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933"/>
        <w:gridCol w:w="5802"/>
      </w:tblGrid>
      <w:tr w:rsidR="00A96B21" w:rsidRPr="000E6117" w14:paraId="17890FB1" w14:textId="77777777" w:rsidTr="00AB2DD4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7502A774" w14:textId="77777777" w:rsidR="00A96B21" w:rsidRPr="000E6117" w:rsidRDefault="00A96B21" w:rsidP="00AB2DD4">
            <w:pPr>
              <w:spacing w:after="120"/>
              <w:jc w:val="left"/>
            </w:pPr>
            <w:bookmarkStart w:id="0" w:name="_Hlk137651738"/>
            <w:r w:rsidRPr="000E6117">
              <w:rPr>
                <w:noProof/>
                <w:lang w:eastAsia="en-GB"/>
              </w:rPr>
              <w:drawing>
                <wp:inline distT="0" distB="0" distL="0" distR="0" wp14:anchorId="3D42DC81" wp14:editId="4EF660A2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01DF14FD" w14:textId="77777777" w:rsidR="00A96B21" w:rsidRPr="000E6117" w:rsidRDefault="00B3767C" w:rsidP="00AB2DD4">
            <w:pPr>
              <w:spacing w:after="120"/>
              <w:jc w:val="left"/>
            </w:pPr>
            <w:r w:rsidRPr="00B3767C">
              <w:rPr>
                <w:noProof/>
                <w:lang w:eastAsia="en-GB"/>
              </w:rPr>
              <w:drawing>
                <wp:inline distT="0" distB="0" distL="0" distR="0" wp14:anchorId="491227D1" wp14:editId="5CE601D0">
                  <wp:extent cx="889000" cy="381000"/>
                  <wp:effectExtent l="0" t="0" r="6350" b="0"/>
                  <wp:docPr id="5" name="Imag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24" cy="38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6634ED86" w14:textId="2B3DC123" w:rsidR="00A96B21" w:rsidRPr="000E6117" w:rsidRDefault="007C750F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8B7C41">
              <w:rPr>
                <w:sz w:val="40"/>
                <w:szCs w:val="40"/>
              </w:rPr>
              <w:t>CBD</w:t>
            </w:r>
            <w:r w:rsidR="007E2D9F" w:rsidRPr="008B7C41">
              <w:rPr>
                <w:szCs w:val="22"/>
              </w:rPr>
              <w:t>/WG8J/</w:t>
            </w:r>
            <w:r w:rsidR="007E2D9F">
              <w:rPr>
                <w:szCs w:val="22"/>
              </w:rPr>
              <w:t>REC/</w:t>
            </w:r>
            <w:r w:rsidR="007E2D9F" w:rsidRPr="008B7C41">
              <w:rPr>
                <w:szCs w:val="22"/>
              </w:rPr>
              <w:t>12/</w:t>
            </w:r>
            <w:r w:rsidR="007E2D9F">
              <w:rPr>
                <w:szCs w:val="22"/>
              </w:rPr>
              <w:t>5</w:t>
            </w:r>
          </w:p>
        </w:tc>
      </w:tr>
      <w:tr w:rsidR="00A96B21" w:rsidRPr="000E6117" w14:paraId="5F5F0F3C" w14:textId="77777777" w:rsidTr="00AB2DD4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002BB3E6" w14:textId="77777777" w:rsidR="00A96B21" w:rsidRPr="000E6117" w:rsidRDefault="00B3767C" w:rsidP="00AB2DD4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6D72CA">
              <w:rPr>
                <w:b w:val="0"/>
                <w:bCs/>
                <w:noProof/>
                <w:lang w:eastAsia="en-GB"/>
              </w:rPr>
              <w:drawing>
                <wp:inline distT="0" distB="0" distL="0" distR="0" wp14:anchorId="588E466E" wp14:editId="7EE07607">
                  <wp:extent cx="2611120" cy="1076740"/>
                  <wp:effectExtent l="0" t="0" r="0" b="9525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7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27A133AE" w14:textId="29326751" w:rsidR="00A96B21" w:rsidRPr="000E6117" w:rsidRDefault="00A96B21" w:rsidP="003C6F10">
            <w:pPr>
              <w:ind w:left="2584"/>
              <w:rPr>
                <w:sz w:val="22"/>
                <w:szCs w:val="22"/>
              </w:rPr>
            </w:pPr>
            <w:r w:rsidRPr="000E6117">
              <w:rPr>
                <w:sz w:val="22"/>
                <w:szCs w:val="22"/>
              </w:rPr>
              <w:t xml:space="preserve">Distr.: </w:t>
            </w:r>
            <w:r w:rsidR="00173D04">
              <w:rPr>
                <w:sz w:val="22"/>
                <w:szCs w:val="22"/>
              </w:rPr>
              <w:t>General</w:t>
            </w:r>
          </w:p>
          <w:p w14:paraId="6E486BBB" w14:textId="77777777" w:rsidR="00A96B21" w:rsidRPr="000E6117" w:rsidRDefault="003D54EC" w:rsidP="003C6F10">
            <w:pPr>
              <w:ind w:left="2584"/>
              <w:rPr>
                <w:sz w:val="22"/>
                <w:szCs w:val="22"/>
              </w:rPr>
            </w:pPr>
            <w:r w:rsidRPr="000E6117">
              <w:rPr>
                <w:sz w:val="22"/>
                <w:szCs w:val="22"/>
              </w:rPr>
              <w:t>1</w:t>
            </w:r>
            <w:r w:rsidR="00E77DCB">
              <w:rPr>
                <w:sz w:val="22"/>
                <w:szCs w:val="22"/>
                <w:lang w:val="ru-RU"/>
              </w:rPr>
              <w:t>6</w:t>
            </w:r>
            <w:r w:rsidR="00F34510" w:rsidRPr="000E6117">
              <w:rPr>
                <w:sz w:val="22"/>
                <w:szCs w:val="22"/>
              </w:rPr>
              <w:t xml:space="preserve"> </w:t>
            </w:r>
            <w:r w:rsidR="007C750F">
              <w:rPr>
                <w:sz w:val="22"/>
                <w:szCs w:val="22"/>
                <w:lang w:val="en-US"/>
              </w:rPr>
              <w:t>November</w:t>
            </w:r>
            <w:r w:rsidR="00A96B21" w:rsidRPr="000E6117">
              <w:rPr>
                <w:sz w:val="22"/>
                <w:szCs w:val="22"/>
              </w:rPr>
              <w:t xml:space="preserve"> 2023</w:t>
            </w:r>
          </w:p>
          <w:p w14:paraId="6B59E522" w14:textId="77777777" w:rsidR="00A96B21" w:rsidRPr="000E6117" w:rsidRDefault="00A96B21" w:rsidP="003C6F10">
            <w:pPr>
              <w:ind w:left="2584"/>
              <w:rPr>
                <w:sz w:val="22"/>
                <w:szCs w:val="22"/>
              </w:rPr>
            </w:pPr>
          </w:p>
          <w:p w14:paraId="72B84175" w14:textId="77777777" w:rsidR="00053A94" w:rsidRPr="00053A94" w:rsidRDefault="00053A94" w:rsidP="003C6F10">
            <w:pPr>
              <w:ind w:left="25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Russian</w:t>
            </w:r>
          </w:p>
          <w:p w14:paraId="21B42C4D" w14:textId="77777777" w:rsidR="00A96B21" w:rsidRPr="000E6117" w:rsidRDefault="00A96B21" w:rsidP="003C6F10">
            <w:pPr>
              <w:ind w:left="2584"/>
              <w:rPr>
                <w:sz w:val="22"/>
                <w:szCs w:val="22"/>
              </w:rPr>
            </w:pPr>
            <w:r w:rsidRPr="000E6117">
              <w:rPr>
                <w:sz w:val="22"/>
                <w:szCs w:val="22"/>
              </w:rPr>
              <w:t>Original: English</w:t>
            </w:r>
          </w:p>
          <w:p w14:paraId="1814571F" w14:textId="77777777" w:rsidR="00A96B21" w:rsidRPr="000E6117" w:rsidRDefault="00A96B21" w:rsidP="00AB2DD4"/>
        </w:tc>
      </w:tr>
    </w:tbl>
    <w:p w14:paraId="5CD85BDE" w14:textId="77777777" w:rsidR="00874541" w:rsidRPr="00B3767C" w:rsidRDefault="00B3767C" w:rsidP="00B3767C">
      <w:pPr>
        <w:pStyle w:val="Cornernotation"/>
        <w:tabs>
          <w:tab w:val="left" w:pos="5529"/>
        </w:tabs>
        <w:ind w:left="0" w:right="3973" w:firstLine="0"/>
        <w:rPr>
          <w:bCs/>
          <w:lang w:val="ru-RU"/>
        </w:rPr>
      </w:pPr>
      <w:r w:rsidRPr="00B3767C">
        <w:rPr>
          <w:bCs/>
          <w:lang w:val="ru-RU"/>
        </w:rPr>
        <w:t>Специальная межсессионная рабочая группа открытого состава по осуществлению статьи 8 j) и соответствующих положений Конвенции о биологическом разнообразии</w:t>
      </w:r>
    </w:p>
    <w:p w14:paraId="73494324" w14:textId="77777777" w:rsidR="00A96B21" w:rsidRPr="00B3767C" w:rsidRDefault="00B3767C" w:rsidP="00BD5AA6">
      <w:pPr>
        <w:pStyle w:val="Cornernotation"/>
        <w:ind w:left="0" w:firstLine="0"/>
        <w:rPr>
          <w:bCs/>
          <w:sz w:val="22"/>
          <w:szCs w:val="22"/>
          <w:lang w:val="ru-RU"/>
        </w:rPr>
      </w:pPr>
      <w:r w:rsidRPr="00B3767C">
        <w:rPr>
          <w:bCs/>
          <w:sz w:val="22"/>
          <w:szCs w:val="22"/>
          <w:lang w:val="ru-RU"/>
        </w:rPr>
        <w:t>Двенадцатое совещание</w:t>
      </w:r>
    </w:p>
    <w:p w14:paraId="5CA1A0B5" w14:textId="77777777" w:rsidR="00A96B21" w:rsidRPr="00B3767C" w:rsidRDefault="00B3767C" w:rsidP="00A96B21">
      <w:pPr>
        <w:pStyle w:val="Venuedate"/>
        <w:rPr>
          <w:lang w:val="ru-RU"/>
        </w:rPr>
      </w:pPr>
      <w:r w:rsidRPr="00B3767C">
        <w:rPr>
          <w:lang w:val="ru-RU"/>
        </w:rPr>
        <w:t>Женева, 12</w:t>
      </w:r>
      <w:r w:rsidR="00E66578">
        <w:rPr>
          <w:lang w:val="fr-FR"/>
        </w:rPr>
        <w:t>-</w:t>
      </w:r>
      <w:r w:rsidRPr="00B3767C">
        <w:rPr>
          <w:lang w:val="ru-RU"/>
        </w:rPr>
        <w:t>16 ноября 2023 года</w:t>
      </w:r>
    </w:p>
    <w:p w14:paraId="3F9F177F" w14:textId="77777777" w:rsidR="00A96B21" w:rsidRPr="00B3767C" w:rsidRDefault="00B3767C" w:rsidP="00A96B21">
      <w:pPr>
        <w:pStyle w:val="Cornernotation-Item"/>
        <w:rPr>
          <w:lang w:val="ru-RU"/>
        </w:rPr>
      </w:pPr>
      <w:r w:rsidRPr="00B3767C">
        <w:rPr>
          <w:b w:val="0"/>
          <w:bCs w:val="0"/>
          <w:lang w:val="ru-RU"/>
        </w:rPr>
        <w:t>Пункт 8 повестки дня</w:t>
      </w:r>
    </w:p>
    <w:p w14:paraId="55553183" w14:textId="0B4396C4" w:rsidR="00A96B21" w:rsidRDefault="00B3767C" w:rsidP="006B22FD">
      <w:pPr>
        <w:pStyle w:val="Cornernotation-Item"/>
        <w:tabs>
          <w:tab w:val="right" w:pos="6804"/>
        </w:tabs>
        <w:ind w:right="2556"/>
        <w:rPr>
          <w:lang w:val="ru-RU"/>
        </w:rPr>
      </w:pPr>
      <w:r w:rsidRPr="00B3767C">
        <w:rPr>
          <w:lang w:val="ru-RU"/>
        </w:rPr>
        <w:t>Рекомендации Постоянного форума по вопросам коренных народов</w:t>
      </w:r>
      <w:r w:rsidR="006B22FD">
        <w:rPr>
          <w:lang w:val="ru-RU"/>
        </w:rPr>
        <w:tab/>
      </w:r>
    </w:p>
    <w:p w14:paraId="612C2666" w14:textId="5EFF2814" w:rsidR="006B22FD" w:rsidRPr="00B3767C" w:rsidRDefault="006A59A2" w:rsidP="006A59A2">
      <w:pPr>
        <w:pStyle w:val="Cornernotation-Item"/>
        <w:tabs>
          <w:tab w:val="left" w:pos="0"/>
        </w:tabs>
        <w:spacing w:before="240" w:after="240"/>
        <w:ind w:right="6"/>
        <w:jc w:val="center"/>
        <w:rPr>
          <w:lang w:val="ru-RU"/>
        </w:rPr>
      </w:pPr>
      <w:r w:rsidRPr="00C77BF0">
        <w:rPr>
          <w:sz w:val="28"/>
          <w:szCs w:val="28"/>
          <w:lang w:val="ru-RU"/>
        </w:rPr>
        <w:t>Рекомендация</w:t>
      </w:r>
      <w:r>
        <w:rPr>
          <w:sz w:val="28"/>
          <w:szCs w:val="28"/>
          <w:lang w:val="ru-RU"/>
        </w:rPr>
        <w:t>,</w:t>
      </w:r>
      <w:r w:rsidRPr="00C77BF0">
        <w:rPr>
          <w:sz w:val="28"/>
          <w:szCs w:val="28"/>
          <w:lang w:val="ru-RU"/>
        </w:rPr>
        <w:t xml:space="preserve"> прин</w:t>
      </w:r>
      <w:r>
        <w:rPr>
          <w:sz w:val="28"/>
          <w:szCs w:val="28"/>
          <w:lang w:val="ru-RU"/>
        </w:rPr>
        <w:t>ятая</w:t>
      </w:r>
      <w:r w:rsidRPr="00C77BF0">
        <w:rPr>
          <w:sz w:val="28"/>
          <w:szCs w:val="28"/>
          <w:lang w:val="ru-RU"/>
        </w:rPr>
        <w:t xml:space="preserve"> Рабочей группой 16 ноября 2023 года</w:t>
      </w:r>
    </w:p>
    <w:bookmarkEnd w:id="0"/>
    <w:p w14:paraId="40594848" w14:textId="7E38C4CB" w:rsidR="00A96B21" w:rsidRPr="00B3767C" w:rsidRDefault="002B6760" w:rsidP="00A61FD0">
      <w:pPr>
        <w:pStyle w:val="Titre"/>
        <w:ind w:left="1418" w:hanging="851"/>
        <w:jc w:val="left"/>
        <w:rPr>
          <w:rFonts w:hint="eastAsia"/>
          <w:lang w:val="ru-RU"/>
        </w:rPr>
      </w:pPr>
      <w:r>
        <w:rPr>
          <w:rFonts w:ascii="Times New Roman" w:hAnsi="Times New Roman"/>
          <w:lang w:val="fr-FR"/>
        </w:rPr>
        <w:t>12/5.</w:t>
      </w:r>
      <w:r>
        <w:rPr>
          <w:rFonts w:ascii="Times New Roman" w:hAnsi="Times New Roman"/>
          <w:lang w:val="fr-FR"/>
        </w:rPr>
        <w:tab/>
      </w:r>
      <w:r w:rsidR="00B3767C" w:rsidRPr="007304D2">
        <w:rPr>
          <w:rFonts w:ascii="Times New Roman" w:hAnsi="Times New Roman"/>
          <w:lang w:val="ru-RU"/>
        </w:rPr>
        <w:t>Рекомендации Постоянного форума по вопросам коренных народов</w:t>
      </w:r>
      <w:r w:rsidR="007304D2" w:rsidRPr="007304D2">
        <w:rPr>
          <w:rFonts w:ascii="Times New Roman" w:hAnsi="Times New Roman"/>
          <w:lang w:val="ru-RU"/>
        </w:rPr>
        <w:t>, касающиеся</w:t>
      </w:r>
      <w:r w:rsidR="00B3767C" w:rsidRPr="007304D2">
        <w:rPr>
          <w:rFonts w:ascii="Times New Roman" w:hAnsi="Times New Roman"/>
          <w:lang w:val="ru-RU"/>
        </w:rPr>
        <w:t xml:space="preserve"> Конвенции</w:t>
      </w:r>
      <w:r w:rsidR="00B3767C" w:rsidRPr="00B3767C">
        <w:rPr>
          <w:lang w:val="ru-RU"/>
        </w:rPr>
        <w:t xml:space="preserve"> о биологическом разнообразии</w:t>
      </w:r>
    </w:p>
    <w:p w14:paraId="19ECCD76" w14:textId="17FA0785" w:rsidR="007C750F" w:rsidRPr="00547B3E" w:rsidRDefault="003F6A32" w:rsidP="00620F07">
      <w:pPr>
        <w:pStyle w:val="Para1"/>
        <w:keepNext/>
        <w:numPr>
          <w:ilvl w:val="0"/>
          <w:numId w:val="0"/>
        </w:numPr>
        <w:ind w:left="561" w:firstLine="572"/>
        <w:rPr>
          <w:rFonts w:asciiTheme="majorBidi" w:eastAsia="Malgun Gothic" w:hAnsiTheme="majorBidi" w:cstheme="majorBidi"/>
          <w:i/>
          <w:iCs/>
          <w:snapToGrid w:val="0"/>
          <w:szCs w:val="18"/>
          <w:lang w:val="ru-RU"/>
        </w:rPr>
      </w:pPr>
      <w:r>
        <w:rPr>
          <w:rFonts w:asciiTheme="majorBidi" w:eastAsiaTheme="minorEastAsia" w:hAnsiTheme="majorBidi" w:cstheme="majorBidi"/>
          <w:kern w:val="2"/>
          <w:szCs w:val="22"/>
          <w:lang w:eastAsia="zh-CN"/>
        </w:rPr>
        <w:t>[</w:t>
      </w:r>
      <w:r w:rsidR="007304D2" w:rsidRPr="00547B3E">
        <w:rPr>
          <w:rFonts w:asciiTheme="majorBidi" w:eastAsia="Malgun Gothic" w:hAnsiTheme="majorBidi" w:cstheme="majorBidi"/>
          <w:i/>
          <w:iCs/>
          <w:snapToGrid w:val="0"/>
          <w:szCs w:val="18"/>
          <w:lang w:val="ru-RU"/>
        </w:rPr>
        <w:t>Специальная межсессионная рабочая группа открытого состава по осуществлению статьи 8 j) и соответствующих положений Конвенции</w:t>
      </w:r>
      <w:r w:rsidR="00547B3E">
        <w:rPr>
          <w:rFonts w:asciiTheme="majorBidi" w:eastAsia="Malgun Gothic" w:hAnsiTheme="majorBidi" w:cstheme="majorBidi"/>
          <w:i/>
          <w:iCs/>
          <w:snapToGrid w:val="0"/>
          <w:szCs w:val="18"/>
          <w:lang w:val="ru-RU"/>
        </w:rPr>
        <w:t xml:space="preserve"> о биологическом разнообразии</w:t>
      </w:r>
    </w:p>
    <w:p w14:paraId="2C92F558" w14:textId="0B58BA29" w:rsidR="00EA5361" w:rsidRPr="007304D2" w:rsidRDefault="007304D2" w:rsidP="00620F07">
      <w:pPr>
        <w:pStyle w:val="Para1"/>
        <w:keepNext/>
        <w:numPr>
          <w:ilvl w:val="0"/>
          <w:numId w:val="0"/>
        </w:numPr>
        <w:ind w:left="561" w:firstLine="572"/>
        <w:rPr>
          <w:rFonts w:asciiTheme="majorBidi" w:eastAsia="Malgun Gothic" w:hAnsiTheme="majorBidi" w:cstheme="majorBidi"/>
          <w:snapToGrid w:val="0"/>
          <w:szCs w:val="18"/>
          <w:lang w:val="ru-RU"/>
        </w:rPr>
      </w:pPr>
      <w:r w:rsidRPr="00547B3E">
        <w:rPr>
          <w:rFonts w:asciiTheme="majorBidi" w:eastAsia="Malgun Gothic" w:hAnsiTheme="majorBidi" w:cstheme="majorBidi"/>
          <w:i/>
          <w:iCs/>
          <w:snapToGrid w:val="0"/>
          <w:szCs w:val="18"/>
          <w:lang w:val="ru-RU"/>
        </w:rPr>
        <w:t>рекоменд</w:t>
      </w:r>
      <w:r w:rsidR="007C750F" w:rsidRPr="00547B3E">
        <w:rPr>
          <w:rFonts w:asciiTheme="majorBidi" w:eastAsia="Malgun Gothic" w:hAnsiTheme="majorBidi" w:cstheme="majorBidi"/>
          <w:i/>
          <w:iCs/>
          <w:snapToGrid w:val="0"/>
          <w:szCs w:val="18"/>
          <w:lang w:val="ru-RU"/>
        </w:rPr>
        <w:t>ует</w:t>
      </w:r>
      <w:r w:rsidR="00EA5361" w:rsidRPr="007304D2">
        <w:rPr>
          <w:rFonts w:asciiTheme="majorBidi" w:eastAsia="Malgun Gothic" w:hAnsiTheme="majorBidi" w:cstheme="majorBidi"/>
          <w:snapToGrid w:val="0"/>
          <w:szCs w:val="18"/>
          <w:lang w:val="ru-RU"/>
        </w:rPr>
        <w:t xml:space="preserve"> </w:t>
      </w:r>
      <w:r w:rsidR="00954F43" w:rsidRPr="00D55EB5">
        <w:rPr>
          <w:rFonts w:asciiTheme="majorBidi" w:eastAsia="Malgun Gothic" w:hAnsiTheme="majorBidi" w:cstheme="majorBidi"/>
          <w:snapToGrid w:val="0"/>
          <w:szCs w:val="18"/>
          <w:lang w:val="ru-RU"/>
        </w:rPr>
        <w:t>Конференци</w:t>
      </w:r>
      <w:r w:rsidR="00954F43">
        <w:rPr>
          <w:rFonts w:asciiTheme="majorBidi" w:eastAsia="Malgun Gothic" w:hAnsiTheme="majorBidi" w:cstheme="majorBidi"/>
          <w:snapToGrid w:val="0"/>
          <w:szCs w:val="18"/>
          <w:lang w:val="ru-RU"/>
        </w:rPr>
        <w:t>и</w:t>
      </w:r>
      <w:r w:rsidR="00954F43" w:rsidRPr="00D55EB5">
        <w:rPr>
          <w:rFonts w:asciiTheme="majorBidi" w:eastAsia="Malgun Gothic" w:hAnsiTheme="majorBidi" w:cstheme="majorBidi"/>
          <w:snapToGrid w:val="0"/>
          <w:szCs w:val="18"/>
          <w:lang w:val="ru-RU"/>
        </w:rPr>
        <w:t xml:space="preserve"> Сторон на своем 16-м совещании приня</w:t>
      </w:r>
      <w:r w:rsidR="00954F43">
        <w:rPr>
          <w:rFonts w:asciiTheme="majorBidi" w:eastAsia="Malgun Gothic" w:hAnsiTheme="majorBidi" w:cstheme="majorBidi"/>
          <w:snapToGrid w:val="0"/>
          <w:szCs w:val="18"/>
          <w:lang w:val="ru-RU"/>
        </w:rPr>
        <w:t>ть</w:t>
      </w:r>
      <w:r w:rsidR="00954F43" w:rsidRPr="00D55EB5">
        <w:rPr>
          <w:rFonts w:asciiTheme="majorBidi" w:eastAsia="Malgun Gothic" w:hAnsiTheme="majorBidi" w:cstheme="majorBidi"/>
          <w:snapToGrid w:val="0"/>
          <w:szCs w:val="18"/>
          <w:lang w:val="ru-RU"/>
        </w:rPr>
        <w:t xml:space="preserve"> </w:t>
      </w:r>
      <w:r w:rsidR="007C7246">
        <w:rPr>
          <w:rFonts w:asciiTheme="majorBidi" w:eastAsia="Malgun Gothic" w:hAnsiTheme="majorBidi" w:cstheme="majorBidi"/>
          <w:snapToGrid w:val="0"/>
          <w:szCs w:val="18"/>
          <w:lang w:val="ru-RU"/>
        </w:rPr>
        <w:t xml:space="preserve">следующее </w:t>
      </w:r>
      <w:r w:rsidRPr="007304D2">
        <w:rPr>
          <w:rFonts w:asciiTheme="majorBidi" w:eastAsia="Malgun Gothic" w:hAnsiTheme="majorBidi" w:cstheme="majorBidi"/>
          <w:snapToGrid w:val="0"/>
          <w:szCs w:val="18"/>
          <w:lang w:val="ru-RU"/>
        </w:rPr>
        <w:t>решение</w:t>
      </w:r>
      <w:r w:rsidR="00EA5361" w:rsidRPr="007304D2">
        <w:rPr>
          <w:rFonts w:asciiTheme="majorBidi" w:eastAsia="Malgun Gothic" w:hAnsiTheme="majorBidi" w:cstheme="majorBidi"/>
          <w:snapToGrid w:val="0"/>
          <w:szCs w:val="18"/>
          <w:lang w:val="ru-RU"/>
        </w:rPr>
        <w:t>:</w:t>
      </w:r>
    </w:p>
    <w:p w14:paraId="1CDB03C4" w14:textId="7650E1F9" w:rsidR="00EA5361" w:rsidRDefault="007304D2" w:rsidP="00620F07">
      <w:pPr>
        <w:keepNext/>
        <w:tabs>
          <w:tab w:val="left" w:pos="1701"/>
        </w:tabs>
        <w:spacing w:before="120" w:after="120"/>
        <w:ind w:left="561" w:firstLine="562"/>
        <w:jc w:val="left"/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</w:pPr>
      <w:r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t>Конференция</w:t>
      </w:r>
      <w:r w:rsidRPr="00780857"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t xml:space="preserve"> </w:t>
      </w:r>
      <w:r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t>Сторон</w:t>
      </w:r>
      <w:r w:rsidR="00EA5361"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,</w:t>
      </w:r>
    </w:p>
    <w:p w14:paraId="192C4508" w14:textId="24181BC7" w:rsidR="007C750F" w:rsidRPr="007C750F" w:rsidRDefault="0051637F" w:rsidP="008D0A5B">
      <w:pPr>
        <w:spacing w:before="120" w:after="120"/>
        <w:ind w:left="567" w:firstLine="562"/>
        <w:rPr>
          <w:color w:val="000000"/>
          <w:lang w:val="ru-RU"/>
        </w:rPr>
      </w:pPr>
      <w:r w:rsidRPr="0051637F">
        <w:rPr>
          <w:i/>
          <w:iCs/>
          <w:lang w:val="ru-RU"/>
        </w:rPr>
        <w:t>напоминая</w:t>
      </w:r>
      <w:r w:rsidR="007C750F" w:rsidRPr="007C750F">
        <w:rPr>
          <w:lang w:val="ru-RU"/>
        </w:rPr>
        <w:t xml:space="preserve">, что Куньминско-Монреальская глобальная </w:t>
      </w:r>
      <w:r w:rsidR="007C750F" w:rsidRPr="007C750F">
        <w:rPr>
          <w:color w:val="000000"/>
          <w:lang w:val="ru-RU"/>
        </w:rPr>
        <w:t xml:space="preserve">рамочная </w:t>
      </w:r>
      <w:r w:rsidR="007C750F" w:rsidRPr="007C750F">
        <w:rPr>
          <w:lang w:val="ru-RU"/>
        </w:rPr>
        <w:t>программа</w:t>
      </w:r>
      <w:r w:rsidR="007C750F" w:rsidRPr="007C750F">
        <w:rPr>
          <w:color w:val="000000"/>
          <w:lang w:val="ru-RU"/>
        </w:rPr>
        <w:t xml:space="preserve"> в области </w:t>
      </w:r>
      <w:r w:rsidR="007C750F" w:rsidRPr="007C750F">
        <w:rPr>
          <w:lang w:val="ru-RU"/>
        </w:rPr>
        <w:t>биоразнообразия</w:t>
      </w:r>
      <w:r w:rsidR="007C750F">
        <w:rPr>
          <w:rStyle w:val="Appelnotedebasdep"/>
          <w:color w:val="000000"/>
        </w:rPr>
        <w:footnoteReference w:id="2"/>
      </w:r>
      <w:r w:rsidR="007C750F" w:rsidRPr="007C750F">
        <w:rPr>
          <w:color w:val="000000"/>
          <w:lang w:val="ru-RU"/>
        </w:rPr>
        <w:t xml:space="preserve"> должна пониматься, </w:t>
      </w:r>
      <w:r w:rsidR="00A0092C">
        <w:rPr>
          <w:color w:val="000000"/>
          <w:lang w:val="ru-RU"/>
        </w:rPr>
        <w:t xml:space="preserve">внедряться, </w:t>
      </w:r>
      <w:r w:rsidR="007C750F" w:rsidRPr="007C750F">
        <w:rPr>
          <w:color w:val="000000"/>
          <w:lang w:val="ru-RU"/>
        </w:rPr>
        <w:t xml:space="preserve">осуществляться, отражаться в отчетности и оцениваться с учетом вклада и прав коренных народов и местных общин и </w:t>
      </w:r>
      <w:r w:rsidR="009B36EA">
        <w:rPr>
          <w:color w:val="000000"/>
          <w:lang w:val="ru-RU"/>
        </w:rPr>
        <w:t xml:space="preserve">что </w:t>
      </w:r>
      <w:r w:rsidR="007C750F" w:rsidRPr="007C750F">
        <w:rPr>
          <w:color w:val="000000"/>
          <w:lang w:val="ru-RU"/>
        </w:rPr>
        <w:t xml:space="preserve">важная роль и вклад коренных народов и местных общин </w:t>
      </w:r>
      <w:bookmarkStart w:id="1" w:name="_Hlk120996199"/>
      <w:r w:rsidR="00FF2F32">
        <w:rPr>
          <w:color w:val="000000"/>
          <w:lang w:val="ru-RU"/>
        </w:rPr>
        <w:t>в качестве</w:t>
      </w:r>
      <w:r w:rsidR="007C750F" w:rsidRPr="007C750F">
        <w:rPr>
          <w:color w:val="000000"/>
          <w:lang w:val="ru-RU"/>
        </w:rPr>
        <w:t xml:space="preserve"> хранителей биоразнообразия и партнеров в его сохранении, восстановлении и устойчивом использовании</w:t>
      </w:r>
      <w:bookmarkEnd w:id="1"/>
      <w:r w:rsidR="009B36EA" w:rsidRPr="009B36EA">
        <w:rPr>
          <w:color w:val="000000"/>
          <w:lang w:val="ru-RU"/>
        </w:rPr>
        <w:t xml:space="preserve"> </w:t>
      </w:r>
      <w:r w:rsidR="009B36EA" w:rsidRPr="007C750F">
        <w:rPr>
          <w:color w:val="000000"/>
          <w:lang w:val="ru-RU"/>
        </w:rPr>
        <w:t>призна</w:t>
      </w:r>
      <w:r w:rsidR="009B36EA">
        <w:rPr>
          <w:color w:val="000000"/>
          <w:lang w:val="ru-RU"/>
        </w:rPr>
        <w:t>ю</w:t>
      </w:r>
      <w:r w:rsidR="009B36EA" w:rsidRPr="007C750F">
        <w:rPr>
          <w:color w:val="000000"/>
          <w:lang w:val="ru-RU"/>
        </w:rPr>
        <w:t>тся</w:t>
      </w:r>
      <w:r w:rsidR="009B36EA" w:rsidRPr="009B36EA">
        <w:rPr>
          <w:color w:val="000000"/>
          <w:lang w:val="ru-RU"/>
        </w:rPr>
        <w:t xml:space="preserve"> </w:t>
      </w:r>
      <w:r w:rsidR="009B36EA" w:rsidRPr="007C750F">
        <w:rPr>
          <w:color w:val="000000"/>
          <w:lang w:val="ru-RU"/>
        </w:rPr>
        <w:t>в Рамочной программе</w:t>
      </w:r>
      <w:r w:rsidR="007C750F" w:rsidRPr="007C750F">
        <w:rPr>
          <w:color w:val="000000"/>
          <w:lang w:val="ru-RU"/>
        </w:rPr>
        <w:t>,</w:t>
      </w:r>
    </w:p>
    <w:p w14:paraId="5260FAAE" w14:textId="3008FC72" w:rsidR="008C50F1" w:rsidRPr="002E60A5" w:rsidRDefault="0051637F" w:rsidP="008D0A5B">
      <w:pPr>
        <w:spacing w:before="120" w:after="120"/>
        <w:ind w:left="567" w:firstLine="567"/>
        <w:rPr>
          <w:color w:val="000000"/>
          <w:lang w:val="fr-FR"/>
        </w:rPr>
      </w:pPr>
      <w:r w:rsidRPr="0051637F">
        <w:rPr>
          <w:i/>
          <w:iCs/>
          <w:lang w:val="ru-RU"/>
        </w:rPr>
        <w:t>напоминая</w:t>
      </w:r>
      <w:r w:rsidRPr="007C750F">
        <w:rPr>
          <w:i/>
          <w:color w:val="000000"/>
          <w:lang w:val="ru-RU"/>
        </w:rPr>
        <w:t xml:space="preserve"> </w:t>
      </w:r>
      <w:r w:rsidR="007C750F" w:rsidRPr="007C750F">
        <w:rPr>
          <w:i/>
          <w:color w:val="000000"/>
          <w:lang w:val="ru-RU"/>
        </w:rPr>
        <w:t>также</w:t>
      </w:r>
      <w:r w:rsidR="007C750F" w:rsidRPr="007C750F">
        <w:rPr>
          <w:color w:val="000000"/>
          <w:lang w:val="ru-RU"/>
        </w:rPr>
        <w:t>, что Рамочная программа должна осуществляться в соответствии с международными документами, включая Декларацию Организации Объединенных Наций о правах коренных народов</w:t>
      </w:r>
      <w:r w:rsidR="007C750F">
        <w:rPr>
          <w:rStyle w:val="Appelnotedebasdep"/>
          <w:color w:val="000000"/>
        </w:rPr>
        <w:footnoteReference w:id="3"/>
      </w:r>
      <w:r w:rsidR="007C750F" w:rsidRPr="007C750F">
        <w:rPr>
          <w:color w:val="000000"/>
          <w:lang w:val="ru-RU"/>
        </w:rPr>
        <w:t>, и законодательство</w:t>
      </w:r>
      <w:r w:rsidR="00547B3E">
        <w:rPr>
          <w:color w:val="000000"/>
          <w:lang w:val="ru-RU"/>
        </w:rPr>
        <w:t>м</w:t>
      </w:r>
      <w:r w:rsidR="007C750F" w:rsidRPr="007C750F">
        <w:rPr>
          <w:color w:val="000000"/>
          <w:lang w:val="ru-RU"/>
        </w:rPr>
        <w:t xml:space="preserve"> о правах человека, и </w:t>
      </w:r>
      <w:r w:rsidR="00547B3E">
        <w:rPr>
          <w:color w:val="000000"/>
          <w:lang w:val="ru-RU"/>
        </w:rPr>
        <w:t xml:space="preserve">что </w:t>
      </w:r>
      <w:r w:rsidR="007C750F" w:rsidRPr="007C750F">
        <w:rPr>
          <w:color w:val="000000"/>
          <w:lang w:val="ru-RU"/>
        </w:rPr>
        <w:t xml:space="preserve">в этой связи ничто в Рамочной программе не может быть истолковано как умаляющее или </w:t>
      </w:r>
      <w:r w:rsidR="002E60A5" w:rsidRPr="00D55EB5">
        <w:rPr>
          <w:lang w:val="ru-RU"/>
        </w:rPr>
        <w:t xml:space="preserve">прекращающее </w:t>
      </w:r>
      <w:r w:rsidR="007C750F" w:rsidRPr="007C750F">
        <w:rPr>
          <w:color w:val="000000"/>
          <w:lang w:val="ru-RU"/>
        </w:rPr>
        <w:t xml:space="preserve">права, </w:t>
      </w:r>
      <w:r w:rsidR="007D516E" w:rsidRPr="00D55EB5">
        <w:rPr>
          <w:lang w:val="ru-RU"/>
        </w:rPr>
        <w:t>которыми обладают в настоящее время или которые могут приобрести в будущем коренные народы</w:t>
      </w:r>
      <w:r w:rsidR="007C750F" w:rsidRPr="007C750F">
        <w:rPr>
          <w:color w:val="000000"/>
          <w:lang w:val="ru-RU"/>
        </w:rPr>
        <w:t>,</w:t>
      </w:r>
    </w:p>
    <w:p w14:paraId="6D7DB695" w14:textId="0810A609" w:rsidR="00EA5361" w:rsidRPr="007304D2" w:rsidRDefault="007304D2" w:rsidP="008D0A5B">
      <w:pPr>
        <w:spacing w:before="120" w:after="120"/>
        <w:ind w:left="567" w:firstLine="567"/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</w:pPr>
      <w:r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lastRenderedPageBreak/>
        <w:t>рассмотрев</w:t>
      </w:r>
      <w:r w:rsidR="00EA5361" w:rsidRPr="007304D2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записку</w:t>
      </w:r>
      <w:r w:rsidRPr="007304D2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секретариата</w:t>
      </w:r>
      <w:r w:rsidR="00EA5361" w:rsidRPr="00B83486">
        <w:rPr>
          <w:rFonts w:asciiTheme="majorBidi" w:eastAsiaTheme="minorEastAsia" w:hAnsiTheme="majorBidi" w:cstheme="majorBidi"/>
          <w:kern w:val="2"/>
          <w:szCs w:val="22"/>
          <w:vertAlign w:val="superscript"/>
          <w:lang w:val="en-US" w:eastAsia="zh-CN"/>
        </w:rPr>
        <w:footnoteReference w:id="4"/>
      </w:r>
      <w:r w:rsidR="00547B3E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7D516E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о</w:t>
      </w:r>
      <w:r w:rsidR="00547B3E" w:rsidRPr="007304D2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547B3E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рекомендаци</w:t>
      </w:r>
      <w:r w:rsidR="007D516E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ях</w:t>
      </w:r>
      <w:r w:rsidR="00547B3E" w:rsidRPr="007304D2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547B3E" w:rsidRPr="007304D2">
        <w:rPr>
          <w:rFonts w:asciiTheme="majorBidi" w:eastAsiaTheme="minorEastAsia" w:hAnsiTheme="majorBidi" w:cstheme="majorBidi"/>
          <w:bCs/>
          <w:iCs/>
          <w:kern w:val="2"/>
          <w:szCs w:val="22"/>
          <w:lang w:val="ru-RU" w:eastAsia="zh-CN"/>
        </w:rPr>
        <w:t xml:space="preserve">Постоянного форума по вопросам коренных народов, </w:t>
      </w:r>
      <w:r w:rsidR="00547B3E">
        <w:rPr>
          <w:rFonts w:asciiTheme="majorBidi" w:eastAsiaTheme="minorEastAsia" w:hAnsiTheme="majorBidi" w:cstheme="majorBidi"/>
          <w:bCs/>
          <w:iCs/>
          <w:kern w:val="2"/>
          <w:szCs w:val="22"/>
          <w:lang w:val="ru-RU" w:eastAsia="zh-CN"/>
        </w:rPr>
        <w:t>касающихся</w:t>
      </w:r>
      <w:r w:rsidR="00547B3E" w:rsidRPr="007304D2">
        <w:rPr>
          <w:rFonts w:asciiTheme="majorBidi" w:eastAsiaTheme="minorEastAsia" w:hAnsiTheme="majorBidi" w:cstheme="majorBidi"/>
          <w:bCs/>
          <w:iCs/>
          <w:kern w:val="2"/>
          <w:szCs w:val="22"/>
          <w:lang w:val="ru-RU" w:eastAsia="zh-CN"/>
        </w:rPr>
        <w:t xml:space="preserve"> Конвенции о биологическом разнообразии</w:t>
      </w:r>
      <w:r w:rsidR="00547B3E" w:rsidRPr="00B83486">
        <w:rPr>
          <w:rStyle w:val="Appelnotedebasdep"/>
          <w:rFonts w:asciiTheme="majorBidi" w:eastAsiaTheme="minorEastAsia" w:hAnsiTheme="majorBidi" w:cstheme="majorBidi"/>
          <w:kern w:val="2"/>
          <w:szCs w:val="22"/>
          <w:lang w:val="en-US" w:eastAsia="zh-CN"/>
        </w:rPr>
        <w:footnoteReference w:id="5"/>
      </w:r>
      <w:r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,</w:t>
      </w:r>
    </w:p>
    <w:p w14:paraId="0AD25603" w14:textId="77777777" w:rsidR="00EA5361" w:rsidRPr="00780857" w:rsidRDefault="00EA5361" w:rsidP="008D0A5B">
      <w:pPr>
        <w:tabs>
          <w:tab w:val="left" w:pos="1701"/>
        </w:tabs>
        <w:spacing w:before="120" w:after="120"/>
        <w:ind w:left="567" w:firstLine="567"/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</w:pPr>
      <w:r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1.</w:t>
      </w:r>
      <w:r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ab/>
      </w:r>
      <w:r w:rsidR="007304D2"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t>принимает к сведению</w:t>
      </w:r>
      <w:r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7304D2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соображения и рекомендации,</w:t>
      </w:r>
      <w:r w:rsid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48757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сформулированные</w:t>
      </w:r>
      <w:r w:rsid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по итогам 20-й, 21-й и 22-й сессий</w:t>
      </w:r>
      <w:r w:rsidR="00447C57" w:rsidRPr="00447C57">
        <w:rPr>
          <w:rFonts w:asciiTheme="majorBidi" w:eastAsiaTheme="minorEastAsia" w:hAnsiTheme="majorBidi" w:cstheme="majorBidi"/>
          <w:bCs/>
          <w:iCs/>
          <w:kern w:val="2"/>
          <w:szCs w:val="22"/>
          <w:lang w:val="ru-RU" w:eastAsia="zh-CN"/>
        </w:rPr>
        <w:t xml:space="preserve"> </w:t>
      </w:r>
      <w:r w:rsidR="00447C57" w:rsidRPr="007304D2">
        <w:rPr>
          <w:rFonts w:asciiTheme="majorBidi" w:eastAsiaTheme="minorEastAsia" w:hAnsiTheme="majorBidi" w:cstheme="majorBidi"/>
          <w:bCs/>
          <w:iCs/>
          <w:kern w:val="2"/>
          <w:szCs w:val="22"/>
          <w:lang w:val="ru-RU" w:eastAsia="zh-CN"/>
        </w:rPr>
        <w:t>Постоянного форума по вопросам коренных народов</w:t>
      </w:r>
      <w:r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;</w:t>
      </w:r>
    </w:p>
    <w:p w14:paraId="423A6983" w14:textId="77777777" w:rsidR="00537248" w:rsidRPr="00780857" w:rsidRDefault="00EA5361" w:rsidP="0054257C">
      <w:pPr>
        <w:tabs>
          <w:tab w:val="left" w:pos="1701"/>
        </w:tabs>
        <w:spacing w:before="120" w:after="120"/>
        <w:ind w:left="567" w:firstLine="567"/>
        <w:rPr>
          <w:rFonts w:eastAsiaTheme="minorEastAsia"/>
          <w:kern w:val="2"/>
          <w:szCs w:val="22"/>
          <w:lang w:val="ru-RU" w:eastAsia="zh-CN"/>
        </w:rPr>
      </w:pPr>
      <w:r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2.</w:t>
      </w:r>
      <w:r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ab/>
      </w:r>
      <w:r w:rsidR="00447C57"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t>поручает</w:t>
      </w:r>
      <w:r w:rsidRPr="00780857">
        <w:rPr>
          <w:rFonts w:asciiTheme="majorBidi" w:eastAsiaTheme="minorEastAsia" w:hAnsiTheme="majorBidi" w:cstheme="majorBidi"/>
          <w:i/>
          <w:iCs/>
          <w:kern w:val="2"/>
          <w:szCs w:val="22"/>
          <w:lang w:val="ru-RU" w:eastAsia="zh-CN"/>
        </w:rPr>
        <w:t xml:space="preserve"> </w:t>
      </w:r>
      <w:r w:rsid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секретариату продолжать информировать Постоянный форум </w:t>
      </w:r>
      <w:r w:rsidR="00547B3E" w:rsidRPr="007304D2">
        <w:rPr>
          <w:rFonts w:asciiTheme="majorBidi" w:eastAsiaTheme="minorEastAsia" w:hAnsiTheme="majorBidi" w:cstheme="majorBidi"/>
          <w:bCs/>
          <w:iCs/>
          <w:kern w:val="2"/>
          <w:szCs w:val="22"/>
          <w:lang w:val="ru-RU" w:eastAsia="zh-CN"/>
        </w:rPr>
        <w:t>по вопросам коренных народов</w:t>
      </w:r>
      <w:r w:rsidR="00547B3E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о событиях, представляющих общий интерес, и предоставлять Форуму информацию об осуществляемых в рамках Конвенции мероприятиях, связанных с соображениями и рекомендациями Форума, в соответствии с</w:t>
      </w:r>
      <w:r w:rsidR="008935AC" w:rsidRPr="007808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 </w:t>
      </w:r>
      <w:r w:rsid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 xml:space="preserve">общесистемным планом действий </w:t>
      </w:r>
      <w:r w:rsidR="00447C57" w:rsidRP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для обеспечения согласованного подхода к достижению целей Декларации Организации Объединенных Наций о правах коренных народов</w:t>
      </w:r>
      <w:r w:rsidR="00002178" w:rsidRPr="00B83486">
        <w:rPr>
          <w:rStyle w:val="Appelnotedebasdep"/>
          <w:rFonts w:asciiTheme="majorBidi" w:eastAsiaTheme="minorEastAsia" w:hAnsiTheme="majorBidi" w:cstheme="majorBidi"/>
          <w:kern w:val="2"/>
          <w:szCs w:val="22"/>
          <w:lang w:val="en-US" w:eastAsia="zh-CN"/>
        </w:rPr>
        <w:footnoteReference w:id="6"/>
      </w:r>
      <w:r w:rsidR="00447C57">
        <w:rPr>
          <w:rFonts w:asciiTheme="majorBidi" w:eastAsiaTheme="minorEastAsia" w:hAnsiTheme="majorBidi" w:cstheme="majorBidi"/>
          <w:kern w:val="2"/>
          <w:szCs w:val="22"/>
          <w:lang w:val="ru-RU" w:eastAsia="zh-CN"/>
        </w:rPr>
        <w:t>.</w:t>
      </w:r>
      <w:r w:rsidR="00623692">
        <w:rPr>
          <w:rFonts w:asciiTheme="majorBidi" w:eastAsiaTheme="minorEastAsia" w:hAnsiTheme="majorBidi" w:cstheme="majorBidi"/>
          <w:kern w:val="2"/>
          <w:szCs w:val="22"/>
          <w:lang w:eastAsia="zh-CN"/>
        </w:rPr>
        <w:t>]</w:t>
      </w:r>
    </w:p>
    <w:p w14:paraId="55EE97D0" w14:textId="77777777" w:rsidR="002B559C" w:rsidRPr="00F82154" w:rsidRDefault="00ED3849" w:rsidP="00F82154">
      <w:pPr>
        <w:pStyle w:val="Para1"/>
        <w:numPr>
          <w:ilvl w:val="0"/>
          <w:numId w:val="0"/>
        </w:numPr>
        <w:ind w:left="567"/>
        <w:jc w:val="center"/>
        <w:rPr>
          <w:lang w:val="en-GB"/>
        </w:rPr>
      </w:pPr>
      <w:r w:rsidRPr="000E6117">
        <w:rPr>
          <w:lang w:val="en-GB"/>
        </w:rPr>
        <w:t>__________</w:t>
      </w:r>
    </w:p>
    <w:sectPr w:rsidR="002B559C" w:rsidRPr="00F82154" w:rsidSect="003277AC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42AF" w14:textId="77777777" w:rsidR="00EA473E" w:rsidRDefault="00EA473E" w:rsidP="00A96B21">
      <w:r>
        <w:separator/>
      </w:r>
    </w:p>
  </w:endnote>
  <w:endnote w:type="continuationSeparator" w:id="0">
    <w:p w14:paraId="57F1FA51" w14:textId="77777777" w:rsidR="00EA473E" w:rsidRDefault="00EA473E" w:rsidP="00A96B21">
      <w:r>
        <w:continuationSeparator/>
      </w:r>
    </w:p>
  </w:endnote>
  <w:endnote w:type="continuationNotice" w:id="1">
    <w:p w14:paraId="64813042" w14:textId="77777777" w:rsidR="00EA473E" w:rsidRDefault="00EA4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08109"/>
      <w:docPartObj>
        <w:docPartGallery w:val="Page Numbers (Bottom of Page)"/>
        <w:docPartUnique/>
      </w:docPartObj>
    </w:sdtPr>
    <w:sdtContent>
      <w:sdt>
        <w:sdtPr>
          <w:id w:val="-195704767"/>
          <w:docPartObj>
            <w:docPartGallery w:val="Page Numbers (Top of Page)"/>
            <w:docPartUnique/>
          </w:docPartObj>
        </w:sdtPr>
        <w:sdtContent>
          <w:sdt>
            <w:sdtPr>
              <w:id w:val="-201660355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1705238520"/>
                  <w:docPartObj>
                    <w:docPartGallery w:val="Page Numbers (Top of Page)"/>
                    <w:docPartUnique/>
                  </w:docPartObj>
                </w:sdtPr>
                <w:sdtContent>
                  <w:p w14:paraId="05354686" w14:textId="77777777" w:rsidR="0018058A" w:rsidRDefault="0018058A" w:rsidP="0018058A">
                    <w:pPr>
                      <w:pStyle w:val="Pieddepage"/>
                    </w:pPr>
                  </w:p>
                  <w:p w14:paraId="67DF23B9" w14:textId="77777777" w:rsidR="0018058A" w:rsidRDefault="0018058A" w:rsidP="0018058A">
                    <w:pPr>
                      <w:pStyle w:val="Pieddepage"/>
                    </w:pPr>
                    <w:r w:rsidRPr="002B559C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2B559C">
                      <w:rPr>
                        <w:sz w:val="20"/>
                        <w:szCs w:val="20"/>
                      </w:rPr>
                      <w:t>/</w:t>
                    </w:r>
                    <w:r w:rsidRPr="002B559C">
                      <w:rPr>
                        <w:noProof/>
                        <w:sz w:val="20"/>
                        <w:szCs w:val="20"/>
                      </w:rPr>
                      <w:t>2</w:t>
                    </w:r>
                  </w:p>
                </w:sdtContent>
              </w:sdt>
            </w:sdtContent>
          </w:sdt>
          <w:p w14:paraId="766A4E04" w14:textId="77777777" w:rsidR="00434979" w:rsidRDefault="00000000">
            <w:pPr>
              <w:pStyle w:val="Pieddepage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7894" w14:textId="77777777" w:rsidR="00434979" w:rsidRDefault="00434979" w:rsidP="002B559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8665" w14:textId="77777777" w:rsidR="00EA473E" w:rsidRDefault="00EA473E" w:rsidP="00A96B21">
      <w:r>
        <w:separator/>
      </w:r>
    </w:p>
  </w:footnote>
  <w:footnote w:type="continuationSeparator" w:id="0">
    <w:p w14:paraId="7F77632D" w14:textId="77777777" w:rsidR="00EA473E" w:rsidRDefault="00EA473E" w:rsidP="00A96B21">
      <w:r>
        <w:continuationSeparator/>
      </w:r>
    </w:p>
  </w:footnote>
  <w:footnote w:type="continuationNotice" w:id="1">
    <w:p w14:paraId="7413C273" w14:textId="77777777" w:rsidR="00EA473E" w:rsidRDefault="00EA473E"/>
  </w:footnote>
  <w:footnote w:id="2">
    <w:p w14:paraId="6CC37C6E" w14:textId="77777777" w:rsidR="007C750F" w:rsidRPr="00547B3E" w:rsidRDefault="007C750F" w:rsidP="007C750F">
      <w:pPr>
        <w:pStyle w:val="Notedebasdepage"/>
        <w:rPr>
          <w:sz w:val="18"/>
          <w:szCs w:val="18"/>
          <w:lang w:val="ru-RU"/>
        </w:rPr>
      </w:pPr>
      <w:r w:rsidRPr="00547B3E">
        <w:rPr>
          <w:rStyle w:val="Appelnotedebasdep"/>
          <w:sz w:val="18"/>
          <w:szCs w:val="18"/>
        </w:rPr>
        <w:footnoteRef/>
      </w:r>
      <w:r w:rsidRPr="00547B3E">
        <w:rPr>
          <w:sz w:val="18"/>
          <w:szCs w:val="18"/>
          <w:lang w:val="ru-RU"/>
        </w:rPr>
        <w:t xml:space="preserve"> Решение</w:t>
      </w:r>
      <w:r w:rsidRPr="00547B3E">
        <w:rPr>
          <w:sz w:val="18"/>
          <w:szCs w:val="18"/>
        </w:rPr>
        <w:t> </w:t>
      </w:r>
      <w:r w:rsidRPr="00547B3E">
        <w:rPr>
          <w:sz w:val="18"/>
          <w:szCs w:val="18"/>
          <w:lang w:val="ru-RU"/>
        </w:rPr>
        <w:t>15/4, приложение.</w:t>
      </w:r>
    </w:p>
  </w:footnote>
  <w:footnote w:id="3">
    <w:p w14:paraId="228982D8" w14:textId="77777777" w:rsidR="007C750F" w:rsidRPr="007C750F" w:rsidRDefault="007C750F" w:rsidP="007C750F">
      <w:pPr>
        <w:pStyle w:val="Notedebasdepage"/>
        <w:rPr>
          <w:lang w:val="ru-RU"/>
        </w:rPr>
      </w:pPr>
      <w:r w:rsidRPr="00547B3E">
        <w:rPr>
          <w:rStyle w:val="Appelnotedebasdep"/>
          <w:sz w:val="18"/>
          <w:szCs w:val="18"/>
        </w:rPr>
        <w:footnoteRef/>
      </w:r>
      <w:r w:rsidRPr="00547B3E">
        <w:rPr>
          <w:sz w:val="18"/>
          <w:szCs w:val="18"/>
          <w:lang w:val="ru-RU"/>
        </w:rPr>
        <w:t xml:space="preserve"> Резолюция 61/295 Генеральной Ассамблеи, приложение.</w:t>
      </w:r>
    </w:p>
  </w:footnote>
  <w:footnote w:id="4">
    <w:p w14:paraId="106D6E1D" w14:textId="77777777" w:rsidR="00434979" w:rsidRPr="0054257C" w:rsidRDefault="00434979" w:rsidP="00EA5361">
      <w:pPr>
        <w:pStyle w:val="Notedebasdepage"/>
        <w:rPr>
          <w:rFonts w:asciiTheme="majorBidi" w:hAnsiTheme="majorBidi" w:cstheme="majorBidi"/>
          <w:sz w:val="18"/>
          <w:szCs w:val="18"/>
          <w:lang w:val="ru-RU"/>
        </w:rPr>
      </w:pPr>
      <w:r w:rsidRPr="0054257C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54257C">
        <w:rPr>
          <w:rFonts w:asciiTheme="majorBidi" w:hAnsiTheme="majorBidi" w:cstheme="majorBidi"/>
          <w:sz w:val="18"/>
          <w:szCs w:val="18"/>
          <w:lang w:val="ru-RU"/>
        </w:rPr>
        <w:t xml:space="preserve"> </w:t>
      </w:r>
      <w:r w:rsidRPr="0054257C">
        <w:rPr>
          <w:rFonts w:asciiTheme="majorBidi" w:hAnsiTheme="majorBidi" w:cstheme="majorBidi"/>
          <w:sz w:val="18"/>
          <w:szCs w:val="18"/>
        </w:rPr>
        <w:t>CBD</w:t>
      </w:r>
      <w:r w:rsidRPr="0054257C">
        <w:rPr>
          <w:rFonts w:asciiTheme="majorBidi" w:hAnsiTheme="majorBidi" w:cstheme="majorBidi"/>
          <w:sz w:val="18"/>
          <w:szCs w:val="18"/>
          <w:lang w:val="ru-RU"/>
        </w:rPr>
        <w:t>/</w:t>
      </w:r>
      <w:r w:rsidRPr="0054257C">
        <w:rPr>
          <w:rFonts w:asciiTheme="majorBidi" w:hAnsiTheme="majorBidi" w:cstheme="majorBidi"/>
          <w:sz w:val="18"/>
          <w:szCs w:val="18"/>
        </w:rPr>
        <w:t>WG</w:t>
      </w:r>
      <w:r w:rsidRPr="0054257C">
        <w:rPr>
          <w:rFonts w:asciiTheme="majorBidi" w:hAnsiTheme="majorBidi" w:cstheme="majorBidi"/>
          <w:sz w:val="18"/>
          <w:szCs w:val="18"/>
          <w:lang w:val="ru-RU"/>
        </w:rPr>
        <w:t>8</w:t>
      </w:r>
      <w:r w:rsidRPr="0054257C">
        <w:rPr>
          <w:rFonts w:asciiTheme="majorBidi" w:hAnsiTheme="majorBidi" w:cstheme="majorBidi"/>
          <w:sz w:val="18"/>
          <w:szCs w:val="18"/>
        </w:rPr>
        <w:t>J</w:t>
      </w:r>
      <w:r w:rsidRPr="0054257C">
        <w:rPr>
          <w:rFonts w:asciiTheme="majorBidi" w:hAnsiTheme="majorBidi" w:cstheme="majorBidi"/>
          <w:sz w:val="18"/>
          <w:szCs w:val="18"/>
          <w:lang w:val="ru-RU"/>
        </w:rPr>
        <w:t>/12/7.</w:t>
      </w:r>
    </w:p>
  </w:footnote>
  <w:footnote w:id="5">
    <w:p w14:paraId="5126199D" w14:textId="77777777" w:rsidR="00547B3E" w:rsidRPr="0054257C" w:rsidRDefault="00547B3E" w:rsidP="00547B3E">
      <w:pPr>
        <w:pStyle w:val="Notedebasdepage"/>
        <w:rPr>
          <w:sz w:val="18"/>
          <w:szCs w:val="18"/>
          <w:lang w:val="ru-RU"/>
        </w:rPr>
      </w:pPr>
      <w:r w:rsidRPr="0054257C">
        <w:rPr>
          <w:rStyle w:val="Appelnotedebasdep"/>
          <w:sz w:val="18"/>
          <w:szCs w:val="18"/>
        </w:rPr>
        <w:footnoteRef/>
      </w:r>
      <w:r w:rsidRPr="0054257C">
        <w:rPr>
          <w:sz w:val="18"/>
          <w:szCs w:val="18"/>
          <w:lang w:val="ru-RU"/>
        </w:rPr>
        <w:t xml:space="preserve"> </w:t>
      </w:r>
      <w:r w:rsidRPr="0054257C">
        <w:rPr>
          <w:color w:val="000000"/>
          <w:sz w:val="18"/>
          <w:szCs w:val="18"/>
          <w:lang w:val="ru-RU"/>
        </w:rPr>
        <w:t xml:space="preserve">Организация Объединенных Наций, </w:t>
      </w:r>
      <w:r w:rsidRPr="0054257C">
        <w:rPr>
          <w:i/>
          <w:iCs/>
          <w:color w:val="000000"/>
          <w:sz w:val="18"/>
          <w:szCs w:val="18"/>
          <w:lang w:val="ru-RU"/>
        </w:rPr>
        <w:t>Сборник договоров</w:t>
      </w:r>
      <w:r w:rsidRPr="0054257C">
        <w:rPr>
          <w:iCs/>
          <w:color w:val="000000"/>
          <w:sz w:val="18"/>
          <w:szCs w:val="18"/>
          <w:lang w:val="ru-RU"/>
        </w:rPr>
        <w:t>,</w:t>
      </w:r>
      <w:r w:rsidRPr="0054257C">
        <w:rPr>
          <w:i/>
          <w:iCs/>
          <w:color w:val="000000"/>
          <w:sz w:val="18"/>
          <w:szCs w:val="18"/>
          <w:lang w:val="ru-RU"/>
        </w:rPr>
        <w:t xml:space="preserve"> </w:t>
      </w:r>
      <w:r w:rsidRPr="0054257C">
        <w:rPr>
          <w:color w:val="000000"/>
          <w:sz w:val="18"/>
          <w:szCs w:val="18"/>
          <w:lang w:val="ru-RU"/>
        </w:rPr>
        <w:t>том 1760, № 30619.</w:t>
      </w:r>
    </w:p>
  </w:footnote>
  <w:footnote w:id="6">
    <w:p w14:paraId="3DB17606" w14:textId="37EADC91" w:rsidR="00434979" w:rsidRPr="002347CB" w:rsidRDefault="00434979" w:rsidP="00F82154">
      <w:pPr>
        <w:pStyle w:val="Notedebasdepage"/>
        <w:jc w:val="left"/>
        <w:rPr>
          <w:sz w:val="18"/>
          <w:szCs w:val="18"/>
          <w:lang w:val="es-ES"/>
        </w:rPr>
      </w:pPr>
      <w:r w:rsidRPr="0054257C">
        <w:rPr>
          <w:rStyle w:val="Appelnotedebasdep"/>
          <w:sz w:val="18"/>
          <w:szCs w:val="18"/>
        </w:rPr>
        <w:footnoteRef/>
      </w:r>
      <w:r w:rsidRPr="0054257C">
        <w:rPr>
          <w:sz w:val="18"/>
          <w:szCs w:val="18"/>
          <w:lang w:val="es-ES"/>
        </w:rPr>
        <w:t xml:space="preserve"> </w:t>
      </w:r>
      <w:hyperlink r:id="rId1" w:history="1">
        <w:r w:rsidRPr="0054257C">
          <w:rPr>
            <w:rStyle w:val="Lienhypertexte"/>
            <w:sz w:val="18"/>
            <w:szCs w:val="18"/>
            <w:lang w:val="es-ES"/>
          </w:rPr>
          <w:t>E/C.19/2016/5</w:t>
        </w:r>
      </w:hyperlink>
      <w:r w:rsidRPr="0054257C">
        <w:rPr>
          <w:sz w:val="18"/>
          <w:szCs w:val="18"/>
          <w:lang w:val="es-ES"/>
        </w:rPr>
        <w:t xml:space="preserve"> </w:t>
      </w:r>
      <w:r w:rsidR="00447C57" w:rsidRPr="0054257C">
        <w:rPr>
          <w:sz w:val="18"/>
          <w:szCs w:val="18"/>
          <w:lang w:val="ru-RU"/>
        </w:rPr>
        <w:t>и</w:t>
      </w:r>
      <w:r w:rsidRPr="0054257C">
        <w:rPr>
          <w:sz w:val="18"/>
          <w:szCs w:val="18"/>
          <w:lang w:val="es-ES"/>
        </w:rPr>
        <w:t xml:space="preserve"> </w:t>
      </w:r>
      <w:hyperlink r:id="rId2" w:history="1">
        <w:r w:rsidRPr="0054257C">
          <w:rPr>
            <w:rStyle w:val="Lienhypertexte"/>
            <w:sz w:val="18"/>
            <w:szCs w:val="18"/>
            <w:lang w:val="es-ES"/>
          </w:rPr>
          <w:t>E/C.19/2016/5</w:t>
        </w:r>
      </w:hyperlink>
      <w:r w:rsidRPr="0054257C">
        <w:rPr>
          <w:rStyle w:val="Lienhypertexte"/>
          <w:sz w:val="18"/>
          <w:szCs w:val="18"/>
          <w:lang w:val="es-ES"/>
        </w:rPr>
        <w:t>/Corr.1.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37802784"/>
  <w:bookmarkStart w:id="3" w:name="_Hlk137802785"/>
  <w:p w14:paraId="6FCF7A5C" w14:textId="19B3E300" w:rsidR="00434979" w:rsidRPr="002B559C" w:rsidRDefault="00000000" w:rsidP="002B559C">
    <w:pPr>
      <w:pStyle w:val="En-tte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-50960164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277AC" w:rsidRPr="00B84E48">
          <w:rPr>
            <w:sz w:val="20"/>
            <w:szCs w:val="20"/>
            <w:lang w:val="fr-FR"/>
          </w:rPr>
          <w:t>CBD/WG8J/</w:t>
        </w:r>
        <w:r w:rsidR="00821547">
          <w:rPr>
            <w:sz w:val="20"/>
            <w:szCs w:val="20"/>
            <w:lang w:val="fr-FR"/>
          </w:rPr>
          <w:t>REC/</w:t>
        </w:r>
        <w:r w:rsidR="003277AC" w:rsidRPr="00B84E48">
          <w:rPr>
            <w:sz w:val="20"/>
            <w:szCs w:val="20"/>
            <w:lang w:val="fr-FR"/>
          </w:rPr>
          <w:t>12/</w:t>
        </w:r>
        <w:r w:rsidR="000F6D82">
          <w:rPr>
            <w:sz w:val="20"/>
            <w:szCs w:val="20"/>
            <w:lang w:val="fr-FR"/>
          </w:rPr>
          <w:t>5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lang w:val="fr-FR"/>
      </w:rPr>
      <w:alias w:val="Subject"/>
      <w:tag w:val=""/>
      <w:id w:val="-1576963160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9D7047E" w14:textId="2F2A4D91" w:rsidR="00434979" w:rsidRPr="00F82154" w:rsidRDefault="00040B72" w:rsidP="002B559C">
        <w:pPr>
          <w:pStyle w:val="En-tte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CBD/WG8J/REC/12/5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6FC5"/>
    <w:multiLevelType w:val="hybridMultilevel"/>
    <w:tmpl w:val="1698106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64BB7"/>
    <w:multiLevelType w:val="hybridMultilevel"/>
    <w:tmpl w:val="2E0AC09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420ACD"/>
    <w:multiLevelType w:val="hybridMultilevel"/>
    <w:tmpl w:val="794859E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961CE"/>
    <w:multiLevelType w:val="hybridMultilevel"/>
    <w:tmpl w:val="AFDCF908"/>
    <w:lvl w:ilvl="0" w:tplc="371C7C0E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F7710"/>
    <w:multiLevelType w:val="hybridMultilevel"/>
    <w:tmpl w:val="1D280138"/>
    <w:lvl w:ilvl="0" w:tplc="3DF4418A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69C1"/>
    <w:multiLevelType w:val="hybridMultilevel"/>
    <w:tmpl w:val="E15070AE"/>
    <w:lvl w:ilvl="0" w:tplc="58D0AD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44A8F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820A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98AF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04D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6A14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CF8C3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66AEC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9285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68B70991"/>
    <w:multiLevelType w:val="hybridMultilevel"/>
    <w:tmpl w:val="B68E05C0"/>
    <w:lvl w:ilvl="0" w:tplc="E48A3268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70205B"/>
    <w:multiLevelType w:val="hybridMultilevel"/>
    <w:tmpl w:val="EF24DD64"/>
    <w:lvl w:ilvl="0" w:tplc="D75EB3D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494A"/>
    <w:multiLevelType w:val="hybridMultilevel"/>
    <w:tmpl w:val="B8C27F8A"/>
    <w:lvl w:ilvl="0" w:tplc="48DEED9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82814">
    <w:abstractNumId w:val="3"/>
  </w:num>
  <w:num w:numId="2" w16cid:durableId="846791959">
    <w:abstractNumId w:val="6"/>
  </w:num>
  <w:num w:numId="3" w16cid:durableId="758982778">
    <w:abstractNumId w:val="4"/>
  </w:num>
  <w:num w:numId="4" w16cid:durableId="258297260">
    <w:abstractNumId w:val="8"/>
  </w:num>
  <w:num w:numId="5" w16cid:durableId="1112476952">
    <w:abstractNumId w:val="7"/>
  </w:num>
  <w:num w:numId="6" w16cid:durableId="141628578">
    <w:abstractNumId w:val="0"/>
  </w:num>
  <w:num w:numId="7" w16cid:durableId="795871294">
    <w:abstractNumId w:val="2"/>
  </w:num>
  <w:num w:numId="8" w16cid:durableId="1833520737">
    <w:abstractNumId w:val="5"/>
  </w:num>
  <w:num w:numId="9" w16cid:durableId="1598755542">
    <w:abstractNumId w:val="3"/>
  </w:num>
  <w:num w:numId="10" w16cid:durableId="532423880">
    <w:abstractNumId w:val="6"/>
    <w:lvlOverride w:ilvl="0">
      <w:startOverride w:val="1"/>
    </w:lvlOverride>
  </w:num>
  <w:num w:numId="11" w16cid:durableId="1543442227">
    <w:abstractNumId w:val="6"/>
  </w:num>
  <w:num w:numId="12" w16cid:durableId="1784642883">
    <w:abstractNumId w:val="6"/>
  </w:num>
  <w:num w:numId="13" w16cid:durableId="1976176752">
    <w:abstractNumId w:val="6"/>
  </w:num>
  <w:num w:numId="14" w16cid:durableId="1060712079">
    <w:abstractNumId w:val="1"/>
  </w:num>
  <w:num w:numId="15" w16cid:durableId="606697184">
    <w:abstractNumId w:val="6"/>
  </w:num>
  <w:num w:numId="16" w16cid:durableId="356539528">
    <w:abstractNumId w:val="6"/>
  </w:num>
  <w:num w:numId="17" w16cid:durableId="1302881523">
    <w:abstractNumId w:val="6"/>
  </w:num>
  <w:num w:numId="18" w16cid:durableId="425224719">
    <w:abstractNumId w:val="6"/>
  </w:num>
  <w:num w:numId="19" w16cid:durableId="490365746">
    <w:abstractNumId w:val="6"/>
  </w:num>
  <w:num w:numId="20" w16cid:durableId="241448204">
    <w:abstractNumId w:val="6"/>
  </w:num>
  <w:num w:numId="21" w16cid:durableId="1106580434">
    <w:abstractNumId w:val="6"/>
  </w:num>
  <w:num w:numId="22" w16cid:durableId="14188446">
    <w:abstractNumId w:val="6"/>
  </w:num>
  <w:num w:numId="23" w16cid:durableId="95729818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MTIyNDSzNDW1NLJU0lEKTi0uzszPAykwqQUA5Wy0FywAAAA="/>
  </w:docVars>
  <w:rsids>
    <w:rsidRoot w:val="00EA5361"/>
    <w:rsid w:val="00000FD7"/>
    <w:rsid w:val="00001A17"/>
    <w:rsid w:val="00002178"/>
    <w:rsid w:val="00005A39"/>
    <w:rsid w:val="00005E67"/>
    <w:rsid w:val="000075B7"/>
    <w:rsid w:val="000137E1"/>
    <w:rsid w:val="00016290"/>
    <w:rsid w:val="000257D6"/>
    <w:rsid w:val="00040598"/>
    <w:rsid w:val="00040B72"/>
    <w:rsid w:val="00042123"/>
    <w:rsid w:val="00042CEC"/>
    <w:rsid w:val="0004356F"/>
    <w:rsid w:val="00043CAC"/>
    <w:rsid w:val="00045EBD"/>
    <w:rsid w:val="000473A5"/>
    <w:rsid w:val="000473D7"/>
    <w:rsid w:val="00053A94"/>
    <w:rsid w:val="000653DC"/>
    <w:rsid w:val="00066E66"/>
    <w:rsid w:val="00067BB5"/>
    <w:rsid w:val="00067FDC"/>
    <w:rsid w:val="00071C81"/>
    <w:rsid w:val="00071E37"/>
    <w:rsid w:val="00073DD4"/>
    <w:rsid w:val="000749E1"/>
    <w:rsid w:val="00081DB7"/>
    <w:rsid w:val="0008206A"/>
    <w:rsid w:val="00083370"/>
    <w:rsid w:val="0008558A"/>
    <w:rsid w:val="00087833"/>
    <w:rsid w:val="00096C71"/>
    <w:rsid w:val="000A15CB"/>
    <w:rsid w:val="000A5CED"/>
    <w:rsid w:val="000B16FC"/>
    <w:rsid w:val="000B5268"/>
    <w:rsid w:val="000B7E26"/>
    <w:rsid w:val="000C1420"/>
    <w:rsid w:val="000C1F11"/>
    <w:rsid w:val="000C3F52"/>
    <w:rsid w:val="000C7AEA"/>
    <w:rsid w:val="000D2746"/>
    <w:rsid w:val="000D6DDF"/>
    <w:rsid w:val="000D7471"/>
    <w:rsid w:val="000D77D5"/>
    <w:rsid w:val="000E0CA5"/>
    <w:rsid w:val="000E2B38"/>
    <w:rsid w:val="000E6117"/>
    <w:rsid w:val="000F4538"/>
    <w:rsid w:val="000F67D5"/>
    <w:rsid w:val="000F6D82"/>
    <w:rsid w:val="000F6DF9"/>
    <w:rsid w:val="000F710B"/>
    <w:rsid w:val="00100FF2"/>
    <w:rsid w:val="00101DD6"/>
    <w:rsid w:val="00103935"/>
    <w:rsid w:val="00106D18"/>
    <w:rsid w:val="001078DF"/>
    <w:rsid w:val="00111D5A"/>
    <w:rsid w:val="001137A2"/>
    <w:rsid w:val="00122221"/>
    <w:rsid w:val="001269AC"/>
    <w:rsid w:val="00126D26"/>
    <w:rsid w:val="00130611"/>
    <w:rsid w:val="0013177F"/>
    <w:rsid w:val="00132581"/>
    <w:rsid w:val="00135105"/>
    <w:rsid w:val="001427E4"/>
    <w:rsid w:val="00147C85"/>
    <w:rsid w:val="00152672"/>
    <w:rsid w:val="00156B7E"/>
    <w:rsid w:val="00162A88"/>
    <w:rsid w:val="001638D4"/>
    <w:rsid w:val="00164F28"/>
    <w:rsid w:val="00167794"/>
    <w:rsid w:val="00172FB5"/>
    <w:rsid w:val="00173D04"/>
    <w:rsid w:val="00180575"/>
    <w:rsid w:val="0018058A"/>
    <w:rsid w:val="00182D9E"/>
    <w:rsid w:val="00183C4D"/>
    <w:rsid w:val="00184909"/>
    <w:rsid w:val="00186E71"/>
    <w:rsid w:val="00197F51"/>
    <w:rsid w:val="001A1D15"/>
    <w:rsid w:val="001A22E3"/>
    <w:rsid w:val="001A3971"/>
    <w:rsid w:val="001B6865"/>
    <w:rsid w:val="001C1B34"/>
    <w:rsid w:val="001D0885"/>
    <w:rsid w:val="001D1B0E"/>
    <w:rsid w:val="001D3A04"/>
    <w:rsid w:val="001D4A3C"/>
    <w:rsid w:val="001D5BB3"/>
    <w:rsid w:val="001D7D4C"/>
    <w:rsid w:val="001D7F32"/>
    <w:rsid w:val="001E6A72"/>
    <w:rsid w:val="001F622C"/>
    <w:rsid w:val="00201AF2"/>
    <w:rsid w:val="00204558"/>
    <w:rsid w:val="00213646"/>
    <w:rsid w:val="002148C1"/>
    <w:rsid w:val="002168F8"/>
    <w:rsid w:val="0023226D"/>
    <w:rsid w:val="002347CB"/>
    <w:rsid w:val="002362D0"/>
    <w:rsid w:val="00237EAD"/>
    <w:rsid w:val="00240A25"/>
    <w:rsid w:val="00251D25"/>
    <w:rsid w:val="00254528"/>
    <w:rsid w:val="00254AD7"/>
    <w:rsid w:val="002576CA"/>
    <w:rsid w:val="00270216"/>
    <w:rsid w:val="00274817"/>
    <w:rsid w:val="002768A2"/>
    <w:rsid w:val="002777EF"/>
    <w:rsid w:val="002817CE"/>
    <w:rsid w:val="00286980"/>
    <w:rsid w:val="0029015B"/>
    <w:rsid w:val="0029648B"/>
    <w:rsid w:val="0029703C"/>
    <w:rsid w:val="002A3109"/>
    <w:rsid w:val="002A4699"/>
    <w:rsid w:val="002A4D12"/>
    <w:rsid w:val="002A710D"/>
    <w:rsid w:val="002B00CA"/>
    <w:rsid w:val="002B0113"/>
    <w:rsid w:val="002B1666"/>
    <w:rsid w:val="002B5099"/>
    <w:rsid w:val="002B559C"/>
    <w:rsid w:val="002B6760"/>
    <w:rsid w:val="002B7A02"/>
    <w:rsid w:val="002C0F49"/>
    <w:rsid w:val="002C3B5B"/>
    <w:rsid w:val="002C3CDD"/>
    <w:rsid w:val="002D593D"/>
    <w:rsid w:val="002E60A5"/>
    <w:rsid w:val="002E76F3"/>
    <w:rsid w:val="002F507C"/>
    <w:rsid w:val="002F5CE4"/>
    <w:rsid w:val="003033E5"/>
    <w:rsid w:val="0030538B"/>
    <w:rsid w:val="003059BD"/>
    <w:rsid w:val="00306150"/>
    <w:rsid w:val="00310608"/>
    <w:rsid w:val="00310E1A"/>
    <w:rsid w:val="003118E6"/>
    <w:rsid w:val="00311E02"/>
    <w:rsid w:val="0031450D"/>
    <w:rsid w:val="003216DF"/>
    <w:rsid w:val="00321DF5"/>
    <w:rsid w:val="0032248B"/>
    <w:rsid w:val="00323497"/>
    <w:rsid w:val="00323F22"/>
    <w:rsid w:val="003245A4"/>
    <w:rsid w:val="003277AC"/>
    <w:rsid w:val="00333FE1"/>
    <w:rsid w:val="003348B9"/>
    <w:rsid w:val="00335746"/>
    <w:rsid w:val="00337EAB"/>
    <w:rsid w:val="003448FF"/>
    <w:rsid w:val="00345D87"/>
    <w:rsid w:val="00346B9A"/>
    <w:rsid w:val="003476A9"/>
    <w:rsid w:val="00357D0F"/>
    <w:rsid w:val="00365936"/>
    <w:rsid w:val="00365D81"/>
    <w:rsid w:val="00372D2A"/>
    <w:rsid w:val="0037673F"/>
    <w:rsid w:val="0038058E"/>
    <w:rsid w:val="00387BD2"/>
    <w:rsid w:val="003968DB"/>
    <w:rsid w:val="003B56EB"/>
    <w:rsid w:val="003C1B0D"/>
    <w:rsid w:val="003C1C08"/>
    <w:rsid w:val="003C6F10"/>
    <w:rsid w:val="003D0392"/>
    <w:rsid w:val="003D0C5E"/>
    <w:rsid w:val="003D54EC"/>
    <w:rsid w:val="003D6AB7"/>
    <w:rsid w:val="003E2106"/>
    <w:rsid w:val="003F4E4A"/>
    <w:rsid w:val="003F6A32"/>
    <w:rsid w:val="00403145"/>
    <w:rsid w:val="00404129"/>
    <w:rsid w:val="0040581A"/>
    <w:rsid w:val="00412CF2"/>
    <w:rsid w:val="00414153"/>
    <w:rsid w:val="0041439E"/>
    <w:rsid w:val="00421E07"/>
    <w:rsid w:val="0042361C"/>
    <w:rsid w:val="0042519E"/>
    <w:rsid w:val="00434979"/>
    <w:rsid w:val="0043632A"/>
    <w:rsid w:val="004371F9"/>
    <w:rsid w:val="0044563B"/>
    <w:rsid w:val="00446E5C"/>
    <w:rsid w:val="004479B4"/>
    <w:rsid w:val="00447C57"/>
    <w:rsid w:val="00450BF7"/>
    <w:rsid w:val="004525F2"/>
    <w:rsid w:val="00453C4B"/>
    <w:rsid w:val="00454260"/>
    <w:rsid w:val="00456CCA"/>
    <w:rsid w:val="00464FC7"/>
    <w:rsid w:val="004701EE"/>
    <w:rsid w:val="00471B50"/>
    <w:rsid w:val="00472D45"/>
    <w:rsid w:val="00475E4B"/>
    <w:rsid w:val="00483384"/>
    <w:rsid w:val="00484C6E"/>
    <w:rsid w:val="00487577"/>
    <w:rsid w:val="00487DC8"/>
    <w:rsid w:val="004931AC"/>
    <w:rsid w:val="0049404A"/>
    <w:rsid w:val="004A15E5"/>
    <w:rsid w:val="004A2838"/>
    <w:rsid w:val="004A2A2D"/>
    <w:rsid w:val="004A703F"/>
    <w:rsid w:val="004B67D2"/>
    <w:rsid w:val="004B7533"/>
    <w:rsid w:val="004C29B9"/>
    <w:rsid w:val="004D1A94"/>
    <w:rsid w:val="004E0748"/>
    <w:rsid w:val="004E2243"/>
    <w:rsid w:val="004E3C6B"/>
    <w:rsid w:val="00504230"/>
    <w:rsid w:val="00506684"/>
    <w:rsid w:val="0051637F"/>
    <w:rsid w:val="00521B28"/>
    <w:rsid w:val="005352E9"/>
    <w:rsid w:val="005368DF"/>
    <w:rsid w:val="00537248"/>
    <w:rsid w:val="0054257C"/>
    <w:rsid w:val="00547509"/>
    <w:rsid w:val="00547B3E"/>
    <w:rsid w:val="005605B7"/>
    <w:rsid w:val="00560E66"/>
    <w:rsid w:val="005617F1"/>
    <w:rsid w:val="00564064"/>
    <w:rsid w:val="005759F7"/>
    <w:rsid w:val="005875F4"/>
    <w:rsid w:val="005A032D"/>
    <w:rsid w:val="005A206E"/>
    <w:rsid w:val="005A7C43"/>
    <w:rsid w:val="005B0D63"/>
    <w:rsid w:val="005B1462"/>
    <w:rsid w:val="005B30C3"/>
    <w:rsid w:val="005C01F3"/>
    <w:rsid w:val="005C0FC9"/>
    <w:rsid w:val="005D1CA4"/>
    <w:rsid w:val="005D56CE"/>
    <w:rsid w:val="005E0A90"/>
    <w:rsid w:val="005E107D"/>
    <w:rsid w:val="005E236F"/>
    <w:rsid w:val="005E2605"/>
    <w:rsid w:val="005E5D55"/>
    <w:rsid w:val="00602043"/>
    <w:rsid w:val="006105AC"/>
    <w:rsid w:val="006115E2"/>
    <w:rsid w:val="0061206D"/>
    <w:rsid w:val="00616D72"/>
    <w:rsid w:val="00617173"/>
    <w:rsid w:val="00620F07"/>
    <w:rsid w:val="006213FA"/>
    <w:rsid w:val="00623692"/>
    <w:rsid w:val="00632E3C"/>
    <w:rsid w:val="00636B2D"/>
    <w:rsid w:val="00637A81"/>
    <w:rsid w:val="00642D0E"/>
    <w:rsid w:val="00656378"/>
    <w:rsid w:val="00657ED6"/>
    <w:rsid w:val="00661521"/>
    <w:rsid w:val="00662402"/>
    <w:rsid w:val="00666E15"/>
    <w:rsid w:val="00667478"/>
    <w:rsid w:val="00673D57"/>
    <w:rsid w:val="00682E81"/>
    <w:rsid w:val="00683CAE"/>
    <w:rsid w:val="0068641F"/>
    <w:rsid w:val="006936B2"/>
    <w:rsid w:val="00696396"/>
    <w:rsid w:val="00696522"/>
    <w:rsid w:val="006A1328"/>
    <w:rsid w:val="006A140D"/>
    <w:rsid w:val="006A3100"/>
    <w:rsid w:val="006A59A2"/>
    <w:rsid w:val="006A711C"/>
    <w:rsid w:val="006B0F19"/>
    <w:rsid w:val="006B22FD"/>
    <w:rsid w:val="006B293D"/>
    <w:rsid w:val="006B683E"/>
    <w:rsid w:val="006B7B67"/>
    <w:rsid w:val="006C4D91"/>
    <w:rsid w:val="006C4FCD"/>
    <w:rsid w:val="006C6590"/>
    <w:rsid w:val="006D2152"/>
    <w:rsid w:val="006D3983"/>
    <w:rsid w:val="006E6B9E"/>
    <w:rsid w:val="006E7B73"/>
    <w:rsid w:val="00700F21"/>
    <w:rsid w:val="00703B12"/>
    <w:rsid w:val="0070487D"/>
    <w:rsid w:val="00706495"/>
    <w:rsid w:val="00710687"/>
    <w:rsid w:val="00710D8A"/>
    <w:rsid w:val="00714BD9"/>
    <w:rsid w:val="00717063"/>
    <w:rsid w:val="00717926"/>
    <w:rsid w:val="00721682"/>
    <w:rsid w:val="007265DF"/>
    <w:rsid w:val="007304D2"/>
    <w:rsid w:val="00733E39"/>
    <w:rsid w:val="00747298"/>
    <w:rsid w:val="00753751"/>
    <w:rsid w:val="0077151A"/>
    <w:rsid w:val="00780857"/>
    <w:rsid w:val="007822EF"/>
    <w:rsid w:val="00787FA9"/>
    <w:rsid w:val="00791119"/>
    <w:rsid w:val="007978E1"/>
    <w:rsid w:val="007A0D08"/>
    <w:rsid w:val="007A25C7"/>
    <w:rsid w:val="007B5762"/>
    <w:rsid w:val="007B585B"/>
    <w:rsid w:val="007C0E79"/>
    <w:rsid w:val="007C3897"/>
    <w:rsid w:val="007C3E26"/>
    <w:rsid w:val="007C7246"/>
    <w:rsid w:val="007C750F"/>
    <w:rsid w:val="007C77BC"/>
    <w:rsid w:val="007D516E"/>
    <w:rsid w:val="007D53C1"/>
    <w:rsid w:val="007E2488"/>
    <w:rsid w:val="007E2D9F"/>
    <w:rsid w:val="007E701D"/>
    <w:rsid w:val="007F31BC"/>
    <w:rsid w:val="00800006"/>
    <w:rsid w:val="00805E2A"/>
    <w:rsid w:val="00816D0B"/>
    <w:rsid w:val="00821547"/>
    <w:rsid w:val="008320BE"/>
    <w:rsid w:val="00833C6D"/>
    <w:rsid w:val="00833D9A"/>
    <w:rsid w:val="008354C5"/>
    <w:rsid w:val="0083651B"/>
    <w:rsid w:val="00837385"/>
    <w:rsid w:val="00840AAA"/>
    <w:rsid w:val="00841874"/>
    <w:rsid w:val="00851AB6"/>
    <w:rsid w:val="00853389"/>
    <w:rsid w:val="00861050"/>
    <w:rsid w:val="00862343"/>
    <w:rsid w:val="00874115"/>
    <w:rsid w:val="00874541"/>
    <w:rsid w:val="00887F5F"/>
    <w:rsid w:val="008935AC"/>
    <w:rsid w:val="0089540D"/>
    <w:rsid w:val="00895B66"/>
    <w:rsid w:val="00896945"/>
    <w:rsid w:val="008A0CD9"/>
    <w:rsid w:val="008A2547"/>
    <w:rsid w:val="008A6981"/>
    <w:rsid w:val="008A7C25"/>
    <w:rsid w:val="008B4614"/>
    <w:rsid w:val="008C50F1"/>
    <w:rsid w:val="008C5AB4"/>
    <w:rsid w:val="008D0A5B"/>
    <w:rsid w:val="008D2CCA"/>
    <w:rsid w:val="008D33FD"/>
    <w:rsid w:val="008D36C5"/>
    <w:rsid w:val="008E0581"/>
    <w:rsid w:val="008F0D7D"/>
    <w:rsid w:val="00901134"/>
    <w:rsid w:val="009019D4"/>
    <w:rsid w:val="00905F0E"/>
    <w:rsid w:val="009100CF"/>
    <w:rsid w:val="00913123"/>
    <w:rsid w:val="00915086"/>
    <w:rsid w:val="0091703D"/>
    <w:rsid w:val="00935461"/>
    <w:rsid w:val="0094098C"/>
    <w:rsid w:val="00940FFE"/>
    <w:rsid w:val="00944D29"/>
    <w:rsid w:val="009511EA"/>
    <w:rsid w:val="009529C9"/>
    <w:rsid w:val="00954564"/>
    <w:rsid w:val="00954F43"/>
    <w:rsid w:val="0096019F"/>
    <w:rsid w:val="00975E82"/>
    <w:rsid w:val="0098191E"/>
    <w:rsid w:val="009834CD"/>
    <w:rsid w:val="00995DDC"/>
    <w:rsid w:val="009A5E29"/>
    <w:rsid w:val="009A605C"/>
    <w:rsid w:val="009B05A8"/>
    <w:rsid w:val="009B25A2"/>
    <w:rsid w:val="009B36EA"/>
    <w:rsid w:val="009B551A"/>
    <w:rsid w:val="009C1114"/>
    <w:rsid w:val="009C4796"/>
    <w:rsid w:val="009C7334"/>
    <w:rsid w:val="009D0868"/>
    <w:rsid w:val="009D60EC"/>
    <w:rsid w:val="009E06BB"/>
    <w:rsid w:val="009F07F4"/>
    <w:rsid w:val="009F4080"/>
    <w:rsid w:val="00A0092C"/>
    <w:rsid w:val="00A032FD"/>
    <w:rsid w:val="00A04B62"/>
    <w:rsid w:val="00A067A2"/>
    <w:rsid w:val="00A12FE0"/>
    <w:rsid w:val="00A22640"/>
    <w:rsid w:val="00A23B80"/>
    <w:rsid w:val="00A25305"/>
    <w:rsid w:val="00A254AD"/>
    <w:rsid w:val="00A321E9"/>
    <w:rsid w:val="00A46F51"/>
    <w:rsid w:val="00A52D2E"/>
    <w:rsid w:val="00A53E1B"/>
    <w:rsid w:val="00A54066"/>
    <w:rsid w:val="00A54FA0"/>
    <w:rsid w:val="00A55483"/>
    <w:rsid w:val="00A568C5"/>
    <w:rsid w:val="00A614C8"/>
    <w:rsid w:val="00A61FD0"/>
    <w:rsid w:val="00A625A2"/>
    <w:rsid w:val="00A62D59"/>
    <w:rsid w:val="00A663A0"/>
    <w:rsid w:val="00A70E0D"/>
    <w:rsid w:val="00A72155"/>
    <w:rsid w:val="00A90B7F"/>
    <w:rsid w:val="00A950AD"/>
    <w:rsid w:val="00A9679D"/>
    <w:rsid w:val="00A96B21"/>
    <w:rsid w:val="00A9778A"/>
    <w:rsid w:val="00AA1C77"/>
    <w:rsid w:val="00AA532E"/>
    <w:rsid w:val="00AA624D"/>
    <w:rsid w:val="00AB2DD4"/>
    <w:rsid w:val="00AB33EF"/>
    <w:rsid w:val="00AC1234"/>
    <w:rsid w:val="00AD0D3F"/>
    <w:rsid w:val="00AE128B"/>
    <w:rsid w:val="00AE1A95"/>
    <w:rsid w:val="00AE307A"/>
    <w:rsid w:val="00AE799D"/>
    <w:rsid w:val="00AF1188"/>
    <w:rsid w:val="00AF1E64"/>
    <w:rsid w:val="00AF281A"/>
    <w:rsid w:val="00AF63D6"/>
    <w:rsid w:val="00AF79A1"/>
    <w:rsid w:val="00B04745"/>
    <w:rsid w:val="00B048F0"/>
    <w:rsid w:val="00B13E97"/>
    <w:rsid w:val="00B14878"/>
    <w:rsid w:val="00B26377"/>
    <w:rsid w:val="00B315A7"/>
    <w:rsid w:val="00B32CB6"/>
    <w:rsid w:val="00B34A22"/>
    <w:rsid w:val="00B36EA9"/>
    <w:rsid w:val="00B3767C"/>
    <w:rsid w:val="00B414AC"/>
    <w:rsid w:val="00B460E8"/>
    <w:rsid w:val="00B50063"/>
    <w:rsid w:val="00B553C9"/>
    <w:rsid w:val="00B64AA2"/>
    <w:rsid w:val="00B6694A"/>
    <w:rsid w:val="00B72A4E"/>
    <w:rsid w:val="00B74D66"/>
    <w:rsid w:val="00B753E5"/>
    <w:rsid w:val="00B80021"/>
    <w:rsid w:val="00B80930"/>
    <w:rsid w:val="00B81212"/>
    <w:rsid w:val="00B829AA"/>
    <w:rsid w:val="00B82BC2"/>
    <w:rsid w:val="00B83486"/>
    <w:rsid w:val="00B858A7"/>
    <w:rsid w:val="00B86989"/>
    <w:rsid w:val="00BA2481"/>
    <w:rsid w:val="00BA52F9"/>
    <w:rsid w:val="00BA6235"/>
    <w:rsid w:val="00BA7415"/>
    <w:rsid w:val="00BB48F7"/>
    <w:rsid w:val="00BB7D20"/>
    <w:rsid w:val="00BD5AA6"/>
    <w:rsid w:val="00BE06FF"/>
    <w:rsid w:val="00BE4C72"/>
    <w:rsid w:val="00BE5A26"/>
    <w:rsid w:val="00BE7C99"/>
    <w:rsid w:val="00BF297C"/>
    <w:rsid w:val="00BF7871"/>
    <w:rsid w:val="00C120C5"/>
    <w:rsid w:val="00C1226D"/>
    <w:rsid w:val="00C151EC"/>
    <w:rsid w:val="00C2354A"/>
    <w:rsid w:val="00C237EC"/>
    <w:rsid w:val="00C35D6F"/>
    <w:rsid w:val="00C376A2"/>
    <w:rsid w:val="00C37E84"/>
    <w:rsid w:val="00C5033D"/>
    <w:rsid w:val="00C515C9"/>
    <w:rsid w:val="00C54320"/>
    <w:rsid w:val="00C568B2"/>
    <w:rsid w:val="00C672F2"/>
    <w:rsid w:val="00C70BBF"/>
    <w:rsid w:val="00C727EF"/>
    <w:rsid w:val="00C772C2"/>
    <w:rsid w:val="00C80E0F"/>
    <w:rsid w:val="00C93FED"/>
    <w:rsid w:val="00C948A1"/>
    <w:rsid w:val="00CA4164"/>
    <w:rsid w:val="00CA62CC"/>
    <w:rsid w:val="00CA6885"/>
    <w:rsid w:val="00CB041E"/>
    <w:rsid w:val="00CB4DBA"/>
    <w:rsid w:val="00CB4DD1"/>
    <w:rsid w:val="00CC0CE9"/>
    <w:rsid w:val="00CC2B2C"/>
    <w:rsid w:val="00CC742C"/>
    <w:rsid w:val="00CD42E3"/>
    <w:rsid w:val="00CE7ABE"/>
    <w:rsid w:val="00CF1AD3"/>
    <w:rsid w:val="00CF1D8F"/>
    <w:rsid w:val="00CF70AB"/>
    <w:rsid w:val="00D02A12"/>
    <w:rsid w:val="00D0359D"/>
    <w:rsid w:val="00D0634A"/>
    <w:rsid w:val="00D10F10"/>
    <w:rsid w:val="00D14CD8"/>
    <w:rsid w:val="00D161B6"/>
    <w:rsid w:val="00D1696C"/>
    <w:rsid w:val="00D16CF7"/>
    <w:rsid w:val="00D23DB6"/>
    <w:rsid w:val="00D25EB7"/>
    <w:rsid w:val="00D3059B"/>
    <w:rsid w:val="00D3292D"/>
    <w:rsid w:val="00D36B7E"/>
    <w:rsid w:val="00D40C70"/>
    <w:rsid w:val="00D42F6E"/>
    <w:rsid w:val="00D46D32"/>
    <w:rsid w:val="00D47726"/>
    <w:rsid w:val="00D56C30"/>
    <w:rsid w:val="00D60046"/>
    <w:rsid w:val="00D619BE"/>
    <w:rsid w:val="00D63FEC"/>
    <w:rsid w:val="00D64A16"/>
    <w:rsid w:val="00D718AE"/>
    <w:rsid w:val="00D71FFB"/>
    <w:rsid w:val="00D74790"/>
    <w:rsid w:val="00D77525"/>
    <w:rsid w:val="00D809F7"/>
    <w:rsid w:val="00D95348"/>
    <w:rsid w:val="00DA07D0"/>
    <w:rsid w:val="00DA326C"/>
    <w:rsid w:val="00DA4666"/>
    <w:rsid w:val="00DB1CE5"/>
    <w:rsid w:val="00DB7801"/>
    <w:rsid w:val="00DB79B4"/>
    <w:rsid w:val="00DB7EA5"/>
    <w:rsid w:val="00DC7AB8"/>
    <w:rsid w:val="00DD0187"/>
    <w:rsid w:val="00DD2C4B"/>
    <w:rsid w:val="00DD34CF"/>
    <w:rsid w:val="00DD3AC1"/>
    <w:rsid w:val="00DE01FD"/>
    <w:rsid w:val="00DE0907"/>
    <w:rsid w:val="00DE4227"/>
    <w:rsid w:val="00DE4FB0"/>
    <w:rsid w:val="00E00D58"/>
    <w:rsid w:val="00E0749F"/>
    <w:rsid w:val="00E13128"/>
    <w:rsid w:val="00E14F11"/>
    <w:rsid w:val="00E1597C"/>
    <w:rsid w:val="00E20624"/>
    <w:rsid w:val="00E215E8"/>
    <w:rsid w:val="00E26963"/>
    <w:rsid w:val="00E45C48"/>
    <w:rsid w:val="00E46731"/>
    <w:rsid w:val="00E60F3B"/>
    <w:rsid w:val="00E64054"/>
    <w:rsid w:val="00E64142"/>
    <w:rsid w:val="00E64767"/>
    <w:rsid w:val="00E66578"/>
    <w:rsid w:val="00E752A6"/>
    <w:rsid w:val="00E75530"/>
    <w:rsid w:val="00E756E1"/>
    <w:rsid w:val="00E77DCB"/>
    <w:rsid w:val="00E80440"/>
    <w:rsid w:val="00E81EFE"/>
    <w:rsid w:val="00E82064"/>
    <w:rsid w:val="00E859D5"/>
    <w:rsid w:val="00E9283B"/>
    <w:rsid w:val="00E97C8D"/>
    <w:rsid w:val="00EA3F27"/>
    <w:rsid w:val="00EA473E"/>
    <w:rsid w:val="00EA5361"/>
    <w:rsid w:val="00EA7588"/>
    <w:rsid w:val="00EB4088"/>
    <w:rsid w:val="00EB73C6"/>
    <w:rsid w:val="00EB7460"/>
    <w:rsid w:val="00EC2996"/>
    <w:rsid w:val="00EC43F0"/>
    <w:rsid w:val="00EC7830"/>
    <w:rsid w:val="00ED21B5"/>
    <w:rsid w:val="00ED3655"/>
    <w:rsid w:val="00ED3849"/>
    <w:rsid w:val="00EE684D"/>
    <w:rsid w:val="00EE7B4F"/>
    <w:rsid w:val="00EE7FEA"/>
    <w:rsid w:val="00EF04C1"/>
    <w:rsid w:val="00EF30C2"/>
    <w:rsid w:val="00F01EC1"/>
    <w:rsid w:val="00F050EC"/>
    <w:rsid w:val="00F10330"/>
    <w:rsid w:val="00F2179E"/>
    <w:rsid w:val="00F258FB"/>
    <w:rsid w:val="00F332A6"/>
    <w:rsid w:val="00F33FAA"/>
    <w:rsid w:val="00F34510"/>
    <w:rsid w:val="00F350FE"/>
    <w:rsid w:val="00F36160"/>
    <w:rsid w:val="00F3749E"/>
    <w:rsid w:val="00F37588"/>
    <w:rsid w:val="00F41711"/>
    <w:rsid w:val="00F442FD"/>
    <w:rsid w:val="00F46E81"/>
    <w:rsid w:val="00F52539"/>
    <w:rsid w:val="00F52C2C"/>
    <w:rsid w:val="00F53417"/>
    <w:rsid w:val="00F53E7F"/>
    <w:rsid w:val="00F55141"/>
    <w:rsid w:val="00F5799C"/>
    <w:rsid w:val="00F65DD0"/>
    <w:rsid w:val="00F6696D"/>
    <w:rsid w:val="00F76A20"/>
    <w:rsid w:val="00F82154"/>
    <w:rsid w:val="00F834AE"/>
    <w:rsid w:val="00F84144"/>
    <w:rsid w:val="00F90DB4"/>
    <w:rsid w:val="00F91124"/>
    <w:rsid w:val="00F91202"/>
    <w:rsid w:val="00FA0339"/>
    <w:rsid w:val="00FA18C9"/>
    <w:rsid w:val="00FB4C15"/>
    <w:rsid w:val="00FB7661"/>
    <w:rsid w:val="00FC6B7E"/>
    <w:rsid w:val="00FD7D9B"/>
    <w:rsid w:val="00FE46A1"/>
    <w:rsid w:val="00FF1E42"/>
    <w:rsid w:val="00FF294A"/>
    <w:rsid w:val="00FF2F32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42961"/>
  <w15:docId w15:val="{F360DA55-010B-4579-8F65-AA593F1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C77BC"/>
    <w:pPr>
      <w:keepNext/>
      <w:keepLines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77BC"/>
    <w:pPr>
      <w:keepNext/>
      <w:keepLines/>
      <w:numPr>
        <w:numId w:val="3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Corpsdetexte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ED6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A96B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Appelnotedebasdep">
    <w:name w:val="footnote reference"/>
    <w:basedOn w:val="Policepardfaut"/>
    <w:link w:val="BVIfnrChar"/>
    <w:uiPriority w:val="99"/>
    <w:unhideWhenUsed/>
    <w:rsid w:val="00A96B21"/>
    <w:rPr>
      <w:vertAlign w:val="superscript"/>
    </w:rPr>
  </w:style>
  <w:style w:type="paragraph" w:customStyle="1" w:styleId="Footnote">
    <w:name w:val="Footnote"/>
    <w:basedOn w:val="Notedebasdepage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">
    <w:name w:val="Para 1"/>
    <w:basedOn w:val="Normal"/>
    <w:qFormat/>
    <w:rsid w:val="00D95348"/>
    <w:pPr>
      <w:numPr>
        <w:numId w:val="2"/>
      </w:numPr>
      <w:tabs>
        <w:tab w:val="left" w:pos="1134"/>
      </w:tabs>
      <w:spacing w:before="120" w:after="120"/>
    </w:pPr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En-tteCar">
    <w:name w:val="En-tête Car"/>
    <w:basedOn w:val="Policepardfaut"/>
    <w:link w:val="En-tte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537248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4"/>
      </w:numPr>
      <w:tabs>
        <w:tab w:val="left" w:pos="1701"/>
      </w:tabs>
      <w:spacing w:before="120" w:after="120"/>
      <w:ind w:left="1134" w:firstLine="0"/>
    </w:pPr>
  </w:style>
  <w:style w:type="character" w:customStyle="1" w:styleId="Titre4Car">
    <w:name w:val="Titre 4 Car"/>
    <w:basedOn w:val="Policepardfaut"/>
    <w:link w:val="Titre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CF7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0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EA536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96C7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Policepardfaut"/>
    <w:uiPriority w:val="99"/>
    <w:semiHidden/>
    <w:unhideWhenUsed/>
    <w:rsid w:val="00D1696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E2B3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3A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A94"/>
    <w:rPr>
      <w:rFonts w:ascii="Tahoma" w:eastAsia="Times New Roman" w:hAnsi="Tahoma" w:cs="Tahoma"/>
      <w:kern w:val="0"/>
      <w:sz w:val="16"/>
      <w:szCs w:val="16"/>
      <w:lang w:val="en-GB"/>
    </w:rPr>
  </w:style>
  <w:style w:type="character" w:styleId="Numrodepage">
    <w:name w:val="page number"/>
    <w:rsid w:val="00B3767C"/>
    <w:rPr>
      <w:rFonts w:ascii="Times New Roman" w:hAnsi="Times New Roman"/>
      <w:sz w:val="22"/>
    </w:rPr>
  </w:style>
  <w:style w:type="paragraph" w:customStyle="1" w:styleId="BVIfnrChar">
    <w:name w:val="BVI fnr Char"/>
    <w:basedOn w:val="Normal"/>
    <w:link w:val="Appelnotedebasdep"/>
    <w:uiPriority w:val="99"/>
    <w:rsid w:val="007C750F"/>
    <w:pPr>
      <w:spacing w:after="160" w:line="240" w:lineRule="exact"/>
      <w:jc w:val="left"/>
    </w:pPr>
    <w:rPr>
      <w:rFonts w:asciiTheme="minorHAnsi" w:eastAsiaTheme="minorHAnsi" w:hAnsiTheme="minorHAnsi" w:cstheme="minorBidi"/>
      <w:kern w:val="2"/>
      <w:szCs w:val="22"/>
      <w:vertAlign w:val="superscript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uments-dds-ny.un.org/doc/UNDOC/GEN/N16/126/37/PDF/N1612637.pdf?OpenElement" TargetMode="External"/><Relationship Id="rId1" Type="http://schemas.openxmlformats.org/officeDocument/2006/relationships/hyperlink" Target="https://documents-dds-ny.un.org/doc/UNDOC/GEN/N16/044/11/PDF/N1604411.pdf?OpenEl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7" ma:contentTypeDescription="Create a new document." ma:contentTypeScope="" ma:versionID="9f63964816a7cce6b1ca53e677056f3a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333d8c2498e699af44bad658629b008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MediaLengthInSeconds xmlns="358298e0-1b7e-4ebe-8695-94439b74f0d1" xsi:nil="true"/>
    <SharedWithUsers xmlns="13ad741f-c0db-4e29-b5a6-03b4a1bc18ba">
      <UserInfo>
        <DisplayName/>
        <AccountId xsi:nil="true"/>
        <AccountType/>
      </UserInfo>
    </SharedWithUsers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19A90-2376-4BF4-9383-0A7B1CF1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5C94C-C273-4E69-8BAD-0132918C2E0D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358298e0-1b7e-4ebe-8695-94439b74f0d1"/>
    <ds:schemaRef ds:uri="13ad741f-c0db-4e29-b5a6-03b4a1bc18ba"/>
  </ds:schemaRefs>
</ds:datastoreItem>
</file>

<file path=customXml/itemProps4.xml><?xml version="1.0" encoding="utf-8"?>
<ds:datastoreItem xmlns:ds="http://schemas.openxmlformats.org/officeDocument/2006/customXml" ds:itemID="{84CEEB40-B039-4611-85F7-A4C0B764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</vt:lpstr>
      <vt:lpstr>Title of the document</vt:lpstr>
    </vt:vector>
  </TitlesOfParts>
  <Company/>
  <LinksUpToDate>false</LinksUpToDate>
  <CharactersWithSpaces>2438</CharactersWithSpaces>
  <SharedDoc>false</SharedDoc>
  <HLinks>
    <vt:vector size="156" baseType="variant">
      <vt:variant>
        <vt:i4>917578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720971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https://www.cbd.int/doc/decisions/cop-15/cop-15-dec-05-en.pdf</vt:lpwstr>
      </vt:variant>
      <vt:variant>
        <vt:lpwstr/>
      </vt:variant>
      <vt:variant>
        <vt:i4>2228287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https://www.cbd.int/decisions/cop/12/12</vt:lpwstr>
      </vt:variant>
      <vt:variant>
        <vt:lpwstr/>
      </vt:variant>
      <vt:variant>
        <vt:i4>786507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https://www.cbd.int/doc/decisions/cop-14/cop-14-dec-13-en.pdf</vt:lpwstr>
      </vt:variant>
      <vt:variant>
        <vt:lpwstr/>
      </vt:variant>
      <vt:variant>
        <vt:i4>917582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https://www.cbd.int/doc/decisions/cop-11/cop-11-dec-14-en.pdf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https://www.cbd.int/doc/decisions/cop-15/cop-15-dec-10-en.pdf</vt:lpwstr>
      </vt:variant>
      <vt:variant>
        <vt:lpwstr/>
      </vt:variant>
      <vt:variant>
        <vt:i4>5701639</vt:i4>
      </vt:variant>
      <vt:variant>
        <vt:i4>66</vt:i4>
      </vt:variant>
      <vt:variant>
        <vt:i4>0</vt:i4>
      </vt:variant>
      <vt:variant>
        <vt:i4>5</vt:i4>
      </vt:variant>
      <vt:variant>
        <vt:lpwstr>https://documents-dds-ny.un.org/doc/UNDOC/GEN/N16/044/09/pdf/N1604409.pdf?OpenElement</vt:lpwstr>
      </vt:variant>
      <vt:variant>
        <vt:lpwstr/>
      </vt:variant>
      <vt:variant>
        <vt:i4>589905</vt:i4>
      </vt:variant>
      <vt:variant>
        <vt:i4>60</vt:i4>
      </vt:variant>
      <vt:variant>
        <vt:i4>0</vt:i4>
      </vt:variant>
      <vt:variant>
        <vt:i4>5</vt:i4>
      </vt:variant>
      <vt:variant>
        <vt:lpwstr>http://www.cbd.int/doc/notifications/2023/ntf-2023-040-indicators-en.pdf</vt:lpwstr>
      </vt:variant>
      <vt:variant>
        <vt:lpwstr/>
      </vt:variant>
      <vt:variant>
        <vt:i4>4784137</vt:i4>
      </vt:variant>
      <vt:variant>
        <vt:i4>57</vt:i4>
      </vt:variant>
      <vt:variant>
        <vt:i4>0</vt:i4>
      </vt:variant>
      <vt:variant>
        <vt:i4>5</vt:i4>
      </vt:variant>
      <vt:variant>
        <vt:lpwstr>https://documents-dds-ny.un.org/doc/UNDOC/LTD/N23/127/22/PDF/N2312722.pdf?OpenElement</vt:lpwstr>
      </vt:variant>
      <vt:variant>
        <vt:lpwstr/>
      </vt:variant>
      <vt:variant>
        <vt:i4>720973</vt:i4>
      </vt:variant>
      <vt:variant>
        <vt:i4>51</vt:i4>
      </vt:variant>
      <vt:variant>
        <vt:i4>0</vt:i4>
      </vt:variant>
      <vt:variant>
        <vt:i4>5</vt:i4>
      </vt:variant>
      <vt:variant>
        <vt:lpwstr>https://www.cbd.int/doc/decisions/cop-12/cop-12-dec-12-en.pdf</vt:lpwstr>
      </vt:variant>
      <vt:variant>
        <vt:lpwstr/>
      </vt:variant>
      <vt:variant>
        <vt:i4>7864432</vt:i4>
      </vt:variant>
      <vt:variant>
        <vt:i4>48</vt:i4>
      </vt:variant>
      <vt:variant>
        <vt:i4>0</vt:i4>
      </vt:variant>
      <vt:variant>
        <vt:i4>5</vt:i4>
      </vt:variant>
      <vt:variant>
        <vt:lpwstr>https://www.cbd.int/doc/meetings/tk/wg8j-07/official/wg8j-07-08-add1-en.pdf</vt:lpwstr>
      </vt:variant>
      <vt:variant>
        <vt:lpwstr/>
      </vt:variant>
      <vt:variant>
        <vt:i4>6946850</vt:i4>
      </vt:variant>
      <vt:variant>
        <vt:i4>42</vt:i4>
      </vt:variant>
      <vt:variant>
        <vt:i4>0</vt:i4>
      </vt:variant>
      <vt:variant>
        <vt:i4>5</vt:i4>
      </vt:variant>
      <vt:variant>
        <vt:lpwstr>see: undocs.org/Home/Mobile?FinalSymbol=E%2F2022%2F43&amp;Language=E&amp;DeviceType=Desktop&amp;LangRequested=False</vt:lpwstr>
      </vt:variant>
      <vt:variant>
        <vt:lpwstr/>
      </vt:variant>
      <vt:variant>
        <vt:i4>262165</vt:i4>
      </vt:variant>
      <vt:variant>
        <vt:i4>39</vt:i4>
      </vt:variant>
      <vt:variant>
        <vt:i4>0</vt:i4>
      </vt:variant>
      <vt:variant>
        <vt:i4>5</vt:i4>
      </vt:variant>
      <vt:variant>
        <vt:lpwstr>http://See: www.cbd.int/meetings/POST2020-WS-2021-01</vt:lpwstr>
      </vt:variant>
      <vt:variant>
        <vt:lpwstr/>
      </vt:variant>
      <vt:variant>
        <vt:i4>1900610</vt:i4>
      </vt:variant>
      <vt:variant>
        <vt:i4>36</vt:i4>
      </vt:variant>
      <vt:variant>
        <vt:i4>0</vt:i4>
      </vt:variant>
      <vt:variant>
        <vt:i4>5</vt:i4>
      </vt:variant>
      <vt:variant>
        <vt:lpwstr>www.cbd.int/meetings/POST2020-WS-2020-05</vt:lpwstr>
      </vt:variant>
      <vt:variant>
        <vt:lpwstr/>
      </vt:variant>
      <vt:variant>
        <vt:i4>1638474</vt:i4>
      </vt:variant>
      <vt:variant>
        <vt:i4>33</vt:i4>
      </vt:variant>
      <vt:variant>
        <vt:i4>0</vt:i4>
      </vt:variant>
      <vt:variant>
        <vt:i4>5</vt:i4>
      </vt:variant>
      <vt:variant>
        <vt:lpwstr>www.cbd.int/meetings/POST2020-WS-2019-12</vt:lpwstr>
      </vt:variant>
      <vt:variant>
        <vt:lpwstr/>
      </vt:variant>
      <vt:variant>
        <vt:i4>5242952</vt:i4>
      </vt:variant>
      <vt:variant>
        <vt:i4>21</vt:i4>
      </vt:variant>
      <vt:variant>
        <vt:i4>0</vt:i4>
      </vt:variant>
      <vt:variant>
        <vt:i4>5</vt:i4>
      </vt:variant>
      <vt:variant>
        <vt:lpwstr>https://www.cbd.int/doc/notifications/2022/ntf-2022-066-cop15-iplc-en.pdf</vt:lpwstr>
      </vt:variant>
      <vt:variant>
        <vt:lpwstr/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https://www.cbd.int/doc/decisions/cop-15/cop-15-dec-04-en.pdf</vt:lpwstr>
      </vt:variant>
      <vt:variant>
        <vt:lpwstr/>
      </vt:variant>
      <vt:variant>
        <vt:i4>852043</vt:i4>
      </vt:variant>
      <vt:variant>
        <vt:i4>15</vt:i4>
      </vt:variant>
      <vt:variant>
        <vt:i4>0</vt:i4>
      </vt:variant>
      <vt:variant>
        <vt:i4>5</vt:i4>
      </vt:variant>
      <vt:variant>
        <vt:lpwstr>https://www.cbd.int/doc/decisions/cop-14/cop-14-dec-12-en.pdf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https://www.cbd.int/doc/decisions/cop-13/cop-13-dec-18-en.pdf</vt:lpwstr>
      </vt:variant>
      <vt:variant>
        <vt:lpwstr/>
      </vt:variant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https://www.cbd.int/doc/decisions/cop-10/cop-10-dec-42-en.pdf</vt:lpwstr>
      </vt:variant>
      <vt:variant>
        <vt:lpwstr/>
      </vt:variant>
      <vt:variant>
        <vt:i4>720969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https://www.cbd.int/doc/decisions/cop-07/cop-07-dec-16-en.pdf</vt:lpwstr>
      </vt:variant>
      <vt:variant>
        <vt:lpwstr/>
      </vt:variant>
      <vt:variant>
        <vt:i4>5767176</vt:i4>
      </vt:variant>
      <vt:variant>
        <vt:i4>0</vt:i4>
      </vt:variant>
      <vt:variant>
        <vt:i4>0</vt:i4>
      </vt:variant>
      <vt:variant>
        <vt:i4>5</vt:i4>
      </vt:variant>
      <vt:variant>
        <vt:lpwstr>https://documents-dds-ny.un.org/doc/UNDOC/GEN/N21/114/57/PDF/N2111457.pdf?OpenElement</vt:lpwstr>
      </vt:variant>
      <vt:variant>
        <vt:lpwstr/>
      </vt:variant>
      <vt:variant>
        <vt:i4>3080314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undocs.org%2FHome%2FMobile%3FFinalSymbol%3DE%252FC.19%252F2023%252F7%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4p87Qxw1IRMcpHFSgBiFW86Rkb4imzaF%2Bsr7nlGanZM%3D&amp;reserved=0</vt:lpwstr>
      </vt:variant>
      <vt:variant>
        <vt:lpwstr/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undocs.org%2FHome%2FMobile%3FFinalSymbol%3DE%252F2022%252F43%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COFswWCiZtpl2rZNPqwF9te4GCcYZoWowbN8TQej7ao%3D&amp;reserved=0</vt:lpwstr>
      </vt:variant>
      <vt:variant>
        <vt:lpwstr/>
      </vt:variant>
      <vt:variant>
        <vt:i4>8323196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undocs.org%2FHome%2FMobile%3FFinalSymbol%3DE%252F2021%252F43%26Language%3DE%26DeviceType%3DDesktop%26LangRequested%3DFalse&amp;data=05%7C01%7Cveronique.lefebvre%40un.org%7Cc807c5d1a21d483e2b7508dbba6b0c6b%7C0f9e35db544f4f60bdcc5ea416e6dc70%7C0%7C0%7C638308741931261379%7CUnknown%7CTWFpbGZsb3d8eyJWIjoiMC4wLjAwMDAiLCJQIjoiV2luMzIiLCJBTiI6Ik1haWwiLCJXVCI6Mn0%3D%7C3000%7C%7C%7C&amp;sdata=rfosNIkve9xb1zWn1gaG6HNTHh15y%2BuW3nroUlZVrdA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</dc:title>
  <dc:subject>CBD/WG8J/REC/12/5</dc:subject>
  <dc:creator>Q"apaj Conde</dc:creator>
  <cp:keywords>Ad Hoc Open-ended Working Group on Article 8(j) and Related Provisions</cp:keywords>
  <cp:lastModifiedBy>Anna Langrand</cp:lastModifiedBy>
  <cp:revision>23</cp:revision>
  <dcterms:created xsi:type="dcterms:W3CDTF">2023-12-14T08:42:00Z</dcterms:created>
  <dcterms:modified xsi:type="dcterms:W3CDTF">2023-12-14T09:17:00Z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