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59" w:type="dxa"/>
        <w:tblInd w:w="-459" w:type="dxa"/>
        <w:tblBorders>
          <w:bottom w:val="single" w:sz="36" w:space="0" w:color="000000"/>
        </w:tblBorders>
        <w:tblLayout w:type="fixed"/>
        <w:tblLook w:val="0000" w:firstRow="0" w:lastRow="0" w:firstColumn="0" w:lastColumn="0" w:noHBand="0" w:noVBand="0"/>
      </w:tblPr>
      <w:tblGrid>
        <w:gridCol w:w="909"/>
        <w:gridCol w:w="4320"/>
        <w:gridCol w:w="5130"/>
      </w:tblGrid>
      <w:tr w:rsidR="00145C5C" w:rsidRPr="00145C5C" w14:paraId="28155A95" w14:textId="77777777" w:rsidTr="00E671F1">
        <w:trPr>
          <w:trHeight w:hRule="exact" w:val="810"/>
        </w:trPr>
        <w:tc>
          <w:tcPr>
            <w:tcW w:w="909" w:type="dxa"/>
            <w:tcBorders>
              <w:top w:val="nil"/>
              <w:bottom w:val="single" w:sz="12" w:space="0" w:color="000000"/>
              <w:right w:val="nil"/>
            </w:tcBorders>
          </w:tcPr>
          <w:p w14:paraId="1180BF45" w14:textId="77777777" w:rsidR="007943A2" w:rsidRPr="00145C5C" w:rsidRDefault="007943A2" w:rsidP="007943A2">
            <w:pPr>
              <w:spacing w:after="120" w:line="480" w:lineRule="auto"/>
              <w:rPr>
                <w:snapToGrid w:val="0"/>
                <w:kern w:val="22"/>
                <w:sz w:val="20"/>
                <w:szCs w:val="20"/>
                <w:lang w:val="en-US"/>
              </w:rPr>
            </w:pPr>
            <w:bookmarkStart w:id="0" w:name="_Hlk33348613"/>
            <w:bookmarkStart w:id="1" w:name="Meeting"/>
            <w:bookmarkStart w:id="2" w:name="_Hlk137651738"/>
            <w:r w:rsidRPr="00145C5C">
              <w:rPr>
                <w:rFonts w:ascii="Cambria" w:hAnsi="Cambria" w:cs="Arial"/>
                <w:noProof/>
                <w:kern w:val="22"/>
                <w:sz w:val="20"/>
                <w:szCs w:val="20"/>
                <w:lang w:val="en-US" w:eastAsia="zh-CN"/>
              </w:rPr>
              <w:drawing>
                <wp:anchor distT="0" distB="0" distL="114300" distR="114300" simplePos="0" relativeHeight="251659264" behindDoc="0" locked="0" layoutInCell="1" allowOverlap="1" wp14:anchorId="58DF952D" wp14:editId="146AB358">
                  <wp:simplePos x="0" y="0"/>
                  <wp:positionH relativeFrom="column">
                    <wp:posOffset>-635</wp:posOffset>
                  </wp:positionH>
                  <wp:positionV relativeFrom="page">
                    <wp:posOffset>46990</wp:posOffset>
                  </wp:positionV>
                  <wp:extent cx="451485" cy="391795"/>
                  <wp:effectExtent l="0" t="0" r="5715" b="8255"/>
                  <wp:wrapThrough wrapText="bothSides">
                    <wp:wrapPolygon edited="0">
                      <wp:start x="5468" y="0"/>
                      <wp:lineTo x="0" y="1050"/>
                      <wp:lineTo x="0" y="17854"/>
                      <wp:lineTo x="2734" y="21005"/>
                      <wp:lineTo x="16405" y="21005"/>
                      <wp:lineTo x="20051" y="16804"/>
                      <wp:lineTo x="20962" y="10502"/>
                      <wp:lineTo x="20962" y="4201"/>
                      <wp:lineTo x="17316" y="0"/>
                      <wp:lineTo x="5468" y="0"/>
                    </wp:wrapPolygon>
                  </wp:wrapThrough>
                  <wp:docPr id="4" name="Picture 1"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2" r="2"/>
                          <a:stretch/>
                        </pic:blipFill>
                        <pic:spPr bwMode="auto">
                          <a:xfrm>
                            <a:off x="0" y="0"/>
                            <a:ext cx="451485" cy="39179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4320" w:type="dxa"/>
            <w:tcBorders>
              <w:top w:val="nil"/>
              <w:left w:val="nil"/>
              <w:bottom w:val="single" w:sz="12" w:space="0" w:color="000000"/>
              <w:right w:val="nil"/>
            </w:tcBorders>
          </w:tcPr>
          <w:p w14:paraId="13368752" w14:textId="77777777" w:rsidR="007943A2" w:rsidRPr="00145C5C" w:rsidRDefault="007943A2" w:rsidP="007943A2">
            <w:pPr>
              <w:spacing w:before="60"/>
              <w:rPr>
                <w:rFonts w:ascii="SimHei" w:eastAsia="SimHei" w:hAnsi="SimHei"/>
                <w:sz w:val="20"/>
                <w:szCs w:val="20"/>
                <w:lang w:eastAsia="zh-CN"/>
              </w:rPr>
            </w:pPr>
            <w:r w:rsidRPr="00145C5C">
              <w:rPr>
                <w:rFonts w:ascii="SimHei" w:eastAsia="SimHei" w:hAnsi="SimHei"/>
                <w:noProof/>
                <w:sz w:val="20"/>
                <w:szCs w:val="20"/>
                <w:lang w:eastAsia="zh-CN"/>
              </w:rPr>
              <w:drawing>
                <wp:anchor distT="0" distB="0" distL="114300" distR="114300" simplePos="0" relativeHeight="251660288" behindDoc="0" locked="0" layoutInCell="1" allowOverlap="1" wp14:anchorId="5C6F0232" wp14:editId="29B42017">
                  <wp:simplePos x="0" y="0"/>
                  <wp:positionH relativeFrom="column">
                    <wp:posOffset>407035</wp:posOffset>
                  </wp:positionH>
                  <wp:positionV relativeFrom="paragraph">
                    <wp:posOffset>22316</wp:posOffset>
                  </wp:positionV>
                  <wp:extent cx="181069" cy="191492"/>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ep-vector-logo.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1069" cy="191492"/>
                          </a:xfrm>
                          <a:prstGeom prst="rect">
                            <a:avLst/>
                          </a:prstGeom>
                        </pic:spPr>
                      </pic:pic>
                    </a:graphicData>
                  </a:graphic>
                  <wp14:sizeRelH relativeFrom="page">
                    <wp14:pctWidth>0</wp14:pctWidth>
                  </wp14:sizeRelH>
                  <wp14:sizeRelV relativeFrom="page">
                    <wp14:pctHeight>0</wp14:pctHeight>
                  </wp14:sizeRelV>
                </wp:anchor>
              </w:drawing>
            </w:r>
            <w:r w:rsidRPr="00145C5C">
              <w:rPr>
                <w:rFonts w:ascii="SimHei" w:eastAsia="SimHei" w:hAnsi="SimHei" w:hint="eastAsia"/>
                <w:sz w:val="20"/>
                <w:szCs w:val="20"/>
                <w:lang w:eastAsia="zh-CN"/>
              </w:rPr>
              <w:t>联合国</w:t>
            </w:r>
          </w:p>
          <w:p w14:paraId="2DF212AE" w14:textId="77777777" w:rsidR="007943A2" w:rsidRPr="00145C5C" w:rsidRDefault="007943A2" w:rsidP="007943A2">
            <w:pPr>
              <w:rPr>
                <w:sz w:val="20"/>
                <w:szCs w:val="20"/>
                <w:lang w:eastAsia="zh-CN"/>
              </w:rPr>
            </w:pPr>
            <w:r w:rsidRPr="00145C5C">
              <w:rPr>
                <w:rFonts w:ascii="SimHei" w:eastAsia="SimHei" w:hAnsi="SimHei" w:hint="eastAsia"/>
                <w:sz w:val="20"/>
                <w:szCs w:val="20"/>
                <w:lang w:eastAsia="zh-CN"/>
              </w:rPr>
              <w:t>环境规划署</w:t>
            </w:r>
          </w:p>
          <w:p w14:paraId="3AC37866" w14:textId="77777777" w:rsidR="007943A2" w:rsidRPr="00145C5C" w:rsidRDefault="007943A2" w:rsidP="007943A2">
            <w:pPr>
              <w:rPr>
                <w:sz w:val="24"/>
                <w:lang w:eastAsia="zh-CN"/>
              </w:rPr>
            </w:pPr>
          </w:p>
        </w:tc>
        <w:tc>
          <w:tcPr>
            <w:tcW w:w="5130" w:type="dxa"/>
            <w:tcBorders>
              <w:top w:val="nil"/>
              <w:left w:val="nil"/>
              <w:bottom w:val="single" w:sz="12" w:space="0" w:color="000000"/>
            </w:tcBorders>
          </w:tcPr>
          <w:p w14:paraId="77EEBD10" w14:textId="7FD43E94" w:rsidR="007943A2" w:rsidRPr="00145C5C" w:rsidRDefault="007943A2" w:rsidP="007943A2">
            <w:pPr>
              <w:tabs>
                <w:tab w:val="right" w:pos="7611"/>
              </w:tabs>
              <w:spacing w:before="240"/>
              <w:ind w:left="360" w:right="216"/>
              <w:jc w:val="right"/>
              <w:rPr>
                <w:bCs/>
                <w:snapToGrid w:val="0"/>
                <w:kern w:val="22"/>
                <w:sz w:val="40"/>
                <w:szCs w:val="40"/>
                <w:lang w:eastAsia="zh-CN"/>
              </w:rPr>
            </w:pPr>
            <w:r w:rsidRPr="00145C5C">
              <w:rPr>
                <w:bCs/>
                <w:snapToGrid w:val="0"/>
                <w:kern w:val="22"/>
                <w:sz w:val="40"/>
                <w:szCs w:val="40"/>
                <w:lang w:eastAsia="zh-CN"/>
              </w:rPr>
              <w:t>CBD</w:t>
            </w:r>
            <w:r w:rsidRPr="00145C5C">
              <w:rPr>
                <w:bCs/>
                <w:snapToGrid w:val="0"/>
                <w:kern w:val="22"/>
                <w:sz w:val="24"/>
                <w:lang w:eastAsia="zh-CN"/>
              </w:rPr>
              <w:t>/</w:t>
            </w:r>
            <w:r w:rsidRPr="00145C5C">
              <w:rPr>
                <w:rFonts w:eastAsia="SimSun"/>
                <w:bCs/>
                <w:snapToGrid w:val="0"/>
                <w:kern w:val="22"/>
                <w:sz w:val="24"/>
                <w:lang w:eastAsia="zh-CN"/>
              </w:rPr>
              <w:t>WG8J/</w:t>
            </w:r>
            <w:r w:rsidR="007B5B9D">
              <w:rPr>
                <w:rFonts w:eastAsia="SimSun"/>
                <w:bCs/>
                <w:snapToGrid w:val="0"/>
                <w:kern w:val="22"/>
                <w:sz w:val="24"/>
                <w:lang w:eastAsia="zh-CN"/>
              </w:rPr>
              <w:t>REC/</w:t>
            </w:r>
            <w:r w:rsidRPr="00145C5C">
              <w:rPr>
                <w:rFonts w:eastAsia="SimSun"/>
                <w:bCs/>
                <w:snapToGrid w:val="0"/>
                <w:kern w:val="22"/>
                <w:sz w:val="24"/>
                <w:lang w:eastAsia="zh-CN"/>
              </w:rPr>
              <w:t>12/</w:t>
            </w:r>
            <w:r w:rsidR="007B5B9D">
              <w:rPr>
                <w:rFonts w:eastAsia="SimSun"/>
                <w:bCs/>
                <w:snapToGrid w:val="0"/>
                <w:kern w:val="22"/>
                <w:sz w:val="24"/>
                <w:lang w:eastAsia="zh-CN"/>
              </w:rPr>
              <w:t>2</w:t>
            </w:r>
          </w:p>
          <w:p w14:paraId="1CD8111E" w14:textId="77777777" w:rsidR="007943A2" w:rsidRPr="00145C5C" w:rsidRDefault="007943A2" w:rsidP="007943A2">
            <w:pPr>
              <w:jc w:val="left"/>
              <w:rPr>
                <w:b/>
                <w:snapToGrid w:val="0"/>
                <w:kern w:val="22"/>
                <w:sz w:val="20"/>
                <w:lang w:eastAsia="zh-CN"/>
              </w:rPr>
            </w:pPr>
          </w:p>
        </w:tc>
      </w:tr>
      <w:tr w:rsidR="00145C5C" w:rsidRPr="00145C5C" w14:paraId="5D1B4CBD" w14:textId="77777777" w:rsidTr="00E671F1">
        <w:trPr>
          <w:trHeight w:val="2130"/>
        </w:trPr>
        <w:tc>
          <w:tcPr>
            <w:tcW w:w="5229" w:type="dxa"/>
            <w:gridSpan w:val="2"/>
            <w:tcBorders>
              <w:top w:val="nil"/>
              <w:bottom w:val="single" w:sz="18" w:space="0" w:color="000000"/>
            </w:tcBorders>
          </w:tcPr>
          <w:p w14:paraId="5640BFD3" w14:textId="77777777" w:rsidR="007943A2" w:rsidRPr="00145C5C" w:rsidRDefault="007943A2" w:rsidP="007943A2">
            <w:pPr>
              <w:rPr>
                <w:b/>
                <w:noProof/>
                <w:sz w:val="24"/>
                <w:lang w:val="en-US" w:eastAsia="zh-CN"/>
              </w:rPr>
            </w:pPr>
          </w:p>
          <w:p w14:paraId="0D0BD640" w14:textId="77777777" w:rsidR="007943A2" w:rsidRPr="00145C5C" w:rsidRDefault="007943A2" w:rsidP="007943A2">
            <w:pPr>
              <w:rPr>
                <w:rFonts w:ascii="Univers" w:hAnsi="Univers"/>
                <w:snapToGrid w:val="0"/>
                <w:kern w:val="22"/>
                <w:sz w:val="32"/>
                <w:lang w:eastAsia="zh-CN"/>
              </w:rPr>
            </w:pPr>
            <w:r w:rsidRPr="00145C5C">
              <w:rPr>
                <w:b/>
                <w:noProof/>
                <w:sz w:val="24"/>
                <w:lang w:val="en-US" w:eastAsia="zh-CN"/>
              </w:rPr>
              <w:drawing>
                <wp:inline distT="0" distB="0" distL="0" distR="0" wp14:anchorId="7E3FE9B8" wp14:editId="74F6301A">
                  <wp:extent cx="2884714" cy="1077595"/>
                  <wp:effectExtent l="0" t="0" r="0" b="8255"/>
                  <wp:docPr id="3" name="Picture 3" descr="CBD_logo_ch-CMYK-black [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BD_logo_ch-CMYK-black [Conver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907629" cy="1086155"/>
                          </a:xfrm>
                          <a:prstGeom prst="rect">
                            <a:avLst/>
                          </a:prstGeom>
                          <a:noFill/>
                          <a:ln>
                            <a:noFill/>
                          </a:ln>
                        </pic:spPr>
                      </pic:pic>
                    </a:graphicData>
                  </a:graphic>
                </wp:inline>
              </w:drawing>
            </w:r>
          </w:p>
        </w:tc>
        <w:tc>
          <w:tcPr>
            <w:tcW w:w="5130" w:type="dxa"/>
            <w:tcBorders>
              <w:top w:val="nil"/>
              <w:bottom w:val="single" w:sz="18" w:space="0" w:color="000000"/>
            </w:tcBorders>
          </w:tcPr>
          <w:p w14:paraId="1A270B80" w14:textId="62D46AC9" w:rsidR="007943A2" w:rsidRPr="00145C5C" w:rsidRDefault="007943A2" w:rsidP="007943A2">
            <w:pPr>
              <w:ind w:left="2016"/>
              <w:rPr>
                <w:bCs/>
                <w:snapToGrid w:val="0"/>
                <w:kern w:val="22"/>
                <w:sz w:val="24"/>
                <w:lang w:eastAsia="zh-CN"/>
              </w:rPr>
            </w:pPr>
            <w:r w:rsidRPr="00145C5C">
              <w:rPr>
                <w:bCs/>
                <w:snapToGrid w:val="0"/>
                <w:kern w:val="22"/>
                <w:sz w:val="24"/>
                <w:lang w:eastAsia="zh-CN"/>
              </w:rPr>
              <w:t xml:space="preserve">Distr.: </w:t>
            </w:r>
            <w:r w:rsidR="007B5B9D">
              <w:rPr>
                <w:bCs/>
                <w:snapToGrid w:val="0"/>
                <w:kern w:val="22"/>
                <w:sz w:val="24"/>
                <w:lang w:eastAsia="zh-CN"/>
              </w:rPr>
              <w:t>General</w:t>
            </w:r>
          </w:p>
          <w:p w14:paraId="66F0F474" w14:textId="6852F386" w:rsidR="007943A2" w:rsidRPr="00145C5C" w:rsidRDefault="00A737EB" w:rsidP="007943A2">
            <w:pPr>
              <w:ind w:left="2016"/>
              <w:rPr>
                <w:snapToGrid w:val="0"/>
                <w:kern w:val="22"/>
                <w:sz w:val="24"/>
                <w:lang w:eastAsia="zh-CN"/>
              </w:rPr>
            </w:pPr>
            <w:r w:rsidRPr="00145C5C">
              <w:rPr>
                <w:rFonts w:eastAsia="SimSun"/>
                <w:kern w:val="22"/>
                <w:sz w:val="24"/>
                <w:lang w:eastAsia="zh-CN"/>
              </w:rPr>
              <w:t>1</w:t>
            </w:r>
            <w:r>
              <w:rPr>
                <w:rFonts w:eastAsia="SimSun"/>
                <w:kern w:val="22"/>
                <w:sz w:val="24"/>
                <w:lang w:eastAsia="zh-CN"/>
              </w:rPr>
              <w:t>6</w:t>
            </w:r>
            <w:r w:rsidRPr="00145C5C">
              <w:rPr>
                <w:rFonts w:eastAsia="SimSun"/>
                <w:kern w:val="22"/>
                <w:sz w:val="24"/>
                <w:lang w:eastAsia="zh-CN"/>
              </w:rPr>
              <w:t xml:space="preserve"> </w:t>
            </w:r>
            <w:r w:rsidR="00414E05" w:rsidRPr="00145C5C">
              <w:rPr>
                <w:rFonts w:eastAsia="SimSun"/>
                <w:kern w:val="22"/>
                <w:sz w:val="24"/>
                <w:lang w:eastAsia="zh-CN"/>
              </w:rPr>
              <w:t>November</w:t>
            </w:r>
            <w:r w:rsidR="007943A2" w:rsidRPr="00145C5C">
              <w:rPr>
                <w:rFonts w:eastAsia="SimSun"/>
                <w:kern w:val="22"/>
                <w:sz w:val="24"/>
                <w:lang w:eastAsia="zh-CN"/>
              </w:rPr>
              <w:t xml:space="preserve"> 2023</w:t>
            </w:r>
          </w:p>
          <w:p w14:paraId="44DF06DE" w14:textId="77777777" w:rsidR="007943A2" w:rsidRPr="00145C5C" w:rsidRDefault="007943A2" w:rsidP="007943A2">
            <w:pPr>
              <w:ind w:left="2016"/>
              <w:rPr>
                <w:bCs/>
                <w:snapToGrid w:val="0"/>
                <w:kern w:val="22"/>
                <w:sz w:val="24"/>
                <w:lang w:eastAsia="zh-CN"/>
              </w:rPr>
            </w:pPr>
          </w:p>
          <w:p w14:paraId="3B174EBC" w14:textId="77777777" w:rsidR="007943A2" w:rsidRPr="00145C5C" w:rsidRDefault="007943A2" w:rsidP="007943A2">
            <w:pPr>
              <w:ind w:left="2016"/>
              <w:rPr>
                <w:bCs/>
                <w:snapToGrid w:val="0"/>
                <w:kern w:val="22"/>
                <w:sz w:val="24"/>
                <w:lang w:eastAsia="zh-CN"/>
              </w:rPr>
            </w:pPr>
            <w:r w:rsidRPr="00145C5C">
              <w:rPr>
                <w:bCs/>
                <w:snapToGrid w:val="0"/>
                <w:kern w:val="22"/>
                <w:sz w:val="24"/>
                <w:lang w:eastAsia="zh-CN"/>
              </w:rPr>
              <w:t>Chinese</w:t>
            </w:r>
          </w:p>
          <w:p w14:paraId="08346535" w14:textId="77777777" w:rsidR="007943A2" w:rsidRPr="00145C5C" w:rsidRDefault="007943A2" w:rsidP="007943A2">
            <w:pPr>
              <w:ind w:left="2016"/>
              <w:rPr>
                <w:b/>
                <w:snapToGrid w:val="0"/>
                <w:kern w:val="22"/>
                <w:sz w:val="24"/>
                <w:szCs w:val="22"/>
                <w:u w:val="single"/>
                <w:lang w:eastAsia="zh-CN"/>
              </w:rPr>
            </w:pPr>
            <w:r w:rsidRPr="00145C5C">
              <w:rPr>
                <w:bCs/>
                <w:snapToGrid w:val="0"/>
                <w:kern w:val="22"/>
                <w:sz w:val="24"/>
                <w:lang w:eastAsia="zh-CN"/>
              </w:rPr>
              <w:t>Original</w:t>
            </w:r>
            <w:r w:rsidRPr="00145C5C">
              <w:rPr>
                <w:rFonts w:hint="eastAsia"/>
                <w:bCs/>
                <w:snapToGrid w:val="0"/>
                <w:kern w:val="22"/>
                <w:sz w:val="24"/>
                <w:lang w:eastAsia="zh-CN"/>
              </w:rPr>
              <w:t>:</w:t>
            </w:r>
            <w:r w:rsidRPr="00145C5C">
              <w:rPr>
                <w:bCs/>
                <w:snapToGrid w:val="0"/>
                <w:kern w:val="22"/>
                <w:sz w:val="24"/>
                <w:lang w:eastAsia="zh-CN"/>
              </w:rPr>
              <w:t xml:space="preserve"> E</w:t>
            </w:r>
            <w:r w:rsidRPr="00145C5C">
              <w:rPr>
                <w:rFonts w:hint="eastAsia"/>
                <w:bCs/>
                <w:snapToGrid w:val="0"/>
                <w:kern w:val="22"/>
                <w:sz w:val="24"/>
                <w:lang w:eastAsia="zh-CN"/>
              </w:rPr>
              <w:t>ng</w:t>
            </w:r>
            <w:r w:rsidRPr="00145C5C">
              <w:rPr>
                <w:bCs/>
                <w:snapToGrid w:val="0"/>
                <w:kern w:val="22"/>
                <w:sz w:val="24"/>
                <w:lang w:eastAsia="zh-CN"/>
              </w:rPr>
              <w:t>lish</w:t>
            </w:r>
          </w:p>
        </w:tc>
      </w:tr>
    </w:tbl>
    <w:bookmarkEnd w:id="0"/>
    <w:bookmarkEnd w:id="1"/>
    <w:p w14:paraId="5006DBEE" w14:textId="55857E15" w:rsidR="007943A2" w:rsidRPr="00145C5C" w:rsidRDefault="007943A2" w:rsidP="007943A2">
      <w:pPr>
        <w:spacing w:line="240" w:lineRule="atLeast"/>
        <w:rPr>
          <w:rFonts w:eastAsia="SimSun"/>
          <w:b/>
          <w:bCs/>
          <w:kern w:val="22"/>
          <w:sz w:val="24"/>
          <w:lang w:val="en-CA" w:eastAsia="zh-CN"/>
        </w:rPr>
      </w:pPr>
      <w:r w:rsidRPr="00145C5C">
        <w:rPr>
          <w:rFonts w:eastAsia="SimSun"/>
          <w:b/>
          <w:bCs/>
          <w:kern w:val="22"/>
          <w:sz w:val="24"/>
          <w:lang w:val="en-CA" w:eastAsia="zh-CN"/>
        </w:rPr>
        <w:t>生物多样性公约第</w:t>
      </w:r>
      <w:r w:rsidR="00BF2434" w:rsidRPr="00145C5C">
        <w:rPr>
          <w:rFonts w:eastAsia="SimSun"/>
          <w:b/>
          <w:bCs/>
          <w:kern w:val="22"/>
          <w:sz w:val="24"/>
          <w:lang w:val="en-CA" w:eastAsia="zh-CN"/>
        </w:rPr>
        <w:t>8(j)</w:t>
      </w:r>
      <w:r w:rsidRPr="00145C5C">
        <w:rPr>
          <w:rFonts w:eastAsia="SimSun"/>
          <w:b/>
          <w:bCs/>
          <w:kern w:val="22"/>
          <w:sz w:val="24"/>
          <w:lang w:val="en-CA" w:eastAsia="zh-CN"/>
        </w:rPr>
        <w:t>条和相关条款问题</w:t>
      </w:r>
    </w:p>
    <w:p w14:paraId="3D02E558" w14:textId="3B809CA9" w:rsidR="007943A2" w:rsidRPr="00145C5C" w:rsidRDefault="007943A2" w:rsidP="007943A2">
      <w:pPr>
        <w:spacing w:line="240" w:lineRule="atLeast"/>
        <w:rPr>
          <w:rFonts w:eastAsia="SimSun"/>
          <w:b/>
          <w:bCs/>
          <w:kern w:val="22"/>
          <w:sz w:val="24"/>
          <w:lang w:val="en-US" w:eastAsia="zh-CN"/>
        </w:rPr>
      </w:pPr>
      <w:r w:rsidRPr="00145C5C">
        <w:rPr>
          <w:rFonts w:eastAsia="SimSun"/>
          <w:b/>
          <w:bCs/>
          <w:kern w:val="22"/>
          <w:sz w:val="24"/>
          <w:lang w:val="en-CA" w:eastAsia="zh-CN"/>
        </w:rPr>
        <w:t>不限成员名额闭会期间特设工作组</w:t>
      </w:r>
    </w:p>
    <w:p w14:paraId="0B1948D2" w14:textId="3325295A" w:rsidR="007943A2" w:rsidRPr="00145C5C" w:rsidRDefault="007943A2" w:rsidP="007943A2">
      <w:pPr>
        <w:spacing w:line="240" w:lineRule="atLeast"/>
        <w:rPr>
          <w:rFonts w:eastAsia="SimSun"/>
          <w:b/>
          <w:bCs/>
          <w:caps/>
          <w:snapToGrid w:val="0"/>
          <w:sz w:val="24"/>
          <w:lang w:eastAsia="zh-CN"/>
        </w:rPr>
      </w:pPr>
      <w:r w:rsidRPr="00145C5C">
        <w:rPr>
          <w:rFonts w:eastAsia="SimSun"/>
          <w:b/>
          <w:bCs/>
          <w:kern w:val="22"/>
          <w:sz w:val="24"/>
          <w:lang w:eastAsia="zh-CN"/>
        </w:rPr>
        <w:t>第十二次会议</w:t>
      </w:r>
    </w:p>
    <w:p w14:paraId="640B67FE" w14:textId="5B9BE972" w:rsidR="007943A2" w:rsidRPr="00145C5C" w:rsidRDefault="007943A2" w:rsidP="007943A2">
      <w:pPr>
        <w:spacing w:line="240" w:lineRule="atLeast"/>
        <w:rPr>
          <w:rFonts w:eastAsia="SimSun"/>
          <w:kern w:val="22"/>
          <w:sz w:val="24"/>
          <w:lang w:eastAsia="zh-CN"/>
        </w:rPr>
      </w:pPr>
      <w:r w:rsidRPr="00145C5C">
        <w:rPr>
          <w:rFonts w:eastAsia="SimSun"/>
          <w:kern w:val="22"/>
          <w:sz w:val="24"/>
          <w:lang w:val="en-CA" w:eastAsia="zh-CN"/>
        </w:rPr>
        <w:t>2023</w:t>
      </w:r>
      <w:r w:rsidRPr="00145C5C">
        <w:rPr>
          <w:rFonts w:eastAsia="SimSun"/>
          <w:kern w:val="22"/>
          <w:sz w:val="24"/>
          <w:lang w:val="en-CA" w:eastAsia="zh-CN"/>
        </w:rPr>
        <w:t>年</w:t>
      </w:r>
      <w:r w:rsidRPr="00145C5C">
        <w:rPr>
          <w:rFonts w:eastAsia="SimSun"/>
          <w:kern w:val="22"/>
          <w:sz w:val="24"/>
          <w:lang w:val="en-CA" w:eastAsia="zh-CN"/>
        </w:rPr>
        <w:t>11</w:t>
      </w:r>
      <w:r w:rsidRPr="00145C5C">
        <w:rPr>
          <w:rFonts w:eastAsia="SimSun"/>
          <w:kern w:val="22"/>
          <w:sz w:val="24"/>
          <w:lang w:val="en-CA" w:eastAsia="zh-CN"/>
        </w:rPr>
        <w:t>月</w:t>
      </w:r>
      <w:r w:rsidRPr="00145C5C">
        <w:rPr>
          <w:rFonts w:eastAsia="SimSun"/>
          <w:kern w:val="22"/>
          <w:sz w:val="24"/>
          <w:lang w:val="en-CA" w:eastAsia="zh-CN"/>
        </w:rPr>
        <w:t>12</w:t>
      </w:r>
      <w:r w:rsidRPr="00145C5C">
        <w:rPr>
          <w:rFonts w:eastAsia="SimSun"/>
          <w:kern w:val="22"/>
          <w:sz w:val="24"/>
          <w:lang w:val="en-CA" w:eastAsia="zh-CN"/>
        </w:rPr>
        <w:t>日</w:t>
      </w:r>
      <w:r w:rsidR="009F028B" w:rsidRPr="00145C5C">
        <w:rPr>
          <w:rFonts w:eastAsia="SimSun"/>
          <w:kern w:val="22"/>
          <w:sz w:val="24"/>
          <w:lang w:val="en-CA" w:eastAsia="zh-CN"/>
        </w:rPr>
        <w:t>-</w:t>
      </w:r>
      <w:r w:rsidRPr="00145C5C">
        <w:rPr>
          <w:rFonts w:eastAsia="SimSun"/>
          <w:kern w:val="22"/>
          <w:sz w:val="24"/>
          <w:lang w:val="en-CA" w:eastAsia="zh-CN"/>
        </w:rPr>
        <w:t>16</w:t>
      </w:r>
      <w:r w:rsidRPr="00145C5C">
        <w:rPr>
          <w:rFonts w:eastAsia="SimSun"/>
          <w:kern w:val="22"/>
          <w:sz w:val="24"/>
          <w:lang w:val="en-CA" w:eastAsia="zh-CN"/>
        </w:rPr>
        <w:t>日，</w:t>
      </w:r>
      <w:r w:rsidRPr="00145C5C">
        <w:rPr>
          <w:rFonts w:eastAsia="SimSun"/>
          <w:kern w:val="22"/>
          <w:sz w:val="24"/>
          <w:lang w:eastAsia="zh-CN"/>
        </w:rPr>
        <w:t>日内瓦</w:t>
      </w:r>
    </w:p>
    <w:p w14:paraId="2D99E12A" w14:textId="4E579EB5" w:rsidR="00F25E85" w:rsidRPr="00145C5C" w:rsidRDefault="00964A5C" w:rsidP="00F25E85">
      <w:pPr>
        <w:spacing w:line="240" w:lineRule="atLeast"/>
        <w:rPr>
          <w:rFonts w:eastAsia="SimSun"/>
          <w:kern w:val="22"/>
          <w:sz w:val="24"/>
          <w:lang w:eastAsia="zh-CN"/>
        </w:rPr>
      </w:pPr>
      <w:r w:rsidRPr="00145C5C">
        <w:rPr>
          <w:rFonts w:eastAsia="SimSun" w:hint="eastAsia"/>
          <w:kern w:val="22"/>
          <w:sz w:val="24"/>
          <w:lang w:eastAsia="zh-CN"/>
        </w:rPr>
        <w:t>议程项目</w:t>
      </w:r>
      <w:bookmarkEnd w:id="2"/>
      <w:r w:rsidR="00E45908" w:rsidRPr="00145C5C">
        <w:rPr>
          <w:rFonts w:eastAsia="SimSun"/>
          <w:kern w:val="22"/>
          <w:sz w:val="24"/>
          <w:lang w:eastAsia="zh-CN"/>
        </w:rPr>
        <w:t>6</w:t>
      </w:r>
    </w:p>
    <w:p w14:paraId="57C046A6" w14:textId="65EA54E1" w:rsidR="00D5339E" w:rsidRPr="00145C5C" w:rsidRDefault="00E45908" w:rsidP="007B5B9D">
      <w:pPr>
        <w:spacing w:line="240" w:lineRule="atLeast"/>
        <w:ind w:right="4752"/>
        <w:rPr>
          <w:rFonts w:eastAsia="SimSun"/>
          <w:b/>
          <w:bCs/>
          <w:sz w:val="24"/>
          <w:lang w:eastAsia="zh-CN"/>
        </w:rPr>
      </w:pPr>
      <w:r w:rsidRPr="00145C5C">
        <w:rPr>
          <w:rFonts w:eastAsia="SimSun" w:hint="eastAsia"/>
          <w:b/>
          <w:bCs/>
          <w:sz w:val="24"/>
          <w:lang w:eastAsia="zh-CN"/>
        </w:rPr>
        <w:t>制定关于</w:t>
      </w:r>
      <w:r w:rsidRPr="00145C5C">
        <w:rPr>
          <w:rFonts w:eastAsia="SimSun"/>
          <w:b/>
          <w:bCs/>
          <w:sz w:val="24"/>
          <w:lang w:eastAsia="zh-CN"/>
        </w:rPr>
        <w:t>土著人民和地方社区</w:t>
      </w:r>
      <w:r w:rsidRPr="00145C5C">
        <w:rPr>
          <w:rFonts w:eastAsia="SimSun" w:hint="eastAsia"/>
          <w:b/>
          <w:bCs/>
          <w:sz w:val="24"/>
          <w:lang w:eastAsia="zh-CN"/>
        </w:rPr>
        <w:t>的</w:t>
      </w:r>
      <w:r w:rsidRPr="00145C5C">
        <w:rPr>
          <w:rFonts w:eastAsia="SimSun"/>
          <w:b/>
          <w:bCs/>
          <w:sz w:val="24"/>
          <w:lang w:eastAsia="zh-CN"/>
        </w:rPr>
        <w:t>公约第</w:t>
      </w:r>
      <w:r w:rsidR="00BF2434" w:rsidRPr="00145C5C">
        <w:rPr>
          <w:rFonts w:eastAsia="SimSun"/>
          <w:b/>
          <w:bCs/>
          <w:sz w:val="24"/>
          <w:lang w:eastAsia="zh-CN"/>
        </w:rPr>
        <w:t>8(j)</w:t>
      </w:r>
      <w:r w:rsidRPr="00145C5C">
        <w:rPr>
          <w:rFonts w:eastAsia="SimSun"/>
          <w:b/>
          <w:bCs/>
          <w:sz w:val="24"/>
          <w:lang w:eastAsia="zh-CN"/>
        </w:rPr>
        <w:t>条和其他条款新工作方案和体制安排</w:t>
      </w:r>
      <w:r w:rsidR="00D4328F">
        <w:rPr>
          <w:rFonts w:eastAsia="SimSun" w:hint="eastAsia"/>
          <w:b/>
          <w:bCs/>
          <w:sz w:val="24"/>
          <w:lang w:eastAsia="zh-CN"/>
        </w:rPr>
        <w:t xml:space="preserve"> </w:t>
      </w:r>
    </w:p>
    <w:p w14:paraId="416DCF6D" w14:textId="77777777" w:rsidR="00BF16F0" w:rsidRPr="00145C5C" w:rsidRDefault="00BF16F0" w:rsidP="005C0A3A">
      <w:pPr>
        <w:adjustRightInd w:val="0"/>
        <w:snapToGrid w:val="0"/>
        <w:spacing w:before="120" w:after="120" w:line="240" w:lineRule="atLeast"/>
        <w:rPr>
          <w:rFonts w:eastAsia="SimSun"/>
          <w:b/>
          <w:bCs/>
          <w:sz w:val="24"/>
          <w:lang w:eastAsia="zh-CN"/>
        </w:rPr>
      </w:pPr>
    </w:p>
    <w:p w14:paraId="2FA41C7A" w14:textId="010ECAAE" w:rsidR="007B5B9D" w:rsidRPr="0075343B" w:rsidRDefault="007B5B9D" w:rsidP="00E45908">
      <w:pPr>
        <w:adjustRightInd w:val="0"/>
        <w:snapToGrid w:val="0"/>
        <w:spacing w:before="120" w:after="240" w:line="240" w:lineRule="atLeast"/>
        <w:ind w:left="490"/>
        <w:rPr>
          <w:rFonts w:eastAsia="SimHei"/>
          <w:b/>
          <w:bCs/>
          <w:sz w:val="28"/>
          <w:szCs w:val="28"/>
          <w:lang w:eastAsia="zh-CN"/>
        </w:rPr>
      </w:pPr>
      <w:r w:rsidRPr="00A075E0">
        <w:rPr>
          <w:rFonts w:eastAsia="SimHei"/>
          <w:b/>
          <w:bCs/>
          <w:sz w:val="28"/>
          <w:szCs w:val="28"/>
          <w:lang w:eastAsia="zh-CN"/>
        </w:rPr>
        <w:t>2023</w:t>
      </w:r>
      <w:r w:rsidRPr="00A075E0">
        <w:rPr>
          <w:rFonts w:eastAsia="SimHei"/>
          <w:b/>
          <w:bCs/>
          <w:sz w:val="28"/>
          <w:szCs w:val="28"/>
          <w:lang w:eastAsia="zh-CN"/>
        </w:rPr>
        <w:t>年</w:t>
      </w:r>
      <w:r w:rsidRPr="00A075E0">
        <w:rPr>
          <w:rFonts w:eastAsia="SimHei"/>
          <w:b/>
          <w:bCs/>
          <w:sz w:val="28"/>
          <w:szCs w:val="28"/>
          <w:lang w:eastAsia="zh-CN"/>
        </w:rPr>
        <w:t>11</w:t>
      </w:r>
      <w:r w:rsidRPr="00A075E0">
        <w:rPr>
          <w:rFonts w:eastAsia="SimHei"/>
          <w:b/>
          <w:bCs/>
          <w:sz w:val="28"/>
          <w:szCs w:val="28"/>
          <w:lang w:eastAsia="zh-CN"/>
        </w:rPr>
        <w:t>月</w:t>
      </w:r>
      <w:r w:rsidRPr="00A075E0">
        <w:rPr>
          <w:rFonts w:eastAsia="SimHei"/>
          <w:b/>
          <w:bCs/>
          <w:sz w:val="28"/>
          <w:szCs w:val="28"/>
          <w:lang w:eastAsia="zh-CN"/>
        </w:rPr>
        <w:t>16</w:t>
      </w:r>
      <w:r w:rsidRPr="00A075E0">
        <w:rPr>
          <w:rFonts w:eastAsia="SimHei"/>
          <w:b/>
          <w:bCs/>
          <w:sz w:val="28"/>
          <w:szCs w:val="28"/>
          <w:lang w:eastAsia="zh-CN"/>
        </w:rPr>
        <w:t>日</w:t>
      </w:r>
      <w:r w:rsidRPr="0075343B">
        <w:rPr>
          <w:rFonts w:eastAsia="SimHei" w:hint="eastAsia"/>
          <w:b/>
          <w:bCs/>
          <w:sz w:val="28"/>
          <w:szCs w:val="28"/>
          <w:lang w:eastAsia="zh-CN"/>
        </w:rPr>
        <w:t>工作组通过的建议</w:t>
      </w:r>
    </w:p>
    <w:p w14:paraId="066338B5" w14:textId="15DDCCAD" w:rsidR="00D5339E" w:rsidRPr="00145C5C" w:rsidRDefault="008458C5" w:rsidP="00C220FC">
      <w:pPr>
        <w:adjustRightInd w:val="0"/>
        <w:snapToGrid w:val="0"/>
        <w:spacing w:before="120" w:after="240" w:line="240" w:lineRule="atLeast"/>
        <w:ind w:left="1109" w:hanging="619"/>
        <w:rPr>
          <w:rFonts w:eastAsia="SimSun"/>
          <w:b/>
          <w:bCs/>
          <w:sz w:val="28"/>
          <w:szCs w:val="28"/>
          <w:lang w:eastAsia="zh-CN"/>
        </w:rPr>
      </w:pPr>
      <w:r>
        <w:rPr>
          <w:rFonts w:eastAsia="SimHei" w:hint="eastAsia"/>
          <w:b/>
          <w:bCs/>
          <w:sz w:val="28"/>
          <w:szCs w:val="28"/>
          <w:lang w:eastAsia="zh-CN"/>
        </w:rPr>
        <w:t>1</w:t>
      </w:r>
      <w:r>
        <w:rPr>
          <w:rFonts w:eastAsia="SimHei"/>
          <w:b/>
          <w:bCs/>
          <w:sz w:val="28"/>
          <w:szCs w:val="28"/>
          <w:lang w:eastAsia="zh-CN"/>
        </w:rPr>
        <w:t xml:space="preserve">2/2. </w:t>
      </w:r>
      <w:r w:rsidR="00E45908" w:rsidRPr="0075343B">
        <w:rPr>
          <w:rFonts w:eastAsia="SimHei"/>
          <w:b/>
          <w:bCs/>
          <w:sz w:val="28"/>
          <w:szCs w:val="28"/>
          <w:lang w:eastAsia="zh-CN"/>
        </w:rPr>
        <w:t>制定关于土著人民和地方社区的公约第</w:t>
      </w:r>
      <w:r w:rsidR="00BF2434" w:rsidRPr="0075343B">
        <w:rPr>
          <w:rFonts w:eastAsia="SimHei"/>
          <w:b/>
          <w:bCs/>
          <w:sz w:val="28"/>
          <w:szCs w:val="28"/>
          <w:lang w:eastAsia="zh-CN"/>
        </w:rPr>
        <w:t>8(j)</w:t>
      </w:r>
      <w:r w:rsidR="00E45908" w:rsidRPr="0075343B">
        <w:rPr>
          <w:rFonts w:eastAsia="SimHei"/>
          <w:b/>
          <w:bCs/>
          <w:sz w:val="28"/>
          <w:szCs w:val="28"/>
          <w:lang w:eastAsia="zh-CN"/>
        </w:rPr>
        <w:t>条和其他条款新工作方案和体制安排</w:t>
      </w:r>
      <w:r w:rsidR="00A737EB" w:rsidRPr="0075343B">
        <w:rPr>
          <w:rStyle w:val="FootnoteReference"/>
          <w:rFonts w:eastAsia="SimHei"/>
          <w:b/>
          <w:bCs/>
          <w:sz w:val="28"/>
          <w:szCs w:val="28"/>
          <w:lang w:eastAsia="zh-CN"/>
        </w:rPr>
        <w:footnoteReference w:customMarkFollows="1" w:id="2"/>
        <w:t>*</w:t>
      </w:r>
    </w:p>
    <w:p w14:paraId="1AF67463" w14:textId="270D81B3" w:rsidR="00D5339E" w:rsidRPr="00145C5C" w:rsidRDefault="00414E05" w:rsidP="00A737EB">
      <w:pPr>
        <w:adjustRightInd w:val="0"/>
        <w:snapToGrid w:val="0"/>
        <w:spacing w:before="120" w:after="120"/>
        <w:ind w:left="490" w:firstLine="490"/>
        <w:rPr>
          <w:rFonts w:eastAsia="KaiTi"/>
          <w:sz w:val="24"/>
          <w:lang w:eastAsia="zh-CN"/>
        </w:rPr>
      </w:pPr>
      <w:r w:rsidRPr="00145C5C">
        <w:rPr>
          <w:rFonts w:eastAsia="KaiTi"/>
          <w:sz w:val="24"/>
          <w:lang w:eastAsia="zh-CN"/>
        </w:rPr>
        <w:t>生物多样性公约第</w:t>
      </w:r>
      <w:r w:rsidR="00BF2434" w:rsidRPr="00145C5C">
        <w:rPr>
          <w:rFonts w:eastAsia="KaiTi"/>
          <w:sz w:val="24"/>
          <w:lang w:eastAsia="zh-CN"/>
        </w:rPr>
        <w:t>8(j)</w:t>
      </w:r>
      <w:r w:rsidRPr="00145C5C">
        <w:rPr>
          <w:rFonts w:eastAsia="KaiTi"/>
          <w:sz w:val="24"/>
          <w:lang w:eastAsia="zh-CN"/>
        </w:rPr>
        <w:t>条和相关条款问题不限成员名额闭会期间特设工作组</w:t>
      </w:r>
      <w:r w:rsidR="00AD4521" w:rsidRPr="00145C5C">
        <w:rPr>
          <w:rFonts w:eastAsia="KaiTi" w:hint="eastAsia"/>
          <w:sz w:val="24"/>
          <w:lang w:eastAsia="zh-CN"/>
        </w:rPr>
        <w:t>，</w:t>
      </w:r>
    </w:p>
    <w:p w14:paraId="16A8033D" w14:textId="27B1E64C" w:rsidR="00072BD2" w:rsidRPr="00145C5C" w:rsidRDefault="00E45908" w:rsidP="00E45908">
      <w:pPr>
        <w:spacing w:before="120" w:after="120"/>
        <w:ind w:left="490"/>
        <w:rPr>
          <w:rFonts w:eastAsia="SimSun"/>
          <w:sz w:val="24"/>
          <w:lang w:eastAsia="zh-CN"/>
        </w:rPr>
      </w:pPr>
      <w:r w:rsidRPr="00145C5C">
        <w:rPr>
          <w:rFonts w:eastAsia="SimSun"/>
          <w:sz w:val="24"/>
          <w:lang w:eastAsia="zh-CN"/>
        </w:rPr>
        <w:tab/>
      </w:r>
      <w:r w:rsidRPr="00145C5C">
        <w:rPr>
          <w:rFonts w:ascii="KaiTi" w:eastAsia="KaiTi" w:hAnsi="KaiTi"/>
          <w:sz w:val="24"/>
          <w:lang w:eastAsia="zh-CN"/>
        </w:rPr>
        <w:t>建议</w:t>
      </w:r>
      <w:r w:rsidRPr="00145C5C">
        <w:rPr>
          <w:rFonts w:eastAsia="SimSun" w:hint="eastAsia"/>
          <w:sz w:val="24"/>
          <w:lang w:eastAsia="zh-CN"/>
        </w:rPr>
        <w:t>缔约方大会第十六届会议通过内容大致如下的两项决定：</w:t>
      </w:r>
    </w:p>
    <w:p w14:paraId="1A888EEE" w14:textId="63467379" w:rsidR="00E45908" w:rsidRPr="00145C5C" w:rsidRDefault="0075343B" w:rsidP="00052BDD">
      <w:pPr>
        <w:spacing w:before="120" w:after="120"/>
        <w:ind w:left="980" w:hanging="490"/>
        <w:rPr>
          <w:rFonts w:eastAsia="SimSun"/>
          <w:b/>
          <w:bCs/>
          <w:sz w:val="24"/>
          <w:lang w:eastAsia="zh-CN"/>
        </w:rPr>
      </w:pPr>
      <w:r>
        <w:rPr>
          <w:rFonts w:eastAsia="SimSun" w:hint="eastAsia"/>
          <w:b/>
          <w:bCs/>
          <w:sz w:val="24"/>
          <w:lang w:eastAsia="zh-CN"/>
        </w:rPr>
        <w:t>[</w:t>
      </w:r>
      <w:r w:rsidR="00E45908" w:rsidRPr="00145C5C">
        <w:rPr>
          <w:rFonts w:eastAsia="SimSun" w:hint="eastAsia"/>
          <w:b/>
          <w:bCs/>
          <w:sz w:val="24"/>
          <w:lang w:eastAsia="zh-CN"/>
        </w:rPr>
        <w:t>A</w:t>
      </w:r>
      <w:r w:rsidR="00E45908" w:rsidRPr="00145C5C">
        <w:rPr>
          <w:rFonts w:eastAsia="SimSun"/>
          <w:b/>
          <w:bCs/>
          <w:sz w:val="24"/>
          <w:lang w:eastAsia="zh-CN"/>
        </w:rPr>
        <w:t>.</w:t>
      </w:r>
      <w:r w:rsidR="00E45908" w:rsidRPr="00145C5C">
        <w:rPr>
          <w:rFonts w:eastAsia="SimSun"/>
          <w:b/>
          <w:bCs/>
          <w:sz w:val="24"/>
          <w:lang w:eastAsia="zh-CN"/>
        </w:rPr>
        <w:tab/>
      </w:r>
      <w:r w:rsidR="00052BDD" w:rsidRPr="00145C5C">
        <w:rPr>
          <w:rFonts w:eastAsia="SimSun" w:hint="eastAsia"/>
          <w:b/>
          <w:bCs/>
          <w:sz w:val="24"/>
          <w:lang w:eastAsia="zh-CN"/>
        </w:rPr>
        <w:t>至</w:t>
      </w:r>
      <w:r w:rsidR="00052BDD" w:rsidRPr="00145C5C">
        <w:rPr>
          <w:rFonts w:eastAsia="SimSun" w:hint="eastAsia"/>
          <w:b/>
          <w:bCs/>
          <w:sz w:val="24"/>
          <w:lang w:eastAsia="zh-CN"/>
        </w:rPr>
        <w:t>2</w:t>
      </w:r>
      <w:r w:rsidR="00052BDD" w:rsidRPr="00145C5C">
        <w:rPr>
          <w:rFonts w:eastAsia="SimSun"/>
          <w:b/>
          <w:bCs/>
          <w:sz w:val="24"/>
          <w:lang w:eastAsia="zh-CN"/>
        </w:rPr>
        <w:t>030</w:t>
      </w:r>
      <w:r w:rsidR="00052BDD" w:rsidRPr="00145C5C">
        <w:rPr>
          <w:rFonts w:eastAsia="SimSun" w:hint="eastAsia"/>
          <w:b/>
          <w:bCs/>
          <w:sz w:val="24"/>
          <w:lang w:eastAsia="zh-CN"/>
        </w:rPr>
        <w:t>年关于土著人民和地方社区的生物多样性公约第</w:t>
      </w:r>
      <w:r w:rsidR="00BF2434" w:rsidRPr="00145C5C">
        <w:rPr>
          <w:rFonts w:eastAsia="SimSun" w:hint="eastAsia"/>
          <w:b/>
          <w:bCs/>
          <w:sz w:val="24"/>
          <w:lang w:eastAsia="zh-CN"/>
        </w:rPr>
        <w:t>8(j)</w:t>
      </w:r>
      <w:r w:rsidR="00052BDD" w:rsidRPr="00145C5C">
        <w:rPr>
          <w:rFonts w:eastAsia="SimSun" w:hint="eastAsia"/>
          <w:b/>
          <w:bCs/>
          <w:sz w:val="24"/>
          <w:lang w:eastAsia="zh-CN"/>
        </w:rPr>
        <w:t>条和其他条款</w:t>
      </w:r>
      <w:r w:rsidR="00C220FC">
        <w:rPr>
          <w:rFonts w:eastAsia="SimSun" w:hint="eastAsia"/>
          <w:b/>
          <w:bCs/>
          <w:sz w:val="24"/>
          <w:lang w:eastAsia="zh-CN"/>
        </w:rPr>
        <w:t>的</w:t>
      </w:r>
      <w:r w:rsidR="00052BDD" w:rsidRPr="00145C5C">
        <w:rPr>
          <w:rFonts w:eastAsia="SimSun" w:hint="eastAsia"/>
          <w:b/>
          <w:bCs/>
          <w:sz w:val="24"/>
          <w:lang w:eastAsia="zh-CN"/>
        </w:rPr>
        <w:t>工作方案</w:t>
      </w:r>
    </w:p>
    <w:p w14:paraId="5D624C06" w14:textId="2379C25D" w:rsidR="00052BDD" w:rsidRPr="00145C5C" w:rsidRDefault="00052BDD" w:rsidP="00052BDD">
      <w:pPr>
        <w:spacing w:before="120" w:after="120"/>
        <w:ind w:left="490" w:firstLine="490"/>
        <w:rPr>
          <w:rFonts w:eastAsia="KaiTi"/>
          <w:sz w:val="24"/>
          <w:lang w:eastAsia="zh-CN"/>
        </w:rPr>
      </w:pPr>
      <w:r w:rsidRPr="00145C5C">
        <w:rPr>
          <w:rFonts w:eastAsia="KaiTi"/>
          <w:sz w:val="24"/>
          <w:lang w:eastAsia="zh-CN"/>
        </w:rPr>
        <w:t>缔约方大会，</w:t>
      </w:r>
    </w:p>
    <w:p w14:paraId="5FC2960A" w14:textId="58D290B2" w:rsidR="00052BDD" w:rsidRPr="00052BDD" w:rsidRDefault="00052BDD" w:rsidP="00052BDD">
      <w:pPr>
        <w:spacing w:before="120" w:after="120"/>
        <w:ind w:left="490" w:firstLine="490"/>
        <w:rPr>
          <w:rFonts w:eastAsia="SimSun"/>
          <w:sz w:val="24"/>
          <w:lang w:eastAsia="zh-CN"/>
        </w:rPr>
      </w:pPr>
      <w:r w:rsidRPr="00052BDD">
        <w:rPr>
          <w:rFonts w:ascii="KaiTi" w:eastAsia="KaiTi" w:hAnsi="KaiTi"/>
          <w:sz w:val="24"/>
          <w:lang w:eastAsia="zh-CN"/>
        </w:rPr>
        <w:t>回顾</w:t>
      </w:r>
      <w:r w:rsidRPr="00052BDD">
        <w:rPr>
          <w:rFonts w:eastAsia="SimSun"/>
          <w:sz w:val="24"/>
          <w:lang w:eastAsia="zh-CN"/>
        </w:rPr>
        <w:t>其</w:t>
      </w:r>
      <w:r w:rsidRPr="00052BDD">
        <w:rPr>
          <w:rFonts w:eastAsia="SimSun"/>
          <w:sz w:val="24"/>
          <w:lang w:eastAsia="zh-CN"/>
        </w:rPr>
        <w:t>2000</w:t>
      </w:r>
      <w:r w:rsidRPr="00052BDD">
        <w:rPr>
          <w:rFonts w:eastAsia="SimSun"/>
          <w:sz w:val="24"/>
          <w:lang w:eastAsia="zh-CN"/>
        </w:rPr>
        <w:t>年</w:t>
      </w:r>
      <w:r w:rsidRPr="00052BDD">
        <w:rPr>
          <w:rFonts w:eastAsia="SimSun"/>
          <w:sz w:val="24"/>
          <w:lang w:eastAsia="zh-CN"/>
        </w:rPr>
        <w:t>5</w:t>
      </w:r>
      <w:r w:rsidRPr="00052BDD">
        <w:rPr>
          <w:rFonts w:eastAsia="SimSun"/>
          <w:sz w:val="24"/>
          <w:lang w:eastAsia="zh-CN"/>
        </w:rPr>
        <w:t>月</w:t>
      </w:r>
      <w:r w:rsidRPr="00052BDD">
        <w:rPr>
          <w:rFonts w:eastAsia="SimSun"/>
          <w:sz w:val="24"/>
          <w:lang w:eastAsia="zh-CN"/>
        </w:rPr>
        <w:t>26</w:t>
      </w:r>
      <w:r w:rsidRPr="00052BDD">
        <w:rPr>
          <w:rFonts w:eastAsia="SimSun"/>
          <w:sz w:val="24"/>
          <w:lang w:eastAsia="zh-CN"/>
        </w:rPr>
        <w:t>日第</w:t>
      </w:r>
      <w:r w:rsidRPr="00052BDD">
        <w:rPr>
          <w:rFonts w:eastAsia="SimSun"/>
          <w:sz w:val="24"/>
          <w:lang w:eastAsia="zh-CN"/>
        </w:rPr>
        <w:t>V/16</w:t>
      </w:r>
      <w:r w:rsidRPr="00052BDD">
        <w:rPr>
          <w:rFonts w:eastAsia="SimSun"/>
          <w:sz w:val="24"/>
          <w:lang w:eastAsia="zh-CN"/>
        </w:rPr>
        <w:t>号决定，其中</w:t>
      </w:r>
      <w:r w:rsidRPr="00052BDD">
        <w:rPr>
          <w:rFonts w:eastAsia="SimSun" w:hint="eastAsia"/>
          <w:sz w:val="24"/>
          <w:lang w:eastAsia="zh-CN"/>
        </w:rPr>
        <w:t>认可</w:t>
      </w:r>
      <w:r w:rsidRPr="00052BDD">
        <w:rPr>
          <w:rFonts w:eastAsia="SimSun"/>
          <w:sz w:val="24"/>
          <w:lang w:eastAsia="zh-CN"/>
        </w:rPr>
        <w:t>该决定所附关于执行《生物多样性公约》</w:t>
      </w:r>
      <w:r w:rsidRPr="00052BDD">
        <w:rPr>
          <w:rFonts w:eastAsia="SimSun"/>
          <w:sz w:val="24"/>
          <w:vertAlign w:val="superscript"/>
          <w:lang w:eastAsia="zh-CN"/>
        </w:rPr>
        <w:footnoteReference w:id="3"/>
      </w:r>
      <w:r w:rsidRPr="00052BDD">
        <w:rPr>
          <w:rFonts w:eastAsia="SimSun" w:hint="eastAsia"/>
          <w:sz w:val="24"/>
          <w:lang w:eastAsia="zh-CN"/>
        </w:rPr>
        <w:t xml:space="preserve"> </w:t>
      </w:r>
      <w:r w:rsidRPr="00052BDD">
        <w:rPr>
          <w:rFonts w:eastAsia="SimSun"/>
          <w:sz w:val="24"/>
          <w:lang w:eastAsia="zh-CN"/>
        </w:rPr>
        <w:t>第</w:t>
      </w:r>
      <w:r w:rsidR="00BF2434" w:rsidRPr="00145C5C">
        <w:rPr>
          <w:rFonts w:eastAsia="SimSun"/>
          <w:sz w:val="24"/>
          <w:lang w:eastAsia="zh-CN"/>
        </w:rPr>
        <w:t>8(j)</w:t>
      </w:r>
      <w:r w:rsidRPr="00052BDD">
        <w:rPr>
          <w:rFonts w:eastAsia="SimSun"/>
          <w:sz w:val="24"/>
          <w:lang w:eastAsia="zh-CN"/>
        </w:rPr>
        <w:t>条及相关条款的工作方案，以及</w:t>
      </w:r>
      <w:r w:rsidRPr="00052BDD">
        <w:rPr>
          <w:rFonts w:eastAsia="SimSun"/>
          <w:sz w:val="24"/>
          <w:lang w:eastAsia="zh-CN"/>
        </w:rPr>
        <w:t>2010</w:t>
      </w:r>
      <w:r w:rsidRPr="00052BDD">
        <w:rPr>
          <w:rFonts w:eastAsia="SimSun"/>
          <w:sz w:val="24"/>
          <w:lang w:eastAsia="zh-CN"/>
        </w:rPr>
        <w:t>年</w:t>
      </w:r>
      <w:r w:rsidRPr="00052BDD">
        <w:rPr>
          <w:rFonts w:eastAsia="SimSun"/>
          <w:sz w:val="24"/>
          <w:lang w:eastAsia="zh-CN"/>
        </w:rPr>
        <w:t>10</w:t>
      </w:r>
      <w:r w:rsidRPr="00052BDD">
        <w:rPr>
          <w:rFonts w:eastAsia="SimSun"/>
          <w:sz w:val="24"/>
          <w:lang w:eastAsia="zh-CN"/>
        </w:rPr>
        <w:t>月</w:t>
      </w:r>
      <w:r w:rsidRPr="00052BDD">
        <w:rPr>
          <w:rFonts w:eastAsia="SimSun"/>
          <w:sz w:val="24"/>
          <w:lang w:eastAsia="zh-CN"/>
        </w:rPr>
        <w:t>29</w:t>
      </w:r>
      <w:r w:rsidRPr="00052BDD">
        <w:rPr>
          <w:rFonts w:eastAsia="SimSun"/>
          <w:sz w:val="24"/>
          <w:lang w:eastAsia="zh-CN"/>
        </w:rPr>
        <w:t>日第</w:t>
      </w:r>
      <w:r w:rsidRPr="00052BDD">
        <w:rPr>
          <w:rFonts w:eastAsia="SimSun"/>
          <w:sz w:val="24"/>
          <w:lang w:eastAsia="zh-CN"/>
        </w:rPr>
        <w:t>X/43</w:t>
      </w:r>
      <w:r w:rsidRPr="00052BDD">
        <w:rPr>
          <w:rFonts w:eastAsia="SimSun"/>
          <w:sz w:val="24"/>
          <w:lang w:eastAsia="zh-CN"/>
        </w:rPr>
        <w:t>号决定，其中修订上述工作方案</w:t>
      </w:r>
      <w:r w:rsidRPr="00052BDD">
        <w:rPr>
          <w:rFonts w:eastAsia="SimSun" w:hint="eastAsia"/>
          <w:sz w:val="24"/>
          <w:lang w:eastAsia="zh-CN"/>
        </w:rPr>
        <w:t>，用于</w:t>
      </w:r>
      <w:r w:rsidRPr="00052BDD">
        <w:rPr>
          <w:rFonts w:eastAsia="SimSun"/>
          <w:sz w:val="24"/>
          <w:lang w:eastAsia="zh-CN"/>
        </w:rPr>
        <w:t>2010-2020</w:t>
      </w:r>
      <w:r w:rsidRPr="00052BDD">
        <w:rPr>
          <w:rFonts w:eastAsia="SimSun"/>
          <w:sz w:val="24"/>
          <w:lang w:eastAsia="zh-CN"/>
        </w:rPr>
        <w:t>年，</w:t>
      </w:r>
    </w:p>
    <w:p w14:paraId="4702EFE6" w14:textId="64C99D8F" w:rsidR="00052BDD" w:rsidRDefault="00052BDD" w:rsidP="00052BDD">
      <w:pPr>
        <w:spacing w:before="120" w:after="120"/>
        <w:ind w:left="490" w:firstLine="490"/>
        <w:rPr>
          <w:rFonts w:eastAsia="SimSun"/>
          <w:sz w:val="24"/>
          <w:lang w:eastAsia="zh-CN"/>
        </w:rPr>
      </w:pPr>
      <w:r w:rsidRPr="00052BDD">
        <w:rPr>
          <w:rFonts w:ascii="KaiTi" w:eastAsia="KaiTi" w:hAnsi="KaiTi"/>
          <w:sz w:val="24"/>
          <w:lang w:eastAsia="zh-CN"/>
        </w:rPr>
        <w:t>认识到</w:t>
      </w:r>
      <w:r w:rsidRPr="00052BDD">
        <w:rPr>
          <w:rFonts w:eastAsia="SimSun" w:hint="eastAsia"/>
          <w:sz w:val="24"/>
          <w:lang w:eastAsia="zh-CN"/>
        </w:rPr>
        <w:t>鉴于</w:t>
      </w:r>
      <w:r w:rsidRPr="00052BDD">
        <w:rPr>
          <w:rFonts w:eastAsia="SimSun"/>
          <w:sz w:val="24"/>
          <w:lang w:eastAsia="zh-CN"/>
        </w:rPr>
        <w:t>通过</w:t>
      </w:r>
      <w:r w:rsidRPr="00052BDD">
        <w:rPr>
          <w:rFonts w:eastAsia="SimSun" w:hint="eastAsia"/>
          <w:sz w:val="24"/>
          <w:lang w:eastAsia="zh-CN"/>
        </w:rPr>
        <w:t>《</w:t>
      </w:r>
      <w:r w:rsidRPr="00052BDD">
        <w:rPr>
          <w:rFonts w:eastAsia="SimSun"/>
          <w:sz w:val="24"/>
          <w:lang w:eastAsia="zh-CN"/>
        </w:rPr>
        <w:t>昆明</w:t>
      </w:r>
      <w:r w:rsidRPr="00052BDD">
        <w:rPr>
          <w:rFonts w:eastAsia="SimSun"/>
          <w:sz w:val="24"/>
          <w:lang w:eastAsia="zh-CN"/>
        </w:rPr>
        <w:t>-</w:t>
      </w:r>
      <w:r w:rsidRPr="00052BDD">
        <w:rPr>
          <w:rFonts w:eastAsia="SimSun"/>
          <w:sz w:val="24"/>
          <w:lang w:eastAsia="zh-CN"/>
        </w:rPr>
        <w:t>蒙特利尔全球生物多样性框架</w:t>
      </w:r>
      <w:r w:rsidRPr="00052BDD">
        <w:rPr>
          <w:rFonts w:eastAsia="SimSun" w:hint="eastAsia"/>
          <w:sz w:val="24"/>
          <w:lang w:eastAsia="zh-CN"/>
        </w:rPr>
        <w:t>》</w:t>
      </w:r>
      <w:r w:rsidRPr="00052BDD">
        <w:rPr>
          <w:rFonts w:eastAsia="SimSun"/>
          <w:sz w:val="24"/>
          <w:vertAlign w:val="superscript"/>
          <w:lang w:eastAsia="zh-CN"/>
        </w:rPr>
        <w:footnoteReference w:id="4"/>
      </w:r>
      <w:r w:rsidRPr="00052BDD">
        <w:rPr>
          <w:rFonts w:eastAsia="SimSun" w:hint="eastAsia"/>
          <w:sz w:val="24"/>
          <w:lang w:eastAsia="zh-CN"/>
        </w:rPr>
        <w:t xml:space="preserve"> </w:t>
      </w:r>
      <w:r w:rsidR="00224CF6">
        <w:rPr>
          <w:rFonts w:eastAsia="SimSun"/>
          <w:sz w:val="24"/>
          <w:lang w:eastAsia="zh-CN"/>
        </w:rPr>
        <w:t>[</w:t>
      </w:r>
      <w:r w:rsidRPr="00052BDD">
        <w:rPr>
          <w:rFonts w:eastAsia="SimSun"/>
          <w:sz w:val="24"/>
          <w:lang w:eastAsia="zh-CN"/>
        </w:rPr>
        <w:t>等近期发展动态</w:t>
      </w:r>
      <w:r w:rsidR="00224CF6">
        <w:rPr>
          <w:rFonts w:eastAsia="SimSun" w:hint="eastAsia"/>
          <w:sz w:val="24"/>
          <w:lang w:eastAsia="zh-CN"/>
        </w:rPr>
        <w:t>]</w:t>
      </w:r>
      <w:r w:rsidRPr="00052BDD">
        <w:rPr>
          <w:rFonts w:eastAsia="SimSun"/>
          <w:sz w:val="24"/>
          <w:lang w:eastAsia="zh-CN"/>
        </w:rPr>
        <w:t>，需要</w:t>
      </w:r>
      <w:r w:rsidR="00224CF6">
        <w:rPr>
          <w:rFonts w:eastAsia="SimSun" w:hint="eastAsia"/>
          <w:sz w:val="24"/>
          <w:lang w:eastAsia="zh-CN"/>
        </w:rPr>
        <w:t>一个</w:t>
      </w:r>
      <w:r w:rsidR="00224CF6" w:rsidRPr="00224CF6">
        <w:rPr>
          <w:rFonts w:eastAsia="SimSun" w:hint="eastAsia"/>
          <w:sz w:val="24"/>
          <w:lang w:eastAsia="zh-CN"/>
        </w:rPr>
        <w:t>[</w:t>
      </w:r>
      <w:r w:rsidR="00224CF6" w:rsidRPr="00224CF6">
        <w:rPr>
          <w:rFonts w:eastAsia="SimSun" w:hint="eastAsia"/>
          <w:sz w:val="24"/>
          <w:lang w:eastAsia="zh-CN"/>
        </w:rPr>
        <w:t>符合并支持</w:t>
      </w:r>
      <w:r w:rsidR="00224CF6">
        <w:rPr>
          <w:rFonts w:eastAsia="SimSun" w:hint="eastAsia"/>
          <w:sz w:val="24"/>
          <w:lang w:eastAsia="zh-CN"/>
        </w:rPr>
        <w:t>执行</w:t>
      </w:r>
      <w:r w:rsidR="0075343B">
        <w:rPr>
          <w:rFonts w:eastAsia="SimSun" w:hint="eastAsia"/>
          <w:sz w:val="24"/>
          <w:lang w:eastAsia="zh-CN"/>
        </w:rPr>
        <w:t>《框架》</w:t>
      </w:r>
      <w:r w:rsidR="008458C5">
        <w:rPr>
          <w:rFonts w:eastAsia="SimSun" w:hint="eastAsia"/>
          <w:sz w:val="24"/>
          <w:lang w:eastAsia="zh-CN"/>
        </w:rPr>
        <w:t>的</w:t>
      </w:r>
      <w:r w:rsidR="00224CF6" w:rsidRPr="00224CF6">
        <w:rPr>
          <w:rFonts w:eastAsia="SimSun" w:hint="eastAsia"/>
          <w:sz w:val="24"/>
          <w:lang w:eastAsia="zh-CN"/>
        </w:rPr>
        <w:t>]</w:t>
      </w:r>
      <w:r w:rsidRPr="00052BDD">
        <w:rPr>
          <w:rFonts w:eastAsia="SimSun"/>
          <w:sz w:val="24"/>
          <w:lang w:eastAsia="zh-CN"/>
        </w:rPr>
        <w:t>更全面、更具前瞻性和</w:t>
      </w:r>
      <w:r w:rsidR="008458C5">
        <w:rPr>
          <w:rFonts w:eastAsia="SimSun" w:hint="eastAsia"/>
          <w:sz w:val="24"/>
          <w:lang w:eastAsia="zh-CN"/>
        </w:rPr>
        <w:t>统筹</w:t>
      </w:r>
      <w:r w:rsidRPr="00052BDD">
        <w:rPr>
          <w:rFonts w:eastAsia="SimSun"/>
          <w:sz w:val="24"/>
          <w:lang w:eastAsia="zh-CN"/>
        </w:rPr>
        <w:t>性</w:t>
      </w:r>
      <w:r w:rsidR="00224CF6">
        <w:rPr>
          <w:rFonts w:eastAsia="SimSun" w:hint="eastAsia"/>
          <w:sz w:val="24"/>
          <w:lang w:eastAsia="zh-CN"/>
        </w:rPr>
        <w:t>的</w:t>
      </w:r>
      <w:r w:rsidRPr="00052BDD">
        <w:rPr>
          <w:rFonts w:eastAsia="SimSun"/>
          <w:sz w:val="24"/>
          <w:lang w:eastAsia="zh-CN"/>
        </w:rPr>
        <w:t>工作方案，</w:t>
      </w:r>
    </w:p>
    <w:p w14:paraId="286673ED" w14:textId="55ECD490" w:rsidR="007B5B9D" w:rsidRPr="00052BDD" w:rsidRDefault="007B5B9D" w:rsidP="00052BDD">
      <w:pPr>
        <w:spacing w:before="120" w:after="120"/>
        <w:ind w:left="490" w:firstLine="490"/>
        <w:rPr>
          <w:rFonts w:eastAsia="SimSun"/>
          <w:sz w:val="24"/>
          <w:lang w:eastAsia="zh-CN"/>
        </w:rPr>
      </w:pPr>
      <w:r w:rsidRPr="007B5B9D">
        <w:rPr>
          <w:rFonts w:eastAsia="SimSun" w:hint="eastAsia"/>
          <w:sz w:val="24"/>
          <w:lang w:eastAsia="zh-CN"/>
        </w:rPr>
        <w:t>[</w:t>
      </w:r>
      <w:r w:rsidRPr="007B5B9D">
        <w:rPr>
          <w:rFonts w:eastAsia="KaiTi" w:hint="eastAsia"/>
          <w:sz w:val="24"/>
          <w:lang w:eastAsia="zh-CN"/>
        </w:rPr>
        <w:t>又认识到</w:t>
      </w:r>
      <w:r w:rsidRPr="007B5B9D">
        <w:rPr>
          <w:rFonts w:eastAsia="SimSun" w:hint="eastAsia"/>
          <w:sz w:val="24"/>
          <w:lang w:eastAsia="zh-CN"/>
        </w:rPr>
        <w:t>并尊重《生物多样性公约》的范围和任务，</w:t>
      </w:r>
      <w:r w:rsidRPr="007B5B9D">
        <w:rPr>
          <w:rFonts w:eastAsia="SimSun" w:hint="eastAsia"/>
          <w:sz w:val="24"/>
          <w:lang w:eastAsia="zh-CN"/>
        </w:rPr>
        <w:t>]</w:t>
      </w:r>
    </w:p>
    <w:p w14:paraId="56BA2478" w14:textId="087412EB" w:rsidR="00052BDD" w:rsidRPr="00052BDD" w:rsidRDefault="00052BDD" w:rsidP="00052BDD">
      <w:pPr>
        <w:spacing w:before="120" w:after="120"/>
        <w:ind w:left="490" w:firstLine="490"/>
        <w:rPr>
          <w:rFonts w:eastAsia="SimSun"/>
          <w:sz w:val="24"/>
          <w:lang w:eastAsia="zh-CN"/>
        </w:rPr>
      </w:pPr>
      <w:r w:rsidRPr="00052BDD">
        <w:rPr>
          <w:rFonts w:ascii="KaiTi" w:eastAsia="KaiTi" w:hAnsi="KaiTi" w:hint="eastAsia"/>
          <w:sz w:val="24"/>
          <w:lang w:eastAsia="zh-CN"/>
        </w:rPr>
        <w:lastRenderedPageBreak/>
        <w:t>借鉴</w:t>
      </w:r>
      <w:r w:rsidRPr="00052BDD">
        <w:rPr>
          <w:rFonts w:eastAsia="SimSun"/>
          <w:sz w:val="24"/>
          <w:lang w:eastAsia="zh-CN"/>
        </w:rPr>
        <w:t>关于土著人民和地方社区传统知识、创新和做法的现状和趋势的综合报告，以及生物多样性公约第</w:t>
      </w:r>
      <w:r w:rsidR="00BF2434" w:rsidRPr="00145C5C">
        <w:rPr>
          <w:rFonts w:eastAsia="SimSun"/>
          <w:sz w:val="24"/>
          <w:lang w:eastAsia="zh-CN"/>
        </w:rPr>
        <w:t>8(j)</w:t>
      </w:r>
      <w:r w:rsidRPr="00052BDD">
        <w:rPr>
          <w:rFonts w:eastAsia="SimSun"/>
          <w:sz w:val="24"/>
          <w:lang w:eastAsia="zh-CN"/>
        </w:rPr>
        <w:t>条和相关条款</w:t>
      </w:r>
      <w:r w:rsidRPr="00052BDD">
        <w:rPr>
          <w:rFonts w:eastAsia="SimSun" w:hint="eastAsia"/>
          <w:sz w:val="24"/>
          <w:lang w:eastAsia="zh-CN"/>
        </w:rPr>
        <w:t>问题</w:t>
      </w:r>
      <w:r w:rsidRPr="00052BDD">
        <w:rPr>
          <w:rFonts w:eastAsia="SimSun"/>
          <w:sz w:val="24"/>
          <w:lang w:eastAsia="zh-CN"/>
        </w:rPr>
        <w:t>不限成员名额闭会期间特设工作组已经制定并</w:t>
      </w:r>
      <w:r w:rsidRPr="00052BDD">
        <w:rPr>
          <w:rFonts w:eastAsia="SimSun" w:hint="eastAsia"/>
          <w:sz w:val="24"/>
          <w:lang w:eastAsia="zh-CN"/>
        </w:rPr>
        <w:t>经</w:t>
      </w:r>
      <w:r w:rsidRPr="00052BDD">
        <w:rPr>
          <w:rFonts w:eastAsia="SimSun"/>
          <w:sz w:val="24"/>
          <w:lang w:eastAsia="zh-CN"/>
        </w:rPr>
        <w:t>缔约方</w:t>
      </w:r>
      <w:r w:rsidRPr="00052BDD">
        <w:rPr>
          <w:rFonts w:eastAsia="SimSun" w:hint="eastAsia"/>
          <w:sz w:val="24"/>
          <w:lang w:eastAsia="zh-CN"/>
        </w:rPr>
        <w:t>大会</w:t>
      </w:r>
      <w:r w:rsidRPr="00052BDD">
        <w:rPr>
          <w:rFonts w:eastAsia="SimSun"/>
          <w:sz w:val="24"/>
          <w:lang w:eastAsia="zh-CN"/>
        </w:rPr>
        <w:t>通过的</w:t>
      </w:r>
      <w:r w:rsidR="003C5284">
        <w:rPr>
          <w:rFonts w:eastAsia="SimSun" w:hint="eastAsia"/>
          <w:sz w:val="24"/>
          <w:lang w:eastAsia="zh-CN"/>
        </w:rPr>
        <w:t>[</w:t>
      </w:r>
      <w:r w:rsidR="003C5284">
        <w:rPr>
          <w:rFonts w:eastAsia="SimSun" w:hint="eastAsia"/>
          <w:sz w:val="24"/>
          <w:lang w:eastAsia="zh-CN"/>
        </w:rPr>
        <w:t>自愿</w:t>
      </w:r>
      <w:r w:rsidR="003C5284">
        <w:rPr>
          <w:rFonts w:eastAsia="SimSun"/>
          <w:sz w:val="24"/>
          <w:lang w:eastAsia="zh-CN"/>
        </w:rPr>
        <w:t>]</w:t>
      </w:r>
      <w:r w:rsidRPr="00052BDD">
        <w:rPr>
          <w:rFonts w:eastAsia="SimSun"/>
          <w:sz w:val="24"/>
          <w:lang w:eastAsia="zh-CN"/>
        </w:rPr>
        <w:t>准则、</w:t>
      </w:r>
      <w:r w:rsidR="003C5284">
        <w:rPr>
          <w:rFonts w:eastAsia="SimSun" w:hint="eastAsia"/>
          <w:sz w:val="24"/>
          <w:lang w:eastAsia="zh-CN"/>
        </w:rPr>
        <w:t>[</w:t>
      </w:r>
      <w:r w:rsidRPr="00052BDD">
        <w:rPr>
          <w:rFonts w:eastAsia="SimSun"/>
          <w:sz w:val="24"/>
          <w:lang w:eastAsia="zh-CN"/>
        </w:rPr>
        <w:t>标准</w:t>
      </w:r>
      <w:r w:rsidR="003C5284">
        <w:rPr>
          <w:rFonts w:eastAsia="SimSun" w:hint="eastAsia"/>
          <w:sz w:val="24"/>
          <w:lang w:eastAsia="zh-CN"/>
        </w:rPr>
        <w:t>]</w:t>
      </w:r>
      <w:r w:rsidRPr="00052BDD">
        <w:rPr>
          <w:rFonts w:eastAsia="SimSun"/>
          <w:sz w:val="24"/>
          <w:lang w:eastAsia="zh-CN"/>
        </w:rPr>
        <w:t>和其他工具，</w:t>
      </w:r>
    </w:p>
    <w:p w14:paraId="3E15E83C" w14:textId="4E6EFAE3" w:rsidR="00052BDD" w:rsidRPr="00052BDD" w:rsidRDefault="00052BDD" w:rsidP="00052BDD">
      <w:pPr>
        <w:spacing w:before="120" w:after="120"/>
        <w:ind w:left="490" w:firstLine="490"/>
        <w:rPr>
          <w:rFonts w:eastAsia="SimSun"/>
          <w:sz w:val="24"/>
          <w:lang w:eastAsia="zh-CN"/>
        </w:rPr>
      </w:pPr>
      <w:r w:rsidRPr="00052BDD">
        <w:rPr>
          <w:rFonts w:ascii="KaiTi" w:eastAsia="KaiTi" w:hAnsi="KaiTi"/>
          <w:sz w:val="24"/>
          <w:lang w:eastAsia="zh-CN"/>
        </w:rPr>
        <w:t>强调</w:t>
      </w:r>
      <w:r w:rsidRPr="00052BDD">
        <w:rPr>
          <w:rFonts w:eastAsia="SimSun"/>
          <w:sz w:val="24"/>
          <w:lang w:eastAsia="zh-CN"/>
        </w:rPr>
        <w:t>需要在国家</w:t>
      </w:r>
      <w:r w:rsidRPr="00052BDD">
        <w:rPr>
          <w:rFonts w:eastAsia="SimSun" w:hint="eastAsia"/>
          <w:sz w:val="24"/>
          <w:lang w:eastAsia="zh-CN"/>
        </w:rPr>
        <w:t>层面</w:t>
      </w:r>
      <w:r w:rsidRPr="00052BDD">
        <w:rPr>
          <w:rFonts w:eastAsia="SimSun"/>
          <w:sz w:val="24"/>
          <w:lang w:eastAsia="zh-CN"/>
        </w:rPr>
        <w:t>有效执行</w:t>
      </w:r>
      <w:r w:rsidRPr="00052BDD">
        <w:rPr>
          <w:rFonts w:eastAsia="SimSun" w:hint="eastAsia"/>
          <w:sz w:val="24"/>
          <w:lang w:eastAsia="zh-CN"/>
        </w:rPr>
        <w:t>关于</w:t>
      </w:r>
      <w:r w:rsidRPr="00052BDD">
        <w:rPr>
          <w:rFonts w:eastAsia="SimSun"/>
          <w:sz w:val="24"/>
          <w:lang w:eastAsia="zh-CN"/>
        </w:rPr>
        <w:t>公约第</w:t>
      </w:r>
      <w:r w:rsidR="00BF2434" w:rsidRPr="00145C5C">
        <w:rPr>
          <w:rFonts w:eastAsia="SimSun" w:hint="eastAsia"/>
          <w:sz w:val="24"/>
          <w:lang w:eastAsia="zh-CN"/>
        </w:rPr>
        <w:t>8(j)</w:t>
      </w:r>
      <w:r w:rsidRPr="00052BDD">
        <w:rPr>
          <w:rFonts w:eastAsia="SimSun" w:hint="eastAsia"/>
          <w:sz w:val="24"/>
          <w:lang w:eastAsia="zh-CN"/>
        </w:rPr>
        <w:t>条</w:t>
      </w:r>
      <w:r w:rsidRPr="00052BDD">
        <w:rPr>
          <w:rFonts w:eastAsia="SimSun"/>
          <w:sz w:val="24"/>
          <w:lang w:eastAsia="zh-CN"/>
        </w:rPr>
        <w:t>和其他条款的</w:t>
      </w:r>
      <w:r w:rsidR="003C5284">
        <w:rPr>
          <w:rFonts w:eastAsia="SimSun" w:hint="eastAsia"/>
          <w:sz w:val="24"/>
          <w:lang w:eastAsia="zh-CN"/>
        </w:rPr>
        <w:t>[</w:t>
      </w:r>
      <w:r w:rsidR="003C5284">
        <w:rPr>
          <w:rFonts w:eastAsia="SimSun" w:hint="eastAsia"/>
          <w:sz w:val="24"/>
          <w:lang w:eastAsia="zh-CN"/>
        </w:rPr>
        <w:t>自愿</w:t>
      </w:r>
      <w:r w:rsidR="003C5284">
        <w:rPr>
          <w:rFonts w:eastAsia="SimSun"/>
          <w:sz w:val="24"/>
          <w:lang w:eastAsia="zh-CN"/>
        </w:rPr>
        <w:t>]</w:t>
      </w:r>
      <w:r w:rsidRPr="00052BDD">
        <w:rPr>
          <w:rFonts w:eastAsia="SimSun" w:hint="eastAsia"/>
          <w:sz w:val="24"/>
          <w:lang w:eastAsia="zh-CN"/>
        </w:rPr>
        <w:t>准则</w:t>
      </w:r>
      <w:r w:rsidR="003C5284">
        <w:rPr>
          <w:rFonts w:eastAsia="SimSun" w:hint="eastAsia"/>
          <w:sz w:val="24"/>
          <w:lang w:eastAsia="zh-CN"/>
        </w:rPr>
        <w:t>[</w:t>
      </w:r>
      <w:r w:rsidR="003C5284">
        <w:rPr>
          <w:rFonts w:eastAsia="SimSun" w:hint="eastAsia"/>
          <w:sz w:val="24"/>
          <w:lang w:eastAsia="zh-CN"/>
        </w:rPr>
        <w:t>、</w:t>
      </w:r>
      <w:r w:rsidRPr="00052BDD">
        <w:rPr>
          <w:rFonts w:eastAsia="SimSun"/>
          <w:sz w:val="24"/>
          <w:lang w:eastAsia="zh-CN"/>
        </w:rPr>
        <w:t>标准</w:t>
      </w:r>
      <w:r w:rsidR="003C5284">
        <w:rPr>
          <w:rFonts w:eastAsia="SimSun" w:hint="eastAsia"/>
          <w:sz w:val="24"/>
          <w:lang w:eastAsia="zh-CN"/>
        </w:rPr>
        <w:t>]</w:t>
      </w:r>
      <w:r w:rsidR="003C5284">
        <w:rPr>
          <w:rFonts w:eastAsia="SimSun"/>
          <w:sz w:val="24"/>
          <w:lang w:eastAsia="zh-CN"/>
        </w:rPr>
        <w:t>[</w:t>
      </w:r>
      <w:r w:rsidR="003C5284">
        <w:rPr>
          <w:rFonts w:eastAsia="SimSun" w:hint="eastAsia"/>
          <w:sz w:val="24"/>
          <w:lang w:eastAsia="zh-CN"/>
        </w:rPr>
        <w:t>和其他工具</w:t>
      </w:r>
      <w:r w:rsidR="003C5284">
        <w:rPr>
          <w:rFonts w:eastAsia="SimSun"/>
          <w:sz w:val="24"/>
          <w:lang w:eastAsia="zh-CN"/>
        </w:rPr>
        <w:t>]</w:t>
      </w:r>
      <w:r w:rsidRPr="00052BDD">
        <w:rPr>
          <w:rFonts w:eastAsia="SimSun"/>
          <w:sz w:val="24"/>
          <w:lang w:eastAsia="zh-CN"/>
        </w:rPr>
        <w:t>，支持</w:t>
      </w:r>
      <w:r w:rsidRPr="00052BDD">
        <w:rPr>
          <w:rFonts w:eastAsia="SimSun" w:hint="eastAsia"/>
          <w:sz w:val="24"/>
          <w:lang w:eastAsia="zh-CN"/>
        </w:rPr>
        <w:t>执行</w:t>
      </w:r>
      <w:r w:rsidRPr="00145C5C">
        <w:rPr>
          <w:rFonts w:eastAsia="SimSun" w:hint="eastAsia"/>
          <w:sz w:val="24"/>
          <w:lang w:eastAsia="zh-CN"/>
        </w:rPr>
        <w:t>《</w:t>
      </w:r>
      <w:r w:rsidRPr="00052BDD">
        <w:rPr>
          <w:rFonts w:eastAsia="SimSun"/>
          <w:sz w:val="24"/>
          <w:lang w:eastAsia="zh-CN"/>
        </w:rPr>
        <w:t>框架</w:t>
      </w:r>
      <w:r w:rsidRPr="00145C5C">
        <w:rPr>
          <w:rFonts w:eastAsia="SimSun" w:hint="eastAsia"/>
          <w:sz w:val="24"/>
          <w:lang w:eastAsia="zh-CN"/>
        </w:rPr>
        <w:t>》</w:t>
      </w:r>
      <w:r w:rsidRPr="00052BDD">
        <w:rPr>
          <w:rFonts w:eastAsia="SimSun"/>
          <w:sz w:val="24"/>
          <w:lang w:eastAsia="zh-CN"/>
        </w:rPr>
        <w:t>的</w:t>
      </w:r>
      <w:r w:rsidRPr="00145C5C">
        <w:rPr>
          <w:rFonts w:eastAsia="SimSun" w:hint="eastAsia"/>
          <w:sz w:val="24"/>
          <w:lang w:eastAsia="zh-CN"/>
        </w:rPr>
        <w:t>相关长期目标和行动目标</w:t>
      </w:r>
      <w:r w:rsidRPr="00052BDD">
        <w:rPr>
          <w:rFonts w:eastAsia="SimSun"/>
          <w:sz w:val="24"/>
          <w:lang w:eastAsia="zh-CN"/>
        </w:rPr>
        <w:t>，</w:t>
      </w:r>
    </w:p>
    <w:p w14:paraId="697B1B10" w14:textId="329A8D36" w:rsidR="00052BDD" w:rsidRPr="00052BDD" w:rsidRDefault="00052BDD" w:rsidP="00052BDD">
      <w:pPr>
        <w:spacing w:before="120" w:after="120"/>
        <w:ind w:left="490" w:firstLine="490"/>
        <w:rPr>
          <w:rFonts w:eastAsia="SimSun"/>
          <w:sz w:val="24"/>
          <w:lang w:eastAsia="zh-CN"/>
        </w:rPr>
      </w:pPr>
      <w:r w:rsidRPr="00052BDD">
        <w:rPr>
          <w:rFonts w:ascii="KaiTi" w:eastAsia="KaiTi" w:hAnsi="KaiTi"/>
          <w:sz w:val="24"/>
          <w:lang w:eastAsia="zh-CN"/>
        </w:rPr>
        <w:t>注意到</w:t>
      </w:r>
      <w:r w:rsidRPr="00052BDD">
        <w:rPr>
          <w:rFonts w:eastAsia="SimSun" w:hint="eastAsia"/>
          <w:sz w:val="24"/>
          <w:lang w:eastAsia="zh-CN"/>
        </w:rPr>
        <w:t>缔约方仍在执行</w:t>
      </w:r>
      <w:r w:rsidRPr="00052BDD">
        <w:rPr>
          <w:rFonts w:eastAsia="SimSun"/>
          <w:sz w:val="24"/>
          <w:lang w:eastAsia="zh-CN"/>
        </w:rPr>
        <w:t>第</w:t>
      </w:r>
      <w:r w:rsidR="00BF2434" w:rsidRPr="00145C5C">
        <w:rPr>
          <w:rFonts w:eastAsia="SimSun"/>
          <w:sz w:val="24"/>
          <w:lang w:eastAsia="zh-CN"/>
        </w:rPr>
        <w:t>8(j)</w:t>
      </w:r>
      <w:r w:rsidRPr="00052BDD">
        <w:rPr>
          <w:rFonts w:eastAsia="SimSun"/>
          <w:sz w:val="24"/>
          <w:lang w:eastAsia="zh-CN"/>
        </w:rPr>
        <w:t>条和相关</w:t>
      </w:r>
      <w:r w:rsidRPr="00052BDD">
        <w:rPr>
          <w:rFonts w:eastAsia="SimSun" w:hint="eastAsia"/>
          <w:sz w:val="24"/>
          <w:lang w:eastAsia="zh-CN"/>
        </w:rPr>
        <w:t>条款现行</w:t>
      </w:r>
      <w:r w:rsidRPr="00052BDD">
        <w:rPr>
          <w:rFonts w:eastAsia="SimSun"/>
          <w:sz w:val="24"/>
          <w:lang w:eastAsia="zh-CN"/>
        </w:rPr>
        <w:t>工作方案中的一些任务，</w:t>
      </w:r>
    </w:p>
    <w:p w14:paraId="48E7F795" w14:textId="7888605C" w:rsidR="00052BDD" w:rsidRPr="00052BDD" w:rsidRDefault="00052BDD" w:rsidP="00052BDD">
      <w:pPr>
        <w:spacing w:before="120" w:after="120"/>
        <w:ind w:left="490" w:firstLine="490"/>
        <w:rPr>
          <w:rFonts w:eastAsia="SimSun"/>
          <w:sz w:val="24"/>
          <w:lang w:eastAsia="zh-CN"/>
        </w:rPr>
      </w:pPr>
      <w:r w:rsidRPr="00052BDD">
        <w:rPr>
          <w:rFonts w:eastAsia="SimSun"/>
          <w:sz w:val="24"/>
          <w:lang w:eastAsia="zh-CN"/>
        </w:rPr>
        <w:t>1.</w:t>
      </w:r>
      <w:r w:rsidRPr="00052BDD">
        <w:rPr>
          <w:rFonts w:eastAsia="SimSun"/>
          <w:sz w:val="24"/>
          <w:lang w:eastAsia="zh-CN"/>
        </w:rPr>
        <w:tab/>
      </w:r>
      <w:r w:rsidR="003C5284">
        <w:rPr>
          <w:rFonts w:eastAsia="SimSun"/>
          <w:sz w:val="24"/>
          <w:lang w:eastAsia="zh-CN"/>
        </w:rPr>
        <w:t>[</w:t>
      </w:r>
      <w:r w:rsidRPr="00052BDD">
        <w:rPr>
          <w:rFonts w:ascii="KaiTi" w:eastAsia="KaiTi" w:hAnsi="KaiTi"/>
          <w:sz w:val="24"/>
          <w:lang w:eastAsia="zh-CN"/>
        </w:rPr>
        <w:t>决定</w:t>
      </w:r>
      <w:r w:rsidRPr="00052BDD">
        <w:rPr>
          <w:rFonts w:eastAsia="SimSun"/>
          <w:sz w:val="24"/>
          <w:lang w:eastAsia="zh-CN"/>
        </w:rPr>
        <w:t>通过本决定附件所载至</w:t>
      </w:r>
      <w:r w:rsidRPr="00052BDD">
        <w:rPr>
          <w:rFonts w:eastAsia="SimSun"/>
          <w:sz w:val="24"/>
          <w:lang w:eastAsia="zh-CN"/>
        </w:rPr>
        <w:t>2030</w:t>
      </w:r>
      <w:r w:rsidRPr="00052BDD">
        <w:rPr>
          <w:rFonts w:eastAsia="SimSun"/>
          <w:sz w:val="24"/>
          <w:lang w:eastAsia="zh-CN"/>
        </w:rPr>
        <w:t>年关于土著人民和地方社区的生物多样性公约第</w:t>
      </w:r>
      <w:r w:rsidR="00BF2434" w:rsidRPr="00145C5C">
        <w:rPr>
          <w:rFonts w:eastAsia="SimSun"/>
          <w:sz w:val="24"/>
          <w:lang w:eastAsia="zh-CN"/>
        </w:rPr>
        <w:t>8(j)</w:t>
      </w:r>
      <w:r w:rsidRPr="00052BDD">
        <w:rPr>
          <w:rFonts w:eastAsia="SimSun"/>
          <w:sz w:val="24"/>
          <w:lang w:eastAsia="zh-CN"/>
        </w:rPr>
        <w:t>条和其他条款工作方案；</w:t>
      </w:r>
      <w:r w:rsidR="003C5284">
        <w:rPr>
          <w:rFonts w:eastAsia="SimSun" w:hint="eastAsia"/>
          <w:sz w:val="24"/>
          <w:lang w:eastAsia="zh-CN"/>
        </w:rPr>
        <w:t>]</w:t>
      </w:r>
    </w:p>
    <w:p w14:paraId="0611D8DD" w14:textId="46F22AD8" w:rsidR="00052BDD" w:rsidRDefault="00052BDD" w:rsidP="00052BDD">
      <w:pPr>
        <w:spacing w:before="120" w:after="120"/>
        <w:ind w:left="490" w:firstLine="490"/>
        <w:rPr>
          <w:rFonts w:eastAsia="SimSun"/>
          <w:sz w:val="24"/>
          <w:lang w:eastAsia="zh-CN"/>
        </w:rPr>
      </w:pPr>
      <w:r w:rsidRPr="00052BDD">
        <w:rPr>
          <w:rFonts w:eastAsia="SimSun"/>
          <w:sz w:val="24"/>
          <w:lang w:eastAsia="zh-CN"/>
        </w:rPr>
        <w:t>2.</w:t>
      </w:r>
      <w:r w:rsidRPr="00052BDD">
        <w:rPr>
          <w:rFonts w:eastAsia="SimSun"/>
          <w:sz w:val="24"/>
          <w:lang w:eastAsia="zh-CN"/>
        </w:rPr>
        <w:tab/>
      </w:r>
      <w:r w:rsidR="003C5284">
        <w:rPr>
          <w:rFonts w:eastAsia="SimSun"/>
          <w:sz w:val="24"/>
          <w:lang w:eastAsia="zh-CN"/>
        </w:rPr>
        <w:t xml:space="preserve"> </w:t>
      </w:r>
      <w:r w:rsidRPr="00052BDD">
        <w:rPr>
          <w:rFonts w:ascii="KaiTi" w:eastAsia="KaiTi" w:hAnsi="KaiTi"/>
          <w:sz w:val="24"/>
          <w:lang w:eastAsia="zh-CN"/>
        </w:rPr>
        <w:t>请</w:t>
      </w:r>
      <w:r w:rsidRPr="00052BDD">
        <w:rPr>
          <w:rFonts w:eastAsia="SimSun"/>
          <w:sz w:val="24"/>
          <w:lang w:eastAsia="zh-CN"/>
        </w:rPr>
        <w:t>缔约方并邀请其他国家政府</w:t>
      </w:r>
      <w:r w:rsidR="003C5284" w:rsidRPr="003C5284">
        <w:rPr>
          <w:rFonts w:eastAsia="SimSun" w:hint="eastAsia"/>
          <w:sz w:val="24"/>
          <w:lang w:eastAsia="zh-CN"/>
        </w:rPr>
        <w:t>[</w:t>
      </w:r>
      <w:r w:rsidR="003C5284" w:rsidRPr="003C5284">
        <w:rPr>
          <w:rFonts w:eastAsia="SimSun" w:hint="eastAsia"/>
          <w:sz w:val="24"/>
          <w:lang w:eastAsia="zh-CN"/>
        </w:rPr>
        <w:t>在其国家报告中，作为对</w:t>
      </w:r>
      <w:r w:rsidR="008458C5">
        <w:rPr>
          <w:rFonts w:eastAsia="SimSun" w:hint="eastAsia"/>
          <w:sz w:val="24"/>
          <w:lang w:eastAsia="zh-CN"/>
        </w:rPr>
        <w:t>《</w:t>
      </w:r>
      <w:r w:rsidR="003C5284" w:rsidRPr="003C5284">
        <w:rPr>
          <w:rFonts w:eastAsia="SimSun" w:hint="eastAsia"/>
          <w:sz w:val="24"/>
          <w:lang w:eastAsia="zh-CN"/>
        </w:rPr>
        <w:t>昆明</w:t>
      </w:r>
      <w:r w:rsidR="003C5284" w:rsidRPr="003C5284">
        <w:rPr>
          <w:rFonts w:eastAsia="SimSun" w:hint="eastAsia"/>
          <w:sz w:val="24"/>
          <w:lang w:eastAsia="zh-CN"/>
        </w:rPr>
        <w:t>-</w:t>
      </w:r>
      <w:r w:rsidR="003C5284" w:rsidRPr="003C5284">
        <w:rPr>
          <w:rFonts w:eastAsia="SimSun" w:hint="eastAsia"/>
          <w:sz w:val="24"/>
          <w:lang w:eastAsia="zh-CN"/>
        </w:rPr>
        <w:t>蒙特利尔全球生物多样性框架</w:t>
      </w:r>
      <w:r w:rsidR="008458C5">
        <w:rPr>
          <w:rFonts w:eastAsia="SimSun" w:hint="eastAsia"/>
          <w:sz w:val="24"/>
          <w:lang w:eastAsia="zh-CN"/>
        </w:rPr>
        <w:t>》</w:t>
      </w:r>
      <w:r w:rsidR="003C5284" w:rsidRPr="003C5284">
        <w:rPr>
          <w:rFonts w:eastAsia="SimSun" w:hint="eastAsia"/>
          <w:sz w:val="24"/>
          <w:lang w:eastAsia="zh-CN"/>
        </w:rPr>
        <w:t>执行情况评估的一部分</w:t>
      </w:r>
      <w:r w:rsidR="003C5284">
        <w:rPr>
          <w:rFonts w:eastAsia="SimSun" w:hint="eastAsia"/>
          <w:sz w:val="24"/>
          <w:lang w:eastAsia="zh-CN"/>
        </w:rPr>
        <w:t>，</w:t>
      </w:r>
      <w:r w:rsidR="003C5284">
        <w:rPr>
          <w:rFonts w:eastAsia="SimSun" w:hint="eastAsia"/>
          <w:sz w:val="24"/>
          <w:lang w:eastAsia="zh-CN"/>
        </w:rPr>
        <w:t>]</w:t>
      </w:r>
      <w:r w:rsidRPr="00052BDD">
        <w:rPr>
          <w:rFonts w:eastAsia="SimSun"/>
          <w:sz w:val="24"/>
          <w:lang w:eastAsia="zh-CN"/>
        </w:rPr>
        <w:t>报告</w:t>
      </w:r>
      <w:r w:rsidR="002D6A52" w:rsidRPr="00145C5C">
        <w:rPr>
          <w:rFonts w:eastAsia="SimSun" w:hint="eastAsia"/>
          <w:sz w:val="24"/>
          <w:lang w:eastAsia="zh-CN"/>
        </w:rPr>
        <w:t>第</w:t>
      </w:r>
      <w:r w:rsidR="00BF2434" w:rsidRPr="00145C5C">
        <w:rPr>
          <w:rFonts w:eastAsia="SimSun" w:hint="eastAsia"/>
          <w:sz w:val="24"/>
          <w:lang w:eastAsia="zh-CN"/>
        </w:rPr>
        <w:t>8(j)</w:t>
      </w:r>
      <w:r w:rsidR="002D6A52" w:rsidRPr="00145C5C">
        <w:rPr>
          <w:rFonts w:eastAsia="SimSun" w:hint="eastAsia"/>
          <w:sz w:val="24"/>
          <w:lang w:eastAsia="zh-CN"/>
        </w:rPr>
        <w:t>条和其他条款</w:t>
      </w:r>
      <w:r w:rsidRPr="00052BDD">
        <w:rPr>
          <w:rFonts w:eastAsia="SimSun"/>
          <w:sz w:val="24"/>
          <w:lang w:eastAsia="zh-CN"/>
        </w:rPr>
        <w:t>工作方案的执行进度，包括现有相关</w:t>
      </w:r>
      <w:r w:rsidR="003C5284">
        <w:rPr>
          <w:rFonts w:eastAsia="SimSun" w:hint="eastAsia"/>
          <w:sz w:val="24"/>
          <w:lang w:eastAsia="zh-CN"/>
        </w:rPr>
        <w:t>[</w:t>
      </w:r>
      <w:r w:rsidR="003C5284">
        <w:rPr>
          <w:rFonts w:eastAsia="SimSun" w:hint="eastAsia"/>
          <w:sz w:val="24"/>
          <w:lang w:eastAsia="zh-CN"/>
        </w:rPr>
        <w:t>自愿</w:t>
      </w:r>
      <w:r w:rsidR="003C5284">
        <w:rPr>
          <w:rFonts w:eastAsia="SimSun"/>
          <w:sz w:val="24"/>
          <w:lang w:eastAsia="zh-CN"/>
        </w:rPr>
        <w:t>]</w:t>
      </w:r>
      <w:r w:rsidRPr="00052BDD">
        <w:rPr>
          <w:rFonts w:eastAsia="SimSun"/>
          <w:sz w:val="24"/>
          <w:lang w:eastAsia="zh-CN"/>
        </w:rPr>
        <w:t>准则和标准的应用情况；</w:t>
      </w:r>
    </w:p>
    <w:p w14:paraId="75B93F91" w14:textId="066A0877" w:rsidR="00052BDD" w:rsidRPr="00052BDD" w:rsidRDefault="00052BDD" w:rsidP="00052BDD">
      <w:pPr>
        <w:spacing w:before="120" w:after="120"/>
        <w:ind w:left="490" w:firstLine="490"/>
        <w:rPr>
          <w:rFonts w:eastAsia="SimSun"/>
          <w:sz w:val="24"/>
          <w:lang w:eastAsia="zh-CN"/>
        </w:rPr>
      </w:pPr>
      <w:r w:rsidRPr="00052BDD">
        <w:rPr>
          <w:rFonts w:eastAsia="SimSun"/>
          <w:sz w:val="24"/>
          <w:lang w:eastAsia="zh-CN"/>
        </w:rPr>
        <w:t>3.</w:t>
      </w:r>
      <w:r w:rsidRPr="00052BDD">
        <w:rPr>
          <w:rFonts w:eastAsia="SimSun"/>
          <w:sz w:val="24"/>
          <w:lang w:eastAsia="zh-CN"/>
        </w:rPr>
        <w:tab/>
      </w:r>
      <w:r w:rsidRPr="00052BDD">
        <w:rPr>
          <w:rFonts w:ascii="KaiTi" w:eastAsia="KaiTi" w:hAnsi="KaiTi"/>
          <w:sz w:val="24"/>
          <w:lang w:eastAsia="zh-CN"/>
        </w:rPr>
        <w:t>重申</w:t>
      </w:r>
      <w:r w:rsidRPr="00052BDD">
        <w:rPr>
          <w:rFonts w:eastAsia="SimSun"/>
          <w:sz w:val="24"/>
          <w:lang w:eastAsia="zh-CN"/>
        </w:rPr>
        <w:t>其</w:t>
      </w:r>
      <w:smartTag w:uri="urn:schemas-microsoft-com:office:smarttags" w:element="chsdate">
        <w:smartTagPr>
          <w:attr w:name="Year" w:val="2010"/>
          <w:attr w:name="Month" w:val="10"/>
          <w:attr w:name="Day" w:val="29"/>
          <w:attr w:name="IsLunarDate" w:val="False"/>
          <w:attr w:name="IsROCDate" w:val="False"/>
        </w:smartTagPr>
        <w:r w:rsidRPr="00052BDD">
          <w:rPr>
            <w:rFonts w:eastAsia="SimSun"/>
            <w:sz w:val="24"/>
            <w:lang w:eastAsia="zh-CN"/>
          </w:rPr>
          <w:t>2010</w:t>
        </w:r>
        <w:r w:rsidRPr="00052BDD">
          <w:rPr>
            <w:rFonts w:eastAsia="SimSun"/>
            <w:sz w:val="24"/>
            <w:lang w:eastAsia="zh-CN"/>
          </w:rPr>
          <w:t>年</w:t>
        </w:r>
        <w:r w:rsidRPr="00052BDD">
          <w:rPr>
            <w:rFonts w:eastAsia="SimSun"/>
            <w:sz w:val="24"/>
            <w:lang w:eastAsia="zh-CN"/>
          </w:rPr>
          <w:t>10</w:t>
        </w:r>
        <w:r w:rsidRPr="00052BDD">
          <w:rPr>
            <w:rFonts w:eastAsia="SimSun"/>
            <w:sz w:val="24"/>
            <w:lang w:eastAsia="zh-CN"/>
          </w:rPr>
          <w:t>月</w:t>
        </w:r>
        <w:r w:rsidRPr="00052BDD">
          <w:rPr>
            <w:rFonts w:eastAsia="SimSun"/>
            <w:sz w:val="24"/>
            <w:lang w:eastAsia="zh-CN"/>
          </w:rPr>
          <w:t>29</w:t>
        </w:r>
        <w:r w:rsidRPr="00052BDD">
          <w:rPr>
            <w:rFonts w:eastAsia="SimSun"/>
            <w:sz w:val="24"/>
            <w:lang w:eastAsia="zh-CN"/>
          </w:rPr>
          <w:t>日</w:t>
        </w:r>
      </w:smartTag>
      <w:r w:rsidRPr="00052BDD">
        <w:rPr>
          <w:rFonts w:eastAsia="SimSun"/>
          <w:sz w:val="24"/>
          <w:lang w:eastAsia="zh-CN"/>
        </w:rPr>
        <w:t>第</w:t>
      </w:r>
      <w:r w:rsidRPr="00052BDD">
        <w:rPr>
          <w:rFonts w:eastAsia="SimSun"/>
          <w:sz w:val="24"/>
          <w:lang w:eastAsia="zh-CN"/>
        </w:rPr>
        <w:t>X/40 B</w:t>
      </w:r>
      <w:r w:rsidRPr="00052BDD">
        <w:rPr>
          <w:rFonts w:eastAsia="SimSun"/>
          <w:sz w:val="24"/>
          <w:lang w:eastAsia="zh-CN"/>
        </w:rPr>
        <w:t>号决定第</w:t>
      </w:r>
      <w:r w:rsidRPr="00052BDD">
        <w:rPr>
          <w:rFonts w:eastAsia="SimSun"/>
          <w:sz w:val="24"/>
          <w:lang w:eastAsia="zh-CN"/>
        </w:rPr>
        <w:t>7</w:t>
      </w:r>
      <w:r w:rsidRPr="00052BDD">
        <w:rPr>
          <w:rFonts w:eastAsia="SimSun"/>
          <w:sz w:val="24"/>
          <w:lang w:eastAsia="zh-CN"/>
        </w:rPr>
        <w:t>段</w:t>
      </w:r>
      <w:r w:rsidR="002D6A52" w:rsidRPr="00145C5C">
        <w:rPr>
          <w:rFonts w:eastAsia="SimSun" w:hint="eastAsia"/>
          <w:sz w:val="24"/>
          <w:lang w:eastAsia="zh-CN"/>
        </w:rPr>
        <w:t>发出</w:t>
      </w:r>
      <w:r w:rsidRPr="00052BDD">
        <w:rPr>
          <w:rFonts w:eastAsia="SimSun"/>
          <w:sz w:val="24"/>
          <w:lang w:eastAsia="zh-CN"/>
        </w:rPr>
        <w:t>的邀请，</w:t>
      </w:r>
      <w:r w:rsidR="002D6A52" w:rsidRPr="00145C5C">
        <w:rPr>
          <w:rFonts w:eastAsia="SimSun" w:hint="eastAsia"/>
          <w:sz w:val="24"/>
          <w:lang w:eastAsia="zh-CN"/>
        </w:rPr>
        <w:t>即</w:t>
      </w:r>
      <w:r w:rsidRPr="00052BDD">
        <w:rPr>
          <w:rFonts w:eastAsia="SimSun"/>
          <w:sz w:val="24"/>
          <w:lang w:eastAsia="zh-CN"/>
        </w:rPr>
        <w:t>请缔约方考虑为第</w:t>
      </w:r>
      <w:r w:rsidR="00BF2434" w:rsidRPr="00145C5C">
        <w:rPr>
          <w:rFonts w:eastAsia="SimSun"/>
          <w:sz w:val="24"/>
          <w:lang w:eastAsia="zh-CN"/>
        </w:rPr>
        <w:t>8(j)</w:t>
      </w:r>
      <w:r w:rsidRPr="00052BDD">
        <w:rPr>
          <w:rFonts w:eastAsia="SimSun"/>
          <w:sz w:val="24"/>
          <w:lang w:eastAsia="zh-CN"/>
        </w:rPr>
        <w:t>条和相关条款指定国家联络点，以便利与土著人民和地方社区的交流，促进有效执行第</w:t>
      </w:r>
      <w:r w:rsidR="00BF2434" w:rsidRPr="00145C5C">
        <w:rPr>
          <w:rFonts w:eastAsia="SimSun"/>
          <w:sz w:val="24"/>
          <w:lang w:eastAsia="zh-CN"/>
        </w:rPr>
        <w:t>8(j)</w:t>
      </w:r>
      <w:r w:rsidRPr="00052BDD">
        <w:rPr>
          <w:rFonts w:eastAsia="SimSun"/>
          <w:sz w:val="24"/>
          <w:lang w:eastAsia="zh-CN"/>
        </w:rPr>
        <w:t>条和其他条款的工作方案；</w:t>
      </w:r>
    </w:p>
    <w:p w14:paraId="5EC8A119" w14:textId="208D1D96" w:rsidR="00052BDD" w:rsidRDefault="00052BDD" w:rsidP="00052BDD">
      <w:pPr>
        <w:spacing w:before="120" w:after="120"/>
        <w:ind w:left="490" w:firstLine="490"/>
        <w:rPr>
          <w:rFonts w:eastAsia="SimSun"/>
          <w:sz w:val="24"/>
          <w:lang w:eastAsia="zh-CN"/>
        </w:rPr>
      </w:pPr>
      <w:r w:rsidRPr="00052BDD">
        <w:rPr>
          <w:rFonts w:eastAsia="SimSun"/>
          <w:sz w:val="24"/>
          <w:lang w:eastAsia="zh-CN"/>
        </w:rPr>
        <w:t>4.</w:t>
      </w:r>
      <w:r w:rsidRPr="00052BDD">
        <w:rPr>
          <w:rFonts w:eastAsia="SimSun"/>
          <w:sz w:val="24"/>
          <w:lang w:eastAsia="zh-CN"/>
        </w:rPr>
        <w:tab/>
      </w:r>
      <w:r w:rsidRPr="00052BDD">
        <w:rPr>
          <w:rFonts w:ascii="KaiTi" w:eastAsia="KaiTi" w:hAnsi="KaiTi"/>
          <w:sz w:val="24"/>
          <w:lang w:eastAsia="zh-CN"/>
        </w:rPr>
        <w:t>鼓励</w:t>
      </w:r>
      <w:r w:rsidRPr="00052BDD">
        <w:rPr>
          <w:rFonts w:eastAsia="SimSun"/>
          <w:sz w:val="24"/>
          <w:lang w:eastAsia="zh-CN"/>
        </w:rPr>
        <w:t>缔约方与土著人民和地方社区</w:t>
      </w:r>
      <w:r w:rsidR="00013753" w:rsidRPr="00013753">
        <w:rPr>
          <w:rFonts w:eastAsia="SimSun" w:hint="eastAsia"/>
          <w:sz w:val="24"/>
          <w:lang w:eastAsia="zh-CN"/>
        </w:rPr>
        <w:t>[</w:t>
      </w:r>
      <w:r w:rsidR="00013753">
        <w:rPr>
          <w:rFonts w:eastAsia="SimSun" w:hint="eastAsia"/>
          <w:sz w:val="24"/>
          <w:lang w:eastAsia="zh-CN"/>
        </w:rPr>
        <w:t>，</w:t>
      </w:r>
      <w:r w:rsidR="00013753" w:rsidRPr="00013753">
        <w:rPr>
          <w:rFonts w:eastAsia="SimSun" w:hint="eastAsia"/>
          <w:sz w:val="24"/>
          <w:lang w:eastAsia="zh-CN"/>
        </w:rPr>
        <w:t>包括妇女、青年和环境人权维护者</w:t>
      </w:r>
      <w:r w:rsidR="00013753" w:rsidRPr="00013753">
        <w:rPr>
          <w:rFonts w:eastAsia="SimSun" w:hint="eastAsia"/>
          <w:sz w:val="24"/>
          <w:lang w:eastAsia="zh-CN"/>
        </w:rPr>
        <w:t>][</w:t>
      </w:r>
      <w:r w:rsidR="00013753" w:rsidRPr="00013753">
        <w:rPr>
          <w:rFonts w:eastAsia="SimSun" w:hint="eastAsia"/>
          <w:sz w:val="24"/>
          <w:lang w:eastAsia="zh-CN"/>
        </w:rPr>
        <w:t>，包括妇女和女童、儿童和青年、残疾人和环境人权维护者</w:t>
      </w:r>
      <w:r w:rsidR="00013753">
        <w:rPr>
          <w:rFonts w:eastAsia="SimSun" w:hint="eastAsia"/>
          <w:sz w:val="24"/>
          <w:lang w:eastAsia="zh-CN"/>
        </w:rPr>
        <w:t>，</w:t>
      </w:r>
      <w:r w:rsidR="00013753" w:rsidRPr="00013753">
        <w:rPr>
          <w:rFonts w:eastAsia="SimSun" w:hint="eastAsia"/>
          <w:sz w:val="24"/>
          <w:lang w:eastAsia="zh-CN"/>
        </w:rPr>
        <w:t>]</w:t>
      </w:r>
      <w:r w:rsidRPr="00052BDD">
        <w:rPr>
          <w:rFonts w:eastAsia="SimSun"/>
          <w:sz w:val="24"/>
          <w:lang w:eastAsia="zh-CN"/>
        </w:rPr>
        <w:t>作为实地伙伴一起执行《公约》，包括承认、支持和重视他们的集体行动，尊重他们的土著和传统领地，以及他们在应用、保存和维护其传统知识、创新和做法以促进生物多样性保护和可持续利用方面的努力；</w:t>
      </w:r>
    </w:p>
    <w:p w14:paraId="51D92D00" w14:textId="0451367F" w:rsidR="00052BDD" w:rsidRDefault="00052BDD" w:rsidP="00052BDD">
      <w:pPr>
        <w:spacing w:before="120" w:after="120"/>
        <w:ind w:left="490" w:firstLine="490"/>
        <w:rPr>
          <w:rFonts w:eastAsia="SimSun"/>
          <w:sz w:val="24"/>
          <w:lang w:eastAsia="zh-CN"/>
        </w:rPr>
      </w:pPr>
      <w:r w:rsidRPr="00052BDD">
        <w:rPr>
          <w:rFonts w:eastAsia="SimSun"/>
          <w:sz w:val="24"/>
          <w:lang w:eastAsia="zh-CN"/>
        </w:rPr>
        <w:t>5</w:t>
      </w:r>
      <w:r w:rsidRPr="00052BDD">
        <w:rPr>
          <w:rFonts w:eastAsia="SimSun"/>
          <w:i/>
          <w:sz w:val="24"/>
          <w:lang w:eastAsia="zh-CN"/>
        </w:rPr>
        <w:t>.</w:t>
      </w:r>
      <w:r w:rsidRPr="00052BDD">
        <w:rPr>
          <w:rFonts w:eastAsia="SimSun"/>
          <w:i/>
          <w:sz w:val="24"/>
          <w:lang w:eastAsia="zh-CN"/>
        </w:rPr>
        <w:tab/>
      </w:r>
      <w:r w:rsidRPr="00052BDD">
        <w:rPr>
          <w:rFonts w:ascii="KaiTi" w:eastAsia="KaiTi" w:hAnsi="KaiTi"/>
          <w:sz w:val="24"/>
          <w:lang w:eastAsia="zh-CN"/>
        </w:rPr>
        <w:t>敦促</w:t>
      </w:r>
      <w:r w:rsidRPr="00052BDD">
        <w:rPr>
          <w:rFonts w:eastAsia="SimSun"/>
          <w:sz w:val="24"/>
          <w:lang w:eastAsia="zh-CN"/>
        </w:rPr>
        <w:t>缔约方</w:t>
      </w:r>
      <w:r w:rsidR="0075343B">
        <w:rPr>
          <w:rFonts w:eastAsia="SimSun" w:hint="eastAsia"/>
          <w:sz w:val="24"/>
          <w:lang w:eastAsia="zh-CN"/>
        </w:rPr>
        <w:t>让</w:t>
      </w:r>
      <w:r w:rsidR="00013753">
        <w:rPr>
          <w:rFonts w:eastAsia="SimSun" w:hint="eastAsia"/>
          <w:sz w:val="24"/>
          <w:lang w:eastAsia="zh-CN"/>
        </w:rPr>
        <w:t>[</w:t>
      </w:r>
      <w:r w:rsidRPr="00052BDD">
        <w:rPr>
          <w:rFonts w:eastAsia="SimSun"/>
          <w:sz w:val="24"/>
          <w:lang w:eastAsia="zh-CN"/>
        </w:rPr>
        <w:t>土著人民和地方社区</w:t>
      </w:r>
      <w:r w:rsidR="00013753" w:rsidRPr="00013753">
        <w:rPr>
          <w:rFonts w:eastAsia="SimSun" w:hint="eastAsia"/>
          <w:sz w:val="24"/>
          <w:lang w:eastAsia="zh-CN"/>
        </w:rPr>
        <w:t>[</w:t>
      </w:r>
      <w:r w:rsidR="00013753">
        <w:rPr>
          <w:rFonts w:eastAsia="SimSun" w:hint="eastAsia"/>
          <w:sz w:val="24"/>
          <w:lang w:eastAsia="zh-CN"/>
        </w:rPr>
        <w:t>，</w:t>
      </w:r>
      <w:r w:rsidR="00013753" w:rsidRPr="00013753">
        <w:rPr>
          <w:rFonts w:eastAsia="SimSun" w:hint="eastAsia"/>
          <w:sz w:val="24"/>
          <w:lang w:eastAsia="zh-CN"/>
        </w:rPr>
        <w:t>包括妇女、青年和环境人权维护者</w:t>
      </w:r>
      <w:r w:rsidR="00013753" w:rsidRPr="00013753">
        <w:rPr>
          <w:rFonts w:eastAsia="SimSun" w:hint="eastAsia"/>
          <w:sz w:val="24"/>
          <w:lang w:eastAsia="zh-CN"/>
        </w:rPr>
        <w:t>] [</w:t>
      </w:r>
      <w:r w:rsidR="00013753" w:rsidRPr="00013753">
        <w:rPr>
          <w:rFonts w:eastAsia="SimSun" w:hint="eastAsia"/>
          <w:sz w:val="24"/>
          <w:lang w:eastAsia="zh-CN"/>
        </w:rPr>
        <w:t>，包括妇女和女童、儿童和青年、残疾人和环境人权维护者</w:t>
      </w:r>
      <w:r w:rsidR="00013753" w:rsidRPr="00013753">
        <w:rPr>
          <w:rFonts w:eastAsia="SimSun" w:hint="eastAsia"/>
          <w:sz w:val="24"/>
          <w:lang w:eastAsia="zh-CN"/>
        </w:rPr>
        <w:t>]</w:t>
      </w:r>
      <w:r w:rsidR="00EB5DB2">
        <w:rPr>
          <w:rFonts w:eastAsia="SimSun"/>
          <w:sz w:val="24"/>
          <w:lang w:eastAsia="zh-CN"/>
        </w:rPr>
        <w:t>]</w:t>
      </w:r>
      <w:r w:rsidR="00EB5DB2" w:rsidRPr="00EB5DB2">
        <w:rPr>
          <w:rFonts w:eastAsia="SimSun" w:hint="eastAsia"/>
          <w:sz w:val="24"/>
          <w:lang w:eastAsia="zh-CN"/>
        </w:rPr>
        <w:t xml:space="preserve"> </w:t>
      </w:r>
      <w:r w:rsidR="00EB5DB2" w:rsidRPr="00013753">
        <w:rPr>
          <w:rFonts w:eastAsia="SimSun" w:hint="eastAsia"/>
          <w:sz w:val="24"/>
          <w:lang w:eastAsia="zh-CN"/>
        </w:rPr>
        <w:t>[</w:t>
      </w:r>
      <w:r w:rsidR="0075343B">
        <w:rPr>
          <w:rFonts w:eastAsia="SimSun" w:hint="eastAsia"/>
          <w:sz w:val="24"/>
          <w:lang w:eastAsia="zh-CN"/>
        </w:rPr>
        <w:t>在其</w:t>
      </w:r>
      <w:r w:rsidR="00EB5DB2" w:rsidRPr="00013753">
        <w:rPr>
          <w:rFonts w:eastAsia="SimSun" w:hint="eastAsia"/>
          <w:sz w:val="24"/>
          <w:lang w:eastAsia="zh-CN"/>
        </w:rPr>
        <w:t>自由、事先和知情同意</w:t>
      </w:r>
      <w:r w:rsidR="0048529B">
        <w:rPr>
          <w:rStyle w:val="FootnoteReference"/>
          <w:rFonts w:eastAsia="SimSun"/>
          <w:sz w:val="24"/>
          <w:lang w:eastAsia="zh-CN"/>
        </w:rPr>
        <w:footnoteReference w:id="5"/>
      </w:r>
      <w:r w:rsidR="00EB5DB2">
        <w:rPr>
          <w:rFonts w:eastAsia="SimSun" w:hint="eastAsia"/>
          <w:sz w:val="24"/>
          <w:lang w:eastAsia="zh-CN"/>
        </w:rPr>
        <w:t>下</w:t>
      </w:r>
      <w:r w:rsidR="00EB5DB2" w:rsidRPr="00013753">
        <w:rPr>
          <w:rFonts w:eastAsia="SimSun" w:hint="eastAsia"/>
          <w:sz w:val="24"/>
          <w:lang w:eastAsia="zh-CN"/>
        </w:rPr>
        <w:t>，</w:t>
      </w:r>
      <w:r w:rsidR="00EB5DB2" w:rsidRPr="00013753">
        <w:rPr>
          <w:rFonts w:eastAsia="SimSun" w:hint="eastAsia"/>
          <w:sz w:val="24"/>
          <w:lang w:eastAsia="zh-CN"/>
        </w:rPr>
        <w:t>]</w:t>
      </w:r>
      <w:r w:rsidR="00EB5DB2">
        <w:rPr>
          <w:rFonts w:eastAsia="SimSun"/>
          <w:sz w:val="24"/>
          <w:lang w:eastAsia="zh-CN"/>
        </w:rPr>
        <w:t xml:space="preserve"> </w:t>
      </w:r>
      <w:r w:rsidR="00013753">
        <w:rPr>
          <w:rFonts w:eastAsia="SimSun"/>
          <w:sz w:val="24"/>
          <w:lang w:eastAsia="zh-CN"/>
        </w:rPr>
        <w:t>[</w:t>
      </w:r>
      <w:r w:rsidRPr="00052BDD">
        <w:rPr>
          <w:rFonts w:eastAsia="SimSun"/>
          <w:sz w:val="24"/>
          <w:lang w:eastAsia="zh-CN"/>
        </w:rPr>
        <w:t>充分</w:t>
      </w:r>
      <w:r w:rsidR="00013753">
        <w:rPr>
          <w:rFonts w:eastAsia="SimSun" w:hint="eastAsia"/>
          <w:sz w:val="24"/>
          <w:lang w:eastAsia="zh-CN"/>
        </w:rPr>
        <w:t>有效</w:t>
      </w:r>
      <w:r w:rsidR="00013753">
        <w:rPr>
          <w:rFonts w:eastAsia="SimSun" w:hint="eastAsia"/>
          <w:sz w:val="24"/>
          <w:lang w:eastAsia="zh-CN"/>
        </w:rPr>
        <w:t>]</w:t>
      </w:r>
      <w:r w:rsidR="00013753" w:rsidRPr="00013753">
        <w:rPr>
          <w:rFonts w:eastAsia="SimSun" w:hint="eastAsia"/>
          <w:sz w:val="24"/>
          <w:lang w:eastAsia="zh-CN"/>
        </w:rPr>
        <w:t xml:space="preserve"> [</w:t>
      </w:r>
      <w:r w:rsidR="00013753" w:rsidRPr="00013753">
        <w:rPr>
          <w:rFonts w:eastAsia="SimSun" w:hint="eastAsia"/>
          <w:sz w:val="24"/>
          <w:lang w:eastAsia="zh-CN"/>
        </w:rPr>
        <w:t>充分</w:t>
      </w:r>
      <w:r w:rsidR="00013753" w:rsidRPr="00013753">
        <w:rPr>
          <w:rFonts w:eastAsia="SimSun" w:hint="eastAsia"/>
          <w:sz w:val="24"/>
          <w:lang w:eastAsia="zh-CN"/>
        </w:rPr>
        <w:t>]</w:t>
      </w:r>
      <w:r w:rsidRPr="00052BDD">
        <w:rPr>
          <w:rFonts w:eastAsia="SimSun"/>
          <w:sz w:val="24"/>
          <w:lang w:eastAsia="zh-CN"/>
        </w:rPr>
        <w:t>参与编写国家报告，修订、更新和执行与《昆明</w:t>
      </w:r>
      <w:r w:rsidRPr="00052BDD">
        <w:rPr>
          <w:rFonts w:eastAsia="SimSun"/>
          <w:sz w:val="24"/>
          <w:lang w:eastAsia="zh-CN"/>
        </w:rPr>
        <w:t>-</w:t>
      </w:r>
      <w:r w:rsidRPr="00052BDD">
        <w:rPr>
          <w:rFonts w:eastAsia="SimSun"/>
          <w:sz w:val="24"/>
          <w:lang w:eastAsia="zh-CN"/>
        </w:rPr>
        <w:t>蒙特利尔全球生物多样性框架》的长期目标和行动目标相一致的国家生物多样性战略和行动计划；</w:t>
      </w:r>
      <w:r w:rsidR="00013753">
        <w:rPr>
          <w:rFonts w:eastAsia="SimSun" w:hint="eastAsia"/>
          <w:sz w:val="24"/>
          <w:lang w:eastAsia="zh-CN"/>
        </w:rPr>
        <w:t xml:space="preserve"> </w:t>
      </w:r>
    </w:p>
    <w:p w14:paraId="43169EEB" w14:textId="6B9EF202" w:rsidR="00E45908" w:rsidRPr="00145C5C" w:rsidRDefault="00052BDD" w:rsidP="00052BDD">
      <w:pPr>
        <w:spacing w:before="120" w:after="120"/>
        <w:ind w:left="490" w:firstLine="490"/>
        <w:rPr>
          <w:rFonts w:eastAsia="SimSun"/>
          <w:sz w:val="24"/>
          <w:lang w:eastAsia="zh-CN"/>
        </w:rPr>
      </w:pPr>
      <w:r w:rsidRPr="00145C5C">
        <w:rPr>
          <w:rFonts w:eastAsia="SimSun"/>
          <w:sz w:val="24"/>
          <w:lang w:eastAsia="zh-CN"/>
        </w:rPr>
        <w:t>6.</w:t>
      </w:r>
      <w:r w:rsidRPr="00145C5C">
        <w:rPr>
          <w:rFonts w:eastAsia="SimSun"/>
          <w:sz w:val="24"/>
          <w:lang w:eastAsia="zh-CN"/>
        </w:rPr>
        <w:tab/>
      </w:r>
      <w:r w:rsidRPr="00145C5C">
        <w:rPr>
          <w:rFonts w:ascii="KaiTi" w:eastAsia="KaiTi" w:hAnsi="KaiTi"/>
          <w:sz w:val="24"/>
          <w:lang w:eastAsia="zh-CN"/>
        </w:rPr>
        <w:t>邀请</w:t>
      </w:r>
      <w:r w:rsidRPr="00145C5C">
        <w:rPr>
          <w:rFonts w:eastAsia="SimSun"/>
          <w:sz w:val="24"/>
          <w:lang w:eastAsia="zh-CN"/>
        </w:rPr>
        <w:t>缔约方向自愿供资机制提供更多资金，以支持土著人民和地方社区有效参与《公约》及其议定书的相关进程</w:t>
      </w:r>
      <w:r w:rsidR="002D6A52" w:rsidRPr="00145C5C">
        <w:rPr>
          <w:rFonts w:eastAsia="SimSun" w:hint="eastAsia"/>
          <w:sz w:val="24"/>
          <w:lang w:eastAsia="zh-CN"/>
        </w:rPr>
        <w:t>；</w:t>
      </w:r>
    </w:p>
    <w:p w14:paraId="4D6749EE" w14:textId="38F67F07" w:rsidR="002D6A52" w:rsidRDefault="002D6A52" w:rsidP="00052BDD">
      <w:pPr>
        <w:spacing w:before="120" w:after="120"/>
        <w:ind w:left="490" w:firstLine="490"/>
        <w:rPr>
          <w:rFonts w:eastAsia="SimSun"/>
          <w:sz w:val="24"/>
          <w:lang w:eastAsia="zh-CN"/>
        </w:rPr>
      </w:pPr>
      <w:r w:rsidRPr="00145C5C">
        <w:rPr>
          <w:rFonts w:eastAsia="SimSun"/>
          <w:sz w:val="24"/>
          <w:lang w:eastAsia="zh-CN"/>
        </w:rPr>
        <w:t>7.</w:t>
      </w:r>
      <w:r w:rsidRPr="00145C5C">
        <w:rPr>
          <w:rFonts w:eastAsia="SimSun"/>
          <w:sz w:val="24"/>
          <w:lang w:eastAsia="zh-CN"/>
        </w:rPr>
        <w:tab/>
      </w:r>
      <w:r w:rsidRPr="00145C5C">
        <w:rPr>
          <w:rFonts w:ascii="KaiTi" w:eastAsia="KaiTi" w:hAnsi="KaiTi" w:hint="eastAsia"/>
          <w:sz w:val="24"/>
          <w:lang w:eastAsia="zh-CN"/>
        </w:rPr>
        <w:t>请</w:t>
      </w:r>
      <w:r w:rsidRPr="00145C5C">
        <w:rPr>
          <w:rFonts w:eastAsia="SimSun" w:hint="eastAsia"/>
          <w:sz w:val="24"/>
          <w:lang w:eastAsia="zh-CN"/>
        </w:rPr>
        <w:t>执行秘书支持为土著人民和地方社区筹集财务资源的努力。</w:t>
      </w:r>
    </w:p>
    <w:p w14:paraId="5B648195" w14:textId="77777777" w:rsidR="00C54898" w:rsidRPr="00C54898" w:rsidRDefault="00C54898" w:rsidP="00C54898">
      <w:pPr>
        <w:spacing w:before="120" w:after="120"/>
        <w:ind w:left="490" w:firstLine="490"/>
        <w:rPr>
          <w:rFonts w:eastAsia="SimSun"/>
          <w:sz w:val="24"/>
          <w:lang w:eastAsia="zh-CN"/>
        </w:rPr>
      </w:pPr>
      <w:r w:rsidRPr="00C54898">
        <w:rPr>
          <w:rFonts w:eastAsia="SimSun"/>
          <w:sz w:val="24"/>
          <w:lang w:eastAsia="zh-CN"/>
        </w:rPr>
        <w:t xml:space="preserve">[8.     </w:t>
      </w:r>
      <w:r w:rsidRPr="0048529B">
        <w:rPr>
          <w:rFonts w:ascii="KaiTi" w:eastAsia="KaiTi" w:hAnsi="KaiTi" w:hint="eastAsia"/>
          <w:sz w:val="24"/>
          <w:lang w:eastAsia="zh-CN"/>
        </w:rPr>
        <w:t>又请</w:t>
      </w:r>
      <w:r w:rsidRPr="00C54898">
        <w:rPr>
          <w:rFonts w:eastAsia="SimSun" w:hint="eastAsia"/>
          <w:sz w:val="24"/>
          <w:lang w:eastAsia="zh-CN"/>
        </w:rPr>
        <w:t>执行秘书在资源允许的情况下：</w:t>
      </w:r>
    </w:p>
    <w:p w14:paraId="39CC17A2" w14:textId="77777777" w:rsidR="00C54898" w:rsidRPr="00C54898" w:rsidRDefault="00C54898" w:rsidP="003A163A">
      <w:pPr>
        <w:numPr>
          <w:ilvl w:val="0"/>
          <w:numId w:val="20"/>
        </w:numPr>
        <w:spacing w:before="120" w:after="120"/>
        <w:ind w:left="490" w:firstLine="490"/>
        <w:rPr>
          <w:rFonts w:eastAsia="SimSun"/>
          <w:sz w:val="24"/>
          <w:lang w:eastAsia="zh-CN"/>
        </w:rPr>
      </w:pPr>
      <w:r w:rsidRPr="00C54898">
        <w:rPr>
          <w:rFonts w:eastAsia="SimSun"/>
          <w:sz w:val="24"/>
          <w:lang w:eastAsia="zh-CN"/>
        </w:rPr>
        <w:t>[</w:t>
      </w:r>
      <w:r w:rsidRPr="00C54898">
        <w:rPr>
          <w:rFonts w:eastAsia="SimSun" w:hint="eastAsia"/>
          <w:sz w:val="24"/>
          <w:lang w:eastAsia="zh-CN"/>
        </w:rPr>
        <w:t>在缔约方、土著人民和地方社区提交材料的基础上，</w:t>
      </w:r>
      <w:r w:rsidRPr="00C54898">
        <w:rPr>
          <w:rFonts w:eastAsia="SimSun"/>
          <w:sz w:val="24"/>
          <w:lang w:eastAsia="zh-CN"/>
        </w:rPr>
        <w:t>]</w:t>
      </w:r>
      <w:r w:rsidRPr="00C54898">
        <w:rPr>
          <w:rFonts w:eastAsia="SimSun" w:hint="eastAsia"/>
          <w:sz w:val="24"/>
          <w:lang w:eastAsia="zh-CN"/>
        </w:rPr>
        <w:t>研究了解关于土著人民和地方社区获取和惠益分享的</w:t>
      </w:r>
      <w:r w:rsidRPr="00C54898">
        <w:rPr>
          <w:rFonts w:eastAsia="SimSun"/>
          <w:sz w:val="24"/>
          <w:lang w:eastAsia="zh-CN"/>
        </w:rPr>
        <w:t>[</w:t>
      </w:r>
      <w:r w:rsidRPr="00C54898">
        <w:rPr>
          <w:rFonts w:eastAsia="SimSun" w:hint="eastAsia"/>
          <w:sz w:val="24"/>
          <w:lang w:eastAsia="zh-CN"/>
        </w:rPr>
        <w:t>具体</w:t>
      </w:r>
      <w:r w:rsidRPr="00C54898">
        <w:rPr>
          <w:rFonts w:eastAsia="SimSun"/>
          <w:sz w:val="24"/>
          <w:lang w:eastAsia="zh-CN"/>
        </w:rPr>
        <w:t>][</w:t>
      </w:r>
      <w:r w:rsidRPr="00C54898">
        <w:rPr>
          <w:rFonts w:eastAsia="SimSun" w:hint="eastAsia"/>
          <w:sz w:val="24"/>
          <w:lang w:eastAsia="zh-CN"/>
        </w:rPr>
        <w:t>实例</w:t>
      </w:r>
      <w:r w:rsidRPr="00C54898">
        <w:rPr>
          <w:rFonts w:eastAsia="SimSun"/>
          <w:sz w:val="24"/>
          <w:lang w:eastAsia="zh-CN"/>
        </w:rPr>
        <w:t>]</w:t>
      </w:r>
      <w:r w:rsidRPr="00C54898">
        <w:rPr>
          <w:rFonts w:eastAsia="SimSun" w:hint="eastAsia"/>
          <w:sz w:val="24"/>
          <w:lang w:eastAsia="zh-CN"/>
        </w:rPr>
        <w:t>的最佳做法和经验，包括含有关于遗传资源、与遗传资源相关传统知识</w:t>
      </w:r>
      <w:r w:rsidRPr="00C54898">
        <w:rPr>
          <w:rFonts w:eastAsia="SimSun"/>
          <w:sz w:val="24"/>
          <w:lang w:eastAsia="zh-CN"/>
        </w:rPr>
        <w:t>[</w:t>
      </w:r>
      <w:r w:rsidRPr="00C54898">
        <w:rPr>
          <w:rFonts w:eastAsia="SimSun" w:hint="eastAsia"/>
          <w:sz w:val="24"/>
          <w:lang w:eastAsia="zh-CN"/>
        </w:rPr>
        <w:t>、关于遗传资源的数字序列信息</w:t>
      </w:r>
      <w:r w:rsidRPr="00C54898">
        <w:rPr>
          <w:rFonts w:eastAsia="SimSun"/>
          <w:sz w:val="24"/>
          <w:lang w:eastAsia="zh-CN"/>
        </w:rPr>
        <w:t>]</w:t>
      </w:r>
      <w:r w:rsidRPr="00C54898">
        <w:rPr>
          <w:rFonts w:eastAsia="SimSun" w:hint="eastAsia"/>
          <w:sz w:val="24"/>
          <w:lang w:eastAsia="zh-CN"/>
        </w:rPr>
        <w:t>及其关于地理来源相关信息和其他相关</w:t>
      </w:r>
      <w:r w:rsidRPr="00C54898">
        <w:rPr>
          <w:rFonts w:eastAsia="SimSun"/>
          <w:sz w:val="24"/>
          <w:lang w:eastAsia="zh-CN"/>
        </w:rPr>
        <w:t xml:space="preserve"> [</w:t>
      </w:r>
      <w:r w:rsidRPr="00C54898">
        <w:rPr>
          <w:rFonts w:eastAsia="SimSun" w:hint="eastAsia"/>
          <w:sz w:val="24"/>
          <w:lang w:eastAsia="zh-CN"/>
        </w:rPr>
        <w:t>来源</w:t>
      </w:r>
      <w:r w:rsidRPr="00C54898">
        <w:rPr>
          <w:rFonts w:eastAsia="SimSun"/>
          <w:sz w:val="24"/>
          <w:lang w:eastAsia="zh-CN"/>
        </w:rPr>
        <w:t>]</w:t>
      </w:r>
      <w:r w:rsidRPr="00C54898">
        <w:rPr>
          <w:rFonts w:eastAsia="SimSun" w:hint="eastAsia"/>
          <w:sz w:val="24"/>
          <w:lang w:eastAsia="zh-CN"/>
        </w:rPr>
        <w:t>元数据的保护和利用的数据库的</w:t>
      </w:r>
      <w:r w:rsidRPr="00C54898">
        <w:rPr>
          <w:rFonts w:eastAsia="SimSun" w:hint="eastAsia"/>
          <w:sz w:val="24"/>
          <w:lang w:eastAsia="zh-CN"/>
        </w:rPr>
        <w:t>[</w:t>
      </w:r>
      <w:r w:rsidRPr="00C54898">
        <w:rPr>
          <w:rFonts w:eastAsia="SimSun" w:hint="eastAsia"/>
          <w:sz w:val="24"/>
          <w:lang w:eastAsia="zh-CN"/>
        </w:rPr>
        <w:t>有效性</w:t>
      </w:r>
      <w:r w:rsidRPr="00C54898">
        <w:rPr>
          <w:rFonts w:eastAsia="SimSun"/>
          <w:sz w:val="24"/>
          <w:lang w:eastAsia="zh-CN"/>
        </w:rPr>
        <w:t>]</w:t>
      </w:r>
      <w:r w:rsidRPr="00C54898">
        <w:rPr>
          <w:rFonts w:eastAsia="SimSun" w:hint="eastAsia"/>
          <w:sz w:val="24"/>
          <w:lang w:eastAsia="zh-CN"/>
        </w:rPr>
        <w:t>和治理作用，包括披露产品来源和关于此种利用所产生进程的信息，并与土著人民和地方社区分享这些研究的成果；</w:t>
      </w:r>
      <w:r w:rsidRPr="00C54898">
        <w:rPr>
          <w:rFonts w:eastAsia="SimSun"/>
          <w:sz w:val="24"/>
          <w:lang w:eastAsia="zh-CN"/>
        </w:rPr>
        <w:t xml:space="preserve"> </w:t>
      </w:r>
    </w:p>
    <w:p w14:paraId="65B367E8" w14:textId="77777777" w:rsidR="00C54898" w:rsidRPr="00C54898" w:rsidRDefault="00C54898" w:rsidP="003A163A">
      <w:pPr>
        <w:numPr>
          <w:ilvl w:val="0"/>
          <w:numId w:val="20"/>
        </w:numPr>
        <w:spacing w:before="120" w:after="120"/>
        <w:ind w:left="490" w:firstLine="490"/>
        <w:rPr>
          <w:rFonts w:eastAsia="SimSun"/>
          <w:sz w:val="24"/>
          <w:lang w:val="en-US" w:eastAsia="zh-CN"/>
        </w:rPr>
      </w:pPr>
      <w:r w:rsidRPr="00C54898">
        <w:rPr>
          <w:rFonts w:eastAsia="SimSun" w:hint="eastAsia"/>
          <w:sz w:val="24"/>
          <w:lang w:eastAsia="zh-CN"/>
        </w:rPr>
        <w:t>加强和支持第</w:t>
      </w:r>
      <w:r w:rsidRPr="00C54898">
        <w:rPr>
          <w:rFonts w:eastAsia="SimSun"/>
          <w:sz w:val="24"/>
          <w:lang w:eastAsia="zh-CN"/>
        </w:rPr>
        <w:t>8(j)</w:t>
      </w:r>
      <w:r w:rsidRPr="00C54898">
        <w:rPr>
          <w:rFonts w:eastAsia="SimSun" w:hint="eastAsia"/>
          <w:sz w:val="24"/>
          <w:lang w:eastAsia="zh-CN"/>
        </w:rPr>
        <w:t>条和相关条款国家联络点全球网络，以支持国家和国际层面执行《公约》的工作；</w:t>
      </w:r>
      <w:r w:rsidRPr="00C54898">
        <w:rPr>
          <w:rFonts w:eastAsia="SimSun"/>
          <w:sz w:val="24"/>
          <w:lang w:val="en-US" w:eastAsia="zh-CN"/>
        </w:rPr>
        <w:t> </w:t>
      </w:r>
    </w:p>
    <w:p w14:paraId="0C84F039" w14:textId="5BCDC01C" w:rsidR="00C02AB2" w:rsidRPr="00145C5C" w:rsidRDefault="00C54898" w:rsidP="003A163A">
      <w:pPr>
        <w:numPr>
          <w:ilvl w:val="0"/>
          <w:numId w:val="20"/>
        </w:numPr>
        <w:spacing w:before="120" w:after="120"/>
        <w:ind w:left="490" w:firstLine="490"/>
        <w:rPr>
          <w:rFonts w:eastAsia="SimSun"/>
          <w:sz w:val="24"/>
          <w:lang w:eastAsia="zh-CN"/>
        </w:rPr>
      </w:pPr>
      <w:r w:rsidRPr="00C54898">
        <w:rPr>
          <w:rFonts w:eastAsia="SimSun" w:hint="eastAsia"/>
          <w:sz w:val="24"/>
          <w:lang w:val="en-US" w:eastAsia="zh-CN"/>
        </w:rPr>
        <w:lastRenderedPageBreak/>
        <w:t>查明</w:t>
      </w:r>
      <w:r w:rsidRPr="00C54898">
        <w:rPr>
          <w:rFonts w:eastAsia="SimSun"/>
          <w:sz w:val="24"/>
          <w:lang w:val="en-US" w:eastAsia="zh-CN"/>
        </w:rPr>
        <w:t>[</w:t>
      </w:r>
      <w:r w:rsidRPr="0048529B">
        <w:rPr>
          <w:rFonts w:eastAsia="SimSun" w:hint="eastAsia"/>
          <w:sz w:val="24"/>
          <w:lang w:eastAsia="zh-CN"/>
        </w:rPr>
        <w:t>和促进</w:t>
      </w:r>
      <w:r w:rsidRPr="00C54898">
        <w:rPr>
          <w:rFonts w:eastAsia="SimSun" w:hint="eastAsia"/>
          <w:sz w:val="24"/>
          <w:lang w:val="en-US" w:eastAsia="zh-CN"/>
        </w:rPr>
        <w:t>，包括通过研究</w:t>
      </w:r>
      <w:r w:rsidRPr="00C54898">
        <w:rPr>
          <w:rFonts w:eastAsia="SimSun"/>
          <w:sz w:val="24"/>
          <w:lang w:val="en-US" w:eastAsia="zh-CN"/>
        </w:rPr>
        <w:t>]</w:t>
      </w:r>
      <w:r w:rsidRPr="00C54898">
        <w:rPr>
          <w:rFonts w:eastAsia="SimSun" w:hint="eastAsia"/>
          <w:sz w:val="24"/>
          <w:lang w:val="en-US" w:eastAsia="zh-CN"/>
        </w:rPr>
        <w:t>关于</w:t>
      </w:r>
      <w:r w:rsidRPr="00C54898">
        <w:rPr>
          <w:rFonts w:eastAsia="SimSun"/>
          <w:sz w:val="24"/>
          <w:lang w:val="en-US" w:eastAsia="zh-CN"/>
        </w:rPr>
        <w:t>[[</w:t>
      </w:r>
      <w:r w:rsidRPr="00C54898">
        <w:rPr>
          <w:rFonts w:eastAsia="SimSun" w:hint="eastAsia"/>
          <w:sz w:val="24"/>
          <w:lang w:val="en-US" w:eastAsia="zh-CN"/>
        </w:rPr>
        <w:t>直接</w:t>
      </w:r>
      <w:r w:rsidRPr="00C54898">
        <w:rPr>
          <w:rFonts w:eastAsia="SimSun"/>
          <w:sz w:val="24"/>
          <w:lang w:val="en-US" w:eastAsia="zh-CN"/>
        </w:rPr>
        <w:t>]</w:t>
      </w:r>
      <w:r w:rsidRPr="00C54898">
        <w:rPr>
          <w:rFonts w:eastAsia="SimSun" w:hint="eastAsia"/>
          <w:sz w:val="24"/>
          <w:lang w:val="en-US" w:eastAsia="zh-CN"/>
        </w:rPr>
        <w:t>供资</w:t>
      </w:r>
      <w:r w:rsidRPr="00C54898">
        <w:rPr>
          <w:rFonts w:eastAsia="SimSun"/>
          <w:sz w:val="24"/>
          <w:lang w:val="en-US" w:eastAsia="zh-CN"/>
        </w:rPr>
        <w:t>] [</w:t>
      </w:r>
      <w:r w:rsidRPr="00C54898">
        <w:rPr>
          <w:rFonts w:eastAsia="SimSun" w:hint="eastAsia"/>
          <w:sz w:val="24"/>
          <w:lang w:val="en-US" w:eastAsia="zh-CN"/>
        </w:rPr>
        <w:t>创新性财务机制</w:t>
      </w:r>
      <w:r w:rsidRPr="00C54898">
        <w:rPr>
          <w:rFonts w:eastAsia="SimSun"/>
          <w:sz w:val="24"/>
          <w:lang w:val="en-US" w:eastAsia="zh-CN"/>
        </w:rPr>
        <w:t>] [[</w:t>
      </w:r>
      <w:r w:rsidRPr="00C54898">
        <w:rPr>
          <w:rFonts w:eastAsia="SimSun" w:hint="eastAsia"/>
          <w:sz w:val="24"/>
          <w:lang w:val="en-US" w:eastAsia="zh-CN"/>
        </w:rPr>
        <w:t>创新性财务机制</w:t>
      </w:r>
      <w:r w:rsidRPr="00C54898">
        <w:rPr>
          <w:rFonts w:eastAsia="SimSun"/>
          <w:sz w:val="24"/>
          <w:lang w:val="en-US" w:eastAsia="zh-CN"/>
        </w:rPr>
        <w:t>]</w:t>
      </w:r>
      <w:r w:rsidRPr="00C54898">
        <w:rPr>
          <w:rFonts w:eastAsia="SimSun" w:hint="eastAsia"/>
          <w:sz w:val="24"/>
          <w:lang w:val="en-US" w:eastAsia="zh-CN"/>
        </w:rPr>
        <w:t>的良好做法</w:t>
      </w:r>
      <w:r w:rsidRPr="00C54898">
        <w:rPr>
          <w:rFonts w:eastAsia="SimSun"/>
          <w:sz w:val="24"/>
          <w:lang w:val="en-US" w:eastAsia="zh-CN"/>
        </w:rPr>
        <w:t>[</w:t>
      </w:r>
      <w:r w:rsidRPr="00C54898">
        <w:rPr>
          <w:rFonts w:eastAsia="SimSun" w:hint="eastAsia"/>
          <w:sz w:val="24"/>
          <w:lang w:val="en-US" w:eastAsia="zh-CN"/>
        </w:rPr>
        <w:t>和差距</w:t>
      </w:r>
      <w:r w:rsidRPr="00C54898">
        <w:rPr>
          <w:rFonts w:eastAsia="SimSun"/>
          <w:sz w:val="24"/>
          <w:lang w:val="en-US" w:eastAsia="zh-CN"/>
        </w:rPr>
        <w:t>]</w:t>
      </w:r>
      <w:r w:rsidRPr="00C54898">
        <w:rPr>
          <w:rFonts w:eastAsia="SimSun" w:hint="eastAsia"/>
          <w:sz w:val="24"/>
          <w:lang w:val="en-US" w:eastAsia="zh-CN"/>
        </w:rPr>
        <w:t>，以便为了土著人民和地方社区保护和可持续利用生物多样性的集体行动，包括由妇女和青年领导的行动</w:t>
      </w:r>
      <w:r w:rsidRPr="00C54898">
        <w:rPr>
          <w:rFonts w:eastAsia="SimSun"/>
          <w:sz w:val="24"/>
          <w:lang w:val="en-US" w:eastAsia="zh-CN"/>
        </w:rPr>
        <w:t>[</w:t>
      </w:r>
      <w:r w:rsidRPr="00C54898">
        <w:rPr>
          <w:rFonts w:eastAsia="SimSun" w:hint="eastAsia"/>
          <w:sz w:val="24"/>
          <w:lang w:val="en-US" w:eastAsia="zh-CN"/>
        </w:rPr>
        <w:t>加强财政</w:t>
      </w:r>
      <w:r w:rsidRPr="00C54898">
        <w:rPr>
          <w:rFonts w:eastAsia="SimSun"/>
          <w:sz w:val="24"/>
          <w:lang w:val="en-US" w:eastAsia="zh-CN"/>
        </w:rPr>
        <w:t>]</w:t>
      </w:r>
      <w:r w:rsidRPr="00C54898">
        <w:rPr>
          <w:rFonts w:eastAsia="SimSun" w:hint="eastAsia"/>
          <w:sz w:val="24"/>
          <w:lang w:val="en-US" w:eastAsia="zh-CN"/>
        </w:rPr>
        <w:t>。</w:t>
      </w:r>
      <w:r w:rsidRPr="00C54898">
        <w:rPr>
          <w:rFonts w:eastAsia="SimSun"/>
          <w:sz w:val="24"/>
          <w:lang w:val="en-US" w:eastAsia="zh-CN"/>
        </w:rPr>
        <w:t>]</w:t>
      </w:r>
    </w:p>
    <w:p w14:paraId="2D7AE630" w14:textId="77777777" w:rsidR="00BF2434" w:rsidRPr="00EB5DB2" w:rsidRDefault="00BF2434" w:rsidP="00BF2434">
      <w:pPr>
        <w:keepNext/>
        <w:spacing w:before="240" w:after="120"/>
        <w:ind w:left="490"/>
        <w:jc w:val="left"/>
        <w:rPr>
          <w:rFonts w:eastAsia="SimSun"/>
          <w:b/>
          <w:sz w:val="24"/>
          <w:lang w:eastAsia="zh-CN"/>
        </w:rPr>
      </w:pPr>
      <w:r w:rsidRPr="00EB5DB2">
        <w:rPr>
          <w:rFonts w:eastAsia="SimSun"/>
          <w:b/>
          <w:sz w:val="24"/>
          <w:lang w:val="zh-CN" w:eastAsia="zh-CN"/>
        </w:rPr>
        <w:t>附件</w:t>
      </w:r>
    </w:p>
    <w:p w14:paraId="5EDD906F" w14:textId="76B5116E" w:rsidR="00BF2434" w:rsidRPr="00EB5DB2" w:rsidRDefault="00BF2434" w:rsidP="00BF2434">
      <w:pPr>
        <w:keepNext/>
        <w:ind w:left="490"/>
        <w:jc w:val="left"/>
        <w:rPr>
          <w:rFonts w:eastAsia="SimSun"/>
          <w:b/>
          <w:sz w:val="28"/>
          <w:szCs w:val="28"/>
          <w:lang w:eastAsia="zh-CN"/>
        </w:rPr>
      </w:pPr>
      <w:r w:rsidRPr="00EB5DB2">
        <w:rPr>
          <w:rFonts w:eastAsia="SimSun"/>
          <w:b/>
          <w:sz w:val="24"/>
          <w:lang w:val="zh-CN" w:eastAsia="zh-CN"/>
        </w:rPr>
        <w:t>至</w:t>
      </w:r>
      <w:r w:rsidRPr="00EB5DB2">
        <w:rPr>
          <w:rFonts w:eastAsia="SimSun"/>
          <w:b/>
          <w:sz w:val="24"/>
          <w:lang w:eastAsia="zh-CN"/>
        </w:rPr>
        <w:t>2030</w:t>
      </w:r>
      <w:r w:rsidRPr="00EB5DB2">
        <w:rPr>
          <w:rFonts w:eastAsia="SimSun"/>
          <w:b/>
          <w:sz w:val="24"/>
          <w:lang w:val="zh-CN" w:eastAsia="zh-CN"/>
        </w:rPr>
        <w:t>年《生物多样性公约》关于土著人民和地方社区的第</w:t>
      </w:r>
      <w:r w:rsidRPr="00EB5DB2">
        <w:rPr>
          <w:rFonts w:eastAsia="SimSun"/>
          <w:b/>
          <w:sz w:val="24"/>
          <w:lang w:eastAsia="zh-CN"/>
        </w:rPr>
        <w:t>8(j)</w:t>
      </w:r>
      <w:r w:rsidRPr="00EB5DB2">
        <w:rPr>
          <w:rFonts w:eastAsia="SimSun"/>
          <w:b/>
          <w:sz w:val="24"/>
          <w:lang w:val="zh-CN" w:eastAsia="zh-CN"/>
        </w:rPr>
        <w:t>条和其他条款的工作方案草案</w:t>
      </w:r>
    </w:p>
    <w:p w14:paraId="74FAD9B9" w14:textId="77777777" w:rsidR="00BF2434" w:rsidRPr="00BF2434" w:rsidRDefault="00BF2434" w:rsidP="00BF2434">
      <w:pPr>
        <w:keepNext/>
        <w:keepLines/>
        <w:spacing w:before="240" w:after="120"/>
        <w:ind w:left="490"/>
        <w:jc w:val="left"/>
        <w:outlineLvl w:val="0"/>
        <w:rPr>
          <w:rFonts w:eastAsia="SimSun"/>
          <w:b/>
          <w:bCs/>
          <w:kern w:val="2"/>
          <w:sz w:val="24"/>
          <w:lang w:val="en-CA" w:eastAsia="zh-CN"/>
        </w:rPr>
      </w:pPr>
      <w:r w:rsidRPr="00BF2434">
        <w:rPr>
          <w:rFonts w:eastAsia="SimSun"/>
          <w:b/>
          <w:bCs/>
          <w:kern w:val="2"/>
          <w:sz w:val="24"/>
          <w:lang w:val="zh-CN" w:eastAsia="zh-CN"/>
        </w:rPr>
        <w:t>一</w:t>
      </w:r>
      <w:r w:rsidRPr="00BF2434">
        <w:rPr>
          <w:rFonts w:eastAsia="SimSun"/>
          <w:b/>
          <w:bCs/>
          <w:kern w:val="2"/>
          <w:sz w:val="24"/>
          <w:lang w:val="en-US" w:eastAsia="zh-CN"/>
        </w:rPr>
        <w:t>.</w:t>
      </w:r>
      <w:r w:rsidRPr="00BF2434">
        <w:rPr>
          <w:rFonts w:eastAsia="SimSun"/>
          <w:b/>
          <w:bCs/>
          <w:kern w:val="2"/>
          <w:sz w:val="24"/>
          <w:lang w:val="en-CA" w:eastAsia="zh-CN"/>
        </w:rPr>
        <w:tab/>
      </w:r>
      <w:r w:rsidRPr="00BF2434">
        <w:rPr>
          <w:rFonts w:eastAsia="SimSun"/>
          <w:b/>
          <w:bCs/>
          <w:kern w:val="2"/>
          <w:sz w:val="24"/>
          <w:lang w:val="zh-CN" w:eastAsia="zh-CN"/>
        </w:rPr>
        <w:t>目标</w:t>
      </w:r>
    </w:p>
    <w:p w14:paraId="567F8185" w14:textId="697EF528" w:rsidR="00BF2434" w:rsidRPr="00BF2434" w:rsidRDefault="00BF2434" w:rsidP="00BF2434">
      <w:pPr>
        <w:suppressLineNumbers/>
        <w:suppressAutoHyphens/>
        <w:spacing w:before="120" w:after="120"/>
        <w:ind w:left="490"/>
        <w:rPr>
          <w:rFonts w:eastAsia="SimSun"/>
          <w:kern w:val="22"/>
          <w:sz w:val="24"/>
          <w:lang w:eastAsia="zh-CN"/>
        </w:rPr>
      </w:pPr>
      <w:r w:rsidRPr="00BF2434">
        <w:rPr>
          <w:rFonts w:eastAsia="SimSun"/>
          <w:kern w:val="22"/>
          <w:sz w:val="24"/>
          <w:lang w:eastAsia="zh-CN"/>
        </w:rPr>
        <w:t>1.</w:t>
      </w:r>
      <w:r w:rsidRPr="00BF2434">
        <w:rPr>
          <w:rFonts w:eastAsia="SimSun"/>
          <w:b/>
          <w:kern w:val="22"/>
          <w:sz w:val="24"/>
          <w:lang w:eastAsia="zh-CN"/>
        </w:rPr>
        <w:tab/>
      </w:r>
      <w:r w:rsidRPr="00BF2434">
        <w:rPr>
          <w:rFonts w:eastAsia="SimSun"/>
          <w:kern w:val="22"/>
          <w:sz w:val="24"/>
          <w:lang w:val="zh-CN" w:eastAsia="zh-CN"/>
        </w:rPr>
        <w:t>本工作方案的目的是根据《生物多样性公约》</w:t>
      </w:r>
      <w:r w:rsidRPr="00BF2434">
        <w:rPr>
          <w:rFonts w:eastAsia="SimSun"/>
          <w:kern w:val="22"/>
          <w:sz w:val="24"/>
          <w:lang w:val="en-CA" w:eastAsia="zh-CN"/>
        </w:rPr>
        <w:t xml:space="preserve"> </w:t>
      </w:r>
      <w:r w:rsidRPr="00BF2434">
        <w:rPr>
          <w:rFonts w:eastAsia="SimSun"/>
          <w:kern w:val="22"/>
          <w:sz w:val="24"/>
          <w:lang w:val="en-CA" w:eastAsia="zh-CN"/>
        </w:rPr>
        <w:t>任务规定并在</w:t>
      </w:r>
      <w:r w:rsidR="00206F94">
        <w:rPr>
          <w:rFonts w:eastAsia="SimSun" w:hint="eastAsia"/>
          <w:kern w:val="22"/>
          <w:sz w:val="24"/>
          <w:lang w:val="en-CA" w:eastAsia="zh-CN"/>
        </w:rPr>
        <w:t>《公约》</w:t>
      </w:r>
      <w:r w:rsidRPr="00BF2434">
        <w:rPr>
          <w:rFonts w:eastAsia="SimSun"/>
          <w:kern w:val="22"/>
          <w:sz w:val="24"/>
          <w:lang w:val="zh-CN" w:eastAsia="zh-CN"/>
        </w:rPr>
        <w:t>框架内</w:t>
      </w:r>
      <w:r w:rsidRPr="00BF2434">
        <w:rPr>
          <w:rFonts w:eastAsia="SimSun"/>
          <w:kern w:val="22"/>
          <w:sz w:val="24"/>
          <w:lang w:val="en-CA" w:eastAsia="zh-CN"/>
        </w:rPr>
        <w:t>，</w:t>
      </w:r>
      <w:r w:rsidRPr="00BF2434">
        <w:rPr>
          <w:rFonts w:eastAsia="SimSun"/>
          <w:kern w:val="22"/>
          <w:sz w:val="24"/>
          <w:lang w:val="zh-CN" w:eastAsia="zh-CN"/>
        </w:rPr>
        <w:t>促进在地方、国家、次区域、区域和国际层面执行《公约》关于土著人民和地方社区的第</w:t>
      </w:r>
      <w:r w:rsidRPr="00145C5C">
        <w:rPr>
          <w:rFonts w:eastAsia="SimSun"/>
          <w:kern w:val="22"/>
          <w:sz w:val="24"/>
          <w:lang w:val="en-CA" w:eastAsia="zh-CN"/>
        </w:rPr>
        <w:t>8(j)</w:t>
      </w:r>
      <w:r w:rsidRPr="00BF2434">
        <w:rPr>
          <w:rFonts w:eastAsia="SimSun"/>
          <w:kern w:val="22"/>
          <w:sz w:val="24"/>
          <w:lang w:val="zh-CN" w:eastAsia="zh-CN"/>
        </w:rPr>
        <w:t>条和其他条款以及《昆明</w:t>
      </w:r>
      <w:r w:rsidRPr="00BF2434">
        <w:rPr>
          <w:rFonts w:eastAsia="SimSun"/>
          <w:kern w:val="22"/>
          <w:sz w:val="24"/>
          <w:lang w:val="en-CA" w:eastAsia="zh-CN"/>
        </w:rPr>
        <w:t>-</w:t>
      </w:r>
      <w:r w:rsidRPr="00BF2434">
        <w:rPr>
          <w:rFonts w:eastAsia="SimSun"/>
          <w:kern w:val="22"/>
          <w:sz w:val="24"/>
          <w:lang w:val="zh-CN" w:eastAsia="zh-CN"/>
        </w:rPr>
        <w:t>蒙特利尔全球生物多样性框架》</w:t>
      </w:r>
      <w:r w:rsidRPr="00BF2434">
        <w:rPr>
          <w:rFonts w:eastAsia="SimSun"/>
          <w:kern w:val="22"/>
          <w:sz w:val="24"/>
          <w:lang w:val="en-CA" w:eastAsia="zh-CN"/>
        </w:rPr>
        <w:t>，</w:t>
      </w:r>
      <w:r w:rsidRPr="00BF2434">
        <w:rPr>
          <w:rFonts w:eastAsia="SimSun"/>
          <w:kern w:val="22"/>
          <w:sz w:val="24"/>
          <w:lang w:val="zh-CN" w:eastAsia="zh-CN"/>
        </w:rPr>
        <w:t>确保土著人民和地方社区充分有效地参与所有阶段和所有层面的公约执行工作</w:t>
      </w:r>
      <w:r w:rsidRPr="00BF2434">
        <w:rPr>
          <w:rFonts w:eastAsia="SimSun"/>
          <w:kern w:val="22"/>
          <w:sz w:val="24"/>
          <w:lang w:val="en-CA" w:eastAsia="zh-CN"/>
        </w:rPr>
        <w:t>，</w:t>
      </w:r>
      <w:r w:rsidRPr="00BF2434">
        <w:rPr>
          <w:rFonts w:eastAsia="SimSun"/>
          <w:kern w:val="22"/>
          <w:sz w:val="24"/>
          <w:lang w:val="zh-CN" w:eastAsia="zh-CN"/>
        </w:rPr>
        <w:t>从而确保持续承认土著人民和地方社区与生物多样性和公约及其议定书的密切关系。</w:t>
      </w:r>
    </w:p>
    <w:p w14:paraId="7498BA22" w14:textId="77777777" w:rsidR="00BF2434" w:rsidRPr="00BF2434" w:rsidRDefault="00BF2434" w:rsidP="00BF2434">
      <w:pPr>
        <w:keepNext/>
        <w:keepLines/>
        <w:spacing w:before="240" w:after="120"/>
        <w:ind w:left="490"/>
        <w:jc w:val="left"/>
        <w:outlineLvl w:val="0"/>
        <w:rPr>
          <w:rFonts w:eastAsia="SimSun"/>
          <w:b/>
          <w:bCs/>
          <w:kern w:val="2"/>
          <w:sz w:val="24"/>
          <w:lang w:val="zh-CN" w:eastAsia="zh-CN"/>
        </w:rPr>
      </w:pPr>
      <w:r w:rsidRPr="00BF2434">
        <w:rPr>
          <w:rFonts w:eastAsia="SimSun"/>
          <w:b/>
          <w:bCs/>
          <w:kern w:val="2"/>
          <w:sz w:val="24"/>
          <w:lang w:val="zh-CN" w:eastAsia="zh-CN"/>
        </w:rPr>
        <w:t>二．</w:t>
      </w:r>
      <w:r w:rsidRPr="00BF2434">
        <w:rPr>
          <w:rFonts w:eastAsia="SimSun"/>
          <w:b/>
          <w:bCs/>
          <w:kern w:val="2"/>
          <w:sz w:val="24"/>
          <w:lang w:val="zh-CN" w:eastAsia="zh-CN"/>
        </w:rPr>
        <w:tab/>
      </w:r>
      <w:r w:rsidRPr="00BF2434">
        <w:rPr>
          <w:rFonts w:eastAsia="SimSun"/>
          <w:b/>
          <w:bCs/>
          <w:kern w:val="2"/>
          <w:sz w:val="24"/>
          <w:lang w:val="zh-CN" w:eastAsia="zh-CN"/>
        </w:rPr>
        <w:t>总则</w:t>
      </w:r>
    </w:p>
    <w:p w14:paraId="22299CFE" w14:textId="77777777" w:rsidR="00BF2434" w:rsidRPr="00BF2434" w:rsidRDefault="00BF2434" w:rsidP="00BF2434">
      <w:pPr>
        <w:suppressLineNumbers/>
        <w:suppressAutoHyphens/>
        <w:spacing w:before="120" w:after="120"/>
        <w:ind w:left="490"/>
        <w:rPr>
          <w:rFonts w:eastAsia="SimSun"/>
          <w:kern w:val="22"/>
          <w:sz w:val="24"/>
          <w:lang w:val="zh-CN" w:eastAsia="zh-CN"/>
        </w:rPr>
      </w:pPr>
      <w:r w:rsidRPr="00BF2434">
        <w:rPr>
          <w:rFonts w:eastAsia="SimSun"/>
          <w:kern w:val="22"/>
          <w:sz w:val="24"/>
          <w:lang w:eastAsia="zh-CN"/>
        </w:rPr>
        <w:t>2.</w:t>
      </w:r>
      <w:r w:rsidRPr="00BF2434">
        <w:rPr>
          <w:rFonts w:eastAsia="SimSun"/>
          <w:kern w:val="22"/>
          <w:sz w:val="24"/>
          <w:lang w:eastAsia="zh-CN"/>
        </w:rPr>
        <w:tab/>
      </w:r>
      <w:r w:rsidRPr="00BF2434">
        <w:rPr>
          <w:rFonts w:eastAsia="SimSun"/>
          <w:kern w:val="22"/>
          <w:sz w:val="24"/>
          <w:lang w:val="zh-CN" w:eastAsia="zh-CN"/>
        </w:rPr>
        <w:t>应从地方到全球层面确保土著人民和地方社区</w:t>
      </w:r>
      <w:r w:rsidRPr="00BF2434">
        <w:rPr>
          <w:rFonts w:eastAsia="SimSun"/>
          <w:kern w:val="22"/>
          <w:sz w:val="24"/>
          <w:lang w:val="en-CA" w:eastAsia="zh-CN"/>
        </w:rPr>
        <w:t>，</w:t>
      </w:r>
      <w:r w:rsidRPr="00BF2434">
        <w:rPr>
          <w:rFonts w:eastAsia="SimSun"/>
          <w:kern w:val="22"/>
          <w:sz w:val="24"/>
          <w:lang w:val="zh-CN" w:eastAsia="zh-CN"/>
        </w:rPr>
        <w:t>特别是妇女、女童和土著人民和地方社区的青年以充分、公平、包容、有效和促进性别平等的方式参与确定、执行和监测工作方案各构成部分的所有阶段。与土著人民和地方社区建立的伙伴关系应符合道德、公平并以相互尊重和诚信为基础。</w:t>
      </w:r>
    </w:p>
    <w:p w14:paraId="317892D1" w14:textId="6DB55D7C" w:rsidR="00BF2434" w:rsidRPr="00BF2434" w:rsidRDefault="00EB5DB2" w:rsidP="00BF2434">
      <w:pPr>
        <w:suppressLineNumbers/>
        <w:suppressAutoHyphens/>
        <w:spacing w:before="120" w:after="120"/>
        <w:ind w:left="490"/>
        <w:rPr>
          <w:rFonts w:eastAsia="SimSun"/>
          <w:sz w:val="24"/>
          <w:lang w:eastAsia="zh-CN"/>
        </w:rPr>
      </w:pPr>
      <w:r>
        <w:rPr>
          <w:rFonts w:eastAsia="SimSun"/>
          <w:kern w:val="22"/>
          <w:sz w:val="24"/>
          <w:lang w:eastAsia="zh-CN"/>
        </w:rPr>
        <w:t>3</w:t>
      </w:r>
      <w:r w:rsidR="00BF2434" w:rsidRPr="00BF2434">
        <w:rPr>
          <w:rFonts w:eastAsia="SimSun"/>
          <w:kern w:val="22"/>
          <w:sz w:val="24"/>
          <w:lang w:eastAsia="zh-CN"/>
        </w:rPr>
        <w:t xml:space="preserve">. </w:t>
      </w:r>
      <w:r w:rsidR="00BF2434" w:rsidRPr="00BF2434">
        <w:rPr>
          <w:rFonts w:eastAsia="SimSun"/>
          <w:i/>
          <w:iCs/>
          <w:kern w:val="22"/>
          <w:sz w:val="24"/>
          <w:lang w:eastAsia="zh-CN"/>
        </w:rPr>
        <w:tab/>
      </w:r>
      <w:r w:rsidR="00BF2434" w:rsidRPr="00BF2434">
        <w:rPr>
          <w:rFonts w:eastAsia="SimSun"/>
          <w:kern w:val="22"/>
          <w:sz w:val="24"/>
          <w:lang w:eastAsia="zh-CN"/>
        </w:rPr>
        <w:t>本工作方案旨在应对发展中国家面临的具体挑战，以及需要确保土著人民和地方社区、特别是发展中国家的土著人民和地方社区在《公约》执行工作中拥有适当和区域均衡的代表性。</w:t>
      </w:r>
      <w:r w:rsidR="00BF2434" w:rsidRPr="00BF2434">
        <w:rPr>
          <w:rFonts w:eastAsia="SimSun"/>
          <w:kern w:val="22"/>
          <w:sz w:val="24"/>
          <w:lang w:eastAsia="zh-CN"/>
        </w:rPr>
        <w:t xml:space="preserve"> </w:t>
      </w:r>
    </w:p>
    <w:p w14:paraId="79A52DE5" w14:textId="0F94A7D5" w:rsidR="00BF2434" w:rsidRPr="00BF2434" w:rsidRDefault="00EB5DB2" w:rsidP="00BF2434">
      <w:pPr>
        <w:suppressLineNumbers/>
        <w:suppressAutoHyphens/>
        <w:spacing w:before="120" w:after="120"/>
        <w:ind w:left="490"/>
        <w:rPr>
          <w:rFonts w:eastAsia="SimSun"/>
          <w:sz w:val="24"/>
          <w:lang w:eastAsia="zh-CN"/>
        </w:rPr>
      </w:pPr>
      <w:r>
        <w:rPr>
          <w:rFonts w:eastAsia="SimSun"/>
          <w:kern w:val="22"/>
          <w:sz w:val="24"/>
          <w:lang w:eastAsia="zh-CN"/>
        </w:rPr>
        <w:t>4</w:t>
      </w:r>
      <w:r w:rsidR="00BF2434" w:rsidRPr="00BF2434">
        <w:rPr>
          <w:rFonts w:eastAsia="SimSun"/>
          <w:kern w:val="22"/>
          <w:sz w:val="24"/>
          <w:lang w:eastAsia="zh-CN"/>
        </w:rPr>
        <w:t>.</w:t>
      </w:r>
      <w:r w:rsidR="00BF2434" w:rsidRPr="00BF2434">
        <w:rPr>
          <w:rFonts w:eastAsia="SimSun"/>
          <w:kern w:val="22"/>
          <w:sz w:val="24"/>
          <w:lang w:eastAsia="zh-CN"/>
        </w:rPr>
        <w:tab/>
      </w:r>
      <w:r w:rsidR="00BF2434" w:rsidRPr="00BF2434">
        <w:rPr>
          <w:rFonts w:eastAsia="SimSun"/>
          <w:kern w:val="22"/>
          <w:sz w:val="24"/>
          <w:lang w:eastAsia="zh-CN"/>
        </w:rPr>
        <w:t>土著人民和地方社区的</w:t>
      </w:r>
      <w:r w:rsidR="00BF2434" w:rsidRPr="00BF2434">
        <w:rPr>
          <w:rFonts w:eastAsia="SimSun"/>
          <w:kern w:val="22"/>
          <w:sz w:val="24"/>
          <w:lang w:val="zh-CN" w:eastAsia="zh-CN"/>
        </w:rPr>
        <w:t>传统知识、创新、做法和技术应受到重视</w:t>
      </w:r>
      <w:r w:rsidR="00BF2434" w:rsidRPr="00BF2434">
        <w:rPr>
          <w:rFonts w:eastAsia="SimSun"/>
          <w:kern w:val="22"/>
          <w:sz w:val="24"/>
          <w:lang w:eastAsia="zh-CN"/>
        </w:rPr>
        <w:t>，</w:t>
      </w:r>
      <w:r w:rsidR="00BF2434" w:rsidRPr="00BF2434">
        <w:rPr>
          <w:rFonts w:eastAsia="SimSun"/>
          <w:kern w:val="22"/>
          <w:sz w:val="24"/>
          <w:lang w:val="zh-CN" w:eastAsia="zh-CN"/>
        </w:rPr>
        <w:t>被视为必不可少</w:t>
      </w:r>
      <w:r w:rsidR="00BF2434" w:rsidRPr="00BF2434">
        <w:rPr>
          <w:rFonts w:eastAsia="SimSun"/>
          <w:kern w:val="22"/>
          <w:sz w:val="24"/>
          <w:lang w:eastAsia="zh-CN"/>
        </w:rPr>
        <w:t>，</w:t>
      </w:r>
      <w:r w:rsidR="00BF2434" w:rsidRPr="00BF2434">
        <w:rPr>
          <w:rFonts w:eastAsia="SimSun"/>
          <w:kern w:val="22"/>
          <w:sz w:val="24"/>
          <w:lang w:val="zh-CN" w:eastAsia="zh-CN"/>
        </w:rPr>
        <w:t>得到与其他形式的知识相同的尊重和考虑。应以尊重知识生成过程和每个知识体系的完整性的方式促进真正的协作和知识的共同生产。应将来自不同体系和实践的知识纳入制定和执行生物多样性保护、可持续利用和惠益分享的政策的主流。</w:t>
      </w:r>
      <w:r w:rsidR="00BF2434" w:rsidRPr="00BF2434">
        <w:rPr>
          <w:rFonts w:eastAsia="SimSun"/>
          <w:b/>
          <w:kern w:val="22"/>
          <w:sz w:val="24"/>
          <w:lang w:eastAsia="zh-CN"/>
        </w:rPr>
        <w:t xml:space="preserve"> </w:t>
      </w:r>
    </w:p>
    <w:p w14:paraId="50DE9F74" w14:textId="2CAB55D0" w:rsidR="00BF2434" w:rsidRPr="00BF2434" w:rsidRDefault="00EB5DB2" w:rsidP="00BF2434">
      <w:pPr>
        <w:suppressLineNumbers/>
        <w:suppressAutoHyphens/>
        <w:spacing w:before="120" w:after="120"/>
        <w:ind w:left="490"/>
        <w:rPr>
          <w:rFonts w:eastAsia="SimSun"/>
          <w:kern w:val="22"/>
          <w:sz w:val="24"/>
          <w:lang w:eastAsia="zh-CN"/>
        </w:rPr>
      </w:pPr>
      <w:r>
        <w:rPr>
          <w:rFonts w:eastAsia="SimSun"/>
          <w:kern w:val="22"/>
          <w:sz w:val="24"/>
          <w:lang w:eastAsia="zh-CN"/>
        </w:rPr>
        <w:t>5</w:t>
      </w:r>
      <w:r w:rsidR="00BF2434" w:rsidRPr="00BF2434">
        <w:rPr>
          <w:rFonts w:eastAsia="SimSun"/>
          <w:kern w:val="22"/>
          <w:sz w:val="24"/>
          <w:lang w:eastAsia="zh-CN"/>
        </w:rPr>
        <w:t>.</w:t>
      </w:r>
      <w:r w:rsidR="00BF2434" w:rsidRPr="00BF2434">
        <w:rPr>
          <w:rFonts w:eastAsia="SimSun"/>
          <w:kern w:val="22"/>
          <w:sz w:val="24"/>
          <w:lang w:eastAsia="zh-CN"/>
        </w:rPr>
        <w:tab/>
      </w:r>
      <w:r w:rsidR="00BF2434" w:rsidRPr="00BF2434">
        <w:rPr>
          <w:rFonts w:eastAsia="SimSun"/>
          <w:kern w:val="22"/>
          <w:sz w:val="24"/>
          <w:lang w:val="zh-CN" w:eastAsia="zh-CN"/>
        </w:rPr>
        <w:t>应采取符合土著人民和地方社区的精神和文化价值观和习惯做法的整体办法</w:t>
      </w:r>
      <w:r w:rsidR="00BF2434" w:rsidRPr="00BF2434">
        <w:rPr>
          <w:rFonts w:eastAsia="SimSun"/>
          <w:kern w:val="22"/>
          <w:sz w:val="24"/>
          <w:lang w:eastAsia="zh-CN"/>
        </w:rPr>
        <w:t>，</w:t>
      </w:r>
      <w:r w:rsidR="00BF2434" w:rsidRPr="00BF2434">
        <w:rPr>
          <w:rFonts w:eastAsia="SimSun"/>
          <w:kern w:val="22"/>
          <w:sz w:val="24"/>
          <w:lang w:val="zh-CN" w:eastAsia="zh-CN"/>
        </w:rPr>
        <w:t>承认它们之间的关系</w:t>
      </w:r>
      <w:r w:rsidR="00BF2434" w:rsidRPr="00BF2434">
        <w:rPr>
          <w:rFonts w:eastAsia="SimSun"/>
          <w:kern w:val="22"/>
          <w:sz w:val="24"/>
          <w:lang w:eastAsia="zh-CN"/>
        </w:rPr>
        <w:t>，</w:t>
      </w:r>
      <w:r w:rsidR="00BF2434" w:rsidRPr="00BF2434">
        <w:rPr>
          <w:rFonts w:eastAsia="SimSun"/>
          <w:kern w:val="22"/>
          <w:sz w:val="24"/>
          <w:lang w:val="zh-CN" w:eastAsia="zh-CN"/>
        </w:rPr>
        <w:t>包括与其领地、土地和资源的关系</w:t>
      </w:r>
      <w:r w:rsidR="00BF2434" w:rsidRPr="00BF2434">
        <w:rPr>
          <w:rFonts w:eastAsia="SimSun"/>
          <w:kern w:val="22"/>
          <w:sz w:val="24"/>
          <w:lang w:eastAsia="zh-CN"/>
        </w:rPr>
        <w:t>，</w:t>
      </w:r>
      <w:r w:rsidR="00BF2434" w:rsidRPr="00BF2434">
        <w:rPr>
          <w:rFonts w:eastAsia="SimSun"/>
          <w:kern w:val="22"/>
          <w:sz w:val="24"/>
          <w:lang w:val="zh-CN" w:eastAsia="zh-CN"/>
        </w:rPr>
        <w:t>以及根据相关国家法律和国际义务管控其传统知识、创新、做法和技术的权利。</w:t>
      </w:r>
    </w:p>
    <w:p w14:paraId="07980953" w14:textId="79E8DF95" w:rsidR="00BF2434" w:rsidRPr="00BF2434" w:rsidRDefault="00EB5DB2" w:rsidP="00BF2434">
      <w:pPr>
        <w:suppressLineNumbers/>
        <w:suppressAutoHyphens/>
        <w:spacing w:before="120" w:after="120"/>
        <w:ind w:left="490"/>
        <w:rPr>
          <w:rFonts w:eastAsia="SimSun"/>
          <w:kern w:val="22"/>
          <w:sz w:val="24"/>
          <w:lang w:eastAsia="zh-CN"/>
        </w:rPr>
      </w:pPr>
      <w:r>
        <w:rPr>
          <w:rFonts w:eastAsia="SimSun"/>
          <w:kern w:val="22"/>
          <w:sz w:val="24"/>
          <w:lang w:eastAsia="zh-CN"/>
        </w:rPr>
        <w:t>6</w:t>
      </w:r>
      <w:r w:rsidR="00BF2434" w:rsidRPr="00BF2434">
        <w:rPr>
          <w:rFonts w:eastAsia="SimSun"/>
          <w:kern w:val="22"/>
          <w:sz w:val="24"/>
          <w:lang w:eastAsia="zh-CN"/>
        </w:rPr>
        <w:t>.</w:t>
      </w:r>
      <w:r w:rsidR="00BF2434" w:rsidRPr="00BF2434">
        <w:rPr>
          <w:rFonts w:eastAsia="SimSun"/>
          <w:kern w:val="22"/>
          <w:sz w:val="24"/>
          <w:lang w:eastAsia="zh-CN"/>
        </w:rPr>
        <w:tab/>
      </w:r>
      <w:r w:rsidR="00BF2434" w:rsidRPr="00BF2434">
        <w:rPr>
          <w:rFonts w:eastAsia="SimSun"/>
          <w:kern w:val="22"/>
          <w:sz w:val="24"/>
          <w:lang w:val="zh-CN" w:eastAsia="zh-CN"/>
        </w:rPr>
        <w:t>生态系统方法是一项对土地、水和生物资源进行综合管理的战略</w:t>
      </w:r>
      <w:r w:rsidR="00BF2434" w:rsidRPr="00BF2434">
        <w:rPr>
          <w:rFonts w:eastAsia="SimSun"/>
          <w:kern w:val="22"/>
          <w:sz w:val="24"/>
          <w:lang w:eastAsia="zh-CN"/>
        </w:rPr>
        <w:t>，</w:t>
      </w:r>
      <w:r w:rsidR="00BF2434" w:rsidRPr="00BF2434">
        <w:rPr>
          <w:rFonts w:eastAsia="SimSun"/>
          <w:kern w:val="22"/>
          <w:sz w:val="24"/>
          <w:lang w:val="zh-CN" w:eastAsia="zh-CN"/>
        </w:rPr>
        <w:t>能够促进其公平的保护和可持续利用。</w:t>
      </w:r>
    </w:p>
    <w:p w14:paraId="6EAA6302" w14:textId="25135A48" w:rsidR="00BF2434" w:rsidRPr="00BF2434" w:rsidRDefault="00EB5DB2" w:rsidP="00BF2434">
      <w:pPr>
        <w:suppressLineNumbers/>
        <w:suppressAutoHyphens/>
        <w:spacing w:before="120" w:after="120"/>
        <w:ind w:left="490"/>
        <w:rPr>
          <w:rFonts w:eastAsia="SimSun"/>
          <w:kern w:val="22"/>
          <w:sz w:val="24"/>
          <w:lang w:eastAsia="zh-CN"/>
        </w:rPr>
      </w:pPr>
      <w:r>
        <w:rPr>
          <w:rFonts w:eastAsia="SimSun"/>
          <w:kern w:val="22"/>
          <w:sz w:val="24"/>
          <w:lang w:eastAsia="zh-CN"/>
        </w:rPr>
        <w:t>7</w:t>
      </w:r>
      <w:r w:rsidR="00BF2434" w:rsidRPr="00BF2434">
        <w:rPr>
          <w:rFonts w:eastAsia="SimSun"/>
          <w:kern w:val="22"/>
          <w:sz w:val="24"/>
          <w:lang w:eastAsia="zh-CN"/>
        </w:rPr>
        <w:t>.</w:t>
      </w:r>
      <w:r w:rsidR="00BF2434" w:rsidRPr="00BF2434">
        <w:rPr>
          <w:rFonts w:eastAsia="SimSun"/>
          <w:kern w:val="22"/>
          <w:sz w:val="24"/>
          <w:lang w:eastAsia="zh-CN"/>
        </w:rPr>
        <w:tab/>
      </w:r>
      <w:r w:rsidR="00BF2434" w:rsidRPr="00BF2434">
        <w:rPr>
          <w:rFonts w:eastAsia="SimSun"/>
          <w:sz w:val="24"/>
          <w:lang w:val="zh-CN" w:eastAsia="zh-CN"/>
        </w:rPr>
        <w:t>土著人民和地方社区的传统知识、创新、做法和技术只有</w:t>
      </w:r>
      <w:r w:rsidR="00A737EB">
        <w:rPr>
          <w:rFonts w:eastAsia="SimSun" w:hint="eastAsia"/>
          <w:sz w:val="24"/>
          <w:lang w:val="zh-CN" w:eastAsia="zh-CN"/>
        </w:rPr>
        <w:t>[</w:t>
      </w:r>
      <w:r w:rsidR="00A737EB">
        <w:rPr>
          <w:rFonts w:eastAsia="SimSun" w:hint="eastAsia"/>
          <w:sz w:val="24"/>
          <w:lang w:val="zh-CN" w:eastAsia="zh-CN"/>
        </w:rPr>
        <w:t>根据国家法律，</w:t>
      </w:r>
      <w:r w:rsidR="00A737EB">
        <w:rPr>
          <w:rFonts w:eastAsia="SimSun"/>
          <w:sz w:val="24"/>
          <w:lang w:val="zh-CN" w:eastAsia="zh-CN"/>
        </w:rPr>
        <w:t>]</w:t>
      </w:r>
      <w:r w:rsidR="00BF2434" w:rsidRPr="00BF2434">
        <w:rPr>
          <w:rFonts w:eastAsia="SimSun"/>
          <w:sz w:val="24"/>
          <w:lang w:val="zh-CN" w:eastAsia="zh-CN"/>
        </w:rPr>
        <w:t>在获得</w:t>
      </w:r>
      <w:r w:rsidR="00A93C6B">
        <w:rPr>
          <w:rFonts w:eastAsia="SimSun" w:hint="eastAsia"/>
          <w:sz w:val="24"/>
          <w:lang w:val="zh-CN" w:eastAsia="zh-CN"/>
        </w:rPr>
        <w:t>其</w:t>
      </w:r>
      <w:r w:rsidR="00BF2434" w:rsidRPr="00BF2434">
        <w:rPr>
          <w:rFonts w:eastAsia="SimSun"/>
          <w:sz w:val="24"/>
          <w:lang w:val="zh-CN" w:eastAsia="zh-CN"/>
        </w:rPr>
        <w:t>自由、事先和知情同意</w:t>
      </w:r>
      <w:r w:rsidR="00BF2434" w:rsidRPr="00BF2434">
        <w:rPr>
          <w:rFonts w:eastAsia="SimSun"/>
          <w:kern w:val="22"/>
          <w:sz w:val="24"/>
          <w:vertAlign w:val="superscript"/>
          <w:lang w:val="zh-CN" w:eastAsia="zh-CN"/>
        </w:rPr>
        <w:footnoteReference w:id="6"/>
      </w:r>
      <w:r w:rsidR="00BF2434" w:rsidRPr="00BF2434">
        <w:rPr>
          <w:rFonts w:eastAsia="SimSun"/>
          <w:sz w:val="24"/>
          <w:lang w:val="zh-CN" w:eastAsia="zh-CN"/>
        </w:rPr>
        <w:t>的情况下方可获取。</w:t>
      </w:r>
      <w:r w:rsidR="00BF2434" w:rsidRPr="00BF2434">
        <w:rPr>
          <w:rFonts w:eastAsia="SimSun"/>
          <w:kern w:val="22"/>
          <w:sz w:val="24"/>
          <w:lang w:val="zh-CN" w:eastAsia="zh-CN"/>
        </w:rPr>
        <w:t>土著人民和地方社区应根据共同商定的条件获得利用其持有的传统知识所产生惠益的公正和公平份额。</w:t>
      </w:r>
    </w:p>
    <w:p w14:paraId="19A523DD" w14:textId="44E88177" w:rsidR="00BF2434" w:rsidRPr="00BF2434" w:rsidRDefault="00A93C6B" w:rsidP="00BF2434">
      <w:pPr>
        <w:suppressLineNumbers/>
        <w:suppressAutoHyphens/>
        <w:spacing w:before="120" w:after="120"/>
        <w:ind w:left="490"/>
        <w:rPr>
          <w:rFonts w:eastAsia="SimSun"/>
          <w:sz w:val="24"/>
          <w:lang w:eastAsia="zh-CN"/>
        </w:rPr>
      </w:pPr>
      <w:r>
        <w:rPr>
          <w:rFonts w:eastAsia="SimSun"/>
          <w:kern w:val="22"/>
          <w:sz w:val="24"/>
          <w:lang w:eastAsia="zh-CN"/>
        </w:rPr>
        <w:t>8</w:t>
      </w:r>
      <w:r w:rsidR="00BF2434" w:rsidRPr="00BF2434">
        <w:rPr>
          <w:rFonts w:eastAsia="SimSun"/>
          <w:kern w:val="22"/>
          <w:sz w:val="24"/>
          <w:lang w:eastAsia="zh-CN"/>
        </w:rPr>
        <w:t>.</w:t>
      </w:r>
      <w:r w:rsidR="00BF2434" w:rsidRPr="00BF2434">
        <w:rPr>
          <w:rFonts w:eastAsia="SimSun"/>
          <w:kern w:val="22"/>
          <w:sz w:val="24"/>
          <w:lang w:eastAsia="zh-CN"/>
        </w:rPr>
        <w:tab/>
      </w:r>
      <w:r w:rsidR="00BF2434" w:rsidRPr="00BF2434">
        <w:rPr>
          <w:rFonts w:eastAsia="SimSun"/>
          <w:kern w:val="22"/>
          <w:sz w:val="24"/>
          <w:lang w:val="zh-CN" w:eastAsia="zh-CN"/>
        </w:rPr>
        <w:t>执行工作方案时应采用促进性别平等的方法、实施性别平等行动计划</w:t>
      </w:r>
      <w:r w:rsidR="00BE3DC0">
        <w:rPr>
          <w:rStyle w:val="FootnoteReference"/>
          <w:rFonts w:eastAsia="SimSun"/>
          <w:kern w:val="22"/>
          <w:sz w:val="24"/>
          <w:lang w:val="zh-CN" w:eastAsia="zh-CN"/>
        </w:rPr>
        <w:footnoteReference w:id="7"/>
      </w:r>
      <w:r w:rsidR="00BE3DC0">
        <w:rPr>
          <w:rFonts w:eastAsia="SimSun" w:hint="eastAsia"/>
          <w:kern w:val="22"/>
          <w:sz w:val="24"/>
          <w:lang w:val="zh-CN" w:eastAsia="zh-CN"/>
        </w:rPr>
        <w:t xml:space="preserve"> </w:t>
      </w:r>
      <w:r w:rsidR="00BF2434" w:rsidRPr="00BF2434">
        <w:rPr>
          <w:rFonts w:eastAsia="SimSun"/>
          <w:kern w:val="22"/>
          <w:sz w:val="24"/>
          <w:lang w:val="zh-CN" w:eastAsia="zh-CN"/>
        </w:rPr>
        <w:t>和基于人权的方法</w:t>
      </w:r>
      <w:r w:rsidR="00BF2434" w:rsidRPr="00BF2434">
        <w:rPr>
          <w:rFonts w:eastAsia="SimSun"/>
          <w:kern w:val="22"/>
          <w:sz w:val="24"/>
          <w:lang w:eastAsia="zh-CN"/>
        </w:rPr>
        <w:t>，</w:t>
      </w:r>
      <w:r w:rsidR="00BF2434" w:rsidRPr="00BF2434">
        <w:rPr>
          <w:rFonts w:eastAsia="SimSun"/>
          <w:kern w:val="22"/>
          <w:sz w:val="24"/>
          <w:lang w:val="zh-CN" w:eastAsia="zh-CN"/>
        </w:rPr>
        <w:t>尊重、保护、促进和实现人权。</w:t>
      </w:r>
      <w:r w:rsidR="00206F94">
        <w:rPr>
          <w:rFonts w:eastAsia="SimSun" w:hint="eastAsia"/>
          <w:kern w:val="22"/>
          <w:sz w:val="24"/>
          <w:lang w:val="zh-CN" w:eastAsia="zh-CN"/>
        </w:rPr>
        <w:t>《</w:t>
      </w:r>
      <w:r w:rsidR="00BF2434" w:rsidRPr="00BF2434">
        <w:rPr>
          <w:rFonts w:eastAsia="SimSun"/>
          <w:kern w:val="22"/>
          <w:sz w:val="24"/>
          <w:lang w:val="zh-CN" w:eastAsia="zh-CN"/>
        </w:rPr>
        <w:t>框架</w:t>
      </w:r>
      <w:r w:rsidR="00206F94">
        <w:rPr>
          <w:rFonts w:eastAsia="SimSun" w:hint="eastAsia"/>
          <w:kern w:val="22"/>
          <w:sz w:val="24"/>
          <w:lang w:val="zh-CN" w:eastAsia="zh-CN"/>
        </w:rPr>
        <w:t>》</w:t>
      </w:r>
      <w:r w:rsidR="00BF2434" w:rsidRPr="00BF2434">
        <w:rPr>
          <w:rFonts w:eastAsia="SimSun"/>
          <w:kern w:val="22"/>
          <w:sz w:val="24"/>
          <w:lang w:val="zh-CN" w:eastAsia="zh-CN"/>
        </w:rPr>
        <w:t>承认享有清洁、健康和可持续环境</w:t>
      </w:r>
      <w:r w:rsidR="00BF2434" w:rsidRPr="00BF2434">
        <w:rPr>
          <w:rFonts w:eastAsia="SimSun"/>
          <w:kern w:val="22"/>
          <w:sz w:val="24"/>
          <w:lang w:val="zh-CN" w:eastAsia="zh-CN"/>
        </w:rPr>
        <w:lastRenderedPageBreak/>
        <w:t>的人权</w:t>
      </w:r>
      <w:r w:rsidR="00BF2434" w:rsidRPr="00BF2434">
        <w:rPr>
          <w:rFonts w:eastAsia="SimSun"/>
          <w:kern w:val="22"/>
          <w:sz w:val="24"/>
          <w:lang w:val="en-US" w:eastAsia="zh-CN"/>
        </w:rPr>
        <w:t>，</w:t>
      </w:r>
      <w:r w:rsidR="00BF2434" w:rsidRPr="00BF2434">
        <w:rPr>
          <w:rFonts w:eastAsia="SimSun"/>
          <w:kern w:val="22"/>
          <w:sz w:val="24"/>
          <w:lang w:val="zh-CN" w:eastAsia="zh-CN"/>
        </w:rPr>
        <w:t>承诺确保诉诸司法和获得信息的权利</w:t>
      </w:r>
      <w:r w:rsidR="00BF2434" w:rsidRPr="00BF2434">
        <w:rPr>
          <w:rFonts w:eastAsia="SimSun"/>
          <w:kern w:val="22"/>
          <w:sz w:val="24"/>
          <w:lang w:val="en-US" w:eastAsia="zh-CN"/>
        </w:rPr>
        <w:t>，</w:t>
      </w:r>
      <w:r w:rsidR="00BF2434" w:rsidRPr="00BF2434">
        <w:rPr>
          <w:rFonts w:eastAsia="SimSun"/>
          <w:kern w:val="22"/>
          <w:sz w:val="24"/>
          <w:lang w:val="zh-CN" w:eastAsia="zh-CN"/>
        </w:rPr>
        <w:t>充分保护环境人权维护者。如《联合国土著人民权利宣言》</w:t>
      </w:r>
      <w:r w:rsidR="00BF2434" w:rsidRPr="00BF2434">
        <w:rPr>
          <w:rFonts w:eastAsia="SimSun"/>
          <w:kern w:val="22"/>
          <w:sz w:val="24"/>
          <w:vertAlign w:val="superscript"/>
          <w:lang w:val="zh-CN" w:eastAsia="zh-CN"/>
        </w:rPr>
        <w:footnoteReference w:id="8"/>
      </w:r>
      <w:r w:rsidR="00BF2434" w:rsidRPr="00BF2434">
        <w:rPr>
          <w:rFonts w:eastAsia="SimSun"/>
          <w:kern w:val="22"/>
          <w:sz w:val="24"/>
          <w:lang w:val="en-US" w:eastAsia="zh-CN"/>
        </w:rPr>
        <w:t xml:space="preserve"> </w:t>
      </w:r>
      <w:r w:rsidR="00BF2434" w:rsidRPr="00BF2434">
        <w:rPr>
          <w:rFonts w:eastAsia="SimSun"/>
          <w:kern w:val="22"/>
          <w:sz w:val="24"/>
          <w:lang w:val="zh-CN" w:eastAsia="zh-CN"/>
        </w:rPr>
        <w:t>所述</w:t>
      </w:r>
      <w:r w:rsidR="00BF2434" w:rsidRPr="00BF2434">
        <w:rPr>
          <w:rFonts w:eastAsia="SimSun"/>
          <w:kern w:val="22"/>
          <w:sz w:val="24"/>
          <w:lang w:val="en-US" w:eastAsia="zh-CN"/>
        </w:rPr>
        <w:t>，</w:t>
      </w:r>
      <w:r w:rsidR="00BF2434" w:rsidRPr="00BF2434">
        <w:rPr>
          <w:rFonts w:eastAsia="SimSun"/>
          <w:kern w:val="22"/>
          <w:sz w:val="24"/>
          <w:lang w:val="zh-CN" w:eastAsia="zh-CN"/>
        </w:rPr>
        <w:t>本工作方案中的任何内容都不得被解释为削弱或取消土著人民目前拥有或未来可能获得的权利。</w:t>
      </w:r>
    </w:p>
    <w:p w14:paraId="6F5D8A8E" w14:textId="77777777" w:rsidR="00BF2434" w:rsidRPr="00BF2434" w:rsidRDefault="00BF2434" w:rsidP="0013224A">
      <w:pPr>
        <w:keepNext/>
        <w:keepLines/>
        <w:tabs>
          <w:tab w:val="left" w:pos="567"/>
        </w:tabs>
        <w:spacing w:before="240" w:after="120"/>
        <w:jc w:val="left"/>
        <w:outlineLvl w:val="0"/>
        <w:rPr>
          <w:rFonts w:eastAsia="SimSun"/>
          <w:b/>
          <w:kern w:val="2"/>
          <w:szCs w:val="22"/>
          <w:lang w:val="en-CA" w:eastAsia="zh-CN"/>
        </w:rPr>
      </w:pPr>
      <w:r w:rsidRPr="00BF2434">
        <w:rPr>
          <w:rFonts w:eastAsia="SimSun" w:hint="eastAsia"/>
          <w:b/>
          <w:kern w:val="2"/>
          <w:szCs w:val="22"/>
          <w:lang w:val="zh-CN" w:eastAsia="zh-CN"/>
        </w:rPr>
        <w:t>三</w:t>
      </w:r>
      <w:r w:rsidRPr="00BF2434">
        <w:rPr>
          <w:rFonts w:eastAsia="SimSun"/>
          <w:b/>
          <w:kern w:val="2"/>
          <w:szCs w:val="22"/>
          <w:lang w:val="zh-CN" w:eastAsia="zh-CN"/>
        </w:rPr>
        <w:t>.</w:t>
      </w:r>
      <w:r w:rsidRPr="00BF2434">
        <w:rPr>
          <w:rFonts w:eastAsia="SimSun"/>
          <w:b/>
          <w:kern w:val="2"/>
          <w:szCs w:val="22"/>
          <w:lang w:val="en-CA" w:eastAsia="zh-CN"/>
        </w:rPr>
        <w:tab/>
      </w:r>
      <w:r w:rsidRPr="00BF2434">
        <w:rPr>
          <w:rFonts w:eastAsia="SimSun" w:hint="eastAsia"/>
          <w:b/>
          <w:kern w:val="2"/>
          <w:szCs w:val="22"/>
          <w:lang w:val="zh-CN" w:eastAsia="zh-CN"/>
        </w:rPr>
        <w:t>构成部分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11"/>
        <w:gridCol w:w="1897"/>
        <w:gridCol w:w="1842"/>
      </w:tblGrid>
      <w:tr w:rsidR="00145C5C" w:rsidRPr="00BF2434" w14:paraId="6B3B4F68" w14:textId="77777777" w:rsidTr="00CA0AFC">
        <w:tc>
          <w:tcPr>
            <w:tcW w:w="5611" w:type="dxa"/>
          </w:tcPr>
          <w:p w14:paraId="72996F68" w14:textId="77777777" w:rsidR="00BF2434" w:rsidRPr="00BF2434" w:rsidRDefault="00BF2434" w:rsidP="0013224A">
            <w:pPr>
              <w:keepNext/>
              <w:tabs>
                <w:tab w:val="left" w:pos="567"/>
              </w:tabs>
              <w:spacing w:before="120" w:after="120"/>
              <w:jc w:val="left"/>
              <w:rPr>
                <w:rFonts w:eastAsia="KaiTi"/>
                <w:sz w:val="20"/>
                <w:szCs w:val="20"/>
                <w:lang w:eastAsia="zh-CN"/>
              </w:rPr>
            </w:pPr>
            <w:r w:rsidRPr="00BF2434">
              <w:rPr>
                <w:rFonts w:eastAsia="KaiTi"/>
                <w:sz w:val="20"/>
                <w:szCs w:val="20"/>
                <w:lang w:val="zh-CN" w:eastAsia="zh-CN"/>
              </w:rPr>
              <w:t>任务</w:t>
            </w:r>
          </w:p>
        </w:tc>
        <w:tc>
          <w:tcPr>
            <w:tcW w:w="1897" w:type="dxa"/>
          </w:tcPr>
          <w:p w14:paraId="0353D282" w14:textId="77777777" w:rsidR="00BF2434" w:rsidRPr="00BF2434" w:rsidRDefault="00BF2434" w:rsidP="0013224A">
            <w:pPr>
              <w:keepNext/>
              <w:tabs>
                <w:tab w:val="left" w:pos="567"/>
              </w:tabs>
              <w:spacing w:before="120" w:after="120"/>
              <w:jc w:val="left"/>
              <w:rPr>
                <w:rFonts w:eastAsia="KaiTi"/>
                <w:sz w:val="20"/>
                <w:szCs w:val="20"/>
                <w:lang w:eastAsia="zh-CN"/>
              </w:rPr>
            </w:pPr>
            <w:r w:rsidRPr="00BF2434">
              <w:rPr>
                <w:rFonts w:eastAsia="KaiTi"/>
                <w:sz w:val="20"/>
                <w:szCs w:val="20"/>
                <w:lang w:val="zh-CN" w:eastAsia="zh-CN"/>
              </w:rPr>
              <w:t>行为体</w:t>
            </w:r>
          </w:p>
        </w:tc>
        <w:tc>
          <w:tcPr>
            <w:tcW w:w="1842" w:type="dxa"/>
          </w:tcPr>
          <w:p w14:paraId="41BF8417" w14:textId="77777777" w:rsidR="00BF2434" w:rsidRPr="00BF2434" w:rsidRDefault="00BF2434" w:rsidP="0013224A">
            <w:pPr>
              <w:keepNext/>
              <w:tabs>
                <w:tab w:val="left" w:pos="567"/>
              </w:tabs>
              <w:spacing w:before="120" w:after="120"/>
              <w:jc w:val="left"/>
              <w:rPr>
                <w:rFonts w:eastAsia="KaiTi"/>
                <w:sz w:val="20"/>
                <w:szCs w:val="20"/>
                <w:lang w:eastAsia="zh-CN"/>
              </w:rPr>
            </w:pPr>
            <w:r w:rsidRPr="00BF2434">
              <w:rPr>
                <w:rFonts w:eastAsia="KaiTi"/>
                <w:sz w:val="20"/>
                <w:szCs w:val="20"/>
                <w:lang w:val="zh-CN" w:eastAsia="zh-CN"/>
              </w:rPr>
              <w:t>优先级别</w:t>
            </w:r>
          </w:p>
        </w:tc>
      </w:tr>
      <w:tr w:rsidR="00145C5C" w:rsidRPr="00BF2434" w14:paraId="1A554E3C" w14:textId="77777777" w:rsidTr="00CA0AFC">
        <w:tc>
          <w:tcPr>
            <w:tcW w:w="9350" w:type="dxa"/>
            <w:gridSpan w:val="3"/>
          </w:tcPr>
          <w:p w14:paraId="5D622C96" w14:textId="77777777" w:rsidR="00BF2434" w:rsidRPr="00BF2434" w:rsidRDefault="00BF2434" w:rsidP="0013224A">
            <w:pPr>
              <w:keepNext/>
              <w:tabs>
                <w:tab w:val="left" w:pos="1298"/>
              </w:tabs>
              <w:spacing w:before="120" w:after="120"/>
              <w:jc w:val="left"/>
              <w:rPr>
                <w:rFonts w:eastAsia="SimSun"/>
                <w:sz w:val="20"/>
                <w:szCs w:val="20"/>
                <w:highlight w:val="yellow"/>
                <w:lang w:eastAsia="zh-CN"/>
              </w:rPr>
            </w:pPr>
            <w:r w:rsidRPr="00BF2434">
              <w:rPr>
                <w:rFonts w:eastAsia="SimSun"/>
                <w:b/>
                <w:sz w:val="20"/>
                <w:szCs w:val="20"/>
                <w:lang w:val="zh-CN" w:eastAsia="zh-CN"/>
              </w:rPr>
              <w:t>[</w:t>
            </w:r>
            <w:r w:rsidRPr="00BF2434">
              <w:rPr>
                <w:rFonts w:eastAsia="SimSun"/>
                <w:b/>
                <w:sz w:val="20"/>
                <w:szCs w:val="20"/>
                <w:lang w:val="zh-CN" w:eastAsia="zh-CN"/>
              </w:rPr>
              <w:t>构成部分</w:t>
            </w:r>
            <w:r w:rsidRPr="00BF2434">
              <w:rPr>
                <w:rFonts w:eastAsia="SimSun"/>
                <w:b/>
                <w:sz w:val="20"/>
                <w:szCs w:val="20"/>
                <w:lang w:val="zh-CN" w:eastAsia="zh-CN"/>
              </w:rPr>
              <w:t xml:space="preserve"> 1. </w:t>
            </w:r>
            <w:r w:rsidRPr="00BF2434">
              <w:rPr>
                <w:rFonts w:eastAsia="SimSun" w:hint="eastAsia"/>
                <w:b/>
                <w:sz w:val="20"/>
                <w:szCs w:val="20"/>
                <w:lang w:val="zh-CN" w:eastAsia="zh-CN"/>
              </w:rPr>
              <w:t>养护</w:t>
            </w:r>
            <w:r w:rsidRPr="00BF2434">
              <w:rPr>
                <w:rFonts w:eastAsia="SimSun"/>
                <w:b/>
                <w:sz w:val="20"/>
                <w:szCs w:val="20"/>
                <w:lang w:val="zh-CN" w:eastAsia="zh-CN"/>
              </w:rPr>
              <w:t>和恢复</w:t>
            </w:r>
          </w:p>
        </w:tc>
      </w:tr>
      <w:tr w:rsidR="00145C5C" w:rsidRPr="00BF2434" w14:paraId="07D6CBAD" w14:textId="77777777" w:rsidTr="00CA0AFC">
        <w:tc>
          <w:tcPr>
            <w:tcW w:w="9350" w:type="dxa"/>
            <w:gridSpan w:val="3"/>
          </w:tcPr>
          <w:p w14:paraId="55A7222C" w14:textId="77777777" w:rsidR="00BF2434" w:rsidRPr="00BF2434" w:rsidRDefault="00BF2434" w:rsidP="0013224A">
            <w:pPr>
              <w:keepNext/>
              <w:suppressLineNumbers/>
              <w:suppressAutoHyphens/>
              <w:spacing w:before="120" w:after="120"/>
              <w:jc w:val="left"/>
              <w:rPr>
                <w:rFonts w:eastAsia="KaiTi"/>
                <w:sz w:val="20"/>
                <w:szCs w:val="20"/>
                <w:lang w:eastAsia="zh-CN"/>
              </w:rPr>
            </w:pPr>
            <w:r w:rsidRPr="00BF2434">
              <w:rPr>
                <w:rFonts w:eastAsia="KaiTi"/>
                <w:sz w:val="20"/>
                <w:szCs w:val="20"/>
                <w:lang w:val="zh-CN" w:eastAsia="zh-CN"/>
              </w:rPr>
              <w:t>促进和支持土著人民和地方社区主导的生物多样性养护、保护和恢复</w:t>
            </w:r>
            <w:r w:rsidRPr="00BF2434">
              <w:rPr>
                <w:rFonts w:eastAsia="KaiTi"/>
                <w:sz w:val="20"/>
                <w:szCs w:val="20"/>
                <w:lang w:eastAsia="zh-CN"/>
              </w:rPr>
              <w:t>，</w:t>
            </w:r>
            <w:r w:rsidRPr="00BF2434">
              <w:rPr>
                <w:rFonts w:eastAsia="KaiTi"/>
                <w:sz w:val="20"/>
                <w:szCs w:val="20"/>
                <w:lang w:val="zh-CN" w:eastAsia="zh-CN"/>
              </w:rPr>
              <w:t>从而推动执行《昆明</w:t>
            </w:r>
            <w:r w:rsidRPr="00BF2434">
              <w:rPr>
                <w:rFonts w:eastAsia="KaiTi"/>
                <w:sz w:val="20"/>
                <w:szCs w:val="20"/>
                <w:lang w:eastAsia="zh-CN"/>
              </w:rPr>
              <w:t>-</w:t>
            </w:r>
            <w:r w:rsidRPr="00BF2434">
              <w:rPr>
                <w:rFonts w:eastAsia="KaiTi"/>
                <w:sz w:val="20"/>
                <w:szCs w:val="20"/>
                <w:lang w:val="zh-CN" w:eastAsia="zh-CN"/>
              </w:rPr>
              <w:t>蒙特利尔全球生物多样性框架》的相关长期目标和行动目标。</w:t>
            </w:r>
          </w:p>
        </w:tc>
      </w:tr>
      <w:tr w:rsidR="00145C5C" w:rsidRPr="00BF2434" w14:paraId="68831588" w14:textId="77777777" w:rsidTr="00CA0AFC">
        <w:tc>
          <w:tcPr>
            <w:tcW w:w="5611" w:type="dxa"/>
          </w:tcPr>
          <w:p w14:paraId="56506F95" w14:textId="77777777" w:rsidR="00BF2434" w:rsidRPr="00BF2434" w:rsidRDefault="00BF2434" w:rsidP="00BF2434">
            <w:pPr>
              <w:suppressLineNumbers/>
              <w:tabs>
                <w:tab w:val="left" w:pos="452"/>
              </w:tabs>
              <w:suppressAutoHyphens/>
              <w:spacing w:after="120"/>
              <w:jc w:val="left"/>
              <w:rPr>
                <w:rFonts w:eastAsia="SimSun"/>
                <w:sz w:val="20"/>
                <w:szCs w:val="20"/>
                <w:lang w:eastAsia="zh-CN"/>
              </w:rPr>
            </w:pPr>
            <w:r w:rsidRPr="00BF2434">
              <w:rPr>
                <w:rFonts w:eastAsia="SimSun"/>
                <w:kern w:val="22"/>
                <w:sz w:val="20"/>
                <w:szCs w:val="20"/>
                <w:lang w:eastAsia="zh-CN"/>
              </w:rPr>
              <w:t>1.1</w:t>
            </w:r>
            <w:r w:rsidRPr="00BF2434">
              <w:rPr>
                <w:rFonts w:eastAsia="SimSun"/>
                <w:kern w:val="22"/>
                <w:sz w:val="20"/>
                <w:szCs w:val="20"/>
                <w:lang w:eastAsia="zh-CN"/>
              </w:rPr>
              <w:tab/>
            </w:r>
            <w:r w:rsidRPr="00BF2434">
              <w:rPr>
                <w:rFonts w:eastAsia="SimSun"/>
                <w:sz w:val="20"/>
                <w:szCs w:val="20"/>
                <w:lang w:val="zh-CN" w:eastAsia="zh-CN"/>
              </w:rPr>
              <w:t>在土著人民和地方社区的充分和有效参与下</w:t>
            </w:r>
            <w:r w:rsidRPr="00BF2434">
              <w:rPr>
                <w:rFonts w:eastAsia="SimSun"/>
                <w:kern w:val="22"/>
                <w:sz w:val="20"/>
                <w:szCs w:val="20"/>
                <w:vertAlign w:val="superscript"/>
                <w:lang w:val="zh-CN" w:eastAsia="zh-CN"/>
              </w:rPr>
              <w:footnoteReference w:id="9"/>
            </w:r>
            <w:r w:rsidRPr="00BF2434">
              <w:rPr>
                <w:rFonts w:eastAsia="SimSun"/>
                <w:sz w:val="20"/>
                <w:szCs w:val="20"/>
                <w:lang w:val="zh-CN" w:eastAsia="zh-CN"/>
              </w:rPr>
              <w:t>制定准则</w:t>
            </w:r>
            <w:r w:rsidRPr="00BF2434">
              <w:rPr>
                <w:rFonts w:eastAsia="SimSun"/>
                <w:kern w:val="22"/>
                <w:sz w:val="20"/>
                <w:szCs w:val="20"/>
                <w:vertAlign w:val="superscript"/>
                <w:lang w:val="zh-CN" w:eastAsia="zh-CN"/>
              </w:rPr>
              <w:footnoteReference w:id="10"/>
            </w:r>
            <w:r w:rsidRPr="00BF2434">
              <w:rPr>
                <w:rFonts w:eastAsia="SimSun"/>
                <w:sz w:val="20"/>
                <w:szCs w:val="20"/>
                <w:lang w:eastAsia="zh-CN"/>
              </w:rPr>
              <w:t>，</w:t>
            </w:r>
            <w:r w:rsidRPr="00BF2434">
              <w:rPr>
                <w:rFonts w:eastAsia="SimSun"/>
                <w:sz w:val="20"/>
                <w:szCs w:val="20"/>
                <w:lang w:val="zh-CN" w:eastAsia="zh-CN"/>
              </w:rPr>
              <w:t>以加强落实行动目标</w:t>
            </w:r>
            <w:r w:rsidRPr="00BF2434">
              <w:rPr>
                <w:rFonts w:eastAsia="SimSun"/>
                <w:sz w:val="20"/>
                <w:szCs w:val="20"/>
                <w:lang w:eastAsia="zh-CN"/>
              </w:rPr>
              <w:t xml:space="preserve"> 2 </w:t>
            </w:r>
            <w:r w:rsidRPr="00BF2434">
              <w:rPr>
                <w:rFonts w:eastAsia="SimSun"/>
                <w:sz w:val="20"/>
                <w:szCs w:val="20"/>
                <w:lang w:val="zh-CN" w:eastAsia="zh-CN"/>
              </w:rPr>
              <w:t>和</w:t>
            </w:r>
            <w:r w:rsidRPr="00BF2434">
              <w:rPr>
                <w:rFonts w:eastAsia="SimSun"/>
                <w:sz w:val="20"/>
                <w:szCs w:val="20"/>
                <w:lang w:eastAsia="zh-CN"/>
              </w:rPr>
              <w:t xml:space="preserve"> 3 </w:t>
            </w:r>
            <w:r w:rsidRPr="00BF2434">
              <w:rPr>
                <w:rFonts w:eastAsia="SimSun"/>
                <w:sz w:val="20"/>
                <w:szCs w:val="20"/>
                <w:lang w:val="zh-CN" w:eastAsia="zh-CN"/>
              </w:rPr>
              <w:t>的法律和政策框架</w:t>
            </w:r>
            <w:r w:rsidRPr="00BF2434">
              <w:rPr>
                <w:rFonts w:eastAsia="SimSun"/>
                <w:sz w:val="20"/>
                <w:szCs w:val="20"/>
                <w:lang w:eastAsia="zh-CN"/>
              </w:rPr>
              <w:t>，</w:t>
            </w:r>
            <w:r w:rsidRPr="00BF2434">
              <w:rPr>
                <w:rFonts w:eastAsia="SimSun"/>
                <w:sz w:val="20"/>
                <w:szCs w:val="20"/>
                <w:lang w:val="zh-CN" w:eastAsia="zh-CN"/>
              </w:rPr>
              <w:t>包括在土著和传统领地上的法律和政策框架</w:t>
            </w:r>
            <w:r w:rsidRPr="00BF2434">
              <w:rPr>
                <w:rFonts w:eastAsia="SimSun"/>
                <w:sz w:val="20"/>
                <w:szCs w:val="20"/>
                <w:lang w:eastAsia="zh-CN"/>
              </w:rPr>
              <w:t>，</w:t>
            </w:r>
            <w:r w:rsidRPr="00BF2434">
              <w:rPr>
                <w:rFonts w:eastAsia="SimSun"/>
                <w:sz w:val="20"/>
                <w:szCs w:val="20"/>
                <w:lang w:val="zh-CN" w:eastAsia="zh-CN"/>
              </w:rPr>
              <w:t>支持土著人民和地方社区主导的保护和恢复做法。</w:t>
            </w:r>
          </w:p>
          <w:p w14:paraId="66D588C2" w14:textId="77777777" w:rsidR="00BF2434" w:rsidRPr="00BF2434" w:rsidRDefault="00BF2434" w:rsidP="00BF2434">
            <w:pPr>
              <w:suppressLineNumbers/>
              <w:tabs>
                <w:tab w:val="left" w:pos="452"/>
              </w:tabs>
              <w:suppressAutoHyphens/>
              <w:jc w:val="left"/>
              <w:rPr>
                <w:rFonts w:eastAsia="SimSun"/>
                <w:sz w:val="20"/>
                <w:szCs w:val="20"/>
                <w:lang w:eastAsia="zh-CN"/>
              </w:rPr>
            </w:pPr>
          </w:p>
        </w:tc>
        <w:tc>
          <w:tcPr>
            <w:tcW w:w="1897" w:type="dxa"/>
          </w:tcPr>
          <w:p w14:paraId="28EC6E51" w14:textId="77777777" w:rsidR="00BF2434" w:rsidRPr="00BF2434" w:rsidRDefault="00BF2434" w:rsidP="00BF2434">
            <w:pPr>
              <w:suppressLineNumbers/>
              <w:suppressAutoHyphens/>
              <w:spacing w:after="120"/>
              <w:rPr>
                <w:rFonts w:eastAsia="SimSun"/>
                <w:kern w:val="22"/>
                <w:sz w:val="20"/>
                <w:szCs w:val="20"/>
                <w:lang w:eastAsia="zh-CN"/>
              </w:rPr>
            </w:pPr>
            <w:r w:rsidRPr="00BF2434">
              <w:rPr>
                <w:rFonts w:eastAsia="SimSun"/>
                <w:noProof/>
                <w:kern w:val="22"/>
                <w:sz w:val="20"/>
                <w:szCs w:val="20"/>
                <w:lang w:eastAsia="zh-CN"/>
              </w:rPr>
              <w:t>[SB8j]</w:t>
            </w:r>
          </w:p>
        </w:tc>
        <w:tc>
          <w:tcPr>
            <w:tcW w:w="1842" w:type="dxa"/>
          </w:tcPr>
          <w:p w14:paraId="1150EC3A" w14:textId="77777777" w:rsidR="00BF2434" w:rsidRPr="00BF2434" w:rsidRDefault="00BF2434" w:rsidP="00BF2434">
            <w:pPr>
              <w:suppressLineNumbers/>
              <w:suppressAutoHyphens/>
              <w:spacing w:after="120"/>
              <w:rPr>
                <w:rFonts w:eastAsia="SimSun"/>
                <w:sz w:val="20"/>
                <w:szCs w:val="20"/>
                <w:lang w:eastAsia="zh-CN"/>
              </w:rPr>
            </w:pPr>
            <w:r w:rsidRPr="00BF2434">
              <w:rPr>
                <w:rFonts w:eastAsia="SimSun"/>
                <w:kern w:val="22"/>
                <w:sz w:val="20"/>
                <w:szCs w:val="20"/>
                <w:lang w:val="zh-CN" w:eastAsia="zh-CN"/>
              </w:rPr>
              <w:t>高度优先</w:t>
            </w:r>
          </w:p>
        </w:tc>
      </w:tr>
      <w:tr w:rsidR="00145C5C" w:rsidRPr="00BF2434" w14:paraId="5E9E89C0" w14:textId="77777777" w:rsidTr="00CA0AFC">
        <w:tc>
          <w:tcPr>
            <w:tcW w:w="5611" w:type="dxa"/>
          </w:tcPr>
          <w:p w14:paraId="07DDDF8C" w14:textId="77777777" w:rsidR="00BF2434" w:rsidRPr="00BF2434" w:rsidRDefault="00BF2434" w:rsidP="00BF2434">
            <w:pPr>
              <w:suppressLineNumbers/>
              <w:tabs>
                <w:tab w:val="left" w:pos="452"/>
              </w:tabs>
              <w:suppressAutoHyphens/>
              <w:spacing w:after="120"/>
              <w:jc w:val="left"/>
              <w:rPr>
                <w:rFonts w:eastAsia="SimSun"/>
                <w:sz w:val="20"/>
                <w:szCs w:val="20"/>
                <w:lang w:eastAsia="zh-CN"/>
              </w:rPr>
            </w:pPr>
            <w:r w:rsidRPr="00BF2434">
              <w:rPr>
                <w:rFonts w:eastAsia="SimSun"/>
                <w:kern w:val="22"/>
                <w:sz w:val="20"/>
                <w:szCs w:val="20"/>
                <w:lang w:eastAsia="zh-CN"/>
              </w:rPr>
              <w:t>1.2</w:t>
            </w:r>
            <w:r w:rsidRPr="00BF2434">
              <w:rPr>
                <w:rFonts w:eastAsia="SimSun"/>
                <w:kern w:val="22"/>
                <w:sz w:val="20"/>
                <w:szCs w:val="20"/>
                <w:lang w:eastAsia="zh-CN"/>
              </w:rPr>
              <w:tab/>
            </w:r>
            <w:r w:rsidRPr="00BF2434">
              <w:rPr>
                <w:rFonts w:eastAsia="SimSun"/>
                <w:sz w:val="20"/>
                <w:szCs w:val="20"/>
                <w:lang w:val="zh-CN" w:eastAsia="zh-CN"/>
              </w:rPr>
              <w:t>依照国家立法和国际义务</w:t>
            </w:r>
            <w:r w:rsidRPr="00BF2434">
              <w:rPr>
                <w:rFonts w:eastAsia="SimSun"/>
                <w:sz w:val="20"/>
                <w:szCs w:val="20"/>
                <w:lang w:eastAsia="zh-CN"/>
              </w:rPr>
              <w:t>，</w:t>
            </w:r>
            <w:r w:rsidRPr="00BF2434">
              <w:rPr>
                <w:rFonts w:eastAsia="SimSun"/>
                <w:sz w:val="20"/>
                <w:szCs w:val="20"/>
                <w:lang w:val="zh-CN" w:eastAsia="zh-CN"/>
              </w:rPr>
              <w:t>确定和推广确保土著人民和地方社区的土地保有权和治理的最佳做法</w:t>
            </w:r>
            <w:r w:rsidRPr="00BF2434">
              <w:rPr>
                <w:rFonts w:eastAsia="SimSun"/>
                <w:sz w:val="20"/>
                <w:szCs w:val="20"/>
                <w:lang w:eastAsia="zh-CN"/>
              </w:rPr>
              <w:t>，</w:t>
            </w:r>
            <w:r w:rsidRPr="00BF2434">
              <w:rPr>
                <w:rFonts w:eastAsia="SimSun"/>
                <w:sz w:val="20"/>
                <w:szCs w:val="20"/>
                <w:lang w:val="zh-CN" w:eastAsia="zh-CN"/>
              </w:rPr>
              <w:t>制定在空间规划和环境影响评估中纳入和考虑传统土地和资源利用的准则。</w:t>
            </w:r>
          </w:p>
        </w:tc>
        <w:tc>
          <w:tcPr>
            <w:tcW w:w="1897" w:type="dxa"/>
          </w:tcPr>
          <w:p w14:paraId="65D5A8DE" w14:textId="77777777" w:rsidR="00BF2434" w:rsidRPr="00BF2434" w:rsidRDefault="00BF2434" w:rsidP="00BF2434">
            <w:pPr>
              <w:suppressLineNumbers/>
              <w:suppressAutoHyphens/>
              <w:spacing w:after="120"/>
              <w:rPr>
                <w:rFonts w:eastAsia="SimSun"/>
                <w:sz w:val="20"/>
                <w:szCs w:val="20"/>
                <w:lang w:eastAsia="zh-CN"/>
              </w:rPr>
            </w:pPr>
            <w:r w:rsidRPr="00BF2434">
              <w:rPr>
                <w:rFonts w:eastAsia="SimSun"/>
                <w:noProof/>
                <w:kern w:val="22"/>
                <w:sz w:val="20"/>
                <w:szCs w:val="20"/>
                <w:lang w:eastAsia="zh-CN"/>
              </w:rPr>
              <w:t>[SB8j]</w:t>
            </w:r>
          </w:p>
        </w:tc>
        <w:tc>
          <w:tcPr>
            <w:tcW w:w="1842" w:type="dxa"/>
          </w:tcPr>
          <w:p w14:paraId="50BC3087" w14:textId="326ECAB6" w:rsidR="00BF2434" w:rsidRPr="00BF2434" w:rsidRDefault="00A93C6B" w:rsidP="00BF2434">
            <w:pPr>
              <w:suppressLineNumbers/>
              <w:suppressAutoHyphens/>
              <w:spacing w:after="120"/>
              <w:rPr>
                <w:rFonts w:eastAsia="SimSun"/>
                <w:kern w:val="22"/>
                <w:sz w:val="20"/>
                <w:szCs w:val="20"/>
                <w:lang w:eastAsia="zh-CN"/>
              </w:rPr>
            </w:pPr>
            <w:r>
              <w:rPr>
                <w:rFonts w:eastAsia="SimSun" w:hint="eastAsia"/>
                <w:kern w:val="22"/>
                <w:sz w:val="20"/>
                <w:szCs w:val="20"/>
                <w:lang w:eastAsia="zh-CN"/>
              </w:rPr>
              <w:t>待定</w:t>
            </w:r>
          </w:p>
        </w:tc>
      </w:tr>
      <w:tr w:rsidR="00145C5C" w:rsidRPr="00BF2434" w14:paraId="134C7F32" w14:textId="77777777" w:rsidTr="00CA0AFC">
        <w:tc>
          <w:tcPr>
            <w:tcW w:w="5611" w:type="dxa"/>
          </w:tcPr>
          <w:p w14:paraId="03177B5F" w14:textId="77777777" w:rsidR="00BF2434" w:rsidRPr="00BF2434" w:rsidRDefault="00BF2434" w:rsidP="00BF2434">
            <w:pPr>
              <w:suppressLineNumbers/>
              <w:tabs>
                <w:tab w:val="left" w:pos="452"/>
              </w:tabs>
              <w:suppressAutoHyphens/>
              <w:spacing w:after="120"/>
              <w:jc w:val="left"/>
              <w:rPr>
                <w:rFonts w:eastAsia="SimSun"/>
                <w:sz w:val="20"/>
                <w:szCs w:val="20"/>
                <w:lang w:eastAsia="zh-CN"/>
              </w:rPr>
            </w:pPr>
            <w:r w:rsidRPr="00BF2434">
              <w:rPr>
                <w:rFonts w:eastAsia="SimSun"/>
                <w:kern w:val="22"/>
                <w:sz w:val="20"/>
                <w:szCs w:val="20"/>
                <w:lang w:eastAsia="zh-CN"/>
              </w:rPr>
              <w:t>1.3</w:t>
            </w:r>
            <w:r w:rsidRPr="00BF2434">
              <w:rPr>
                <w:rFonts w:eastAsia="SimSun"/>
                <w:kern w:val="22"/>
                <w:sz w:val="20"/>
                <w:szCs w:val="20"/>
                <w:lang w:eastAsia="zh-CN"/>
              </w:rPr>
              <w:tab/>
            </w:r>
            <w:r w:rsidRPr="00BF2434">
              <w:rPr>
                <w:rFonts w:eastAsia="SimSun"/>
                <w:kern w:val="22"/>
                <w:sz w:val="20"/>
                <w:szCs w:val="20"/>
                <w:lang w:val="zh-CN" w:eastAsia="zh-CN"/>
              </w:rPr>
              <w:t>促进无正式渠道获得土地的土著人民和地方社区的权利</w:t>
            </w:r>
            <w:r w:rsidRPr="00BF2434">
              <w:rPr>
                <w:rFonts w:eastAsia="SimSun"/>
                <w:kern w:val="22"/>
                <w:sz w:val="20"/>
                <w:szCs w:val="20"/>
                <w:lang w:eastAsia="zh-CN"/>
              </w:rPr>
              <w:t>，</w:t>
            </w:r>
            <w:r w:rsidRPr="00BF2434">
              <w:rPr>
                <w:rFonts w:eastAsia="SimSun"/>
                <w:kern w:val="22"/>
                <w:sz w:val="20"/>
                <w:szCs w:val="20"/>
                <w:lang w:val="zh-CN" w:eastAsia="zh-CN"/>
              </w:rPr>
              <w:t>包括在城市地区</w:t>
            </w:r>
            <w:r w:rsidRPr="00BF2434">
              <w:rPr>
                <w:rFonts w:eastAsia="SimSun"/>
                <w:kern w:val="22"/>
                <w:sz w:val="20"/>
                <w:szCs w:val="20"/>
                <w:lang w:eastAsia="zh-CN"/>
              </w:rPr>
              <w:t>，</w:t>
            </w:r>
            <w:r w:rsidRPr="00BF2434">
              <w:rPr>
                <w:rFonts w:eastAsia="SimSun"/>
                <w:kern w:val="22"/>
                <w:sz w:val="20"/>
                <w:szCs w:val="20"/>
                <w:lang w:val="zh-CN" w:eastAsia="zh-CN"/>
              </w:rPr>
              <w:t>并与他们合作养护、保护和恢复生物多样性</w:t>
            </w:r>
            <w:r w:rsidRPr="00BF2434">
              <w:rPr>
                <w:rFonts w:eastAsia="SimSun"/>
                <w:kern w:val="22"/>
                <w:sz w:val="20"/>
                <w:szCs w:val="20"/>
                <w:lang w:eastAsia="zh-CN"/>
              </w:rPr>
              <w:t>，</w:t>
            </w:r>
            <w:r w:rsidRPr="00BF2434">
              <w:rPr>
                <w:rFonts w:eastAsia="SimSun"/>
                <w:kern w:val="22"/>
                <w:sz w:val="20"/>
                <w:szCs w:val="20"/>
                <w:lang w:val="zh-CN" w:eastAsia="zh-CN"/>
              </w:rPr>
              <w:t>创建和维护蓝色和绿色空间。</w:t>
            </w:r>
            <w:r w:rsidRPr="00BF2434">
              <w:rPr>
                <w:rFonts w:eastAsia="SimSun"/>
                <w:kern w:val="22"/>
                <w:sz w:val="20"/>
                <w:szCs w:val="20"/>
                <w:lang w:eastAsia="zh-CN"/>
              </w:rPr>
              <w:t xml:space="preserve"> </w:t>
            </w:r>
          </w:p>
        </w:tc>
        <w:tc>
          <w:tcPr>
            <w:tcW w:w="1897" w:type="dxa"/>
          </w:tcPr>
          <w:p w14:paraId="36E49F37" w14:textId="77777777" w:rsidR="00BF2434" w:rsidRPr="00BF2434" w:rsidRDefault="00BF2434" w:rsidP="00BF2434">
            <w:pPr>
              <w:suppressLineNumbers/>
              <w:suppressAutoHyphens/>
              <w:spacing w:after="120"/>
              <w:rPr>
                <w:rFonts w:eastAsia="SimSun"/>
                <w:sz w:val="20"/>
                <w:szCs w:val="20"/>
                <w:lang w:eastAsia="zh-CN"/>
              </w:rPr>
            </w:pPr>
            <w:r w:rsidRPr="00BF2434">
              <w:rPr>
                <w:rFonts w:eastAsia="SimSun"/>
                <w:kern w:val="22"/>
                <w:sz w:val="20"/>
                <w:szCs w:val="20"/>
                <w:lang w:val="zh-CN" w:eastAsia="zh-CN"/>
              </w:rPr>
              <w:t>缔约方</w:t>
            </w:r>
            <w:r w:rsidRPr="00BF2434">
              <w:rPr>
                <w:rFonts w:eastAsia="SimSun" w:hint="eastAsia"/>
                <w:kern w:val="22"/>
                <w:sz w:val="20"/>
                <w:szCs w:val="20"/>
                <w:lang w:val="zh-CN" w:eastAsia="zh-CN"/>
              </w:rPr>
              <w:t xml:space="preserve"> </w:t>
            </w:r>
          </w:p>
        </w:tc>
        <w:tc>
          <w:tcPr>
            <w:tcW w:w="1842" w:type="dxa"/>
          </w:tcPr>
          <w:p w14:paraId="7BBCC131" w14:textId="5F636389" w:rsidR="00BF2434" w:rsidRPr="00BF2434" w:rsidRDefault="00A93C6B" w:rsidP="00BF2434">
            <w:pPr>
              <w:suppressLineNumbers/>
              <w:suppressAutoHyphens/>
              <w:spacing w:after="120"/>
              <w:rPr>
                <w:rFonts w:eastAsia="SimSun"/>
                <w:kern w:val="22"/>
                <w:sz w:val="20"/>
                <w:szCs w:val="20"/>
                <w:lang w:eastAsia="zh-CN"/>
              </w:rPr>
            </w:pPr>
            <w:r>
              <w:rPr>
                <w:rFonts w:eastAsia="SimSun" w:hint="eastAsia"/>
                <w:kern w:val="22"/>
                <w:sz w:val="20"/>
                <w:szCs w:val="20"/>
                <w:lang w:eastAsia="zh-CN"/>
              </w:rPr>
              <w:t>待定</w:t>
            </w:r>
          </w:p>
        </w:tc>
      </w:tr>
      <w:tr w:rsidR="00145C5C" w:rsidRPr="00BF2434" w14:paraId="0240395C" w14:textId="77777777" w:rsidTr="00CA0AFC">
        <w:tc>
          <w:tcPr>
            <w:tcW w:w="5611" w:type="dxa"/>
          </w:tcPr>
          <w:p w14:paraId="78B86785" w14:textId="4E3D83B6" w:rsidR="00BF2434" w:rsidRDefault="00BF2434" w:rsidP="00BF2434">
            <w:pPr>
              <w:suppressLineNumbers/>
              <w:tabs>
                <w:tab w:val="left" w:pos="452"/>
              </w:tabs>
              <w:suppressAutoHyphens/>
              <w:spacing w:after="120"/>
              <w:jc w:val="left"/>
              <w:rPr>
                <w:rFonts w:eastAsia="SimSun"/>
                <w:sz w:val="20"/>
                <w:szCs w:val="20"/>
                <w:lang w:val="zh-CN" w:eastAsia="zh-CN"/>
              </w:rPr>
            </w:pPr>
            <w:r w:rsidRPr="00BF2434">
              <w:rPr>
                <w:rFonts w:eastAsia="SimSun"/>
                <w:kern w:val="22"/>
                <w:sz w:val="20"/>
                <w:szCs w:val="20"/>
                <w:lang w:eastAsia="zh-CN"/>
              </w:rPr>
              <w:t>[1.4</w:t>
            </w:r>
            <w:r w:rsidRPr="00BF2434">
              <w:rPr>
                <w:rFonts w:eastAsia="SimSun"/>
                <w:kern w:val="22"/>
                <w:sz w:val="20"/>
                <w:szCs w:val="20"/>
                <w:lang w:eastAsia="zh-CN"/>
              </w:rPr>
              <w:tab/>
            </w:r>
            <w:r w:rsidRPr="00BF2434">
              <w:rPr>
                <w:rFonts w:eastAsia="SimSun"/>
                <w:sz w:val="20"/>
                <w:szCs w:val="20"/>
                <w:lang w:val="zh-CN" w:eastAsia="zh-CN"/>
              </w:rPr>
              <w:t>与土著人民和</w:t>
            </w:r>
            <w:r w:rsidR="00C220FC">
              <w:rPr>
                <w:rFonts w:eastAsia="SimSun" w:hint="eastAsia"/>
                <w:sz w:val="20"/>
                <w:szCs w:val="20"/>
                <w:lang w:val="zh-CN" w:eastAsia="zh-CN"/>
              </w:rPr>
              <w:t>地方</w:t>
            </w:r>
            <w:r w:rsidRPr="00BF2434">
              <w:rPr>
                <w:rFonts w:eastAsia="SimSun"/>
                <w:sz w:val="20"/>
                <w:szCs w:val="20"/>
                <w:lang w:val="zh-CN" w:eastAsia="zh-CN"/>
              </w:rPr>
              <w:t>社区接触并合作</w:t>
            </w:r>
            <w:r w:rsidRPr="00BF2434">
              <w:rPr>
                <w:rFonts w:eastAsia="SimSun"/>
                <w:sz w:val="20"/>
                <w:szCs w:val="20"/>
                <w:lang w:eastAsia="zh-CN"/>
              </w:rPr>
              <w:t>，</w:t>
            </w:r>
            <w:r w:rsidRPr="00BF2434">
              <w:rPr>
                <w:rFonts w:eastAsia="SimSun"/>
                <w:sz w:val="20"/>
                <w:szCs w:val="20"/>
                <w:lang w:val="zh-CN" w:eastAsia="zh-CN"/>
              </w:rPr>
              <w:t>改善针对生物多样性丧失直接驱动因素的影响的管理行动成果。</w:t>
            </w:r>
            <w:r w:rsidRPr="00BF2434">
              <w:rPr>
                <w:rFonts w:eastAsia="SimSun"/>
                <w:sz w:val="20"/>
                <w:szCs w:val="20"/>
                <w:lang w:val="zh-CN" w:eastAsia="zh-CN"/>
              </w:rPr>
              <w:t>]</w:t>
            </w:r>
          </w:p>
          <w:p w14:paraId="556848A9" w14:textId="0CCB727A" w:rsidR="00BF2434" w:rsidRPr="00A93C6B" w:rsidRDefault="00371D92" w:rsidP="00A93C6B">
            <w:pPr>
              <w:suppressLineNumbers/>
              <w:tabs>
                <w:tab w:val="left" w:pos="452"/>
              </w:tabs>
              <w:suppressAutoHyphens/>
              <w:spacing w:after="120"/>
              <w:jc w:val="left"/>
              <w:rPr>
                <w:rFonts w:eastAsia="SimSun"/>
                <w:kern w:val="22"/>
                <w:sz w:val="20"/>
                <w:szCs w:val="20"/>
                <w:lang w:eastAsia="zh-CN"/>
              </w:rPr>
            </w:pPr>
            <w:r w:rsidRPr="00371D92">
              <w:rPr>
                <w:rFonts w:eastAsia="SimSun"/>
                <w:kern w:val="22"/>
                <w:sz w:val="20"/>
                <w:szCs w:val="20"/>
                <w:lang w:val="en-US" w:eastAsia="zh-CN"/>
              </w:rPr>
              <w:t>[1.4</w:t>
            </w:r>
            <w:r w:rsidRPr="00371D92">
              <w:rPr>
                <w:rFonts w:eastAsia="SimSun"/>
                <w:kern w:val="22"/>
                <w:sz w:val="20"/>
                <w:szCs w:val="20"/>
                <w:lang w:val="en-US" w:eastAsia="zh-CN"/>
              </w:rPr>
              <w:t>替代案文</w:t>
            </w:r>
            <w:r w:rsidRPr="00371D92">
              <w:rPr>
                <w:rFonts w:eastAsia="SimSun"/>
                <w:kern w:val="22"/>
                <w:sz w:val="20"/>
                <w:szCs w:val="20"/>
                <w:lang w:val="en-US" w:eastAsia="zh-CN"/>
              </w:rPr>
              <w:tab/>
            </w:r>
            <w:r w:rsidRPr="00371D92">
              <w:rPr>
                <w:rFonts w:eastAsia="SimSun"/>
                <w:kern w:val="22"/>
                <w:sz w:val="20"/>
                <w:szCs w:val="20"/>
                <w:lang w:val="zh-CN" w:eastAsia="zh-CN"/>
              </w:rPr>
              <w:t>与土著人民和</w:t>
            </w:r>
            <w:r w:rsidR="00C220FC">
              <w:rPr>
                <w:rFonts w:eastAsia="SimSun" w:hint="eastAsia"/>
                <w:kern w:val="22"/>
                <w:sz w:val="20"/>
                <w:szCs w:val="20"/>
                <w:lang w:val="zh-CN" w:eastAsia="zh-CN"/>
              </w:rPr>
              <w:t>地方</w:t>
            </w:r>
            <w:r w:rsidRPr="00371D92">
              <w:rPr>
                <w:rFonts w:eastAsia="SimSun"/>
                <w:kern w:val="22"/>
                <w:sz w:val="20"/>
                <w:szCs w:val="20"/>
                <w:lang w:val="zh-CN" w:eastAsia="zh-CN"/>
              </w:rPr>
              <w:t>社区</w:t>
            </w:r>
            <w:r w:rsidR="00A93C6B">
              <w:rPr>
                <w:rFonts w:eastAsia="SimSun" w:hint="eastAsia"/>
                <w:kern w:val="22"/>
                <w:sz w:val="20"/>
                <w:szCs w:val="20"/>
                <w:lang w:val="zh-CN" w:eastAsia="zh-CN"/>
              </w:rPr>
              <w:t>互动</w:t>
            </w:r>
            <w:r w:rsidRPr="00371D92">
              <w:rPr>
                <w:rFonts w:eastAsia="SimSun"/>
                <w:kern w:val="22"/>
                <w:sz w:val="20"/>
                <w:szCs w:val="20"/>
                <w:lang w:val="zh-CN" w:eastAsia="zh-CN"/>
              </w:rPr>
              <w:t>合作</w:t>
            </w:r>
            <w:r w:rsidRPr="00371D92">
              <w:rPr>
                <w:rFonts w:eastAsia="SimSun"/>
                <w:kern w:val="22"/>
                <w:sz w:val="20"/>
                <w:szCs w:val="20"/>
                <w:lang w:val="en-US" w:eastAsia="zh-CN"/>
              </w:rPr>
              <w:t>，</w:t>
            </w:r>
            <w:r w:rsidRPr="00371D92">
              <w:rPr>
                <w:rFonts w:eastAsia="SimSun"/>
                <w:kern w:val="22"/>
                <w:sz w:val="20"/>
                <w:szCs w:val="20"/>
                <w:lang w:val="zh-CN" w:eastAsia="zh-CN"/>
              </w:rPr>
              <w:t>改善</w:t>
            </w:r>
            <w:r w:rsidR="00A93C6B">
              <w:rPr>
                <w:rFonts w:eastAsia="SimSun" w:hint="eastAsia"/>
                <w:kern w:val="22"/>
                <w:sz w:val="20"/>
                <w:szCs w:val="20"/>
                <w:lang w:val="zh-CN" w:eastAsia="zh-CN"/>
              </w:rPr>
              <w:t>外</w:t>
            </w:r>
            <w:r w:rsidRPr="00371D92">
              <w:rPr>
                <w:rFonts w:eastAsia="SimSun" w:hint="eastAsia"/>
                <w:kern w:val="22"/>
                <w:sz w:val="20"/>
                <w:szCs w:val="20"/>
                <w:lang w:val="zh-CN" w:eastAsia="zh-CN"/>
              </w:rPr>
              <w:t>来入侵物种、污染以及减缓和适应气候变化</w:t>
            </w:r>
            <w:r w:rsidRPr="00371D92">
              <w:rPr>
                <w:rFonts w:eastAsia="SimSun"/>
                <w:kern w:val="22"/>
                <w:sz w:val="20"/>
                <w:szCs w:val="20"/>
                <w:lang w:val="zh-CN" w:eastAsia="zh-CN"/>
              </w:rPr>
              <w:t>管理行动</w:t>
            </w:r>
            <w:r w:rsidR="00A93C6B">
              <w:rPr>
                <w:rFonts w:eastAsia="SimSun" w:hint="eastAsia"/>
                <w:kern w:val="22"/>
                <w:sz w:val="20"/>
                <w:szCs w:val="20"/>
                <w:lang w:val="zh-CN" w:eastAsia="zh-CN"/>
              </w:rPr>
              <w:t>的</w:t>
            </w:r>
            <w:r w:rsidRPr="00371D92">
              <w:rPr>
                <w:rFonts w:eastAsia="SimSun"/>
                <w:kern w:val="22"/>
                <w:sz w:val="20"/>
                <w:szCs w:val="20"/>
                <w:lang w:val="zh-CN" w:eastAsia="zh-CN"/>
              </w:rPr>
              <w:t>成果</w:t>
            </w:r>
            <w:r w:rsidRPr="00371D92">
              <w:rPr>
                <w:rFonts w:eastAsia="SimSun"/>
                <w:kern w:val="22"/>
                <w:sz w:val="20"/>
                <w:szCs w:val="20"/>
                <w:lang w:val="zh-CN" w:eastAsia="zh-CN"/>
              </w:rPr>
              <w:t xml:space="preserve">] </w:t>
            </w:r>
            <w:r w:rsidRPr="00371D92">
              <w:rPr>
                <w:rFonts w:eastAsia="SimSun"/>
                <w:kern w:val="22"/>
                <w:sz w:val="20"/>
                <w:szCs w:val="20"/>
                <w:lang w:val="zh-CN" w:eastAsia="zh-CN"/>
              </w:rPr>
              <w:t>。</w:t>
            </w:r>
          </w:p>
        </w:tc>
        <w:tc>
          <w:tcPr>
            <w:tcW w:w="1897" w:type="dxa"/>
          </w:tcPr>
          <w:p w14:paraId="1CB8523D" w14:textId="77777777" w:rsidR="00BF2434" w:rsidRPr="00BF2434" w:rsidRDefault="00BF2434" w:rsidP="00BF2434">
            <w:pPr>
              <w:suppressLineNumbers/>
              <w:suppressAutoHyphens/>
              <w:spacing w:after="120"/>
              <w:rPr>
                <w:rFonts w:eastAsia="SimSun"/>
                <w:sz w:val="20"/>
                <w:szCs w:val="20"/>
                <w:lang w:eastAsia="zh-CN"/>
              </w:rPr>
            </w:pPr>
            <w:r w:rsidRPr="00BF2434">
              <w:rPr>
                <w:rFonts w:eastAsia="SimSun"/>
                <w:kern w:val="22"/>
                <w:sz w:val="20"/>
                <w:szCs w:val="20"/>
                <w:lang w:val="zh-CN" w:eastAsia="zh-CN"/>
              </w:rPr>
              <w:t>所有行为体</w:t>
            </w:r>
          </w:p>
        </w:tc>
        <w:tc>
          <w:tcPr>
            <w:tcW w:w="1842" w:type="dxa"/>
          </w:tcPr>
          <w:p w14:paraId="6637B5A4" w14:textId="02EE5A30" w:rsidR="00BF2434" w:rsidRPr="00BF2434" w:rsidRDefault="00A93C6B" w:rsidP="00BF2434">
            <w:pPr>
              <w:suppressLineNumbers/>
              <w:suppressAutoHyphens/>
              <w:spacing w:after="120"/>
              <w:rPr>
                <w:rFonts w:eastAsia="SimSun"/>
                <w:kern w:val="22"/>
                <w:sz w:val="20"/>
                <w:szCs w:val="20"/>
                <w:lang w:eastAsia="zh-CN"/>
              </w:rPr>
            </w:pPr>
            <w:r>
              <w:rPr>
                <w:rFonts w:eastAsia="SimSun" w:hint="eastAsia"/>
                <w:kern w:val="22"/>
                <w:sz w:val="20"/>
                <w:szCs w:val="20"/>
                <w:lang w:eastAsia="zh-CN"/>
              </w:rPr>
              <w:t>待定</w:t>
            </w:r>
          </w:p>
        </w:tc>
      </w:tr>
      <w:tr w:rsidR="00145C5C" w:rsidRPr="00BF2434" w14:paraId="197B61ED" w14:textId="77777777" w:rsidTr="00CA0AFC">
        <w:tc>
          <w:tcPr>
            <w:tcW w:w="9350" w:type="dxa"/>
            <w:gridSpan w:val="3"/>
          </w:tcPr>
          <w:p w14:paraId="74E53DA9" w14:textId="77777777" w:rsidR="00BF2434" w:rsidRPr="00BF2434" w:rsidRDefault="00BF2434" w:rsidP="00BF2434">
            <w:pPr>
              <w:keepNext/>
              <w:suppressLineNumbers/>
              <w:tabs>
                <w:tab w:val="left" w:pos="1298"/>
              </w:tabs>
              <w:suppressAutoHyphens/>
              <w:spacing w:before="120" w:after="120"/>
              <w:jc w:val="left"/>
              <w:rPr>
                <w:rFonts w:eastAsia="SimSun"/>
                <w:sz w:val="20"/>
                <w:szCs w:val="20"/>
                <w:highlight w:val="yellow"/>
                <w:lang w:eastAsia="zh-CN"/>
              </w:rPr>
            </w:pPr>
            <w:r w:rsidRPr="00BF2434">
              <w:rPr>
                <w:rFonts w:eastAsia="SimSun"/>
                <w:b/>
                <w:sz w:val="20"/>
                <w:szCs w:val="20"/>
                <w:lang w:val="zh-CN" w:eastAsia="zh-CN"/>
              </w:rPr>
              <w:t>构成部分</w:t>
            </w:r>
            <w:r w:rsidRPr="00BF2434">
              <w:rPr>
                <w:rFonts w:eastAsia="SimSun"/>
                <w:b/>
                <w:sz w:val="20"/>
                <w:szCs w:val="20"/>
                <w:lang w:val="en-US" w:eastAsia="zh-CN"/>
              </w:rPr>
              <w:t xml:space="preserve"> 2.  </w:t>
            </w:r>
            <w:r w:rsidRPr="00BF2434">
              <w:rPr>
                <w:rFonts w:eastAsia="SimSun"/>
                <w:b/>
                <w:sz w:val="20"/>
                <w:szCs w:val="20"/>
                <w:lang w:val="zh-CN" w:eastAsia="zh-CN"/>
              </w:rPr>
              <w:t>可持续利用生物多样性</w:t>
            </w:r>
          </w:p>
        </w:tc>
      </w:tr>
      <w:tr w:rsidR="00145C5C" w:rsidRPr="00BF2434" w14:paraId="555AA6D6" w14:textId="77777777" w:rsidTr="00CA0AFC">
        <w:tc>
          <w:tcPr>
            <w:tcW w:w="9350" w:type="dxa"/>
            <w:gridSpan w:val="3"/>
          </w:tcPr>
          <w:p w14:paraId="2D68904C" w14:textId="77777777" w:rsidR="00BF2434" w:rsidRPr="00BF2434" w:rsidRDefault="00BF2434" w:rsidP="00BF2434">
            <w:pPr>
              <w:suppressLineNumbers/>
              <w:suppressAutoHyphens/>
              <w:spacing w:before="120" w:after="120"/>
              <w:jc w:val="left"/>
              <w:rPr>
                <w:rFonts w:eastAsia="KaiTi"/>
                <w:sz w:val="20"/>
                <w:szCs w:val="20"/>
                <w:lang w:eastAsia="zh-CN"/>
              </w:rPr>
            </w:pPr>
            <w:r w:rsidRPr="00BF2434">
              <w:rPr>
                <w:rFonts w:eastAsia="KaiTi"/>
                <w:sz w:val="20"/>
                <w:szCs w:val="20"/>
                <w:lang w:val="zh-CN" w:eastAsia="zh-CN"/>
              </w:rPr>
              <w:t>促进、鼓励和确保生物多样性的可持续利用</w:t>
            </w:r>
            <w:r w:rsidRPr="00BF2434">
              <w:rPr>
                <w:rFonts w:eastAsia="KaiTi"/>
                <w:sz w:val="20"/>
                <w:szCs w:val="20"/>
                <w:lang w:eastAsia="zh-CN"/>
              </w:rPr>
              <w:t>，</w:t>
            </w:r>
            <w:r w:rsidRPr="00BF2434">
              <w:rPr>
                <w:rFonts w:eastAsia="KaiTi"/>
                <w:sz w:val="20"/>
                <w:szCs w:val="20"/>
                <w:lang w:val="zh-CN" w:eastAsia="zh-CN"/>
              </w:rPr>
              <w:t>除其他外</w:t>
            </w:r>
            <w:r w:rsidRPr="00BF2434">
              <w:rPr>
                <w:rFonts w:eastAsia="KaiTi"/>
                <w:sz w:val="20"/>
                <w:szCs w:val="20"/>
                <w:lang w:eastAsia="zh-CN"/>
              </w:rPr>
              <w:t>，</w:t>
            </w:r>
            <w:r w:rsidRPr="00BF2434">
              <w:rPr>
                <w:rFonts w:eastAsia="KaiTi"/>
                <w:sz w:val="20"/>
                <w:szCs w:val="20"/>
                <w:lang w:val="zh-CN" w:eastAsia="zh-CN"/>
              </w:rPr>
              <w:t>尊重和保护土著人民和地方社区的可持续习惯使用</w:t>
            </w:r>
            <w:r w:rsidRPr="00BF2434">
              <w:rPr>
                <w:rFonts w:eastAsia="KaiTi"/>
                <w:sz w:val="20"/>
                <w:szCs w:val="20"/>
                <w:lang w:eastAsia="zh-CN"/>
              </w:rPr>
              <w:t>，</w:t>
            </w:r>
            <w:r w:rsidRPr="00BF2434">
              <w:rPr>
                <w:rFonts w:eastAsia="KaiTi"/>
                <w:sz w:val="20"/>
                <w:szCs w:val="20"/>
                <w:lang w:val="zh-CN" w:eastAsia="zh-CN"/>
              </w:rPr>
              <w:t>从而推动执行《公约》第</w:t>
            </w:r>
            <w:r w:rsidRPr="00BF2434">
              <w:rPr>
                <w:rFonts w:eastAsia="KaiTi"/>
                <w:sz w:val="20"/>
                <w:szCs w:val="20"/>
                <w:lang w:eastAsia="zh-CN"/>
              </w:rPr>
              <w:t>10</w:t>
            </w:r>
            <w:r w:rsidRPr="00BF2434">
              <w:rPr>
                <w:rFonts w:eastAsia="KaiTi"/>
                <w:sz w:val="20"/>
                <w:szCs w:val="20"/>
                <w:lang w:val="zh-CN" w:eastAsia="zh-CN"/>
              </w:rPr>
              <w:t>条</w:t>
            </w:r>
            <w:r w:rsidRPr="00BF2434">
              <w:rPr>
                <w:rFonts w:eastAsia="KaiTi"/>
                <w:sz w:val="20"/>
                <w:szCs w:val="20"/>
                <w:lang w:eastAsia="zh-CN"/>
              </w:rPr>
              <w:t>（</w:t>
            </w:r>
            <w:r w:rsidRPr="00BF2434">
              <w:rPr>
                <w:rFonts w:eastAsia="KaiTi"/>
                <w:sz w:val="20"/>
                <w:szCs w:val="20"/>
                <w:lang w:eastAsia="zh-CN"/>
              </w:rPr>
              <w:t>c</w:t>
            </w:r>
            <w:r w:rsidRPr="00BF2434">
              <w:rPr>
                <w:rFonts w:eastAsia="KaiTi"/>
                <w:sz w:val="20"/>
                <w:szCs w:val="20"/>
                <w:lang w:eastAsia="zh-CN"/>
              </w:rPr>
              <w:t>）</w:t>
            </w:r>
            <w:r w:rsidRPr="00BF2434">
              <w:rPr>
                <w:rFonts w:eastAsia="KaiTi"/>
                <w:sz w:val="20"/>
                <w:szCs w:val="20"/>
                <w:lang w:val="zh-CN" w:eastAsia="zh-CN"/>
              </w:rPr>
              <w:t>款、《生物多样性可持续习惯使用行动计划》</w:t>
            </w:r>
            <w:r w:rsidRPr="00BF2434">
              <w:rPr>
                <w:rFonts w:eastAsia="KaiTi"/>
                <w:sz w:val="20"/>
                <w:szCs w:val="20"/>
                <w:vertAlign w:val="superscript"/>
                <w:lang w:val="zh-CN" w:eastAsia="zh-CN"/>
              </w:rPr>
              <w:footnoteReference w:id="11"/>
            </w:r>
            <w:r w:rsidRPr="00BF2434">
              <w:rPr>
                <w:rFonts w:eastAsia="KaiTi"/>
                <w:sz w:val="20"/>
                <w:szCs w:val="20"/>
                <w:lang w:eastAsia="zh-CN"/>
              </w:rPr>
              <w:t xml:space="preserve"> </w:t>
            </w:r>
            <w:r w:rsidRPr="00BF2434">
              <w:rPr>
                <w:rFonts w:eastAsia="KaiTi"/>
                <w:sz w:val="20"/>
                <w:szCs w:val="20"/>
                <w:lang w:val="zh-CN" w:eastAsia="zh-CN"/>
              </w:rPr>
              <w:t>和《昆明</w:t>
            </w:r>
            <w:r w:rsidRPr="00BF2434">
              <w:rPr>
                <w:rFonts w:eastAsia="KaiTi"/>
                <w:sz w:val="20"/>
                <w:szCs w:val="20"/>
                <w:lang w:eastAsia="zh-CN"/>
              </w:rPr>
              <w:t>-</w:t>
            </w:r>
            <w:r w:rsidRPr="00BF2434">
              <w:rPr>
                <w:rFonts w:eastAsia="KaiTi"/>
                <w:sz w:val="20"/>
                <w:szCs w:val="20"/>
                <w:lang w:val="zh-CN" w:eastAsia="zh-CN"/>
              </w:rPr>
              <w:t>蒙特利尔全球生物多样性框架》的相关长期目标和行动目标。</w:t>
            </w:r>
          </w:p>
          <w:p w14:paraId="1F748D3A" w14:textId="77777777" w:rsidR="00BF2434" w:rsidRPr="00BF2434" w:rsidRDefault="00BF2434" w:rsidP="00BF2434">
            <w:pPr>
              <w:suppressLineNumbers/>
              <w:suppressAutoHyphens/>
              <w:jc w:val="left"/>
              <w:rPr>
                <w:rFonts w:eastAsia="SimSun"/>
                <w:i/>
                <w:kern w:val="22"/>
                <w:sz w:val="20"/>
                <w:szCs w:val="20"/>
                <w:lang w:eastAsia="zh-CN"/>
              </w:rPr>
            </w:pPr>
          </w:p>
        </w:tc>
      </w:tr>
      <w:tr w:rsidR="00145C5C" w:rsidRPr="00BF2434" w14:paraId="121A93C1" w14:textId="77777777" w:rsidTr="00CA0AFC">
        <w:tc>
          <w:tcPr>
            <w:tcW w:w="5611" w:type="dxa"/>
          </w:tcPr>
          <w:p w14:paraId="11BF457F" w14:textId="77777777" w:rsidR="00BF2434" w:rsidRPr="00BF2434" w:rsidRDefault="00BF2434" w:rsidP="00BF2434">
            <w:pPr>
              <w:suppressLineNumbers/>
              <w:tabs>
                <w:tab w:val="left" w:pos="452"/>
              </w:tabs>
              <w:suppressAutoHyphens/>
              <w:spacing w:after="120"/>
              <w:jc w:val="left"/>
              <w:rPr>
                <w:rFonts w:eastAsia="SimSun"/>
                <w:sz w:val="20"/>
                <w:szCs w:val="20"/>
                <w:lang w:eastAsia="zh-CN"/>
              </w:rPr>
            </w:pPr>
            <w:r w:rsidRPr="00BF2434">
              <w:rPr>
                <w:rFonts w:eastAsia="SimSun"/>
                <w:kern w:val="22"/>
                <w:sz w:val="20"/>
                <w:szCs w:val="20"/>
                <w:lang w:eastAsia="zh-CN"/>
              </w:rPr>
              <w:t>2.1</w:t>
            </w:r>
            <w:r w:rsidRPr="00BF2434">
              <w:rPr>
                <w:rFonts w:eastAsia="SimSun"/>
                <w:kern w:val="22"/>
                <w:sz w:val="20"/>
                <w:szCs w:val="20"/>
                <w:lang w:eastAsia="zh-CN"/>
              </w:rPr>
              <w:tab/>
            </w:r>
            <w:r w:rsidRPr="00BF2434">
              <w:rPr>
                <w:rFonts w:eastAsia="SimSun"/>
                <w:sz w:val="20"/>
                <w:szCs w:val="20"/>
                <w:lang w:val="zh-CN" w:eastAsia="zh-CN"/>
              </w:rPr>
              <w:t>依照《生物多样性可持续习惯利用行动计划》</w:t>
            </w:r>
            <w:r w:rsidRPr="00BF2434">
              <w:rPr>
                <w:rFonts w:eastAsia="SimSun"/>
                <w:sz w:val="20"/>
                <w:szCs w:val="20"/>
                <w:lang w:eastAsia="zh-CN"/>
              </w:rPr>
              <w:t>，</w:t>
            </w:r>
            <w:r w:rsidRPr="00BF2434">
              <w:rPr>
                <w:rFonts w:eastAsia="SimSun"/>
                <w:sz w:val="20"/>
                <w:szCs w:val="20"/>
                <w:lang w:val="zh-CN" w:eastAsia="zh-CN"/>
              </w:rPr>
              <w:t>并酌情在土著人民和地方社区的充分和有效参与下</w:t>
            </w:r>
            <w:r w:rsidRPr="00BF2434">
              <w:rPr>
                <w:rFonts w:eastAsia="SimSun"/>
                <w:sz w:val="20"/>
                <w:szCs w:val="20"/>
                <w:lang w:eastAsia="zh-CN"/>
              </w:rPr>
              <w:t>，</w:t>
            </w:r>
            <w:r w:rsidRPr="00BF2434">
              <w:rPr>
                <w:rFonts w:eastAsia="SimSun"/>
                <w:sz w:val="20"/>
                <w:szCs w:val="20"/>
                <w:lang w:val="zh-CN" w:eastAsia="zh-CN"/>
              </w:rPr>
              <w:t>将尊重和保护可持续习惯利用的做法或政策纳入国家生物多样性战略和行动计划、消除贫困战略和</w:t>
            </w:r>
            <w:r w:rsidRPr="00BF2434">
              <w:rPr>
                <w:rFonts w:eastAsia="SimSun" w:hint="eastAsia"/>
                <w:sz w:val="20"/>
                <w:szCs w:val="20"/>
                <w:lang w:val="zh-CN" w:eastAsia="zh-CN"/>
              </w:rPr>
              <w:t>法律</w:t>
            </w:r>
            <w:r w:rsidRPr="00BF2434">
              <w:rPr>
                <w:rFonts w:eastAsia="SimSun"/>
                <w:sz w:val="20"/>
                <w:szCs w:val="20"/>
                <w:lang w:val="zh-CN" w:eastAsia="zh-CN"/>
              </w:rPr>
              <w:t>。</w:t>
            </w:r>
          </w:p>
        </w:tc>
        <w:tc>
          <w:tcPr>
            <w:tcW w:w="1897" w:type="dxa"/>
          </w:tcPr>
          <w:p w14:paraId="71D9E63C" w14:textId="77777777" w:rsidR="00BF2434" w:rsidRPr="00BF2434" w:rsidRDefault="00BF2434" w:rsidP="00BF2434">
            <w:pPr>
              <w:suppressLineNumbers/>
              <w:suppressAutoHyphens/>
              <w:spacing w:after="120"/>
              <w:rPr>
                <w:rFonts w:eastAsia="SimSun"/>
                <w:sz w:val="20"/>
                <w:szCs w:val="20"/>
                <w:lang w:eastAsia="zh-CN"/>
              </w:rPr>
            </w:pPr>
            <w:r w:rsidRPr="00BF2434">
              <w:rPr>
                <w:rFonts w:eastAsia="SimSun"/>
                <w:kern w:val="22"/>
                <w:sz w:val="20"/>
                <w:szCs w:val="20"/>
                <w:lang w:val="zh-CN" w:eastAsia="zh-CN"/>
              </w:rPr>
              <w:t>缔约方</w:t>
            </w:r>
          </w:p>
        </w:tc>
        <w:tc>
          <w:tcPr>
            <w:tcW w:w="1842" w:type="dxa"/>
          </w:tcPr>
          <w:p w14:paraId="4F62887A" w14:textId="4F827FA7" w:rsidR="00BF2434" w:rsidRPr="00BF2434" w:rsidRDefault="00A93C6B" w:rsidP="00BF2434">
            <w:pPr>
              <w:suppressLineNumbers/>
              <w:suppressAutoHyphens/>
              <w:spacing w:after="120"/>
              <w:rPr>
                <w:rFonts w:eastAsia="SimSun"/>
                <w:kern w:val="22"/>
                <w:sz w:val="20"/>
                <w:szCs w:val="20"/>
                <w:lang w:eastAsia="zh-CN"/>
              </w:rPr>
            </w:pPr>
            <w:r>
              <w:rPr>
                <w:rFonts w:eastAsia="SimSun" w:hint="eastAsia"/>
                <w:kern w:val="22"/>
                <w:sz w:val="20"/>
                <w:szCs w:val="20"/>
                <w:lang w:eastAsia="zh-CN"/>
              </w:rPr>
              <w:t>待定</w:t>
            </w:r>
          </w:p>
        </w:tc>
      </w:tr>
      <w:tr w:rsidR="00145C5C" w:rsidRPr="00BF2434" w14:paraId="17A14868" w14:textId="77777777" w:rsidTr="00CA0AFC">
        <w:tc>
          <w:tcPr>
            <w:tcW w:w="5611" w:type="dxa"/>
          </w:tcPr>
          <w:p w14:paraId="20A30804" w14:textId="77777777" w:rsidR="00BF2434" w:rsidRPr="00BF2434" w:rsidRDefault="00BF2434" w:rsidP="00BF2434">
            <w:pPr>
              <w:suppressLineNumbers/>
              <w:tabs>
                <w:tab w:val="left" w:pos="452"/>
              </w:tabs>
              <w:suppressAutoHyphens/>
              <w:spacing w:after="120"/>
              <w:jc w:val="left"/>
              <w:rPr>
                <w:rFonts w:eastAsia="SimSun"/>
                <w:sz w:val="20"/>
                <w:szCs w:val="20"/>
                <w:lang w:eastAsia="zh-CN"/>
              </w:rPr>
            </w:pPr>
            <w:r w:rsidRPr="00BF2434">
              <w:rPr>
                <w:rFonts w:eastAsia="SimSun"/>
                <w:kern w:val="22"/>
                <w:sz w:val="20"/>
                <w:szCs w:val="20"/>
                <w:lang w:eastAsia="zh-CN"/>
              </w:rPr>
              <w:t>2.2</w:t>
            </w:r>
            <w:r w:rsidRPr="00BF2434">
              <w:rPr>
                <w:rFonts w:eastAsia="SimSun"/>
                <w:kern w:val="22"/>
                <w:sz w:val="20"/>
                <w:szCs w:val="20"/>
                <w:lang w:eastAsia="zh-CN"/>
              </w:rPr>
              <w:tab/>
            </w:r>
            <w:r w:rsidRPr="00BF2434">
              <w:rPr>
                <w:rFonts w:eastAsia="SimSun"/>
                <w:sz w:val="20"/>
                <w:szCs w:val="20"/>
                <w:lang w:val="zh-CN" w:eastAsia="zh-CN"/>
              </w:rPr>
              <w:t>促进和加强土著人民和地方社区制定的基于社区的举措</w:t>
            </w:r>
            <w:r w:rsidRPr="00BF2434">
              <w:rPr>
                <w:rFonts w:eastAsia="SimSun"/>
                <w:sz w:val="20"/>
                <w:szCs w:val="20"/>
                <w:lang w:eastAsia="zh-CN"/>
              </w:rPr>
              <w:t>，</w:t>
            </w:r>
            <w:r w:rsidRPr="00BF2434">
              <w:rPr>
                <w:rFonts w:eastAsia="SimSun"/>
                <w:sz w:val="20"/>
                <w:szCs w:val="20"/>
                <w:lang w:val="zh-CN" w:eastAsia="zh-CN"/>
              </w:rPr>
              <w:t>包括与其他行为</w:t>
            </w:r>
            <w:r w:rsidRPr="00BF2434">
              <w:rPr>
                <w:rFonts w:eastAsia="SimSun" w:hint="eastAsia"/>
                <w:sz w:val="20"/>
                <w:szCs w:val="20"/>
                <w:lang w:val="zh-CN" w:eastAsia="zh-CN"/>
              </w:rPr>
              <w:t>体</w:t>
            </w:r>
            <w:r w:rsidRPr="00BF2434">
              <w:rPr>
                <w:rFonts w:eastAsia="SimSun"/>
                <w:sz w:val="20"/>
                <w:szCs w:val="20"/>
                <w:lang w:val="zh-CN" w:eastAsia="zh-CN"/>
              </w:rPr>
              <w:t>合作</w:t>
            </w:r>
            <w:r w:rsidRPr="00BF2434">
              <w:rPr>
                <w:rFonts w:eastAsia="SimSun"/>
                <w:sz w:val="20"/>
                <w:szCs w:val="20"/>
                <w:lang w:eastAsia="zh-CN"/>
              </w:rPr>
              <w:t>，</w:t>
            </w:r>
            <w:r w:rsidRPr="00BF2434">
              <w:rPr>
                <w:rFonts w:eastAsia="SimSun"/>
                <w:sz w:val="20"/>
                <w:szCs w:val="20"/>
                <w:lang w:val="zh-CN" w:eastAsia="zh-CN"/>
              </w:rPr>
              <w:t>支持和促进生物多样性的可持续利用以及尊重和保护生物多样性的可持续习惯利用</w:t>
            </w:r>
            <w:r w:rsidRPr="00BF2434">
              <w:rPr>
                <w:rFonts w:eastAsia="SimSun"/>
                <w:sz w:val="20"/>
                <w:szCs w:val="20"/>
                <w:lang w:eastAsia="zh-CN"/>
              </w:rPr>
              <w:t>[</w:t>
            </w:r>
            <w:r w:rsidRPr="00BF2434">
              <w:rPr>
                <w:rFonts w:eastAsia="SimSun"/>
                <w:sz w:val="20"/>
                <w:szCs w:val="20"/>
                <w:lang w:eastAsia="zh-CN"/>
              </w:rPr>
              <w:t>，</w:t>
            </w:r>
            <w:r w:rsidRPr="00BF2434">
              <w:rPr>
                <w:rFonts w:eastAsia="SimSun"/>
                <w:sz w:val="20"/>
                <w:szCs w:val="20"/>
                <w:lang w:val="zh-CN" w:eastAsia="zh-CN"/>
              </w:rPr>
              <w:t>包括可持续野生动物管理和传统农业、粮食系统和传统医药</w:t>
            </w:r>
            <w:r w:rsidRPr="00BF2434">
              <w:rPr>
                <w:rFonts w:eastAsia="SimSun"/>
                <w:sz w:val="20"/>
                <w:szCs w:val="20"/>
                <w:lang w:eastAsia="zh-CN"/>
              </w:rPr>
              <w:t>，</w:t>
            </w:r>
            <w:r w:rsidRPr="00BF2434">
              <w:rPr>
                <w:rFonts w:eastAsia="SimSun"/>
                <w:sz w:val="20"/>
                <w:szCs w:val="20"/>
                <w:lang w:val="zh-CN" w:eastAsia="zh-CN"/>
              </w:rPr>
              <w:t>包</w:t>
            </w:r>
            <w:r w:rsidRPr="00BF2434">
              <w:rPr>
                <w:rFonts w:eastAsia="SimSun"/>
                <w:sz w:val="20"/>
                <w:szCs w:val="20"/>
                <w:lang w:val="zh-CN" w:eastAsia="zh-CN"/>
              </w:rPr>
              <w:lastRenderedPageBreak/>
              <w:t>括通过基于生物多样性的活动和产品</w:t>
            </w:r>
            <w:r w:rsidRPr="00BF2434">
              <w:rPr>
                <w:rFonts w:eastAsia="SimSun"/>
                <w:sz w:val="20"/>
                <w:szCs w:val="20"/>
                <w:lang w:eastAsia="zh-CN"/>
              </w:rPr>
              <w:t>[</w:t>
            </w:r>
            <w:r w:rsidRPr="00BF2434">
              <w:rPr>
                <w:rFonts w:eastAsia="SimSun"/>
                <w:sz w:val="20"/>
                <w:szCs w:val="20"/>
                <w:lang w:val="zh-CN" w:eastAsia="zh-CN"/>
              </w:rPr>
              <w:t>和服务</w:t>
            </w:r>
            <w:r w:rsidRPr="00BF2434">
              <w:rPr>
                <w:rFonts w:eastAsia="SimSun"/>
                <w:sz w:val="20"/>
                <w:szCs w:val="20"/>
                <w:lang w:eastAsia="zh-CN"/>
              </w:rPr>
              <w:t>]</w:t>
            </w:r>
            <w:r w:rsidRPr="00BF2434">
              <w:rPr>
                <w:rFonts w:eastAsia="SimSun"/>
                <w:sz w:val="20"/>
                <w:szCs w:val="20"/>
                <w:lang w:val="zh-CN" w:eastAsia="zh-CN"/>
              </w:rPr>
              <w:t>来增强生物多样性</w:t>
            </w:r>
            <w:r w:rsidRPr="00BF2434">
              <w:rPr>
                <w:rFonts w:eastAsia="SimSun"/>
                <w:sz w:val="20"/>
                <w:szCs w:val="20"/>
                <w:lang w:eastAsia="zh-CN"/>
              </w:rPr>
              <w:t>]</w:t>
            </w:r>
            <w:r w:rsidRPr="00BF2434">
              <w:rPr>
                <w:rFonts w:eastAsia="SimSun"/>
                <w:sz w:val="20"/>
                <w:szCs w:val="20"/>
                <w:lang w:val="zh-CN" w:eastAsia="zh-CN"/>
              </w:rPr>
              <w:t>。</w:t>
            </w:r>
          </w:p>
        </w:tc>
        <w:tc>
          <w:tcPr>
            <w:tcW w:w="1897" w:type="dxa"/>
          </w:tcPr>
          <w:p w14:paraId="29773E12" w14:textId="77777777" w:rsidR="00BF2434" w:rsidRPr="00BF2434" w:rsidRDefault="00BF2434" w:rsidP="00BF2434">
            <w:pPr>
              <w:suppressLineNumbers/>
              <w:suppressAutoHyphens/>
              <w:spacing w:after="120"/>
              <w:rPr>
                <w:rFonts w:eastAsia="SimSun"/>
                <w:sz w:val="20"/>
                <w:szCs w:val="20"/>
                <w:lang w:eastAsia="zh-CN"/>
              </w:rPr>
            </w:pPr>
            <w:r w:rsidRPr="00BF2434">
              <w:rPr>
                <w:rFonts w:eastAsia="SimSun"/>
                <w:kern w:val="22"/>
                <w:sz w:val="20"/>
                <w:szCs w:val="20"/>
                <w:lang w:val="zh-CN" w:eastAsia="zh-CN"/>
              </w:rPr>
              <w:lastRenderedPageBreak/>
              <w:t>所有行为体</w:t>
            </w:r>
          </w:p>
        </w:tc>
        <w:tc>
          <w:tcPr>
            <w:tcW w:w="1842" w:type="dxa"/>
          </w:tcPr>
          <w:p w14:paraId="5E95105A" w14:textId="5C680F32" w:rsidR="00BF2434" w:rsidRPr="00BF2434" w:rsidRDefault="00A93C6B" w:rsidP="00BF2434">
            <w:pPr>
              <w:suppressLineNumbers/>
              <w:suppressAutoHyphens/>
              <w:spacing w:after="120"/>
              <w:rPr>
                <w:rFonts w:eastAsia="SimSun"/>
                <w:kern w:val="22"/>
                <w:sz w:val="20"/>
                <w:szCs w:val="20"/>
                <w:lang w:eastAsia="zh-CN"/>
              </w:rPr>
            </w:pPr>
            <w:r>
              <w:rPr>
                <w:rFonts w:eastAsia="SimSun" w:hint="eastAsia"/>
                <w:kern w:val="22"/>
                <w:sz w:val="20"/>
                <w:szCs w:val="20"/>
                <w:lang w:eastAsia="zh-CN"/>
              </w:rPr>
              <w:t>待定</w:t>
            </w:r>
          </w:p>
        </w:tc>
      </w:tr>
      <w:tr w:rsidR="00145C5C" w:rsidRPr="00BF2434" w14:paraId="6BAF6170" w14:textId="77777777" w:rsidTr="00CA0AFC">
        <w:tc>
          <w:tcPr>
            <w:tcW w:w="5611" w:type="dxa"/>
          </w:tcPr>
          <w:p w14:paraId="21636CFD" w14:textId="77777777" w:rsidR="00BF2434" w:rsidRPr="00BF2434" w:rsidRDefault="00BF2434" w:rsidP="00BF2434">
            <w:pPr>
              <w:suppressLineNumbers/>
              <w:tabs>
                <w:tab w:val="left" w:pos="452"/>
              </w:tabs>
              <w:suppressAutoHyphens/>
              <w:spacing w:after="120"/>
              <w:jc w:val="left"/>
              <w:rPr>
                <w:rFonts w:eastAsia="SimSun"/>
                <w:kern w:val="22"/>
                <w:sz w:val="20"/>
                <w:szCs w:val="20"/>
                <w:lang w:eastAsia="zh-CN"/>
              </w:rPr>
            </w:pPr>
            <w:r w:rsidRPr="00BF2434">
              <w:rPr>
                <w:rFonts w:eastAsia="SimSun"/>
                <w:kern w:val="22"/>
                <w:sz w:val="20"/>
                <w:szCs w:val="20"/>
                <w:lang w:eastAsia="zh-CN"/>
              </w:rPr>
              <w:t>[2.3</w:t>
            </w:r>
            <w:r w:rsidRPr="00BF2434">
              <w:rPr>
                <w:rFonts w:eastAsia="SimSun"/>
                <w:kern w:val="22"/>
                <w:sz w:val="20"/>
                <w:szCs w:val="20"/>
                <w:lang w:eastAsia="zh-CN"/>
              </w:rPr>
              <w:tab/>
            </w:r>
            <w:r w:rsidRPr="00BF2434">
              <w:rPr>
                <w:rFonts w:eastAsia="SimSun"/>
                <w:sz w:val="20"/>
                <w:szCs w:val="20"/>
                <w:lang w:val="zh-CN" w:eastAsia="zh-CN"/>
              </w:rPr>
              <w:t>支持土著人民和地方社区根据生物多样性可持续习惯利用的传统知识、创新和做法在</w:t>
            </w:r>
            <w:r w:rsidRPr="00BF2434">
              <w:rPr>
                <w:rFonts w:eastAsia="SimSun" w:hint="eastAsia"/>
                <w:sz w:val="20"/>
                <w:szCs w:val="20"/>
                <w:lang w:val="zh-CN" w:eastAsia="zh-CN"/>
              </w:rPr>
              <w:t>[</w:t>
            </w:r>
            <w:r w:rsidRPr="00BF2434">
              <w:rPr>
                <w:rFonts w:eastAsia="SimSun"/>
                <w:sz w:val="20"/>
                <w:szCs w:val="20"/>
                <w:lang w:val="zh-CN" w:eastAsia="zh-CN"/>
              </w:rPr>
              <w:t>生物多样性行动中</w:t>
            </w:r>
            <w:r w:rsidRPr="00BF2434">
              <w:rPr>
                <w:rFonts w:eastAsia="SimSun" w:hint="eastAsia"/>
                <w:sz w:val="20"/>
                <w:szCs w:val="20"/>
                <w:lang w:val="zh-CN" w:eastAsia="zh-CN"/>
              </w:rPr>
              <w:t>]</w:t>
            </w:r>
            <w:r w:rsidRPr="00BF2434">
              <w:rPr>
                <w:rFonts w:eastAsia="SimSun"/>
                <w:sz w:val="20"/>
                <w:szCs w:val="20"/>
                <w:lang w:val="zh-CN" w:eastAsia="zh-CN"/>
              </w:rPr>
              <w:t>牵头采取的</w:t>
            </w:r>
            <w:r w:rsidRPr="00BF2434">
              <w:rPr>
                <w:rFonts w:eastAsia="SimSun"/>
                <w:sz w:val="20"/>
                <w:szCs w:val="20"/>
                <w:lang w:val="zh-CN" w:eastAsia="zh-CN"/>
              </w:rPr>
              <w:t>[</w:t>
            </w:r>
            <w:r w:rsidRPr="00BF2434">
              <w:rPr>
                <w:rFonts w:eastAsia="SimSun" w:hint="eastAsia"/>
                <w:sz w:val="20"/>
                <w:szCs w:val="20"/>
                <w:lang w:val="zh-CN" w:eastAsia="zh-CN"/>
              </w:rPr>
              <w:t>解决生物多样性与气候变化之间相互联系问题的</w:t>
            </w:r>
            <w:r w:rsidRPr="00BF2434">
              <w:rPr>
                <w:rFonts w:eastAsia="SimSun" w:hint="eastAsia"/>
                <w:sz w:val="20"/>
                <w:szCs w:val="20"/>
                <w:lang w:val="zh-CN" w:eastAsia="zh-CN"/>
              </w:rPr>
              <w:t>]</w:t>
            </w:r>
            <w:r w:rsidRPr="00BF2434">
              <w:rPr>
                <w:rFonts w:eastAsia="SimSun"/>
                <w:sz w:val="20"/>
                <w:szCs w:val="20"/>
                <w:lang w:val="zh-CN" w:eastAsia="zh-CN"/>
              </w:rPr>
              <w:t>举措</w:t>
            </w:r>
            <w:r w:rsidRPr="00BF2434">
              <w:rPr>
                <w:rFonts w:eastAsia="SimSun"/>
                <w:sz w:val="20"/>
                <w:szCs w:val="20"/>
                <w:lang w:eastAsia="zh-CN"/>
              </w:rPr>
              <w:t>，</w:t>
            </w:r>
            <w:r w:rsidRPr="00BF2434">
              <w:rPr>
                <w:rFonts w:eastAsia="SimSun"/>
                <w:sz w:val="20"/>
                <w:szCs w:val="20"/>
                <w:lang w:val="zh-CN" w:eastAsia="zh-CN"/>
              </w:rPr>
              <w:t>包括那些</w:t>
            </w:r>
            <w:r w:rsidRPr="00BF2434">
              <w:rPr>
                <w:rFonts w:eastAsia="SimSun" w:hint="eastAsia"/>
                <w:sz w:val="20"/>
                <w:szCs w:val="20"/>
                <w:lang w:val="zh-CN" w:eastAsia="zh-CN"/>
              </w:rPr>
              <w:t>缩小</w:t>
            </w:r>
            <w:r w:rsidRPr="00BF2434">
              <w:rPr>
                <w:rFonts w:eastAsia="SimSun"/>
                <w:sz w:val="20"/>
                <w:szCs w:val="20"/>
                <w:lang w:val="zh-CN" w:eastAsia="zh-CN"/>
              </w:rPr>
              <w:t>气候</w:t>
            </w:r>
            <w:r w:rsidRPr="00BF2434">
              <w:rPr>
                <w:rFonts w:eastAsia="SimSun" w:hint="eastAsia"/>
                <w:sz w:val="20"/>
                <w:szCs w:val="20"/>
                <w:lang w:val="zh-CN" w:eastAsia="zh-CN"/>
              </w:rPr>
              <w:t>变化</w:t>
            </w:r>
            <w:r w:rsidRPr="00BF2434">
              <w:rPr>
                <w:rFonts w:eastAsia="SimSun"/>
                <w:sz w:val="20"/>
                <w:szCs w:val="20"/>
                <w:lang w:val="zh-CN" w:eastAsia="zh-CN"/>
              </w:rPr>
              <w:t>对生物多样性产生</w:t>
            </w:r>
            <w:r w:rsidRPr="00BF2434">
              <w:rPr>
                <w:rFonts w:eastAsia="SimSun" w:hint="eastAsia"/>
                <w:sz w:val="20"/>
                <w:szCs w:val="20"/>
                <w:lang w:val="zh-CN" w:eastAsia="zh-CN"/>
              </w:rPr>
              <w:t>的</w:t>
            </w:r>
            <w:r w:rsidRPr="00BF2434">
              <w:rPr>
                <w:rFonts w:eastAsia="SimSun"/>
                <w:sz w:val="20"/>
                <w:szCs w:val="20"/>
                <w:lang w:val="zh-CN" w:eastAsia="zh-CN"/>
              </w:rPr>
              <w:t>影响的举措。</w:t>
            </w:r>
            <w:r w:rsidRPr="00BF2434">
              <w:rPr>
                <w:rFonts w:eastAsia="SimSun"/>
                <w:sz w:val="20"/>
                <w:szCs w:val="20"/>
                <w:lang w:val="zh-CN" w:eastAsia="zh-CN"/>
              </w:rPr>
              <w:t>]</w:t>
            </w:r>
          </w:p>
          <w:p w14:paraId="7E58EA04" w14:textId="0C7B16CA" w:rsidR="00BF2434" w:rsidRPr="00BF2434" w:rsidRDefault="00BF2434" w:rsidP="00BF2434">
            <w:pPr>
              <w:suppressLineNumbers/>
              <w:tabs>
                <w:tab w:val="left" w:pos="452"/>
              </w:tabs>
              <w:suppressAutoHyphens/>
              <w:spacing w:after="120"/>
              <w:jc w:val="left"/>
              <w:rPr>
                <w:rFonts w:eastAsia="SimSun"/>
                <w:kern w:val="22"/>
                <w:sz w:val="20"/>
                <w:szCs w:val="20"/>
                <w:lang w:eastAsia="zh-CN"/>
              </w:rPr>
            </w:pPr>
            <w:r w:rsidRPr="00BF2434">
              <w:rPr>
                <w:rFonts w:eastAsia="SimSun"/>
                <w:kern w:val="22"/>
                <w:sz w:val="20"/>
                <w:szCs w:val="20"/>
                <w:lang w:eastAsia="zh-CN"/>
              </w:rPr>
              <w:t>[2.3</w:t>
            </w:r>
            <w:r w:rsidR="00E4743F">
              <w:rPr>
                <w:rFonts w:eastAsia="SimSun" w:hint="eastAsia"/>
                <w:kern w:val="22"/>
                <w:sz w:val="20"/>
                <w:szCs w:val="20"/>
                <w:lang w:eastAsia="zh-CN"/>
              </w:rPr>
              <w:t>替代案文</w:t>
            </w:r>
            <w:r w:rsidRPr="00BF2434">
              <w:rPr>
                <w:rFonts w:eastAsia="SimSun"/>
                <w:kern w:val="22"/>
                <w:sz w:val="20"/>
                <w:szCs w:val="20"/>
                <w:lang w:eastAsia="zh-CN"/>
              </w:rPr>
              <w:tab/>
            </w:r>
            <w:r w:rsidRPr="00BF2434">
              <w:rPr>
                <w:rFonts w:eastAsia="SimSun"/>
                <w:sz w:val="20"/>
                <w:szCs w:val="20"/>
                <w:lang w:val="zh-CN" w:eastAsia="zh-CN"/>
              </w:rPr>
              <w:t>支持土著人民和地方社区根据生物多样性可持续习惯利用的传统知识、创新和做法在生物多样性行动中牵头采取的举措</w:t>
            </w:r>
            <w:r w:rsidRPr="00BF2434">
              <w:rPr>
                <w:rFonts w:eastAsia="SimSun"/>
                <w:sz w:val="20"/>
                <w:szCs w:val="20"/>
                <w:lang w:eastAsia="zh-CN"/>
              </w:rPr>
              <w:t>，</w:t>
            </w:r>
            <w:r w:rsidRPr="00BF2434">
              <w:rPr>
                <w:rFonts w:eastAsia="SimSun"/>
                <w:sz w:val="20"/>
                <w:szCs w:val="20"/>
                <w:lang w:val="zh-CN" w:eastAsia="zh-CN"/>
              </w:rPr>
              <w:t>包括那些促进气候行动对生物多样性产生积极影响的举措。</w:t>
            </w:r>
            <w:r w:rsidRPr="00BF2434">
              <w:rPr>
                <w:rFonts w:eastAsia="SimSun"/>
                <w:sz w:val="20"/>
                <w:szCs w:val="20"/>
                <w:lang w:val="zh-CN" w:eastAsia="zh-CN"/>
              </w:rPr>
              <w:t>]</w:t>
            </w:r>
          </w:p>
          <w:p w14:paraId="34169FED" w14:textId="77777777" w:rsidR="00BF2434" w:rsidRPr="00BF2434" w:rsidRDefault="00BF2434" w:rsidP="00BF2434">
            <w:pPr>
              <w:suppressLineNumbers/>
              <w:suppressAutoHyphens/>
              <w:spacing w:after="120"/>
              <w:jc w:val="left"/>
              <w:rPr>
                <w:rFonts w:eastAsia="SimSun"/>
                <w:sz w:val="20"/>
                <w:szCs w:val="20"/>
                <w:lang w:eastAsia="zh-CN"/>
              </w:rPr>
            </w:pPr>
          </w:p>
        </w:tc>
        <w:tc>
          <w:tcPr>
            <w:tcW w:w="1897" w:type="dxa"/>
          </w:tcPr>
          <w:p w14:paraId="63022654" w14:textId="77777777" w:rsidR="00BF2434" w:rsidRPr="00BF2434" w:rsidRDefault="00BF2434" w:rsidP="00BF2434">
            <w:pPr>
              <w:suppressLineNumbers/>
              <w:suppressAutoHyphens/>
              <w:spacing w:after="120"/>
              <w:jc w:val="left"/>
              <w:rPr>
                <w:rFonts w:eastAsia="SimSun"/>
                <w:sz w:val="20"/>
                <w:szCs w:val="20"/>
                <w:lang w:eastAsia="zh-CN"/>
              </w:rPr>
            </w:pPr>
            <w:r w:rsidRPr="00BF2434">
              <w:rPr>
                <w:rFonts w:eastAsia="SimSun"/>
                <w:kern w:val="22"/>
                <w:sz w:val="20"/>
                <w:szCs w:val="20"/>
                <w:lang w:val="zh-CN" w:eastAsia="zh-CN"/>
              </w:rPr>
              <w:t>缔约方</w:t>
            </w:r>
          </w:p>
        </w:tc>
        <w:tc>
          <w:tcPr>
            <w:tcW w:w="1842" w:type="dxa"/>
          </w:tcPr>
          <w:p w14:paraId="64855F8C" w14:textId="1F1BCFBA" w:rsidR="00BF2434" w:rsidRPr="0048529B" w:rsidRDefault="00A93C6B" w:rsidP="00BF2434">
            <w:pPr>
              <w:suppressLineNumbers/>
              <w:suppressAutoHyphens/>
              <w:spacing w:after="120"/>
              <w:rPr>
                <w:rFonts w:eastAsia="SimSun"/>
                <w:bCs/>
                <w:kern w:val="22"/>
                <w:sz w:val="20"/>
                <w:szCs w:val="20"/>
                <w:lang w:eastAsia="zh-CN"/>
              </w:rPr>
            </w:pPr>
            <w:r w:rsidRPr="0048529B">
              <w:rPr>
                <w:rFonts w:eastAsia="SimSun" w:hint="eastAsia"/>
                <w:bCs/>
                <w:kern w:val="22"/>
                <w:sz w:val="20"/>
                <w:szCs w:val="20"/>
                <w:lang w:eastAsia="zh-CN"/>
              </w:rPr>
              <w:t>待定</w:t>
            </w:r>
          </w:p>
        </w:tc>
      </w:tr>
      <w:tr w:rsidR="00145C5C" w:rsidRPr="00BF2434" w14:paraId="0C514ACF" w14:textId="77777777" w:rsidTr="00CA0AFC">
        <w:tc>
          <w:tcPr>
            <w:tcW w:w="5611" w:type="dxa"/>
          </w:tcPr>
          <w:p w14:paraId="4239EEE3" w14:textId="77777777" w:rsidR="00BF2434" w:rsidRPr="00BF2434" w:rsidRDefault="00BF2434" w:rsidP="00BF2434">
            <w:pPr>
              <w:suppressLineNumbers/>
              <w:tabs>
                <w:tab w:val="left" w:pos="438"/>
              </w:tabs>
              <w:suppressAutoHyphens/>
              <w:spacing w:after="120"/>
              <w:jc w:val="left"/>
              <w:rPr>
                <w:rFonts w:eastAsia="SimSun"/>
                <w:sz w:val="20"/>
                <w:szCs w:val="20"/>
                <w:lang w:eastAsia="zh-CN"/>
              </w:rPr>
            </w:pPr>
            <w:r w:rsidRPr="00BF2434">
              <w:rPr>
                <w:rFonts w:eastAsia="SimSun"/>
                <w:kern w:val="22"/>
                <w:sz w:val="20"/>
                <w:szCs w:val="20"/>
                <w:lang w:eastAsia="zh-CN"/>
              </w:rPr>
              <w:t>2.4</w:t>
            </w:r>
            <w:r w:rsidRPr="00BF2434">
              <w:rPr>
                <w:rFonts w:eastAsia="SimSun"/>
                <w:kern w:val="22"/>
                <w:sz w:val="20"/>
                <w:szCs w:val="20"/>
                <w:lang w:eastAsia="zh-CN"/>
              </w:rPr>
              <w:tab/>
            </w:r>
            <w:r w:rsidRPr="00BF2434">
              <w:rPr>
                <w:rFonts w:eastAsia="SimSun"/>
                <w:sz w:val="20"/>
                <w:szCs w:val="20"/>
                <w:lang w:val="zh-CN" w:eastAsia="zh-CN"/>
              </w:rPr>
              <w:t>通过促进生物多样性可持续习惯利用的活动</w:t>
            </w:r>
            <w:r w:rsidRPr="00BF2434">
              <w:rPr>
                <w:rFonts w:eastAsia="SimSun"/>
                <w:sz w:val="20"/>
                <w:szCs w:val="20"/>
                <w:lang w:eastAsia="zh-CN"/>
              </w:rPr>
              <w:t>，</w:t>
            </w:r>
            <w:r w:rsidRPr="00BF2434">
              <w:rPr>
                <w:rFonts w:eastAsia="SimSun"/>
                <w:sz w:val="20"/>
                <w:szCs w:val="20"/>
                <w:lang w:val="zh-CN" w:eastAsia="zh-CN"/>
              </w:rPr>
              <w:t>支持土著人民和地方社区的生计。</w:t>
            </w:r>
          </w:p>
        </w:tc>
        <w:tc>
          <w:tcPr>
            <w:tcW w:w="1897" w:type="dxa"/>
          </w:tcPr>
          <w:p w14:paraId="438E5534" w14:textId="77777777" w:rsidR="00BF2434" w:rsidRPr="00BF2434" w:rsidRDefault="00BF2434" w:rsidP="00BF2434">
            <w:pPr>
              <w:suppressLineNumbers/>
              <w:suppressAutoHyphens/>
              <w:spacing w:after="120"/>
              <w:rPr>
                <w:rFonts w:eastAsia="SimSun"/>
                <w:sz w:val="20"/>
                <w:szCs w:val="20"/>
                <w:lang w:eastAsia="zh-CN"/>
              </w:rPr>
            </w:pPr>
            <w:r w:rsidRPr="00BF2434">
              <w:rPr>
                <w:rFonts w:eastAsia="SimSun"/>
                <w:kern w:val="22"/>
                <w:sz w:val="20"/>
                <w:szCs w:val="20"/>
                <w:lang w:val="zh-CN" w:eastAsia="zh-CN"/>
              </w:rPr>
              <w:t>缔约方</w:t>
            </w:r>
          </w:p>
        </w:tc>
        <w:tc>
          <w:tcPr>
            <w:tcW w:w="1842" w:type="dxa"/>
          </w:tcPr>
          <w:p w14:paraId="46678475" w14:textId="08FCCEE4" w:rsidR="00BF2434" w:rsidRPr="00BF2434" w:rsidRDefault="00A93C6B" w:rsidP="00BF2434">
            <w:pPr>
              <w:suppressLineNumbers/>
              <w:suppressAutoHyphens/>
              <w:spacing w:after="120"/>
              <w:rPr>
                <w:rFonts w:eastAsia="SimSun"/>
                <w:kern w:val="22"/>
                <w:sz w:val="20"/>
                <w:szCs w:val="20"/>
                <w:lang w:eastAsia="zh-CN"/>
              </w:rPr>
            </w:pPr>
            <w:r>
              <w:rPr>
                <w:rFonts w:eastAsia="SimSun" w:hint="eastAsia"/>
                <w:kern w:val="22"/>
                <w:sz w:val="20"/>
                <w:szCs w:val="20"/>
                <w:lang w:eastAsia="zh-CN"/>
              </w:rPr>
              <w:t>待定</w:t>
            </w:r>
          </w:p>
        </w:tc>
      </w:tr>
      <w:tr w:rsidR="00145C5C" w:rsidRPr="00BF2434" w14:paraId="5BBC9CCE" w14:textId="77777777" w:rsidTr="00CA0AFC">
        <w:tc>
          <w:tcPr>
            <w:tcW w:w="9350" w:type="dxa"/>
            <w:gridSpan w:val="3"/>
          </w:tcPr>
          <w:p w14:paraId="25AF938F" w14:textId="77777777" w:rsidR="00BF2434" w:rsidRPr="00BF2434" w:rsidRDefault="00BF2434" w:rsidP="00BF2434">
            <w:pPr>
              <w:keepNext/>
              <w:tabs>
                <w:tab w:val="left" w:pos="1290"/>
              </w:tabs>
              <w:spacing w:before="120" w:after="120"/>
              <w:jc w:val="left"/>
              <w:rPr>
                <w:rFonts w:eastAsia="SimSun"/>
                <w:b/>
                <w:sz w:val="20"/>
                <w:szCs w:val="20"/>
                <w:highlight w:val="yellow"/>
                <w:lang w:eastAsia="zh-CN"/>
              </w:rPr>
            </w:pPr>
            <w:r w:rsidRPr="00BF2434">
              <w:rPr>
                <w:rFonts w:eastAsia="SimSun"/>
                <w:b/>
                <w:sz w:val="20"/>
                <w:szCs w:val="20"/>
                <w:lang w:val="zh-CN" w:eastAsia="zh-CN"/>
              </w:rPr>
              <w:t>构成部分</w:t>
            </w:r>
            <w:r w:rsidRPr="00BF2434">
              <w:rPr>
                <w:rFonts w:eastAsia="SimSun"/>
                <w:b/>
                <w:sz w:val="20"/>
                <w:szCs w:val="20"/>
                <w:lang w:val="en-US" w:eastAsia="zh-CN"/>
              </w:rPr>
              <w:t xml:space="preserve"> 3.  </w:t>
            </w:r>
            <w:r w:rsidRPr="00BF2434">
              <w:rPr>
                <w:rFonts w:eastAsia="SimSun"/>
                <w:b/>
                <w:sz w:val="20"/>
                <w:szCs w:val="20"/>
                <w:lang w:val="zh-CN" w:eastAsia="zh-CN"/>
              </w:rPr>
              <w:t>分享利用遗传资源和遗传资源数字序列信息以及与遗传资源相关的传统知识所产生的惠益</w:t>
            </w:r>
          </w:p>
        </w:tc>
      </w:tr>
      <w:tr w:rsidR="00145C5C" w:rsidRPr="00BF2434" w14:paraId="22B7A5B8" w14:textId="77777777" w:rsidTr="00CA0AFC">
        <w:tc>
          <w:tcPr>
            <w:tcW w:w="9350" w:type="dxa"/>
            <w:gridSpan w:val="3"/>
          </w:tcPr>
          <w:p w14:paraId="6DD86C17" w14:textId="77777777" w:rsidR="00BF2434" w:rsidRPr="00BF2434" w:rsidRDefault="00BF2434" w:rsidP="00BF2434">
            <w:pPr>
              <w:suppressLineNumbers/>
              <w:suppressAutoHyphens/>
              <w:spacing w:before="120" w:after="120"/>
              <w:jc w:val="left"/>
              <w:rPr>
                <w:rFonts w:eastAsia="KaiTi"/>
                <w:sz w:val="20"/>
                <w:szCs w:val="20"/>
                <w:lang w:eastAsia="zh-CN"/>
              </w:rPr>
            </w:pPr>
            <w:r w:rsidRPr="00BF2434">
              <w:rPr>
                <w:rFonts w:eastAsia="KaiTi"/>
                <w:sz w:val="20"/>
                <w:szCs w:val="20"/>
                <w:lang w:val="zh-CN" w:eastAsia="zh-CN"/>
              </w:rPr>
              <w:t>促进公正和公平地分享利用遗传资源、与遗传资源相关的传统知识和遗传资源数字序列信息所产生的惠益</w:t>
            </w:r>
            <w:r w:rsidRPr="00BF2434">
              <w:rPr>
                <w:rFonts w:eastAsia="KaiTi"/>
                <w:sz w:val="20"/>
                <w:szCs w:val="20"/>
                <w:lang w:eastAsia="zh-CN"/>
              </w:rPr>
              <w:t>，</w:t>
            </w:r>
            <w:r w:rsidRPr="00BF2434">
              <w:rPr>
                <w:rFonts w:eastAsia="KaiTi"/>
                <w:sz w:val="20"/>
                <w:szCs w:val="20"/>
                <w:lang w:val="zh-CN" w:eastAsia="zh-CN"/>
              </w:rPr>
              <w:t>从而除其他外</w:t>
            </w:r>
            <w:r w:rsidRPr="00BF2434">
              <w:rPr>
                <w:rFonts w:eastAsia="KaiTi"/>
                <w:sz w:val="20"/>
                <w:szCs w:val="20"/>
                <w:lang w:eastAsia="zh-CN"/>
              </w:rPr>
              <w:t>，</w:t>
            </w:r>
            <w:r w:rsidRPr="00BF2434">
              <w:rPr>
                <w:rFonts w:eastAsia="KaiTi"/>
                <w:sz w:val="20"/>
                <w:szCs w:val="20"/>
                <w:lang w:val="zh-CN" w:eastAsia="zh-CN"/>
              </w:rPr>
              <w:t>促进实施《昆明</w:t>
            </w:r>
            <w:r w:rsidRPr="00BF2434">
              <w:rPr>
                <w:rFonts w:eastAsia="KaiTi"/>
                <w:sz w:val="20"/>
                <w:szCs w:val="20"/>
                <w:lang w:eastAsia="zh-CN"/>
              </w:rPr>
              <w:t>-</w:t>
            </w:r>
            <w:r w:rsidRPr="00BF2434">
              <w:rPr>
                <w:rFonts w:eastAsia="KaiTi"/>
                <w:sz w:val="20"/>
                <w:szCs w:val="20"/>
                <w:lang w:val="zh-CN" w:eastAsia="zh-CN"/>
              </w:rPr>
              <w:t>蒙特利尔全球生物多样性框架》的相关长期目标和行动目标。</w:t>
            </w:r>
            <w:r w:rsidRPr="00BF2434">
              <w:rPr>
                <w:rFonts w:eastAsia="KaiTi"/>
                <w:i/>
                <w:kern w:val="22"/>
                <w:sz w:val="20"/>
                <w:szCs w:val="20"/>
                <w:lang w:eastAsia="zh-CN"/>
              </w:rPr>
              <w:t xml:space="preserve"> </w:t>
            </w:r>
          </w:p>
        </w:tc>
      </w:tr>
      <w:tr w:rsidR="00145C5C" w:rsidRPr="00BF2434" w14:paraId="560E651B" w14:textId="77777777" w:rsidTr="00CA0AFC">
        <w:tc>
          <w:tcPr>
            <w:tcW w:w="5611" w:type="dxa"/>
          </w:tcPr>
          <w:p w14:paraId="7A5D44F4" w14:textId="357CE857" w:rsidR="00BF2434" w:rsidRPr="00BF2434" w:rsidRDefault="00BF2434" w:rsidP="00BF2434">
            <w:pPr>
              <w:suppressLineNumbers/>
              <w:tabs>
                <w:tab w:val="left" w:pos="415"/>
              </w:tabs>
              <w:suppressAutoHyphens/>
              <w:spacing w:before="120" w:after="120"/>
              <w:jc w:val="left"/>
              <w:rPr>
                <w:rFonts w:eastAsia="SimSun"/>
                <w:kern w:val="22"/>
                <w:sz w:val="20"/>
                <w:szCs w:val="20"/>
                <w:lang w:eastAsia="zh-CN"/>
              </w:rPr>
            </w:pPr>
            <w:r w:rsidRPr="00BF2434">
              <w:rPr>
                <w:rFonts w:eastAsia="SimSun"/>
                <w:kern w:val="22"/>
                <w:sz w:val="20"/>
                <w:szCs w:val="20"/>
                <w:lang w:eastAsia="zh-CN"/>
              </w:rPr>
              <w:t>3.1</w:t>
            </w:r>
            <w:r w:rsidRPr="00BF2434">
              <w:rPr>
                <w:rFonts w:eastAsia="SimSun"/>
                <w:kern w:val="22"/>
                <w:sz w:val="20"/>
                <w:szCs w:val="20"/>
                <w:lang w:eastAsia="zh-CN"/>
              </w:rPr>
              <w:tab/>
            </w:r>
            <w:r w:rsidRPr="00BF2434">
              <w:rPr>
                <w:rFonts w:eastAsia="SimSun"/>
                <w:kern w:val="22"/>
                <w:sz w:val="20"/>
                <w:szCs w:val="20"/>
                <w:lang w:eastAsia="zh-CN"/>
              </w:rPr>
              <w:t>制定一项行动计划，支持在与土著人民和地方社区拥有的遗传资源相关的遗传资源和传统知识方面执行《公约》和《生物多样性公约关于获取遗传资源和公正和公平分享其利用所产生惠益的名古屋议定书》。这一行动计划应包括能力建设活动和技术和法律援助，同时考虑到《</w:t>
            </w:r>
            <w:r w:rsidRPr="00BF2434">
              <w:rPr>
                <w:rFonts w:eastAsia="SimSun"/>
                <w:sz w:val="20"/>
                <w:szCs w:val="20"/>
                <w:lang w:eastAsia="zh-CN"/>
              </w:rPr>
              <w:t>“</w:t>
            </w:r>
            <w:r w:rsidRPr="00BF2434">
              <w:rPr>
                <w:rFonts w:eastAsia="SimSun"/>
                <w:sz w:val="20"/>
                <w:szCs w:val="20"/>
                <w:lang w:eastAsia="zh-CN"/>
              </w:rPr>
              <w:t>生命之根</w:t>
            </w:r>
            <w:r w:rsidRPr="00BF2434">
              <w:rPr>
                <w:rFonts w:eastAsia="SimSun"/>
                <w:sz w:val="20"/>
                <w:szCs w:val="20"/>
                <w:lang w:eastAsia="zh-CN"/>
              </w:rPr>
              <w:t>”</w:t>
            </w:r>
            <w:r w:rsidRPr="00BF2434">
              <w:rPr>
                <w:rFonts w:eastAsia="SimSun"/>
                <w:sz w:val="20"/>
                <w:szCs w:val="20"/>
                <w:lang w:eastAsia="zh-CN"/>
              </w:rPr>
              <w:t>自愿准则</w:t>
            </w:r>
            <w:r w:rsidRPr="00BF2434">
              <w:rPr>
                <w:rFonts w:eastAsia="SimSun"/>
                <w:kern w:val="22"/>
                <w:sz w:val="20"/>
                <w:szCs w:val="20"/>
                <w:lang w:eastAsia="zh-CN"/>
              </w:rPr>
              <w:t>》</w:t>
            </w:r>
            <w:r w:rsidR="00DD54D3">
              <w:rPr>
                <w:rStyle w:val="FootnoteReference"/>
                <w:rFonts w:eastAsia="SimSun"/>
                <w:kern w:val="22"/>
                <w:sz w:val="20"/>
                <w:szCs w:val="20"/>
                <w:lang w:eastAsia="zh-CN"/>
              </w:rPr>
              <w:footnoteReference w:id="12"/>
            </w:r>
            <w:r w:rsidRPr="00BF2434">
              <w:rPr>
                <w:rFonts w:eastAsia="SimSun"/>
                <w:kern w:val="22"/>
                <w:sz w:val="20"/>
                <w:szCs w:val="20"/>
                <w:lang w:eastAsia="zh-CN"/>
              </w:rPr>
              <w:t xml:space="preserve"> </w:t>
            </w:r>
            <w:r w:rsidRPr="00BF2434">
              <w:rPr>
                <w:rFonts w:eastAsia="SimSun" w:hint="eastAsia"/>
                <w:kern w:val="22"/>
                <w:sz w:val="20"/>
                <w:szCs w:val="20"/>
                <w:lang w:eastAsia="zh-CN"/>
              </w:rPr>
              <w:t>。</w:t>
            </w:r>
            <w:r w:rsidR="00DD54D3">
              <w:rPr>
                <w:rFonts w:eastAsia="SimSun" w:hint="eastAsia"/>
                <w:kern w:val="22"/>
                <w:sz w:val="20"/>
                <w:szCs w:val="20"/>
                <w:lang w:eastAsia="zh-CN"/>
              </w:rPr>
              <w:t xml:space="preserve"> </w:t>
            </w:r>
          </w:p>
        </w:tc>
        <w:tc>
          <w:tcPr>
            <w:tcW w:w="1897" w:type="dxa"/>
          </w:tcPr>
          <w:p w14:paraId="672B3EEC" w14:textId="77777777" w:rsidR="00BF2434" w:rsidRPr="00BF2434" w:rsidRDefault="00BF2434" w:rsidP="00BF2434">
            <w:pPr>
              <w:suppressLineNumbers/>
              <w:suppressAutoHyphens/>
              <w:spacing w:before="120" w:after="120"/>
              <w:rPr>
                <w:rFonts w:eastAsia="SimSun"/>
                <w:kern w:val="22"/>
                <w:sz w:val="20"/>
                <w:szCs w:val="20"/>
                <w:lang w:eastAsia="zh-CN"/>
              </w:rPr>
            </w:pPr>
            <w:r w:rsidRPr="00BF2434">
              <w:rPr>
                <w:rFonts w:eastAsia="DengXian" w:cs="Angsana New"/>
                <w:kern w:val="22"/>
                <w:szCs w:val="22"/>
                <w:lang w:eastAsia="zh-CN"/>
              </w:rPr>
              <w:t>[SB8j]</w:t>
            </w:r>
          </w:p>
        </w:tc>
        <w:tc>
          <w:tcPr>
            <w:tcW w:w="1842" w:type="dxa"/>
          </w:tcPr>
          <w:p w14:paraId="0119CE5D" w14:textId="6599BCC5" w:rsidR="00BF2434" w:rsidRPr="00BF2434" w:rsidRDefault="00A93C6B" w:rsidP="00BF2434">
            <w:pPr>
              <w:suppressLineNumbers/>
              <w:suppressAutoHyphens/>
              <w:spacing w:before="120" w:after="120"/>
              <w:rPr>
                <w:rFonts w:eastAsia="SimSun"/>
                <w:kern w:val="22"/>
                <w:sz w:val="20"/>
                <w:szCs w:val="20"/>
                <w:lang w:eastAsia="zh-CN"/>
              </w:rPr>
            </w:pPr>
            <w:r>
              <w:rPr>
                <w:rFonts w:eastAsia="SimSun" w:hint="eastAsia"/>
                <w:kern w:val="22"/>
                <w:sz w:val="20"/>
                <w:szCs w:val="20"/>
                <w:lang w:eastAsia="zh-CN"/>
              </w:rPr>
              <w:t>待定</w:t>
            </w:r>
          </w:p>
        </w:tc>
      </w:tr>
      <w:tr w:rsidR="00145C5C" w:rsidRPr="00BF2434" w14:paraId="7F3BB961" w14:textId="77777777" w:rsidTr="00CA0AFC">
        <w:tc>
          <w:tcPr>
            <w:tcW w:w="5611" w:type="dxa"/>
          </w:tcPr>
          <w:p w14:paraId="014993CE" w14:textId="4EE771C3" w:rsidR="00BF2434" w:rsidRPr="00BF2434" w:rsidRDefault="003833B2" w:rsidP="00BF2434">
            <w:pPr>
              <w:suppressLineNumbers/>
              <w:tabs>
                <w:tab w:val="left" w:pos="403"/>
              </w:tabs>
              <w:suppressAutoHyphens/>
              <w:spacing w:before="120" w:after="120"/>
              <w:jc w:val="left"/>
              <w:rPr>
                <w:rFonts w:eastAsia="SimSun"/>
                <w:b/>
                <w:bCs/>
                <w:iCs/>
                <w:kern w:val="22"/>
                <w:sz w:val="20"/>
                <w:szCs w:val="20"/>
                <w:lang w:eastAsia="zh-CN"/>
              </w:rPr>
            </w:pPr>
            <w:r w:rsidRPr="00A737EB">
              <w:rPr>
                <w:rFonts w:eastAsia="SimSun"/>
                <w:kern w:val="22"/>
                <w:sz w:val="20"/>
                <w:szCs w:val="20"/>
                <w:lang w:eastAsia="zh-CN"/>
              </w:rPr>
              <w:t>[</w:t>
            </w:r>
            <w:r w:rsidR="00BF2434" w:rsidRPr="00BF2434">
              <w:rPr>
                <w:rFonts w:eastAsia="SimSun"/>
                <w:kern w:val="22"/>
                <w:sz w:val="20"/>
                <w:szCs w:val="20"/>
                <w:lang w:eastAsia="zh-CN"/>
              </w:rPr>
              <w:t xml:space="preserve">3.2 </w:t>
            </w:r>
            <w:r w:rsidR="00BF2434" w:rsidRPr="00BF2434">
              <w:rPr>
                <w:rFonts w:eastAsia="SimSun"/>
                <w:kern w:val="22"/>
                <w:sz w:val="20"/>
                <w:szCs w:val="20"/>
                <w:lang w:eastAsia="zh-CN"/>
              </w:rPr>
              <w:tab/>
            </w:r>
            <w:r w:rsidR="00A93C6B">
              <w:rPr>
                <w:rFonts w:eastAsia="SimSun"/>
                <w:kern w:val="22"/>
                <w:sz w:val="20"/>
                <w:szCs w:val="20"/>
                <w:lang w:eastAsia="zh-CN"/>
              </w:rPr>
              <w:t>[</w:t>
            </w:r>
            <w:r w:rsidR="00BF2434" w:rsidRPr="00A737EB">
              <w:rPr>
                <w:rFonts w:eastAsia="SimSun"/>
                <w:kern w:val="22"/>
                <w:sz w:val="20"/>
                <w:szCs w:val="20"/>
                <w:lang w:eastAsia="zh-CN"/>
              </w:rPr>
              <w:t>根据缔约方、土著人民和地方社区提交的材料，</w:t>
            </w:r>
            <w:r w:rsidR="00BF2434" w:rsidRPr="00BF2434">
              <w:rPr>
                <w:rFonts w:eastAsia="SimSun"/>
                <w:kern w:val="22"/>
                <w:sz w:val="20"/>
                <w:szCs w:val="20"/>
                <w:lang w:eastAsia="zh-CN"/>
              </w:rPr>
              <w:t>]</w:t>
            </w:r>
            <w:r w:rsidR="00BF2434" w:rsidRPr="00BF2434">
              <w:rPr>
                <w:rFonts w:eastAsia="SimSun"/>
                <w:kern w:val="22"/>
                <w:sz w:val="20"/>
                <w:szCs w:val="20"/>
                <w:lang w:eastAsia="zh-CN"/>
              </w:rPr>
              <w:t>就土著人民和地方社区的获取和惠益分享</w:t>
            </w:r>
            <w:r w:rsidR="00BF2434" w:rsidRPr="00BF2434">
              <w:rPr>
                <w:rFonts w:eastAsia="SimSun"/>
                <w:kern w:val="22"/>
                <w:sz w:val="20"/>
                <w:szCs w:val="20"/>
                <w:lang w:eastAsia="zh-CN"/>
              </w:rPr>
              <w:t>[</w:t>
            </w:r>
            <w:r w:rsidR="00BF2434" w:rsidRPr="00BF2434">
              <w:rPr>
                <w:rFonts w:eastAsia="SimSun"/>
                <w:kern w:val="22"/>
                <w:sz w:val="20"/>
                <w:szCs w:val="20"/>
                <w:lang w:eastAsia="zh-CN"/>
              </w:rPr>
              <w:t>具体</w:t>
            </w:r>
            <w:r w:rsidR="00BF2434" w:rsidRPr="00BF2434">
              <w:rPr>
                <w:rFonts w:eastAsia="SimSun"/>
                <w:kern w:val="22"/>
                <w:sz w:val="20"/>
                <w:szCs w:val="20"/>
                <w:lang w:eastAsia="zh-CN"/>
              </w:rPr>
              <w:t>] [</w:t>
            </w:r>
            <w:r w:rsidR="00BF2434" w:rsidRPr="00BF2434">
              <w:rPr>
                <w:rFonts w:eastAsia="SimSun"/>
                <w:kern w:val="22"/>
                <w:sz w:val="20"/>
                <w:szCs w:val="20"/>
                <w:lang w:eastAsia="zh-CN"/>
              </w:rPr>
              <w:t>案例</w:t>
            </w:r>
            <w:r w:rsidR="00BF2434" w:rsidRPr="00BF2434">
              <w:rPr>
                <w:rFonts w:eastAsia="SimSun"/>
                <w:kern w:val="22"/>
                <w:sz w:val="20"/>
                <w:szCs w:val="20"/>
                <w:lang w:eastAsia="zh-CN"/>
              </w:rPr>
              <w:t xml:space="preserve">] </w:t>
            </w:r>
            <w:r w:rsidR="00BF2434" w:rsidRPr="00BF2434">
              <w:rPr>
                <w:rFonts w:eastAsia="SimSun"/>
                <w:kern w:val="22"/>
                <w:sz w:val="20"/>
                <w:szCs w:val="20"/>
                <w:lang w:eastAsia="zh-CN"/>
              </w:rPr>
              <w:t>的</w:t>
            </w:r>
            <w:r w:rsidR="00BF2434" w:rsidRPr="00A93C6B">
              <w:rPr>
                <w:rFonts w:eastAsia="SimSun"/>
                <w:kern w:val="22"/>
                <w:sz w:val="20"/>
                <w:szCs w:val="20"/>
                <w:lang w:eastAsia="zh-CN"/>
              </w:rPr>
              <w:t>最佳做法</w:t>
            </w:r>
            <w:r w:rsidR="00BF2434" w:rsidRPr="00BF2434">
              <w:rPr>
                <w:rFonts w:eastAsia="SimSun"/>
                <w:kern w:val="22"/>
                <w:sz w:val="20"/>
                <w:szCs w:val="20"/>
                <w:lang w:eastAsia="zh-CN"/>
              </w:rPr>
              <w:t>和经验开展研究，包括数据库和资料库的</w:t>
            </w:r>
            <w:r w:rsidR="00BF2434" w:rsidRPr="00BF2434">
              <w:rPr>
                <w:rFonts w:eastAsia="SimSun"/>
                <w:kern w:val="22"/>
                <w:sz w:val="20"/>
                <w:szCs w:val="20"/>
                <w:lang w:eastAsia="zh-CN"/>
              </w:rPr>
              <w:t>[</w:t>
            </w:r>
            <w:r w:rsidR="00BF2434" w:rsidRPr="00BF2434">
              <w:rPr>
                <w:rFonts w:eastAsia="SimSun"/>
                <w:kern w:val="22"/>
                <w:sz w:val="20"/>
                <w:szCs w:val="20"/>
                <w:lang w:eastAsia="zh-CN"/>
              </w:rPr>
              <w:t>有效性</w:t>
            </w:r>
            <w:r w:rsidR="00BF2434" w:rsidRPr="00BF2434">
              <w:rPr>
                <w:rFonts w:eastAsia="SimSun"/>
                <w:kern w:val="22"/>
                <w:sz w:val="20"/>
                <w:szCs w:val="20"/>
                <w:lang w:eastAsia="zh-CN"/>
              </w:rPr>
              <w:t>]</w:t>
            </w:r>
            <w:r w:rsidR="00BF2434" w:rsidRPr="00A93C6B">
              <w:rPr>
                <w:rFonts w:eastAsia="SimSun"/>
                <w:kern w:val="22"/>
                <w:sz w:val="20"/>
                <w:szCs w:val="20"/>
                <w:lang w:eastAsia="zh-CN"/>
              </w:rPr>
              <w:t>和治理作用</w:t>
            </w:r>
            <w:r w:rsidR="00BF2434" w:rsidRPr="00BF2434">
              <w:rPr>
                <w:rFonts w:eastAsia="SimSun"/>
                <w:kern w:val="22"/>
                <w:sz w:val="20"/>
                <w:szCs w:val="20"/>
                <w:lang w:eastAsia="zh-CN"/>
              </w:rPr>
              <w:t>，其中载有利用和保护遗传资源、与遗传资源相关的传统知识、</w:t>
            </w:r>
            <w:r w:rsidR="00BF2434" w:rsidRPr="00A93C6B">
              <w:rPr>
                <w:rFonts w:eastAsia="SimSun"/>
                <w:kern w:val="22"/>
                <w:sz w:val="20"/>
                <w:szCs w:val="20"/>
                <w:lang w:eastAsia="zh-CN"/>
              </w:rPr>
              <w:t>[</w:t>
            </w:r>
            <w:r w:rsidR="00BF2434" w:rsidRPr="00A93C6B">
              <w:rPr>
                <w:rFonts w:eastAsia="SimSun"/>
                <w:kern w:val="22"/>
                <w:sz w:val="20"/>
                <w:szCs w:val="20"/>
                <w:lang w:eastAsia="zh-CN"/>
              </w:rPr>
              <w:t>遗传资源数字序列信息</w:t>
            </w:r>
            <w:r w:rsidR="00BF2434" w:rsidRPr="00A93C6B">
              <w:rPr>
                <w:rFonts w:eastAsia="SimSun"/>
                <w:kern w:val="22"/>
                <w:sz w:val="20"/>
                <w:szCs w:val="20"/>
                <w:lang w:eastAsia="zh-CN"/>
              </w:rPr>
              <w:t>]</w:t>
            </w:r>
            <w:r w:rsidR="00BF2434" w:rsidRPr="00A93C6B">
              <w:rPr>
                <w:rFonts w:eastAsia="SimSun"/>
                <w:kern w:val="22"/>
                <w:sz w:val="20"/>
                <w:szCs w:val="20"/>
                <w:lang w:eastAsia="zh-CN"/>
              </w:rPr>
              <w:t>及其地理来源相关信息和其他相关</w:t>
            </w:r>
            <w:r w:rsidR="00BF2434" w:rsidRPr="00A93C6B">
              <w:rPr>
                <w:rFonts w:eastAsia="SimSun"/>
                <w:kern w:val="22"/>
                <w:sz w:val="20"/>
                <w:szCs w:val="20"/>
                <w:lang w:eastAsia="zh-CN"/>
              </w:rPr>
              <w:t>[</w:t>
            </w:r>
            <w:r w:rsidR="00BF2434" w:rsidRPr="00A93C6B">
              <w:rPr>
                <w:rFonts w:eastAsia="SimSun"/>
                <w:kern w:val="22"/>
                <w:sz w:val="20"/>
                <w:szCs w:val="20"/>
                <w:lang w:eastAsia="zh-CN"/>
              </w:rPr>
              <w:t>出处</w:t>
            </w:r>
            <w:r w:rsidR="00BF2434" w:rsidRPr="00A93C6B">
              <w:rPr>
                <w:rFonts w:eastAsia="SimSun"/>
                <w:kern w:val="22"/>
                <w:sz w:val="20"/>
                <w:szCs w:val="20"/>
                <w:lang w:eastAsia="zh-CN"/>
              </w:rPr>
              <w:t xml:space="preserve">] </w:t>
            </w:r>
            <w:r w:rsidR="00BF2434" w:rsidRPr="00A93C6B">
              <w:rPr>
                <w:rFonts w:eastAsia="SimSun"/>
                <w:kern w:val="22"/>
                <w:sz w:val="20"/>
                <w:szCs w:val="20"/>
                <w:lang w:eastAsia="zh-CN"/>
              </w:rPr>
              <w:t>的元数据，包括披露产品原产地和此类利用所产生的过程的信息。应将这些研究结果与土著人民和地方社区分享</w:t>
            </w:r>
            <w:r w:rsidR="00BF2434" w:rsidRPr="00BF2434">
              <w:rPr>
                <w:rFonts w:eastAsia="SimSun"/>
                <w:kern w:val="22"/>
                <w:sz w:val="20"/>
                <w:szCs w:val="20"/>
                <w:lang w:eastAsia="zh-CN"/>
              </w:rPr>
              <w:t>。</w:t>
            </w:r>
            <w:r>
              <w:rPr>
                <w:rFonts w:eastAsia="SimSun" w:hint="eastAsia"/>
                <w:kern w:val="22"/>
                <w:sz w:val="20"/>
                <w:szCs w:val="20"/>
                <w:lang w:eastAsia="zh-CN"/>
              </w:rPr>
              <w:t>]</w:t>
            </w:r>
          </w:p>
          <w:p w14:paraId="7EB8005A" w14:textId="77777777" w:rsidR="00BF2434" w:rsidRPr="00BF2434" w:rsidRDefault="00BF2434" w:rsidP="00BF2434">
            <w:pPr>
              <w:suppressLineNumbers/>
              <w:suppressAutoHyphens/>
              <w:spacing w:before="120" w:after="120"/>
              <w:jc w:val="left"/>
              <w:rPr>
                <w:rFonts w:eastAsia="SimSun"/>
                <w:i/>
                <w:kern w:val="22"/>
                <w:sz w:val="20"/>
                <w:szCs w:val="20"/>
                <w:lang w:eastAsia="zh-CN"/>
              </w:rPr>
            </w:pPr>
            <w:r w:rsidRPr="00BF2434">
              <w:rPr>
                <w:rFonts w:eastAsia="SimSun"/>
                <w:kern w:val="22"/>
                <w:sz w:val="20"/>
                <w:szCs w:val="20"/>
                <w:lang w:eastAsia="zh-CN"/>
              </w:rPr>
              <w:t xml:space="preserve"> </w:t>
            </w:r>
          </w:p>
        </w:tc>
        <w:tc>
          <w:tcPr>
            <w:tcW w:w="1897" w:type="dxa"/>
          </w:tcPr>
          <w:p w14:paraId="73F27793" w14:textId="77777777" w:rsidR="00BF2434" w:rsidRPr="00BF2434" w:rsidRDefault="00BF2434" w:rsidP="00BF2434">
            <w:pPr>
              <w:suppressLineNumbers/>
              <w:suppressAutoHyphens/>
              <w:spacing w:before="120" w:after="120"/>
              <w:jc w:val="left"/>
              <w:rPr>
                <w:rFonts w:eastAsia="SimSun"/>
                <w:kern w:val="22"/>
                <w:sz w:val="20"/>
                <w:szCs w:val="20"/>
                <w:lang w:eastAsia="zh-CN"/>
              </w:rPr>
            </w:pPr>
            <w:r w:rsidRPr="00BF2434">
              <w:rPr>
                <w:rFonts w:eastAsia="SimSun" w:hint="eastAsia"/>
                <w:kern w:val="22"/>
                <w:sz w:val="20"/>
                <w:szCs w:val="20"/>
                <w:lang w:eastAsia="zh-CN"/>
              </w:rPr>
              <w:t>[</w:t>
            </w:r>
            <w:r w:rsidRPr="00BF2434">
              <w:rPr>
                <w:rFonts w:eastAsia="SimSun"/>
                <w:kern w:val="22"/>
                <w:sz w:val="20"/>
                <w:szCs w:val="20"/>
                <w:lang w:eastAsia="zh-CN"/>
              </w:rPr>
              <w:t>秘书处</w:t>
            </w:r>
            <w:r w:rsidRPr="00BF2434">
              <w:rPr>
                <w:rFonts w:eastAsia="SimSun" w:hint="eastAsia"/>
                <w:kern w:val="22"/>
                <w:sz w:val="20"/>
                <w:szCs w:val="20"/>
                <w:lang w:eastAsia="zh-CN"/>
              </w:rPr>
              <w:t>]</w:t>
            </w:r>
            <w:r w:rsidRPr="00BF2434">
              <w:rPr>
                <w:rFonts w:eastAsia="SimSun"/>
                <w:kern w:val="22"/>
                <w:sz w:val="20"/>
                <w:szCs w:val="20"/>
                <w:lang w:eastAsia="zh-CN"/>
              </w:rPr>
              <w:t xml:space="preserve"> </w:t>
            </w:r>
          </w:p>
        </w:tc>
        <w:tc>
          <w:tcPr>
            <w:tcW w:w="1842" w:type="dxa"/>
          </w:tcPr>
          <w:p w14:paraId="37E249F3" w14:textId="55EBB765" w:rsidR="00BF2434" w:rsidRPr="00BF2434" w:rsidRDefault="00A93C6B" w:rsidP="00BF2434">
            <w:pPr>
              <w:suppressLineNumbers/>
              <w:suppressAutoHyphens/>
              <w:spacing w:before="120" w:after="120"/>
              <w:rPr>
                <w:rFonts w:eastAsia="SimSun"/>
                <w:kern w:val="22"/>
                <w:sz w:val="20"/>
                <w:szCs w:val="20"/>
                <w:lang w:eastAsia="zh-CN"/>
              </w:rPr>
            </w:pPr>
            <w:r>
              <w:rPr>
                <w:rFonts w:eastAsia="SimSun" w:hint="eastAsia"/>
                <w:kern w:val="22"/>
                <w:sz w:val="20"/>
                <w:szCs w:val="20"/>
                <w:lang w:eastAsia="zh-CN"/>
              </w:rPr>
              <w:t>待定</w:t>
            </w:r>
          </w:p>
        </w:tc>
      </w:tr>
      <w:tr w:rsidR="00145C5C" w:rsidRPr="00BF2434" w14:paraId="20DDE6B4" w14:textId="77777777" w:rsidTr="00CA0AFC">
        <w:tc>
          <w:tcPr>
            <w:tcW w:w="5611" w:type="dxa"/>
          </w:tcPr>
          <w:p w14:paraId="3143B0BB" w14:textId="77777777" w:rsidR="00BF2434" w:rsidRPr="00BF2434" w:rsidRDefault="00BF2434" w:rsidP="00BF2434">
            <w:pPr>
              <w:suppressLineNumbers/>
              <w:tabs>
                <w:tab w:val="left" w:pos="415"/>
              </w:tabs>
              <w:suppressAutoHyphens/>
              <w:spacing w:before="120" w:after="120"/>
              <w:jc w:val="left"/>
              <w:rPr>
                <w:rFonts w:eastAsia="SimSun"/>
                <w:kern w:val="22"/>
                <w:sz w:val="20"/>
                <w:szCs w:val="20"/>
                <w:lang w:eastAsia="zh-CN"/>
              </w:rPr>
            </w:pPr>
            <w:r w:rsidRPr="00BF2434">
              <w:rPr>
                <w:rFonts w:eastAsia="SimSun"/>
                <w:kern w:val="22"/>
                <w:sz w:val="20"/>
                <w:szCs w:val="20"/>
                <w:lang w:eastAsia="zh-CN"/>
              </w:rPr>
              <w:t>3.3</w:t>
            </w:r>
            <w:r w:rsidRPr="00BF2434">
              <w:rPr>
                <w:rFonts w:eastAsia="SimSun"/>
                <w:kern w:val="22"/>
                <w:sz w:val="20"/>
                <w:szCs w:val="20"/>
                <w:lang w:eastAsia="zh-CN"/>
              </w:rPr>
              <w:tab/>
            </w:r>
            <w:r w:rsidRPr="00BF2434">
              <w:rPr>
                <w:rFonts w:eastAsia="SimSun"/>
                <w:kern w:val="22"/>
                <w:sz w:val="20"/>
                <w:szCs w:val="20"/>
                <w:lang w:eastAsia="zh-CN"/>
              </w:rPr>
              <w:t>促进鼓励土著人民和地方社区与遗传资源</w:t>
            </w:r>
            <w:r w:rsidRPr="00BF2434">
              <w:rPr>
                <w:rFonts w:eastAsia="SimSun"/>
                <w:kern w:val="22"/>
                <w:sz w:val="20"/>
                <w:szCs w:val="20"/>
                <w:lang w:eastAsia="zh-CN"/>
              </w:rPr>
              <w:t>[</w:t>
            </w:r>
            <w:r w:rsidRPr="00BF2434">
              <w:rPr>
                <w:rFonts w:eastAsia="SimSun"/>
                <w:kern w:val="22"/>
                <w:sz w:val="20"/>
                <w:szCs w:val="20"/>
                <w:lang w:eastAsia="zh-CN"/>
              </w:rPr>
              <w:t>和遗传资源数字序列信息</w:t>
            </w:r>
            <w:r w:rsidRPr="00BF2434">
              <w:rPr>
                <w:rFonts w:eastAsia="SimSun"/>
                <w:kern w:val="22"/>
                <w:sz w:val="20"/>
                <w:szCs w:val="20"/>
                <w:lang w:eastAsia="zh-CN"/>
              </w:rPr>
              <w:t>]</w:t>
            </w:r>
            <w:r w:rsidRPr="00BF2434">
              <w:rPr>
                <w:rFonts w:eastAsia="SimSun"/>
                <w:kern w:val="22"/>
                <w:sz w:val="20"/>
                <w:szCs w:val="20"/>
                <w:lang w:eastAsia="zh-CN"/>
              </w:rPr>
              <w:t>相关的传统知识使用者之间合作和伙伴关系的方案，并合作防止非法占有传统知识。</w:t>
            </w:r>
          </w:p>
        </w:tc>
        <w:tc>
          <w:tcPr>
            <w:tcW w:w="1897" w:type="dxa"/>
          </w:tcPr>
          <w:p w14:paraId="0CDFBE65" w14:textId="77777777" w:rsidR="00BF2434" w:rsidRPr="00BF2434" w:rsidRDefault="00BF2434" w:rsidP="00BF2434">
            <w:pPr>
              <w:suppressLineNumbers/>
              <w:suppressAutoHyphens/>
              <w:spacing w:before="120" w:after="120"/>
              <w:rPr>
                <w:rFonts w:eastAsia="SimSun"/>
                <w:kern w:val="22"/>
                <w:sz w:val="20"/>
                <w:szCs w:val="20"/>
                <w:lang w:eastAsia="zh-CN"/>
              </w:rPr>
            </w:pPr>
            <w:r w:rsidRPr="00BF2434">
              <w:rPr>
                <w:rFonts w:eastAsia="SimSun"/>
                <w:kern w:val="22"/>
                <w:sz w:val="20"/>
                <w:szCs w:val="20"/>
                <w:lang w:eastAsia="zh-CN"/>
              </w:rPr>
              <w:t>所有行为体</w:t>
            </w:r>
          </w:p>
        </w:tc>
        <w:tc>
          <w:tcPr>
            <w:tcW w:w="1842" w:type="dxa"/>
          </w:tcPr>
          <w:p w14:paraId="7E97CE9A" w14:textId="6BD7F179" w:rsidR="00BF2434" w:rsidRPr="00BF2434" w:rsidRDefault="00A93C6B" w:rsidP="00BF2434">
            <w:pPr>
              <w:suppressLineNumbers/>
              <w:suppressAutoHyphens/>
              <w:spacing w:before="120" w:after="120"/>
              <w:rPr>
                <w:rFonts w:eastAsia="SimSun"/>
                <w:kern w:val="22"/>
                <w:sz w:val="20"/>
                <w:szCs w:val="20"/>
                <w:lang w:eastAsia="zh-CN"/>
              </w:rPr>
            </w:pPr>
            <w:r>
              <w:rPr>
                <w:rFonts w:eastAsia="SimSun" w:hint="eastAsia"/>
                <w:kern w:val="22"/>
                <w:sz w:val="20"/>
                <w:szCs w:val="20"/>
                <w:lang w:eastAsia="zh-CN"/>
              </w:rPr>
              <w:t>待定</w:t>
            </w:r>
          </w:p>
        </w:tc>
      </w:tr>
      <w:tr w:rsidR="00145C5C" w:rsidRPr="00BF2434" w14:paraId="78DB5EF2" w14:textId="77777777" w:rsidTr="00CA0AFC">
        <w:tc>
          <w:tcPr>
            <w:tcW w:w="5611" w:type="dxa"/>
          </w:tcPr>
          <w:p w14:paraId="7BE84B7F" w14:textId="77777777" w:rsidR="00BF2434" w:rsidRPr="00BF2434" w:rsidRDefault="00BF2434" w:rsidP="00BF2434">
            <w:pPr>
              <w:suppressLineNumbers/>
              <w:tabs>
                <w:tab w:val="left" w:pos="415"/>
              </w:tabs>
              <w:suppressAutoHyphens/>
              <w:spacing w:before="120" w:after="120"/>
              <w:jc w:val="left"/>
              <w:rPr>
                <w:rFonts w:eastAsia="SimSun"/>
                <w:kern w:val="22"/>
                <w:sz w:val="20"/>
                <w:szCs w:val="20"/>
                <w:lang w:eastAsia="zh-CN"/>
              </w:rPr>
            </w:pPr>
            <w:r w:rsidRPr="00BF2434">
              <w:rPr>
                <w:rFonts w:eastAsia="SimSun"/>
                <w:kern w:val="22"/>
                <w:sz w:val="20"/>
                <w:szCs w:val="20"/>
                <w:lang w:eastAsia="zh-CN"/>
              </w:rPr>
              <w:t>3.4</w:t>
            </w:r>
            <w:r w:rsidRPr="00BF2434">
              <w:rPr>
                <w:rFonts w:eastAsia="SimSun"/>
                <w:kern w:val="22"/>
                <w:sz w:val="20"/>
                <w:szCs w:val="20"/>
                <w:lang w:eastAsia="zh-CN"/>
              </w:rPr>
              <w:tab/>
            </w:r>
            <w:r w:rsidRPr="00BF2434">
              <w:rPr>
                <w:rFonts w:eastAsia="SimSun"/>
                <w:kern w:val="22"/>
                <w:sz w:val="20"/>
                <w:szCs w:val="20"/>
                <w:lang w:eastAsia="zh-CN"/>
              </w:rPr>
              <w:t>支持土著人民和地方社区在遗传资源和相关传统知识方面的能力发展，以及与外部利益攸关方的对话，同时顾及文化和组织背景，适应土著人民和地方社区独特的治理制度。</w:t>
            </w:r>
          </w:p>
        </w:tc>
        <w:tc>
          <w:tcPr>
            <w:tcW w:w="1897" w:type="dxa"/>
          </w:tcPr>
          <w:p w14:paraId="19A54B9D" w14:textId="77777777" w:rsidR="00BF2434" w:rsidRPr="00BF2434" w:rsidRDefault="00BF2434" w:rsidP="00BF2434">
            <w:pPr>
              <w:suppressLineNumbers/>
              <w:suppressAutoHyphens/>
              <w:spacing w:before="120" w:after="120"/>
              <w:rPr>
                <w:rFonts w:eastAsia="SimSun"/>
                <w:kern w:val="22"/>
                <w:sz w:val="20"/>
                <w:szCs w:val="20"/>
                <w:lang w:eastAsia="zh-CN"/>
              </w:rPr>
            </w:pPr>
            <w:r w:rsidRPr="00BF2434">
              <w:rPr>
                <w:rFonts w:eastAsia="SimSun"/>
                <w:kern w:val="22"/>
                <w:sz w:val="20"/>
                <w:szCs w:val="20"/>
                <w:lang w:eastAsia="zh-CN"/>
              </w:rPr>
              <w:t>所有行为体</w:t>
            </w:r>
          </w:p>
        </w:tc>
        <w:tc>
          <w:tcPr>
            <w:tcW w:w="1842" w:type="dxa"/>
          </w:tcPr>
          <w:p w14:paraId="75527EE7" w14:textId="5657A425" w:rsidR="00BF2434" w:rsidRPr="00BF2434" w:rsidRDefault="00A93C6B" w:rsidP="00BF2434">
            <w:pPr>
              <w:suppressLineNumbers/>
              <w:suppressAutoHyphens/>
              <w:spacing w:before="120" w:after="120"/>
              <w:rPr>
                <w:rFonts w:eastAsia="SimSun"/>
                <w:kern w:val="22"/>
                <w:sz w:val="20"/>
                <w:szCs w:val="20"/>
                <w:lang w:eastAsia="zh-CN"/>
              </w:rPr>
            </w:pPr>
            <w:r>
              <w:rPr>
                <w:rFonts w:eastAsia="SimSun" w:hint="eastAsia"/>
                <w:kern w:val="22"/>
                <w:sz w:val="20"/>
                <w:szCs w:val="20"/>
                <w:lang w:eastAsia="zh-CN"/>
              </w:rPr>
              <w:t>待定</w:t>
            </w:r>
          </w:p>
        </w:tc>
      </w:tr>
      <w:tr w:rsidR="00145C5C" w:rsidRPr="00BF2434" w14:paraId="379E82D8" w14:textId="77777777" w:rsidTr="00CA0AFC">
        <w:tc>
          <w:tcPr>
            <w:tcW w:w="5611" w:type="dxa"/>
          </w:tcPr>
          <w:p w14:paraId="12D67403" w14:textId="77777777" w:rsidR="00BF2434" w:rsidRPr="00BF2434" w:rsidRDefault="00BF2434" w:rsidP="00BF2434">
            <w:pPr>
              <w:suppressLineNumbers/>
              <w:tabs>
                <w:tab w:val="left" w:pos="426"/>
              </w:tabs>
              <w:suppressAutoHyphens/>
              <w:spacing w:before="120" w:after="120"/>
              <w:jc w:val="left"/>
              <w:rPr>
                <w:rFonts w:eastAsia="SimSun"/>
                <w:kern w:val="22"/>
                <w:sz w:val="20"/>
                <w:szCs w:val="20"/>
                <w:lang w:eastAsia="zh-CN"/>
              </w:rPr>
            </w:pPr>
            <w:r w:rsidRPr="00BF2434">
              <w:rPr>
                <w:rFonts w:eastAsia="SimSun"/>
                <w:kern w:val="22"/>
                <w:sz w:val="20"/>
                <w:szCs w:val="20"/>
                <w:lang w:eastAsia="zh-CN"/>
              </w:rPr>
              <w:lastRenderedPageBreak/>
              <w:t>3.5</w:t>
            </w:r>
            <w:r w:rsidRPr="00BF2434">
              <w:rPr>
                <w:rFonts w:eastAsia="SimSun"/>
                <w:kern w:val="22"/>
                <w:sz w:val="20"/>
                <w:szCs w:val="20"/>
                <w:lang w:eastAsia="zh-CN"/>
              </w:rPr>
              <w:tab/>
            </w:r>
            <w:r w:rsidRPr="00BF2434">
              <w:rPr>
                <w:rFonts w:eastAsia="SimSun"/>
                <w:kern w:val="22"/>
                <w:sz w:val="20"/>
                <w:szCs w:val="20"/>
                <w:lang w:eastAsia="zh-CN"/>
              </w:rPr>
              <w:t>支持土著人民和地方社区的能力发展，为土著人民和地方社区与缔约方之间的信息交流以及与其他行为体，包括遗传资源和传统知识的</w:t>
            </w:r>
            <w:r w:rsidRPr="00BF2434">
              <w:rPr>
                <w:rFonts w:eastAsia="SimSun"/>
                <w:kern w:val="22"/>
                <w:sz w:val="20"/>
                <w:szCs w:val="20"/>
                <w:lang w:val="en-US" w:eastAsia="zh-CN"/>
              </w:rPr>
              <w:t>使用者之间</w:t>
            </w:r>
            <w:r w:rsidRPr="00BF2434">
              <w:rPr>
                <w:rFonts w:eastAsia="SimSun"/>
                <w:kern w:val="22"/>
                <w:sz w:val="20"/>
                <w:szCs w:val="20"/>
                <w:lang w:eastAsia="zh-CN"/>
              </w:rPr>
              <w:t>的对话创建平台。</w:t>
            </w:r>
          </w:p>
        </w:tc>
        <w:tc>
          <w:tcPr>
            <w:tcW w:w="1897" w:type="dxa"/>
          </w:tcPr>
          <w:p w14:paraId="482D4193" w14:textId="77777777" w:rsidR="00BF2434" w:rsidRPr="00BF2434" w:rsidRDefault="00BF2434" w:rsidP="00BF2434">
            <w:pPr>
              <w:suppressLineNumbers/>
              <w:suppressAutoHyphens/>
              <w:spacing w:before="120" w:after="120"/>
              <w:jc w:val="left"/>
              <w:rPr>
                <w:rFonts w:eastAsia="SimSun"/>
                <w:kern w:val="22"/>
                <w:sz w:val="20"/>
                <w:szCs w:val="20"/>
                <w:lang w:eastAsia="zh-CN"/>
              </w:rPr>
            </w:pPr>
            <w:r w:rsidRPr="00BF2434">
              <w:rPr>
                <w:rFonts w:eastAsia="SimSun"/>
                <w:kern w:val="22"/>
                <w:sz w:val="20"/>
                <w:szCs w:val="20"/>
                <w:lang w:eastAsia="zh-CN"/>
              </w:rPr>
              <w:t>所有行为体</w:t>
            </w:r>
          </w:p>
        </w:tc>
        <w:tc>
          <w:tcPr>
            <w:tcW w:w="1842" w:type="dxa"/>
          </w:tcPr>
          <w:p w14:paraId="0B397DDF" w14:textId="7B40FC93" w:rsidR="00BF2434" w:rsidRPr="00BF2434" w:rsidRDefault="00A93C6B" w:rsidP="00BF2434">
            <w:pPr>
              <w:suppressLineNumbers/>
              <w:suppressAutoHyphens/>
              <w:spacing w:before="120" w:after="120"/>
              <w:rPr>
                <w:rFonts w:eastAsia="SimSun"/>
                <w:kern w:val="22"/>
                <w:sz w:val="20"/>
                <w:szCs w:val="20"/>
                <w:lang w:eastAsia="zh-CN"/>
              </w:rPr>
            </w:pPr>
            <w:r>
              <w:rPr>
                <w:rFonts w:eastAsia="SimSun" w:hint="eastAsia"/>
                <w:kern w:val="22"/>
                <w:sz w:val="20"/>
                <w:szCs w:val="20"/>
                <w:lang w:eastAsia="zh-CN"/>
              </w:rPr>
              <w:t>待定</w:t>
            </w:r>
          </w:p>
        </w:tc>
      </w:tr>
      <w:tr w:rsidR="00145C5C" w:rsidRPr="00BF2434" w14:paraId="1C700DE0" w14:textId="77777777" w:rsidTr="00CA0AFC">
        <w:tc>
          <w:tcPr>
            <w:tcW w:w="5611" w:type="dxa"/>
          </w:tcPr>
          <w:p w14:paraId="570E6019" w14:textId="77777777" w:rsidR="00BF2434" w:rsidRPr="00BF2434" w:rsidRDefault="00BF2434" w:rsidP="00BF2434">
            <w:pPr>
              <w:suppressLineNumbers/>
              <w:tabs>
                <w:tab w:val="left" w:pos="426"/>
              </w:tabs>
              <w:suppressAutoHyphens/>
              <w:spacing w:before="120" w:after="120"/>
              <w:jc w:val="left"/>
              <w:rPr>
                <w:rFonts w:eastAsia="SimSun"/>
                <w:kern w:val="22"/>
                <w:sz w:val="20"/>
                <w:szCs w:val="20"/>
                <w:lang w:eastAsia="zh-CN"/>
              </w:rPr>
            </w:pPr>
            <w:r w:rsidRPr="00BF2434">
              <w:rPr>
                <w:rFonts w:eastAsia="SimSun"/>
                <w:kern w:val="22"/>
                <w:sz w:val="20"/>
                <w:szCs w:val="20"/>
                <w:lang w:eastAsia="zh-CN"/>
              </w:rPr>
              <w:t>3.6</w:t>
            </w:r>
            <w:r w:rsidRPr="00BF2434">
              <w:rPr>
                <w:rFonts w:eastAsia="SimSun"/>
                <w:kern w:val="22"/>
                <w:sz w:val="20"/>
                <w:szCs w:val="20"/>
                <w:lang w:eastAsia="zh-CN"/>
              </w:rPr>
              <w:tab/>
            </w:r>
            <w:r w:rsidRPr="00BF2434">
              <w:rPr>
                <w:rFonts w:eastAsia="SimSun"/>
                <w:kern w:val="22"/>
                <w:sz w:val="20"/>
                <w:szCs w:val="20"/>
                <w:lang w:eastAsia="zh-CN"/>
              </w:rPr>
              <w:t>支持土著人民和地方社区制定生物文化社区规约或其他措施的举措，确保他们的自由、事先和知情同意，有效和公平地分享利用与遗传资源</w:t>
            </w:r>
            <w:r w:rsidRPr="00BF2434">
              <w:rPr>
                <w:rFonts w:eastAsia="SimSun"/>
                <w:kern w:val="22"/>
                <w:sz w:val="20"/>
                <w:szCs w:val="20"/>
                <w:lang w:eastAsia="zh-CN"/>
              </w:rPr>
              <w:t>[</w:t>
            </w:r>
            <w:r w:rsidRPr="00BF2434">
              <w:rPr>
                <w:rFonts w:eastAsia="SimSun"/>
                <w:kern w:val="22"/>
                <w:sz w:val="20"/>
                <w:szCs w:val="20"/>
                <w:lang w:eastAsia="zh-CN"/>
              </w:rPr>
              <w:t>和遗传资源数字序列信息</w:t>
            </w:r>
            <w:r w:rsidRPr="00BF2434">
              <w:rPr>
                <w:rFonts w:eastAsia="SimSun"/>
                <w:kern w:val="22"/>
                <w:sz w:val="20"/>
                <w:szCs w:val="20"/>
                <w:lang w:eastAsia="zh-CN"/>
              </w:rPr>
              <w:t>]</w:t>
            </w:r>
            <w:r w:rsidRPr="00BF2434">
              <w:rPr>
                <w:rFonts w:eastAsia="SimSun"/>
                <w:kern w:val="22"/>
                <w:sz w:val="20"/>
                <w:szCs w:val="20"/>
                <w:lang w:eastAsia="zh-CN"/>
              </w:rPr>
              <w:t>相关的传统知识所产生的惠益。</w:t>
            </w:r>
          </w:p>
        </w:tc>
        <w:tc>
          <w:tcPr>
            <w:tcW w:w="1897" w:type="dxa"/>
          </w:tcPr>
          <w:p w14:paraId="5D8991CC" w14:textId="77777777" w:rsidR="00BF2434" w:rsidRPr="00BF2434" w:rsidRDefault="00BF2434" w:rsidP="00BF2434">
            <w:pPr>
              <w:suppressLineNumbers/>
              <w:suppressAutoHyphens/>
              <w:spacing w:before="120" w:after="120"/>
              <w:jc w:val="left"/>
              <w:rPr>
                <w:rFonts w:eastAsia="SimSun"/>
                <w:kern w:val="22"/>
                <w:sz w:val="20"/>
                <w:szCs w:val="20"/>
                <w:lang w:eastAsia="zh-CN"/>
              </w:rPr>
            </w:pPr>
            <w:r w:rsidRPr="00BF2434">
              <w:rPr>
                <w:rFonts w:eastAsia="SimSun"/>
                <w:kern w:val="22"/>
                <w:sz w:val="20"/>
                <w:szCs w:val="20"/>
                <w:lang w:eastAsia="zh-CN"/>
              </w:rPr>
              <w:t>所有行为体</w:t>
            </w:r>
          </w:p>
        </w:tc>
        <w:tc>
          <w:tcPr>
            <w:tcW w:w="1842" w:type="dxa"/>
          </w:tcPr>
          <w:p w14:paraId="01AB1C79" w14:textId="07268B24" w:rsidR="00BF2434" w:rsidRPr="00BF2434" w:rsidRDefault="00A93C6B" w:rsidP="00BF2434">
            <w:pPr>
              <w:suppressLineNumbers/>
              <w:suppressAutoHyphens/>
              <w:spacing w:before="120" w:after="120"/>
              <w:rPr>
                <w:rFonts w:eastAsia="SimSun"/>
                <w:kern w:val="22"/>
                <w:sz w:val="20"/>
                <w:szCs w:val="20"/>
                <w:lang w:eastAsia="zh-CN"/>
              </w:rPr>
            </w:pPr>
            <w:r>
              <w:rPr>
                <w:rFonts w:eastAsia="SimSun" w:hint="eastAsia"/>
                <w:kern w:val="22"/>
                <w:sz w:val="20"/>
                <w:szCs w:val="20"/>
                <w:lang w:eastAsia="zh-CN"/>
              </w:rPr>
              <w:t>待定</w:t>
            </w:r>
          </w:p>
        </w:tc>
      </w:tr>
      <w:tr w:rsidR="00145C5C" w:rsidRPr="00BF2434" w14:paraId="4075C702" w14:textId="77777777" w:rsidTr="00CA0AFC">
        <w:tc>
          <w:tcPr>
            <w:tcW w:w="5611" w:type="dxa"/>
          </w:tcPr>
          <w:p w14:paraId="11D0FB89" w14:textId="66E0C9B7" w:rsidR="00BF2434" w:rsidRPr="00BF2434" w:rsidRDefault="00BF2434" w:rsidP="00BF2434">
            <w:pPr>
              <w:suppressLineNumbers/>
              <w:tabs>
                <w:tab w:val="left" w:pos="452"/>
              </w:tabs>
              <w:suppressAutoHyphens/>
              <w:spacing w:before="120" w:after="120"/>
              <w:jc w:val="left"/>
              <w:rPr>
                <w:rFonts w:eastAsia="SimSun"/>
                <w:kern w:val="22"/>
                <w:sz w:val="20"/>
                <w:szCs w:val="20"/>
                <w:lang w:eastAsia="zh-CN"/>
              </w:rPr>
            </w:pPr>
            <w:r w:rsidRPr="00BF2434">
              <w:rPr>
                <w:rFonts w:eastAsia="SimSun"/>
                <w:kern w:val="22"/>
                <w:sz w:val="20"/>
                <w:szCs w:val="20"/>
                <w:lang w:eastAsia="zh-CN"/>
              </w:rPr>
              <w:t xml:space="preserve">3.7 </w:t>
            </w:r>
            <w:r w:rsidRPr="00BF2434">
              <w:rPr>
                <w:rFonts w:eastAsia="SimSun"/>
                <w:kern w:val="22"/>
                <w:sz w:val="20"/>
                <w:szCs w:val="20"/>
                <w:lang w:eastAsia="zh-CN"/>
              </w:rPr>
              <w:tab/>
            </w:r>
            <w:r w:rsidRPr="00BF2434">
              <w:rPr>
                <w:rFonts w:eastAsia="SimSun"/>
                <w:kern w:val="22"/>
                <w:sz w:val="20"/>
                <w:szCs w:val="20"/>
                <w:lang w:eastAsia="zh-CN"/>
              </w:rPr>
              <w:t>生成关于土著人民和地方社区包括妇女参与获取遗传资源和分享其利用所产生惠益的决策的数据和统计资料，并在必要时根据这些基线提高他们的参与度。</w:t>
            </w:r>
          </w:p>
        </w:tc>
        <w:tc>
          <w:tcPr>
            <w:tcW w:w="1897" w:type="dxa"/>
          </w:tcPr>
          <w:p w14:paraId="194E60E2" w14:textId="77777777" w:rsidR="00BF2434" w:rsidRPr="00BF2434" w:rsidRDefault="00BF2434" w:rsidP="00BF2434">
            <w:pPr>
              <w:suppressLineNumbers/>
              <w:suppressAutoHyphens/>
              <w:spacing w:before="120" w:after="120"/>
              <w:rPr>
                <w:rFonts w:eastAsia="SimSun"/>
                <w:kern w:val="22"/>
                <w:sz w:val="20"/>
                <w:szCs w:val="20"/>
                <w:lang w:eastAsia="zh-CN"/>
              </w:rPr>
            </w:pPr>
            <w:r w:rsidRPr="00BF2434">
              <w:rPr>
                <w:rFonts w:eastAsia="SimSun"/>
                <w:kern w:val="22"/>
                <w:sz w:val="20"/>
                <w:szCs w:val="20"/>
                <w:lang w:eastAsia="zh-CN"/>
              </w:rPr>
              <w:t>缔约方</w:t>
            </w:r>
          </w:p>
        </w:tc>
        <w:tc>
          <w:tcPr>
            <w:tcW w:w="1842" w:type="dxa"/>
          </w:tcPr>
          <w:p w14:paraId="6EE774B9" w14:textId="6CB4A1BE" w:rsidR="00BF2434" w:rsidRPr="00BF2434" w:rsidRDefault="00A93C6B" w:rsidP="00BF2434">
            <w:pPr>
              <w:suppressLineNumbers/>
              <w:suppressAutoHyphens/>
              <w:spacing w:before="120" w:after="120"/>
              <w:rPr>
                <w:rFonts w:eastAsia="SimSun"/>
                <w:kern w:val="22"/>
                <w:sz w:val="20"/>
                <w:szCs w:val="20"/>
                <w:lang w:eastAsia="zh-CN"/>
              </w:rPr>
            </w:pPr>
            <w:r>
              <w:rPr>
                <w:rFonts w:eastAsia="SimSun" w:hint="eastAsia"/>
                <w:kern w:val="22"/>
                <w:sz w:val="20"/>
                <w:szCs w:val="20"/>
                <w:lang w:eastAsia="zh-CN"/>
              </w:rPr>
              <w:t>待定</w:t>
            </w:r>
          </w:p>
        </w:tc>
      </w:tr>
      <w:tr w:rsidR="00145C5C" w:rsidRPr="00BF2434" w14:paraId="68EF3C01" w14:textId="77777777" w:rsidTr="00CA0AFC">
        <w:tc>
          <w:tcPr>
            <w:tcW w:w="9350" w:type="dxa"/>
            <w:gridSpan w:val="3"/>
          </w:tcPr>
          <w:p w14:paraId="01605D7D" w14:textId="77777777" w:rsidR="00BF2434" w:rsidRPr="00BF2434" w:rsidRDefault="00BF2434" w:rsidP="00BF2434">
            <w:pPr>
              <w:keepNext/>
              <w:tabs>
                <w:tab w:val="left" w:pos="311"/>
              </w:tabs>
              <w:spacing w:before="120" w:after="120"/>
              <w:jc w:val="left"/>
              <w:rPr>
                <w:rFonts w:eastAsia="SimSun"/>
                <w:b/>
                <w:caps/>
                <w:sz w:val="20"/>
                <w:szCs w:val="20"/>
                <w:lang w:eastAsia="zh-CN"/>
              </w:rPr>
            </w:pPr>
            <w:r w:rsidRPr="00BF2434">
              <w:rPr>
                <w:rFonts w:eastAsia="SimSun"/>
                <w:b/>
                <w:bCs/>
                <w:caps/>
                <w:snapToGrid w:val="0"/>
                <w:sz w:val="20"/>
                <w:szCs w:val="20"/>
                <w:lang w:eastAsia="zh-CN"/>
              </w:rPr>
              <w:t>构成部分</w:t>
            </w:r>
            <w:r w:rsidRPr="00BF2434">
              <w:rPr>
                <w:rFonts w:eastAsia="SimSun"/>
                <w:b/>
                <w:bCs/>
                <w:caps/>
                <w:snapToGrid w:val="0"/>
                <w:sz w:val="20"/>
                <w:szCs w:val="20"/>
                <w:lang w:eastAsia="zh-CN"/>
              </w:rPr>
              <w:t xml:space="preserve"> 4. </w:t>
            </w:r>
            <w:r w:rsidRPr="00BF2434">
              <w:rPr>
                <w:rFonts w:eastAsia="SimSun"/>
                <w:b/>
                <w:bCs/>
                <w:caps/>
                <w:snapToGrid w:val="0"/>
                <w:sz w:val="20"/>
                <w:szCs w:val="20"/>
                <w:lang w:eastAsia="zh-CN"/>
              </w:rPr>
              <w:t>知识和文化</w:t>
            </w:r>
          </w:p>
        </w:tc>
      </w:tr>
      <w:tr w:rsidR="00145C5C" w:rsidRPr="00BF2434" w14:paraId="2867D08E" w14:textId="77777777" w:rsidTr="00CA0AFC">
        <w:tc>
          <w:tcPr>
            <w:tcW w:w="9350" w:type="dxa"/>
            <w:gridSpan w:val="3"/>
          </w:tcPr>
          <w:p w14:paraId="3CDDEA07" w14:textId="1D4A4D00" w:rsidR="00BF2434" w:rsidRPr="00BF2434" w:rsidRDefault="00BF2434" w:rsidP="00BF2434">
            <w:pPr>
              <w:jc w:val="left"/>
              <w:rPr>
                <w:rFonts w:eastAsia="KaiTi"/>
                <w:i/>
                <w:kern w:val="22"/>
                <w:sz w:val="20"/>
                <w:szCs w:val="20"/>
                <w:lang w:eastAsia="zh-CN"/>
              </w:rPr>
            </w:pPr>
            <w:r w:rsidRPr="00BF2434">
              <w:rPr>
                <w:rFonts w:eastAsia="KaiTi"/>
                <w:sz w:val="20"/>
                <w:szCs w:val="20"/>
                <w:lang w:eastAsia="zh-CN"/>
              </w:rPr>
              <w:t>支持传统知识的传播和保护，包括代际传承，确保传统知识和其他知识体系得到同等重视，从而促进实现公约第</w:t>
            </w:r>
            <w:r w:rsidRPr="00145C5C">
              <w:rPr>
                <w:rFonts w:eastAsia="KaiTi"/>
                <w:sz w:val="20"/>
                <w:szCs w:val="20"/>
                <w:lang w:eastAsia="zh-CN"/>
              </w:rPr>
              <w:t>8(j)</w:t>
            </w:r>
            <w:r w:rsidRPr="00BF2434">
              <w:rPr>
                <w:rFonts w:eastAsia="KaiTi"/>
                <w:sz w:val="20"/>
                <w:szCs w:val="20"/>
                <w:lang w:eastAsia="zh-CN"/>
              </w:rPr>
              <w:t>条和《昆明</w:t>
            </w:r>
            <w:r w:rsidRPr="00BF2434">
              <w:rPr>
                <w:rFonts w:eastAsia="KaiTi"/>
                <w:sz w:val="20"/>
                <w:szCs w:val="20"/>
                <w:lang w:eastAsia="zh-CN"/>
              </w:rPr>
              <w:t>-</w:t>
            </w:r>
            <w:r w:rsidRPr="00BF2434">
              <w:rPr>
                <w:rFonts w:eastAsia="KaiTi"/>
                <w:sz w:val="20"/>
                <w:szCs w:val="20"/>
                <w:lang w:eastAsia="zh-CN"/>
              </w:rPr>
              <w:t>蒙特利尔全球生物多样性框架》的相关长期目标和行动目标。</w:t>
            </w:r>
          </w:p>
        </w:tc>
      </w:tr>
      <w:tr w:rsidR="00145C5C" w:rsidRPr="00BF2434" w14:paraId="1D1CED5E" w14:textId="77777777" w:rsidTr="00CA0AFC">
        <w:tc>
          <w:tcPr>
            <w:tcW w:w="5611" w:type="dxa"/>
          </w:tcPr>
          <w:p w14:paraId="31B8B266" w14:textId="6EE0ADEE" w:rsidR="00BF2434" w:rsidRPr="00BF2434" w:rsidRDefault="00BF2434" w:rsidP="00BF2434">
            <w:pPr>
              <w:suppressLineNumbers/>
              <w:tabs>
                <w:tab w:val="left" w:pos="403"/>
              </w:tabs>
              <w:suppressAutoHyphens/>
              <w:spacing w:before="120" w:after="120"/>
              <w:jc w:val="left"/>
              <w:rPr>
                <w:rFonts w:eastAsia="SimSun"/>
                <w:kern w:val="22"/>
                <w:sz w:val="20"/>
                <w:szCs w:val="20"/>
                <w:lang w:eastAsia="zh-CN"/>
              </w:rPr>
            </w:pPr>
            <w:r w:rsidRPr="00BF2434">
              <w:rPr>
                <w:rFonts w:eastAsia="SimSun"/>
                <w:kern w:val="22"/>
                <w:sz w:val="20"/>
                <w:szCs w:val="20"/>
                <w:lang w:eastAsia="zh-CN"/>
              </w:rPr>
              <w:t>4.1</w:t>
            </w:r>
            <w:r w:rsidRPr="00BF2434">
              <w:rPr>
                <w:rFonts w:eastAsia="SimSun"/>
                <w:kern w:val="22"/>
                <w:sz w:val="20"/>
                <w:szCs w:val="20"/>
                <w:lang w:eastAsia="zh-CN"/>
              </w:rPr>
              <w:tab/>
            </w:r>
            <w:r w:rsidRPr="00BF2434">
              <w:rPr>
                <w:rFonts w:eastAsia="SimSun"/>
                <w:kern w:val="22"/>
                <w:sz w:val="20"/>
                <w:szCs w:val="20"/>
                <w:lang w:eastAsia="zh-CN"/>
              </w:rPr>
              <w:t>支持土著人民和地方社区努力加强代际传承、利用和重振，</w:t>
            </w:r>
            <w:r w:rsidR="004D291D" w:rsidRPr="00BF2434">
              <w:rPr>
                <w:rFonts w:eastAsia="SimSun"/>
                <w:kern w:val="22"/>
                <w:sz w:val="20"/>
                <w:szCs w:val="20"/>
                <w:lang w:eastAsia="zh-CN"/>
              </w:rPr>
              <w:t>在正规和非正规教育机构以及文化和教育中心</w:t>
            </w:r>
            <w:r w:rsidRPr="00BF2434">
              <w:rPr>
                <w:rFonts w:eastAsia="SimSun"/>
                <w:kern w:val="22"/>
                <w:sz w:val="20"/>
                <w:szCs w:val="20"/>
                <w:lang w:eastAsia="zh-CN"/>
              </w:rPr>
              <w:t>加强土著和地方语言</w:t>
            </w:r>
            <w:r w:rsidR="004D291D">
              <w:rPr>
                <w:rFonts w:eastAsia="SimSun" w:hint="eastAsia"/>
                <w:kern w:val="22"/>
                <w:sz w:val="20"/>
                <w:szCs w:val="20"/>
                <w:lang w:eastAsia="zh-CN"/>
              </w:rPr>
              <w:t>和</w:t>
            </w:r>
            <w:r w:rsidRPr="00BF2434">
              <w:rPr>
                <w:rFonts w:eastAsia="SimSun"/>
                <w:kern w:val="22"/>
                <w:sz w:val="20"/>
                <w:szCs w:val="20"/>
                <w:lang w:eastAsia="zh-CN"/>
              </w:rPr>
              <w:t>传统知识</w:t>
            </w:r>
            <w:r w:rsidR="004D291D">
              <w:rPr>
                <w:rFonts w:eastAsia="SimSun" w:hint="eastAsia"/>
                <w:kern w:val="22"/>
                <w:sz w:val="20"/>
                <w:szCs w:val="20"/>
                <w:lang w:eastAsia="zh-CN"/>
              </w:rPr>
              <w:t>，</w:t>
            </w:r>
            <w:r w:rsidR="004D291D" w:rsidRPr="00BF2434">
              <w:rPr>
                <w:rFonts w:eastAsia="SimSun"/>
                <w:kern w:val="22"/>
                <w:sz w:val="20"/>
                <w:szCs w:val="20"/>
                <w:lang w:eastAsia="zh-CN"/>
              </w:rPr>
              <w:t>特别</w:t>
            </w:r>
            <w:r w:rsidR="004D291D">
              <w:rPr>
                <w:rFonts w:eastAsia="SimSun" w:hint="eastAsia"/>
                <w:kern w:val="22"/>
                <w:sz w:val="20"/>
                <w:szCs w:val="20"/>
                <w:lang w:eastAsia="zh-CN"/>
              </w:rPr>
              <w:t>尊重</w:t>
            </w:r>
            <w:r w:rsidR="004D291D" w:rsidRPr="00BF2434">
              <w:rPr>
                <w:rFonts w:eastAsia="SimSun"/>
                <w:kern w:val="22"/>
                <w:sz w:val="20"/>
                <w:szCs w:val="20"/>
                <w:lang w:eastAsia="zh-CN"/>
              </w:rPr>
              <w:t>妇女、女童和青年的作用和需求</w:t>
            </w:r>
            <w:r w:rsidRPr="00BF2434">
              <w:rPr>
                <w:rFonts w:eastAsia="SimSun"/>
                <w:kern w:val="22"/>
                <w:sz w:val="20"/>
                <w:szCs w:val="20"/>
                <w:lang w:eastAsia="zh-CN"/>
              </w:rPr>
              <w:t>。</w:t>
            </w:r>
          </w:p>
        </w:tc>
        <w:tc>
          <w:tcPr>
            <w:tcW w:w="1897" w:type="dxa"/>
          </w:tcPr>
          <w:p w14:paraId="15A0D297" w14:textId="77777777" w:rsidR="00BF2434" w:rsidRPr="00BF2434" w:rsidRDefault="00BF2434" w:rsidP="00BF2434">
            <w:pPr>
              <w:suppressLineNumbers/>
              <w:suppressAutoHyphens/>
              <w:spacing w:before="120" w:after="120"/>
              <w:rPr>
                <w:rFonts w:eastAsia="SimSun"/>
                <w:kern w:val="22"/>
                <w:sz w:val="20"/>
                <w:szCs w:val="20"/>
                <w:lang w:eastAsia="zh-CN"/>
              </w:rPr>
            </w:pPr>
            <w:r w:rsidRPr="00BF2434">
              <w:rPr>
                <w:rFonts w:eastAsia="SimSun"/>
                <w:kern w:val="22"/>
                <w:sz w:val="20"/>
                <w:szCs w:val="20"/>
                <w:lang w:eastAsia="zh-CN"/>
              </w:rPr>
              <w:t>所有行为体</w:t>
            </w:r>
          </w:p>
        </w:tc>
        <w:tc>
          <w:tcPr>
            <w:tcW w:w="1842" w:type="dxa"/>
          </w:tcPr>
          <w:p w14:paraId="55BBB509" w14:textId="68ADE2AB" w:rsidR="00BF2434" w:rsidRPr="00BF2434" w:rsidRDefault="00A93C6B" w:rsidP="00BF2434">
            <w:pPr>
              <w:suppressLineNumbers/>
              <w:suppressAutoHyphens/>
              <w:spacing w:before="120" w:after="120"/>
              <w:rPr>
                <w:rFonts w:eastAsia="SimSun"/>
                <w:kern w:val="22"/>
                <w:sz w:val="20"/>
                <w:szCs w:val="20"/>
                <w:lang w:eastAsia="zh-CN"/>
              </w:rPr>
            </w:pPr>
            <w:r>
              <w:rPr>
                <w:rFonts w:eastAsia="SimSun" w:hint="eastAsia"/>
                <w:kern w:val="22"/>
                <w:sz w:val="20"/>
                <w:szCs w:val="20"/>
                <w:lang w:eastAsia="zh-CN"/>
              </w:rPr>
              <w:t>待定</w:t>
            </w:r>
          </w:p>
        </w:tc>
      </w:tr>
      <w:tr w:rsidR="00145C5C" w:rsidRPr="00BF2434" w14:paraId="6826064B" w14:textId="77777777" w:rsidTr="00CA0AFC">
        <w:tc>
          <w:tcPr>
            <w:tcW w:w="5611" w:type="dxa"/>
          </w:tcPr>
          <w:p w14:paraId="79CAF37B" w14:textId="77777777" w:rsidR="00BF2434" w:rsidRPr="00BF2434" w:rsidRDefault="00BF2434" w:rsidP="00BF2434">
            <w:pPr>
              <w:suppressLineNumbers/>
              <w:tabs>
                <w:tab w:val="left" w:pos="403"/>
              </w:tabs>
              <w:suppressAutoHyphens/>
              <w:spacing w:before="120" w:after="120"/>
              <w:jc w:val="left"/>
              <w:rPr>
                <w:rFonts w:eastAsia="SimSun"/>
                <w:kern w:val="22"/>
                <w:sz w:val="20"/>
                <w:szCs w:val="20"/>
                <w:lang w:eastAsia="zh-CN"/>
              </w:rPr>
            </w:pPr>
            <w:r w:rsidRPr="00BF2434">
              <w:rPr>
                <w:rFonts w:eastAsia="SimSun"/>
                <w:kern w:val="22"/>
                <w:sz w:val="20"/>
                <w:szCs w:val="20"/>
                <w:lang w:eastAsia="zh-CN"/>
              </w:rPr>
              <w:t>4.2</w:t>
            </w:r>
            <w:r w:rsidRPr="00BF2434">
              <w:rPr>
                <w:rFonts w:eastAsia="SimSun"/>
                <w:kern w:val="22"/>
                <w:sz w:val="20"/>
                <w:szCs w:val="20"/>
                <w:lang w:eastAsia="zh-CN"/>
              </w:rPr>
              <w:tab/>
            </w:r>
            <w:r w:rsidRPr="00BF2434">
              <w:rPr>
                <w:rFonts w:eastAsia="SimSun"/>
                <w:kern w:val="22"/>
                <w:sz w:val="20"/>
                <w:szCs w:val="20"/>
                <w:lang w:eastAsia="zh-CN"/>
              </w:rPr>
              <w:t>促进执行、加强和传播关于生物多样性和文化多样性之间联系的联合工作方案</w:t>
            </w:r>
            <w:r w:rsidRPr="00BF2434">
              <w:rPr>
                <w:rFonts w:eastAsia="SimSun"/>
                <w:kern w:val="22"/>
                <w:sz w:val="20"/>
                <w:szCs w:val="20"/>
                <w:vertAlign w:val="superscript"/>
                <w:lang w:eastAsia="zh-CN"/>
              </w:rPr>
              <w:footnoteReference w:id="13"/>
            </w:r>
            <w:r w:rsidRPr="00BF2434">
              <w:rPr>
                <w:rFonts w:eastAsia="SimSun" w:hint="eastAsia"/>
                <w:kern w:val="22"/>
                <w:sz w:val="20"/>
                <w:szCs w:val="20"/>
                <w:lang w:eastAsia="zh-CN"/>
              </w:rPr>
              <w:t>。</w:t>
            </w:r>
          </w:p>
        </w:tc>
        <w:tc>
          <w:tcPr>
            <w:tcW w:w="1897" w:type="dxa"/>
          </w:tcPr>
          <w:p w14:paraId="79EBA8B2" w14:textId="77777777" w:rsidR="00BF2434" w:rsidRPr="00BF2434" w:rsidRDefault="00BF2434" w:rsidP="00BF2434">
            <w:pPr>
              <w:suppressLineNumbers/>
              <w:suppressAutoHyphens/>
              <w:spacing w:before="120" w:after="120"/>
              <w:rPr>
                <w:rFonts w:eastAsia="SimSun"/>
                <w:kern w:val="22"/>
                <w:sz w:val="20"/>
                <w:szCs w:val="20"/>
                <w:lang w:eastAsia="zh-CN"/>
              </w:rPr>
            </w:pPr>
            <w:r w:rsidRPr="00BF2434">
              <w:rPr>
                <w:rFonts w:eastAsia="SimSun"/>
                <w:kern w:val="22"/>
                <w:sz w:val="20"/>
                <w:szCs w:val="20"/>
                <w:lang w:eastAsia="zh-CN"/>
              </w:rPr>
              <w:t>所有行为体</w:t>
            </w:r>
          </w:p>
        </w:tc>
        <w:tc>
          <w:tcPr>
            <w:tcW w:w="1842" w:type="dxa"/>
          </w:tcPr>
          <w:p w14:paraId="60B3ADF9" w14:textId="5EB57CB1" w:rsidR="00BF2434" w:rsidRPr="00BF2434" w:rsidRDefault="00A93C6B" w:rsidP="00BF2434">
            <w:pPr>
              <w:suppressLineNumbers/>
              <w:suppressAutoHyphens/>
              <w:spacing w:before="120" w:after="120"/>
              <w:rPr>
                <w:rFonts w:eastAsia="SimSun"/>
                <w:kern w:val="22"/>
                <w:sz w:val="20"/>
                <w:szCs w:val="20"/>
                <w:lang w:eastAsia="zh-CN"/>
              </w:rPr>
            </w:pPr>
            <w:r>
              <w:rPr>
                <w:rFonts w:eastAsia="SimSun" w:hint="eastAsia"/>
                <w:kern w:val="22"/>
                <w:sz w:val="20"/>
                <w:szCs w:val="20"/>
                <w:lang w:eastAsia="zh-CN"/>
              </w:rPr>
              <w:t>待定</w:t>
            </w:r>
          </w:p>
        </w:tc>
      </w:tr>
      <w:tr w:rsidR="00145C5C" w:rsidRPr="00BF2434" w14:paraId="2B523A82" w14:textId="77777777" w:rsidTr="00CA0AFC">
        <w:tc>
          <w:tcPr>
            <w:tcW w:w="5611" w:type="dxa"/>
          </w:tcPr>
          <w:p w14:paraId="15CC471C" w14:textId="77777777" w:rsidR="00BF2434" w:rsidRPr="00BF2434" w:rsidRDefault="00BF2434" w:rsidP="00BF2434">
            <w:pPr>
              <w:suppressLineNumbers/>
              <w:tabs>
                <w:tab w:val="left" w:pos="380"/>
              </w:tabs>
              <w:suppressAutoHyphens/>
              <w:spacing w:before="120" w:after="120"/>
              <w:jc w:val="left"/>
              <w:rPr>
                <w:rFonts w:eastAsia="SimSun"/>
                <w:kern w:val="22"/>
                <w:sz w:val="20"/>
                <w:szCs w:val="20"/>
                <w:lang w:eastAsia="zh-CN"/>
              </w:rPr>
            </w:pPr>
            <w:r w:rsidRPr="00BF2434">
              <w:rPr>
                <w:rFonts w:eastAsia="SimSun"/>
                <w:kern w:val="22"/>
                <w:sz w:val="20"/>
                <w:szCs w:val="20"/>
                <w:lang w:eastAsia="zh-CN"/>
              </w:rPr>
              <w:t>4.3</w:t>
            </w:r>
            <w:r w:rsidRPr="00BF2434">
              <w:rPr>
                <w:rFonts w:eastAsia="SimSun"/>
                <w:kern w:val="22"/>
                <w:sz w:val="20"/>
                <w:szCs w:val="20"/>
                <w:lang w:eastAsia="zh-CN"/>
              </w:rPr>
              <w:tab/>
            </w:r>
            <w:r w:rsidRPr="00BF2434">
              <w:rPr>
                <w:rFonts w:eastAsia="SimSun"/>
                <w:kern w:val="22"/>
                <w:sz w:val="20"/>
                <w:szCs w:val="20"/>
                <w:lang w:eastAsia="zh-CN"/>
              </w:rPr>
              <w:t>促进将传统知识、创新和做法纳入《公约》所有机构，特别是科学、技术和工艺咨询附属机构，同时考虑到生物多样性和生态系统服务政府间科学与政策平台的工作。</w:t>
            </w:r>
          </w:p>
        </w:tc>
        <w:tc>
          <w:tcPr>
            <w:tcW w:w="1897" w:type="dxa"/>
          </w:tcPr>
          <w:p w14:paraId="58D0CB2C" w14:textId="77777777" w:rsidR="00BF2434" w:rsidRPr="00BF2434" w:rsidRDefault="00BF2434" w:rsidP="00BF2434">
            <w:pPr>
              <w:suppressLineNumbers/>
              <w:suppressAutoHyphens/>
              <w:spacing w:before="120" w:after="120"/>
              <w:rPr>
                <w:rFonts w:eastAsia="SimSun"/>
                <w:kern w:val="22"/>
                <w:sz w:val="20"/>
                <w:szCs w:val="20"/>
                <w:lang w:eastAsia="zh-CN"/>
              </w:rPr>
            </w:pPr>
            <w:r w:rsidRPr="00BF2434">
              <w:rPr>
                <w:rFonts w:eastAsia="SimSun"/>
                <w:kern w:val="22"/>
                <w:sz w:val="20"/>
                <w:szCs w:val="20"/>
                <w:lang w:eastAsia="zh-CN"/>
              </w:rPr>
              <w:t>[SB8j]</w:t>
            </w:r>
          </w:p>
        </w:tc>
        <w:tc>
          <w:tcPr>
            <w:tcW w:w="1842" w:type="dxa"/>
          </w:tcPr>
          <w:p w14:paraId="5D0F3432" w14:textId="71DDA2A5" w:rsidR="00BF2434" w:rsidRPr="00BF2434" w:rsidRDefault="00A93C6B" w:rsidP="00BF2434">
            <w:pPr>
              <w:suppressLineNumbers/>
              <w:suppressAutoHyphens/>
              <w:spacing w:before="120" w:after="120"/>
              <w:rPr>
                <w:rFonts w:eastAsia="SimSun"/>
                <w:kern w:val="22"/>
                <w:sz w:val="20"/>
                <w:szCs w:val="20"/>
                <w:lang w:eastAsia="zh-CN"/>
              </w:rPr>
            </w:pPr>
            <w:r>
              <w:rPr>
                <w:rFonts w:eastAsia="SimSun" w:hint="eastAsia"/>
                <w:kern w:val="22"/>
                <w:sz w:val="20"/>
                <w:szCs w:val="20"/>
                <w:lang w:eastAsia="zh-CN"/>
              </w:rPr>
              <w:t>待定</w:t>
            </w:r>
          </w:p>
        </w:tc>
      </w:tr>
      <w:tr w:rsidR="00145C5C" w:rsidRPr="00BF2434" w14:paraId="28AADF23" w14:textId="77777777" w:rsidTr="00CA0AFC">
        <w:tc>
          <w:tcPr>
            <w:tcW w:w="5611" w:type="dxa"/>
          </w:tcPr>
          <w:p w14:paraId="0C9B46A0" w14:textId="77777777" w:rsidR="00BF2434" w:rsidRPr="00BF2434" w:rsidRDefault="00BF2434" w:rsidP="00BF2434">
            <w:pPr>
              <w:suppressLineNumbers/>
              <w:tabs>
                <w:tab w:val="left" w:pos="415"/>
              </w:tabs>
              <w:suppressAutoHyphens/>
              <w:spacing w:before="120" w:after="120"/>
              <w:jc w:val="left"/>
              <w:rPr>
                <w:rFonts w:eastAsia="SimSun"/>
                <w:strike/>
                <w:kern w:val="22"/>
                <w:sz w:val="20"/>
                <w:szCs w:val="20"/>
                <w:lang w:eastAsia="zh-CN"/>
              </w:rPr>
            </w:pPr>
            <w:r w:rsidRPr="00BF2434">
              <w:rPr>
                <w:rFonts w:eastAsia="SimSun"/>
                <w:kern w:val="22"/>
                <w:sz w:val="20"/>
                <w:szCs w:val="20"/>
                <w:lang w:eastAsia="zh-CN"/>
              </w:rPr>
              <w:t>4.4</w:t>
            </w:r>
            <w:r w:rsidRPr="00BF2434">
              <w:rPr>
                <w:rFonts w:eastAsia="SimSun"/>
                <w:kern w:val="22"/>
                <w:sz w:val="20"/>
                <w:szCs w:val="20"/>
                <w:lang w:eastAsia="zh-CN"/>
              </w:rPr>
              <w:tab/>
            </w:r>
            <w:r w:rsidRPr="00BF2434">
              <w:rPr>
                <w:rFonts w:eastAsia="SimSun"/>
                <w:kern w:val="22"/>
                <w:sz w:val="20"/>
                <w:szCs w:val="20"/>
                <w:lang w:eastAsia="zh-CN"/>
              </w:rPr>
              <w:t>根据《能力建设和发展长期战略框架》以及《框架》知识管理</w:t>
            </w:r>
            <w:r w:rsidRPr="00BF2434">
              <w:rPr>
                <w:rFonts w:eastAsia="SimSun" w:hint="eastAsia"/>
                <w:kern w:val="22"/>
                <w:sz w:val="20"/>
                <w:szCs w:val="20"/>
                <w:lang w:eastAsia="zh-CN"/>
              </w:rPr>
              <w:t>构成</w:t>
            </w:r>
            <w:r w:rsidRPr="00BF2434">
              <w:rPr>
                <w:rFonts w:eastAsia="SimSun"/>
                <w:kern w:val="22"/>
                <w:sz w:val="20"/>
                <w:szCs w:val="20"/>
                <w:lang w:eastAsia="zh-CN"/>
              </w:rPr>
              <w:t>部分</w:t>
            </w:r>
            <w:r w:rsidRPr="00BF2434">
              <w:rPr>
                <w:rFonts w:eastAsia="SimSun"/>
                <w:kern w:val="22"/>
                <w:sz w:val="20"/>
                <w:szCs w:val="20"/>
                <w:vertAlign w:val="superscript"/>
                <w:lang w:eastAsia="zh-CN"/>
              </w:rPr>
              <w:footnoteReference w:id="14"/>
            </w:r>
            <w:r w:rsidRPr="00BF2434">
              <w:rPr>
                <w:rFonts w:eastAsia="SimSun"/>
                <w:kern w:val="22"/>
                <w:sz w:val="20"/>
                <w:szCs w:val="20"/>
                <w:vertAlign w:val="superscript"/>
                <w:lang w:eastAsia="zh-CN"/>
              </w:rPr>
              <w:t>,</w:t>
            </w:r>
            <w:r w:rsidRPr="00BF2434">
              <w:rPr>
                <w:rFonts w:eastAsia="SimSun"/>
                <w:kern w:val="22"/>
                <w:sz w:val="20"/>
                <w:szCs w:val="20"/>
                <w:vertAlign w:val="superscript"/>
                <w:lang w:eastAsia="zh-CN"/>
              </w:rPr>
              <w:footnoteReference w:id="15"/>
            </w:r>
            <w:r w:rsidRPr="00BF2434">
              <w:rPr>
                <w:rFonts w:eastAsia="SimSun" w:hint="eastAsia"/>
                <w:kern w:val="22"/>
                <w:sz w:val="20"/>
                <w:szCs w:val="20"/>
                <w:lang w:eastAsia="zh-CN"/>
              </w:rPr>
              <w:t>，</w:t>
            </w:r>
            <w:r w:rsidRPr="00BF2434">
              <w:rPr>
                <w:rFonts w:eastAsia="SimSun"/>
                <w:kern w:val="22"/>
                <w:sz w:val="20"/>
                <w:szCs w:val="20"/>
                <w:lang w:eastAsia="zh-CN"/>
              </w:rPr>
              <w:t>开展能力建设、发展和提高认识活动，促进传统知识在指导生物多样性管理方面的作用。</w:t>
            </w:r>
          </w:p>
        </w:tc>
        <w:tc>
          <w:tcPr>
            <w:tcW w:w="1897" w:type="dxa"/>
          </w:tcPr>
          <w:p w14:paraId="3BF120D9" w14:textId="77777777" w:rsidR="00BF2434" w:rsidRPr="00BF2434" w:rsidRDefault="00BF2434" w:rsidP="00BF2434">
            <w:pPr>
              <w:suppressLineNumbers/>
              <w:suppressAutoHyphens/>
              <w:spacing w:before="120" w:after="120"/>
              <w:jc w:val="left"/>
              <w:rPr>
                <w:rFonts w:eastAsia="SimSun"/>
                <w:kern w:val="22"/>
                <w:sz w:val="20"/>
                <w:szCs w:val="20"/>
                <w:lang w:eastAsia="zh-CN"/>
              </w:rPr>
            </w:pPr>
            <w:r w:rsidRPr="00BF2434">
              <w:rPr>
                <w:rFonts w:eastAsia="SimSun"/>
                <w:kern w:val="22"/>
                <w:sz w:val="20"/>
                <w:szCs w:val="20"/>
                <w:lang w:eastAsia="zh-CN"/>
              </w:rPr>
              <w:t>所有行为体</w:t>
            </w:r>
          </w:p>
        </w:tc>
        <w:tc>
          <w:tcPr>
            <w:tcW w:w="1842" w:type="dxa"/>
          </w:tcPr>
          <w:p w14:paraId="2C85EB91" w14:textId="3C7D652B" w:rsidR="00BF2434" w:rsidRPr="00BF2434" w:rsidRDefault="004D291D" w:rsidP="00BF2434">
            <w:pPr>
              <w:suppressLineNumbers/>
              <w:suppressAutoHyphens/>
              <w:spacing w:before="120" w:after="120"/>
              <w:rPr>
                <w:rFonts w:eastAsia="SimSun"/>
                <w:kern w:val="22"/>
                <w:sz w:val="20"/>
                <w:szCs w:val="20"/>
                <w:lang w:eastAsia="zh-CN"/>
              </w:rPr>
            </w:pPr>
            <w:r>
              <w:rPr>
                <w:rFonts w:eastAsia="SimSun" w:hint="eastAsia"/>
                <w:kern w:val="22"/>
                <w:sz w:val="20"/>
                <w:szCs w:val="20"/>
                <w:lang w:eastAsia="zh-CN"/>
              </w:rPr>
              <w:t>待定</w:t>
            </w:r>
          </w:p>
        </w:tc>
      </w:tr>
      <w:tr w:rsidR="00145C5C" w:rsidRPr="00BF2434" w14:paraId="77E7E61F" w14:textId="77777777" w:rsidTr="00CA0AFC">
        <w:tc>
          <w:tcPr>
            <w:tcW w:w="5611" w:type="dxa"/>
          </w:tcPr>
          <w:p w14:paraId="3E3F03CD" w14:textId="1EFC104E" w:rsidR="00BF2434" w:rsidRPr="00BF2434" w:rsidRDefault="00BF2434" w:rsidP="00BF2434">
            <w:pPr>
              <w:suppressLineNumbers/>
              <w:tabs>
                <w:tab w:val="left" w:pos="438"/>
              </w:tabs>
              <w:suppressAutoHyphens/>
              <w:spacing w:before="120" w:after="120"/>
              <w:jc w:val="left"/>
              <w:rPr>
                <w:rFonts w:eastAsia="SimSun"/>
                <w:kern w:val="22"/>
                <w:sz w:val="20"/>
                <w:szCs w:val="20"/>
                <w:lang w:eastAsia="zh-CN"/>
              </w:rPr>
            </w:pPr>
            <w:r w:rsidRPr="00BF2434">
              <w:rPr>
                <w:rFonts w:eastAsia="SimSun"/>
                <w:kern w:val="22"/>
                <w:sz w:val="20"/>
                <w:szCs w:val="20"/>
                <w:lang w:eastAsia="zh-CN"/>
              </w:rPr>
              <w:t>[4.5</w:t>
            </w:r>
            <w:r w:rsidRPr="00BF2434">
              <w:rPr>
                <w:rFonts w:eastAsia="SimSun"/>
                <w:kern w:val="22"/>
                <w:sz w:val="20"/>
                <w:szCs w:val="20"/>
                <w:lang w:eastAsia="zh-CN"/>
              </w:rPr>
              <w:tab/>
            </w:r>
            <w:r w:rsidRPr="00BF2434">
              <w:rPr>
                <w:rFonts w:eastAsia="SimSun"/>
                <w:kern w:val="22"/>
                <w:sz w:val="20"/>
                <w:szCs w:val="20"/>
                <w:lang w:eastAsia="zh-CN"/>
              </w:rPr>
              <w:t>加强和支持第</w:t>
            </w:r>
            <w:r w:rsidRPr="00145C5C">
              <w:rPr>
                <w:rFonts w:eastAsia="SimSun"/>
                <w:kern w:val="22"/>
                <w:sz w:val="20"/>
                <w:szCs w:val="20"/>
                <w:lang w:eastAsia="zh-CN"/>
              </w:rPr>
              <w:t>8(j)</w:t>
            </w:r>
            <w:r w:rsidRPr="00BF2434">
              <w:rPr>
                <w:rFonts w:eastAsia="SimSun"/>
                <w:kern w:val="22"/>
                <w:sz w:val="20"/>
                <w:szCs w:val="20"/>
                <w:lang w:eastAsia="zh-CN"/>
              </w:rPr>
              <w:t>条和相关条款的国家联络点全球网络，支持在国家和国际一级执行《公约》。</w:t>
            </w:r>
            <w:r w:rsidRPr="00BF2434">
              <w:rPr>
                <w:rFonts w:eastAsia="SimSun"/>
                <w:kern w:val="22"/>
                <w:sz w:val="20"/>
                <w:szCs w:val="20"/>
                <w:lang w:eastAsia="zh-CN"/>
              </w:rPr>
              <w:t>]</w:t>
            </w:r>
          </w:p>
        </w:tc>
        <w:tc>
          <w:tcPr>
            <w:tcW w:w="1897" w:type="dxa"/>
          </w:tcPr>
          <w:p w14:paraId="1281B142" w14:textId="77777777" w:rsidR="00BF2434" w:rsidRPr="00BF2434" w:rsidRDefault="00BF2434" w:rsidP="00BF2434">
            <w:pPr>
              <w:suppressLineNumbers/>
              <w:suppressAutoHyphens/>
              <w:spacing w:before="120" w:after="120"/>
              <w:rPr>
                <w:rFonts w:eastAsia="SimSun"/>
                <w:kern w:val="22"/>
                <w:sz w:val="20"/>
                <w:szCs w:val="20"/>
                <w:lang w:eastAsia="zh-CN"/>
              </w:rPr>
            </w:pPr>
            <w:r w:rsidRPr="00BF2434">
              <w:rPr>
                <w:rFonts w:eastAsia="SimSun"/>
                <w:kern w:val="22"/>
                <w:sz w:val="20"/>
                <w:szCs w:val="20"/>
                <w:lang w:eastAsia="zh-CN"/>
              </w:rPr>
              <w:t>[</w:t>
            </w:r>
            <w:r w:rsidRPr="00BF2434">
              <w:rPr>
                <w:rFonts w:eastAsia="SimSun"/>
                <w:kern w:val="22"/>
                <w:sz w:val="20"/>
                <w:szCs w:val="20"/>
                <w:lang w:eastAsia="zh-CN"/>
              </w:rPr>
              <w:t>秘书处</w:t>
            </w:r>
            <w:r w:rsidRPr="00BF2434">
              <w:rPr>
                <w:rFonts w:eastAsia="SimSun"/>
                <w:kern w:val="22"/>
                <w:sz w:val="20"/>
                <w:szCs w:val="20"/>
                <w:lang w:eastAsia="zh-CN"/>
              </w:rPr>
              <w:t>]</w:t>
            </w:r>
          </w:p>
          <w:p w14:paraId="1479E607" w14:textId="77777777" w:rsidR="00BF2434" w:rsidRPr="00BF2434" w:rsidRDefault="00BF2434" w:rsidP="00BF2434">
            <w:pPr>
              <w:suppressLineNumbers/>
              <w:suppressAutoHyphens/>
              <w:spacing w:before="120" w:after="120"/>
              <w:rPr>
                <w:rFonts w:eastAsia="SimSun"/>
                <w:kern w:val="22"/>
                <w:sz w:val="20"/>
                <w:szCs w:val="20"/>
                <w:lang w:eastAsia="zh-CN"/>
              </w:rPr>
            </w:pPr>
          </w:p>
          <w:p w14:paraId="237A6519" w14:textId="77777777" w:rsidR="00BF2434" w:rsidRPr="00BF2434" w:rsidRDefault="00BF2434" w:rsidP="00BF2434">
            <w:pPr>
              <w:suppressLineNumbers/>
              <w:suppressAutoHyphens/>
              <w:spacing w:before="120" w:after="120"/>
              <w:rPr>
                <w:rFonts w:eastAsia="SimSun"/>
                <w:kern w:val="22"/>
                <w:sz w:val="20"/>
                <w:szCs w:val="20"/>
                <w:lang w:eastAsia="zh-CN"/>
              </w:rPr>
            </w:pPr>
          </w:p>
        </w:tc>
        <w:tc>
          <w:tcPr>
            <w:tcW w:w="1842" w:type="dxa"/>
          </w:tcPr>
          <w:p w14:paraId="29853FA8" w14:textId="319EF711" w:rsidR="00BF2434" w:rsidRPr="00BF2434" w:rsidRDefault="004D291D" w:rsidP="00BF2434">
            <w:pPr>
              <w:suppressLineNumbers/>
              <w:suppressAutoHyphens/>
              <w:spacing w:before="120" w:after="120"/>
              <w:rPr>
                <w:rFonts w:eastAsia="SimSun"/>
                <w:kern w:val="22"/>
                <w:sz w:val="20"/>
                <w:szCs w:val="20"/>
                <w:lang w:eastAsia="zh-CN"/>
              </w:rPr>
            </w:pPr>
            <w:r>
              <w:rPr>
                <w:rFonts w:eastAsia="SimSun" w:hint="eastAsia"/>
                <w:kern w:val="22"/>
                <w:sz w:val="20"/>
                <w:szCs w:val="20"/>
                <w:lang w:eastAsia="zh-CN"/>
              </w:rPr>
              <w:t>待定</w:t>
            </w:r>
          </w:p>
        </w:tc>
      </w:tr>
      <w:tr w:rsidR="00145C5C" w:rsidRPr="00BF2434" w14:paraId="1BB8E64F" w14:textId="77777777" w:rsidTr="00CA0AFC">
        <w:tc>
          <w:tcPr>
            <w:tcW w:w="5611" w:type="dxa"/>
          </w:tcPr>
          <w:p w14:paraId="16742827" w14:textId="77777777" w:rsidR="00BF2434" w:rsidRPr="00BF2434" w:rsidRDefault="00BF2434" w:rsidP="00BF2434">
            <w:pPr>
              <w:suppressLineNumbers/>
              <w:tabs>
                <w:tab w:val="left" w:pos="415"/>
              </w:tabs>
              <w:suppressAutoHyphens/>
              <w:spacing w:before="120" w:after="120"/>
              <w:jc w:val="left"/>
              <w:rPr>
                <w:rFonts w:eastAsia="SimSun"/>
                <w:kern w:val="22"/>
                <w:sz w:val="20"/>
                <w:szCs w:val="20"/>
                <w:lang w:eastAsia="zh-CN"/>
              </w:rPr>
            </w:pPr>
            <w:r w:rsidRPr="00BF2434">
              <w:rPr>
                <w:rFonts w:eastAsia="SimSun"/>
                <w:kern w:val="22"/>
                <w:sz w:val="20"/>
                <w:szCs w:val="20"/>
                <w:lang w:eastAsia="zh-CN"/>
              </w:rPr>
              <w:t>4.6</w:t>
            </w:r>
            <w:r w:rsidRPr="00BF2434">
              <w:rPr>
                <w:rFonts w:eastAsia="SimSun"/>
                <w:kern w:val="22"/>
                <w:sz w:val="20"/>
                <w:szCs w:val="20"/>
                <w:lang w:eastAsia="zh-CN"/>
              </w:rPr>
              <w:tab/>
            </w:r>
            <w:r w:rsidRPr="00BF2434">
              <w:rPr>
                <w:rFonts w:eastAsia="SimSun"/>
                <w:kern w:val="22"/>
                <w:sz w:val="20"/>
                <w:szCs w:val="20"/>
                <w:lang w:eastAsia="zh-CN"/>
              </w:rPr>
              <w:t>组织知识交流和学习平台，促进工作方案各项任务的执行。</w:t>
            </w:r>
          </w:p>
        </w:tc>
        <w:tc>
          <w:tcPr>
            <w:tcW w:w="1897" w:type="dxa"/>
          </w:tcPr>
          <w:p w14:paraId="0135216F" w14:textId="17375278" w:rsidR="00BF2434" w:rsidRPr="00BF2434" w:rsidRDefault="00BF2434" w:rsidP="00BF2434">
            <w:pPr>
              <w:suppressLineNumbers/>
              <w:suppressAutoHyphens/>
              <w:spacing w:before="120" w:after="120"/>
              <w:jc w:val="left"/>
              <w:rPr>
                <w:rFonts w:eastAsia="SimSun"/>
                <w:kern w:val="22"/>
                <w:sz w:val="20"/>
                <w:szCs w:val="20"/>
                <w:lang w:eastAsia="zh-CN"/>
              </w:rPr>
            </w:pPr>
            <w:r w:rsidRPr="00BF2434">
              <w:rPr>
                <w:rFonts w:eastAsia="SimSun"/>
                <w:kern w:val="22"/>
                <w:sz w:val="20"/>
                <w:szCs w:val="20"/>
                <w:lang w:eastAsia="zh-CN"/>
              </w:rPr>
              <w:t>[</w:t>
            </w:r>
            <w:r w:rsidRPr="00BF2434">
              <w:rPr>
                <w:rFonts w:eastAsia="SimSun"/>
                <w:kern w:val="22"/>
                <w:sz w:val="20"/>
                <w:szCs w:val="20"/>
                <w:lang w:eastAsia="zh-CN"/>
              </w:rPr>
              <w:t>秘书处、</w:t>
            </w:r>
            <w:r w:rsidRPr="00BF2434">
              <w:rPr>
                <w:rFonts w:eastAsia="SimSun"/>
                <w:kern w:val="22"/>
                <w:sz w:val="20"/>
                <w:szCs w:val="20"/>
                <w:lang w:eastAsia="zh-CN"/>
              </w:rPr>
              <w:t>]</w:t>
            </w:r>
            <w:r w:rsidRPr="00BF2434">
              <w:rPr>
                <w:rFonts w:eastAsia="SimSun"/>
                <w:kern w:val="22"/>
                <w:sz w:val="20"/>
                <w:szCs w:val="20"/>
                <w:lang w:eastAsia="zh-CN"/>
              </w:rPr>
              <w:t>缔约方、民间社会组织，与土著人民和地方社区及</w:t>
            </w:r>
            <w:r w:rsidR="004D291D">
              <w:rPr>
                <w:rFonts w:eastAsia="SimSun" w:hint="eastAsia"/>
                <w:kern w:val="22"/>
                <w:sz w:val="20"/>
                <w:szCs w:val="20"/>
                <w:lang w:eastAsia="zh-CN"/>
              </w:rPr>
              <w:t>相关</w:t>
            </w:r>
            <w:r w:rsidRPr="00BF2434">
              <w:rPr>
                <w:rFonts w:eastAsia="SimSun"/>
                <w:kern w:val="22"/>
                <w:sz w:val="20"/>
                <w:szCs w:val="20"/>
                <w:lang w:eastAsia="zh-CN"/>
              </w:rPr>
              <w:t>行为体合作</w:t>
            </w:r>
          </w:p>
        </w:tc>
        <w:tc>
          <w:tcPr>
            <w:tcW w:w="1842" w:type="dxa"/>
          </w:tcPr>
          <w:p w14:paraId="6E505AD1" w14:textId="3A7915DA" w:rsidR="00BF2434" w:rsidRPr="00BF2434" w:rsidRDefault="004D291D" w:rsidP="00BF2434">
            <w:pPr>
              <w:suppressLineNumbers/>
              <w:suppressAutoHyphens/>
              <w:spacing w:before="120" w:after="120"/>
              <w:rPr>
                <w:rFonts w:eastAsia="SimSun"/>
                <w:kern w:val="22"/>
                <w:sz w:val="20"/>
                <w:szCs w:val="20"/>
                <w:lang w:eastAsia="zh-CN"/>
              </w:rPr>
            </w:pPr>
            <w:r>
              <w:rPr>
                <w:rFonts w:eastAsia="SimSun" w:hint="eastAsia"/>
                <w:kern w:val="22"/>
                <w:sz w:val="20"/>
                <w:szCs w:val="20"/>
                <w:lang w:eastAsia="zh-CN"/>
              </w:rPr>
              <w:t>待定</w:t>
            </w:r>
          </w:p>
        </w:tc>
      </w:tr>
      <w:tr w:rsidR="00145C5C" w:rsidRPr="00BF2434" w14:paraId="10CFAF49" w14:textId="77777777" w:rsidTr="00CA0AFC">
        <w:tc>
          <w:tcPr>
            <w:tcW w:w="5611" w:type="dxa"/>
          </w:tcPr>
          <w:p w14:paraId="1F6836BF" w14:textId="4A75A100" w:rsidR="00BF2434" w:rsidRPr="00BF2434" w:rsidRDefault="00BF2434" w:rsidP="00BF2434">
            <w:pPr>
              <w:suppressLineNumbers/>
              <w:tabs>
                <w:tab w:val="left" w:pos="415"/>
              </w:tabs>
              <w:suppressAutoHyphens/>
              <w:spacing w:before="120" w:after="120"/>
              <w:jc w:val="left"/>
              <w:rPr>
                <w:rFonts w:eastAsia="SimSun"/>
                <w:sz w:val="20"/>
                <w:szCs w:val="20"/>
                <w:lang w:eastAsia="zh-CN"/>
              </w:rPr>
            </w:pPr>
            <w:r w:rsidRPr="00BF2434">
              <w:rPr>
                <w:rFonts w:eastAsia="SimSun"/>
                <w:kern w:val="22"/>
                <w:sz w:val="20"/>
                <w:szCs w:val="20"/>
                <w:lang w:eastAsia="zh-CN"/>
              </w:rPr>
              <w:t>4.7</w:t>
            </w:r>
            <w:r w:rsidRPr="00BF2434">
              <w:rPr>
                <w:rFonts w:eastAsia="SimSun"/>
                <w:kern w:val="22"/>
                <w:sz w:val="20"/>
                <w:szCs w:val="20"/>
                <w:lang w:eastAsia="zh-CN"/>
              </w:rPr>
              <w:tab/>
            </w:r>
            <w:r w:rsidRPr="00BF2434">
              <w:rPr>
                <w:rFonts w:eastAsia="SimSun"/>
                <w:kern w:val="22"/>
                <w:sz w:val="20"/>
                <w:szCs w:val="20"/>
                <w:lang w:eastAsia="zh-CN"/>
              </w:rPr>
              <w:t>促进土著人民和地方社区、科学家和其他利益攸关方共同创造新知识，这些是土著人民和地方社区在快速环境变化</w:t>
            </w:r>
            <w:r w:rsidR="0020166E" w:rsidRPr="00BF2434">
              <w:rPr>
                <w:rFonts w:eastAsia="SimSun"/>
                <w:kern w:val="22"/>
                <w:sz w:val="20"/>
                <w:szCs w:val="20"/>
                <w:lang w:eastAsia="zh-CN"/>
              </w:rPr>
              <w:t>[</w:t>
            </w:r>
            <w:r w:rsidR="0020166E" w:rsidRPr="00BF2434">
              <w:rPr>
                <w:rFonts w:eastAsia="SimSun"/>
                <w:kern w:val="22"/>
                <w:sz w:val="20"/>
                <w:szCs w:val="20"/>
                <w:lang w:eastAsia="zh-CN"/>
              </w:rPr>
              <w:t>，如气候变化、土地和海洋使用的变化、外来入侵物种和污</w:t>
            </w:r>
            <w:r w:rsidR="0020166E" w:rsidRPr="00BF2434">
              <w:rPr>
                <w:rFonts w:eastAsia="SimSun"/>
                <w:kern w:val="22"/>
                <w:sz w:val="20"/>
                <w:szCs w:val="20"/>
                <w:lang w:eastAsia="zh-CN"/>
              </w:rPr>
              <w:lastRenderedPageBreak/>
              <w:t>染</w:t>
            </w:r>
            <w:r w:rsidR="0020166E" w:rsidRPr="00BF2434">
              <w:rPr>
                <w:rFonts w:eastAsia="SimSun"/>
                <w:kern w:val="22"/>
                <w:sz w:val="20"/>
                <w:szCs w:val="20"/>
                <w:lang w:eastAsia="zh-CN"/>
              </w:rPr>
              <w:t>]</w:t>
            </w:r>
            <w:r w:rsidRPr="00BF2434">
              <w:rPr>
                <w:rFonts w:eastAsia="SimSun"/>
                <w:kern w:val="22"/>
                <w:sz w:val="20"/>
                <w:szCs w:val="20"/>
                <w:lang w:eastAsia="zh-CN"/>
              </w:rPr>
              <w:t>下复原、适应和继续可持续习惯使用和生物多样性保护做法所必需的，特别</w:t>
            </w:r>
            <w:r w:rsidR="0020166E">
              <w:rPr>
                <w:rFonts w:eastAsia="SimSun" w:hint="eastAsia"/>
                <w:kern w:val="22"/>
                <w:sz w:val="20"/>
                <w:szCs w:val="20"/>
                <w:lang w:eastAsia="zh-CN"/>
              </w:rPr>
              <w:t>尊重</w:t>
            </w:r>
            <w:r w:rsidRPr="00BF2434">
              <w:rPr>
                <w:rFonts w:eastAsia="SimSun"/>
                <w:kern w:val="22"/>
                <w:sz w:val="20"/>
                <w:szCs w:val="20"/>
                <w:lang w:eastAsia="zh-CN"/>
              </w:rPr>
              <w:t>妇女、女童和青年的作用和需要。</w:t>
            </w:r>
          </w:p>
        </w:tc>
        <w:tc>
          <w:tcPr>
            <w:tcW w:w="1897" w:type="dxa"/>
          </w:tcPr>
          <w:p w14:paraId="7C091340" w14:textId="77777777" w:rsidR="00BF2434" w:rsidRPr="00BF2434" w:rsidRDefault="00BF2434" w:rsidP="00BF2434">
            <w:pPr>
              <w:suppressLineNumbers/>
              <w:suppressAutoHyphens/>
              <w:spacing w:before="120" w:after="120"/>
              <w:jc w:val="left"/>
              <w:rPr>
                <w:rFonts w:eastAsia="SimSun"/>
                <w:kern w:val="22"/>
                <w:sz w:val="20"/>
                <w:szCs w:val="20"/>
                <w:lang w:eastAsia="zh-CN"/>
              </w:rPr>
            </w:pPr>
            <w:r w:rsidRPr="00BF2434">
              <w:rPr>
                <w:rFonts w:eastAsia="SimSun"/>
                <w:sz w:val="20"/>
                <w:szCs w:val="20"/>
                <w:lang w:eastAsia="hu-HU"/>
              </w:rPr>
              <w:lastRenderedPageBreak/>
              <w:t>所有行为体</w:t>
            </w:r>
          </w:p>
        </w:tc>
        <w:tc>
          <w:tcPr>
            <w:tcW w:w="1842" w:type="dxa"/>
          </w:tcPr>
          <w:p w14:paraId="0334849A" w14:textId="7CF07930" w:rsidR="00BF2434" w:rsidRPr="00BF2434" w:rsidRDefault="004D291D" w:rsidP="00BF2434">
            <w:pPr>
              <w:suppressLineNumbers/>
              <w:suppressAutoHyphens/>
              <w:spacing w:before="120" w:after="120"/>
              <w:rPr>
                <w:rFonts w:eastAsia="SimSun"/>
                <w:kern w:val="22"/>
                <w:sz w:val="20"/>
                <w:szCs w:val="20"/>
                <w:lang w:eastAsia="zh-CN"/>
              </w:rPr>
            </w:pPr>
            <w:r>
              <w:rPr>
                <w:rFonts w:eastAsia="SimSun" w:hint="eastAsia"/>
                <w:kern w:val="22"/>
                <w:sz w:val="20"/>
                <w:szCs w:val="20"/>
                <w:lang w:eastAsia="zh-CN"/>
              </w:rPr>
              <w:t>待定</w:t>
            </w:r>
          </w:p>
        </w:tc>
      </w:tr>
      <w:tr w:rsidR="00145C5C" w:rsidRPr="00BF2434" w14:paraId="3E7D7887" w14:textId="77777777" w:rsidTr="00CA0AFC">
        <w:tc>
          <w:tcPr>
            <w:tcW w:w="5611" w:type="dxa"/>
          </w:tcPr>
          <w:p w14:paraId="0A8444DD" w14:textId="77777777" w:rsidR="00BF2434" w:rsidRPr="00BF2434" w:rsidRDefault="00BF2434" w:rsidP="00BF2434">
            <w:pPr>
              <w:suppressLineNumbers/>
              <w:tabs>
                <w:tab w:val="left" w:pos="415"/>
              </w:tabs>
              <w:suppressAutoHyphens/>
              <w:spacing w:before="120" w:after="120"/>
              <w:jc w:val="left"/>
              <w:rPr>
                <w:rFonts w:eastAsia="SimSun"/>
                <w:kern w:val="22"/>
                <w:sz w:val="20"/>
                <w:szCs w:val="20"/>
                <w:lang w:eastAsia="zh-CN"/>
              </w:rPr>
            </w:pPr>
            <w:r w:rsidRPr="00BF2434">
              <w:rPr>
                <w:rFonts w:eastAsia="SimSun"/>
                <w:kern w:val="22"/>
                <w:sz w:val="20"/>
                <w:szCs w:val="20"/>
                <w:lang w:eastAsia="zh-CN"/>
              </w:rPr>
              <w:t xml:space="preserve">4.8  </w:t>
            </w:r>
            <w:r w:rsidRPr="00BF2434">
              <w:rPr>
                <w:rFonts w:eastAsia="SimSun"/>
                <w:kern w:val="22"/>
                <w:sz w:val="20"/>
                <w:szCs w:val="20"/>
                <w:lang w:eastAsia="zh-CN"/>
              </w:rPr>
              <w:t>与土著人民和地方社区一起，编写与本工作方案所有要素和任务相关的宣传、教育和增强意识材料，包括以土著语言和当地语言编写。</w:t>
            </w:r>
          </w:p>
        </w:tc>
        <w:tc>
          <w:tcPr>
            <w:tcW w:w="1897" w:type="dxa"/>
          </w:tcPr>
          <w:p w14:paraId="0F528564" w14:textId="77777777" w:rsidR="00BF2434" w:rsidRPr="00BF2434" w:rsidRDefault="00BF2434" w:rsidP="00BF2434">
            <w:pPr>
              <w:suppressLineNumbers/>
              <w:suppressAutoHyphens/>
              <w:spacing w:before="120" w:after="120"/>
              <w:rPr>
                <w:rFonts w:eastAsia="SimSun"/>
                <w:kern w:val="22"/>
                <w:sz w:val="20"/>
                <w:szCs w:val="20"/>
                <w:lang w:eastAsia="zh-CN"/>
              </w:rPr>
            </w:pPr>
            <w:r w:rsidRPr="00BF2434">
              <w:rPr>
                <w:rFonts w:eastAsia="SimSun"/>
                <w:kern w:val="22"/>
                <w:sz w:val="20"/>
                <w:szCs w:val="20"/>
                <w:lang w:eastAsia="zh-CN"/>
              </w:rPr>
              <w:t>所有行为体</w:t>
            </w:r>
          </w:p>
        </w:tc>
        <w:tc>
          <w:tcPr>
            <w:tcW w:w="1842" w:type="dxa"/>
          </w:tcPr>
          <w:p w14:paraId="6BD3FC28" w14:textId="1DAE605B" w:rsidR="00BF2434" w:rsidRPr="00BF2434" w:rsidRDefault="0020166E" w:rsidP="00BF2434">
            <w:pPr>
              <w:suppressLineNumbers/>
              <w:suppressAutoHyphens/>
              <w:spacing w:before="120" w:after="120"/>
              <w:rPr>
                <w:rFonts w:eastAsia="SimSun"/>
                <w:kern w:val="22"/>
                <w:sz w:val="20"/>
                <w:szCs w:val="20"/>
                <w:lang w:eastAsia="zh-CN"/>
              </w:rPr>
            </w:pPr>
            <w:r>
              <w:rPr>
                <w:rFonts w:eastAsia="SimSun" w:hint="eastAsia"/>
                <w:kern w:val="22"/>
                <w:sz w:val="20"/>
                <w:szCs w:val="20"/>
                <w:lang w:eastAsia="zh-CN"/>
              </w:rPr>
              <w:t>待定</w:t>
            </w:r>
          </w:p>
        </w:tc>
      </w:tr>
      <w:tr w:rsidR="00145C5C" w:rsidRPr="00BF2434" w14:paraId="1740C30E" w14:textId="77777777" w:rsidTr="00CA0AFC">
        <w:tc>
          <w:tcPr>
            <w:tcW w:w="9350" w:type="dxa"/>
            <w:gridSpan w:val="3"/>
          </w:tcPr>
          <w:p w14:paraId="6E859F64" w14:textId="77777777" w:rsidR="00BF2434" w:rsidRPr="00BF2434" w:rsidRDefault="00BF2434" w:rsidP="00BF2434">
            <w:pPr>
              <w:keepNext/>
              <w:suppressLineNumbers/>
              <w:suppressAutoHyphens/>
              <w:spacing w:before="120" w:after="120"/>
              <w:jc w:val="left"/>
              <w:rPr>
                <w:rFonts w:eastAsia="SimSun"/>
                <w:b/>
                <w:caps/>
                <w:sz w:val="20"/>
                <w:szCs w:val="20"/>
                <w:lang w:eastAsia="zh-CN"/>
              </w:rPr>
            </w:pPr>
            <w:r w:rsidRPr="00BF2434">
              <w:rPr>
                <w:rFonts w:eastAsia="SimSun"/>
                <w:b/>
                <w:bCs/>
                <w:iCs/>
                <w:sz w:val="20"/>
                <w:szCs w:val="20"/>
                <w:lang w:eastAsia="zh-CN"/>
              </w:rPr>
              <w:t>构成部分</w:t>
            </w:r>
            <w:r w:rsidRPr="00BF2434">
              <w:rPr>
                <w:rFonts w:eastAsia="SimSun"/>
                <w:b/>
                <w:bCs/>
                <w:iCs/>
                <w:sz w:val="20"/>
                <w:szCs w:val="20"/>
                <w:lang w:eastAsia="zh-CN"/>
              </w:rPr>
              <w:t xml:space="preserve">5.  </w:t>
            </w:r>
            <w:r w:rsidRPr="00BF2434">
              <w:rPr>
                <w:rFonts w:eastAsia="SimSun"/>
                <w:b/>
                <w:bCs/>
                <w:iCs/>
                <w:sz w:val="20"/>
                <w:szCs w:val="20"/>
                <w:lang w:eastAsia="zh-CN"/>
              </w:rPr>
              <w:t>加强执行和监测进度</w:t>
            </w:r>
          </w:p>
        </w:tc>
      </w:tr>
      <w:tr w:rsidR="00145C5C" w:rsidRPr="00BF2434" w14:paraId="327D8742" w14:textId="77777777" w:rsidTr="00CA0AFC">
        <w:tc>
          <w:tcPr>
            <w:tcW w:w="9350" w:type="dxa"/>
            <w:gridSpan w:val="3"/>
          </w:tcPr>
          <w:p w14:paraId="2A87B027" w14:textId="6EF3B2E7" w:rsidR="00BF2434" w:rsidRPr="00BF2434" w:rsidRDefault="00BF2434" w:rsidP="00BF2434">
            <w:pPr>
              <w:rPr>
                <w:rFonts w:eastAsia="KaiTi"/>
                <w:i/>
                <w:sz w:val="20"/>
                <w:szCs w:val="20"/>
                <w:lang w:eastAsia="zh-CN"/>
              </w:rPr>
            </w:pPr>
            <w:r w:rsidRPr="00BF2434">
              <w:rPr>
                <w:rFonts w:eastAsia="KaiTi"/>
                <w:sz w:val="20"/>
                <w:szCs w:val="20"/>
                <w:lang w:eastAsia="zh-CN"/>
              </w:rPr>
              <w:t>通过全面有效地执行与土著人民和地方社区相关的决定、原则和准则，促进《昆明</w:t>
            </w:r>
            <w:r w:rsidRPr="00BF2434">
              <w:rPr>
                <w:rFonts w:eastAsia="KaiTi"/>
                <w:sz w:val="20"/>
                <w:szCs w:val="20"/>
                <w:lang w:eastAsia="zh-CN"/>
              </w:rPr>
              <w:t>-</w:t>
            </w:r>
            <w:r w:rsidRPr="00BF2434">
              <w:rPr>
                <w:rFonts w:eastAsia="KaiTi"/>
                <w:sz w:val="20"/>
                <w:szCs w:val="20"/>
                <w:lang w:eastAsia="zh-CN"/>
              </w:rPr>
              <w:t>蒙特利尔全球生物多样性框架》的执行，加强力度将公约第</w:t>
            </w:r>
            <w:r w:rsidRPr="00145C5C">
              <w:rPr>
                <w:rFonts w:eastAsia="KaiTi"/>
                <w:sz w:val="20"/>
                <w:szCs w:val="20"/>
                <w:lang w:eastAsia="zh-CN"/>
              </w:rPr>
              <w:t>8(j)</w:t>
            </w:r>
            <w:r w:rsidRPr="00BF2434">
              <w:rPr>
                <w:rFonts w:eastAsia="KaiTi"/>
                <w:sz w:val="20"/>
                <w:szCs w:val="20"/>
                <w:lang w:eastAsia="zh-CN"/>
              </w:rPr>
              <w:t>条和其他条款纳入</w:t>
            </w:r>
            <w:r w:rsidRPr="00BF2434">
              <w:rPr>
                <w:rFonts w:eastAsia="KaiTi" w:hint="eastAsia"/>
                <w:sz w:val="20"/>
                <w:szCs w:val="20"/>
                <w:lang w:eastAsia="zh-CN"/>
              </w:rPr>
              <w:t>《</w:t>
            </w:r>
            <w:r w:rsidRPr="00BF2434">
              <w:rPr>
                <w:rFonts w:eastAsia="KaiTi"/>
                <w:sz w:val="20"/>
                <w:szCs w:val="20"/>
                <w:lang w:eastAsia="zh-CN"/>
              </w:rPr>
              <w:t>公约</w:t>
            </w:r>
            <w:r w:rsidRPr="00BF2434">
              <w:rPr>
                <w:rFonts w:eastAsia="KaiTi" w:hint="eastAsia"/>
                <w:sz w:val="20"/>
                <w:szCs w:val="20"/>
                <w:lang w:eastAsia="zh-CN"/>
              </w:rPr>
              <w:t>》</w:t>
            </w:r>
            <w:r w:rsidRPr="00BF2434">
              <w:rPr>
                <w:rFonts w:eastAsia="KaiTi"/>
                <w:sz w:val="20"/>
                <w:szCs w:val="20"/>
                <w:lang w:eastAsia="zh-CN"/>
              </w:rPr>
              <w:t>及其议定书的工作。</w:t>
            </w:r>
          </w:p>
        </w:tc>
      </w:tr>
      <w:tr w:rsidR="00145C5C" w:rsidRPr="00BF2434" w14:paraId="3331447E" w14:textId="77777777" w:rsidTr="00CA0AFC">
        <w:tc>
          <w:tcPr>
            <w:tcW w:w="5611" w:type="dxa"/>
          </w:tcPr>
          <w:p w14:paraId="14BAC692" w14:textId="77777777" w:rsidR="00BF2434" w:rsidRPr="00BF2434" w:rsidRDefault="00BF2434" w:rsidP="00BF2434">
            <w:pPr>
              <w:suppressLineNumbers/>
              <w:tabs>
                <w:tab w:val="left" w:pos="426"/>
              </w:tabs>
              <w:suppressAutoHyphens/>
              <w:spacing w:before="60" w:after="60"/>
              <w:jc w:val="left"/>
              <w:rPr>
                <w:rFonts w:eastAsia="SimSun"/>
                <w:i/>
                <w:iCs/>
                <w:kern w:val="22"/>
                <w:sz w:val="20"/>
                <w:szCs w:val="20"/>
                <w:lang w:eastAsia="zh-CN"/>
              </w:rPr>
            </w:pPr>
            <w:r w:rsidRPr="00BF2434">
              <w:rPr>
                <w:rFonts w:eastAsia="SimSun"/>
                <w:kern w:val="22"/>
                <w:sz w:val="20"/>
                <w:szCs w:val="20"/>
                <w:lang w:eastAsia="zh-CN"/>
              </w:rPr>
              <w:t>5.1</w:t>
            </w:r>
            <w:r w:rsidRPr="00BF2434">
              <w:rPr>
                <w:rFonts w:eastAsia="SimSun"/>
                <w:kern w:val="22"/>
                <w:sz w:val="20"/>
                <w:szCs w:val="20"/>
                <w:lang w:eastAsia="zh-CN"/>
              </w:rPr>
              <w:tab/>
            </w:r>
            <w:r w:rsidRPr="00BF2434">
              <w:rPr>
                <w:rFonts w:eastAsia="SimSun"/>
                <w:sz w:val="20"/>
                <w:szCs w:val="20"/>
                <w:lang w:eastAsia="zh-CN"/>
              </w:rPr>
              <w:t>促进在国家一级更广泛地应用、执行和监测已通过的行动计划、准则和原则。</w:t>
            </w:r>
            <w:r w:rsidRPr="00BF2434">
              <w:rPr>
                <w:rFonts w:eastAsia="SimSun"/>
                <w:sz w:val="20"/>
                <w:szCs w:val="20"/>
                <w:lang w:eastAsia="zh-CN"/>
              </w:rPr>
              <w:t>[</w:t>
            </w:r>
            <w:r w:rsidRPr="00BF2434">
              <w:rPr>
                <w:rFonts w:eastAsia="SimSun"/>
                <w:sz w:val="20"/>
                <w:szCs w:val="20"/>
                <w:lang w:eastAsia="zh-CN"/>
              </w:rPr>
              <w:t>这些行动计划、准则和原则的例子包括：</w:t>
            </w:r>
          </w:p>
          <w:p w14:paraId="5C608F7A" w14:textId="603CB9E8" w:rsidR="00BF2434" w:rsidRPr="00BF2434" w:rsidRDefault="00BF2434" w:rsidP="00BF2434">
            <w:pPr>
              <w:numPr>
                <w:ilvl w:val="0"/>
                <w:numId w:val="18"/>
              </w:numPr>
              <w:suppressLineNumbers/>
              <w:tabs>
                <w:tab w:val="left" w:pos="736"/>
              </w:tabs>
              <w:suppressAutoHyphens/>
              <w:spacing w:before="60" w:after="60"/>
              <w:ind w:left="0" w:firstLine="311"/>
              <w:jc w:val="left"/>
              <w:rPr>
                <w:rFonts w:eastAsia="SimSun"/>
                <w:i/>
                <w:iCs/>
                <w:kern w:val="22"/>
                <w:sz w:val="20"/>
                <w:szCs w:val="20"/>
                <w:lang w:eastAsia="zh-CN"/>
              </w:rPr>
            </w:pPr>
            <w:r w:rsidRPr="00BF2434">
              <w:rPr>
                <w:rFonts w:eastAsia="SimSun"/>
                <w:kern w:val="22"/>
                <w:sz w:val="20"/>
                <w:szCs w:val="20"/>
                <w:lang w:eastAsia="zh-CN"/>
              </w:rPr>
              <w:t>第</w:t>
            </w:r>
            <w:r w:rsidRPr="00145C5C">
              <w:rPr>
                <w:rFonts w:eastAsia="SimSun"/>
                <w:kern w:val="22"/>
                <w:sz w:val="20"/>
                <w:szCs w:val="20"/>
                <w:lang w:eastAsia="zh-CN"/>
              </w:rPr>
              <w:t>8(j)</w:t>
            </w:r>
            <w:r w:rsidRPr="00BF2434">
              <w:rPr>
                <w:rFonts w:eastAsia="SimSun"/>
                <w:kern w:val="22"/>
                <w:sz w:val="20"/>
                <w:szCs w:val="20"/>
                <w:lang w:eastAsia="zh-CN"/>
              </w:rPr>
              <w:t>条和相关条款范围内的关键术语和概念自愿词汇表；</w:t>
            </w:r>
          </w:p>
          <w:p w14:paraId="7F6D1D3F" w14:textId="77777777" w:rsidR="00BF2434" w:rsidRPr="00BF2434" w:rsidRDefault="00BF2434" w:rsidP="00BF2434">
            <w:pPr>
              <w:numPr>
                <w:ilvl w:val="0"/>
                <w:numId w:val="18"/>
              </w:numPr>
              <w:suppressLineNumbers/>
              <w:tabs>
                <w:tab w:val="left" w:pos="736"/>
              </w:tabs>
              <w:suppressAutoHyphens/>
              <w:spacing w:before="60" w:after="60"/>
              <w:ind w:left="0" w:firstLine="311"/>
              <w:jc w:val="left"/>
              <w:rPr>
                <w:rFonts w:eastAsia="SimSun"/>
                <w:kern w:val="22"/>
                <w:sz w:val="20"/>
                <w:szCs w:val="20"/>
                <w:lang w:eastAsia="zh-CN"/>
              </w:rPr>
            </w:pPr>
            <w:r w:rsidRPr="00BF2434">
              <w:rPr>
                <w:rFonts w:eastAsia="SimSun"/>
                <w:kern w:val="22"/>
                <w:sz w:val="20"/>
                <w:szCs w:val="20"/>
                <w:lang w:eastAsia="zh-CN"/>
              </w:rPr>
              <w:t>对拟议在圣地和土著和地方社区历来居住或使用的土地和水域上进行的、或可能对这些土地和水域产生影响的开发活动进行文化、环境和社会影响评估的阿格维古自愿性准则</w:t>
            </w:r>
            <w:r w:rsidRPr="00BF2434">
              <w:rPr>
                <w:rFonts w:eastAsia="SimSun"/>
                <w:kern w:val="22"/>
                <w:sz w:val="20"/>
                <w:szCs w:val="20"/>
                <w:lang w:eastAsia="zh-CN"/>
              </w:rPr>
              <w:t>;</w:t>
            </w:r>
          </w:p>
          <w:p w14:paraId="1808099A" w14:textId="77777777" w:rsidR="00BF2434" w:rsidRPr="00BF2434" w:rsidRDefault="00BF2434" w:rsidP="00BF2434">
            <w:pPr>
              <w:numPr>
                <w:ilvl w:val="0"/>
                <w:numId w:val="18"/>
              </w:numPr>
              <w:suppressLineNumbers/>
              <w:tabs>
                <w:tab w:val="left" w:pos="736"/>
              </w:tabs>
              <w:suppressAutoHyphens/>
              <w:spacing w:before="60" w:after="60"/>
              <w:ind w:left="0" w:firstLine="311"/>
              <w:jc w:val="left"/>
              <w:rPr>
                <w:rFonts w:eastAsia="SimSun"/>
                <w:kern w:val="22"/>
                <w:sz w:val="20"/>
                <w:szCs w:val="20"/>
                <w:lang w:eastAsia="zh-CN"/>
              </w:rPr>
            </w:pPr>
            <w:r w:rsidRPr="00BF2434">
              <w:rPr>
                <w:rFonts w:eastAsia="SimSun"/>
                <w:sz w:val="20"/>
                <w:szCs w:val="20"/>
                <w:lang w:eastAsia="zh-CN"/>
              </w:rPr>
              <w:t>确保尊重土著和地方社区文化和知识遗产的特加里瓦伊埃里行为道德守则</w:t>
            </w:r>
            <w:r w:rsidRPr="00BF2434">
              <w:rPr>
                <w:rFonts w:eastAsia="SimSun"/>
                <w:kern w:val="22"/>
                <w:sz w:val="20"/>
                <w:szCs w:val="20"/>
                <w:lang w:eastAsia="zh-CN"/>
              </w:rPr>
              <w:t>；</w:t>
            </w:r>
          </w:p>
          <w:p w14:paraId="07651B69" w14:textId="77777777" w:rsidR="00BF2434" w:rsidRPr="00BF2434" w:rsidRDefault="00BF2434" w:rsidP="00BF2434">
            <w:pPr>
              <w:numPr>
                <w:ilvl w:val="0"/>
                <w:numId w:val="18"/>
              </w:numPr>
              <w:suppressLineNumbers/>
              <w:tabs>
                <w:tab w:val="left" w:pos="736"/>
              </w:tabs>
              <w:suppressAutoHyphens/>
              <w:spacing w:before="60" w:after="60"/>
              <w:ind w:left="0" w:firstLine="311"/>
              <w:jc w:val="left"/>
              <w:rPr>
                <w:rFonts w:eastAsia="SimSun"/>
                <w:kern w:val="18"/>
                <w:sz w:val="20"/>
                <w:szCs w:val="20"/>
                <w:lang w:eastAsia="zh-CN"/>
              </w:rPr>
            </w:pPr>
            <w:r w:rsidRPr="00BF2434">
              <w:rPr>
                <w:rFonts w:eastAsia="SimSun"/>
                <w:kern w:val="22"/>
                <w:sz w:val="20"/>
                <w:szCs w:val="20"/>
                <w:lang w:eastAsia="zh-CN"/>
              </w:rPr>
              <w:t>生物多样性可持续习惯使用行动计划；</w:t>
            </w:r>
          </w:p>
          <w:p w14:paraId="4CD9430A" w14:textId="77777777" w:rsidR="00BF2434" w:rsidRPr="00BF2434" w:rsidRDefault="00BF2434" w:rsidP="00BF2434">
            <w:pPr>
              <w:numPr>
                <w:ilvl w:val="0"/>
                <w:numId w:val="18"/>
              </w:numPr>
              <w:suppressLineNumbers/>
              <w:tabs>
                <w:tab w:val="left" w:pos="736"/>
              </w:tabs>
              <w:suppressAutoHyphens/>
              <w:spacing w:before="60" w:after="60"/>
              <w:ind w:left="0" w:firstLine="311"/>
              <w:jc w:val="left"/>
              <w:rPr>
                <w:rFonts w:eastAsia="SimSun"/>
                <w:kern w:val="22"/>
                <w:sz w:val="20"/>
                <w:szCs w:val="20"/>
                <w:lang w:eastAsia="zh-CN"/>
              </w:rPr>
            </w:pPr>
            <w:r w:rsidRPr="00BF2434">
              <w:rPr>
                <w:rFonts w:eastAsia="SimSun"/>
                <w:sz w:val="20"/>
                <w:szCs w:val="20"/>
                <w:lang w:eastAsia="zh-CN"/>
              </w:rPr>
              <w:t>生命之根</w:t>
            </w:r>
            <w:r w:rsidRPr="00BF2434">
              <w:rPr>
                <w:rFonts w:eastAsia="SimSun"/>
                <w:kern w:val="22"/>
                <w:sz w:val="20"/>
                <w:szCs w:val="20"/>
                <w:lang w:eastAsia="zh-CN"/>
              </w:rPr>
              <w:t>自愿准则；</w:t>
            </w:r>
          </w:p>
          <w:p w14:paraId="45EDC3CE" w14:textId="77777777" w:rsidR="00BF2434" w:rsidRPr="00BF2434" w:rsidRDefault="00BF2434" w:rsidP="00BF2434">
            <w:pPr>
              <w:numPr>
                <w:ilvl w:val="0"/>
                <w:numId w:val="18"/>
              </w:numPr>
              <w:suppressLineNumbers/>
              <w:tabs>
                <w:tab w:val="left" w:pos="736"/>
              </w:tabs>
              <w:suppressAutoHyphens/>
              <w:spacing w:before="60" w:after="60"/>
              <w:ind w:left="0" w:firstLine="311"/>
              <w:jc w:val="left"/>
              <w:rPr>
                <w:rFonts w:eastAsia="SimSun"/>
                <w:kern w:val="22"/>
                <w:sz w:val="20"/>
                <w:szCs w:val="20"/>
                <w:lang w:eastAsia="zh-CN"/>
              </w:rPr>
            </w:pPr>
            <w:r w:rsidRPr="00BF2434">
              <w:rPr>
                <w:rFonts w:eastAsia="SimSun"/>
                <w:sz w:val="20"/>
                <w:szCs w:val="20"/>
                <w:lang w:eastAsia="zh-CN"/>
              </w:rPr>
              <w:t>关于返还与保护和可持续利用生物多样性相关传统知识的卢佐利希里沙希克自愿准则</w:t>
            </w:r>
            <w:r w:rsidRPr="00BF2434">
              <w:rPr>
                <w:rFonts w:eastAsia="SimSun"/>
                <w:kern w:val="22"/>
                <w:sz w:val="20"/>
                <w:szCs w:val="20"/>
                <w:lang w:eastAsia="zh-CN"/>
              </w:rPr>
              <w:t>；</w:t>
            </w:r>
          </w:p>
          <w:p w14:paraId="4D7D8243" w14:textId="77777777" w:rsidR="00BF2434" w:rsidRPr="00BF2434" w:rsidRDefault="00BF2434" w:rsidP="00BF2434">
            <w:pPr>
              <w:numPr>
                <w:ilvl w:val="0"/>
                <w:numId w:val="18"/>
              </w:numPr>
              <w:suppressLineNumbers/>
              <w:tabs>
                <w:tab w:val="left" w:pos="736"/>
              </w:tabs>
              <w:suppressAutoHyphens/>
              <w:spacing w:before="60" w:after="60"/>
              <w:ind w:left="0" w:firstLine="311"/>
              <w:jc w:val="left"/>
              <w:rPr>
                <w:rFonts w:eastAsia="SimSun"/>
                <w:kern w:val="22"/>
                <w:sz w:val="20"/>
                <w:szCs w:val="20"/>
                <w:lang w:eastAsia="zh-CN"/>
              </w:rPr>
            </w:pPr>
            <w:r w:rsidRPr="00BF2434">
              <w:rPr>
                <w:rFonts w:eastAsia="SimSun"/>
                <w:kern w:val="22"/>
                <w:sz w:val="20"/>
                <w:szCs w:val="20"/>
                <w:lang w:eastAsia="zh-CN"/>
              </w:rPr>
              <w:t>关于生物多样性融资机制保障措施的自愿准则；</w:t>
            </w:r>
          </w:p>
          <w:p w14:paraId="62FB28AB" w14:textId="77777777" w:rsidR="00BF2434" w:rsidRPr="00BF2434" w:rsidRDefault="00BF2434" w:rsidP="00BF2434">
            <w:pPr>
              <w:numPr>
                <w:ilvl w:val="0"/>
                <w:numId w:val="18"/>
              </w:numPr>
              <w:suppressLineNumbers/>
              <w:tabs>
                <w:tab w:val="left" w:pos="736"/>
              </w:tabs>
              <w:suppressAutoHyphens/>
              <w:spacing w:before="60" w:after="60"/>
              <w:ind w:left="0" w:firstLine="311"/>
              <w:jc w:val="left"/>
              <w:rPr>
                <w:rFonts w:eastAsia="SimSun"/>
                <w:kern w:val="22"/>
                <w:sz w:val="20"/>
                <w:szCs w:val="20"/>
                <w:lang w:eastAsia="zh-CN"/>
              </w:rPr>
            </w:pPr>
            <w:r w:rsidRPr="00BF2434">
              <w:rPr>
                <w:rFonts w:eastAsia="SimSun"/>
                <w:kern w:val="22"/>
                <w:sz w:val="20"/>
                <w:szCs w:val="20"/>
                <w:lang w:eastAsia="zh-CN"/>
              </w:rPr>
              <w:t>性别平等行动计划；</w:t>
            </w:r>
          </w:p>
          <w:p w14:paraId="58540A47" w14:textId="77777777" w:rsidR="00BF2434" w:rsidRPr="00BF2434" w:rsidRDefault="00BF2434" w:rsidP="00BF2434">
            <w:pPr>
              <w:numPr>
                <w:ilvl w:val="0"/>
                <w:numId w:val="18"/>
              </w:numPr>
              <w:suppressLineNumbers/>
              <w:tabs>
                <w:tab w:val="left" w:pos="736"/>
              </w:tabs>
              <w:suppressAutoHyphens/>
              <w:spacing w:before="60" w:after="60"/>
              <w:ind w:left="0" w:firstLine="311"/>
              <w:jc w:val="left"/>
              <w:rPr>
                <w:rFonts w:eastAsia="SimSun"/>
                <w:kern w:val="22"/>
                <w:sz w:val="20"/>
                <w:szCs w:val="20"/>
                <w:lang w:eastAsia="zh-CN"/>
              </w:rPr>
            </w:pPr>
            <w:r w:rsidRPr="00BF2434">
              <w:rPr>
                <w:rFonts w:eastAsia="SimSun"/>
                <w:kern w:val="22"/>
                <w:sz w:val="20"/>
                <w:szCs w:val="20"/>
                <w:lang w:eastAsia="zh-CN"/>
              </w:rPr>
              <w:t>评估土著人民和地方社区集体行动贡献的指导原则。</w:t>
            </w:r>
          </w:p>
          <w:p w14:paraId="2B1B1DAF" w14:textId="67656F2A" w:rsidR="00BF2434" w:rsidRPr="00BF2434" w:rsidRDefault="00BF2434" w:rsidP="00BF2434">
            <w:pPr>
              <w:suppressLineNumbers/>
              <w:tabs>
                <w:tab w:val="left" w:pos="736"/>
              </w:tabs>
              <w:suppressAutoHyphens/>
              <w:spacing w:before="60" w:after="60"/>
              <w:jc w:val="left"/>
              <w:rPr>
                <w:rFonts w:eastAsia="KaiTi"/>
                <w:kern w:val="22"/>
                <w:sz w:val="20"/>
                <w:szCs w:val="20"/>
                <w:lang w:eastAsia="zh-CN"/>
              </w:rPr>
            </w:pPr>
            <w:r w:rsidRPr="00BF2434">
              <w:rPr>
                <w:rFonts w:eastAsia="KaiTi"/>
                <w:kern w:val="22"/>
                <w:sz w:val="20"/>
                <w:szCs w:val="20"/>
                <w:lang w:eastAsia="zh-CN"/>
              </w:rPr>
              <w:t>注：缔约方已确定两个选项：</w:t>
            </w:r>
            <w:r w:rsidRPr="00145C5C">
              <w:rPr>
                <w:rFonts w:eastAsia="KaiTi" w:hint="eastAsia"/>
                <w:kern w:val="22"/>
                <w:sz w:val="20"/>
                <w:szCs w:val="20"/>
                <w:lang w:eastAsia="zh-CN"/>
              </w:rPr>
              <w:t>(</w:t>
            </w:r>
            <w:r w:rsidRPr="00BF2434">
              <w:rPr>
                <w:rFonts w:eastAsia="KaiTi"/>
                <w:kern w:val="22"/>
                <w:sz w:val="20"/>
                <w:szCs w:val="20"/>
                <w:lang w:eastAsia="zh-CN"/>
              </w:rPr>
              <w:t>a</w:t>
            </w:r>
            <w:r w:rsidRPr="00145C5C">
              <w:rPr>
                <w:rFonts w:eastAsia="KaiTi" w:hint="eastAsia"/>
                <w:kern w:val="22"/>
                <w:sz w:val="20"/>
                <w:szCs w:val="20"/>
                <w:lang w:eastAsia="zh-CN"/>
              </w:rPr>
              <w:t>)</w:t>
            </w:r>
            <w:r w:rsidR="0020166E">
              <w:rPr>
                <w:rFonts w:eastAsia="KaiTi" w:hint="eastAsia"/>
                <w:kern w:val="22"/>
                <w:sz w:val="20"/>
                <w:szCs w:val="20"/>
                <w:lang w:eastAsia="zh-CN"/>
              </w:rPr>
              <w:t>保</w:t>
            </w:r>
            <w:r w:rsidRPr="00BF2434">
              <w:rPr>
                <w:rFonts w:eastAsia="KaiTi"/>
                <w:kern w:val="22"/>
                <w:sz w:val="20"/>
                <w:szCs w:val="20"/>
                <w:lang w:eastAsia="zh-CN"/>
              </w:rPr>
              <w:t>留上文所示案文不动；</w:t>
            </w:r>
            <w:r w:rsidRPr="00145C5C">
              <w:rPr>
                <w:rFonts w:eastAsia="KaiTi" w:hint="eastAsia"/>
                <w:kern w:val="22"/>
                <w:sz w:val="20"/>
                <w:szCs w:val="20"/>
                <w:lang w:eastAsia="zh-CN"/>
              </w:rPr>
              <w:t>(</w:t>
            </w:r>
            <w:r w:rsidRPr="00BF2434">
              <w:rPr>
                <w:rFonts w:eastAsia="KaiTi"/>
                <w:kern w:val="22"/>
                <w:sz w:val="20"/>
                <w:szCs w:val="20"/>
                <w:lang w:eastAsia="zh-CN"/>
              </w:rPr>
              <w:t>b</w:t>
            </w:r>
            <w:r w:rsidRPr="00145C5C">
              <w:rPr>
                <w:rFonts w:eastAsia="KaiTi" w:hint="eastAsia"/>
                <w:kern w:val="22"/>
                <w:sz w:val="20"/>
                <w:szCs w:val="20"/>
                <w:lang w:eastAsia="zh-CN"/>
              </w:rPr>
              <w:t>)</w:t>
            </w:r>
            <w:r w:rsidRPr="00BF2434">
              <w:rPr>
                <w:rFonts w:eastAsia="KaiTi"/>
                <w:kern w:val="22"/>
                <w:sz w:val="20"/>
                <w:szCs w:val="20"/>
                <w:lang w:eastAsia="zh-CN"/>
              </w:rPr>
              <w:t>将</w:t>
            </w:r>
            <w:r w:rsidRPr="00145C5C">
              <w:rPr>
                <w:rFonts w:eastAsia="KaiTi" w:hint="eastAsia"/>
                <w:kern w:val="22"/>
                <w:sz w:val="20"/>
                <w:szCs w:val="20"/>
                <w:lang w:eastAsia="zh-CN"/>
              </w:rPr>
              <w:t>(</w:t>
            </w:r>
            <w:r w:rsidRPr="00BF2434">
              <w:rPr>
                <w:rFonts w:eastAsia="KaiTi"/>
                <w:kern w:val="22"/>
                <w:sz w:val="20"/>
                <w:szCs w:val="20"/>
                <w:lang w:eastAsia="zh-CN"/>
              </w:rPr>
              <w:t>a</w:t>
            </w:r>
            <w:r w:rsidRPr="00145C5C">
              <w:rPr>
                <w:rFonts w:eastAsia="KaiTi" w:hint="eastAsia"/>
                <w:kern w:val="22"/>
                <w:sz w:val="20"/>
                <w:szCs w:val="20"/>
                <w:lang w:eastAsia="zh-CN"/>
              </w:rPr>
              <w:t>)</w:t>
            </w:r>
            <w:r w:rsidRPr="00BF2434">
              <w:rPr>
                <w:rFonts w:eastAsia="KaiTi"/>
                <w:kern w:val="22"/>
                <w:sz w:val="20"/>
                <w:szCs w:val="20"/>
                <w:lang w:eastAsia="zh-CN"/>
              </w:rPr>
              <w:t>至</w:t>
            </w:r>
            <w:r w:rsidRPr="00145C5C">
              <w:rPr>
                <w:rFonts w:eastAsia="KaiTi" w:hint="eastAsia"/>
                <w:kern w:val="22"/>
                <w:sz w:val="20"/>
                <w:szCs w:val="20"/>
                <w:lang w:eastAsia="zh-CN"/>
              </w:rPr>
              <w:t>(</w:t>
            </w:r>
            <w:r w:rsidR="0020166E">
              <w:rPr>
                <w:rFonts w:eastAsia="KaiTi"/>
                <w:kern w:val="22"/>
                <w:sz w:val="20"/>
                <w:szCs w:val="20"/>
                <w:lang w:eastAsia="zh-CN"/>
              </w:rPr>
              <w:t>i</w:t>
            </w:r>
            <w:r w:rsidRPr="00145C5C">
              <w:rPr>
                <w:rFonts w:eastAsia="KaiTi" w:hint="eastAsia"/>
                <w:kern w:val="22"/>
                <w:sz w:val="20"/>
                <w:szCs w:val="20"/>
                <w:lang w:eastAsia="zh-CN"/>
              </w:rPr>
              <w:t>)</w:t>
            </w:r>
            <w:r w:rsidRPr="00BF2434">
              <w:rPr>
                <w:rFonts w:eastAsia="KaiTi"/>
                <w:kern w:val="22"/>
                <w:sz w:val="20"/>
                <w:szCs w:val="20"/>
                <w:lang w:eastAsia="zh-CN"/>
              </w:rPr>
              <w:t>分段移至脚注。</w:t>
            </w:r>
          </w:p>
        </w:tc>
        <w:tc>
          <w:tcPr>
            <w:tcW w:w="1897" w:type="dxa"/>
          </w:tcPr>
          <w:p w14:paraId="4A4E9EE3" w14:textId="7B081BEB" w:rsidR="00BF2434" w:rsidRPr="00BF2434" w:rsidRDefault="00BF2434" w:rsidP="00BF2434">
            <w:pPr>
              <w:suppressLineNumbers/>
              <w:suppressAutoHyphens/>
              <w:spacing w:before="120" w:after="120"/>
              <w:jc w:val="left"/>
              <w:rPr>
                <w:rFonts w:eastAsia="SimSun"/>
                <w:kern w:val="22"/>
                <w:sz w:val="20"/>
                <w:szCs w:val="20"/>
                <w:lang w:eastAsia="zh-CN"/>
              </w:rPr>
            </w:pPr>
            <w:r w:rsidRPr="00BF2434">
              <w:rPr>
                <w:rFonts w:eastAsia="SimSun"/>
                <w:sz w:val="20"/>
                <w:szCs w:val="20"/>
                <w:lang w:eastAsia="zh-CN"/>
              </w:rPr>
              <w:t>[</w:t>
            </w:r>
            <w:r w:rsidRPr="00BF2434">
              <w:rPr>
                <w:rFonts w:eastAsia="SimSun"/>
                <w:sz w:val="20"/>
                <w:szCs w:val="20"/>
                <w:lang w:eastAsia="zh-CN"/>
              </w:rPr>
              <w:t>缔约方、第</w:t>
            </w:r>
            <w:r w:rsidRPr="00145C5C">
              <w:rPr>
                <w:rFonts w:eastAsia="SimSun"/>
                <w:sz w:val="20"/>
                <w:szCs w:val="20"/>
                <w:lang w:eastAsia="zh-CN"/>
              </w:rPr>
              <w:t>8(j)</w:t>
            </w:r>
            <w:r w:rsidRPr="00BF2434">
              <w:rPr>
                <w:rFonts w:eastAsia="SimSun"/>
                <w:sz w:val="20"/>
                <w:szCs w:val="20"/>
                <w:lang w:eastAsia="zh-CN"/>
              </w:rPr>
              <w:t>条和相关条款的国家联络点</w:t>
            </w:r>
            <w:r w:rsidRPr="00BF2434">
              <w:rPr>
                <w:rFonts w:eastAsia="SimSun"/>
                <w:sz w:val="20"/>
                <w:szCs w:val="20"/>
                <w:lang w:eastAsia="zh-CN"/>
              </w:rPr>
              <w:t>]</w:t>
            </w:r>
          </w:p>
        </w:tc>
        <w:tc>
          <w:tcPr>
            <w:tcW w:w="1842" w:type="dxa"/>
          </w:tcPr>
          <w:p w14:paraId="45323BE9" w14:textId="45B3575A" w:rsidR="00BF2434" w:rsidRPr="00BF2434" w:rsidRDefault="0020166E" w:rsidP="00BF2434">
            <w:pPr>
              <w:suppressLineNumbers/>
              <w:suppressAutoHyphens/>
              <w:spacing w:before="120" w:after="120"/>
              <w:rPr>
                <w:rFonts w:eastAsia="SimSun"/>
                <w:kern w:val="22"/>
                <w:sz w:val="20"/>
                <w:szCs w:val="20"/>
                <w:lang w:eastAsia="zh-CN"/>
              </w:rPr>
            </w:pPr>
            <w:r>
              <w:rPr>
                <w:rFonts w:eastAsia="SimSun" w:hint="eastAsia"/>
                <w:kern w:val="22"/>
                <w:sz w:val="20"/>
                <w:szCs w:val="20"/>
                <w:lang w:eastAsia="zh-CN"/>
              </w:rPr>
              <w:t>待定</w:t>
            </w:r>
          </w:p>
        </w:tc>
      </w:tr>
      <w:tr w:rsidR="00145C5C" w:rsidRPr="00BF2434" w14:paraId="655533C4" w14:textId="77777777" w:rsidTr="00CA0AFC">
        <w:tc>
          <w:tcPr>
            <w:tcW w:w="5611" w:type="dxa"/>
          </w:tcPr>
          <w:p w14:paraId="041D705E" w14:textId="77777777" w:rsidR="00BF2434" w:rsidRPr="00BF2434" w:rsidRDefault="00BF2434" w:rsidP="00BF2434">
            <w:pPr>
              <w:suppressLineNumbers/>
              <w:tabs>
                <w:tab w:val="left" w:pos="452"/>
              </w:tabs>
              <w:suppressAutoHyphens/>
              <w:spacing w:before="120" w:after="120"/>
              <w:jc w:val="left"/>
              <w:rPr>
                <w:rFonts w:eastAsia="SimSun"/>
                <w:spacing w:val="-2"/>
                <w:kern w:val="22"/>
                <w:sz w:val="20"/>
                <w:szCs w:val="20"/>
                <w:lang w:eastAsia="zh-CN"/>
              </w:rPr>
            </w:pPr>
            <w:r w:rsidRPr="00BF2434">
              <w:rPr>
                <w:rFonts w:eastAsia="SimSun"/>
                <w:kern w:val="22"/>
                <w:sz w:val="20"/>
                <w:szCs w:val="20"/>
                <w:lang w:eastAsia="zh-CN"/>
              </w:rPr>
              <w:t>5.2</w:t>
            </w:r>
            <w:r w:rsidRPr="00BF2434">
              <w:rPr>
                <w:rFonts w:eastAsia="SimSun"/>
                <w:spacing w:val="-2"/>
                <w:kern w:val="22"/>
                <w:sz w:val="20"/>
                <w:szCs w:val="20"/>
                <w:lang w:eastAsia="zh-CN"/>
              </w:rPr>
              <w:tab/>
            </w:r>
            <w:r w:rsidRPr="00BF2434">
              <w:rPr>
                <w:rFonts w:eastAsia="SimSun"/>
                <w:spacing w:val="-2"/>
                <w:kern w:val="22"/>
                <w:sz w:val="20"/>
                <w:szCs w:val="20"/>
                <w:lang w:eastAsia="zh-CN"/>
              </w:rPr>
              <w:t>为土著人民和地方社区建立</w:t>
            </w:r>
            <w:r w:rsidRPr="00BF2434">
              <w:rPr>
                <w:rFonts w:eastAsia="SimSun"/>
                <w:spacing w:val="-2"/>
                <w:kern w:val="22"/>
                <w:sz w:val="20"/>
                <w:szCs w:val="20"/>
                <w:lang w:eastAsia="zh-CN"/>
              </w:rPr>
              <w:t>[</w:t>
            </w:r>
            <w:r w:rsidRPr="00BF2434">
              <w:rPr>
                <w:rFonts w:eastAsia="SimSun"/>
                <w:spacing w:val="-2"/>
                <w:kern w:val="22"/>
                <w:sz w:val="20"/>
                <w:szCs w:val="20"/>
                <w:lang w:eastAsia="zh-CN"/>
              </w:rPr>
              <w:t>激励创新</w:t>
            </w:r>
            <w:r w:rsidRPr="00BF2434">
              <w:rPr>
                <w:rFonts w:eastAsia="SimSun"/>
                <w:spacing w:val="-2"/>
                <w:kern w:val="22"/>
                <w:sz w:val="20"/>
                <w:szCs w:val="20"/>
                <w:lang w:eastAsia="zh-CN"/>
              </w:rPr>
              <w:t>][</w:t>
            </w:r>
            <w:r w:rsidRPr="00BF2434">
              <w:rPr>
                <w:rFonts w:eastAsia="SimSun"/>
                <w:spacing w:val="-2"/>
                <w:kern w:val="22"/>
                <w:sz w:val="20"/>
                <w:szCs w:val="20"/>
                <w:lang w:eastAsia="zh-CN"/>
              </w:rPr>
              <w:t>奖励</w:t>
            </w:r>
            <w:r w:rsidRPr="00BF2434">
              <w:rPr>
                <w:rFonts w:eastAsia="SimSun"/>
                <w:spacing w:val="-2"/>
                <w:kern w:val="22"/>
                <w:sz w:val="20"/>
                <w:szCs w:val="20"/>
                <w:lang w:eastAsia="zh-CN"/>
              </w:rPr>
              <w:t>]</w:t>
            </w:r>
            <w:r w:rsidRPr="00BF2434">
              <w:rPr>
                <w:rFonts w:eastAsia="SimSun"/>
                <w:spacing w:val="-2"/>
                <w:kern w:val="22"/>
                <w:sz w:val="20"/>
                <w:szCs w:val="20"/>
                <w:lang w:eastAsia="zh-CN"/>
              </w:rPr>
              <w:t>计划制定准则，以保护和维护其传统知识、创新和做法，将其应用于养护和可持续利用生物多样性的方案。</w:t>
            </w:r>
          </w:p>
        </w:tc>
        <w:tc>
          <w:tcPr>
            <w:tcW w:w="1897" w:type="dxa"/>
          </w:tcPr>
          <w:p w14:paraId="786C6A69" w14:textId="77777777" w:rsidR="00BF2434" w:rsidRPr="00BF2434" w:rsidRDefault="00BF2434" w:rsidP="00BF2434">
            <w:pPr>
              <w:suppressLineNumbers/>
              <w:suppressAutoHyphens/>
              <w:spacing w:before="120" w:after="120"/>
              <w:jc w:val="left"/>
              <w:rPr>
                <w:rFonts w:eastAsia="SimSun"/>
                <w:kern w:val="22"/>
                <w:sz w:val="20"/>
                <w:szCs w:val="20"/>
                <w:lang w:eastAsia="zh-CN"/>
              </w:rPr>
            </w:pPr>
            <w:r w:rsidRPr="00BF2434">
              <w:rPr>
                <w:rFonts w:eastAsia="SimSun"/>
                <w:kern w:val="22"/>
                <w:sz w:val="20"/>
                <w:szCs w:val="20"/>
                <w:lang w:eastAsia="zh-CN"/>
              </w:rPr>
              <w:t>[SB8j][</w:t>
            </w:r>
            <w:r w:rsidRPr="00BF2434">
              <w:rPr>
                <w:rFonts w:eastAsia="SimSun"/>
                <w:kern w:val="22"/>
                <w:sz w:val="20"/>
                <w:szCs w:val="20"/>
                <w:lang w:eastAsia="zh-CN"/>
              </w:rPr>
              <w:t>缔约方和其他行为体</w:t>
            </w:r>
            <w:r w:rsidRPr="00BF2434">
              <w:rPr>
                <w:rFonts w:eastAsia="SimSun"/>
                <w:kern w:val="22"/>
                <w:sz w:val="20"/>
                <w:szCs w:val="20"/>
                <w:lang w:eastAsia="zh-CN"/>
              </w:rPr>
              <w:t>]</w:t>
            </w:r>
          </w:p>
        </w:tc>
        <w:tc>
          <w:tcPr>
            <w:tcW w:w="1842" w:type="dxa"/>
          </w:tcPr>
          <w:p w14:paraId="723B3B0C" w14:textId="396686DC" w:rsidR="00BF2434" w:rsidRPr="00BF2434" w:rsidRDefault="0020166E" w:rsidP="00BF2434">
            <w:pPr>
              <w:suppressLineNumbers/>
              <w:suppressAutoHyphens/>
              <w:spacing w:before="120" w:after="120"/>
              <w:rPr>
                <w:rFonts w:eastAsia="SimSun"/>
                <w:kern w:val="22"/>
                <w:sz w:val="20"/>
                <w:szCs w:val="20"/>
                <w:lang w:eastAsia="zh-CN"/>
              </w:rPr>
            </w:pPr>
            <w:r>
              <w:rPr>
                <w:rFonts w:eastAsia="SimSun" w:hint="eastAsia"/>
                <w:kern w:val="22"/>
                <w:sz w:val="20"/>
                <w:szCs w:val="20"/>
                <w:lang w:eastAsia="zh-CN"/>
              </w:rPr>
              <w:t>待定</w:t>
            </w:r>
          </w:p>
        </w:tc>
      </w:tr>
      <w:tr w:rsidR="00145C5C" w:rsidRPr="00BF2434" w14:paraId="6DF7826A" w14:textId="77777777" w:rsidTr="00CA0AFC">
        <w:tc>
          <w:tcPr>
            <w:tcW w:w="5611" w:type="dxa"/>
          </w:tcPr>
          <w:p w14:paraId="10AFE283" w14:textId="5C98F888" w:rsidR="00BF2434" w:rsidRPr="00BF2434" w:rsidRDefault="00BF2434" w:rsidP="00BF2434">
            <w:pPr>
              <w:suppressLineNumbers/>
              <w:tabs>
                <w:tab w:val="left" w:pos="426"/>
              </w:tabs>
              <w:suppressAutoHyphens/>
              <w:spacing w:before="120" w:after="120"/>
              <w:jc w:val="left"/>
              <w:rPr>
                <w:rFonts w:eastAsia="SimSun"/>
                <w:kern w:val="22"/>
                <w:sz w:val="20"/>
                <w:szCs w:val="20"/>
                <w:lang w:eastAsia="zh-CN"/>
              </w:rPr>
            </w:pPr>
            <w:r w:rsidRPr="00BF2434">
              <w:rPr>
                <w:rFonts w:eastAsia="SimSun"/>
                <w:kern w:val="22"/>
                <w:sz w:val="20"/>
                <w:szCs w:val="20"/>
                <w:lang w:eastAsia="zh-CN"/>
              </w:rPr>
              <w:t>5.3</w:t>
            </w:r>
            <w:r w:rsidRPr="00BF2434">
              <w:rPr>
                <w:rFonts w:eastAsia="SimSun"/>
                <w:kern w:val="22"/>
                <w:sz w:val="20"/>
                <w:szCs w:val="20"/>
                <w:lang w:eastAsia="zh-CN"/>
              </w:rPr>
              <w:tab/>
            </w:r>
            <w:r w:rsidRPr="00BF2434">
              <w:rPr>
                <w:rFonts w:eastAsia="SimSun"/>
                <w:kern w:val="22"/>
                <w:sz w:val="20"/>
                <w:szCs w:val="20"/>
                <w:lang w:eastAsia="zh-CN"/>
              </w:rPr>
              <w:t>根据关于生物多样性和文化多样性之间联系的联合工作方案，进一步运作</w:t>
            </w:r>
            <w:r w:rsidRPr="00BF2434">
              <w:rPr>
                <w:rFonts w:eastAsia="SimSun"/>
                <w:kern w:val="22"/>
                <w:sz w:val="20"/>
                <w:szCs w:val="20"/>
                <w:lang w:eastAsia="zh-CN"/>
              </w:rPr>
              <w:t>[</w:t>
            </w:r>
            <w:r w:rsidRPr="00BF2434">
              <w:rPr>
                <w:rFonts w:eastAsia="SimSun"/>
                <w:kern w:val="22"/>
                <w:sz w:val="20"/>
                <w:szCs w:val="20"/>
                <w:lang w:eastAsia="zh-CN"/>
              </w:rPr>
              <w:t>四项</w:t>
            </w:r>
            <w:r w:rsidRPr="00BF2434">
              <w:rPr>
                <w:rFonts w:eastAsia="SimSun"/>
                <w:kern w:val="22"/>
                <w:sz w:val="20"/>
                <w:szCs w:val="20"/>
                <w:lang w:eastAsia="zh-CN"/>
              </w:rPr>
              <w:t>]</w:t>
            </w:r>
            <w:r w:rsidRPr="00BF2434">
              <w:rPr>
                <w:rFonts w:eastAsia="SimSun"/>
                <w:kern w:val="22"/>
                <w:sz w:val="20"/>
                <w:szCs w:val="20"/>
                <w:lang w:eastAsia="zh-CN"/>
              </w:rPr>
              <w:t>传统知识指标，帮助持续监测第</w:t>
            </w:r>
            <w:r w:rsidRPr="00145C5C">
              <w:rPr>
                <w:rFonts w:eastAsia="SimSun"/>
                <w:kern w:val="22"/>
                <w:sz w:val="20"/>
                <w:szCs w:val="20"/>
                <w:lang w:eastAsia="zh-CN"/>
              </w:rPr>
              <w:t>8(j)</w:t>
            </w:r>
            <w:r w:rsidRPr="00BF2434">
              <w:rPr>
                <w:rFonts w:eastAsia="SimSun"/>
                <w:kern w:val="22"/>
                <w:sz w:val="20"/>
                <w:szCs w:val="20"/>
                <w:lang w:eastAsia="zh-CN"/>
              </w:rPr>
              <w:t>条和其他条款工作方案的执行情况。</w:t>
            </w:r>
          </w:p>
        </w:tc>
        <w:tc>
          <w:tcPr>
            <w:tcW w:w="1897" w:type="dxa"/>
          </w:tcPr>
          <w:p w14:paraId="46917C2E" w14:textId="77777777" w:rsidR="00BF2434" w:rsidRPr="00BF2434" w:rsidRDefault="00BF2434" w:rsidP="00BF2434">
            <w:pPr>
              <w:suppressLineNumbers/>
              <w:suppressAutoHyphens/>
              <w:spacing w:before="120" w:after="120"/>
              <w:rPr>
                <w:rFonts w:eastAsia="SimSun"/>
                <w:kern w:val="22"/>
                <w:sz w:val="20"/>
                <w:szCs w:val="20"/>
                <w:lang w:eastAsia="zh-CN"/>
              </w:rPr>
            </w:pPr>
            <w:r w:rsidRPr="00BF2434">
              <w:rPr>
                <w:rFonts w:eastAsia="SimSun"/>
                <w:kern w:val="22"/>
                <w:sz w:val="20"/>
                <w:szCs w:val="20"/>
                <w:lang w:eastAsia="zh-CN"/>
              </w:rPr>
              <w:t>[SB8j]</w:t>
            </w:r>
            <w:r w:rsidRPr="00BF2434">
              <w:rPr>
                <w:rFonts w:eastAsia="SimSun"/>
                <w:kern w:val="22"/>
                <w:sz w:val="20"/>
                <w:szCs w:val="20"/>
                <w:lang w:eastAsia="zh-CN"/>
              </w:rPr>
              <w:t>缔约方</w:t>
            </w:r>
          </w:p>
          <w:p w14:paraId="5655BA37" w14:textId="77777777" w:rsidR="00BF2434" w:rsidRPr="00BF2434" w:rsidRDefault="00BF2434" w:rsidP="00BF2434">
            <w:pPr>
              <w:suppressLineNumbers/>
              <w:suppressAutoHyphens/>
              <w:spacing w:before="120" w:after="120"/>
              <w:rPr>
                <w:rFonts w:eastAsia="SimSun"/>
                <w:kern w:val="22"/>
                <w:sz w:val="20"/>
                <w:szCs w:val="20"/>
                <w:lang w:eastAsia="zh-CN"/>
              </w:rPr>
            </w:pPr>
          </w:p>
        </w:tc>
        <w:tc>
          <w:tcPr>
            <w:tcW w:w="1842" w:type="dxa"/>
          </w:tcPr>
          <w:p w14:paraId="31D5B117" w14:textId="2D506F47" w:rsidR="00BF2434" w:rsidRPr="00BF2434" w:rsidRDefault="0020166E" w:rsidP="00BF2434">
            <w:pPr>
              <w:suppressLineNumbers/>
              <w:suppressAutoHyphens/>
              <w:spacing w:before="120" w:after="120"/>
              <w:rPr>
                <w:rFonts w:eastAsia="SimSun"/>
                <w:kern w:val="22"/>
                <w:sz w:val="20"/>
                <w:szCs w:val="20"/>
                <w:lang w:eastAsia="zh-CN"/>
              </w:rPr>
            </w:pPr>
            <w:r>
              <w:rPr>
                <w:rFonts w:eastAsia="SimSun" w:hint="eastAsia"/>
                <w:kern w:val="22"/>
                <w:sz w:val="20"/>
                <w:szCs w:val="20"/>
                <w:lang w:eastAsia="zh-CN"/>
              </w:rPr>
              <w:t>待定</w:t>
            </w:r>
          </w:p>
        </w:tc>
      </w:tr>
      <w:tr w:rsidR="00145C5C" w:rsidRPr="00BF2434" w14:paraId="5F3AAD24" w14:textId="77777777" w:rsidTr="00CA0AFC">
        <w:tc>
          <w:tcPr>
            <w:tcW w:w="5611" w:type="dxa"/>
          </w:tcPr>
          <w:p w14:paraId="4B530C27" w14:textId="13EA1259" w:rsidR="00BF2434" w:rsidRPr="00BF2434" w:rsidRDefault="00BF2434" w:rsidP="00BF2434">
            <w:pPr>
              <w:suppressLineNumbers/>
              <w:suppressAutoHyphens/>
              <w:spacing w:before="120" w:after="120"/>
              <w:jc w:val="left"/>
              <w:rPr>
                <w:rFonts w:eastAsia="SimSun"/>
                <w:kern w:val="22"/>
                <w:sz w:val="20"/>
                <w:szCs w:val="20"/>
                <w:lang w:eastAsia="zh-CN"/>
              </w:rPr>
            </w:pPr>
            <w:r w:rsidRPr="00BF2434">
              <w:rPr>
                <w:rFonts w:eastAsia="SimSun"/>
                <w:kern w:val="22"/>
                <w:sz w:val="20"/>
                <w:szCs w:val="20"/>
                <w:lang w:eastAsia="zh-CN"/>
              </w:rPr>
              <w:t xml:space="preserve">[5.4   </w:t>
            </w:r>
            <w:r w:rsidRPr="00BF2434">
              <w:rPr>
                <w:rFonts w:eastAsia="SimSun"/>
                <w:kern w:val="22"/>
                <w:sz w:val="20"/>
                <w:szCs w:val="20"/>
                <w:lang w:eastAsia="zh-CN"/>
              </w:rPr>
              <w:t>视需要审查和更新第</w:t>
            </w:r>
            <w:r w:rsidRPr="00145C5C">
              <w:rPr>
                <w:rFonts w:eastAsia="SimSun"/>
                <w:kern w:val="22"/>
                <w:sz w:val="20"/>
                <w:szCs w:val="20"/>
                <w:lang w:eastAsia="zh-CN"/>
              </w:rPr>
              <w:t>8(j)</w:t>
            </w:r>
            <w:r w:rsidRPr="00BF2434">
              <w:rPr>
                <w:rFonts w:eastAsia="SimSun"/>
                <w:kern w:val="22"/>
                <w:sz w:val="20"/>
                <w:szCs w:val="20"/>
                <w:lang w:eastAsia="zh-CN"/>
              </w:rPr>
              <w:t>条和相关条款范围内关键术语和概念自愿词汇表</w:t>
            </w:r>
            <w:r w:rsidRPr="00BF2434">
              <w:rPr>
                <w:rFonts w:eastAsia="SimSun"/>
                <w:kern w:val="22"/>
                <w:sz w:val="20"/>
                <w:szCs w:val="20"/>
                <w:vertAlign w:val="superscript"/>
                <w:lang w:eastAsia="zh-CN"/>
              </w:rPr>
              <w:footnoteReference w:id="16"/>
            </w:r>
            <w:r w:rsidRPr="00BF2434">
              <w:rPr>
                <w:rFonts w:eastAsia="SimSun" w:hint="eastAsia"/>
                <w:kern w:val="22"/>
                <w:sz w:val="20"/>
                <w:szCs w:val="20"/>
                <w:lang w:eastAsia="zh-CN"/>
              </w:rPr>
              <w:t>，</w:t>
            </w:r>
            <w:r w:rsidRPr="00BF2434">
              <w:rPr>
                <w:rFonts w:eastAsia="SimSun"/>
                <w:kern w:val="22"/>
                <w:sz w:val="20"/>
                <w:szCs w:val="20"/>
                <w:lang w:eastAsia="zh-CN"/>
              </w:rPr>
              <w:t xml:space="preserve"> </w:t>
            </w:r>
            <w:r w:rsidRPr="00BF2434">
              <w:rPr>
                <w:rFonts w:eastAsia="SimSun"/>
                <w:kern w:val="22"/>
                <w:sz w:val="20"/>
                <w:szCs w:val="20"/>
                <w:lang w:eastAsia="zh-CN"/>
              </w:rPr>
              <w:t>确保其继续符合</w:t>
            </w:r>
            <w:r w:rsidRPr="00BF2434">
              <w:rPr>
                <w:rFonts w:eastAsia="SimSun"/>
                <w:kern w:val="22"/>
                <w:sz w:val="20"/>
                <w:szCs w:val="20"/>
                <w:lang w:eastAsia="zh-CN"/>
              </w:rPr>
              <w:t>[</w:t>
            </w:r>
            <w:r w:rsidRPr="00BF2434">
              <w:rPr>
                <w:rFonts w:eastAsia="SimSun"/>
                <w:kern w:val="22"/>
                <w:sz w:val="20"/>
                <w:szCs w:val="20"/>
                <w:lang w:eastAsia="zh-CN"/>
              </w:rPr>
              <w:t>国际标准和惯例</w:t>
            </w:r>
            <w:r w:rsidRPr="00BF2434">
              <w:rPr>
                <w:rFonts w:eastAsia="SimSun" w:hint="eastAsia"/>
                <w:kern w:val="22"/>
                <w:sz w:val="20"/>
                <w:szCs w:val="20"/>
                <w:lang w:eastAsia="zh-CN"/>
              </w:rPr>
              <w:t>和</w:t>
            </w:r>
            <w:r w:rsidRPr="00BF2434">
              <w:rPr>
                <w:rFonts w:eastAsia="SimSun"/>
                <w:kern w:val="22"/>
                <w:sz w:val="20"/>
                <w:szCs w:val="20"/>
                <w:lang w:eastAsia="zh-CN"/>
              </w:rPr>
              <w:t xml:space="preserve">] </w:t>
            </w:r>
            <w:r w:rsidRPr="00BF2434">
              <w:rPr>
                <w:rFonts w:eastAsia="SimSun"/>
                <w:kern w:val="22"/>
                <w:sz w:val="20"/>
                <w:szCs w:val="20"/>
                <w:lang w:eastAsia="zh-CN"/>
              </w:rPr>
              <w:t>《公约》的用语，同时考虑到《联合国土著人民权利宣言》的用语。</w:t>
            </w:r>
            <w:r w:rsidRPr="00BF2434">
              <w:rPr>
                <w:rFonts w:eastAsia="SimSun"/>
                <w:kern w:val="22"/>
                <w:sz w:val="20"/>
                <w:szCs w:val="20"/>
                <w:lang w:eastAsia="zh-CN"/>
              </w:rPr>
              <w:t xml:space="preserve">  ]</w:t>
            </w:r>
            <w:r w:rsidR="00DD54D3">
              <w:rPr>
                <w:rStyle w:val="FootnoteReference"/>
                <w:rFonts w:eastAsia="SimSun"/>
                <w:kern w:val="22"/>
                <w:sz w:val="20"/>
                <w:szCs w:val="20"/>
                <w:lang w:eastAsia="zh-CN"/>
              </w:rPr>
              <w:footnoteReference w:id="17"/>
            </w:r>
          </w:p>
        </w:tc>
        <w:tc>
          <w:tcPr>
            <w:tcW w:w="1897" w:type="dxa"/>
          </w:tcPr>
          <w:p w14:paraId="4C060085" w14:textId="77777777" w:rsidR="00BF2434" w:rsidRPr="00BF2434" w:rsidRDefault="00BF2434" w:rsidP="00BF2434">
            <w:pPr>
              <w:suppressLineNumbers/>
              <w:suppressAutoHyphens/>
              <w:spacing w:before="120" w:after="120"/>
              <w:rPr>
                <w:rFonts w:eastAsia="SimSun"/>
                <w:b/>
                <w:kern w:val="22"/>
                <w:sz w:val="20"/>
                <w:szCs w:val="20"/>
                <w:lang w:eastAsia="zh-CN"/>
              </w:rPr>
            </w:pPr>
            <w:r w:rsidRPr="00BF2434">
              <w:rPr>
                <w:rFonts w:eastAsia="SimSun"/>
                <w:kern w:val="22"/>
                <w:sz w:val="20"/>
                <w:szCs w:val="20"/>
                <w:lang w:eastAsia="zh-CN"/>
              </w:rPr>
              <w:t>[SB8j]</w:t>
            </w:r>
          </w:p>
        </w:tc>
        <w:tc>
          <w:tcPr>
            <w:tcW w:w="1842" w:type="dxa"/>
          </w:tcPr>
          <w:p w14:paraId="1D4ECBAE" w14:textId="01C9C9F8" w:rsidR="00BF2434" w:rsidRPr="0020166E" w:rsidRDefault="0020166E" w:rsidP="00BF2434">
            <w:pPr>
              <w:suppressLineNumbers/>
              <w:suppressAutoHyphens/>
              <w:spacing w:before="120" w:after="120"/>
              <w:rPr>
                <w:rFonts w:eastAsia="SimSun"/>
                <w:bCs/>
                <w:kern w:val="22"/>
                <w:sz w:val="20"/>
                <w:szCs w:val="20"/>
                <w:lang w:eastAsia="zh-CN"/>
              </w:rPr>
            </w:pPr>
            <w:r w:rsidRPr="0020166E">
              <w:rPr>
                <w:rFonts w:eastAsia="SimSun" w:hint="eastAsia"/>
                <w:bCs/>
                <w:kern w:val="22"/>
                <w:sz w:val="20"/>
                <w:szCs w:val="20"/>
                <w:lang w:eastAsia="zh-CN"/>
              </w:rPr>
              <w:t>待定</w:t>
            </w:r>
          </w:p>
          <w:p w14:paraId="72E8921F" w14:textId="77777777" w:rsidR="00BF2434" w:rsidRPr="00BF2434" w:rsidRDefault="00BF2434" w:rsidP="00BF2434">
            <w:pPr>
              <w:suppressLineNumbers/>
              <w:suppressAutoHyphens/>
              <w:spacing w:before="120" w:after="120"/>
              <w:rPr>
                <w:rFonts w:eastAsia="SimSun"/>
                <w:b/>
                <w:kern w:val="22"/>
                <w:sz w:val="20"/>
                <w:szCs w:val="20"/>
                <w:lang w:eastAsia="zh-CN"/>
              </w:rPr>
            </w:pPr>
          </w:p>
        </w:tc>
      </w:tr>
      <w:tr w:rsidR="00145C5C" w:rsidRPr="00BF2434" w14:paraId="00BC5B6A" w14:textId="77777777" w:rsidTr="00CA0AFC">
        <w:tc>
          <w:tcPr>
            <w:tcW w:w="5611" w:type="dxa"/>
          </w:tcPr>
          <w:p w14:paraId="69111DE9" w14:textId="77777777" w:rsidR="00BF2434" w:rsidRPr="00BF2434" w:rsidRDefault="00BF2434" w:rsidP="00BF2434">
            <w:pPr>
              <w:suppressLineNumbers/>
              <w:suppressAutoHyphens/>
              <w:spacing w:before="120" w:after="120"/>
              <w:jc w:val="left"/>
              <w:rPr>
                <w:rFonts w:eastAsia="SimSun"/>
                <w:kern w:val="22"/>
                <w:sz w:val="20"/>
                <w:szCs w:val="20"/>
                <w:lang w:eastAsia="zh-CN"/>
              </w:rPr>
            </w:pPr>
            <w:r w:rsidRPr="00BF2434">
              <w:rPr>
                <w:rFonts w:eastAsia="SimSun"/>
                <w:b/>
                <w:bCs/>
                <w:iCs/>
                <w:sz w:val="20"/>
                <w:szCs w:val="20"/>
                <w:lang w:eastAsia="zh-CN"/>
              </w:rPr>
              <w:t>构成部分</w:t>
            </w:r>
            <w:r w:rsidRPr="00BF2434">
              <w:rPr>
                <w:rFonts w:eastAsia="SimSun"/>
                <w:b/>
                <w:bCs/>
                <w:iCs/>
                <w:sz w:val="20"/>
                <w:szCs w:val="20"/>
                <w:lang w:eastAsia="zh-CN"/>
              </w:rPr>
              <w:t xml:space="preserve">6  </w:t>
            </w:r>
            <w:r w:rsidRPr="00BF2434">
              <w:rPr>
                <w:rFonts w:eastAsia="SimSun"/>
                <w:b/>
                <w:sz w:val="20"/>
                <w:szCs w:val="20"/>
                <w:lang w:eastAsia="zh-CN"/>
              </w:rPr>
              <w:t>土著人民和地方社区的充分</w:t>
            </w:r>
            <w:r w:rsidRPr="00BF2434">
              <w:rPr>
                <w:rFonts w:eastAsia="SimSun" w:hint="eastAsia"/>
                <w:b/>
                <w:sz w:val="20"/>
                <w:szCs w:val="20"/>
                <w:lang w:eastAsia="zh-CN"/>
              </w:rPr>
              <w:t>和</w:t>
            </w:r>
            <w:r w:rsidRPr="00BF2434">
              <w:rPr>
                <w:rFonts w:eastAsia="SimSun"/>
                <w:b/>
                <w:sz w:val="20"/>
                <w:szCs w:val="20"/>
                <w:lang w:eastAsia="zh-CN"/>
              </w:rPr>
              <w:t>有效参与</w:t>
            </w:r>
          </w:p>
        </w:tc>
        <w:tc>
          <w:tcPr>
            <w:tcW w:w="1897" w:type="dxa"/>
          </w:tcPr>
          <w:p w14:paraId="50B559B2" w14:textId="77777777" w:rsidR="00BF2434" w:rsidRPr="00BF2434" w:rsidRDefault="00BF2434" w:rsidP="00BF2434">
            <w:pPr>
              <w:suppressLineNumbers/>
              <w:suppressAutoHyphens/>
              <w:spacing w:before="120" w:after="120"/>
              <w:rPr>
                <w:rFonts w:eastAsia="SimSun"/>
                <w:kern w:val="22"/>
                <w:sz w:val="20"/>
                <w:szCs w:val="20"/>
                <w:lang w:eastAsia="zh-CN"/>
              </w:rPr>
            </w:pPr>
          </w:p>
        </w:tc>
        <w:tc>
          <w:tcPr>
            <w:tcW w:w="1842" w:type="dxa"/>
          </w:tcPr>
          <w:p w14:paraId="583EEAA3" w14:textId="77777777" w:rsidR="00BF2434" w:rsidRPr="00BF2434" w:rsidRDefault="00BF2434" w:rsidP="00BF2434">
            <w:pPr>
              <w:suppressLineNumbers/>
              <w:suppressAutoHyphens/>
              <w:spacing w:before="120" w:after="120"/>
              <w:rPr>
                <w:rFonts w:eastAsia="SimSun"/>
                <w:b/>
                <w:kern w:val="22"/>
                <w:sz w:val="20"/>
                <w:szCs w:val="20"/>
                <w:lang w:eastAsia="zh-CN"/>
              </w:rPr>
            </w:pPr>
          </w:p>
        </w:tc>
      </w:tr>
      <w:tr w:rsidR="00145C5C" w:rsidRPr="00BF2434" w14:paraId="79806603" w14:textId="77777777" w:rsidTr="00CA0AFC">
        <w:tc>
          <w:tcPr>
            <w:tcW w:w="9350" w:type="dxa"/>
            <w:gridSpan w:val="3"/>
          </w:tcPr>
          <w:p w14:paraId="3C6E9615" w14:textId="6A52A1A9" w:rsidR="00BF2434" w:rsidRPr="00BF2434" w:rsidRDefault="00BF2434" w:rsidP="00BF2434">
            <w:pPr>
              <w:adjustRightInd w:val="0"/>
              <w:snapToGrid w:val="0"/>
              <w:spacing w:before="120" w:after="120" w:line="240" w:lineRule="atLeast"/>
              <w:rPr>
                <w:rFonts w:eastAsia="KaiTi"/>
                <w:sz w:val="20"/>
                <w:szCs w:val="20"/>
                <w:lang w:eastAsia="zh-CN"/>
              </w:rPr>
            </w:pPr>
            <w:r w:rsidRPr="00BF2434">
              <w:rPr>
                <w:rFonts w:eastAsia="KaiTi"/>
                <w:sz w:val="20"/>
                <w:szCs w:val="20"/>
                <w:lang w:eastAsia="zh-CN"/>
              </w:rPr>
              <w:lastRenderedPageBreak/>
              <w:t>使土著人民和地方社区</w:t>
            </w:r>
            <w:r w:rsidRPr="00BF2434">
              <w:rPr>
                <w:rFonts w:eastAsia="KaiTi" w:hint="eastAsia"/>
                <w:sz w:val="20"/>
                <w:szCs w:val="20"/>
                <w:lang w:eastAsia="zh-CN"/>
              </w:rPr>
              <w:t>包括</w:t>
            </w:r>
            <w:r w:rsidRPr="00BF2434">
              <w:rPr>
                <w:rFonts w:eastAsia="KaiTi"/>
                <w:sz w:val="20"/>
                <w:szCs w:val="20"/>
                <w:lang w:eastAsia="zh-CN"/>
              </w:rPr>
              <w:t>土著妇女</w:t>
            </w:r>
            <w:r w:rsidRPr="00BF2434">
              <w:rPr>
                <w:rFonts w:eastAsia="KaiTi" w:hint="eastAsia"/>
                <w:sz w:val="20"/>
                <w:szCs w:val="20"/>
                <w:lang w:eastAsia="zh-CN"/>
              </w:rPr>
              <w:t>、</w:t>
            </w:r>
            <w:r w:rsidRPr="00BF2434">
              <w:rPr>
                <w:rFonts w:eastAsia="KaiTi"/>
                <w:sz w:val="20"/>
                <w:szCs w:val="20"/>
                <w:lang w:eastAsia="zh-CN"/>
              </w:rPr>
              <w:t>女童</w:t>
            </w:r>
            <w:r w:rsidRPr="00BF2434">
              <w:rPr>
                <w:rFonts w:eastAsia="KaiTi" w:hint="eastAsia"/>
                <w:sz w:val="20"/>
                <w:szCs w:val="20"/>
                <w:lang w:eastAsia="zh-CN"/>
              </w:rPr>
              <w:t>和青年</w:t>
            </w:r>
            <w:r w:rsidRPr="00BF2434">
              <w:rPr>
                <w:rFonts w:eastAsia="KaiTi"/>
                <w:sz w:val="20"/>
                <w:szCs w:val="20"/>
                <w:lang w:eastAsia="zh-CN"/>
              </w:rPr>
              <w:t>能够充分有效地参与</w:t>
            </w:r>
            <w:r w:rsidRPr="00BF2434">
              <w:rPr>
                <w:rFonts w:eastAsia="KaiTi" w:hint="eastAsia"/>
                <w:sz w:val="20"/>
                <w:szCs w:val="20"/>
                <w:lang w:eastAsia="zh-CN"/>
              </w:rPr>
              <w:t>保护</w:t>
            </w:r>
            <w:r w:rsidRPr="00BF2434">
              <w:rPr>
                <w:rFonts w:eastAsia="KaiTi"/>
                <w:sz w:val="20"/>
                <w:szCs w:val="20"/>
                <w:lang w:eastAsia="zh-CN"/>
              </w:rPr>
              <w:t>生物多样性和执行</w:t>
            </w:r>
            <w:r w:rsidRPr="00BF2434">
              <w:rPr>
                <w:rFonts w:eastAsia="KaiTi" w:hint="eastAsia"/>
                <w:sz w:val="20"/>
                <w:szCs w:val="20"/>
                <w:lang w:eastAsia="zh-CN"/>
              </w:rPr>
              <w:t>《</w:t>
            </w:r>
            <w:r w:rsidRPr="00BF2434">
              <w:rPr>
                <w:rFonts w:eastAsia="KaiTi"/>
                <w:sz w:val="20"/>
                <w:szCs w:val="20"/>
                <w:lang w:eastAsia="zh-CN"/>
              </w:rPr>
              <w:t>昆明</w:t>
            </w:r>
            <w:r w:rsidRPr="00BF2434">
              <w:rPr>
                <w:rFonts w:eastAsia="KaiTi"/>
                <w:sz w:val="20"/>
                <w:szCs w:val="20"/>
                <w:lang w:eastAsia="zh-CN"/>
              </w:rPr>
              <w:t>-</w:t>
            </w:r>
            <w:r w:rsidRPr="00BF2434">
              <w:rPr>
                <w:rFonts w:eastAsia="KaiTi"/>
                <w:sz w:val="20"/>
                <w:szCs w:val="20"/>
                <w:lang w:eastAsia="zh-CN"/>
              </w:rPr>
              <w:t>蒙特利尔全球生物多样性框架</w:t>
            </w:r>
            <w:r w:rsidRPr="00BF2434">
              <w:rPr>
                <w:rFonts w:eastAsia="KaiTi" w:hint="eastAsia"/>
                <w:sz w:val="20"/>
                <w:szCs w:val="20"/>
                <w:lang w:eastAsia="zh-CN"/>
              </w:rPr>
              <w:t>》</w:t>
            </w:r>
            <w:r w:rsidRPr="00BF2434">
              <w:rPr>
                <w:rFonts w:eastAsia="KaiTi"/>
                <w:sz w:val="20"/>
                <w:szCs w:val="20"/>
                <w:lang w:eastAsia="zh-CN"/>
              </w:rPr>
              <w:t>的</w:t>
            </w:r>
            <w:r w:rsidRPr="00BF2434">
              <w:rPr>
                <w:rFonts w:eastAsia="KaiTi" w:hint="eastAsia"/>
                <w:sz w:val="20"/>
                <w:szCs w:val="20"/>
                <w:lang w:eastAsia="zh-CN"/>
              </w:rPr>
              <w:t>相关</w:t>
            </w:r>
            <w:r w:rsidRPr="00BF2434">
              <w:rPr>
                <w:rFonts w:eastAsia="KaiTi"/>
                <w:sz w:val="20"/>
                <w:szCs w:val="20"/>
                <w:lang w:eastAsia="zh-CN"/>
              </w:rPr>
              <w:t>决策。</w:t>
            </w:r>
          </w:p>
        </w:tc>
      </w:tr>
      <w:tr w:rsidR="00145C5C" w:rsidRPr="00BF2434" w14:paraId="7348BF95" w14:textId="77777777" w:rsidTr="00CA0AFC">
        <w:tc>
          <w:tcPr>
            <w:tcW w:w="5611" w:type="dxa"/>
          </w:tcPr>
          <w:p w14:paraId="38C93064" w14:textId="7F10B2D9" w:rsidR="00BF2434" w:rsidRPr="00BF2434" w:rsidRDefault="00BF2434" w:rsidP="00BF2434">
            <w:pPr>
              <w:adjustRightInd w:val="0"/>
              <w:snapToGrid w:val="0"/>
              <w:spacing w:before="120" w:after="120" w:line="240" w:lineRule="atLeast"/>
              <w:rPr>
                <w:rFonts w:eastAsia="SimSun"/>
                <w:sz w:val="20"/>
                <w:szCs w:val="20"/>
                <w:lang w:eastAsia="zh-CN"/>
              </w:rPr>
            </w:pPr>
            <w:r w:rsidRPr="00BF2434">
              <w:rPr>
                <w:rFonts w:eastAsia="SimSun"/>
                <w:sz w:val="20"/>
                <w:szCs w:val="20"/>
                <w:lang w:eastAsia="zh-CN"/>
              </w:rPr>
              <w:t>6.1</w:t>
            </w:r>
            <w:r w:rsidRPr="00BF2434">
              <w:rPr>
                <w:rFonts w:eastAsia="SimSun"/>
                <w:sz w:val="20"/>
                <w:szCs w:val="20"/>
                <w:lang w:eastAsia="zh-CN"/>
              </w:rPr>
              <w:tab/>
            </w:r>
            <w:r w:rsidRPr="00BF2434">
              <w:rPr>
                <w:rFonts w:eastAsia="SimSun"/>
                <w:sz w:val="20"/>
                <w:szCs w:val="20"/>
                <w:lang w:eastAsia="zh-CN"/>
              </w:rPr>
              <w:t>执行和进一步</w:t>
            </w:r>
            <w:r w:rsidRPr="00BF2434">
              <w:rPr>
                <w:rFonts w:eastAsia="SimSun" w:hint="eastAsia"/>
                <w:sz w:val="20"/>
                <w:szCs w:val="20"/>
                <w:lang w:eastAsia="zh-CN"/>
              </w:rPr>
              <w:t>完善</w:t>
            </w:r>
            <w:r w:rsidRPr="00BF2434">
              <w:rPr>
                <w:rFonts w:eastAsia="SimSun"/>
                <w:sz w:val="20"/>
                <w:szCs w:val="20"/>
                <w:lang w:eastAsia="zh-CN"/>
              </w:rPr>
              <w:t>公约第</w:t>
            </w:r>
            <w:r w:rsidRPr="00145C5C">
              <w:rPr>
                <w:rFonts w:eastAsia="SimSun"/>
                <w:sz w:val="20"/>
                <w:szCs w:val="20"/>
                <w:lang w:eastAsia="zh-CN"/>
              </w:rPr>
              <w:t>8(j)</w:t>
            </w:r>
            <w:r w:rsidRPr="00BF2434">
              <w:rPr>
                <w:rFonts w:eastAsia="SimSun"/>
                <w:sz w:val="20"/>
                <w:szCs w:val="20"/>
                <w:lang w:eastAsia="zh-CN"/>
              </w:rPr>
              <w:t>条和相关条款</w:t>
            </w:r>
            <w:r w:rsidRPr="00BF2434">
              <w:rPr>
                <w:rFonts w:eastAsia="SimSun" w:hint="eastAsia"/>
                <w:sz w:val="20"/>
                <w:szCs w:val="20"/>
                <w:lang w:eastAsia="zh-CN"/>
              </w:rPr>
              <w:t>问题</w:t>
            </w:r>
            <w:r w:rsidRPr="00BF2434">
              <w:rPr>
                <w:rFonts w:eastAsia="SimSun"/>
                <w:sz w:val="20"/>
                <w:szCs w:val="20"/>
                <w:lang w:eastAsia="zh-CN"/>
              </w:rPr>
              <w:t>不限成员名额闭会期间特设工作组使用的强化参与机制。</w:t>
            </w:r>
          </w:p>
        </w:tc>
        <w:tc>
          <w:tcPr>
            <w:tcW w:w="1897" w:type="dxa"/>
          </w:tcPr>
          <w:p w14:paraId="19523F5A" w14:textId="77777777" w:rsidR="00BF2434" w:rsidRPr="00BF2434" w:rsidRDefault="00BF2434" w:rsidP="00BF2434">
            <w:pPr>
              <w:suppressLineNumbers/>
              <w:suppressAutoHyphens/>
              <w:spacing w:before="120" w:after="120"/>
              <w:rPr>
                <w:rFonts w:eastAsia="SimSun"/>
                <w:kern w:val="22"/>
                <w:sz w:val="20"/>
                <w:szCs w:val="20"/>
                <w:lang w:eastAsia="zh-CN"/>
              </w:rPr>
            </w:pPr>
            <w:r w:rsidRPr="00BF2434">
              <w:rPr>
                <w:rFonts w:eastAsia="DengXian" w:cs="Angsana New"/>
                <w:kern w:val="22"/>
                <w:sz w:val="20"/>
                <w:szCs w:val="20"/>
                <w:lang w:eastAsia="zh-CN"/>
              </w:rPr>
              <w:t>[SB8j]</w:t>
            </w:r>
          </w:p>
        </w:tc>
        <w:tc>
          <w:tcPr>
            <w:tcW w:w="1842" w:type="dxa"/>
          </w:tcPr>
          <w:p w14:paraId="03551D11" w14:textId="3555D409" w:rsidR="00BF2434" w:rsidRPr="0020166E" w:rsidRDefault="0020166E" w:rsidP="00BF2434">
            <w:pPr>
              <w:suppressLineNumbers/>
              <w:suppressAutoHyphens/>
              <w:spacing w:before="120" w:after="120"/>
              <w:rPr>
                <w:rFonts w:eastAsia="SimSun"/>
                <w:bCs/>
                <w:kern w:val="22"/>
                <w:sz w:val="20"/>
                <w:szCs w:val="20"/>
                <w:lang w:eastAsia="zh-CN"/>
              </w:rPr>
            </w:pPr>
            <w:r w:rsidRPr="0020166E">
              <w:rPr>
                <w:rFonts w:eastAsia="SimSun" w:hint="eastAsia"/>
                <w:bCs/>
                <w:kern w:val="22"/>
                <w:sz w:val="20"/>
                <w:szCs w:val="20"/>
                <w:lang w:eastAsia="zh-CN"/>
              </w:rPr>
              <w:t>待定</w:t>
            </w:r>
          </w:p>
        </w:tc>
      </w:tr>
      <w:tr w:rsidR="00145C5C" w:rsidRPr="00BF2434" w14:paraId="0FCEA9ED" w14:textId="77777777" w:rsidTr="00CA0AFC">
        <w:tc>
          <w:tcPr>
            <w:tcW w:w="5611" w:type="dxa"/>
          </w:tcPr>
          <w:p w14:paraId="6E6E6D3A" w14:textId="3EAA2299" w:rsidR="00BF2434" w:rsidRPr="00BF2434" w:rsidRDefault="00BF2434" w:rsidP="00BF2434">
            <w:pPr>
              <w:adjustRightInd w:val="0"/>
              <w:snapToGrid w:val="0"/>
              <w:spacing w:before="120" w:after="120" w:line="240" w:lineRule="atLeast"/>
              <w:rPr>
                <w:rFonts w:eastAsia="SimSun"/>
                <w:sz w:val="20"/>
                <w:szCs w:val="20"/>
                <w:lang w:eastAsia="zh-CN"/>
              </w:rPr>
            </w:pPr>
            <w:r w:rsidRPr="00BF2434">
              <w:rPr>
                <w:rFonts w:eastAsia="SimSun"/>
                <w:sz w:val="20"/>
                <w:szCs w:val="20"/>
                <w:lang w:eastAsia="zh-CN"/>
              </w:rPr>
              <w:t>6.2</w:t>
            </w:r>
            <w:r w:rsidRPr="00BF2434">
              <w:rPr>
                <w:rFonts w:eastAsia="SimSun"/>
                <w:sz w:val="20"/>
                <w:szCs w:val="20"/>
                <w:lang w:eastAsia="zh-CN"/>
              </w:rPr>
              <w:tab/>
            </w:r>
            <w:r w:rsidRPr="00BF2434">
              <w:rPr>
                <w:rFonts w:eastAsia="SimSun"/>
                <w:sz w:val="20"/>
                <w:szCs w:val="20"/>
                <w:lang w:eastAsia="zh-CN"/>
              </w:rPr>
              <w:t>确保土著人民和地方社区充分有效地参与制定、修订和执行国家生物多样性战略和行动计划以及国家报告，加强与土著人民和地方社区的伙伴关系和协作，承认他们为执行公约所采取的集体行动和</w:t>
            </w:r>
            <w:r w:rsidRPr="00BF2434">
              <w:rPr>
                <w:rFonts w:eastAsia="SimSun" w:hint="eastAsia"/>
                <w:sz w:val="20"/>
                <w:szCs w:val="20"/>
                <w:lang w:eastAsia="zh-CN"/>
              </w:rPr>
              <w:t>作</w:t>
            </w:r>
            <w:r w:rsidRPr="00BF2434">
              <w:rPr>
                <w:rFonts w:eastAsia="SimSun"/>
                <w:sz w:val="20"/>
                <w:szCs w:val="20"/>
                <w:lang w:eastAsia="zh-CN"/>
              </w:rPr>
              <w:t>出的贡献。</w:t>
            </w:r>
          </w:p>
        </w:tc>
        <w:tc>
          <w:tcPr>
            <w:tcW w:w="1897" w:type="dxa"/>
          </w:tcPr>
          <w:p w14:paraId="1D612EA0" w14:textId="77777777" w:rsidR="00BF2434" w:rsidRPr="00BF2434" w:rsidRDefault="00BF2434" w:rsidP="00BF2434">
            <w:pPr>
              <w:suppressLineNumbers/>
              <w:suppressAutoHyphens/>
              <w:spacing w:before="120" w:after="120"/>
              <w:rPr>
                <w:rFonts w:eastAsia="DengXian" w:cs="Angsana New"/>
                <w:kern w:val="22"/>
                <w:sz w:val="20"/>
                <w:szCs w:val="20"/>
                <w:lang w:eastAsia="zh-CN"/>
              </w:rPr>
            </w:pPr>
            <w:r w:rsidRPr="00BF2434">
              <w:rPr>
                <w:rFonts w:eastAsia="SimSun"/>
                <w:sz w:val="20"/>
                <w:szCs w:val="20"/>
                <w:lang w:eastAsia="zh-CN"/>
              </w:rPr>
              <w:t>缔约方</w:t>
            </w:r>
          </w:p>
        </w:tc>
        <w:tc>
          <w:tcPr>
            <w:tcW w:w="1842" w:type="dxa"/>
          </w:tcPr>
          <w:p w14:paraId="344680F9" w14:textId="1BDDA74E" w:rsidR="00BF2434" w:rsidRPr="00990A8D" w:rsidRDefault="00990A8D" w:rsidP="00BF2434">
            <w:pPr>
              <w:suppressLineNumbers/>
              <w:suppressAutoHyphens/>
              <w:spacing w:before="120" w:after="120"/>
              <w:rPr>
                <w:rFonts w:eastAsia="SimSun"/>
                <w:bCs/>
                <w:kern w:val="22"/>
                <w:sz w:val="20"/>
                <w:szCs w:val="20"/>
                <w:lang w:eastAsia="zh-CN"/>
              </w:rPr>
            </w:pPr>
            <w:r w:rsidRPr="00990A8D">
              <w:rPr>
                <w:rFonts w:eastAsia="SimSun" w:hint="eastAsia"/>
                <w:bCs/>
                <w:kern w:val="22"/>
                <w:sz w:val="20"/>
                <w:szCs w:val="20"/>
                <w:lang w:eastAsia="zh-CN"/>
              </w:rPr>
              <w:t>待定</w:t>
            </w:r>
          </w:p>
        </w:tc>
      </w:tr>
      <w:tr w:rsidR="00145C5C" w:rsidRPr="00BF2434" w14:paraId="6B5F4C25" w14:textId="77777777" w:rsidTr="00CA0AFC">
        <w:tc>
          <w:tcPr>
            <w:tcW w:w="5611" w:type="dxa"/>
          </w:tcPr>
          <w:p w14:paraId="065997EF" w14:textId="77777777" w:rsidR="00BF2434" w:rsidRPr="00BF2434" w:rsidRDefault="00BF2434" w:rsidP="00BF2434">
            <w:pPr>
              <w:adjustRightInd w:val="0"/>
              <w:snapToGrid w:val="0"/>
              <w:spacing w:before="120" w:after="120" w:line="240" w:lineRule="atLeast"/>
              <w:rPr>
                <w:rFonts w:eastAsia="SimSun"/>
                <w:sz w:val="20"/>
                <w:szCs w:val="20"/>
                <w:lang w:eastAsia="zh-CN"/>
              </w:rPr>
            </w:pPr>
            <w:r w:rsidRPr="00BF2434">
              <w:rPr>
                <w:rFonts w:eastAsia="SimSun"/>
                <w:sz w:val="20"/>
                <w:szCs w:val="20"/>
                <w:lang w:eastAsia="zh-CN"/>
              </w:rPr>
              <w:t>[</w:t>
            </w:r>
          </w:p>
          <w:p w14:paraId="36264D18" w14:textId="77777777" w:rsidR="00BF2434" w:rsidRPr="00BF2434" w:rsidRDefault="00BF2434" w:rsidP="00BF2434">
            <w:pPr>
              <w:adjustRightInd w:val="0"/>
              <w:snapToGrid w:val="0"/>
              <w:spacing w:before="120" w:after="120" w:line="240" w:lineRule="atLeast"/>
              <w:rPr>
                <w:rFonts w:eastAsia="SimSun"/>
                <w:sz w:val="20"/>
                <w:szCs w:val="20"/>
                <w:lang w:eastAsia="zh-CN"/>
              </w:rPr>
            </w:pPr>
            <w:r w:rsidRPr="00BF2434">
              <w:rPr>
                <w:rFonts w:eastAsia="SimSun"/>
                <w:sz w:val="20"/>
                <w:szCs w:val="20"/>
                <w:lang w:eastAsia="zh-CN"/>
              </w:rPr>
              <w:t>[6.3</w:t>
            </w:r>
            <w:r w:rsidRPr="00BF2434">
              <w:rPr>
                <w:rFonts w:eastAsia="SimSun"/>
                <w:sz w:val="20"/>
                <w:szCs w:val="20"/>
                <w:lang w:eastAsia="zh-CN"/>
              </w:rPr>
              <w:tab/>
            </w:r>
            <w:r w:rsidRPr="00BF2434">
              <w:rPr>
                <w:rFonts w:eastAsia="SimSun"/>
                <w:sz w:val="20"/>
                <w:szCs w:val="20"/>
                <w:lang w:eastAsia="zh-CN"/>
              </w:rPr>
              <w:t>对联合国三个土著人民权利机制即土著问题常设论坛、土著人民权利问题特别报告员和土著人民权利专家机制提出的与土著人民和地方社区之间区别对待有关的建议的执行问题进行法律和政治分析。</w:t>
            </w:r>
            <w:r w:rsidRPr="00BF2434">
              <w:rPr>
                <w:rFonts w:eastAsia="SimSun"/>
                <w:sz w:val="20"/>
                <w:szCs w:val="20"/>
                <w:lang w:eastAsia="zh-CN"/>
              </w:rPr>
              <w:t>]</w:t>
            </w:r>
          </w:p>
          <w:p w14:paraId="76685E11" w14:textId="134F95B0" w:rsidR="00BF2434" w:rsidRPr="00BF2434" w:rsidRDefault="00BF2434" w:rsidP="00BF2434">
            <w:pPr>
              <w:adjustRightInd w:val="0"/>
              <w:snapToGrid w:val="0"/>
              <w:spacing w:before="120" w:after="120" w:line="240" w:lineRule="atLeast"/>
              <w:rPr>
                <w:rFonts w:eastAsia="SimSun"/>
                <w:bCs/>
                <w:kern w:val="22"/>
                <w:sz w:val="20"/>
                <w:szCs w:val="20"/>
                <w:lang w:eastAsia="zh-CN"/>
              </w:rPr>
            </w:pPr>
            <w:r w:rsidRPr="00BF2434">
              <w:rPr>
                <w:rFonts w:eastAsia="SimSun"/>
                <w:bCs/>
                <w:kern w:val="22"/>
                <w:sz w:val="20"/>
                <w:szCs w:val="20"/>
                <w:lang w:eastAsia="zh-CN"/>
              </w:rPr>
              <w:t>[</w:t>
            </w:r>
            <w:r w:rsidRPr="00145C5C">
              <w:rPr>
                <w:rFonts w:eastAsia="SimSun"/>
                <w:bCs/>
                <w:kern w:val="22"/>
                <w:sz w:val="20"/>
                <w:szCs w:val="20"/>
                <w:lang w:eastAsia="zh-CN"/>
              </w:rPr>
              <w:t>6.3</w:t>
            </w:r>
            <w:r w:rsidRPr="00BF2434">
              <w:rPr>
                <w:rFonts w:eastAsia="SimSun"/>
                <w:bCs/>
                <w:kern w:val="22"/>
                <w:sz w:val="20"/>
                <w:szCs w:val="20"/>
                <w:lang w:eastAsia="zh-CN"/>
              </w:rPr>
              <w:t xml:space="preserve"> </w:t>
            </w:r>
            <w:r w:rsidRPr="00145C5C">
              <w:rPr>
                <w:rFonts w:eastAsia="SimSun" w:hint="eastAsia"/>
                <w:bCs/>
                <w:kern w:val="22"/>
                <w:sz w:val="20"/>
                <w:szCs w:val="20"/>
                <w:lang w:eastAsia="zh-CN"/>
              </w:rPr>
              <w:t>替代</w:t>
            </w:r>
            <w:r w:rsidRPr="00145C5C">
              <w:rPr>
                <w:rFonts w:eastAsia="SimSun"/>
                <w:bCs/>
                <w:kern w:val="22"/>
                <w:sz w:val="20"/>
                <w:szCs w:val="20"/>
                <w:lang w:eastAsia="zh-CN"/>
              </w:rPr>
              <w:t>案文</w:t>
            </w:r>
            <w:r w:rsidRPr="00BF2434">
              <w:rPr>
                <w:rFonts w:eastAsia="SimSun"/>
                <w:bCs/>
                <w:kern w:val="22"/>
                <w:sz w:val="20"/>
                <w:szCs w:val="20"/>
                <w:lang w:eastAsia="zh-CN"/>
              </w:rPr>
              <w:t xml:space="preserve">1 </w:t>
            </w:r>
            <w:r w:rsidR="003A163A">
              <w:rPr>
                <w:rFonts w:eastAsia="SimSun"/>
                <w:bCs/>
                <w:kern w:val="22"/>
                <w:sz w:val="20"/>
                <w:szCs w:val="20"/>
                <w:lang w:eastAsia="zh-CN"/>
              </w:rPr>
              <w:t xml:space="preserve">  </w:t>
            </w:r>
            <w:r w:rsidRPr="00BF2434">
              <w:rPr>
                <w:rFonts w:eastAsia="SimSun"/>
                <w:bCs/>
                <w:kern w:val="22"/>
                <w:sz w:val="20"/>
                <w:szCs w:val="20"/>
                <w:lang w:eastAsia="zh-CN"/>
              </w:rPr>
              <w:t>组织与土著人民和地方社区的国际对话，讨论他们的相似之处和不同之处，以审议和思考联合国关于</w:t>
            </w:r>
            <w:r w:rsidR="003833B2">
              <w:rPr>
                <w:rFonts w:eastAsia="SimSun" w:hint="eastAsia"/>
                <w:bCs/>
                <w:kern w:val="22"/>
                <w:sz w:val="20"/>
                <w:szCs w:val="20"/>
                <w:lang w:eastAsia="zh-CN"/>
              </w:rPr>
              <w:t>土著</w:t>
            </w:r>
            <w:r w:rsidRPr="00BF2434">
              <w:rPr>
                <w:rFonts w:eastAsia="SimSun"/>
                <w:bCs/>
                <w:kern w:val="22"/>
                <w:sz w:val="20"/>
                <w:szCs w:val="20"/>
                <w:lang w:eastAsia="zh-CN"/>
              </w:rPr>
              <w:t>人民权利的三个机制提出的建议。</w:t>
            </w:r>
            <w:r w:rsidRPr="00BF2434">
              <w:rPr>
                <w:rFonts w:eastAsia="SimSun"/>
                <w:bCs/>
                <w:kern w:val="22"/>
                <w:sz w:val="20"/>
                <w:szCs w:val="20"/>
                <w:lang w:eastAsia="zh-CN"/>
              </w:rPr>
              <w:t>]</w:t>
            </w:r>
          </w:p>
          <w:p w14:paraId="21760CD1" w14:textId="6F2E2E31" w:rsidR="00BF2434" w:rsidRDefault="00BF2434" w:rsidP="00BF2434">
            <w:pPr>
              <w:adjustRightInd w:val="0"/>
              <w:snapToGrid w:val="0"/>
              <w:spacing w:before="120" w:after="120" w:line="240" w:lineRule="atLeast"/>
              <w:rPr>
                <w:rFonts w:ascii="SimSun" w:eastAsia="SimSun" w:hAnsi="SimSun" w:cs="Angsana New"/>
                <w:bCs/>
                <w:i/>
                <w:iCs/>
                <w:kern w:val="22"/>
                <w:sz w:val="20"/>
                <w:szCs w:val="20"/>
                <w:lang w:eastAsia="zh-CN"/>
              </w:rPr>
            </w:pPr>
            <w:r w:rsidRPr="00BF2434">
              <w:rPr>
                <w:rFonts w:eastAsia="SimSun"/>
                <w:bCs/>
                <w:kern w:val="22"/>
                <w:sz w:val="20"/>
                <w:szCs w:val="20"/>
                <w:lang w:eastAsia="zh-CN"/>
              </w:rPr>
              <w:t>[6.3</w:t>
            </w:r>
            <w:r w:rsidRPr="00145C5C">
              <w:rPr>
                <w:rFonts w:eastAsia="SimSun" w:hint="eastAsia"/>
                <w:bCs/>
                <w:kern w:val="22"/>
                <w:sz w:val="20"/>
                <w:szCs w:val="20"/>
                <w:lang w:eastAsia="zh-CN"/>
              </w:rPr>
              <w:t>替代</w:t>
            </w:r>
            <w:r w:rsidRPr="00145C5C">
              <w:rPr>
                <w:rFonts w:eastAsia="SimSun"/>
                <w:bCs/>
                <w:kern w:val="22"/>
                <w:sz w:val="20"/>
                <w:szCs w:val="20"/>
                <w:lang w:eastAsia="zh-CN"/>
              </w:rPr>
              <w:t>案文</w:t>
            </w:r>
            <w:r w:rsidRPr="00BF2434">
              <w:rPr>
                <w:rFonts w:eastAsia="SimSun"/>
                <w:bCs/>
                <w:kern w:val="22"/>
                <w:sz w:val="20"/>
                <w:szCs w:val="20"/>
                <w:lang w:eastAsia="zh-CN"/>
              </w:rPr>
              <w:t>2</w:t>
            </w:r>
            <w:r w:rsidR="003A163A">
              <w:rPr>
                <w:rFonts w:eastAsia="SimSun"/>
                <w:bCs/>
                <w:kern w:val="22"/>
                <w:sz w:val="20"/>
                <w:szCs w:val="20"/>
                <w:lang w:eastAsia="zh-CN"/>
              </w:rPr>
              <w:t xml:space="preserve">  </w:t>
            </w:r>
            <w:r w:rsidRPr="00BF2434">
              <w:rPr>
                <w:rFonts w:eastAsia="SimSun"/>
                <w:bCs/>
                <w:kern w:val="22"/>
                <w:sz w:val="20"/>
                <w:szCs w:val="20"/>
                <w:lang w:eastAsia="zh-CN"/>
              </w:rPr>
              <w:t>与联合国人权事务高级专员办事处</w:t>
            </w:r>
            <w:r w:rsidRPr="00BF2434">
              <w:rPr>
                <w:rFonts w:eastAsia="SimSun"/>
                <w:bCs/>
                <w:kern w:val="22"/>
                <w:sz w:val="20"/>
                <w:szCs w:val="20"/>
                <w:lang w:eastAsia="zh-CN"/>
              </w:rPr>
              <w:t>(</w:t>
            </w:r>
            <w:r w:rsidRPr="00BF2434">
              <w:rPr>
                <w:rFonts w:eastAsia="SimSun"/>
                <w:bCs/>
                <w:kern w:val="22"/>
                <w:sz w:val="20"/>
                <w:szCs w:val="20"/>
                <w:lang w:eastAsia="zh-CN"/>
              </w:rPr>
              <w:t>人权高专办</w:t>
            </w:r>
            <w:r w:rsidRPr="00BF2434">
              <w:rPr>
                <w:rFonts w:eastAsia="SimSun"/>
                <w:bCs/>
                <w:kern w:val="22"/>
                <w:sz w:val="20"/>
                <w:szCs w:val="20"/>
                <w:lang w:eastAsia="zh-CN"/>
              </w:rPr>
              <w:t>)</w:t>
            </w:r>
            <w:r w:rsidRPr="00BF2434">
              <w:rPr>
                <w:rFonts w:eastAsia="SimSun"/>
                <w:bCs/>
                <w:kern w:val="22"/>
                <w:sz w:val="20"/>
                <w:szCs w:val="20"/>
                <w:lang w:eastAsia="zh-CN"/>
              </w:rPr>
              <w:t>和从事土著人民权利工作的联合国任务负责人协商，促进对</w:t>
            </w:r>
            <w:r w:rsidR="00371D92">
              <w:rPr>
                <w:rFonts w:eastAsia="SimSun" w:hint="eastAsia"/>
                <w:bCs/>
                <w:kern w:val="22"/>
                <w:sz w:val="20"/>
                <w:szCs w:val="20"/>
                <w:lang w:eastAsia="zh-CN"/>
              </w:rPr>
              <w:t>土著</w:t>
            </w:r>
            <w:r w:rsidRPr="00BF2434">
              <w:rPr>
                <w:rFonts w:eastAsia="SimSun"/>
                <w:bCs/>
                <w:kern w:val="22"/>
                <w:sz w:val="20"/>
                <w:szCs w:val="20"/>
                <w:lang w:eastAsia="zh-CN"/>
              </w:rPr>
              <w:t>人民的独特权利和地方社区的权利进行法律和技术分析，并向缔约方大会第十七届会议报告</w:t>
            </w:r>
            <w:r w:rsidR="009F22A4" w:rsidRPr="009F22A4">
              <w:rPr>
                <w:rFonts w:ascii="SimSun" w:eastAsia="SimSun" w:hAnsi="SimSun" w:cs="Angsana New" w:hint="eastAsia"/>
                <w:bCs/>
                <w:kern w:val="22"/>
                <w:sz w:val="20"/>
                <w:szCs w:val="20"/>
                <w:lang w:eastAsia="zh-CN"/>
              </w:rPr>
              <w:t>。]</w:t>
            </w:r>
          </w:p>
          <w:p w14:paraId="1CEDB5E7" w14:textId="4F098B50" w:rsidR="00371D92" w:rsidRPr="00371D92" w:rsidRDefault="00371D92" w:rsidP="00BF2434">
            <w:pPr>
              <w:adjustRightInd w:val="0"/>
              <w:snapToGrid w:val="0"/>
              <w:spacing w:before="120" w:after="120" w:line="240" w:lineRule="atLeast"/>
              <w:rPr>
                <w:rFonts w:ascii="SimSun" w:eastAsia="SimSun" w:hAnsi="SimSun"/>
                <w:bCs/>
                <w:sz w:val="20"/>
                <w:szCs w:val="20"/>
                <w:lang w:eastAsia="zh-CN"/>
              </w:rPr>
            </w:pPr>
            <w:r>
              <w:rPr>
                <w:rFonts w:ascii="SimSun" w:eastAsia="SimSun" w:hAnsi="SimSun" w:cs="Angsana New"/>
                <w:bCs/>
                <w:kern w:val="22"/>
                <w:sz w:val="20"/>
                <w:szCs w:val="20"/>
                <w:lang w:eastAsia="zh-CN"/>
              </w:rPr>
              <w:t>]</w:t>
            </w:r>
            <w:r w:rsidR="009F22A4">
              <w:rPr>
                <w:rStyle w:val="FootnoteReference"/>
                <w:rFonts w:ascii="SimSun" w:eastAsia="SimSun" w:hAnsi="SimSun" w:cs="Angsana New"/>
                <w:bCs/>
                <w:kern w:val="22"/>
                <w:sz w:val="20"/>
                <w:szCs w:val="20"/>
                <w:lang w:eastAsia="zh-CN"/>
              </w:rPr>
              <w:footnoteReference w:id="18"/>
            </w:r>
          </w:p>
        </w:tc>
        <w:tc>
          <w:tcPr>
            <w:tcW w:w="1897" w:type="dxa"/>
          </w:tcPr>
          <w:p w14:paraId="66681EFB" w14:textId="77777777" w:rsidR="00BF2434" w:rsidRPr="00BF2434" w:rsidRDefault="00BF2434" w:rsidP="00BF2434">
            <w:pPr>
              <w:suppressLineNumbers/>
              <w:suppressAutoHyphens/>
              <w:spacing w:before="120" w:after="120"/>
              <w:jc w:val="left"/>
              <w:rPr>
                <w:rFonts w:eastAsia="DengXian" w:cs="Angsana New"/>
                <w:kern w:val="22"/>
                <w:sz w:val="20"/>
                <w:szCs w:val="20"/>
                <w:lang w:eastAsia="zh-CN"/>
              </w:rPr>
            </w:pPr>
            <w:r w:rsidRPr="00BF2434">
              <w:rPr>
                <w:rFonts w:eastAsia="DengXian" w:cs="Angsana New"/>
                <w:kern w:val="22"/>
                <w:sz w:val="20"/>
                <w:szCs w:val="20"/>
                <w:lang w:eastAsia="zh-CN"/>
              </w:rPr>
              <w:t>[</w:t>
            </w:r>
          </w:p>
          <w:p w14:paraId="437968A3" w14:textId="496B0D13" w:rsidR="00BF2434" w:rsidRPr="00BF2434" w:rsidRDefault="00BF2434" w:rsidP="00BF2434">
            <w:pPr>
              <w:suppressLineNumbers/>
              <w:suppressAutoHyphens/>
              <w:spacing w:before="120" w:after="120"/>
              <w:jc w:val="left"/>
              <w:rPr>
                <w:rFonts w:eastAsia="DengXian" w:cs="Angsana New"/>
                <w:kern w:val="22"/>
                <w:sz w:val="20"/>
                <w:szCs w:val="20"/>
                <w:lang w:eastAsia="zh-CN"/>
              </w:rPr>
            </w:pPr>
            <w:r w:rsidRPr="00BF2434">
              <w:rPr>
                <w:rFonts w:eastAsia="DengXian" w:cs="Angsana New"/>
                <w:kern w:val="22"/>
                <w:sz w:val="20"/>
                <w:szCs w:val="20"/>
                <w:lang w:eastAsia="zh-CN"/>
              </w:rPr>
              <w:t>[</w:t>
            </w:r>
            <w:r w:rsidR="003A163A">
              <w:rPr>
                <w:rFonts w:eastAsia="DengXian" w:cs="Angsana New" w:hint="eastAsia"/>
                <w:kern w:val="22"/>
                <w:sz w:val="20"/>
                <w:szCs w:val="20"/>
                <w:lang w:eastAsia="zh-CN"/>
              </w:rPr>
              <w:t>秘书处</w:t>
            </w:r>
            <w:r w:rsidRPr="00BF2434">
              <w:rPr>
                <w:rFonts w:eastAsia="DengXian" w:cs="Angsana New"/>
                <w:kern w:val="22"/>
                <w:sz w:val="20"/>
                <w:szCs w:val="20"/>
                <w:lang w:eastAsia="zh-CN"/>
              </w:rPr>
              <w:t>][SB8j]</w:t>
            </w:r>
          </w:p>
          <w:p w14:paraId="23B00CCF" w14:textId="77777777" w:rsidR="00BF2434" w:rsidRPr="00BF2434" w:rsidRDefault="00BF2434" w:rsidP="00BF2434">
            <w:pPr>
              <w:suppressLineNumbers/>
              <w:suppressAutoHyphens/>
              <w:spacing w:before="120" w:after="120"/>
              <w:rPr>
                <w:rFonts w:eastAsia="SimSun"/>
                <w:sz w:val="20"/>
                <w:szCs w:val="20"/>
                <w:lang w:eastAsia="zh-CN"/>
              </w:rPr>
            </w:pPr>
            <w:r w:rsidRPr="00BF2434">
              <w:rPr>
                <w:rFonts w:eastAsia="DengXian" w:cs="Angsana New"/>
                <w:kern w:val="22"/>
                <w:sz w:val="20"/>
                <w:szCs w:val="20"/>
                <w:lang w:eastAsia="zh-CN"/>
              </w:rPr>
              <w:t>]</w:t>
            </w:r>
          </w:p>
        </w:tc>
        <w:tc>
          <w:tcPr>
            <w:tcW w:w="1842" w:type="dxa"/>
          </w:tcPr>
          <w:p w14:paraId="33E821A3" w14:textId="2D5F2483" w:rsidR="00BF2434" w:rsidRPr="00BF2434" w:rsidRDefault="00990A8D" w:rsidP="00BF2434">
            <w:pPr>
              <w:suppressLineNumbers/>
              <w:suppressAutoHyphens/>
              <w:spacing w:before="120" w:after="120"/>
              <w:rPr>
                <w:rFonts w:eastAsia="SimSun"/>
                <w:b/>
                <w:kern w:val="22"/>
                <w:sz w:val="20"/>
                <w:szCs w:val="20"/>
                <w:lang w:eastAsia="zh-CN"/>
              </w:rPr>
            </w:pPr>
            <w:r w:rsidRPr="00990A8D">
              <w:rPr>
                <w:rFonts w:eastAsia="SimSun" w:hint="eastAsia"/>
                <w:bCs/>
                <w:kern w:val="22"/>
                <w:sz w:val="20"/>
                <w:szCs w:val="20"/>
                <w:lang w:eastAsia="zh-CN"/>
              </w:rPr>
              <w:t>待定</w:t>
            </w:r>
          </w:p>
        </w:tc>
      </w:tr>
      <w:tr w:rsidR="00145C5C" w:rsidRPr="00BF2434" w14:paraId="1EA42FC3" w14:textId="77777777" w:rsidTr="00CA0AFC">
        <w:tc>
          <w:tcPr>
            <w:tcW w:w="5611" w:type="dxa"/>
          </w:tcPr>
          <w:p w14:paraId="41F910CA" w14:textId="77777777" w:rsidR="00BF2434" w:rsidRPr="00BF2434" w:rsidRDefault="00BF2434" w:rsidP="00BF2434">
            <w:pPr>
              <w:adjustRightInd w:val="0"/>
              <w:snapToGrid w:val="0"/>
              <w:spacing w:before="120" w:after="120" w:line="240" w:lineRule="atLeast"/>
              <w:rPr>
                <w:rFonts w:eastAsia="SimSun"/>
                <w:sz w:val="20"/>
                <w:szCs w:val="20"/>
                <w:lang w:eastAsia="zh-CN"/>
              </w:rPr>
            </w:pPr>
            <w:r w:rsidRPr="00BF2434">
              <w:rPr>
                <w:rFonts w:eastAsia="SimSun"/>
                <w:b/>
                <w:bCs/>
                <w:iCs/>
                <w:sz w:val="20"/>
                <w:szCs w:val="20"/>
                <w:lang w:eastAsia="zh-CN"/>
              </w:rPr>
              <w:t>构成部分</w:t>
            </w:r>
            <w:r w:rsidRPr="00BF2434">
              <w:rPr>
                <w:rFonts w:eastAsia="SimSun"/>
                <w:b/>
                <w:iCs/>
                <w:sz w:val="20"/>
                <w:szCs w:val="20"/>
                <w:lang w:eastAsia="zh-CN"/>
              </w:rPr>
              <w:t>7.</w:t>
            </w:r>
            <w:r w:rsidRPr="00BF2434">
              <w:rPr>
                <w:rFonts w:eastAsia="SimSun"/>
                <w:b/>
                <w:bCs/>
                <w:iCs/>
                <w:sz w:val="20"/>
                <w:szCs w:val="20"/>
                <w:lang w:eastAsia="zh-CN"/>
              </w:rPr>
              <w:t xml:space="preserve">  </w:t>
            </w:r>
            <w:r w:rsidRPr="00BF2434">
              <w:rPr>
                <w:rFonts w:eastAsia="SimSun"/>
                <w:b/>
                <w:bCs/>
                <w:sz w:val="20"/>
                <w:szCs w:val="20"/>
                <w:lang w:eastAsia="zh-CN"/>
              </w:rPr>
              <w:t>基于人权的方法</w:t>
            </w:r>
          </w:p>
        </w:tc>
        <w:tc>
          <w:tcPr>
            <w:tcW w:w="1897" w:type="dxa"/>
          </w:tcPr>
          <w:p w14:paraId="0B05FE36" w14:textId="77777777" w:rsidR="00BF2434" w:rsidRPr="00BF2434" w:rsidRDefault="00BF2434" w:rsidP="00BF2434">
            <w:pPr>
              <w:suppressLineNumbers/>
              <w:suppressAutoHyphens/>
              <w:spacing w:before="120" w:after="120"/>
              <w:rPr>
                <w:rFonts w:eastAsia="SimSun"/>
                <w:sz w:val="20"/>
                <w:szCs w:val="20"/>
                <w:lang w:eastAsia="zh-CN"/>
              </w:rPr>
            </w:pPr>
          </w:p>
        </w:tc>
        <w:tc>
          <w:tcPr>
            <w:tcW w:w="1842" w:type="dxa"/>
          </w:tcPr>
          <w:p w14:paraId="7FF61583" w14:textId="77777777" w:rsidR="00BF2434" w:rsidRPr="00BF2434" w:rsidRDefault="00BF2434" w:rsidP="00BF2434">
            <w:pPr>
              <w:suppressLineNumbers/>
              <w:suppressAutoHyphens/>
              <w:spacing w:before="120" w:after="120"/>
              <w:rPr>
                <w:rFonts w:eastAsia="SimSun"/>
                <w:b/>
                <w:kern w:val="22"/>
                <w:sz w:val="20"/>
                <w:szCs w:val="20"/>
                <w:lang w:eastAsia="zh-CN"/>
              </w:rPr>
            </w:pPr>
          </w:p>
        </w:tc>
      </w:tr>
      <w:tr w:rsidR="00145C5C" w:rsidRPr="00BF2434" w14:paraId="0CB7ACE8" w14:textId="77777777" w:rsidTr="00CA0AFC">
        <w:tc>
          <w:tcPr>
            <w:tcW w:w="9350" w:type="dxa"/>
            <w:gridSpan w:val="3"/>
          </w:tcPr>
          <w:p w14:paraId="1BC91858" w14:textId="252BC78F" w:rsidR="00BF2434" w:rsidRPr="00BF2434" w:rsidRDefault="00BF2434" w:rsidP="00BF2434">
            <w:pPr>
              <w:suppressLineNumbers/>
              <w:suppressAutoHyphens/>
              <w:spacing w:before="120" w:after="120"/>
              <w:rPr>
                <w:rFonts w:eastAsia="SimSun"/>
                <w:b/>
                <w:kern w:val="22"/>
                <w:sz w:val="20"/>
                <w:szCs w:val="20"/>
                <w:lang w:eastAsia="zh-CN"/>
              </w:rPr>
            </w:pPr>
            <w:r w:rsidRPr="00BF2434">
              <w:rPr>
                <w:rFonts w:eastAsia="KaiTi"/>
                <w:sz w:val="20"/>
                <w:szCs w:val="20"/>
                <w:lang w:eastAsia="zh-CN"/>
              </w:rPr>
              <w:t>根据</w:t>
            </w:r>
            <w:r w:rsidRPr="00BF2434">
              <w:rPr>
                <w:rFonts w:eastAsia="KaiTi" w:hint="eastAsia"/>
                <w:sz w:val="20"/>
                <w:szCs w:val="20"/>
                <w:lang w:eastAsia="zh-CN"/>
              </w:rPr>
              <w:t>《</w:t>
            </w:r>
            <w:r w:rsidRPr="00BF2434">
              <w:rPr>
                <w:rFonts w:eastAsia="KaiTi"/>
                <w:sz w:val="20"/>
                <w:szCs w:val="20"/>
                <w:lang w:eastAsia="zh-CN"/>
              </w:rPr>
              <w:t>昆明</w:t>
            </w:r>
            <w:r w:rsidRPr="00BF2434">
              <w:rPr>
                <w:rFonts w:eastAsia="KaiTi"/>
                <w:sz w:val="20"/>
                <w:szCs w:val="20"/>
                <w:lang w:eastAsia="zh-CN"/>
              </w:rPr>
              <w:t>-</w:t>
            </w:r>
            <w:r w:rsidRPr="00BF2434">
              <w:rPr>
                <w:rFonts w:eastAsia="KaiTi"/>
                <w:sz w:val="20"/>
                <w:szCs w:val="20"/>
                <w:lang w:eastAsia="zh-CN"/>
              </w:rPr>
              <w:t>蒙特利尔全球生物多样性框架</w:t>
            </w:r>
            <w:r w:rsidRPr="00BF2434">
              <w:rPr>
                <w:rFonts w:eastAsia="KaiTi" w:hint="eastAsia"/>
                <w:sz w:val="20"/>
                <w:szCs w:val="20"/>
                <w:lang w:eastAsia="zh-CN"/>
              </w:rPr>
              <w:t>》</w:t>
            </w:r>
            <w:r w:rsidR="00817F8D">
              <w:rPr>
                <w:rFonts w:eastAsia="KaiTi" w:hint="eastAsia"/>
                <w:sz w:val="20"/>
                <w:szCs w:val="20"/>
                <w:lang w:eastAsia="zh-CN"/>
              </w:rPr>
              <w:t>，</w:t>
            </w:r>
            <w:r w:rsidRPr="00BF2434">
              <w:rPr>
                <w:rFonts w:eastAsia="KaiTi"/>
                <w:sz w:val="20"/>
                <w:szCs w:val="20"/>
                <w:lang w:eastAsia="zh-CN"/>
              </w:rPr>
              <w:t>采用基于人权的方法</w:t>
            </w:r>
            <w:r w:rsidR="00817F8D">
              <w:rPr>
                <w:rFonts w:eastAsia="KaiTi" w:hint="eastAsia"/>
                <w:sz w:val="20"/>
                <w:szCs w:val="20"/>
                <w:lang w:eastAsia="zh-CN"/>
              </w:rPr>
              <w:t>，</w:t>
            </w:r>
            <w:r w:rsidR="007F6BD7">
              <w:rPr>
                <w:rFonts w:eastAsia="KaiTi" w:hint="eastAsia"/>
                <w:sz w:val="20"/>
                <w:szCs w:val="20"/>
                <w:lang w:eastAsia="zh-CN"/>
              </w:rPr>
              <w:t>加强</w:t>
            </w:r>
            <w:r w:rsidRPr="00BF2434">
              <w:rPr>
                <w:rFonts w:eastAsia="KaiTi" w:hint="eastAsia"/>
                <w:sz w:val="20"/>
                <w:szCs w:val="20"/>
                <w:lang w:eastAsia="zh-CN"/>
              </w:rPr>
              <w:t>土著人民和</w:t>
            </w:r>
            <w:r w:rsidR="00817F8D">
              <w:rPr>
                <w:rFonts w:eastAsia="KaiTi" w:hint="eastAsia"/>
                <w:sz w:val="20"/>
                <w:szCs w:val="20"/>
                <w:lang w:eastAsia="zh-CN"/>
              </w:rPr>
              <w:t>地方</w:t>
            </w:r>
            <w:r w:rsidRPr="00BF2434">
              <w:rPr>
                <w:rFonts w:eastAsia="KaiTi" w:hint="eastAsia"/>
                <w:sz w:val="20"/>
                <w:szCs w:val="20"/>
                <w:lang w:eastAsia="zh-CN"/>
              </w:rPr>
              <w:t>社区保护和可持续利用生物多样性</w:t>
            </w:r>
            <w:r w:rsidR="007F6BD7">
              <w:rPr>
                <w:rFonts w:eastAsia="KaiTi" w:hint="eastAsia"/>
                <w:sz w:val="20"/>
                <w:szCs w:val="20"/>
                <w:lang w:eastAsia="zh-CN"/>
              </w:rPr>
              <w:t>的权利</w:t>
            </w:r>
            <w:r w:rsidRPr="00BF2434">
              <w:rPr>
                <w:rFonts w:eastAsia="KaiTi" w:hint="eastAsia"/>
                <w:sz w:val="20"/>
                <w:szCs w:val="20"/>
                <w:lang w:eastAsia="zh-CN"/>
              </w:rPr>
              <w:t>。</w:t>
            </w:r>
          </w:p>
        </w:tc>
      </w:tr>
      <w:tr w:rsidR="00145C5C" w:rsidRPr="00BF2434" w14:paraId="416ED990" w14:textId="77777777" w:rsidTr="00CA0AFC">
        <w:tc>
          <w:tcPr>
            <w:tcW w:w="5611" w:type="dxa"/>
          </w:tcPr>
          <w:p w14:paraId="7D70F7F3" w14:textId="10D4E6AA" w:rsidR="00BF2434" w:rsidRPr="00BF2434" w:rsidRDefault="00BF2434" w:rsidP="00BF2434">
            <w:pPr>
              <w:adjustRightInd w:val="0"/>
              <w:snapToGrid w:val="0"/>
              <w:spacing w:before="120" w:after="120" w:line="240" w:lineRule="atLeast"/>
              <w:rPr>
                <w:rFonts w:eastAsia="SimSun"/>
                <w:sz w:val="20"/>
                <w:szCs w:val="20"/>
                <w:lang w:eastAsia="zh-CN"/>
              </w:rPr>
            </w:pPr>
            <w:r w:rsidRPr="00BF2434">
              <w:rPr>
                <w:rFonts w:eastAsia="SimSun"/>
                <w:sz w:val="20"/>
                <w:szCs w:val="20"/>
                <w:lang w:eastAsia="zh-CN"/>
              </w:rPr>
              <w:t>7.1</w:t>
            </w:r>
            <w:r w:rsidRPr="00BF2434">
              <w:rPr>
                <w:rFonts w:eastAsia="SimSun"/>
                <w:sz w:val="20"/>
                <w:szCs w:val="20"/>
                <w:lang w:eastAsia="zh-CN"/>
              </w:rPr>
              <w:tab/>
            </w:r>
            <w:r w:rsidRPr="00BF2434">
              <w:rPr>
                <w:rFonts w:eastAsia="SimSun" w:hint="eastAsia"/>
                <w:sz w:val="20"/>
                <w:szCs w:val="20"/>
                <w:lang w:eastAsia="zh-CN"/>
              </w:rPr>
              <w:t>与联合国相关机构</w:t>
            </w:r>
            <w:r w:rsidRPr="00BF2434">
              <w:rPr>
                <w:rFonts w:eastAsia="SimSun" w:hint="eastAsia"/>
                <w:sz w:val="20"/>
                <w:szCs w:val="20"/>
                <w:lang w:eastAsia="zh-CN"/>
              </w:rPr>
              <w:t>[</w:t>
            </w:r>
            <w:r w:rsidRPr="00BF2434">
              <w:rPr>
                <w:rFonts w:eastAsia="SimSun" w:hint="eastAsia"/>
                <w:sz w:val="20"/>
                <w:szCs w:val="20"/>
                <w:lang w:eastAsia="zh-CN"/>
              </w:rPr>
              <w:t>包括土著人民问题机构间支助小组及其成员、联合国人权事务高级专员办事处、土著问题常设论坛、土著人民权利问题特别报告员和土著人民权利专家机制以及其他相关组织</w:t>
            </w:r>
            <w:r w:rsidRPr="00BF2434">
              <w:rPr>
                <w:rFonts w:eastAsia="SimSun" w:hint="eastAsia"/>
                <w:sz w:val="20"/>
                <w:szCs w:val="20"/>
                <w:lang w:eastAsia="zh-CN"/>
              </w:rPr>
              <w:t>]</w:t>
            </w:r>
            <w:r w:rsidRPr="00BF2434">
              <w:rPr>
                <w:rFonts w:eastAsia="SimSun" w:hint="eastAsia"/>
                <w:sz w:val="20"/>
                <w:szCs w:val="20"/>
                <w:lang w:eastAsia="zh-CN"/>
              </w:rPr>
              <w:t>，并与土著人民和地方社区合作，依照</w:t>
            </w:r>
            <w:r w:rsidR="007F6BD7">
              <w:rPr>
                <w:rFonts w:eastAsia="SimSun" w:hint="eastAsia"/>
                <w:sz w:val="20"/>
                <w:szCs w:val="20"/>
                <w:lang w:eastAsia="zh-CN"/>
              </w:rPr>
              <w:t>相关</w:t>
            </w:r>
            <w:r w:rsidRPr="00BF2434">
              <w:rPr>
                <w:rFonts w:eastAsia="SimSun" w:hint="eastAsia"/>
                <w:sz w:val="20"/>
                <w:szCs w:val="20"/>
                <w:lang w:eastAsia="zh-CN"/>
              </w:rPr>
              <w:t>国际义务和文书并采用基于人权的方法，</w:t>
            </w:r>
            <w:r w:rsidRPr="00BF2434">
              <w:rPr>
                <w:rFonts w:eastAsia="SimSun"/>
                <w:sz w:val="20"/>
                <w:szCs w:val="20"/>
                <w:lang w:eastAsia="zh-CN"/>
              </w:rPr>
              <w:t>制定准则</w:t>
            </w:r>
            <w:r w:rsidRPr="00BF2434">
              <w:rPr>
                <w:rFonts w:eastAsia="SimSun" w:hint="eastAsia"/>
                <w:sz w:val="20"/>
                <w:szCs w:val="20"/>
                <w:lang w:eastAsia="zh-CN"/>
              </w:rPr>
              <w:t>以增强土著人民和地方社区保护和可持续利用生物多样性的权利。</w:t>
            </w:r>
          </w:p>
        </w:tc>
        <w:tc>
          <w:tcPr>
            <w:tcW w:w="1897" w:type="dxa"/>
          </w:tcPr>
          <w:p w14:paraId="71E523E7" w14:textId="77777777" w:rsidR="00BF2434" w:rsidRPr="00BF2434" w:rsidRDefault="00BF2434" w:rsidP="00BF2434">
            <w:pPr>
              <w:suppressLineNumbers/>
              <w:suppressAutoHyphens/>
              <w:spacing w:before="120" w:after="120"/>
              <w:rPr>
                <w:rFonts w:eastAsia="SimSun"/>
                <w:sz w:val="20"/>
                <w:szCs w:val="20"/>
                <w:lang w:eastAsia="zh-CN"/>
              </w:rPr>
            </w:pPr>
            <w:r w:rsidRPr="00BF2434">
              <w:rPr>
                <w:rFonts w:eastAsia="DengXian" w:cs="Angsana New"/>
                <w:kern w:val="22"/>
                <w:sz w:val="20"/>
                <w:szCs w:val="20"/>
                <w:lang w:eastAsia="zh-CN"/>
              </w:rPr>
              <w:t>[SB8j]</w:t>
            </w:r>
          </w:p>
        </w:tc>
        <w:tc>
          <w:tcPr>
            <w:tcW w:w="1842" w:type="dxa"/>
          </w:tcPr>
          <w:p w14:paraId="7E9F5438" w14:textId="68E5F634" w:rsidR="00BF2434" w:rsidRPr="00BF2434" w:rsidRDefault="00990A8D" w:rsidP="00BF2434">
            <w:pPr>
              <w:suppressLineNumbers/>
              <w:suppressAutoHyphens/>
              <w:spacing w:before="120" w:after="120"/>
              <w:rPr>
                <w:rFonts w:eastAsia="SimSun"/>
                <w:b/>
                <w:kern w:val="22"/>
                <w:sz w:val="20"/>
                <w:szCs w:val="20"/>
                <w:lang w:eastAsia="zh-CN"/>
              </w:rPr>
            </w:pPr>
            <w:r w:rsidRPr="00990A8D">
              <w:rPr>
                <w:rFonts w:eastAsia="SimSun" w:hint="eastAsia"/>
                <w:bCs/>
                <w:kern w:val="22"/>
                <w:sz w:val="20"/>
                <w:szCs w:val="20"/>
                <w:lang w:eastAsia="zh-CN"/>
              </w:rPr>
              <w:t>待定</w:t>
            </w:r>
          </w:p>
        </w:tc>
      </w:tr>
      <w:tr w:rsidR="00145C5C" w:rsidRPr="00BF2434" w14:paraId="78948B65" w14:textId="77777777" w:rsidTr="00CA0AFC">
        <w:tc>
          <w:tcPr>
            <w:tcW w:w="5611" w:type="dxa"/>
          </w:tcPr>
          <w:p w14:paraId="549D2E78" w14:textId="06DC0458" w:rsidR="00BF2434" w:rsidRPr="00BF2434" w:rsidRDefault="00BF2434" w:rsidP="00BF2434">
            <w:pPr>
              <w:adjustRightInd w:val="0"/>
              <w:snapToGrid w:val="0"/>
              <w:spacing w:before="120" w:after="120" w:line="240" w:lineRule="atLeast"/>
              <w:rPr>
                <w:rFonts w:eastAsia="SimSun"/>
                <w:sz w:val="20"/>
                <w:szCs w:val="20"/>
                <w:lang w:eastAsia="zh-CN"/>
              </w:rPr>
            </w:pPr>
            <w:r w:rsidRPr="00BF2434">
              <w:rPr>
                <w:rFonts w:eastAsia="SimSun"/>
                <w:sz w:val="20"/>
                <w:szCs w:val="20"/>
                <w:lang w:eastAsia="zh-CN"/>
              </w:rPr>
              <w:t>7.1</w:t>
            </w:r>
            <w:r w:rsidRPr="00BF2434">
              <w:rPr>
                <w:rFonts w:eastAsia="SimSun" w:hint="eastAsia"/>
                <w:sz w:val="20"/>
                <w:szCs w:val="20"/>
                <w:lang w:eastAsia="zh-CN"/>
              </w:rPr>
              <w:t>之二</w:t>
            </w:r>
            <w:r w:rsidRPr="00BF2434">
              <w:rPr>
                <w:rFonts w:eastAsia="SimSun" w:hint="eastAsia"/>
                <w:sz w:val="20"/>
                <w:szCs w:val="20"/>
                <w:lang w:eastAsia="zh-CN"/>
              </w:rPr>
              <w:t xml:space="preserve"> </w:t>
            </w:r>
            <w:r w:rsidRPr="00BF2434">
              <w:rPr>
                <w:rFonts w:eastAsia="SimSun"/>
                <w:sz w:val="20"/>
                <w:szCs w:val="20"/>
                <w:lang w:eastAsia="zh-CN"/>
              </w:rPr>
              <w:t>酌情支持和促进传统土地保有权</w:t>
            </w:r>
            <w:r w:rsidR="00990A8D">
              <w:rPr>
                <w:rStyle w:val="FootnoteReference"/>
                <w:rFonts w:eastAsia="SimSun"/>
                <w:sz w:val="20"/>
                <w:szCs w:val="20"/>
                <w:lang w:eastAsia="zh-CN"/>
              </w:rPr>
              <w:footnoteReference w:id="19"/>
            </w:r>
            <w:r w:rsidRPr="00BF2434">
              <w:rPr>
                <w:rFonts w:eastAsia="SimSun"/>
                <w:sz w:val="20"/>
                <w:szCs w:val="20"/>
                <w:lang w:eastAsia="zh-CN"/>
              </w:rPr>
              <w:t>，保障土著人民和地方社区的土地保有权</w:t>
            </w:r>
            <w:r w:rsidRPr="00BF2434">
              <w:rPr>
                <w:rFonts w:eastAsia="SimSun" w:hint="eastAsia"/>
                <w:sz w:val="20"/>
                <w:szCs w:val="20"/>
                <w:lang w:eastAsia="zh-CN"/>
              </w:rPr>
              <w:t>，依据国家法律保护和可持续利用生物多样性。</w:t>
            </w:r>
          </w:p>
        </w:tc>
        <w:tc>
          <w:tcPr>
            <w:tcW w:w="1897" w:type="dxa"/>
          </w:tcPr>
          <w:p w14:paraId="2D0CA489" w14:textId="77777777" w:rsidR="00BF2434" w:rsidRPr="00BF2434" w:rsidRDefault="00BF2434" w:rsidP="00E4743F">
            <w:pPr>
              <w:suppressLineNumbers/>
              <w:suppressAutoHyphens/>
              <w:spacing w:before="120" w:after="120"/>
              <w:rPr>
                <w:rFonts w:eastAsia="SimSun"/>
                <w:sz w:val="20"/>
                <w:szCs w:val="20"/>
                <w:lang w:eastAsia="zh-CN"/>
              </w:rPr>
            </w:pPr>
            <w:r w:rsidRPr="00BF2434">
              <w:rPr>
                <w:rFonts w:eastAsia="SimSun" w:hint="eastAsia"/>
                <w:sz w:val="20"/>
                <w:szCs w:val="20"/>
                <w:lang w:eastAsia="zh-CN"/>
              </w:rPr>
              <w:t>缔约方</w:t>
            </w:r>
          </w:p>
        </w:tc>
        <w:tc>
          <w:tcPr>
            <w:tcW w:w="1842" w:type="dxa"/>
          </w:tcPr>
          <w:p w14:paraId="5910E7AC" w14:textId="3541F471" w:rsidR="00BF2434" w:rsidRPr="00BF2434" w:rsidRDefault="00990A8D" w:rsidP="00BF2434">
            <w:pPr>
              <w:suppressLineNumbers/>
              <w:suppressAutoHyphens/>
              <w:spacing w:before="120" w:after="120"/>
              <w:rPr>
                <w:rFonts w:eastAsia="SimSun"/>
                <w:b/>
                <w:kern w:val="22"/>
                <w:sz w:val="20"/>
                <w:szCs w:val="20"/>
                <w:lang w:eastAsia="zh-CN"/>
              </w:rPr>
            </w:pPr>
            <w:r w:rsidRPr="00990A8D">
              <w:rPr>
                <w:rFonts w:eastAsia="SimSun" w:hint="eastAsia"/>
                <w:bCs/>
                <w:kern w:val="22"/>
                <w:sz w:val="20"/>
                <w:szCs w:val="20"/>
                <w:lang w:eastAsia="zh-CN"/>
              </w:rPr>
              <w:t>待定</w:t>
            </w:r>
          </w:p>
        </w:tc>
      </w:tr>
      <w:tr w:rsidR="00145C5C" w:rsidRPr="00BF2434" w14:paraId="26729397" w14:textId="77777777" w:rsidTr="00CA0AFC">
        <w:tc>
          <w:tcPr>
            <w:tcW w:w="5611" w:type="dxa"/>
          </w:tcPr>
          <w:p w14:paraId="75B4A0B1" w14:textId="2A0FA140" w:rsidR="00BF2434" w:rsidRPr="00BF2434" w:rsidRDefault="003A163A" w:rsidP="00BF2434">
            <w:pPr>
              <w:adjustRightInd w:val="0"/>
              <w:snapToGrid w:val="0"/>
              <w:spacing w:before="120" w:after="120" w:line="240" w:lineRule="atLeast"/>
              <w:rPr>
                <w:rFonts w:eastAsia="SimSun"/>
                <w:sz w:val="20"/>
                <w:szCs w:val="20"/>
                <w:lang w:eastAsia="zh-CN"/>
              </w:rPr>
            </w:pPr>
            <w:r>
              <w:rPr>
                <w:rFonts w:eastAsia="SimSun"/>
                <w:sz w:val="20"/>
                <w:szCs w:val="20"/>
                <w:lang w:eastAsia="zh-CN"/>
              </w:rPr>
              <w:t>[</w:t>
            </w:r>
            <w:r w:rsidR="00BF2434" w:rsidRPr="00BF2434">
              <w:rPr>
                <w:rFonts w:eastAsia="SimSun"/>
                <w:sz w:val="20"/>
                <w:szCs w:val="20"/>
                <w:lang w:eastAsia="zh-CN"/>
              </w:rPr>
              <w:t>7.1</w:t>
            </w:r>
            <w:r w:rsidR="00BF2434" w:rsidRPr="00BF2434">
              <w:rPr>
                <w:rFonts w:eastAsia="SimSun" w:hint="eastAsia"/>
                <w:sz w:val="20"/>
                <w:szCs w:val="20"/>
                <w:lang w:eastAsia="zh-CN"/>
              </w:rPr>
              <w:t>之三</w:t>
            </w:r>
            <w:r w:rsidR="00BF2434" w:rsidRPr="00BF2434">
              <w:rPr>
                <w:rFonts w:eastAsia="SimSun" w:hint="eastAsia"/>
                <w:sz w:val="20"/>
                <w:szCs w:val="20"/>
                <w:lang w:eastAsia="zh-CN"/>
              </w:rPr>
              <w:t xml:space="preserve"> </w:t>
            </w:r>
            <w:r w:rsidR="00BF2434" w:rsidRPr="00BF2434">
              <w:rPr>
                <w:rFonts w:eastAsia="SimSun" w:hint="eastAsia"/>
                <w:sz w:val="20"/>
                <w:szCs w:val="20"/>
                <w:lang w:eastAsia="zh-CN"/>
              </w:rPr>
              <w:t>支持申诉和补救机制，将其作为在执行《框架》过程中采用基于人权的方法的一部分。</w:t>
            </w:r>
            <w:r w:rsidR="00BF2434" w:rsidRPr="00BF2434">
              <w:rPr>
                <w:rFonts w:eastAsia="SimSun" w:hint="eastAsia"/>
                <w:sz w:val="20"/>
                <w:szCs w:val="20"/>
                <w:lang w:eastAsia="zh-CN"/>
              </w:rPr>
              <w:t>]</w:t>
            </w:r>
          </w:p>
        </w:tc>
        <w:tc>
          <w:tcPr>
            <w:tcW w:w="1897" w:type="dxa"/>
          </w:tcPr>
          <w:p w14:paraId="2D85A202" w14:textId="77777777" w:rsidR="00BF2434" w:rsidRPr="00BF2434" w:rsidRDefault="00BF2434" w:rsidP="00BF2434">
            <w:pPr>
              <w:suppressLineNumbers/>
              <w:suppressAutoHyphens/>
              <w:spacing w:before="120" w:after="120"/>
              <w:rPr>
                <w:rFonts w:eastAsia="SimSun"/>
                <w:sz w:val="20"/>
                <w:szCs w:val="20"/>
                <w:lang w:eastAsia="zh-CN"/>
              </w:rPr>
            </w:pPr>
          </w:p>
        </w:tc>
        <w:tc>
          <w:tcPr>
            <w:tcW w:w="1842" w:type="dxa"/>
          </w:tcPr>
          <w:p w14:paraId="7AA4FC5E" w14:textId="77777777" w:rsidR="00BF2434" w:rsidRPr="00BF2434" w:rsidRDefault="00BF2434" w:rsidP="00BF2434">
            <w:pPr>
              <w:suppressLineNumbers/>
              <w:suppressAutoHyphens/>
              <w:spacing w:before="120" w:after="120"/>
              <w:rPr>
                <w:rFonts w:eastAsia="SimSun"/>
                <w:b/>
                <w:kern w:val="22"/>
                <w:sz w:val="20"/>
                <w:szCs w:val="20"/>
                <w:lang w:eastAsia="zh-CN"/>
              </w:rPr>
            </w:pPr>
          </w:p>
        </w:tc>
      </w:tr>
      <w:tr w:rsidR="00145C5C" w:rsidRPr="00BF2434" w14:paraId="2E728C7F" w14:textId="77777777" w:rsidTr="00CA0AFC">
        <w:tc>
          <w:tcPr>
            <w:tcW w:w="5611" w:type="dxa"/>
          </w:tcPr>
          <w:p w14:paraId="1494E1FF" w14:textId="1B8E9964" w:rsidR="00BF2434" w:rsidRPr="00BF2434" w:rsidRDefault="00BF2434" w:rsidP="00BF2434">
            <w:pPr>
              <w:adjustRightInd w:val="0"/>
              <w:snapToGrid w:val="0"/>
              <w:spacing w:before="120" w:after="120" w:line="240" w:lineRule="atLeast"/>
              <w:rPr>
                <w:rFonts w:eastAsia="SimSun"/>
                <w:sz w:val="20"/>
                <w:szCs w:val="20"/>
                <w:lang w:eastAsia="zh-CN"/>
              </w:rPr>
            </w:pPr>
            <w:r w:rsidRPr="00BF2434">
              <w:rPr>
                <w:rFonts w:eastAsia="SimSun" w:hint="eastAsia"/>
                <w:sz w:val="20"/>
                <w:szCs w:val="20"/>
                <w:lang w:eastAsia="zh-CN"/>
              </w:rPr>
              <w:t>[7.2 [</w:t>
            </w:r>
            <w:r w:rsidRPr="00BF2434">
              <w:rPr>
                <w:rFonts w:eastAsia="SimSun" w:hint="eastAsia"/>
                <w:sz w:val="20"/>
                <w:szCs w:val="20"/>
                <w:lang w:eastAsia="zh-CN"/>
              </w:rPr>
              <w:t>汇编缔约方、土著人民和地方社区及其他相关利益攸关方提交的与以下方面有关的良好做法</w:t>
            </w:r>
            <w:r w:rsidRPr="00BF2434">
              <w:rPr>
                <w:rFonts w:eastAsia="SimSun" w:hint="eastAsia"/>
                <w:sz w:val="20"/>
                <w:szCs w:val="20"/>
                <w:lang w:eastAsia="zh-CN"/>
              </w:rPr>
              <w:t>][</w:t>
            </w:r>
            <w:r w:rsidRPr="00BF2434">
              <w:rPr>
                <w:rFonts w:eastAsia="SimSun" w:hint="eastAsia"/>
                <w:sz w:val="20"/>
                <w:szCs w:val="20"/>
                <w:lang w:eastAsia="zh-CN"/>
              </w:rPr>
              <w:t>制定关于</w:t>
            </w:r>
            <w:r w:rsidRPr="00BF2434">
              <w:rPr>
                <w:rFonts w:eastAsia="SimSun" w:hint="eastAsia"/>
                <w:sz w:val="20"/>
                <w:szCs w:val="20"/>
                <w:lang w:eastAsia="zh-CN"/>
              </w:rPr>
              <w:t>[</w:t>
            </w:r>
            <w:r w:rsidRPr="00BF2434">
              <w:rPr>
                <w:rFonts w:eastAsia="SimSun" w:hint="eastAsia"/>
                <w:sz w:val="20"/>
                <w:szCs w:val="20"/>
                <w:lang w:eastAsia="zh-CN"/>
              </w:rPr>
              <w:t>执行行动目</w:t>
            </w:r>
            <w:r w:rsidRPr="00BF2434">
              <w:rPr>
                <w:rFonts w:eastAsia="SimSun" w:hint="eastAsia"/>
                <w:sz w:val="20"/>
                <w:szCs w:val="20"/>
                <w:lang w:eastAsia="zh-CN"/>
              </w:rPr>
              <w:lastRenderedPageBreak/>
              <w:t>标</w:t>
            </w:r>
            <w:r w:rsidRPr="00BF2434">
              <w:rPr>
                <w:rFonts w:eastAsia="SimSun" w:hint="eastAsia"/>
                <w:sz w:val="20"/>
                <w:szCs w:val="20"/>
                <w:lang w:eastAsia="zh-CN"/>
              </w:rPr>
              <w:t xml:space="preserve"> 22</w:t>
            </w:r>
            <w:r w:rsidRPr="00BF2434">
              <w:rPr>
                <w:rFonts w:eastAsia="SimSun" w:hint="eastAsia"/>
                <w:sz w:val="20"/>
                <w:szCs w:val="20"/>
                <w:lang w:eastAsia="zh-CN"/>
              </w:rPr>
              <w:t>，包括</w:t>
            </w:r>
            <w:r w:rsidRPr="00BF2434">
              <w:rPr>
                <w:rFonts w:eastAsia="SimSun" w:hint="eastAsia"/>
                <w:sz w:val="20"/>
                <w:szCs w:val="20"/>
                <w:lang w:eastAsia="zh-CN"/>
              </w:rPr>
              <w:t>]</w:t>
            </w:r>
            <w:r w:rsidRPr="00BF2434">
              <w:rPr>
                <w:rFonts w:eastAsia="SimSun" w:hint="eastAsia"/>
                <w:sz w:val="20"/>
                <w:szCs w:val="20"/>
                <w:lang w:eastAsia="zh-CN"/>
              </w:rPr>
              <w:t>充分保护</w:t>
            </w:r>
            <w:r w:rsidRPr="00BF2434">
              <w:rPr>
                <w:rFonts w:eastAsia="SimSun" w:hint="eastAsia"/>
                <w:sz w:val="20"/>
                <w:szCs w:val="20"/>
                <w:lang w:eastAsia="zh-CN"/>
              </w:rPr>
              <w:t>[</w:t>
            </w:r>
            <w:r w:rsidRPr="00BF2434">
              <w:rPr>
                <w:rFonts w:eastAsia="SimSun" w:hint="eastAsia"/>
                <w:sz w:val="20"/>
                <w:szCs w:val="20"/>
                <w:lang w:eastAsia="zh-CN"/>
              </w:rPr>
              <w:t>与</w:t>
            </w:r>
            <w:r w:rsidRPr="00BF2434">
              <w:rPr>
                <w:rFonts w:eastAsia="SimSun" w:hint="eastAsia"/>
                <w:sz w:val="20"/>
                <w:szCs w:val="20"/>
                <w:lang w:eastAsia="zh-CN"/>
              </w:rPr>
              <w:t>[</w:t>
            </w:r>
            <w:r w:rsidRPr="00BF2434">
              <w:rPr>
                <w:rFonts w:eastAsia="SimSun" w:hint="eastAsia"/>
                <w:sz w:val="20"/>
                <w:szCs w:val="20"/>
                <w:lang w:eastAsia="zh-CN"/>
              </w:rPr>
              <w:t>《公约》和</w:t>
            </w:r>
            <w:r w:rsidR="00206F94">
              <w:rPr>
                <w:rFonts w:eastAsia="SimSun" w:hint="eastAsia"/>
                <w:sz w:val="20"/>
                <w:szCs w:val="20"/>
                <w:lang w:eastAsia="zh-CN"/>
              </w:rPr>
              <w:t>《</w:t>
            </w:r>
            <w:r w:rsidRPr="00BF2434">
              <w:rPr>
                <w:rFonts w:eastAsia="SimSun" w:hint="eastAsia"/>
                <w:sz w:val="20"/>
                <w:szCs w:val="20"/>
                <w:lang w:eastAsia="zh-CN"/>
              </w:rPr>
              <w:t>框架</w:t>
            </w:r>
            <w:r w:rsidR="00206F94">
              <w:rPr>
                <w:rFonts w:eastAsia="SimSun" w:hint="eastAsia"/>
                <w:sz w:val="20"/>
                <w:szCs w:val="20"/>
                <w:lang w:eastAsia="zh-CN"/>
              </w:rPr>
              <w:t>》</w:t>
            </w:r>
            <w:r w:rsidRPr="00BF2434">
              <w:rPr>
                <w:rFonts w:eastAsia="SimSun" w:hint="eastAsia"/>
                <w:sz w:val="20"/>
                <w:szCs w:val="20"/>
                <w:lang w:eastAsia="zh-CN"/>
              </w:rPr>
              <w:t>的宗旨</w:t>
            </w:r>
            <w:r w:rsidRPr="00BF2434">
              <w:rPr>
                <w:rFonts w:eastAsia="SimSun" w:hint="eastAsia"/>
                <w:sz w:val="20"/>
                <w:szCs w:val="20"/>
                <w:lang w:eastAsia="zh-CN"/>
              </w:rPr>
              <w:t>][</w:t>
            </w:r>
            <w:r w:rsidRPr="00BF2434">
              <w:rPr>
                <w:rFonts w:eastAsia="SimSun" w:hint="eastAsia"/>
                <w:sz w:val="20"/>
                <w:szCs w:val="20"/>
                <w:lang w:eastAsia="zh-CN"/>
              </w:rPr>
              <w:t>生物多样性的保护和可持续利用</w:t>
            </w:r>
            <w:r w:rsidRPr="00BF2434">
              <w:rPr>
                <w:rFonts w:eastAsia="SimSun" w:hint="eastAsia"/>
                <w:sz w:val="20"/>
                <w:szCs w:val="20"/>
                <w:lang w:eastAsia="zh-CN"/>
              </w:rPr>
              <w:t>]</w:t>
            </w:r>
            <w:r w:rsidRPr="00BF2434">
              <w:rPr>
                <w:rFonts w:eastAsia="SimSun" w:hint="eastAsia"/>
                <w:sz w:val="20"/>
                <w:szCs w:val="20"/>
                <w:lang w:eastAsia="zh-CN"/>
              </w:rPr>
              <w:t>有关的</w:t>
            </w:r>
            <w:r w:rsidRPr="00BF2434">
              <w:rPr>
                <w:rFonts w:eastAsia="SimSun" w:hint="eastAsia"/>
                <w:sz w:val="20"/>
                <w:szCs w:val="20"/>
                <w:lang w:eastAsia="zh-CN"/>
              </w:rPr>
              <w:t>]</w:t>
            </w:r>
            <w:r w:rsidRPr="00BF2434">
              <w:rPr>
                <w:rFonts w:eastAsia="SimSun" w:hint="eastAsia"/>
                <w:sz w:val="20"/>
                <w:szCs w:val="20"/>
                <w:lang w:eastAsia="zh-CN"/>
              </w:rPr>
              <w:t>环境人权维护者</w:t>
            </w:r>
            <w:r w:rsidR="00990A8D" w:rsidRPr="00990A8D">
              <w:rPr>
                <w:rFonts w:eastAsia="SimSun" w:hint="eastAsia"/>
                <w:sz w:val="20"/>
                <w:szCs w:val="20"/>
                <w:lang w:eastAsia="zh-CN"/>
              </w:rPr>
              <w:t>特别</w:t>
            </w:r>
            <w:r w:rsidR="00990A8D">
              <w:rPr>
                <w:rFonts w:eastAsia="SimSun" w:hint="eastAsia"/>
                <w:sz w:val="20"/>
                <w:szCs w:val="20"/>
                <w:lang w:eastAsia="zh-CN"/>
              </w:rPr>
              <w:t>重视</w:t>
            </w:r>
            <w:r w:rsidR="00990A8D" w:rsidRPr="00990A8D">
              <w:rPr>
                <w:rFonts w:eastAsia="SimSun" w:hint="eastAsia"/>
                <w:sz w:val="20"/>
                <w:szCs w:val="20"/>
                <w:lang w:eastAsia="zh-CN"/>
              </w:rPr>
              <w:t>保护妇女免受一切形式的暴力</w:t>
            </w:r>
            <w:r w:rsidRPr="00BF2434">
              <w:rPr>
                <w:rFonts w:eastAsia="SimSun" w:hint="eastAsia"/>
                <w:sz w:val="20"/>
                <w:szCs w:val="20"/>
                <w:lang w:eastAsia="zh-CN"/>
              </w:rPr>
              <w:t>[</w:t>
            </w:r>
            <w:r w:rsidRPr="00BF2434">
              <w:rPr>
                <w:rFonts w:eastAsia="SimSun" w:hint="eastAsia"/>
                <w:sz w:val="20"/>
                <w:szCs w:val="20"/>
                <w:lang w:eastAsia="zh-CN"/>
              </w:rPr>
              <w:t>与土著人民和地方社区保护生物多样性有关</w:t>
            </w:r>
            <w:r w:rsidRPr="00BF2434">
              <w:rPr>
                <w:rFonts w:eastAsia="SimSun" w:hint="eastAsia"/>
                <w:sz w:val="20"/>
                <w:szCs w:val="20"/>
                <w:lang w:eastAsia="zh-CN"/>
              </w:rPr>
              <w:t xml:space="preserve">] </w:t>
            </w:r>
            <w:r w:rsidRPr="00BF2434">
              <w:rPr>
                <w:rFonts w:eastAsia="SimSun" w:hint="eastAsia"/>
                <w:sz w:val="20"/>
                <w:szCs w:val="20"/>
                <w:lang w:eastAsia="zh-CN"/>
              </w:rPr>
              <w:t>以及诉诸司法和获取</w:t>
            </w:r>
            <w:r w:rsidRPr="00BF2434">
              <w:rPr>
                <w:rFonts w:eastAsia="SimSun" w:hint="eastAsia"/>
                <w:sz w:val="20"/>
                <w:szCs w:val="20"/>
                <w:lang w:eastAsia="zh-CN"/>
              </w:rPr>
              <w:t>[</w:t>
            </w:r>
            <w:r w:rsidRPr="00BF2434">
              <w:rPr>
                <w:rFonts w:eastAsia="SimSun" w:hint="eastAsia"/>
                <w:sz w:val="20"/>
                <w:szCs w:val="20"/>
                <w:lang w:eastAsia="zh-CN"/>
              </w:rPr>
              <w:t>相关辅助性</w:t>
            </w:r>
            <w:r w:rsidRPr="00BF2434">
              <w:rPr>
                <w:rFonts w:eastAsia="SimSun" w:hint="eastAsia"/>
                <w:sz w:val="20"/>
                <w:szCs w:val="20"/>
                <w:lang w:eastAsia="zh-CN"/>
              </w:rPr>
              <w:t>]</w:t>
            </w:r>
            <w:r w:rsidRPr="00BF2434">
              <w:rPr>
                <w:rFonts w:eastAsia="SimSun" w:hint="eastAsia"/>
                <w:sz w:val="20"/>
                <w:szCs w:val="20"/>
                <w:lang w:eastAsia="zh-CN"/>
              </w:rPr>
              <w:t>信息的指导准则</w:t>
            </w:r>
            <w:r w:rsidRPr="00BF2434">
              <w:rPr>
                <w:rFonts w:eastAsia="SimSun" w:hint="eastAsia"/>
                <w:sz w:val="20"/>
                <w:szCs w:val="20"/>
                <w:lang w:eastAsia="zh-CN"/>
              </w:rPr>
              <w:t>]</w:t>
            </w:r>
            <w:r w:rsidRPr="00BF2434">
              <w:rPr>
                <w:rFonts w:eastAsia="SimSun" w:hint="eastAsia"/>
                <w:sz w:val="20"/>
                <w:szCs w:val="20"/>
                <w:lang w:eastAsia="zh-CN"/>
              </w:rPr>
              <w:t>。</w:t>
            </w:r>
            <w:r w:rsidRPr="00BF2434">
              <w:rPr>
                <w:rFonts w:eastAsia="SimSun" w:hint="eastAsia"/>
                <w:sz w:val="20"/>
                <w:szCs w:val="20"/>
                <w:lang w:eastAsia="zh-CN"/>
              </w:rPr>
              <w:t>]</w:t>
            </w:r>
          </w:p>
          <w:p w14:paraId="2EAEBAD2" w14:textId="77777777" w:rsidR="00BF2434" w:rsidRPr="00BF2434" w:rsidRDefault="00BF2434" w:rsidP="00BF2434">
            <w:pPr>
              <w:adjustRightInd w:val="0"/>
              <w:snapToGrid w:val="0"/>
              <w:spacing w:before="120" w:after="120" w:line="240" w:lineRule="atLeast"/>
              <w:rPr>
                <w:rFonts w:eastAsia="SimSun"/>
                <w:sz w:val="20"/>
                <w:szCs w:val="20"/>
                <w:lang w:eastAsia="zh-CN"/>
              </w:rPr>
            </w:pPr>
          </w:p>
        </w:tc>
        <w:tc>
          <w:tcPr>
            <w:tcW w:w="1897" w:type="dxa"/>
          </w:tcPr>
          <w:p w14:paraId="0041D333" w14:textId="77777777" w:rsidR="00BF2434" w:rsidRPr="00BF2434" w:rsidRDefault="00BF2434" w:rsidP="00BF2434">
            <w:pPr>
              <w:suppressLineNumbers/>
              <w:suppressAutoHyphens/>
              <w:spacing w:before="120" w:after="120"/>
              <w:rPr>
                <w:rFonts w:eastAsia="SimSun"/>
                <w:sz w:val="20"/>
                <w:szCs w:val="20"/>
                <w:lang w:eastAsia="zh-CN"/>
              </w:rPr>
            </w:pPr>
            <w:r w:rsidRPr="00BF2434">
              <w:rPr>
                <w:rFonts w:eastAsia="DengXian" w:cs="Angsana New"/>
                <w:kern w:val="22"/>
                <w:sz w:val="20"/>
                <w:szCs w:val="20"/>
                <w:lang w:eastAsia="zh-CN"/>
              </w:rPr>
              <w:lastRenderedPageBreak/>
              <w:t>[SB8j]</w:t>
            </w:r>
          </w:p>
        </w:tc>
        <w:tc>
          <w:tcPr>
            <w:tcW w:w="1842" w:type="dxa"/>
          </w:tcPr>
          <w:p w14:paraId="784FF4E2" w14:textId="29F955AB" w:rsidR="00BF2434" w:rsidRPr="00BF2434" w:rsidRDefault="00990A8D" w:rsidP="00BF2434">
            <w:pPr>
              <w:suppressLineNumbers/>
              <w:suppressAutoHyphens/>
              <w:spacing w:before="120" w:after="120"/>
              <w:rPr>
                <w:rFonts w:eastAsia="SimSun"/>
                <w:b/>
                <w:kern w:val="22"/>
                <w:sz w:val="20"/>
                <w:szCs w:val="20"/>
                <w:lang w:eastAsia="zh-CN"/>
              </w:rPr>
            </w:pPr>
            <w:r w:rsidRPr="00990A8D">
              <w:rPr>
                <w:rFonts w:eastAsia="SimSun" w:hint="eastAsia"/>
                <w:bCs/>
                <w:kern w:val="22"/>
                <w:sz w:val="20"/>
                <w:szCs w:val="20"/>
                <w:lang w:eastAsia="zh-CN"/>
              </w:rPr>
              <w:t>待定</w:t>
            </w:r>
          </w:p>
        </w:tc>
      </w:tr>
      <w:tr w:rsidR="00145C5C" w:rsidRPr="00BF2434" w14:paraId="60FEB36F" w14:textId="77777777" w:rsidTr="00CA0AFC">
        <w:tc>
          <w:tcPr>
            <w:tcW w:w="5611" w:type="dxa"/>
          </w:tcPr>
          <w:p w14:paraId="7B84B8E1" w14:textId="5DFB7A86" w:rsidR="00BF2434" w:rsidRPr="00BF2434" w:rsidRDefault="00BF2434" w:rsidP="00BF2434">
            <w:pPr>
              <w:adjustRightInd w:val="0"/>
              <w:snapToGrid w:val="0"/>
              <w:spacing w:before="120" w:after="120" w:line="240" w:lineRule="atLeast"/>
              <w:rPr>
                <w:rFonts w:eastAsia="SimSun"/>
                <w:sz w:val="20"/>
                <w:szCs w:val="20"/>
                <w:lang w:eastAsia="zh-CN"/>
              </w:rPr>
            </w:pPr>
            <w:r w:rsidRPr="00BF2434">
              <w:rPr>
                <w:rFonts w:eastAsia="SimSun" w:hint="eastAsia"/>
                <w:sz w:val="20"/>
                <w:szCs w:val="20"/>
                <w:lang w:eastAsia="zh-CN"/>
              </w:rPr>
              <w:t>[7.2</w:t>
            </w:r>
            <w:r w:rsidRPr="00145C5C">
              <w:rPr>
                <w:rFonts w:eastAsia="SimSun" w:hint="eastAsia"/>
                <w:sz w:val="20"/>
                <w:szCs w:val="20"/>
                <w:lang w:eastAsia="zh-CN"/>
              </w:rPr>
              <w:t>替代案文</w:t>
            </w:r>
            <w:r w:rsidRPr="00145C5C">
              <w:rPr>
                <w:rFonts w:eastAsia="SimSun"/>
                <w:sz w:val="20"/>
                <w:szCs w:val="20"/>
                <w:lang w:eastAsia="zh-CN"/>
              </w:rPr>
              <w:tab/>
            </w:r>
            <w:r w:rsidRPr="00BF2434">
              <w:rPr>
                <w:rFonts w:eastAsia="SimSun" w:hint="eastAsia"/>
                <w:sz w:val="20"/>
                <w:szCs w:val="20"/>
                <w:lang w:eastAsia="zh-CN"/>
              </w:rPr>
              <w:t>根据《公约》和</w:t>
            </w:r>
            <w:r w:rsidR="00206F94">
              <w:rPr>
                <w:rFonts w:eastAsia="SimSun" w:hint="eastAsia"/>
                <w:sz w:val="20"/>
                <w:szCs w:val="20"/>
                <w:lang w:eastAsia="zh-CN"/>
              </w:rPr>
              <w:t>《</w:t>
            </w:r>
            <w:r w:rsidRPr="00BF2434">
              <w:rPr>
                <w:rFonts w:eastAsia="SimSun" w:hint="eastAsia"/>
                <w:sz w:val="20"/>
                <w:szCs w:val="20"/>
                <w:lang w:eastAsia="zh-CN"/>
              </w:rPr>
              <w:t>框架</w:t>
            </w:r>
            <w:r w:rsidR="00206F94">
              <w:rPr>
                <w:rFonts w:eastAsia="SimSun" w:hint="eastAsia"/>
                <w:sz w:val="20"/>
                <w:szCs w:val="20"/>
                <w:lang w:eastAsia="zh-CN"/>
              </w:rPr>
              <w:t>》</w:t>
            </w:r>
            <w:r w:rsidRPr="00BF2434">
              <w:rPr>
                <w:rFonts w:eastAsia="SimSun" w:hint="eastAsia"/>
                <w:sz w:val="20"/>
                <w:szCs w:val="20"/>
                <w:lang w:eastAsia="zh-CN"/>
              </w:rPr>
              <w:t>及《性别平等行动计划》，汇编缔约方、土著人民和地方社区以及相关利益攸关方提交的关于充分保护环境人权维护者和诉诸司法的良好做法以及辅助性信息，并制定准则</w:t>
            </w:r>
            <w:r w:rsidRPr="00BF2434">
              <w:rPr>
                <w:rFonts w:eastAsia="SimSun" w:hint="eastAsia"/>
                <w:sz w:val="20"/>
                <w:szCs w:val="20"/>
                <w:lang w:eastAsia="zh-CN"/>
              </w:rPr>
              <w:t>]</w:t>
            </w:r>
            <w:r w:rsidRPr="00BF2434">
              <w:rPr>
                <w:rFonts w:eastAsia="SimSun" w:hint="eastAsia"/>
                <w:sz w:val="20"/>
                <w:szCs w:val="20"/>
                <w:lang w:eastAsia="zh-CN"/>
              </w:rPr>
              <w:t>。</w:t>
            </w:r>
          </w:p>
        </w:tc>
        <w:tc>
          <w:tcPr>
            <w:tcW w:w="1897" w:type="dxa"/>
          </w:tcPr>
          <w:p w14:paraId="2DB57A4A" w14:textId="77777777" w:rsidR="00BF2434" w:rsidRPr="00BF2434" w:rsidRDefault="00BF2434" w:rsidP="00BF2434">
            <w:pPr>
              <w:suppressLineNumbers/>
              <w:suppressAutoHyphens/>
              <w:spacing w:before="120" w:after="120"/>
              <w:rPr>
                <w:rFonts w:eastAsia="SimSun"/>
                <w:sz w:val="20"/>
                <w:szCs w:val="20"/>
                <w:lang w:eastAsia="zh-CN"/>
              </w:rPr>
            </w:pPr>
          </w:p>
        </w:tc>
        <w:tc>
          <w:tcPr>
            <w:tcW w:w="1842" w:type="dxa"/>
          </w:tcPr>
          <w:p w14:paraId="262127C0" w14:textId="4BD65663" w:rsidR="00BF2434" w:rsidRPr="00990A8D" w:rsidRDefault="00990A8D" w:rsidP="00BF2434">
            <w:pPr>
              <w:suppressLineNumbers/>
              <w:suppressAutoHyphens/>
              <w:spacing w:before="120" w:after="120"/>
              <w:rPr>
                <w:rFonts w:eastAsia="SimSun"/>
                <w:bCs/>
                <w:kern w:val="22"/>
                <w:sz w:val="20"/>
                <w:szCs w:val="20"/>
                <w:lang w:eastAsia="zh-CN"/>
              </w:rPr>
            </w:pPr>
            <w:r w:rsidRPr="00990A8D">
              <w:rPr>
                <w:rFonts w:eastAsia="SimSun" w:hint="eastAsia"/>
                <w:bCs/>
                <w:kern w:val="22"/>
                <w:sz w:val="20"/>
                <w:szCs w:val="20"/>
                <w:lang w:eastAsia="zh-CN"/>
              </w:rPr>
              <w:t>待定</w:t>
            </w:r>
          </w:p>
        </w:tc>
      </w:tr>
      <w:tr w:rsidR="00145C5C" w:rsidRPr="00BF2434" w14:paraId="181E4838" w14:textId="77777777" w:rsidTr="00CA0AFC">
        <w:tc>
          <w:tcPr>
            <w:tcW w:w="9350" w:type="dxa"/>
            <w:gridSpan w:val="3"/>
          </w:tcPr>
          <w:p w14:paraId="26369C7E" w14:textId="77777777" w:rsidR="00BF2434" w:rsidRPr="00BF2434" w:rsidRDefault="00BF2434" w:rsidP="00BF2434">
            <w:pPr>
              <w:suppressLineNumbers/>
              <w:suppressAutoHyphens/>
              <w:spacing w:before="120" w:after="120"/>
              <w:rPr>
                <w:rFonts w:eastAsia="SimSun"/>
                <w:b/>
                <w:kern w:val="22"/>
                <w:sz w:val="20"/>
                <w:szCs w:val="20"/>
                <w:lang w:eastAsia="zh-CN"/>
              </w:rPr>
            </w:pPr>
            <w:r w:rsidRPr="00BF2434">
              <w:rPr>
                <w:rFonts w:eastAsia="SimSun"/>
                <w:b/>
                <w:bCs/>
                <w:iCs/>
                <w:sz w:val="20"/>
                <w:szCs w:val="20"/>
                <w:lang w:eastAsia="zh-CN"/>
              </w:rPr>
              <w:t>构成部分</w:t>
            </w:r>
            <w:r w:rsidRPr="00BF2434">
              <w:rPr>
                <w:rFonts w:eastAsia="SimSun"/>
                <w:iCs/>
                <w:sz w:val="20"/>
                <w:szCs w:val="20"/>
                <w:lang w:eastAsia="zh-CN"/>
              </w:rPr>
              <w:t>8.</w:t>
            </w:r>
            <w:r w:rsidRPr="00BF2434">
              <w:rPr>
                <w:rFonts w:eastAsia="SimSun"/>
                <w:b/>
                <w:bCs/>
                <w:iCs/>
                <w:sz w:val="20"/>
                <w:szCs w:val="20"/>
                <w:lang w:eastAsia="zh-CN"/>
              </w:rPr>
              <w:t xml:space="preserve"> </w:t>
            </w:r>
            <w:r w:rsidRPr="00BF2434">
              <w:rPr>
                <w:rFonts w:eastAsia="SimSun"/>
                <w:b/>
                <w:sz w:val="20"/>
                <w:szCs w:val="20"/>
                <w:lang w:eastAsia="zh-CN"/>
              </w:rPr>
              <w:t>土著人民和地方社区</w:t>
            </w:r>
            <w:r w:rsidRPr="00BF2434">
              <w:rPr>
                <w:rFonts w:eastAsia="SimSun" w:hint="eastAsia"/>
                <w:b/>
                <w:sz w:val="20"/>
                <w:szCs w:val="20"/>
                <w:lang w:eastAsia="zh-CN"/>
              </w:rPr>
              <w:t>[</w:t>
            </w:r>
            <w:r w:rsidRPr="00BF2434">
              <w:rPr>
                <w:rFonts w:eastAsia="SimSun"/>
                <w:b/>
                <w:sz w:val="20"/>
                <w:szCs w:val="20"/>
                <w:lang w:eastAsia="zh-CN"/>
              </w:rPr>
              <w:t>直接获得</w:t>
            </w:r>
            <w:r w:rsidRPr="00BF2434">
              <w:rPr>
                <w:rFonts w:eastAsia="SimSun" w:hint="eastAsia"/>
                <w:b/>
                <w:sz w:val="20"/>
                <w:szCs w:val="20"/>
                <w:lang w:eastAsia="zh-CN"/>
              </w:rPr>
              <w:t>]</w:t>
            </w:r>
            <w:r w:rsidRPr="00BF2434">
              <w:rPr>
                <w:rFonts w:eastAsia="SimSun"/>
                <w:b/>
                <w:sz w:val="20"/>
                <w:szCs w:val="20"/>
                <w:lang w:eastAsia="zh-CN"/>
              </w:rPr>
              <w:t>保护</w:t>
            </w:r>
            <w:r w:rsidRPr="00BF2434">
              <w:rPr>
                <w:rFonts w:eastAsia="SimSun" w:hint="eastAsia"/>
                <w:b/>
                <w:sz w:val="20"/>
                <w:szCs w:val="20"/>
                <w:lang w:eastAsia="zh-CN"/>
              </w:rPr>
              <w:t>、恢复和可持续利用</w:t>
            </w:r>
            <w:r w:rsidRPr="00BF2434">
              <w:rPr>
                <w:rFonts w:eastAsia="SimSun"/>
                <w:b/>
                <w:sz w:val="20"/>
                <w:szCs w:val="20"/>
                <w:lang w:eastAsia="zh-CN"/>
              </w:rPr>
              <w:t>生物多样性资金</w:t>
            </w:r>
          </w:p>
        </w:tc>
      </w:tr>
      <w:tr w:rsidR="00145C5C" w:rsidRPr="00BF2434" w14:paraId="6C37A4B4" w14:textId="77777777" w:rsidTr="00CA0AFC">
        <w:tc>
          <w:tcPr>
            <w:tcW w:w="9350" w:type="dxa"/>
            <w:gridSpan w:val="3"/>
          </w:tcPr>
          <w:p w14:paraId="1A167FF5" w14:textId="636965C3" w:rsidR="00BF2434" w:rsidRPr="00BF2434" w:rsidRDefault="00BF2434" w:rsidP="00BF2434">
            <w:pPr>
              <w:keepNext/>
              <w:adjustRightInd w:val="0"/>
              <w:snapToGrid w:val="0"/>
              <w:spacing w:before="120" w:after="120" w:line="240" w:lineRule="atLeast"/>
              <w:rPr>
                <w:rFonts w:eastAsia="KaiTi"/>
                <w:sz w:val="20"/>
                <w:szCs w:val="20"/>
                <w:lang w:eastAsia="zh-CN"/>
              </w:rPr>
            </w:pPr>
            <w:r w:rsidRPr="00BF2434">
              <w:rPr>
                <w:rFonts w:eastAsia="KaiTi"/>
                <w:sz w:val="20"/>
                <w:szCs w:val="20"/>
                <w:lang w:eastAsia="zh-CN"/>
              </w:rPr>
              <w:t>促进执行</w:t>
            </w:r>
            <w:r w:rsidRPr="00BF2434">
              <w:rPr>
                <w:rFonts w:eastAsia="KaiTi" w:hint="eastAsia"/>
                <w:sz w:val="20"/>
                <w:szCs w:val="20"/>
                <w:lang w:eastAsia="zh-CN"/>
              </w:rPr>
              <w:t>《</w:t>
            </w:r>
            <w:r w:rsidRPr="00BF2434">
              <w:rPr>
                <w:rFonts w:eastAsia="KaiTi"/>
                <w:sz w:val="20"/>
                <w:szCs w:val="20"/>
                <w:lang w:eastAsia="zh-CN"/>
              </w:rPr>
              <w:t>昆明</w:t>
            </w:r>
            <w:r w:rsidRPr="00BF2434">
              <w:rPr>
                <w:rFonts w:eastAsia="KaiTi"/>
                <w:sz w:val="20"/>
                <w:szCs w:val="20"/>
                <w:lang w:eastAsia="zh-CN"/>
              </w:rPr>
              <w:t>-</w:t>
            </w:r>
            <w:r w:rsidRPr="00BF2434">
              <w:rPr>
                <w:rFonts w:eastAsia="KaiTi"/>
                <w:sz w:val="20"/>
                <w:szCs w:val="20"/>
                <w:lang w:eastAsia="zh-CN"/>
              </w:rPr>
              <w:t>蒙特利尔全球生物多样性框架</w:t>
            </w:r>
            <w:r w:rsidRPr="00BF2434">
              <w:rPr>
                <w:rFonts w:eastAsia="KaiTi" w:hint="eastAsia"/>
                <w:sz w:val="20"/>
                <w:szCs w:val="20"/>
                <w:lang w:eastAsia="zh-CN"/>
              </w:rPr>
              <w:t>》的相关行动</w:t>
            </w:r>
            <w:r w:rsidRPr="00BF2434">
              <w:rPr>
                <w:rFonts w:eastAsia="KaiTi"/>
                <w:sz w:val="20"/>
                <w:szCs w:val="20"/>
                <w:lang w:eastAsia="zh-CN"/>
              </w:rPr>
              <w:t>目标，特别是支持土著人民和地方社区</w:t>
            </w:r>
            <w:r w:rsidRPr="00BF2434">
              <w:rPr>
                <w:rFonts w:eastAsia="KaiTi" w:hint="eastAsia"/>
                <w:sz w:val="20"/>
                <w:szCs w:val="20"/>
                <w:lang w:eastAsia="zh-CN"/>
              </w:rPr>
              <w:t>[</w:t>
            </w:r>
            <w:r w:rsidRPr="00BF2434">
              <w:rPr>
                <w:rFonts w:eastAsia="KaiTi"/>
                <w:sz w:val="20"/>
                <w:szCs w:val="20"/>
                <w:lang w:eastAsia="zh-CN"/>
              </w:rPr>
              <w:t>直接获得资金</w:t>
            </w:r>
            <w:r w:rsidRPr="00BF2434">
              <w:rPr>
                <w:rFonts w:eastAsia="KaiTi" w:hint="eastAsia"/>
                <w:sz w:val="20"/>
                <w:szCs w:val="20"/>
                <w:lang w:eastAsia="zh-CN"/>
              </w:rPr>
              <w:t>]</w:t>
            </w:r>
            <w:r w:rsidRPr="00BF2434">
              <w:rPr>
                <w:rFonts w:eastAsia="KaiTi"/>
                <w:sz w:val="20"/>
                <w:szCs w:val="20"/>
                <w:lang w:eastAsia="zh-CN"/>
              </w:rPr>
              <w:t>-</w:t>
            </w:r>
            <w:r w:rsidRPr="00BF2434">
              <w:rPr>
                <w:rFonts w:eastAsia="KaiTi" w:hint="eastAsia"/>
                <w:sz w:val="20"/>
                <w:szCs w:val="20"/>
                <w:lang w:eastAsia="zh-CN"/>
              </w:rPr>
              <w:t>为其</w:t>
            </w:r>
            <w:r w:rsidRPr="00BF2434">
              <w:rPr>
                <w:rFonts w:eastAsia="KaiTi"/>
                <w:sz w:val="20"/>
                <w:szCs w:val="20"/>
                <w:lang w:eastAsia="zh-CN"/>
              </w:rPr>
              <w:t>[</w:t>
            </w:r>
            <w:r w:rsidRPr="00BF2434">
              <w:rPr>
                <w:rFonts w:eastAsia="KaiTi" w:hint="eastAsia"/>
                <w:sz w:val="20"/>
                <w:szCs w:val="20"/>
                <w:lang w:eastAsia="zh-CN"/>
              </w:rPr>
              <w:t>利用新的和额外的资金</w:t>
            </w:r>
            <w:r w:rsidRPr="00BF2434">
              <w:rPr>
                <w:rFonts w:eastAsia="KaiTi" w:hint="eastAsia"/>
                <w:sz w:val="20"/>
                <w:szCs w:val="20"/>
                <w:lang w:eastAsia="zh-CN"/>
              </w:rPr>
              <w:t>]</w:t>
            </w:r>
            <w:r w:rsidRPr="00BF2434">
              <w:rPr>
                <w:rFonts w:eastAsia="KaiTi"/>
                <w:sz w:val="20"/>
                <w:szCs w:val="20"/>
                <w:lang w:eastAsia="zh-CN"/>
              </w:rPr>
              <w:t>。</w:t>
            </w:r>
          </w:p>
        </w:tc>
      </w:tr>
      <w:tr w:rsidR="00145C5C" w:rsidRPr="00BF2434" w14:paraId="4F401981" w14:textId="77777777" w:rsidTr="00CA0AFC">
        <w:tc>
          <w:tcPr>
            <w:tcW w:w="5611" w:type="dxa"/>
          </w:tcPr>
          <w:p w14:paraId="2DB69144" w14:textId="77777777" w:rsidR="00BF2434" w:rsidRPr="00BF2434" w:rsidRDefault="00BF2434" w:rsidP="00BF2434">
            <w:pPr>
              <w:adjustRightInd w:val="0"/>
              <w:snapToGrid w:val="0"/>
              <w:spacing w:before="120" w:after="120" w:line="240" w:lineRule="atLeast"/>
              <w:rPr>
                <w:rFonts w:eastAsia="SimSun"/>
                <w:sz w:val="20"/>
                <w:szCs w:val="20"/>
                <w:lang w:eastAsia="zh-CN"/>
              </w:rPr>
            </w:pPr>
            <w:r w:rsidRPr="00BF2434">
              <w:rPr>
                <w:rFonts w:eastAsia="SimSun"/>
                <w:sz w:val="20"/>
                <w:szCs w:val="20"/>
                <w:lang w:eastAsia="zh-CN"/>
              </w:rPr>
              <w:t>8.1</w:t>
            </w:r>
            <w:r w:rsidRPr="00BF2434">
              <w:rPr>
                <w:rFonts w:eastAsia="SimSun" w:hint="eastAsia"/>
                <w:sz w:val="20"/>
                <w:szCs w:val="20"/>
                <w:lang w:eastAsia="zh-CN"/>
              </w:rPr>
              <w:t>根据资源调动战略并在其范围内，支持为土著人民和地方社区调动财政资源的工作。</w:t>
            </w:r>
          </w:p>
        </w:tc>
        <w:tc>
          <w:tcPr>
            <w:tcW w:w="1897" w:type="dxa"/>
          </w:tcPr>
          <w:p w14:paraId="4FEFAB8E" w14:textId="77777777" w:rsidR="00BF2434" w:rsidRPr="00BF2434" w:rsidRDefault="00BF2434" w:rsidP="00BF2434">
            <w:pPr>
              <w:suppressLineNumbers/>
              <w:suppressAutoHyphens/>
              <w:spacing w:before="120" w:after="120"/>
              <w:rPr>
                <w:rFonts w:eastAsia="SimSun"/>
                <w:sz w:val="20"/>
                <w:szCs w:val="20"/>
                <w:lang w:eastAsia="zh-CN"/>
              </w:rPr>
            </w:pPr>
            <w:r w:rsidRPr="00BF2434">
              <w:rPr>
                <w:rFonts w:eastAsia="SimSun" w:hint="eastAsia"/>
                <w:sz w:val="20"/>
                <w:szCs w:val="20"/>
                <w:lang w:eastAsia="zh-CN"/>
              </w:rPr>
              <w:t>所有行为体</w:t>
            </w:r>
          </w:p>
        </w:tc>
        <w:tc>
          <w:tcPr>
            <w:tcW w:w="1842" w:type="dxa"/>
          </w:tcPr>
          <w:p w14:paraId="389535DC" w14:textId="5CCB2408" w:rsidR="00BF2434" w:rsidRPr="00BF2434" w:rsidRDefault="00990A8D" w:rsidP="00BF2434">
            <w:pPr>
              <w:suppressLineNumbers/>
              <w:suppressAutoHyphens/>
              <w:spacing w:before="120" w:after="120"/>
              <w:rPr>
                <w:rFonts w:eastAsia="SimSun"/>
                <w:b/>
                <w:kern w:val="22"/>
                <w:sz w:val="20"/>
                <w:szCs w:val="20"/>
                <w:lang w:eastAsia="zh-CN"/>
              </w:rPr>
            </w:pPr>
            <w:r w:rsidRPr="00990A8D">
              <w:rPr>
                <w:rFonts w:eastAsia="SimSun" w:hint="eastAsia"/>
                <w:bCs/>
                <w:kern w:val="22"/>
                <w:sz w:val="20"/>
                <w:szCs w:val="20"/>
                <w:lang w:eastAsia="zh-CN"/>
              </w:rPr>
              <w:t>待定</w:t>
            </w:r>
          </w:p>
        </w:tc>
      </w:tr>
      <w:tr w:rsidR="00145C5C" w:rsidRPr="00BF2434" w14:paraId="719BCC41" w14:textId="77777777" w:rsidTr="00CA0AFC">
        <w:tc>
          <w:tcPr>
            <w:tcW w:w="5611" w:type="dxa"/>
          </w:tcPr>
          <w:p w14:paraId="691F48DF" w14:textId="77777777" w:rsidR="00BF2434" w:rsidRPr="00BF2434" w:rsidRDefault="00BF2434" w:rsidP="00BF2434">
            <w:pPr>
              <w:adjustRightInd w:val="0"/>
              <w:snapToGrid w:val="0"/>
              <w:spacing w:before="120" w:after="120" w:line="240" w:lineRule="atLeast"/>
              <w:rPr>
                <w:rFonts w:eastAsia="SimSun"/>
                <w:sz w:val="20"/>
                <w:szCs w:val="20"/>
                <w:lang w:eastAsia="zh-CN"/>
              </w:rPr>
            </w:pPr>
            <w:r w:rsidRPr="00BF2434">
              <w:rPr>
                <w:rFonts w:eastAsia="SimSun"/>
                <w:sz w:val="20"/>
                <w:szCs w:val="20"/>
                <w:lang w:eastAsia="zh-CN"/>
              </w:rPr>
              <w:t>8.2</w:t>
            </w:r>
            <w:r w:rsidRPr="00BF2434">
              <w:rPr>
                <w:rFonts w:eastAsia="SimSun" w:hint="eastAsia"/>
                <w:sz w:val="20"/>
                <w:szCs w:val="20"/>
                <w:lang w:eastAsia="zh-CN"/>
              </w:rPr>
              <w:t>进一步探讨制定或改进现有政策、机制和其他适当倡议和措施的备选方案，以</w:t>
            </w:r>
            <w:r w:rsidRPr="00BF2434">
              <w:rPr>
                <w:rFonts w:eastAsia="SimSun" w:hint="eastAsia"/>
                <w:sz w:val="20"/>
                <w:szCs w:val="20"/>
                <w:lang w:eastAsia="zh-CN"/>
              </w:rPr>
              <w:t>[</w:t>
            </w:r>
            <w:r w:rsidRPr="00BF2434">
              <w:rPr>
                <w:rFonts w:eastAsia="SimSun" w:hint="eastAsia"/>
                <w:sz w:val="20"/>
                <w:szCs w:val="20"/>
                <w:lang w:eastAsia="zh-CN"/>
              </w:rPr>
              <w:t>通过现有国家政策、方案或系统</w:t>
            </w:r>
            <w:r w:rsidRPr="00BF2434">
              <w:rPr>
                <w:rFonts w:eastAsia="SimSun" w:hint="eastAsia"/>
                <w:sz w:val="20"/>
                <w:szCs w:val="20"/>
                <w:lang w:eastAsia="zh-CN"/>
              </w:rPr>
              <w:t>]</w:t>
            </w:r>
            <w:r w:rsidRPr="00BF2434">
              <w:rPr>
                <w:rFonts w:eastAsia="SimSun" w:hint="eastAsia"/>
                <w:sz w:val="20"/>
                <w:szCs w:val="20"/>
                <w:lang w:eastAsia="zh-CN"/>
              </w:rPr>
              <w:t>增加</w:t>
            </w:r>
            <w:r w:rsidRPr="00BF2434">
              <w:rPr>
                <w:rFonts w:eastAsia="SimSun" w:hint="eastAsia"/>
                <w:sz w:val="20"/>
                <w:szCs w:val="20"/>
                <w:lang w:eastAsia="zh-CN"/>
              </w:rPr>
              <w:t>[</w:t>
            </w:r>
            <w:r w:rsidRPr="00BF2434">
              <w:rPr>
                <w:rFonts w:eastAsia="SimSun" w:hint="eastAsia"/>
                <w:sz w:val="20"/>
                <w:szCs w:val="20"/>
                <w:lang w:eastAsia="zh-CN"/>
              </w:rPr>
              <w:t>直接</w:t>
            </w:r>
            <w:r w:rsidRPr="00BF2434">
              <w:rPr>
                <w:rFonts w:eastAsia="SimSun" w:hint="eastAsia"/>
                <w:sz w:val="20"/>
                <w:szCs w:val="20"/>
                <w:lang w:eastAsia="zh-CN"/>
              </w:rPr>
              <w:t>]</w:t>
            </w:r>
            <w:r w:rsidRPr="00BF2434">
              <w:rPr>
                <w:rFonts w:eastAsia="SimSun" w:hint="eastAsia"/>
                <w:sz w:val="20"/>
                <w:szCs w:val="20"/>
                <w:lang w:eastAsia="zh-CN"/>
              </w:rPr>
              <w:t>获得资金的机会，促进土著人民和地方社区保护和可持续利用生物多样性的集体行动。</w:t>
            </w:r>
          </w:p>
        </w:tc>
        <w:tc>
          <w:tcPr>
            <w:tcW w:w="1897" w:type="dxa"/>
          </w:tcPr>
          <w:p w14:paraId="703B7923" w14:textId="77777777" w:rsidR="00BF2434" w:rsidRPr="00BF2434" w:rsidRDefault="00BF2434" w:rsidP="00BF2434">
            <w:pPr>
              <w:suppressLineNumbers/>
              <w:suppressAutoHyphens/>
              <w:spacing w:before="120" w:after="120"/>
              <w:rPr>
                <w:rFonts w:eastAsia="SimSun"/>
                <w:sz w:val="20"/>
                <w:szCs w:val="20"/>
                <w:lang w:eastAsia="zh-CN"/>
              </w:rPr>
            </w:pPr>
          </w:p>
        </w:tc>
        <w:tc>
          <w:tcPr>
            <w:tcW w:w="1842" w:type="dxa"/>
          </w:tcPr>
          <w:p w14:paraId="34A323A9" w14:textId="495924B1" w:rsidR="00BF2434" w:rsidRPr="00BF2434" w:rsidRDefault="00990A8D" w:rsidP="00BF2434">
            <w:pPr>
              <w:suppressLineNumbers/>
              <w:suppressAutoHyphens/>
              <w:spacing w:before="120" w:after="120"/>
              <w:rPr>
                <w:rFonts w:eastAsia="SimSun"/>
                <w:b/>
                <w:kern w:val="22"/>
                <w:sz w:val="20"/>
                <w:szCs w:val="20"/>
                <w:lang w:eastAsia="zh-CN"/>
              </w:rPr>
            </w:pPr>
            <w:r w:rsidRPr="00990A8D">
              <w:rPr>
                <w:rFonts w:eastAsia="SimSun" w:hint="eastAsia"/>
                <w:bCs/>
                <w:kern w:val="22"/>
                <w:sz w:val="20"/>
                <w:szCs w:val="20"/>
                <w:lang w:eastAsia="zh-CN"/>
              </w:rPr>
              <w:t>待定</w:t>
            </w:r>
          </w:p>
        </w:tc>
      </w:tr>
      <w:tr w:rsidR="00145C5C" w:rsidRPr="00BF2434" w14:paraId="726D70D9" w14:textId="77777777" w:rsidTr="00CA0AFC">
        <w:tc>
          <w:tcPr>
            <w:tcW w:w="5611" w:type="dxa"/>
          </w:tcPr>
          <w:p w14:paraId="00F7CCDB" w14:textId="77777777" w:rsidR="00BF2434" w:rsidRPr="00BF2434" w:rsidRDefault="00BF2434" w:rsidP="00BF2434">
            <w:pPr>
              <w:adjustRightInd w:val="0"/>
              <w:snapToGrid w:val="0"/>
              <w:spacing w:before="120" w:after="120" w:line="240" w:lineRule="atLeast"/>
              <w:rPr>
                <w:rFonts w:eastAsia="SimSun"/>
                <w:sz w:val="20"/>
                <w:szCs w:val="20"/>
                <w:lang w:eastAsia="zh-CN"/>
              </w:rPr>
            </w:pPr>
            <w:r w:rsidRPr="00BF2434">
              <w:rPr>
                <w:rFonts w:eastAsia="SimSun"/>
                <w:sz w:val="20"/>
                <w:szCs w:val="20"/>
                <w:lang w:eastAsia="zh-CN"/>
              </w:rPr>
              <w:t>[8.2</w:t>
            </w:r>
            <w:r w:rsidRPr="00BF2434">
              <w:rPr>
                <w:rFonts w:eastAsia="SimSun" w:hint="eastAsia"/>
                <w:sz w:val="20"/>
                <w:szCs w:val="20"/>
                <w:lang w:eastAsia="zh-CN"/>
              </w:rPr>
              <w:t>之二监测和报告针对或让土著人民和地方社区、特别是妇女和青年为保护和可持续利用生物多样性而使用的资源额度及其条件和方式</w:t>
            </w:r>
            <w:r w:rsidRPr="00BF2434">
              <w:rPr>
                <w:rFonts w:eastAsia="SimSun" w:hint="eastAsia"/>
                <w:sz w:val="20"/>
                <w:szCs w:val="20"/>
                <w:lang w:eastAsia="zh-CN"/>
              </w:rPr>
              <w:t>]</w:t>
            </w:r>
          </w:p>
        </w:tc>
        <w:tc>
          <w:tcPr>
            <w:tcW w:w="1897" w:type="dxa"/>
          </w:tcPr>
          <w:p w14:paraId="3D7AAF1F" w14:textId="77777777" w:rsidR="00BF2434" w:rsidRPr="00BF2434" w:rsidRDefault="00BF2434" w:rsidP="00BF2434">
            <w:pPr>
              <w:suppressLineNumbers/>
              <w:suppressAutoHyphens/>
              <w:spacing w:before="120" w:after="120"/>
              <w:rPr>
                <w:rFonts w:eastAsia="SimSun"/>
                <w:sz w:val="20"/>
                <w:szCs w:val="20"/>
                <w:lang w:eastAsia="zh-CN"/>
              </w:rPr>
            </w:pPr>
            <w:r w:rsidRPr="00BF2434">
              <w:rPr>
                <w:rFonts w:eastAsia="SimSun" w:hint="eastAsia"/>
                <w:sz w:val="20"/>
                <w:szCs w:val="20"/>
                <w:lang w:eastAsia="zh-CN"/>
              </w:rPr>
              <w:t>缔约方、</w:t>
            </w:r>
            <w:r w:rsidRPr="00BF2434">
              <w:rPr>
                <w:rFonts w:eastAsia="SimSun"/>
                <w:sz w:val="20"/>
                <w:szCs w:val="20"/>
                <w:lang w:eastAsia="zh-CN"/>
              </w:rPr>
              <w:t>全球环境基金</w:t>
            </w:r>
            <w:r w:rsidRPr="00BF2434">
              <w:rPr>
                <w:rFonts w:eastAsia="SimSun" w:hint="eastAsia"/>
                <w:sz w:val="20"/>
                <w:szCs w:val="20"/>
                <w:lang w:eastAsia="zh-CN"/>
              </w:rPr>
              <w:t>和其他相关组织</w:t>
            </w:r>
          </w:p>
        </w:tc>
        <w:tc>
          <w:tcPr>
            <w:tcW w:w="1842" w:type="dxa"/>
          </w:tcPr>
          <w:p w14:paraId="269D0FA2" w14:textId="0B609161" w:rsidR="00BF2434" w:rsidRPr="00BF2434" w:rsidRDefault="00990A8D" w:rsidP="00BF2434">
            <w:pPr>
              <w:suppressLineNumbers/>
              <w:suppressAutoHyphens/>
              <w:spacing w:before="120" w:after="120"/>
              <w:rPr>
                <w:rFonts w:eastAsia="SimSun"/>
                <w:b/>
                <w:kern w:val="22"/>
                <w:sz w:val="20"/>
                <w:szCs w:val="20"/>
                <w:lang w:eastAsia="zh-CN"/>
              </w:rPr>
            </w:pPr>
            <w:r w:rsidRPr="00990A8D">
              <w:rPr>
                <w:rFonts w:eastAsia="SimSun" w:hint="eastAsia"/>
                <w:bCs/>
                <w:kern w:val="22"/>
                <w:sz w:val="20"/>
                <w:szCs w:val="20"/>
                <w:lang w:eastAsia="zh-CN"/>
              </w:rPr>
              <w:t>待定</w:t>
            </w:r>
          </w:p>
        </w:tc>
      </w:tr>
      <w:tr w:rsidR="00145C5C" w:rsidRPr="00BF2434" w14:paraId="6CF83074" w14:textId="77777777" w:rsidTr="00CA0AFC">
        <w:tc>
          <w:tcPr>
            <w:tcW w:w="5611" w:type="dxa"/>
          </w:tcPr>
          <w:p w14:paraId="6B8F1B1B" w14:textId="0DCF5638" w:rsidR="00BF2434" w:rsidRPr="00BF2434" w:rsidRDefault="003833B2" w:rsidP="00BF2434">
            <w:pPr>
              <w:adjustRightInd w:val="0"/>
              <w:snapToGrid w:val="0"/>
              <w:spacing w:before="120" w:after="120" w:line="240" w:lineRule="atLeast"/>
              <w:rPr>
                <w:rFonts w:eastAsia="SimSun"/>
                <w:sz w:val="20"/>
                <w:szCs w:val="20"/>
                <w:lang w:eastAsia="zh-CN"/>
              </w:rPr>
            </w:pPr>
            <w:r>
              <w:rPr>
                <w:rFonts w:eastAsia="SimSun" w:hint="eastAsia"/>
                <w:sz w:val="20"/>
                <w:szCs w:val="20"/>
                <w:lang w:eastAsia="zh-CN"/>
              </w:rPr>
              <w:t>[</w:t>
            </w:r>
            <w:r w:rsidR="00BF2434" w:rsidRPr="00BF2434">
              <w:rPr>
                <w:rFonts w:eastAsia="SimSun"/>
                <w:sz w:val="20"/>
                <w:szCs w:val="20"/>
                <w:lang w:eastAsia="zh-CN"/>
              </w:rPr>
              <w:t>8.3</w:t>
            </w:r>
            <w:r w:rsidR="00BF2434" w:rsidRPr="00BF2434">
              <w:rPr>
                <w:rFonts w:eastAsia="SimSun" w:hint="eastAsia"/>
                <w:sz w:val="20"/>
                <w:szCs w:val="20"/>
                <w:lang w:eastAsia="zh-CN"/>
              </w:rPr>
              <w:t>确定</w:t>
            </w:r>
            <w:r w:rsidR="00BF2434" w:rsidRPr="00BF2434">
              <w:rPr>
                <w:rFonts w:eastAsia="SimSun" w:hint="eastAsia"/>
                <w:sz w:val="20"/>
                <w:szCs w:val="20"/>
                <w:lang w:eastAsia="zh-CN"/>
              </w:rPr>
              <w:t>[</w:t>
            </w:r>
            <w:r w:rsidR="00BF2434" w:rsidRPr="00BF2434">
              <w:rPr>
                <w:rFonts w:eastAsia="SimSun" w:hint="eastAsia"/>
                <w:sz w:val="20"/>
                <w:szCs w:val="20"/>
                <w:lang w:eastAsia="zh-CN"/>
              </w:rPr>
              <w:t>和促进，包括通过研究</w:t>
            </w:r>
            <w:r w:rsidR="00BF2434" w:rsidRPr="00BF2434">
              <w:rPr>
                <w:rFonts w:eastAsia="SimSun" w:hint="eastAsia"/>
                <w:sz w:val="20"/>
                <w:szCs w:val="20"/>
                <w:lang w:eastAsia="zh-CN"/>
              </w:rPr>
              <w:t>]</w:t>
            </w:r>
            <w:r w:rsidR="00BF2434" w:rsidRPr="00BF2434">
              <w:rPr>
                <w:rFonts w:eastAsia="SimSun" w:hint="eastAsia"/>
                <w:sz w:val="20"/>
                <w:szCs w:val="20"/>
                <w:lang w:eastAsia="zh-CN"/>
              </w:rPr>
              <w:t>关于</w:t>
            </w:r>
            <w:r w:rsidR="00BF2434" w:rsidRPr="00BF2434">
              <w:rPr>
                <w:rFonts w:eastAsia="SimSun" w:hint="eastAsia"/>
                <w:sz w:val="20"/>
                <w:szCs w:val="20"/>
                <w:lang w:eastAsia="zh-CN"/>
              </w:rPr>
              <w:t>[[</w:t>
            </w:r>
            <w:r w:rsidR="00BF2434" w:rsidRPr="00BF2434">
              <w:rPr>
                <w:rFonts w:eastAsia="SimSun" w:hint="eastAsia"/>
                <w:sz w:val="20"/>
                <w:szCs w:val="20"/>
                <w:lang w:eastAsia="zh-CN"/>
              </w:rPr>
              <w:t>直接</w:t>
            </w:r>
            <w:r w:rsidR="00BF2434" w:rsidRPr="00BF2434">
              <w:rPr>
                <w:rFonts w:eastAsia="SimSun" w:hint="eastAsia"/>
                <w:sz w:val="20"/>
                <w:szCs w:val="20"/>
                <w:lang w:eastAsia="zh-CN"/>
              </w:rPr>
              <w:t>]</w:t>
            </w:r>
            <w:r w:rsidR="00BF2434" w:rsidRPr="00BF2434">
              <w:rPr>
                <w:rFonts w:eastAsia="SimSun" w:hint="eastAsia"/>
                <w:sz w:val="20"/>
                <w:szCs w:val="20"/>
                <w:lang w:eastAsia="zh-CN"/>
              </w:rPr>
              <w:t>供资</w:t>
            </w:r>
            <w:r w:rsidR="00BF2434" w:rsidRPr="00BF2434">
              <w:rPr>
                <w:rFonts w:eastAsia="SimSun" w:hint="eastAsia"/>
                <w:sz w:val="20"/>
                <w:szCs w:val="20"/>
                <w:lang w:eastAsia="zh-CN"/>
              </w:rPr>
              <w:t>][</w:t>
            </w:r>
            <w:r w:rsidR="00BF2434" w:rsidRPr="00BF2434">
              <w:rPr>
                <w:rFonts w:eastAsia="SimSun" w:hint="eastAsia"/>
                <w:sz w:val="20"/>
                <w:szCs w:val="20"/>
                <w:lang w:eastAsia="zh-CN"/>
              </w:rPr>
              <w:t>创新融资机制</w:t>
            </w:r>
            <w:r w:rsidR="00BF2434" w:rsidRPr="00BF2434">
              <w:rPr>
                <w:rFonts w:eastAsia="SimSun" w:hint="eastAsia"/>
                <w:sz w:val="20"/>
                <w:szCs w:val="20"/>
                <w:lang w:eastAsia="zh-CN"/>
              </w:rPr>
              <w:t>]]</w:t>
            </w:r>
            <w:r w:rsidR="00BF2434" w:rsidRPr="00BF2434">
              <w:rPr>
                <w:rFonts w:eastAsia="SimSun" w:hint="eastAsia"/>
                <w:sz w:val="20"/>
                <w:szCs w:val="20"/>
                <w:lang w:eastAsia="zh-CN"/>
              </w:rPr>
              <w:t>的良好做法</w:t>
            </w:r>
            <w:r w:rsidR="00BF2434" w:rsidRPr="00BF2434">
              <w:rPr>
                <w:rFonts w:eastAsia="SimSun" w:hint="eastAsia"/>
                <w:sz w:val="20"/>
                <w:szCs w:val="20"/>
                <w:lang w:eastAsia="zh-CN"/>
              </w:rPr>
              <w:t>[</w:t>
            </w:r>
            <w:r w:rsidR="00BF2434" w:rsidRPr="00BF2434">
              <w:rPr>
                <w:rFonts w:eastAsia="SimSun" w:hint="eastAsia"/>
                <w:sz w:val="20"/>
                <w:szCs w:val="20"/>
                <w:lang w:eastAsia="zh-CN"/>
              </w:rPr>
              <w:t>和差距</w:t>
            </w:r>
            <w:r w:rsidR="00BF2434" w:rsidRPr="00BF2434">
              <w:rPr>
                <w:rFonts w:eastAsia="SimSun" w:hint="eastAsia"/>
                <w:sz w:val="20"/>
                <w:szCs w:val="20"/>
                <w:lang w:eastAsia="zh-CN"/>
              </w:rPr>
              <w:t>]</w:t>
            </w:r>
            <w:r w:rsidR="00BF2434" w:rsidRPr="00BF2434">
              <w:rPr>
                <w:rFonts w:eastAsia="SimSun" w:hint="eastAsia"/>
                <w:sz w:val="20"/>
                <w:szCs w:val="20"/>
                <w:lang w:eastAsia="zh-CN"/>
              </w:rPr>
              <w:t>以</w:t>
            </w:r>
            <w:r w:rsidR="00BF2434" w:rsidRPr="00BF2434">
              <w:rPr>
                <w:rFonts w:eastAsia="SimSun" w:hint="eastAsia"/>
                <w:sz w:val="20"/>
                <w:szCs w:val="20"/>
                <w:lang w:eastAsia="zh-CN"/>
              </w:rPr>
              <w:t>[</w:t>
            </w:r>
            <w:r w:rsidR="00BF2434" w:rsidRPr="00BF2434">
              <w:rPr>
                <w:rFonts w:eastAsia="SimSun" w:hint="eastAsia"/>
                <w:sz w:val="20"/>
                <w:szCs w:val="20"/>
                <w:lang w:eastAsia="zh-CN"/>
              </w:rPr>
              <w:t>增加资金</w:t>
            </w:r>
            <w:r w:rsidR="00BF2434" w:rsidRPr="00BF2434">
              <w:rPr>
                <w:rFonts w:eastAsia="SimSun" w:hint="eastAsia"/>
                <w:sz w:val="20"/>
                <w:szCs w:val="20"/>
                <w:lang w:eastAsia="zh-CN"/>
              </w:rPr>
              <w:t>]]</w:t>
            </w:r>
            <w:r w:rsidR="00BF2434" w:rsidRPr="00BF2434">
              <w:rPr>
                <w:rFonts w:eastAsia="SimSun" w:hint="eastAsia"/>
                <w:sz w:val="20"/>
                <w:szCs w:val="20"/>
                <w:lang w:eastAsia="zh-CN"/>
              </w:rPr>
              <w:t>，从而促进土著人民和地方社区保护和可持续利用生物多样性的集体行动，包括由妇女和青年主导的行动。</w:t>
            </w:r>
            <w:r>
              <w:rPr>
                <w:rFonts w:eastAsia="SimSun" w:hint="eastAsia"/>
                <w:sz w:val="20"/>
                <w:szCs w:val="20"/>
                <w:lang w:eastAsia="zh-CN"/>
              </w:rPr>
              <w:t>]</w:t>
            </w:r>
          </w:p>
        </w:tc>
        <w:tc>
          <w:tcPr>
            <w:tcW w:w="1897" w:type="dxa"/>
          </w:tcPr>
          <w:p w14:paraId="6C0FD8C3" w14:textId="77777777" w:rsidR="00BF2434" w:rsidRPr="00BF2434" w:rsidRDefault="00BF2434" w:rsidP="00BF2434">
            <w:pPr>
              <w:suppressLineNumbers/>
              <w:suppressAutoHyphens/>
              <w:spacing w:before="120" w:after="120"/>
              <w:rPr>
                <w:rFonts w:eastAsia="SimSun"/>
                <w:sz w:val="20"/>
                <w:szCs w:val="20"/>
                <w:lang w:eastAsia="zh-CN"/>
              </w:rPr>
            </w:pPr>
            <w:r w:rsidRPr="00BF2434">
              <w:rPr>
                <w:rFonts w:eastAsia="SimSun" w:hint="eastAsia"/>
                <w:sz w:val="20"/>
                <w:szCs w:val="20"/>
                <w:lang w:eastAsia="zh-CN"/>
              </w:rPr>
              <w:t>秘书处</w:t>
            </w:r>
          </w:p>
        </w:tc>
        <w:tc>
          <w:tcPr>
            <w:tcW w:w="1842" w:type="dxa"/>
          </w:tcPr>
          <w:p w14:paraId="36FB97B8" w14:textId="3067D41E" w:rsidR="00BF2434" w:rsidRPr="00BF2434" w:rsidRDefault="00990A8D" w:rsidP="00BF2434">
            <w:pPr>
              <w:suppressLineNumbers/>
              <w:suppressAutoHyphens/>
              <w:spacing w:before="120" w:after="120"/>
              <w:rPr>
                <w:rFonts w:eastAsia="SimSun"/>
                <w:b/>
                <w:kern w:val="22"/>
                <w:sz w:val="20"/>
                <w:szCs w:val="20"/>
                <w:lang w:eastAsia="zh-CN"/>
              </w:rPr>
            </w:pPr>
            <w:r w:rsidRPr="00990A8D">
              <w:rPr>
                <w:rFonts w:eastAsia="SimSun" w:hint="eastAsia"/>
                <w:bCs/>
                <w:kern w:val="22"/>
                <w:sz w:val="20"/>
                <w:szCs w:val="20"/>
                <w:lang w:eastAsia="zh-CN"/>
              </w:rPr>
              <w:t>待定</w:t>
            </w:r>
          </w:p>
        </w:tc>
      </w:tr>
    </w:tbl>
    <w:p w14:paraId="5EFD89D9" w14:textId="4337A5C8" w:rsidR="002D6A52" w:rsidRPr="00A516FB" w:rsidRDefault="00990A8D">
      <w:pPr>
        <w:jc w:val="left"/>
        <w:rPr>
          <w:rFonts w:eastAsia="SimSun"/>
          <w:sz w:val="20"/>
          <w:szCs w:val="20"/>
          <w:lang w:eastAsia="zh-CN"/>
        </w:rPr>
      </w:pPr>
      <w:r w:rsidRPr="00A516FB">
        <w:rPr>
          <w:rFonts w:eastAsia="KaiTi" w:hint="eastAsia"/>
          <w:sz w:val="20"/>
          <w:szCs w:val="20"/>
          <w:lang w:eastAsia="zh-CN"/>
        </w:rPr>
        <w:t>简称</w:t>
      </w:r>
      <w:r w:rsidRPr="00A516FB">
        <w:rPr>
          <w:rFonts w:eastAsia="SimSun" w:hint="eastAsia"/>
          <w:sz w:val="20"/>
          <w:szCs w:val="20"/>
          <w:lang w:eastAsia="zh-CN"/>
        </w:rPr>
        <w:t>：</w:t>
      </w:r>
      <w:r w:rsidRPr="00A516FB">
        <w:rPr>
          <w:rFonts w:eastAsia="SimSun" w:hint="eastAsia"/>
          <w:sz w:val="20"/>
          <w:szCs w:val="20"/>
          <w:lang w:eastAsia="zh-CN"/>
        </w:rPr>
        <w:t>SB8j</w:t>
      </w:r>
      <w:r w:rsidR="00FE517E">
        <w:rPr>
          <w:rFonts w:eastAsia="SimSun"/>
          <w:sz w:val="20"/>
          <w:szCs w:val="20"/>
          <w:lang w:eastAsia="zh-CN"/>
        </w:rPr>
        <w:t xml:space="preserve"> </w:t>
      </w:r>
      <w:r w:rsidR="00FE517E">
        <w:rPr>
          <w:rFonts w:eastAsia="SimSun" w:hint="eastAsia"/>
          <w:sz w:val="20"/>
          <w:szCs w:val="20"/>
          <w:lang w:eastAsia="zh-CN"/>
        </w:rPr>
        <w:t>—</w:t>
      </w:r>
      <w:r w:rsidR="00FE517E">
        <w:rPr>
          <w:rFonts w:eastAsia="SimSun" w:hint="eastAsia"/>
          <w:sz w:val="20"/>
          <w:szCs w:val="20"/>
          <w:lang w:eastAsia="zh-CN"/>
        </w:rPr>
        <w:t xml:space="preserve"> </w:t>
      </w:r>
      <w:r w:rsidRPr="00A516FB">
        <w:rPr>
          <w:rFonts w:eastAsia="SimSun" w:hint="eastAsia"/>
          <w:sz w:val="20"/>
          <w:szCs w:val="20"/>
          <w:lang w:eastAsia="zh-CN"/>
        </w:rPr>
        <w:t>公约第</w:t>
      </w:r>
      <w:r w:rsidR="00A516FB" w:rsidRPr="00A516FB">
        <w:rPr>
          <w:rFonts w:eastAsia="SimSun" w:hint="eastAsia"/>
          <w:sz w:val="20"/>
          <w:szCs w:val="20"/>
          <w:lang w:eastAsia="zh-CN"/>
        </w:rPr>
        <w:t>8</w:t>
      </w:r>
      <w:r w:rsidRPr="00A516FB">
        <w:rPr>
          <w:rFonts w:eastAsia="SimSun" w:hint="eastAsia"/>
          <w:sz w:val="20"/>
          <w:szCs w:val="20"/>
          <w:lang w:eastAsia="zh-CN"/>
        </w:rPr>
        <w:t>(j)</w:t>
      </w:r>
      <w:r w:rsidR="00A516FB" w:rsidRPr="00A516FB">
        <w:rPr>
          <w:rFonts w:eastAsia="SimSun" w:hint="eastAsia"/>
          <w:sz w:val="20"/>
          <w:szCs w:val="20"/>
          <w:lang w:eastAsia="zh-CN"/>
        </w:rPr>
        <w:t>条</w:t>
      </w:r>
      <w:r w:rsidRPr="00A516FB">
        <w:rPr>
          <w:rFonts w:eastAsia="SimSun" w:hint="eastAsia"/>
          <w:sz w:val="20"/>
          <w:szCs w:val="20"/>
          <w:lang w:eastAsia="zh-CN"/>
        </w:rPr>
        <w:t>和其他条款附属机构。</w:t>
      </w:r>
      <w:r w:rsidR="002D6A52" w:rsidRPr="00A516FB">
        <w:rPr>
          <w:rFonts w:eastAsia="SimSun"/>
          <w:sz w:val="20"/>
          <w:szCs w:val="20"/>
          <w:lang w:eastAsia="zh-CN"/>
        </w:rPr>
        <w:br w:type="page"/>
      </w:r>
    </w:p>
    <w:p w14:paraId="0C8E3113" w14:textId="100DB8E5" w:rsidR="005747A0" w:rsidRPr="005747A0" w:rsidRDefault="005747A0" w:rsidP="004D555C">
      <w:pPr>
        <w:adjustRightInd w:val="0"/>
        <w:snapToGrid w:val="0"/>
        <w:spacing w:before="120" w:after="120"/>
        <w:ind w:left="490"/>
        <w:rPr>
          <w:rFonts w:eastAsia="SimSun"/>
          <w:b/>
          <w:bCs/>
          <w:sz w:val="24"/>
          <w:lang w:eastAsia="zh-CN"/>
        </w:rPr>
      </w:pPr>
      <w:bookmarkStart w:id="3" w:name="_Hlk150940049"/>
      <w:r w:rsidRPr="005747A0">
        <w:rPr>
          <w:rFonts w:eastAsia="SimSun"/>
          <w:b/>
          <w:bCs/>
          <w:sz w:val="24"/>
          <w:lang w:eastAsia="zh-CN"/>
        </w:rPr>
        <w:lastRenderedPageBreak/>
        <w:t>B.</w:t>
      </w:r>
      <w:r w:rsidRPr="005747A0">
        <w:rPr>
          <w:rFonts w:eastAsia="SimSun"/>
          <w:b/>
          <w:bCs/>
          <w:sz w:val="24"/>
          <w:lang w:eastAsia="zh-CN"/>
        </w:rPr>
        <w:tab/>
      </w:r>
      <w:r w:rsidRPr="005747A0">
        <w:rPr>
          <w:rFonts w:eastAsia="SimSun"/>
          <w:b/>
          <w:bCs/>
          <w:sz w:val="24"/>
          <w:lang w:eastAsia="zh-CN"/>
        </w:rPr>
        <w:t>土著人民和地方社区充分有效参与</w:t>
      </w:r>
      <w:r w:rsidRPr="005747A0">
        <w:rPr>
          <w:rFonts w:eastAsia="SimSun" w:hint="eastAsia"/>
          <w:b/>
          <w:bCs/>
          <w:sz w:val="24"/>
          <w:lang w:eastAsia="zh-CN"/>
        </w:rPr>
        <w:t>生物多样性</w:t>
      </w:r>
      <w:r w:rsidRPr="005747A0">
        <w:rPr>
          <w:rFonts w:eastAsia="SimSun"/>
          <w:b/>
          <w:bCs/>
          <w:sz w:val="24"/>
          <w:lang w:eastAsia="zh-CN"/>
        </w:rPr>
        <w:t>公约工作的体制安排</w:t>
      </w:r>
    </w:p>
    <w:p w14:paraId="45FD685D" w14:textId="77777777" w:rsidR="005747A0" w:rsidRPr="005747A0" w:rsidRDefault="005747A0" w:rsidP="004D555C">
      <w:pPr>
        <w:adjustRightInd w:val="0"/>
        <w:snapToGrid w:val="0"/>
        <w:spacing w:before="120" w:after="120"/>
        <w:ind w:left="490"/>
        <w:rPr>
          <w:rFonts w:ascii="KaiTi" w:eastAsia="KaiTi" w:hAnsi="KaiTi" w:cstheme="minorBidi"/>
          <w:sz w:val="24"/>
          <w:szCs w:val="22"/>
          <w:lang w:val="en-US" w:eastAsia="zh-CN"/>
        </w:rPr>
      </w:pPr>
      <w:r w:rsidRPr="005747A0">
        <w:rPr>
          <w:rFonts w:ascii="KaiTi" w:eastAsia="KaiTi" w:hAnsi="KaiTi" w:cstheme="minorBidi" w:hint="eastAsia"/>
          <w:sz w:val="24"/>
          <w:szCs w:val="22"/>
          <w:lang w:val="en-US" w:eastAsia="zh-CN"/>
        </w:rPr>
        <w:t>缔约方大会，</w:t>
      </w:r>
    </w:p>
    <w:p w14:paraId="2599960C" w14:textId="20680984" w:rsidR="005747A0" w:rsidRPr="003833B2" w:rsidRDefault="003833B2" w:rsidP="003833B2">
      <w:pPr>
        <w:adjustRightInd w:val="0"/>
        <w:snapToGrid w:val="0"/>
        <w:spacing w:before="120" w:after="120"/>
        <w:ind w:left="490" w:firstLine="490"/>
        <w:jc w:val="left"/>
        <w:rPr>
          <w:rFonts w:asciiTheme="minorHAnsi" w:eastAsia="SimSun" w:hAnsiTheme="minorHAnsi" w:cstheme="minorBidi"/>
          <w:sz w:val="24"/>
          <w:szCs w:val="22"/>
          <w:lang w:val="en-US" w:eastAsia="zh-CN"/>
        </w:rPr>
      </w:pPr>
      <w:r>
        <w:rPr>
          <w:rFonts w:eastAsia="KaiTi"/>
          <w:sz w:val="24"/>
          <w:szCs w:val="22"/>
          <w:lang w:val="en-US" w:eastAsia="zh-CN"/>
        </w:rPr>
        <w:t>[</w:t>
      </w:r>
      <w:r w:rsidRPr="003833B2">
        <w:rPr>
          <w:rFonts w:eastAsia="KaiTi"/>
          <w:sz w:val="24"/>
          <w:szCs w:val="22"/>
          <w:lang w:val="en-US" w:eastAsia="zh-CN"/>
        </w:rPr>
        <w:t>1.</w:t>
      </w:r>
      <w:r w:rsidRPr="003833B2">
        <w:rPr>
          <w:rFonts w:eastAsia="KaiTi"/>
          <w:sz w:val="24"/>
          <w:szCs w:val="22"/>
          <w:lang w:val="en-US" w:eastAsia="zh-CN"/>
        </w:rPr>
        <w:tab/>
      </w:r>
      <w:r w:rsidR="005747A0" w:rsidRPr="005747A0">
        <w:rPr>
          <w:rFonts w:asciiTheme="minorHAnsi" w:eastAsia="KaiTi" w:hAnsiTheme="minorHAnsi" w:cstheme="minorBidi"/>
          <w:sz w:val="24"/>
          <w:szCs w:val="22"/>
          <w:lang w:val="en-US" w:eastAsia="zh-CN"/>
        </w:rPr>
        <w:t>决定</w:t>
      </w:r>
      <w:r w:rsidR="005747A0" w:rsidRPr="005747A0">
        <w:rPr>
          <w:rFonts w:asciiTheme="minorHAnsi" w:eastAsia="SimSun" w:hAnsiTheme="minorHAnsi" w:cstheme="minorBidi"/>
          <w:sz w:val="24"/>
          <w:szCs w:val="22"/>
          <w:lang w:val="en-US" w:eastAsia="zh-CN"/>
        </w:rPr>
        <w:t>设立一个</w:t>
      </w:r>
      <w:r w:rsidR="005747A0" w:rsidRPr="005747A0">
        <w:rPr>
          <w:rFonts w:asciiTheme="minorHAnsi" w:eastAsia="SimSun" w:hAnsiTheme="minorHAnsi" w:cstheme="minorBidi" w:hint="eastAsia"/>
          <w:sz w:val="24"/>
          <w:szCs w:val="22"/>
          <w:lang w:val="en-US" w:eastAsia="zh-CN"/>
        </w:rPr>
        <w:t>生物多样性</w:t>
      </w:r>
      <w:r w:rsidR="005747A0" w:rsidRPr="005747A0">
        <w:rPr>
          <w:rFonts w:asciiTheme="minorHAnsi" w:eastAsia="SimSun" w:hAnsiTheme="minorHAnsi" w:cstheme="minorBidi"/>
          <w:sz w:val="24"/>
          <w:szCs w:val="22"/>
          <w:lang w:val="en-US" w:eastAsia="zh-CN"/>
        </w:rPr>
        <w:t>公约第</w:t>
      </w:r>
      <w:r w:rsidR="00BF2434" w:rsidRPr="00145C5C">
        <w:rPr>
          <w:rFonts w:eastAsia="SimSun"/>
          <w:sz w:val="24"/>
          <w:szCs w:val="22"/>
          <w:lang w:val="en-US" w:eastAsia="zh-CN"/>
        </w:rPr>
        <w:t>8(j)</w:t>
      </w:r>
      <w:r w:rsidR="005747A0" w:rsidRPr="005747A0">
        <w:rPr>
          <w:rFonts w:asciiTheme="minorHAnsi" w:eastAsia="SimSun" w:hAnsiTheme="minorHAnsi" w:cstheme="minorBidi"/>
          <w:sz w:val="24"/>
          <w:szCs w:val="22"/>
          <w:lang w:val="en-US" w:eastAsia="zh-CN"/>
        </w:rPr>
        <w:t>条和其他条款</w:t>
      </w:r>
      <w:r w:rsidR="005747A0" w:rsidRPr="005747A0">
        <w:rPr>
          <w:rFonts w:asciiTheme="minorHAnsi" w:eastAsia="SimSun" w:hAnsiTheme="minorHAnsi" w:cstheme="minorBidi" w:hint="eastAsia"/>
          <w:sz w:val="24"/>
          <w:szCs w:val="22"/>
          <w:lang w:val="en-US" w:eastAsia="zh-CN"/>
        </w:rPr>
        <w:t>[</w:t>
      </w:r>
      <w:r w:rsidR="005747A0" w:rsidRPr="005747A0">
        <w:rPr>
          <w:rFonts w:asciiTheme="minorHAnsi" w:eastAsia="SimSun" w:hAnsiTheme="minorHAnsi" w:cstheme="minorBidi"/>
          <w:sz w:val="24"/>
          <w:szCs w:val="22"/>
          <w:lang w:val="en-US" w:eastAsia="zh-CN"/>
        </w:rPr>
        <w:t>附属机构</w:t>
      </w:r>
      <w:r w:rsidR="005747A0" w:rsidRPr="005747A0">
        <w:rPr>
          <w:rFonts w:asciiTheme="minorHAnsi" w:eastAsia="SimSun" w:hAnsiTheme="minorHAnsi" w:cstheme="minorBidi" w:hint="eastAsia"/>
          <w:sz w:val="24"/>
          <w:szCs w:val="22"/>
          <w:lang w:val="en-US" w:eastAsia="zh-CN"/>
        </w:rPr>
        <w:t>]</w:t>
      </w:r>
      <w:r w:rsidR="005747A0" w:rsidRPr="005747A0">
        <w:rPr>
          <w:rFonts w:asciiTheme="minorHAnsi" w:eastAsia="SimSun" w:hAnsiTheme="minorHAnsi" w:cstheme="minorBidi"/>
          <w:sz w:val="24"/>
          <w:szCs w:val="22"/>
          <w:lang w:val="en-US" w:eastAsia="zh-CN"/>
        </w:rPr>
        <w:t>，其工作</w:t>
      </w:r>
      <w:r w:rsidR="005747A0" w:rsidRPr="005747A0">
        <w:rPr>
          <w:rFonts w:asciiTheme="minorHAnsi" w:eastAsia="SimSun" w:hAnsiTheme="minorHAnsi" w:cstheme="minorBidi" w:hint="eastAsia"/>
          <w:sz w:val="24"/>
          <w:szCs w:val="22"/>
          <w:lang w:val="en-US" w:eastAsia="zh-CN"/>
        </w:rPr>
        <w:t>方法</w:t>
      </w:r>
      <w:r w:rsidR="005747A0" w:rsidRPr="005747A0">
        <w:rPr>
          <w:rFonts w:asciiTheme="minorHAnsi" w:eastAsia="SimSun" w:hAnsiTheme="minorHAnsi" w:cstheme="minorBidi"/>
          <w:sz w:val="24"/>
          <w:szCs w:val="22"/>
          <w:lang w:val="en-US" w:eastAsia="zh-CN"/>
        </w:rPr>
        <w:t>载于本决定</w:t>
      </w:r>
      <w:r w:rsidR="005747A0" w:rsidRPr="005747A0">
        <w:rPr>
          <w:rFonts w:asciiTheme="minorHAnsi" w:eastAsia="SimSun" w:hAnsiTheme="minorHAnsi" w:cstheme="minorBidi" w:hint="eastAsia"/>
          <w:sz w:val="24"/>
          <w:szCs w:val="22"/>
          <w:lang w:val="en-US" w:eastAsia="zh-CN"/>
        </w:rPr>
        <w:t>的</w:t>
      </w:r>
      <w:r w:rsidR="005747A0" w:rsidRPr="005747A0">
        <w:rPr>
          <w:rFonts w:asciiTheme="minorHAnsi" w:eastAsia="SimSun" w:hAnsiTheme="minorHAnsi" w:cstheme="minorBidi"/>
          <w:sz w:val="24"/>
          <w:szCs w:val="22"/>
          <w:lang w:val="en-US" w:eastAsia="zh-CN"/>
        </w:rPr>
        <w:t>附件，</w:t>
      </w:r>
      <w:r w:rsidR="005747A0" w:rsidRPr="005747A0">
        <w:rPr>
          <w:rFonts w:asciiTheme="minorHAnsi" w:eastAsia="SimSun" w:hAnsiTheme="minorHAnsi" w:cstheme="minorBidi" w:hint="eastAsia"/>
          <w:sz w:val="24"/>
          <w:szCs w:val="22"/>
          <w:lang w:val="en-US" w:eastAsia="zh-CN"/>
        </w:rPr>
        <w:t>负责</w:t>
      </w:r>
      <w:r w:rsidR="005747A0" w:rsidRPr="005747A0">
        <w:rPr>
          <w:rFonts w:asciiTheme="minorHAnsi" w:eastAsia="SimSun" w:hAnsiTheme="minorHAnsi" w:cstheme="minorBidi"/>
          <w:sz w:val="24"/>
          <w:szCs w:val="22"/>
          <w:lang w:val="en-US" w:eastAsia="zh-CN"/>
        </w:rPr>
        <w:t>就公约及其议定书范围内与土著人民和地方社区相关的所有事项，向缔约方</w:t>
      </w:r>
      <w:r w:rsidR="005747A0" w:rsidRPr="005747A0">
        <w:rPr>
          <w:rFonts w:asciiTheme="minorHAnsi" w:eastAsia="SimSun" w:hAnsiTheme="minorHAnsi" w:cstheme="minorBidi" w:hint="eastAsia"/>
          <w:sz w:val="24"/>
          <w:szCs w:val="22"/>
          <w:lang w:val="en-US" w:eastAsia="zh-CN"/>
        </w:rPr>
        <w:t>大会、</w:t>
      </w:r>
      <w:r w:rsidR="005747A0" w:rsidRPr="005747A0">
        <w:rPr>
          <w:rFonts w:asciiTheme="minorHAnsi" w:eastAsia="SimSun" w:hAnsiTheme="minorHAnsi" w:cstheme="minorBidi"/>
          <w:sz w:val="24"/>
          <w:szCs w:val="22"/>
          <w:lang w:val="en-US" w:eastAsia="zh-CN"/>
        </w:rPr>
        <w:t>其他附属机构，并应</w:t>
      </w:r>
      <w:r w:rsidR="005747A0" w:rsidRPr="005747A0">
        <w:rPr>
          <w:rFonts w:asciiTheme="minorHAnsi" w:eastAsia="SimSun" w:hAnsiTheme="minorHAnsi" w:cstheme="minorBidi" w:hint="eastAsia"/>
          <w:sz w:val="24"/>
          <w:szCs w:val="22"/>
          <w:lang w:val="en-US" w:eastAsia="zh-CN"/>
        </w:rPr>
        <w:t>要求</w:t>
      </w:r>
      <w:r w:rsidR="005747A0" w:rsidRPr="005747A0">
        <w:rPr>
          <w:rFonts w:asciiTheme="minorHAnsi" w:eastAsia="SimSun" w:hAnsiTheme="minorHAnsi" w:cstheme="minorBidi"/>
          <w:sz w:val="24"/>
          <w:szCs w:val="22"/>
          <w:lang w:val="en-US" w:eastAsia="zh-CN"/>
        </w:rPr>
        <w:t>向</w:t>
      </w:r>
      <w:r w:rsidR="00A516FB" w:rsidRPr="005747A0">
        <w:rPr>
          <w:rFonts w:asciiTheme="minorHAnsi" w:eastAsia="SimSun" w:hAnsiTheme="minorHAnsi" w:cstheme="minorBidi" w:hint="eastAsia"/>
          <w:sz w:val="24"/>
          <w:szCs w:val="22"/>
          <w:lang w:val="en-US" w:eastAsia="zh-CN"/>
        </w:rPr>
        <w:t>作为卡塔赫那生物安全议定书</w:t>
      </w:r>
      <w:r w:rsidR="00A516FB" w:rsidRPr="005747A0">
        <w:rPr>
          <w:rFonts w:eastAsiaTheme="minorHAnsi"/>
          <w:kern w:val="2"/>
          <w:sz w:val="24"/>
          <w:szCs w:val="32"/>
          <w:vertAlign w:val="superscript"/>
          <w:lang w:val="en-US" w:eastAsia="zh-CN"/>
          <w14:ligatures w14:val="standardContextual"/>
        </w:rPr>
        <w:footnoteReference w:id="20"/>
      </w:r>
      <w:r w:rsidR="00A516FB">
        <w:rPr>
          <w:rFonts w:asciiTheme="minorHAnsi" w:eastAsia="SimSun" w:hAnsiTheme="minorHAnsi" w:cstheme="minorBidi"/>
          <w:sz w:val="24"/>
          <w:szCs w:val="22"/>
          <w:lang w:val="en-US" w:eastAsia="zh-CN"/>
        </w:rPr>
        <w:t xml:space="preserve"> </w:t>
      </w:r>
      <w:r w:rsidR="00A516FB" w:rsidRPr="005747A0">
        <w:rPr>
          <w:rFonts w:asciiTheme="minorHAnsi" w:eastAsia="SimSun" w:hAnsiTheme="minorHAnsi" w:cstheme="minorBidi" w:hint="eastAsia"/>
          <w:sz w:val="24"/>
          <w:szCs w:val="22"/>
          <w:lang w:val="en-US" w:eastAsia="zh-CN"/>
        </w:rPr>
        <w:t>缔约方会议的缔约方大会</w:t>
      </w:r>
      <w:r w:rsidR="00A516FB">
        <w:rPr>
          <w:rFonts w:asciiTheme="minorHAnsi" w:eastAsia="SimSun" w:hAnsiTheme="minorHAnsi" w:cstheme="minorBidi" w:hint="eastAsia"/>
          <w:sz w:val="24"/>
          <w:szCs w:val="22"/>
          <w:lang w:val="en-US" w:eastAsia="zh-CN"/>
        </w:rPr>
        <w:t>和</w:t>
      </w:r>
      <w:r w:rsidR="005747A0" w:rsidRPr="005747A0">
        <w:rPr>
          <w:rFonts w:asciiTheme="minorHAnsi" w:eastAsia="SimSun" w:hAnsiTheme="minorHAnsi" w:cstheme="minorBidi" w:hint="eastAsia"/>
          <w:sz w:val="24"/>
          <w:szCs w:val="22"/>
          <w:lang w:val="en-US" w:eastAsia="zh-CN"/>
        </w:rPr>
        <w:t>作为生物多样性公约</w:t>
      </w:r>
      <w:r w:rsidR="005747A0" w:rsidRPr="005747A0">
        <w:rPr>
          <w:rFonts w:asciiTheme="minorHAnsi" w:eastAsia="SimSun" w:hAnsiTheme="minorHAnsi" w:cstheme="minorBidi"/>
          <w:sz w:val="24"/>
          <w:szCs w:val="22"/>
          <w:lang w:val="en-US" w:eastAsia="zh-CN"/>
        </w:rPr>
        <w:t>关于获取遗传资源和公正和公平分享其利用所产生惠益的名古屋议定</w:t>
      </w:r>
      <w:r w:rsidR="005747A0" w:rsidRPr="005747A0">
        <w:rPr>
          <w:rFonts w:asciiTheme="minorHAnsi" w:eastAsia="SimSun" w:hAnsiTheme="minorHAnsi" w:cstheme="minorBidi" w:hint="eastAsia"/>
          <w:sz w:val="24"/>
          <w:szCs w:val="22"/>
          <w:lang w:val="en-US" w:eastAsia="zh-CN"/>
        </w:rPr>
        <w:t>书</w:t>
      </w:r>
      <w:r w:rsidR="00A516FB" w:rsidRPr="005747A0">
        <w:rPr>
          <w:rFonts w:eastAsiaTheme="minorHAnsi"/>
          <w:kern w:val="2"/>
          <w:sz w:val="24"/>
          <w:szCs w:val="32"/>
          <w:vertAlign w:val="superscript"/>
          <w:lang w:val="en-US" w:eastAsia="zh-CN"/>
          <w14:ligatures w14:val="standardContextual"/>
        </w:rPr>
        <w:footnoteReference w:id="21"/>
      </w:r>
      <w:r w:rsidR="00A516FB">
        <w:rPr>
          <w:rFonts w:asciiTheme="minorHAnsi" w:eastAsia="SimSun" w:hAnsiTheme="minorHAnsi" w:cstheme="minorBidi"/>
          <w:sz w:val="24"/>
          <w:szCs w:val="22"/>
          <w:lang w:val="en-US" w:eastAsia="zh-CN"/>
        </w:rPr>
        <w:t xml:space="preserve"> </w:t>
      </w:r>
      <w:r w:rsidR="005747A0" w:rsidRPr="005747A0">
        <w:rPr>
          <w:rFonts w:asciiTheme="minorHAnsi" w:eastAsia="SimSun" w:hAnsiTheme="minorHAnsi" w:cstheme="minorBidi"/>
          <w:sz w:val="24"/>
          <w:szCs w:val="22"/>
          <w:lang w:val="en-US" w:eastAsia="zh-CN"/>
        </w:rPr>
        <w:t>缔约方会议的缔约方</w:t>
      </w:r>
      <w:r w:rsidR="005747A0" w:rsidRPr="005747A0">
        <w:rPr>
          <w:rFonts w:asciiTheme="minorHAnsi" w:eastAsia="SimSun" w:hAnsiTheme="minorHAnsi" w:cstheme="minorBidi" w:hint="eastAsia"/>
          <w:sz w:val="24"/>
          <w:szCs w:val="22"/>
          <w:lang w:val="en-US" w:eastAsia="zh-CN"/>
        </w:rPr>
        <w:t>大会</w:t>
      </w:r>
      <w:r w:rsidR="005747A0" w:rsidRPr="005747A0">
        <w:rPr>
          <w:rFonts w:asciiTheme="minorHAnsi" w:eastAsia="SimSun" w:hAnsiTheme="minorHAnsi" w:cstheme="minorBidi"/>
          <w:sz w:val="24"/>
          <w:szCs w:val="22"/>
          <w:lang w:val="en-US" w:eastAsia="zh-CN"/>
        </w:rPr>
        <w:t>提供咨询</w:t>
      </w:r>
      <w:r w:rsidR="005747A0" w:rsidRPr="005747A0">
        <w:rPr>
          <w:rFonts w:asciiTheme="minorHAnsi" w:eastAsia="SimSun" w:hAnsiTheme="minorHAnsi" w:cstheme="minorBidi" w:hint="eastAsia"/>
          <w:sz w:val="24"/>
          <w:szCs w:val="22"/>
          <w:lang w:val="en-US" w:eastAsia="zh-CN"/>
        </w:rPr>
        <w:t>；</w:t>
      </w:r>
      <w:r>
        <w:rPr>
          <w:rFonts w:asciiTheme="minorHAnsi" w:eastAsia="SimSun" w:hAnsiTheme="minorHAnsi" w:cstheme="minorBidi" w:hint="eastAsia"/>
          <w:sz w:val="24"/>
          <w:szCs w:val="22"/>
          <w:lang w:val="en-US" w:eastAsia="zh-CN"/>
        </w:rPr>
        <w:t>]</w:t>
      </w:r>
    </w:p>
    <w:bookmarkEnd w:id="3"/>
    <w:p w14:paraId="101E112B" w14:textId="41AB0D4D" w:rsidR="005747A0" w:rsidRDefault="003833B2" w:rsidP="003833B2">
      <w:pPr>
        <w:numPr>
          <w:ilvl w:val="0"/>
          <w:numId w:val="19"/>
        </w:numPr>
        <w:adjustRightInd w:val="0"/>
        <w:snapToGrid w:val="0"/>
        <w:spacing w:before="120" w:after="120"/>
        <w:ind w:left="490" w:firstLine="490"/>
        <w:jc w:val="left"/>
        <w:rPr>
          <w:rFonts w:eastAsia="SimSun"/>
          <w:sz w:val="24"/>
          <w:szCs w:val="22"/>
          <w:lang w:val="en-US" w:eastAsia="zh-CN"/>
        </w:rPr>
      </w:pPr>
      <w:r>
        <w:rPr>
          <w:rFonts w:asciiTheme="minorHAnsi" w:eastAsia="KaiTi" w:hAnsiTheme="minorHAnsi" w:cstheme="minorBidi" w:hint="eastAsia"/>
          <w:sz w:val="24"/>
          <w:szCs w:val="22"/>
          <w:lang w:val="en-US" w:eastAsia="zh-CN"/>
        </w:rPr>
        <w:t>[</w:t>
      </w:r>
      <w:r w:rsidR="005747A0" w:rsidRPr="005747A0">
        <w:rPr>
          <w:rFonts w:asciiTheme="minorHAnsi" w:eastAsia="KaiTi" w:hAnsiTheme="minorHAnsi" w:cstheme="minorBidi" w:hint="eastAsia"/>
          <w:sz w:val="24"/>
          <w:szCs w:val="22"/>
          <w:lang w:val="en-US" w:eastAsia="zh-CN"/>
        </w:rPr>
        <w:t>又</w:t>
      </w:r>
      <w:r>
        <w:rPr>
          <w:rFonts w:asciiTheme="minorHAnsi" w:eastAsia="KaiTi" w:hAnsiTheme="minorHAnsi" w:cstheme="minorBidi" w:hint="eastAsia"/>
          <w:sz w:val="24"/>
          <w:szCs w:val="22"/>
          <w:lang w:val="en-US" w:eastAsia="zh-CN"/>
        </w:rPr>
        <w:t>]</w:t>
      </w:r>
      <w:r w:rsidR="005747A0" w:rsidRPr="005747A0">
        <w:rPr>
          <w:rFonts w:asciiTheme="minorHAnsi" w:eastAsia="KaiTi" w:hAnsiTheme="minorHAnsi" w:cstheme="minorBidi" w:hint="eastAsia"/>
          <w:sz w:val="24"/>
          <w:szCs w:val="22"/>
          <w:lang w:val="en-US" w:eastAsia="zh-CN"/>
        </w:rPr>
        <w:t>决定</w:t>
      </w:r>
      <w:r w:rsidR="005747A0" w:rsidRPr="005747A0">
        <w:rPr>
          <w:rFonts w:eastAsia="SimSun" w:hint="eastAsia"/>
          <w:sz w:val="24"/>
          <w:szCs w:val="22"/>
          <w:lang w:val="en-US" w:eastAsia="zh-CN"/>
        </w:rPr>
        <w:t>进一步</w:t>
      </w:r>
      <w:r w:rsidR="005747A0" w:rsidRPr="005747A0">
        <w:rPr>
          <w:rFonts w:eastAsia="SimSun" w:hint="eastAsia"/>
          <w:sz w:val="24"/>
          <w:szCs w:val="22"/>
          <w:lang w:val="en-US" w:eastAsia="zh-CN"/>
        </w:rPr>
        <w:t>[</w:t>
      </w:r>
      <w:r w:rsidR="005747A0" w:rsidRPr="005747A0">
        <w:rPr>
          <w:rFonts w:eastAsia="SimSun" w:hint="eastAsia"/>
          <w:sz w:val="24"/>
          <w:szCs w:val="22"/>
          <w:lang w:val="en-US" w:eastAsia="zh-CN"/>
        </w:rPr>
        <w:t>确保</w:t>
      </w:r>
      <w:r w:rsidR="005747A0" w:rsidRPr="005747A0">
        <w:rPr>
          <w:rFonts w:eastAsia="SimSun"/>
          <w:sz w:val="24"/>
          <w:szCs w:val="22"/>
          <w:lang w:val="en-US" w:eastAsia="zh-CN"/>
        </w:rPr>
        <w:t>][</w:t>
      </w:r>
      <w:r w:rsidR="005747A0" w:rsidRPr="005747A0">
        <w:rPr>
          <w:rFonts w:eastAsia="SimSun" w:hint="eastAsia"/>
          <w:sz w:val="24"/>
          <w:szCs w:val="22"/>
          <w:lang w:val="en-US" w:eastAsia="zh-CN"/>
        </w:rPr>
        <w:t>并将</w:t>
      </w:r>
      <w:r w:rsidR="005747A0" w:rsidRPr="005747A0">
        <w:rPr>
          <w:rFonts w:eastAsia="SimSun"/>
          <w:sz w:val="24"/>
          <w:szCs w:val="22"/>
          <w:lang w:val="en-US" w:eastAsia="zh-CN"/>
        </w:rPr>
        <w:t>]</w:t>
      </w:r>
      <w:r w:rsidR="005747A0" w:rsidRPr="005747A0">
        <w:rPr>
          <w:rFonts w:eastAsia="SimSun" w:hint="eastAsia"/>
          <w:sz w:val="24"/>
          <w:szCs w:val="22"/>
          <w:lang w:val="en-US" w:eastAsia="zh-CN"/>
        </w:rPr>
        <w:t>关于土著人民和地方社区的工作</w:t>
      </w:r>
      <w:r w:rsidR="005747A0" w:rsidRPr="005747A0">
        <w:rPr>
          <w:rFonts w:eastAsia="SimSun" w:hint="eastAsia"/>
          <w:sz w:val="24"/>
          <w:szCs w:val="22"/>
          <w:lang w:val="en-US" w:eastAsia="zh-CN"/>
        </w:rPr>
        <w:t>[</w:t>
      </w:r>
      <w:r w:rsidR="005747A0" w:rsidRPr="005747A0">
        <w:rPr>
          <w:rFonts w:eastAsia="SimSun" w:hint="eastAsia"/>
          <w:sz w:val="24"/>
          <w:szCs w:val="22"/>
          <w:lang w:val="en-US" w:eastAsia="zh-CN"/>
        </w:rPr>
        <w:t>纳入</w:t>
      </w:r>
      <w:r w:rsidR="005747A0" w:rsidRPr="005747A0">
        <w:rPr>
          <w:rFonts w:eastAsia="SimSun" w:hint="eastAsia"/>
          <w:sz w:val="24"/>
          <w:szCs w:val="22"/>
          <w:lang w:val="en-US" w:eastAsia="zh-CN"/>
        </w:rPr>
        <w:t>]</w:t>
      </w:r>
      <w:r w:rsidR="005747A0" w:rsidRPr="005747A0">
        <w:rPr>
          <w:rFonts w:eastAsia="SimSun"/>
          <w:sz w:val="24"/>
          <w:szCs w:val="22"/>
          <w:lang w:val="en-US" w:eastAsia="zh-CN"/>
        </w:rPr>
        <w:t>[</w:t>
      </w:r>
      <w:r w:rsidR="005747A0" w:rsidRPr="005747A0">
        <w:rPr>
          <w:rFonts w:eastAsia="SimSun" w:hint="eastAsia"/>
          <w:sz w:val="24"/>
          <w:szCs w:val="22"/>
          <w:lang w:val="en-US" w:eastAsia="zh-CN"/>
        </w:rPr>
        <w:t>与</w:t>
      </w:r>
      <w:r w:rsidR="005747A0" w:rsidRPr="005747A0">
        <w:rPr>
          <w:rFonts w:eastAsia="SimSun" w:hint="eastAsia"/>
          <w:sz w:val="24"/>
          <w:szCs w:val="22"/>
          <w:lang w:val="en-US" w:eastAsia="zh-CN"/>
        </w:rPr>
        <w:t>]</w:t>
      </w:r>
      <w:r w:rsidR="005747A0" w:rsidRPr="005747A0">
        <w:rPr>
          <w:rFonts w:eastAsia="SimSun" w:hint="eastAsia"/>
          <w:sz w:val="24"/>
          <w:szCs w:val="22"/>
          <w:lang w:val="en-US" w:eastAsia="zh-CN"/>
        </w:rPr>
        <w:t>科学、技术和工艺咨询附属机构和执行问题附属机构的工作</w:t>
      </w:r>
      <w:r w:rsidR="005747A0" w:rsidRPr="005747A0">
        <w:rPr>
          <w:rFonts w:eastAsia="SimSun" w:hint="eastAsia"/>
          <w:sz w:val="24"/>
          <w:szCs w:val="22"/>
          <w:lang w:val="en-US" w:eastAsia="zh-CN"/>
        </w:rPr>
        <w:t>[</w:t>
      </w:r>
      <w:r w:rsidR="005747A0" w:rsidRPr="005747A0">
        <w:rPr>
          <w:rFonts w:eastAsia="SimSun" w:hint="eastAsia"/>
          <w:sz w:val="24"/>
          <w:szCs w:val="22"/>
          <w:lang w:val="en-US" w:eastAsia="zh-CN"/>
        </w:rPr>
        <w:t>的一致性</w:t>
      </w:r>
      <w:r w:rsidR="005747A0" w:rsidRPr="005747A0">
        <w:rPr>
          <w:rFonts w:eastAsia="SimSun" w:hint="eastAsia"/>
          <w:sz w:val="24"/>
          <w:szCs w:val="22"/>
          <w:lang w:val="en-US" w:eastAsia="zh-CN"/>
        </w:rPr>
        <w:t>]</w:t>
      </w:r>
      <w:r w:rsidR="005747A0" w:rsidRPr="005747A0">
        <w:rPr>
          <w:rFonts w:eastAsia="SimSun" w:hint="eastAsia"/>
          <w:sz w:val="24"/>
          <w:szCs w:val="22"/>
          <w:lang w:val="en-US" w:eastAsia="zh-CN"/>
        </w:rPr>
        <w:t>，除其他外，</w:t>
      </w:r>
      <w:r w:rsidR="005747A0" w:rsidRPr="005747A0">
        <w:rPr>
          <w:rFonts w:eastAsia="SimSun"/>
          <w:sz w:val="24"/>
          <w:szCs w:val="22"/>
          <w:lang w:val="en-US" w:eastAsia="zh-CN"/>
        </w:rPr>
        <w:t>[</w:t>
      </w:r>
      <w:r w:rsidR="005747A0" w:rsidRPr="005747A0">
        <w:rPr>
          <w:rFonts w:eastAsia="SimSun" w:hint="eastAsia"/>
          <w:sz w:val="24"/>
          <w:szCs w:val="22"/>
          <w:lang w:val="en-US" w:eastAsia="zh-CN"/>
        </w:rPr>
        <w:t>指定两个附属机构的常设议程项目以及</w:t>
      </w:r>
      <w:r w:rsidR="005747A0" w:rsidRPr="005747A0">
        <w:rPr>
          <w:rFonts w:eastAsia="SimSun"/>
          <w:sz w:val="24"/>
          <w:szCs w:val="22"/>
          <w:lang w:val="en-US" w:eastAsia="zh-CN"/>
        </w:rPr>
        <w:t>]</w:t>
      </w:r>
      <w:r w:rsidR="005747A0" w:rsidRPr="005747A0">
        <w:rPr>
          <w:rFonts w:eastAsia="SimSun" w:hint="eastAsia"/>
          <w:sz w:val="24"/>
          <w:szCs w:val="22"/>
          <w:lang w:val="en-US" w:eastAsia="zh-CN"/>
        </w:rPr>
        <w:t>确保有关土著人民和地方社区事项的议程项目由相关附属机构审议，</w:t>
      </w:r>
      <w:r w:rsidR="005747A0" w:rsidRPr="005747A0">
        <w:rPr>
          <w:rFonts w:eastAsia="SimSun" w:hint="eastAsia"/>
          <w:sz w:val="24"/>
          <w:szCs w:val="22"/>
          <w:lang w:val="en-US" w:eastAsia="zh-CN"/>
        </w:rPr>
        <w:t>[</w:t>
      </w:r>
      <w:r w:rsidR="005747A0" w:rsidRPr="005747A0">
        <w:rPr>
          <w:rFonts w:eastAsia="SimSun" w:hint="eastAsia"/>
          <w:sz w:val="24"/>
          <w:szCs w:val="22"/>
          <w:lang w:val="en-US" w:eastAsia="zh-CN"/>
        </w:rPr>
        <w:t>并</w:t>
      </w:r>
      <w:r w:rsidR="005747A0" w:rsidRPr="005747A0">
        <w:rPr>
          <w:rFonts w:eastAsia="SimSun"/>
          <w:sz w:val="24"/>
          <w:szCs w:val="22"/>
          <w:lang w:val="en-US" w:eastAsia="zh-CN"/>
        </w:rPr>
        <w:t>]</w:t>
      </w:r>
      <w:r w:rsidR="005747A0" w:rsidRPr="005747A0">
        <w:rPr>
          <w:rFonts w:asciiTheme="minorHAnsi" w:eastAsia="SimSun" w:hAnsiTheme="minorHAnsi" w:cstheme="minorBidi" w:hint="eastAsia"/>
          <w:sz w:val="24"/>
          <w:szCs w:val="22"/>
          <w:lang w:val="en-US" w:eastAsia="zh-CN"/>
        </w:rPr>
        <w:t>按照</w:t>
      </w:r>
      <w:r w:rsidR="005747A0" w:rsidRPr="005747A0">
        <w:rPr>
          <w:rFonts w:asciiTheme="minorHAnsi" w:eastAsia="SimSun" w:hAnsiTheme="minorHAnsi" w:cstheme="minorBidi"/>
          <w:sz w:val="24"/>
          <w:szCs w:val="22"/>
          <w:lang w:val="en-US" w:eastAsia="zh-CN"/>
        </w:rPr>
        <w:t>公约第</w:t>
      </w:r>
      <w:r w:rsidR="00BF2434" w:rsidRPr="00145C5C">
        <w:rPr>
          <w:rFonts w:eastAsia="SimSun"/>
          <w:sz w:val="24"/>
          <w:szCs w:val="22"/>
          <w:lang w:val="en-US" w:eastAsia="zh-CN"/>
        </w:rPr>
        <w:t>8(j)</w:t>
      </w:r>
      <w:r w:rsidR="005747A0" w:rsidRPr="005747A0">
        <w:rPr>
          <w:rFonts w:asciiTheme="minorHAnsi" w:eastAsia="SimSun" w:hAnsiTheme="minorHAnsi" w:cstheme="minorBidi"/>
          <w:sz w:val="24"/>
          <w:szCs w:val="22"/>
          <w:lang w:val="en-US" w:eastAsia="zh-CN"/>
        </w:rPr>
        <w:t>条和相关条款</w:t>
      </w:r>
      <w:r w:rsidR="005747A0" w:rsidRPr="005747A0">
        <w:rPr>
          <w:rFonts w:asciiTheme="minorHAnsi" w:eastAsia="SimSun" w:hAnsiTheme="minorHAnsi" w:cstheme="minorBidi" w:hint="eastAsia"/>
          <w:sz w:val="24"/>
          <w:szCs w:val="22"/>
          <w:lang w:val="en-US" w:eastAsia="zh-CN"/>
        </w:rPr>
        <w:t>问题</w:t>
      </w:r>
      <w:r w:rsidR="005747A0" w:rsidRPr="005747A0">
        <w:rPr>
          <w:rFonts w:asciiTheme="minorHAnsi" w:eastAsia="SimSun" w:hAnsiTheme="minorHAnsi" w:cstheme="minorBidi"/>
          <w:sz w:val="24"/>
          <w:szCs w:val="22"/>
          <w:lang w:val="en-US" w:eastAsia="zh-CN"/>
        </w:rPr>
        <w:t>不限成员名额闭会期间特设工作组</w:t>
      </w:r>
      <w:r w:rsidR="005747A0" w:rsidRPr="005747A0">
        <w:rPr>
          <w:rFonts w:asciiTheme="minorHAnsi" w:eastAsia="SimSun" w:hAnsiTheme="minorHAnsi" w:cstheme="minorBidi" w:hint="eastAsia"/>
          <w:sz w:val="24"/>
          <w:szCs w:val="22"/>
          <w:lang w:val="en-US" w:eastAsia="zh-CN"/>
        </w:rPr>
        <w:t>的既定做法，</w:t>
      </w:r>
      <w:r w:rsidR="005747A0" w:rsidRPr="005747A0">
        <w:rPr>
          <w:sz w:val="24"/>
          <w:vertAlign w:val="superscript"/>
          <w:lang w:val="en-US" w:eastAsia="zh-CN"/>
        </w:rPr>
        <w:footnoteReference w:id="22"/>
      </w:r>
      <w:r w:rsidR="005747A0" w:rsidRPr="005747A0">
        <w:rPr>
          <w:rFonts w:eastAsia="SimSun"/>
          <w:sz w:val="28"/>
          <w:vertAlign w:val="superscript"/>
          <w:lang w:val="en-US" w:eastAsia="zh-CN"/>
        </w:rPr>
        <w:t xml:space="preserve"> </w:t>
      </w:r>
      <w:r w:rsidR="005747A0" w:rsidRPr="005747A0">
        <w:rPr>
          <w:rFonts w:eastAsia="SimSun"/>
          <w:sz w:val="24"/>
          <w:szCs w:val="22"/>
          <w:lang w:val="en-US" w:eastAsia="zh-CN"/>
        </w:rPr>
        <w:t xml:space="preserve"> [</w:t>
      </w:r>
      <w:r w:rsidR="005747A0" w:rsidRPr="005747A0">
        <w:rPr>
          <w:rFonts w:eastAsia="SimSun" w:hint="eastAsia"/>
          <w:sz w:val="24"/>
          <w:szCs w:val="22"/>
          <w:lang w:val="en-US" w:eastAsia="zh-CN"/>
        </w:rPr>
        <w:t>就有关土著人民和地方社区事项的议程项目</w:t>
      </w:r>
      <w:r w:rsidR="005747A0" w:rsidRPr="005747A0">
        <w:rPr>
          <w:rFonts w:eastAsia="SimSun"/>
          <w:sz w:val="24"/>
          <w:szCs w:val="22"/>
          <w:lang w:val="en-US" w:eastAsia="zh-CN"/>
        </w:rPr>
        <w:t>][</w:t>
      </w:r>
      <w:r w:rsidR="005747A0" w:rsidRPr="005747A0">
        <w:rPr>
          <w:rFonts w:eastAsia="SimSun" w:hint="eastAsia"/>
          <w:sz w:val="24"/>
          <w:szCs w:val="22"/>
          <w:lang w:val="en-US" w:eastAsia="zh-CN"/>
        </w:rPr>
        <w:t>运用</w:t>
      </w:r>
      <w:r w:rsidR="005747A0" w:rsidRPr="005747A0">
        <w:rPr>
          <w:rFonts w:eastAsia="SimSun"/>
          <w:sz w:val="24"/>
          <w:szCs w:val="22"/>
          <w:lang w:val="en-US" w:eastAsia="zh-CN"/>
        </w:rPr>
        <w:t>][</w:t>
      </w:r>
      <w:r w:rsidR="005747A0" w:rsidRPr="005747A0">
        <w:rPr>
          <w:rFonts w:eastAsia="SimSun" w:hint="eastAsia"/>
          <w:sz w:val="24"/>
          <w:szCs w:val="22"/>
          <w:lang w:val="en-US" w:eastAsia="zh-CN"/>
        </w:rPr>
        <w:t>设法运用</w:t>
      </w:r>
      <w:r w:rsidR="005747A0" w:rsidRPr="005747A0">
        <w:rPr>
          <w:rFonts w:eastAsia="SimSun"/>
          <w:sz w:val="24"/>
          <w:szCs w:val="22"/>
          <w:lang w:val="en-US" w:eastAsia="zh-CN"/>
        </w:rPr>
        <w:t>]</w:t>
      </w:r>
      <w:r w:rsidR="005747A0" w:rsidRPr="005747A0">
        <w:rPr>
          <w:rFonts w:eastAsia="SimSun" w:hint="eastAsia"/>
          <w:sz w:val="24"/>
          <w:szCs w:val="22"/>
          <w:lang w:val="en-US" w:eastAsia="zh-CN"/>
        </w:rPr>
        <w:t>加强土著人民和地方社区参与的机制</w:t>
      </w:r>
      <w:r w:rsidR="005747A0" w:rsidRPr="005747A0">
        <w:rPr>
          <w:rFonts w:eastAsia="SimSun"/>
          <w:sz w:val="24"/>
          <w:szCs w:val="22"/>
          <w:lang w:val="en-US" w:eastAsia="zh-CN"/>
        </w:rPr>
        <w:t>][</w:t>
      </w:r>
      <w:r w:rsidR="005747A0" w:rsidRPr="005747A0">
        <w:rPr>
          <w:rFonts w:eastAsia="SimSun" w:hint="eastAsia"/>
          <w:sz w:val="24"/>
          <w:szCs w:val="22"/>
          <w:lang w:val="en-US" w:eastAsia="zh-CN"/>
        </w:rPr>
        <w:t>并确保有关土著人民和地方社区的问题之间的平衡</w:t>
      </w:r>
      <w:r w:rsidR="00A516FB">
        <w:rPr>
          <w:rFonts w:eastAsia="SimSun" w:hint="eastAsia"/>
          <w:sz w:val="24"/>
          <w:szCs w:val="22"/>
          <w:lang w:val="en-US" w:eastAsia="zh-CN"/>
        </w:rPr>
        <w:t>；</w:t>
      </w:r>
      <w:r w:rsidR="00A516FB">
        <w:rPr>
          <w:rFonts w:eastAsia="SimSun" w:hint="eastAsia"/>
          <w:sz w:val="24"/>
          <w:szCs w:val="22"/>
          <w:lang w:val="en-US" w:eastAsia="zh-CN"/>
        </w:rPr>
        <w:t>]</w:t>
      </w:r>
    </w:p>
    <w:p w14:paraId="0124F7E2" w14:textId="2D526E67" w:rsidR="00371D92" w:rsidRDefault="00371D92" w:rsidP="00371D92">
      <w:pPr>
        <w:adjustRightInd w:val="0"/>
        <w:snapToGrid w:val="0"/>
        <w:spacing w:before="120" w:after="120"/>
        <w:ind w:left="490" w:firstLine="490"/>
        <w:jc w:val="left"/>
        <w:rPr>
          <w:rFonts w:eastAsia="SimSun"/>
          <w:sz w:val="24"/>
          <w:szCs w:val="22"/>
          <w:lang w:val="en-US" w:eastAsia="zh-CN"/>
        </w:rPr>
      </w:pPr>
      <w:r w:rsidRPr="00371D92">
        <w:rPr>
          <w:rFonts w:eastAsia="SimSun" w:hint="eastAsia"/>
          <w:sz w:val="24"/>
          <w:szCs w:val="22"/>
          <w:lang w:val="en-US" w:eastAsia="zh-CN"/>
        </w:rPr>
        <w:t>[3.</w:t>
      </w:r>
      <w:r w:rsidR="00FE517E">
        <w:rPr>
          <w:rFonts w:eastAsia="SimSun"/>
          <w:sz w:val="24"/>
          <w:szCs w:val="22"/>
          <w:lang w:val="en-US" w:eastAsia="zh-CN"/>
        </w:rPr>
        <w:t xml:space="preserve">    [</w:t>
      </w:r>
      <w:r w:rsidR="00FE517E" w:rsidRPr="004D6876">
        <w:rPr>
          <w:rFonts w:eastAsia="KaiTi" w:hint="eastAsia"/>
          <w:sz w:val="24"/>
          <w:szCs w:val="22"/>
          <w:lang w:val="en-US" w:eastAsia="zh-CN"/>
        </w:rPr>
        <w:t>还</w:t>
      </w:r>
      <w:r w:rsidR="00FE517E">
        <w:rPr>
          <w:rFonts w:eastAsia="SimSun"/>
          <w:sz w:val="24"/>
          <w:szCs w:val="22"/>
          <w:lang w:val="en-US" w:eastAsia="zh-CN"/>
        </w:rPr>
        <w:t>][</w:t>
      </w:r>
      <w:r w:rsidR="00FE517E" w:rsidRPr="004D6876">
        <w:rPr>
          <w:rFonts w:eastAsia="KaiTi" w:hint="eastAsia"/>
          <w:sz w:val="24"/>
          <w:szCs w:val="22"/>
          <w:lang w:val="en-US" w:eastAsia="zh-CN"/>
        </w:rPr>
        <w:t>又</w:t>
      </w:r>
      <w:r w:rsidR="00FE517E">
        <w:rPr>
          <w:rFonts w:eastAsia="SimSun"/>
          <w:sz w:val="24"/>
          <w:szCs w:val="22"/>
          <w:lang w:val="en-US" w:eastAsia="zh-CN"/>
        </w:rPr>
        <w:t>]</w:t>
      </w:r>
      <w:r w:rsidRPr="00371D92">
        <w:rPr>
          <w:rFonts w:eastAsia="SimSun" w:hint="eastAsia"/>
          <w:sz w:val="24"/>
          <w:szCs w:val="22"/>
          <w:lang w:val="en-US" w:eastAsia="zh-CN"/>
        </w:rPr>
        <w:t>决定科学、技术和技术咨询附属机构和执行问题附属机构</w:t>
      </w:r>
      <w:r w:rsidR="00F22862">
        <w:rPr>
          <w:rFonts w:eastAsia="SimSun" w:hint="eastAsia"/>
          <w:sz w:val="24"/>
          <w:szCs w:val="22"/>
          <w:lang w:val="en-US" w:eastAsia="zh-CN"/>
        </w:rPr>
        <w:t>在</w:t>
      </w:r>
      <w:r w:rsidRPr="00371D92">
        <w:rPr>
          <w:rFonts w:eastAsia="SimSun" w:hint="eastAsia"/>
          <w:sz w:val="24"/>
          <w:szCs w:val="22"/>
          <w:lang w:val="en-US" w:eastAsia="zh-CN"/>
        </w:rPr>
        <w:t>每次会议</w:t>
      </w:r>
      <w:r w:rsidR="00F22862">
        <w:rPr>
          <w:rFonts w:eastAsia="SimSun" w:hint="eastAsia"/>
          <w:sz w:val="24"/>
          <w:szCs w:val="22"/>
          <w:lang w:val="en-US" w:eastAsia="zh-CN"/>
        </w:rPr>
        <w:t>上</w:t>
      </w:r>
      <w:r w:rsidRPr="00371D92">
        <w:rPr>
          <w:rFonts w:eastAsia="SimSun" w:hint="eastAsia"/>
          <w:sz w:val="24"/>
          <w:szCs w:val="22"/>
          <w:lang w:val="en-US" w:eastAsia="zh-CN"/>
        </w:rPr>
        <w:t>分配额外会议时间，解决</w:t>
      </w:r>
      <w:r w:rsidR="00F22862">
        <w:rPr>
          <w:rFonts w:eastAsia="SimSun" w:hint="eastAsia"/>
          <w:sz w:val="24"/>
          <w:szCs w:val="22"/>
          <w:lang w:val="en-US" w:eastAsia="zh-CN"/>
        </w:rPr>
        <w:t>审议事关</w:t>
      </w:r>
      <w:r w:rsidRPr="00371D92">
        <w:rPr>
          <w:rFonts w:eastAsia="SimSun" w:hint="eastAsia"/>
          <w:sz w:val="24"/>
          <w:szCs w:val="22"/>
          <w:lang w:val="en-US" w:eastAsia="zh-CN"/>
        </w:rPr>
        <w:t>土著人民和地方社区的</w:t>
      </w:r>
      <w:r w:rsidR="00A516FB">
        <w:rPr>
          <w:rFonts w:eastAsia="SimSun" w:hint="eastAsia"/>
          <w:sz w:val="24"/>
          <w:szCs w:val="22"/>
          <w:lang w:val="en-US" w:eastAsia="zh-CN"/>
        </w:rPr>
        <w:t>议程</w:t>
      </w:r>
      <w:r w:rsidRPr="00371D92">
        <w:rPr>
          <w:rFonts w:eastAsia="SimSun" w:hint="eastAsia"/>
          <w:sz w:val="24"/>
          <w:szCs w:val="22"/>
          <w:lang w:val="en-US" w:eastAsia="zh-CN"/>
        </w:rPr>
        <w:t>项目</w:t>
      </w:r>
      <w:r w:rsidR="00F22862">
        <w:rPr>
          <w:rFonts w:eastAsia="SimSun" w:hint="eastAsia"/>
          <w:sz w:val="24"/>
          <w:szCs w:val="22"/>
          <w:lang w:val="en-US" w:eastAsia="zh-CN"/>
        </w:rPr>
        <w:t>所需</w:t>
      </w:r>
      <w:r w:rsidRPr="00371D92">
        <w:rPr>
          <w:rFonts w:eastAsia="SimSun" w:hint="eastAsia"/>
          <w:sz w:val="24"/>
          <w:szCs w:val="22"/>
          <w:lang w:val="en-US" w:eastAsia="zh-CN"/>
        </w:rPr>
        <w:t>足够时间问题</w:t>
      </w:r>
      <w:r w:rsidR="00B651FD">
        <w:rPr>
          <w:rFonts w:eastAsia="SimSun" w:hint="eastAsia"/>
          <w:sz w:val="24"/>
          <w:szCs w:val="22"/>
          <w:lang w:val="en-US" w:eastAsia="zh-CN"/>
        </w:rPr>
        <w:t>；</w:t>
      </w:r>
      <w:r w:rsidRPr="00371D92">
        <w:rPr>
          <w:rFonts w:eastAsia="SimSun" w:hint="eastAsia"/>
          <w:sz w:val="24"/>
          <w:szCs w:val="22"/>
          <w:lang w:val="en-US" w:eastAsia="zh-CN"/>
        </w:rPr>
        <w:t>]</w:t>
      </w:r>
    </w:p>
    <w:p w14:paraId="5A8AE125" w14:textId="3826F239" w:rsidR="00FE517E" w:rsidRDefault="00371D92" w:rsidP="0048529B">
      <w:pPr>
        <w:adjustRightInd w:val="0"/>
        <w:snapToGrid w:val="0"/>
        <w:spacing w:before="120" w:after="120"/>
        <w:ind w:left="490" w:firstLine="490"/>
        <w:jc w:val="left"/>
        <w:rPr>
          <w:rFonts w:eastAsia="SimSun"/>
          <w:sz w:val="24"/>
          <w:szCs w:val="22"/>
          <w:lang w:val="en-US" w:eastAsia="zh-CN"/>
        </w:rPr>
      </w:pPr>
      <w:r w:rsidRPr="00371D92">
        <w:rPr>
          <w:rFonts w:eastAsia="SimSun" w:hint="eastAsia"/>
          <w:sz w:val="24"/>
          <w:szCs w:val="22"/>
          <w:lang w:val="en-US" w:eastAsia="zh-CN"/>
        </w:rPr>
        <w:t xml:space="preserve">[4. </w:t>
      </w:r>
      <w:r w:rsidR="00FE517E">
        <w:rPr>
          <w:rFonts w:eastAsia="SimSun"/>
          <w:sz w:val="24"/>
          <w:szCs w:val="22"/>
          <w:lang w:val="en-US" w:eastAsia="zh-CN"/>
        </w:rPr>
        <w:t xml:space="preserve">   </w:t>
      </w:r>
      <w:r w:rsidRPr="004D6876">
        <w:rPr>
          <w:rFonts w:eastAsia="KaiTi" w:hint="eastAsia"/>
          <w:sz w:val="24"/>
          <w:szCs w:val="22"/>
          <w:lang w:val="en-US" w:eastAsia="zh-CN"/>
        </w:rPr>
        <w:t>鼓励</w:t>
      </w:r>
      <w:r w:rsidRPr="00371D92">
        <w:rPr>
          <w:rFonts w:eastAsia="SimSun" w:hint="eastAsia"/>
          <w:sz w:val="24"/>
          <w:szCs w:val="22"/>
          <w:lang w:val="en-US" w:eastAsia="zh-CN"/>
        </w:rPr>
        <w:t>缔约方、其他国家政府和相关组织向土著人民和地方社区的代表提供更多支持，使他们能够有效地参加科学、技术和技术咨询附属机构和执行问题附属机构的会议。</w:t>
      </w:r>
      <w:r w:rsidRPr="00371D92">
        <w:rPr>
          <w:rFonts w:eastAsia="SimSun" w:hint="eastAsia"/>
          <w:sz w:val="24"/>
          <w:szCs w:val="22"/>
          <w:lang w:val="en-US" w:eastAsia="zh-CN"/>
        </w:rPr>
        <w:t>]</w:t>
      </w:r>
    </w:p>
    <w:p w14:paraId="49274195" w14:textId="6A8B8B56" w:rsidR="00FE517E" w:rsidRDefault="00FE517E">
      <w:pPr>
        <w:jc w:val="left"/>
        <w:rPr>
          <w:rFonts w:eastAsia="SimSun"/>
          <w:sz w:val="24"/>
          <w:szCs w:val="22"/>
          <w:lang w:val="en-US" w:eastAsia="zh-CN"/>
        </w:rPr>
      </w:pPr>
    </w:p>
    <w:p w14:paraId="55688FB0" w14:textId="77777777" w:rsidR="005747A0" w:rsidRPr="00B651FD" w:rsidRDefault="005747A0" w:rsidP="00145C5C">
      <w:pPr>
        <w:adjustRightInd w:val="0"/>
        <w:snapToGrid w:val="0"/>
        <w:spacing w:before="240" w:after="120"/>
        <w:ind w:left="490"/>
        <w:rPr>
          <w:rFonts w:ascii="SimSun" w:eastAsia="SimSun" w:hAnsi="SimSun"/>
          <w:b/>
          <w:bCs/>
          <w:sz w:val="24"/>
          <w:lang w:eastAsia="zh-CN"/>
        </w:rPr>
      </w:pPr>
      <w:r w:rsidRPr="00B651FD">
        <w:rPr>
          <w:rFonts w:ascii="SimSun" w:eastAsia="SimSun" w:hAnsi="SimSun" w:hint="eastAsia"/>
          <w:b/>
          <w:bCs/>
          <w:sz w:val="24"/>
          <w:lang w:eastAsia="zh-CN"/>
        </w:rPr>
        <w:t>[</w:t>
      </w:r>
      <w:r w:rsidRPr="00B651FD">
        <w:rPr>
          <w:rFonts w:ascii="SimSun" w:eastAsia="SimSun" w:hAnsi="SimSun"/>
          <w:b/>
          <w:bCs/>
          <w:sz w:val="24"/>
          <w:lang w:eastAsia="zh-CN"/>
        </w:rPr>
        <w:t>附件</w:t>
      </w:r>
    </w:p>
    <w:p w14:paraId="275D352C" w14:textId="71BB2BEE" w:rsidR="005747A0" w:rsidRPr="005747A0" w:rsidRDefault="005747A0" w:rsidP="004D555C">
      <w:pPr>
        <w:adjustRightInd w:val="0"/>
        <w:snapToGrid w:val="0"/>
        <w:spacing w:before="120" w:after="120"/>
        <w:ind w:left="490"/>
        <w:rPr>
          <w:rFonts w:eastAsia="SimSun"/>
          <w:b/>
          <w:bCs/>
          <w:sz w:val="24"/>
          <w:lang w:eastAsia="zh-CN"/>
        </w:rPr>
      </w:pPr>
      <w:r w:rsidRPr="00B651FD">
        <w:rPr>
          <w:rFonts w:eastAsia="SimSun" w:hint="eastAsia"/>
          <w:b/>
          <w:bCs/>
          <w:sz w:val="24"/>
          <w:lang w:eastAsia="zh-CN"/>
        </w:rPr>
        <w:t>生物多样性</w:t>
      </w:r>
      <w:r w:rsidRPr="00B651FD">
        <w:rPr>
          <w:rFonts w:eastAsia="SimSun"/>
          <w:b/>
          <w:bCs/>
          <w:sz w:val="24"/>
          <w:lang w:eastAsia="zh-CN"/>
        </w:rPr>
        <w:t>公约第</w:t>
      </w:r>
      <w:r w:rsidR="00BF2434" w:rsidRPr="00B651FD">
        <w:rPr>
          <w:rFonts w:eastAsia="SimSun"/>
          <w:b/>
          <w:bCs/>
          <w:sz w:val="24"/>
          <w:lang w:eastAsia="zh-CN"/>
        </w:rPr>
        <w:t>8(j)</w:t>
      </w:r>
      <w:r w:rsidR="00B651FD">
        <w:rPr>
          <w:rFonts w:eastAsia="SimSun" w:hint="eastAsia"/>
          <w:b/>
          <w:bCs/>
          <w:sz w:val="24"/>
          <w:lang w:eastAsia="zh-CN"/>
        </w:rPr>
        <w:t>条</w:t>
      </w:r>
      <w:r w:rsidRPr="00B651FD">
        <w:rPr>
          <w:rFonts w:eastAsia="SimSun"/>
          <w:b/>
          <w:bCs/>
          <w:sz w:val="24"/>
          <w:lang w:eastAsia="zh-CN"/>
        </w:rPr>
        <w:t>和其他条款</w:t>
      </w:r>
      <w:r w:rsidRPr="00B651FD">
        <w:rPr>
          <w:rFonts w:eastAsia="SimSun" w:hint="eastAsia"/>
          <w:b/>
          <w:bCs/>
          <w:sz w:val="24"/>
          <w:lang w:eastAsia="zh-CN"/>
        </w:rPr>
        <w:t>[</w:t>
      </w:r>
      <w:r w:rsidRPr="00B651FD">
        <w:rPr>
          <w:rFonts w:eastAsia="SimSun"/>
          <w:b/>
          <w:bCs/>
          <w:sz w:val="24"/>
          <w:lang w:eastAsia="zh-CN"/>
        </w:rPr>
        <w:t>常设附属机构的</w:t>
      </w:r>
      <w:r w:rsidRPr="00B651FD">
        <w:rPr>
          <w:rFonts w:eastAsia="SimSun" w:hint="eastAsia"/>
          <w:b/>
          <w:bCs/>
          <w:sz w:val="24"/>
          <w:lang w:eastAsia="zh-CN"/>
        </w:rPr>
        <w:t>]</w:t>
      </w:r>
      <w:r w:rsidRPr="00B651FD">
        <w:rPr>
          <w:rFonts w:eastAsia="SimSun"/>
          <w:b/>
          <w:bCs/>
          <w:sz w:val="24"/>
          <w:lang w:eastAsia="zh-CN"/>
        </w:rPr>
        <w:t>拟议工作</w:t>
      </w:r>
      <w:r w:rsidRPr="00B651FD">
        <w:rPr>
          <w:rFonts w:eastAsia="SimSun" w:hint="eastAsia"/>
          <w:b/>
          <w:bCs/>
          <w:sz w:val="24"/>
          <w:lang w:eastAsia="zh-CN"/>
        </w:rPr>
        <w:t>方法</w:t>
      </w:r>
    </w:p>
    <w:p w14:paraId="3DCD917B" w14:textId="77777777" w:rsidR="005747A0" w:rsidRPr="005747A0" w:rsidRDefault="005747A0" w:rsidP="004D555C">
      <w:pPr>
        <w:spacing w:before="240" w:after="120"/>
        <w:jc w:val="left"/>
        <w:rPr>
          <w:rFonts w:asciiTheme="minorHAnsi" w:eastAsia="SimSun" w:hAnsiTheme="minorHAnsi" w:cstheme="minorBidi"/>
          <w:b/>
          <w:sz w:val="24"/>
          <w:szCs w:val="22"/>
          <w:lang w:val="en-US" w:eastAsia="zh-CN"/>
        </w:rPr>
      </w:pPr>
      <w:r w:rsidRPr="005747A0">
        <w:rPr>
          <w:rFonts w:asciiTheme="minorHAnsi" w:eastAsiaTheme="minorHAnsi" w:hAnsiTheme="minorHAnsi" w:cstheme="minorBidi"/>
          <w:b/>
          <w:kern w:val="2"/>
          <w:szCs w:val="22"/>
          <w:lang w:val="en-US" w:eastAsia="zh-CN"/>
          <w14:ligatures w14:val="standardContextual"/>
        </w:rPr>
        <w:t xml:space="preserve"> </w:t>
      </w:r>
      <w:r w:rsidRPr="005747A0">
        <w:rPr>
          <w:rFonts w:asciiTheme="minorHAnsi" w:eastAsia="SimSun" w:hAnsiTheme="minorHAnsi" w:cstheme="minorBidi"/>
          <w:b/>
          <w:sz w:val="24"/>
          <w:szCs w:val="22"/>
          <w:lang w:val="en-US" w:eastAsia="zh-CN"/>
        </w:rPr>
        <w:t>一</w:t>
      </w:r>
      <w:r w:rsidRPr="005747A0">
        <w:rPr>
          <w:rFonts w:asciiTheme="minorHAnsi" w:eastAsia="SimSun" w:hAnsiTheme="minorHAnsi" w:cstheme="minorBidi"/>
          <w:b/>
          <w:sz w:val="24"/>
          <w:szCs w:val="22"/>
          <w:lang w:val="en-US" w:eastAsia="zh-CN"/>
        </w:rPr>
        <w:t>.</w:t>
      </w:r>
      <w:r w:rsidRPr="005747A0">
        <w:rPr>
          <w:rFonts w:asciiTheme="minorHAnsi" w:eastAsia="SimSun" w:hAnsiTheme="minorHAnsi" w:cstheme="minorBidi"/>
          <w:b/>
          <w:sz w:val="24"/>
          <w:szCs w:val="22"/>
          <w:lang w:val="en-US" w:eastAsia="zh-CN"/>
        </w:rPr>
        <w:tab/>
      </w:r>
      <w:r w:rsidRPr="005747A0">
        <w:rPr>
          <w:rFonts w:asciiTheme="minorHAnsi" w:eastAsia="SimSun" w:hAnsiTheme="minorHAnsi" w:cstheme="minorBidi"/>
          <w:b/>
          <w:sz w:val="24"/>
          <w:szCs w:val="22"/>
          <w:lang w:val="en-US" w:eastAsia="zh-CN"/>
        </w:rPr>
        <w:t>职能</w:t>
      </w:r>
    </w:p>
    <w:p w14:paraId="1252F3E1" w14:textId="35D77719" w:rsidR="005747A0" w:rsidRPr="005747A0" w:rsidRDefault="005747A0" w:rsidP="004D555C">
      <w:pPr>
        <w:numPr>
          <w:ilvl w:val="0"/>
          <w:numId w:val="16"/>
        </w:numPr>
        <w:adjustRightInd w:val="0"/>
        <w:snapToGrid w:val="0"/>
        <w:spacing w:before="120" w:after="120"/>
        <w:ind w:left="490" w:firstLine="0"/>
        <w:jc w:val="left"/>
        <w:rPr>
          <w:rFonts w:eastAsia="SimSun"/>
          <w:sz w:val="24"/>
          <w:lang w:eastAsia="zh-CN"/>
        </w:rPr>
      </w:pPr>
      <w:r w:rsidRPr="005747A0">
        <w:rPr>
          <w:rFonts w:eastAsia="SimSun" w:hint="eastAsia"/>
          <w:sz w:val="24"/>
          <w:lang w:eastAsia="zh-CN"/>
        </w:rPr>
        <w:t>生物多样性公约</w:t>
      </w:r>
      <w:r w:rsidRPr="005747A0">
        <w:rPr>
          <w:rFonts w:eastAsia="SimSun"/>
          <w:sz w:val="24"/>
          <w:lang w:eastAsia="zh-CN"/>
        </w:rPr>
        <w:t>第</w:t>
      </w:r>
      <w:r w:rsidR="00BF2434" w:rsidRPr="00145C5C">
        <w:rPr>
          <w:rFonts w:eastAsia="SimSun"/>
          <w:sz w:val="24"/>
          <w:lang w:eastAsia="zh-CN"/>
        </w:rPr>
        <w:t>8(j)</w:t>
      </w:r>
      <w:r w:rsidRPr="005747A0">
        <w:rPr>
          <w:rFonts w:eastAsia="SimSun"/>
          <w:sz w:val="24"/>
          <w:lang w:eastAsia="zh-CN"/>
        </w:rPr>
        <w:t>条和其他条款</w:t>
      </w:r>
      <w:r w:rsidRPr="005747A0">
        <w:rPr>
          <w:rFonts w:eastAsia="SimSun" w:hint="eastAsia"/>
          <w:sz w:val="24"/>
          <w:lang w:eastAsia="zh-CN"/>
        </w:rPr>
        <w:t>[</w:t>
      </w:r>
      <w:r w:rsidRPr="005747A0">
        <w:rPr>
          <w:rFonts w:eastAsia="SimSun"/>
          <w:sz w:val="24"/>
          <w:lang w:eastAsia="zh-CN"/>
        </w:rPr>
        <w:t>附属机构</w:t>
      </w:r>
      <w:r w:rsidRPr="005747A0">
        <w:rPr>
          <w:rFonts w:eastAsia="SimSun" w:hint="eastAsia"/>
          <w:sz w:val="24"/>
          <w:lang w:eastAsia="zh-CN"/>
        </w:rPr>
        <w:t>]</w:t>
      </w:r>
      <w:r w:rsidRPr="005747A0">
        <w:rPr>
          <w:rFonts w:eastAsia="SimSun"/>
          <w:sz w:val="24"/>
          <w:lang w:eastAsia="zh-CN"/>
        </w:rPr>
        <w:t>将在公约缔约方</w:t>
      </w:r>
      <w:r w:rsidRPr="005747A0">
        <w:rPr>
          <w:rFonts w:eastAsia="SimSun" w:hint="eastAsia"/>
          <w:sz w:val="24"/>
          <w:lang w:eastAsia="zh-CN"/>
        </w:rPr>
        <w:t>大会</w:t>
      </w:r>
      <w:r w:rsidRPr="005747A0">
        <w:rPr>
          <w:rFonts w:eastAsia="SimSun"/>
          <w:sz w:val="24"/>
          <w:lang w:eastAsia="zh-CN"/>
        </w:rPr>
        <w:t>和作为卡塔赫纳</w:t>
      </w:r>
      <w:r w:rsidR="00B651FD">
        <w:rPr>
          <w:rFonts w:eastAsia="SimSun" w:hint="eastAsia"/>
          <w:sz w:val="24"/>
          <w:lang w:eastAsia="zh-CN"/>
        </w:rPr>
        <w:t>生物安全</w:t>
      </w:r>
      <w:r w:rsidRPr="005747A0">
        <w:rPr>
          <w:rFonts w:eastAsia="SimSun"/>
          <w:sz w:val="24"/>
          <w:lang w:eastAsia="zh-CN"/>
        </w:rPr>
        <w:t>议定书和</w:t>
      </w:r>
      <w:r w:rsidR="00B651FD" w:rsidRPr="00B651FD">
        <w:rPr>
          <w:rFonts w:eastAsia="SimSun" w:hint="eastAsia"/>
          <w:sz w:val="24"/>
          <w:lang w:eastAsia="zh-CN"/>
        </w:rPr>
        <w:t>关于获取遗传资源和公正和公平分享其利用所产生惠益的名古屋议定书</w:t>
      </w:r>
      <w:r w:rsidRPr="005747A0">
        <w:rPr>
          <w:rFonts w:eastAsia="SimSun"/>
          <w:sz w:val="24"/>
          <w:lang w:eastAsia="zh-CN"/>
        </w:rPr>
        <w:t>缔约方会议的缔约方</w:t>
      </w:r>
      <w:r w:rsidRPr="005747A0">
        <w:rPr>
          <w:rFonts w:eastAsia="SimSun" w:hint="eastAsia"/>
          <w:sz w:val="24"/>
          <w:lang w:eastAsia="zh-CN"/>
        </w:rPr>
        <w:t>大会</w:t>
      </w:r>
      <w:r w:rsidRPr="005747A0">
        <w:rPr>
          <w:rFonts w:eastAsia="SimSun"/>
          <w:sz w:val="24"/>
          <w:lang w:eastAsia="zh-CN"/>
        </w:rPr>
        <w:t>的指导下</w:t>
      </w:r>
      <w:r w:rsidR="00B22727">
        <w:rPr>
          <w:rFonts w:eastAsia="SimSun" w:hint="eastAsia"/>
          <w:sz w:val="24"/>
          <w:lang w:eastAsia="zh-CN"/>
        </w:rPr>
        <w:t>[</w:t>
      </w:r>
      <w:r w:rsidR="00B22727">
        <w:rPr>
          <w:rFonts w:eastAsia="SimSun" w:hint="eastAsia"/>
          <w:sz w:val="24"/>
          <w:lang w:eastAsia="zh-CN"/>
        </w:rPr>
        <w:t>，以符合科学、技术和工艺咨询附属机构以及执行问题附属机构的任务规定的方式，</w:t>
      </w:r>
      <w:r w:rsidR="00B22727">
        <w:rPr>
          <w:rFonts w:eastAsia="SimSun"/>
          <w:sz w:val="24"/>
          <w:lang w:eastAsia="zh-CN"/>
        </w:rPr>
        <w:t>][</w:t>
      </w:r>
      <w:r w:rsidR="00B22727" w:rsidRPr="00B22727">
        <w:rPr>
          <w:rFonts w:eastAsia="SimSun" w:hint="eastAsia"/>
          <w:sz w:val="24"/>
          <w:lang w:eastAsia="zh-CN"/>
        </w:rPr>
        <w:t xml:space="preserve"> </w:t>
      </w:r>
      <w:r w:rsidR="00B22727">
        <w:rPr>
          <w:rFonts w:eastAsia="SimSun" w:hint="eastAsia"/>
          <w:sz w:val="24"/>
          <w:lang w:eastAsia="zh-CN"/>
        </w:rPr>
        <w:t>与</w:t>
      </w:r>
      <w:r w:rsidR="00B22727" w:rsidRPr="00B22727">
        <w:rPr>
          <w:rFonts w:eastAsia="SimSun" w:hint="eastAsia"/>
          <w:sz w:val="24"/>
          <w:lang w:eastAsia="zh-CN"/>
        </w:rPr>
        <w:t>科学、技术和工艺咨询附属机构以及执行问题附属机构</w:t>
      </w:r>
      <w:r w:rsidR="00B22727">
        <w:rPr>
          <w:rFonts w:eastAsia="SimSun" w:hint="eastAsia"/>
          <w:sz w:val="24"/>
          <w:lang w:eastAsia="zh-CN"/>
        </w:rPr>
        <w:t>协作，</w:t>
      </w:r>
      <w:r w:rsidR="00B22727">
        <w:rPr>
          <w:rFonts w:eastAsia="SimSun"/>
          <w:sz w:val="24"/>
          <w:lang w:eastAsia="zh-CN"/>
        </w:rPr>
        <w:t>]</w:t>
      </w:r>
      <w:r w:rsidRPr="005747A0">
        <w:rPr>
          <w:rFonts w:eastAsia="SimSun" w:hint="eastAsia"/>
          <w:sz w:val="24"/>
          <w:lang w:eastAsia="zh-CN"/>
        </w:rPr>
        <w:t>履行职能，处理上述机构交付的问题。</w:t>
      </w:r>
      <w:r w:rsidRPr="005747A0">
        <w:rPr>
          <w:rFonts w:eastAsia="SimSun" w:hint="eastAsia"/>
          <w:sz w:val="24"/>
          <w:lang w:eastAsia="zh-CN"/>
        </w:rPr>
        <w:t>[</w:t>
      </w:r>
      <w:r w:rsidRPr="005747A0">
        <w:rPr>
          <w:rFonts w:eastAsia="SimSun"/>
          <w:sz w:val="24"/>
          <w:lang w:eastAsia="zh-CN"/>
        </w:rPr>
        <w:t>第</w:t>
      </w:r>
      <w:r w:rsidR="00BF2434" w:rsidRPr="00145C5C">
        <w:rPr>
          <w:rFonts w:eastAsia="SimSun"/>
          <w:sz w:val="24"/>
          <w:lang w:eastAsia="zh-CN"/>
        </w:rPr>
        <w:t>8(j)</w:t>
      </w:r>
      <w:r w:rsidRPr="005747A0">
        <w:rPr>
          <w:rFonts w:eastAsia="SimSun"/>
          <w:sz w:val="24"/>
          <w:lang w:eastAsia="zh-CN"/>
        </w:rPr>
        <w:t>条和其他条款</w:t>
      </w:r>
      <w:r w:rsidRPr="005747A0">
        <w:rPr>
          <w:rFonts w:eastAsia="SimSun" w:hint="eastAsia"/>
          <w:sz w:val="24"/>
          <w:lang w:eastAsia="zh-CN"/>
        </w:rPr>
        <w:t>[</w:t>
      </w:r>
      <w:r w:rsidRPr="005747A0">
        <w:rPr>
          <w:rFonts w:eastAsia="SimSun"/>
          <w:sz w:val="24"/>
          <w:lang w:eastAsia="zh-CN"/>
        </w:rPr>
        <w:t>附属机构</w:t>
      </w:r>
      <w:r w:rsidRPr="005747A0">
        <w:rPr>
          <w:rFonts w:eastAsia="SimSun" w:hint="eastAsia"/>
          <w:sz w:val="24"/>
          <w:lang w:eastAsia="zh-CN"/>
        </w:rPr>
        <w:t>]</w:t>
      </w:r>
      <w:r w:rsidRPr="005747A0">
        <w:rPr>
          <w:rFonts w:eastAsia="SimSun" w:hint="eastAsia"/>
          <w:sz w:val="24"/>
          <w:lang w:eastAsia="zh-CN"/>
        </w:rPr>
        <w:t>应在考虑到科学、技术和工艺咨询附属机构以及执行问题附属机构的作用和职能的情况下履行自身职能，</w:t>
      </w:r>
      <w:r w:rsidRPr="005747A0">
        <w:rPr>
          <w:rFonts w:eastAsia="SimSun"/>
          <w:sz w:val="24"/>
          <w:lang w:eastAsia="zh-CN"/>
        </w:rPr>
        <w:t>以确保工作的互补性和避免重叠</w:t>
      </w:r>
      <w:r w:rsidRPr="005747A0">
        <w:rPr>
          <w:rFonts w:eastAsia="SimSun" w:hint="eastAsia"/>
          <w:sz w:val="24"/>
          <w:lang w:eastAsia="zh-CN"/>
        </w:rPr>
        <w:t>。</w:t>
      </w:r>
      <w:r w:rsidRPr="005747A0">
        <w:rPr>
          <w:rFonts w:eastAsia="SimSun" w:hint="eastAsia"/>
          <w:sz w:val="24"/>
          <w:lang w:eastAsia="zh-CN"/>
        </w:rPr>
        <w:t>]</w:t>
      </w:r>
      <w:r w:rsidRPr="005747A0">
        <w:rPr>
          <w:rFonts w:eastAsia="SimSun"/>
          <w:sz w:val="24"/>
          <w:lang w:eastAsia="zh-CN"/>
        </w:rPr>
        <w:t>第</w:t>
      </w:r>
      <w:r w:rsidR="00BF2434" w:rsidRPr="00145C5C">
        <w:rPr>
          <w:rFonts w:eastAsia="SimSun"/>
          <w:sz w:val="24"/>
          <w:lang w:eastAsia="zh-CN"/>
        </w:rPr>
        <w:t>8(j)</w:t>
      </w:r>
      <w:r w:rsidRPr="005747A0">
        <w:rPr>
          <w:rFonts w:eastAsia="SimSun"/>
          <w:sz w:val="24"/>
          <w:lang w:eastAsia="zh-CN"/>
        </w:rPr>
        <w:t>条和其他条款</w:t>
      </w:r>
      <w:r w:rsidRPr="005747A0">
        <w:rPr>
          <w:rFonts w:eastAsia="SimSun" w:hint="eastAsia"/>
          <w:sz w:val="24"/>
          <w:lang w:eastAsia="zh-CN"/>
        </w:rPr>
        <w:t>[</w:t>
      </w:r>
      <w:r w:rsidRPr="005747A0">
        <w:rPr>
          <w:rFonts w:eastAsia="SimSun"/>
          <w:sz w:val="24"/>
          <w:lang w:eastAsia="zh-CN"/>
        </w:rPr>
        <w:t>附属机构</w:t>
      </w:r>
      <w:r w:rsidRPr="005747A0">
        <w:rPr>
          <w:rFonts w:eastAsia="SimSun" w:hint="eastAsia"/>
          <w:sz w:val="24"/>
          <w:lang w:eastAsia="zh-CN"/>
        </w:rPr>
        <w:t>]</w:t>
      </w:r>
      <w:r w:rsidRPr="005747A0">
        <w:rPr>
          <w:rFonts w:eastAsia="SimSun"/>
          <w:sz w:val="24"/>
          <w:lang w:eastAsia="zh-CN"/>
        </w:rPr>
        <w:t>的职能</w:t>
      </w:r>
      <w:r w:rsidRPr="005747A0">
        <w:rPr>
          <w:rFonts w:eastAsia="SimSun" w:hint="eastAsia"/>
          <w:sz w:val="24"/>
          <w:lang w:eastAsia="zh-CN"/>
        </w:rPr>
        <w:t>是：</w:t>
      </w:r>
    </w:p>
    <w:p w14:paraId="1362AA33" w14:textId="2600C40A" w:rsidR="005747A0" w:rsidRPr="005747A0" w:rsidRDefault="005747A0" w:rsidP="004D555C">
      <w:pPr>
        <w:adjustRightInd w:val="0"/>
        <w:snapToGrid w:val="0"/>
        <w:spacing w:before="120" w:after="120"/>
        <w:ind w:left="490" w:firstLine="490"/>
        <w:rPr>
          <w:rFonts w:eastAsia="SimSun"/>
          <w:sz w:val="24"/>
          <w:lang w:eastAsia="zh-CN"/>
        </w:rPr>
      </w:pPr>
      <w:r w:rsidRPr="005747A0">
        <w:rPr>
          <w:rFonts w:eastAsia="SimSun"/>
          <w:sz w:val="24"/>
          <w:lang w:eastAsia="zh-CN"/>
        </w:rPr>
        <w:lastRenderedPageBreak/>
        <w:t xml:space="preserve">(a) </w:t>
      </w:r>
      <w:r w:rsidRPr="00145C5C">
        <w:rPr>
          <w:rFonts w:eastAsia="SimSun"/>
          <w:sz w:val="24"/>
          <w:lang w:eastAsia="zh-CN"/>
        </w:rPr>
        <w:tab/>
      </w:r>
      <w:r w:rsidRPr="005747A0">
        <w:rPr>
          <w:rFonts w:eastAsia="SimSun"/>
          <w:sz w:val="24"/>
          <w:lang w:eastAsia="zh-CN"/>
        </w:rPr>
        <w:t>[</w:t>
      </w:r>
      <w:r w:rsidRPr="005747A0">
        <w:rPr>
          <w:rFonts w:eastAsia="SimSun" w:hint="eastAsia"/>
          <w:sz w:val="24"/>
          <w:lang w:eastAsia="zh-CN"/>
        </w:rPr>
        <w:t>促进和支持执行第</w:t>
      </w:r>
      <w:r w:rsidRPr="005747A0">
        <w:rPr>
          <w:rFonts w:eastAsia="SimSun"/>
          <w:sz w:val="24"/>
          <w:lang w:eastAsia="zh-CN"/>
        </w:rPr>
        <w:t>16/--</w:t>
      </w:r>
      <w:r w:rsidRPr="005747A0">
        <w:rPr>
          <w:rFonts w:eastAsia="SimSun" w:hint="eastAsia"/>
          <w:sz w:val="24"/>
          <w:lang w:eastAsia="zh-CN"/>
        </w:rPr>
        <w:t>号决定附件所载的根据《公约》有关第</w:t>
      </w:r>
      <w:r w:rsidR="00BF2434" w:rsidRPr="00145C5C">
        <w:rPr>
          <w:rFonts w:eastAsia="SimSun"/>
          <w:sz w:val="24"/>
          <w:lang w:eastAsia="zh-CN"/>
        </w:rPr>
        <w:t>8(j)</w:t>
      </w:r>
      <w:r w:rsidRPr="005747A0">
        <w:rPr>
          <w:rFonts w:eastAsia="SimSun" w:hint="eastAsia"/>
          <w:sz w:val="24"/>
          <w:lang w:eastAsia="zh-CN"/>
        </w:rPr>
        <w:t>条和相关条款开展的工作</w:t>
      </w:r>
      <w:r w:rsidRPr="005747A0">
        <w:rPr>
          <w:rFonts w:eastAsia="SimSun"/>
          <w:sz w:val="24"/>
          <w:lang w:eastAsia="zh-CN"/>
        </w:rPr>
        <w:t>][</w:t>
      </w:r>
      <w:r w:rsidRPr="005747A0">
        <w:rPr>
          <w:rFonts w:eastAsia="SimSun" w:hint="eastAsia"/>
          <w:sz w:val="24"/>
          <w:lang w:eastAsia="zh-CN"/>
        </w:rPr>
        <w:t>促进执行和审查</w:t>
      </w:r>
      <w:r w:rsidRPr="005747A0">
        <w:rPr>
          <w:rFonts w:eastAsia="SimSun"/>
          <w:sz w:val="24"/>
          <w:lang w:eastAsia="zh-CN"/>
        </w:rPr>
        <w:t>][</w:t>
      </w:r>
      <w:r w:rsidRPr="005747A0">
        <w:rPr>
          <w:rFonts w:eastAsia="SimSun" w:hint="eastAsia"/>
          <w:sz w:val="24"/>
          <w:lang w:eastAsia="zh-CN"/>
        </w:rPr>
        <w:t>审查和促进执行</w:t>
      </w:r>
      <w:r w:rsidRPr="005747A0">
        <w:rPr>
          <w:rFonts w:eastAsia="SimSun"/>
          <w:sz w:val="24"/>
          <w:lang w:eastAsia="zh-CN"/>
        </w:rPr>
        <w:t>]</w:t>
      </w:r>
      <w:r w:rsidRPr="005747A0">
        <w:rPr>
          <w:rFonts w:eastAsia="SimSun" w:hint="eastAsia"/>
          <w:sz w:val="24"/>
          <w:lang w:eastAsia="zh-CN"/>
        </w:rPr>
        <w:t>第</w:t>
      </w:r>
      <w:r w:rsidR="00BF2434" w:rsidRPr="00145C5C">
        <w:rPr>
          <w:rFonts w:eastAsia="SimSun"/>
          <w:sz w:val="24"/>
          <w:lang w:eastAsia="zh-CN"/>
        </w:rPr>
        <w:t>8(j)</w:t>
      </w:r>
      <w:r w:rsidRPr="005747A0">
        <w:rPr>
          <w:rFonts w:eastAsia="SimSun" w:hint="eastAsia"/>
          <w:sz w:val="24"/>
          <w:lang w:eastAsia="zh-CN"/>
        </w:rPr>
        <w:t>条和相关条款工作方案，包括《公约》与土著人民和地方社区有关的第</w:t>
      </w:r>
      <w:r w:rsidRPr="005747A0">
        <w:rPr>
          <w:rFonts w:eastAsia="SimSun"/>
          <w:sz w:val="24"/>
          <w:lang w:eastAsia="zh-CN"/>
        </w:rPr>
        <w:t>10(c)</w:t>
      </w:r>
      <w:r w:rsidRPr="005747A0">
        <w:rPr>
          <w:rFonts w:eastAsia="SimSun" w:hint="eastAsia"/>
          <w:sz w:val="24"/>
          <w:lang w:eastAsia="zh-CN"/>
        </w:rPr>
        <w:t>条；</w:t>
      </w:r>
    </w:p>
    <w:p w14:paraId="4B28277D" w14:textId="3BF5B168" w:rsidR="005747A0" w:rsidRPr="005747A0" w:rsidRDefault="005747A0" w:rsidP="004D555C">
      <w:pPr>
        <w:tabs>
          <w:tab w:val="left" w:pos="1701"/>
        </w:tabs>
        <w:spacing w:before="120" w:after="120"/>
        <w:ind w:left="490" w:firstLine="490"/>
        <w:jc w:val="left"/>
        <w:rPr>
          <w:rFonts w:eastAsia="SimSun"/>
          <w:sz w:val="24"/>
          <w:lang w:eastAsia="zh-CN"/>
        </w:rPr>
      </w:pPr>
      <w:r w:rsidRPr="005747A0">
        <w:rPr>
          <w:rFonts w:eastAsia="SimSun"/>
          <w:sz w:val="24"/>
          <w:lang w:eastAsia="zh-CN"/>
        </w:rPr>
        <w:t>(b)</w:t>
      </w:r>
      <w:r w:rsidRPr="005747A0">
        <w:rPr>
          <w:rFonts w:eastAsia="SimSun"/>
          <w:sz w:val="24"/>
          <w:lang w:eastAsia="zh-CN"/>
        </w:rPr>
        <w:tab/>
      </w:r>
      <w:r w:rsidRPr="005747A0">
        <w:rPr>
          <w:rFonts w:eastAsia="SimSun" w:hint="eastAsia"/>
          <w:sz w:val="24"/>
          <w:lang w:eastAsia="zh-CN"/>
        </w:rPr>
        <w:t>就加强执行《公约》有关土著人民和地方社区的第</w:t>
      </w:r>
      <w:r w:rsidR="00BF2434" w:rsidRPr="00145C5C">
        <w:rPr>
          <w:rFonts w:eastAsia="SimSun"/>
          <w:sz w:val="24"/>
          <w:lang w:eastAsia="zh-CN"/>
        </w:rPr>
        <w:t>8(j)</w:t>
      </w:r>
      <w:r w:rsidRPr="005747A0">
        <w:rPr>
          <w:rFonts w:eastAsia="SimSun" w:hint="eastAsia"/>
          <w:sz w:val="24"/>
          <w:lang w:eastAsia="zh-CN"/>
        </w:rPr>
        <w:t>条和其他条款的措施向缔约方大会提供咨询，并酌情向作为卡塔赫那议定书和名古屋议定书缔约方会议的缔约方大会和其他附属机构提供咨询。这包括就开发和执行法律和其他适当形式的措施以尊重、保持和维持土著人民和地方社区</w:t>
      </w:r>
      <w:r w:rsidRPr="005747A0">
        <w:rPr>
          <w:rFonts w:eastAsia="SimSun"/>
          <w:sz w:val="24"/>
          <w:lang w:eastAsia="zh-CN"/>
        </w:rPr>
        <w:t>体现</w:t>
      </w:r>
      <w:r w:rsidRPr="005747A0">
        <w:rPr>
          <w:rFonts w:eastAsia="SimSun" w:hint="eastAsia"/>
          <w:sz w:val="24"/>
          <w:lang w:eastAsia="zh-CN"/>
        </w:rPr>
        <w:t>与</w:t>
      </w:r>
      <w:r w:rsidRPr="005747A0">
        <w:rPr>
          <w:rFonts w:eastAsia="SimSun"/>
          <w:sz w:val="24"/>
          <w:lang w:eastAsia="zh-CN"/>
        </w:rPr>
        <w:t>保护和可持续利用生物多样性相关的</w:t>
      </w:r>
      <w:r w:rsidRPr="005747A0">
        <w:rPr>
          <w:rFonts w:eastAsia="SimSun" w:hint="eastAsia"/>
          <w:sz w:val="24"/>
          <w:lang w:eastAsia="zh-CN"/>
        </w:rPr>
        <w:t>知识、创新和做法提供咨询。</w:t>
      </w:r>
    </w:p>
    <w:p w14:paraId="5E7FD2C1" w14:textId="314DCCA2" w:rsidR="005747A0" w:rsidRPr="005747A0" w:rsidRDefault="005747A0" w:rsidP="004D555C">
      <w:pPr>
        <w:keepNext/>
        <w:spacing w:before="240" w:after="120"/>
        <w:jc w:val="left"/>
        <w:rPr>
          <w:rFonts w:asciiTheme="minorHAnsi" w:eastAsiaTheme="minorHAnsi" w:hAnsiTheme="minorHAnsi" w:cstheme="minorBidi"/>
          <w:b/>
          <w:kern w:val="2"/>
          <w:sz w:val="24"/>
          <w:lang w:val="en-US" w:eastAsia="zh-CN"/>
          <w14:ligatures w14:val="standardContextual"/>
        </w:rPr>
      </w:pPr>
      <w:r w:rsidRPr="005747A0">
        <w:rPr>
          <w:rFonts w:ascii="SimSun" w:eastAsia="SimSun" w:hAnsi="SimSun" w:cs="SimSun" w:hint="eastAsia"/>
          <w:b/>
          <w:kern w:val="2"/>
          <w:sz w:val="24"/>
          <w:lang w:val="en-US" w:eastAsia="zh-CN"/>
          <w14:ligatures w14:val="standardContextual"/>
        </w:rPr>
        <w:t>二</w:t>
      </w:r>
      <w:r w:rsidRPr="005747A0">
        <w:rPr>
          <w:rFonts w:asciiTheme="minorHAnsi" w:eastAsiaTheme="minorHAnsi" w:hAnsiTheme="minorHAnsi" w:cstheme="minorBidi" w:hint="eastAsia"/>
          <w:b/>
          <w:kern w:val="2"/>
          <w:sz w:val="24"/>
          <w:lang w:val="en-US" w:eastAsia="zh-CN"/>
          <w14:ligatures w14:val="standardContextual"/>
        </w:rPr>
        <w:t>.</w:t>
      </w:r>
      <w:r w:rsidRPr="005747A0">
        <w:rPr>
          <w:rFonts w:asciiTheme="minorHAnsi" w:eastAsiaTheme="minorHAnsi" w:hAnsiTheme="minorHAnsi" w:cstheme="minorBidi"/>
          <w:b/>
          <w:kern w:val="2"/>
          <w:sz w:val="24"/>
          <w:lang w:val="en-US" w:eastAsia="zh-CN"/>
          <w14:ligatures w14:val="standardContextual"/>
        </w:rPr>
        <w:t xml:space="preserve"> </w:t>
      </w:r>
      <w:r w:rsidR="004D555C" w:rsidRPr="00145C5C">
        <w:rPr>
          <w:rFonts w:asciiTheme="minorHAnsi" w:eastAsiaTheme="minorHAnsi" w:hAnsiTheme="minorHAnsi" w:cstheme="minorBidi"/>
          <w:b/>
          <w:kern w:val="2"/>
          <w:sz w:val="24"/>
          <w:lang w:val="en-US" w:eastAsia="zh-CN"/>
          <w14:ligatures w14:val="standardContextual"/>
        </w:rPr>
        <w:tab/>
      </w:r>
      <w:r w:rsidRPr="005747A0">
        <w:rPr>
          <w:rFonts w:ascii="SimSun" w:eastAsia="SimSun" w:hAnsi="SimSun" w:cs="SimSun" w:hint="eastAsia"/>
          <w:b/>
          <w:kern w:val="2"/>
          <w:sz w:val="24"/>
          <w:lang w:val="en-US" w:eastAsia="zh-CN"/>
          <w14:ligatures w14:val="standardContextual"/>
        </w:rPr>
        <w:t>运作原则</w:t>
      </w:r>
    </w:p>
    <w:p w14:paraId="68C528FA" w14:textId="4920A450" w:rsidR="005747A0" w:rsidRPr="005747A0" w:rsidRDefault="005747A0" w:rsidP="004D555C">
      <w:pPr>
        <w:numPr>
          <w:ilvl w:val="0"/>
          <w:numId w:val="16"/>
        </w:numPr>
        <w:adjustRightInd w:val="0"/>
        <w:snapToGrid w:val="0"/>
        <w:spacing w:before="120" w:after="120"/>
        <w:ind w:left="490" w:firstLine="0"/>
        <w:jc w:val="left"/>
        <w:rPr>
          <w:rFonts w:eastAsia="SimSun"/>
          <w:sz w:val="24"/>
          <w:lang w:eastAsia="zh-CN"/>
        </w:rPr>
      </w:pPr>
      <w:r w:rsidRPr="005747A0">
        <w:rPr>
          <w:rFonts w:eastAsia="SimSun" w:hint="eastAsia"/>
          <w:sz w:val="24"/>
          <w:lang w:eastAsia="zh-CN"/>
        </w:rPr>
        <w:t>在履行其职能时，公约</w:t>
      </w:r>
      <w:r w:rsidRPr="005747A0">
        <w:rPr>
          <w:rFonts w:eastAsia="SimSun"/>
          <w:sz w:val="24"/>
          <w:lang w:eastAsia="zh-CN"/>
        </w:rPr>
        <w:t>第</w:t>
      </w:r>
      <w:r w:rsidR="00BF2434" w:rsidRPr="00145C5C">
        <w:rPr>
          <w:rFonts w:eastAsia="SimSun"/>
          <w:sz w:val="24"/>
          <w:lang w:eastAsia="zh-CN"/>
        </w:rPr>
        <w:t>8(j)</w:t>
      </w:r>
      <w:r w:rsidRPr="005747A0">
        <w:rPr>
          <w:rFonts w:eastAsia="SimSun"/>
          <w:sz w:val="24"/>
          <w:lang w:eastAsia="zh-CN"/>
        </w:rPr>
        <w:t>条和其他条款</w:t>
      </w:r>
      <w:r w:rsidRPr="005747A0">
        <w:rPr>
          <w:rFonts w:eastAsia="SimSun" w:hint="eastAsia"/>
          <w:sz w:val="24"/>
          <w:lang w:eastAsia="zh-CN"/>
        </w:rPr>
        <w:t>[</w:t>
      </w:r>
      <w:r w:rsidRPr="005747A0">
        <w:rPr>
          <w:rFonts w:eastAsia="SimSun"/>
          <w:sz w:val="24"/>
          <w:lang w:eastAsia="zh-CN"/>
        </w:rPr>
        <w:t>附属机构</w:t>
      </w:r>
      <w:r w:rsidRPr="005747A0">
        <w:rPr>
          <w:rFonts w:eastAsia="SimSun" w:hint="eastAsia"/>
          <w:sz w:val="24"/>
          <w:lang w:eastAsia="zh-CN"/>
        </w:rPr>
        <w:t>]</w:t>
      </w:r>
      <w:r w:rsidRPr="005747A0">
        <w:rPr>
          <w:rFonts w:eastAsia="SimSun" w:hint="eastAsia"/>
          <w:sz w:val="24"/>
          <w:lang w:eastAsia="zh-CN"/>
        </w:rPr>
        <w:t>应使其工作方案与《昆明</w:t>
      </w:r>
      <w:r w:rsidRPr="005747A0">
        <w:rPr>
          <w:rFonts w:eastAsia="SimSun" w:hint="eastAsia"/>
          <w:sz w:val="24"/>
          <w:lang w:eastAsia="zh-CN"/>
        </w:rPr>
        <w:t>-</w:t>
      </w:r>
      <w:r w:rsidRPr="005747A0">
        <w:rPr>
          <w:rFonts w:eastAsia="SimSun" w:hint="eastAsia"/>
          <w:sz w:val="24"/>
          <w:lang w:eastAsia="zh-CN"/>
        </w:rPr>
        <w:t>蒙特利尔全球生物多样性框架》的相关部分保持一致，特别是</w:t>
      </w:r>
      <w:r w:rsidRPr="005747A0">
        <w:rPr>
          <w:rFonts w:eastAsia="SimSun" w:hint="eastAsia"/>
          <w:sz w:val="24"/>
          <w:lang w:eastAsia="zh-CN"/>
        </w:rPr>
        <w:t>2</w:t>
      </w:r>
      <w:r w:rsidRPr="005747A0">
        <w:rPr>
          <w:rFonts w:eastAsia="SimSun"/>
          <w:sz w:val="24"/>
          <w:lang w:eastAsia="zh-CN"/>
        </w:rPr>
        <w:t>030</w:t>
      </w:r>
      <w:r w:rsidRPr="005747A0">
        <w:rPr>
          <w:rFonts w:eastAsia="SimSun" w:hint="eastAsia"/>
          <w:sz w:val="24"/>
          <w:lang w:eastAsia="zh-CN"/>
        </w:rPr>
        <w:t>年行动目标，并优先处理需要尽早采取行动的任务。</w:t>
      </w:r>
    </w:p>
    <w:p w14:paraId="6EC1EA1D" w14:textId="066D71D4" w:rsidR="005747A0" w:rsidRPr="005747A0" w:rsidRDefault="005747A0" w:rsidP="004D555C">
      <w:pPr>
        <w:numPr>
          <w:ilvl w:val="0"/>
          <w:numId w:val="16"/>
        </w:numPr>
        <w:adjustRightInd w:val="0"/>
        <w:snapToGrid w:val="0"/>
        <w:spacing w:before="120" w:after="120"/>
        <w:ind w:left="490" w:firstLine="0"/>
        <w:jc w:val="left"/>
        <w:rPr>
          <w:rFonts w:asciiTheme="minorHAnsi" w:eastAsiaTheme="minorHAnsi" w:hAnsiTheme="minorHAnsi" w:cstheme="minorBidi"/>
          <w:kern w:val="2"/>
          <w:szCs w:val="22"/>
          <w:lang w:val="en-US" w:eastAsia="zh-CN"/>
          <w14:ligatures w14:val="standardContextual"/>
        </w:rPr>
      </w:pPr>
      <w:r w:rsidRPr="005747A0">
        <w:rPr>
          <w:rFonts w:eastAsia="SimSun" w:hint="eastAsia"/>
          <w:sz w:val="24"/>
          <w:lang w:eastAsia="zh-CN"/>
        </w:rPr>
        <w:t>在促进执行第</w:t>
      </w:r>
      <w:r w:rsidRPr="005747A0">
        <w:rPr>
          <w:rFonts w:eastAsia="SimSun"/>
          <w:sz w:val="24"/>
          <w:lang w:eastAsia="zh-CN"/>
        </w:rPr>
        <w:t>16/--</w:t>
      </w:r>
      <w:r w:rsidRPr="005747A0">
        <w:rPr>
          <w:rFonts w:eastAsia="SimSun" w:hint="eastAsia"/>
          <w:sz w:val="24"/>
          <w:lang w:eastAsia="zh-CN"/>
        </w:rPr>
        <w:t>号决定附件所载工作方案时，公约</w:t>
      </w:r>
      <w:r w:rsidRPr="005747A0">
        <w:rPr>
          <w:rFonts w:eastAsia="SimSun"/>
          <w:sz w:val="24"/>
          <w:lang w:eastAsia="zh-CN"/>
        </w:rPr>
        <w:t>第</w:t>
      </w:r>
      <w:r w:rsidR="00BF2434" w:rsidRPr="00145C5C">
        <w:rPr>
          <w:rFonts w:eastAsia="SimSun"/>
          <w:sz w:val="24"/>
          <w:lang w:eastAsia="zh-CN"/>
        </w:rPr>
        <w:t>8(j)</w:t>
      </w:r>
      <w:r w:rsidRPr="005747A0">
        <w:rPr>
          <w:rFonts w:eastAsia="SimSun"/>
          <w:sz w:val="24"/>
          <w:lang w:eastAsia="zh-CN"/>
        </w:rPr>
        <w:t>条和其他条款</w:t>
      </w:r>
      <w:r w:rsidRPr="005747A0">
        <w:rPr>
          <w:rFonts w:eastAsia="SimSun" w:hint="eastAsia"/>
          <w:sz w:val="24"/>
          <w:lang w:eastAsia="zh-CN"/>
        </w:rPr>
        <w:t>[</w:t>
      </w:r>
      <w:r w:rsidRPr="005747A0">
        <w:rPr>
          <w:rFonts w:eastAsia="SimSun"/>
          <w:sz w:val="24"/>
          <w:lang w:eastAsia="zh-CN"/>
        </w:rPr>
        <w:t>附属机构</w:t>
      </w:r>
      <w:r w:rsidRPr="005747A0">
        <w:rPr>
          <w:rFonts w:eastAsia="SimSun" w:hint="eastAsia"/>
          <w:sz w:val="24"/>
          <w:lang w:eastAsia="zh-CN"/>
        </w:rPr>
        <w:t>]</w:t>
      </w:r>
      <w:r w:rsidRPr="005747A0">
        <w:rPr>
          <w:rFonts w:eastAsia="SimSun" w:hint="eastAsia"/>
          <w:sz w:val="24"/>
          <w:lang w:eastAsia="zh-CN"/>
        </w:rPr>
        <w:t>应与具有补充性职能和致力于有关土著人民和地方社区工作的联合国机构和其他进程合作，并得益于它们的协助。</w:t>
      </w:r>
    </w:p>
    <w:p w14:paraId="203F5EF0" w14:textId="534A0624" w:rsidR="005747A0" w:rsidRPr="005747A0" w:rsidRDefault="005747A0" w:rsidP="004D555C">
      <w:pPr>
        <w:keepNext/>
        <w:spacing w:before="240" w:after="120"/>
        <w:jc w:val="left"/>
        <w:rPr>
          <w:rFonts w:ascii="SimSun" w:eastAsia="SimSun" w:hAnsi="SimSun" w:cs="SimSun"/>
          <w:b/>
          <w:kern w:val="2"/>
          <w:sz w:val="24"/>
          <w:lang w:val="en-US" w:eastAsia="zh-CN"/>
          <w14:ligatures w14:val="standardContextual"/>
        </w:rPr>
      </w:pPr>
      <w:r w:rsidRPr="005747A0">
        <w:rPr>
          <w:rFonts w:ascii="SimSun" w:eastAsia="SimSun" w:hAnsi="SimSun" w:cs="SimSun" w:hint="eastAsia"/>
          <w:b/>
          <w:kern w:val="2"/>
          <w:sz w:val="24"/>
          <w:lang w:val="en-US" w:eastAsia="zh-CN"/>
          <w14:ligatures w14:val="standardContextual"/>
        </w:rPr>
        <w:t>三.</w:t>
      </w:r>
      <w:r w:rsidR="004D555C" w:rsidRPr="00145C5C">
        <w:rPr>
          <w:rFonts w:ascii="SimSun" w:eastAsia="SimSun" w:hAnsi="SimSun" w:cs="SimSun"/>
          <w:b/>
          <w:kern w:val="2"/>
          <w:sz w:val="24"/>
          <w:lang w:val="en-US" w:eastAsia="zh-CN"/>
          <w14:ligatures w14:val="standardContextual"/>
        </w:rPr>
        <w:tab/>
      </w:r>
      <w:r w:rsidRPr="005747A0">
        <w:rPr>
          <w:rFonts w:ascii="SimSun" w:eastAsia="SimSun" w:hAnsi="SimSun" w:cs="SimSun" w:hint="eastAsia"/>
          <w:b/>
          <w:kern w:val="2"/>
          <w:sz w:val="24"/>
          <w:lang w:val="en-US" w:eastAsia="zh-CN"/>
          <w14:ligatures w14:val="standardContextual"/>
        </w:rPr>
        <w:t>程序性事项</w:t>
      </w:r>
    </w:p>
    <w:p w14:paraId="3A29CF2A" w14:textId="49B1FDF3" w:rsidR="005747A0" w:rsidRPr="005747A0" w:rsidRDefault="005747A0" w:rsidP="004D555C">
      <w:pPr>
        <w:numPr>
          <w:ilvl w:val="0"/>
          <w:numId w:val="16"/>
        </w:numPr>
        <w:adjustRightInd w:val="0"/>
        <w:snapToGrid w:val="0"/>
        <w:spacing w:before="120" w:after="120"/>
        <w:ind w:left="490" w:firstLine="0"/>
        <w:jc w:val="left"/>
        <w:rPr>
          <w:rFonts w:eastAsia="SimSun"/>
          <w:sz w:val="24"/>
          <w:lang w:eastAsia="zh-CN"/>
        </w:rPr>
      </w:pPr>
      <w:r w:rsidRPr="005747A0">
        <w:rPr>
          <w:rFonts w:eastAsia="SimSun" w:hint="eastAsia"/>
          <w:sz w:val="24"/>
          <w:lang w:eastAsia="zh-CN"/>
        </w:rPr>
        <w:t>根据缔约方大会会议议事规则第</w:t>
      </w:r>
      <w:r w:rsidRPr="005747A0">
        <w:rPr>
          <w:rFonts w:eastAsia="SimSun"/>
          <w:sz w:val="24"/>
          <w:lang w:eastAsia="zh-CN"/>
        </w:rPr>
        <w:t>26</w:t>
      </w:r>
      <w:r w:rsidRPr="005747A0">
        <w:rPr>
          <w:rFonts w:eastAsia="SimSun" w:hint="eastAsia"/>
          <w:sz w:val="24"/>
          <w:lang w:eastAsia="zh-CN"/>
        </w:rPr>
        <w:t>条第</w:t>
      </w:r>
      <w:r w:rsidRPr="005747A0">
        <w:rPr>
          <w:rFonts w:eastAsia="SimSun"/>
          <w:sz w:val="24"/>
          <w:lang w:eastAsia="zh-CN"/>
        </w:rPr>
        <w:t>5</w:t>
      </w:r>
      <w:r w:rsidRPr="005747A0">
        <w:rPr>
          <w:rFonts w:eastAsia="SimSun" w:hint="eastAsia"/>
          <w:sz w:val="24"/>
          <w:lang w:eastAsia="zh-CN"/>
        </w:rPr>
        <w:t>款，缔约方大会会议议事规则比照适用于</w:t>
      </w:r>
      <w:r w:rsidRPr="005747A0">
        <w:rPr>
          <w:rFonts w:eastAsia="SimSun"/>
          <w:sz w:val="24"/>
          <w:lang w:eastAsia="zh-CN"/>
        </w:rPr>
        <w:t>第</w:t>
      </w:r>
      <w:r w:rsidR="00BF2434" w:rsidRPr="00145C5C">
        <w:rPr>
          <w:rFonts w:eastAsia="SimSun"/>
          <w:sz w:val="24"/>
          <w:lang w:eastAsia="zh-CN"/>
        </w:rPr>
        <w:t>8(j)</w:t>
      </w:r>
      <w:r w:rsidRPr="005747A0">
        <w:rPr>
          <w:rFonts w:eastAsia="SimSun"/>
          <w:sz w:val="24"/>
          <w:lang w:eastAsia="zh-CN"/>
        </w:rPr>
        <w:t>条和其他条款</w:t>
      </w:r>
      <w:r w:rsidRPr="005747A0">
        <w:rPr>
          <w:rFonts w:eastAsia="SimSun" w:hint="eastAsia"/>
          <w:sz w:val="24"/>
          <w:lang w:eastAsia="zh-CN"/>
        </w:rPr>
        <w:t>[</w:t>
      </w:r>
      <w:r w:rsidRPr="005747A0">
        <w:rPr>
          <w:rFonts w:eastAsia="SimSun"/>
          <w:sz w:val="24"/>
          <w:lang w:eastAsia="zh-CN"/>
        </w:rPr>
        <w:t>附属机构</w:t>
      </w:r>
      <w:r w:rsidRPr="005747A0">
        <w:rPr>
          <w:rFonts w:eastAsia="SimSun" w:hint="eastAsia"/>
          <w:sz w:val="24"/>
          <w:lang w:eastAsia="zh-CN"/>
        </w:rPr>
        <w:t>]</w:t>
      </w:r>
      <w:r w:rsidRPr="005747A0">
        <w:rPr>
          <w:rFonts w:eastAsia="SimSun" w:hint="eastAsia"/>
          <w:sz w:val="24"/>
          <w:lang w:eastAsia="zh-CN"/>
        </w:rPr>
        <w:t>的会议，但第</w:t>
      </w:r>
      <w:r w:rsidRPr="005747A0">
        <w:rPr>
          <w:rFonts w:eastAsia="SimSun"/>
          <w:sz w:val="24"/>
          <w:lang w:eastAsia="zh-CN"/>
        </w:rPr>
        <w:t>18</w:t>
      </w:r>
      <w:r w:rsidRPr="005747A0">
        <w:rPr>
          <w:rFonts w:eastAsia="SimSun" w:hint="eastAsia"/>
          <w:sz w:val="24"/>
          <w:lang w:eastAsia="zh-CN"/>
        </w:rPr>
        <w:t>条除外。</w:t>
      </w:r>
    </w:p>
    <w:p w14:paraId="70FD5E03" w14:textId="52195AC5" w:rsidR="005747A0" w:rsidRPr="005747A0" w:rsidRDefault="005747A0" w:rsidP="004D555C">
      <w:pPr>
        <w:numPr>
          <w:ilvl w:val="0"/>
          <w:numId w:val="16"/>
        </w:numPr>
        <w:adjustRightInd w:val="0"/>
        <w:snapToGrid w:val="0"/>
        <w:spacing w:before="120" w:after="120"/>
        <w:ind w:left="490" w:firstLine="0"/>
        <w:jc w:val="left"/>
        <w:rPr>
          <w:rFonts w:eastAsia="SimSun"/>
          <w:sz w:val="24"/>
          <w:lang w:eastAsia="zh-CN"/>
        </w:rPr>
      </w:pPr>
      <w:r w:rsidRPr="005747A0">
        <w:rPr>
          <w:rFonts w:eastAsia="SimSun" w:hint="eastAsia"/>
          <w:sz w:val="24"/>
          <w:lang w:eastAsia="zh-CN"/>
        </w:rPr>
        <w:t>第</w:t>
      </w:r>
      <w:r w:rsidR="00BF2434" w:rsidRPr="00145C5C">
        <w:rPr>
          <w:rFonts w:eastAsia="SimSun" w:hint="eastAsia"/>
          <w:sz w:val="24"/>
          <w:lang w:eastAsia="zh-CN"/>
        </w:rPr>
        <w:t>8(j)</w:t>
      </w:r>
      <w:r w:rsidRPr="005747A0">
        <w:rPr>
          <w:rFonts w:eastAsia="SimSun" w:hint="eastAsia"/>
          <w:sz w:val="24"/>
          <w:lang w:eastAsia="zh-CN"/>
        </w:rPr>
        <w:t>条和其他条款</w:t>
      </w:r>
      <w:r w:rsidRPr="005747A0">
        <w:rPr>
          <w:rFonts w:eastAsia="SimSun" w:hint="eastAsia"/>
          <w:sz w:val="24"/>
          <w:lang w:eastAsia="zh-CN"/>
        </w:rPr>
        <w:t>[</w:t>
      </w:r>
      <w:r w:rsidRPr="005747A0">
        <w:rPr>
          <w:rFonts w:eastAsia="SimSun" w:hint="eastAsia"/>
          <w:sz w:val="24"/>
          <w:lang w:eastAsia="zh-CN"/>
        </w:rPr>
        <w:t>附属机构</w:t>
      </w:r>
      <w:r w:rsidRPr="005747A0">
        <w:rPr>
          <w:rFonts w:eastAsia="SimSun" w:hint="eastAsia"/>
          <w:sz w:val="24"/>
          <w:lang w:eastAsia="zh-CN"/>
        </w:rPr>
        <w:t>]</w:t>
      </w:r>
      <w:r w:rsidRPr="005747A0">
        <w:rPr>
          <w:rFonts w:eastAsia="SimSun" w:hint="eastAsia"/>
          <w:sz w:val="24"/>
          <w:lang w:eastAsia="zh-CN"/>
        </w:rPr>
        <w:t>为公约议定书服务时，议定书的决定只能由议定书缔约方作出。</w:t>
      </w:r>
    </w:p>
    <w:p w14:paraId="430C9E8A" w14:textId="1889E239" w:rsidR="005747A0" w:rsidRPr="005747A0" w:rsidRDefault="005747A0" w:rsidP="004D555C">
      <w:pPr>
        <w:numPr>
          <w:ilvl w:val="0"/>
          <w:numId w:val="16"/>
        </w:numPr>
        <w:adjustRightInd w:val="0"/>
        <w:snapToGrid w:val="0"/>
        <w:spacing w:before="120" w:after="120"/>
        <w:ind w:left="490" w:firstLine="0"/>
        <w:jc w:val="left"/>
        <w:rPr>
          <w:rFonts w:asciiTheme="minorHAnsi" w:eastAsia="SimSun" w:hAnsiTheme="minorHAnsi" w:cstheme="minorBidi"/>
          <w:b/>
          <w:sz w:val="24"/>
          <w:szCs w:val="22"/>
          <w:lang w:val="en-US" w:eastAsia="zh-CN"/>
        </w:rPr>
      </w:pPr>
      <w:r w:rsidRPr="005747A0">
        <w:rPr>
          <w:rFonts w:eastAsia="SimSun" w:hint="eastAsia"/>
          <w:sz w:val="24"/>
          <w:lang w:eastAsia="zh-CN"/>
        </w:rPr>
        <w:t>第</w:t>
      </w:r>
      <w:r w:rsidR="00BF2434" w:rsidRPr="00145C5C">
        <w:rPr>
          <w:rFonts w:eastAsia="SimSun" w:hint="eastAsia"/>
          <w:sz w:val="24"/>
          <w:lang w:eastAsia="zh-CN"/>
        </w:rPr>
        <w:t>8(j)</w:t>
      </w:r>
      <w:r w:rsidRPr="005747A0">
        <w:rPr>
          <w:rFonts w:eastAsia="SimSun" w:hint="eastAsia"/>
          <w:sz w:val="24"/>
          <w:lang w:eastAsia="zh-CN"/>
        </w:rPr>
        <w:t>条和其他条款</w:t>
      </w:r>
      <w:r w:rsidRPr="005747A0">
        <w:rPr>
          <w:rFonts w:eastAsia="SimSun" w:hint="eastAsia"/>
          <w:sz w:val="24"/>
          <w:lang w:eastAsia="zh-CN"/>
        </w:rPr>
        <w:t>[</w:t>
      </w:r>
      <w:r w:rsidRPr="005747A0">
        <w:rPr>
          <w:rFonts w:eastAsia="SimSun" w:hint="eastAsia"/>
          <w:sz w:val="24"/>
          <w:lang w:eastAsia="zh-CN"/>
        </w:rPr>
        <w:t>附属机构</w:t>
      </w:r>
      <w:r w:rsidRPr="005747A0">
        <w:rPr>
          <w:rFonts w:eastAsia="SimSun" w:hint="eastAsia"/>
          <w:sz w:val="24"/>
          <w:lang w:eastAsia="zh-CN"/>
        </w:rPr>
        <w:t>]</w:t>
      </w:r>
      <w:r w:rsidRPr="005747A0">
        <w:rPr>
          <w:rFonts w:eastAsia="SimSun"/>
          <w:sz w:val="24"/>
          <w:lang w:eastAsia="zh-CN"/>
        </w:rPr>
        <w:t>应</w:t>
      </w:r>
      <w:r w:rsidRPr="005747A0">
        <w:rPr>
          <w:rFonts w:eastAsia="SimSun" w:hint="eastAsia"/>
          <w:sz w:val="24"/>
          <w:lang w:eastAsia="zh-CN"/>
        </w:rPr>
        <w:t>承担属于其工作方案范围内的以及</w:t>
      </w:r>
      <w:r w:rsidRPr="005747A0">
        <w:rPr>
          <w:rFonts w:eastAsia="SimSun"/>
          <w:sz w:val="24"/>
          <w:lang w:eastAsia="zh-CN"/>
        </w:rPr>
        <w:t>缔约方</w:t>
      </w:r>
      <w:r w:rsidRPr="005747A0">
        <w:rPr>
          <w:rFonts w:eastAsia="SimSun" w:hint="eastAsia"/>
          <w:sz w:val="24"/>
          <w:lang w:eastAsia="zh-CN"/>
        </w:rPr>
        <w:t>大会</w:t>
      </w:r>
      <w:r w:rsidRPr="005747A0">
        <w:rPr>
          <w:rFonts w:eastAsia="SimSun"/>
          <w:sz w:val="24"/>
          <w:lang w:eastAsia="zh-CN"/>
        </w:rPr>
        <w:t>或作为各议定书缔约方会议的缔约方</w:t>
      </w:r>
      <w:r w:rsidRPr="005747A0">
        <w:rPr>
          <w:rFonts w:eastAsia="SimSun" w:hint="eastAsia"/>
          <w:sz w:val="24"/>
          <w:lang w:eastAsia="zh-CN"/>
        </w:rPr>
        <w:t>大会交付的任何任务</w:t>
      </w:r>
      <w:r w:rsidRPr="005747A0">
        <w:rPr>
          <w:rFonts w:asciiTheme="minorHAnsi" w:eastAsia="SimSun" w:hAnsiTheme="minorHAnsi" w:cstheme="minorBidi"/>
          <w:sz w:val="24"/>
          <w:szCs w:val="22"/>
          <w:lang w:val="en-US" w:eastAsia="zh-CN"/>
        </w:rPr>
        <w:t>，并向这些机构报告工作。</w:t>
      </w:r>
    </w:p>
    <w:p w14:paraId="3E3B83D3" w14:textId="39AAEF4E" w:rsidR="004D555C" w:rsidRPr="004D555C" w:rsidRDefault="004D555C" w:rsidP="004D555C">
      <w:pPr>
        <w:keepNext/>
        <w:spacing w:before="240" w:after="120"/>
        <w:jc w:val="left"/>
        <w:rPr>
          <w:rFonts w:ascii="SimSun" w:eastAsia="SimSun" w:hAnsi="SimSun" w:cs="SimSun"/>
          <w:b/>
          <w:kern w:val="2"/>
          <w:sz w:val="24"/>
          <w:lang w:val="en-US" w:eastAsia="zh-CN"/>
          <w14:ligatures w14:val="standardContextual"/>
        </w:rPr>
      </w:pPr>
      <w:r w:rsidRPr="004D555C">
        <w:rPr>
          <w:rFonts w:ascii="SimSun" w:eastAsia="SimSun" w:hAnsi="SimSun" w:cs="SimSun" w:hint="eastAsia"/>
          <w:b/>
          <w:kern w:val="2"/>
          <w:sz w:val="24"/>
          <w:lang w:val="en-US" w:eastAsia="zh-CN"/>
          <w14:ligatures w14:val="standardContextual"/>
        </w:rPr>
        <w:t>四.</w:t>
      </w:r>
      <w:r w:rsidRPr="00145C5C">
        <w:rPr>
          <w:rFonts w:ascii="SimSun" w:eastAsia="SimSun" w:hAnsi="SimSun" w:cs="SimSun"/>
          <w:b/>
          <w:kern w:val="2"/>
          <w:sz w:val="24"/>
          <w:lang w:val="en-US" w:eastAsia="zh-CN"/>
          <w14:ligatures w14:val="standardContextual"/>
        </w:rPr>
        <w:tab/>
      </w:r>
      <w:r w:rsidRPr="004D555C">
        <w:rPr>
          <w:rFonts w:ascii="SimSun" w:eastAsia="SimSun" w:hAnsi="SimSun" w:cs="SimSun" w:hint="eastAsia"/>
          <w:b/>
          <w:kern w:val="2"/>
          <w:sz w:val="24"/>
          <w:lang w:val="en-US" w:eastAsia="zh-CN"/>
          <w14:ligatures w14:val="standardContextual"/>
        </w:rPr>
        <w:t>主席团和共同主席</w:t>
      </w:r>
    </w:p>
    <w:p w14:paraId="0C3D15DD" w14:textId="4632FF39" w:rsidR="004D555C" w:rsidRPr="004D555C" w:rsidRDefault="004D555C" w:rsidP="004D555C">
      <w:pPr>
        <w:numPr>
          <w:ilvl w:val="0"/>
          <w:numId w:val="16"/>
        </w:numPr>
        <w:adjustRightInd w:val="0"/>
        <w:snapToGrid w:val="0"/>
        <w:spacing w:before="120" w:after="120"/>
        <w:ind w:left="490" w:firstLine="0"/>
        <w:jc w:val="left"/>
        <w:rPr>
          <w:rFonts w:eastAsia="SimSun"/>
          <w:sz w:val="24"/>
          <w:lang w:eastAsia="zh-CN"/>
        </w:rPr>
      </w:pPr>
      <w:r w:rsidRPr="004D555C">
        <w:rPr>
          <w:rFonts w:eastAsia="SimSun" w:hint="eastAsia"/>
          <w:sz w:val="24"/>
          <w:lang w:eastAsia="zh-CN"/>
        </w:rPr>
        <w:t>缔约方大会主席团将担任</w:t>
      </w:r>
      <w:r w:rsidRPr="004D555C">
        <w:rPr>
          <w:rFonts w:eastAsia="SimSun"/>
          <w:sz w:val="24"/>
          <w:lang w:eastAsia="zh-CN"/>
        </w:rPr>
        <w:t>[</w:t>
      </w:r>
      <w:r w:rsidRPr="004D555C">
        <w:rPr>
          <w:rFonts w:eastAsia="SimSun" w:hint="eastAsia"/>
          <w:sz w:val="24"/>
          <w:lang w:eastAsia="zh-CN"/>
        </w:rPr>
        <w:t>附属机构</w:t>
      </w:r>
      <w:r w:rsidRPr="004D555C">
        <w:rPr>
          <w:rFonts w:eastAsia="SimSun"/>
          <w:sz w:val="24"/>
          <w:lang w:eastAsia="zh-CN"/>
        </w:rPr>
        <w:t>]</w:t>
      </w:r>
      <w:r w:rsidRPr="004D555C">
        <w:rPr>
          <w:rFonts w:eastAsia="SimSun" w:hint="eastAsia"/>
          <w:sz w:val="24"/>
          <w:lang w:eastAsia="zh-CN"/>
        </w:rPr>
        <w:t>关于第</w:t>
      </w:r>
      <w:r w:rsidR="00BF2434" w:rsidRPr="00145C5C">
        <w:rPr>
          <w:rFonts w:eastAsia="SimSun"/>
          <w:sz w:val="24"/>
          <w:lang w:eastAsia="zh-CN"/>
        </w:rPr>
        <w:t>8(j)</w:t>
      </w:r>
      <w:r w:rsidRPr="004D555C">
        <w:rPr>
          <w:rFonts w:eastAsia="SimSun" w:hint="eastAsia"/>
          <w:sz w:val="24"/>
          <w:lang w:eastAsia="zh-CN"/>
        </w:rPr>
        <w:t>条的主席团。</w:t>
      </w:r>
    </w:p>
    <w:p w14:paraId="1E7C7B74" w14:textId="11C5B5B2" w:rsidR="004D555C" w:rsidRPr="004D555C" w:rsidRDefault="004D555C" w:rsidP="004D555C">
      <w:pPr>
        <w:numPr>
          <w:ilvl w:val="0"/>
          <w:numId w:val="16"/>
        </w:numPr>
        <w:adjustRightInd w:val="0"/>
        <w:snapToGrid w:val="0"/>
        <w:spacing w:before="120" w:after="120"/>
        <w:ind w:left="490" w:firstLine="0"/>
        <w:jc w:val="left"/>
        <w:rPr>
          <w:rFonts w:eastAsia="SimSun"/>
          <w:sz w:val="24"/>
          <w:lang w:eastAsia="zh-CN"/>
        </w:rPr>
      </w:pPr>
      <w:r w:rsidRPr="00145C5C">
        <w:rPr>
          <w:rFonts w:eastAsia="SimSun"/>
          <w:sz w:val="24"/>
          <w:lang w:eastAsia="zh-CN"/>
        </w:rPr>
        <w:t xml:space="preserve"> </w:t>
      </w:r>
      <w:r w:rsidRPr="004D555C">
        <w:rPr>
          <w:rFonts w:eastAsia="SimSun"/>
          <w:sz w:val="24"/>
          <w:lang w:eastAsia="zh-CN"/>
        </w:rPr>
        <w:t>[</w:t>
      </w:r>
      <w:r w:rsidRPr="004D555C">
        <w:rPr>
          <w:rFonts w:eastAsia="SimSun" w:hint="eastAsia"/>
          <w:sz w:val="24"/>
          <w:lang w:eastAsia="zh-CN"/>
        </w:rPr>
        <w:t>附属机构</w:t>
      </w:r>
      <w:r w:rsidRPr="004D555C">
        <w:rPr>
          <w:rFonts w:eastAsia="SimSun"/>
          <w:sz w:val="24"/>
          <w:lang w:eastAsia="zh-CN"/>
        </w:rPr>
        <w:t>]</w:t>
      </w:r>
      <w:r w:rsidRPr="004D555C">
        <w:rPr>
          <w:rFonts w:eastAsia="SimSun" w:hint="eastAsia"/>
          <w:sz w:val="24"/>
          <w:lang w:eastAsia="zh-CN"/>
        </w:rPr>
        <w:t>将有两名共同主席</w:t>
      </w:r>
      <w:r w:rsidRPr="004D555C">
        <w:rPr>
          <w:rFonts w:eastAsia="SimSun"/>
          <w:sz w:val="24"/>
          <w:lang w:eastAsia="zh-CN"/>
        </w:rPr>
        <w:t>[</w:t>
      </w:r>
      <w:r w:rsidRPr="004D555C">
        <w:rPr>
          <w:rFonts w:eastAsia="SimSun" w:hint="eastAsia"/>
          <w:sz w:val="24"/>
          <w:lang w:eastAsia="zh-CN"/>
        </w:rPr>
        <w:t>由缔约方大会选出</w:t>
      </w:r>
      <w:r w:rsidRPr="004D555C">
        <w:rPr>
          <w:rFonts w:eastAsia="SimSun"/>
          <w:sz w:val="24"/>
          <w:lang w:eastAsia="zh-CN"/>
        </w:rPr>
        <w:t>]</w:t>
      </w:r>
      <w:r w:rsidRPr="004D555C">
        <w:rPr>
          <w:rFonts w:eastAsia="SimSun" w:hint="eastAsia"/>
          <w:sz w:val="24"/>
          <w:lang w:eastAsia="zh-CN"/>
        </w:rPr>
        <w:t>，一名由行使其职权的区域集团的缔约方提名，在联合国各区域集团</w:t>
      </w:r>
      <w:r w:rsidRPr="009F22A4">
        <w:rPr>
          <w:rFonts w:eastAsia="SimSun"/>
          <w:sz w:val="24"/>
          <w:vertAlign w:val="superscript"/>
          <w:lang w:eastAsia="zh-CN"/>
        </w:rPr>
        <w:footnoteReference w:id="23"/>
      </w:r>
      <w:r w:rsidR="009F22A4">
        <w:rPr>
          <w:rFonts w:eastAsia="SimSun" w:hint="eastAsia"/>
          <w:sz w:val="24"/>
          <w:lang w:eastAsia="zh-CN"/>
        </w:rPr>
        <w:t xml:space="preserve"> </w:t>
      </w:r>
      <w:r w:rsidRPr="004D555C">
        <w:rPr>
          <w:rFonts w:eastAsia="SimSun" w:hint="eastAsia"/>
          <w:sz w:val="24"/>
          <w:lang w:eastAsia="zh-CN"/>
        </w:rPr>
        <w:t>之间轮流担任，另一名由土著人民和地方社区的代表提名。考虑到性别平衡，将从发展中国家选出至少一名共同主席。</w:t>
      </w:r>
      <w:r w:rsidRPr="004D555C">
        <w:rPr>
          <w:rFonts w:eastAsia="SimSun"/>
          <w:sz w:val="24"/>
          <w:lang w:eastAsia="zh-CN"/>
        </w:rPr>
        <w:t>[</w:t>
      </w:r>
      <w:r w:rsidRPr="004D555C">
        <w:rPr>
          <w:rFonts w:eastAsia="SimSun" w:hint="eastAsia"/>
          <w:sz w:val="24"/>
          <w:lang w:eastAsia="zh-CN"/>
        </w:rPr>
        <w:t>共同主席应从其当选的缔约方大会会议结束时起就职，并一直任职至其继任者在下一届缔约方大会常会结束时就职为止。</w:t>
      </w:r>
      <w:r w:rsidRPr="004D555C">
        <w:rPr>
          <w:rFonts w:eastAsia="SimSun"/>
          <w:sz w:val="24"/>
          <w:lang w:eastAsia="zh-CN"/>
        </w:rPr>
        <w:t>]</w:t>
      </w:r>
      <w:r w:rsidR="00B22727">
        <w:rPr>
          <w:rFonts w:eastAsia="SimSun" w:hint="eastAsia"/>
          <w:sz w:val="24"/>
          <w:lang w:eastAsia="zh-CN"/>
        </w:rPr>
        <w:t>[</w:t>
      </w:r>
      <w:r w:rsidR="00B22727" w:rsidRPr="00B22727">
        <w:rPr>
          <w:rFonts w:eastAsia="SimSun" w:hint="eastAsia"/>
          <w:sz w:val="24"/>
          <w:lang w:eastAsia="zh-CN"/>
        </w:rPr>
        <w:t xml:space="preserve"> </w:t>
      </w:r>
      <w:r w:rsidR="00B22727">
        <w:rPr>
          <w:rFonts w:eastAsia="SimSun" w:hint="eastAsia"/>
          <w:sz w:val="24"/>
          <w:lang w:eastAsia="zh-CN"/>
        </w:rPr>
        <w:t>缔约方大会通过的预算或其他预算外资金来源应反映附属机构及其机关的会议和活动的次数和持续时间。</w:t>
      </w:r>
      <w:r w:rsidR="00B22727">
        <w:rPr>
          <w:rFonts w:eastAsia="SimSun"/>
          <w:sz w:val="24"/>
          <w:lang w:eastAsia="zh-CN"/>
        </w:rPr>
        <w:t>]</w:t>
      </w:r>
    </w:p>
    <w:p w14:paraId="2898E583" w14:textId="22462BF8" w:rsidR="004D555C" w:rsidRPr="004D555C" w:rsidRDefault="004D555C" w:rsidP="004D555C">
      <w:pPr>
        <w:numPr>
          <w:ilvl w:val="0"/>
          <w:numId w:val="16"/>
        </w:numPr>
        <w:adjustRightInd w:val="0"/>
        <w:snapToGrid w:val="0"/>
        <w:spacing w:before="120" w:after="120"/>
        <w:ind w:left="490" w:firstLine="0"/>
        <w:jc w:val="left"/>
        <w:rPr>
          <w:rFonts w:eastAsia="SimSun"/>
          <w:sz w:val="24"/>
          <w:lang w:eastAsia="zh-CN"/>
        </w:rPr>
      </w:pPr>
      <w:r w:rsidRPr="00145C5C">
        <w:rPr>
          <w:rFonts w:eastAsia="SimSun" w:hint="eastAsia"/>
          <w:sz w:val="24"/>
          <w:lang w:eastAsia="zh-CN"/>
        </w:rPr>
        <w:t xml:space="preserve"> </w:t>
      </w:r>
      <w:r w:rsidRPr="004D555C">
        <w:rPr>
          <w:rFonts w:eastAsia="SimSun" w:hint="eastAsia"/>
          <w:sz w:val="24"/>
          <w:lang w:eastAsia="zh-CN"/>
        </w:rPr>
        <w:t>[</w:t>
      </w:r>
      <w:r w:rsidRPr="004D555C">
        <w:rPr>
          <w:rFonts w:eastAsia="SimSun" w:hint="eastAsia"/>
          <w:sz w:val="24"/>
          <w:lang w:eastAsia="zh-CN"/>
        </w:rPr>
        <w:t>附属机构</w:t>
      </w:r>
      <w:r w:rsidRPr="004D555C">
        <w:rPr>
          <w:rFonts w:eastAsia="SimSun" w:hint="eastAsia"/>
          <w:sz w:val="24"/>
          <w:lang w:eastAsia="zh-CN"/>
        </w:rPr>
        <w:t>]</w:t>
      </w:r>
      <w:r w:rsidRPr="004D555C">
        <w:rPr>
          <w:rFonts w:eastAsia="SimSun" w:hint="eastAsia"/>
          <w:sz w:val="24"/>
          <w:lang w:eastAsia="zh-CN"/>
        </w:rPr>
        <w:t>主席的候选人应有公约进程方面的经验，具有胜任在公约背景下处理土著人民和地方社区相关事务的能力。各区域组在确定候选人时，应考虑其是否有时间从事第</w:t>
      </w:r>
      <w:r w:rsidR="00BF2434" w:rsidRPr="00145C5C">
        <w:rPr>
          <w:rFonts w:eastAsia="SimSun"/>
          <w:sz w:val="24"/>
          <w:lang w:eastAsia="zh-CN"/>
        </w:rPr>
        <w:t>8(j)</w:t>
      </w:r>
      <w:r w:rsidRPr="004D555C">
        <w:rPr>
          <w:rFonts w:eastAsia="SimSun" w:hint="eastAsia"/>
          <w:sz w:val="24"/>
          <w:lang w:eastAsia="zh-CN"/>
        </w:rPr>
        <w:t>条和其他条款规定的工作。当缔约方提名和缔约方会议选举的共同主席系来自某一个或两个议定书缔约方的非缔约方国家时，将从代表《议定书》缔约方的</w:t>
      </w:r>
      <w:r w:rsidRPr="004D555C">
        <w:rPr>
          <w:rFonts w:eastAsia="SimSun" w:hint="eastAsia"/>
          <w:sz w:val="24"/>
          <w:lang w:eastAsia="zh-CN"/>
        </w:rPr>
        <w:lastRenderedPageBreak/>
        <w:t>主席团成员中指派一名替代者主持与一项或另一项《议定书》有关的项目。</w:t>
      </w:r>
      <w:r w:rsidRPr="004D555C">
        <w:rPr>
          <w:rFonts w:eastAsia="SimSun" w:hint="eastAsia"/>
          <w:sz w:val="24"/>
          <w:lang w:eastAsia="zh-CN"/>
        </w:rPr>
        <w:t>[</w:t>
      </w:r>
      <w:r w:rsidRPr="004D555C">
        <w:rPr>
          <w:rFonts w:eastAsia="SimSun" w:hint="eastAsia"/>
          <w:sz w:val="24"/>
          <w:lang w:eastAsia="zh-CN"/>
        </w:rPr>
        <w:t>附属机构</w:t>
      </w:r>
      <w:r w:rsidRPr="004D555C">
        <w:rPr>
          <w:rFonts w:eastAsia="SimSun" w:hint="eastAsia"/>
          <w:sz w:val="24"/>
          <w:lang w:eastAsia="zh-CN"/>
        </w:rPr>
        <w:t>]</w:t>
      </w:r>
      <w:r w:rsidRPr="004D555C">
        <w:rPr>
          <w:rFonts w:eastAsia="SimSun" w:hint="eastAsia"/>
          <w:sz w:val="24"/>
          <w:lang w:eastAsia="zh-CN"/>
        </w:rPr>
        <w:t>的共同主席是缔约方大会主席团的当然成员。缔约方大会主席将邀请</w:t>
      </w:r>
      <w:r w:rsidRPr="004D555C">
        <w:rPr>
          <w:rFonts w:eastAsia="SimSun" w:hint="eastAsia"/>
          <w:sz w:val="24"/>
          <w:lang w:eastAsia="zh-CN"/>
        </w:rPr>
        <w:t>[</w:t>
      </w:r>
      <w:r w:rsidRPr="004D555C">
        <w:rPr>
          <w:rFonts w:eastAsia="SimSun" w:hint="eastAsia"/>
          <w:sz w:val="24"/>
          <w:lang w:eastAsia="zh-CN"/>
        </w:rPr>
        <w:t>附属机构</w:t>
      </w:r>
      <w:r w:rsidRPr="004D555C">
        <w:rPr>
          <w:rFonts w:eastAsia="SimSun" w:hint="eastAsia"/>
          <w:sz w:val="24"/>
          <w:lang w:eastAsia="zh-CN"/>
        </w:rPr>
        <w:t>]</w:t>
      </w:r>
      <w:r w:rsidRPr="004D555C">
        <w:rPr>
          <w:rFonts w:eastAsia="SimSun" w:hint="eastAsia"/>
          <w:sz w:val="24"/>
          <w:lang w:eastAsia="zh-CN"/>
        </w:rPr>
        <w:t>共同主席出席与</w:t>
      </w:r>
      <w:r w:rsidRPr="004D555C">
        <w:rPr>
          <w:rFonts w:eastAsia="SimSun" w:hint="eastAsia"/>
          <w:sz w:val="24"/>
          <w:lang w:eastAsia="zh-CN"/>
        </w:rPr>
        <w:t>[</w:t>
      </w:r>
      <w:r w:rsidRPr="004D555C">
        <w:rPr>
          <w:rFonts w:eastAsia="SimSun" w:hint="eastAsia"/>
          <w:sz w:val="24"/>
          <w:lang w:eastAsia="zh-CN"/>
        </w:rPr>
        <w:t>附属机构</w:t>
      </w:r>
      <w:r w:rsidRPr="004D555C">
        <w:rPr>
          <w:rFonts w:eastAsia="SimSun" w:hint="eastAsia"/>
          <w:sz w:val="24"/>
          <w:lang w:eastAsia="zh-CN"/>
        </w:rPr>
        <w:t>]</w:t>
      </w:r>
      <w:r w:rsidRPr="004D555C">
        <w:rPr>
          <w:rFonts w:eastAsia="SimSun" w:hint="eastAsia"/>
          <w:sz w:val="24"/>
          <w:lang w:eastAsia="zh-CN"/>
        </w:rPr>
        <w:t>有关事项的会议。</w:t>
      </w:r>
    </w:p>
    <w:p w14:paraId="0CA99A4D" w14:textId="2BBFEC8A" w:rsidR="004D555C" w:rsidRPr="004D555C" w:rsidRDefault="004D555C" w:rsidP="004D555C">
      <w:pPr>
        <w:numPr>
          <w:ilvl w:val="0"/>
          <w:numId w:val="16"/>
        </w:numPr>
        <w:adjustRightInd w:val="0"/>
        <w:snapToGrid w:val="0"/>
        <w:spacing w:before="120" w:after="120"/>
        <w:ind w:left="490" w:firstLine="0"/>
        <w:jc w:val="left"/>
        <w:rPr>
          <w:rFonts w:eastAsia="SimSun"/>
          <w:sz w:val="24"/>
          <w:lang w:eastAsia="zh-CN"/>
        </w:rPr>
      </w:pPr>
      <w:r w:rsidRPr="004D555C">
        <w:rPr>
          <w:rFonts w:eastAsia="SimSun" w:hint="eastAsia"/>
          <w:sz w:val="24"/>
          <w:lang w:eastAsia="zh-CN"/>
        </w:rPr>
        <w:t>继《公约》第</w:t>
      </w:r>
      <w:r w:rsidRPr="004D555C">
        <w:rPr>
          <w:rFonts w:eastAsia="SimSun"/>
          <w:sz w:val="24"/>
          <w:lang w:eastAsia="zh-CN"/>
        </w:rPr>
        <w:t>8</w:t>
      </w:r>
      <w:r w:rsidRPr="004D555C">
        <w:rPr>
          <w:rFonts w:eastAsia="SimSun" w:hint="eastAsia"/>
          <w:sz w:val="24"/>
          <w:lang w:eastAsia="zh-CN"/>
        </w:rPr>
        <w:t>（</w:t>
      </w:r>
      <w:r w:rsidRPr="004D555C">
        <w:rPr>
          <w:rFonts w:eastAsia="SimSun"/>
          <w:sz w:val="24"/>
          <w:lang w:eastAsia="zh-CN"/>
        </w:rPr>
        <w:t>j</w:t>
      </w:r>
      <w:r w:rsidRPr="004D555C">
        <w:rPr>
          <w:rFonts w:eastAsia="SimSun" w:hint="eastAsia"/>
          <w:sz w:val="24"/>
          <w:lang w:eastAsia="zh-CN"/>
        </w:rPr>
        <w:t>）</w:t>
      </w:r>
      <w:r w:rsidR="004D6876">
        <w:rPr>
          <w:rFonts w:eastAsia="SimSun" w:hint="eastAsia"/>
          <w:sz w:val="24"/>
          <w:lang w:eastAsia="zh-CN"/>
        </w:rPr>
        <w:t>条</w:t>
      </w:r>
      <w:r w:rsidRPr="004D555C">
        <w:rPr>
          <w:rFonts w:eastAsia="SimSun" w:hint="eastAsia"/>
          <w:sz w:val="24"/>
          <w:lang w:eastAsia="zh-CN"/>
        </w:rPr>
        <w:t>和</w:t>
      </w:r>
      <w:r w:rsidR="004D6876">
        <w:rPr>
          <w:rFonts w:eastAsia="SimSun" w:hint="eastAsia"/>
          <w:sz w:val="24"/>
          <w:lang w:eastAsia="zh-CN"/>
        </w:rPr>
        <w:t>相关条款</w:t>
      </w:r>
      <w:r w:rsidRPr="004D555C">
        <w:rPr>
          <w:rFonts w:eastAsia="SimSun" w:hint="eastAsia"/>
          <w:sz w:val="24"/>
          <w:lang w:eastAsia="zh-CN"/>
        </w:rPr>
        <w:t>特设工作组的既定有效做法之后，作为</w:t>
      </w:r>
      <w:r w:rsidRPr="004D555C">
        <w:rPr>
          <w:rFonts w:eastAsia="SimSun"/>
          <w:sz w:val="24"/>
          <w:lang w:eastAsia="zh-CN"/>
        </w:rPr>
        <w:t>[</w:t>
      </w:r>
      <w:r w:rsidRPr="004D555C">
        <w:rPr>
          <w:rFonts w:eastAsia="SimSun" w:hint="eastAsia"/>
          <w:sz w:val="24"/>
          <w:lang w:eastAsia="zh-CN"/>
        </w:rPr>
        <w:t>附属机构</w:t>
      </w:r>
      <w:r w:rsidRPr="004D555C">
        <w:rPr>
          <w:rFonts w:eastAsia="SimSun"/>
          <w:sz w:val="24"/>
          <w:lang w:eastAsia="zh-CN"/>
        </w:rPr>
        <w:t>]</w:t>
      </w:r>
      <w:r w:rsidRPr="004D555C">
        <w:rPr>
          <w:rFonts w:eastAsia="SimSun" w:hint="eastAsia"/>
          <w:sz w:val="24"/>
          <w:lang w:eastAsia="zh-CN"/>
        </w:rPr>
        <w:t>主席团的缔约方大会主席团将继续邀请土著人民和</w:t>
      </w:r>
      <w:r w:rsidR="00C220FC">
        <w:rPr>
          <w:rFonts w:eastAsia="SimSun" w:hint="eastAsia"/>
          <w:sz w:val="24"/>
          <w:lang w:eastAsia="zh-CN"/>
        </w:rPr>
        <w:t>地方</w:t>
      </w:r>
      <w:r w:rsidRPr="004D555C">
        <w:rPr>
          <w:rFonts w:eastAsia="SimSun" w:hint="eastAsia"/>
          <w:sz w:val="24"/>
          <w:lang w:eastAsia="zh-CN"/>
        </w:rPr>
        <w:t>社区的代表在</w:t>
      </w:r>
      <w:r w:rsidRPr="004D555C">
        <w:rPr>
          <w:rFonts w:eastAsia="SimSun"/>
          <w:sz w:val="24"/>
          <w:lang w:eastAsia="zh-CN"/>
        </w:rPr>
        <w:t>[</w:t>
      </w:r>
      <w:r w:rsidRPr="004D555C">
        <w:rPr>
          <w:rFonts w:eastAsia="SimSun" w:hint="eastAsia"/>
          <w:sz w:val="24"/>
          <w:lang w:eastAsia="zh-CN"/>
        </w:rPr>
        <w:t>附属机构</w:t>
      </w:r>
      <w:r w:rsidRPr="004D555C">
        <w:rPr>
          <w:rFonts w:eastAsia="SimSun"/>
          <w:sz w:val="24"/>
          <w:lang w:eastAsia="zh-CN"/>
        </w:rPr>
        <w:t>]</w:t>
      </w:r>
      <w:r w:rsidRPr="004D555C">
        <w:rPr>
          <w:rFonts w:eastAsia="SimSun" w:hint="eastAsia"/>
          <w:sz w:val="24"/>
          <w:lang w:eastAsia="zh-CN"/>
        </w:rPr>
        <w:t>每次会议开始时从土著问题常设论坛确定的七个社会文化区域各指定一名代表作为主席团之友参加</w:t>
      </w:r>
      <w:r w:rsidRPr="004D555C">
        <w:rPr>
          <w:rFonts w:eastAsia="SimSun"/>
          <w:sz w:val="24"/>
          <w:lang w:eastAsia="zh-CN"/>
        </w:rPr>
        <w:t>[</w:t>
      </w:r>
      <w:r w:rsidRPr="004D555C">
        <w:rPr>
          <w:rFonts w:eastAsia="SimSun" w:hint="eastAsia"/>
          <w:sz w:val="24"/>
          <w:lang w:eastAsia="zh-CN"/>
        </w:rPr>
        <w:t>附属机构</w:t>
      </w:r>
      <w:r w:rsidRPr="004D555C">
        <w:rPr>
          <w:rFonts w:eastAsia="SimSun"/>
          <w:sz w:val="24"/>
          <w:lang w:eastAsia="zh-CN"/>
        </w:rPr>
        <w:t>]</w:t>
      </w:r>
      <w:r w:rsidRPr="004D555C">
        <w:rPr>
          <w:rFonts w:eastAsia="SimSun" w:hint="eastAsia"/>
          <w:sz w:val="24"/>
          <w:lang w:eastAsia="zh-CN"/>
        </w:rPr>
        <w:t>的工作。</w:t>
      </w:r>
    </w:p>
    <w:p w14:paraId="18DC0BB4" w14:textId="2AE69257" w:rsidR="004D555C" w:rsidRPr="004D555C" w:rsidRDefault="00B22727" w:rsidP="004D555C">
      <w:pPr>
        <w:keepNext/>
        <w:spacing w:before="240" w:after="120"/>
        <w:jc w:val="left"/>
        <w:rPr>
          <w:rFonts w:ascii="SimSun" w:eastAsia="SimSun" w:hAnsi="SimSun" w:cs="SimSun"/>
          <w:b/>
          <w:kern w:val="2"/>
          <w:sz w:val="24"/>
          <w:lang w:val="en-US" w:eastAsia="zh-CN"/>
          <w14:ligatures w14:val="standardContextual"/>
        </w:rPr>
      </w:pPr>
      <w:r>
        <w:rPr>
          <w:rFonts w:ascii="SimSun" w:eastAsia="SimSun" w:hAnsi="SimSun" w:cs="SimSun" w:hint="eastAsia"/>
          <w:b/>
          <w:kern w:val="2"/>
          <w:sz w:val="24"/>
          <w:lang w:val="en-US" w:eastAsia="zh-CN"/>
          <w14:ligatures w14:val="standardContextual"/>
        </w:rPr>
        <w:t>五</w:t>
      </w:r>
      <w:r w:rsidR="004D555C" w:rsidRPr="004D555C">
        <w:rPr>
          <w:rFonts w:ascii="SimSun" w:eastAsia="SimSun" w:hAnsi="SimSun" w:cs="SimSun" w:hint="eastAsia"/>
          <w:b/>
          <w:kern w:val="2"/>
          <w:sz w:val="24"/>
          <w:lang w:val="en-US" w:eastAsia="zh-CN"/>
          <w14:ligatures w14:val="standardContextual"/>
        </w:rPr>
        <w:t>.</w:t>
      </w:r>
      <w:r w:rsidR="004D555C" w:rsidRPr="00145C5C">
        <w:rPr>
          <w:rFonts w:ascii="SimSun" w:eastAsia="SimSun" w:hAnsi="SimSun" w:cs="SimSun"/>
          <w:b/>
          <w:kern w:val="2"/>
          <w:sz w:val="24"/>
          <w:lang w:val="en-US" w:eastAsia="zh-CN"/>
          <w14:ligatures w14:val="standardContextual"/>
        </w:rPr>
        <w:tab/>
      </w:r>
      <w:r w:rsidR="004D555C" w:rsidRPr="004D555C">
        <w:rPr>
          <w:rFonts w:ascii="SimSun" w:eastAsia="SimSun" w:hAnsi="SimSun" w:cs="SimSun" w:hint="eastAsia"/>
          <w:b/>
          <w:kern w:val="2"/>
          <w:sz w:val="24"/>
          <w:lang w:val="en-US" w:eastAsia="zh-CN"/>
          <w14:ligatures w14:val="standardContextual"/>
        </w:rPr>
        <w:t>预算事项</w:t>
      </w:r>
    </w:p>
    <w:p w14:paraId="4CB9B8AE" w14:textId="1A847748" w:rsidR="004D555C" w:rsidRPr="004D555C" w:rsidRDefault="004D555C" w:rsidP="004D555C">
      <w:pPr>
        <w:numPr>
          <w:ilvl w:val="0"/>
          <w:numId w:val="16"/>
        </w:numPr>
        <w:adjustRightInd w:val="0"/>
        <w:snapToGrid w:val="0"/>
        <w:spacing w:before="120" w:after="120"/>
        <w:ind w:left="490" w:firstLine="0"/>
        <w:jc w:val="left"/>
        <w:rPr>
          <w:rFonts w:eastAsia="SimSun"/>
          <w:sz w:val="24"/>
          <w:lang w:eastAsia="zh-CN"/>
        </w:rPr>
      </w:pPr>
      <w:r w:rsidRPr="00145C5C">
        <w:rPr>
          <w:rFonts w:eastAsia="SimSun"/>
          <w:sz w:val="24"/>
          <w:lang w:val="en-CA" w:eastAsia="zh-CN"/>
        </w:rPr>
        <w:t xml:space="preserve"> </w:t>
      </w:r>
      <w:r w:rsidRPr="004D555C">
        <w:rPr>
          <w:rFonts w:eastAsia="SimSun"/>
          <w:sz w:val="24"/>
          <w:lang w:val="en-CA" w:eastAsia="zh-CN"/>
        </w:rPr>
        <w:t>[</w:t>
      </w:r>
      <w:r w:rsidRPr="004D555C">
        <w:rPr>
          <w:rFonts w:eastAsia="SimSun" w:hint="eastAsia"/>
          <w:sz w:val="24"/>
          <w:lang w:val="en-CA" w:eastAsia="zh-CN"/>
        </w:rPr>
        <w:t>附属机构</w:t>
      </w:r>
      <w:r w:rsidRPr="004D555C">
        <w:rPr>
          <w:rFonts w:eastAsia="SimSun"/>
          <w:sz w:val="24"/>
          <w:lang w:eastAsia="zh-CN"/>
        </w:rPr>
        <w:t>]</w:t>
      </w:r>
      <w:r w:rsidRPr="004D555C">
        <w:rPr>
          <w:rFonts w:eastAsia="SimSun" w:hint="eastAsia"/>
          <w:sz w:val="24"/>
          <w:lang w:eastAsia="zh-CN"/>
        </w:rPr>
        <w:t>应在每个闭会期间与《公约》</w:t>
      </w:r>
      <w:r w:rsidR="00B651FD">
        <w:rPr>
          <w:rFonts w:eastAsia="SimSun" w:hint="eastAsia"/>
          <w:sz w:val="24"/>
          <w:lang w:eastAsia="zh-CN"/>
        </w:rPr>
        <w:t>其他</w:t>
      </w:r>
      <w:r w:rsidRPr="004D555C">
        <w:rPr>
          <w:rFonts w:eastAsia="SimSun" w:hint="eastAsia"/>
          <w:sz w:val="24"/>
          <w:lang w:eastAsia="zh-CN"/>
        </w:rPr>
        <w:t>附属机构的会议</w:t>
      </w:r>
      <w:r w:rsidR="0048529B">
        <w:rPr>
          <w:rFonts w:eastAsia="SimSun" w:hint="eastAsia"/>
          <w:sz w:val="24"/>
          <w:lang w:eastAsia="zh-CN"/>
        </w:rPr>
        <w:t>衔接</w:t>
      </w:r>
      <w:r w:rsidRPr="004D555C">
        <w:rPr>
          <w:rFonts w:eastAsia="SimSun" w:hint="eastAsia"/>
          <w:sz w:val="24"/>
          <w:lang w:eastAsia="zh-CN"/>
        </w:rPr>
        <w:t>举行会议，除非缔约方大会另有决定</w:t>
      </w:r>
      <w:r w:rsidRPr="004D555C">
        <w:rPr>
          <w:rFonts w:eastAsia="SimSun"/>
          <w:sz w:val="24"/>
          <w:lang w:eastAsia="zh-CN"/>
        </w:rPr>
        <w:t>[</w:t>
      </w:r>
      <w:r w:rsidR="0048529B">
        <w:rPr>
          <w:rFonts w:eastAsia="SimSun" w:hint="eastAsia"/>
          <w:sz w:val="24"/>
          <w:lang w:eastAsia="zh-CN"/>
        </w:rPr>
        <w:t>，</w:t>
      </w:r>
      <w:r w:rsidRPr="004D555C">
        <w:rPr>
          <w:rFonts w:eastAsia="SimSun" w:hint="eastAsia"/>
          <w:sz w:val="24"/>
          <w:lang w:eastAsia="zh-CN"/>
        </w:rPr>
        <w:t>适当考虑到确保发展中国家缔约方</w:t>
      </w:r>
      <w:r w:rsidRPr="004D555C">
        <w:rPr>
          <w:rFonts w:eastAsia="SimSun"/>
          <w:sz w:val="24"/>
          <w:lang w:eastAsia="zh-CN"/>
        </w:rPr>
        <w:t>[</w:t>
      </w:r>
      <w:r w:rsidRPr="004D555C">
        <w:rPr>
          <w:rFonts w:eastAsia="SimSun" w:hint="eastAsia"/>
          <w:sz w:val="24"/>
          <w:lang w:eastAsia="zh-CN"/>
        </w:rPr>
        <w:t>以及土著人民和地方社区</w:t>
      </w:r>
      <w:r w:rsidRPr="004D555C">
        <w:rPr>
          <w:rFonts w:eastAsia="SimSun"/>
          <w:sz w:val="24"/>
          <w:lang w:eastAsia="zh-CN"/>
        </w:rPr>
        <w:t>]</w:t>
      </w:r>
      <w:r w:rsidRPr="004D555C">
        <w:rPr>
          <w:rFonts w:eastAsia="SimSun" w:hint="eastAsia"/>
          <w:sz w:val="24"/>
          <w:lang w:eastAsia="zh-CN"/>
        </w:rPr>
        <w:t>充分和有效参与的重要性</w:t>
      </w:r>
      <w:r w:rsidRPr="004D555C">
        <w:rPr>
          <w:rFonts w:eastAsia="SimSun"/>
          <w:sz w:val="24"/>
          <w:lang w:eastAsia="zh-CN"/>
        </w:rPr>
        <w:t>]</w:t>
      </w:r>
      <w:r w:rsidRPr="004D555C">
        <w:rPr>
          <w:rFonts w:eastAsia="SimSun" w:hint="eastAsia"/>
          <w:sz w:val="24"/>
          <w:lang w:eastAsia="zh-CN"/>
        </w:rPr>
        <w:t>。</w:t>
      </w:r>
    </w:p>
    <w:p w14:paraId="0BEEBF36" w14:textId="3F28D840" w:rsidR="004D555C" w:rsidRPr="004D555C" w:rsidRDefault="004D555C" w:rsidP="004D555C">
      <w:pPr>
        <w:numPr>
          <w:ilvl w:val="0"/>
          <w:numId w:val="16"/>
        </w:numPr>
        <w:adjustRightInd w:val="0"/>
        <w:snapToGrid w:val="0"/>
        <w:spacing w:before="120" w:after="120"/>
        <w:ind w:left="490" w:firstLine="0"/>
        <w:jc w:val="left"/>
        <w:rPr>
          <w:rFonts w:eastAsia="SimSun"/>
          <w:sz w:val="24"/>
          <w:lang w:eastAsia="zh-CN"/>
        </w:rPr>
      </w:pPr>
      <w:r w:rsidRPr="004D555C">
        <w:rPr>
          <w:rFonts w:eastAsia="SimSun" w:hint="eastAsia"/>
          <w:sz w:val="24"/>
          <w:lang w:eastAsia="zh-CN"/>
        </w:rPr>
        <w:t>第</w:t>
      </w:r>
      <w:r w:rsidRPr="004D555C">
        <w:rPr>
          <w:rFonts w:eastAsia="SimSun"/>
          <w:sz w:val="24"/>
          <w:lang w:eastAsia="zh-CN"/>
        </w:rPr>
        <w:t>8</w:t>
      </w:r>
      <w:r w:rsidRPr="004D555C">
        <w:rPr>
          <w:rFonts w:eastAsia="SimSun" w:hint="eastAsia"/>
          <w:sz w:val="24"/>
          <w:lang w:eastAsia="zh-CN"/>
        </w:rPr>
        <w:t>（</w:t>
      </w:r>
      <w:r w:rsidRPr="004D555C">
        <w:rPr>
          <w:rFonts w:eastAsia="SimSun"/>
          <w:sz w:val="24"/>
          <w:lang w:eastAsia="zh-CN"/>
        </w:rPr>
        <w:t>j</w:t>
      </w:r>
      <w:r w:rsidRPr="004D555C">
        <w:rPr>
          <w:rFonts w:eastAsia="SimSun" w:hint="eastAsia"/>
          <w:sz w:val="24"/>
          <w:lang w:eastAsia="zh-CN"/>
        </w:rPr>
        <w:t>）</w:t>
      </w:r>
      <w:r w:rsidR="004D6876">
        <w:rPr>
          <w:rFonts w:eastAsia="SimSun" w:hint="eastAsia"/>
          <w:sz w:val="24"/>
          <w:lang w:eastAsia="zh-CN"/>
        </w:rPr>
        <w:t>条</w:t>
      </w:r>
      <w:r w:rsidRPr="004D555C">
        <w:rPr>
          <w:rFonts w:eastAsia="SimSun" w:hint="eastAsia"/>
          <w:sz w:val="24"/>
          <w:lang w:eastAsia="zh-CN"/>
        </w:rPr>
        <w:t>和其他条款</w:t>
      </w:r>
      <w:r w:rsidRPr="004D555C">
        <w:rPr>
          <w:rFonts w:eastAsia="SimSun" w:hint="eastAsia"/>
          <w:sz w:val="24"/>
          <w:lang w:eastAsia="zh-CN"/>
        </w:rPr>
        <w:t>[</w:t>
      </w:r>
      <w:r w:rsidRPr="004D555C">
        <w:rPr>
          <w:rFonts w:eastAsia="SimSun" w:hint="eastAsia"/>
          <w:sz w:val="24"/>
          <w:lang w:eastAsia="zh-CN"/>
        </w:rPr>
        <w:t>附属机构</w:t>
      </w:r>
      <w:r w:rsidRPr="004D555C">
        <w:rPr>
          <w:rFonts w:eastAsia="SimSun" w:hint="eastAsia"/>
          <w:sz w:val="24"/>
          <w:lang w:eastAsia="zh-CN"/>
        </w:rPr>
        <w:t>]</w:t>
      </w:r>
      <w:r w:rsidRPr="004D555C">
        <w:rPr>
          <w:rFonts w:eastAsia="SimSun" w:hint="eastAsia"/>
          <w:sz w:val="24"/>
          <w:lang w:eastAsia="zh-CN"/>
        </w:rPr>
        <w:t>在缔约方大会或作为卡塔赫纳议定书或名古屋议定书缔约方会议的缔约方大会为这些机构所作的属于</w:t>
      </w:r>
      <w:r w:rsidR="00FE517E">
        <w:rPr>
          <w:rFonts w:eastAsia="SimSun" w:hint="eastAsia"/>
          <w:sz w:val="24"/>
          <w:lang w:eastAsia="zh-CN"/>
        </w:rPr>
        <w:t>[</w:t>
      </w:r>
      <w:r w:rsidRPr="004D555C">
        <w:rPr>
          <w:rFonts w:eastAsia="SimSun" w:hint="eastAsia"/>
          <w:sz w:val="24"/>
          <w:lang w:eastAsia="zh-CN"/>
        </w:rPr>
        <w:t>附属机构</w:t>
      </w:r>
      <w:r w:rsidR="00FE517E">
        <w:rPr>
          <w:rFonts w:eastAsia="SimSun" w:hint="eastAsia"/>
          <w:sz w:val="24"/>
          <w:lang w:eastAsia="zh-CN"/>
        </w:rPr>
        <w:t>]</w:t>
      </w:r>
      <w:r w:rsidRPr="004D555C">
        <w:rPr>
          <w:rFonts w:eastAsia="SimSun" w:hint="eastAsia"/>
          <w:sz w:val="24"/>
          <w:lang w:eastAsia="zh-CN"/>
        </w:rPr>
        <w:t>任务范围的具体决定而核准的预算资源范围内，可酌情向执行秘书提出要求和利用公约或其议定书下的机制。</w:t>
      </w:r>
    </w:p>
    <w:p w14:paraId="612A1F7B" w14:textId="1F3C3624" w:rsidR="004D555C" w:rsidRPr="004D555C" w:rsidRDefault="004D555C" w:rsidP="004D555C">
      <w:pPr>
        <w:numPr>
          <w:ilvl w:val="0"/>
          <w:numId w:val="16"/>
        </w:numPr>
        <w:adjustRightInd w:val="0"/>
        <w:snapToGrid w:val="0"/>
        <w:spacing w:before="120" w:after="120"/>
        <w:ind w:left="490" w:firstLine="0"/>
        <w:jc w:val="left"/>
        <w:rPr>
          <w:rFonts w:eastAsia="SimSun"/>
          <w:sz w:val="24"/>
          <w:lang w:eastAsia="zh-CN"/>
        </w:rPr>
      </w:pPr>
      <w:r w:rsidRPr="004D555C">
        <w:rPr>
          <w:rFonts w:eastAsia="SimSun" w:hint="eastAsia"/>
          <w:sz w:val="24"/>
          <w:lang w:eastAsia="zh-CN"/>
        </w:rPr>
        <w:t>执行秘书应向</w:t>
      </w:r>
      <w:r w:rsidRPr="004D555C">
        <w:rPr>
          <w:rFonts w:eastAsia="SimSun" w:hint="eastAsia"/>
          <w:sz w:val="24"/>
          <w:lang w:eastAsia="zh-CN"/>
        </w:rPr>
        <w:t>[</w:t>
      </w:r>
      <w:r w:rsidRPr="004D555C">
        <w:rPr>
          <w:rFonts w:eastAsia="SimSun" w:hint="eastAsia"/>
          <w:sz w:val="24"/>
          <w:lang w:eastAsia="zh-CN"/>
        </w:rPr>
        <w:t>附属机构</w:t>
      </w:r>
      <w:r w:rsidRPr="004D555C">
        <w:rPr>
          <w:rFonts w:eastAsia="SimSun" w:hint="eastAsia"/>
          <w:sz w:val="24"/>
          <w:lang w:eastAsia="zh-CN"/>
        </w:rPr>
        <w:t>]</w:t>
      </w:r>
      <w:r w:rsidRPr="004D555C">
        <w:rPr>
          <w:rFonts w:eastAsia="SimSun" w:hint="eastAsia"/>
          <w:sz w:val="24"/>
          <w:lang w:eastAsia="zh-CN"/>
        </w:rPr>
        <w:t>提供履行职能和任务所需的支持。</w:t>
      </w:r>
      <w:r w:rsidRPr="004D555C">
        <w:rPr>
          <w:rFonts w:eastAsia="SimSun" w:hint="eastAsia"/>
          <w:sz w:val="24"/>
          <w:lang w:eastAsia="zh-CN"/>
        </w:rPr>
        <w:t>[</w:t>
      </w:r>
      <w:r w:rsidRPr="004D555C">
        <w:rPr>
          <w:rFonts w:eastAsia="SimSun" w:hint="eastAsia"/>
          <w:sz w:val="24"/>
          <w:lang w:eastAsia="zh-CN"/>
        </w:rPr>
        <w:t>附属机构</w:t>
      </w:r>
      <w:r w:rsidRPr="004D555C">
        <w:rPr>
          <w:rFonts w:eastAsia="SimSun" w:hint="eastAsia"/>
          <w:sz w:val="24"/>
          <w:lang w:eastAsia="zh-CN"/>
        </w:rPr>
        <w:t>]</w:t>
      </w:r>
      <w:r w:rsidRPr="004D555C">
        <w:rPr>
          <w:rFonts w:eastAsia="SimSun" w:hint="eastAsia"/>
          <w:sz w:val="24"/>
          <w:lang w:eastAsia="zh-CN"/>
        </w:rPr>
        <w:t>可在资源允许的情况下，酌情利用公约下建立的机制。第</w:t>
      </w:r>
      <w:r w:rsidR="00BF2434" w:rsidRPr="00145C5C">
        <w:rPr>
          <w:rFonts w:eastAsia="SimSun"/>
          <w:sz w:val="24"/>
          <w:lang w:eastAsia="zh-CN"/>
        </w:rPr>
        <w:t>8(j)</w:t>
      </w:r>
      <w:r w:rsidRPr="004D555C">
        <w:rPr>
          <w:rFonts w:eastAsia="SimSun" w:hint="eastAsia"/>
          <w:sz w:val="24"/>
          <w:lang w:eastAsia="zh-CN"/>
        </w:rPr>
        <w:t>条和其他条款</w:t>
      </w:r>
      <w:r w:rsidRPr="004D555C">
        <w:rPr>
          <w:rFonts w:eastAsia="SimSun" w:hint="eastAsia"/>
          <w:sz w:val="24"/>
          <w:lang w:eastAsia="zh-CN"/>
        </w:rPr>
        <w:t>[</w:t>
      </w:r>
      <w:r w:rsidRPr="004D555C">
        <w:rPr>
          <w:rFonts w:eastAsia="SimSun" w:hint="eastAsia"/>
          <w:sz w:val="24"/>
          <w:lang w:eastAsia="zh-CN"/>
        </w:rPr>
        <w:t>附属机构</w:t>
      </w:r>
      <w:r w:rsidRPr="004D555C">
        <w:rPr>
          <w:rFonts w:eastAsia="SimSun" w:hint="eastAsia"/>
          <w:sz w:val="24"/>
          <w:lang w:eastAsia="zh-CN"/>
        </w:rPr>
        <w:t>]</w:t>
      </w:r>
      <w:r w:rsidRPr="004D555C">
        <w:rPr>
          <w:rFonts w:eastAsia="SimSun" w:hint="eastAsia"/>
          <w:sz w:val="24"/>
          <w:lang w:eastAsia="zh-CN"/>
        </w:rPr>
        <w:t>的工作将在全体会议上进行，或在缔约方大会核准必要预算的情况下，酌情在不限成员名额会期工作组中举行。第</w:t>
      </w:r>
      <w:r w:rsidR="00BF2434" w:rsidRPr="00145C5C">
        <w:rPr>
          <w:rFonts w:eastAsia="SimSun"/>
          <w:sz w:val="24"/>
          <w:lang w:eastAsia="zh-CN"/>
        </w:rPr>
        <w:t>8(j)</w:t>
      </w:r>
      <w:r w:rsidRPr="004D555C">
        <w:rPr>
          <w:rFonts w:eastAsia="SimSun" w:hint="eastAsia"/>
          <w:sz w:val="24"/>
          <w:lang w:eastAsia="zh-CN"/>
        </w:rPr>
        <w:t>条和其他条款</w:t>
      </w:r>
      <w:r w:rsidRPr="004D555C">
        <w:rPr>
          <w:rFonts w:eastAsia="SimSun" w:hint="eastAsia"/>
          <w:sz w:val="24"/>
          <w:lang w:eastAsia="zh-CN"/>
        </w:rPr>
        <w:t>[</w:t>
      </w:r>
      <w:r w:rsidRPr="004D555C">
        <w:rPr>
          <w:rFonts w:eastAsia="SimSun" w:hint="eastAsia"/>
          <w:sz w:val="24"/>
          <w:lang w:eastAsia="zh-CN"/>
        </w:rPr>
        <w:t>附属机构</w:t>
      </w:r>
      <w:r w:rsidRPr="004D555C">
        <w:rPr>
          <w:rFonts w:eastAsia="SimSun" w:hint="eastAsia"/>
          <w:sz w:val="24"/>
          <w:lang w:eastAsia="zh-CN"/>
        </w:rPr>
        <w:t>]</w:t>
      </w:r>
      <w:r w:rsidRPr="004D555C">
        <w:rPr>
          <w:rFonts w:eastAsia="SimSun" w:hint="eastAsia"/>
          <w:sz w:val="24"/>
          <w:lang w:eastAsia="zh-CN"/>
        </w:rPr>
        <w:t>最多可设立两个不限成员名额会期工作组，在</w:t>
      </w:r>
      <w:r w:rsidRPr="004D555C">
        <w:rPr>
          <w:rFonts w:eastAsia="SimSun" w:hint="eastAsia"/>
          <w:sz w:val="24"/>
          <w:lang w:eastAsia="zh-CN"/>
        </w:rPr>
        <w:t>[</w:t>
      </w:r>
      <w:r w:rsidRPr="004D555C">
        <w:rPr>
          <w:rFonts w:eastAsia="SimSun" w:hint="eastAsia"/>
          <w:sz w:val="24"/>
          <w:lang w:eastAsia="zh-CN"/>
        </w:rPr>
        <w:t>附属机构</w:t>
      </w:r>
      <w:r w:rsidRPr="004D555C">
        <w:rPr>
          <w:rFonts w:eastAsia="SimSun" w:hint="eastAsia"/>
          <w:sz w:val="24"/>
          <w:lang w:eastAsia="zh-CN"/>
        </w:rPr>
        <w:t>]</w:t>
      </w:r>
      <w:r w:rsidRPr="004D555C">
        <w:rPr>
          <w:rFonts w:eastAsia="SimSun" w:hint="eastAsia"/>
          <w:sz w:val="24"/>
          <w:lang w:eastAsia="zh-CN"/>
        </w:rPr>
        <w:t>会议期间同时进行工作。工作组不应与全体会议同时举行会议。工作组应根据明确规定的职权范围设立，并向所有缔约方和观察员开放。</w:t>
      </w:r>
    </w:p>
    <w:p w14:paraId="2806999C" w14:textId="0044D55B" w:rsidR="004D555C" w:rsidRPr="004D555C" w:rsidRDefault="004D555C" w:rsidP="004D555C">
      <w:pPr>
        <w:numPr>
          <w:ilvl w:val="0"/>
          <w:numId w:val="16"/>
        </w:numPr>
        <w:adjustRightInd w:val="0"/>
        <w:snapToGrid w:val="0"/>
        <w:spacing w:before="120" w:after="120"/>
        <w:ind w:left="490" w:firstLine="0"/>
        <w:jc w:val="left"/>
        <w:rPr>
          <w:rFonts w:eastAsia="SimSun"/>
          <w:sz w:val="24"/>
          <w:lang w:val="en-CA" w:eastAsia="zh-CN"/>
        </w:rPr>
      </w:pPr>
      <w:r w:rsidRPr="004D555C">
        <w:rPr>
          <w:rFonts w:eastAsia="SimSun" w:hint="eastAsia"/>
          <w:sz w:val="24"/>
          <w:lang w:eastAsia="zh-CN"/>
        </w:rPr>
        <w:t>根据缔约方大会认为有必要执行其任务的决定，并在资源允许的情况下，可根据附属科学、技术和技术咨询机构综合工作方式</w:t>
      </w:r>
      <w:r w:rsidRPr="004D555C">
        <w:rPr>
          <w:rFonts w:eastAsia="SimSun"/>
          <w:sz w:val="24"/>
          <w:lang w:eastAsia="zh-CN"/>
        </w:rPr>
        <w:t>H</w:t>
      </w:r>
      <w:r w:rsidRPr="004D555C">
        <w:rPr>
          <w:rFonts w:eastAsia="SimSun" w:hint="eastAsia"/>
          <w:sz w:val="24"/>
          <w:lang w:eastAsia="zh-CN"/>
        </w:rPr>
        <w:t>节第</w:t>
      </w:r>
      <w:r w:rsidRPr="004D555C">
        <w:rPr>
          <w:rFonts w:eastAsia="SimSun"/>
          <w:sz w:val="24"/>
          <w:lang w:eastAsia="zh-CN"/>
        </w:rPr>
        <w:t>8</w:t>
      </w:r>
      <w:r w:rsidRPr="004D555C">
        <w:rPr>
          <w:rFonts w:eastAsia="SimSun" w:hint="eastAsia"/>
          <w:sz w:val="24"/>
          <w:lang w:eastAsia="zh-CN"/>
        </w:rPr>
        <w:t>段设立特设技术专家组，载于</w:t>
      </w:r>
      <w:r w:rsidRPr="004D555C">
        <w:rPr>
          <w:rFonts w:eastAsia="SimSun"/>
          <w:sz w:val="24"/>
          <w:lang w:eastAsia="zh-CN"/>
        </w:rPr>
        <w:t>2006</w:t>
      </w:r>
      <w:r w:rsidRPr="004D555C">
        <w:rPr>
          <w:rFonts w:eastAsia="SimSun" w:hint="eastAsia"/>
          <w:sz w:val="24"/>
          <w:lang w:eastAsia="zh-CN"/>
        </w:rPr>
        <w:t>年</w:t>
      </w:r>
      <w:r w:rsidRPr="004D555C">
        <w:rPr>
          <w:rFonts w:eastAsia="SimSun"/>
          <w:sz w:val="24"/>
          <w:lang w:eastAsia="zh-CN"/>
        </w:rPr>
        <w:t>3</w:t>
      </w:r>
      <w:r w:rsidRPr="004D555C">
        <w:rPr>
          <w:rFonts w:eastAsia="SimSun" w:hint="eastAsia"/>
          <w:sz w:val="24"/>
          <w:lang w:eastAsia="zh-CN"/>
        </w:rPr>
        <w:t>月</w:t>
      </w:r>
      <w:r w:rsidRPr="004D555C">
        <w:rPr>
          <w:rFonts w:eastAsia="SimSun"/>
          <w:sz w:val="24"/>
          <w:lang w:eastAsia="zh-CN"/>
        </w:rPr>
        <w:t>31</w:t>
      </w:r>
      <w:r w:rsidRPr="004D555C">
        <w:rPr>
          <w:rFonts w:eastAsia="SimSun" w:hint="eastAsia"/>
          <w:sz w:val="24"/>
          <w:lang w:eastAsia="zh-CN"/>
        </w:rPr>
        <w:t>日第</w:t>
      </w:r>
      <w:r w:rsidRPr="004D555C">
        <w:rPr>
          <w:rFonts w:eastAsia="SimSun"/>
          <w:sz w:val="24"/>
          <w:lang w:eastAsia="zh-CN"/>
        </w:rPr>
        <w:t>VIII/10</w:t>
      </w:r>
      <w:r w:rsidRPr="004D555C">
        <w:rPr>
          <w:rFonts w:eastAsia="SimSun" w:hint="eastAsia"/>
          <w:sz w:val="24"/>
          <w:lang w:eastAsia="zh-CN"/>
        </w:rPr>
        <w:t>号决定附件三。</w:t>
      </w:r>
    </w:p>
    <w:p w14:paraId="203FCD0A" w14:textId="234E6434" w:rsidR="004D555C" w:rsidRPr="004D555C" w:rsidRDefault="00B22727" w:rsidP="004D555C">
      <w:pPr>
        <w:keepNext/>
        <w:spacing w:before="240" w:after="120"/>
        <w:jc w:val="left"/>
        <w:rPr>
          <w:rFonts w:ascii="SimSun" w:eastAsia="SimSun" w:hAnsi="SimSun" w:cs="SimSun"/>
          <w:b/>
          <w:kern w:val="2"/>
          <w:sz w:val="24"/>
          <w:lang w:val="en-US" w:eastAsia="zh-CN"/>
          <w14:ligatures w14:val="standardContextual"/>
        </w:rPr>
      </w:pPr>
      <w:r>
        <w:rPr>
          <w:rFonts w:ascii="SimSun" w:eastAsia="SimSun" w:hAnsi="SimSun" w:cs="SimSun" w:hint="eastAsia"/>
          <w:b/>
          <w:kern w:val="2"/>
          <w:sz w:val="24"/>
          <w:lang w:val="en-US" w:eastAsia="zh-CN"/>
          <w14:ligatures w14:val="standardContextual"/>
        </w:rPr>
        <w:t>六</w:t>
      </w:r>
      <w:r w:rsidR="004D555C" w:rsidRPr="004D555C">
        <w:rPr>
          <w:rFonts w:ascii="SimSun" w:eastAsia="SimSun" w:hAnsi="SimSun" w:cs="SimSun" w:hint="eastAsia"/>
          <w:b/>
          <w:kern w:val="2"/>
          <w:sz w:val="24"/>
          <w:lang w:val="en-US" w:eastAsia="zh-CN"/>
          <w14:ligatures w14:val="standardContextual"/>
        </w:rPr>
        <w:t>.</w:t>
      </w:r>
      <w:r w:rsidR="004D555C" w:rsidRPr="00145C5C">
        <w:rPr>
          <w:rFonts w:ascii="SimSun" w:eastAsia="SimSun" w:hAnsi="SimSun" w:cs="SimSun"/>
          <w:b/>
          <w:kern w:val="2"/>
          <w:sz w:val="24"/>
          <w:lang w:val="en-US" w:eastAsia="zh-CN"/>
          <w14:ligatures w14:val="standardContextual"/>
        </w:rPr>
        <w:tab/>
      </w:r>
      <w:r w:rsidR="004D555C" w:rsidRPr="004D555C">
        <w:rPr>
          <w:rFonts w:ascii="SimSun" w:eastAsia="SimSun" w:hAnsi="SimSun" w:cs="SimSun" w:hint="eastAsia"/>
          <w:b/>
          <w:kern w:val="2"/>
          <w:sz w:val="24"/>
          <w:lang w:val="en-US" w:eastAsia="zh-CN"/>
          <w14:ligatures w14:val="standardContextual"/>
        </w:rPr>
        <w:t>联络点</w:t>
      </w:r>
    </w:p>
    <w:p w14:paraId="4AA9CA87" w14:textId="12FC1724" w:rsidR="004D555C" w:rsidRPr="004D555C" w:rsidRDefault="004D555C" w:rsidP="004D555C">
      <w:pPr>
        <w:numPr>
          <w:ilvl w:val="0"/>
          <w:numId w:val="16"/>
        </w:numPr>
        <w:adjustRightInd w:val="0"/>
        <w:snapToGrid w:val="0"/>
        <w:spacing w:before="120" w:after="120"/>
        <w:ind w:left="490" w:firstLine="0"/>
        <w:jc w:val="left"/>
        <w:rPr>
          <w:rFonts w:eastAsia="SimSun"/>
          <w:sz w:val="24"/>
          <w:lang w:eastAsia="zh-CN"/>
        </w:rPr>
      </w:pPr>
      <w:r w:rsidRPr="004D555C">
        <w:rPr>
          <w:rFonts w:eastAsia="SimSun" w:hint="eastAsia"/>
          <w:sz w:val="24"/>
          <w:lang w:val="en-CA" w:eastAsia="zh-CN"/>
        </w:rPr>
        <w:t>缔约方应指定国家联络点跟进</w:t>
      </w:r>
      <w:r w:rsidRPr="004D555C">
        <w:rPr>
          <w:rFonts w:eastAsia="SimSun" w:hint="eastAsia"/>
          <w:sz w:val="24"/>
          <w:lang w:eastAsia="zh-CN"/>
        </w:rPr>
        <w:t>[</w:t>
      </w:r>
      <w:r w:rsidRPr="004D555C">
        <w:rPr>
          <w:rFonts w:eastAsia="SimSun" w:hint="eastAsia"/>
          <w:sz w:val="24"/>
          <w:lang w:eastAsia="zh-CN"/>
        </w:rPr>
        <w:t>附属机构</w:t>
      </w:r>
      <w:r w:rsidRPr="004D555C">
        <w:rPr>
          <w:rFonts w:eastAsia="SimSun" w:hint="eastAsia"/>
          <w:sz w:val="24"/>
          <w:lang w:eastAsia="zh-CN"/>
        </w:rPr>
        <w:t>]</w:t>
      </w:r>
      <w:r w:rsidRPr="004D555C">
        <w:rPr>
          <w:rFonts w:eastAsia="SimSun" w:hint="eastAsia"/>
          <w:sz w:val="24"/>
          <w:lang w:eastAsia="zh-CN"/>
        </w:rPr>
        <w:t>的工作。现有的第</w:t>
      </w:r>
      <w:r w:rsidR="00BF2434" w:rsidRPr="00145C5C">
        <w:rPr>
          <w:rFonts w:eastAsia="SimSun"/>
          <w:sz w:val="24"/>
          <w:lang w:eastAsia="zh-CN"/>
        </w:rPr>
        <w:t>8(j)</w:t>
      </w:r>
      <w:r w:rsidRPr="004D555C">
        <w:rPr>
          <w:rFonts w:eastAsia="SimSun" w:hint="eastAsia"/>
          <w:sz w:val="24"/>
          <w:lang w:eastAsia="zh-CN"/>
        </w:rPr>
        <w:t>条和相关条款国家联络点可继续担任第</w:t>
      </w:r>
      <w:r w:rsidR="00BF2434" w:rsidRPr="00145C5C">
        <w:rPr>
          <w:rFonts w:eastAsia="SimSun"/>
          <w:sz w:val="24"/>
          <w:lang w:eastAsia="zh-CN"/>
        </w:rPr>
        <w:t>8(j)</w:t>
      </w:r>
      <w:r w:rsidRPr="004D555C">
        <w:rPr>
          <w:rFonts w:eastAsia="SimSun" w:hint="eastAsia"/>
          <w:sz w:val="24"/>
          <w:lang w:eastAsia="zh-CN"/>
        </w:rPr>
        <w:t>条和其他条款</w:t>
      </w:r>
      <w:r w:rsidRPr="004D555C">
        <w:rPr>
          <w:rFonts w:eastAsia="SimSun" w:hint="eastAsia"/>
          <w:sz w:val="24"/>
          <w:lang w:eastAsia="zh-CN"/>
        </w:rPr>
        <w:t>[</w:t>
      </w:r>
      <w:r w:rsidRPr="004D555C">
        <w:rPr>
          <w:rFonts w:eastAsia="SimSun" w:hint="eastAsia"/>
          <w:sz w:val="24"/>
          <w:lang w:eastAsia="zh-CN"/>
        </w:rPr>
        <w:t>附属机构</w:t>
      </w:r>
      <w:r w:rsidRPr="004D555C">
        <w:rPr>
          <w:rFonts w:eastAsia="SimSun" w:hint="eastAsia"/>
          <w:sz w:val="24"/>
          <w:lang w:eastAsia="zh-CN"/>
        </w:rPr>
        <w:t>]</w:t>
      </w:r>
      <w:r w:rsidRPr="004D555C">
        <w:rPr>
          <w:rFonts w:eastAsia="SimSun" w:hint="eastAsia"/>
          <w:sz w:val="24"/>
          <w:lang w:eastAsia="zh-CN"/>
        </w:rPr>
        <w:t>的联络点。</w:t>
      </w:r>
    </w:p>
    <w:p w14:paraId="6ECB8B56" w14:textId="1166EEB1" w:rsidR="004D555C" w:rsidRPr="004D555C" w:rsidRDefault="00B22727" w:rsidP="004D555C">
      <w:pPr>
        <w:keepNext/>
        <w:spacing w:before="240" w:after="120"/>
        <w:jc w:val="left"/>
        <w:rPr>
          <w:rFonts w:ascii="SimSun" w:eastAsia="SimSun" w:hAnsi="SimSun" w:cs="SimSun"/>
          <w:b/>
          <w:kern w:val="2"/>
          <w:sz w:val="24"/>
          <w:lang w:val="en-US" w:eastAsia="zh-CN"/>
          <w14:ligatures w14:val="standardContextual"/>
        </w:rPr>
      </w:pPr>
      <w:r>
        <w:rPr>
          <w:rFonts w:ascii="SimSun" w:eastAsia="SimSun" w:hAnsi="SimSun" w:cs="SimSun" w:hint="eastAsia"/>
          <w:b/>
          <w:kern w:val="2"/>
          <w:sz w:val="24"/>
          <w:lang w:val="en-US" w:eastAsia="zh-CN"/>
          <w14:ligatures w14:val="standardContextual"/>
        </w:rPr>
        <w:t>七</w:t>
      </w:r>
      <w:r w:rsidR="004D555C" w:rsidRPr="004D555C">
        <w:rPr>
          <w:rFonts w:ascii="SimSun" w:eastAsia="SimSun" w:hAnsi="SimSun" w:cs="SimSun" w:hint="eastAsia"/>
          <w:b/>
          <w:kern w:val="2"/>
          <w:sz w:val="24"/>
          <w:lang w:val="en-US" w:eastAsia="zh-CN"/>
          <w14:ligatures w14:val="standardContextual"/>
        </w:rPr>
        <w:t>.</w:t>
      </w:r>
      <w:r w:rsidR="004D555C" w:rsidRPr="00145C5C">
        <w:rPr>
          <w:rFonts w:ascii="SimSun" w:eastAsia="SimSun" w:hAnsi="SimSun" w:cs="SimSun"/>
          <w:b/>
          <w:kern w:val="2"/>
          <w:sz w:val="24"/>
          <w:lang w:val="en-US" w:eastAsia="zh-CN"/>
          <w14:ligatures w14:val="standardContextual"/>
        </w:rPr>
        <w:tab/>
      </w:r>
      <w:r w:rsidR="004D555C" w:rsidRPr="004D555C">
        <w:rPr>
          <w:rFonts w:ascii="SimSun" w:eastAsia="SimSun" w:hAnsi="SimSun" w:cs="SimSun" w:hint="eastAsia"/>
          <w:b/>
          <w:kern w:val="2"/>
          <w:sz w:val="24"/>
          <w:lang w:val="en-US" w:eastAsia="zh-CN"/>
          <w14:ligatures w14:val="standardContextual"/>
        </w:rPr>
        <w:t>文件</w:t>
      </w:r>
    </w:p>
    <w:p w14:paraId="11AD4A78" w14:textId="5124BE1D" w:rsidR="004D555C" w:rsidRPr="004D555C" w:rsidRDefault="004D555C" w:rsidP="004D555C">
      <w:pPr>
        <w:numPr>
          <w:ilvl w:val="0"/>
          <w:numId w:val="16"/>
        </w:numPr>
        <w:adjustRightInd w:val="0"/>
        <w:snapToGrid w:val="0"/>
        <w:spacing w:before="120" w:after="120"/>
        <w:ind w:left="490" w:firstLine="0"/>
        <w:jc w:val="left"/>
        <w:rPr>
          <w:rFonts w:eastAsia="SimSun"/>
          <w:sz w:val="24"/>
          <w:lang w:val="en-CA" w:eastAsia="zh-CN"/>
        </w:rPr>
      </w:pPr>
      <w:r w:rsidRPr="004D555C">
        <w:rPr>
          <w:rFonts w:eastAsia="SimSun" w:hint="eastAsia"/>
          <w:sz w:val="24"/>
          <w:lang w:val="en-CA" w:eastAsia="zh-CN"/>
        </w:rPr>
        <w:t>根据缔约方大会会议议事规则第</w:t>
      </w:r>
      <w:r w:rsidRPr="004D555C">
        <w:rPr>
          <w:rFonts w:eastAsia="SimSun"/>
          <w:sz w:val="24"/>
          <w:lang w:val="en-CA" w:eastAsia="zh-CN"/>
        </w:rPr>
        <w:t>10</w:t>
      </w:r>
      <w:r w:rsidRPr="004D555C">
        <w:rPr>
          <w:rFonts w:eastAsia="SimSun" w:hint="eastAsia"/>
          <w:sz w:val="24"/>
          <w:lang w:val="en-CA" w:eastAsia="zh-CN"/>
        </w:rPr>
        <w:t>条，秘书处应尽全力至少在第</w:t>
      </w:r>
      <w:r w:rsidR="00BF2434" w:rsidRPr="00145C5C">
        <w:rPr>
          <w:rFonts w:eastAsia="SimSun"/>
          <w:sz w:val="24"/>
          <w:lang w:val="en-CA" w:eastAsia="zh-CN"/>
        </w:rPr>
        <w:t>8(j)</w:t>
      </w:r>
      <w:r w:rsidRPr="004D555C">
        <w:rPr>
          <w:rFonts w:eastAsia="SimSun" w:hint="eastAsia"/>
          <w:sz w:val="24"/>
          <w:lang w:val="en-CA" w:eastAsia="zh-CN"/>
        </w:rPr>
        <w:t>条和其他条款</w:t>
      </w:r>
      <w:r w:rsidRPr="004D555C">
        <w:rPr>
          <w:rFonts w:eastAsia="SimSun" w:hint="eastAsia"/>
          <w:sz w:val="24"/>
          <w:lang w:val="en-CA" w:eastAsia="zh-CN"/>
        </w:rPr>
        <w:t>[</w:t>
      </w:r>
      <w:r w:rsidRPr="004D555C">
        <w:rPr>
          <w:rFonts w:eastAsia="SimSun" w:hint="eastAsia"/>
          <w:sz w:val="24"/>
          <w:lang w:val="en-CA" w:eastAsia="zh-CN"/>
        </w:rPr>
        <w:t>附属机构</w:t>
      </w:r>
      <w:r w:rsidRPr="004D555C">
        <w:rPr>
          <w:rFonts w:eastAsia="SimSun" w:hint="eastAsia"/>
          <w:sz w:val="24"/>
          <w:lang w:val="en-CA" w:eastAsia="zh-CN"/>
        </w:rPr>
        <w:t>]</w:t>
      </w:r>
      <w:r w:rsidRPr="004D555C">
        <w:rPr>
          <w:rFonts w:eastAsia="SimSun" w:hint="eastAsia"/>
          <w:sz w:val="24"/>
          <w:lang w:val="en-CA" w:eastAsia="zh-CN"/>
        </w:rPr>
        <w:t>会议开幕前六周提供会议文件。</w:t>
      </w:r>
      <w:r w:rsidRPr="004D555C">
        <w:rPr>
          <w:rFonts w:eastAsia="SimSun" w:hint="eastAsia"/>
          <w:sz w:val="24"/>
          <w:lang w:val="en-CA" w:eastAsia="zh-CN"/>
        </w:rPr>
        <w:t xml:space="preserve"> </w:t>
      </w:r>
    </w:p>
    <w:p w14:paraId="400EAA8C" w14:textId="1988E2A6" w:rsidR="004D555C" w:rsidRPr="004D555C" w:rsidRDefault="004D555C" w:rsidP="004D555C">
      <w:pPr>
        <w:numPr>
          <w:ilvl w:val="0"/>
          <w:numId w:val="16"/>
        </w:numPr>
        <w:adjustRightInd w:val="0"/>
        <w:snapToGrid w:val="0"/>
        <w:spacing w:before="120" w:after="120"/>
        <w:ind w:left="490" w:firstLine="0"/>
        <w:jc w:val="left"/>
        <w:rPr>
          <w:rFonts w:eastAsia="SimSun"/>
          <w:sz w:val="24"/>
          <w:lang w:eastAsia="zh-CN"/>
        </w:rPr>
      </w:pPr>
      <w:r w:rsidRPr="004D555C">
        <w:rPr>
          <w:rFonts w:eastAsia="SimSun" w:hint="eastAsia"/>
          <w:sz w:val="24"/>
          <w:lang w:val="en-CA" w:eastAsia="zh-CN"/>
        </w:rPr>
        <w:t>应尽量减少文件和资料文件的数量和篇幅</w:t>
      </w:r>
      <w:r w:rsidRPr="004D555C">
        <w:rPr>
          <w:rFonts w:eastAsia="SimSun" w:hint="eastAsia"/>
          <w:sz w:val="24"/>
          <w:lang w:eastAsia="zh-CN"/>
        </w:rPr>
        <w:t>，文件应列有供第</w:t>
      </w:r>
      <w:r w:rsidR="00BF2434" w:rsidRPr="00145C5C">
        <w:rPr>
          <w:rFonts w:eastAsia="SimSun"/>
          <w:sz w:val="24"/>
          <w:lang w:eastAsia="zh-CN"/>
        </w:rPr>
        <w:t>8(j)</w:t>
      </w:r>
      <w:r w:rsidRPr="004D555C">
        <w:rPr>
          <w:rFonts w:eastAsia="SimSun" w:hint="eastAsia"/>
          <w:sz w:val="24"/>
          <w:lang w:eastAsia="zh-CN"/>
        </w:rPr>
        <w:t>条和其他条款</w:t>
      </w:r>
      <w:r w:rsidRPr="004D555C">
        <w:rPr>
          <w:rFonts w:eastAsia="SimSun" w:hint="eastAsia"/>
          <w:sz w:val="24"/>
          <w:lang w:eastAsia="zh-CN"/>
        </w:rPr>
        <w:t>[</w:t>
      </w:r>
      <w:r w:rsidRPr="004D555C">
        <w:rPr>
          <w:rFonts w:eastAsia="SimSun" w:hint="eastAsia"/>
          <w:sz w:val="24"/>
          <w:lang w:eastAsia="zh-CN"/>
        </w:rPr>
        <w:t>附属机构</w:t>
      </w:r>
      <w:r w:rsidRPr="004D555C">
        <w:rPr>
          <w:rFonts w:eastAsia="SimSun" w:hint="eastAsia"/>
          <w:sz w:val="24"/>
          <w:lang w:eastAsia="zh-CN"/>
        </w:rPr>
        <w:t>]</w:t>
      </w:r>
      <w:r w:rsidRPr="004D555C">
        <w:rPr>
          <w:rFonts w:eastAsia="SimSun" w:hint="eastAsia"/>
          <w:sz w:val="24"/>
          <w:lang w:eastAsia="zh-CN"/>
        </w:rPr>
        <w:t>审议的拟议结论和建议。</w:t>
      </w:r>
    </w:p>
    <w:p w14:paraId="75314AED" w14:textId="7577546E" w:rsidR="002D6A52" w:rsidRDefault="004D555C" w:rsidP="00E45908">
      <w:pPr>
        <w:spacing w:before="120" w:after="120"/>
        <w:ind w:left="490"/>
        <w:rPr>
          <w:rFonts w:eastAsia="SimSun"/>
          <w:sz w:val="24"/>
          <w:lang w:eastAsia="zh-CN"/>
        </w:rPr>
      </w:pPr>
      <w:r w:rsidRPr="00145C5C">
        <w:rPr>
          <w:rFonts w:eastAsia="SimSun"/>
          <w:sz w:val="24"/>
          <w:lang w:eastAsia="zh-CN"/>
        </w:rPr>
        <w:t>]</w:t>
      </w:r>
    </w:p>
    <w:p w14:paraId="1F0DB120" w14:textId="6B50C847" w:rsidR="0048529B" w:rsidRPr="00145C5C" w:rsidRDefault="0048529B" w:rsidP="00E45908">
      <w:pPr>
        <w:spacing w:before="120" w:after="120"/>
        <w:ind w:left="490"/>
        <w:rPr>
          <w:rFonts w:eastAsia="SimSun"/>
          <w:sz w:val="24"/>
          <w:lang w:eastAsia="zh-CN"/>
        </w:rPr>
      </w:pPr>
      <w:r>
        <w:rPr>
          <w:rFonts w:eastAsia="SimSun"/>
          <w:sz w:val="24"/>
          <w:lang w:eastAsia="zh-CN"/>
        </w:rPr>
        <w:t>]</w:t>
      </w:r>
    </w:p>
    <w:p w14:paraId="76FC6DFF" w14:textId="73E0EB19" w:rsidR="00072BD2" w:rsidRPr="00145C5C" w:rsidRDefault="00072BD2" w:rsidP="00072BD2">
      <w:pPr>
        <w:jc w:val="center"/>
        <w:rPr>
          <w:sz w:val="24"/>
        </w:rPr>
      </w:pPr>
      <w:r w:rsidRPr="00145C5C">
        <w:rPr>
          <w:sz w:val="24"/>
        </w:rPr>
        <w:t>__________</w:t>
      </w:r>
    </w:p>
    <w:p w14:paraId="282B5DD0" w14:textId="36AE42FA" w:rsidR="00C05649" w:rsidRPr="00145C5C" w:rsidRDefault="00C05649" w:rsidP="00072BD2">
      <w:pPr>
        <w:suppressLineNumbers/>
        <w:suppressAutoHyphens/>
        <w:rPr>
          <w:rFonts w:eastAsia="SimSun"/>
          <w:snapToGrid w:val="0"/>
          <w:kern w:val="22"/>
          <w:sz w:val="24"/>
          <w:szCs w:val="22"/>
          <w:lang w:eastAsia="zh-CN"/>
        </w:rPr>
      </w:pPr>
    </w:p>
    <w:sectPr w:rsidR="00C05649" w:rsidRPr="00145C5C" w:rsidSect="002D6A52">
      <w:headerReference w:type="even" r:id="rId14"/>
      <w:headerReference w:type="default" r:id="rId15"/>
      <w:footerReference w:type="even" r:id="rId16"/>
      <w:footerReference w:type="default" r:id="rId17"/>
      <w:headerReference w:type="first" r:id="rId18"/>
      <w:footnotePr>
        <w:numRestart w:val="eachSect"/>
      </w:footnotePr>
      <w:pgSz w:w="12240" w:h="15840" w:code="1"/>
      <w:pgMar w:top="1022" w:right="1325" w:bottom="1138" w:left="1418" w:header="461"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F99236" w14:textId="77777777" w:rsidR="00FE2AD7" w:rsidRDefault="00FE2AD7">
      <w:r>
        <w:separator/>
      </w:r>
    </w:p>
  </w:endnote>
  <w:endnote w:type="continuationSeparator" w:id="0">
    <w:p w14:paraId="090DB070" w14:textId="77777777" w:rsidR="00FE2AD7" w:rsidRDefault="00FE2AD7">
      <w:r>
        <w:continuationSeparator/>
      </w:r>
    </w:p>
  </w:endnote>
  <w:endnote w:type="continuationNotice" w:id="1">
    <w:p w14:paraId="5CE5ED29" w14:textId="77777777" w:rsidR="00FE2AD7" w:rsidRDefault="00FE2AD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Univers">
    <w:altName w:val="Univers"/>
    <w:charset w:val="00"/>
    <w:family w:val="swiss"/>
    <w:pitch w:val="variable"/>
    <w:sig w:usb0="80000287" w:usb1="00000000" w:usb2="00000000" w:usb3="00000000" w:csb0="0000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Angsana New">
    <w:panose1 w:val="02020603050405020304"/>
    <w:charset w:val="DE"/>
    <w:family w:val="roman"/>
    <w:pitch w:val="variable"/>
    <w:sig w:usb0="81000003" w:usb1="00000000" w:usb2="00000000" w:usb3="00000000" w:csb0="00010001" w:csb1="00000000"/>
  </w:font>
  <w:font w:name="Times New Roman Bold">
    <w:panose1 w:val="020208030705050203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SimHei">
    <w:altName w:val="黑体"/>
    <w:panose1 w:val="02010609060101010101"/>
    <w:charset w:val="86"/>
    <w:family w:val="modern"/>
    <w:pitch w:val="fixed"/>
    <w:sig w:usb0="800002BF" w:usb1="38CF7CFA" w:usb2="00000016" w:usb3="00000000" w:csb0="00040001" w:csb1="00000000"/>
  </w:font>
  <w:font w:name="KaiT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9964933"/>
      <w:docPartObj>
        <w:docPartGallery w:val="Page Numbers (Bottom of Page)"/>
        <w:docPartUnique/>
      </w:docPartObj>
    </w:sdtPr>
    <w:sdtEndPr/>
    <w:sdtContent>
      <w:sdt>
        <w:sdtPr>
          <w:id w:val="590511904"/>
          <w:docPartObj>
            <w:docPartGallery w:val="Page Numbers (Top of Page)"/>
            <w:docPartUnique/>
          </w:docPartObj>
        </w:sdtPr>
        <w:sdtEndPr/>
        <w:sdtContent>
          <w:p w14:paraId="1F55506E" w14:textId="77777777" w:rsidR="00072BD2" w:rsidRPr="007943A2" w:rsidRDefault="00072BD2" w:rsidP="001A7B71">
            <w:pPr>
              <w:pStyle w:val="Footer"/>
              <w:rPr>
                <w:sz w:val="24"/>
              </w:rPr>
            </w:pPr>
            <w:r w:rsidRPr="00B60D17">
              <w:rPr>
                <w:sz w:val="20"/>
                <w:szCs w:val="20"/>
              </w:rPr>
              <w:fldChar w:fldCharType="begin"/>
            </w:r>
            <w:r w:rsidRPr="00B60D17">
              <w:rPr>
                <w:sz w:val="20"/>
                <w:szCs w:val="20"/>
              </w:rPr>
              <w:instrText xml:space="preserve"> PAGE </w:instrText>
            </w:r>
            <w:r w:rsidRPr="00B60D17">
              <w:rPr>
                <w:sz w:val="20"/>
                <w:szCs w:val="20"/>
              </w:rPr>
              <w:fldChar w:fldCharType="separate"/>
            </w:r>
            <w:r w:rsidRPr="00B60D17">
              <w:rPr>
                <w:noProof/>
                <w:sz w:val="20"/>
                <w:szCs w:val="20"/>
              </w:rPr>
              <w:t>2</w:t>
            </w:r>
            <w:r w:rsidRPr="00B60D17">
              <w:rPr>
                <w:sz w:val="20"/>
                <w:szCs w:val="20"/>
              </w:rPr>
              <w:fldChar w:fldCharType="end"/>
            </w:r>
            <w:r w:rsidRPr="00B60D17">
              <w:rPr>
                <w:sz w:val="20"/>
                <w:szCs w:val="20"/>
              </w:rPr>
              <w:t>/</w:t>
            </w:r>
            <w:r w:rsidRPr="00B60D17">
              <w:rPr>
                <w:sz w:val="20"/>
                <w:szCs w:val="20"/>
              </w:rPr>
              <w:fldChar w:fldCharType="begin"/>
            </w:r>
            <w:r w:rsidRPr="00B60D17">
              <w:rPr>
                <w:sz w:val="20"/>
                <w:szCs w:val="20"/>
              </w:rPr>
              <w:instrText xml:space="preserve"> NUMPAGES  </w:instrText>
            </w:r>
            <w:r w:rsidRPr="00B60D17">
              <w:rPr>
                <w:sz w:val="20"/>
                <w:szCs w:val="20"/>
              </w:rPr>
              <w:fldChar w:fldCharType="separate"/>
            </w:r>
            <w:r w:rsidRPr="00B60D17">
              <w:rPr>
                <w:noProof/>
                <w:sz w:val="20"/>
                <w:szCs w:val="20"/>
              </w:rPr>
              <w:t>2</w:t>
            </w:r>
            <w:r w:rsidRPr="00B60D17">
              <w:rPr>
                <w:sz w:val="20"/>
                <w:szCs w:val="20"/>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5293023"/>
      <w:docPartObj>
        <w:docPartGallery w:val="Page Numbers (Bottom of Page)"/>
        <w:docPartUnique/>
      </w:docPartObj>
    </w:sdtPr>
    <w:sdtEndPr/>
    <w:sdtContent>
      <w:sdt>
        <w:sdtPr>
          <w:id w:val="-194928957"/>
          <w:docPartObj>
            <w:docPartGallery w:val="Page Numbers (Top of Page)"/>
            <w:docPartUnique/>
          </w:docPartObj>
        </w:sdtPr>
        <w:sdtEndPr/>
        <w:sdtContent>
          <w:p w14:paraId="12FC37FD" w14:textId="77777777" w:rsidR="00072BD2" w:rsidRPr="007943A2" w:rsidRDefault="00072BD2" w:rsidP="001A7B71">
            <w:pPr>
              <w:pStyle w:val="Footer"/>
              <w:jc w:val="right"/>
              <w:rPr>
                <w:sz w:val="24"/>
              </w:rPr>
            </w:pPr>
            <w:r w:rsidRPr="00B60D17">
              <w:rPr>
                <w:sz w:val="20"/>
                <w:szCs w:val="20"/>
              </w:rPr>
              <w:fldChar w:fldCharType="begin"/>
            </w:r>
            <w:r w:rsidRPr="00B60D17">
              <w:rPr>
                <w:sz w:val="20"/>
                <w:szCs w:val="20"/>
              </w:rPr>
              <w:instrText xml:space="preserve"> PAGE </w:instrText>
            </w:r>
            <w:r w:rsidRPr="00B60D17">
              <w:rPr>
                <w:sz w:val="20"/>
                <w:szCs w:val="20"/>
              </w:rPr>
              <w:fldChar w:fldCharType="separate"/>
            </w:r>
            <w:r w:rsidRPr="00B60D17">
              <w:rPr>
                <w:noProof/>
                <w:sz w:val="20"/>
                <w:szCs w:val="20"/>
              </w:rPr>
              <w:t>2</w:t>
            </w:r>
            <w:r w:rsidRPr="00B60D17">
              <w:rPr>
                <w:sz w:val="20"/>
                <w:szCs w:val="20"/>
              </w:rPr>
              <w:fldChar w:fldCharType="end"/>
            </w:r>
            <w:r w:rsidRPr="00B60D17">
              <w:rPr>
                <w:sz w:val="20"/>
                <w:szCs w:val="20"/>
              </w:rPr>
              <w:t>/</w:t>
            </w:r>
            <w:r w:rsidRPr="00B60D17">
              <w:rPr>
                <w:sz w:val="20"/>
                <w:szCs w:val="20"/>
              </w:rPr>
              <w:fldChar w:fldCharType="begin"/>
            </w:r>
            <w:r w:rsidRPr="00B60D17">
              <w:rPr>
                <w:sz w:val="20"/>
                <w:szCs w:val="20"/>
              </w:rPr>
              <w:instrText xml:space="preserve"> NUMPAGES  </w:instrText>
            </w:r>
            <w:r w:rsidRPr="00B60D17">
              <w:rPr>
                <w:sz w:val="20"/>
                <w:szCs w:val="20"/>
              </w:rPr>
              <w:fldChar w:fldCharType="separate"/>
            </w:r>
            <w:r w:rsidRPr="00B60D17">
              <w:rPr>
                <w:noProof/>
                <w:sz w:val="20"/>
                <w:szCs w:val="20"/>
              </w:rPr>
              <w:t>2</w:t>
            </w:r>
            <w:r w:rsidRPr="00B60D17">
              <w:rPr>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22BEA8" w14:textId="77777777" w:rsidR="00FE2AD7" w:rsidRDefault="00FE2AD7">
      <w:r>
        <w:separator/>
      </w:r>
    </w:p>
  </w:footnote>
  <w:footnote w:type="continuationSeparator" w:id="0">
    <w:p w14:paraId="60DFDF26" w14:textId="77777777" w:rsidR="00FE2AD7" w:rsidRDefault="00FE2AD7">
      <w:r>
        <w:continuationSeparator/>
      </w:r>
    </w:p>
  </w:footnote>
  <w:footnote w:type="continuationNotice" w:id="1">
    <w:p w14:paraId="6BFE09D1" w14:textId="77777777" w:rsidR="00FE2AD7" w:rsidRDefault="00FE2AD7"/>
  </w:footnote>
  <w:footnote w:id="2">
    <w:p w14:paraId="22F909D5" w14:textId="1E7EED80" w:rsidR="00A737EB" w:rsidRPr="0048529B" w:rsidRDefault="00A737EB" w:rsidP="0048529B">
      <w:pPr>
        <w:pStyle w:val="FootnoteText"/>
        <w:snapToGrid w:val="0"/>
        <w:spacing w:after="60"/>
        <w:rPr>
          <w:rFonts w:eastAsia="SimSun"/>
          <w:lang w:eastAsia="zh-CN"/>
        </w:rPr>
      </w:pPr>
      <w:r w:rsidRPr="0048529B">
        <w:rPr>
          <w:rStyle w:val="FootnoteReference"/>
          <w:rFonts w:eastAsia="SimSun"/>
          <w:lang w:eastAsia="zh-CN"/>
        </w:rPr>
        <w:t>*</w:t>
      </w:r>
      <w:r w:rsidRPr="0048529B">
        <w:rPr>
          <w:rFonts w:eastAsia="SimSun"/>
          <w:lang w:eastAsia="zh-CN"/>
        </w:rPr>
        <w:t xml:space="preserve">  </w:t>
      </w:r>
      <w:r>
        <w:rPr>
          <w:rFonts w:eastAsia="SimSun" w:hint="eastAsia"/>
          <w:lang w:eastAsia="zh-CN"/>
        </w:rPr>
        <w:t>A</w:t>
      </w:r>
      <w:r>
        <w:rPr>
          <w:rFonts w:eastAsia="SimSun" w:hint="eastAsia"/>
          <w:lang w:eastAsia="zh-CN"/>
        </w:rPr>
        <w:t>部分的决定草案</w:t>
      </w:r>
      <w:r w:rsidR="0075343B">
        <w:rPr>
          <w:rFonts w:eastAsia="SimSun" w:hint="eastAsia"/>
          <w:lang w:eastAsia="zh-CN"/>
        </w:rPr>
        <w:t>和</w:t>
      </w:r>
      <w:r>
        <w:rPr>
          <w:rFonts w:eastAsia="SimSun" w:hint="eastAsia"/>
          <w:lang w:eastAsia="zh-CN"/>
        </w:rPr>
        <w:t>B</w:t>
      </w:r>
      <w:r>
        <w:rPr>
          <w:rFonts w:eastAsia="SimSun" w:hint="eastAsia"/>
          <w:lang w:eastAsia="zh-CN"/>
        </w:rPr>
        <w:t>部分附件第</w:t>
      </w:r>
      <w:r>
        <w:rPr>
          <w:rFonts w:eastAsia="SimSun" w:hint="eastAsia"/>
          <w:lang w:eastAsia="zh-CN"/>
        </w:rPr>
        <w:t>1</w:t>
      </w:r>
      <w:r>
        <w:rPr>
          <w:rFonts w:eastAsia="SimSun"/>
          <w:lang w:eastAsia="zh-CN"/>
        </w:rPr>
        <w:t>(b)</w:t>
      </w:r>
      <w:r>
        <w:rPr>
          <w:rFonts w:eastAsia="SimSun" w:hint="eastAsia"/>
          <w:lang w:eastAsia="zh-CN"/>
        </w:rPr>
        <w:t>、</w:t>
      </w:r>
      <w:r>
        <w:rPr>
          <w:rFonts w:eastAsia="SimSun" w:hint="eastAsia"/>
          <w:lang w:eastAsia="zh-CN"/>
        </w:rPr>
        <w:t>2</w:t>
      </w:r>
      <w:r>
        <w:rPr>
          <w:rFonts w:eastAsia="SimSun"/>
          <w:lang w:eastAsia="zh-CN"/>
        </w:rPr>
        <w:t>-6</w:t>
      </w:r>
      <w:r>
        <w:rPr>
          <w:rFonts w:eastAsia="SimSun" w:hint="eastAsia"/>
          <w:lang w:eastAsia="zh-CN"/>
        </w:rPr>
        <w:t>和</w:t>
      </w:r>
      <w:r>
        <w:rPr>
          <w:rFonts w:eastAsia="SimSun" w:hint="eastAsia"/>
          <w:lang w:eastAsia="zh-CN"/>
        </w:rPr>
        <w:t>1</w:t>
      </w:r>
      <w:r>
        <w:rPr>
          <w:rFonts w:eastAsia="SimSun"/>
          <w:lang w:eastAsia="zh-CN"/>
        </w:rPr>
        <w:t>5-17</w:t>
      </w:r>
      <w:r>
        <w:rPr>
          <w:rFonts w:eastAsia="SimSun" w:hint="eastAsia"/>
          <w:lang w:eastAsia="zh-CN"/>
        </w:rPr>
        <w:t>段</w:t>
      </w:r>
      <w:r w:rsidR="007B5B9D">
        <w:rPr>
          <w:rFonts w:eastAsia="SimSun" w:hint="eastAsia"/>
          <w:lang w:eastAsia="zh-CN"/>
        </w:rPr>
        <w:t>未经联络小组会议审议或讨论</w:t>
      </w:r>
      <w:r>
        <w:rPr>
          <w:rFonts w:eastAsia="SimSun" w:hint="eastAsia"/>
          <w:lang w:eastAsia="zh-CN"/>
        </w:rPr>
        <w:t>。</w:t>
      </w:r>
    </w:p>
  </w:footnote>
  <w:footnote w:id="3">
    <w:p w14:paraId="0990DE79" w14:textId="77777777" w:rsidR="00052BDD" w:rsidRPr="000C1EA8" w:rsidRDefault="00052BDD" w:rsidP="0048529B">
      <w:pPr>
        <w:pStyle w:val="FootnoteText"/>
        <w:snapToGrid w:val="0"/>
        <w:spacing w:after="60"/>
        <w:rPr>
          <w:rFonts w:eastAsia="SimSun"/>
          <w:lang w:eastAsia="zh-CN"/>
        </w:rPr>
      </w:pPr>
      <w:r w:rsidRPr="000C1EA8">
        <w:rPr>
          <w:rStyle w:val="FootnoteReference"/>
          <w:rFonts w:eastAsia="SimSun"/>
        </w:rPr>
        <w:footnoteRef/>
      </w:r>
      <w:r w:rsidRPr="000C1EA8">
        <w:rPr>
          <w:rFonts w:eastAsia="SimSun"/>
          <w:lang w:eastAsia="zh-CN"/>
        </w:rPr>
        <w:t xml:space="preserve">  </w:t>
      </w:r>
      <w:r w:rsidRPr="000C1EA8">
        <w:rPr>
          <w:rFonts w:eastAsia="SimSun"/>
          <w:lang w:eastAsia="zh-CN"/>
        </w:rPr>
        <w:t>联合国，《条约汇编》，第</w:t>
      </w:r>
      <w:r w:rsidRPr="000C1EA8">
        <w:rPr>
          <w:rFonts w:eastAsia="SimSun"/>
          <w:lang w:eastAsia="zh-CN"/>
        </w:rPr>
        <w:t>1760</w:t>
      </w:r>
      <w:r w:rsidRPr="000C1EA8">
        <w:rPr>
          <w:rFonts w:eastAsia="SimSun"/>
          <w:lang w:eastAsia="zh-CN"/>
        </w:rPr>
        <w:t>卷，第</w:t>
      </w:r>
      <w:r w:rsidRPr="000C1EA8">
        <w:rPr>
          <w:rFonts w:eastAsia="SimSun"/>
          <w:lang w:eastAsia="zh-CN"/>
        </w:rPr>
        <w:t>30619</w:t>
      </w:r>
      <w:r w:rsidRPr="000C1EA8">
        <w:rPr>
          <w:rFonts w:eastAsia="SimSun"/>
          <w:lang w:eastAsia="zh-CN"/>
        </w:rPr>
        <w:t>号。</w:t>
      </w:r>
    </w:p>
  </w:footnote>
  <w:footnote w:id="4">
    <w:p w14:paraId="15B37046" w14:textId="77777777" w:rsidR="00052BDD" w:rsidRDefault="00052BDD" w:rsidP="0048529B">
      <w:pPr>
        <w:pStyle w:val="FootnoteText"/>
        <w:snapToGrid w:val="0"/>
        <w:spacing w:after="60"/>
        <w:rPr>
          <w:lang w:eastAsia="zh-CN"/>
        </w:rPr>
      </w:pPr>
      <w:r w:rsidRPr="000C1EA8">
        <w:rPr>
          <w:rStyle w:val="FootnoteReference"/>
          <w:rFonts w:eastAsia="SimSun"/>
        </w:rPr>
        <w:footnoteRef/>
      </w:r>
      <w:r w:rsidRPr="000C1EA8">
        <w:rPr>
          <w:rFonts w:eastAsia="SimSun"/>
          <w:lang w:eastAsia="zh-CN"/>
        </w:rPr>
        <w:t xml:space="preserve">  </w:t>
      </w:r>
      <w:r w:rsidRPr="000C1EA8">
        <w:rPr>
          <w:rFonts w:eastAsia="SimSun"/>
          <w:lang w:eastAsia="zh-CN"/>
        </w:rPr>
        <w:t>第</w:t>
      </w:r>
      <w:r w:rsidRPr="000C1EA8">
        <w:rPr>
          <w:rFonts w:eastAsia="SimSun"/>
          <w:lang w:eastAsia="zh-CN"/>
        </w:rPr>
        <w:t>15/4</w:t>
      </w:r>
      <w:r w:rsidRPr="000C1EA8">
        <w:rPr>
          <w:rFonts w:eastAsia="SimSun"/>
          <w:lang w:eastAsia="zh-CN"/>
        </w:rPr>
        <w:t>号决定，附件。</w:t>
      </w:r>
    </w:p>
  </w:footnote>
  <w:footnote w:id="5">
    <w:p w14:paraId="3A399486" w14:textId="52C143C5" w:rsidR="0048529B" w:rsidRPr="0048529B" w:rsidRDefault="0048529B">
      <w:pPr>
        <w:pStyle w:val="FootnoteText"/>
        <w:rPr>
          <w:rFonts w:eastAsia="SimSun"/>
          <w:lang w:eastAsia="zh-CN"/>
        </w:rPr>
      </w:pPr>
      <w:r w:rsidRPr="0048529B">
        <w:rPr>
          <w:rStyle w:val="FootnoteReference"/>
          <w:rFonts w:eastAsia="SimSun"/>
        </w:rPr>
        <w:footnoteRef/>
      </w:r>
      <w:r w:rsidRPr="0048529B">
        <w:rPr>
          <w:rFonts w:eastAsia="SimSun"/>
          <w:lang w:eastAsia="zh-CN"/>
        </w:rPr>
        <w:t xml:space="preserve">  </w:t>
      </w:r>
      <w:r w:rsidR="00AF4550">
        <w:rPr>
          <w:rFonts w:eastAsia="SimSun" w:hint="eastAsia"/>
          <w:lang w:eastAsia="zh-CN"/>
        </w:rPr>
        <w:t>凡</w:t>
      </w:r>
      <w:r>
        <w:rPr>
          <w:rFonts w:eastAsia="SimSun" w:hint="eastAsia"/>
          <w:lang w:eastAsia="zh-CN"/>
        </w:rPr>
        <w:t>提及“</w:t>
      </w:r>
      <w:r w:rsidRPr="0048529B">
        <w:rPr>
          <w:rFonts w:eastAsia="SimSun" w:hint="eastAsia"/>
          <w:lang w:eastAsia="zh-CN"/>
        </w:rPr>
        <w:t>自由、事先和知情同意</w:t>
      </w:r>
      <w:r>
        <w:rPr>
          <w:rFonts w:eastAsia="SimSun" w:hint="eastAsia"/>
          <w:lang w:eastAsia="zh-CN"/>
        </w:rPr>
        <w:t>”</w:t>
      </w:r>
      <w:r w:rsidR="00AF4550">
        <w:rPr>
          <w:rFonts w:eastAsia="SimSun" w:hint="eastAsia"/>
          <w:lang w:eastAsia="zh-CN"/>
        </w:rPr>
        <w:t>均指三种表述，即</w:t>
      </w:r>
      <w:r w:rsidRPr="0048529B">
        <w:rPr>
          <w:rFonts w:eastAsia="SimSun" w:hint="eastAsia"/>
          <w:lang w:eastAsia="zh-CN"/>
        </w:rPr>
        <w:t>“事先和知情同意”</w:t>
      </w:r>
      <w:r w:rsidR="00AF4550">
        <w:rPr>
          <w:rFonts w:eastAsia="SimSun" w:hint="eastAsia"/>
          <w:lang w:eastAsia="zh-CN"/>
        </w:rPr>
        <w:t>、</w:t>
      </w:r>
      <w:r w:rsidRPr="0048529B">
        <w:rPr>
          <w:rFonts w:eastAsia="SimSun" w:hint="eastAsia"/>
          <w:lang w:eastAsia="zh-CN"/>
        </w:rPr>
        <w:t>“自由、事先和知情同意”</w:t>
      </w:r>
      <w:r w:rsidRPr="0048529B">
        <w:rPr>
          <w:rFonts w:eastAsia="SimSun" w:hint="eastAsia"/>
          <w:lang w:eastAsia="zh-CN"/>
        </w:rPr>
        <w:t xml:space="preserve"> </w:t>
      </w:r>
      <w:r w:rsidRPr="0048529B">
        <w:rPr>
          <w:rFonts w:eastAsia="SimSun" w:hint="eastAsia"/>
          <w:lang w:eastAsia="zh-CN"/>
        </w:rPr>
        <w:t>或</w:t>
      </w:r>
      <w:r w:rsidRPr="0048529B">
        <w:rPr>
          <w:rFonts w:eastAsia="SimSun" w:hint="eastAsia"/>
          <w:lang w:eastAsia="zh-CN"/>
        </w:rPr>
        <w:t xml:space="preserve"> </w:t>
      </w:r>
      <w:r w:rsidRPr="0048529B">
        <w:rPr>
          <w:rFonts w:eastAsia="SimSun" w:hint="eastAsia"/>
          <w:lang w:eastAsia="zh-CN"/>
        </w:rPr>
        <w:t>“批准和参与”。</w:t>
      </w:r>
    </w:p>
  </w:footnote>
  <w:footnote w:id="6">
    <w:p w14:paraId="0867BE57" w14:textId="7EA26E70" w:rsidR="00BF2434" w:rsidRDefault="00BF2434" w:rsidP="00BF2434">
      <w:pPr>
        <w:pStyle w:val="FootnoteText"/>
        <w:snapToGrid w:val="0"/>
        <w:spacing w:after="60"/>
        <w:jc w:val="left"/>
        <w:rPr>
          <w:lang w:eastAsia="zh-CN"/>
        </w:rPr>
      </w:pPr>
      <w:r w:rsidRPr="00281521">
        <w:rPr>
          <w:rStyle w:val="FootnoteReference"/>
          <w:rFonts w:eastAsia="SimSun"/>
        </w:rPr>
        <w:footnoteRef/>
      </w:r>
      <w:r w:rsidRPr="00281521">
        <w:rPr>
          <w:lang w:eastAsia="zh-CN"/>
        </w:rPr>
        <w:t xml:space="preserve"> </w:t>
      </w:r>
      <w:r>
        <w:rPr>
          <w:lang w:eastAsia="zh-CN"/>
        </w:rPr>
        <w:t xml:space="preserve"> </w:t>
      </w:r>
      <w:r w:rsidR="00BE3DC0">
        <w:rPr>
          <w:rFonts w:eastAsia="SimSun" w:hint="eastAsia"/>
          <w:lang w:eastAsia="zh-CN"/>
        </w:rPr>
        <w:t>凡提及“</w:t>
      </w:r>
      <w:r w:rsidR="00BE3DC0" w:rsidRPr="0048529B">
        <w:rPr>
          <w:rFonts w:eastAsia="SimSun" w:hint="eastAsia"/>
          <w:lang w:eastAsia="zh-CN"/>
        </w:rPr>
        <w:t>自由、事先和知情同意</w:t>
      </w:r>
      <w:r w:rsidR="00BE3DC0">
        <w:rPr>
          <w:rFonts w:eastAsia="SimSun" w:hint="eastAsia"/>
          <w:lang w:eastAsia="zh-CN"/>
        </w:rPr>
        <w:t>”均指三种表述，即</w:t>
      </w:r>
      <w:r w:rsidR="00BE3DC0" w:rsidRPr="0048529B">
        <w:rPr>
          <w:rFonts w:eastAsia="SimSun" w:hint="eastAsia"/>
          <w:lang w:eastAsia="zh-CN"/>
        </w:rPr>
        <w:t>“事先和知情同意”</w:t>
      </w:r>
      <w:r w:rsidR="00BE3DC0">
        <w:rPr>
          <w:rFonts w:eastAsia="SimSun" w:hint="eastAsia"/>
          <w:lang w:eastAsia="zh-CN"/>
        </w:rPr>
        <w:t>、</w:t>
      </w:r>
      <w:r w:rsidR="00BE3DC0" w:rsidRPr="0048529B">
        <w:rPr>
          <w:rFonts w:eastAsia="SimSun" w:hint="eastAsia"/>
          <w:lang w:eastAsia="zh-CN"/>
        </w:rPr>
        <w:t>“自由、事先和知情同意”</w:t>
      </w:r>
      <w:r w:rsidR="00BE3DC0" w:rsidRPr="0048529B">
        <w:rPr>
          <w:rFonts w:eastAsia="SimSun" w:hint="eastAsia"/>
          <w:lang w:eastAsia="zh-CN"/>
        </w:rPr>
        <w:t xml:space="preserve"> </w:t>
      </w:r>
      <w:r w:rsidR="00BE3DC0" w:rsidRPr="0048529B">
        <w:rPr>
          <w:rFonts w:eastAsia="SimSun" w:hint="eastAsia"/>
          <w:lang w:eastAsia="zh-CN"/>
        </w:rPr>
        <w:t>或</w:t>
      </w:r>
      <w:r w:rsidR="00BE3DC0" w:rsidRPr="0048529B">
        <w:rPr>
          <w:rFonts w:eastAsia="SimSun" w:hint="eastAsia"/>
          <w:lang w:eastAsia="zh-CN"/>
        </w:rPr>
        <w:t xml:space="preserve"> </w:t>
      </w:r>
      <w:r w:rsidR="00BE3DC0" w:rsidRPr="0048529B">
        <w:rPr>
          <w:rFonts w:eastAsia="SimSun" w:hint="eastAsia"/>
          <w:lang w:eastAsia="zh-CN"/>
        </w:rPr>
        <w:t>“批准和参与”。</w:t>
      </w:r>
    </w:p>
  </w:footnote>
  <w:footnote w:id="7">
    <w:p w14:paraId="0E5CBAA6" w14:textId="2D838A30" w:rsidR="00BE3DC0" w:rsidRPr="00BE3DC0" w:rsidRDefault="00BE3DC0" w:rsidP="00BE3DC0">
      <w:pPr>
        <w:pStyle w:val="FootnoteText"/>
        <w:snapToGrid w:val="0"/>
        <w:spacing w:after="60"/>
        <w:rPr>
          <w:rFonts w:eastAsia="SimSun"/>
          <w:lang w:eastAsia="zh-CN"/>
        </w:rPr>
      </w:pPr>
      <w:r w:rsidRPr="00BE3DC0">
        <w:rPr>
          <w:rStyle w:val="FootnoteReference"/>
          <w:rFonts w:eastAsia="SimSun"/>
        </w:rPr>
        <w:footnoteRef/>
      </w:r>
      <w:r w:rsidRPr="00BE3DC0">
        <w:rPr>
          <w:rFonts w:eastAsia="SimSun"/>
          <w:lang w:eastAsia="zh-CN"/>
        </w:rPr>
        <w:t xml:space="preserve">  </w:t>
      </w:r>
      <w:r w:rsidRPr="00BE3DC0">
        <w:rPr>
          <w:rFonts w:eastAsia="SimSun" w:hint="eastAsia"/>
          <w:lang w:eastAsia="zh-CN"/>
        </w:rPr>
        <w:t>第</w:t>
      </w:r>
      <w:r w:rsidRPr="00BE3DC0">
        <w:rPr>
          <w:rFonts w:eastAsia="SimSun"/>
          <w:lang w:eastAsia="zh-CN"/>
        </w:rPr>
        <w:t>15/11</w:t>
      </w:r>
      <w:r w:rsidRPr="00BE3DC0">
        <w:rPr>
          <w:rFonts w:eastAsia="SimSun" w:hint="eastAsia"/>
          <w:lang w:eastAsia="zh-CN"/>
        </w:rPr>
        <w:t>号决定，附件。</w:t>
      </w:r>
    </w:p>
  </w:footnote>
  <w:footnote w:id="8">
    <w:p w14:paraId="0EFDCE2D" w14:textId="77777777" w:rsidR="00BF2434" w:rsidRPr="00BE3DC0" w:rsidRDefault="00BF2434" w:rsidP="00BE3DC0">
      <w:pPr>
        <w:pStyle w:val="FootnoteText"/>
        <w:snapToGrid w:val="0"/>
        <w:spacing w:after="60"/>
        <w:rPr>
          <w:rFonts w:eastAsia="SimSun"/>
          <w:lang w:eastAsia="zh-CN"/>
        </w:rPr>
      </w:pPr>
      <w:r w:rsidRPr="00BE3DC0">
        <w:rPr>
          <w:rStyle w:val="FootnoteReference"/>
          <w:rFonts w:eastAsia="SimSun"/>
        </w:rPr>
        <w:footnoteRef/>
      </w:r>
      <w:r w:rsidRPr="00BE3DC0">
        <w:rPr>
          <w:rFonts w:eastAsia="SimSun"/>
          <w:lang w:eastAsia="zh-CN"/>
        </w:rPr>
        <w:t xml:space="preserve">  </w:t>
      </w:r>
      <w:r w:rsidRPr="00BE3DC0">
        <w:rPr>
          <w:rFonts w:eastAsia="SimSun" w:hint="eastAsia"/>
          <w:lang w:eastAsia="zh-CN"/>
        </w:rPr>
        <w:t>联合国</w:t>
      </w:r>
      <w:r w:rsidRPr="00BE3DC0">
        <w:rPr>
          <w:rFonts w:eastAsia="SimSun" w:hint="eastAsia"/>
          <w:lang w:val="zh-CN" w:eastAsia="zh-CN"/>
        </w:rPr>
        <w:t>大会第</w:t>
      </w:r>
      <w:r w:rsidRPr="00BE3DC0">
        <w:rPr>
          <w:rFonts w:eastAsia="SimSun"/>
          <w:lang w:val="zh-CN" w:eastAsia="zh-CN"/>
        </w:rPr>
        <w:t>61/295</w:t>
      </w:r>
      <w:r w:rsidRPr="00BE3DC0">
        <w:rPr>
          <w:rFonts w:eastAsia="SimSun" w:hint="eastAsia"/>
          <w:lang w:val="zh-CN" w:eastAsia="zh-CN"/>
        </w:rPr>
        <w:t>号决议，附件。</w:t>
      </w:r>
    </w:p>
  </w:footnote>
  <w:footnote w:id="9">
    <w:p w14:paraId="39DB3B29" w14:textId="28E0A18B" w:rsidR="00BF2434" w:rsidRPr="00BE3DC0" w:rsidRDefault="00BF2434" w:rsidP="00BE3DC0">
      <w:pPr>
        <w:pStyle w:val="FootnoteText"/>
        <w:snapToGrid w:val="0"/>
        <w:spacing w:after="60"/>
        <w:rPr>
          <w:rFonts w:eastAsia="SimSun"/>
          <w:lang w:eastAsia="zh-CN"/>
        </w:rPr>
      </w:pPr>
      <w:r w:rsidRPr="00BE3DC0">
        <w:rPr>
          <w:rStyle w:val="FootnoteReference"/>
          <w:rFonts w:eastAsia="SimSun"/>
        </w:rPr>
        <w:footnoteRef/>
      </w:r>
      <w:r w:rsidRPr="00BE3DC0">
        <w:rPr>
          <w:rFonts w:eastAsia="SimSun"/>
          <w:lang w:eastAsia="zh-CN"/>
        </w:rPr>
        <w:t xml:space="preserve">  </w:t>
      </w:r>
      <w:r w:rsidRPr="00BE3DC0">
        <w:rPr>
          <w:rFonts w:eastAsia="SimSun" w:hint="eastAsia"/>
          <w:lang w:val="zh-CN" w:eastAsia="zh-CN"/>
        </w:rPr>
        <w:t>在本工作方案中，</w:t>
      </w:r>
      <w:r w:rsidR="00DD54D3">
        <w:rPr>
          <w:rFonts w:eastAsia="SimSun" w:hint="eastAsia"/>
          <w:lang w:val="zh-CN" w:eastAsia="zh-CN"/>
        </w:rPr>
        <w:t>“</w:t>
      </w:r>
      <w:r w:rsidRPr="00BE3DC0">
        <w:rPr>
          <w:rFonts w:eastAsia="SimSun" w:hint="eastAsia"/>
          <w:lang w:val="zh-CN" w:eastAsia="zh-CN"/>
        </w:rPr>
        <w:t>参与</w:t>
      </w:r>
      <w:r w:rsidR="00DD54D3">
        <w:rPr>
          <w:rFonts w:eastAsia="SimSun" w:hint="eastAsia"/>
          <w:lang w:val="zh-CN" w:eastAsia="zh-CN"/>
        </w:rPr>
        <w:t>”</w:t>
      </w:r>
      <w:r w:rsidRPr="00BE3DC0">
        <w:rPr>
          <w:rFonts w:eastAsia="SimSun" w:hint="eastAsia"/>
          <w:lang w:val="zh-CN" w:eastAsia="zh-CN"/>
        </w:rPr>
        <w:t>应理解为充分、公平、包容、有效和促进性别平等</w:t>
      </w:r>
      <w:r w:rsidR="00A360AB">
        <w:rPr>
          <w:rFonts w:eastAsia="SimSun" w:hint="eastAsia"/>
          <w:lang w:val="zh-CN" w:eastAsia="zh-CN"/>
        </w:rPr>
        <w:t>的</w:t>
      </w:r>
      <w:r w:rsidRPr="00BE3DC0">
        <w:rPr>
          <w:rFonts w:eastAsia="SimSun" w:hint="eastAsia"/>
          <w:lang w:val="zh-CN" w:eastAsia="zh-CN"/>
        </w:rPr>
        <w:t>参与。</w:t>
      </w:r>
    </w:p>
  </w:footnote>
  <w:footnote w:id="10">
    <w:p w14:paraId="2A79712F" w14:textId="0F61849E" w:rsidR="00BF2434" w:rsidRPr="00BE3DC0" w:rsidRDefault="00BF2434" w:rsidP="00BE3DC0">
      <w:pPr>
        <w:pStyle w:val="FootnoteText"/>
        <w:snapToGrid w:val="0"/>
        <w:spacing w:after="60"/>
        <w:rPr>
          <w:rFonts w:eastAsia="SimSun"/>
          <w:lang w:eastAsia="zh-CN"/>
        </w:rPr>
      </w:pPr>
      <w:r w:rsidRPr="00BE3DC0">
        <w:rPr>
          <w:rStyle w:val="FootnoteReference"/>
          <w:rFonts w:eastAsia="SimSun"/>
        </w:rPr>
        <w:footnoteRef/>
      </w:r>
      <w:r w:rsidRPr="00BE3DC0">
        <w:rPr>
          <w:rFonts w:eastAsia="SimSun"/>
          <w:lang w:eastAsia="zh-CN"/>
        </w:rPr>
        <w:t xml:space="preserve">  </w:t>
      </w:r>
      <w:r w:rsidRPr="00BE3DC0">
        <w:rPr>
          <w:rFonts w:eastAsia="SimSun" w:hint="eastAsia"/>
          <w:lang w:val="zh-CN" w:eastAsia="zh-CN"/>
        </w:rPr>
        <w:t>在本工作方案中</w:t>
      </w:r>
      <w:r w:rsidRPr="00BE3DC0">
        <w:rPr>
          <w:rFonts w:eastAsia="SimSun" w:hint="eastAsia"/>
          <w:lang w:val="en-US" w:eastAsia="zh-CN"/>
        </w:rPr>
        <w:t>，</w:t>
      </w:r>
      <w:r w:rsidRPr="00BE3DC0">
        <w:rPr>
          <w:rFonts w:eastAsia="SimSun" w:hint="eastAsia"/>
          <w:lang w:val="zh-CN" w:eastAsia="zh-CN"/>
        </w:rPr>
        <w:t>准则指自愿准则。</w:t>
      </w:r>
    </w:p>
  </w:footnote>
  <w:footnote w:id="11">
    <w:p w14:paraId="0FF7D106" w14:textId="77777777" w:rsidR="00BF2434" w:rsidRDefault="00BF2434" w:rsidP="00BE3DC0">
      <w:pPr>
        <w:pStyle w:val="FootnoteText"/>
        <w:snapToGrid w:val="0"/>
        <w:spacing w:after="60"/>
        <w:rPr>
          <w:lang w:eastAsia="zh-CN"/>
        </w:rPr>
      </w:pPr>
      <w:r w:rsidRPr="00BE3DC0">
        <w:rPr>
          <w:rStyle w:val="FootnoteReference"/>
          <w:rFonts w:eastAsia="SimSun"/>
        </w:rPr>
        <w:footnoteRef/>
      </w:r>
      <w:r w:rsidRPr="00BE3DC0">
        <w:rPr>
          <w:rFonts w:eastAsia="SimSun"/>
          <w:lang w:eastAsia="zh-CN"/>
        </w:rPr>
        <w:t xml:space="preserve">  </w:t>
      </w:r>
      <w:r w:rsidRPr="00BE3DC0">
        <w:rPr>
          <w:rFonts w:eastAsia="SimSun" w:hint="eastAsia"/>
          <w:lang w:val="zh-CN" w:eastAsia="zh-CN"/>
        </w:rPr>
        <w:t>第</w:t>
      </w:r>
      <w:r w:rsidRPr="00BE3DC0">
        <w:rPr>
          <w:rFonts w:eastAsia="SimSun"/>
          <w:lang w:val="zh-CN" w:eastAsia="zh-CN"/>
        </w:rPr>
        <w:t>XII/12 B</w:t>
      </w:r>
      <w:r w:rsidRPr="00BE3DC0">
        <w:rPr>
          <w:rFonts w:eastAsia="SimSun" w:hint="eastAsia"/>
          <w:lang w:val="zh-CN" w:eastAsia="zh-CN"/>
        </w:rPr>
        <w:t>号决定，附件。</w:t>
      </w:r>
    </w:p>
  </w:footnote>
  <w:footnote w:id="12">
    <w:p w14:paraId="760AC6BA" w14:textId="2F2FCDF2" w:rsidR="00DD54D3" w:rsidRPr="00DD54D3" w:rsidRDefault="00DD54D3">
      <w:pPr>
        <w:pStyle w:val="FootnoteText"/>
        <w:rPr>
          <w:lang w:eastAsia="zh-CN"/>
        </w:rPr>
      </w:pPr>
      <w:r>
        <w:rPr>
          <w:rStyle w:val="FootnoteReference"/>
        </w:rPr>
        <w:footnoteRef/>
      </w:r>
      <w:r>
        <w:rPr>
          <w:lang w:eastAsia="zh-CN"/>
        </w:rPr>
        <w:t xml:space="preserve">  </w:t>
      </w:r>
      <w:r w:rsidRPr="00322B52">
        <w:rPr>
          <w:rFonts w:ascii="SimSun" w:eastAsia="SimSun" w:hAnsi="SimSun" w:cs="SimSun" w:hint="eastAsia"/>
          <w:kern w:val="22"/>
          <w:lang w:eastAsia="zh-CN"/>
        </w:rPr>
        <w:t>《</w:t>
      </w:r>
      <w:r w:rsidRPr="00322B52">
        <w:rPr>
          <w:kern w:val="22"/>
          <w:lang w:eastAsia="zh-CN"/>
        </w:rPr>
        <w:t>“</w:t>
      </w:r>
      <w:r w:rsidRPr="00322B52">
        <w:rPr>
          <w:rFonts w:ascii="SimSun" w:eastAsia="SimSun" w:hAnsi="SimSun" w:cs="SimSun" w:hint="eastAsia"/>
          <w:kern w:val="22"/>
          <w:lang w:eastAsia="zh-CN"/>
        </w:rPr>
        <w:t>生命之根</w:t>
      </w:r>
      <w:r w:rsidRPr="00322B52">
        <w:rPr>
          <w:kern w:val="22"/>
          <w:lang w:eastAsia="zh-CN"/>
        </w:rPr>
        <w:t>”</w:t>
      </w:r>
      <w:r w:rsidRPr="00322B52">
        <w:rPr>
          <w:rFonts w:ascii="SimSun" w:eastAsia="SimSun" w:hAnsi="SimSun" w:cs="SimSun" w:hint="eastAsia"/>
          <w:kern w:val="22"/>
          <w:lang w:eastAsia="zh-CN"/>
        </w:rPr>
        <w:t>自愿准则》，用于制订各种机制、法律或其他适当倡议，确保取得土著人民和地方社区取决于国情的关于获取其知识、创新和做法的</w:t>
      </w:r>
      <w:r w:rsidRPr="00322B52">
        <w:rPr>
          <w:kern w:val="22"/>
          <w:lang w:eastAsia="zh-CN"/>
        </w:rPr>
        <w:t>“</w:t>
      </w:r>
      <w:r w:rsidRPr="00322B52">
        <w:rPr>
          <w:rFonts w:ascii="SimSun" w:eastAsia="SimSun" w:hAnsi="SimSun" w:cs="SimSun" w:hint="eastAsia"/>
          <w:kern w:val="22"/>
          <w:lang w:eastAsia="zh-CN"/>
        </w:rPr>
        <w:t>事先和知情同意</w:t>
      </w:r>
      <w:r w:rsidRPr="00322B52">
        <w:rPr>
          <w:kern w:val="22"/>
          <w:lang w:eastAsia="zh-CN"/>
        </w:rPr>
        <w:t>”</w:t>
      </w:r>
      <w:r w:rsidRPr="00322B52">
        <w:rPr>
          <w:rFonts w:ascii="SimSun" w:eastAsia="SimSun" w:hAnsi="SimSun" w:cs="SimSun" w:hint="eastAsia"/>
          <w:kern w:val="22"/>
          <w:lang w:eastAsia="zh-CN"/>
        </w:rPr>
        <w:t>、</w:t>
      </w:r>
      <w:r w:rsidRPr="00322B52">
        <w:rPr>
          <w:kern w:val="22"/>
          <w:lang w:eastAsia="zh-CN"/>
        </w:rPr>
        <w:t>“</w:t>
      </w:r>
      <w:r w:rsidRPr="00322B52">
        <w:rPr>
          <w:rFonts w:ascii="SimSun" w:eastAsia="SimSun" w:hAnsi="SimSun" w:cs="SimSun" w:hint="eastAsia"/>
          <w:kern w:val="22"/>
          <w:lang w:eastAsia="zh-CN"/>
        </w:rPr>
        <w:t>自由、事先和知情同意</w:t>
      </w:r>
      <w:r w:rsidRPr="00322B52">
        <w:rPr>
          <w:kern w:val="22"/>
          <w:lang w:eastAsia="zh-CN"/>
        </w:rPr>
        <w:t>”</w:t>
      </w:r>
      <w:r w:rsidRPr="00322B52">
        <w:rPr>
          <w:rFonts w:ascii="SimSun" w:eastAsia="SimSun" w:hAnsi="SimSun" w:cs="SimSun" w:hint="eastAsia"/>
          <w:kern w:val="22"/>
          <w:lang w:eastAsia="zh-CN"/>
        </w:rPr>
        <w:t>或</w:t>
      </w:r>
      <w:r w:rsidRPr="00322B52">
        <w:rPr>
          <w:kern w:val="22"/>
          <w:lang w:eastAsia="zh-CN"/>
        </w:rPr>
        <w:t>“</w:t>
      </w:r>
      <w:r w:rsidRPr="00322B52">
        <w:rPr>
          <w:rFonts w:ascii="SimSun" w:eastAsia="SimSun" w:hAnsi="SimSun" w:cs="SimSun" w:hint="eastAsia"/>
          <w:kern w:val="22"/>
          <w:lang w:eastAsia="zh-CN"/>
        </w:rPr>
        <w:t>批准和参与</w:t>
      </w:r>
      <w:r w:rsidRPr="00322B52">
        <w:rPr>
          <w:kern w:val="22"/>
          <w:lang w:eastAsia="zh-CN"/>
        </w:rPr>
        <w:t>”</w:t>
      </w:r>
      <w:r w:rsidRPr="00322B52">
        <w:rPr>
          <w:rFonts w:ascii="SimSun" w:eastAsia="SimSun" w:hAnsi="SimSun" w:cs="SimSun" w:hint="eastAsia"/>
          <w:kern w:val="22"/>
          <w:lang w:eastAsia="zh-CN"/>
        </w:rPr>
        <w:t>，公正和公平地分享利用其与保护和可持续利用生物多样性有关的知识、创新和做法所产生的惠益，报告和防止非法</w:t>
      </w:r>
      <w:r>
        <w:rPr>
          <w:rFonts w:ascii="SimSun" w:eastAsia="SimSun" w:hAnsi="SimSun" w:cs="SimSun" w:hint="eastAsia"/>
          <w:kern w:val="22"/>
          <w:lang w:eastAsia="zh-CN"/>
        </w:rPr>
        <w:t>占</w:t>
      </w:r>
      <w:r w:rsidRPr="00322B52">
        <w:rPr>
          <w:rFonts w:ascii="SimSun" w:eastAsia="SimSun" w:hAnsi="SimSun" w:cs="SimSun" w:hint="eastAsia"/>
          <w:kern w:val="22"/>
          <w:lang w:eastAsia="zh-CN"/>
        </w:rPr>
        <w:t>用传统知识</w:t>
      </w:r>
      <w:r w:rsidRPr="00322B52">
        <w:rPr>
          <w:rFonts w:eastAsia="SimSun"/>
          <w:kern w:val="22"/>
          <w:lang w:eastAsia="zh-CN"/>
        </w:rPr>
        <w:t>（第</w:t>
      </w:r>
      <w:r w:rsidRPr="00322B52">
        <w:rPr>
          <w:rFonts w:eastAsia="SimSun"/>
          <w:kern w:val="22"/>
          <w:lang w:eastAsia="zh-CN"/>
        </w:rPr>
        <w:t>XIII/18</w:t>
      </w:r>
      <w:r w:rsidRPr="00322B52">
        <w:rPr>
          <w:rFonts w:eastAsia="SimSun"/>
          <w:kern w:val="22"/>
          <w:lang w:eastAsia="zh-CN"/>
        </w:rPr>
        <w:t>号决定，附件）</w:t>
      </w:r>
      <w:r w:rsidRPr="00322B52">
        <w:rPr>
          <w:rFonts w:eastAsia="SimSun" w:hint="eastAsia"/>
          <w:kern w:val="22"/>
          <w:lang w:eastAsia="zh-CN"/>
        </w:rPr>
        <w:t>。</w:t>
      </w:r>
    </w:p>
  </w:footnote>
  <w:footnote w:id="13">
    <w:p w14:paraId="61F1A999" w14:textId="77777777" w:rsidR="00BF2434" w:rsidRPr="00545A29" w:rsidRDefault="00BF2434" w:rsidP="00BF2434">
      <w:pPr>
        <w:pStyle w:val="FootnoteText"/>
        <w:snapToGrid w:val="0"/>
        <w:spacing w:after="60"/>
        <w:jc w:val="left"/>
        <w:rPr>
          <w:kern w:val="22"/>
          <w:highlight w:val="yellow"/>
          <w:lang w:eastAsia="zh-CN"/>
        </w:rPr>
      </w:pPr>
      <w:r w:rsidRPr="00545A29">
        <w:rPr>
          <w:rStyle w:val="FootnoteReference"/>
        </w:rPr>
        <w:footnoteRef/>
      </w:r>
      <w:r w:rsidRPr="00545A29">
        <w:t xml:space="preserve">  </w:t>
      </w:r>
      <w:r w:rsidRPr="00545A29">
        <w:rPr>
          <w:rFonts w:eastAsia="SimSun"/>
        </w:rPr>
        <w:t>UNEP/CBD/COP/10/INF/3</w:t>
      </w:r>
      <w:r w:rsidRPr="00545A29">
        <w:rPr>
          <w:rFonts w:eastAsia="SimSun"/>
        </w:rPr>
        <w:t>，附件一。</w:t>
      </w:r>
      <w:r w:rsidRPr="00545A29">
        <w:rPr>
          <w:rFonts w:eastAsia="SimSun"/>
          <w:lang w:eastAsia="zh-CN"/>
        </w:rPr>
        <w:t>根据第</w:t>
      </w:r>
      <w:r w:rsidRPr="00545A29">
        <w:rPr>
          <w:rFonts w:eastAsia="SimSun"/>
          <w:lang w:eastAsia="zh-CN"/>
        </w:rPr>
        <w:t>15/22</w:t>
      </w:r>
      <w:r w:rsidRPr="00545A29">
        <w:rPr>
          <w:rFonts w:eastAsia="SimSun"/>
          <w:lang w:eastAsia="zh-CN"/>
        </w:rPr>
        <w:t>号决定，联合工作方案由秘书处、联合国教育、科学及文化组织、国际自然保护联盟和其他伙伴牵头。</w:t>
      </w:r>
    </w:p>
  </w:footnote>
  <w:footnote w:id="14">
    <w:p w14:paraId="0F043C29" w14:textId="77777777" w:rsidR="00BF2434" w:rsidRPr="00545A29" w:rsidRDefault="00BF2434" w:rsidP="00BF2434">
      <w:pPr>
        <w:pStyle w:val="FootnoteText"/>
        <w:snapToGrid w:val="0"/>
        <w:spacing w:after="60"/>
        <w:rPr>
          <w:lang w:val="en-US" w:eastAsia="zh-CN"/>
        </w:rPr>
      </w:pPr>
      <w:r w:rsidRPr="00545A29">
        <w:rPr>
          <w:rStyle w:val="FootnoteReference"/>
        </w:rPr>
        <w:footnoteRef/>
      </w:r>
      <w:r w:rsidRPr="00545A29">
        <w:rPr>
          <w:lang w:val="en-US" w:eastAsia="zh-CN"/>
        </w:rPr>
        <w:t xml:space="preserve"> </w:t>
      </w:r>
      <w:r>
        <w:rPr>
          <w:lang w:val="en-US" w:eastAsia="zh-CN"/>
        </w:rPr>
        <w:t xml:space="preserve"> </w:t>
      </w:r>
      <w:r w:rsidRPr="00545A29">
        <w:rPr>
          <w:rFonts w:eastAsia="SimSun" w:hint="eastAsia"/>
          <w:lang w:eastAsia="zh-CN"/>
        </w:rPr>
        <w:t>等待缔约方大会第十六届会议的结果。</w:t>
      </w:r>
    </w:p>
  </w:footnote>
  <w:footnote w:id="15">
    <w:p w14:paraId="3084A1C0" w14:textId="77777777" w:rsidR="00BF2434" w:rsidRPr="000D6AD4" w:rsidRDefault="00BF2434" w:rsidP="00BF2434">
      <w:pPr>
        <w:pStyle w:val="FootnoteText"/>
        <w:snapToGrid w:val="0"/>
        <w:spacing w:after="60"/>
        <w:rPr>
          <w:sz w:val="18"/>
          <w:szCs w:val="18"/>
          <w:lang w:val="en-US" w:eastAsia="zh-CN"/>
        </w:rPr>
      </w:pPr>
      <w:r w:rsidRPr="00545A29">
        <w:rPr>
          <w:rStyle w:val="FootnoteReference"/>
        </w:rPr>
        <w:footnoteRef/>
      </w:r>
      <w:r w:rsidRPr="00545A29">
        <w:rPr>
          <w:lang w:eastAsia="zh-CN"/>
        </w:rPr>
        <w:t xml:space="preserve"> </w:t>
      </w:r>
      <w:r>
        <w:rPr>
          <w:lang w:eastAsia="zh-CN"/>
        </w:rPr>
        <w:t xml:space="preserve"> </w:t>
      </w:r>
      <w:r w:rsidRPr="00545A29">
        <w:rPr>
          <w:rFonts w:eastAsia="SimSun"/>
          <w:lang w:eastAsia="zh-CN"/>
        </w:rPr>
        <w:t>第</w:t>
      </w:r>
      <w:r w:rsidRPr="00545A29">
        <w:rPr>
          <w:rFonts w:eastAsia="SimSun"/>
          <w:lang w:eastAsia="zh-CN"/>
        </w:rPr>
        <w:t>15/8</w:t>
      </w:r>
      <w:r w:rsidRPr="00545A29">
        <w:rPr>
          <w:rFonts w:eastAsia="SimSun"/>
          <w:lang w:eastAsia="zh-CN"/>
        </w:rPr>
        <w:t>号决定，附件一。</w:t>
      </w:r>
    </w:p>
  </w:footnote>
  <w:footnote w:id="16">
    <w:p w14:paraId="6B3E06B5" w14:textId="6925FA61" w:rsidR="00BF2434" w:rsidRDefault="00BF2434" w:rsidP="00A73EB9">
      <w:pPr>
        <w:pStyle w:val="FootnoteText"/>
        <w:spacing w:after="60"/>
        <w:rPr>
          <w:lang w:eastAsia="zh-CN"/>
        </w:rPr>
      </w:pPr>
      <w:r>
        <w:rPr>
          <w:rStyle w:val="FootnoteReference"/>
        </w:rPr>
        <w:footnoteRef/>
      </w:r>
      <w:r>
        <w:rPr>
          <w:lang w:eastAsia="zh-CN"/>
        </w:rPr>
        <w:t xml:space="preserve"> </w:t>
      </w:r>
      <w:r w:rsidR="00E4743F">
        <w:rPr>
          <w:lang w:eastAsia="zh-CN"/>
        </w:rPr>
        <w:t xml:space="preserve"> </w:t>
      </w:r>
      <w:r w:rsidRPr="00545A29">
        <w:rPr>
          <w:rFonts w:eastAsia="SimSun"/>
          <w:lang w:eastAsia="zh-CN"/>
        </w:rPr>
        <w:t>第</w:t>
      </w:r>
      <w:r w:rsidRPr="00545A29">
        <w:rPr>
          <w:rFonts w:eastAsia="SimSun"/>
          <w:lang w:eastAsia="zh-CN"/>
        </w:rPr>
        <w:t>1</w:t>
      </w:r>
      <w:r>
        <w:rPr>
          <w:rFonts w:eastAsia="SimSun"/>
          <w:lang w:eastAsia="zh-CN"/>
        </w:rPr>
        <w:t>4</w:t>
      </w:r>
      <w:r w:rsidRPr="00545A29">
        <w:rPr>
          <w:rFonts w:eastAsia="SimSun"/>
          <w:lang w:eastAsia="zh-CN"/>
        </w:rPr>
        <w:t>/</w:t>
      </w:r>
      <w:r>
        <w:rPr>
          <w:rFonts w:eastAsia="SimSun"/>
          <w:lang w:eastAsia="zh-CN"/>
        </w:rPr>
        <w:t>13</w:t>
      </w:r>
      <w:r w:rsidRPr="00545A29">
        <w:rPr>
          <w:rFonts w:eastAsia="SimSun"/>
          <w:lang w:eastAsia="zh-CN"/>
        </w:rPr>
        <w:t>号决定，附件。</w:t>
      </w:r>
    </w:p>
  </w:footnote>
  <w:footnote w:id="17">
    <w:p w14:paraId="15CE916A" w14:textId="5DDD750C" w:rsidR="00DD54D3" w:rsidRPr="00DD54D3" w:rsidRDefault="00DD54D3" w:rsidP="00A73EB9">
      <w:pPr>
        <w:pStyle w:val="FootnoteText"/>
        <w:spacing w:after="60"/>
        <w:rPr>
          <w:rFonts w:eastAsia="SimSun"/>
          <w:lang w:eastAsia="zh-CN"/>
        </w:rPr>
      </w:pPr>
      <w:r w:rsidRPr="00DD54D3">
        <w:rPr>
          <w:rStyle w:val="FootnoteReference"/>
          <w:rFonts w:eastAsia="SimSun"/>
        </w:rPr>
        <w:footnoteRef/>
      </w:r>
      <w:r w:rsidRPr="00DD54D3">
        <w:rPr>
          <w:rFonts w:eastAsia="SimSun"/>
          <w:lang w:eastAsia="zh-CN"/>
        </w:rPr>
        <w:t xml:space="preserve">  </w:t>
      </w:r>
      <w:r w:rsidRPr="00DD54D3">
        <w:rPr>
          <w:rFonts w:eastAsia="SimSun" w:hint="eastAsia"/>
          <w:lang w:eastAsia="zh-CN"/>
        </w:rPr>
        <w:t>为</w:t>
      </w:r>
      <w:r w:rsidR="00817F8D">
        <w:rPr>
          <w:rFonts w:eastAsia="SimSun" w:hint="eastAsia"/>
          <w:lang w:eastAsia="zh-CN"/>
        </w:rPr>
        <w:t>了说得更清楚</w:t>
      </w:r>
      <w:r w:rsidRPr="00DD54D3">
        <w:rPr>
          <w:rFonts w:eastAsia="SimSun" w:hint="eastAsia"/>
          <w:lang w:eastAsia="zh-CN"/>
        </w:rPr>
        <w:t>，印度尼西亚和俄罗斯联邦强烈认为，第</w:t>
      </w:r>
      <w:r w:rsidRPr="00DD54D3">
        <w:rPr>
          <w:rFonts w:eastAsia="SimSun" w:hint="eastAsia"/>
          <w:lang w:eastAsia="zh-CN"/>
        </w:rPr>
        <w:t>5.4</w:t>
      </w:r>
      <w:r w:rsidRPr="00DD54D3">
        <w:rPr>
          <w:rFonts w:eastAsia="SimSun" w:hint="eastAsia"/>
          <w:lang w:eastAsia="zh-CN"/>
        </w:rPr>
        <w:t>段没有授权，不应予以考虑，因此不</w:t>
      </w:r>
      <w:r w:rsidR="009F22A4" w:rsidRPr="00DD54D3">
        <w:rPr>
          <w:rFonts w:eastAsia="SimSun" w:hint="eastAsia"/>
          <w:lang w:eastAsia="zh-CN"/>
        </w:rPr>
        <w:t>应</w:t>
      </w:r>
      <w:r w:rsidRPr="00DD54D3">
        <w:rPr>
          <w:rFonts w:eastAsia="SimSun" w:hint="eastAsia"/>
          <w:lang w:eastAsia="zh-CN"/>
        </w:rPr>
        <w:t>仅</w:t>
      </w:r>
      <w:r w:rsidR="009F22A4">
        <w:rPr>
          <w:rFonts w:eastAsia="SimSun" w:hint="eastAsia"/>
          <w:lang w:eastAsia="zh-CN"/>
        </w:rPr>
        <w:t>仅</w:t>
      </w:r>
      <w:r w:rsidRPr="00DD54D3">
        <w:rPr>
          <w:rFonts w:eastAsia="SimSun" w:hint="eastAsia"/>
          <w:lang w:eastAsia="zh-CN"/>
        </w:rPr>
        <w:t>放在括号内，而应删除。</w:t>
      </w:r>
    </w:p>
  </w:footnote>
  <w:footnote w:id="18">
    <w:p w14:paraId="3C325DFF" w14:textId="0293B0EE" w:rsidR="009F22A4" w:rsidRPr="009F22A4" w:rsidRDefault="009F22A4" w:rsidP="00A73EB9">
      <w:pPr>
        <w:pStyle w:val="FootnoteText"/>
        <w:spacing w:after="60"/>
        <w:rPr>
          <w:lang w:eastAsia="zh-CN"/>
        </w:rPr>
      </w:pPr>
      <w:r>
        <w:rPr>
          <w:rStyle w:val="FootnoteReference"/>
        </w:rPr>
        <w:footnoteRef/>
      </w:r>
      <w:r>
        <w:rPr>
          <w:lang w:eastAsia="zh-CN"/>
        </w:rPr>
        <w:t xml:space="preserve">  </w:t>
      </w:r>
      <w:r w:rsidRPr="00DD54D3">
        <w:rPr>
          <w:rFonts w:eastAsia="SimSun" w:hint="eastAsia"/>
          <w:lang w:eastAsia="zh-CN"/>
        </w:rPr>
        <w:t>为</w:t>
      </w:r>
      <w:r w:rsidR="00817F8D">
        <w:rPr>
          <w:rFonts w:eastAsia="SimSun" w:hint="eastAsia"/>
          <w:lang w:eastAsia="zh-CN"/>
        </w:rPr>
        <w:t>了说得更清楚</w:t>
      </w:r>
      <w:r w:rsidRPr="00DD54D3">
        <w:rPr>
          <w:rFonts w:eastAsia="SimSun" w:hint="eastAsia"/>
          <w:lang w:eastAsia="zh-CN"/>
        </w:rPr>
        <w:t>，印度尼西亚和俄罗斯联邦强烈认为，第</w:t>
      </w:r>
      <w:r>
        <w:rPr>
          <w:rFonts w:eastAsia="SimSun"/>
          <w:lang w:eastAsia="zh-CN"/>
        </w:rPr>
        <w:t>6</w:t>
      </w:r>
      <w:r w:rsidRPr="00DD54D3">
        <w:rPr>
          <w:rFonts w:eastAsia="SimSun" w:hint="eastAsia"/>
          <w:lang w:eastAsia="zh-CN"/>
        </w:rPr>
        <w:t>.</w:t>
      </w:r>
      <w:r>
        <w:rPr>
          <w:rFonts w:eastAsia="SimSun"/>
          <w:lang w:eastAsia="zh-CN"/>
        </w:rPr>
        <w:t>3</w:t>
      </w:r>
      <w:r w:rsidRPr="00DD54D3">
        <w:rPr>
          <w:rFonts w:eastAsia="SimSun" w:hint="eastAsia"/>
          <w:lang w:eastAsia="zh-CN"/>
        </w:rPr>
        <w:t>段没有授权，不应予以考虑，因此不应仅</w:t>
      </w:r>
      <w:r>
        <w:rPr>
          <w:rFonts w:eastAsia="SimSun" w:hint="eastAsia"/>
          <w:lang w:eastAsia="zh-CN"/>
        </w:rPr>
        <w:t>仅</w:t>
      </w:r>
      <w:r w:rsidRPr="00DD54D3">
        <w:rPr>
          <w:rFonts w:eastAsia="SimSun" w:hint="eastAsia"/>
          <w:lang w:eastAsia="zh-CN"/>
        </w:rPr>
        <w:t>放在括号内，而应删除。</w:t>
      </w:r>
    </w:p>
  </w:footnote>
  <w:footnote w:id="19">
    <w:p w14:paraId="713A3F2D" w14:textId="69DCBE8C" w:rsidR="00990A8D" w:rsidRPr="00990A8D" w:rsidRDefault="00990A8D" w:rsidP="00A73EB9">
      <w:pPr>
        <w:pStyle w:val="FootnoteText"/>
        <w:spacing w:after="60"/>
        <w:rPr>
          <w:lang w:eastAsia="zh-CN"/>
        </w:rPr>
      </w:pPr>
      <w:r w:rsidRPr="00DD54D3">
        <w:rPr>
          <w:rStyle w:val="FootnoteReference"/>
          <w:rFonts w:eastAsia="SimSun"/>
        </w:rPr>
        <w:footnoteRef/>
      </w:r>
      <w:r w:rsidRPr="00DD54D3">
        <w:rPr>
          <w:rFonts w:eastAsia="SimSun"/>
          <w:lang w:eastAsia="zh-CN"/>
        </w:rPr>
        <w:t xml:space="preserve">  “</w:t>
      </w:r>
      <w:r w:rsidRPr="00DD54D3">
        <w:rPr>
          <w:rFonts w:eastAsia="SimSun"/>
          <w:lang w:eastAsia="zh-CN"/>
        </w:rPr>
        <w:t>传统保有权</w:t>
      </w:r>
      <w:r w:rsidRPr="00DD54D3">
        <w:rPr>
          <w:rFonts w:eastAsia="SimSun"/>
          <w:lang w:eastAsia="zh-CN"/>
        </w:rPr>
        <w:t>”</w:t>
      </w:r>
      <w:r w:rsidRPr="00DD54D3">
        <w:rPr>
          <w:rFonts w:eastAsia="SimSun"/>
          <w:lang w:eastAsia="zh-CN"/>
        </w:rPr>
        <w:t>包括土地和水域。</w:t>
      </w:r>
      <w:r w:rsidR="009F22A4">
        <w:rPr>
          <w:rFonts w:eastAsia="SimSun" w:hint="eastAsia"/>
          <w:lang w:eastAsia="zh-CN"/>
        </w:rPr>
        <w:t xml:space="preserve"> </w:t>
      </w:r>
    </w:p>
  </w:footnote>
  <w:footnote w:id="20">
    <w:p w14:paraId="1C5C74B8" w14:textId="77777777" w:rsidR="00A516FB" w:rsidRPr="00145C5C" w:rsidRDefault="00A516FB" w:rsidP="00A73EB9">
      <w:pPr>
        <w:pStyle w:val="FootnoteText"/>
        <w:spacing w:after="60"/>
        <w:rPr>
          <w:lang w:val="en-US" w:eastAsia="zh-CN"/>
        </w:rPr>
      </w:pPr>
      <w:r w:rsidRPr="00145C5C">
        <w:rPr>
          <w:rFonts w:eastAsia="SimSun"/>
          <w:vertAlign w:val="superscript"/>
          <w:lang w:eastAsia="zh-CN"/>
        </w:rPr>
        <w:footnoteRef/>
      </w:r>
      <w:r w:rsidRPr="00145C5C">
        <w:rPr>
          <w:rFonts w:eastAsia="SimSun"/>
          <w:szCs w:val="28"/>
          <w:vertAlign w:val="superscript"/>
          <w:lang w:eastAsia="zh-CN"/>
        </w:rPr>
        <w:t xml:space="preserve"> </w:t>
      </w:r>
      <w:r>
        <w:rPr>
          <w:rFonts w:eastAsia="SimSun"/>
          <w:szCs w:val="28"/>
          <w:vertAlign w:val="superscript"/>
          <w:lang w:eastAsia="zh-CN"/>
        </w:rPr>
        <w:t xml:space="preserve"> </w:t>
      </w:r>
      <w:r w:rsidRPr="00145C5C">
        <w:rPr>
          <w:rFonts w:eastAsia="SimSun"/>
          <w:szCs w:val="28"/>
          <w:lang w:eastAsia="zh-CN"/>
        </w:rPr>
        <w:t>联合国，《条约汇编》，第</w:t>
      </w:r>
      <w:r w:rsidRPr="00145C5C">
        <w:rPr>
          <w:rFonts w:eastAsia="SimSun"/>
          <w:szCs w:val="28"/>
          <w:lang w:eastAsia="zh-CN"/>
        </w:rPr>
        <w:t>2226</w:t>
      </w:r>
      <w:r w:rsidRPr="00145C5C">
        <w:rPr>
          <w:rFonts w:eastAsia="SimSun"/>
          <w:szCs w:val="28"/>
          <w:lang w:eastAsia="zh-CN"/>
        </w:rPr>
        <w:t>卷，第</w:t>
      </w:r>
      <w:r w:rsidRPr="00145C5C">
        <w:rPr>
          <w:szCs w:val="28"/>
          <w:lang w:eastAsia="zh-CN"/>
        </w:rPr>
        <w:t>30619</w:t>
      </w:r>
      <w:r w:rsidRPr="00145C5C">
        <w:rPr>
          <w:rFonts w:eastAsia="SimSun"/>
          <w:szCs w:val="28"/>
          <w:lang w:eastAsia="zh-CN"/>
        </w:rPr>
        <w:t>号。</w:t>
      </w:r>
    </w:p>
  </w:footnote>
  <w:footnote w:id="21">
    <w:p w14:paraId="72DCEC74" w14:textId="50FC8745" w:rsidR="00A516FB" w:rsidRPr="00145C5C" w:rsidRDefault="00A516FB" w:rsidP="00A73EB9">
      <w:pPr>
        <w:pStyle w:val="FootnoteText"/>
        <w:spacing w:after="60"/>
        <w:rPr>
          <w:szCs w:val="28"/>
          <w:lang w:eastAsia="zh-CN"/>
        </w:rPr>
      </w:pPr>
      <w:r w:rsidRPr="00145C5C">
        <w:rPr>
          <w:rFonts w:eastAsia="SimSun"/>
          <w:szCs w:val="28"/>
          <w:vertAlign w:val="superscript"/>
          <w:lang w:eastAsia="zh-CN"/>
        </w:rPr>
        <w:footnoteRef/>
      </w:r>
      <w:r w:rsidRPr="00145C5C">
        <w:rPr>
          <w:rFonts w:eastAsia="SimSun"/>
          <w:sz w:val="22"/>
          <w:szCs w:val="32"/>
          <w:vertAlign w:val="superscript"/>
          <w:lang w:eastAsia="zh-CN"/>
        </w:rPr>
        <w:t xml:space="preserve"> </w:t>
      </w:r>
      <w:r>
        <w:rPr>
          <w:rFonts w:eastAsia="SimSun"/>
          <w:sz w:val="22"/>
          <w:szCs w:val="32"/>
          <w:vertAlign w:val="superscript"/>
          <w:lang w:eastAsia="zh-CN"/>
        </w:rPr>
        <w:t xml:space="preserve"> </w:t>
      </w:r>
      <w:r w:rsidRPr="00145C5C">
        <w:rPr>
          <w:rFonts w:eastAsia="SimSun"/>
          <w:szCs w:val="28"/>
          <w:lang w:eastAsia="zh-CN"/>
        </w:rPr>
        <w:t>联合国，《条约汇编》，第</w:t>
      </w:r>
      <w:r w:rsidRPr="00145C5C">
        <w:rPr>
          <w:szCs w:val="28"/>
          <w:lang w:eastAsia="zh-CN"/>
        </w:rPr>
        <w:t>3008</w:t>
      </w:r>
      <w:r w:rsidRPr="00145C5C">
        <w:rPr>
          <w:rFonts w:eastAsia="SimSun"/>
          <w:szCs w:val="28"/>
          <w:lang w:eastAsia="zh-CN"/>
        </w:rPr>
        <w:t>卷，第</w:t>
      </w:r>
      <w:r w:rsidRPr="00145C5C">
        <w:rPr>
          <w:szCs w:val="28"/>
          <w:lang w:eastAsia="zh-CN"/>
        </w:rPr>
        <w:t>30619</w:t>
      </w:r>
      <w:r w:rsidRPr="00145C5C">
        <w:rPr>
          <w:rFonts w:eastAsia="SimSun"/>
          <w:szCs w:val="28"/>
          <w:lang w:eastAsia="zh-CN"/>
        </w:rPr>
        <w:t>号。</w:t>
      </w:r>
    </w:p>
  </w:footnote>
  <w:footnote w:id="22">
    <w:p w14:paraId="3F2A1642" w14:textId="5FACE6A6" w:rsidR="005747A0" w:rsidRPr="00145C5C" w:rsidRDefault="005747A0" w:rsidP="00A73EB9">
      <w:pPr>
        <w:pStyle w:val="FootnoteText"/>
        <w:spacing w:after="60"/>
        <w:rPr>
          <w:lang w:eastAsia="zh-CN"/>
        </w:rPr>
      </w:pPr>
      <w:r w:rsidRPr="00145C5C">
        <w:rPr>
          <w:rFonts w:eastAsia="SimSun"/>
          <w:szCs w:val="28"/>
          <w:vertAlign w:val="superscript"/>
          <w:lang w:eastAsia="zh-CN"/>
        </w:rPr>
        <w:footnoteRef/>
      </w:r>
      <w:r w:rsidRPr="00145C5C">
        <w:rPr>
          <w:rFonts w:eastAsia="SimSun"/>
          <w:szCs w:val="28"/>
          <w:vertAlign w:val="superscript"/>
          <w:lang w:eastAsia="zh-CN"/>
        </w:rPr>
        <w:t xml:space="preserve"> </w:t>
      </w:r>
      <w:r w:rsidR="00E4743F">
        <w:rPr>
          <w:rFonts w:eastAsia="SimSun"/>
          <w:szCs w:val="28"/>
          <w:vertAlign w:val="superscript"/>
          <w:lang w:eastAsia="zh-CN"/>
        </w:rPr>
        <w:t xml:space="preserve"> </w:t>
      </w:r>
      <w:r w:rsidRPr="00145C5C">
        <w:rPr>
          <w:rFonts w:eastAsia="SimSun"/>
          <w:szCs w:val="28"/>
          <w:lang w:eastAsia="zh-CN"/>
        </w:rPr>
        <w:t>见第</w:t>
      </w:r>
      <w:r w:rsidRPr="00145C5C">
        <w:rPr>
          <w:rFonts w:eastAsia="SimSun"/>
          <w:szCs w:val="28"/>
          <w:lang w:eastAsia="zh-CN"/>
        </w:rPr>
        <w:t>14/17</w:t>
      </w:r>
      <w:r w:rsidRPr="00145C5C">
        <w:rPr>
          <w:rFonts w:eastAsia="SimSun"/>
          <w:szCs w:val="28"/>
          <w:lang w:eastAsia="zh-CN"/>
        </w:rPr>
        <w:t>号决定，第</w:t>
      </w:r>
      <w:r w:rsidRPr="00145C5C">
        <w:rPr>
          <w:rFonts w:eastAsia="SimSun"/>
          <w:szCs w:val="28"/>
          <w:lang w:eastAsia="zh-CN"/>
        </w:rPr>
        <w:t>9(c)</w:t>
      </w:r>
      <w:r w:rsidRPr="00145C5C">
        <w:rPr>
          <w:rFonts w:eastAsia="SimSun"/>
          <w:szCs w:val="28"/>
          <w:lang w:eastAsia="zh-CN"/>
        </w:rPr>
        <w:t>分段。</w:t>
      </w:r>
    </w:p>
  </w:footnote>
  <w:footnote w:id="23">
    <w:p w14:paraId="0DB1853E" w14:textId="227D03DF" w:rsidR="004D555C" w:rsidRPr="001979C6" w:rsidRDefault="004D555C" w:rsidP="004D555C">
      <w:pPr>
        <w:pStyle w:val="FootnoteText"/>
        <w:rPr>
          <w:lang w:eastAsia="zh-CN"/>
        </w:rPr>
      </w:pPr>
      <w:r>
        <w:rPr>
          <w:rStyle w:val="FootnoteReference"/>
        </w:rPr>
        <w:footnoteRef/>
      </w:r>
      <w:r w:rsidR="00E4743F">
        <w:rPr>
          <w:rFonts w:ascii="SimSun" w:eastAsia="SimSun" w:hAnsi="SimSun" w:cs="SimSun" w:hint="eastAsia"/>
          <w:snapToGrid w:val="0"/>
          <w:kern w:val="18"/>
          <w:lang w:eastAsia="zh-CN"/>
        </w:rPr>
        <w:t xml:space="preserve"> </w:t>
      </w:r>
      <w:r w:rsidR="00A360AB">
        <w:rPr>
          <w:rFonts w:ascii="SimSun" w:eastAsia="SimSun" w:hAnsi="SimSun" w:cs="SimSun" w:hint="eastAsia"/>
          <w:snapToGrid w:val="0"/>
          <w:kern w:val="18"/>
          <w:lang w:eastAsia="zh-CN"/>
        </w:rPr>
        <w:t>按照</w:t>
      </w:r>
      <w:r w:rsidRPr="007E2DF2">
        <w:rPr>
          <w:rFonts w:ascii="SimSun" w:eastAsia="SimSun" w:hAnsi="SimSun" w:cs="SimSun" w:hint="eastAsia"/>
          <w:snapToGrid w:val="0"/>
          <w:kern w:val="18"/>
          <w:lang w:eastAsia="zh-CN"/>
        </w:rPr>
        <w:t>科学、技术和</w:t>
      </w:r>
      <w:r w:rsidR="00FE517E">
        <w:rPr>
          <w:rFonts w:ascii="SimSun" w:eastAsia="SimSun" w:hAnsi="SimSun" w:cs="SimSun" w:hint="eastAsia"/>
          <w:snapToGrid w:val="0"/>
          <w:kern w:val="18"/>
          <w:lang w:eastAsia="zh-CN"/>
        </w:rPr>
        <w:t>工艺</w:t>
      </w:r>
      <w:r w:rsidRPr="007E2DF2">
        <w:rPr>
          <w:rFonts w:ascii="SimSun" w:eastAsia="SimSun" w:hAnsi="SimSun" w:cs="SimSun" w:hint="eastAsia"/>
          <w:snapToGrid w:val="0"/>
          <w:kern w:val="18"/>
          <w:lang w:eastAsia="zh-CN"/>
        </w:rPr>
        <w:t>咨询附属机构和</w:t>
      </w:r>
      <w:r w:rsidR="00FE517E">
        <w:rPr>
          <w:rFonts w:ascii="SimSun" w:eastAsia="SimSun" w:hAnsi="SimSun" w:cs="SimSun" w:hint="eastAsia"/>
          <w:snapToGrid w:val="0"/>
          <w:kern w:val="18"/>
          <w:lang w:eastAsia="zh-CN"/>
        </w:rPr>
        <w:t>执行问题</w:t>
      </w:r>
      <w:r w:rsidRPr="007E2DF2">
        <w:rPr>
          <w:rFonts w:ascii="SimSun" w:eastAsia="SimSun" w:hAnsi="SimSun" w:cs="SimSun" w:hint="eastAsia"/>
          <w:snapToGrid w:val="0"/>
          <w:kern w:val="18"/>
          <w:lang w:eastAsia="zh-CN"/>
        </w:rPr>
        <w:t>附属机构</w:t>
      </w:r>
      <w:r w:rsidR="00A360AB">
        <w:rPr>
          <w:rFonts w:ascii="SimSun" w:eastAsia="SimSun" w:hAnsi="SimSun" w:cs="SimSun" w:hint="eastAsia"/>
          <w:snapToGrid w:val="0"/>
          <w:kern w:val="18"/>
          <w:lang w:eastAsia="zh-CN"/>
        </w:rPr>
        <w:t>轮流担任</w:t>
      </w:r>
      <w:r w:rsidRPr="007E2DF2">
        <w:rPr>
          <w:rFonts w:ascii="SimSun" w:eastAsia="SimSun" w:hAnsi="SimSun" w:cs="SimSun" w:hint="eastAsia"/>
          <w:snapToGrid w:val="0"/>
          <w:kern w:val="18"/>
          <w:lang w:eastAsia="zh-CN"/>
        </w:rPr>
        <w:t>主席的做法，</w:t>
      </w:r>
      <w:r w:rsidR="00A360AB" w:rsidRPr="00A360AB">
        <w:rPr>
          <w:rFonts w:ascii="SimSun" w:eastAsia="SimSun" w:hAnsi="SimSun" w:cs="SimSun" w:hint="eastAsia"/>
          <w:snapToGrid w:val="0"/>
          <w:kern w:val="18"/>
          <w:lang w:eastAsia="zh-CN"/>
        </w:rPr>
        <w:t>并为避免一个区域组同时出任一个以上附属机构的主席</w:t>
      </w:r>
      <w:r w:rsidRPr="007E2DF2">
        <w:rPr>
          <w:rFonts w:ascii="SimSun" w:eastAsia="SimSun" w:hAnsi="SimSun" w:cs="SimSun" w:hint="eastAsia"/>
          <w:snapToGrid w:val="0"/>
          <w:kern w:val="18"/>
          <w:lang w:eastAsia="zh-CN"/>
        </w:rPr>
        <w:t>，</w:t>
      </w:r>
      <w:r w:rsidR="00A360AB" w:rsidRPr="00A360AB">
        <w:rPr>
          <w:rFonts w:ascii="SimSun" w:eastAsia="SimSun" w:hAnsi="SimSun" w:cs="SimSun" w:hint="eastAsia"/>
          <w:snapToGrid w:val="0"/>
          <w:kern w:val="18"/>
          <w:lang w:eastAsia="zh-CN"/>
        </w:rPr>
        <w:t>各区域组当选第</w:t>
      </w:r>
      <w:r w:rsidR="00A360AB" w:rsidRPr="00A360AB">
        <w:rPr>
          <w:rFonts w:ascii="SimSun" w:eastAsia="SimSun" w:hAnsi="SimSun" w:cs="SimSun"/>
          <w:snapToGrid w:val="0"/>
          <w:kern w:val="18"/>
          <w:lang w:eastAsia="zh-CN"/>
        </w:rPr>
        <w:t>8</w:t>
      </w:r>
      <w:r w:rsidR="00A360AB" w:rsidRPr="00A360AB">
        <w:rPr>
          <w:rFonts w:ascii="SimSun" w:eastAsia="SimSun" w:hAnsi="SimSun" w:cs="SimSun" w:hint="eastAsia"/>
          <w:snapToGrid w:val="0"/>
          <w:kern w:val="18"/>
          <w:lang w:eastAsia="zh-CN"/>
        </w:rPr>
        <w:t>（</w:t>
      </w:r>
      <w:r w:rsidR="00A360AB" w:rsidRPr="00A360AB">
        <w:rPr>
          <w:rFonts w:ascii="SimSun" w:eastAsia="SimSun" w:hAnsi="SimSun" w:cs="SimSun"/>
          <w:snapToGrid w:val="0"/>
          <w:kern w:val="18"/>
          <w:lang w:eastAsia="zh-CN"/>
        </w:rPr>
        <w:t>j</w:t>
      </w:r>
      <w:r w:rsidR="00A360AB" w:rsidRPr="00A360AB">
        <w:rPr>
          <w:rFonts w:ascii="SimSun" w:eastAsia="SimSun" w:hAnsi="SimSun" w:cs="SimSun" w:hint="eastAsia"/>
          <w:snapToGrid w:val="0"/>
          <w:kern w:val="18"/>
          <w:lang w:eastAsia="zh-CN"/>
        </w:rPr>
        <w:t>）条和其他条款附属机构主席的顺序应为</w:t>
      </w:r>
      <w:r w:rsidRPr="007E2DF2">
        <w:rPr>
          <w:rFonts w:ascii="SimSun" w:eastAsia="SimSun" w:hAnsi="SimSun" w:cs="SimSun" w:hint="eastAsia"/>
          <w:snapToGrid w:val="0"/>
          <w:kern w:val="18"/>
          <w:lang w:eastAsia="zh-CN"/>
        </w:rPr>
        <w:t>：非洲国家、西欧和其他国家、亚太国家、拉丁美洲和加勒比国家</w:t>
      </w:r>
      <w:r w:rsidR="00FE517E">
        <w:rPr>
          <w:rFonts w:ascii="SimSun" w:eastAsia="SimSun" w:hAnsi="SimSun" w:cs="SimSun" w:hint="eastAsia"/>
          <w:snapToGrid w:val="0"/>
          <w:kern w:val="18"/>
          <w:lang w:eastAsia="zh-CN"/>
        </w:rPr>
        <w:t>、</w:t>
      </w:r>
      <w:r w:rsidRPr="007E2DF2">
        <w:rPr>
          <w:rFonts w:ascii="SimSun" w:eastAsia="SimSun" w:hAnsi="SimSun" w:cs="SimSun" w:hint="eastAsia"/>
          <w:snapToGrid w:val="0"/>
          <w:kern w:val="18"/>
          <w:lang w:eastAsia="zh-CN"/>
        </w:rPr>
        <w:t>东欧国家。</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875EE5" w14:textId="313D19A6" w:rsidR="00072BD2" w:rsidRPr="00145C5C" w:rsidRDefault="00072BD2" w:rsidP="003B528A">
    <w:pPr>
      <w:pStyle w:val="Header"/>
      <w:spacing w:after="120"/>
      <w:jc w:val="left"/>
      <w:rPr>
        <w:sz w:val="20"/>
        <w:szCs w:val="20"/>
        <w:lang w:val="en-US"/>
      </w:rPr>
    </w:pPr>
    <w:r>
      <w:rPr>
        <w:sz w:val="20"/>
        <w:szCs w:val="20"/>
        <w:lang w:val="en-US"/>
      </w:rPr>
      <w:t>CBD/</w:t>
    </w:r>
    <w:r w:rsidR="003E7C2B" w:rsidRPr="003E7C2B">
      <w:rPr>
        <w:sz w:val="20"/>
        <w:szCs w:val="20"/>
        <w:lang w:val="en-US"/>
      </w:rPr>
      <w:t>WG8J/</w:t>
    </w:r>
    <w:r w:rsidR="00A516FB">
      <w:rPr>
        <w:sz w:val="20"/>
        <w:szCs w:val="20"/>
        <w:lang w:val="en-US"/>
      </w:rPr>
      <w:t>rec/</w:t>
    </w:r>
    <w:r w:rsidR="003E7C2B" w:rsidRPr="003E7C2B">
      <w:rPr>
        <w:sz w:val="20"/>
        <w:szCs w:val="20"/>
        <w:lang w:val="en-US"/>
      </w:rPr>
      <w:t>12/</w:t>
    </w:r>
    <w:r w:rsidR="00A516FB">
      <w:rPr>
        <w:sz w:val="20"/>
        <w:szCs w:val="20"/>
        <w:lang w:val="en-US"/>
      </w:rPr>
      <w:t>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1DC2B6" w14:textId="66A494D3" w:rsidR="00072BD2" w:rsidRPr="00145C5C" w:rsidRDefault="0036796D" w:rsidP="003B528A">
    <w:pPr>
      <w:pStyle w:val="Header"/>
      <w:spacing w:after="120"/>
      <w:jc w:val="right"/>
      <w:rPr>
        <w:noProof/>
        <w:sz w:val="24"/>
      </w:rPr>
    </w:pPr>
    <w:r w:rsidRPr="00145C5C">
      <w:rPr>
        <w:sz w:val="20"/>
        <w:szCs w:val="20"/>
        <w:lang w:val="en-US"/>
      </w:rPr>
      <w:t>CBD/WG8J/</w:t>
    </w:r>
    <w:r w:rsidR="0075343B">
      <w:rPr>
        <w:sz w:val="20"/>
        <w:szCs w:val="20"/>
        <w:lang w:val="en-US"/>
      </w:rPr>
      <w:t>REC/</w:t>
    </w:r>
    <w:r w:rsidRPr="00145C5C">
      <w:rPr>
        <w:sz w:val="20"/>
        <w:szCs w:val="20"/>
        <w:lang w:val="en-US"/>
      </w:rPr>
      <w:t>12/</w:t>
    </w:r>
    <w:r w:rsidR="0075343B">
      <w:rPr>
        <w:sz w:val="20"/>
        <w:szCs w:val="20"/>
        <w:lang w:val="en-US"/>
      </w:rPr>
      <w:t>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1B8364" w14:textId="77777777" w:rsidR="00072BD2" w:rsidRDefault="00072BD2" w:rsidP="0092615E">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856C9"/>
    <w:multiLevelType w:val="hybridMultilevel"/>
    <w:tmpl w:val="367CAC60"/>
    <w:lvl w:ilvl="0" w:tplc="0C685ED6">
      <w:start w:val="1"/>
      <w:numFmt w:val="decimal"/>
      <w:lvlText w:val="%1."/>
      <w:lvlJc w:val="left"/>
      <w:pPr>
        <w:ind w:left="720" w:hanging="360"/>
      </w:pPr>
      <w:rPr>
        <w:rFonts w:ascii="Times New Roman" w:hAnsi="Times New Roman"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7F56EC"/>
    <w:multiLevelType w:val="hybridMultilevel"/>
    <w:tmpl w:val="38129B0E"/>
    <w:lvl w:ilvl="0" w:tplc="95EACC9C">
      <w:start w:val="1"/>
      <w:numFmt w:val="decimal"/>
      <w:pStyle w:val="ListParagraph"/>
      <w:lvlText w:val="%1."/>
      <w:lvlJc w:val="left"/>
      <w:pPr>
        <w:ind w:left="720" w:hanging="360"/>
      </w:pPr>
      <w:rPr>
        <w:rFonts w:ascii="Times New Roman" w:hAnsi="Times New Roman" w:hint="default"/>
        <w:b w:val="0"/>
      </w:rPr>
    </w:lvl>
    <w:lvl w:ilvl="1" w:tplc="FFFFFFFF">
      <w:start w:val="1"/>
      <w:numFmt w:val="japaneseCounting"/>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26DC0F07"/>
    <w:multiLevelType w:val="hybridMultilevel"/>
    <w:tmpl w:val="76762CFA"/>
    <w:lvl w:ilvl="0" w:tplc="B6CE8130">
      <w:start w:val="1"/>
      <w:numFmt w:val="lowerLetter"/>
      <w:lvlText w:val="(%1)"/>
      <w:lvlJc w:val="left"/>
      <w:pPr>
        <w:ind w:left="1210" w:hanging="360"/>
      </w:pPr>
      <w:rPr>
        <w:rFonts w:hint="default"/>
        <w:b w:val="0"/>
      </w:rPr>
    </w:lvl>
    <w:lvl w:ilvl="1" w:tplc="04090019" w:tentative="1">
      <w:start w:val="1"/>
      <w:numFmt w:val="lowerLetter"/>
      <w:lvlText w:val="%2."/>
      <w:lvlJc w:val="left"/>
      <w:pPr>
        <w:ind w:left="1930" w:hanging="360"/>
      </w:pPr>
    </w:lvl>
    <w:lvl w:ilvl="2" w:tplc="0409001B" w:tentative="1">
      <w:start w:val="1"/>
      <w:numFmt w:val="lowerRoman"/>
      <w:lvlText w:val="%3."/>
      <w:lvlJc w:val="right"/>
      <w:pPr>
        <w:ind w:left="2650" w:hanging="180"/>
      </w:pPr>
    </w:lvl>
    <w:lvl w:ilvl="3" w:tplc="0409000F" w:tentative="1">
      <w:start w:val="1"/>
      <w:numFmt w:val="decimal"/>
      <w:lvlText w:val="%4."/>
      <w:lvlJc w:val="left"/>
      <w:pPr>
        <w:ind w:left="3370" w:hanging="360"/>
      </w:pPr>
    </w:lvl>
    <w:lvl w:ilvl="4" w:tplc="04090019" w:tentative="1">
      <w:start w:val="1"/>
      <w:numFmt w:val="lowerLetter"/>
      <w:lvlText w:val="%5."/>
      <w:lvlJc w:val="left"/>
      <w:pPr>
        <w:ind w:left="4090" w:hanging="360"/>
      </w:pPr>
    </w:lvl>
    <w:lvl w:ilvl="5" w:tplc="0409001B" w:tentative="1">
      <w:start w:val="1"/>
      <w:numFmt w:val="lowerRoman"/>
      <w:lvlText w:val="%6."/>
      <w:lvlJc w:val="right"/>
      <w:pPr>
        <w:ind w:left="4810" w:hanging="180"/>
      </w:pPr>
    </w:lvl>
    <w:lvl w:ilvl="6" w:tplc="0409000F" w:tentative="1">
      <w:start w:val="1"/>
      <w:numFmt w:val="decimal"/>
      <w:lvlText w:val="%7."/>
      <w:lvlJc w:val="left"/>
      <w:pPr>
        <w:ind w:left="5530" w:hanging="360"/>
      </w:pPr>
    </w:lvl>
    <w:lvl w:ilvl="7" w:tplc="04090019" w:tentative="1">
      <w:start w:val="1"/>
      <w:numFmt w:val="lowerLetter"/>
      <w:lvlText w:val="%8."/>
      <w:lvlJc w:val="left"/>
      <w:pPr>
        <w:ind w:left="6250" w:hanging="360"/>
      </w:pPr>
    </w:lvl>
    <w:lvl w:ilvl="8" w:tplc="0409001B" w:tentative="1">
      <w:start w:val="1"/>
      <w:numFmt w:val="lowerRoman"/>
      <w:lvlText w:val="%9."/>
      <w:lvlJc w:val="right"/>
      <w:pPr>
        <w:ind w:left="6970" w:hanging="180"/>
      </w:pPr>
    </w:lvl>
  </w:abstractNum>
  <w:abstractNum w:abstractNumId="3" w15:restartNumberingAfterBreak="0">
    <w:nsid w:val="2EB76D8B"/>
    <w:multiLevelType w:val="hybridMultilevel"/>
    <w:tmpl w:val="2A8484CC"/>
    <w:lvl w:ilvl="0" w:tplc="EE3C1B6A">
      <w:start w:val="1"/>
      <w:numFmt w:val="lowerLetter"/>
      <w:lvlText w:val="(%1)"/>
      <w:lvlJc w:val="left"/>
      <w:pPr>
        <w:ind w:left="1620" w:hanging="360"/>
      </w:pPr>
    </w:lvl>
    <w:lvl w:ilvl="1" w:tplc="04090019">
      <w:start w:val="1"/>
      <w:numFmt w:val="lowerLetter"/>
      <w:lvlText w:val="%2."/>
      <w:lvlJc w:val="left"/>
      <w:pPr>
        <w:ind w:left="2340" w:hanging="360"/>
      </w:pPr>
    </w:lvl>
    <w:lvl w:ilvl="2" w:tplc="0409001B">
      <w:start w:val="1"/>
      <w:numFmt w:val="lowerRoman"/>
      <w:lvlText w:val="%3."/>
      <w:lvlJc w:val="right"/>
      <w:pPr>
        <w:ind w:left="3060" w:hanging="180"/>
      </w:pPr>
    </w:lvl>
    <w:lvl w:ilvl="3" w:tplc="0409000F">
      <w:start w:val="1"/>
      <w:numFmt w:val="decimal"/>
      <w:lvlText w:val="%4."/>
      <w:lvlJc w:val="left"/>
      <w:pPr>
        <w:ind w:left="3780" w:hanging="360"/>
      </w:pPr>
    </w:lvl>
    <w:lvl w:ilvl="4" w:tplc="04090019">
      <w:start w:val="1"/>
      <w:numFmt w:val="lowerLetter"/>
      <w:lvlText w:val="%5."/>
      <w:lvlJc w:val="left"/>
      <w:pPr>
        <w:ind w:left="4500" w:hanging="360"/>
      </w:pPr>
    </w:lvl>
    <w:lvl w:ilvl="5" w:tplc="0409001B">
      <w:start w:val="1"/>
      <w:numFmt w:val="lowerRoman"/>
      <w:lvlText w:val="%6."/>
      <w:lvlJc w:val="right"/>
      <w:pPr>
        <w:ind w:left="5220" w:hanging="180"/>
      </w:pPr>
    </w:lvl>
    <w:lvl w:ilvl="6" w:tplc="0409000F">
      <w:start w:val="1"/>
      <w:numFmt w:val="decimal"/>
      <w:lvlText w:val="%7."/>
      <w:lvlJc w:val="left"/>
      <w:pPr>
        <w:ind w:left="5940" w:hanging="360"/>
      </w:pPr>
    </w:lvl>
    <w:lvl w:ilvl="7" w:tplc="04090019">
      <w:start w:val="1"/>
      <w:numFmt w:val="lowerLetter"/>
      <w:lvlText w:val="%8."/>
      <w:lvlJc w:val="left"/>
      <w:pPr>
        <w:ind w:left="6660" w:hanging="360"/>
      </w:pPr>
    </w:lvl>
    <w:lvl w:ilvl="8" w:tplc="0409001B">
      <w:start w:val="1"/>
      <w:numFmt w:val="lowerRoman"/>
      <w:lvlText w:val="%9."/>
      <w:lvlJc w:val="right"/>
      <w:pPr>
        <w:ind w:left="7380" w:hanging="180"/>
      </w:pPr>
    </w:lvl>
  </w:abstractNum>
  <w:abstractNum w:abstractNumId="4" w15:restartNumberingAfterBreak="0">
    <w:nsid w:val="39871DE1"/>
    <w:multiLevelType w:val="hybridMultilevel"/>
    <w:tmpl w:val="D9728D06"/>
    <w:lvl w:ilvl="0" w:tplc="D6785DB6">
      <w:start w:val="2"/>
      <w:numFmt w:val="decimal"/>
      <w:lvlText w:val="%1."/>
      <w:lvlJc w:val="left"/>
      <w:pPr>
        <w:ind w:left="1620" w:hanging="360"/>
      </w:pPr>
      <w:rPr>
        <w:rFonts w:ascii="Times New Roman" w:hAnsi="Times New Roman" w:hint="default"/>
        <w:b w:val="0"/>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5" w15:restartNumberingAfterBreak="0">
    <w:nsid w:val="3CE43C91"/>
    <w:multiLevelType w:val="singleLevel"/>
    <w:tmpl w:val="B36A8C58"/>
    <w:lvl w:ilvl="0">
      <w:start w:val="1"/>
      <w:numFmt w:val="decimal"/>
      <w:pStyle w:val="Paranum"/>
      <w:lvlText w:val="%1."/>
      <w:lvlJc w:val="left"/>
      <w:pPr>
        <w:tabs>
          <w:tab w:val="num" w:pos="360"/>
        </w:tabs>
        <w:ind w:left="0" w:firstLine="0"/>
      </w:pPr>
    </w:lvl>
  </w:abstractNum>
  <w:abstractNum w:abstractNumId="6" w15:restartNumberingAfterBreak="0">
    <w:nsid w:val="44CC7FBB"/>
    <w:multiLevelType w:val="hybridMultilevel"/>
    <w:tmpl w:val="45E4BE68"/>
    <w:lvl w:ilvl="0" w:tplc="F89AE9DE">
      <w:start w:val="1"/>
      <w:numFmt w:val="lowerLetter"/>
      <w:pStyle w:val="Para2"/>
      <w:lvlText w:val="(%1)"/>
      <w:lvlJc w:val="left"/>
      <w:pPr>
        <w:tabs>
          <w:tab w:val="num" w:pos="1080"/>
        </w:tabs>
        <w:ind w:left="1080" w:hanging="360"/>
      </w:pPr>
      <w:rPr>
        <w:rFonts w:hint="default"/>
        <w:b w:val="0"/>
        <w:i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 w15:restartNumberingAfterBreak="0">
    <w:nsid w:val="467961CE"/>
    <w:multiLevelType w:val="hybridMultilevel"/>
    <w:tmpl w:val="AFDCF908"/>
    <w:lvl w:ilvl="0" w:tplc="371C7C0E">
      <w:start w:val="1"/>
      <w:numFmt w:val="upperRoman"/>
      <w:pStyle w:val="Heading1"/>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48786E84"/>
    <w:multiLevelType w:val="hybridMultilevel"/>
    <w:tmpl w:val="7D780218"/>
    <w:lvl w:ilvl="0" w:tplc="0C685ED6">
      <w:start w:val="1"/>
      <w:numFmt w:val="decimal"/>
      <w:lvlText w:val="%1."/>
      <w:lvlJc w:val="left"/>
      <w:pPr>
        <w:ind w:left="1340" w:hanging="360"/>
      </w:pPr>
      <w:rPr>
        <w:rFonts w:ascii="Times New Roman" w:hAnsi="Times New Roman" w:hint="default"/>
        <w:b w:val="0"/>
      </w:rPr>
    </w:lvl>
    <w:lvl w:ilvl="1" w:tplc="FFFFFFFF">
      <w:start w:val="1"/>
      <w:numFmt w:val="japaneseCounting"/>
      <w:lvlText w:val="%2."/>
      <w:lvlJc w:val="left"/>
      <w:pPr>
        <w:ind w:left="2060" w:hanging="360"/>
      </w:pPr>
      <w:rPr>
        <w:rFonts w:hint="default"/>
      </w:rPr>
    </w:lvl>
    <w:lvl w:ilvl="2" w:tplc="FFFFFFFF" w:tentative="1">
      <w:start w:val="1"/>
      <w:numFmt w:val="lowerRoman"/>
      <w:lvlText w:val="%3."/>
      <w:lvlJc w:val="right"/>
      <w:pPr>
        <w:ind w:left="2780" w:hanging="180"/>
      </w:pPr>
    </w:lvl>
    <w:lvl w:ilvl="3" w:tplc="FFFFFFFF" w:tentative="1">
      <w:start w:val="1"/>
      <w:numFmt w:val="decimal"/>
      <w:lvlText w:val="%4."/>
      <w:lvlJc w:val="left"/>
      <w:pPr>
        <w:ind w:left="3500" w:hanging="360"/>
      </w:pPr>
    </w:lvl>
    <w:lvl w:ilvl="4" w:tplc="FFFFFFFF" w:tentative="1">
      <w:start w:val="1"/>
      <w:numFmt w:val="lowerLetter"/>
      <w:lvlText w:val="%5."/>
      <w:lvlJc w:val="left"/>
      <w:pPr>
        <w:ind w:left="4220" w:hanging="360"/>
      </w:pPr>
    </w:lvl>
    <w:lvl w:ilvl="5" w:tplc="FFFFFFFF" w:tentative="1">
      <w:start w:val="1"/>
      <w:numFmt w:val="lowerRoman"/>
      <w:lvlText w:val="%6."/>
      <w:lvlJc w:val="right"/>
      <w:pPr>
        <w:ind w:left="4940" w:hanging="180"/>
      </w:pPr>
    </w:lvl>
    <w:lvl w:ilvl="6" w:tplc="FFFFFFFF" w:tentative="1">
      <w:start w:val="1"/>
      <w:numFmt w:val="decimal"/>
      <w:lvlText w:val="%7."/>
      <w:lvlJc w:val="left"/>
      <w:pPr>
        <w:ind w:left="5660" w:hanging="360"/>
      </w:pPr>
    </w:lvl>
    <w:lvl w:ilvl="7" w:tplc="FFFFFFFF" w:tentative="1">
      <w:start w:val="1"/>
      <w:numFmt w:val="lowerLetter"/>
      <w:lvlText w:val="%8."/>
      <w:lvlJc w:val="left"/>
      <w:pPr>
        <w:ind w:left="6380" w:hanging="360"/>
      </w:pPr>
    </w:lvl>
    <w:lvl w:ilvl="8" w:tplc="FFFFFFFF" w:tentative="1">
      <w:start w:val="1"/>
      <w:numFmt w:val="lowerRoman"/>
      <w:lvlText w:val="%9."/>
      <w:lvlJc w:val="right"/>
      <w:pPr>
        <w:ind w:left="7100" w:hanging="180"/>
      </w:pPr>
    </w:lvl>
  </w:abstractNum>
  <w:abstractNum w:abstractNumId="9" w15:restartNumberingAfterBreak="0">
    <w:nsid w:val="48E4287B"/>
    <w:multiLevelType w:val="multilevel"/>
    <w:tmpl w:val="2E6A1D38"/>
    <w:lvl w:ilvl="0">
      <w:start w:val="1"/>
      <w:numFmt w:val="decimal"/>
      <w:lvlText w:val="%1."/>
      <w:lvlJc w:val="left"/>
      <w:pPr>
        <w:tabs>
          <w:tab w:val="num" w:pos="360"/>
        </w:tabs>
        <w:ind w:left="0" w:firstLine="0"/>
      </w:pPr>
    </w:lvl>
    <w:lvl w:ilvl="1">
      <w:start w:val="1"/>
      <w:numFmt w:val="lowerLetter"/>
      <w:lvlText w:val="(%2)"/>
      <w:lvlJc w:val="left"/>
      <w:pPr>
        <w:tabs>
          <w:tab w:val="num" w:pos="1440"/>
        </w:tabs>
        <w:ind w:left="0" w:firstLine="720"/>
      </w:pPr>
    </w:lvl>
    <w:lvl w:ilvl="2">
      <w:start w:val="1"/>
      <w:numFmt w:val="lowerRoman"/>
      <w:lvlText w:val="(%3)"/>
      <w:lvlJc w:val="right"/>
      <w:pPr>
        <w:tabs>
          <w:tab w:val="num" w:pos="1440"/>
        </w:tabs>
        <w:ind w:left="1440" w:hanging="360"/>
      </w:pPr>
    </w:lvl>
    <w:lvl w:ilvl="3">
      <w:start w:val="1"/>
      <w:numFmt w:val="bullet"/>
      <w:pStyle w:val="para4"/>
      <w:lvlText w:val=""/>
      <w:lvlJc w:val="left"/>
      <w:pPr>
        <w:tabs>
          <w:tab w:val="num" w:pos="2160"/>
        </w:tabs>
        <w:ind w:left="2160" w:hanging="720"/>
      </w:pPr>
      <w:rPr>
        <w:rFonts w:ascii="Symbol" w:hAnsi="Symbol" w:hint="default"/>
        <w:sz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4E0442B4"/>
    <w:multiLevelType w:val="multilevel"/>
    <w:tmpl w:val="5D6EDC52"/>
    <w:lvl w:ilvl="0">
      <w:start w:val="1"/>
      <w:numFmt w:val="decimal"/>
      <w:pStyle w:val="Para1"/>
      <w:lvlText w:val="%1."/>
      <w:lvlJc w:val="left"/>
      <w:pPr>
        <w:tabs>
          <w:tab w:val="num" w:pos="450"/>
        </w:tabs>
        <w:ind w:left="90" w:firstLine="0"/>
      </w:pPr>
      <w:rPr>
        <w:b w:val="0"/>
        <w:i w:val="0"/>
        <w:sz w:val="22"/>
        <w:lang w:val="en-GB"/>
      </w:rPr>
    </w:lvl>
    <w:lvl w:ilvl="1">
      <w:start w:val="1"/>
      <w:numFmt w:val="lowerLetter"/>
      <w:lvlText w:val="(%2)"/>
      <w:lvlJc w:val="left"/>
      <w:pPr>
        <w:tabs>
          <w:tab w:val="num" w:pos="1440"/>
        </w:tabs>
        <w:ind w:left="0" w:firstLine="720"/>
      </w:pPr>
      <w:rPr>
        <w:rFonts w:hint="default"/>
        <w:b w:val="0"/>
        <w:bCs/>
        <w:i w:val="0"/>
        <w:iCs/>
      </w:rPr>
    </w:lvl>
    <w:lvl w:ilvl="2">
      <w:start w:val="1"/>
      <w:numFmt w:val="lowerRoman"/>
      <w:pStyle w:val="TOC9"/>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bCs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599F7710"/>
    <w:multiLevelType w:val="hybridMultilevel"/>
    <w:tmpl w:val="1D280138"/>
    <w:lvl w:ilvl="0" w:tplc="3DF4418A">
      <w:start w:val="1"/>
      <w:numFmt w:val="decimal"/>
      <w:pStyle w:val="Heading3"/>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5E180578"/>
    <w:multiLevelType w:val="hybridMultilevel"/>
    <w:tmpl w:val="251AB796"/>
    <w:lvl w:ilvl="0" w:tplc="8862B882">
      <w:start w:val="1"/>
      <w:numFmt w:val="lowerLetter"/>
      <w:pStyle w:val="Para20"/>
      <w:lvlText w:val="(%1)"/>
      <w:lvlJc w:val="left"/>
      <w:pPr>
        <w:ind w:left="927" w:hanging="360"/>
      </w:pPr>
      <w:rPr>
        <w:rFonts w:ascii="Times New Roman" w:hAnsi="Times New Roman" w:hint="default"/>
        <w:b w:val="0"/>
        <w:i w:val="0"/>
        <w:caps w:val="0"/>
        <w:strike w:val="0"/>
        <w:dstrike w:val="0"/>
        <w:vanish w:val="0"/>
        <w:color w:val="auto"/>
        <w:spacing w:val="0"/>
        <w:kern w:val="22"/>
        <w:position w:val="0"/>
        <w:sz w:val="22"/>
        <w:vertAlign w:val="baseline"/>
      </w:rPr>
    </w:lvl>
    <w:lvl w:ilvl="1" w:tplc="10090019" w:tentative="1">
      <w:start w:val="1"/>
      <w:numFmt w:val="lowerLetter"/>
      <w:lvlText w:val="%2."/>
      <w:lvlJc w:val="left"/>
      <w:pPr>
        <w:ind w:left="2466" w:hanging="360"/>
      </w:pPr>
    </w:lvl>
    <w:lvl w:ilvl="2" w:tplc="1009001B" w:tentative="1">
      <w:start w:val="1"/>
      <w:numFmt w:val="lowerRoman"/>
      <w:lvlText w:val="%3."/>
      <w:lvlJc w:val="right"/>
      <w:pPr>
        <w:ind w:left="3186" w:hanging="180"/>
      </w:pPr>
    </w:lvl>
    <w:lvl w:ilvl="3" w:tplc="1009000F" w:tentative="1">
      <w:start w:val="1"/>
      <w:numFmt w:val="decimal"/>
      <w:lvlText w:val="%4."/>
      <w:lvlJc w:val="left"/>
      <w:pPr>
        <w:ind w:left="3906" w:hanging="360"/>
      </w:pPr>
    </w:lvl>
    <w:lvl w:ilvl="4" w:tplc="10090019" w:tentative="1">
      <w:start w:val="1"/>
      <w:numFmt w:val="lowerLetter"/>
      <w:lvlText w:val="%5."/>
      <w:lvlJc w:val="left"/>
      <w:pPr>
        <w:ind w:left="4626" w:hanging="360"/>
      </w:pPr>
    </w:lvl>
    <w:lvl w:ilvl="5" w:tplc="1009001B" w:tentative="1">
      <w:start w:val="1"/>
      <w:numFmt w:val="lowerRoman"/>
      <w:lvlText w:val="%6."/>
      <w:lvlJc w:val="right"/>
      <w:pPr>
        <w:ind w:left="5346" w:hanging="180"/>
      </w:pPr>
    </w:lvl>
    <w:lvl w:ilvl="6" w:tplc="1009000F" w:tentative="1">
      <w:start w:val="1"/>
      <w:numFmt w:val="decimal"/>
      <w:lvlText w:val="%7."/>
      <w:lvlJc w:val="left"/>
      <w:pPr>
        <w:ind w:left="6066" w:hanging="360"/>
      </w:pPr>
    </w:lvl>
    <w:lvl w:ilvl="7" w:tplc="10090019" w:tentative="1">
      <w:start w:val="1"/>
      <w:numFmt w:val="lowerLetter"/>
      <w:lvlText w:val="%8."/>
      <w:lvlJc w:val="left"/>
      <w:pPr>
        <w:ind w:left="6786" w:hanging="360"/>
      </w:pPr>
    </w:lvl>
    <w:lvl w:ilvl="8" w:tplc="1009001B" w:tentative="1">
      <w:start w:val="1"/>
      <w:numFmt w:val="lowerRoman"/>
      <w:lvlText w:val="%9."/>
      <w:lvlJc w:val="right"/>
      <w:pPr>
        <w:ind w:left="7506" w:hanging="180"/>
      </w:pPr>
    </w:lvl>
  </w:abstractNum>
  <w:abstractNum w:abstractNumId="13" w15:restartNumberingAfterBreak="0">
    <w:nsid w:val="65357F78"/>
    <w:multiLevelType w:val="hybridMultilevel"/>
    <w:tmpl w:val="E59652FE"/>
    <w:lvl w:ilvl="0" w:tplc="FFFFFFFF">
      <w:start w:val="1"/>
      <w:numFmt w:val="decimal"/>
      <w:pStyle w:val="Paraofficial"/>
      <w:lvlText w:val="%1."/>
      <w:lvlJc w:val="left"/>
      <w:pPr>
        <w:tabs>
          <w:tab w:val="num" w:pos="1080"/>
        </w:tabs>
        <w:ind w:left="0" w:firstLine="720"/>
      </w:pPr>
      <w:rPr>
        <w:rFonts w:hint="default"/>
      </w:rPr>
    </w:lvl>
    <w:lvl w:ilvl="1" w:tplc="FFFFFFFF" w:tentative="1">
      <w:start w:val="1"/>
      <w:numFmt w:val="lowerLetter"/>
      <w:lvlText w:val="%2."/>
      <w:lvlJc w:val="left"/>
      <w:pPr>
        <w:tabs>
          <w:tab w:val="num" w:pos="2160"/>
        </w:tabs>
        <w:ind w:left="2160" w:hanging="360"/>
      </w:pPr>
    </w:lvl>
    <w:lvl w:ilvl="2" w:tplc="FFFFFFFF" w:tentative="1">
      <w:start w:val="1"/>
      <w:numFmt w:val="lowerRoman"/>
      <w:lvlText w:val="%3."/>
      <w:lvlJc w:val="right"/>
      <w:pPr>
        <w:tabs>
          <w:tab w:val="num" w:pos="2880"/>
        </w:tabs>
        <w:ind w:left="2880" w:hanging="180"/>
      </w:pPr>
    </w:lvl>
    <w:lvl w:ilvl="3" w:tplc="FFFFFFFF" w:tentative="1">
      <w:start w:val="1"/>
      <w:numFmt w:val="decimal"/>
      <w:lvlText w:val="%4."/>
      <w:lvlJc w:val="left"/>
      <w:pPr>
        <w:tabs>
          <w:tab w:val="num" w:pos="3600"/>
        </w:tabs>
        <w:ind w:left="3600" w:hanging="360"/>
      </w:pPr>
    </w:lvl>
    <w:lvl w:ilvl="4" w:tplc="FFFFFFFF" w:tentative="1">
      <w:start w:val="1"/>
      <w:numFmt w:val="lowerLetter"/>
      <w:lvlText w:val="%5."/>
      <w:lvlJc w:val="left"/>
      <w:pPr>
        <w:tabs>
          <w:tab w:val="num" w:pos="4320"/>
        </w:tabs>
        <w:ind w:left="4320" w:hanging="360"/>
      </w:p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abstractNum w:abstractNumId="14" w15:restartNumberingAfterBreak="0">
    <w:nsid w:val="68B70991"/>
    <w:multiLevelType w:val="hybridMultilevel"/>
    <w:tmpl w:val="62802808"/>
    <w:lvl w:ilvl="0" w:tplc="0A0CABDA">
      <w:start w:val="1"/>
      <w:numFmt w:val="decimal"/>
      <w:pStyle w:val="Para10"/>
      <w:lvlText w:val="%1."/>
      <w:lvlJc w:val="left"/>
      <w:pPr>
        <w:ind w:left="927" w:hanging="360"/>
      </w:pPr>
      <w:rPr>
        <w:rFonts w:hint="default"/>
        <w:i w:val="0"/>
        <w:iCs w:val="0"/>
      </w:rPr>
    </w:lvl>
    <w:lvl w:ilvl="1" w:tplc="10090019" w:tentative="1">
      <w:start w:val="1"/>
      <w:numFmt w:val="lowerLetter"/>
      <w:lvlText w:val="%2."/>
      <w:lvlJc w:val="left"/>
      <w:pPr>
        <w:ind w:left="1647" w:hanging="360"/>
      </w:pPr>
    </w:lvl>
    <w:lvl w:ilvl="2" w:tplc="1009001B" w:tentative="1">
      <w:start w:val="1"/>
      <w:numFmt w:val="lowerRoman"/>
      <w:lvlText w:val="%3."/>
      <w:lvlJc w:val="right"/>
      <w:pPr>
        <w:ind w:left="2367" w:hanging="180"/>
      </w:p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abstractNum w:abstractNumId="15" w15:restartNumberingAfterBreak="0">
    <w:nsid w:val="71FE7E99"/>
    <w:multiLevelType w:val="hybridMultilevel"/>
    <w:tmpl w:val="0A2A4638"/>
    <w:lvl w:ilvl="0" w:tplc="41E2E556">
      <w:start w:val="1"/>
      <w:numFmt w:val="decimal"/>
      <w:lvlText w:val="%1."/>
      <w:lvlJc w:val="left"/>
      <w:pPr>
        <w:ind w:left="720" w:hanging="360"/>
      </w:pPr>
      <w:rPr>
        <w:rFonts w:ascii="Times New Roman" w:hAnsi="Times New Roman" w:hint="default"/>
        <w:b w:val="0"/>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BFF494A"/>
    <w:multiLevelType w:val="hybridMultilevel"/>
    <w:tmpl w:val="B8C27F8A"/>
    <w:lvl w:ilvl="0" w:tplc="48DEED9E">
      <w:start w:val="1"/>
      <w:numFmt w:val="lowerRoman"/>
      <w:pStyle w:val="Para3"/>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7F3B5C39"/>
    <w:multiLevelType w:val="hybridMultilevel"/>
    <w:tmpl w:val="1690024C"/>
    <w:lvl w:ilvl="0" w:tplc="62B2A7E2">
      <w:start w:val="1"/>
      <w:numFmt w:val="lowerLetter"/>
      <w:lvlText w:val="(%1)"/>
      <w:lvlJc w:val="left"/>
      <w:pPr>
        <w:ind w:left="720" w:hanging="360"/>
      </w:pPr>
      <w:rPr>
        <w:rFonts w:cs="Times New Roman" w:hint="default"/>
        <w:i w:val="0"/>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num w:numId="1" w16cid:durableId="1107699833">
    <w:abstractNumId w:val="10"/>
  </w:num>
  <w:num w:numId="2" w16cid:durableId="1039083881">
    <w:abstractNumId w:val="6"/>
  </w:num>
  <w:num w:numId="3" w16cid:durableId="956840440">
    <w:abstractNumId w:val="9"/>
  </w:num>
  <w:num w:numId="4" w16cid:durableId="1591429620">
    <w:abstractNumId w:val="13"/>
  </w:num>
  <w:num w:numId="5" w16cid:durableId="1295330150">
    <w:abstractNumId w:val="5"/>
  </w:num>
  <w:num w:numId="6" w16cid:durableId="1211259782">
    <w:abstractNumId w:val="7"/>
  </w:num>
  <w:num w:numId="7" w16cid:durableId="1532644601">
    <w:abstractNumId w:val="11"/>
  </w:num>
  <w:num w:numId="8" w16cid:durableId="1027096485">
    <w:abstractNumId w:val="14"/>
  </w:num>
  <w:num w:numId="9" w16cid:durableId="1426028928">
    <w:abstractNumId w:val="12"/>
  </w:num>
  <w:num w:numId="10" w16cid:durableId="99767651">
    <w:abstractNumId w:val="16"/>
  </w:num>
  <w:num w:numId="11" w16cid:durableId="1716461400">
    <w:abstractNumId w:val="1"/>
  </w:num>
  <w:num w:numId="12" w16cid:durableId="384723462">
    <w:abstractNumId w:val="8"/>
  </w:num>
  <w:num w:numId="13" w16cid:durableId="97799210">
    <w:abstractNumId w:val="1"/>
    <w:lvlOverride w:ilvl="0">
      <w:startOverride w:val="1"/>
    </w:lvlOverride>
  </w:num>
  <w:num w:numId="14" w16cid:durableId="1326202644">
    <w:abstractNumId w:val="2"/>
  </w:num>
  <w:num w:numId="15" w16cid:durableId="1763795103">
    <w:abstractNumId w:val="0"/>
  </w:num>
  <w:num w:numId="16" w16cid:durableId="1612395856">
    <w:abstractNumId w:val="15"/>
  </w:num>
  <w:num w:numId="17" w16cid:durableId="164446593">
    <w:abstractNumId w:val="12"/>
    <w:lvlOverride w:ilvl="0">
      <w:startOverride w:val="1"/>
    </w:lvlOverride>
  </w:num>
  <w:num w:numId="18" w16cid:durableId="731277081">
    <w:abstractNumId w:val="17"/>
  </w:num>
  <w:num w:numId="19" w16cid:durableId="1294866851">
    <w:abstractNumId w:val="4"/>
  </w:num>
  <w:num w:numId="20" w16cid:durableId="14512411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90"/>
  <w:evenAndOddHeaders/>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cwNDUws7S0tDAwtTRW0lEKTi0uzszPAykwrwUAeXfldywAAAA="/>
  </w:docVars>
  <w:rsids>
    <w:rsidRoot w:val="00514980"/>
    <w:rsid w:val="000004B8"/>
    <w:rsid w:val="00001CB9"/>
    <w:rsid w:val="000033AD"/>
    <w:rsid w:val="0000390D"/>
    <w:rsid w:val="00003B37"/>
    <w:rsid w:val="00004C09"/>
    <w:rsid w:val="00005B84"/>
    <w:rsid w:val="00005F47"/>
    <w:rsid w:val="000063A7"/>
    <w:rsid w:val="000067B1"/>
    <w:rsid w:val="00006BB9"/>
    <w:rsid w:val="00007DDE"/>
    <w:rsid w:val="0001019F"/>
    <w:rsid w:val="00011C9A"/>
    <w:rsid w:val="00011F84"/>
    <w:rsid w:val="000122AB"/>
    <w:rsid w:val="00013753"/>
    <w:rsid w:val="0001397B"/>
    <w:rsid w:val="000142BD"/>
    <w:rsid w:val="00014461"/>
    <w:rsid w:val="00014A52"/>
    <w:rsid w:val="000151C5"/>
    <w:rsid w:val="0001539B"/>
    <w:rsid w:val="000157E9"/>
    <w:rsid w:val="0001588D"/>
    <w:rsid w:val="00016A1A"/>
    <w:rsid w:val="0001724F"/>
    <w:rsid w:val="000206D8"/>
    <w:rsid w:val="000207A1"/>
    <w:rsid w:val="00020911"/>
    <w:rsid w:val="0002155E"/>
    <w:rsid w:val="00021D21"/>
    <w:rsid w:val="00022595"/>
    <w:rsid w:val="00022A44"/>
    <w:rsid w:val="0002310D"/>
    <w:rsid w:val="000235BC"/>
    <w:rsid w:val="0002371B"/>
    <w:rsid w:val="00024BE9"/>
    <w:rsid w:val="00024E50"/>
    <w:rsid w:val="00025701"/>
    <w:rsid w:val="0002708F"/>
    <w:rsid w:val="0003139B"/>
    <w:rsid w:val="00031514"/>
    <w:rsid w:val="000327BF"/>
    <w:rsid w:val="0003300F"/>
    <w:rsid w:val="00033BEF"/>
    <w:rsid w:val="0003448A"/>
    <w:rsid w:val="00034971"/>
    <w:rsid w:val="000350BB"/>
    <w:rsid w:val="000356DD"/>
    <w:rsid w:val="00035D1E"/>
    <w:rsid w:val="00036CE1"/>
    <w:rsid w:val="00037127"/>
    <w:rsid w:val="00037408"/>
    <w:rsid w:val="000375A5"/>
    <w:rsid w:val="00040D62"/>
    <w:rsid w:val="00040D68"/>
    <w:rsid w:val="0004108A"/>
    <w:rsid w:val="00041F0E"/>
    <w:rsid w:val="000423C5"/>
    <w:rsid w:val="00042808"/>
    <w:rsid w:val="00042A8B"/>
    <w:rsid w:val="00042BBD"/>
    <w:rsid w:val="00042D99"/>
    <w:rsid w:val="00042F7E"/>
    <w:rsid w:val="00043831"/>
    <w:rsid w:val="000438D8"/>
    <w:rsid w:val="000438DF"/>
    <w:rsid w:val="00043A47"/>
    <w:rsid w:val="00043A53"/>
    <w:rsid w:val="00044C1E"/>
    <w:rsid w:val="00046F72"/>
    <w:rsid w:val="00046FAD"/>
    <w:rsid w:val="00047529"/>
    <w:rsid w:val="0004786D"/>
    <w:rsid w:val="000511C0"/>
    <w:rsid w:val="0005130C"/>
    <w:rsid w:val="00051F2E"/>
    <w:rsid w:val="000525EE"/>
    <w:rsid w:val="00052BDD"/>
    <w:rsid w:val="00052BEA"/>
    <w:rsid w:val="00054361"/>
    <w:rsid w:val="00056F10"/>
    <w:rsid w:val="00057A39"/>
    <w:rsid w:val="00057C23"/>
    <w:rsid w:val="00057F13"/>
    <w:rsid w:val="000600B3"/>
    <w:rsid w:val="000615F0"/>
    <w:rsid w:val="000617F0"/>
    <w:rsid w:val="00061883"/>
    <w:rsid w:val="00061926"/>
    <w:rsid w:val="00062AFE"/>
    <w:rsid w:val="00062BBF"/>
    <w:rsid w:val="00062C2B"/>
    <w:rsid w:val="00063051"/>
    <w:rsid w:val="000634F7"/>
    <w:rsid w:val="00063551"/>
    <w:rsid w:val="00063C1B"/>
    <w:rsid w:val="000644CF"/>
    <w:rsid w:val="00064C89"/>
    <w:rsid w:val="00066DB3"/>
    <w:rsid w:val="00067C95"/>
    <w:rsid w:val="000700C2"/>
    <w:rsid w:val="000705C5"/>
    <w:rsid w:val="00070CEB"/>
    <w:rsid w:val="00070F1D"/>
    <w:rsid w:val="000712CE"/>
    <w:rsid w:val="00071E37"/>
    <w:rsid w:val="00072558"/>
    <w:rsid w:val="00072BD2"/>
    <w:rsid w:val="0007321A"/>
    <w:rsid w:val="00073F23"/>
    <w:rsid w:val="00076A3C"/>
    <w:rsid w:val="00076CEE"/>
    <w:rsid w:val="00076E69"/>
    <w:rsid w:val="00080301"/>
    <w:rsid w:val="00081F05"/>
    <w:rsid w:val="000821EB"/>
    <w:rsid w:val="000826C4"/>
    <w:rsid w:val="0008278B"/>
    <w:rsid w:val="00082932"/>
    <w:rsid w:val="00082DE3"/>
    <w:rsid w:val="00084458"/>
    <w:rsid w:val="000848C2"/>
    <w:rsid w:val="00085398"/>
    <w:rsid w:val="00086FB9"/>
    <w:rsid w:val="00087492"/>
    <w:rsid w:val="00091ABF"/>
    <w:rsid w:val="00091B7B"/>
    <w:rsid w:val="00091FA4"/>
    <w:rsid w:val="000923D7"/>
    <w:rsid w:val="000929D0"/>
    <w:rsid w:val="00092FFF"/>
    <w:rsid w:val="00093DDE"/>
    <w:rsid w:val="000953A2"/>
    <w:rsid w:val="000960F8"/>
    <w:rsid w:val="00097731"/>
    <w:rsid w:val="00097837"/>
    <w:rsid w:val="000A072F"/>
    <w:rsid w:val="000A2BBC"/>
    <w:rsid w:val="000A2BF2"/>
    <w:rsid w:val="000A2EDB"/>
    <w:rsid w:val="000A54B5"/>
    <w:rsid w:val="000A57BC"/>
    <w:rsid w:val="000A5E32"/>
    <w:rsid w:val="000A628F"/>
    <w:rsid w:val="000A6860"/>
    <w:rsid w:val="000A6A50"/>
    <w:rsid w:val="000A6B9A"/>
    <w:rsid w:val="000A6E48"/>
    <w:rsid w:val="000A7470"/>
    <w:rsid w:val="000B1BBB"/>
    <w:rsid w:val="000B1C71"/>
    <w:rsid w:val="000B1EE0"/>
    <w:rsid w:val="000B1FF0"/>
    <w:rsid w:val="000B2581"/>
    <w:rsid w:val="000B411C"/>
    <w:rsid w:val="000B4ECD"/>
    <w:rsid w:val="000B586A"/>
    <w:rsid w:val="000B596D"/>
    <w:rsid w:val="000B5C1B"/>
    <w:rsid w:val="000B6A96"/>
    <w:rsid w:val="000B756F"/>
    <w:rsid w:val="000B7FB2"/>
    <w:rsid w:val="000C13D8"/>
    <w:rsid w:val="000C178D"/>
    <w:rsid w:val="000C46B5"/>
    <w:rsid w:val="000C5601"/>
    <w:rsid w:val="000C56CB"/>
    <w:rsid w:val="000C5FD4"/>
    <w:rsid w:val="000C6293"/>
    <w:rsid w:val="000C7DF2"/>
    <w:rsid w:val="000D0EF9"/>
    <w:rsid w:val="000D292B"/>
    <w:rsid w:val="000D2D57"/>
    <w:rsid w:val="000D34D0"/>
    <w:rsid w:val="000D3B56"/>
    <w:rsid w:val="000D49D6"/>
    <w:rsid w:val="000D4BBA"/>
    <w:rsid w:val="000D4F73"/>
    <w:rsid w:val="000D5BC0"/>
    <w:rsid w:val="000D6352"/>
    <w:rsid w:val="000D6ABD"/>
    <w:rsid w:val="000D6B8C"/>
    <w:rsid w:val="000D7B93"/>
    <w:rsid w:val="000E0517"/>
    <w:rsid w:val="000E062F"/>
    <w:rsid w:val="000E3ECF"/>
    <w:rsid w:val="000E47B2"/>
    <w:rsid w:val="000E6476"/>
    <w:rsid w:val="000E7E86"/>
    <w:rsid w:val="000E7F36"/>
    <w:rsid w:val="000F000F"/>
    <w:rsid w:val="000F0B55"/>
    <w:rsid w:val="000F1008"/>
    <w:rsid w:val="000F1B07"/>
    <w:rsid w:val="000F2B0A"/>
    <w:rsid w:val="000F63D0"/>
    <w:rsid w:val="000F6653"/>
    <w:rsid w:val="000F6913"/>
    <w:rsid w:val="000F749E"/>
    <w:rsid w:val="000F7A82"/>
    <w:rsid w:val="0010203B"/>
    <w:rsid w:val="00103262"/>
    <w:rsid w:val="00103BB2"/>
    <w:rsid w:val="00104058"/>
    <w:rsid w:val="00104EF2"/>
    <w:rsid w:val="001053EE"/>
    <w:rsid w:val="0010552F"/>
    <w:rsid w:val="00106F6B"/>
    <w:rsid w:val="001076F8"/>
    <w:rsid w:val="00107D64"/>
    <w:rsid w:val="001119B8"/>
    <w:rsid w:val="00111FD1"/>
    <w:rsid w:val="001128EA"/>
    <w:rsid w:val="001134FE"/>
    <w:rsid w:val="00113615"/>
    <w:rsid w:val="00115A1B"/>
    <w:rsid w:val="00116E2F"/>
    <w:rsid w:val="001205A5"/>
    <w:rsid w:val="00120684"/>
    <w:rsid w:val="001206EF"/>
    <w:rsid w:val="00120DF4"/>
    <w:rsid w:val="00121143"/>
    <w:rsid w:val="00121ACC"/>
    <w:rsid w:val="00121BAD"/>
    <w:rsid w:val="00121EB1"/>
    <w:rsid w:val="00122665"/>
    <w:rsid w:val="0012502E"/>
    <w:rsid w:val="00126B0E"/>
    <w:rsid w:val="00126C56"/>
    <w:rsid w:val="001270D1"/>
    <w:rsid w:val="001272B2"/>
    <w:rsid w:val="0012770C"/>
    <w:rsid w:val="00130D80"/>
    <w:rsid w:val="00131512"/>
    <w:rsid w:val="0013224A"/>
    <w:rsid w:val="00133014"/>
    <w:rsid w:val="00134833"/>
    <w:rsid w:val="001349AF"/>
    <w:rsid w:val="00134B4B"/>
    <w:rsid w:val="0013793A"/>
    <w:rsid w:val="00137B61"/>
    <w:rsid w:val="0014057C"/>
    <w:rsid w:val="00141279"/>
    <w:rsid w:val="00143A71"/>
    <w:rsid w:val="00144C81"/>
    <w:rsid w:val="00145214"/>
    <w:rsid w:val="00145C5C"/>
    <w:rsid w:val="00146B0A"/>
    <w:rsid w:val="00146FFD"/>
    <w:rsid w:val="00147352"/>
    <w:rsid w:val="001478D2"/>
    <w:rsid w:val="001500A3"/>
    <w:rsid w:val="00150A2F"/>
    <w:rsid w:val="001529B5"/>
    <w:rsid w:val="00152DBC"/>
    <w:rsid w:val="00154AA3"/>
    <w:rsid w:val="00155DD3"/>
    <w:rsid w:val="0015668D"/>
    <w:rsid w:val="00160002"/>
    <w:rsid w:val="0016009C"/>
    <w:rsid w:val="0016137B"/>
    <w:rsid w:val="00161626"/>
    <w:rsid w:val="001618F8"/>
    <w:rsid w:val="00163279"/>
    <w:rsid w:val="001633BF"/>
    <w:rsid w:val="00165076"/>
    <w:rsid w:val="00165794"/>
    <w:rsid w:val="00165DAD"/>
    <w:rsid w:val="00166876"/>
    <w:rsid w:val="00166E1E"/>
    <w:rsid w:val="00167131"/>
    <w:rsid w:val="001675C8"/>
    <w:rsid w:val="00167A98"/>
    <w:rsid w:val="0017089A"/>
    <w:rsid w:val="00171294"/>
    <w:rsid w:val="00171726"/>
    <w:rsid w:val="001726F0"/>
    <w:rsid w:val="00172996"/>
    <w:rsid w:val="00174501"/>
    <w:rsid w:val="00174610"/>
    <w:rsid w:val="001751A4"/>
    <w:rsid w:val="00176C5C"/>
    <w:rsid w:val="0017722E"/>
    <w:rsid w:val="00177661"/>
    <w:rsid w:val="001808D1"/>
    <w:rsid w:val="00180C54"/>
    <w:rsid w:val="001813E4"/>
    <w:rsid w:val="00181939"/>
    <w:rsid w:val="00183DB6"/>
    <w:rsid w:val="001857A3"/>
    <w:rsid w:val="00185F5A"/>
    <w:rsid w:val="00191418"/>
    <w:rsid w:val="00191955"/>
    <w:rsid w:val="0019289D"/>
    <w:rsid w:val="00192B15"/>
    <w:rsid w:val="00193845"/>
    <w:rsid w:val="00193F77"/>
    <w:rsid w:val="0019417C"/>
    <w:rsid w:val="00195C74"/>
    <w:rsid w:val="00196F3C"/>
    <w:rsid w:val="001A0186"/>
    <w:rsid w:val="001A0662"/>
    <w:rsid w:val="001A0D48"/>
    <w:rsid w:val="001A0FB9"/>
    <w:rsid w:val="001A1264"/>
    <w:rsid w:val="001A1B90"/>
    <w:rsid w:val="001A1FEE"/>
    <w:rsid w:val="001A20AA"/>
    <w:rsid w:val="001A3773"/>
    <w:rsid w:val="001A3E67"/>
    <w:rsid w:val="001A40E8"/>
    <w:rsid w:val="001A7B71"/>
    <w:rsid w:val="001B0DEF"/>
    <w:rsid w:val="001B14E5"/>
    <w:rsid w:val="001B1854"/>
    <w:rsid w:val="001B1BBC"/>
    <w:rsid w:val="001B212C"/>
    <w:rsid w:val="001B2BA1"/>
    <w:rsid w:val="001B2CD8"/>
    <w:rsid w:val="001B381B"/>
    <w:rsid w:val="001B3CB7"/>
    <w:rsid w:val="001B44BA"/>
    <w:rsid w:val="001B44C4"/>
    <w:rsid w:val="001B495C"/>
    <w:rsid w:val="001B52D1"/>
    <w:rsid w:val="001B59C7"/>
    <w:rsid w:val="001B5C11"/>
    <w:rsid w:val="001B6FE6"/>
    <w:rsid w:val="001B7571"/>
    <w:rsid w:val="001C055A"/>
    <w:rsid w:val="001C08A7"/>
    <w:rsid w:val="001C1B5F"/>
    <w:rsid w:val="001C2F4E"/>
    <w:rsid w:val="001C32EB"/>
    <w:rsid w:val="001C3352"/>
    <w:rsid w:val="001C33EA"/>
    <w:rsid w:val="001C38E0"/>
    <w:rsid w:val="001C404C"/>
    <w:rsid w:val="001C51C1"/>
    <w:rsid w:val="001C5410"/>
    <w:rsid w:val="001C5479"/>
    <w:rsid w:val="001C547B"/>
    <w:rsid w:val="001C7822"/>
    <w:rsid w:val="001D0370"/>
    <w:rsid w:val="001D0CAA"/>
    <w:rsid w:val="001D0FF7"/>
    <w:rsid w:val="001D10D3"/>
    <w:rsid w:val="001D175D"/>
    <w:rsid w:val="001D28E4"/>
    <w:rsid w:val="001D2FA6"/>
    <w:rsid w:val="001D3E1F"/>
    <w:rsid w:val="001D4523"/>
    <w:rsid w:val="001D6BAA"/>
    <w:rsid w:val="001D6EFC"/>
    <w:rsid w:val="001D70E6"/>
    <w:rsid w:val="001D78B9"/>
    <w:rsid w:val="001E058E"/>
    <w:rsid w:val="001E153E"/>
    <w:rsid w:val="001E1B91"/>
    <w:rsid w:val="001E2C48"/>
    <w:rsid w:val="001E33C2"/>
    <w:rsid w:val="001E34A5"/>
    <w:rsid w:val="001E43BC"/>
    <w:rsid w:val="001E57E2"/>
    <w:rsid w:val="001E68CB"/>
    <w:rsid w:val="001E6BD2"/>
    <w:rsid w:val="001E7118"/>
    <w:rsid w:val="001F0869"/>
    <w:rsid w:val="001F3E2F"/>
    <w:rsid w:val="001F515E"/>
    <w:rsid w:val="001F5613"/>
    <w:rsid w:val="001F595F"/>
    <w:rsid w:val="001F663E"/>
    <w:rsid w:val="001F6BB7"/>
    <w:rsid w:val="001F7FB5"/>
    <w:rsid w:val="00200E4C"/>
    <w:rsid w:val="002013E7"/>
    <w:rsid w:val="0020166E"/>
    <w:rsid w:val="00201EEA"/>
    <w:rsid w:val="0020216C"/>
    <w:rsid w:val="002034A5"/>
    <w:rsid w:val="002037EA"/>
    <w:rsid w:val="00203D5B"/>
    <w:rsid w:val="00203E2C"/>
    <w:rsid w:val="002043E2"/>
    <w:rsid w:val="00204713"/>
    <w:rsid w:val="00204CA9"/>
    <w:rsid w:val="00205F1F"/>
    <w:rsid w:val="00206F37"/>
    <w:rsid w:val="00206F94"/>
    <w:rsid w:val="0020755F"/>
    <w:rsid w:val="0020781C"/>
    <w:rsid w:val="002103C8"/>
    <w:rsid w:val="002107F6"/>
    <w:rsid w:val="00213781"/>
    <w:rsid w:val="00213927"/>
    <w:rsid w:val="00213D71"/>
    <w:rsid w:val="00215669"/>
    <w:rsid w:val="00215901"/>
    <w:rsid w:val="00215B7C"/>
    <w:rsid w:val="00215D2D"/>
    <w:rsid w:val="00217CBD"/>
    <w:rsid w:val="00217EB7"/>
    <w:rsid w:val="0022064A"/>
    <w:rsid w:val="002209FA"/>
    <w:rsid w:val="0022185C"/>
    <w:rsid w:val="002218E9"/>
    <w:rsid w:val="00221A85"/>
    <w:rsid w:val="00221E53"/>
    <w:rsid w:val="00221FEA"/>
    <w:rsid w:val="00222010"/>
    <w:rsid w:val="0022207D"/>
    <w:rsid w:val="002226BD"/>
    <w:rsid w:val="002230EF"/>
    <w:rsid w:val="0022338E"/>
    <w:rsid w:val="0022396D"/>
    <w:rsid w:val="002239D4"/>
    <w:rsid w:val="00224292"/>
    <w:rsid w:val="00224C2F"/>
    <w:rsid w:val="00224C57"/>
    <w:rsid w:val="00224CF6"/>
    <w:rsid w:val="00225A14"/>
    <w:rsid w:val="00225ADF"/>
    <w:rsid w:val="00225AF6"/>
    <w:rsid w:val="00225FBF"/>
    <w:rsid w:val="00226559"/>
    <w:rsid w:val="00226ADE"/>
    <w:rsid w:val="002271E9"/>
    <w:rsid w:val="0023005C"/>
    <w:rsid w:val="002306C3"/>
    <w:rsid w:val="00231748"/>
    <w:rsid w:val="00231946"/>
    <w:rsid w:val="00231F9D"/>
    <w:rsid w:val="0023227F"/>
    <w:rsid w:val="00232594"/>
    <w:rsid w:val="00232AB2"/>
    <w:rsid w:val="00232F85"/>
    <w:rsid w:val="00233062"/>
    <w:rsid w:val="00234F5D"/>
    <w:rsid w:val="00240221"/>
    <w:rsid w:val="002419F4"/>
    <w:rsid w:val="0024268E"/>
    <w:rsid w:val="002434EF"/>
    <w:rsid w:val="00243510"/>
    <w:rsid w:val="00245926"/>
    <w:rsid w:val="00245F1C"/>
    <w:rsid w:val="002464A4"/>
    <w:rsid w:val="00246533"/>
    <w:rsid w:val="00247D64"/>
    <w:rsid w:val="00250540"/>
    <w:rsid w:val="002506A3"/>
    <w:rsid w:val="0025227F"/>
    <w:rsid w:val="0025260F"/>
    <w:rsid w:val="00252920"/>
    <w:rsid w:val="00252EF5"/>
    <w:rsid w:val="00253924"/>
    <w:rsid w:val="00253A55"/>
    <w:rsid w:val="00254483"/>
    <w:rsid w:val="002545C5"/>
    <w:rsid w:val="00254735"/>
    <w:rsid w:val="00254B22"/>
    <w:rsid w:val="00255448"/>
    <w:rsid w:val="00255487"/>
    <w:rsid w:val="00256108"/>
    <w:rsid w:val="00256D2A"/>
    <w:rsid w:val="002578F7"/>
    <w:rsid w:val="00257B52"/>
    <w:rsid w:val="00260254"/>
    <w:rsid w:val="002602C6"/>
    <w:rsid w:val="002602E6"/>
    <w:rsid w:val="0026076E"/>
    <w:rsid w:val="0026093D"/>
    <w:rsid w:val="002623F0"/>
    <w:rsid w:val="00263AB6"/>
    <w:rsid w:val="00265515"/>
    <w:rsid w:val="00266464"/>
    <w:rsid w:val="0026685B"/>
    <w:rsid w:val="00271345"/>
    <w:rsid w:val="0027189D"/>
    <w:rsid w:val="00271C4C"/>
    <w:rsid w:val="00272185"/>
    <w:rsid w:val="0027255E"/>
    <w:rsid w:val="002729B4"/>
    <w:rsid w:val="00272A3F"/>
    <w:rsid w:val="002735B8"/>
    <w:rsid w:val="0027383A"/>
    <w:rsid w:val="002740C0"/>
    <w:rsid w:val="002740E2"/>
    <w:rsid w:val="00276094"/>
    <w:rsid w:val="0027668D"/>
    <w:rsid w:val="00276827"/>
    <w:rsid w:val="00276AAD"/>
    <w:rsid w:val="00277640"/>
    <w:rsid w:val="002777F9"/>
    <w:rsid w:val="002811CC"/>
    <w:rsid w:val="00281518"/>
    <w:rsid w:val="00282262"/>
    <w:rsid w:val="00283E96"/>
    <w:rsid w:val="0028512D"/>
    <w:rsid w:val="0028570A"/>
    <w:rsid w:val="002878C2"/>
    <w:rsid w:val="00287EE2"/>
    <w:rsid w:val="002905BC"/>
    <w:rsid w:val="0029087D"/>
    <w:rsid w:val="00291FF4"/>
    <w:rsid w:val="002933CF"/>
    <w:rsid w:val="002934B8"/>
    <w:rsid w:val="002951B3"/>
    <w:rsid w:val="00296B62"/>
    <w:rsid w:val="002A07B5"/>
    <w:rsid w:val="002A17D1"/>
    <w:rsid w:val="002A27C2"/>
    <w:rsid w:val="002A2C00"/>
    <w:rsid w:val="002A2FA2"/>
    <w:rsid w:val="002A364B"/>
    <w:rsid w:val="002A45BF"/>
    <w:rsid w:val="002A4BA2"/>
    <w:rsid w:val="002A50E9"/>
    <w:rsid w:val="002A53FA"/>
    <w:rsid w:val="002A5D27"/>
    <w:rsid w:val="002A6C88"/>
    <w:rsid w:val="002B0087"/>
    <w:rsid w:val="002B1195"/>
    <w:rsid w:val="002B127C"/>
    <w:rsid w:val="002B138F"/>
    <w:rsid w:val="002B15AD"/>
    <w:rsid w:val="002B20A3"/>
    <w:rsid w:val="002B24CA"/>
    <w:rsid w:val="002B2601"/>
    <w:rsid w:val="002B2D82"/>
    <w:rsid w:val="002B30A9"/>
    <w:rsid w:val="002B4326"/>
    <w:rsid w:val="002B4562"/>
    <w:rsid w:val="002B4FB5"/>
    <w:rsid w:val="002B5FDA"/>
    <w:rsid w:val="002B60A3"/>
    <w:rsid w:val="002C0E81"/>
    <w:rsid w:val="002C1B54"/>
    <w:rsid w:val="002C3561"/>
    <w:rsid w:val="002C38D8"/>
    <w:rsid w:val="002C4C1E"/>
    <w:rsid w:val="002C55FF"/>
    <w:rsid w:val="002C6B9E"/>
    <w:rsid w:val="002C7DE2"/>
    <w:rsid w:val="002D0A39"/>
    <w:rsid w:val="002D139E"/>
    <w:rsid w:val="002D2274"/>
    <w:rsid w:val="002D315A"/>
    <w:rsid w:val="002D4793"/>
    <w:rsid w:val="002D5B40"/>
    <w:rsid w:val="002D6A52"/>
    <w:rsid w:val="002D6B2A"/>
    <w:rsid w:val="002D6F45"/>
    <w:rsid w:val="002E15FC"/>
    <w:rsid w:val="002E1C13"/>
    <w:rsid w:val="002E4312"/>
    <w:rsid w:val="002E4A40"/>
    <w:rsid w:val="002E4E3A"/>
    <w:rsid w:val="002E5B37"/>
    <w:rsid w:val="002E5F0A"/>
    <w:rsid w:val="002E64EB"/>
    <w:rsid w:val="002E64F1"/>
    <w:rsid w:val="002E65C1"/>
    <w:rsid w:val="002E6722"/>
    <w:rsid w:val="002E69CE"/>
    <w:rsid w:val="002E6F72"/>
    <w:rsid w:val="002E7395"/>
    <w:rsid w:val="002E7465"/>
    <w:rsid w:val="002E7501"/>
    <w:rsid w:val="002F0E32"/>
    <w:rsid w:val="002F12CE"/>
    <w:rsid w:val="002F15EE"/>
    <w:rsid w:val="002F1F96"/>
    <w:rsid w:val="002F20D3"/>
    <w:rsid w:val="002F3F7A"/>
    <w:rsid w:val="002F682A"/>
    <w:rsid w:val="002F6874"/>
    <w:rsid w:val="002F69E3"/>
    <w:rsid w:val="002F6ECF"/>
    <w:rsid w:val="00300885"/>
    <w:rsid w:val="00300F8A"/>
    <w:rsid w:val="00303733"/>
    <w:rsid w:val="00303BDF"/>
    <w:rsid w:val="00304432"/>
    <w:rsid w:val="00304735"/>
    <w:rsid w:val="00304EE3"/>
    <w:rsid w:val="00305550"/>
    <w:rsid w:val="0030593A"/>
    <w:rsid w:val="00305A40"/>
    <w:rsid w:val="0030652A"/>
    <w:rsid w:val="0030711F"/>
    <w:rsid w:val="00307C77"/>
    <w:rsid w:val="00307EB0"/>
    <w:rsid w:val="00310EFA"/>
    <w:rsid w:val="00310F9A"/>
    <w:rsid w:val="00312BD6"/>
    <w:rsid w:val="003141F1"/>
    <w:rsid w:val="00314381"/>
    <w:rsid w:val="00314BB1"/>
    <w:rsid w:val="003166B0"/>
    <w:rsid w:val="00317AC7"/>
    <w:rsid w:val="003200F2"/>
    <w:rsid w:val="00320FC9"/>
    <w:rsid w:val="003212AD"/>
    <w:rsid w:val="00322806"/>
    <w:rsid w:val="0032336E"/>
    <w:rsid w:val="00323DC7"/>
    <w:rsid w:val="003243E9"/>
    <w:rsid w:val="0032538F"/>
    <w:rsid w:val="003255B9"/>
    <w:rsid w:val="00325EA5"/>
    <w:rsid w:val="003266B3"/>
    <w:rsid w:val="00326F0A"/>
    <w:rsid w:val="00327030"/>
    <w:rsid w:val="003274DD"/>
    <w:rsid w:val="003317D2"/>
    <w:rsid w:val="00333A2C"/>
    <w:rsid w:val="00334223"/>
    <w:rsid w:val="0033529D"/>
    <w:rsid w:val="0033535A"/>
    <w:rsid w:val="00335AEF"/>
    <w:rsid w:val="00336325"/>
    <w:rsid w:val="00336EC2"/>
    <w:rsid w:val="00337122"/>
    <w:rsid w:val="00337137"/>
    <w:rsid w:val="003372C3"/>
    <w:rsid w:val="00337EFA"/>
    <w:rsid w:val="00340365"/>
    <w:rsid w:val="0034150E"/>
    <w:rsid w:val="003416DC"/>
    <w:rsid w:val="003428B9"/>
    <w:rsid w:val="00342D67"/>
    <w:rsid w:val="00342EC4"/>
    <w:rsid w:val="0034327F"/>
    <w:rsid w:val="003444BC"/>
    <w:rsid w:val="00344837"/>
    <w:rsid w:val="00344853"/>
    <w:rsid w:val="003454F1"/>
    <w:rsid w:val="003456F5"/>
    <w:rsid w:val="00345A87"/>
    <w:rsid w:val="00346B59"/>
    <w:rsid w:val="00347BD0"/>
    <w:rsid w:val="00350750"/>
    <w:rsid w:val="003510BE"/>
    <w:rsid w:val="0035281C"/>
    <w:rsid w:val="00352DBA"/>
    <w:rsid w:val="00353110"/>
    <w:rsid w:val="00353512"/>
    <w:rsid w:val="003537A5"/>
    <w:rsid w:val="00353BC9"/>
    <w:rsid w:val="003542FE"/>
    <w:rsid w:val="00354729"/>
    <w:rsid w:val="00354934"/>
    <w:rsid w:val="00354F53"/>
    <w:rsid w:val="00354F74"/>
    <w:rsid w:val="00355361"/>
    <w:rsid w:val="00360105"/>
    <w:rsid w:val="003608E6"/>
    <w:rsid w:val="00360B31"/>
    <w:rsid w:val="00362281"/>
    <w:rsid w:val="003623DE"/>
    <w:rsid w:val="00362A4F"/>
    <w:rsid w:val="00363ABE"/>
    <w:rsid w:val="003649D6"/>
    <w:rsid w:val="00364C72"/>
    <w:rsid w:val="0036796D"/>
    <w:rsid w:val="00367C69"/>
    <w:rsid w:val="003705F4"/>
    <w:rsid w:val="00370EF5"/>
    <w:rsid w:val="00371D92"/>
    <w:rsid w:val="00371E96"/>
    <w:rsid w:val="00372410"/>
    <w:rsid w:val="003728C3"/>
    <w:rsid w:val="0037375E"/>
    <w:rsid w:val="003739E9"/>
    <w:rsid w:val="0037462C"/>
    <w:rsid w:val="0037611E"/>
    <w:rsid w:val="00376559"/>
    <w:rsid w:val="0037687D"/>
    <w:rsid w:val="00376C59"/>
    <w:rsid w:val="00376F1A"/>
    <w:rsid w:val="003774BA"/>
    <w:rsid w:val="003821A5"/>
    <w:rsid w:val="0038235A"/>
    <w:rsid w:val="00383065"/>
    <w:rsid w:val="003833B2"/>
    <w:rsid w:val="00384CAE"/>
    <w:rsid w:val="00385347"/>
    <w:rsid w:val="00385792"/>
    <w:rsid w:val="0038592E"/>
    <w:rsid w:val="00386100"/>
    <w:rsid w:val="00386ABB"/>
    <w:rsid w:val="0038708D"/>
    <w:rsid w:val="0038790E"/>
    <w:rsid w:val="00387B3A"/>
    <w:rsid w:val="00390377"/>
    <w:rsid w:val="00390801"/>
    <w:rsid w:val="00390B0B"/>
    <w:rsid w:val="00390BB3"/>
    <w:rsid w:val="00390DDE"/>
    <w:rsid w:val="003918DF"/>
    <w:rsid w:val="003921FF"/>
    <w:rsid w:val="0039278A"/>
    <w:rsid w:val="003937FD"/>
    <w:rsid w:val="0039464E"/>
    <w:rsid w:val="003948D8"/>
    <w:rsid w:val="003966EB"/>
    <w:rsid w:val="003975E1"/>
    <w:rsid w:val="00397ECE"/>
    <w:rsid w:val="003A07D4"/>
    <w:rsid w:val="003A1588"/>
    <w:rsid w:val="003A163A"/>
    <w:rsid w:val="003A27BF"/>
    <w:rsid w:val="003A2ECB"/>
    <w:rsid w:val="003A4D14"/>
    <w:rsid w:val="003A55D2"/>
    <w:rsid w:val="003A5B04"/>
    <w:rsid w:val="003A62BA"/>
    <w:rsid w:val="003A703A"/>
    <w:rsid w:val="003A74F8"/>
    <w:rsid w:val="003A7585"/>
    <w:rsid w:val="003A7B7B"/>
    <w:rsid w:val="003A7FF2"/>
    <w:rsid w:val="003B08F8"/>
    <w:rsid w:val="003B0CB6"/>
    <w:rsid w:val="003B1351"/>
    <w:rsid w:val="003B27E7"/>
    <w:rsid w:val="003B3618"/>
    <w:rsid w:val="003B3785"/>
    <w:rsid w:val="003B4379"/>
    <w:rsid w:val="003B4ECE"/>
    <w:rsid w:val="003B528A"/>
    <w:rsid w:val="003B66CD"/>
    <w:rsid w:val="003B71FA"/>
    <w:rsid w:val="003B73A5"/>
    <w:rsid w:val="003B7A61"/>
    <w:rsid w:val="003B7BCF"/>
    <w:rsid w:val="003C12DB"/>
    <w:rsid w:val="003C271E"/>
    <w:rsid w:val="003C30E1"/>
    <w:rsid w:val="003C3254"/>
    <w:rsid w:val="003C3B6B"/>
    <w:rsid w:val="003C5284"/>
    <w:rsid w:val="003C58B9"/>
    <w:rsid w:val="003C5BC9"/>
    <w:rsid w:val="003C5F6B"/>
    <w:rsid w:val="003C5FB7"/>
    <w:rsid w:val="003C6C13"/>
    <w:rsid w:val="003D081A"/>
    <w:rsid w:val="003D0921"/>
    <w:rsid w:val="003D0F6A"/>
    <w:rsid w:val="003D1D84"/>
    <w:rsid w:val="003D1FC5"/>
    <w:rsid w:val="003D2ABD"/>
    <w:rsid w:val="003D32F0"/>
    <w:rsid w:val="003D3822"/>
    <w:rsid w:val="003D4993"/>
    <w:rsid w:val="003D4D56"/>
    <w:rsid w:val="003D5809"/>
    <w:rsid w:val="003D74BF"/>
    <w:rsid w:val="003E120D"/>
    <w:rsid w:val="003E2303"/>
    <w:rsid w:val="003E2AEB"/>
    <w:rsid w:val="003E394B"/>
    <w:rsid w:val="003E427F"/>
    <w:rsid w:val="003E699B"/>
    <w:rsid w:val="003E6CD3"/>
    <w:rsid w:val="003E6E81"/>
    <w:rsid w:val="003E7378"/>
    <w:rsid w:val="003E779E"/>
    <w:rsid w:val="003E7C2B"/>
    <w:rsid w:val="003F0638"/>
    <w:rsid w:val="003F0B68"/>
    <w:rsid w:val="003F0B9C"/>
    <w:rsid w:val="003F1083"/>
    <w:rsid w:val="003F1964"/>
    <w:rsid w:val="003F1A3B"/>
    <w:rsid w:val="003F311A"/>
    <w:rsid w:val="003F3C2E"/>
    <w:rsid w:val="003F505A"/>
    <w:rsid w:val="003F5D0B"/>
    <w:rsid w:val="003F6620"/>
    <w:rsid w:val="003F6B46"/>
    <w:rsid w:val="003F6ED0"/>
    <w:rsid w:val="003F76D9"/>
    <w:rsid w:val="003F7999"/>
    <w:rsid w:val="004003DE"/>
    <w:rsid w:val="00400CB8"/>
    <w:rsid w:val="00400D15"/>
    <w:rsid w:val="00400F53"/>
    <w:rsid w:val="004011B9"/>
    <w:rsid w:val="004026BE"/>
    <w:rsid w:val="004038DD"/>
    <w:rsid w:val="0040461A"/>
    <w:rsid w:val="004053CD"/>
    <w:rsid w:val="004053E9"/>
    <w:rsid w:val="004056B7"/>
    <w:rsid w:val="00405E8A"/>
    <w:rsid w:val="004066B3"/>
    <w:rsid w:val="004067DE"/>
    <w:rsid w:val="00407103"/>
    <w:rsid w:val="004072C4"/>
    <w:rsid w:val="00407883"/>
    <w:rsid w:val="00407C8C"/>
    <w:rsid w:val="004112BF"/>
    <w:rsid w:val="00411413"/>
    <w:rsid w:val="0041224F"/>
    <w:rsid w:val="00412784"/>
    <w:rsid w:val="00412CFB"/>
    <w:rsid w:val="00413CC9"/>
    <w:rsid w:val="00413F8F"/>
    <w:rsid w:val="00414E05"/>
    <w:rsid w:val="00414FE8"/>
    <w:rsid w:val="00415BD2"/>
    <w:rsid w:val="00415BF3"/>
    <w:rsid w:val="00416462"/>
    <w:rsid w:val="00416A3F"/>
    <w:rsid w:val="00416C5B"/>
    <w:rsid w:val="00416C69"/>
    <w:rsid w:val="004201F9"/>
    <w:rsid w:val="00420223"/>
    <w:rsid w:val="00420F00"/>
    <w:rsid w:val="004214AC"/>
    <w:rsid w:val="0042172C"/>
    <w:rsid w:val="00421CCC"/>
    <w:rsid w:val="00422A63"/>
    <w:rsid w:val="00422E4B"/>
    <w:rsid w:val="004230FF"/>
    <w:rsid w:val="004233DD"/>
    <w:rsid w:val="00423862"/>
    <w:rsid w:val="00424C4B"/>
    <w:rsid w:val="004260B2"/>
    <w:rsid w:val="00427D19"/>
    <w:rsid w:val="004304AD"/>
    <w:rsid w:val="004307F9"/>
    <w:rsid w:val="00430AC4"/>
    <w:rsid w:val="00431A5F"/>
    <w:rsid w:val="00432159"/>
    <w:rsid w:val="00432560"/>
    <w:rsid w:val="00432A9D"/>
    <w:rsid w:val="00432AA0"/>
    <w:rsid w:val="00434110"/>
    <w:rsid w:val="00435509"/>
    <w:rsid w:val="00435621"/>
    <w:rsid w:val="00437D88"/>
    <w:rsid w:val="00440BE1"/>
    <w:rsid w:val="00440D8E"/>
    <w:rsid w:val="00440DF5"/>
    <w:rsid w:val="0044138A"/>
    <w:rsid w:val="00441D57"/>
    <w:rsid w:val="00441FC1"/>
    <w:rsid w:val="004430FB"/>
    <w:rsid w:val="004438D1"/>
    <w:rsid w:val="00443F8E"/>
    <w:rsid w:val="00445AFF"/>
    <w:rsid w:val="00446F17"/>
    <w:rsid w:val="00447A89"/>
    <w:rsid w:val="00447A94"/>
    <w:rsid w:val="004505D5"/>
    <w:rsid w:val="00450FDF"/>
    <w:rsid w:val="00451653"/>
    <w:rsid w:val="004520D9"/>
    <w:rsid w:val="004528FB"/>
    <w:rsid w:val="00452F52"/>
    <w:rsid w:val="00454695"/>
    <w:rsid w:val="004546F8"/>
    <w:rsid w:val="00454703"/>
    <w:rsid w:val="004558ED"/>
    <w:rsid w:val="00455D35"/>
    <w:rsid w:val="004560E8"/>
    <w:rsid w:val="004563BD"/>
    <w:rsid w:val="00456579"/>
    <w:rsid w:val="004574AF"/>
    <w:rsid w:val="004576DF"/>
    <w:rsid w:val="00457829"/>
    <w:rsid w:val="00457C06"/>
    <w:rsid w:val="00460C52"/>
    <w:rsid w:val="004613D6"/>
    <w:rsid w:val="0046223A"/>
    <w:rsid w:val="00462307"/>
    <w:rsid w:val="004623DA"/>
    <w:rsid w:val="00462677"/>
    <w:rsid w:val="00462968"/>
    <w:rsid w:val="004641FE"/>
    <w:rsid w:val="004647FF"/>
    <w:rsid w:val="00467437"/>
    <w:rsid w:val="0047154E"/>
    <w:rsid w:val="004718B7"/>
    <w:rsid w:val="00471EF1"/>
    <w:rsid w:val="004720E4"/>
    <w:rsid w:val="00472511"/>
    <w:rsid w:val="00472968"/>
    <w:rsid w:val="0047298B"/>
    <w:rsid w:val="00473A73"/>
    <w:rsid w:val="00473D97"/>
    <w:rsid w:val="00474844"/>
    <w:rsid w:val="00475137"/>
    <w:rsid w:val="004771EB"/>
    <w:rsid w:val="00482D90"/>
    <w:rsid w:val="004846AC"/>
    <w:rsid w:val="0048529B"/>
    <w:rsid w:val="00485E32"/>
    <w:rsid w:val="00486549"/>
    <w:rsid w:val="00490D5A"/>
    <w:rsid w:val="004916AC"/>
    <w:rsid w:val="004919DE"/>
    <w:rsid w:val="00491A58"/>
    <w:rsid w:val="00491E7F"/>
    <w:rsid w:val="004920BA"/>
    <w:rsid w:val="0049380E"/>
    <w:rsid w:val="00493BFE"/>
    <w:rsid w:val="00494121"/>
    <w:rsid w:val="00494687"/>
    <w:rsid w:val="0049495B"/>
    <w:rsid w:val="00495397"/>
    <w:rsid w:val="00495BF1"/>
    <w:rsid w:val="0049702F"/>
    <w:rsid w:val="00497C0D"/>
    <w:rsid w:val="004A11C8"/>
    <w:rsid w:val="004A17E2"/>
    <w:rsid w:val="004A2798"/>
    <w:rsid w:val="004A334E"/>
    <w:rsid w:val="004A4656"/>
    <w:rsid w:val="004A5279"/>
    <w:rsid w:val="004A5E9A"/>
    <w:rsid w:val="004A61C5"/>
    <w:rsid w:val="004A6386"/>
    <w:rsid w:val="004A6597"/>
    <w:rsid w:val="004A65DF"/>
    <w:rsid w:val="004A67BD"/>
    <w:rsid w:val="004A6C7B"/>
    <w:rsid w:val="004A7594"/>
    <w:rsid w:val="004A79B3"/>
    <w:rsid w:val="004B0755"/>
    <w:rsid w:val="004B0EC0"/>
    <w:rsid w:val="004B20DD"/>
    <w:rsid w:val="004B3814"/>
    <w:rsid w:val="004B4237"/>
    <w:rsid w:val="004B458A"/>
    <w:rsid w:val="004B50EC"/>
    <w:rsid w:val="004B553A"/>
    <w:rsid w:val="004B5B49"/>
    <w:rsid w:val="004B6960"/>
    <w:rsid w:val="004B75BF"/>
    <w:rsid w:val="004C15D4"/>
    <w:rsid w:val="004C189C"/>
    <w:rsid w:val="004C325E"/>
    <w:rsid w:val="004C3EC4"/>
    <w:rsid w:val="004C54E4"/>
    <w:rsid w:val="004C6B89"/>
    <w:rsid w:val="004C6D38"/>
    <w:rsid w:val="004C6E6F"/>
    <w:rsid w:val="004C72ED"/>
    <w:rsid w:val="004C7FF2"/>
    <w:rsid w:val="004D0D52"/>
    <w:rsid w:val="004D23BF"/>
    <w:rsid w:val="004D270A"/>
    <w:rsid w:val="004D291D"/>
    <w:rsid w:val="004D34BF"/>
    <w:rsid w:val="004D3FFD"/>
    <w:rsid w:val="004D44CC"/>
    <w:rsid w:val="004D498B"/>
    <w:rsid w:val="004D53F0"/>
    <w:rsid w:val="004D555C"/>
    <w:rsid w:val="004D5AFD"/>
    <w:rsid w:val="004D6876"/>
    <w:rsid w:val="004D699E"/>
    <w:rsid w:val="004D6F15"/>
    <w:rsid w:val="004D7089"/>
    <w:rsid w:val="004D7500"/>
    <w:rsid w:val="004E01DC"/>
    <w:rsid w:val="004E1682"/>
    <w:rsid w:val="004E23E5"/>
    <w:rsid w:val="004E2A04"/>
    <w:rsid w:val="004E2F89"/>
    <w:rsid w:val="004E3150"/>
    <w:rsid w:val="004E3639"/>
    <w:rsid w:val="004E3D95"/>
    <w:rsid w:val="004E5289"/>
    <w:rsid w:val="004E5DA6"/>
    <w:rsid w:val="004E7164"/>
    <w:rsid w:val="004E78E9"/>
    <w:rsid w:val="004F0179"/>
    <w:rsid w:val="004F0348"/>
    <w:rsid w:val="004F04BF"/>
    <w:rsid w:val="004F0597"/>
    <w:rsid w:val="004F0A47"/>
    <w:rsid w:val="004F24A8"/>
    <w:rsid w:val="004F2BC5"/>
    <w:rsid w:val="004F3069"/>
    <w:rsid w:val="004F3AE1"/>
    <w:rsid w:val="004F40B9"/>
    <w:rsid w:val="004F502B"/>
    <w:rsid w:val="004F56A9"/>
    <w:rsid w:val="004F5F12"/>
    <w:rsid w:val="004F6494"/>
    <w:rsid w:val="004F6706"/>
    <w:rsid w:val="004F6EE8"/>
    <w:rsid w:val="00500853"/>
    <w:rsid w:val="00500B67"/>
    <w:rsid w:val="00500BC3"/>
    <w:rsid w:val="00500D27"/>
    <w:rsid w:val="00500D30"/>
    <w:rsid w:val="005018BE"/>
    <w:rsid w:val="00502965"/>
    <w:rsid w:val="0050332F"/>
    <w:rsid w:val="00504E55"/>
    <w:rsid w:val="005057EE"/>
    <w:rsid w:val="00505ABC"/>
    <w:rsid w:val="005063AE"/>
    <w:rsid w:val="0050670B"/>
    <w:rsid w:val="005104CD"/>
    <w:rsid w:val="00510756"/>
    <w:rsid w:val="00511C28"/>
    <w:rsid w:val="00511EAB"/>
    <w:rsid w:val="005123C9"/>
    <w:rsid w:val="005128C6"/>
    <w:rsid w:val="00513202"/>
    <w:rsid w:val="0051370F"/>
    <w:rsid w:val="00513BAD"/>
    <w:rsid w:val="00514973"/>
    <w:rsid w:val="00514980"/>
    <w:rsid w:val="00514A0F"/>
    <w:rsid w:val="00515009"/>
    <w:rsid w:val="00515367"/>
    <w:rsid w:val="00516778"/>
    <w:rsid w:val="00516F45"/>
    <w:rsid w:val="00516F7C"/>
    <w:rsid w:val="00517CF2"/>
    <w:rsid w:val="005206CE"/>
    <w:rsid w:val="005207EA"/>
    <w:rsid w:val="005215C3"/>
    <w:rsid w:val="005217DF"/>
    <w:rsid w:val="00521D0B"/>
    <w:rsid w:val="00522130"/>
    <w:rsid w:val="00523120"/>
    <w:rsid w:val="0052334F"/>
    <w:rsid w:val="00523A7D"/>
    <w:rsid w:val="00523D48"/>
    <w:rsid w:val="00524BC6"/>
    <w:rsid w:val="00526064"/>
    <w:rsid w:val="0052641C"/>
    <w:rsid w:val="00526643"/>
    <w:rsid w:val="00526B29"/>
    <w:rsid w:val="00527A6E"/>
    <w:rsid w:val="00531119"/>
    <w:rsid w:val="00531943"/>
    <w:rsid w:val="005321EC"/>
    <w:rsid w:val="00532A12"/>
    <w:rsid w:val="005350E9"/>
    <w:rsid w:val="00535589"/>
    <w:rsid w:val="005359A8"/>
    <w:rsid w:val="0053661B"/>
    <w:rsid w:val="00536A1B"/>
    <w:rsid w:val="00537098"/>
    <w:rsid w:val="00537243"/>
    <w:rsid w:val="0053778E"/>
    <w:rsid w:val="00541039"/>
    <w:rsid w:val="00546C1F"/>
    <w:rsid w:val="00546D33"/>
    <w:rsid w:val="00547217"/>
    <w:rsid w:val="0054770B"/>
    <w:rsid w:val="00550431"/>
    <w:rsid w:val="005510A8"/>
    <w:rsid w:val="00552AA4"/>
    <w:rsid w:val="005534B9"/>
    <w:rsid w:val="00554745"/>
    <w:rsid w:val="00554BBD"/>
    <w:rsid w:val="00555095"/>
    <w:rsid w:val="00555A0F"/>
    <w:rsid w:val="00555B48"/>
    <w:rsid w:val="00555DB8"/>
    <w:rsid w:val="0055607D"/>
    <w:rsid w:val="005560A2"/>
    <w:rsid w:val="0055633D"/>
    <w:rsid w:val="00556A2D"/>
    <w:rsid w:val="00556AE6"/>
    <w:rsid w:val="00557048"/>
    <w:rsid w:val="00557E5A"/>
    <w:rsid w:val="005612E1"/>
    <w:rsid w:val="00561F31"/>
    <w:rsid w:val="00562297"/>
    <w:rsid w:val="0056299D"/>
    <w:rsid w:val="00563091"/>
    <w:rsid w:val="00563304"/>
    <w:rsid w:val="005643FE"/>
    <w:rsid w:val="005656FE"/>
    <w:rsid w:val="0056587B"/>
    <w:rsid w:val="0056593D"/>
    <w:rsid w:val="00565CDD"/>
    <w:rsid w:val="00565D82"/>
    <w:rsid w:val="00565F27"/>
    <w:rsid w:val="0056620F"/>
    <w:rsid w:val="005665AA"/>
    <w:rsid w:val="005666D4"/>
    <w:rsid w:val="0057016F"/>
    <w:rsid w:val="00570397"/>
    <w:rsid w:val="005747A0"/>
    <w:rsid w:val="005757E7"/>
    <w:rsid w:val="00576016"/>
    <w:rsid w:val="0057625E"/>
    <w:rsid w:val="0057688D"/>
    <w:rsid w:val="00583106"/>
    <w:rsid w:val="00583A98"/>
    <w:rsid w:val="00585381"/>
    <w:rsid w:val="005857CE"/>
    <w:rsid w:val="00585F7A"/>
    <w:rsid w:val="00586D60"/>
    <w:rsid w:val="005908C3"/>
    <w:rsid w:val="00590FC4"/>
    <w:rsid w:val="00591C5F"/>
    <w:rsid w:val="00592172"/>
    <w:rsid w:val="005927AC"/>
    <w:rsid w:val="005939CB"/>
    <w:rsid w:val="0059495C"/>
    <w:rsid w:val="00594F4D"/>
    <w:rsid w:val="005954C9"/>
    <w:rsid w:val="00596A61"/>
    <w:rsid w:val="005971E0"/>
    <w:rsid w:val="005A08FA"/>
    <w:rsid w:val="005A0910"/>
    <w:rsid w:val="005A0A16"/>
    <w:rsid w:val="005A2431"/>
    <w:rsid w:val="005A443E"/>
    <w:rsid w:val="005A51B0"/>
    <w:rsid w:val="005A5991"/>
    <w:rsid w:val="005A5B10"/>
    <w:rsid w:val="005A6765"/>
    <w:rsid w:val="005A683A"/>
    <w:rsid w:val="005A6966"/>
    <w:rsid w:val="005A6B19"/>
    <w:rsid w:val="005A79C8"/>
    <w:rsid w:val="005A79D6"/>
    <w:rsid w:val="005B19CA"/>
    <w:rsid w:val="005B2306"/>
    <w:rsid w:val="005B2832"/>
    <w:rsid w:val="005B304C"/>
    <w:rsid w:val="005B336D"/>
    <w:rsid w:val="005B346C"/>
    <w:rsid w:val="005B49B5"/>
    <w:rsid w:val="005B4B42"/>
    <w:rsid w:val="005B4EC2"/>
    <w:rsid w:val="005B5D2B"/>
    <w:rsid w:val="005B5FE4"/>
    <w:rsid w:val="005B6F91"/>
    <w:rsid w:val="005B7EBB"/>
    <w:rsid w:val="005C0156"/>
    <w:rsid w:val="005C0A3A"/>
    <w:rsid w:val="005C0BC0"/>
    <w:rsid w:val="005C0ED6"/>
    <w:rsid w:val="005C0F84"/>
    <w:rsid w:val="005C1F82"/>
    <w:rsid w:val="005C2608"/>
    <w:rsid w:val="005C26F4"/>
    <w:rsid w:val="005C44C2"/>
    <w:rsid w:val="005C6049"/>
    <w:rsid w:val="005C6859"/>
    <w:rsid w:val="005C7D20"/>
    <w:rsid w:val="005D0509"/>
    <w:rsid w:val="005D099E"/>
    <w:rsid w:val="005D17B6"/>
    <w:rsid w:val="005D1B42"/>
    <w:rsid w:val="005D2207"/>
    <w:rsid w:val="005D2690"/>
    <w:rsid w:val="005D3135"/>
    <w:rsid w:val="005D4103"/>
    <w:rsid w:val="005D47A6"/>
    <w:rsid w:val="005D5045"/>
    <w:rsid w:val="005D513E"/>
    <w:rsid w:val="005D5BC6"/>
    <w:rsid w:val="005D63FF"/>
    <w:rsid w:val="005D6F74"/>
    <w:rsid w:val="005D6FDF"/>
    <w:rsid w:val="005D7239"/>
    <w:rsid w:val="005D7755"/>
    <w:rsid w:val="005D7975"/>
    <w:rsid w:val="005E0A59"/>
    <w:rsid w:val="005E294C"/>
    <w:rsid w:val="005E4BB8"/>
    <w:rsid w:val="005E5A70"/>
    <w:rsid w:val="005E64C6"/>
    <w:rsid w:val="005E653B"/>
    <w:rsid w:val="005E6B6B"/>
    <w:rsid w:val="005E7BD6"/>
    <w:rsid w:val="005F04EF"/>
    <w:rsid w:val="005F0978"/>
    <w:rsid w:val="005F0EED"/>
    <w:rsid w:val="005F1074"/>
    <w:rsid w:val="005F1685"/>
    <w:rsid w:val="005F2658"/>
    <w:rsid w:val="005F3BD5"/>
    <w:rsid w:val="005F3C78"/>
    <w:rsid w:val="005F4D97"/>
    <w:rsid w:val="00600225"/>
    <w:rsid w:val="006013A3"/>
    <w:rsid w:val="00601D45"/>
    <w:rsid w:val="00601DB6"/>
    <w:rsid w:val="00601E1B"/>
    <w:rsid w:val="00601E8B"/>
    <w:rsid w:val="00602E8F"/>
    <w:rsid w:val="0060312B"/>
    <w:rsid w:val="006038F0"/>
    <w:rsid w:val="00603A39"/>
    <w:rsid w:val="00603A3F"/>
    <w:rsid w:val="00604ECA"/>
    <w:rsid w:val="00605A4D"/>
    <w:rsid w:val="00606844"/>
    <w:rsid w:val="00606F86"/>
    <w:rsid w:val="00607E12"/>
    <w:rsid w:val="00610D77"/>
    <w:rsid w:val="006119BB"/>
    <w:rsid w:val="006127D7"/>
    <w:rsid w:val="006130CC"/>
    <w:rsid w:val="0061390E"/>
    <w:rsid w:val="006141DD"/>
    <w:rsid w:val="006141E9"/>
    <w:rsid w:val="00616FD9"/>
    <w:rsid w:val="0061736F"/>
    <w:rsid w:val="00617D4A"/>
    <w:rsid w:val="00620D6F"/>
    <w:rsid w:val="00620E4B"/>
    <w:rsid w:val="00620E8D"/>
    <w:rsid w:val="006216D2"/>
    <w:rsid w:val="00621943"/>
    <w:rsid w:val="00622185"/>
    <w:rsid w:val="006225A0"/>
    <w:rsid w:val="00622686"/>
    <w:rsid w:val="00622E8A"/>
    <w:rsid w:val="00624233"/>
    <w:rsid w:val="0062439C"/>
    <w:rsid w:val="00624959"/>
    <w:rsid w:val="006250B5"/>
    <w:rsid w:val="00625B13"/>
    <w:rsid w:val="00625FA1"/>
    <w:rsid w:val="00626422"/>
    <w:rsid w:val="006264E0"/>
    <w:rsid w:val="00626F8E"/>
    <w:rsid w:val="00630A70"/>
    <w:rsid w:val="0063123E"/>
    <w:rsid w:val="006317F5"/>
    <w:rsid w:val="00631EC5"/>
    <w:rsid w:val="006332FB"/>
    <w:rsid w:val="006341B6"/>
    <w:rsid w:val="00634877"/>
    <w:rsid w:val="00635D31"/>
    <w:rsid w:val="00635DDA"/>
    <w:rsid w:val="00637039"/>
    <w:rsid w:val="00637B4F"/>
    <w:rsid w:val="00637E46"/>
    <w:rsid w:val="00641A47"/>
    <w:rsid w:val="00641CF3"/>
    <w:rsid w:val="00642AC2"/>
    <w:rsid w:val="00642F77"/>
    <w:rsid w:val="00643436"/>
    <w:rsid w:val="006444F1"/>
    <w:rsid w:val="006447C4"/>
    <w:rsid w:val="00644B6A"/>
    <w:rsid w:val="00644BD1"/>
    <w:rsid w:val="00646493"/>
    <w:rsid w:val="00646AB0"/>
    <w:rsid w:val="00646B15"/>
    <w:rsid w:val="006472AF"/>
    <w:rsid w:val="006474DB"/>
    <w:rsid w:val="00647B8D"/>
    <w:rsid w:val="00647C5E"/>
    <w:rsid w:val="00647E19"/>
    <w:rsid w:val="006512BA"/>
    <w:rsid w:val="00651405"/>
    <w:rsid w:val="00651A5E"/>
    <w:rsid w:val="00651F69"/>
    <w:rsid w:val="00652189"/>
    <w:rsid w:val="006528B6"/>
    <w:rsid w:val="00652AFF"/>
    <w:rsid w:val="006536CA"/>
    <w:rsid w:val="00653B9C"/>
    <w:rsid w:val="0065415F"/>
    <w:rsid w:val="00655380"/>
    <w:rsid w:val="00656CE6"/>
    <w:rsid w:val="0065711F"/>
    <w:rsid w:val="006575DC"/>
    <w:rsid w:val="00660657"/>
    <w:rsid w:val="00661511"/>
    <w:rsid w:val="00663519"/>
    <w:rsid w:val="00664478"/>
    <w:rsid w:val="00665344"/>
    <w:rsid w:val="00665B22"/>
    <w:rsid w:val="00665F5E"/>
    <w:rsid w:val="006672E3"/>
    <w:rsid w:val="00667390"/>
    <w:rsid w:val="00667443"/>
    <w:rsid w:val="00670F26"/>
    <w:rsid w:val="0067157C"/>
    <w:rsid w:val="00671A78"/>
    <w:rsid w:val="00673E03"/>
    <w:rsid w:val="00673F9A"/>
    <w:rsid w:val="00674DE7"/>
    <w:rsid w:val="0068248F"/>
    <w:rsid w:val="006842D3"/>
    <w:rsid w:val="006850DD"/>
    <w:rsid w:val="006853F0"/>
    <w:rsid w:val="006858AC"/>
    <w:rsid w:val="00685951"/>
    <w:rsid w:val="006862C5"/>
    <w:rsid w:val="00686AA7"/>
    <w:rsid w:val="00687554"/>
    <w:rsid w:val="00687639"/>
    <w:rsid w:val="0068799E"/>
    <w:rsid w:val="00687D3C"/>
    <w:rsid w:val="006918FA"/>
    <w:rsid w:val="006924E8"/>
    <w:rsid w:val="00692704"/>
    <w:rsid w:val="006933E2"/>
    <w:rsid w:val="0069345A"/>
    <w:rsid w:val="0069376B"/>
    <w:rsid w:val="00693862"/>
    <w:rsid w:val="00693B6F"/>
    <w:rsid w:val="006943BF"/>
    <w:rsid w:val="00694444"/>
    <w:rsid w:val="00694A0E"/>
    <w:rsid w:val="0069530E"/>
    <w:rsid w:val="00695E74"/>
    <w:rsid w:val="00696869"/>
    <w:rsid w:val="00696EDF"/>
    <w:rsid w:val="00697277"/>
    <w:rsid w:val="006976D9"/>
    <w:rsid w:val="006A07EA"/>
    <w:rsid w:val="006A092D"/>
    <w:rsid w:val="006A1EB6"/>
    <w:rsid w:val="006A4316"/>
    <w:rsid w:val="006A4434"/>
    <w:rsid w:val="006A63D1"/>
    <w:rsid w:val="006A6613"/>
    <w:rsid w:val="006A7A6E"/>
    <w:rsid w:val="006A7E84"/>
    <w:rsid w:val="006B0A64"/>
    <w:rsid w:val="006B0FD5"/>
    <w:rsid w:val="006B28DF"/>
    <w:rsid w:val="006B2C28"/>
    <w:rsid w:val="006B2E73"/>
    <w:rsid w:val="006B30B1"/>
    <w:rsid w:val="006B532F"/>
    <w:rsid w:val="006B58F8"/>
    <w:rsid w:val="006B6566"/>
    <w:rsid w:val="006B68DD"/>
    <w:rsid w:val="006B7268"/>
    <w:rsid w:val="006B7CC8"/>
    <w:rsid w:val="006C0239"/>
    <w:rsid w:val="006C07A3"/>
    <w:rsid w:val="006C2576"/>
    <w:rsid w:val="006C2FE2"/>
    <w:rsid w:val="006C397C"/>
    <w:rsid w:val="006C3EFC"/>
    <w:rsid w:val="006C4316"/>
    <w:rsid w:val="006C468E"/>
    <w:rsid w:val="006C524E"/>
    <w:rsid w:val="006C5D6A"/>
    <w:rsid w:val="006C6109"/>
    <w:rsid w:val="006C69D7"/>
    <w:rsid w:val="006C7456"/>
    <w:rsid w:val="006D0DAD"/>
    <w:rsid w:val="006D1418"/>
    <w:rsid w:val="006D19A8"/>
    <w:rsid w:val="006D1C55"/>
    <w:rsid w:val="006D36DF"/>
    <w:rsid w:val="006D3C5F"/>
    <w:rsid w:val="006D60BE"/>
    <w:rsid w:val="006D7468"/>
    <w:rsid w:val="006E07B5"/>
    <w:rsid w:val="006E1746"/>
    <w:rsid w:val="006E1D3B"/>
    <w:rsid w:val="006E33FA"/>
    <w:rsid w:val="006E362F"/>
    <w:rsid w:val="006E4B28"/>
    <w:rsid w:val="006E4D3E"/>
    <w:rsid w:val="006E69B4"/>
    <w:rsid w:val="006E7014"/>
    <w:rsid w:val="006E7217"/>
    <w:rsid w:val="006E7B4C"/>
    <w:rsid w:val="006E7D1F"/>
    <w:rsid w:val="006F1195"/>
    <w:rsid w:val="006F123D"/>
    <w:rsid w:val="006F2254"/>
    <w:rsid w:val="006F296D"/>
    <w:rsid w:val="006F4AC5"/>
    <w:rsid w:val="006F5183"/>
    <w:rsid w:val="006F5CF1"/>
    <w:rsid w:val="006F6368"/>
    <w:rsid w:val="006F6A87"/>
    <w:rsid w:val="006F7F3F"/>
    <w:rsid w:val="007010F9"/>
    <w:rsid w:val="00701F21"/>
    <w:rsid w:val="00702A9D"/>
    <w:rsid w:val="00702E19"/>
    <w:rsid w:val="00703A89"/>
    <w:rsid w:val="00703CC3"/>
    <w:rsid w:val="00704C67"/>
    <w:rsid w:val="007056AE"/>
    <w:rsid w:val="007058B8"/>
    <w:rsid w:val="00705992"/>
    <w:rsid w:val="00706A87"/>
    <w:rsid w:val="0070706D"/>
    <w:rsid w:val="00711F2E"/>
    <w:rsid w:val="00712241"/>
    <w:rsid w:val="0071259C"/>
    <w:rsid w:val="00713280"/>
    <w:rsid w:val="0071334A"/>
    <w:rsid w:val="00714402"/>
    <w:rsid w:val="0071446F"/>
    <w:rsid w:val="007146BE"/>
    <w:rsid w:val="0071547E"/>
    <w:rsid w:val="00720582"/>
    <w:rsid w:val="0072237B"/>
    <w:rsid w:val="00722850"/>
    <w:rsid w:val="00723917"/>
    <w:rsid w:val="00723E49"/>
    <w:rsid w:val="007245FB"/>
    <w:rsid w:val="00724759"/>
    <w:rsid w:val="0072493C"/>
    <w:rsid w:val="00725C94"/>
    <w:rsid w:val="00726278"/>
    <w:rsid w:val="00730AE3"/>
    <w:rsid w:val="007314CD"/>
    <w:rsid w:val="007314F5"/>
    <w:rsid w:val="007319BF"/>
    <w:rsid w:val="00732A90"/>
    <w:rsid w:val="00732CEC"/>
    <w:rsid w:val="0073347F"/>
    <w:rsid w:val="00734320"/>
    <w:rsid w:val="00735655"/>
    <w:rsid w:val="00735FD2"/>
    <w:rsid w:val="00736BC2"/>
    <w:rsid w:val="00737C9A"/>
    <w:rsid w:val="00740081"/>
    <w:rsid w:val="0074192F"/>
    <w:rsid w:val="00741F47"/>
    <w:rsid w:val="00743C03"/>
    <w:rsid w:val="00743E95"/>
    <w:rsid w:val="0074491C"/>
    <w:rsid w:val="00744F39"/>
    <w:rsid w:val="00750812"/>
    <w:rsid w:val="00751324"/>
    <w:rsid w:val="007519CC"/>
    <w:rsid w:val="00751E28"/>
    <w:rsid w:val="0075343B"/>
    <w:rsid w:val="00753FDF"/>
    <w:rsid w:val="00754DEF"/>
    <w:rsid w:val="0075501C"/>
    <w:rsid w:val="00756C93"/>
    <w:rsid w:val="00757005"/>
    <w:rsid w:val="007574C5"/>
    <w:rsid w:val="007602D0"/>
    <w:rsid w:val="00760422"/>
    <w:rsid w:val="00762288"/>
    <w:rsid w:val="007627ED"/>
    <w:rsid w:val="00762855"/>
    <w:rsid w:val="007639FF"/>
    <w:rsid w:val="00764197"/>
    <w:rsid w:val="007642E8"/>
    <w:rsid w:val="00764E7A"/>
    <w:rsid w:val="00764FED"/>
    <w:rsid w:val="00765E92"/>
    <w:rsid w:val="007672D3"/>
    <w:rsid w:val="007675DD"/>
    <w:rsid w:val="007711D2"/>
    <w:rsid w:val="0077121A"/>
    <w:rsid w:val="007714A8"/>
    <w:rsid w:val="00771B3F"/>
    <w:rsid w:val="0077289F"/>
    <w:rsid w:val="00772988"/>
    <w:rsid w:val="00772ECF"/>
    <w:rsid w:val="00774597"/>
    <w:rsid w:val="00775DC7"/>
    <w:rsid w:val="007760B4"/>
    <w:rsid w:val="00776546"/>
    <w:rsid w:val="0077751B"/>
    <w:rsid w:val="00780363"/>
    <w:rsid w:val="00780BCB"/>
    <w:rsid w:val="00784266"/>
    <w:rsid w:val="00784536"/>
    <w:rsid w:val="00784F91"/>
    <w:rsid w:val="007853BE"/>
    <w:rsid w:val="007856CD"/>
    <w:rsid w:val="007879DE"/>
    <w:rsid w:val="00787DD4"/>
    <w:rsid w:val="00787ED2"/>
    <w:rsid w:val="00790BB2"/>
    <w:rsid w:val="00791698"/>
    <w:rsid w:val="00791E07"/>
    <w:rsid w:val="00791E40"/>
    <w:rsid w:val="007924BE"/>
    <w:rsid w:val="00792AB7"/>
    <w:rsid w:val="007943A2"/>
    <w:rsid w:val="007948C0"/>
    <w:rsid w:val="007951C3"/>
    <w:rsid w:val="00795F60"/>
    <w:rsid w:val="00796E9B"/>
    <w:rsid w:val="00797CC1"/>
    <w:rsid w:val="007A0362"/>
    <w:rsid w:val="007A2880"/>
    <w:rsid w:val="007A311D"/>
    <w:rsid w:val="007A4070"/>
    <w:rsid w:val="007A5025"/>
    <w:rsid w:val="007A5B0A"/>
    <w:rsid w:val="007A614E"/>
    <w:rsid w:val="007A6D7A"/>
    <w:rsid w:val="007B0954"/>
    <w:rsid w:val="007B1382"/>
    <w:rsid w:val="007B1B09"/>
    <w:rsid w:val="007B1C3F"/>
    <w:rsid w:val="007B2EAE"/>
    <w:rsid w:val="007B2F3B"/>
    <w:rsid w:val="007B3D78"/>
    <w:rsid w:val="007B448D"/>
    <w:rsid w:val="007B5B9D"/>
    <w:rsid w:val="007B68BC"/>
    <w:rsid w:val="007C24CA"/>
    <w:rsid w:val="007C3D3F"/>
    <w:rsid w:val="007C4007"/>
    <w:rsid w:val="007C45D8"/>
    <w:rsid w:val="007C4D4A"/>
    <w:rsid w:val="007C4F51"/>
    <w:rsid w:val="007C5C76"/>
    <w:rsid w:val="007D0109"/>
    <w:rsid w:val="007D0239"/>
    <w:rsid w:val="007D095D"/>
    <w:rsid w:val="007D0E23"/>
    <w:rsid w:val="007D38CE"/>
    <w:rsid w:val="007D3E1C"/>
    <w:rsid w:val="007D54A8"/>
    <w:rsid w:val="007D5FA5"/>
    <w:rsid w:val="007D709D"/>
    <w:rsid w:val="007D73E2"/>
    <w:rsid w:val="007D7995"/>
    <w:rsid w:val="007D7CC1"/>
    <w:rsid w:val="007E00E1"/>
    <w:rsid w:val="007E307D"/>
    <w:rsid w:val="007E3585"/>
    <w:rsid w:val="007E6481"/>
    <w:rsid w:val="007E7154"/>
    <w:rsid w:val="007E71AE"/>
    <w:rsid w:val="007F071B"/>
    <w:rsid w:val="007F092A"/>
    <w:rsid w:val="007F0B32"/>
    <w:rsid w:val="007F0DFB"/>
    <w:rsid w:val="007F0F84"/>
    <w:rsid w:val="007F11DA"/>
    <w:rsid w:val="007F148A"/>
    <w:rsid w:val="007F1E22"/>
    <w:rsid w:val="007F2549"/>
    <w:rsid w:val="007F25B1"/>
    <w:rsid w:val="007F41E3"/>
    <w:rsid w:val="007F42AE"/>
    <w:rsid w:val="007F44B1"/>
    <w:rsid w:val="007F4D66"/>
    <w:rsid w:val="007F6BD7"/>
    <w:rsid w:val="00800697"/>
    <w:rsid w:val="00800B14"/>
    <w:rsid w:val="008016CD"/>
    <w:rsid w:val="00801AAA"/>
    <w:rsid w:val="00802727"/>
    <w:rsid w:val="00803295"/>
    <w:rsid w:val="008037B3"/>
    <w:rsid w:val="00803F33"/>
    <w:rsid w:val="0080502A"/>
    <w:rsid w:val="0080520A"/>
    <w:rsid w:val="0080539D"/>
    <w:rsid w:val="00805AC6"/>
    <w:rsid w:val="00806F31"/>
    <w:rsid w:val="0080755E"/>
    <w:rsid w:val="008075F5"/>
    <w:rsid w:val="00807B92"/>
    <w:rsid w:val="0081108F"/>
    <w:rsid w:val="00813070"/>
    <w:rsid w:val="00813962"/>
    <w:rsid w:val="00813F45"/>
    <w:rsid w:val="008140A3"/>
    <w:rsid w:val="008140D0"/>
    <w:rsid w:val="00814313"/>
    <w:rsid w:val="00814520"/>
    <w:rsid w:val="0081572E"/>
    <w:rsid w:val="008168CE"/>
    <w:rsid w:val="00817F8D"/>
    <w:rsid w:val="008209C7"/>
    <w:rsid w:val="00823898"/>
    <w:rsid w:val="00824D26"/>
    <w:rsid w:val="008256BA"/>
    <w:rsid w:val="008266A9"/>
    <w:rsid w:val="00826B11"/>
    <w:rsid w:val="00830353"/>
    <w:rsid w:val="00830EC0"/>
    <w:rsid w:val="00831491"/>
    <w:rsid w:val="0083326F"/>
    <w:rsid w:val="008332DE"/>
    <w:rsid w:val="00833A43"/>
    <w:rsid w:val="0083400A"/>
    <w:rsid w:val="00834A44"/>
    <w:rsid w:val="00835872"/>
    <w:rsid w:val="00835C7A"/>
    <w:rsid w:val="00835F16"/>
    <w:rsid w:val="00837145"/>
    <w:rsid w:val="00837581"/>
    <w:rsid w:val="008404AA"/>
    <w:rsid w:val="00840568"/>
    <w:rsid w:val="00840DF4"/>
    <w:rsid w:val="00840E35"/>
    <w:rsid w:val="00841216"/>
    <w:rsid w:val="00841B35"/>
    <w:rsid w:val="00842C08"/>
    <w:rsid w:val="00843600"/>
    <w:rsid w:val="008458C5"/>
    <w:rsid w:val="00846233"/>
    <w:rsid w:val="008463A8"/>
    <w:rsid w:val="00850338"/>
    <w:rsid w:val="008516E6"/>
    <w:rsid w:val="0085294A"/>
    <w:rsid w:val="00853051"/>
    <w:rsid w:val="008540EA"/>
    <w:rsid w:val="00854DAF"/>
    <w:rsid w:val="008551D2"/>
    <w:rsid w:val="00855B28"/>
    <w:rsid w:val="00855DA4"/>
    <w:rsid w:val="00856194"/>
    <w:rsid w:val="00857F7D"/>
    <w:rsid w:val="00861053"/>
    <w:rsid w:val="008616CE"/>
    <w:rsid w:val="008619FB"/>
    <w:rsid w:val="00862821"/>
    <w:rsid w:val="00862F47"/>
    <w:rsid w:val="00863C15"/>
    <w:rsid w:val="00863E4A"/>
    <w:rsid w:val="00866751"/>
    <w:rsid w:val="008667C0"/>
    <w:rsid w:val="00866CB2"/>
    <w:rsid w:val="008675FA"/>
    <w:rsid w:val="00867D13"/>
    <w:rsid w:val="008717FF"/>
    <w:rsid w:val="00871C45"/>
    <w:rsid w:val="00871EEB"/>
    <w:rsid w:val="00873BFE"/>
    <w:rsid w:val="00873C98"/>
    <w:rsid w:val="00873F95"/>
    <w:rsid w:val="008745B6"/>
    <w:rsid w:val="0087463C"/>
    <w:rsid w:val="0087623F"/>
    <w:rsid w:val="008777AF"/>
    <w:rsid w:val="00877CF6"/>
    <w:rsid w:val="00880DFD"/>
    <w:rsid w:val="00881E00"/>
    <w:rsid w:val="00883075"/>
    <w:rsid w:val="00884344"/>
    <w:rsid w:val="00884559"/>
    <w:rsid w:val="008848D2"/>
    <w:rsid w:val="0088529E"/>
    <w:rsid w:val="008865C9"/>
    <w:rsid w:val="008870BB"/>
    <w:rsid w:val="00887C18"/>
    <w:rsid w:val="00890259"/>
    <w:rsid w:val="00890898"/>
    <w:rsid w:val="00890CEC"/>
    <w:rsid w:val="00891438"/>
    <w:rsid w:val="00893D43"/>
    <w:rsid w:val="00893DA1"/>
    <w:rsid w:val="00893E90"/>
    <w:rsid w:val="00895042"/>
    <w:rsid w:val="0089521F"/>
    <w:rsid w:val="00895597"/>
    <w:rsid w:val="008956D2"/>
    <w:rsid w:val="0089570B"/>
    <w:rsid w:val="00895EEB"/>
    <w:rsid w:val="00896117"/>
    <w:rsid w:val="008964D7"/>
    <w:rsid w:val="008979AE"/>
    <w:rsid w:val="008A095B"/>
    <w:rsid w:val="008A17A1"/>
    <w:rsid w:val="008A197F"/>
    <w:rsid w:val="008A218A"/>
    <w:rsid w:val="008A2A41"/>
    <w:rsid w:val="008A3379"/>
    <w:rsid w:val="008A40D0"/>
    <w:rsid w:val="008A52E4"/>
    <w:rsid w:val="008A629F"/>
    <w:rsid w:val="008A6A9A"/>
    <w:rsid w:val="008A6D9F"/>
    <w:rsid w:val="008B0289"/>
    <w:rsid w:val="008B06A3"/>
    <w:rsid w:val="008B13C1"/>
    <w:rsid w:val="008B204B"/>
    <w:rsid w:val="008B2151"/>
    <w:rsid w:val="008B2433"/>
    <w:rsid w:val="008B2D1A"/>
    <w:rsid w:val="008B3795"/>
    <w:rsid w:val="008B4B44"/>
    <w:rsid w:val="008B4E2C"/>
    <w:rsid w:val="008B5C8A"/>
    <w:rsid w:val="008B5D01"/>
    <w:rsid w:val="008B6162"/>
    <w:rsid w:val="008B6ABC"/>
    <w:rsid w:val="008B6DFC"/>
    <w:rsid w:val="008B6E14"/>
    <w:rsid w:val="008B708C"/>
    <w:rsid w:val="008B70FC"/>
    <w:rsid w:val="008B7C09"/>
    <w:rsid w:val="008C0720"/>
    <w:rsid w:val="008C0DEB"/>
    <w:rsid w:val="008C1558"/>
    <w:rsid w:val="008C2A2D"/>
    <w:rsid w:val="008C3BBD"/>
    <w:rsid w:val="008C4554"/>
    <w:rsid w:val="008C5017"/>
    <w:rsid w:val="008C53AF"/>
    <w:rsid w:val="008C68F8"/>
    <w:rsid w:val="008C79D7"/>
    <w:rsid w:val="008C7B25"/>
    <w:rsid w:val="008C7CD9"/>
    <w:rsid w:val="008D02B0"/>
    <w:rsid w:val="008D0DA0"/>
    <w:rsid w:val="008D13B3"/>
    <w:rsid w:val="008D1B14"/>
    <w:rsid w:val="008D1E30"/>
    <w:rsid w:val="008D1F07"/>
    <w:rsid w:val="008D213C"/>
    <w:rsid w:val="008D22CD"/>
    <w:rsid w:val="008D2310"/>
    <w:rsid w:val="008D4792"/>
    <w:rsid w:val="008D5447"/>
    <w:rsid w:val="008D6189"/>
    <w:rsid w:val="008D6A07"/>
    <w:rsid w:val="008D6AFD"/>
    <w:rsid w:val="008D756C"/>
    <w:rsid w:val="008D7E52"/>
    <w:rsid w:val="008E03C4"/>
    <w:rsid w:val="008E0704"/>
    <w:rsid w:val="008E1451"/>
    <w:rsid w:val="008E14DB"/>
    <w:rsid w:val="008E1E17"/>
    <w:rsid w:val="008E4EBC"/>
    <w:rsid w:val="008E5323"/>
    <w:rsid w:val="008E5B90"/>
    <w:rsid w:val="008E61F8"/>
    <w:rsid w:val="008E7465"/>
    <w:rsid w:val="008E7953"/>
    <w:rsid w:val="008F134B"/>
    <w:rsid w:val="008F1CB3"/>
    <w:rsid w:val="008F241D"/>
    <w:rsid w:val="008F25D1"/>
    <w:rsid w:val="008F44BA"/>
    <w:rsid w:val="008F4F03"/>
    <w:rsid w:val="008F54E4"/>
    <w:rsid w:val="008F6440"/>
    <w:rsid w:val="008F690B"/>
    <w:rsid w:val="008F7037"/>
    <w:rsid w:val="008F7166"/>
    <w:rsid w:val="008F7952"/>
    <w:rsid w:val="00900935"/>
    <w:rsid w:val="009020DB"/>
    <w:rsid w:val="00903E49"/>
    <w:rsid w:val="0090463B"/>
    <w:rsid w:val="00907FE2"/>
    <w:rsid w:val="009108AA"/>
    <w:rsid w:val="00910C1B"/>
    <w:rsid w:val="009112B5"/>
    <w:rsid w:val="0091233A"/>
    <w:rsid w:val="00913E48"/>
    <w:rsid w:val="00913FA6"/>
    <w:rsid w:val="0091406C"/>
    <w:rsid w:val="009172C0"/>
    <w:rsid w:val="009174AE"/>
    <w:rsid w:val="00917605"/>
    <w:rsid w:val="0092141A"/>
    <w:rsid w:val="0092188F"/>
    <w:rsid w:val="00921A8D"/>
    <w:rsid w:val="00922553"/>
    <w:rsid w:val="0092455E"/>
    <w:rsid w:val="00924F40"/>
    <w:rsid w:val="0092615E"/>
    <w:rsid w:val="0092704E"/>
    <w:rsid w:val="00927198"/>
    <w:rsid w:val="009320FC"/>
    <w:rsid w:val="0093393A"/>
    <w:rsid w:val="00933CD7"/>
    <w:rsid w:val="009353F0"/>
    <w:rsid w:val="00935F23"/>
    <w:rsid w:val="00936011"/>
    <w:rsid w:val="009376EA"/>
    <w:rsid w:val="00937D22"/>
    <w:rsid w:val="00942FFB"/>
    <w:rsid w:val="009435AB"/>
    <w:rsid w:val="00943C40"/>
    <w:rsid w:val="009441D0"/>
    <w:rsid w:val="0094457C"/>
    <w:rsid w:val="0094568E"/>
    <w:rsid w:val="00945C2D"/>
    <w:rsid w:val="009464A7"/>
    <w:rsid w:val="0094722B"/>
    <w:rsid w:val="00947A5C"/>
    <w:rsid w:val="00951353"/>
    <w:rsid w:val="00951780"/>
    <w:rsid w:val="00952D18"/>
    <w:rsid w:val="0095361F"/>
    <w:rsid w:val="0095365B"/>
    <w:rsid w:val="0095404E"/>
    <w:rsid w:val="00954D94"/>
    <w:rsid w:val="00955150"/>
    <w:rsid w:val="00955377"/>
    <w:rsid w:val="009553C1"/>
    <w:rsid w:val="0095659B"/>
    <w:rsid w:val="0095687F"/>
    <w:rsid w:val="0095733E"/>
    <w:rsid w:val="00961D74"/>
    <w:rsid w:val="0096295B"/>
    <w:rsid w:val="00962CDA"/>
    <w:rsid w:val="00963563"/>
    <w:rsid w:val="009645D7"/>
    <w:rsid w:val="00964A5C"/>
    <w:rsid w:val="009650F6"/>
    <w:rsid w:val="00965D25"/>
    <w:rsid w:val="0096605A"/>
    <w:rsid w:val="009661D6"/>
    <w:rsid w:val="00967160"/>
    <w:rsid w:val="00967863"/>
    <w:rsid w:val="0097060B"/>
    <w:rsid w:val="009716F4"/>
    <w:rsid w:val="00971783"/>
    <w:rsid w:val="00972F4A"/>
    <w:rsid w:val="009730AD"/>
    <w:rsid w:val="0097316A"/>
    <w:rsid w:val="009734C5"/>
    <w:rsid w:val="00973CF1"/>
    <w:rsid w:val="00974007"/>
    <w:rsid w:val="00976AF4"/>
    <w:rsid w:val="00977100"/>
    <w:rsid w:val="009773B4"/>
    <w:rsid w:val="00977EEC"/>
    <w:rsid w:val="0098026D"/>
    <w:rsid w:val="009807B8"/>
    <w:rsid w:val="00980D57"/>
    <w:rsid w:val="009819D5"/>
    <w:rsid w:val="00982082"/>
    <w:rsid w:val="0098669B"/>
    <w:rsid w:val="00986935"/>
    <w:rsid w:val="00986A75"/>
    <w:rsid w:val="00990A8D"/>
    <w:rsid w:val="0099188D"/>
    <w:rsid w:val="00991AD9"/>
    <w:rsid w:val="00991B9E"/>
    <w:rsid w:val="0099209B"/>
    <w:rsid w:val="00993227"/>
    <w:rsid w:val="009937D3"/>
    <w:rsid w:val="00993C06"/>
    <w:rsid w:val="00994CE7"/>
    <w:rsid w:val="009954CF"/>
    <w:rsid w:val="009960C7"/>
    <w:rsid w:val="00996EF8"/>
    <w:rsid w:val="009976BC"/>
    <w:rsid w:val="00997D80"/>
    <w:rsid w:val="009A057D"/>
    <w:rsid w:val="009A41A2"/>
    <w:rsid w:val="009A42DC"/>
    <w:rsid w:val="009A4E21"/>
    <w:rsid w:val="009A6B29"/>
    <w:rsid w:val="009A6F60"/>
    <w:rsid w:val="009A7E9A"/>
    <w:rsid w:val="009B08BF"/>
    <w:rsid w:val="009B0D32"/>
    <w:rsid w:val="009B2362"/>
    <w:rsid w:val="009B250C"/>
    <w:rsid w:val="009B26F0"/>
    <w:rsid w:val="009B2BE6"/>
    <w:rsid w:val="009B2CC2"/>
    <w:rsid w:val="009B420D"/>
    <w:rsid w:val="009B42DD"/>
    <w:rsid w:val="009B450B"/>
    <w:rsid w:val="009B4582"/>
    <w:rsid w:val="009B4C9E"/>
    <w:rsid w:val="009B500A"/>
    <w:rsid w:val="009B5A4C"/>
    <w:rsid w:val="009B5ADA"/>
    <w:rsid w:val="009B5D7E"/>
    <w:rsid w:val="009B6A4B"/>
    <w:rsid w:val="009B7249"/>
    <w:rsid w:val="009B7C5C"/>
    <w:rsid w:val="009B7E29"/>
    <w:rsid w:val="009C1DCE"/>
    <w:rsid w:val="009C21FC"/>
    <w:rsid w:val="009C25A9"/>
    <w:rsid w:val="009C2FFC"/>
    <w:rsid w:val="009C425A"/>
    <w:rsid w:val="009C490E"/>
    <w:rsid w:val="009C5AEC"/>
    <w:rsid w:val="009C6072"/>
    <w:rsid w:val="009C690D"/>
    <w:rsid w:val="009C6A68"/>
    <w:rsid w:val="009C6AAF"/>
    <w:rsid w:val="009C6B6F"/>
    <w:rsid w:val="009C6D72"/>
    <w:rsid w:val="009C7A5C"/>
    <w:rsid w:val="009D1068"/>
    <w:rsid w:val="009D17E1"/>
    <w:rsid w:val="009D27E0"/>
    <w:rsid w:val="009D2C9F"/>
    <w:rsid w:val="009D313A"/>
    <w:rsid w:val="009D371A"/>
    <w:rsid w:val="009D3837"/>
    <w:rsid w:val="009D4B55"/>
    <w:rsid w:val="009D55A9"/>
    <w:rsid w:val="009D6900"/>
    <w:rsid w:val="009D6AA1"/>
    <w:rsid w:val="009E0851"/>
    <w:rsid w:val="009E0D7D"/>
    <w:rsid w:val="009E0E0F"/>
    <w:rsid w:val="009E1E86"/>
    <w:rsid w:val="009E28B0"/>
    <w:rsid w:val="009E2E46"/>
    <w:rsid w:val="009E2EA5"/>
    <w:rsid w:val="009E3887"/>
    <w:rsid w:val="009E4A92"/>
    <w:rsid w:val="009E52F4"/>
    <w:rsid w:val="009E54F1"/>
    <w:rsid w:val="009E66F0"/>
    <w:rsid w:val="009E6878"/>
    <w:rsid w:val="009E74FA"/>
    <w:rsid w:val="009E7B22"/>
    <w:rsid w:val="009F028B"/>
    <w:rsid w:val="009F0EF1"/>
    <w:rsid w:val="009F22A4"/>
    <w:rsid w:val="009F2813"/>
    <w:rsid w:val="009F2A52"/>
    <w:rsid w:val="009F4CDB"/>
    <w:rsid w:val="009F653F"/>
    <w:rsid w:val="009F65FC"/>
    <w:rsid w:val="009F69F0"/>
    <w:rsid w:val="009F6A3A"/>
    <w:rsid w:val="009F6E31"/>
    <w:rsid w:val="009F7E36"/>
    <w:rsid w:val="00A00671"/>
    <w:rsid w:val="00A0162A"/>
    <w:rsid w:val="00A0191F"/>
    <w:rsid w:val="00A019AD"/>
    <w:rsid w:val="00A01D8B"/>
    <w:rsid w:val="00A03247"/>
    <w:rsid w:val="00A03AA9"/>
    <w:rsid w:val="00A0412C"/>
    <w:rsid w:val="00A0491D"/>
    <w:rsid w:val="00A04C6A"/>
    <w:rsid w:val="00A04F8C"/>
    <w:rsid w:val="00A05E7C"/>
    <w:rsid w:val="00A05F0A"/>
    <w:rsid w:val="00A05FFC"/>
    <w:rsid w:val="00A068FA"/>
    <w:rsid w:val="00A06B7F"/>
    <w:rsid w:val="00A07504"/>
    <w:rsid w:val="00A075E0"/>
    <w:rsid w:val="00A0788C"/>
    <w:rsid w:val="00A07ECF"/>
    <w:rsid w:val="00A113B4"/>
    <w:rsid w:val="00A12231"/>
    <w:rsid w:val="00A1274E"/>
    <w:rsid w:val="00A12F72"/>
    <w:rsid w:val="00A1459B"/>
    <w:rsid w:val="00A1568D"/>
    <w:rsid w:val="00A20974"/>
    <w:rsid w:val="00A217BD"/>
    <w:rsid w:val="00A21D65"/>
    <w:rsid w:val="00A22222"/>
    <w:rsid w:val="00A22A92"/>
    <w:rsid w:val="00A230CA"/>
    <w:rsid w:val="00A232D8"/>
    <w:rsid w:val="00A235C3"/>
    <w:rsid w:val="00A23C55"/>
    <w:rsid w:val="00A24316"/>
    <w:rsid w:val="00A245BD"/>
    <w:rsid w:val="00A2464C"/>
    <w:rsid w:val="00A24D7A"/>
    <w:rsid w:val="00A25557"/>
    <w:rsid w:val="00A259FE"/>
    <w:rsid w:val="00A25B4C"/>
    <w:rsid w:val="00A2720B"/>
    <w:rsid w:val="00A27C04"/>
    <w:rsid w:val="00A31240"/>
    <w:rsid w:val="00A31282"/>
    <w:rsid w:val="00A3156F"/>
    <w:rsid w:val="00A34E51"/>
    <w:rsid w:val="00A35394"/>
    <w:rsid w:val="00A360AB"/>
    <w:rsid w:val="00A363F6"/>
    <w:rsid w:val="00A36790"/>
    <w:rsid w:val="00A36D02"/>
    <w:rsid w:val="00A373C0"/>
    <w:rsid w:val="00A416E2"/>
    <w:rsid w:val="00A41B40"/>
    <w:rsid w:val="00A4301B"/>
    <w:rsid w:val="00A43C65"/>
    <w:rsid w:val="00A45C99"/>
    <w:rsid w:val="00A461FB"/>
    <w:rsid w:val="00A4712D"/>
    <w:rsid w:val="00A47452"/>
    <w:rsid w:val="00A47769"/>
    <w:rsid w:val="00A47B80"/>
    <w:rsid w:val="00A502D3"/>
    <w:rsid w:val="00A50EDA"/>
    <w:rsid w:val="00A51033"/>
    <w:rsid w:val="00A513B1"/>
    <w:rsid w:val="00A516FB"/>
    <w:rsid w:val="00A51AAA"/>
    <w:rsid w:val="00A52DD5"/>
    <w:rsid w:val="00A537ED"/>
    <w:rsid w:val="00A53DC0"/>
    <w:rsid w:val="00A54CAF"/>
    <w:rsid w:val="00A556EE"/>
    <w:rsid w:val="00A557B6"/>
    <w:rsid w:val="00A5765A"/>
    <w:rsid w:val="00A60343"/>
    <w:rsid w:val="00A612C7"/>
    <w:rsid w:val="00A61913"/>
    <w:rsid w:val="00A61922"/>
    <w:rsid w:val="00A61C70"/>
    <w:rsid w:val="00A6245A"/>
    <w:rsid w:val="00A631E7"/>
    <w:rsid w:val="00A63C9E"/>
    <w:rsid w:val="00A64D2B"/>
    <w:rsid w:val="00A65B68"/>
    <w:rsid w:val="00A66B8C"/>
    <w:rsid w:val="00A66D42"/>
    <w:rsid w:val="00A679C9"/>
    <w:rsid w:val="00A67A89"/>
    <w:rsid w:val="00A70222"/>
    <w:rsid w:val="00A7054F"/>
    <w:rsid w:val="00A711AB"/>
    <w:rsid w:val="00A71626"/>
    <w:rsid w:val="00A7301D"/>
    <w:rsid w:val="00A736EC"/>
    <w:rsid w:val="00A737EB"/>
    <w:rsid w:val="00A73EB9"/>
    <w:rsid w:val="00A73F04"/>
    <w:rsid w:val="00A76123"/>
    <w:rsid w:val="00A7676A"/>
    <w:rsid w:val="00A77557"/>
    <w:rsid w:val="00A77E5C"/>
    <w:rsid w:val="00A8027B"/>
    <w:rsid w:val="00A810F6"/>
    <w:rsid w:val="00A814B6"/>
    <w:rsid w:val="00A815E5"/>
    <w:rsid w:val="00A81E65"/>
    <w:rsid w:val="00A8258D"/>
    <w:rsid w:val="00A82951"/>
    <w:rsid w:val="00A82E21"/>
    <w:rsid w:val="00A82FCB"/>
    <w:rsid w:val="00A83B00"/>
    <w:rsid w:val="00A84075"/>
    <w:rsid w:val="00A849A7"/>
    <w:rsid w:val="00A85B13"/>
    <w:rsid w:val="00A85DDD"/>
    <w:rsid w:val="00A86179"/>
    <w:rsid w:val="00A87649"/>
    <w:rsid w:val="00A87B8E"/>
    <w:rsid w:val="00A906CA"/>
    <w:rsid w:val="00A91046"/>
    <w:rsid w:val="00A9132A"/>
    <w:rsid w:val="00A915D3"/>
    <w:rsid w:val="00A91A2E"/>
    <w:rsid w:val="00A92E4D"/>
    <w:rsid w:val="00A93C6B"/>
    <w:rsid w:val="00A93DFE"/>
    <w:rsid w:val="00A93FE5"/>
    <w:rsid w:val="00A950DC"/>
    <w:rsid w:val="00A950FA"/>
    <w:rsid w:val="00AA0FED"/>
    <w:rsid w:val="00AA1A64"/>
    <w:rsid w:val="00AA1B06"/>
    <w:rsid w:val="00AA29F4"/>
    <w:rsid w:val="00AA343B"/>
    <w:rsid w:val="00AA39B9"/>
    <w:rsid w:val="00AA3FC4"/>
    <w:rsid w:val="00AA5FE6"/>
    <w:rsid w:val="00AA6881"/>
    <w:rsid w:val="00AB0E12"/>
    <w:rsid w:val="00AB0F02"/>
    <w:rsid w:val="00AB12B9"/>
    <w:rsid w:val="00AB15F9"/>
    <w:rsid w:val="00AB1B80"/>
    <w:rsid w:val="00AB2FDC"/>
    <w:rsid w:val="00AB37D9"/>
    <w:rsid w:val="00AB4CC2"/>
    <w:rsid w:val="00AB5805"/>
    <w:rsid w:val="00AB5AF2"/>
    <w:rsid w:val="00AB5B69"/>
    <w:rsid w:val="00AB651D"/>
    <w:rsid w:val="00AB777E"/>
    <w:rsid w:val="00AB7D17"/>
    <w:rsid w:val="00AB7EF5"/>
    <w:rsid w:val="00AC093D"/>
    <w:rsid w:val="00AC108C"/>
    <w:rsid w:val="00AC187F"/>
    <w:rsid w:val="00AC2233"/>
    <w:rsid w:val="00AC2581"/>
    <w:rsid w:val="00AC752A"/>
    <w:rsid w:val="00AD0980"/>
    <w:rsid w:val="00AD19B5"/>
    <w:rsid w:val="00AD2DD6"/>
    <w:rsid w:val="00AD4519"/>
    <w:rsid w:val="00AD4521"/>
    <w:rsid w:val="00AD493B"/>
    <w:rsid w:val="00AD4C70"/>
    <w:rsid w:val="00AD5076"/>
    <w:rsid w:val="00AD52F4"/>
    <w:rsid w:val="00AD5938"/>
    <w:rsid w:val="00AD59EA"/>
    <w:rsid w:val="00AD6124"/>
    <w:rsid w:val="00AD6E54"/>
    <w:rsid w:val="00AD7199"/>
    <w:rsid w:val="00AE0EA6"/>
    <w:rsid w:val="00AE1105"/>
    <w:rsid w:val="00AE2EFE"/>
    <w:rsid w:val="00AE4C69"/>
    <w:rsid w:val="00AE4D6C"/>
    <w:rsid w:val="00AE5745"/>
    <w:rsid w:val="00AE63D9"/>
    <w:rsid w:val="00AF0262"/>
    <w:rsid w:val="00AF06C9"/>
    <w:rsid w:val="00AF0FE8"/>
    <w:rsid w:val="00AF12BA"/>
    <w:rsid w:val="00AF1E29"/>
    <w:rsid w:val="00AF212A"/>
    <w:rsid w:val="00AF23E0"/>
    <w:rsid w:val="00AF2E11"/>
    <w:rsid w:val="00AF2EFE"/>
    <w:rsid w:val="00AF3606"/>
    <w:rsid w:val="00AF4550"/>
    <w:rsid w:val="00AF4CD6"/>
    <w:rsid w:val="00AF5A0E"/>
    <w:rsid w:val="00AF5B59"/>
    <w:rsid w:val="00AF5CCB"/>
    <w:rsid w:val="00AF5D10"/>
    <w:rsid w:val="00AF6988"/>
    <w:rsid w:val="00AF6CFF"/>
    <w:rsid w:val="00AF7D9D"/>
    <w:rsid w:val="00B008DB"/>
    <w:rsid w:val="00B00BA4"/>
    <w:rsid w:val="00B00DD3"/>
    <w:rsid w:val="00B02BA7"/>
    <w:rsid w:val="00B03084"/>
    <w:rsid w:val="00B03251"/>
    <w:rsid w:val="00B0342B"/>
    <w:rsid w:val="00B04432"/>
    <w:rsid w:val="00B04831"/>
    <w:rsid w:val="00B0562F"/>
    <w:rsid w:val="00B0587E"/>
    <w:rsid w:val="00B05889"/>
    <w:rsid w:val="00B0683D"/>
    <w:rsid w:val="00B06B63"/>
    <w:rsid w:val="00B073BE"/>
    <w:rsid w:val="00B104F1"/>
    <w:rsid w:val="00B115E8"/>
    <w:rsid w:val="00B127ED"/>
    <w:rsid w:val="00B12984"/>
    <w:rsid w:val="00B144D9"/>
    <w:rsid w:val="00B150A1"/>
    <w:rsid w:val="00B155B5"/>
    <w:rsid w:val="00B16033"/>
    <w:rsid w:val="00B16C28"/>
    <w:rsid w:val="00B16D5F"/>
    <w:rsid w:val="00B17A04"/>
    <w:rsid w:val="00B20B14"/>
    <w:rsid w:val="00B21F57"/>
    <w:rsid w:val="00B22612"/>
    <w:rsid w:val="00B22727"/>
    <w:rsid w:val="00B23591"/>
    <w:rsid w:val="00B236C4"/>
    <w:rsid w:val="00B239AD"/>
    <w:rsid w:val="00B24A9E"/>
    <w:rsid w:val="00B2585C"/>
    <w:rsid w:val="00B26360"/>
    <w:rsid w:val="00B275DF"/>
    <w:rsid w:val="00B27CF2"/>
    <w:rsid w:val="00B30933"/>
    <w:rsid w:val="00B3184B"/>
    <w:rsid w:val="00B31AD9"/>
    <w:rsid w:val="00B327E2"/>
    <w:rsid w:val="00B32D39"/>
    <w:rsid w:val="00B341E3"/>
    <w:rsid w:val="00B34518"/>
    <w:rsid w:val="00B34A6E"/>
    <w:rsid w:val="00B3508A"/>
    <w:rsid w:val="00B35860"/>
    <w:rsid w:val="00B35944"/>
    <w:rsid w:val="00B40D99"/>
    <w:rsid w:val="00B40E5F"/>
    <w:rsid w:val="00B41568"/>
    <w:rsid w:val="00B43188"/>
    <w:rsid w:val="00B43E7A"/>
    <w:rsid w:val="00B43EC6"/>
    <w:rsid w:val="00B44416"/>
    <w:rsid w:val="00B4470B"/>
    <w:rsid w:val="00B44822"/>
    <w:rsid w:val="00B4555D"/>
    <w:rsid w:val="00B45AA4"/>
    <w:rsid w:val="00B47504"/>
    <w:rsid w:val="00B47CDC"/>
    <w:rsid w:val="00B51B75"/>
    <w:rsid w:val="00B51D86"/>
    <w:rsid w:val="00B52824"/>
    <w:rsid w:val="00B52C87"/>
    <w:rsid w:val="00B54C29"/>
    <w:rsid w:val="00B55574"/>
    <w:rsid w:val="00B55757"/>
    <w:rsid w:val="00B579DC"/>
    <w:rsid w:val="00B57EA8"/>
    <w:rsid w:val="00B60D17"/>
    <w:rsid w:val="00B6144E"/>
    <w:rsid w:val="00B628BE"/>
    <w:rsid w:val="00B631CA"/>
    <w:rsid w:val="00B63DAE"/>
    <w:rsid w:val="00B651FD"/>
    <w:rsid w:val="00B65813"/>
    <w:rsid w:val="00B663D4"/>
    <w:rsid w:val="00B66823"/>
    <w:rsid w:val="00B6720C"/>
    <w:rsid w:val="00B672D6"/>
    <w:rsid w:val="00B676FB"/>
    <w:rsid w:val="00B70B5A"/>
    <w:rsid w:val="00B71E71"/>
    <w:rsid w:val="00B7299D"/>
    <w:rsid w:val="00B72EEC"/>
    <w:rsid w:val="00B73748"/>
    <w:rsid w:val="00B74AA0"/>
    <w:rsid w:val="00B74F26"/>
    <w:rsid w:val="00B75079"/>
    <w:rsid w:val="00B75BDF"/>
    <w:rsid w:val="00B75D79"/>
    <w:rsid w:val="00B75E45"/>
    <w:rsid w:val="00B76FE1"/>
    <w:rsid w:val="00B80C1A"/>
    <w:rsid w:val="00B82739"/>
    <w:rsid w:val="00B83500"/>
    <w:rsid w:val="00B86974"/>
    <w:rsid w:val="00B91879"/>
    <w:rsid w:val="00B919C2"/>
    <w:rsid w:val="00B91E68"/>
    <w:rsid w:val="00B939CF"/>
    <w:rsid w:val="00B93F6C"/>
    <w:rsid w:val="00B940BB"/>
    <w:rsid w:val="00B940F6"/>
    <w:rsid w:val="00B942B0"/>
    <w:rsid w:val="00B943B2"/>
    <w:rsid w:val="00B95303"/>
    <w:rsid w:val="00B97862"/>
    <w:rsid w:val="00BA0348"/>
    <w:rsid w:val="00BA0636"/>
    <w:rsid w:val="00BA10C9"/>
    <w:rsid w:val="00BA1155"/>
    <w:rsid w:val="00BA1562"/>
    <w:rsid w:val="00BA2C97"/>
    <w:rsid w:val="00BA2DF3"/>
    <w:rsid w:val="00BA33CE"/>
    <w:rsid w:val="00BA5556"/>
    <w:rsid w:val="00BA6187"/>
    <w:rsid w:val="00BA6779"/>
    <w:rsid w:val="00BA6A6F"/>
    <w:rsid w:val="00BA76C2"/>
    <w:rsid w:val="00BA7C1E"/>
    <w:rsid w:val="00BB1446"/>
    <w:rsid w:val="00BB233C"/>
    <w:rsid w:val="00BB3DD2"/>
    <w:rsid w:val="00BB40C2"/>
    <w:rsid w:val="00BB50A3"/>
    <w:rsid w:val="00BB553C"/>
    <w:rsid w:val="00BB5E17"/>
    <w:rsid w:val="00BB67DE"/>
    <w:rsid w:val="00BB7314"/>
    <w:rsid w:val="00BB7E1F"/>
    <w:rsid w:val="00BC033B"/>
    <w:rsid w:val="00BC32F3"/>
    <w:rsid w:val="00BC4116"/>
    <w:rsid w:val="00BC5280"/>
    <w:rsid w:val="00BC533F"/>
    <w:rsid w:val="00BC55ED"/>
    <w:rsid w:val="00BC5FD1"/>
    <w:rsid w:val="00BC6142"/>
    <w:rsid w:val="00BC6182"/>
    <w:rsid w:val="00BC6C93"/>
    <w:rsid w:val="00BC7908"/>
    <w:rsid w:val="00BD0B8C"/>
    <w:rsid w:val="00BD1429"/>
    <w:rsid w:val="00BD1841"/>
    <w:rsid w:val="00BD1ACA"/>
    <w:rsid w:val="00BD20E5"/>
    <w:rsid w:val="00BD36A0"/>
    <w:rsid w:val="00BD3E8C"/>
    <w:rsid w:val="00BD42FC"/>
    <w:rsid w:val="00BD4418"/>
    <w:rsid w:val="00BD4F37"/>
    <w:rsid w:val="00BD7039"/>
    <w:rsid w:val="00BD7EEB"/>
    <w:rsid w:val="00BE0612"/>
    <w:rsid w:val="00BE0B3F"/>
    <w:rsid w:val="00BE1667"/>
    <w:rsid w:val="00BE1BE2"/>
    <w:rsid w:val="00BE2CF5"/>
    <w:rsid w:val="00BE2F62"/>
    <w:rsid w:val="00BE2FAF"/>
    <w:rsid w:val="00BE3264"/>
    <w:rsid w:val="00BE3DC0"/>
    <w:rsid w:val="00BE3FC7"/>
    <w:rsid w:val="00BE530A"/>
    <w:rsid w:val="00BE757B"/>
    <w:rsid w:val="00BF0CBC"/>
    <w:rsid w:val="00BF0E03"/>
    <w:rsid w:val="00BF16F0"/>
    <w:rsid w:val="00BF1CBE"/>
    <w:rsid w:val="00BF2434"/>
    <w:rsid w:val="00BF2803"/>
    <w:rsid w:val="00BF33B7"/>
    <w:rsid w:val="00BF33EE"/>
    <w:rsid w:val="00BF3736"/>
    <w:rsid w:val="00BF3801"/>
    <w:rsid w:val="00BF3C04"/>
    <w:rsid w:val="00BF4724"/>
    <w:rsid w:val="00BF477D"/>
    <w:rsid w:val="00BF496F"/>
    <w:rsid w:val="00BF537D"/>
    <w:rsid w:val="00BF5D37"/>
    <w:rsid w:val="00BF5E08"/>
    <w:rsid w:val="00BF7D05"/>
    <w:rsid w:val="00C02AB2"/>
    <w:rsid w:val="00C031A7"/>
    <w:rsid w:val="00C034C6"/>
    <w:rsid w:val="00C04251"/>
    <w:rsid w:val="00C05649"/>
    <w:rsid w:val="00C059D0"/>
    <w:rsid w:val="00C05F77"/>
    <w:rsid w:val="00C06888"/>
    <w:rsid w:val="00C07EFD"/>
    <w:rsid w:val="00C1037B"/>
    <w:rsid w:val="00C10B17"/>
    <w:rsid w:val="00C1148D"/>
    <w:rsid w:val="00C117D6"/>
    <w:rsid w:val="00C128AC"/>
    <w:rsid w:val="00C1336C"/>
    <w:rsid w:val="00C13FC7"/>
    <w:rsid w:val="00C1504C"/>
    <w:rsid w:val="00C155EC"/>
    <w:rsid w:val="00C15939"/>
    <w:rsid w:val="00C16D43"/>
    <w:rsid w:val="00C2156A"/>
    <w:rsid w:val="00C220FC"/>
    <w:rsid w:val="00C227B2"/>
    <w:rsid w:val="00C244B2"/>
    <w:rsid w:val="00C25540"/>
    <w:rsid w:val="00C25E16"/>
    <w:rsid w:val="00C2727C"/>
    <w:rsid w:val="00C30473"/>
    <w:rsid w:val="00C30E14"/>
    <w:rsid w:val="00C310E2"/>
    <w:rsid w:val="00C31560"/>
    <w:rsid w:val="00C316BC"/>
    <w:rsid w:val="00C32E5B"/>
    <w:rsid w:val="00C342AF"/>
    <w:rsid w:val="00C34854"/>
    <w:rsid w:val="00C3617F"/>
    <w:rsid w:val="00C361A4"/>
    <w:rsid w:val="00C3709E"/>
    <w:rsid w:val="00C376B5"/>
    <w:rsid w:val="00C379C6"/>
    <w:rsid w:val="00C40226"/>
    <w:rsid w:val="00C40383"/>
    <w:rsid w:val="00C405BC"/>
    <w:rsid w:val="00C405D7"/>
    <w:rsid w:val="00C40799"/>
    <w:rsid w:val="00C40B3F"/>
    <w:rsid w:val="00C41CEF"/>
    <w:rsid w:val="00C43C90"/>
    <w:rsid w:val="00C51278"/>
    <w:rsid w:val="00C516A5"/>
    <w:rsid w:val="00C51F0B"/>
    <w:rsid w:val="00C52F8E"/>
    <w:rsid w:val="00C53471"/>
    <w:rsid w:val="00C54898"/>
    <w:rsid w:val="00C55635"/>
    <w:rsid w:val="00C55EE0"/>
    <w:rsid w:val="00C567F9"/>
    <w:rsid w:val="00C5710B"/>
    <w:rsid w:val="00C57894"/>
    <w:rsid w:val="00C616B3"/>
    <w:rsid w:val="00C621D5"/>
    <w:rsid w:val="00C62360"/>
    <w:rsid w:val="00C63A63"/>
    <w:rsid w:val="00C64173"/>
    <w:rsid w:val="00C6438E"/>
    <w:rsid w:val="00C643C1"/>
    <w:rsid w:val="00C668A3"/>
    <w:rsid w:val="00C70261"/>
    <w:rsid w:val="00C70C71"/>
    <w:rsid w:val="00C70D61"/>
    <w:rsid w:val="00C70FD3"/>
    <w:rsid w:val="00C71451"/>
    <w:rsid w:val="00C72058"/>
    <w:rsid w:val="00C720D2"/>
    <w:rsid w:val="00C72251"/>
    <w:rsid w:val="00C7299F"/>
    <w:rsid w:val="00C73279"/>
    <w:rsid w:val="00C74749"/>
    <w:rsid w:val="00C75B76"/>
    <w:rsid w:val="00C76C1D"/>
    <w:rsid w:val="00C77B24"/>
    <w:rsid w:val="00C80DEB"/>
    <w:rsid w:val="00C81032"/>
    <w:rsid w:val="00C818E0"/>
    <w:rsid w:val="00C82048"/>
    <w:rsid w:val="00C825C0"/>
    <w:rsid w:val="00C83E3C"/>
    <w:rsid w:val="00C83F3A"/>
    <w:rsid w:val="00C84EE3"/>
    <w:rsid w:val="00C8791F"/>
    <w:rsid w:val="00C87F3B"/>
    <w:rsid w:val="00C90300"/>
    <w:rsid w:val="00C906F7"/>
    <w:rsid w:val="00C924AA"/>
    <w:rsid w:val="00C925EA"/>
    <w:rsid w:val="00C926D2"/>
    <w:rsid w:val="00C93A47"/>
    <w:rsid w:val="00C93B37"/>
    <w:rsid w:val="00C945AF"/>
    <w:rsid w:val="00C97F10"/>
    <w:rsid w:val="00CA0178"/>
    <w:rsid w:val="00CA0D53"/>
    <w:rsid w:val="00CA0E83"/>
    <w:rsid w:val="00CA167F"/>
    <w:rsid w:val="00CA1D57"/>
    <w:rsid w:val="00CA27E0"/>
    <w:rsid w:val="00CA3F12"/>
    <w:rsid w:val="00CA49AD"/>
    <w:rsid w:val="00CA61A8"/>
    <w:rsid w:val="00CA635A"/>
    <w:rsid w:val="00CA6AB3"/>
    <w:rsid w:val="00CB01CC"/>
    <w:rsid w:val="00CB0406"/>
    <w:rsid w:val="00CB088C"/>
    <w:rsid w:val="00CB0DD9"/>
    <w:rsid w:val="00CB1A83"/>
    <w:rsid w:val="00CB1BC3"/>
    <w:rsid w:val="00CB2560"/>
    <w:rsid w:val="00CB28A9"/>
    <w:rsid w:val="00CB2DAB"/>
    <w:rsid w:val="00CB30CE"/>
    <w:rsid w:val="00CB327A"/>
    <w:rsid w:val="00CB4FE7"/>
    <w:rsid w:val="00CB566A"/>
    <w:rsid w:val="00CB5A7E"/>
    <w:rsid w:val="00CB6ED8"/>
    <w:rsid w:val="00CB7683"/>
    <w:rsid w:val="00CB7E80"/>
    <w:rsid w:val="00CC0B93"/>
    <w:rsid w:val="00CC132B"/>
    <w:rsid w:val="00CC22FB"/>
    <w:rsid w:val="00CC3E65"/>
    <w:rsid w:val="00CC4455"/>
    <w:rsid w:val="00CC4BD3"/>
    <w:rsid w:val="00CC4C83"/>
    <w:rsid w:val="00CC5E10"/>
    <w:rsid w:val="00CC6B65"/>
    <w:rsid w:val="00CC761B"/>
    <w:rsid w:val="00CD08D1"/>
    <w:rsid w:val="00CD251E"/>
    <w:rsid w:val="00CD282D"/>
    <w:rsid w:val="00CD2975"/>
    <w:rsid w:val="00CD38A9"/>
    <w:rsid w:val="00CD4D47"/>
    <w:rsid w:val="00CD52F3"/>
    <w:rsid w:val="00CD580E"/>
    <w:rsid w:val="00CD5A24"/>
    <w:rsid w:val="00CD606A"/>
    <w:rsid w:val="00CD69B3"/>
    <w:rsid w:val="00CD71EF"/>
    <w:rsid w:val="00CD746D"/>
    <w:rsid w:val="00CD7636"/>
    <w:rsid w:val="00CE07AD"/>
    <w:rsid w:val="00CE0B25"/>
    <w:rsid w:val="00CE24B0"/>
    <w:rsid w:val="00CE2971"/>
    <w:rsid w:val="00CE34CD"/>
    <w:rsid w:val="00CE37D7"/>
    <w:rsid w:val="00CE3B94"/>
    <w:rsid w:val="00CE3FD5"/>
    <w:rsid w:val="00CE51F5"/>
    <w:rsid w:val="00CE58D9"/>
    <w:rsid w:val="00CE79A4"/>
    <w:rsid w:val="00CE7A57"/>
    <w:rsid w:val="00CE7CB1"/>
    <w:rsid w:val="00CF09D1"/>
    <w:rsid w:val="00CF10E5"/>
    <w:rsid w:val="00CF1B9D"/>
    <w:rsid w:val="00CF2303"/>
    <w:rsid w:val="00CF257D"/>
    <w:rsid w:val="00CF25C9"/>
    <w:rsid w:val="00CF2EC1"/>
    <w:rsid w:val="00CF33E9"/>
    <w:rsid w:val="00CF461F"/>
    <w:rsid w:val="00CF4E31"/>
    <w:rsid w:val="00CF5428"/>
    <w:rsid w:val="00CF60DE"/>
    <w:rsid w:val="00CF6417"/>
    <w:rsid w:val="00CF74D9"/>
    <w:rsid w:val="00CF7A64"/>
    <w:rsid w:val="00D00980"/>
    <w:rsid w:val="00D01225"/>
    <w:rsid w:val="00D01E95"/>
    <w:rsid w:val="00D01EFE"/>
    <w:rsid w:val="00D0220C"/>
    <w:rsid w:val="00D03695"/>
    <w:rsid w:val="00D04100"/>
    <w:rsid w:val="00D067FD"/>
    <w:rsid w:val="00D07127"/>
    <w:rsid w:val="00D079E9"/>
    <w:rsid w:val="00D07CBA"/>
    <w:rsid w:val="00D07CF0"/>
    <w:rsid w:val="00D07E46"/>
    <w:rsid w:val="00D108E0"/>
    <w:rsid w:val="00D1152B"/>
    <w:rsid w:val="00D141F2"/>
    <w:rsid w:val="00D14898"/>
    <w:rsid w:val="00D150DE"/>
    <w:rsid w:val="00D16A97"/>
    <w:rsid w:val="00D16EB6"/>
    <w:rsid w:val="00D175BD"/>
    <w:rsid w:val="00D21C8C"/>
    <w:rsid w:val="00D22B2E"/>
    <w:rsid w:val="00D25B43"/>
    <w:rsid w:val="00D277B0"/>
    <w:rsid w:val="00D27A34"/>
    <w:rsid w:val="00D27BC1"/>
    <w:rsid w:val="00D27C6C"/>
    <w:rsid w:val="00D300AF"/>
    <w:rsid w:val="00D31F8D"/>
    <w:rsid w:val="00D326F0"/>
    <w:rsid w:val="00D32D22"/>
    <w:rsid w:val="00D331C2"/>
    <w:rsid w:val="00D332C4"/>
    <w:rsid w:val="00D339D0"/>
    <w:rsid w:val="00D33F4C"/>
    <w:rsid w:val="00D34741"/>
    <w:rsid w:val="00D35952"/>
    <w:rsid w:val="00D35EFB"/>
    <w:rsid w:val="00D37D89"/>
    <w:rsid w:val="00D406EA"/>
    <w:rsid w:val="00D40A02"/>
    <w:rsid w:val="00D4142B"/>
    <w:rsid w:val="00D41503"/>
    <w:rsid w:val="00D41722"/>
    <w:rsid w:val="00D42426"/>
    <w:rsid w:val="00D4328F"/>
    <w:rsid w:val="00D43552"/>
    <w:rsid w:val="00D43598"/>
    <w:rsid w:val="00D440F5"/>
    <w:rsid w:val="00D466FF"/>
    <w:rsid w:val="00D46BDA"/>
    <w:rsid w:val="00D51E7E"/>
    <w:rsid w:val="00D52162"/>
    <w:rsid w:val="00D5265D"/>
    <w:rsid w:val="00D5339E"/>
    <w:rsid w:val="00D55B3D"/>
    <w:rsid w:val="00D56617"/>
    <w:rsid w:val="00D57E4E"/>
    <w:rsid w:val="00D60348"/>
    <w:rsid w:val="00D6102B"/>
    <w:rsid w:val="00D62237"/>
    <w:rsid w:val="00D629D1"/>
    <w:rsid w:val="00D63CDC"/>
    <w:rsid w:val="00D645D8"/>
    <w:rsid w:val="00D64F4D"/>
    <w:rsid w:val="00D65194"/>
    <w:rsid w:val="00D66803"/>
    <w:rsid w:val="00D66D33"/>
    <w:rsid w:val="00D67191"/>
    <w:rsid w:val="00D678DB"/>
    <w:rsid w:val="00D67BC6"/>
    <w:rsid w:val="00D706FA"/>
    <w:rsid w:val="00D70886"/>
    <w:rsid w:val="00D711C3"/>
    <w:rsid w:val="00D71560"/>
    <w:rsid w:val="00D718E6"/>
    <w:rsid w:val="00D71E4E"/>
    <w:rsid w:val="00D71F42"/>
    <w:rsid w:val="00D72500"/>
    <w:rsid w:val="00D72D09"/>
    <w:rsid w:val="00D734C5"/>
    <w:rsid w:val="00D734CB"/>
    <w:rsid w:val="00D7375D"/>
    <w:rsid w:val="00D75466"/>
    <w:rsid w:val="00D764D9"/>
    <w:rsid w:val="00D76D37"/>
    <w:rsid w:val="00D77D25"/>
    <w:rsid w:val="00D80121"/>
    <w:rsid w:val="00D80141"/>
    <w:rsid w:val="00D804DB"/>
    <w:rsid w:val="00D806A9"/>
    <w:rsid w:val="00D8177A"/>
    <w:rsid w:val="00D819FD"/>
    <w:rsid w:val="00D84D33"/>
    <w:rsid w:val="00D86105"/>
    <w:rsid w:val="00D87501"/>
    <w:rsid w:val="00D87C85"/>
    <w:rsid w:val="00D90478"/>
    <w:rsid w:val="00D906EF"/>
    <w:rsid w:val="00D90767"/>
    <w:rsid w:val="00D91B74"/>
    <w:rsid w:val="00D92644"/>
    <w:rsid w:val="00D926C8"/>
    <w:rsid w:val="00D93A97"/>
    <w:rsid w:val="00D94C56"/>
    <w:rsid w:val="00D94EEC"/>
    <w:rsid w:val="00D953D8"/>
    <w:rsid w:val="00D965C6"/>
    <w:rsid w:val="00D9675E"/>
    <w:rsid w:val="00D9687B"/>
    <w:rsid w:val="00DA15F4"/>
    <w:rsid w:val="00DA1758"/>
    <w:rsid w:val="00DA1F6E"/>
    <w:rsid w:val="00DA279C"/>
    <w:rsid w:val="00DA40D9"/>
    <w:rsid w:val="00DA57C3"/>
    <w:rsid w:val="00DA6CE9"/>
    <w:rsid w:val="00DA762B"/>
    <w:rsid w:val="00DB064A"/>
    <w:rsid w:val="00DB0F76"/>
    <w:rsid w:val="00DB1B5D"/>
    <w:rsid w:val="00DB27BF"/>
    <w:rsid w:val="00DB298E"/>
    <w:rsid w:val="00DB308F"/>
    <w:rsid w:val="00DB56DC"/>
    <w:rsid w:val="00DB735A"/>
    <w:rsid w:val="00DB7884"/>
    <w:rsid w:val="00DB791F"/>
    <w:rsid w:val="00DC055C"/>
    <w:rsid w:val="00DC0769"/>
    <w:rsid w:val="00DC0B20"/>
    <w:rsid w:val="00DC1E98"/>
    <w:rsid w:val="00DC1FB6"/>
    <w:rsid w:val="00DC249B"/>
    <w:rsid w:val="00DC282B"/>
    <w:rsid w:val="00DC2C0E"/>
    <w:rsid w:val="00DC3139"/>
    <w:rsid w:val="00DC325B"/>
    <w:rsid w:val="00DC3369"/>
    <w:rsid w:val="00DC3E78"/>
    <w:rsid w:val="00DC4786"/>
    <w:rsid w:val="00DC5851"/>
    <w:rsid w:val="00DC5E5C"/>
    <w:rsid w:val="00DC6149"/>
    <w:rsid w:val="00DC6F57"/>
    <w:rsid w:val="00DC7590"/>
    <w:rsid w:val="00DC7C77"/>
    <w:rsid w:val="00DD09EF"/>
    <w:rsid w:val="00DD1C4C"/>
    <w:rsid w:val="00DD272E"/>
    <w:rsid w:val="00DD2C23"/>
    <w:rsid w:val="00DD391B"/>
    <w:rsid w:val="00DD4438"/>
    <w:rsid w:val="00DD47E2"/>
    <w:rsid w:val="00DD4865"/>
    <w:rsid w:val="00DD49FC"/>
    <w:rsid w:val="00DD4B61"/>
    <w:rsid w:val="00DD4D1F"/>
    <w:rsid w:val="00DD4DD7"/>
    <w:rsid w:val="00DD54D3"/>
    <w:rsid w:val="00DD6008"/>
    <w:rsid w:val="00DD7753"/>
    <w:rsid w:val="00DE0337"/>
    <w:rsid w:val="00DE0D3C"/>
    <w:rsid w:val="00DE1B16"/>
    <w:rsid w:val="00DE1F3C"/>
    <w:rsid w:val="00DE1FDE"/>
    <w:rsid w:val="00DE3747"/>
    <w:rsid w:val="00DE430A"/>
    <w:rsid w:val="00DE6749"/>
    <w:rsid w:val="00DE6E4E"/>
    <w:rsid w:val="00DE7914"/>
    <w:rsid w:val="00DF0941"/>
    <w:rsid w:val="00DF0C9D"/>
    <w:rsid w:val="00DF0FF7"/>
    <w:rsid w:val="00DF16D6"/>
    <w:rsid w:val="00DF183E"/>
    <w:rsid w:val="00DF23A8"/>
    <w:rsid w:val="00DF2DA6"/>
    <w:rsid w:val="00DF2E38"/>
    <w:rsid w:val="00DF396E"/>
    <w:rsid w:val="00DF3A27"/>
    <w:rsid w:val="00DF67B6"/>
    <w:rsid w:val="00DF6A24"/>
    <w:rsid w:val="00DF7B23"/>
    <w:rsid w:val="00E02822"/>
    <w:rsid w:val="00E0335E"/>
    <w:rsid w:val="00E0449D"/>
    <w:rsid w:val="00E04828"/>
    <w:rsid w:val="00E04C98"/>
    <w:rsid w:val="00E05851"/>
    <w:rsid w:val="00E05BC6"/>
    <w:rsid w:val="00E05DDD"/>
    <w:rsid w:val="00E069EF"/>
    <w:rsid w:val="00E07D1C"/>
    <w:rsid w:val="00E10DCD"/>
    <w:rsid w:val="00E1131A"/>
    <w:rsid w:val="00E11913"/>
    <w:rsid w:val="00E1474E"/>
    <w:rsid w:val="00E1499F"/>
    <w:rsid w:val="00E16172"/>
    <w:rsid w:val="00E16916"/>
    <w:rsid w:val="00E178EC"/>
    <w:rsid w:val="00E20035"/>
    <w:rsid w:val="00E20256"/>
    <w:rsid w:val="00E20ED2"/>
    <w:rsid w:val="00E2266F"/>
    <w:rsid w:val="00E23F45"/>
    <w:rsid w:val="00E244C8"/>
    <w:rsid w:val="00E2544B"/>
    <w:rsid w:val="00E26C92"/>
    <w:rsid w:val="00E27844"/>
    <w:rsid w:val="00E27931"/>
    <w:rsid w:val="00E27D52"/>
    <w:rsid w:val="00E30A34"/>
    <w:rsid w:val="00E313A2"/>
    <w:rsid w:val="00E3291E"/>
    <w:rsid w:val="00E34D7E"/>
    <w:rsid w:val="00E34FE0"/>
    <w:rsid w:val="00E358A6"/>
    <w:rsid w:val="00E35EF8"/>
    <w:rsid w:val="00E35FEA"/>
    <w:rsid w:val="00E3760F"/>
    <w:rsid w:val="00E376BA"/>
    <w:rsid w:val="00E379B4"/>
    <w:rsid w:val="00E37E9C"/>
    <w:rsid w:val="00E401C2"/>
    <w:rsid w:val="00E40353"/>
    <w:rsid w:val="00E4083D"/>
    <w:rsid w:val="00E40A7F"/>
    <w:rsid w:val="00E414F9"/>
    <w:rsid w:val="00E41D4E"/>
    <w:rsid w:val="00E4523F"/>
    <w:rsid w:val="00E45908"/>
    <w:rsid w:val="00E46376"/>
    <w:rsid w:val="00E4742B"/>
    <w:rsid w:val="00E4743F"/>
    <w:rsid w:val="00E47C91"/>
    <w:rsid w:val="00E52785"/>
    <w:rsid w:val="00E52838"/>
    <w:rsid w:val="00E54F0C"/>
    <w:rsid w:val="00E55F54"/>
    <w:rsid w:val="00E564AF"/>
    <w:rsid w:val="00E605A2"/>
    <w:rsid w:val="00E6096A"/>
    <w:rsid w:val="00E61A09"/>
    <w:rsid w:val="00E61CD5"/>
    <w:rsid w:val="00E61E26"/>
    <w:rsid w:val="00E62D3A"/>
    <w:rsid w:val="00E63248"/>
    <w:rsid w:val="00E638A1"/>
    <w:rsid w:val="00E63AF4"/>
    <w:rsid w:val="00E647FD"/>
    <w:rsid w:val="00E649B6"/>
    <w:rsid w:val="00E64ED3"/>
    <w:rsid w:val="00E66B36"/>
    <w:rsid w:val="00E67056"/>
    <w:rsid w:val="00E67424"/>
    <w:rsid w:val="00E7099B"/>
    <w:rsid w:val="00E70A91"/>
    <w:rsid w:val="00E70DC3"/>
    <w:rsid w:val="00E70F56"/>
    <w:rsid w:val="00E717E9"/>
    <w:rsid w:val="00E71938"/>
    <w:rsid w:val="00E71C7C"/>
    <w:rsid w:val="00E71E48"/>
    <w:rsid w:val="00E72330"/>
    <w:rsid w:val="00E72467"/>
    <w:rsid w:val="00E731E2"/>
    <w:rsid w:val="00E74976"/>
    <w:rsid w:val="00E74CAA"/>
    <w:rsid w:val="00E751FC"/>
    <w:rsid w:val="00E7598F"/>
    <w:rsid w:val="00E75BB0"/>
    <w:rsid w:val="00E7718D"/>
    <w:rsid w:val="00E7735A"/>
    <w:rsid w:val="00E7798A"/>
    <w:rsid w:val="00E8095D"/>
    <w:rsid w:val="00E81E96"/>
    <w:rsid w:val="00E81EEC"/>
    <w:rsid w:val="00E836CA"/>
    <w:rsid w:val="00E84774"/>
    <w:rsid w:val="00E84E60"/>
    <w:rsid w:val="00E856EA"/>
    <w:rsid w:val="00E85BA6"/>
    <w:rsid w:val="00E86113"/>
    <w:rsid w:val="00E90688"/>
    <w:rsid w:val="00E90969"/>
    <w:rsid w:val="00E919FA"/>
    <w:rsid w:val="00E91C7F"/>
    <w:rsid w:val="00E94375"/>
    <w:rsid w:val="00E94C18"/>
    <w:rsid w:val="00E94F47"/>
    <w:rsid w:val="00E9506B"/>
    <w:rsid w:val="00E96CB2"/>
    <w:rsid w:val="00E974B0"/>
    <w:rsid w:val="00E97CB1"/>
    <w:rsid w:val="00EA0D3F"/>
    <w:rsid w:val="00EA0E00"/>
    <w:rsid w:val="00EA1580"/>
    <w:rsid w:val="00EA1705"/>
    <w:rsid w:val="00EA18C3"/>
    <w:rsid w:val="00EA1DE1"/>
    <w:rsid w:val="00EA4200"/>
    <w:rsid w:val="00EA48D7"/>
    <w:rsid w:val="00EA4EC4"/>
    <w:rsid w:val="00EA510E"/>
    <w:rsid w:val="00EA55E2"/>
    <w:rsid w:val="00EA563C"/>
    <w:rsid w:val="00EA6C72"/>
    <w:rsid w:val="00EA7487"/>
    <w:rsid w:val="00EA7525"/>
    <w:rsid w:val="00EA7922"/>
    <w:rsid w:val="00EA7BA2"/>
    <w:rsid w:val="00EB05A8"/>
    <w:rsid w:val="00EB09DA"/>
    <w:rsid w:val="00EB0B2A"/>
    <w:rsid w:val="00EB0E84"/>
    <w:rsid w:val="00EB1084"/>
    <w:rsid w:val="00EB2CAE"/>
    <w:rsid w:val="00EB389A"/>
    <w:rsid w:val="00EB3EA6"/>
    <w:rsid w:val="00EB5593"/>
    <w:rsid w:val="00EB5DB2"/>
    <w:rsid w:val="00EB6310"/>
    <w:rsid w:val="00EB66FD"/>
    <w:rsid w:val="00EB77FD"/>
    <w:rsid w:val="00EC066F"/>
    <w:rsid w:val="00EC06DE"/>
    <w:rsid w:val="00EC2264"/>
    <w:rsid w:val="00EC23D8"/>
    <w:rsid w:val="00EC2762"/>
    <w:rsid w:val="00EC2E69"/>
    <w:rsid w:val="00EC3A74"/>
    <w:rsid w:val="00EC3ACD"/>
    <w:rsid w:val="00EC3FA3"/>
    <w:rsid w:val="00EC4F39"/>
    <w:rsid w:val="00EC5145"/>
    <w:rsid w:val="00EC5957"/>
    <w:rsid w:val="00EC5AB3"/>
    <w:rsid w:val="00EC5D29"/>
    <w:rsid w:val="00EC5D4A"/>
    <w:rsid w:val="00EC5DAB"/>
    <w:rsid w:val="00EC720E"/>
    <w:rsid w:val="00EC7488"/>
    <w:rsid w:val="00EC7793"/>
    <w:rsid w:val="00ED00BE"/>
    <w:rsid w:val="00ED012A"/>
    <w:rsid w:val="00ED0263"/>
    <w:rsid w:val="00ED171D"/>
    <w:rsid w:val="00ED2FA4"/>
    <w:rsid w:val="00ED31CF"/>
    <w:rsid w:val="00ED33B9"/>
    <w:rsid w:val="00ED4648"/>
    <w:rsid w:val="00ED4C72"/>
    <w:rsid w:val="00ED5658"/>
    <w:rsid w:val="00ED63DA"/>
    <w:rsid w:val="00ED777E"/>
    <w:rsid w:val="00ED78EC"/>
    <w:rsid w:val="00EE010B"/>
    <w:rsid w:val="00EE04EA"/>
    <w:rsid w:val="00EE08FD"/>
    <w:rsid w:val="00EE11A1"/>
    <w:rsid w:val="00EE195B"/>
    <w:rsid w:val="00EE4F68"/>
    <w:rsid w:val="00EE5378"/>
    <w:rsid w:val="00EE554C"/>
    <w:rsid w:val="00EE58F4"/>
    <w:rsid w:val="00EE5A9A"/>
    <w:rsid w:val="00EE7C2F"/>
    <w:rsid w:val="00EF07D6"/>
    <w:rsid w:val="00EF1070"/>
    <w:rsid w:val="00EF14DD"/>
    <w:rsid w:val="00EF2BB5"/>
    <w:rsid w:val="00EF32E0"/>
    <w:rsid w:val="00EF4E90"/>
    <w:rsid w:val="00EF562E"/>
    <w:rsid w:val="00EF56AC"/>
    <w:rsid w:val="00EF5716"/>
    <w:rsid w:val="00EF6528"/>
    <w:rsid w:val="00EF7301"/>
    <w:rsid w:val="00F00830"/>
    <w:rsid w:val="00F00939"/>
    <w:rsid w:val="00F01834"/>
    <w:rsid w:val="00F03F24"/>
    <w:rsid w:val="00F04B4D"/>
    <w:rsid w:val="00F053C1"/>
    <w:rsid w:val="00F06B60"/>
    <w:rsid w:val="00F101BD"/>
    <w:rsid w:val="00F1024C"/>
    <w:rsid w:val="00F10677"/>
    <w:rsid w:val="00F10766"/>
    <w:rsid w:val="00F11188"/>
    <w:rsid w:val="00F11C46"/>
    <w:rsid w:val="00F11F1D"/>
    <w:rsid w:val="00F144CF"/>
    <w:rsid w:val="00F14759"/>
    <w:rsid w:val="00F15CC2"/>
    <w:rsid w:val="00F15DD5"/>
    <w:rsid w:val="00F16604"/>
    <w:rsid w:val="00F1682B"/>
    <w:rsid w:val="00F16FCE"/>
    <w:rsid w:val="00F177C5"/>
    <w:rsid w:val="00F17FC8"/>
    <w:rsid w:val="00F203B6"/>
    <w:rsid w:val="00F204D7"/>
    <w:rsid w:val="00F20AC0"/>
    <w:rsid w:val="00F20FDD"/>
    <w:rsid w:val="00F2189E"/>
    <w:rsid w:val="00F21935"/>
    <w:rsid w:val="00F21D4C"/>
    <w:rsid w:val="00F21DA8"/>
    <w:rsid w:val="00F221A3"/>
    <w:rsid w:val="00F223F9"/>
    <w:rsid w:val="00F22862"/>
    <w:rsid w:val="00F231FA"/>
    <w:rsid w:val="00F23596"/>
    <w:rsid w:val="00F238FD"/>
    <w:rsid w:val="00F23B3F"/>
    <w:rsid w:val="00F23BE7"/>
    <w:rsid w:val="00F24649"/>
    <w:rsid w:val="00F25348"/>
    <w:rsid w:val="00F25E85"/>
    <w:rsid w:val="00F26277"/>
    <w:rsid w:val="00F2718A"/>
    <w:rsid w:val="00F279E6"/>
    <w:rsid w:val="00F306F4"/>
    <w:rsid w:val="00F307B7"/>
    <w:rsid w:val="00F308D1"/>
    <w:rsid w:val="00F3097A"/>
    <w:rsid w:val="00F31311"/>
    <w:rsid w:val="00F31534"/>
    <w:rsid w:val="00F3226F"/>
    <w:rsid w:val="00F337B8"/>
    <w:rsid w:val="00F342A0"/>
    <w:rsid w:val="00F34605"/>
    <w:rsid w:val="00F3527E"/>
    <w:rsid w:val="00F35638"/>
    <w:rsid w:val="00F358F9"/>
    <w:rsid w:val="00F35F28"/>
    <w:rsid w:val="00F360D1"/>
    <w:rsid w:val="00F36788"/>
    <w:rsid w:val="00F425AA"/>
    <w:rsid w:val="00F42C01"/>
    <w:rsid w:val="00F44548"/>
    <w:rsid w:val="00F453AD"/>
    <w:rsid w:val="00F45983"/>
    <w:rsid w:val="00F46B15"/>
    <w:rsid w:val="00F474EA"/>
    <w:rsid w:val="00F5014B"/>
    <w:rsid w:val="00F51364"/>
    <w:rsid w:val="00F513E4"/>
    <w:rsid w:val="00F51640"/>
    <w:rsid w:val="00F52498"/>
    <w:rsid w:val="00F52AA2"/>
    <w:rsid w:val="00F530CF"/>
    <w:rsid w:val="00F53D4E"/>
    <w:rsid w:val="00F55189"/>
    <w:rsid w:val="00F55BF9"/>
    <w:rsid w:val="00F56E1B"/>
    <w:rsid w:val="00F57000"/>
    <w:rsid w:val="00F57989"/>
    <w:rsid w:val="00F57C3F"/>
    <w:rsid w:val="00F608D4"/>
    <w:rsid w:val="00F60A96"/>
    <w:rsid w:val="00F60B08"/>
    <w:rsid w:val="00F60FEB"/>
    <w:rsid w:val="00F61279"/>
    <w:rsid w:val="00F61A93"/>
    <w:rsid w:val="00F6261C"/>
    <w:rsid w:val="00F62A4A"/>
    <w:rsid w:val="00F63B4D"/>
    <w:rsid w:val="00F63E36"/>
    <w:rsid w:val="00F67204"/>
    <w:rsid w:val="00F67578"/>
    <w:rsid w:val="00F67D73"/>
    <w:rsid w:val="00F7002B"/>
    <w:rsid w:val="00F718C8"/>
    <w:rsid w:val="00F71939"/>
    <w:rsid w:val="00F71BAE"/>
    <w:rsid w:val="00F71D73"/>
    <w:rsid w:val="00F738E8"/>
    <w:rsid w:val="00F7394C"/>
    <w:rsid w:val="00F75CAB"/>
    <w:rsid w:val="00F76865"/>
    <w:rsid w:val="00F76C2F"/>
    <w:rsid w:val="00F77114"/>
    <w:rsid w:val="00F77573"/>
    <w:rsid w:val="00F813FD"/>
    <w:rsid w:val="00F816F6"/>
    <w:rsid w:val="00F81D64"/>
    <w:rsid w:val="00F81EF9"/>
    <w:rsid w:val="00F823E3"/>
    <w:rsid w:val="00F837A0"/>
    <w:rsid w:val="00F838DC"/>
    <w:rsid w:val="00F83C3D"/>
    <w:rsid w:val="00F83F91"/>
    <w:rsid w:val="00F846C6"/>
    <w:rsid w:val="00F84769"/>
    <w:rsid w:val="00F867D1"/>
    <w:rsid w:val="00F90121"/>
    <w:rsid w:val="00F914C2"/>
    <w:rsid w:val="00F93B19"/>
    <w:rsid w:val="00F94539"/>
    <w:rsid w:val="00F94FF8"/>
    <w:rsid w:val="00F95C5E"/>
    <w:rsid w:val="00F95DEA"/>
    <w:rsid w:val="00F95EF9"/>
    <w:rsid w:val="00F9687D"/>
    <w:rsid w:val="00F96A4F"/>
    <w:rsid w:val="00F97E8D"/>
    <w:rsid w:val="00FA0A9D"/>
    <w:rsid w:val="00FA0F33"/>
    <w:rsid w:val="00FA17F6"/>
    <w:rsid w:val="00FA18A6"/>
    <w:rsid w:val="00FA246F"/>
    <w:rsid w:val="00FA27D4"/>
    <w:rsid w:val="00FA28A0"/>
    <w:rsid w:val="00FA3458"/>
    <w:rsid w:val="00FA45CA"/>
    <w:rsid w:val="00FA484C"/>
    <w:rsid w:val="00FA5416"/>
    <w:rsid w:val="00FA5560"/>
    <w:rsid w:val="00FA5F9A"/>
    <w:rsid w:val="00FA647B"/>
    <w:rsid w:val="00FA7439"/>
    <w:rsid w:val="00FB0212"/>
    <w:rsid w:val="00FB062F"/>
    <w:rsid w:val="00FB0E83"/>
    <w:rsid w:val="00FB1648"/>
    <w:rsid w:val="00FB277D"/>
    <w:rsid w:val="00FB2A84"/>
    <w:rsid w:val="00FB33CB"/>
    <w:rsid w:val="00FB4248"/>
    <w:rsid w:val="00FB5C7D"/>
    <w:rsid w:val="00FB6B2B"/>
    <w:rsid w:val="00FC0FFB"/>
    <w:rsid w:val="00FC2027"/>
    <w:rsid w:val="00FC232E"/>
    <w:rsid w:val="00FC2436"/>
    <w:rsid w:val="00FC3A0B"/>
    <w:rsid w:val="00FC4ECB"/>
    <w:rsid w:val="00FC6584"/>
    <w:rsid w:val="00FC6913"/>
    <w:rsid w:val="00FD20B2"/>
    <w:rsid w:val="00FD2AE7"/>
    <w:rsid w:val="00FD2B0F"/>
    <w:rsid w:val="00FD2B4D"/>
    <w:rsid w:val="00FD3361"/>
    <w:rsid w:val="00FD4829"/>
    <w:rsid w:val="00FD59D6"/>
    <w:rsid w:val="00FD662E"/>
    <w:rsid w:val="00FD7B0A"/>
    <w:rsid w:val="00FE01AA"/>
    <w:rsid w:val="00FE0EDF"/>
    <w:rsid w:val="00FE192D"/>
    <w:rsid w:val="00FE1B80"/>
    <w:rsid w:val="00FE2594"/>
    <w:rsid w:val="00FE25BF"/>
    <w:rsid w:val="00FE2AD7"/>
    <w:rsid w:val="00FE2B76"/>
    <w:rsid w:val="00FE438B"/>
    <w:rsid w:val="00FE43C0"/>
    <w:rsid w:val="00FE517E"/>
    <w:rsid w:val="00FE6A7B"/>
    <w:rsid w:val="00FE7D47"/>
    <w:rsid w:val="00FF0213"/>
    <w:rsid w:val="00FF288B"/>
    <w:rsid w:val="00FF29FC"/>
    <w:rsid w:val="00FF33D0"/>
    <w:rsid w:val="00FF3403"/>
    <w:rsid w:val="00FF3717"/>
    <w:rsid w:val="00FF399E"/>
    <w:rsid w:val="00FF4B69"/>
    <w:rsid w:val="00FF6481"/>
    <w:rsid w:val="00FF6678"/>
    <w:rsid w:val="00FF6FCF"/>
    <w:rsid w:val="00FF7342"/>
    <w:rsid w:val="00FF79AE"/>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chsdate"/>
  <w:shapeDefaults>
    <o:shapedefaults v:ext="edit" spidmax="2050"/>
    <o:shapelayout v:ext="edit">
      <o:idmap v:ext="edit" data="2"/>
    </o:shapelayout>
  </w:shapeDefaults>
  <w:decimalSymbol w:val="."/>
  <w:listSeparator w:val=","/>
  <w14:docId w14:val="749F9EB5"/>
  <w15:docId w15:val="{0591EEA7-436B-4393-9E50-03145892D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9" w:qFormat="1"/>
    <w:lsdException w:name="heading 4" w:uiPriority="9" w:qFormat="1"/>
    <w:lsdException w:name="heading 5" w:uiPriority="9" w:qFormat="1"/>
    <w:lsdException w:name="heading 6" w:qFormat="1"/>
    <w:lsdException w:name="heading 7" w:qFormat="1"/>
    <w:lsdException w:name="heading 8" w:qFormat="1"/>
    <w:lsdException w:name="heading 9" w:qFormat="1"/>
    <w:lsdException w:name="toc 9" w:uiPriority="39"/>
    <w:lsdException w:name="footnote text" w:qFormat="1"/>
    <w:lsdException w:name="annotation text" w:uiPriority="99"/>
    <w:lsdException w:name="footer" w:uiPriority="99"/>
    <w:lsdException w:name="caption" w:qFormat="1"/>
    <w:lsdException w:name="footnote reference" w:qFormat="1"/>
    <w:lsdException w:name="annotation reference" w:uiPriority="99"/>
    <w:lsdException w:name="Title" w:uiPriority="10" w:qFormat="1"/>
    <w:lsdException w:name="Default Paragraph Font" w:uiPriority="1"/>
    <w:lsdException w:name="Body Text" w:uiPriority="99"/>
    <w:lsdException w:name="Subtitle" w:uiPriority="11" w:qFormat="1"/>
    <w:lsdException w:name="Body Text 2" w:uiPriority="99"/>
    <w:lsdException w:name="Strong" w:qFormat="1"/>
    <w:lsdException w:name="Emphasis" w:qFormat="1"/>
    <w:lsdException w:name="HTML Variable" w:semiHidden="1" w:unhideWhenUsed="1"/>
    <w:lsdException w:name="Normal Table" w:semiHidden="1" w:unhideWhenUsed="1"/>
    <w:lsdException w:name="annotation subject" w:uiPriority="99"/>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uiPriority="99"/>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99"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76C2F"/>
    <w:pPr>
      <w:jc w:val="both"/>
    </w:pPr>
    <w:rPr>
      <w:sz w:val="22"/>
      <w:szCs w:val="24"/>
      <w:lang w:val="en-GB" w:eastAsia="en-US"/>
    </w:rPr>
  </w:style>
  <w:style w:type="paragraph" w:styleId="Heading1">
    <w:name w:val="heading 1"/>
    <w:basedOn w:val="Normal"/>
    <w:next w:val="Normal"/>
    <w:link w:val="Heading1Char"/>
    <w:uiPriority w:val="9"/>
    <w:qFormat/>
    <w:rsid w:val="00F76C2F"/>
    <w:pPr>
      <w:keepNext/>
      <w:keepLines/>
      <w:numPr>
        <w:numId w:val="6"/>
      </w:numPr>
      <w:spacing w:before="240" w:after="120"/>
      <w:jc w:val="left"/>
      <w:outlineLvl w:val="0"/>
    </w:pPr>
    <w:rPr>
      <w:rFonts w:eastAsiaTheme="majorEastAsia" w:cstheme="majorBidi"/>
      <w:b/>
      <w:bCs/>
      <w:kern w:val="2"/>
      <w:sz w:val="28"/>
      <w:szCs w:val="32"/>
      <w:lang w:val="en-CA"/>
      <w14:ligatures w14:val="standardContextual"/>
    </w:rPr>
  </w:style>
  <w:style w:type="paragraph" w:styleId="Heading2">
    <w:name w:val="heading 2"/>
    <w:basedOn w:val="Normal"/>
    <w:next w:val="Normal"/>
    <w:link w:val="Heading2Char"/>
    <w:uiPriority w:val="9"/>
    <w:unhideWhenUsed/>
    <w:qFormat/>
    <w:rsid w:val="00F76C2F"/>
    <w:pPr>
      <w:keepNext/>
      <w:keepLines/>
      <w:spacing w:before="120" w:after="120"/>
      <w:ind w:left="567" w:hanging="567"/>
      <w:outlineLvl w:val="1"/>
    </w:pPr>
    <w:rPr>
      <w:rFonts w:eastAsiaTheme="majorEastAsia" w:cstheme="majorBidi"/>
      <w:b/>
      <w:sz w:val="24"/>
      <w:szCs w:val="26"/>
    </w:rPr>
  </w:style>
  <w:style w:type="paragraph" w:styleId="Heading3">
    <w:name w:val="heading 3"/>
    <w:basedOn w:val="Normal"/>
    <w:next w:val="Normal"/>
    <w:link w:val="Heading3Char"/>
    <w:uiPriority w:val="99"/>
    <w:unhideWhenUsed/>
    <w:qFormat/>
    <w:rsid w:val="00F76C2F"/>
    <w:pPr>
      <w:keepNext/>
      <w:keepLines/>
      <w:numPr>
        <w:numId w:val="7"/>
      </w:numPr>
      <w:spacing w:before="120" w:after="120"/>
      <w:outlineLvl w:val="2"/>
    </w:pPr>
    <w:rPr>
      <w:rFonts w:eastAsiaTheme="majorEastAsia"/>
      <w:b/>
      <w:bCs/>
      <w:szCs w:val="22"/>
    </w:rPr>
  </w:style>
  <w:style w:type="paragraph" w:styleId="Heading4">
    <w:name w:val="heading 4"/>
    <w:basedOn w:val="Normal"/>
    <w:next w:val="Normal"/>
    <w:link w:val="Heading4Char"/>
    <w:uiPriority w:val="9"/>
    <w:unhideWhenUsed/>
    <w:qFormat/>
    <w:rsid w:val="00F76C2F"/>
    <w:pPr>
      <w:keepNext/>
      <w:spacing w:before="120" w:after="120"/>
      <w:ind w:left="567" w:hanging="567"/>
      <w:outlineLvl w:val="3"/>
    </w:pPr>
    <w:rPr>
      <w:rFonts w:eastAsiaTheme="majorEastAsia"/>
      <w:b/>
      <w:bCs/>
    </w:rPr>
  </w:style>
  <w:style w:type="paragraph" w:styleId="Heading5">
    <w:name w:val="heading 5"/>
    <w:basedOn w:val="Normal"/>
    <w:next w:val="Normal"/>
    <w:link w:val="Heading5Char"/>
    <w:uiPriority w:val="9"/>
    <w:unhideWhenUsed/>
    <w:qFormat/>
    <w:rsid w:val="00F76C2F"/>
    <w:pPr>
      <w:keepNext/>
      <w:spacing w:before="120" w:after="120"/>
      <w:ind w:left="567" w:hanging="567"/>
      <w:outlineLvl w:val="4"/>
    </w:pPr>
    <w:rPr>
      <w:rFonts w:eastAsiaTheme="majorEastAsia"/>
      <w:i/>
      <w:iCs/>
    </w:rPr>
  </w:style>
  <w:style w:type="paragraph" w:styleId="Heading6">
    <w:name w:val="heading 6"/>
    <w:basedOn w:val="Normal"/>
    <w:next w:val="Normal"/>
    <w:qFormat/>
    <w:pPr>
      <w:keepNext/>
      <w:spacing w:after="240" w:line="240" w:lineRule="exact"/>
      <w:ind w:left="720"/>
      <w:outlineLvl w:val="5"/>
    </w:pPr>
    <w:rPr>
      <w:u w:val="single"/>
    </w:rPr>
  </w:style>
  <w:style w:type="paragraph" w:styleId="Heading7">
    <w:name w:val="heading 7"/>
    <w:basedOn w:val="Normal"/>
    <w:next w:val="Normal"/>
    <w:qFormat/>
    <w:pPr>
      <w:keepNext/>
      <w:jc w:val="right"/>
      <w:outlineLvl w:val="6"/>
    </w:pPr>
    <w:rPr>
      <w:rFonts w:ascii="Univers" w:hAnsi="Univers"/>
      <w:b/>
      <w:sz w:val="28"/>
    </w:rPr>
  </w:style>
  <w:style w:type="paragraph" w:styleId="Heading8">
    <w:name w:val="heading 8"/>
    <w:basedOn w:val="Normal"/>
    <w:next w:val="Normal"/>
    <w:qFormat/>
    <w:pPr>
      <w:keepNext/>
      <w:jc w:val="right"/>
      <w:outlineLvl w:val="7"/>
    </w:pPr>
    <w:rPr>
      <w:rFonts w:ascii="Univers" w:hAnsi="Univers"/>
      <w:b/>
      <w:sz w:val="32"/>
    </w:rPr>
  </w:style>
  <w:style w:type="paragraph" w:styleId="Heading9">
    <w:name w:val="heading 9"/>
    <w:basedOn w:val="Normal"/>
    <w:next w:val="Normal"/>
    <w:qFormat/>
    <w:pPr>
      <w:keepNext/>
      <w:spacing w:before="100" w:beforeAutospacing="1" w:after="12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F76C2F"/>
    <w:pPr>
      <w:tabs>
        <w:tab w:val="center" w:pos="4680"/>
        <w:tab w:val="right" w:pos="9360"/>
      </w:tabs>
    </w:pPr>
    <w:rPr>
      <w:caps/>
    </w:rPr>
  </w:style>
  <w:style w:type="paragraph" w:styleId="Footer">
    <w:name w:val="footer"/>
    <w:basedOn w:val="Normal"/>
    <w:link w:val="FooterChar"/>
    <w:uiPriority w:val="99"/>
    <w:unhideWhenUsed/>
    <w:rsid w:val="00F76C2F"/>
    <w:pPr>
      <w:tabs>
        <w:tab w:val="center" w:pos="4680"/>
        <w:tab w:val="right" w:pos="9360"/>
      </w:tabs>
    </w:pPr>
  </w:style>
  <w:style w:type="paragraph" w:customStyle="1" w:styleId="Para1">
    <w:name w:val="Para1"/>
    <w:basedOn w:val="Normal"/>
    <w:link w:val="Para1Char"/>
    <w:rsid w:val="002A07B5"/>
    <w:pPr>
      <w:numPr>
        <w:numId w:val="1"/>
      </w:numPr>
      <w:spacing w:before="120" w:after="120"/>
    </w:pPr>
    <w:rPr>
      <w:snapToGrid w:val="0"/>
      <w:szCs w:val="18"/>
      <w:lang w:val="x-none"/>
    </w:rPr>
  </w:style>
  <w:style w:type="paragraph" w:styleId="FootnoteText">
    <w:name w:val="footnote text"/>
    <w:aliases w:val="fn,Geneva 9,Font: Geneva 9,Boston 10,f,ft,Fotnotstext Char,ft Char,single space,footnote text,FOOTNOTES,ADB,single space1,footnote text1,FOOTNOTES1,fn1,ADB1,single space2,footnote text2,FOOTNOTES2,fn2,ADB2,single space3,footnote text3,fn3"/>
    <w:basedOn w:val="Normal"/>
    <w:link w:val="FootnoteTextChar"/>
    <w:unhideWhenUsed/>
    <w:qFormat/>
    <w:rsid w:val="00F76C2F"/>
    <w:rPr>
      <w:sz w:val="20"/>
      <w:szCs w:val="20"/>
    </w:rPr>
  </w:style>
  <w:style w:type="paragraph" w:styleId="BodyText">
    <w:name w:val="Body Text"/>
    <w:basedOn w:val="Normal"/>
    <w:link w:val="BodyTextChar"/>
    <w:uiPriority w:val="99"/>
    <w:unhideWhenUsed/>
    <w:rsid w:val="00F76C2F"/>
    <w:pPr>
      <w:spacing w:after="120" w:line="259" w:lineRule="auto"/>
      <w:jc w:val="left"/>
    </w:pPr>
    <w:rPr>
      <w:rFonts w:asciiTheme="minorHAnsi" w:eastAsiaTheme="minorHAnsi" w:hAnsiTheme="minorHAnsi" w:cstheme="minorBidi"/>
      <w:kern w:val="2"/>
      <w:szCs w:val="22"/>
      <w:lang w:val="en-CA"/>
      <w14:ligatures w14:val="standardContextual"/>
    </w:rPr>
  </w:style>
  <w:style w:type="paragraph" w:customStyle="1" w:styleId="Document1">
    <w:name w:val="Document 1"/>
    <w:basedOn w:val="Normal"/>
    <w:next w:val="Normal"/>
    <w:pPr>
      <w:suppressAutoHyphens/>
      <w:spacing w:after="120" w:line="240" w:lineRule="exact"/>
    </w:pPr>
  </w:style>
  <w:style w:type="paragraph" w:styleId="BodyText2">
    <w:name w:val="Body Text 2"/>
    <w:basedOn w:val="Normal"/>
    <w:link w:val="BodyText2Char"/>
    <w:uiPriority w:val="99"/>
    <w:pPr>
      <w:tabs>
        <w:tab w:val="left" w:pos="-1440"/>
        <w:tab w:val="left" w:pos="-720"/>
        <w:tab w:val="left" w:pos="0"/>
        <w:tab w:val="left" w:pos="720"/>
        <w:tab w:val="right" w:pos="1080"/>
        <w:tab w:val="left" w:pos="1440"/>
      </w:tabs>
      <w:suppressAutoHyphens/>
      <w:spacing w:after="120" w:line="288" w:lineRule="auto"/>
      <w:ind w:left="2160" w:hanging="2160"/>
    </w:pPr>
    <w:rPr>
      <w:lang w:eastAsia="x-none"/>
    </w:rPr>
  </w:style>
  <w:style w:type="paragraph" w:styleId="Caption">
    <w:name w:val="caption"/>
    <w:basedOn w:val="Normal"/>
    <w:next w:val="Normal"/>
    <w:qFormat/>
    <w:rPr>
      <w:u w:val="single"/>
    </w:rPr>
  </w:style>
  <w:style w:type="character" w:styleId="CommentReference">
    <w:name w:val="annotation reference"/>
    <w:basedOn w:val="DefaultParagraphFont"/>
    <w:uiPriority w:val="99"/>
    <w:semiHidden/>
    <w:unhideWhenUsed/>
    <w:rsid w:val="00F76C2F"/>
    <w:rPr>
      <w:sz w:val="16"/>
      <w:szCs w:val="16"/>
    </w:rPr>
  </w:style>
  <w:style w:type="paragraph" w:styleId="CommentText">
    <w:name w:val="annotation text"/>
    <w:basedOn w:val="Normal"/>
    <w:link w:val="CommentTextChar"/>
    <w:uiPriority w:val="99"/>
    <w:unhideWhenUsed/>
    <w:rsid w:val="00F76C2F"/>
    <w:rPr>
      <w:sz w:val="20"/>
      <w:szCs w:val="20"/>
    </w:rPr>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8,16 Poin"/>
    <w:basedOn w:val="DefaultParagraphFont"/>
    <w:link w:val="BVIfnrChar"/>
    <w:unhideWhenUsed/>
    <w:qFormat/>
    <w:rsid w:val="00F76C2F"/>
    <w:rPr>
      <w:vertAlign w:val="superscript"/>
    </w:rPr>
  </w:style>
  <w:style w:type="paragraph" w:styleId="BodyTextIndent">
    <w:name w:val="Body Text Indent"/>
    <w:basedOn w:val="Normal"/>
    <w:pPr>
      <w:spacing w:before="120" w:after="120"/>
      <w:ind w:left="1440" w:hanging="720"/>
      <w:jc w:val="left"/>
    </w:pPr>
  </w:style>
  <w:style w:type="character" w:styleId="PageNumber">
    <w:name w:val="page number"/>
    <w:rPr>
      <w:rFonts w:ascii="Times New Roman" w:hAnsi="Times New Roman"/>
      <w:sz w:val="22"/>
    </w:rPr>
  </w:style>
  <w:style w:type="paragraph" w:customStyle="1" w:styleId="HEADING">
    <w:name w:val="HEADING"/>
    <w:basedOn w:val="Normal"/>
    <w:pPr>
      <w:keepNext/>
      <w:spacing w:before="240" w:after="120"/>
      <w:jc w:val="center"/>
    </w:pPr>
    <w:rPr>
      <w:b/>
      <w:bCs/>
      <w:caps/>
    </w:rPr>
  </w:style>
  <w:style w:type="paragraph" w:customStyle="1" w:styleId="para4">
    <w:name w:val="para4"/>
    <w:basedOn w:val="Normal"/>
    <w:pPr>
      <w:numPr>
        <w:ilvl w:val="3"/>
        <w:numId w:val="3"/>
      </w:numPr>
      <w:overflowPunct w:val="0"/>
      <w:autoSpaceDE w:val="0"/>
      <w:autoSpaceDN w:val="0"/>
      <w:adjustRightInd w:val="0"/>
      <w:spacing w:after="120" w:line="240" w:lineRule="atLeast"/>
      <w:textAlignment w:val="baseline"/>
    </w:pPr>
    <w:rPr>
      <w:rFonts w:ascii="Courier" w:hAnsi="Courier"/>
      <w:color w:val="000000"/>
      <w:sz w:val="20"/>
      <w:szCs w:val="20"/>
    </w:rPr>
  </w:style>
  <w:style w:type="paragraph" w:customStyle="1" w:styleId="Heading4indent">
    <w:name w:val="Heading 4 indent"/>
    <w:basedOn w:val="Heading4"/>
    <w:pPr>
      <w:ind w:left="720"/>
      <w:outlineLvl w:val="9"/>
    </w:pPr>
  </w:style>
  <w:style w:type="paragraph" w:customStyle="1" w:styleId="Cornernotation">
    <w:name w:val="Corner notation"/>
    <w:basedOn w:val="Normal"/>
    <w:rsid w:val="00F76C2F"/>
    <w:pPr>
      <w:ind w:left="170" w:right="3119" w:hanging="170"/>
      <w:jc w:val="left"/>
    </w:pPr>
    <w:rPr>
      <w:b/>
      <w:sz w:val="24"/>
    </w:rPr>
  </w:style>
  <w:style w:type="paragraph" w:customStyle="1" w:styleId="Para30">
    <w:name w:val="Para3"/>
    <w:basedOn w:val="Normal"/>
    <w:pPr>
      <w:tabs>
        <w:tab w:val="num" w:pos="1440"/>
        <w:tab w:val="left" w:pos="1980"/>
      </w:tabs>
      <w:spacing w:before="80" w:after="80"/>
      <w:ind w:left="1440" w:hanging="360"/>
    </w:pPr>
    <w:rPr>
      <w:szCs w:val="20"/>
    </w:rPr>
  </w:style>
  <w:style w:type="paragraph" w:customStyle="1" w:styleId="Heading2-center">
    <w:name w:val="Heading 2-center"/>
    <w:basedOn w:val="Heading2"/>
    <w:pPr>
      <w:outlineLvl w:val="9"/>
    </w:pPr>
    <w:rPr>
      <w:i/>
      <w:iCs/>
      <w:caps/>
    </w:rPr>
  </w:style>
  <w:style w:type="paragraph" w:styleId="BodyTextIndent3">
    <w:name w:val="Body Text Indent 3"/>
    <w:basedOn w:val="Normal"/>
    <w:pPr>
      <w:spacing w:before="120" w:after="120"/>
      <w:ind w:left="720" w:right="720"/>
    </w:pPr>
    <w:rPr>
      <w:bCs/>
    </w:rPr>
  </w:style>
  <w:style w:type="paragraph" w:styleId="TOAHeading">
    <w:name w:val="toa heading"/>
    <w:basedOn w:val="Normal"/>
    <w:next w:val="Normal"/>
    <w:semiHidden/>
    <w:pPr>
      <w:spacing w:before="120"/>
    </w:pPr>
    <w:rPr>
      <w:rFonts w:cs="Arial"/>
      <w:b/>
      <w:bCs/>
      <w:sz w:val="24"/>
    </w:rPr>
  </w:style>
  <w:style w:type="paragraph" w:styleId="TOC9">
    <w:name w:val="toc 9"/>
    <w:basedOn w:val="Normal"/>
    <w:next w:val="Normal"/>
    <w:autoRedefine/>
    <w:uiPriority w:val="39"/>
    <w:semiHidden/>
    <w:pPr>
      <w:numPr>
        <w:ilvl w:val="2"/>
        <w:numId w:val="1"/>
      </w:numPr>
      <w:tabs>
        <w:tab w:val="clear" w:pos="1440"/>
        <w:tab w:val="num" w:pos="360"/>
      </w:tabs>
      <w:spacing w:before="120" w:after="120"/>
      <w:ind w:left="0" w:firstLine="0"/>
      <w:jc w:val="left"/>
    </w:pPr>
  </w:style>
  <w:style w:type="paragraph" w:styleId="TOC1">
    <w:name w:val="toc 1"/>
    <w:basedOn w:val="Normal"/>
    <w:next w:val="Normal"/>
    <w:autoRedefine/>
    <w:semiHidden/>
    <w:pPr>
      <w:ind w:left="720" w:hanging="720"/>
    </w:pPr>
    <w:rPr>
      <w:caps/>
    </w:rPr>
  </w:style>
  <w:style w:type="paragraph" w:styleId="TOC2">
    <w:name w:val="toc 2"/>
    <w:basedOn w:val="Normal"/>
    <w:next w:val="Normal"/>
    <w:autoRedefine/>
    <w:semiHidden/>
    <w:pPr>
      <w:tabs>
        <w:tab w:val="right" w:leader="dot" w:pos="9356"/>
      </w:tabs>
      <w:ind w:left="1440" w:hanging="720"/>
    </w:pPr>
    <w:rPr>
      <w:noProof/>
      <w:szCs w:val="22"/>
    </w:rPr>
  </w:style>
  <w:style w:type="paragraph" w:styleId="TOC3">
    <w:name w:val="toc 3"/>
    <w:basedOn w:val="Normal"/>
    <w:next w:val="Normal"/>
    <w:autoRedefine/>
    <w:semiHidden/>
    <w:pPr>
      <w:ind w:left="2160" w:hanging="720"/>
    </w:pPr>
  </w:style>
  <w:style w:type="paragraph" w:styleId="TOC4">
    <w:name w:val="toc 4"/>
    <w:basedOn w:val="Normal"/>
    <w:next w:val="Normal"/>
    <w:autoRedefine/>
    <w:semiHidden/>
    <w:pPr>
      <w:spacing w:before="120" w:after="120"/>
      <w:ind w:left="660"/>
      <w:jc w:val="left"/>
    </w:pPr>
  </w:style>
  <w:style w:type="paragraph" w:styleId="TOC5">
    <w:name w:val="toc 5"/>
    <w:basedOn w:val="Normal"/>
    <w:next w:val="Normal"/>
    <w:autoRedefine/>
    <w:semiHidden/>
    <w:pPr>
      <w:spacing w:before="120" w:after="120"/>
      <w:ind w:left="880"/>
      <w:jc w:val="left"/>
    </w:pPr>
  </w:style>
  <w:style w:type="paragraph" w:styleId="TOC6">
    <w:name w:val="toc 6"/>
    <w:basedOn w:val="Normal"/>
    <w:next w:val="Normal"/>
    <w:autoRedefine/>
    <w:semiHidden/>
    <w:pPr>
      <w:spacing w:before="120" w:after="120"/>
      <w:ind w:left="1100"/>
      <w:jc w:val="left"/>
    </w:pPr>
  </w:style>
  <w:style w:type="paragraph" w:styleId="TOC7">
    <w:name w:val="toc 7"/>
    <w:basedOn w:val="Normal"/>
    <w:next w:val="Normal"/>
    <w:autoRedefine/>
    <w:semiHidden/>
    <w:pPr>
      <w:spacing w:before="120" w:after="120"/>
      <w:ind w:left="1320"/>
      <w:jc w:val="left"/>
    </w:pPr>
  </w:style>
  <w:style w:type="paragraph" w:styleId="TOC8">
    <w:name w:val="toc 8"/>
    <w:basedOn w:val="Normal"/>
    <w:next w:val="Normal"/>
    <w:autoRedefine/>
    <w:semiHidden/>
    <w:pPr>
      <w:spacing w:before="120" w:after="120"/>
      <w:ind w:left="1540"/>
      <w:jc w:val="left"/>
    </w:pPr>
  </w:style>
  <w:style w:type="paragraph" w:styleId="BodyText3">
    <w:name w:val="Body Text 3"/>
    <w:basedOn w:val="Normal"/>
    <w:pPr>
      <w:spacing w:before="120" w:after="120"/>
    </w:pPr>
  </w:style>
  <w:style w:type="character" w:styleId="FollowedHyperlink">
    <w:name w:val="FollowedHyperlink"/>
    <w:rPr>
      <w:color w:val="800080"/>
      <w:u w:val="single"/>
    </w:rPr>
  </w:style>
  <w:style w:type="paragraph" w:customStyle="1" w:styleId="Para2">
    <w:name w:val="Para2"/>
    <w:basedOn w:val="Para1"/>
    <w:pPr>
      <w:numPr>
        <w:numId w:val="2"/>
      </w:numPr>
      <w:tabs>
        <w:tab w:val="clear" w:pos="1080"/>
      </w:tabs>
      <w:autoSpaceDE w:val="0"/>
      <w:autoSpaceDN w:val="0"/>
      <w:ind w:left="0" w:firstLine="720"/>
    </w:pPr>
  </w:style>
  <w:style w:type="paragraph" w:customStyle="1" w:styleId="Para-decision">
    <w:name w:val="Para-decision"/>
    <w:basedOn w:val="Normal"/>
    <w:pPr>
      <w:tabs>
        <w:tab w:val="left" w:pos="-1440"/>
        <w:tab w:val="left" w:pos="-720"/>
        <w:tab w:val="left" w:pos="0"/>
        <w:tab w:val="left" w:pos="720"/>
        <w:tab w:val="left" w:pos="1440"/>
      </w:tabs>
      <w:suppressAutoHyphens/>
      <w:overflowPunct w:val="0"/>
      <w:autoSpaceDE w:val="0"/>
      <w:autoSpaceDN w:val="0"/>
      <w:adjustRightInd w:val="0"/>
      <w:spacing w:after="240" w:line="240" w:lineRule="exact"/>
      <w:ind w:firstLine="720"/>
      <w:jc w:val="left"/>
      <w:textAlignment w:val="baseline"/>
    </w:pPr>
    <w:rPr>
      <w:rFonts w:ascii="Courier" w:hAnsi="Courier"/>
      <w:color w:val="000000"/>
      <w:sz w:val="20"/>
    </w:rPr>
  </w:style>
  <w:style w:type="character" w:customStyle="1" w:styleId="underline">
    <w:name w:val="underline"/>
    <w:rPr>
      <w:rFonts w:ascii="Courier" w:hAnsi="Courier"/>
      <w:sz w:val="20"/>
      <w:u w:val="single"/>
    </w:rPr>
  </w:style>
  <w:style w:type="character" w:styleId="EndnoteReference">
    <w:name w:val="endnote reference"/>
    <w:semiHidden/>
    <w:rPr>
      <w:vertAlign w:val="superscript"/>
    </w:rPr>
  </w:style>
  <w:style w:type="paragraph" w:styleId="EndnoteText">
    <w:name w:val="endnote text"/>
    <w:basedOn w:val="Normal"/>
    <w:semiHidden/>
    <w:pPr>
      <w:widowControl w:val="0"/>
      <w:tabs>
        <w:tab w:val="left" w:pos="-720"/>
      </w:tabs>
      <w:suppressAutoHyphens/>
    </w:pPr>
    <w:rPr>
      <w:rFonts w:ascii="Courier New" w:hAnsi="Courier New"/>
    </w:rPr>
  </w:style>
  <w:style w:type="paragraph" w:customStyle="1" w:styleId="Heading1longmultiline">
    <w:name w:val="Heading 1 (long multiline)"/>
    <w:basedOn w:val="Heading1"/>
    <w:pPr>
      <w:ind w:left="1843" w:hanging="1134"/>
    </w:pPr>
  </w:style>
  <w:style w:type="paragraph" w:customStyle="1" w:styleId="Heading1multiline">
    <w:name w:val="Heading 1 (multiline)"/>
    <w:basedOn w:val="Heading1"/>
    <w:pPr>
      <w:ind w:left="1843" w:right="996" w:hanging="567"/>
    </w:pPr>
  </w:style>
  <w:style w:type="paragraph" w:customStyle="1" w:styleId="Heading2multiline">
    <w:name w:val="Heading 2 (multiline)"/>
    <w:basedOn w:val="Heading1"/>
    <w:next w:val="Para1"/>
    <w:link w:val="Heading2multilineChar"/>
    <w:pPr>
      <w:spacing w:before="120"/>
      <w:ind w:left="1843" w:right="998" w:hanging="567"/>
    </w:pPr>
    <w:rPr>
      <w:i/>
      <w:iCs/>
    </w:rPr>
  </w:style>
  <w:style w:type="paragraph" w:customStyle="1" w:styleId="Heading2longmultiline">
    <w:name w:val="Heading 2 (long multiline)"/>
    <w:basedOn w:val="Heading2multiline"/>
    <w:pPr>
      <w:ind w:left="2127" w:hanging="1276"/>
    </w:pPr>
  </w:style>
  <w:style w:type="paragraph" w:customStyle="1" w:styleId="Heading3multiline">
    <w:name w:val="Heading 3 (multiline)"/>
    <w:basedOn w:val="Heading3"/>
    <w:next w:val="Para1"/>
    <w:pPr>
      <w:ind w:left="1418" w:hanging="425"/>
      <w:jc w:val="left"/>
    </w:pPr>
  </w:style>
  <w:style w:type="paragraph" w:customStyle="1" w:styleId="heading2notforTOC">
    <w:name w:val="heading 2 not for TOC"/>
    <w:basedOn w:val="Heading3"/>
    <w:rsid w:val="00A71706"/>
  </w:style>
  <w:style w:type="paragraph" w:customStyle="1" w:styleId="HEADINGNOTFORTOC">
    <w:name w:val="HEADING (NOT FOR TOC)"/>
    <w:basedOn w:val="Heading1"/>
    <w:next w:val="Heading2"/>
    <w:rsid w:val="00BB5903"/>
  </w:style>
  <w:style w:type="paragraph" w:customStyle="1" w:styleId="FOOTNOTETEX">
    <w:name w:val="FOOTNOTE TEX"/>
    <w:rsid w:val="00887C18"/>
    <w:pPr>
      <w:widowControl w:val="0"/>
      <w:tabs>
        <w:tab w:val="left" w:pos="-720"/>
      </w:tabs>
      <w:suppressAutoHyphens/>
    </w:pPr>
    <w:rPr>
      <w:lang w:val="en-US" w:eastAsia="en-US"/>
    </w:rPr>
  </w:style>
  <w:style w:type="paragraph" w:styleId="NormalWeb">
    <w:name w:val="Normal (Web)"/>
    <w:basedOn w:val="Normal"/>
    <w:rsid w:val="00887C18"/>
    <w:pPr>
      <w:spacing w:before="100" w:beforeAutospacing="1" w:after="100" w:afterAutospacing="1"/>
      <w:jc w:val="left"/>
    </w:pPr>
    <w:rPr>
      <w:sz w:val="24"/>
      <w:lang w:eastAsia="en-GB"/>
    </w:rPr>
  </w:style>
  <w:style w:type="paragraph" w:customStyle="1" w:styleId="para21">
    <w:name w:val="para2"/>
    <w:basedOn w:val="Normal"/>
    <w:rsid w:val="00887C18"/>
    <w:pPr>
      <w:tabs>
        <w:tab w:val="num" w:pos="360"/>
      </w:tabs>
      <w:spacing w:before="120" w:after="120"/>
    </w:pPr>
    <w:rPr>
      <w:szCs w:val="20"/>
    </w:rPr>
  </w:style>
  <w:style w:type="paragraph" w:customStyle="1" w:styleId="Para1-Annex">
    <w:name w:val="Para1-Annex"/>
    <w:basedOn w:val="Normal"/>
    <w:rsid w:val="00887C18"/>
    <w:pPr>
      <w:tabs>
        <w:tab w:val="num" w:pos="360"/>
      </w:tabs>
      <w:spacing w:before="120" w:after="120"/>
    </w:pPr>
  </w:style>
  <w:style w:type="character" w:styleId="Emphasis">
    <w:name w:val="Emphasis"/>
    <w:qFormat/>
    <w:rsid w:val="00BF4724"/>
    <w:rPr>
      <w:i/>
      <w:iCs/>
    </w:rPr>
  </w:style>
  <w:style w:type="paragraph" w:styleId="CommentSubject">
    <w:name w:val="annotation subject"/>
    <w:basedOn w:val="CommentText"/>
    <w:next w:val="CommentText"/>
    <w:link w:val="CommentSubjectChar"/>
    <w:uiPriority w:val="99"/>
    <w:semiHidden/>
    <w:unhideWhenUsed/>
    <w:rsid w:val="00F76C2F"/>
    <w:rPr>
      <w:b/>
      <w:bCs/>
    </w:rPr>
  </w:style>
  <w:style w:type="paragraph" w:styleId="BalloonText">
    <w:name w:val="Balloon Text"/>
    <w:basedOn w:val="Normal"/>
    <w:semiHidden/>
    <w:rsid w:val="00996EF8"/>
    <w:rPr>
      <w:rFonts w:ascii="Tahoma" w:hAnsi="Tahoma" w:cs="Tahoma"/>
      <w:sz w:val="16"/>
      <w:szCs w:val="16"/>
    </w:rPr>
  </w:style>
  <w:style w:type="character" w:customStyle="1" w:styleId="bodytextnormal">
    <w:name w:val="body_text_normal"/>
    <w:basedOn w:val="DefaultParagraphFont"/>
    <w:rsid w:val="006D60BE"/>
  </w:style>
  <w:style w:type="character" w:customStyle="1" w:styleId="SCOTT">
    <w:name w:val="SCOTT"/>
    <w:semiHidden/>
    <w:rsid w:val="00D332C4"/>
    <w:rPr>
      <w:rFonts w:ascii="Palatino Linotype" w:hAnsi="Palatino Linotype"/>
      <w:b w:val="0"/>
      <w:bCs w:val="0"/>
      <w:i w:val="0"/>
      <w:iCs w:val="0"/>
      <w:strike w:val="0"/>
      <w:color w:val="008000"/>
      <w:sz w:val="24"/>
      <w:szCs w:val="24"/>
      <w:u w:val="none"/>
    </w:rPr>
  </w:style>
  <w:style w:type="character" w:customStyle="1" w:styleId="apple-converted-space">
    <w:name w:val="apple-converted-space"/>
    <w:basedOn w:val="DefaultParagraphFont"/>
    <w:rsid w:val="00314381"/>
  </w:style>
  <w:style w:type="character" w:customStyle="1" w:styleId="bodytextnormal0">
    <w:name w:val="bodytextnormal"/>
    <w:basedOn w:val="DefaultParagraphFont"/>
    <w:rsid w:val="00314381"/>
  </w:style>
  <w:style w:type="character" w:styleId="Hyperlink">
    <w:name w:val="Hyperlink"/>
    <w:rsid w:val="005665AA"/>
    <w:rPr>
      <w:color w:val="0000FF"/>
      <w:u w:val="single"/>
    </w:rPr>
  </w:style>
  <w:style w:type="paragraph" w:customStyle="1" w:styleId="headreclong">
    <w:name w:val="head_rec (long)"/>
    <w:basedOn w:val="HEADINGNOTFORTOC"/>
    <w:next w:val="BodyText"/>
    <w:rsid w:val="00320FC9"/>
    <w:pPr>
      <w:ind w:left="1440" w:hanging="1440"/>
    </w:pPr>
    <w:rPr>
      <w:i/>
      <w:caps/>
    </w:rPr>
  </w:style>
  <w:style w:type="character" w:customStyle="1" w:styleId="FootnoteTextChar">
    <w:name w:val="Footnote Text Char"/>
    <w:aliases w:val="fn Char,Geneva 9 Char,Font: Geneva 9 Char,Boston 10 Char,f Char,ft Char1,Fotnotstext Char Char,ft Char Char,single space Char,footnote text Char,FOOTNOTES Char,ADB Char,single space1 Char,footnote text1 Char,FOOTNOTES1 Char,fn1 Char"/>
    <w:basedOn w:val="DefaultParagraphFont"/>
    <w:link w:val="FootnoteText"/>
    <w:qFormat/>
    <w:rsid w:val="00F76C2F"/>
    <w:rPr>
      <w:lang w:val="en-GB" w:eastAsia="en-US"/>
    </w:rPr>
  </w:style>
  <w:style w:type="character" w:customStyle="1" w:styleId="Para1Char">
    <w:name w:val="Para1 Char"/>
    <w:link w:val="Para1"/>
    <w:rsid w:val="00CF25C9"/>
    <w:rPr>
      <w:snapToGrid w:val="0"/>
      <w:sz w:val="22"/>
      <w:szCs w:val="18"/>
      <w:lang w:val="x-none" w:eastAsia="en-US"/>
    </w:rPr>
  </w:style>
  <w:style w:type="paragraph" w:customStyle="1" w:styleId="Default">
    <w:name w:val="Default"/>
    <w:rsid w:val="005128C6"/>
    <w:pPr>
      <w:autoSpaceDE w:val="0"/>
      <w:autoSpaceDN w:val="0"/>
      <w:adjustRightInd w:val="0"/>
    </w:pPr>
    <w:rPr>
      <w:color w:val="000000"/>
      <w:sz w:val="24"/>
      <w:szCs w:val="24"/>
      <w:lang w:val="en-US" w:eastAsia="en-US"/>
    </w:rPr>
  </w:style>
  <w:style w:type="paragraph" w:customStyle="1" w:styleId="MeetingCode">
    <w:name w:val="Meeting Code"/>
    <w:basedOn w:val="Normal"/>
    <w:rsid w:val="003B27E7"/>
    <w:pPr>
      <w:spacing w:before="300" w:line="160" w:lineRule="exact"/>
      <w:ind w:left="1021"/>
      <w:contextualSpacing/>
      <w:jc w:val="right"/>
    </w:pPr>
    <w:rPr>
      <w:rFonts w:ascii="Arial Black" w:eastAsia="SimSun" w:hAnsi="Arial Black"/>
      <w:b/>
      <w:caps/>
      <w:sz w:val="15"/>
      <w:szCs w:val="20"/>
      <w:lang w:val="fr-FR"/>
    </w:rPr>
  </w:style>
  <w:style w:type="paragraph" w:customStyle="1" w:styleId="Documenttitle">
    <w:name w:val="Document title"/>
    <w:basedOn w:val="Normal"/>
    <w:rsid w:val="003B27E7"/>
    <w:pPr>
      <w:spacing w:before="1200" w:after="120" w:line="260" w:lineRule="exact"/>
      <w:ind w:left="1021"/>
      <w:jc w:val="left"/>
    </w:pPr>
    <w:rPr>
      <w:rFonts w:ascii="Arial" w:eastAsia="SimSun" w:hAnsi="Arial"/>
      <w:b/>
      <w:caps/>
      <w:sz w:val="20"/>
      <w:szCs w:val="20"/>
      <w:lang w:val="en-US"/>
    </w:rPr>
  </w:style>
  <w:style w:type="character" w:customStyle="1" w:styleId="Heading1Char">
    <w:name w:val="Heading 1 Char"/>
    <w:basedOn w:val="DefaultParagraphFont"/>
    <w:link w:val="Heading1"/>
    <w:uiPriority w:val="9"/>
    <w:rsid w:val="00F76C2F"/>
    <w:rPr>
      <w:rFonts w:eastAsiaTheme="majorEastAsia" w:cstheme="majorBidi"/>
      <w:b/>
      <w:bCs/>
      <w:kern w:val="2"/>
      <w:sz w:val="28"/>
      <w:szCs w:val="32"/>
      <w:lang w:eastAsia="en-US"/>
      <w14:ligatures w14:val="standardContextual"/>
    </w:rPr>
  </w:style>
  <w:style w:type="character" w:customStyle="1" w:styleId="Heading2multilineChar">
    <w:name w:val="Heading 2 (multiline) Char"/>
    <w:link w:val="Heading2multiline"/>
    <w:rsid w:val="009B42DD"/>
    <w:rPr>
      <w:rFonts w:eastAsiaTheme="majorEastAsia" w:cstheme="majorBidi"/>
      <w:b/>
      <w:bCs/>
      <w:i/>
      <w:iCs/>
      <w:kern w:val="2"/>
      <w:sz w:val="28"/>
      <w:szCs w:val="32"/>
      <w:lang w:eastAsia="en-US"/>
      <w14:ligatures w14:val="standardContextual"/>
    </w:rPr>
  </w:style>
  <w:style w:type="paragraph" w:customStyle="1" w:styleId="Char">
    <w:name w:val="Char 字元 字元"/>
    <w:basedOn w:val="Normal"/>
    <w:rsid w:val="00635D31"/>
    <w:pPr>
      <w:spacing w:after="160" w:line="240" w:lineRule="exact"/>
      <w:jc w:val="left"/>
    </w:pPr>
    <w:rPr>
      <w:rFonts w:ascii="Verdana" w:eastAsia="PMingLiU" w:hAnsi="Verdana"/>
      <w:sz w:val="20"/>
      <w:szCs w:val="20"/>
      <w:lang w:val="en-US"/>
    </w:rPr>
  </w:style>
  <w:style w:type="paragraph" w:customStyle="1" w:styleId="ColorfulList-Accent11">
    <w:name w:val="Colorful List - Accent 11"/>
    <w:basedOn w:val="Normal"/>
    <w:uiPriority w:val="34"/>
    <w:qFormat/>
    <w:rsid w:val="008E7465"/>
    <w:pPr>
      <w:ind w:left="720"/>
      <w:jc w:val="left"/>
    </w:pPr>
    <w:rPr>
      <w:rFonts w:ascii="Calibri" w:eastAsia="Calibri" w:hAnsi="Calibri"/>
      <w:szCs w:val="22"/>
      <w:lang w:val="en-US"/>
    </w:rPr>
  </w:style>
  <w:style w:type="character" w:customStyle="1" w:styleId="BodyText2Char">
    <w:name w:val="Body Text 2 Char"/>
    <w:link w:val="BodyText2"/>
    <w:uiPriority w:val="99"/>
    <w:rsid w:val="00042BBD"/>
    <w:rPr>
      <w:sz w:val="22"/>
      <w:szCs w:val="24"/>
      <w:lang w:val="en-GB"/>
    </w:rPr>
  </w:style>
  <w:style w:type="character" w:customStyle="1" w:styleId="CommentTextChar">
    <w:name w:val="Comment Text Char"/>
    <w:basedOn w:val="DefaultParagraphFont"/>
    <w:link w:val="CommentText"/>
    <w:uiPriority w:val="99"/>
    <w:rsid w:val="00F76C2F"/>
    <w:rPr>
      <w:lang w:val="en-GB" w:eastAsia="en-US"/>
    </w:rPr>
  </w:style>
  <w:style w:type="paragraph" w:customStyle="1" w:styleId="bodytextnoindent">
    <w:name w:val="body text (no indent)"/>
    <w:basedOn w:val="Normal"/>
    <w:rsid w:val="00A47452"/>
    <w:pPr>
      <w:widowControl w:val="0"/>
      <w:overflowPunct w:val="0"/>
      <w:autoSpaceDE w:val="0"/>
      <w:autoSpaceDN w:val="0"/>
      <w:adjustRightInd w:val="0"/>
      <w:spacing w:before="120" w:after="120"/>
      <w:textAlignment w:val="baseline"/>
    </w:pPr>
    <w:rPr>
      <w:rFonts w:cs="Angsana New"/>
      <w:szCs w:val="20"/>
      <w:lang w:eastAsia="de-DE"/>
    </w:rPr>
  </w:style>
  <w:style w:type="paragraph" w:customStyle="1" w:styleId="Para40">
    <w:name w:val="Para4"/>
    <w:basedOn w:val="Para30"/>
    <w:rsid w:val="004B4237"/>
    <w:pPr>
      <w:tabs>
        <w:tab w:val="clear" w:pos="1440"/>
        <w:tab w:val="clear" w:pos="1980"/>
        <w:tab w:val="left" w:pos="2552"/>
        <w:tab w:val="num" w:pos="2880"/>
      </w:tabs>
      <w:ind w:left="2880"/>
    </w:pPr>
  </w:style>
  <w:style w:type="paragraph" w:styleId="ListParagraph">
    <w:name w:val="List Paragraph"/>
    <w:basedOn w:val="Normal"/>
    <w:link w:val="ListParagraphChar"/>
    <w:uiPriority w:val="99"/>
    <w:qFormat/>
    <w:rsid w:val="003E427F"/>
    <w:pPr>
      <w:numPr>
        <w:numId w:val="11"/>
      </w:numPr>
    </w:pPr>
  </w:style>
  <w:style w:type="table" w:styleId="TableGrid">
    <w:name w:val="Table Grid"/>
    <w:basedOn w:val="TableNormal"/>
    <w:uiPriority w:val="39"/>
    <w:rsid w:val="00F76C2F"/>
    <w:rPr>
      <w:rFonts w:asciiTheme="minorHAnsi" w:eastAsiaTheme="minorHAnsi" w:hAnsiTheme="minorHAnsi" w:cstheme="minorBid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official">
    <w:name w:val="Para official"/>
    <w:basedOn w:val="Normal"/>
    <w:rsid w:val="00F823E3"/>
    <w:pPr>
      <w:framePr w:hSpace="187" w:vSpace="187" w:wrap="notBeside" w:vAnchor="text" w:hAnchor="text" w:y="1"/>
      <w:numPr>
        <w:numId w:val="4"/>
      </w:numPr>
      <w:spacing w:before="240" w:after="240"/>
      <w:jc w:val="left"/>
    </w:pPr>
    <w:rPr>
      <w:rFonts w:cs="Angsana New"/>
      <w:szCs w:val="20"/>
    </w:rPr>
  </w:style>
  <w:style w:type="paragraph" w:styleId="Revision">
    <w:name w:val="Revision"/>
    <w:hidden/>
    <w:uiPriority w:val="71"/>
    <w:rsid w:val="00FB5C7D"/>
    <w:rPr>
      <w:sz w:val="22"/>
      <w:szCs w:val="24"/>
      <w:lang w:val="en-GB" w:eastAsia="en-US"/>
    </w:rPr>
  </w:style>
  <w:style w:type="paragraph" w:customStyle="1" w:styleId="recommendation">
    <w:name w:val="recommendation"/>
    <w:basedOn w:val="Heading2"/>
    <w:qFormat/>
    <w:rsid w:val="00A1274E"/>
    <w:rPr>
      <w:lang w:eastAsia="x-none"/>
    </w:rPr>
  </w:style>
  <w:style w:type="paragraph" w:customStyle="1" w:styleId="Paranum">
    <w:name w:val="Paranum"/>
    <w:basedOn w:val="Para1"/>
    <w:rsid w:val="006C6109"/>
    <w:pPr>
      <w:numPr>
        <w:numId w:val="5"/>
      </w:numPr>
      <w:spacing w:line="240" w:lineRule="exact"/>
    </w:pPr>
    <w:rPr>
      <w:snapToGrid/>
      <w:szCs w:val="20"/>
      <w:lang w:val="en-US"/>
    </w:rPr>
  </w:style>
  <w:style w:type="paragraph" w:customStyle="1" w:styleId="recommendationheader">
    <w:name w:val="recommendation header"/>
    <w:basedOn w:val="Heading2"/>
    <w:qFormat/>
    <w:rsid w:val="00AF5D10"/>
    <w:rPr>
      <w:i/>
    </w:rPr>
  </w:style>
  <w:style w:type="paragraph" w:customStyle="1" w:styleId="BVIfnrChar">
    <w:name w:val="BVI fnr Char"/>
    <w:aliases w:val=" BVI fnr Car Car Char,BVI fnr Car Char, BVI fnr Car Car Car Car Char Char,BVI fnr Car Car Char,BVI fnr Car Car Car Car Char, BVI fnr Car Char, BVI fnr Car Car Car Char, BVI fnr Car Car Car Car Car Char,BVI fnr Car Car Car Char"/>
    <w:basedOn w:val="Normal"/>
    <w:link w:val="FootnoteReference"/>
    <w:uiPriority w:val="99"/>
    <w:qFormat/>
    <w:rsid w:val="00555A0F"/>
    <w:pPr>
      <w:spacing w:after="160" w:line="240" w:lineRule="exact"/>
    </w:pPr>
    <w:rPr>
      <w:sz w:val="20"/>
      <w:szCs w:val="20"/>
      <w:vertAlign w:val="superscript"/>
      <w:lang w:val="en-CA" w:eastAsia="en-CA"/>
    </w:rPr>
  </w:style>
  <w:style w:type="character" w:customStyle="1" w:styleId="ListParagraphChar">
    <w:name w:val="List Paragraph Char"/>
    <w:link w:val="ListParagraph"/>
    <w:uiPriority w:val="99"/>
    <w:qFormat/>
    <w:locked/>
    <w:rsid w:val="001726F0"/>
    <w:rPr>
      <w:sz w:val="22"/>
      <w:szCs w:val="24"/>
      <w:lang w:val="en-GB" w:eastAsia="en-US"/>
    </w:rPr>
  </w:style>
  <w:style w:type="character" w:styleId="UnresolvedMention">
    <w:name w:val="Unresolved Mention"/>
    <w:uiPriority w:val="99"/>
    <w:semiHidden/>
    <w:unhideWhenUsed/>
    <w:rsid w:val="007675DD"/>
    <w:rPr>
      <w:color w:val="605E5C"/>
      <w:shd w:val="clear" w:color="auto" w:fill="E1DFDD"/>
    </w:rPr>
  </w:style>
  <w:style w:type="paragraph" w:customStyle="1" w:styleId="para11">
    <w:name w:val="para1"/>
    <w:basedOn w:val="Normal"/>
    <w:uiPriority w:val="99"/>
    <w:rsid w:val="00A019AD"/>
    <w:pPr>
      <w:tabs>
        <w:tab w:val="num" w:pos="360"/>
      </w:tabs>
      <w:snapToGrid w:val="0"/>
      <w:spacing w:before="120" w:after="120"/>
    </w:pPr>
    <w:rPr>
      <w:szCs w:val="22"/>
      <w:lang w:val="en-US"/>
    </w:rPr>
  </w:style>
  <w:style w:type="character" w:styleId="PlaceholderText">
    <w:name w:val="Placeholder Text"/>
    <w:basedOn w:val="DefaultParagraphFont"/>
    <w:uiPriority w:val="99"/>
    <w:rsid w:val="00F76C2F"/>
    <w:rPr>
      <w:color w:val="808080"/>
    </w:rPr>
  </w:style>
  <w:style w:type="paragraph" w:customStyle="1" w:styleId="heading40">
    <w:name w:val="heading 40"/>
    <w:basedOn w:val="Normal"/>
    <w:rsid w:val="00A711AB"/>
    <w:pPr>
      <w:keepNext/>
      <w:spacing w:before="120" w:after="120"/>
    </w:pPr>
    <w:rPr>
      <w:i/>
      <w:iCs/>
    </w:rPr>
  </w:style>
  <w:style w:type="table" w:customStyle="1" w:styleId="TableGrid1">
    <w:name w:val="Table Grid1"/>
    <w:basedOn w:val="TableNormal"/>
    <w:next w:val="TableGrid"/>
    <w:uiPriority w:val="59"/>
    <w:rsid w:val="00F76C2F"/>
    <w:rPr>
      <w:rFonts w:ascii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enuedate">
    <w:name w:val="Venue&amp;date"/>
    <w:basedOn w:val="Cornernotation"/>
    <w:qFormat/>
    <w:rsid w:val="00F76C2F"/>
    <w:rPr>
      <w:b w:val="0"/>
      <w:bCs/>
      <w:sz w:val="22"/>
      <w:szCs w:val="22"/>
    </w:rPr>
  </w:style>
  <w:style w:type="paragraph" w:customStyle="1" w:styleId="Annex">
    <w:name w:val="Annex"/>
    <w:basedOn w:val="Normal"/>
    <w:qFormat/>
    <w:rsid w:val="00F76C2F"/>
    <w:rPr>
      <w:b/>
      <w:sz w:val="28"/>
    </w:rPr>
  </w:style>
  <w:style w:type="character" w:customStyle="1" w:styleId="BodyTextChar">
    <w:name w:val="Body Text Char"/>
    <w:basedOn w:val="DefaultParagraphFont"/>
    <w:link w:val="BodyText"/>
    <w:uiPriority w:val="99"/>
    <w:rsid w:val="00F76C2F"/>
    <w:rPr>
      <w:rFonts w:asciiTheme="minorHAnsi" w:eastAsiaTheme="minorHAnsi" w:hAnsiTheme="minorHAnsi" w:cstheme="minorBidi"/>
      <w:kern w:val="2"/>
      <w:sz w:val="22"/>
      <w:szCs w:val="22"/>
      <w:lang w:eastAsia="en-US"/>
      <w14:ligatures w14:val="standardContextual"/>
    </w:rPr>
  </w:style>
  <w:style w:type="character" w:customStyle="1" w:styleId="CommentSubjectChar">
    <w:name w:val="Comment Subject Char"/>
    <w:basedOn w:val="CommentTextChar"/>
    <w:link w:val="CommentSubject"/>
    <w:uiPriority w:val="99"/>
    <w:semiHidden/>
    <w:rsid w:val="00F76C2F"/>
    <w:rPr>
      <w:b/>
      <w:bCs/>
      <w:lang w:val="en-GB" w:eastAsia="en-US"/>
    </w:rPr>
  </w:style>
  <w:style w:type="paragraph" w:customStyle="1" w:styleId="Cornernotation-Item">
    <w:name w:val="Corner notation - Item"/>
    <w:basedOn w:val="Venuedate"/>
    <w:qFormat/>
    <w:rsid w:val="00F76C2F"/>
    <w:rPr>
      <w:b/>
    </w:rPr>
  </w:style>
  <w:style w:type="character" w:customStyle="1" w:styleId="FooterChar">
    <w:name w:val="Footer Char"/>
    <w:basedOn w:val="DefaultParagraphFont"/>
    <w:link w:val="Footer"/>
    <w:uiPriority w:val="99"/>
    <w:rsid w:val="00F76C2F"/>
    <w:rPr>
      <w:sz w:val="22"/>
      <w:szCs w:val="24"/>
      <w:lang w:val="en-GB" w:eastAsia="en-US"/>
    </w:rPr>
  </w:style>
  <w:style w:type="paragraph" w:customStyle="1" w:styleId="Footnote">
    <w:name w:val="Footnote"/>
    <w:basedOn w:val="FootnoteText"/>
    <w:qFormat/>
    <w:rsid w:val="00F76C2F"/>
    <w:rPr>
      <w:sz w:val="18"/>
      <w:szCs w:val="18"/>
      <w:lang w:val="en-CA"/>
    </w:rPr>
  </w:style>
  <w:style w:type="character" w:customStyle="1" w:styleId="HeaderChar">
    <w:name w:val="Header Char"/>
    <w:basedOn w:val="DefaultParagraphFont"/>
    <w:link w:val="Header"/>
    <w:rsid w:val="00F76C2F"/>
    <w:rPr>
      <w:caps/>
      <w:sz w:val="22"/>
      <w:szCs w:val="24"/>
      <w:lang w:val="en-GB" w:eastAsia="en-US"/>
    </w:rPr>
  </w:style>
  <w:style w:type="character" w:customStyle="1" w:styleId="Heading2Char">
    <w:name w:val="Heading 2 Char"/>
    <w:basedOn w:val="DefaultParagraphFont"/>
    <w:link w:val="Heading2"/>
    <w:uiPriority w:val="9"/>
    <w:rsid w:val="00F76C2F"/>
    <w:rPr>
      <w:rFonts w:eastAsiaTheme="majorEastAsia" w:cstheme="majorBidi"/>
      <w:b/>
      <w:sz w:val="24"/>
      <w:szCs w:val="26"/>
      <w:lang w:val="en-GB" w:eastAsia="en-US"/>
    </w:rPr>
  </w:style>
  <w:style w:type="character" w:customStyle="1" w:styleId="Heading3Char">
    <w:name w:val="Heading 3 Char"/>
    <w:basedOn w:val="DefaultParagraphFont"/>
    <w:link w:val="Heading3"/>
    <w:uiPriority w:val="9"/>
    <w:rsid w:val="00F76C2F"/>
    <w:rPr>
      <w:rFonts w:eastAsiaTheme="majorEastAsia"/>
      <w:b/>
      <w:bCs/>
      <w:sz w:val="22"/>
      <w:szCs w:val="22"/>
      <w:lang w:val="en-GB" w:eastAsia="en-US"/>
    </w:rPr>
  </w:style>
  <w:style w:type="character" w:customStyle="1" w:styleId="Heading4Char">
    <w:name w:val="Heading 4 Char"/>
    <w:basedOn w:val="DefaultParagraphFont"/>
    <w:link w:val="Heading4"/>
    <w:uiPriority w:val="9"/>
    <w:rsid w:val="00F76C2F"/>
    <w:rPr>
      <w:rFonts w:eastAsiaTheme="majorEastAsia"/>
      <w:b/>
      <w:bCs/>
      <w:sz w:val="22"/>
      <w:szCs w:val="24"/>
      <w:lang w:val="en-GB" w:eastAsia="en-US"/>
    </w:rPr>
  </w:style>
  <w:style w:type="character" w:customStyle="1" w:styleId="Heading5Char">
    <w:name w:val="Heading 5 Char"/>
    <w:basedOn w:val="DefaultParagraphFont"/>
    <w:link w:val="Heading5"/>
    <w:uiPriority w:val="9"/>
    <w:rsid w:val="00F76C2F"/>
    <w:rPr>
      <w:rFonts w:eastAsiaTheme="majorEastAsia"/>
      <w:i/>
      <w:iCs/>
      <w:sz w:val="22"/>
      <w:szCs w:val="24"/>
      <w:lang w:val="en-GB" w:eastAsia="en-US"/>
    </w:rPr>
  </w:style>
  <w:style w:type="paragraph" w:customStyle="1" w:styleId="Item">
    <w:name w:val="Item"/>
    <w:basedOn w:val="BodyText"/>
    <w:qFormat/>
    <w:rsid w:val="00F76C2F"/>
    <w:pPr>
      <w:suppressLineNumbers/>
      <w:suppressAutoHyphens/>
      <w:spacing w:before="120" w:line="240" w:lineRule="auto"/>
    </w:pPr>
    <w:rPr>
      <w:rFonts w:ascii="Times New Roman" w:eastAsia="Times New Roman" w:hAnsi="Times New Roman" w:cs="Times New Roman"/>
      <w:b/>
      <w:iCs/>
      <w:snapToGrid w:val="0"/>
      <w:kern w:val="22"/>
      <w:sz w:val="24"/>
      <w:lang w:val="en-GB"/>
      <w14:ligatures w14:val="none"/>
    </w:rPr>
  </w:style>
  <w:style w:type="paragraph" w:customStyle="1" w:styleId="Para10">
    <w:name w:val="Para 1"/>
    <w:basedOn w:val="Normal"/>
    <w:qFormat/>
    <w:rsid w:val="0044138A"/>
    <w:pPr>
      <w:numPr>
        <w:numId w:val="8"/>
      </w:numPr>
      <w:tabs>
        <w:tab w:val="left" w:pos="1134"/>
      </w:tabs>
      <w:spacing w:before="120" w:after="120"/>
    </w:pPr>
    <w:rPr>
      <w:lang w:val="en-CA"/>
    </w:rPr>
  </w:style>
  <w:style w:type="paragraph" w:customStyle="1" w:styleId="Para20">
    <w:name w:val="Para 2"/>
    <w:qFormat/>
    <w:rsid w:val="00F76C2F"/>
    <w:pPr>
      <w:numPr>
        <w:numId w:val="9"/>
      </w:numPr>
      <w:tabs>
        <w:tab w:val="left" w:pos="1701"/>
      </w:tabs>
      <w:spacing w:before="120" w:after="120"/>
      <w:jc w:val="both"/>
    </w:pPr>
    <w:rPr>
      <w:sz w:val="22"/>
      <w:szCs w:val="24"/>
      <w:lang w:eastAsia="en-US"/>
    </w:rPr>
  </w:style>
  <w:style w:type="paragraph" w:customStyle="1" w:styleId="Para3">
    <w:name w:val="Para 3"/>
    <w:basedOn w:val="Normal"/>
    <w:qFormat/>
    <w:rsid w:val="00F76C2F"/>
    <w:pPr>
      <w:numPr>
        <w:numId w:val="10"/>
      </w:numPr>
      <w:tabs>
        <w:tab w:val="left" w:pos="1701"/>
      </w:tabs>
      <w:spacing w:before="120" w:after="120"/>
    </w:pPr>
  </w:style>
  <w:style w:type="paragraph" w:styleId="Subtitle">
    <w:name w:val="Subtitle"/>
    <w:basedOn w:val="Normal"/>
    <w:next w:val="Normal"/>
    <w:link w:val="SubtitleChar"/>
    <w:uiPriority w:val="11"/>
    <w:qFormat/>
    <w:rsid w:val="00F76C2F"/>
    <w:pPr>
      <w:numPr>
        <w:ilvl w:val="1"/>
      </w:numPr>
      <w:spacing w:after="160"/>
    </w:pPr>
    <w:rPr>
      <w:rFonts w:ascii="Times New Roman Bold" w:hAnsi="Times New Roman Bold" w:cstheme="minorBidi"/>
      <w:b/>
      <w:color w:val="5A5A5A" w:themeColor="text1" w:themeTint="A5"/>
      <w:szCs w:val="22"/>
    </w:rPr>
  </w:style>
  <w:style w:type="character" w:customStyle="1" w:styleId="SubtitleChar">
    <w:name w:val="Subtitle Char"/>
    <w:basedOn w:val="DefaultParagraphFont"/>
    <w:link w:val="Subtitle"/>
    <w:uiPriority w:val="11"/>
    <w:rsid w:val="00F76C2F"/>
    <w:rPr>
      <w:rFonts w:ascii="Times New Roman Bold" w:eastAsiaTheme="minorEastAsia" w:hAnsi="Times New Roman Bold" w:cstheme="minorBidi"/>
      <w:b/>
      <w:color w:val="5A5A5A" w:themeColor="text1" w:themeTint="A5"/>
      <w:sz w:val="22"/>
      <w:szCs w:val="22"/>
      <w:lang w:val="en-GB" w:eastAsia="en-US"/>
    </w:rPr>
  </w:style>
  <w:style w:type="paragraph" w:styleId="Title">
    <w:name w:val="Title"/>
    <w:basedOn w:val="Normal"/>
    <w:next w:val="Normal"/>
    <w:link w:val="TitleChar"/>
    <w:uiPriority w:val="10"/>
    <w:qFormat/>
    <w:rsid w:val="00F76C2F"/>
    <w:pPr>
      <w:keepNext/>
      <w:spacing w:before="240" w:after="240"/>
      <w:ind w:left="567"/>
    </w:pPr>
    <w:rPr>
      <w:rFonts w:ascii="Times New Roman Bold" w:eastAsiaTheme="majorEastAsia" w:hAnsi="Times New Roman Bold"/>
      <w:b/>
      <w:bCs/>
      <w:spacing w:val="5"/>
      <w:kern w:val="28"/>
      <w:sz w:val="28"/>
      <w:szCs w:val="28"/>
      <w14:ligatures w14:val="standardContextual"/>
    </w:rPr>
  </w:style>
  <w:style w:type="character" w:customStyle="1" w:styleId="TitleChar">
    <w:name w:val="Title Char"/>
    <w:basedOn w:val="DefaultParagraphFont"/>
    <w:link w:val="Title"/>
    <w:uiPriority w:val="10"/>
    <w:rsid w:val="00F76C2F"/>
    <w:rPr>
      <w:rFonts w:ascii="Times New Roman Bold" w:eastAsiaTheme="majorEastAsia" w:hAnsi="Times New Roman Bold"/>
      <w:b/>
      <w:bCs/>
      <w:spacing w:val="5"/>
      <w:kern w:val="28"/>
      <w:sz w:val="28"/>
      <w:szCs w:val="28"/>
      <w:lang w:val="en-GB" w:eastAsia="en-US"/>
      <w14:ligatures w14:val="standardContextual"/>
    </w:rPr>
  </w:style>
  <w:style w:type="character" w:customStyle="1" w:styleId="rynqvb">
    <w:name w:val="rynqvb"/>
    <w:basedOn w:val="DefaultParagraphFont"/>
    <w:uiPriority w:val="99"/>
    <w:rsid w:val="00072BD2"/>
    <w:rPr>
      <w:rFonts w:cs="Times New Roman"/>
    </w:rPr>
  </w:style>
  <w:style w:type="character" w:customStyle="1" w:styleId="style21">
    <w:name w:val="style21"/>
    <w:basedOn w:val="DefaultParagraphFont"/>
    <w:rsid w:val="005747A0"/>
    <w:rPr>
      <w:b w:val="0"/>
      <w:bCs w:val="0"/>
      <w:i w:val="0"/>
      <w:iCs w:val="0"/>
      <w:color w:val="00008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186575">
      <w:bodyDiv w:val="1"/>
      <w:marLeft w:val="0"/>
      <w:marRight w:val="0"/>
      <w:marTop w:val="0"/>
      <w:marBottom w:val="0"/>
      <w:divBdr>
        <w:top w:val="none" w:sz="0" w:space="0" w:color="auto"/>
        <w:left w:val="none" w:sz="0" w:space="0" w:color="auto"/>
        <w:bottom w:val="none" w:sz="0" w:space="0" w:color="auto"/>
        <w:right w:val="none" w:sz="0" w:space="0" w:color="auto"/>
      </w:divBdr>
    </w:div>
    <w:div w:id="356128135">
      <w:bodyDiv w:val="1"/>
      <w:marLeft w:val="0"/>
      <w:marRight w:val="0"/>
      <w:marTop w:val="0"/>
      <w:marBottom w:val="0"/>
      <w:divBdr>
        <w:top w:val="none" w:sz="0" w:space="0" w:color="auto"/>
        <w:left w:val="none" w:sz="0" w:space="0" w:color="auto"/>
        <w:bottom w:val="none" w:sz="0" w:space="0" w:color="auto"/>
        <w:right w:val="none" w:sz="0" w:space="0" w:color="auto"/>
      </w:divBdr>
    </w:div>
    <w:div w:id="392705848">
      <w:bodyDiv w:val="1"/>
      <w:marLeft w:val="0"/>
      <w:marRight w:val="0"/>
      <w:marTop w:val="0"/>
      <w:marBottom w:val="0"/>
      <w:divBdr>
        <w:top w:val="none" w:sz="0" w:space="0" w:color="auto"/>
        <w:left w:val="none" w:sz="0" w:space="0" w:color="auto"/>
        <w:bottom w:val="none" w:sz="0" w:space="0" w:color="auto"/>
        <w:right w:val="none" w:sz="0" w:space="0" w:color="auto"/>
      </w:divBdr>
    </w:div>
    <w:div w:id="522790327">
      <w:bodyDiv w:val="1"/>
      <w:marLeft w:val="0"/>
      <w:marRight w:val="0"/>
      <w:marTop w:val="0"/>
      <w:marBottom w:val="0"/>
      <w:divBdr>
        <w:top w:val="none" w:sz="0" w:space="0" w:color="auto"/>
        <w:left w:val="none" w:sz="0" w:space="0" w:color="auto"/>
        <w:bottom w:val="none" w:sz="0" w:space="0" w:color="auto"/>
        <w:right w:val="none" w:sz="0" w:space="0" w:color="auto"/>
      </w:divBdr>
      <w:divsChild>
        <w:div w:id="1505434667">
          <w:marLeft w:val="0"/>
          <w:marRight w:val="0"/>
          <w:marTop w:val="0"/>
          <w:marBottom w:val="0"/>
          <w:divBdr>
            <w:top w:val="none" w:sz="0" w:space="0" w:color="auto"/>
            <w:left w:val="none" w:sz="0" w:space="0" w:color="auto"/>
            <w:bottom w:val="none" w:sz="0" w:space="0" w:color="auto"/>
            <w:right w:val="none" w:sz="0" w:space="0" w:color="auto"/>
          </w:divBdr>
          <w:divsChild>
            <w:div w:id="955481352">
              <w:marLeft w:val="0"/>
              <w:marRight w:val="0"/>
              <w:marTop w:val="0"/>
              <w:marBottom w:val="0"/>
              <w:divBdr>
                <w:top w:val="none" w:sz="0" w:space="0" w:color="auto"/>
                <w:left w:val="none" w:sz="0" w:space="0" w:color="auto"/>
                <w:bottom w:val="none" w:sz="0" w:space="0" w:color="auto"/>
                <w:right w:val="none" w:sz="0" w:space="0" w:color="auto"/>
              </w:divBdr>
              <w:divsChild>
                <w:div w:id="2090736967">
                  <w:marLeft w:val="0"/>
                  <w:marRight w:val="300"/>
                  <w:marTop w:val="0"/>
                  <w:marBottom w:val="0"/>
                  <w:divBdr>
                    <w:top w:val="none" w:sz="0" w:space="0" w:color="auto"/>
                    <w:left w:val="none" w:sz="0" w:space="0" w:color="auto"/>
                    <w:bottom w:val="none" w:sz="0" w:space="0" w:color="auto"/>
                    <w:right w:val="none" w:sz="0" w:space="0" w:color="auto"/>
                  </w:divBdr>
                  <w:divsChild>
                    <w:div w:id="522863310">
                      <w:marLeft w:val="0"/>
                      <w:marRight w:val="0"/>
                      <w:marTop w:val="0"/>
                      <w:marBottom w:val="0"/>
                      <w:divBdr>
                        <w:top w:val="none" w:sz="0" w:space="0" w:color="auto"/>
                        <w:left w:val="none" w:sz="0" w:space="0" w:color="auto"/>
                        <w:bottom w:val="none" w:sz="0" w:space="0" w:color="auto"/>
                        <w:right w:val="none" w:sz="0" w:space="0" w:color="auto"/>
                      </w:divBdr>
                      <w:divsChild>
                        <w:div w:id="532572258">
                          <w:marLeft w:val="0"/>
                          <w:marRight w:val="0"/>
                          <w:marTop w:val="0"/>
                          <w:marBottom w:val="0"/>
                          <w:divBdr>
                            <w:top w:val="none" w:sz="0" w:space="0" w:color="auto"/>
                            <w:left w:val="none" w:sz="0" w:space="0" w:color="auto"/>
                            <w:bottom w:val="none" w:sz="0" w:space="0" w:color="auto"/>
                            <w:right w:val="none" w:sz="0" w:space="0" w:color="auto"/>
                          </w:divBdr>
                          <w:divsChild>
                            <w:div w:id="782921219">
                              <w:marLeft w:val="0"/>
                              <w:marRight w:val="0"/>
                              <w:marTop w:val="0"/>
                              <w:marBottom w:val="0"/>
                              <w:divBdr>
                                <w:top w:val="none" w:sz="0" w:space="0" w:color="auto"/>
                                <w:left w:val="none" w:sz="0" w:space="0" w:color="auto"/>
                                <w:bottom w:val="none" w:sz="0" w:space="0" w:color="auto"/>
                                <w:right w:val="none" w:sz="0" w:space="0" w:color="auto"/>
                              </w:divBdr>
                              <w:divsChild>
                                <w:div w:id="55934442">
                                  <w:marLeft w:val="0"/>
                                  <w:marRight w:val="0"/>
                                  <w:marTop w:val="0"/>
                                  <w:marBottom w:val="0"/>
                                  <w:divBdr>
                                    <w:top w:val="none" w:sz="0" w:space="0" w:color="auto"/>
                                    <w:left w:val="none" w:sz="0" w:space="0" w:color="auto"/>
                                    <w:bottom w:val="none" w:sz="0" w:space="0" w:color="auto"/>
                                    <w:right w:val="none" w:sz="0" w:space="0" w:color="auto"/>
                                  </w:divBdr>
                                  <w:divsChild>
                                    <w:div w:id="1187405574">
                                      <w:marLeft w:val="0"/>
                                      <w:marRight w:val="0"/>
                                      <w:marTop w:val="0"/>
                                      <w:marBottom w:val="0"/>
                                      <w:divBdr>
                                        <w:top w:val="none" w:sz="0" w:space="0" w:color="auto"/>
                                        <w:left w:val="none" w:sz="0" w:space="0" w:color="auto"/>
                                        <w:bottom w:val="none" w:sz="0" w:space="0" w:color="auto"/>
                                        <w:right w:val="none" w:sz="0" w:space="0" w:color="auto"/>
                                      </w:divBdr>
                                      <w:divsChild>
                                        <w:div w:id="1789545440">
                                          <w:marLeft w:val="0"/>
                                          <w:marRight w:val="0"/>
                                          <w:marTop w:val="0"/>
                                          <w:marBottom w:val="0"/>
                                          <w:divBdr>
                                            <w:top w:val="none" w:sz="0" w:space="0" w:color="auto"/>
                                            <w:left w:val="none" w:sz="0" w:space="0" w:color="auto"/>
                                            <w:bottom w:val="none" w:sz="0" w:space="0" w:color="auto"/>
                                            <w:right w:val="none" w:sz="0" w:space="0" w:color="auto"/>
                                          </w:divBdr>
                                        </w:div>
                                        <w:div w:id="1948613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17683153">
      <w:bodyDiv w:val="1"/>
      <w:marLeft w:val="0"/>
      <w:marRight w:val="0"/>
      <w:marTop w:val="0"/>
      <w:marBottom w:val="0"/>
      <w:divBdr>
        <w:top w:val="none" w:sz="0" w:space="0" w:color="auto"/>
        <w:left w:val="none" w:sz="0" w:space="0" w:color="auto"/>
        <w:bottom w:val="none" w:sz="0" w:space="0" w:color="auto"/>
        <w:right w:val="none" w:sz="0" w:space="0" w:color="auto"/>
      </w:divBdr>
    </w:div>
    <w:div w:id="667254022">
      <w:bodyDiv w:val="1"/>
      <w:marLeft w:val="0"/>
      <w:marRight w:val="0"/>
      <w:marTop w:val="0"/>
      <w:marBottom w:val="0"/>
      <w:divBdr>
        <w:top w:val="none" w:sz="0" w:space="0" w:color="auto"/>
        <w:left w:val="none" w:sz="0" w:space="0" w:color="auto"/>
        <w:bottom w:val="none" w:sz="0" w:space="0" w:color="auto"/>
        <w:right w:val="none" w:sz="0" w:space="0" w:color="auto"/>
      </w:divBdr>
      <w:divsChild>
        <w:div w:id="1581254107">
          <w:marLeft w:val="0"/>
          <w:marRight w:val="0"/>
          <w:marTop w:val="0"/>
          <w:marBottom w:val="0"/>
          <w:divBdr>
            <w:top w:val="none" w:sz="0" w:space="0" w:color="auto"/>
            <w:left w:val="none" w:sz="0" w:space="0" w:color="auto"/>
            <w:bottom w:val="none" w:sz="0" w:space="0" w:color="auto"/>
            <w:right w:val="none" w:sz="0" w:space="0" w:color="auto"/>
          </w:divBdr>
          <w:divsChild>
            <w:div w:id="869730133">
              <w:marLeft w:val="0"/>
              <w:marRight w:val="0"/>
              <w:marTop w:val="0"/>
              <w:marBottom w:val="0"/>
              <w:divBdr>
                <w:top w:val="none" w:sz="0" w:space="0" w:color="auto"/>
                <w:left w:val="none" w:sz="0" w:space="0" w:color="auto"/>
                <w:bottom w:val="none" w:sz="0" w:space="0" w:color="auto"/>
                <w:right w:val="none" w:sz="0" w:space="0" w:color="auto"/>
              </w:divBdr>
              <w:divsChild>
                <w:div w:id="1910537536">
                  <w:marLeft w:val="0"/>
                  <w:marRight w:val="300"/>
                  <w:marTop w:val="0"/>
                  <w:marBottom w:val="0"/>
                  <w:divBdr>
                    <w:top w:val="none" w:sz="0" w:space="0" w:color="auto"/>
                    <w:left w:val="none" w:sz="0" w:space="0" w:color="auto"/>
                    <w:bottom w:val="none" w:sz="0" w:space="0" w:color="auto"/>
                    <w:right w:val="none" w:sz="0" w:space="0" w:color="auto"/>
                  </w:divBdr>
                  <w:divsChild>
                    <w:div w:id="195973762">
                      <w:marLeft w:val="0"/>
                      <w:marRight w:val="0"/>
                      <w:marTop w:val="0"/>
                      <w:marBottom w:val="0"/>
                      <w:divBdr>
                        <w:top w:val="none" w:sz="0" w:space="0" w:color="auto"/>
                        <w:left w:val="none" w:sz="0" w:space="0" w:color="auto"/>
                        <w:bottom w:val="none" w:sz="0" w:space="0" w:color="auto"/>
                        <w:right w:val="none" w:sz="0" w:space="0" w:color="auto"/>
                      </w:divBdr>
                      <w:divsChild>
                        <w:div w:id="24252040">
                          <w:marLeft w:val="0"/>
                          <w:marRight w:val="0"/>
                          <w:marTop w:val="0"/>
                          <w:marBottom w:val="0"/>
                          <w:divBdr>
                            <w:top w:val="none" w:sz="0" w:space="0" w:color="auto"/>
                            <w:left w:val="none" w:sz="0" w:space="0" w:color="auto"/>
                            <w:bottom w:val="none" w:sz="0" w:space="0" w:color="auto"/>
                            <w:right w:val="none" w:sz="0" w:space="0" w:color="auto"/>
                          </w:divBdr>
                          <w:divsChild>
                            <w:div w:id="583996711">
                              <w:marLeft w:val="0"/>
                              <w:marRight w:val="0"/>
                              <w:marTop w:val="0"/>
                              <w:marBottom w:val="0"/>
                              <w:divBdr>
                                <w:top w:val="none" w:sz="0" w:space="0" w:color="auto"/>
                                <w:left w:val="none" w:sz="0" w:space="0" w:color="auto"/>
                                <w:bottom w:val="none" w:sz="0" w:space="0" w:color="auto"/>
                                <w:right w:val="none" w:sz="0" w:space="0" w:color="auto"/>
                              </w:divBdr>
                              <w:divsChild>
                                <w:div w:id="834026771">
                                  <w:marLeft w:val="0"/>
                                  <w:marRight w:val="0"/>
                                  <w:marTop w:val="0"/>
                                  <w:marBottom w:val="0"/>
                                  <w:divBdr>
                                    <w:top w:val="none" w:sz="0" w:space="0" w:color="auto"/>
                                    <w:left w:val="none" w:sz="0" w:space="0" w:color="auto"/>
                                    <w:bottom w:val="none" w:sz="0" w:space="0" w:color="auto"/>
                                    <w:right w:val="none" w:sz="0" w:space="0" w:color="auto"/>
                                  </w:divBdr>
                                  <w:divsChild>
                                    <w:div w:id="500392618">
                                      <w:marLeft w:val="0"/>
                                      <w:marRight w:val="0"/>
                                      <w:marTop w:val="0"/>
                                      <w:marBottom w:val="0"/>
                                      <w:divBdr>
                                        <w:top w:val="none" w:sz="0" w:space="0" w:color="auto"/>
                                        <w:left w:val="none" w:sz="0" w:space="0" w:color="auto"/>
                                        <w:bottom w:val="none" w:sz="0" w:space="0" w:color="auto"/>
                                        <w:right w:val="none" w:sz="0" w:space="0" w:color="auto"/>
                                      </w:divBdr>
                                      <w:divsChild>
                                        <w:div w:id="535390496">
                                          <w:marLeft w:val="0"/>
                                          <w:marRight w:val="0"/>
                                          <w:marTop w:val="0"/>
                                          <w:marBottom w:val="0"/>
                                          <w:divBdr>
                                            <w:top w:val="none" w:sz="0" w:space="0" w:color="auto"/>
                                            <w:left w:val="none" w:sz="0" w:space="0" w:color="auto"/>
                                            <w:bottom w:val="none" w:sz="0" w:space="0" w:color="auto"/>
                                            <w:right w:val="none" w:sz="0" w:space="0" w:color="auto"/>
                                          </w:divBdr>
                                          <w:divsChild>
                                            <w:div w:id="1358653625">
                                              <w:marLeft w:val="0"/>
                                              <w:marRight w:val="0"/>
                                              <w:marTop w:val="0"/>
                                              <w:marBottom w:val="0"/>
                                              <w:divBdr>
                                                <w:top w:val="none" w:sz="0" w:space="0" w:color="auto"/>
                                                <w:left w:val="none" w:sz="0" w:space="0" w:color="auto"/>
                                                <w:bottom w:val="none" w:sz="0" w:space="0" w:color="auto"/>
                                                <w:right w:val="none" w:sz="0" w:space="0" w:color="auto"/>
                                              </w:divBdr>
                                              <w:divsChild>
                                                <w:div w:id="235213747">
                                                  <w:marLeft w:val="0"/>
                                                  <w:marRight w:val="0"/>
                                                  <w:marTop w:val="0"/>
                                                  <w:marBottom w:val="0"/>
                                                  <w:divBdr>
                                                    <w:top w:val="none" w:sz="0" w:space="0" w:color="auto"/>
                                                    <w:left w:val="none" w:sz="0" w:space="0" w:color="auto"/>
                                                    <w:bottom w:val="none" w:sz="0" w:space="0" w:color="auto"/>
                                                    <w:right w:val="none" w:sz="0" w:space="0" w:color="auto"/>
                                                  </w:divBdr>
                                                  <w:divsChild>
                                                    <w:div w:id="58597967">
                                                      <w:marLeft w:val="0"/>
                                                      <w:marRight w:val="0"/>
                                                      <w:marTop w:val="0"/>
                                                      <w:marBottom w:val="0"/>
                                                      <w:divBdr>
                                                        <w:top w:val="none" w:sz="0" w:space="0" w:color="auto"/>
                                                        <w:left w:val="none" w:sz="0" w:space="0" w:color="auto"/>
                                                        <w:bottom w:val="none" w:sz="0" w:space="0" w:color="auto"/>
                                                        <w:right w:val="none" w:sz="0" w:space="0" w:color="auto"/>
                                                      </w:divBdr>
                                                    </w:div>
                                                    <w:div w:id="185406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55974719">
      <w:bodyDiv w:val="1"/>
      <w:marLeft w:val="0"/>
      <w:marRight w:val="0"/>
      <w:marTop w:val="0"/>
      <w:marBottom w:val="0"/>
      <w:divBdr>
        <w:top w:val="none" w:sz="0" w:space="0" w:color="auto"/>
        <w:left w:val="none" w:sz="0" w:space="0" w:color="auto"/>
        <w:bottom w:val="none" w:sz="0" w:space="0" w:color="auto"/>
        <w:right w:val="none" w:sz="0" w:space="0" w:color="auto"/>
      </w:divBdr>
    </w:div>
    <w:div w:id="860360971">
      <w:bodyDiv w:val="1"/>
      <w:marLeft w:val="0"/>
      <w:marRight w:val="0"/>
      <w:marTop w:val="0"/>
      <w:marBottom w:val="0"/>
      <w:divBdr>
        <w:top w:val="none" w:sz="0" w:space="0" w:color="auto"/>
        <w:left w:val="none" w:sz="0" w:space="0" w:color="auto"/>
        <w:bottom w:val="none" w:sz="0" w:space="0" w:color="auto"/>
        <w:right w:val="none" w:sz="0" w:space="0" w:color="auto"/>
      </w:divBdr>
      <w:divsChild>
        <w:div w:id="1171066769">
          <w:marLeft w:val="0"/>
          <w:marRight w:val="0"/>
          <w:marTop w:val="0"/>
          <w:marBottom w:val="0"/>
          <w:divBdr>
            <w:top w:val="none" w:sz="0" w:space="0" w:color="auto"/>
            <w:left w:val="none" w:sz="0" w:space="0" w:color="auto"/>
            <w:bottom w:val="none" w:sz="0" w:space="0" w:color="auto"/>
            <w:right w:val="none" w:sz="0" w:space="0" w:color="auto"/>
          </w:divBdr>
          <w:divsChild>
            <w:div w:id="1555192683">
              <w:marLeft w:val="0"/>
              <w:marRight w:val="0"/>
              <w:marTop w:val="0"/>
              <w:marBottom w:val="0"/>
              <w:divBdr>
                <w:top w:val="none" w:sz="0" w:space="0" w:color="auto"/>
                <w:left w:val="none" w:sz="0" w:space="0" w:color="auto"/>
                <w:bottom w:val="none" w:sz="0" w:space="0" w:color="auto"/>
                <w:right w:val="none" w:sz="0" w:space="0" w:color="auto"/>
              </w:divBdr>
              <w:divsChild>
                <w:div w:id="2057199935">
                  <w:marLeft w:val="0"/>
                  <w:marRight w:val="0"/>
                  <w:marTop w:val="0"/>
                  <w:marBottom w:val="0"/>
                  <w:divBdr>
                    <w:top w:val="none" w:sz="0" w:space="0" w:color="auto"/>
                    <w:left w:val="none" w:sz="0" w:space="0" w:color="auto"/>
                    <w:bottom w:val="none" w:sz="0" w:space="0" w:color="auto"/>
                    <w:right w:val="none" w:sz="0" w:space="0" w:color="auto"/>
                  </w:divBdr>
                  <w:divsChild>
                    <w:div w:id="560485925">
                      <w:marLeft w:val="0"/>
                      <w:marRight w:val="0"/>
                      <w:marTop w:val="0"/>
                      <w:marBottom w:val="0"/>
                      <w:divBdr>
                        <w:top w:val="none" w:sz="0" w:space="0" w:color="auto"/>
                        <w:left w:val="none" w:sz="0" w:space="0" w:color="auto"/>
                        <w:bottom w:val="none" w:sz="0" w:space="0" w:color="auto"/>
                        <w:right w:val="none" w:sz="0" w:space="0" w:color="auto"/>
                      </w:divBdr>
                      <w:divsChild>
                        <w:div w:id="1541818090">
                          <w:marLeft w:val="0"/>
                          <w:marRight w:val="0"/>
                          <w:marTop w:val="0"/>
                          <w:marBottom w:val="0"/>
                          <w:divBdr>
                            <w:top w:val="none" w:sz="0" w:space="0" w:color="auto"/>
                            <w:left w:val="none" w:sz="0" w:space="0" w:color="auto"/>
                            <w:bottom w:val="none" w:sz="0" w:space="0" w:color="auto"/>
                            <w:right w:val="none" w:sz="0" w:space="0" w:color="auto"/>
                          </w:divBdr>
                          <w:divsChild>
                            <w:div w:id="602304899">
                              <w:marLeft w:val="0"/>
                              <w:marRight w:val="0"/>
                              <w:marTop w:val="0"/>
                              <w:marBottom w:val="0"/>
                              <w:divBdr>
                                <w:top w:val="none" w:sz="0" w:space="0" w:color="auto"/>
                                <w:left w:val="none" w:sz="0" w:space="0" w:color="auto"/>
                                <w:bottom w:val="none" w:sz="0" w:space="0" w:color="auto"/>
                                <w:right w:val="none" w:sz="0" w:space="0" w:color="auto"/>
                              </w:divBdr>
                              <w:divsChild>
                                <w:div w:id="39668342">
                                  <w:marLeft w:val="0"/>
                                  <w:marRight w:val="0"/>
                                  <w:marTop w:val="0"/>
                                  <w:marBottom w:val="0"/>
                                  <w:divBdr>
                                    <w:top w:val="none" w:sz="0" w:space="0" w:color="auto"/>
                                    <w:left w:val="none" w:sz="0" w:space="0" w:color="auto"/>
                                    <w:bottom w:val="none" w:sz="0" w:space="0" w:color="auto"/>
                                    <w:right w:val="none" w:sz="0" w:space="0" w:color="auto"/>
                                  </w:divBdr>
                                  <w:divsChild>
                                    <w:div w:id="995651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23877204">
      <w:bodyDiv w:val="1"/>
      <w:marLeft w:val="0"/>
      <w:marRight w:val="0"/>
      <w:marTop w:val="0"/>
      <w:marBottom w:val="0"/>
      <w:divBdr>
        <w:top w:val="none" w:sz="0" w:space="0" w:color="auto"/>
        <w:left w:val="none" w:sz="0" w:space="0" w:color="auto"/>
        <w:bottom w:val="none" w:sz="0" w:space="0" w:color="auto"/>
        <w:right w:val="none" w:sz="0" w:space="0" w:color="auto"/>
      </w:divBdr>
      <w:divsChild>
        <w:div w:id="680938719">
          <w:marLeft w:val="0"/>
          <w:marRight w:val="0"/>
          <w:marTop w:val="0"/>
          <w:marBottom w:val="0"/>
          <w:divBdr>
            <w:top w:val="none" w:sz="0" w:space="0" w:color="auto"/>
            <w:left w:val="none" w:sz="0" w:space="0" w:color="auto"/>
            <w:bottom w:val="none" w:sz="0" w:space="0" w:color="auto"/>
            <w:right w:val="none" w:sz="0" w:space="0" w:color="auto"/>
          </w:divBdr>
          <w:divsChild>
            <w:div w:id="1402830414">
              <w:marLeft w:val="0"/>
              <w:marRight w:val="0"/>
              <w:marTop w:val="0"/>
              <w:marBottom w:val="0"/>
              <w:divBdr>
                <w:top w:val="none" w:sz="0" w:space="0" w:color="auto"/>
                <w:left w:val="none" w:sz="0" w:space="0" w:color="auto"/>
                <w:bottom w:val="none" w:sz="0" w:space="0" w:color="auto"/>
                <w:right w:val="none" w:sz="0" w:space="0" w:color="auto"/>
              </w:divBdr>
              <w:divsChild>
                <w:div w:id="1022126343">
                  <w:marLeft w:val="0"/>
                  <w:marRight w:val="0"/>
                  <w:marTop w:val="0"/>
                  <w:marBottom w:val="0"/>
                  <w:divBdr>
                    <w:top w:val="none" w:sz="0" w:space="0" w:color="auto"/>
                    <w:left w:val="none" w:sz="0" w:space="0" w:color="auto"/>
                    <w:bottom w:val="none" w:sz="0" w:space="0" w:color="auto"/>
                    <w:right w:val="none" w:sz="0" w:space="0" w:color="auto"/>
                  </w:divBdr>
                  <w:divsChild>
                    <w:div w:id="1090539203">
                      <w:marLeft w:val="0"/>
                      <w:marRight w:val="0"/>
                      <w:marTop w:val="0"/>
                      <w:marBottom w:val="0"/>
                      <w:divBdr>
                        <w:top w:val="none" w:sz="0" w:space="0" w:color="auto"/>
                        <w:left w:val="none" w:sz="0" w:space="0" w:color="auto"/>
                        <w:bottom w:val="none" w:sz="0" w:space="0" w:color="auto"/>
                        <w:right w:val="none" w:sz="0" w:space="0" w:color="auto"/>
                      </w:divBdr>
                      <w:divsChild>
                        <w:div w:id="1802187598">
                          <w:marLeft w:val="0"/>
                          <w:marRight w:val="0"/>
                          <w:marTop w:val="0"/>
                          <w:marBottom w:val="0"/>
                          <w:divBdr>
                            <w:top w:val="none" w:sz="0" w:space="0" w:color="auto"/>
                            <w:left w:val="none" w:sz="0" w:space="0" w:color="auto"/>
                            <w:bottom w:val="none" w:sz="0" w:space="0" w:color="auto"/>
                            <w:right w:val="none" w:sz="0" w:space="0" w:color="auto"/>
                          </w:divBdr>
                          <w:divsChild>
                            <w:div w:id="2117945805">
                              <w:marLeft w:val="0"/>
                              <w:marRight w:val="0"/>
                              <w:marTop w:val="0"/>
                              <w:marBottom w:val="0"/>
                              <w:divBdr>
                                <w:top w:val="none" w:sz="0" w:space="0" w:color="auto"/>
                                <w:left w:val="none" w:sz="0" w:space="0" w:color="auto"/>
                                <w:bottom w:val="none" w:sz="0" w:space="0" w:color="auto"/>
                                <w:right w:val="none" w:sz="0" w:space="0" w:color="auto"/>
                              </w:divBdr>
                              <w:divsChild>
                                <w:div w:id="890312879">
                                  <w:marLeft w:val="0"/>
                                  <w:marRight w:val="0"/>
                                  <w:marTop w:val="0"/>
                                  <w:marBottom w:val="0"/>
                                  <w:divBdr>
                                    <w:top w:val="none" w:sz="0" w:space="0" w:color="auto"/>
                                    <w:left w:val="none" w:sz="0" w:space="0" w:color="auto"/>
                                    <w:bottom w:val="none" w:sz="0" w:space="0" w:color="auto"/>
                                    <w:right w:val="none" w:sz="0" w:space="0" w:color="auto"/>
                                  </w:divBdr>
                                  <w:divsChild>
                                    <w:div w:id="1695418310">
                                      <w:marLeft w:val="0"/>
                                      <w:marRight w:val="0"/>
                                      <w:marTop w:val="0"/>
                                      <w:marBottom w:val="0"/>
                                      <w:divBdr>
                                        <w:top w:val="none" w:sz="0" w:space="0" w:color="auto"/>
                                        <w:left w:val="none" w:sz="0" w:space="0" w:color="auto"/>
                                        <w:bottom w:val="none" w:sz="0" w:space="0" w:color="auto"/>
                                        <w:right w:val="none" w:sz="0" w:space="0" w:color="auto"/>
                                      </w:divBdr>
                                      <w:divsChild>
                                        <w:div w:id="909852295">
                                          <w:marLeft w:val="0"/>
                                          <w:marRight w:val="0"/>
                                          <w:marTop w:val="0"/>
                                          <w:marBottom w:val="0"/>
                                          <w:divBdr>
                                            <w:top w:val="none" w:sz="0" w:space="0" w:color="auto"/>
                                            <w:left w:val="none" w:sz="0" w:space="0" w:color="auto"/>
                                            <w:bottom w:val="none" w:sz="0" w:space="0" w:color="auto"/>
                                            <w:right w:val="none" w:sz="0" w:space="0" w:color="auto"/>
                                          </w:divBdr>
                                          <w:divsChild>
                                            <w:div w:id="133179840">
                                              <w:marLeft w:val="0"/>
                                              <w:marRight w:val="0"/>
                                              <w:marTop w:val="0"/>
                                              <w:marBottom w:val="0"/>
                                              <w:divBdr>
                                                <w:top w:val="none" w:sz="0" w:space="0" w:color="auto"/>
                                                <w:left w:val="none" w:sz="0" w:space="0" w:color="auto"/>
                                                <w:bottom w:val="none" w:sz="0" w:space="0" w:color="auto"/>
                                                <w:right w:val="none" w:sz="0" w:space="0" w:color="auto"/>
                                              </w:divBdr>
                                              <w:divsChild>
                                                <w:div w:id="632518356">
                                                  <w:marLeft w:val="0"/>
                                                  <w:marRight w:val="0"/>
                                                  <w:marTop w:val="0"/>
                                                  <w:marBottom w:val="0"/>
                                                  <w:divBdr>
                                                    <w:top w:val="none" w:sz="0" w:space="0" w:color="auto"/>
                                                    <w:left w:val="none" w:sz="0" w:space="0" w:color="auto"/>
                                                    <w:bottom w:val="none" w:sz="0" w:space="0" w:color="auto"/>
                                                    <w:right w:val="none" w:sz="0" w:space="0" w:color="auto"/>
                                                  </w:divBdr>
                                                </w:div>
                                                <w:div w:id="1052656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18043445">
      <w:bodyDiv w:val="1"/>
      <w:marLeft w:val="0"/>
      <w:marRight w:val="0"/>
      <w:marTop w:val="0"/>
      <w:marBottom w:val="0"/>
      <w:divBdr>
        <w:top w:val="none" w:sz="0" w:space="0" w:color="auto"/>
        <w:left w:val="none" w:sz="0" w:space="0" w:color="auto"/>
        <w:bottom w:val="none" w:sz="0" w:space="0" w:color="auto"/>
        <w:right w:val="none" w:sz="0" w:space="0" w:color="auto"/>
      </w:divBdr>
      <w:divsChild>
        <w:div w:id="692807442">
          <w:marLeft w:val="0"/>
          <w:marRight w:val="0"/>
          <w:marTop w:val="0"/>
          <w:marBottom w:val="0"/>
          <w:divBdr>
            <w:top w:val="none" w:sz="0" w:space="0" w:color="auto"/>
            <w:left w:val="none" w:sz="0" w:space="0" w:color="auto"/>
            <w:bottom w:val="none" w:sz="0" w:space="0" w:color="auto"/>
            <w:right w:val="none" w:sz="0" w:space="0" w:color="auto"/>
          </w:divBdr>
          <w:divsChild>
            <w:div w:id="1747534760">
              <w:marLeft w:val="0"/>
              <w:marRight w:val="0"/>
              <w:marTop w:val="0"/>
              <w:marBottom w:val="0"/>
              <w:divBdr>
                <w:top w:val="none" w:sz="0" w:space="0" w:color="auto"/>
                <w:left w:val="none" w:sz="0" w:space="0" w:color="auto"/>
                <w:bottom w:val="none" w:sz="0" w:space="0" w:color="auto"/>
                <w:right w:val="none" w:sz="0" w:space="0" w:color="auto"/>
              </w:divBdr>
              <w:divsChild>
                <w:div w:id="504325600">
                  <w:marLeft w:val="0"/>
                  <w:marRight w:val="0"/>
                  <w:marTop w:val="0"/>
                  <w:marBottom w:val="0"/>
                  <w:divBdr>
                    <w:top w:val="none" w:sz="0" w:space="0" w:color="auto"/>
                    <w:left w:val="none" w:sz="0" w:space="0" w:color="auto"/>
                    <w:bottom w:val="none" w:sz="0" w:space="0" w:color="auto"/>
                    <w:right w:val="none" w:sz="0" w:space="0" w:color="auto"/>
                  </w:divBdr>
                  <w:divsChild>
                    <w:div w:id="1616012576">
                      <w:marLeft w:val="3000"/>
                      <w:marRight w:val="0"/>
                      <w:marTop w:val="0"/>
                      <w:marBottom w:val="0"/>
                      <w:divBdr>
                        <w:top w:val="none" w:sz="0" w:space="0" w:color="auto"/>
                        <w:left w:val="none" w:sz="0" w:space="0" w:color="auto"/>
                        <w:bottom w:val="none" w:sz="0" w:space="0" w:color="auto"/>
                        <w:right w:val="none" w:sz="0" w:space="0" w:color="auto"/>
                      </w:divBdr>
                      <w:divsChild>
                        <w:div w:id="1602760136">
                          <w:marLeft w:val="0"/>
                          <w:marRight w:val="0"/>
                          <w:marTop w:val="0"/>
                          <w:marBottom w:val="0"/>
                          <w:divBdr>
                            <w:top w:val="none" w:sz="0" w:space="0" w:color="auto"/>
                            <w:left w:val="none" w:sz="0" w:space="0" w:color="auto"/>
                            <w:bottom w:val="single" w:sz="48" w:space="0" w:color="FFFFFF"/>
                            <w:right w:val="none" w:sz="0" w:space="0" w:color="auto"/>
                          </w:divBdr>
                          <w:divsChild>
                            <w:div w:id="603003391">
                              <w:marLeft w:val="0"/>
                              <w:marRight w:val="0"/>
                              <w:marTop w:val="0"/>
                              <w:marBottom w:val="0"/>
                              <w:divBdr>
                                <w:top w:val="none" w:sz="0" w:space="0" w:color="auto"/>
                                <w:left w:val="none" w:sz="0" w:space="0" w:color="auto"/>
                                <w:bottom w:val="none" w:sz="0" w:space="0" w:color="auto"/>
                                <w:right w:val="none" w:sz="0" w:space="0" w:color="auto"/>
                              </w:divBdr>
                              <w:divsChild>
                                <w:div w:id="1755975882">
                                  <w:marLeft w:val="0"/>
                                  <w:marRight w:val="0"/>
                                  <w:marTop w:val="0"/>
                                  <w:marBottom w:val="0"/>
                                  <w:divBdr>
                                    <w:top w:val="none" w:sz="0" w:space="0" w:color="auto"/>
                                    <w:left w:val="none" w:sz="0" w:space="0" w:color="auto"/>
                                    <w:bottom w:val="none" w:sz="0" w:space="0" w:color="auto"/>
                                    <w:right w:val="none" w:sz="0" w:space="0" w:color="auto"/>
                                  </w:divBdr>
                                  <w:divsChild>
                                    <w:div w:id="94182088">
                                      <w:marLeft w:val="0"/>
                                      <w:marRight w:val="0"/>
                                      <w:marTop w:val="0"/>
                                      <w:marBottom w:val="0"/>
                                      <w:divBdr>
                                        <w:top w:val="none" w:sz="0" w:space="0" w:color="auto"/>
                                        <w:left w:val="none" w:sz="0" w:space="0" w:color="auto"/>
                                        <w:bottom w:val="none" w:sz="0" w:space="0" w:color="auto"/>
                                        <w:right w:val="none" w:sz="0" w:space="0" w:color="auto"/>
                                      </w:divBdr>
                                      <w:divsChild>
                                        <w:div w:id="66000754">
                                          <w:marLeft w:val="0"/>
                                          <w:marRight w:val="0"/>
                                          <w:marTop w:val="0"/>
                                          <w:marBottom w:val="0"/>
                                          <w:divBdr>
                                            <w:top w:val="none" w:sz="0" w:space="0" w:color="auto"/>
                                            <w:left w:val="none" w:sz="0" w:space="0" w:color="auto"/>
                                            <w:bottom w:val="none" w:sz="0" w:space="0" w:color="auto"/>
                                            <w:right w:val="none" w:sz="0" w:space="0" w:color="auto"/>
                                          </w:divBdr>
                                        </w:div>
                                        <w:div w:id="1322999728">
                                          <w:marLeft w:val="0"/>
                                          <w:marRight w:val="0"/>
                                          <w:marTop w:val="0"/>
                                          <w:marBottom w:val="0"/>
                                          <w:divBdr>
                                            <w:top w:val="none" w:sz="0" w:space="0" w:color="auto"/>
                                            <w:left w:val="none" w:sz="0" w:space="0" w:color="auto"/>
                                            <w:bottom w:val="none" w:sz="0" w:space="0" w:color="auto"/>
                                            <w:right w:val="none" w:sz="0" w:space="0" w:color="auto"/>
                                          </w:divBdr>
                                          <w:divsChild>
                                            <w:div w:id="105789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66105120">
      <w:bodyDiv w:val="1"/>
      <w:marLeft w:val="0"/>
      <w:marRight w:val="0"/>
      <w:marTop w:val="0"/>
      <w:marBottom w:val="0"/>
      <w:divBdr>
        <w:top w:val="none" w:sz="0" w:space="0" w:color="auto"/>
        <w:left w:val="none" w:sz="0" w:space="0" w:color="auto"/>
        <w:bottom w:val="none" w:sz="0" w:space="0" w:color="auto"/>
        <w:right w:val="none" w:sz="0" w:space="0" w:color="auto"/>
      </w:divBdr>
    </w:div>
    <w:div w:id="1092777592">
      <w:bodyDiv w:val="1"/>
      <w:marLeft w:val="0"/>
      <w:marRight w:val="0"/>
      <w:marTop w:val="0"/>
      <w:marBottom w:val="0"/>
      <w:divBdr>
        <w:top w:val="none" w:sz="0" w:space="0" w:color="auto"/>
        <w:left w:val="none" w:sz="0" w:space="0" w:color="auto"/>
        <w:bottom w:val="none" w:sz="0" w:space="0" w:color="auto"/>
        <w:right w:val="none" w:sz="0" w:space="0" w:color="auto"/>
      </w:divBdr>
    </w:div>
    <w:div w:id="1177429170">
      <w:bodyDiv w:val="1"/>
      <w:marLeft w:val="0"/>
      <w:marRight w:val="0"/>
      <w:marTop w:val="0"/>
      <w:marBottom w:val="0"/>
      <w:divBdr>
        <w:top w:val="none" w:sz="0" w:space="0" w:color="auto"/>
        <w:left w:val="none" w:sz="0" w:space="0" w:color="auto"/>
        <w:bottom w:val="none" w:sz="0" w:space="0" w:color="auto"/>
        <w:right w:val="none" w:sz="0" w:space="0" w:color="auto"/>
      </w:divBdr>
    </w:div>
    <w:div w:id="1204640310">
      <w:bodyDiv w:val="1"/>
      <w:marLeft w:val="0"/>
      <w:marRight w:val="0"/>
      <w:marTop w:val="0"/>
      <w:marBottom w:val="0"/>
      <w:divBdr>
        <w:top w:val="none" w:sz="0" w:space="0" w:color="auto"/>
        <w:left w:val="none" w:sz="0" w:space="0" w:color="auto"/>
        <w:bottom w:val="none" w:sz="0" w:space="0" w:color="auto"/>
        <w:right w:val="none" w:sz="0" w:space="0" w:color="auto"/>
      </w:divBdr>
    </w:div>
    <w:div w:id="1251619588">
      <w:bodyDiv w:val="1"/>
      <w:marLeft w:val="0"/>
      <w:marRight w:val="0"/>
      <w:marTop w:val="0"/>
      <w:marBottom w:val="0"/>
      <w:divBdr>
        <w:top w:val="none" w:sz="0" w:space="0" w:color="auto"/>
        <w:left w:val="none" w:sz="0" w:space="0" w:color="auto"/>
        <w:bottom w:val="none" w:sz="0" w:space="0" w:color="auto"/>
        <w:right w:val="none" w:sz="0" w:space="0" w:color="auto"/>
      </w:divBdr>
      <w:divsChild>
        <w:div w:id="1790199358">
          <w:marLeft w:val="0"/>
          <w:marRight w:val="0"/>
          <w:marTop w:val="0"/>
          <w:marBottom w:val="0"/>
          <w:divBdr>
            <w:top w:val="none" w:sz="0" w:space="0" w:color="auto"/>
            <w:left w:val="none" w:sz="0" w:space="0" w:color="auto"/>
            <w:bottom w:val="none" w:sz="0" w:space="0" w:color="auto"/>
            <w:right w:val="none" w:sz="0" w:space="0" w:color="auto"/>
          </w:divBdr>
          <w:divsChild>
            <w:div w:id="188834719">
              <w:marLeft w:val="0"/>
              <w:marRight w:val="0"/>
              <w:marTop w:val="0"/>
              <w:marBottom w:val="0"/>
              <w:divBdr>
                <w:top w:val="none" w:sz="0" w:space="0" w:color="auto"/>
                <w:left w:val="none" w:sz="0" w:space="0" w:color="auto"/>
                <w:bottom w:val="none" w:sz="0" w:space="0" w:color="auto"/>
                <w:right w:val="none" w:sz="0" w:space="0" w:color="auto"/>
              </w:divBdr>
              <w:divsChild>
                <w:div w:id="1928685822">
                  <w:marLeft w:val="0"/>
                  <w:marRight w:val="300"/>
                  <w:marTop w:val="0"/>
                  <w:marBottom w:val="0"/>
                  <w:divBdr>
                    <w:top w:val="none" w:sz="0" w:space="0" w:color="auto"/>
                    <w:left w:val="none" w:sz="0" w:space="0" w:color="auto"/>
                    <w:bottom w:val="none" w:sz="0" w:space="0" w:color="auto"/>
                    <w:right w:val="none" w:sz="0" w:space="0" w:color="auto"/>
                  </w:divBdr>
                  <w:divsChild>
                    <w:div w:id="2000229307">
                      <w:marLeft w:val="0"/>
                      <w:marRight w:val="0"/>
                      <w:marTop w:val="0"/>
                      <w:marBottom w:val="0"/>
                      <w:divBdr>
                        <w:top w:val="none" w:sz="0" w:space="0" w:color="auto"/>
                        <w:left w:val="none" w:sz="0" w:space="0" w:color="auto"/>
                        <w:bottom w:val="none" w:sz="0" w:space="0" w:color="auto"/>
                        <w:right w:val="none" w:sz="0" w:space="0" w:color="auto"/>
                      </w:divBdr>
                      <w:divsChild>
                        <w:div w:id="1190147959">
                          <w:marLeft w:val="0"/>
                          <w:marRight w:val="0"/>
                          <w:marTop w:val="0"/>
                          <w:marBottom w:val="0"/>
                          <w:divBdr>
                            <w:top w:val="none" w:sz="0" w:space="0" w:color="auto"/>
                            <w:left w:val="none" w:sz="0" w:space="0" w:color="auto"/>
                            <w:bottom w:val="none" w:sz="0" w:space="0" w:color="auto"/>
                            <w:right w:val="none" w:sz="0" w:space="0" w:color="auto"/>
                          </w:divBdr>
                          <w:divsChild>
                            <w:div w:id="1431853050">
                              <w:marLeft w:val="0"/>
                              <w:marRight w:val="0"/>
                              <w:marTop w:val="0"/>
                              <w:marBottom w:val="0"/>
                              <w:divBdr>
                                <w:top w:val="none" w:sz="0" w:space="0" w:color="auto"/>
                                <w:left w:val="none" w:sz="0" w:space="0" w:color="auto"/>
                                <w:bottom w:val="none" w:sz="0" w:space="0" w:color="auto"/>
                                <w:right w:val="none" w:sz="0" w:space="0" w:color="auto"/>
                              </w:divBdr>
                              <w:divsChild>
                                <w:div w:id="2032148821">
                                  <w:marLeft w:val="0"/>
                                  <w:marRight w:val="0"/>
                                  <w:marTop w:val="0"/>
                                  <w:marBottom w:val="0"/>
                                  <w:divBdr>
                                    <w:top w:val="none" w:sz="0" w:space="0" w:color="auto"/>
                                    <w:left w:val="none" w:sz="0" w:space="0" w:color="auto"/>
                                    <w:bottom w:val="none" w:sz="0" w:space="0" w:color="auto"/>
                                    <w:right w:val="none" w:sz="0" w:space="0" w:color="auto"/>
                                  </w:divBdr>
                                  <w:divsChild>
                                    <w:div w:id="1016034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07785773">
      <w:bodyDiv w:val="1"/>
      <w:marLeft w:val="0"/>
      <w:marRight w:val="0"/>
      <w:marTop w:val="0"/>
      <w:marBottom w:val="0"/>
      <w:divBdr>
        <w:top w:val="none" w:sz="0" w:space="0" w:color="auto"/>
        <w:left w:val="none" w:sz="0" w:space="0" w:color="auto"/>
        <w:bottom w:val="none" w:sz="0" w:space="0" w:color="auto"/>
        <w:right w:val="none" w:sz="0" w:space="0" w:color="auto"/>
      </w:divBdr>
      <w:divsChild>
        <w:div w:id="876771318">
          <w:marLeft w:val="0"/>
          <w:marRight w:val="0"/>
          <w:marTop w:val="0"/>
          <w:marBottom w:val="0"/>
          <w:divBdr>
            <w:top w:val="none" w:sz="0" w:space="0" w:color="auto"/>
            <w:left w:val="none" w:sz="0" w:space="0" w:color="auto"/>
            <w:bottom w:val="none" w:sz="0" w:space="0" w:color="auto"/>
            <w:right w:val="none" w:sz="0" w:space="0" w:color="auto"/>
          </w:divBdr>
          <w:divsChild>
            <w:div w:id="386421617">
              <w:marLeft w:val="0"/>
              <w:marRight w:val="0"/>
              <w:marTop w:val="0"/>
              <w:marBottom w:val="0"/>
              <w:divBdr>
                <w:top w:val="none" w:sz="0" w:space="0" w:color="auto"/>
                <w:left w:val="none" w:sz="0" w:space="0" w:color="auto"/>
                <w:bottom w:val="none" w:sz="0" w:space="0" w:color="auto"/>
                <w:right w:val="none" w:sz="0" w:space="0" w:color="auto"/>
              </w:divBdr>
              <w:divsChild>
                <w:div w:id="1716000126">
                  <w:marLeft w:val="0"/>
                  <w:marRight w:val="0"/>
                  <w:marTop w:val="0"/>
                  <w:marBottom w:val="0"/>
                  <w:divBdr>
                    <w:top w:val="none" w:sz="0" w:space="0" w:color="auto"/>
                    <w:left w:val="none" w:sz="0" w:space="0" w:color="auto"/>
                    <w:bottom w:val="none" w:sz="0" w:space="0" w:color="auto"/>
                    <w:right w:val="none" w:sz="0" w:space="0" w:color="auto"/>
                  </w:divBdr>
                  <w:divsChild>
                    <w:div w:id="1196235327">
                      <w:marLeft w:val="3000"/>
                      <w:marRight w:val="0"/>
                      <w:marTop w:val="0"/>
                      <w:marBottom w:val="0"/>
                      <w:divBdr>
                        <w:top w:val="none" w:sz="0" w:space="0" w:color="auto"/>
                        <w:left w:val="none" w:sz="0" w:space="0" w:color="auto"/>
                        <w:bottom w:val="none" w:sz="0" w:space="0" w:color="auto"/>
                        <w:right w:val="none" w:sz="0" w:space="0" w:color="auto"/>
                      </w:divBdr>
                      <w:divsChild>
                        <w:div w:id="395593228">
                          <w:marLeft w:val="0"/>
                          <w:marRight w:val="0"/>
                          <w:marTop w:val="0"/>
                          <w:marBottom w:val="0"/>
                          <w:divBdr>
                            <w:top w:val="none" w:sz="0" w:space="0" w:color="auto"/>
                            <w:left w:val="none" w:sz="0" w:space="0" w:color="auto"/>
                            <w:bottom w:val="single" w:sz="48" w:space="0" w:color="FFFFFF"/>
                            <w:right w:val="none" w:sz="0" w:space="0" w:color="auto"/>
                          </w:divBdr>
                          <w:divsChild>
                            <w:div w:id="501625016">
                              <w:marLeft w:val="0"/>
                              <w:marRight w:val="0"/>
                              <w:marTop w:val="0"/>
                              <w:marBottom w:val="0"/>
                              <w:divBdr>
                                <w:top w:val="none" w:sz="0" w:space="0" w:color="auto"/>
                                <w:left w:val="none" w:sz="0" w:space="0" w:color="auto"/>
                                <w:bottom w:val="none" w:sz="0" w:space="0" w:color="auto"/>
                                <w:right w:val="none" w:sz="0" w:space="0" w:color="auto"/>
                              </w:divBdr>
                              <w:divsChild>
                                <w:div w:id="1362391195">
                                  <w:marLeft w:val="0"/>
                                  <w:marRight w:val="0"/>
                                  <w:marTop w:val="0"/>
                                  <w:marBottom w:val="0"/>
                                  <w:divBdr>
                                    <w:top w:val="none" w:sz="0" w:space="0" w:color="auto"/>
                                    <w:left w:val="none" w:sz="0" w:space="0" w:color="auto"/>
                                    <w:bottom w:val="none" w:sz="0" w:space="0" w:color="auto"/>
                                    <w:right w:val="none" w:sz="0" w:space="0" w:color="auto"/>
                                  </w:divBdr>
                                  <w:divsChild>
                                    <w:div w:id="449983067">
                                      <w:marLeft w:val="0"/>
                                      <w:marRight w:val="0"/>
                                      <w:marTop w:val="0"/>
                                      <w:marBottom w:val="0"/>
                                      <w:divBdr>
                                        <w:top w:val="none" w:sz="0" w:space="0" w:color="auto"/>
                                        <w:left w:val="none" w:sz="0" w:space="0" w:color="auto"/>
                                        <w:bottom w:val="none" w:sz="0" w:space="0" w:color="auto"/>
                                        <w:right w:val="none" w:sz="0" w:space="0" w:color="auto"/>
                                      </w:divBdr>
                                      <w:divsChild>
                                        <w:div w:id="1197503163">
                                          <w:marLeft w:val="0"/>
                                          <w:marRight w:val="0"/>
                                          <w:marTop w:val="0"/>
                                          <w:marBottom w:val="0"/>
                                          <w:divBdr>
                                            <w:top w:val="none" w:sz="0" w:space="0" w:color="auto"/>
                                            <w:left w:val="none" w:sz="0" w:space="0" w:color="auto"/>
                                            <w:bottom w:val="none" w:sz="0" w:space="0" w:color="auto"/>
                                            <w:right w:val="none" w:sz="0" w:space="0" w:color="auto"/>
                                          </w:divBdr>
                                          <w:divsChild>
                                            <w:div w:id="2095008041">
                                              <w:marLeft w:val="0"/>
                                              <w:marRight w:val="0"/>
                                              <w:marTop w:val="0"/>
                                              <w:marBottom w:val="0"/>
                                              <w:divBdr>
                                                <w:top w:val="none" w:sz="0" w:space="0" w:color="auto"/>
                                                <w:left w:val="none" w:sz="0" w:space="0" w:color="auto"/>
                                                <w:bottom w:val="none" w:sz="0" w:space="0" w:color="auto"/>
                                                <w:right w:val="none" w:sz="0" w:space="0" w:color="auto"/>
                                              </w:divBdr>
                                              <w:divsChild>
                                                <w:div w:id="281806118">
                                                  <w:marLeft w:val="0"/>
                                                  <w:marRight w:val="0"/>
                                                  <w:marTop w:val="0"/>
                                                  <w:marBottom w:val="0"/>
                                                  <w:divBdr>
                                                    <w:top w:val="none" w:sz="0" w:space="0" w:color="auto"/>
                                                    <w:left w:val="none" w:sz="0" w:space="0" w:color="auto"/>
                                                    <w:bottom w:val="none" w:sz="0" w:space="0" w:color="auto"/>
                                                    <w:right w:val="none" w:sz="0" w:space="0" w:color="auto"/>
                                                  </w:divBdr>
                                                  <w:divsChild>
                                                    <w:div w:id="990214026">
                                                      <w:marLeft w:val="0"/>
                                                      <w:marRight w:val="0"/>
                                                      <w:marTop w:val="0"/>
                                                      <w:marBottom w:val="0"/>
                                                      <w:divBdr>
                                                        <w:top w:val="none" w:sz="0" w:space="0" w:color="auto"/>
                                                        <w:left w:val="none" w:sz="0" w:space="0" w:color="auto"/>
                                                        <w:bottom w:val="none" w:sz="0" w:space="0" w:color="auto"/>
                                                        <w:right w:val="none" w:sz="0" w:space="0" w:color="auto"/>
                                                      </w:divBdr>
                                                    </w:div>
                                                    <w:div w:id="1428965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43581745">
      <w:bodyDiv w:val="1"/>
      <w:marLeft w:val="0"/>
      <w:marRight w:val="0"/>
      <w:marTop w:val="0"/>
      <w:marBottom w:val="0"/>
      <w:divBdr>
        <w:top w:val="none" w:sz="0" w:space="0" w:color="auto"/>
        <w:left w:val="none" w:sz="0" w:space="0" w:color="auto"/>
        <w:bottom w:val="none" w:sz="0" w:space="0" w:color="auto"/>
        <w:right w:val="none" w:sz="0" w:space="0" w:color="auto"/>
      </w:divBdr>
    </w:div>
    <w:div w:id="1380473163">
      <w:bodyDiv w:val="1"/>
      <w:marLeft w:val="0"/>
      <w:marRight w:val="0"/>
      <w:marTop w:val="0"/>
      <w:marBottom w:val="0"/>
      <w:divBdr>
        <w:top w:val="none" w:sz="0" w:space="0" w:color="auto"/>
        <w:left w:val="none" w:sz="0" w:space="0" w:color="auto"/>
        <w:bottom w:val="none" w:sz="0" w:space="0" w:color="auto"/>
        <w:right w:val="none" w:sz="0" w:space="0" w:color="auto"/>
      </w:divBdr>
    </w:div>
    <w:div w:id="1622955924">
      <w:bodyDiv w:val="1"/>
      <w:marLeft w:val="0"/>
      <w:marRight w:val="0"/>
      <w:marTop w:val="0"/>
      <w:marBottom w:val="0"/>
      <w:divBdr>
        <w:top w:val="none" w:sz="0" w:space="0" w:color="auto"/>
        <w:left w:val="none" w:sz="0" w:space="0" w:color="auto"/>
        <w:bottom w:val="none" w:sz="0" w:space="0" w:color="auto"/>
        <w:right w:val="none" w:sz="0" w:space="0" w:color="auto"/>
      </w:divBdr>
      <w:divsChild>
        <w:div w:id="1404524619">
          <w:marLeft w:val="0"/>
          <w:marRight w:val="0"/>
          <w:marTop w:val="0"/>
          <w:marBottom w:val="0"/>
          <w:divBdr>
            <w:top w:val="none" w:sz="0" w:space="0" w:color="auto"/>
            <w:left w:val="none" w:sz="0" w:space="0" w:color="auto"/>
            <w:bottom w:val="none" w:sz="0" w:space="0" w:color="auto"/>
            <w:right w:val="none" w:sz="0" w:space="0" w:color="auto"/>
          </w:divBdr>
          <w:divsChild>
            <w:div w:id="1325089779">
              <w:marLeft w:val="0"/>
              <w:marRight w:val="0"/>
              <w:marTop w:val="0"/>
              <w:marBottom w:val="0"/>
              <w:divBdr>
                <w:top w:val="none" w:sz="0" w:space="0" w:color="auto"/>
                <w:left w:val="none" w:sz="0" w:space="0" w:color="auto"/>
                <w:bottom w:val="none" w:sz="0" w:space="0" w:color="auto"/>
                <w:right w:val="none" w:sz="0" w:space="0" w:color="auto"/>
              </w:divBdr>
              <w:divsChild>
                <w:div w:id="1335953697">
                  <w:marLeft w:val="0"/>
                  <w:marRight w:val="300"/>
                  <w:marTop w:val="0"/>
                  <w:marBottom w:val="0"/>
                  <w:divBdr>
                    <w:top w:val="none" w:sz="0" w:space="0" w:color="auto"/>
                    <w:left w:val="none" w:sz="0" w:space="0" w:color="auto"/>
                    <w:bottom w:val="none" w:sz="0" w:space="0" w:color="auto"/>
                    <w:right w:val="none" w:sz="0" w:space="0" w:color="auto"/>
                  </w:divBdr>
                  <w:divsChild>
                    <w:div w:id="643317089">
                      <w:marLeft w:val="0"/>
                      <w:marRight w:val="0"/>
                      <w:marTop w:val="0"/>
                      <w:marBottom w:val="0"/>
                      <w:divBdr>
                        <w:top w:val="none" w:sz="0" w:space="0" w:color="auto"/>
                        <w:left w:val="none" w:sz="0" w:space="0" w:color="auto"/>
                        <w:bottom w:val="none" w:sz="0" w:space="0" w:color="auto"/>
                        <w:right w:val="none" w:sz="0" w:space="0" w:color="auto"/>
                      </w:divBdr>
                      <w:divsChild>
                        <w:div w:id="1309091410">
                          <w:marLeft w:val="0"/>
                          <w:marRight w:val="0"/>
                          <w:marTop w:val="0"/>
                          <w:marBottom w:val="0"/>
                          <w:divBdr>
                            <w:top w:val="none" w:sz="0" w:space="0" w:color="auto"/>
                            <w:left w:val="none" w:sz="0" w:space="0" w:color="auto"/>
                            <w:bottom w:val="none" w:sz="0" w:space="0" w:color="auto"/>
                            <w:right w:val="none" w:sz="0" w:space="0" w:color="auto"/>
                          </w:divBdr>
                          <w:divsChild>
                            <w:div w:id="1535997552">
                              <w:marLeft w:val="0"/>
                              <w:marRight w:val="0"/>
                              <w:marTop w:val="0"/>
                              <w:marBottom w:val="0"/>
                              <w:divBdr>
                                <w:top w:val="none" w:sz="0" w:space="0" w:color="auto"/>
                                <w:left w:val="none" w:sz="0" w:space="0" w:color="auto"/>
                                <w:bottom w:val="none" w:sz="0" w:space="0" w:color="auto"/>
                                <w:right w:val="none" w:sz="0" w:space="0" w:color="auto"/>
                              </w:divBdr>
                              <w:divsChild>
                                <w:div w:id="1083336103">
                                  <w:marLeft w:val="0"/>
                                  <w:marRight w:val="0"/>
                                  <w:marTop w:val="0"/>
                                  <w:marBottom w:val="0"/>
                                  <w:divBdr>
                                    <w:top w:val="none" w:sz="0" w:space="0" w:color="auto"/>
                                    <w:left w:val="none" w:sz="0" w:space="0" w:color="auto"/>
                                    <w:bottom w:val="none" w:sz="0" w:space="0" w:color="auto"/>
                                    <w:right w:val="none" w:sz="0" w:space="0" w:color="auto"/>
                                  </w:divBdr>
                                  <w:divsChild>
                                    <w:div w:id="1317415497">
                                      <w:marLeft w:val="0"/>
                                      <w:marRight w:val="0"/>
                                      <w:marTop w:val="0"/>
                                      <w:marBottom w:val="0"/>
                                      <w:divBdr>
                                        <w:top w:val="none" w:sz="0" w:space="0" w:color="auto"/>
                                        <w:left w:val="none" w:sz="0" w:space="0" w:color="auto"/>
                                        <w:bottom w:val="none" w:sz="0" w:space="0" w:color="auto"/>
                                        <w:right w:val="none" w:sz="0" w:space="0" w:color="auto"/>
                                      </w:divBdr>
                                      <w:divsChild>
                                        <w:div w:id="1618488338">
                                          <w:marLeft w:val="0"/>
                                          <w:marRight w:val="0"/>
                                          <w:marTop w:val="0"/>
                                          <w:marBottom w:val="0"/>
                                          <w:divBdr>
                                            <w:top w:val="none" w:sz="0" w:space="0" w:color="auto"/>
                                            <w:left w:val="none" w:sz="0" w:space="0" w:color="auto"/>
                                            <w:bottom w:val="none" w:sz="0" w:space="0" w:color="auto"/>
                                            <w:right w:val="none" w:sz="0" w:space="0" w:color="auto"/>
                                          </w:divBdr>
                                          <w:divsChild>
                                            <w:div w:id="94516447">
                                              <w:marLeft w:val="0"/>
                                              <w:marRight w:val="0"/>
                                              <w:marTop w:val="0"/>
                                              <w:marBottom w:val="0"/>
                                              <w:divBdr>
                                                <w:top w:val="none" w:sz="0" w:space="0" w:color="auto"/>
                                                <w:left w:val="none" w:sz="0" w:space="0" w:color="auto"/>
                                                <w:bottom w:val="none" w:sz="0" w:space="0" w:color="auto"/>
                                                <w:right w:val="none" w:sz="0" w:space="0" w:color="auto"/>
                                              </w:divBdr>
                                              <w:divsChild>
                                                <w:div w:id="527719524">
                                                  <w:marLeft w:val="0"/>
                                                  <w:marRight w:val="0"/>
                                                  <w:marTop w:val="0"/>
                                                  <w:marBottom w:val="0"/>
                                                  <w:divBdr>
                                                    <w:top w:val="none" w:sz="0" w:space="0" w:color="auto"/>
                                                    <w:left w:val="none" w:sz="0" w:space="0" w:color="auto"/>
                                                    <w:bottom w:val="none" w:sz="0" w:space="0" w:color="auto"/>
                                                    <w:right w:val="none" w:sz="0" w:space="0" w:color="auto"/>
                                                  </w:divBdr>
                                                  <w:divsChild>
                                                    <w:div w:id="1456482430">
                                                      <w:marLeft w:val="0"/>
                                                      <w:marRight w:val="0"/>
                                                      <w:marTop w:val="0"/>
                                                      <w:marBottom w:val="0"/>
                                                      <w:divBdr>
                                                        <w:top w:val="none" w:sz="0" w:space="0" w:color="auto"/>
                                                        <w:left w:val="none" w:sz="0" w:space="0" w:color="auto"/>
                                                        <w:bottom w:val="none" w:sz="0" w:space="0" w:color="auto"/>
                                                        <w:right w:val="none" w:sz="0" w:space="0" w:color="auto"/>
                                                      </w:divBdr>
                                                    </w:div>
                                                    <w:div w:id="212691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9195030">
      <w:bodyDiv w:val="1"/>
      <w:marLeft w:val="0"/>
      <w:marRight w:val="0"/>
      <w:marTop w:val="0"/>
      <w:marBottom w:val="0"/>
      <w:divBdr>
        <w:top w:val="none" w:sz="0" w:space="0" w:color="auto"/>
        <w:left w:val="none" w:sz="0" w:space="0" w:color="auto"/>
        <w:bottom w:val="none" w:sz="0" w:space="0" w:color="auto"/>
        <w:right w:val="none" w:sz="0" w:space="0" w:color="auto"/>
      </w:divBdr>
    </w:div>
    <w:div w:id="2033339899">
      <w:bodyDiv w:val="1"/>
      <w:marLeft w:val="0"/>
      <w:marRight w:val="0"/>
      <w:marTop w:val="0"/>
      <w:marBottom w:val="0"/>
      <w:divBdr>
        <w:top w:val="none" w:sz="0" w:space="0" w:color="auto"/>
        <w:left w:val="none" w:sz="0" w:space="0" w:color="auto"/>
        <w:bottom w:val="none" w:sz="0" w:space="0" w:color="auto"/>
        <w:right w:val="none" w:sz="0" w:space="0" w:color="auto"/>
      </w:divBdr>
    </w:div>
    <w:div w:id="2035769591">
      <w:bodyDiv w:val="1"/>
      <w:marLeft w:val="0"/>
      <w:marRight w:val="0"/>
      <w:marTop w:val="0"/>
      <w:marBottom w:val="0"/>
      <w:divBdr>
        <w:top w:val="none" w:sz="0" w:space="0" w:color="auto"/>
        <w:left w:val="none" w:sz="0" w:space="0" w:color="auto"/>
        <w:bottom w:val="none" w:sz="0" w:space="0" w:color="auto"/>
        <w:right w:val="none" w:sz="0" w:space="0" w:color="auto"/>
      </w:divBdr>
      <w:divsChild>
        <w:div w:id="1869443156">
          <w:marLeft w:val="0"/>
          <w:marRight w:val="0"/>
          <w:marTop w:val="0"/>
          <w:marBottom w:val="0"/>
          <w:divBdr>
            <w:top w:val="none" w:sz="0" w:space="0" w:color="auto"/>
            <w:left w:val="none" w:sz="0" w:space="0" w:color="auto"/>
            <w:bottom w:val="none" w:sz="0" w:space="0" w:color="auto"/>
            <w:right w:val="none" w:sz="0" w:space="0" w:color="auto"/>
          </w:divBdr>
          <w:divsChild>
            <w:div w:id="720447961">
              <w:marLeft w:val="0"/>
              <w:marRight w:val="0"/>
              <w:marTop w:val="0"/>
              <w:marBottom w:val="0"/>
              <w:divBdr>
                <w:top w:val="none" w:sz="0" w:space="0" w:color="auto"/>
                <w:left w:val="none" w:sz="0" w:space="0" w:color="auto"/>
                <w:bottom w:val="none" w:sz="0" w:space="0" w:color="auto"/>
                <w:right w:val="none" w:sz="0" w:space="0" w:color="auto"/>
              </w:divBdr>
              <w:divsChild>
                <w:div w:id="1092435273">
                  <w:marLeft w:val="0"/>
                  <w:marRight w:val="0"/>
                  <w:marTop w:val="0"/>
                  <w:marBottom w:val="0"/>
                  <w:divBdr>
                    <w:top w:val="none" w:sz="0" w:space="0" w:color="auto"/>
                    <w:left w:val="none" w:sz="0" w:space="0" w:color="auto"/>
                    <w:bottom w:val="none" w:sz="0" w:space="0" w:color="auto"/>
                    <w:right w:val="none" w:sz="0" w:space="0" w:color="auto"/>
                  </w:divBdr>
                  <w:divsChild>
                    <w:div w:id="359211682">
                      <w:marLeft w:val="3000"/>
                      <w:marRight w:val="0"/>
                      <w:marTop w:val="0"/>
                      <w:marBottom w:val="0"/>
                      <w:divBdr>
                        <w:top w:val="none" w:sz="0" w:space="0" w:color="auto"/>
                        <w:left w:val="none" w:sz="0" w:space="0" w:color="auto"/>
                        <w:bottom w:val="none" w:sz="0" w:space="0" w:color="auto"/>
                        <w:right w:val="none" w:sz="0" w:space="0" w:color="auto"/>
                      </w:divBdr>
                      <w:divsChild>
                        <w:div w:id="230118997">
                          <w:marLeft w:val="0"/>
                          <w:marRight w:val="0"/>
                          <w:marTop w:val="0"/>
                          <w:marBottom w:val="0"/>
                          <w:divBdr>
                            <w:top w:val="none" w:sz="0" w:space="0" w:color="auto"/>
                            <w:left w:val="none" w:sz="0" w:space="0" w:color="auto"/>
                            <w:bottom w:val="single" w:sz="48" w:space="0" w:color="FFFFFF"/>
                            <w:right w:val="none" w:sz="0" w:space="0" w:color="auto"/>
                          </w:divBdr>
                          <w:divsChild>
                            <w:div w:id="1612518225">
                              <w:marLeft w:val="0"/>
                              <w:marRight w:val="0"/>
                              <w:marTop w:val="0"/>
                              <w:marBottom w:val="0"/>
                              <w:divBdr>
                                <w:top w:val="none" w:sz="0" w:space="0" w:color="auto"/>
                                <w:left w:val="none" w:sz="0" w:space="0" w:color="auto"/>
                                <w:bottom w:val="none" w:sz="0" w:space="0" w:color="auto"/>
                                <w:right w:val="none" w:sz="0" w:space="0" w:color="auto"/>
                              </w:divBdr>
                              <w:divsChild>
                                <w:div w:id="1282572196">
                                  <w:marLeft w:val="0"/>
                                  <w:marRight w:val="0"/>
                                  <w:marTop w:val="0"/>
                                  <w:marBottom w:val="0"/>
                                  <w:divBdr>
                                    <w:top w:val="none" w:sz="0" w:space="0" w:color="auto"/>
                                    <w:left w:val="none" w:sz="0" w:space="0" w:color="auto"/>
                                    <w:bottom w:val="none" w:sz="0" w:space="0" w:color="auto"/>
                                    <w:right w:val="none" w:sz="0" w:space="0" w:color="auto"/>
                                  </w:divBdr>
                                  <w:divsChild>
                                    <w:div w:id="973144887">
                                      <w:marLeft w:val="0"/>
                                      <w:marRight w:val="0"/>
                                      <w:marTop w:val="0"/>
                                      <w:marBottom w:val="0"/>
                                      <w:divBdr>
                                        <w:top w:val="none" w:sz="0" w:space="0" w:color="auto"/>
                                        <w:left w:val="none" w:sz="0" w:space="0" w:color="auto"/>
                                        <w:bottom w:val="none" w:sz="0" w:space="0" w:color="auto"/>
                                        <w:right w:val="none" w:sz="0" w:space="0" w:color="auto"/>
                                      </w:divBdr>
                                      <w:divsChild>
                                        <w:div w:id="1923954440">
                                          <w:marLeft w:val="0"/>
                                          <w:marRight w:val="0"/>
                                          <w:marTop w:val="0"/>
                                          <w:marBottom w:val="0"/>
                                          <w:divBdr>
                                            <w:top w:val="none" w:sz="0" w:space="0" w:color="auto"/>
                                            <w:left w:val="none" w:sz="0" w:space="0" w:color="auto"/>
                                            <w:bottom w:val="none" w:sz="0" w:space="0" w:color="auto"/>
                                            <w:right w:val="none" w:sz="0" w:space="0" w:color="auto"/>
                                          </w:divBdr>
                                          <w:divsChild>
                                            <w:div w:id="1249465940">
                                              <w:marLeft w:val="0"/>
                                              <w:marRight w:val="0"/>
                                              <w:marTop w:val="0"/>
                                              <w:marBottom w:val="0"/>
                                              <w:divBdr>
                                                <w:top w:val="none" w:sz="0" w:space="0" w:color="auto"/>
                                                <w:left w:val="none" w:sz="0" w:space="0" w:color="auto"/>
                                                <w:bottom w:val="none" w:sz="0" w:space="0" w:color="auto"/>
                                                <w:right w:val="none" w:sz="0" w:space="0" w:color="auto"/>
                                              </w:divBdr>
                                              <w:divsChild>
                                                <w:div w:id="1251617860">
                                                  <w:marLeft w:val="0"/>
                                                  <w:marRight w:val="0"/>
                                                  <w:marTop w:val="0"/>
                                                  <w:marBottom w:val="0"/>
                                                  <w:divBdr>
                                                    <w:top w:val="none" w:sz="0" w:space="0" w:color="auto"/>
                                                    <w:left w:val="none" w:sz="0" w:space="0" w:color="auto"/>
                                                    <w:bottom w:val="none" w:sz="0" w:space="0" w:color="auto"/>
                                                    <w:right w:val="none" w:sz="0" w:space="0" w:color="auto"/>
                                                  </w:divBdr>
                                                  <w:divsChild>
                                                    <w:div w:id="1792818322">
                                                      <w:marLeft w:val="0"/>
                                                      <w:marRight w:val="0"/>
                                                      <w:marTop w:val="0"/>
                                                      <w:marBottom w:val="0"/>
                                                      <w:divBdr>
                                                        <w:top w:val="none" w:sz="0" w:space="0" w:color="auto"/>
                                                        <w:left w:val="none" w:sz="0" w:space="0" w:color="auto"/>
                                                        <w:bottom w:val="none" w:sz="0" w:space="0" w:color="auto"/>
                                                        <w:right w:val="none" w:sz="0" w:space="0" w:color="auto"/>
                                                      </w:divBdr>
                                                      <w:divsChild>
                                                        <w:div w:id="2032950104">
                                                          <w:marLeft w:val="0"/>
                                                          <w:marRight w:val="0"/>
                                                          <w:marTop w:val="0"/>
                                                          <w:marBottom w:val="0"/>
                                                          <w:divBdr>
                                                            <w:top w:val="none" w:sz="0" w:space="0" w:color="auto"/>
                                                            <w:left w:val="none" w:sz="0" w:space="0" w:color="auto"/>
                                                            <w:bottom w:val="none" w:sz="0" w:space="0" w:color="auto"/>
                                                            <w:right w:val="none" w:sz="0" w:space="0" w:color="auto"/>
                                                          </w:divBdr>
                                                          <w:divsChild>
                                                            <w:div w:id="757096211">
                                                              <w:marLeft w:val="0"/>
                                                              <w:marRight w:val="0"/>
                                                              <w:marTop w:val="0"/>
                                                              <w:marBottom w:val="0"/>
                                                              <w:divBdr>
                                                                <w:top w:val="none" w:sz="0" w:space="0" w:color="auto"/>
                                                                <w:left w:val="none" w:sz="0" w:space="0" w:color="auto"/>
                                                                <w:bottom w:val="none" w:sz="0" w:space="0" w:color="auto"/>
                                                                <w:right w:val="none" w:sz="0" w:space="0" w:color="auto"/>
                                                              </w:divBdr>
                                                            </w:div>
                                                            <w:div w:id="2024671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74615149">
      <w:bodyDiv w:val="1"/>
      <w:marLeft w:val="0"/>
      <w:marRight w:val="0"/>
      <w:marTop w:val="0"/>
      <w:marBottom w:val="0"/>
      <w:divBdr>
        <w:top w:val="none" w:sz="0" w:space="0" w:color="auto"/>
        <w:left w:val="none" w:sz="0" w:space="0" w:color="auto"/>
        <w:bottom w:val="none" w:sz="0" w:space="0" w:color="auto"/>
        <w:right w:val="none" w:sz="0" w:space="0" w:color="auto"/>
      </w:divBdr>
      <w:divsChild>
        <w:div w:id="887300995">
          <w:marLeft w:val="0"/>
          <w:marRight w:val="0"/>
          <w:marTop w:val="0"/>
          <w:marBottom w:val="0"/>
          <w:divBdr>
            <w:top w:val="none" w:sz="0" w:space="0" w:color="auto"/>
            <w:left w:val="none" w:sz="0" w:space="0" w:color="auto"/>
            <w:bottom w:val="none" w:sz="0" w:space="0" w:color="auto"/>
            <w:right w:val="none" w:sz="0" w:space="0" w:color="auto"/>
          </w:divBdr>
          <w:divsChild>
            <w:div w:id="627249878">
              <w:marLeft w:val="0"/>
              <w:marRight w:val="0"/>
              <w:marTop w:val="0"/>
              <w:marBottom w:val="0"/>
              <w:divBdr>
                <w:top w:val="none" w:sz="0" w:space="0" w:color="auto"/>
                <w:left w:val="none" w:sz="0" w:space="0" w:color="auto"/>
                <w:bottom w:val="none" w:sz="0" w:space="0" w:color="auto"/>
                <w:right w:val="none" w:sz="0" w:space="0" w:color="auto"/>
              </w:divBdr>
              <w:divsChild>
                <w:div w:id="1948079127">
                  <w:marLeft w:val="0"/>
                  <w:marRight w:val="300"/>
                  <w:marTop w:val="0"/>
                  <w:marBottom w:val="0"/>
                  <w:divBdr>
                    <w:top w:val="none" w:sz="0" w:space="0" w:color="auto"/>
                    <w:left w:val="none" w:sz="0" w:space="0" w:color="auto"/>
                    <w:bottom w:val="none" w:sz="0" w:space="0" w:color="auto"/>
                    <w:right w:val="none" w:sz="0" w:space="0" w:color="auto"/>
                  </w:divBdr>
                  <w:divsChild>
                    <w:div w:id="1481924174">
                      <w:marLeft w:val="0"/>
                      <w:marRight w:val="0"/>
                      <w:marTop w:val="0"/>
                      <w:marBottom w:val="0"/>
                      <w:divBdr>
                        <w:top w:val="none" w:sz="0" w:space="0" w:color="auto"/>
                        <w:left w:val="none" w:sz="0" w:space="0" w:color="auto"/>
                        <w:bottom w:val="none" w:sz="0" w:space="0" w:color="auto"/>
                        <w:right w:val="none" w:sz="0" w:space="0" w:color="auto"/>
                      </w:divBdr>
                      <w:divsChild>
                        <w:div w:id="1468626174">
                          <w:marLeft w:val="0"/>
                          <w:marRight w:val="0"/>
                          <w:marTop w:val="0"/>
                          <w:marBottom w:val="0"/>
                          <w:divBdr>
                            <w:top w:val="none" w:sz="0" w:space="0" w:color="auto"/>
                            <w:left w:val="none" w:sz="0" w:space="0" w:color="auto"/>
                            <w:bottom w:val="none" w:sz="0" w:space="0" w:color="auto"/>
                            <w:right w:val="none" w:sz="0" w:space="0" w:color="auto"/>
                          </w:divBdr>
                          <w:divsChild>
                            <w:div w:id="1526672906">
                              <w:marLeft w:val="0"/>
                              <w:marRight w:val="0"/>
                              <w:marTop w:val="0"/>
                              <w:marBottom w:val="0"/>
                              <w:divBdr>
                                <w:top w:val="none" w:sz="0" w:space="0" w:color="auto"/>
                                <w:left w:val="none" w:sz="0" w:space="0" w:color="auto"/>
                                <w:bottom w:val="none" w:sz="0" w:space="0" w:color="auto"/>
                                <w:right w:val="none" w:sz="0" w:space="0" w:color="auto"/>
                              </w:divBdr>
                              <w:divsChild>
                                <w:div w:id="1013803348">
                                  <w:marLeft w:val="0"/>
                                  <w:marRight w:val="0"/>
                                  <w:marTop w:val="0"/>
                                  <w:marBottom w:val="0"/>
                                  <w:divBdr>
                                    <w:top w:val="none" w:sz="0" w:space="0" w:color="auto"/>
                                    <w:left w:val="none" w:sz="0" w:space="0" w:color="auto"/>
                                    <w:bottom w:val="none" w:sz="0" w:space="0" w:color="auto"/>
                                    <w:right w:val="none" w:sz="0" w:space="0" w:color="auto"/>
                                  </w:divBdr>
                                  <w:divsChild>
                                    <w:div w:id="1776824208">
                                      <w:marLeft w:val="0"/>
                                      <w:marRight w:val="0"/>
                                      <w:marTop w:val="0"/>
                                      <w:marBottom w:val="0"/>
                                      <w:divBdr>
                                        <w:top w:val="none" w:sz="0" w:space="0" w:color="auto"/>
                                        <w:left w:val="none" w:sz="0" w:space="0" w:color="auto"/>
                                        <w:bottom w:val="none" w:sz="0" w:space="0" w:color="auto"/>
                                        <w:right w:val="none" w:sz="0" w:space="0" w:color="auto"/>
                                      </w:divBdr>
                                      <w:divsChild>
                                        <w:div w:id="959796369">
                                          <w:marLeft w:val="0"/>
                                          <w:marRight w:val="0"/>
                                          <w:marTop w:val="0"/>
                                          <w:marBottom w:val="0"/>
                                          <w:divBdr>
                                            <w:top w:val="none" w:sz="0" w:space="0" w:color="auto"/>
                                            <w:left w:val="none" w:sz="0" w:space="0" w:color="auto"/>
                                            <w:bottom w:val="none" w:sz="0" w:space="0" w:color="auto"/>
                                            <w:right w:val="none" w:sz="0" w:space="0" w:color="auto"/>
                                          </w:divBdr>
                                          <w:divsChild>
                                            <w:div w:id="841243062">
                                              <w:marLeft w:val="0"/>
                                              <w:marRight w:val="0"/>
                                              <w:marTop w:val="0"/>
                                              <w:marBottom w:val="0"/>
                                              <w:divBdr>
                                                <w:top w:val="none" w:sz="0" w:space="0" w:color="auto"/>
                                                <w:left w:val="none" w:sz="0" w:space="0" w:color="auto"/>
                                                <w:bottom w:val="none" w:sz="0" w:space="0" w:color="auto"/>
                                                <w:right w:val="none" w:sz="0" w:space="0" w:color="auto"/>
                                              </w:divBdr>
                                              <w:divsChild>
                                                <w:div w:id="728109829">
                                                  <w:marLeft w:val="0"/>
                                                  <w:marRight w:val="0"/>
                                                  <w:marTop w:val="0"/>
                                                  <w:marBottom w:val="0"/>
                                                  <w:divBdr>
                                                    <w:top w:val="none" w:sz="0" w:space="0" w:color="auto"/>
                                                    <w:left w:val="none" w:sz="0" w:space="0" w:color="auto"/>
                                                    <w:bottom w:val="none" w:sz="0" w:space="0" w:color="auto"/>
                                                    <w:right w:val="none" w:sz="0" w:space="0" w:color="auto"/>
                                                  </w:divBdr>
                                                  <w:divsChild>
                                                    <w:div w:id="2444332">
                                                      <w:marLeft w:val="0"/>
                                                      <w:marRight w:val="0"/>
                                                      <w:marTop w:val="0"/>
                                                      <w:marBottom w:val="0"/>
                                                      <w:divBdr>
                                                        <w:top w:val="none" w:sz="0" w:space="0" w:color="auto"/>
                                                        <w:left w:val="none" w:sz="0" w:space="0" w:color="auto"/>
                                                        <w:bottom w:val="none" w:sz="0" w:space="0" w:color="auto"/>
                                                        <w:right w:val="none" w:sz="0" w:space="0" w:color="auto"/>
                                                      </w:divBdr>
                                                    </w:div>
                                                    <w:div w:id="108397033">
                                                      <w:marLeft w:val="0"/>
                                                      <w:marRight w:val="0"/>
                                                      <w:marTop w:val="0"/>
                                                      <w:marBottom w:val="0"/>
                                                      <w:divBdr>
                                                        <w:top w:val="none" w:sz="0" w:space="0" w:color="auto"/>
                                                        <w:left w:val="none" w:sz="0" w:space="0" w:color="auto"/>
                                                        <w:bottom w:val="none" w:sz="0" w:space="0" w:color="auto"/>
                                                        <w:right w:val="none" w:sz="0" w:space="0" w:color="auto"/>
                                                      </w:divBdr>
                                                    </w:div>
                                                    <w:div w:id="132451748">
                                                      <w:marLeft w:val="0"/>
                                                      <w:marRight w:val="0"/>
                                                      <w:marTop w:val="0"/>
                                                      <w:marBottom w:val="0"/>
                                                      <w:divBdr>
                                                        <w:top w:val="none" w:sz="0" w:space="0" w:color="auto"/>
                                                        <w:left w:val="none" w:sz="0" w:space="0" w:color="auto"/>
                                                        <w:bottom w:val="none" w:sz="0" w:space="0" w:color="auto"/>
                                                        <w:right w:val="none" w:sz="0" w:space="0" w:color="auto"/>
                                                      </w:divBdr>
                                                    </w:div>
                                                    <w:div w:id="134153527">
                                                      <w:marLeft w:val="0"/>
                                                      <w:marRight w:val="0"/>
                                                      <w:marTop w:val="0"/>
                                                      <w:marBottom w:val="0"/>
                                                      <w:divBdr>
                                                        <w:top w:val="none" w:sz="0" w:space="0" w:color="auto"/>
                                                        <w:left w:val="none" w:sz="0" w:space="0" w:color="auto"/>
                                                        <w:bottom w:val="none" w:sz="0" w:space="0" w:color="auto"/>
                                                        <w:right w:val="none" w:sz="0" w:space="0" w:color="auto"/>
                                                      </w:divBdr>
                                                    </w:div>
                                                    <w:div w:id="295186815">
                                                      <w:marLeft w:val="0"/>
                                                      <w:marRight w:val="0"/>
                                                      <w:marTop w:val="0"/>
                                                      <w:marBottom w:val="0"/>
                                                      <w:divBdr>
                                                        <w:top w:val="none" w:sz="0" w:space="0" w:color="auto"/>
                                                        <w:left w:val="none" w:sz="0" w:space="0" w:color="auto"/>
                                                        <w:bottom w:val="none" w:sz="0" w:space="0" w:color="auto"/>
                                                        <w:right w:val="none" w:sz="0" w:space="0" w:color="auto"/>
                                                      </w:divBdr>
                                                    </w:div>
                                                    <w:div w:id="300234331">
                                                      <w:marLeft w:val="0"/>
                                                      <w:marRight w:val="0"/>
                                                      <w:marTop w:val="0"/>
                                                      <w:marBottom w:val="0"/>
                                                      <w:divBdr>
                                                        <w:top w:val="none" w:sz="0" w:space="0" w:color="auto"/>
                                                        <w:left w:val="none" w:sz="0" w:space="0" w:color="auto"/>
                                                        <w:bottom w:val="none" w:sz="0" w:space="0" w:color="auto"/>
                                                        <w:right w:val="none" w:sz="0" w:space="0" w:color="auto"/>
                                                      </w:divBdr>
                                                    </w:div>
                                                    <w:div w:id="362557801">
                                                      <w:marLeft w:val="0"/>
                                                      <w:marRight w:val="0"/>
                                                      <w:marTop w:val="0"/>
                                                      <w:marBottom w:val="0"/>
                                                      <w:divBdr>
                                                        <w:top w:val="none" w:sz="0" w:space="0" w:color="auto"/>
                                                        <w:left w:val="none" w:sz="0" w:space="0" w:color="auto"/>
                                                        <w:bottom w:val="none" w:sz="0" w:space="0" w:color="auto"/>
                                                        <w:right w:val="none" w:sz="0" w:space="0" w:color="auto"/>
                                                      </w:divBdr>
                                                    </w:div>
                                                    <w:div w:id="410125163">
                                                      <w:marLeft w:val="0"/>
                                                      <w:marRight w:val="0"/>
                                                      <w:marTop w:val="0"/>
                                                      <w:marBottom w:val="0"/>
                                                      <w:divBdr>
                                                        <w:top w:val="none" w:sz="0" w:space="0" w:color="auto"/>
                                                        <w:left w:val="none" w:sz="0" w:space="0" w:color="auto"/>
                                                        <w:bottom w:val="none" w:sz="0" w:space="0" w:color="auto"/>
                                                        <w:right w:val="none" w:sz="0" w:space="0" w:color="auto"/>
                                                      </w:divBdr>
                                                    </w:div>
                                                    <w:div w:id="578560499">
                                                      <w:marLeft w:val="0"/>
                                                      <w:marRight w:val="0"/>
                                                      <w:marTop w:val="0"/>
                                                      <w:marBottom w:val="0"/>
                                                      <w:divBdr>
                                                        <w:top w:val="none" w:sz="0" w:space="0" w:color="auto"/>
                                                        <w:left w:val="none" w:sz="0" w:space="0" w:color="auto"/>
                                                        <w:bottom w:val="none" w:sz="0" w:space="0" w:color="auto"/>
                                                        <w:right w:val="none" w:sz="0" w:space="0" w:color="auto"/>
                                                      </w:divBdr>
                                                    </w:div>
                                                    <w:div w:id="587353669">
                                                      <w:marLeft w:val="0"/>
                                                      <w:marRight w:val="0"/>
                                                      <w:marTop w:val="0"/>
                                                      <w:marBottom w:val="0"/>
                                                      <w:divBdr>
                                                        <w:top w:val="none" w:sz="0" w:space="0" w:color="auto"/>
                                                        <w:left w:val="none" w:sz="0" w:space="0" w:color="auto"/>
                                                        <w:bottom w:val="none" w:sz="0" w:space="0" w:color="auto"/>
                                                        <w:right w:val="none" w:sz="0" w:space="0" w:color="auto"/>
                                                      </w:divBdr>
                                                    </w:div>
                                                    <w:div w:id="610943371">
                                                      <w:marLeft w:val="0"/>
                                                      <w:marRight w:val="0"/>
                                                      <w:marTop w:val="0"/>
                                                      <w:marBottom w:val="0"/>
                                                      <w:divBdr>
                                                        <w:top w:val="none" w:sz="0" w:space="0" w:color="auto"/>
                                                        <w:left w:val="none" w:sz="0" w:space="0" w:color="auto"/>
                                                        <w:bottom w:val="none" w:sz="0" w:space="0" w:color="auto"/>
                                                        <w:right w:val="none" w:sz="0" w:space="0" w:color="auto"/>
                                                      </w:divBdr>
                                                    </w:div>
                                                    <w:div w:id="757948649">
                                                      <w:marLeft w:val="0"/>
                                                      <w:marRight w:val="0"/>
                                                      <w:marTop w:val="0"/>
                                                      <w:marBottom w:val="0"/>
                                                      <w:divBdr>
                                                        <w:top w:val="none" w:sz="0" w:space="0" w:color="auto"/>
                                                        <w:left w:val="none" w:sz="0" w:space="0" w:color="auto"/>
                                                        <w:bottom w:val="none" w:sz="0" w:space="0" w:color="auto"/>
                                                        <w:right w:val="none" w:sz="0" w:space="0" w:color="auto"/>
                                                      </w:divBdr>
                                                    </w:div>
                                                    <w:div w:id="811483624">
                                                      <w:marLeft w:val="0"/>
                                                      <w:marRight w:val="0"/>
                                                      <w:marTop w:val="0"/>
                                                      <w:marBottom w:val="0"/>
                                                      <w:divBdr>
                                                        <w:top w:val="none" w:sz="0" w:space="0" w:color="auto"/>
                                                        <w:left w:val="none" w:sz="0" w:space="0" w:color="auto"/>
                                                        <w:bottom w:val="none" w:sz="0" w:space="0" w:color="auto"/>
                                                        <w:right w:val="none" w:sz="0" w:space="0" w:color="auto"/>
                                                      </w:divBdr>
                                                    </w:div>
                                                    <w:div w:id="960301597">
                                                      <w:marLeft w:val="0"/>
                                                      <w:marRight w:val="0"/>
                                                      <w:marTop w:val="0"/>
                                                      <w:marBottom w:val="0"/>
                                                      <w:divBdr>
                                                        <w:top w:val="none" w:sz="0" w:space="0" w:color="auto"/>
                                                        <w:left w:val="none" w:sz="0" w:space="0" w:color="auto"/>
                                                        <w:bottom w:val="none" w:sz="0" w:space="0" w:color="auto"/>
                                                        <w:right w:val="none" w:sz="0" w:space="0" w:color="auto"/>
                                                      </w:divBdr>
                                                    </w:div>
                                                    <w:div w:id="1088883908">
                                                      <w:marLeft w:val="0"/>
                                                      <w:marRight w:val="0"/>
                                                      <w:marTop w:val="0"/>
                                                      <w:marBottom w:val="0"/>
                                                      <w:divBdr>
                                                        <w:top w:val="none" w:sz="0" w:space="0" w:color="auto"/>
                                                        <w:left w:val="none" w:sz="0" w:space="0" w:color="auto"/>
                                                        <w:bottom w:val="none" w:sz="0" w:space="0" w:color="auto"/>
                                                        <w:right w:val="none" w:sz="0" w:space="0" w:color="auto"/>
                                                      </w:divBdr>
                                                    </w:div>
                                                    <w:div w:id="1203785082">
                                                      <w:marLeft w:val="0"/>
                                                      <w:marRight w:val="0"/>
                                                      <w:marTop w:val="0"/>
                                                      <w:marBottom w:val="0"/>
                                                      <w:divBdr>
                                                        <w:top w:val="none" w:sz="0" w:space="0" w:color="auto"/>
                                                        <w:left w:val="none" w:sz="0" w:space="0" w:color="auto"/>
                                                        <w:bottom w:val="none" w:sz="0" w:space="0" w:color="auto"/>
                                                        <w:right w:val="none" w:sz="0" w:space="0" w:color="auto"/>
                                                      </w:divBdr>
                                                    </w:div>
                                                    <w:div w:id="1324351837">
                                                      <w:marLeft w:val="0"/>
                                                      <w:marRight w:val="0"/>
                                                      <w:marTop w:val="0"/>
                                                      <w:marBottom w:val="0"/>
                                                      <w:divBdr>
                                                        <w:top w:val="none" w:sz="0" w:space="0" w:color="auto"/>
                                                        <w:left w:val="none" w:sz="0" w:space="0" w:color="auto"/>
                                                        <w:bottom w:val="none" w:sz="0" w:space="0" w:color="auto"/>
                                                        <w:right w:val="none" w:sz="0" w:space="0" w:color="auto"/>
                                                      </w:divBdr>
                                                    </w:div>
                                                    <w:div w:id="1438678436">
                                                      <w:marLeft w:val="0"/>
                                                      <w:marRight w:val="0"/>
                                                      <w:marTop w:val="0"/>
                                                      <w:marBottom w:val="0"/>
                                                      <w:divBdr>
                                                        <w:top w:val="none" w:sz="0" w:space="0" w:color="auto"/>
                                                        <w:left w:val="none" w:sz="0" w:space="0" w:color="auto"/>
                                                        <w:bottom w:val="none" w:sz="0" w:space="0" w:color="auto"/>
                                                        <w:right w:val="none" w:sz="0" w:space="0" w:color="auto"/>
                                                      </w:divBdr>
                                                    </w:div>
                                                    <w:div w:id="1443843659">
                                                      <w:marLeft w:val="0"/>
                                                      <w:marRight w:val="0"/>
                                                      <w:marTop w:val="0"/>
                                                      <w:marBottom w:val="0"/>
                                                      <w:divBdr>
                                                        <w:top w:val="none" w:sz="0" w:space="0" w:color="auto"/>
                                                        <w:left w:val="none" w:sz="0" w:space="0" w:color="auto"/>
                                                        <w:bottom w:val="none" w:sz="0" w:space="0" w:color="auto"/>
                                                        <w:right w:val="none" w:sz="0" w:space="0" w:color="auto"/>
                                                      </w:divBdr>
                                                    </w:div>
                                                    <w:div w:id="1455706801">
                                                      <w:marLeft w:val="0"/>
                                                      <w:marRight w:val="0"/>
                                                      <w:marTop w:val="0"/>
                                                      <w:marBottom w:val="0"/>
                                                      <w:divBdr>
                                                        <w:top w:val="none" w:sz="0" w:space="0" w:color="auto"/>
                                                        <w:left w:val="none" w:sz="0" w:space="0" w:color="auto"/>
                                                        <w:bottom w:val="none" w:sz="0" w:space="0" w:color="auto"/>
                                                        <w:right w:val="none" w:sz="0" w:space="0" w:color="auto"/>
                                                      </w:divBdr>
                                                    </w:div>
                                                    <w:div w:id="1486822246">
                                                      <w:marLeft w:val="0"/>
                                                      <w:marRight w:val="0"/>
                                                      <w:marTop w:val="0"/>
                                                      <w:marBottom w:val="0"/>
                                                      <w:divBdr>
                                                        <w:top w:val="none" w:sz="0" w:space="0" w:color="auto"/>
                                                        <w:left w:val="none" w:sz="0" w:space="0" w:color="auto"/>
                                                        <w:bottom w:val="none" w:sz="0" w:space="0" w:color="auto"/>
                                                        <w:right w:val="none" w:sz="0" w:space="0" w:color="auto"/>
                                                      </w:divBdr>
                                                    </w:div>
                                                    <w:div w:id="1642732591">
                                                      <w:marLeft w:val="0"/>
                                                      <w:marRight w:val="0"/>
                                                      <w:marTop w:val="0"/>
                                                      <w:marBottom w:val="0"/>
                                                      <w:divBdr>
                                                        <w:top w:val="none" w:sz="0" w:space="0" w:color="auto"/>
                                                        <w:left w:val="none" w:sz="0" w:space="0" w:color="auto"/>
                                                        <w:bottom w:val="none" w:sz="0" w:space="0" w:color="auto"/>
                                                        <w:right w:val="none" w:sz="0" w:space="0" w:color="auto"/>
                                                      </w:divBdr>
                                                    </w:div>
                                                    <w:div w:id="1644046468">
                                                      <w:marLeft w:val="0"/>
                                                      <w:marRight w:val="0"/>
                                                      <w:marTop w:val="0"/>
                                                      <w:marBottom w:val="0"/>
                                                      <w:divBdr>
                                                        <w:top w:val="none" w:sz="0" w:space="0" w:color="auto"/>
                                                        <w:left w:val="none" w:sz="0" w:space="0" w:color="auto"/>
                                                        <w:bottom w:val="none" w:sz="0" w:space="0" w:color="auto"/>
                                                        <w:right w:val="none" w:sz="0" w:space="0" w:color="auto"/>
                                                      </w:divBdr>
                                                    </w:div>
                                                    <w:div w:id="1652102449">
                                                      <w:marLeft w:val="0"/>
                                                      <w:marRight w:val="0"/>
                                                      <w:marTop w:val="0"/>
                                                      <w:marBottom w:val="0"/>
                                                      <w:divBdr>
                                                        <w:top w:val="none" w:sz="0" w:space="0" w:color="auto"/>
                                                        <w:left w:val="none" w:sz="0" w:space="0" w:color="auto"/>
                                                        <w:bottom w:val="none" w:sz="0" w:space="0" w:color="auto"/>
                                                        <w:right w:val="none" w:sz="0" w:space="0" w:color="auto"/>
                                                      </w:divBdr>
                                                    </w:div>
                                                    <w:div w:id="1699817462">
                                                      <w:marLeft w:val="0"/>
                                                      <w:marRight w:val="0"/>
                                                      <w:marTop w:val="0"/>
                                                      <w:marBottom w:val="0"/>
                                                      <w:divBdr>
                                                        <w:top w:val="none" w:sz="0" w:space="0" w:color="auto"/>
                                                        <w:left w:val="none" w:sz="0" w:space="0" w:color="auto"/>
                                                        <w:bottom w:val="none" w:sz="0" w:space="0" w:color="auto"/>
                                                        <w:right w:val="none" w:sz="0" w:space="0" w:color="auto"/>
                                                      </w:divBdr>
                                                    </w:div>
                                                    <w:div w:id="1714306185">
                                                      <w:marLeft w:val="0"/>
                                                      <w:marRight w:val="0"/>
                                                      <w:marTop w:val="0"/>
                                                      <w:marBottom w:val="0"/>
                                                      <w:divBdr>
                                                        <w:top w:val="none" w:sz="0" w:space="0" w:color="auto"/>
                                                        <w:left w:val="none" w:sz="0" w:space="0" w:color="auto"/>
                                                        <w:bottom w:val="none" w:sz="0" w:space="0" w:color="auto"/>
                                                        <w:right w:val="none" w:sz="0" w:space="0" w:color="auto"/>
                                                      </w:divBdr>
                                                    </w:div>
                                                    <w:div w:id="1793017658">
                                                      <w:marLeft w:val="0"/>
                                                      <w:marRight w:val="0"/>
                                                      <w:marTop w:val="0"/>
                                                      <w:marBottom w:val="0"/>
                                                      <w:divBdr>
                                                        <w:top w:val="none" w:sz="0" w:space="0" w:color="auto"/>
                                                        <w:left w:val="none" w:sz="0" w:space="0" w:color="auto"/>
                                                        <w:bottom w:val="none" w:sz="0" w:space="0" w:color="auto"/>
                                                        <w:right w:val="none" w:sz="0" w:space="0" w:color="auto"/>
                                                      </w:divBdr>
                                                    </w:div>
                                                    <w:div w:id="1952130821">
                                                      <w:marLeft w:val="0"/>
                                                      <w:marRight w:val="0"/>
                                                      <w:marTop w:val="0"/>
                                                      <w:marBottom w:val="0"/>
                                                      <w:divBdr>
                                                        <w:top w:val="none" w:sz="0" w:space="0" w:color="auto"/>
                                                        <w:left w:val="none" w:sz="0" w:space="0" w:color="auto"/>
                                                        <w:bottom w:val="none" w:sz="0" w:space="0" w:color="auto"/>
                                                        <w:right w:val="none" w:sz="0" w:space="0" w:color="auto"/>
                                                      </w:divBdr>
                                                    </w:div>
                                                    <w:div w:id="2000035211">
                                                      <w:marLeft w:val="0"/>
                                                      <w:marRight w:val="0"/>
                                                      <w:marTop w:val="0"/>
                                                      <w:marBottom w:val="0"/>
                                                      <w:divBdr>
                                                        <w:top w:val="none" w:sz="0" w:space="0" w:color="auto"/>
                                                        <w:left w:val="none" w:sz="0" w:space="0" w:color="auto"/>
                                                        <w:bottom w:val="none" w:sz="0" w:space="0" w:color="auto"/>
                                                        <w:right w:val="none" w:sz="0" w:space="0" w:color="auto"/>
                                                      </w:divBdr>
                                                    </w:div>
                                                    <w:div w:id="2018072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203658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BFACF6D92CD24AA50050CE23F68F74" ma:contentTypeVersion="17" ma:contentTypeDescription="Create a new document." ma:contentTypeScope="" ma:versionID="9f63964816a7cce6b1ca53e677056f3a">
  <xsd:schema xmlns:xsd="http://www.w3.org/2001/XMLSchema" xmlns:xs="http://www.w3.org/2001/XMLSchema" xmlns:p="http://schemas.microsoft.com/office/2006/metadata/properties" xmlns:ns2="358298e0-1b7e-4ebe-8695-94439b74f0d1" xmlns:ns3="13ad741f-c0db-4e29-b5a6-03b4a1bc18ba" xmlns:ns4="985ec44e-1bab-4c0b-9df0-6ba128686fc9" targetNamespace="http://schemas.microsoft.com/office/2006/metadata/properties" ma:root="true" ma:fieldsID="333d8c2498e699af44bad658629b0083" ns2:_="" ns3:_="" ns4:_="">
    <xsd:import namespace="358298e0-1b7e-4ebe-8695-94439b74f0d1"/>
    <xsd:import namespace="13ad741f-c0db-4e29-b5a6-03b4a1bc18ba"/>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8298e0-1b7e-4ebe-8695-94439b74f0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3ad741f-c0db-4e29-b5a6-03b4a1bc18b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ba081904-bce8-4032-99c9-02153865886d}" ma:internalName="TaxCatchAll" ma:showField="CatchAllData" ma:web="13ad741f-c0db-4e29-b5a6-03b4a1bc18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358298e0-1b7e-4ebe-8695-94439b74f0d1">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CD0B2BF-7243-4810-B6DC-C3D0333701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8298e0-1b7e-4ebe-8695-94439b74f0d1"/>
    <ds:schemaRef ds:uri="13ad741f-c0db-4e29-b5a6-03b4a1bc18ba"/>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2CA3101-408E-4110-8DB5-EABC0B3CE1F3}">
  <ds:schemaRefs>
    <ds:schemaRef ds:uri="http://schemas.microsoft.com/office/2006/metadata/properties"/>
    <ds:schemaRef ds:uri="http://schemas.microsoft.com/office/infopath/2007/PartnerControls"/>
    <ds:schemaRef ds:uri="985ec44e-1bab-4c0b-9df0-6ba128686fc9"/>
    <ds:schemaRef ds:uri="358298e0-1b7e-4ebe-8695-94439b74f0d1"/>
  </ds:schemaRefs>
</ds:datastoreItem>
</file>

<file path=customXml/itemProps3.xml><?xml version="1.0" encoding="utf-8"?>
<ds:datastoreItem xmlns:ds="http://schemas.openxmlformats.org/officeDocument/2006/customXml" ds:itemID="{F127FA01-A825-4331-AB84-EEBD74FAA593}">
  <ds:schemaRefs>
    <ds:schemaRef ds:uri="http://schemas.openxmlformats.org/officeDocument/2006/bibliography"/>
  </ds:schemaRefs>
</ds:datastoreItem>
</file>

<file path=customXml/itemProps4.xml><?xml version="1.0" encoding="utf-8"?>
<ds:datastoreItem xmlns:ds="http://schemas.openxmlformats.org/officeDocument/2006/customXml" ds:itemID="{E401E2FC-E14D-44F0-92D0-63AC35CC019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248</TotalTime>
  <Pages>12</Pages>
  <Words>1692</Words>
  <Characters>9651</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Annotated provisional agenda</vt:lpstr>
    </vt:vector>
  </TitlesOfParts>
  <Company>Biodiversity</Company>
  <LinksUpToDate>false</LinksUpToDate>
  <CharactersWithSpaces>11321</CharactersWithSpaces>
  <SharedDoc>false</SharedDoc>
  <HyperlinkBase/>
  <HLinks>
    <vt:vector size="102" baseType="variant">
      <vt:variant>
        <vt:i4>786505</vt:i4>
      </vt:variant>
      <vt:variant>
        <vt:i4>33</vt:i4>
      </vt:variant>
      <vt:variant>
        <vt:i4>0</vt:i4>
      </vt:variant>
      <vt:variant>
        <vt:i4>5</vt:i4>
      </vt:variant>
      <vt:variant>
        <vt:lpwstr>https://www.cbd.int/doc/decisions/cop-15/cop-15-dec-22-en.pdf</vt:lpwstr>
      </vt:variant>
      <vt:variant>
        <vt:lpwstr/>
      </vt:variant>
      <vt:variant>
        <vt:i4>524363</vt:i4>
      </vt:variant>
      <vt:variant>
        <vt:i4>30</vt:i4>
      </vt:variant>
      <vt:variant>
        <vt:i4>0</vt:i4>
      </vt:variant>
      <vt:variant>
        <vt:i4>5</vt:i4>
      </vt:variant>
      <vt:variant>
        <vt:lpwstr>https://www.cbd.int/doc/decisions/cop-14/cop-14-dec-17-en.pdf</vt:lpwstr>
      </vt:variant>
      <vt:variant>
        <vt:lpwstr/>
      </vt:variant>
      <vt:variant>
        <vt:i4>917578</vt:i4>
      </vt:variant>
      <vt:variant>
        <vt:i4>27</vt:i4>
      </vt:variant>
      <vt:variant>
        <vt:i4>0</vt:i4>
      </vt:variant>
      <vt:variant>
        <vt:i4>5</vt:i4>
      </vt:variant>
      <vt:variant>
        <vt:lpwstr>https://www.cbd.int/doc/decisions/cop-15/cop-15-dec-10-en.pdf</vt:lpwstr>
      </vt:variant>
      <vt:variant>
        <vt:lpwstr/>
      </vt:variant>
      <vt:variant>
        <vt:i4>917578</vt:i4>
      </vt:variant>
      <vt:variant>
        <vt:i4>24</vt:i4>
      </vt:variant>
      <vt:variant>
        <vt:i4>0</vt:i4>
      </vt:variant>
      <vt:variant>
        <vt:i4>5</vt:i4>
      </vt:variant>
      <vt:variant>
        <vt:lpwstr>https://www.cbd.int/doc/decisions/cop-15/cop-15-dec-10-en.pdf</vt:lpwstr>
      </vt:variant>
      <vt:variant>
        <vt:lpwstr/>
      </vt:variant>
      <vt:variant>
        <vt:i4>524362</vt:i4>
      </vt:variant>
      <vt:variant>
        <vt:i4>21</vt:i4>
      </vt:variant>
      <vt:variant>
        <vt:i4>0</vt:i4>
      </vt:variant>
      <vt:variant>
        <vt:i4>5</vt:i4>
      </vt:variant>
      <vt:variant>
        <vt:lpwstr>https://www.cbd.int/doc/decisions/cop-15/cop-15-dec-16-en.pdf</vt:lpwstr>
      </vt:variant>
      <vt:variant>
        <vt:lpwstr/>
      </vt:variant>
      <vt:variant>
        <vt:i4>917578</vt:i4>
      </vt:variant>
      <vt:variant>
        <vt:i4>18</vt:i4>
      </vt:variant>
      <vt:variant>
        <vt:i4>0</vt:i4>
      </vt:variant>
      <vt:variant>
        <vt:i4>5</vt:i4>
      </vt:variant>
      <vt:variant>
        <vt:lpwstr>https://www.cbd.int/doc/decisions/cop-15/cop-15-dec-10-en.pdf</vt:lpwstr>
      </vt:variant>
      <vt:variant>
        <vt:lpwstr/>
      </vt:variant>
      <vt:variant>
        <vt:i4>917577</vt:i4>
      </vt:variant>
      <vt:variant>
        <vt:i4>15</vt:i4>
      </vt:variant>
      <vt:variant>
        <vt:i4>0</vt:i4>
      </vt:variant>
      <vt:variant>
        <vt:i4>5</vt:i4>
      </vt:variant>
      <vt:variant>
        <vt:lpwstr>https://www.cbd.int/doc/decisions/cop-15/cop-15-dec-20-en.pdf</vt:lpwstr>
      </vt:variant>
      <vt:variant>
        <vt:lpwstr/>
      </vt:variant>
      <vt:variant>
        <vt:i4>917578</vt:i4>
      </vt:variant>
      <vt:variant>
        <vt:i4>12</vt:i4>
      </vt:variant>
      <vt:variant>
        <vt:i4>0</vt:i4>
      </vt:variant>
      <vt:variant>
        <vt:i4>5</vt:i4>
      </vt:variant>
      <vt:variant>
        <vt:lpwstr>https://www.cbd.int/doc/decisions/cop-15/cop-15-dec-10-en.pdf</vt:lpwstr>
      </vt:variant>
      <vt:variant>
        <vt:lpwstr/>
      </vt:variant>
      <vt:variant>
        <vt:i4>196702</vt:i4>
      </vt:variant>
      <vt:variant>
        <vt:i4>9</vt:i4>
      </vt:variant>
      <vt:variant>
        <vt:i4>0</vt:i4>
      </vt:variant>
      <vt:variant>
        <vt:i4>5</vt:i4>
      </vt:variant>
      <vt:variant>
        <vt:lpwstr>https://www.cbd.int/doc/decisions/cop-10/cop-10-dec-43-en.doc</vt:lpwstr>
      </vt:variant>
      <vt:variant>
        <vt:lpwstr/>
      </vt:variant>
      <vt:variant>
        <vt:i4>6815796</vt:i4>
      </vt:variant>
      <vt:variant>
        <vt:i4>6</vt:i4>
      </vt:variant>
      <vt:variant>
        <vt:i4>0</vt:i4>
      </vt:variant>
      <vt:variant>
        <vt:i4>5</vt:i4>
      </vt:variant>
      <vt:variant>
        <vt:lpwstr>https://www.cbd.int/decision/cop/default.shtml?id=7158</vt:lpwstr>
      </vt:variant>
      <vt:variant>
        <vt:lpwstr/>
      </vt:variant>
      <vt:variant>
        <vt:i4>6422578</vt:i4>
      </vt:variant>
      <vt:variant>
        <vt:i4>0</vt:i4>
      </vt:variant>
      <vt:variant>
        <vt:i4>0</vt:i4>
      </vt:variant>
      <vt:variant>
        <vt:i4>5</vt:i4>
      </vt:variant>
      <vt:variant>
        <vt:lpwstr>https://www.cbd.int/decision/cop/default.shtml?id=7132</vt:lpwstr>
      </vt:variant>
      <vt:variant>
        <vt:lpwstr/>
      </vt:variant>
      <vt:variant>
        <vt:i4>6226000</vt:i4>
      </vt:variant>
      <vt:variant>
        <vt:i4>9</vt:i4>
      </vt:variant>
      <vt:variant>
        <vt:i4>0</vt:i4>
      </vt:variant>
      <vt:variant>
        <vt:i4>5</vt:i4>
      </vt:variant>
      <vt:variant>
        <vt:lpwstr>https://www.cbd.int/doc/notifications/2023/ntf-2023-024-8j-en.pdf</vt:lpwstr>
      </vt:variant>
      <vt:variant>
        <vt:lpwstr/>
      </vt:variant>
      <vt:variant>
        <vt:i4>6094873</vt:i4>
      </vt:variant>
      <vt:variant>
        <vt:i4>6</vt:i4>
      </vt:variant>
      <vt:variant>
        <vt:i4>0</vt:i4>
      </vt:variant>
      <vt:variant>
        <vt:i4>5</vt:i4>
      </vt:variant>
      <vt:variant>
        <vt:lpwstr>https://www.cbd.int/doc/notifications/2022/ntf-2022-070-peerreview-en.pdf</vt:lpwstr>
      </vt:variant>
      <vt:variant>
        <vt:lpwstr/>
      </vt:variant>
      <vt:variant>
        <vt:i4>6226000</vt:i4>
      </vt:variant>
      <vt:variant>
        <vt:i4>3</vt:i4>
      </vt:variant>
      <vt:variant>
        <vt:i4>0</vt:i4>
      </vt:variant>
      <vt:variant>
        <vt:i4>5</vt:i4>
      </vt:variant>
      <vt:variant>
        <vt:lpwstr>https://www.cbd.int/doc/notifications/2023/ntf-2023-024-8j-en.pdf</vt:lpwstr>
      </vt:variant>
      <vt:variant>
        <vt:lpwstr/>
      </vt:variant>
      <vt:variant>
        <vt:i4>7012401</vt:i4>
      </vt:variant>
      <vt:variant>
        <vt:i4>0</vt:i4>
      </vt:variant>
      <vt:variant>
        <vt:i4>0</vt:i4>
      </vt:variant>
      <vt:variant>
        <vt:i4>5</vt:i4>
      </vt:variant>
      <vt:variant>
        <vt:lpwstr>https://www.cbd.int/meetings/COP-15</vt:lpwstr>
      </vt:variant>
      <vt:variant>
        <vt:lpwstr/>
      </vt:variant>
      <vt:variant>
        <vt:i4>2883701</vt:i4>
      </vt:variant>
      <vt:variant>
        <vt:i4>3</vt:i4>
      </vt:variant>
      <vt:variant>
        <vt:i4>0</vt:i4>
      </vt:variant>
      <vt:variant>
        <vt:i4>5</vt:i4>
      </vt:variant>
      <vt:variant>
        <vt:lpwstr>https://www.cbd.int/meetings/A8J-AHTEG-2023-01</vt:lpwstr>
      </vt:variant>
      <vt:variant>
        <vt:lpwstr/>
      </vt:variant>
      <vt:variant>
        <vt:i4>4784220</vt:i4>
      </vt:variant>
      <vt:variant>
        <vt:i4>0</vt:i4>
      </vt:variant>
      <vt:variant>
        <vt:i4>0</vt:i4>
      </vt:variant>
      <vt:variant>
        <vt:i4>5</vt:i4>
      </vt:variant>
      <vt:variant>
        <vt:lpwstr>https://www.cbd.int/meetings/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Annotated provisional agenda</dc:title>
  <dc:subject>CBD/WG8J/12/CRP.1/Rev.1</dc:subject>
  <dc:creator>SCBD</dc:creator>
  <cp:keywords>Ad Hoc Open-Ended Inter-sessional Working Group on Article 8(j) and Related Provisions of the Convention on Biological Diversity, eleventh meeting, Montreal, Canada, 20-22 November 2019</cp:keywords>
  <dc:description/>
  <cp:lastModifiedBy>SCBD</cp:lastModifiedBy>
  <cp:revision>15</cp:revision>
  <cp:lastPrinted>2023-10-23T01:55:00Z</cp:lastPrinted>
  <dcterms:created xsi:type="dcterms:W3CDTF">2023-12-08T19:58:00Z</dcterms:created>
  <dcterms:modified xsi:type="dcterms:W3CDTF">2023-12-13T00:56:00Z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ContentTypeId">
    <vt:lpwstr>0x01010069BFACF6D92CD24AA50050CE23F68F74</vt:lpwstr>
  </property>
  <property fmtid="{D5CDD505-2E9C-101B-9397-08002B2CF9AE}" pid="4" name="MediaServiceImageTags">
    <vt:lpwstr/>
  </property>
</Properties>
</file>