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FB62A8" w:rsidRPr="00482021" w14:paraId="7F89EF04" w14:textId="77777777" w:rsidTr="00253732">
        <w:trPr>
          <w:cantSplit/>
          <w:trHeight w:val="1080"/>
        </w:trPr>
        <w:tc>
          <w:tcPr>
            <w:tcW w:w="6588" w:type="dxa"/>
            <w:gridSpan w:val="2"/>
            <w:tcBorders>
              <w:top w:val="nil"/>
              <w:left w:val="nil"/>
              <w:bottom w:val="single" w:sz="12" w:space="0" w:color="auto"/>
              <w:right w:val="nil"/>
            </w:tcBorders>
          </w:tcPr>
          <w:p w14:paraId="43D3378C" w14:textId="33117599" w:rsidR="00FB62A8" w:rsidRPr="004F612E" w:rsidRDefault="003D1929" w:rsidP="00FB62A8">
            <w:pPr>
              <w:pStyle w:val="Heading2"/>
              <w:tabs>
                <w:tab w:val="right" w:pos="6372"/>
              </w:tabs>
              <w:bidi w:val="0"/>
              <w:spacing w:before="240"/>
              <w:rPr>
                <w:rFonts w:ascii="Univers" w:hAnsi="Univers"/>
                <w:bCs/>
                <w:sz w:val="32"/>
                <w:szCs w:val="32"/>
                <w:lang w:val="en-US"/>
              </w:rPr>
            </w:pPr>
            <w:r w:rsidRPr="004F612E">
              <w:rPr>
                <w:rFonts w:ascii="Univers" w:hAnsi="Univers" w:cs="Arial"/>
                <w:b/>
                <w:color w:val="auto"/>
                <w:sz w:val="32"/>
                <w:szCs w:val="32"/>
              </w:rPr>
              <w:t>CBD</w:t>
            </w:r>
          </w:p>
        </w:tc>
        <w:tc>
          <w:tcPr>
            <w:tcW w:w="1440" w:type="dxa"/>
            <w:tcBorders>
              <w:top w:val="nil"/>
              <w:left w:val="nil"/>
              <w:bottom w:val="single" w:sz="12" w:space="0" w:color="auto"/>
              <w:right w:val="nil"/>
            </w:tcBorders>
          </w:tcPr>
          <w:p w14:paraId="1906C2BD" w14:textId="77777777" w:rsidR="00FB62A8" w:rsidRPr="00482021" w:rsidRDefault="00FB62A8" w:rsidP="00FB62A8">
            <w:pPr>
              <w:tabs>
                <w:tab w:val="left" w:pos="-720"/>
              </w:tabs>
              <w:suppressAutoHyphens/>
              <w:jc w:val="center"/>
              <w:rPr>
                <w:b/>
                <w:bCs/>
                <w:rtl/>
              </w:rPr>
            </w:pPr>
            <w:r w:rsidRPr="00616449">
              <w:rPr>
                <w:b/>
                <w:bCs/>
                <w:noProof/>
                <w:rtl/>
              </w:rPr>
              <w:drawing>
                <wp:anchor distT="0" distB="0" distL="114300" distR="114300" simplePos="0" relativeHeight="251662336" behindDoc="0" locked="0" layoutInCell="1" allowOverlap="1" wp14:anchorId="31EADD65" wp14:editId="1A3C3101">
                  <wp:simplePos x="0" y="0"/>
                  <wp:positionH relativeFrom="column">
                    <wp:posOffset>-824230</wp:posOffset>
                  </wp:positionH>
                  <wp:positionV relativeFrom="paragraph">
                    <wp:posOffset>-50800</wp:posOffset>
                  </wp:positionV>
                  <wp:extent cx="2018030" cy="584200"/>
                  <wp:effectExtent l="19050" t="0" r="7620" b="0"/>
                  <wp:wrapNone/>
                  <wp:docPr id="2"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33698E13" w14:textId="77777777" w:rsidR="00FB62A8" w:rsidRPr="00482021" w:rsidRDefault="00FB62A8" w:rsidP="00FB62A8">
            <w:pPr>
              <w:tabs>
                <w:tab w:val="left" w:pos="-720"/>
              </w:tabs>
              <w:suppressAutoHyphens/>
              <w:spacing w:before="120"/>
              <w:jc w:val="center"/>
            </w:pPr>
            <w:r>
              <w:rPr>
                <w:noProof/>
              </w:rPr>
              <w:drawing>
                <wp:anchor distT="0" distB="0" distL="114300" distR="114300" simplePos="0" relativeHeight="251661312" behindDoc="0" locked="0" layoutInCell="1" allowOverlap="1" wp14:anchorId="1230A784" wp14:editId="6F97369C">
                  <wp:simplePos x="0" y="0"/>
                  <wp:positionH relativeFrom="margin">
                    <wp:posOffset>370205</wp:posOffset>
                  </wp:positionH>
                  <wp:positionV relativeFrom="margin">
                    <wp:posOffset>54610</wp:posOffset>
                  </wp:positionV>
                  <wp:extent cx="477520" cy="402590"/>
                  <wp:effectExtent l="0" t="0" r="0" b="0"/>
                  <wp:wrapNone/>
                  <wp:docPr id="4" name="Picture 1" descr="Macintosh HD:Users:bilodeau:Desktop:logos:template 2017:un.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520" cy="402590"/>
                          </a:xfrm>
                          <a:prstGeom prst="rect">
                            <a:avLst/>
                          </a:prstGeom>
                          <a:noFill/>
                        </pic:spPr>
                      </pic:pic>
                    </a:graphicData>
                  </a:graphic>
                  <wp14:sizeRelH relativeFrom="page">
                    <wp14:pctWidth>0</wp14:pctWidth>
                  </wp14:sizeRelH>
                  <wp14:sizeRelV relativeFrom="page">
                    <wp14:pctHeight>0</wp14:pctHeight>
                  </wp14:sizeRelV>
                </wp:anchor>
              </w:drawing>
            </w:r>
          </w:p>
          <w:p w14:paraId="737C3854" w14:textId="77777777" w:rsidR="00FB62A8" w:rsidRPr="00482021" w:rsidRDefault="00FB62A8" w:rsidP="00FB62A8">
            <w:pPr>
              <w:tabs>
                <w:tab w:val="left" w:pos="-720"/>
              </w:tabs>
              <w:suppressAutoHyphens/>
              <w:spacing w:line="120" w:lineRule="auto"/>
            </w:pPr>
          </w:p>
        </w:tc>
      </w:tr>
      <w:tr w:rsidR="00FB62A8" w:rsidRPr="00482021" w14:paraId="007B3597" w14:textId="77777777" w:rsidTr="00253732">
        <w:trPr>
          <w:cantSplit/>
          <w:trHeight w:val="1770"/>
        </w:trPr>
        <w:tc>
          <w:tcPr>
            <w:tcW w:w="4428" w:type="dxa"/>
            <w:tcBorders>
              <w:top w:val="nil"/>
              <w:left w:val="nil"/>
              <w:bottom w:val="single" w:sz="24" w:space="0" w:color="auto"/>
              <w:right w:val="nil"/>
            </w:tcBorders>
          </w:tcPr>
          <w:p w14:paraId="69A35A12" w14:textId="77777777" w:rsidR="00FB62A8" w:rsidRPr="00FC32BA" w:rsidRDefault="00FB62A8" w:rsidP="00FB62A8">
            <w:pPr>
              <w:bidi w:val="0"/>
              <w:rPr>
                <w:szCs w:val="22"/>
              </w:rPr>
            </w:pPr>
            <w:r w:rsidRPr="004F612E">
              <w:rPr>
                <w:sz w:val="22"/>
                <w:szCs w:val="20"/>
              </w:rPr>
              <w:t>Distr</w:t>
            </w:r>
            <w:r w:rsidRPr="00FC32BA">
              <w:rPr>
                <w:szCs w:val="22"/>
              </w:rPr>
              <w:t>.</w:t>
            </w:r>
          </w:p>
          <w:p w14:paraId="3AC35ADA" w14:textId="7FE27967" w:rsidR="00FB62A8" w:rsidRPr="00FC32BA" w:rsidRDefault="00B6554A" w:rsidP="00FB62A8">
            <w:pPr>
              <w:bidi w:val="0"/>
              <w:rPr>
                <w:szCs w:val="22"/>
              </w:rPr>
            </w:pPr>
            <w:r>
              <w:rPr>
                <w:sz w:val="22"/>
                <w:szCs w:val="20"/>
              </w:rPr>
              <w:t>GENERAL</w:t>
            </w:r>
          </w:p>
          <w:p w14:paraId="73812FC3" w14:textId="77777777" w:rsidR="00FB62A8" w:rsidRPr="00FC32BA" w:rsidRDefault="00FB62A8" w:rsidP="00FB62A8">
            <w:pPr>
              <w:pStyle w:val="Heading3"/>
              <w:bidi w:val="0"/>
              <w:spacing w:before="0"/>
              <w:rPr>
                <w:sz w:val="22"/>
                <w:szCs w:val="22"/>
                <w:lang w:val="en-US"/>
              </w:rPr>
            </w:pPr>
          </w:p>
          <w:p w14:paraId="3E12527D" w14:textId="272A2035" w:rsidR="00FB62A8" w:rsidRPr="004A398C" w:rsidRDefault="00FB62A8" w:rsidP="00FB62A8">
            <w:pPr>
              <w:bidi w:val="0"/>
              <w:rPr>
                <w:sz w:val="22"/>
                <w:szCs w:val="20"/>
              </w:rPr>
            </w:pPr>
            <w:bookmarkStart w:id="0" w:name="_Hlk121758812"/>
            <w:r w:rsidRPr="004A398C">
              <w:rPr>
                <w:sz w:val="22"/>
                <w:szCs w:val="20"/>
              </w:rPr>
              <w:t>CBD/WG2020/</w:t>
            </w:r>
            <w:r w:rsidR="00B6554A">
              <w:rPr>
                <w:sz w:val="22"/>
                <w:szCs w:val="20"/>
              </w:rPr>
              <w:t>REC/</w:t>
            </w:r>
            <w:r w:rsidRPr="004A398C">
              <w:rPr>
                <w:sz w:val="22"/>
                <w:szCs w:val="20"/>
              </w:rPr>
              <w:t>5/</w:t>
            </w:r>
            <w:r w:rsidR="00B6554A">
              <w:rPr>
                <w:sz w:val="22"/>
                <w:szCs w:val="20"/>
              </w:rPr>
              <w:t>2</w:t>
            </w:r>
            <w:bookmarkEnd w:id="0"/>
          </w:p>
          <w:p w14:paraId="5FF3489F" w14:textId="3076D897" w:rsidR="00FB62A8" w:rsidRPr="004A398C" w:rsidRDefault="00FB62A8" w:rsidP="00FB62A8">
            <w:pPr>
              <w:bidi w:val="0"/>
              <w:rPr>
                <w:rFonts w:eastAsia="MS Mincho"/>
                <w:sz w:val="22"/>
                <w:szCs w:val="20"/>
                <w:lang w:eastAsia="ja-JP"/>
              </w:rPr>
            </w:pPr>
            <w:r w:rsidRPr="004A398C">
              <w:rPr>
                <w:sz w:val="22"/>
                <w:szCs w:val="20"/>
              </w:rPr>
              <w:t>5 December 2022</w:t>
            </w:r>
          </w:p>
          <w:p w14:paraId="1335D2FB" w14:textId="77777777" w:rsidR="00FB62A8" w:rsidRPr="00FC32BA" w:rsidRDefault="00FB62A8" w:rsidP="00FB62A8">
            <w:pPr>
              <w:pStyle w:val="Heading5"/>
              <w:tabs>
                <w:tab w:val="left" w:pos="-720"/>
              </w:tabs>
              <w:suppressAutoHyphens/>
              <w:bidi w:val="0"/>
              <w:spacing w:before="0" w:after="0"/>
              <w:rPr>
                <w:rFonts w:ascii="Times New Roman" w:hAnsi="Times New Roman" w:cs="Times New Roman"/>
                <w:b w:val="0"/>
                <w:bCs w:val="0"/>
                <w:szCs w:val="22"/>
                <w:lang w:eastAsia="en-US"/>
              </w:rPr>
            </w:pPr>
          </w:p>
          <w:p w14:paraId="12EBAB26" w14:textId="77777777" w:rsidR="00FB62A8" w:rsidRPr="004A398C" w:rsidRDefault="00FB62A8" w:rsidP="00FB62A8">
            <w:pPr>
              <w:pStyle w:val="Heading5"/>
              <w:tabs>
                <w:tab w:val="left" w:pos="-720"/>
              </w:tabs>
              <w:suppressAutoHyphens/>
              <w:bidi w:val="0"/>
              <w:spacing w:before="0" w:after="0"/>
              <w:rPr>
                <w:rFonts w:ascii="Times New Roman" w:hAnsi="Times New Roman" w:cs="Times New Roman"/>
                <w:b w:val="0"/>
                <w:bCs w:val="0"/>
                <w:i w:val="0"/>
                <w:iCs w:val="0"/>
                <w:sz w:val="22"/>
                <w:szCs w:val="22"/>
                <w:lang w:eastAsia="en-US"/>
              </w:rPr>
            </w:pPr>
            <w:r w:rsidRPr="004A398C">
              <w:rPr>
                <w:rFonts w:ascii="Times New Roman" w:hAnsi="Times New Roman" w:cs="Times New Roman"/>
                <w:b w:val="0"/>
                <w:bCs w:val="0"/>
                <w:i w:val="0"/>
                <w:iCs w:val="0"/>
                <w:sz w:val="22"/>
                <w:szCs w:val="22"/>
                <w:lang w:eastAsia="en-US"/>
              </w:rPr>
              <w:t>ARABIC</w:t>
            </w:r>
          </w:p>
          <w:p w14:paraId="76117A9D" w14:textId="77777777" w:rsidR="00FB62A8" w:rsidRPr="00FC32BA" w:rsidRDefault="00FB62A8" w:rsidP="00FB62A8">
            <w:pPr>
              <w:tabs>
                <w:tab w:val="left" w:pos="-720"/>
              </w:tabs>
              <w:suppressAutoHyphens/>
              <w:bidi w:val="0"/>
              <w:rPr>
                <w:szCs w:val="22"/>
              </w:rPr>
            </w:pPr>
            <w:r w:rsidRPr="004A398C">
              <w:rPr>
                <w:sz w:val="22"/>
                <w:szCs w:val="22"/>
              </w:rPr>
              <w:t>ORIGINAL: ENGLISH</w:t>
            </w:r>
            <w:r w:rsidRPr="00FC32BA">
              <w:rPr>
                <w:szCs w:val="22"/>
              </w:rPr>
              <w:t xml:space="preserve"> </w:t>
            </w:r>
          </w:p>
        </w:tc>
        <w:tc>
          <w:tcPr>
            <w:tcW w:w="5220" w:type="dxa"/>
            <w:gridSpan w:val="3"/>
            <w:tcBorders>
              <w:top w:val="nil"/>
              <w:left w:val="nil"/>
              <w:bottom w:val="single" w:sz="24" w:space="0" w:color="auto"/>
              <w:right w:val="nil"/>
            </w:tcBorders>
          </w:tcPr>
          <w:p w14:paraId="1799C084" w14:textId="77777777" w:rsidR="00FB62A8" w:rsidRPr="00482021" w:rsidRDefault="00FB62A8" w:rsidP="00FB62A8">
            <w:pPr>
              <w:tabs>
                <w:tab w:val="left" w:pos="-720"/>
              </w:tabs>
              <w:suppressAutoHyphens/>
              <w:spacing w:before="120"/>
              <w:rPr>
                <w:rtl/>
              </w:rPr>
            </w:pPr>
            <w:r>
              <w:rPr>
                <w:b/>
                <w:bCs/>
                <w:noProof/>
                <w:sz w:val="36"/>
                <w:szCs w:val="36"/>
                <w:rtl/>
              </w:rPr>
              <w:drawing>
                <wp:inline distT="0" distB="0" distL="0" distR="0" wp14:anchorId="1716FFB4" wp14:editId="685C47C6">
                  <wp:extent cx="2562860" cy="1023620"/>
                  <wp:effectExtent l="19050" t="0" r="8890" b="0"/>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11C386B9" w14:textId="77777777" w:rsidR="00FB62A8" w:rsidRPr="00B6554A" w:rsidRDefault="00FB62A8" w:rsidP="00FB62A8">
      <w:pPr>
        <w:rPr>
          <w:rtl/>
        </w:rPr>
      </w:pPr>
      <w:r w:rsidRPr="00B6554A">
        <w:rPr>
          <w:rFonts w:hint="cs"/>
          <w:rtl/>
        </w:rPr>
        <w:t>الفريق العامل المفتوح العضوية المعني</w:t>
      </w:r>
    </w:p>
    <w:p w14:paraId="151428C6" w14:textId="77777777" w:rsidR="00FB62A8" w:rsidRPr="00B6554A" w:rsidRDefault="00FB62A8" w:rsidP="00FB62A8">
      <w:pPr>
        <w:ind w:firstLine="180"/>
        <w:rPr>
          <w:rtl/>
        </w:rPr>
      </w:pPr>
      <w:r w:rsidRPr="00B6554A">
        <w:rPr>
          <w:rFonts w:hint="cs"/>
          <w:rtl/>
        </w:rPr>
        <w:t>بالإطار العالمي للتنوع البيولوجي لما بعد عام 2020</w:t>
      </w:r>
    </w:p>
    <w:p w14:paraId="416CF06F" w14:textId="77777777" w:rsidR="00FB62A8" w:rsidRDefault="00FB62A8" w:rsidP="00FB62A8">
      <w:pPr>
        <w:rPr>
          <w:rtl/>
        </w:rPr>
      </w:pPr>
      <w:r>
        <w:rPr>
          <w:rFonts w:hint="cs"/>
          <w:rtl/>
        </w:rPr>
        <w:t>الاجتماع الخامس</w:t>
      </w:r>
    </w:p>
    <w:p w14:paraId="0B50B2DF" w14:textId="7F91D1C5" w:rsidR="00FB62A8" w:rsidRDefault="00FB62A8" w:rsidP="00FB62A8">
      <w:r>
        <w:rPr>
          <w:rFonts w:hint="cs"/>
          <w:rtl/>
        </w:rPr>
        <w:t xml:space="preserve">مونتريال، </w:t>
      </w:r>
      <w:r>
        <w:t>3</w:t>
      </w:r>
      <w:r>
        <w:rPr>
          <w:rFonts w:hint="cs"/>
          <w:rtl/>
        </w:rPr>
        <w:t>-</w:t>
      </w:r>
      <w:r>
        <w:t>5</w:t>
      </w:r>
      <w:r>
        <w:rPr>
          <w:rFonts w:hint="cs"/>
          <w:rtl/>
        </w:rPr>
        <w:t xml:space="preserve"> ديسمبر/كانون الأول 2022</w:t>
      </w:r>
    </w:p>
    <w:p w14:paraId="18296FED" w14:textId="759C4A7E" w:rsidR="00CF0DBC" w:rsidRPr="00CF0DBC" w:rsidRDefault="00CF0DBC" w:rsidP="00FB62A8">
      <w:pPr>
        <w:rPr>
          <w:rFonts w:cstheme="minorBidi"/>
          <w:rtl/>
          <w:lang w:bidi="ar-EG"/>
        </w:rPr>
      </w:pPr>
      <w:r>
        <w:rPr>
          <w:rFonts w:cstheme="minorBidi" w:hint="cs"/>
          <w:rtl/>
          <w:lang w:bidi="ar-EG"/>
        </w:rPr>
        <w:t>البند 5 من جدول الأعمال</w:t>
      </w:r>
    </w:p>
    <w:p w14:paraId="6CB4BD50" w14:textId="102ABF80" w:rsidR="00222033" w:rsidRPr="00601CB8" w:rsidRDefault="00222033" w:rsidP="003A5205">
      <w:pPr>
        <w:spacing w:after="120"/>
        <w:jc w:val="both"/>
        <w:rPr>
          <w:rFonts w:cs="Arabic Transparent"/>
          <w:sz w:val="26"/>
          <w:szCs w:val="26"/>
          <w:rtl/>
        </w:rPr>
      </w:pPr>
    </w:p>
    <w:p w14:paraId="273A4C04" w14:textId="56B615C7" w:rsidR="00B6554A" w:rsidRDefault="00B6554A" w:rsidP="005537D1">
      <w:pPr>
        <w:spacing w:before="120" w:after="120"/>
        <w:jc w:val="center"/>
        <w:rPr>
          <w:rFonts w:cs="Simplified Arabic"/>
          <w:b/>
          <w:bCs/>
          <w:sz w:val="28"/>
          <w:szCs w:val="28"/>
          <w:rtl/>
          <w:lang w:bidi="ar-SY"/>
        </w:rPr>
      </w:pPr>
      <w:r>
        <w:rPr>
          <w:rFonts w:cs="Simplified Arabic" w:hint="cs"/>
          <w:b/>
          <w:bCs/>
          <w:sz w:val="28"/>
          <w:szCs w:val="28"/>
          <w:rtl/>
          <w:lang w:bidi="ar-SY"/>
        </w:rPr>
        <w:t>ال</w:t>
      </w:r>
      <w:r w:rsidRPr="00B6554A">
        <w:rPr>
          <w:rFonts w:cs="Simplified Arabic"/>
          <w:b/>
          <w:bCs/>
          <w:sz w:val="28"/>
          <w:szCs w:val="28"/>
          <w:rtl/>
          <w:lang w:bidi="ar-SY"/>
        </w:rPr>
        <w:t>توصية</w:t>
      </w:r>
      <w:r>
        <w:rPr>
          <w:rFonts w:cs="Simplified Arabic" w:hint="cs"/>
          <w:b/>
          <w:bCs/>
          <w:sz w:val="28"/>
          <w:szCs w:val="28"/>
          <w:rtl/>
          <w:lang w:bidi="ar-SY"/>
        </w:rPr>
        <w:t xml:space="preserve"> التي</w:t>
      </w:r>
      <w:r w:rsidRPr="00B6554A">
        <w:rPr>
          <w:rFonts w:cs="Simplified Arabic"/>
          <w:b/>
          <w:bCs/>
          <w:sz w:val="28"/>
          <w:szCs w:val="28"/>
          <w:rtl/>
          <w:lang w:bidi="ar-SY"/>
        </w:rPr>
        <w:t xml:space="preserve"> اعتمدها الفريق العامل بشأن الإطار العالمي للتنوع البيولوجي لما بعد عام 2020</w:t>
      </w:r>
    </w:p>
    <w:p w14:paraId="6CCF9E3F" w14:textId="0282F2D3" w:rsidR="005537D1" w:rsidRPr="00601CB8" w:rsidRDefault="00B6554A" w:rsidP="005537D1">
      <w:pPr>
        <w:spacing w:before="120" w:after="120"/>
        <w:jc w:val="center"/>
        <w:rPr>
          <w:rFonts w:cs="Simplified Arabic"/>
          <w:b/>
          <w:bCs/>
          <w:sz w:val="28"/>
          <w:szCs w:val="28"/>
          <w:rtl/>
          <w:lang w:bidi="ar-EG"/>
        </w:rPr>
      </w:pPr>
      <w:r w:rsidRPr="00B6554A">
        <w:rPr>
          <w:rFonts w:cs="Simplified Arabic" w:hint="cs"/>
          <w:b/>
          <w:bCs/>
          <w:rtl/>
          <w:lang w:bidi="ar-SY"/>
        </w:rPr>
        <w:t xml:space="preserve">5/2. </w:t>
      </w:r>
      <w:r w:rsidR="00253B33" w:rsidRPr="00B6554A">
        <w:rPr>
          <w:rFonts w:cs="Simplified Arabic" w:hint="cs"/>
          <w:b/>
          <w:bCs/>
          <w:rtl/>
          <w:lang w:bidi="ar-EG"/>
        </w:rPr>
        <w:t>معلومات التسلسل الرقمي بشأن الموارد الجينية</w:t>
      </w:r>
    </w:p>
    <w:p w14:paraId="0193D3BA" w14:textId="2C0677FA" w:rsidR="00810FFA" w:rsidRPr="00AF3186" w:rsidRDefault="00810FFA" w:rsidP="00810FFA">
      <w:pPr>
        <w:spacing w:after="120" w:line="216" w:lineRule="auto"/>
        <w:ind w:firstLine="720"/>
        <w:jc w:val="both"/>
        <w:rPr>
          <w:rFonts w:cs="Simplified Arabic"/>
          <w:i/>
          <w:iCs/>
          <w:sz w:val="22"/>
          <w:rtl/>
          <w:lang w:bidi="ar-EG"/>
        </w:rPr>
      </w:pPr>
      <w:r w:rsidRPr="00AF3186">
        <w:rPr>
          <w:rFonts w:cs="Simplified Arabic" w:hint="cs"/>
          <w:i/>
          <w:iCs/>
          <w:sz w:val="20"/>
          <w:rtl/>
          <w:lang w:bidi="ar-EG"/>
        </w:rPr>
        <w:t>إن الفريق ال</w:t>
      </w:r>
      <w:r w:rsidRPr="00AF3186">
        <w:rPr>
          <w:rFonts w:cs="Simplified Arabic" w:hint="cs"/>
          <w:i/>
          <w:iCs/>
          <w:sz w:val="22"/>
          <w:rtl/>
          <w:lang w:bidi="ar-EG"/>
        </w:rPr>
        <w:t>عامل المفتوح العضوية المعني بالإطار العالمي للتنوع البيولوجي لما بعد عام 2020،</w:t>
      </w:r>
    </w:p>
    <w:p w14:paraId="0F358D29" w14:textId="0F6B8F24" w:rsidR="00054A4D" w:rsidRPr="00AF3186" w:rsidRDefault="00054A4D" w:rsidP="00810FFA">
      <w:pPr>
        <w:spacing w:after="120" w:line="216" w:lineRule="auto"/>
        <w:ind w:firstLine="720"/>
        <w:jc w:val="both"/>
        <w:rPr>
          <w:rFonts w:cs="Simplified Arabic"/>
          <w:sz w:val="22"/>
          <w:rtl/>
          <w:lang w:bidi="ar-EG"/>
        </w:rPr>
      </w:pPr>
      <w:r w:rsidRPr="00AF3186">
        <w:rPr>
          <w:rFonts w:cs="Simplified Arabic" w:hint="cs"/>
          <w:i/>
          <w:iCs/>
          <w:sz w:val="22"/>
          <w:rtl/>
          <w:lang w:bidi="ar-EG"/>
        </w:rPr>
        <w:t xml:space="preserve">يوصي </w:t>
      </w:r>
      <w:r w:rsidRPr="00AF3186">
        <w:rPr>
          <w:rFonts w:cs="Simplified Arabic" w:hint="cs"/>
          <w:sz w:val="22"/>
          <w:rtl/>
          <w:lang w:bidi="ar-EG"/>
        </w:rPr>
        <w:t>بأن يعتمد مؤتمر الأطراف في اجتماعه الخامس عشر مقررا على غرار ما يلي:</w:t>
      </w:r>
    </w:p>
    <w:p w14:paraId="2C5F0902" w14:textId="7E3D69D1" w:rsidR="00054A4D" w:rsidRPr="00AF3186" w:rsidRDefault="00054A4D" w:rsidP="00B323CE">
      <w:pPr>
        <w:spacing w:after="120" w:line="216" w:lineRule="auto"/>
        <w:ind w:left="720" w:firstLine="720"/>
        <w:jc w:val="both"/>
        <w:rPr>
          <w:rFonts w:cs="Simplified Arabic"/>
          <w:i/>
          <w:iCs/>
          <w:sz w:val="22"/>
          <w:rtl/>
          <w:lang w:bidi="ar-EG"/>
        </w:rPr>
      </w:pPr>
      <w:r w:rsidRPr="00AF3186">
        <w:rPr>
          <w:rFonts w:cs="Simplified Arabic" w:hint="cs"/>
          <w:i/>
          <w:iCs/>
          <w:sz w:val="22"/>
          <w:rtl/>
          <w:lang w:bidi="ar-EG"/>
        </w:rPr>
        <w:t>[إن مؤتمر الأطراف</w:t>
      </w:r>
      <w:r w:rsidR="002F04EF" w:rsidRPr="00AF3186">
        <w:rPr>
          <w:rFonts w:cs="Simplified Arabic" w:hint="cs"/>
          <w:i/>
          <w:iCs/>
          <w:sz w:val="22"/>
          <w:rtl/>
          <w:lang w:bidi="ar-EG"/>
        </w:rPr>
        <w:t>،</w:t>
      </w:r>
    </w:p>
    <w:p w14:paraId="15116ED1" w14:textId="63D03DE8" w:rsidR="002F04EF" w:rsidRPr="00AF3186" w:rsidRDefault="002F04EF" w:rsidP="00B323CE">
      <w:pPr>
        <w:spacing w:after="120" w:line="216" w:lineRule="auto"/>
        <w:ind w:left="720" w:firstLine="720"/>
        <w:jc w:val="both"/>
        <w:rPr>
          <w:rFonts w:cs="Simplified Arabic"/>
          <w:sz w:val="22"/>
          <w:rtl/>
          <w:lang w:bidi="ar-EG"/>
        </w:rPr>
      </w:pPr>
      <w:r w:rsidRPr="00AF3186">
        <w:rPr>
          <w:rFonts w:cs="Simplified Arabic" w:hint="cs"/>
          <w:i/>
          <w:iCs/>
          <w:sz w:val="22"/>
          <w:rtl/>
          <w:lang w:bidi="ar-EG"/>
        </w:rPr>
        <w:t xml:space="preserve">إذ يشير </w:t>
      </w:r>
      <w:r w:rsidR="003E5CD0" w:rsidRPr="00AF3186">
        <w:rPr>
          <w:rFonts w:cs="Simplified Arabic" w:hint="cs"/>
          <w:sz w:val="22"/>
          <w:rtl/>
          <w:lang w:bidi="ar-EG"/>
        </w:rPr>
        <w:t>إلى أن اتفاقية التنوع البيولوجي وبروتوكول ناغويا وغيرهما من الصكوك المعنية بالحصول وتقاسم المنافع</w:t>
      </w:r>
      <w:r w:rsidR="006165C3" w:rsidRPr="00AF3186">
        <w:rPr>
          <w:rFonts w:cs="Simplified Arabic" w:hint="cs"/>
          <w:sz w:val="22"/>
          <w:rtl/>
          <w:lang w:bidi="ar-EG"/>
        </w:rPr>
        <w:t xml:space="preserve"> توفر الإطار القانوني للحصول على الموارد الجينية والتقاسم العادل والمنصف للمنافع الناشئة عن استخدامها،</w:t>
      </w:r>
    </w:p>
    <w:p w14:paraId="46E3CBFE" w14:textId="61997AB5" w:rsidR="006165C3" w:rsidRPr="00AF3186" w:rsidRDefault="006165C3" w:rsidP="00B323CE">
      <w:pPr>
        <w:spacing w:after="120" w:line="216" w:lineRule="auto"/>
        <w:ind w:left="720" w:firstLine="720"/>
        <w:jc w:val="both"/>
        <w:rPr>
          <w:rFonts w:cs="Simplified Arabic"/>
          <w:sz w:val="22"/>
          <w:rtl/>
          <w:lang w:bidi="ar-EG"/>
        </w:rPr>
      </w:pPr>
      <w:r w:rsidRPr="00AF3186">
        <w:rPr>
          <w:rFonts w:cs="Simplified Arabic" w:hint="cs"/>
          <w:i/>
          <w:iCs/>
          <w:sz w:val="22"/>
          <w:rtl/>
          <w:lang w:bidi="ar-EG"/>
        </w:rPr>
        <w:t xml:space="preserve">وإذ يشير </w:t>
      </w:r>
      <w:r w:rsidRPr="00AF3186">
        <w:rPr>
          <w:rFonts w:cs="Simplified Arabic" w:hint="cs"/>
          <w:sz w:val="22"/>
          <w:rtl/>
          <w:lang w:bidi="ar-EG"/>
        </w:rPr>
        <w:t>إلى المقرر 14/20،</w:t>
      </w:r>
    </w:p>
    <w:p w14:paraId="58054ED0" w14:textId="419A7CAD" w:rsidR="00A361B9" w:rsidRPr="00AF3186" w:rsidRDefault="00A361B9" w:rsidP="00B323CE">
      <w:pPr>
        <w:spacing w:after="120" w:line="216" w:lineRule="auto"/>
        <w:ind w:left="720" w:firstLine="720"/>
        <w:jc w:val="both"/>
        <w:rPr>
          <w:rFonts w:cs="Simplified Arabic"/>
          <w:sz w:val="22"/>
          <w:rtl/>
          <w:lang w:bidi="ar-EG"/>
        </w:rPr>
      </w:pPr>
      <w:r w:rsidRPr="00AF3186">
        <w:rPr>
          <w:rFonts w:cs="Simplified Arabic" w:hint="cs"/>
          <w:i/>
          <w:iCs/>
          <w:sz w:val="22"/>
          <w:rtl/>
          <w:lang w:bidi="ar-EG"/>
        </w:rPr>
        <w:t xml:space="preserve">وإذ </w:t>
      </w:r>
      <w:r w:rsidR="00EF2A1C" w:rsidRPr="00AF3186">
        <w:rPr>
          <w:rFonts w:cs="Simplified Arabic" w:hint="cs"/>
          <w:i/>
          <w:iCs/>
          <w:sz w:val="22"/>
          <w:rtl/>
          <w:lang w:bidi="ar-EG"/>
        </w:rPr>
        <w:t>يحيط علما</w:t>
      </w:r>
      <w:r w:rsidRPr="00AF3186">
        <w:rPr>
          <w:rFonts w:cs="Simplified Arabic" w:hint="cs"/>
          <w:i/>
          <w:iCs/>
          <w:sz w:val="22"/>
          <w:rtl/>
          <w:lang w:bidi="ar-EG"/>
        </w:rPr>
        <w:t xml:space="preserve"> </w:t>
      </w:r>
      <w:r w:rsidR="00EF2A1C" w:rsidRPr="00AF3186">
        <w:rPr>
          <w:rFonts w:cs="Simplified Arabic" w:hint="cs"/>
          <w:sz w:val="22"/>
          <w:rtl/>
          <w:lang w:bidi="ar-EG"/>
        </w:rPr>
        <w:t>ب</w:t>
      </w:r>
      <w:r w:rsidRPr="00AF3186">
        <w:rPr>
          <w:rFonts w:cs="Simplified Arabic" w:hint="cs"/>
          <w:sz w:val="22"/>
          <w:rtl/>
          <w:lang w:bidi="ar-EG"/>
        </w:rPr>
        <w:t>نتائج العملية القائمة على العلوم والسياسات بشأن معلومات التسلسل الرقمي بشأن الموارد الجينية المحددة في المقرر 14/20،</w:t>
      </w:r>
      <w:r w:rsidR="00466920" w:rsidRPr="00AF3186">
        <w:rPr>
          <w:rStyle w:val="FootnoteReference"/>
          <w:rFonts w:eastAsiaTheme="majorEastAsia" w:cs="Simplified Arabic"/>
          <w:sz w:val="22"/>
          <w:rtl/>
          <w:lang w:bidi="ar-EG"/>
        </w:rPr>
        <w:footnoteReference w:id="1"/>
      </w:r>
    </w:p>
    <w:p w14:paraId="27CBCE44" w14:textId="4BE60DB7" w:rsidR="00A361B9" w:rsidRPr="00AF3186" w:rsidRDefault="00A361B9" w:rsidP="00B323CE">
      <w:pPr>
        <w:spacing w:after="120" w:line="216" w:lineRule="auto"/>
        <w:ind w:left="720" w:firstLine="720"/>
        <w:jc w:val="both"/>
        <w:rPr>
          <w:rFonts w:cs="Simplified Arabic"/>
          <w:sz w:val="22"/>
          <w:rtl/>
          <w:lang w:bidi="ar-EG"/>
        </w:rPr>
      </w:pPr>
      <w:r w:rsidRPr="00AF3186">
        <w:rPr>
          <w:rFonts w:cs="Simplified Arabic" w:hint="cs"/>
          <w:i/>
          <w:iCs/>
          <w:sz w:val="22"/>
          <w:rtl/>
          <w:lang w:bidi="ar-EG"/>
        </w:rPr>
        <w:t xml:space="preserve">وإذ </w:t>
      </w:r>
      <w:r w:rsidR="00EF2A1C" w:rsidRPr="00AF3186">
        <w:rPr>
          <w:rFonts w:cs="Simplified Arabic" w:hint="cs"/>
          <w:i/>
          <w:iCs/>
          <w:sz w:val="22"/>
          <w:rtl/>
          <w:lang w:bidi="ar-EG"/>
        </w:rPr>
        <w:t xml:space="preserve">يحيط علما </w:t>
      </w:r>
      <w:r w:rsidRPr="00AF3186">
        <w:rPr>
          <w:rFonts w:cs="Simplified Arabic" w:hint="cs"/>
          <w:i/>
          <w:iCs/>
          <w:sz w:val="22"/>
          <w:rtl/>
          <w:lang w:bidi="ar-EG"/>
        </w:rPr>
        <w:t xml:space="preserve">أيضا </w:t>
      </w:r>
      <w:r w:rsidR="00623BD7" w:rsidRPr="00AF3186">
        <w:rPr>
          <w:rFonts w:cs="Simplified Arabic" w:hint="cs"/>
          <w:sz w:val="22"/>
          <w:rtl/>
          <w:lang w:bidi="ar-EG"/>
        </w:rPr>
        <w:t>بالفريق الاستشاري غير الرسمي للرئيسين المشاركين المعني</w:t>
      </w:r>
      <w:r w:rsidR="00C641A5" w:rsidRPr="00AF3186">
        <w:rPr>
          <w:rFonts w:cs="Simplified Arabic" w:hint="cs"/>
          <w:sz w:val="22"/>
          <w:rtl/>
          <w:lang w:bidi="ar-EG"/>
        </w:rPr>
        <w:t xml:space="preserve"> بمعلومات التسلسل الرقمي بشأن الموارد الجينية الذي أنشأه الرئيسان المشاركان للفريق العامل المفتوح العضوية المعني بالإطار العالمي للتنوع البيولوجي لما بعد عام 2020 والأمينة التنفيذية، والعمل المتعلق بمعلومات التسلسل الرقمي بشأن الموارد الجينية الذي يضطلع به الفريق الاستشاري، بما في ذلك النظر في خيارات السياسات،</w:t>
      </w:r>
      <w:r w:rsidR="00466920" w:rsidRPr="00AF3186">
        <w:rPr>
          <w:rStyle w:val="FootnoteReference"/>
          <w:rFonts w:eastAsiaTheme="majorEastAsia" w:cs="Simplified Arabic"/>
          <w:sz w:val="22"/>
          <w:rtl/>
          <w:lang w:bidi="ar-EG"/>
        </w:rPr>
        <w:footnoteReference w:id="2"/>
      </w:r>
    </w:p>
    <w:p w14:paraId="77559212" w14:textId="377F8516" w:rsidR="00C641A5" w:rsidRPr="00AF3186" w:rsidRDefault="00C641A5" w:rsidP="00B323CE">
      <w:pPr>
        <w:spacing w:after="120" w:line="216" w:lineRule="auto"/>
        <w:ind w:left="720" w:firstLine="720"/>
        <w:jc w:val="both"/>
        <w:rPr>
          <w:rFonts w:cs="Simplified Arabic"/>
          <w:sz w:val="22"/>
          <w:rtl/>
          <w:lang w:bidi="ar-EG"/>
        </w:rPr>
      </w:pPr>
      <w:r w:rsidRPr="00AF3186">
        <w:rPr>
          <w:rFonts w:cs="Simplified Arabic" w:hint="cs"/>
          <w:i/>
          <w:iCs/>
          <w:sz w:val="22"/>
          <w:rtl/>
          <w:lang w:bidi="ar-EG"/>
        </w:rPr>
        <w:t xml:space="preserve">وإذ يسلم </w:t>
      </w:r>
      <w:r w:rsidRPr="00AF3186">
        <w:rPr>
          <w:rFonts w:cs="Simplified Arabic" w:hint="cs"/>
          <w:sz w:val="22"/>
          <w:rtl/>
          <w:lang w:bidi="ar-EG"/>
        </w:rPr>
        <w:t>بأن</w:t>
      </w:r>
      <w:r w:rsidR="00DE487B" w:rsidRPr="00AF3186">
        <w:rPr>
          <w:rFonts w:cs="Simplified Arabic" w:hint="cs"/>
          <w:sz w:val="22"/>
          <w:rtl/>
          <w:lang w:bidi="ar-EG"/>
        </w:rPr>
        <w:t xml:space="preserve"> مسألة</w:t>
      </w:r>
      <w:r w:rsidRPr="00AF3186">
        <w:rPr>
          <w:rFonts w:cs="Simplified Arabic" w:hint="cs"/>
          <w:sz w:val="22"/>
          <w:rtl/>
          <w:lang w:bidi="ar-EG"/>
        </w:rPr>
        <w:t xml:space="preserve"> معلومات التسلسل الرقمي بشأن الموارد الجينية </w:t>
      </w:r>
      <w:r w:rsidR="0096216B">
        <w:rPr>
          <w:rFonts w:cs="Simplified Arabic" w:hint="cs"/>
          <w:sz w:val="22"/>
          <w:rtl/>
          <w:lang w:bidi="ar-EG"/>
        </w:rPr>
        <w:t>يجري النظر فيها</w:t>
      </w:r>
      <w:r w:rsidR="00DE487B" w:rsidRPr="00AF3186">
        <w:rPr>
          <w:rFonts w:cs="Simplified Arabic" w:hint="cs"/>
          <w:sz w:val="22"/>
          <w:rtl/>
          <w:lang w:bidi="ar-EG"/>
        </w:rPr>
        <w:t xml:space="preserve"> في هيئات وصكوك أخرى تابعة للأمم المتحدة، </w:t>
      </w:r>
      <w:r w:rsidR="00DE487B" w:rsidRPr="00125BBD">
        <w:rPr>
          <w:rFonts w:cs="Simplified Arabic" w:hint="cs"/>
          <w:i/>
          <w:iCs/>
          <w:sz w:val="22"/>
          <w:rtl/>
          <w:lang w:bidi="ar-EG"/>
        </w:rPr>
        <w:t>وإذ يرغب</w:t>
      </w:r>
      <w:r w:rsidR="00DE487B" w:rsidRPr="00AF3186">
        <w:rPr>
          <w:rFonts w:cs="Simplified Arabic" w:hint="cs"/>
          <w:sz w:val="22"/>
          <w:rtl/>
          <w:lang w:bidi="ar-EG"/>
        </w:rPr>
        <w:t xml:space="preserve"> في إيجاد حل بشأن التقاسم العادل والمنصف للمنافع الناشئة </w:t>
      </w:r>
      <w:r w:rsidR="00DE487B" w:rsidRPr="00AF3186">
        <w:rPr>
          <w:rFonts w:cs="Simplified Arabic" w:hint="cs"/>
          <w:sz w:val="22"/>
          <w:rtl/>
          <w:lang w:bidi="ar-EG"/>
        </w:rPr>
        <w:lastRenderedPageBreak/>
        <w:t>عن استخدام</w:t>
      </w:r>
      <w:r w:rsidR="00483BE6" w:rsidRPr="00AF3186">
        <w:rPr>
          <w:rFonts w:cs="Simplified Arabic" w:hint="cs"/>
          <w:sz w:val="22"/>
          <w:rtl/>
          <w:lang w:bidi="ar-EG"/>
        </w:rPr>
        <w:t xml:space="preserve"> التسلسل الرقمي بشأن الموارد الجينية التي قد تكون قابلة للتكيف مع المنتديات الأخرى وتسهم في المداولات في هذه المنتديات،</w:t>
      </w:r>
    </w:p>
    <w:p w14:paraId="2064F319" w14:textId="2F14AC1C" w:rsidR="00483BE6" w:rsidRPr="00AF3186" w:rsidRDefault="008A424F" w:rsidP="00B323CE">
      <w:pPr>
        <w:spacing w:after="120" w:line="216" w:lineRule="auto"/>
        <w:ind w:left="720" w:firstLine="720"/>
        <w:jc w:val="both"/>
        <w:rPr>
          <w:rFonts w:cs="Simplified Arabic"/>
          <w:sz w:val="22"/>
          <w:rtl/>
          <w:lang w:bidi="ar-EG"/>
        </w:rPr>
      </w:pPr>
      <w:r w:rsidRPr="00AF3186">
        <w:rPr>
          <w:rFonts w:cs="Simplified Arabic" w:hint="cs"/>
          <w:i/>
          <w:iCs/>
          <w:sz w:val="22"/>
          <w:rtl/>
          <w:lang w:bidi="ar-EG"/>
        </w:rPr>
        <w:t xml:space="preserve">وإذ يقر </w:t>
      </w:r>
      <w:r w:rsidRPr="00AF3186">
        <w:rPr>
          <w:rFonts w:cs="Simplified Arabic" w:hint="cs"/>
          <w:sz w:val="22"/>
          <w:rtl/>
          <w:lang w:bidi="ar-EG"/>
        </w:rPr>
        <w:t>بأن زيادة توليد معلومات التسلسل الرقمي بشأن الموارد الجينية والحصول عليها واستخدامها يدعم البحث والابتكار ويسهم في تحقيق الأهداف الثلاثة للاتفاقية</w:t>
      </w:r>
      <w:r w:rsidR="00942278" w:rsidRPr="00AF3186">
        <w:rPr>
          <w:rFonts w:cs="Simplified Arabic" w:hint="cs"/>
          <w:sz w:val="22"/>
          <w:rtl/>
          <w:lang w:bidi="ar-EG"/>
        </w:rPr>
        <w:t xml:space="preserve"> والتنمية المستدامة،</w:t>
      </w:r>
    </w:p>
    <w:p w14:paraId="471B7941" w14:textId="6093E3E6" w:rsidR="00942278" w:rsidRPr="00AF3186" w:rsidRDefault="00942278" w:rsidP="00B323CE">
      <w:pPr>
        <w:spacing w:after="120" w:line="216" w:lineRule="auto"/>
        <w:ind w:left="720" w:firstLine="720"/>
        <w:jc w:val="both"/>
        <w:rPr>
          <w:rFonts w:cs="Simplified Arabic"/>
          <w:sz w:val="22"/>
          <w:rtl/>
          <w:lang w:bidi="ar-EG"/>
        </w:rPr>
      </w:pPr>
      <w:r w:rsidRPr="00AF3186">
        <w:rPr>
          <w:rFonts w:cs="Simplified Arabic" w:hint="cs"/>
          <w:i/>
          <w:iCs/>
          <w:sz w:val="22"/>
          <w:rtl/>
          <w:lang w:bidi="ar-EG"/>
        </w:rPr>
        <w:t xml:space="preserve">وإذ يدرك </w:t>
      </w:r>
      <w:r w:rsidRPr="00AF3186">
        <w:rPr>
          <w:rFonts w:cs="Simplified Arabic" w:hint="cs"/>
          <w:sz w:val="22"/>
          <w:rtl/>
          <w:lang w:bidi="ar-EG"/>
        </w:rPr>
        <w:t>أهمية معلومات التسلسل الرقمي بشأن الموارد الجينية بالنسبة للإطار العالمي للتنوع البيولوجي لما بعد عام 2020،</w:t>
      </w:r>
    </w:p>
    <w:p w14:paraId="249AEA57" w14:textId="3A44DAEA" w:rsidR="00942278" w:rsidRPr="00AF3186" w:rsidRDefault="00942278" w:rsidP="00B323CE">
      <w:pPr>
        <w:spacing w:after="120" w:line="216" w:lineRule="auto"/>
        <w:ind w:left="720" w:firstLine="720"/>
        <w:jc w:val="both"/>
        <w:rPr>
          <w:rFonts w:cs="Simplified Arabic"/>
          <w:sz w:val="22"/>
          <w:rtl/>
          <w:lang w:bidi="ar-EG"/>
        </w:rPr>
      </w:pPr>
      <w:r w:rsidRPr="00AF3186">
        <w:rPr>
          <w:rFonts w:cs="Simplified Arabic" w:hint="cs"/>
          <w:i/>
          <w:iCs/>
          <w:sz w:val="22"/>
          <w:rtl/>
          <w:lang w:bidi="ar-EG"/>
        </w:rPr>
        <w:t xml:space="preserve">وإذ يرحب </w:t>
      </w:r>
      <w:r w:rsidR="00326C5E" w:rsidRPr="00AF3186">
        <w:rPr>
          <w:rFonts w:cs="Simplified Arabic" w:hint="cs"/>
          <w:sz w:val="22"/>
          <w:rtl/>
          <w:lang w:bidi="ar-EG"/>
        </w:rPr>
        <w:t>بجهود قواعد البيانات، بما في ذلك التعاون الدولي لقاعدة بيانات تسلسل النيوكليوتيدات، للتشجيع على توسيم السجلات بمعلومات عن المنشأ الجغرافي</w:t>
      </w:r>
      <w:r w:rsidR="00F938C3" w:rsidRPr="00AF3186">
        <w:rPr>
          <w:rFonts w:cs="Simplified Arabic" w:hint="cs"/>
          <w:sz w:val="22"/>
          <w:rtl/>
          <w:lang w:bidi="ar-EG"/>
        </w:rPr>
        <w:t>،</w:t>
      </w:r>
    </w:p>
    <w:p w14:paraId="7E8F0444" w14:textId="68455147" w:rsidR="00F938C3" w:rsidRPr="00AF3186" w:rsidRDefault="00F938C3" w:rsidP="00B323CE">
      <w:pPr>
        <w:spacing w:after="120" w:line="216" w:lineRule="auto"/>
        <w:ind w:left="720" w:firstLine="720"/>
        <w:jc w:val="both"/>
        <w:rPr>
          <w:rFonts w:cs="Simplified Arabic"/>
          <w:sz w:val="22"/>
          <w:rtl/>
          <w:lang w:bidi="ar-EG"/>
        </w:rPr>
      </w:pPr>
      <w:r w:rsidRPr="00AF3186">
        <w:rPr>
          <w:rFonts w:cs="Simplified Arabic" w:hint="cs"/>
          <w:i/>
          <w:iCs/>
          <w:sz w:val="22"/>
          <w:rtl/>
          <w:lang w:bidi="ar-EG"/>
        </w:rPr>
        <w:t xml:space="preserve">وإذ يؤكد </w:t>
      </w:r>
      <w:r w:rsidRPr="00AF3186">
        <w:rPr>
          <w:rFonts w:cs="Simplified Arabic" w:hint="cs"/>
          <w:sz w:val="22"/>
          <w:rtl/>
          <w:lang w:bidi="ar-EG"/>
        </w:rPr>
        <w:t>أهمية بناء وتنمية القدرات، ونقل التكنولوجيا والتعاون التقني والعلمي</w:t>
      </w:r>
      <w:r w:rsidR="00642620" w:rsidRPr="00AF3186">
        <w:rPr>
          <w:rFonts w:cs="Simplified Arabic" w:hint="cs"/>
          <w:sz w:val="22"/>
          <w:rtl/>
          <w:lang w:bidi="ar-EG"/>
        </w:rPr>
        <w:t xml:space="preserve"> لدعم </w:t>
      </w:r>
      <w:r w:rsidR="0048719C">
        <w:rPr>
          <w:rFonts w:cs="Simplified Arabic" w:hint="cs"/>
          <w:sz w:val="22"/>
          <w:rtl/>
          <w:lang w:bidi="ar-EG"/>
        </w:rPr>
        <w:t>الحصول</w:t>
      </w:r>
      <w:r w:rsidR="00642620" w:rsidRPr="00AF3186">
        <w:rPr>
          <w:rFonts w:cs="Simplified Arabic" w:hint="cs"/>
          <w:sz w:val="22"/>
          <w:rtl/>
          <w:lang w:bidi="ar-EG"/>
        </w:rPr>
        <w:t xml:space="preserve"> </w:t>
      </w:r>
      <w:r w:rsidR="0048719C">
        <w:rPr>
          <w:rFonts w:cs="Simplified Arabic" w:hint="cs"/>
          <w:sz w:val="22"/>
          <w:rtl/>
          <w:lang w:bidi="ar-EG"/>
        </w:rPr>
        <w:t>ع</w:t>
      </w:r>
      <w:r w:rsidR="00642620" w:rsidRPr="00AF3186">
        <w:rPr>
          <w:rFonts w:cs="Simplified Arabic" w:hint="cs"/>
          <w:sz w:val="22"/>
          <w:rtl/>
          <w:lang w:bidi="ar-EG"/>
        </w:rPr>
        <w:t>لى معلومات التسلسل الرقمي بشأن الموارد الجينية وتوليدها وتحليلها واستخدامها،</w:t>
      </w:r>
    </w:p>
    <w:p w14:paraId="6D816CF4" w14:textId="37AEE467" w:rsidR="00642620" w:rsidRPr="00AF3186" w:rsidRDefault="00642620" w:rsidP="00B323CE">
      <w:pPr>
        <w:spacing w:after="120" w:line="216" w:lineRule="auto"/>
        <w:ind w:left="720" w:firstLine="720"/>
        <w:jc w:val="both"/>
        <w:rPr>
          <w:rFonts w:cs="Simplified Arabic"/>
          <w:sz w:val="22"/>
          <w:rtl/>
          <w:lang w:bidi="ar-EG"/>
        </w:rPr>
      </w:pPr>
      <w:r w:rsidRPr="00AF3186">
        <w:rPr>
          <w:rFonts w:cs="Simplified Arabic" w:hint="cs"/>
          <w:i/>
          <w:iCs/>
          <w:sz w:val="22"/>
          <w:rtl/>
          <w:lang w:bidi="ar-EG"/>
        </w:rPr>
        <w:t>وإذ</w:t>
      </w:r>
      <w:r w:rsidR="00495161" w:rsidRPr="00AF3186">
        <w:rPr>
          <w:rFonts w:cs="Simplified Arabic" w:hint="cs"/>
          <w:i/>
          <w:iCs/>
          <w:sz w:val="22"/>
          <w:rtl/>
          <w:lang w:bidi="ar-EG"/>
        </w:rPr>
        <w:t xml:space="preserve"> يسلم </w:t>
      </w:r>
      <w:r w:rsidR="00495161" w:rsidRPr="00AF3186">
        <w:rPr>
          <w:rFonts w:cs="Simplified Arabic" w:hint="cs"/>
          <w:sz w:val="22"/>
          <w:rtl/>
          <w:lang w:bidi="ar-EG"/>
        </w:rPr>
        <w:t>بأن حل تقاسم المنافع الناشئة عن استخدام معلومات التسلسل الرقمي بشأن الموارد الجينية قد يشمل تدابير مبتكرة لتوليد الإيرادات،</w:t>
      </w:r>
    </w:p>
    <w:p w14:paraId="4B7D0714" w14:textId="4CCE95C0" w:rsidR="00495161" w:rsidRPr="00AF3186" w:rsidRDefault="00CA182C" w:rsidP="00B323CE">
      <w:pPr>
        <w:spacing w:after="120" w:line="216" w:lineRule="auto"/>
        <w:ind w:left="720" w:firstLine="720"/>
        <w:jc w:val="both"/>
        <w:rPr>
          <w:rFonts w:cs="Simplified Arabic"/>
          <w:sz w:val="22"/>
          <w:rtl/>
          <w:lang w:bidi="ar-EG"/>
        </w:rPr>
      </w:pPr>
      <w:r w:rsidRPr="00AF3186">
        <w:rPr>
          <w:rFonts w:cs="Simplified Arabic" w:hint="cs"/>
          <w:i/>
          <w:iCs/>
          <w:sz w:val="22"/>
          <w:rtl/>
          <w:lang w:bidi="ar-EG"/>
        </w:rPr>
        <w:t xml:space="preserve">وإذ يلاحظ </w:t>
      </w:r>
      <w:r w:rsidRPr="00AF3186">
        <w:rPr>
          <w:rFonts w:cs="Simplified Arabic" w:hint="cs"/>
          <w:sz w:val="22"/>
          <w:rtl/>
          <w:lang w:bidi="ar-EG"/>
        </w:rPr>
        <w:t>أنه ينبغي النظر في الاختلافات بين قواعد البيانات العامة والخاصة عند وضع حل لتقاسم المنافع الناشئة عن استخدام معلومات التسلسل الرقمي بشأن الموارد الجينية،</w:t>
      </w:r>
    </w:p>
    <w:p w14:paraId="2C53BC18" w14:textId="6A41840A" w:rsidR="00B323CE" w:rsidRPr="00AF3186" w:rsidRDefault="00CD64A0" w:rsidP="00053D8A">
      <w:pPr>
        <w:pStyle w:val="ListParagraph"/>
        <w:numPr>
          <w:ilvl w:val="0"/>
          <w:numId w:val="18"/>
        </w:numPr>
        <w:spacing w:after="120" w:line="216" w:lineRule="auto"/>
        <w:ind w:left="720" w:firstLine="720"/>
        <w:contextualSpacing w:val="0"/>
        <w:jc w:val="both"/>
        <w:rPr>
          <w:rFonts w:cs="Simplified Arabic"/>
          <w:sz w:val="22"/>
          <w:lang w:bidi="ar-EG"/>
        </w:rPr>
      </w:pPr>
      <w:r w:rsidRPr="00AF3186">
        <w:rPr>
          <w:rFonts w:cs="Simplified Arabic" w:hint="cs"/>
          <w:i/>
          <w:iCs/>
          <w:sz w:val="22"/>
          <w:rtl/>
          <w:lang w:bidi="ar-EG"/>
        </w:rPr>
        <w:t xml:space="preserve">يوافق </w:t>
      </w:r>
      <w:r w:rsidRPr="00AF3186">
        <w:rPr>
          <w:rFonts w:cs="Simplified Arabic" w:hint="cs"/>
          <w:sz w:val="22"/>
          <w:rtl/>
          <w:lang w:bidi="ar-EG"/>
        </w:rPr>
        <w:t>على أن</w:t>
      </w:r>
      <w:r w:rsidR="00D3646A" w:rsidRPr="00AF3186">
        <w:rPr>
          <w:rFonts w:cs="Simplified Arabic" w:hint="cs"/>
          <w:sz w:val="22"/>
          <w:rtl/>
          <w:lang w:bidi="ar-EG"/>
        </w:rPr>
        <w:t xml:space="preserve"> أي</w:t>
      </w:r>
      <w:r w:rsidRPr="00AF3186">
        <w:rPr>
          <w:rFonts w:cs="Simplified Arabic" w:hint="cs"/>
          <w:sz w:val="22"/>
          <w:rtl/>
          <w:lang w:bidi="ar-EG"/>
        </w:rPr>
        <w:t xml:space="preserve"> حل </w:t>
      </w:r>
      <w:r w:rsidR="00D3646A" w:rsidRPr="00AF3186">
        <w:rPr>
          <w:rFonts w:cs="Simplified Arabic" w:hint="cs"/>
          <w:sz w:val="22"/>
          <w:rtl/>
          <w:lang w:bidi="ar-EG"/>
        </w:rPr>
        <w:t>يتعلق ب</w:t>
      </w:r>
      <w:r w:rsidRPr="00AF3186">
        <w:rPr>
          <w:rFonts w:cs="Simplified Arabic" w:hint="cs"/>
          <w:sz w:val="22"/>
          <w:rtl/>
          <w:lang w:bidi="ar-EG"/>
        </w:rPr>
        <w:t xml:space="preserve">التقاسم العادل والمنصف للمنافع </w:t>
      </w:r>
      <w:r w:rsidR="00E72752" w:rsidRPr="00AF3186">
        <w:rPr>
          <w:rFonts w:cs="Simplified Arabic" w:hint="cs"/>
          <w:sz w:val="22"/>
          <w:rtl/>
          <w:lang w:bidi="ar-EG"/>
        </w:rPr>
        <w:t>المتعلقة بمعلومات التسلسل الرقمي بشأن الموارد الجينية ينبغي</w:t>
      </w:r>
      <w:r w:rsidR="006F5BF5" w:rsidRPr="00AF3186">
        <w:rPr>
          <w:rFonts w:cs="Simplified Arabic" w:hint="cs"/>
          <w:sz w:val="22"/>
          <w:rtl/>
          <w:lang w:bidi="ar-EG"/>
        </w:rPr>
        <w:t>، من بين جملة أمور</w:t>
      </w:r>
      <w:r w:rsidR="00E72752" w:rsidRPr="00AF3186">
        <w:rPr>
          <w:rFonts w:cs="Simplified Arabic" w:hint="cs"/>
          <w:sz w:val="22"/>
          <w:rtl/>
          <w:lang w:bidi="ar-EG"/>
        </w:rPr>
        <w:t>:</w:t>
      </w:r>
    </w:p>
    <w:p w14:paraId="69B6F0C7" w14:textId="693F910A" w:rsidR="00D06716" w:rsidRPr="00AF3186" w:rsidRDefault="00071491" w:rsidP="001C2BB5">
      <w:pPr>
        <w:pStyle w:val="ListParagraph"/>
        <w:numPr>
          <w:ilvl w:val="0"/>
          <w:numId w:val="19"/>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t xml:space="preserve">أن يكون </w:t>
      </w:r>
      <w:r w:rsidR="00B81869" w:rsidRPr="00AF3186">
        <w:rPr>
          <w:rFonts w:cs="Simplified Arabic" w:hint="cs"/>
          <w:sz w:val="22"/>
          <w:rtl/>
          <w:lang w:bidi="ar-EG"/>
        </w:rPr>
        <w:t>كفئا</w:t>
      </w:r>
      <w:r w:rsidRPr="00AF3186">
        <w:rPr>
          <w:rFonts w:cs="Simplified Arabic" w:hint="cs"/>
          <w:sz w:val="22"/>
          <w:rtl/>
          <w:lang w:bidi="ar-EG"/>
        </w:rPr>
        <w:t xml:space="preserve"> </w:t>
      </w:r>
      <w:r w:rsidR="006F5BF5" w:rsidRPr="00AF3186">
        <w:rPr>
          <w:rFonts w:cs="Simplified Arabic" w:hint="cs"/>
          <w:sz w:val="22"/>
          <w:rtl/>
          <w:lang w:bidi="ar-EG"/>
        </w:rPr>
        <w:t>وقابلا للتنفيذ</w:t>
      </w:r>
      <w:r w:rsidRPr="00AF3186">
        <w:rPr>
          <w:rFonts w:cs="Simplified Arabic" w:hint="cs"/>
          <w:sz w:val="22"/>
          <w:rtl/>
          <w:lang w:bidi="ar-EG"/>
        </w:rPr>
        <w:t xml:space="preserve"> وعمليا؛</w:t>
      </w:r>
    </w:p>
    <w:p w14:paraId="754A65A3" w14:textId="171A4B27" w:rsidR="00071491" w:rsidRPr="00AF3186" w:rsidRDefault="00071491" w:rsidP="001C2BB5">
      <w:pPr>
        <w:pStyle w:val="ListParagraph"/>
        <w:numPr>
          <w:ilvl w:val="0"/>
          <w:numId w:val="19"/>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t xml:space="preserve">أن </w:t>
      </w:r>
      <w:r w:rsidR="006F5BF5" w:rsidRPr="00AF3186">
        <w:rPr>
          <w:rFonts w:cs="Simplified Arabic" w:hint="cs"/>
          <w:sz w:val="22"/>
          <w:rtl/>
          <w:lang w:bidi="ar-EG"/>
        </w:rPr>
        <w:t>يولد</w:t>
      </w:r>
      <w:r w:rsidR="00BA2C5D" w:rsidRPr="00AF3186">
        <w:rPr>
          <w:rFonts w:cs="Simplified Arabic" w:hint="cs"/>
          <w:sz w:val="22"/>
          <w:rtl/>
          <w:lang w:bidi="ar-EG"/>
        </w:rPr>
        <w:t xml:space="preserve"> منافع</w:t>
      </w:r>
      <w:r w:rsidR="006F5BF5" w:rsidRPr="00AF3186">
        <w:rPr>
          <w:rFonts w:cs="Simplified Arabic" w:hint="cs"/>
          <w:sz w:val="22"/>
          <w:rtl/>
          <w:lang w:bidi="ar-EG"/>
        </w:rPr>
        <w:t xml:space="preserve"> أكثر</w:t>
      </w:r>
      <w:r w:rsidR="00BA2C5D" w:rsidRPr="00AF3186">
        <w:rPr>
          <w:rFonts w:cs="Simplified Arabic" w:hint="cs"/>
          <w:sz w:val="22"/>
          <w:rtl/>
          <w:lang w:bidi="ar-EG"/>
        </w:rPr>
        <w:t xml:space="preserve">، بما في ذلك </w:t>
      </w:r>
      <w:r w:rsidR="006F5BF5" w:rsidRPr="00AF3186">
        <w:rPr>
          <w:rFonts w:cs="Simplified Arabic" w:hint="cs"/>
          <w:sz w:val="22"/>
          <w:rtl/>
          <w:lang w:bidi="ar-EG"/>
        </w:rPr>
        <w:t>ال</w:t>
      </w:r>
      <w:r w:rsidR="00B81869" w:rsidRPr="00AF3186">
        <w:rPr>
          <w:rFonts w:cs="Simplified Arabic" w:hint="cs"/>
          <w:sz w:val="22"/>
          <w:rtl/>
          <w:lang w:bidi="ar-EG"/>
        </w:rPr>
        <w:t xml:space="preserve">نقدية وغير </w:t>
      </w:r>
      <w:r w:rsidR="006F5BF5" w:rsidRPr="00AF3186">
        <w:rPr>
          <w:rFonts w:cs="Simplified Arabic" w:hint="cs"/>
          <w:sz w:val="22"/>
          <w:rtl/>
          <w:lang w:bidi="ar-EG"/>
        </w:rPr>
        <w:t>ال</w:t>
      </w:r>
      <w:r w:rsidR="00B81869" w:rsidRPr="00AF3186">
        <w:rPr>
          <w:rFonts w:cs="Simplified Arabic" w:hint="cs"/>
          <w:sz w:val="22"/>
          <w:rtl/>
          <w:lang w:bidi="ar-EG"/>
        </w:rPr>
        <w:t>نقدية</w:t>
      </w:r>
      <w:r w:rsidR="006F5BF5" w:rsidRPr="00AF3186">
        <w:rPr>
          <w:rFonts w:cs="Simplified Arabic" w:hint="cs"/>
          <w:sz w:val="22"/>
          <w:rtl/>
          <w:lang w:bidi="ar-EG"/>
        </w:rPr>
        <w:t xml:space="preserve"> على حد سواء</w:t>
      </w:r>
      <w:r w:rsidR="00B81869" w:rsidRPr="00AF3186">
        <w:rPr>
          <w:rFonts w:cs="Simplified Arabic" w:hint="cs"/>
          <w:sz w:val="22"/>
          <w:rtl/>
          <w:lang w:bidi="ar-EG"/>
        </w:rPr>
        <w:t xml:space="preserve">، </w:t>
      </w:r>
      <w:r w:rsidR="006F5BF5" w:rsidRPr="00AF3186">
        <w:rPr>
          <w:rFonts w:cs="Simplified Arabic" w:hint="cs"/>
          <w:sz w:val="22"/>
          <w:rtl/>
          <w:lang w:bidi="ar-EG"/>
        </w:rPr>
        <w:t>تتجاوز</w:t>
      </w:r>
      <w:r w:rsidR="00B81869" w:rsidRPr="00AF3186">
        <w:rPr>
          <w:rFonts w:cs="Simplified Arabic" w:hint="cs"/>
          <w:sz w:val="22"/>
          <w:rtl/>
          <w:lang w:bidi="ar-EG"/>
        </w:rPr>
        <w:t xml:space="preserve"> التكاليف؛</w:t>
      </w:r>
    </w:p>
    <w:p w14:paraId="5BE8DFE4" w14:textId="755F9500" w:rsidR="00B81869" w:rsidRPr="00AF3186" w:rsidRDefault="00B81869" w:rsidP="001C2BB5">
      <w:pPr>
        <w:pStyle w:val="ListParagraph"/>
        <w:numPr>
          <w:ilvl w:val="0"/>
          <w:numId w:val="19"/>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t>أن يكون فعالا؛</w:t>
      </w:r>
    </w:p>
    <w:p w14:paraId="6EE40F4B" w14:textId="4EA7A0E7" w:rsidR="00B81869" w:rsidRPr="00AF3186" w:rsidRDefault="00B81869" w:rsidP="001C2BB5">
      <w:pPr>
        <w:pStyle w:val="ListParagraph"/>
        <w:numPr>
          <w:ilvl w:val="0"/>
          <w:numId w:val="19"/>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t xml:space="preserve">أن </w:t>
      </w:r>
      <w:r w:rsidR="00CC1EF9" w:rsidRPr="00AF3186">
        <w:rPr>
          <w:rFonts w:cs="Simplified Arabic" w:hint="cs"/>
          <w:sz w:val="22"/>
          <w:rtl/>
          <w:lang w:bidi="ar-EG"/>
        </w:rPr>
        <w:t>يوفر</w:t>
      </w:r>
      <w:r w:rsidRPr="00AF3186">
        <w:rPr>
          <w:rFonts w:cs="Simplified Arabic" w:hint="cs"/>
          <w:sz w:val="22"/>
          <w:rtl/>
          <w:lang w:bidi="ar-EG"/>
        </w:rPr>
        <w:t xml:space="preserve"> اليقين والوضوح القانوني لمقدمي ومستخدمي معلومات التسلسل الرقمي بشأن الموارد الجينية؛</w:t>
      </w:r>
    </w:p>
    <w:p w14:paraId="3FF99BA4" w14:textId="4B185646" w:rsidR="00B81869" w:rsidRPr="00AF3186" w:rsidRDefault="00B55625" w:rsidP="001C2BB5">
      <w:pPr>
        <w:pStyle w:val="ListParagraph"/>
        <w:numPr>
          <w:ilvl w:val="0"/>
          <w:numId w:val="19"/>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t xml:space="preserve">ألا </w:t>
      </w:r>
      <w:r w:rsidR="00CC1EF9" w:rsidRPr="00AF3186">
        <w:rPr>
          <w:rFonts w:cs="Simplified Arabic" w:hint="cs"/>
          <w:sz w:val="22"/>
          <w:rtl/>
          <w:lang w:bidi="ar-EG"/>
        </w:rPr>
        <w:t>يعيق</w:t>
      </w:r>
      <w:r w:rsidRPr="00AF3186">
        <w:rPr>
          <w:rFonts w:cs="Simplified Arabic" w:hint="cs"/>
          <w:sz w:val="22"/>
          <w:rtl/>
          <w:lang w:bidi="ar-EG"/>
        </w:rPr>
        <w:t xml:space="preserve"> البحث والابتكار؛</w:t>
      </w:r>
    </w:p>
    <w:p w14:paraId="2C1289C2" w14:textId="34C51549" w:rsidR="00B55625" w:rsidRPr="00AF3186" w:rsidRDefault="00B55625" w:rsidP="001C2BB5">
      <w:pPr>
        <w:pStyle w:val="ListParagraph"/>
        <w:numPr>
          <w:ilvl w:val="0"/>
          <w:numId w:val="19"/>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t xml:space="preserve">أن </w:t>
      </w:r>
      <w:r w:rsidR="00CC1EF9" w:rsidRPr="00AF3186">
        <w:rPr>
          <w:rFonts w:cs="Simplified Arabic" w:hint="cs"/>
          <w:sz w:val="22"/>
          <w:rtl/>
          <w:lang w:bidi="ar-EG"/>
        </w:rPr>
        <w:t>يتسق</w:t>
      </w:r>
      <w:r w:rsidRPr="00AF3186">
        <w:rPr>
          <w:rFonts w:cs="Simplified Arabic" w:hint="cs"/>
          <w:sz w:val="22"/>
          <w:rtl/>
          <w:lang w:bidi="ar-EG"/>
        </w:rPr>
        <w:t xml:space="preserve"> مع النفاذ المفتوح إلى البيانات؛</w:t>
      </w:r>
    </w:p>
    <w:p w14:paraId="7E41B43B" w14:textId="3974DFCB" w:rsidR="00B55625" w:rsidRPr="00AF3186" w:rsidRDefault="00B55625" w:rsidP="001C2BB5">
      <w:pPr>
        <w:pStyle w:val="ListParagraph"/>
        <w:numPr>
          <w:ilvl w:val="0"/>
          <w:numId w:val="19"/>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t>ألا يتعارض مع الالتزامات القانونية الدولية؛</w:t>
      </w:r>
    </w:p>
    <w:p w14:paraId="2052551A" w14:textId="77777777" w:rsidR="00F911FE" w:rsidRPr="00AF3186" w:rsidRDefault="00F911FE" w:rsidP="00F911FE">
      <w:pPr>
        <w:pStyle w:val="ListParagraph"/>
        <w:numPr>
          <w:ilvl w:val="0"/>
          <w:numId w:val="19"/>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t>أن يتداعم بشكل متبادل مع الصكوك الأخرى المتعلقة بالحصول وتقاسم المنافع؛</w:t>
      </w:r>
    </w:p>
    <w:p w14:paraId="452BFE02" w14:textId="39B55A56" w:rsidR="00D572AE" w:rsidRPr="00AF3186" w:rsidRDefault="00D572AE" w:rsidP="001C2BB5">
      <w:pPr>
        <w:pStyle w:val="ListParagraph"/>
        <w:numPr>
          <w:ilvl w:val="0"/>
          <w:numId w:val="19"/>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t xml:space="preserve">أن يراعي حقوق الشعوب الأصلية والمجتمعات المحلية، بما في ذلك فيما يتعلق بالمعارف التقليدية المرتبطة بالموارد الجينية التي </w:t>
      </w:r>
      <w:r w:rsidR="002035AC" w:rsidRPr="00AF3186">
        <w:rPr>
          <w:rFonts w:cs="Simplified Arabic" w:hint="cs"/>
          <w:sz w:val="22"/>
          <w:rtl/>
          <w:lang w:bidi="ar-EG"/>
        </w:rPr>
        <w:t>تمتلكها</w:t>
      </w:r>
      <w:r w:rsidRPr="00AF3186">
        <w:rPr>
          <w:rFonts w:cs="Simplified Arabic" w:hint="cs"/>
          <w:sz w:val="22"/>
          <w:rtl/>
          <w:lang w:bidi="ar-EG"/>
        </w:rPr>
        <w:t>؛</w:t>
      </w:r>
    </w:p>
    <w:p w14:paraId="00B06FFC" w14:textId="72AD31FD" w:rsidR="00D06716" w:rsidRPr="00AF3186" w:rsidRDefault="005D1C3A" w:rsidP="00053D8A">
      <w:pPr>
        <w:pStyle w:val="ListParagraph"/>
        <w:numPr>
          <w:ilvl w:val="0"/>
          <w:numId w:val="18"/>
        </w:numPr>
        <w:spacing w:after="120" w:line="216" w:lineRule="auto"/>
        <w:ind w:left="720" w:firstLine="720"/>
        <w:contextualSpacing w:val="0"/>
        <w:jc w:val="both"/>
        <w:rPr>
          <w:rFonts w:cs="Simplified Arabic"/>
          <w:sz w:val="22"/>
          <w:lang w:bidi="ar-EG"/>
        </w:rPr>
      </w:pPr>
      <w:r w:rsidRPr="00AF3186">
        <w:rPr>
          <w:rFonts w:cs="Simplified Arabic" w:hint="cs"/>
          <w:i/>
          <w:iCs/>
          <w:sz w:val="22"/>
          <w:rtl/>
          <w:lang w:bidi="ar-EG"/>
        </w:rPr>
        <w:t xml:space="preserve">يسلم </w:t>
      </w:r>
      <w:r w:rsidRPr="00AF3186">
        <w:rPr>
          <w:rFonts w:cs="Simplified Arabic" w:hint="cs"/>
          <w:sz w:val="22"/>
          <w:rtl/>
          <w:lang w:bidi="ar-EG"/>
        </w:rPr>
        <w:t>بأن المنافع النقدية وغير النقدية الناشئة عن استخدام معلومات التسلسل الرقمي بشأن الموارد الجينية ينبغي أن تُستخدم على وجه الخصوص لدعم حفظ التنوع البيولوجي واستخدامه المستدام، وإفادة الشعوب الأصلية والمجتمعات المحلية</w:t>
      </w:r>
      <w:r w:rsidR="004B737F" w:rsidRPr="00AF3186">
        <w:rPr>
          <w:rFonts w:cs="Simplified Arabic" w:hint="cs"/>
          <w:sz w:val="22"/>
          <w:rtl/>
          <w:lang w:bidi="ar-EG"/>
        </w:rPr>
        <w:t>، من بين جملة أمور أخرى؛</w:t>
      </w:r>
    </w:p>
    <w:p w14:paraId="7963B037" w14:textId="1AC84D29" w:rsidR="004B737F" w:rsidRPr="00AF3186" w:rsidRDefault="004B737F" w:rsidP="00053D8A">
      <w:pPr>
        <w:pStyle w:val="ListParagraph"/>
        <w:numPr>
          <w:ilvl w:val="0"/>
          <w:numId w:val="18"/>
        </w:numPr>
        <w:spacing w:after="120" w:line="216" w:lineRule="auto"/>
        <w:ind w:left="720" w:firstLine="720"/>
        <w:contextualSpacing w:val="0"/>
        <w:jc w:val="both"/>
        <w:rPr>
          <w:rFonts w:cs="Simplified Arabic"/>
          <w:sz w:val="22"/>
          <w:lang w:bidi="ar-EG"/>
        </w:rPr>
      </w:pPr>
      <w:r w:rsidRPr="00AF3186">
        <w:rPr>
          <w:rFonts w:cs="Simplified Arabic" w:hint="cs"/>
          <w:i/>
          <w:iCs/>
          <w:sz w:val="22"/>
          <w:rtl/>
          <w:lang w:bidi="ar-EG"/>
        </w:rPr>
        <w:lastRenderedPageBreak/>
        <w:t xml:space="preserve">يوافق </w:t>
      </w:r>
      <w:r w:rsidRPr="00AF3186">
        <w:rPr>
          <w:rFonts w:cs="Simplified Arabic" w:hint="cs"/>
          <w:sz w:val="22"/>
          <w:rtl/>
          <w:lang w:bidi="ar-EG"/>
        </w:rPr>
        <w:t xml:space="preserve">على أن النهج الوارد في هذا المقرر </w:t>
      </w:r>
      <w:r w:rsidR="009E68CF">
        <w:rPr>
          <w:rFonts w:cs="Simplified Arabic" w:hint="cs"/>
          <w:sz w:val="22"/>
          <w:rtl/>
          <w:lang w:bidi="ar-EG"/>
        </w:rPr>
        <w:t>إزاء ا</w:t>
      </w:r>
      <w:r w:rsidRPr="00AF3186">
        <w:rPr>
          <w:rFonts w:cs="Simplified Arabic" w:hint="cs"/>
          <w:sz w:val="22"/>
          <w:rtl/>
          <w:lang w:bidi="ar-EG"/>
        </w:rPr>
        <w:t>لتقاسم العادل والمنصف للمنافع الناشئة عن استخدام معلومات التسلسل الرقمي بشأن الموارد الجينية</w:t>
      </w:r>
      <w:r w:rsidR="00E12755" w:rsidRPr="00AF3186">
        <w:rPr>
          <w:rFonts w:cs="Simplified Arabic" w:hint="cs"/>
          <w:sz w:val="22"/>
          <w:rtl/>
          <w:lang w:bidi="ar-EG"/>
        </w:rPr>
        <w:t xml:space="preserve"> لا يؤثر على الحقوق والالتزامات القائمة بموجب الاتفاقية وبروتوكول ناغويا، بما في ذلك حسب الاقتضاء الحقوق والالتزامات ذات الصلة</w:t>
      </w:r>
      <w:r w:rsidR="001A1F56" w:rsidRPr="00AF3186">
        <w:rPr>
          <w:rFonts w:cs="Simplified Arabic" w:hint="cs"/>
          <w:sz w:val="22"/>
          <w:rtl/>
          <w:lang w:bidi="ar-EG"/>
        </w:rPr>
        <w:t xml:space="preserve"> بالمعارف التقليدية وحقوق الشعوب الأصلية والمجتمعات المحلية، وأنه لا يخل</w:t>
      </w:r>
      <w:r w:rsidR="00E0473D" w:rsidRPr="00AF3186">
        <w:rPr>
          <w:rFonts w:cs="Simplified Arabic" w:hint="cs"/>
          <w:sz w:val="22"/>
          <w:rtl/>
          <w:lang w:bidi="ar-EG"/>
        </w:rPr>
        <w:t xml:space="preserve"> بالتدابير الوطنية للحصول وتقاسم المنافع المتخذة بموجب الاتفاقية وبروتوكول ناغويا؛</w:t>
      </w:r>
    </w:p>
    <w:p w14:paraId="69F4BEAB" w14:textId="388332D1" w:rsidR="00E0473D" w:rsidRPr="00AF3186" w:rsidRDefault="00E0473D" w:rsidP="00053D8A">
      <w:pPr>
        <w:pStyle w:val="ListParagraph"/>
        <w:numPr>
          <w:ilvl w:val="0"/>
          <w:numId w:val="18"/>
        </w:numPr>
        <w:spacing w:after="120" w:line="216" w:lineRule="auto"/>
        <w:ind w:left="720" w:firstLine="720"/>
        <w:contextualSpacing w:val="0"/>
        <w:jc w:val="both"/>
        <w:rPr>
          <w:rFonts w:cs="Simplified Arabic"/>
          <w:sz w:val="22"/>
          <w:lang w:bidi="ar-EG"/>
        </w:rPr>
      </w:pPr>
      <w:r w:rsidRPr="00AF3186">
        <w:rPr>
          <w:rFonts w:cs="Simplified Arabic" w:hint="cs"/>
          <w:i/>
          <w:iCs/>
          <w:sz w:val="22"/>
          <w:rtl/>
          <w:lang w:bidi="ar-EG"/>
        </w:rPr>
        <w:t xml:space="preserve">يوافق أيضا </w:t>
      </w:r>
      <w:r w:rsidRPr="00AF3186">
        <w:rPr>
          <w:rFonts w:cs="Simplified Arabic" w:hint="cs"/>
          <w:sz w:val="22"/>
          <w:rtl/>
          <w:lang w:bidi="ar-EG"/>
        </w:rPr>
        <w:t>على أن المنافع الناشئة عن استخدام معلومات التسلسل الرقمي بشأن الموارد الجينية</w:t>
      </w:r>
      <w:r w:rsidR="00D735AC" w:rsidRPr="00AF3186">
        <w:rPr>
          <w:rFonts w:cs="Simplified Arabic" w:hint="cs"/>
          <w:sz w:val="22"/>
          <w:rtl/>
          <w:lang w:bidi="ar-EG"/>
        </w:rPr>
        <w:t xml:space="preserve"> يجب تقاسمها بشكل عادل ومنصف؛</w:t>
      </w:r>
    </w:p>
    <w:p w14:paraId="1C414B21" w14:textId="12ACE821" w:rsidR="00D735AC" w:rsidRPr="00AF3186" w:rsidRDefault="003731C5" w:rsidP="00053D8A">
      <w:pPr>
        <w:pStyle w:val="ListParagraph"/>
        <w:numPr>
          <w:ilvl w:val="0"/>
          <w:numId w:val="18"/>
        </w:numPr>
        <w:spacing w:after="120" w:line="216" w:lineRule="auto"/>
        <w:ind w:left="720" w:firstLine="720"/>
        <w:contextualSpacing w:val="0"/>
        <w:jc w:val="both"/>
        <w:rPr>
          <w:rFonts w:cs="Simplified Arabic"/>
          <w:sz w:val="22"/>
          <w:lang w:bidi="ar-EG"/>
        </w:rPr>
      </w:pPr>
      <w:r w:rsidRPr="00AF3186">
        <w:rPr>
          <w:rFonts w:cs="Simplified Arabic" w:hint="cs"/>
          <w:i/>
          <w:iCs/>
          <w:sz w:val="22"/>
          <w:rtl/>
          <w:lang w:bidi="ar-EG"/>
        </w:rPr>
        <w:t xml:space="preserve">يرى </w:t>
      </w:r>
      <w:r w:rsidRPr="00AF3186">
        <w:rPr>
          <w:rFonts w:cs="Simplified Arabic" w:hint="cs"/>
          <w:sz w:val="22"/>
          <w:rtl/>
          <w:lang w:bidi="ar-EG"/>
        </w:rPr>
        <w:t>أن</w:t>
      </w:r>
      <w:r w:rsidR="00D735AC" w:rsidRPr="00AF3186">
        <w:rPr>
          <w:rFonts w:cs="Simplified Arabic" w:hint="cs"/>
          <w:i/>
          <w:iCs/>
          <w:sz w:val="22"/>
          <w:rtl/>
          <w:lang w:bidi="ar-EG"/>
        </w:rPr>
        <w:t xml:space="preserve"> </w:t>
      </w:r>
      <w:r w:rsidR="00D735AC" w:rsidRPr="00AF3186">
        <w:rPr>
          <w:rFonts w:cs="Simplified Arabic" w:hint="cs"/>
          <w:sz w:val="22"/>
          <w:rtl/>
          <w:lang w:bidi="ar-EG"/>
        </w:rPr>
        <w:t>الممارسات المميزة في استخدام معلومات التسلسل الرقمي بشأن الموارد الجينية</w:t>
      </w:r>
      <w:r w:rsidRPr="00AF3186">
        <w:rPr>
          <w:rFonts w:cs="Simplified Arabic" w:hint="cs"/>
          <w:sz w:val="22"/>
          <w:rtl/>
          <w:lang w:bidi="ar-EG"/>
        </w:rPr>
        <w:t xml:space="preserve"> تتطلب حلا مميزا </w:t>
      </w:r>
      <w:r w:rsidR="00DA1C07">
        <w:rPr>
          <w:rFonts w:cs="Simplified Arabic" w:hint="cs"/>
          <w:sz w:val="22"/>
          <w:rtl/>
          <w:lang w:bidi="ar-EG"/>
        </w:rPr>
        <w:t>يتعلق ب</w:t>
      </w:r>
      <w:r w:rsidRPr="00AF3186">
        <w:rPr>
          <w:rFonts w:cs="Simplified Arabic" w:hint="cs"/>
          <w:sz w:val="22"/>
          <w:rtl/>
          <w:lang w:bidi="ar-EG"/>
        </w:rPr>
        <w:t>تقاسم المنافع؛</w:t>
      </w:r>
    </w:p>
    <w:p w14:paraId="393E3885" w14:textId="12773424" w:rsidR="003731C5" w:rsidRPr="00AF3186" w:rsidRDefault="003731C5" w:rsidP="00053D8A">
      <w:pPr>
        <w:pStyle w:val="ListParagraph"/>
        <w:numPr>
          <w:ilvl w:val="0"/>
          <w:numId w:val="18"/>
        </w:numPr>
        <w:spacing w:after="120" w:line="216" w:lineRule="auto"/>
        <w:ind w:left="720" w:firstLine="720"/>
        <w:contextualSpacing w:val="0"/>
        <w:jc w:val="both"/>
        <w:rPr>
          <w:rFonts w:cs="Simplified Arabic"/>
          <w:sz w:val="22"/>
          <w:lang w:bidi="ar-EG"/>
        </w:rPr>
      </w:pPr>
      <w:r w:rsidRPr="00AF3186">
        <w:rPr>
          <w:rFonts w:cs="Simplified Arabic" w:hint="cs"/>
          <w:i/>
          <w:iCs/>
          <w:sz w:val="22"/>
          <w:rtl/>
          <w:lang w:bidi="ar-EG"/>
        </w:rPr>
        <w:t xml:space="preserve">يدرك </w:t>
      </w:r>
      <w:r w:rsidRPr="00AF3186">
        <w:rPr>
          <w:rFonts w:cs="Simplified Arabic" w:hint="cs"/>
          <w:sz w:val="22"/>
          <w:rtl/>
          <w:lang w:bidi="ar-EG"/>
        </w:rPr>
        <w:t>أن النهج الثنائي البح</w:t>
      </w:r>
      <w:r w:rsidR="00932DC5">
        <w:rPr>
          <w:rFonts w:cs="Simplified Arabic" w:hint="cs"/>
          <w:sz w:val="22"/>
          <w:rtl/>
          <w:lang w:bidi="ar-EG"/>
        </w:rPr>
        <w:t>ت</w:t>
      </w:r>
      <w:r w:rsidRPr="00AF3186">
        <w:rPr>
          <w:rFonts w:cs="Simplified Arabic" w:hint="cs"/>
          <w:sz w:val="22"/>
          <w:rtl/>
          <w:lang w:bidi="ar-EG"/>
        </w:rPr>
        <w:t xml:space="preserve"> لتقاسم المنافع الناشئة عن استخدام معلومات التسلسل الرقمي بشأن الموارد الجينية لا يُ</w:t>
      </w:r>
      <w:r w:rsidR="00437F46">
        <w:rPr>
          <w:rFonts w:cs="Simplified Arabic" w:hint="cs"/>
          <w:sz w:val="22"/>
          <w:rtl/>
          <w:lang w:bidi="ar-EG"/>
        </w:rPr>
        <w:t>رجح</w:t>
      </w:r>
      <w:r w:rsidRPr="00AF3186">
        <w:rPr>
          <w:rFonts w:cs="Simplified Arabic" w:hint="cs"/>
          <w:sz w:val="22"/>
          <w:rtl/>
          <w:lang w:bidi="ar-EG"/>
        </w:rPr>
        <w:t xml:space="preserve"> أن يفي بالمعايير المحددة في الفقرة 1، وأن النهج المتعدد الأطراف له </w:t>
      </w:r>
      <w:r w:rsidR="00437F46">
        <w:rPr>
          <w:rFonts w:cs="Simplified Arabic" w:hint="cs"/>
          <w:sz w:val="22"/>
          <w:rtl/>
          <w:lang w:bidi="ar-EG"/>
        </w:rPr>
        <w:t>ال</w:t>
      </w:r>
      <w:r w:rsidRPr="00AF3186">
        <w:rPr>
          <w:rFonts w:cs="Simplified Arabic" w:hint="cs"/>
          <w:sz w:val="22"/>
          <w:rtl/>
          <w:lang w:bidi="ar-EG"/>
        </w:rPr>
        <w:t>إمكانية</w:t>
      </w:r>
      <w:r w:rsidR="00437F46">
        <w:rPr>
          <w:rFonts w:cs="Simplified Arabic" w:hint="cs"/>
          <w:sz w:val="22"/>
          <w:rtl/>
          <w:lang w:bidi="ar-EG"/>
        </w:rPr>
        <w:t xml:space="preserve"> الأكبر</w:t>
      </w:r>
      <w:r w:rsidRPr="00AF3186">
        <w:rPr>
          <w:rFonts w:cs="Simplified Arabic" w:hint="cs"/>
          <w:sz w:val="22"/>
          <w:rtl/>
          <w:lang w:bidi="ar-EG"/>
        </w:rPr>
        <w:t xml:space="preserve"> للوفاء بهذه المعايير؛</w:t>
      </w:r>
    </w:p>
    <w:p w14:paraId="1522CD74" w14:textId="2D1FFAE6" w:rsidR="003731C5" w:rsidRPr="00AF3186" w:rsidRDefault="003731C5" w:rsidP="00053D8A">
      <w:pPr>
        <w:pStyle w:val="ListParagraph"/>
        <w:numPr>
          <w:ilvl w:val="0"/>
          <w:numId w:val="18"/>
        </w:numPr>
        <w:spacing w:after="120" w:line="216" w:lineRule="auto"/>
        <w:ind w:left="720" w:firstLine="720"/>
        <w:contextualSpacing w:val="0"/>
        <w:jc w:val="both"/>
        <w:rPr>
          <w:rFonts w:cs="Simplified Arabic"/>
          <w:sz w:val="22"/>
          <w:lang w:bidi="ar-EG"/>
        </w:rPr>
      </w:pPr>
      <w:r w:rsidRPr="00AF3186">
        <w:rPr>
          <w:rFonts w:cs="Simplified Arabic" w:hint="cs"/>
          <w:i/>
          <w:iCs/>
          <w:sz w:val="22"/>
          <w:rtl/>
          <w:lang w:bidi="ar-EG"/>
        </w:rPr>
        <w:t xml:space="preserve">يوافق </w:t>
      </w:r>
      <w:r w:rsidRPr="00AF3186">
        <w:rPr>
          <w:rFonts w:cs="Simplified Arabic" w:hint="cs"/>
          <w:sz w:val="22"/>
          <w:rtl/>
          <w:lang w:bidi="ar-EG"/>
        </w:rPr>
        <w:t>على وضع حل لتقاسم المنافع الناشئة عن استخدام معلومات التسلسل الرقمي بشأن الموارد الجينية؛</w:t>
      </w:r>
    </w:p>
    <w:p w14:paraId="1458ABA5" w14:textId="2F98215F" w:rsidR="003731C5" w:rsidRPr="00AF3186" w:rsidRDefault="003731C5" w:rsidP="00053D8A">
      <w:pPr>
        <w:pStyle w:val="ListParagraph"/>
        <w:numPr>
          <w:ilvl w:val="0"/>
          <w:numId w:val="18"/>
        </w:numPr>
        <w:spacing w:after="120" w:line="216" w:lineRule="auto"/>
        <w:ind w:left="720" w:firstLine="720"/>
        <w:contextualSpacing w:val="0"/>
        <w:jc w:val="both"/>
        <w:rPr>
          <w:rFonts w:cs="Simplified Arabic"/>
          <w:sz w:val="22"/>
          <w:lang w:bidi="ar-EG"/>
        </w:rPr>
      </w:pPr>
      <w:r w:rsidRPr="00AF3186">
        <w:rPr>
          <w:rFonts w:cs="Simplified Arabic" w:hint="cs"/>
          <w:i/>
          <w:iCs/>
          <w:sz w:val="22"/>
          <w:rtl/>
          <w:lang w:bidi="ar-EG"/>
        </w:rPr>
        <w:t xml:space="preserve">يقر </w:t>
      </w:r>
      <w:r w:rsidRPr="00AF3186">
        <w:rPr>
          <w:rFonts w:cs="Simplified Arabic" w:hint="cs"/>
          <w:sz w:val="22"/>
          <w:rtl/>
          <w:lang w:bidi="ar-EG"/>
        </w:rPr>
        <w:t>بالفهم المختلف لمفهوم ونطاق "معلومات التسلسل الرقمي"</w:t>
      </w:r>
      <w:r w:rsidR="00F973B8" w:rsidRPr="00AF3186">
        <w:rPr>
          <w:rFonts w:cs="Simplified Arabic" w:hint="cs"/>
          <w:sz w:val="22"/>
          <w:rtl/>
          <w:lang w:bidi="ar-EG"/>
        </w:rPr>
        <w:t xml:space="preserve">، </w:t>
      </w:r>
      <w:r w:rsidR="00F973B8" w:rsidRPr="00AF3186">
        <w:rPr>
          <w:rFonts w:cs="Simplified Arabic" w:hint="cs"/>
          <w:i/>
          <w:iCs/>
          <w:sz w:val="22"/>
          <w:rtl/>
          <w:lang w:bidi="ar-EG"/>
        </w:rPr>
        <w:t xml:space="preserve">ويوافق </w:t>
      </w:r>
      <w:r w:rsidR="00F973B8" w:rsidRPr="00AF3186">
        <w:rPr>
          <w:rFonts w:cs="Simplified Arabic" w:hint="cs"/>
          <w:sz w:val="22"/>
          <w:rtl/>
          <w:lang w:bidi="ar-EG"/>
        </w:rPr>
        <w:t xml:space="preserve">على استمرار استخدام هذا المصطلح </w:t>
      </w:r>
      <w:r w:rsidR="00A204F1" w:rsidRPr="00AF3186">
        <w:rPr>
          <w:rFonts w:cs="Simplified Arabic" w:hint="cs"/>
          <w:sz w:val="22"/>
          <w:rtl/>
          <w:lang w:bidi="ar-EG"/>
        </w:rPr>
        <w:t xml:space="preserve">كمصطلح </w:t>
      </w:r>
      <w:r w:rsidR="003467F4" w:rsidRPr="00AF3186">
        <w:rPr>
          <w:rFonts w:cs="Simplified Arabic" w:hint="cs"/>
          <w:sz w:val="22"/>
          <w:rtl/>
          <w:lang w:bidi="ar-EG"/>
        </w:rPr>
        <w:t>نائب</w:t>
      </w:r>
      <w:r w:rsidR="00F973B8" w:rsidRPr="00AF3186">
        <w:rPr>
          <w:rFonts w:cs="Simplified Arabic" w:hint="cs"/>
          <w:sz w:val="22"/>
          <w:rtl/>
          <w:lang w:bidi="ar-EG"/>
        </w:rPr>
        <w:t>؛</w:t>
      </w:r>
    </w:p>
    <w:p w14:paraId="52A40255" w14:textId="207AE66E" w:rsidR="00F973B8" w:rsidRPr="00AF3186" w:rsidRDefault="003467F4" w:rsidP="00053D8A">
      <w:pPr>
        <w:pStyle w:val="ListParagraph"/>
        <w:numPr>
          <w:ilvl w:val="0"/>
          <w:numId w:val="18"/>
        </w:numPr>
        <w:spacing w:after="120" w:line="216" w:lineRule="auto"/>
        <w:ind w:left="720" w:firstLine="720"/>
        <w:contextualSpacing w:val="0"/>
        <w:jc w:val="both"/>
        <w:rPr>
          <w:rFonts w:cs="Simplified Arabic"/>
          <w:sz w:val="22"/>
          <w:lang w:bidi="ar-EG"/>
        </w:rPr>
      </w:pPr>
      <w:r w:rsidRPr="00AF3186">
        <w:rPr>
          <w:rFonts w:cs="Simplified Arabic" w:hint="cs"/>
          <w:i/>
          <w:iCs/>
          <w:sz w:val="22"/>
          <w:rtl/>
          <w:lang w:bidi="ar-EG"/>
        </w:rPr>
        <w:t xml:space="preserve">يشجع </w:t>
      </w:r>
      <w:r w:rsidRPr="00AF3186">
        <w:rPr>
          <w:rFonts w:cs="Simplified Arabic" w:hint="cs"/>
          <w:sz w:val="22"/>
          <w:rtl/>
          <w:lang w:bidi="ar-EG"/>
        </w:rPr>
        <w:t>من يودعون</w:t>
      </w:r>
      <w:r w:rsidR="00AB2A77" w:rsidRPr="00AF3186">
        <w:rPr>
          <w:rFonts w:cs="Simplified Arabic" w:hint="cs"/>
          <w:sz w:val="22"/>
          <w:rtl/>
          <w:lang w:bidi="ar-EG"/>
        </w:rPr>
        <w:t xml:space="preserve"> معلومات التسلسل الرقمي بشأن الموارد الجينية في قواعد البيانات على تقديم معلومات عن المنشأ الجغرافي والبيانات الوصفية الأخرى ذات الصلة، وإيداع المزيد من معلومات التسلسل الرقمي بشأن الموارد الجينية؛</w:t>
      </w:r>
    </w:p>
    <w:p w14:paraId="25E6BC8A" w14:textId="77A947AF" w:rsidR="00AB2A77" w:rsidRPr="00AF3186" w:rsidRDefault="00AB2A77" w:rsidP="00053D8A">
      <w:pPr>
        <w:pStyle w:val="ListParagraph"/>
        <w:numPr>
          <w:ilvl w:val="0"/>
          <w:numId w:val="18"/>
        </w:numPr>
        <w:spacing w:after="120" w:line="216" w:lineRule="auto"/>
        <w:ind w:left="720" w:firstLine="720"/>
        <w:contextualSpacing w:val="0"/>
        <w:jc w:val="both"/>
        <w:rPr>
          <w:rFonts w:cs="Simplified Arabic"/>
          <w:sz w:val="22"/>
          <w:lang w:bidi="ar-EG"/>
        </w:rPr>
      </w:pPr>
      <w:r w:rsidRPr="00AF3186">
        <w:rPr>
          <w:rFonts w:cs="Simplified Arabic" w:hint="cs"/>
          <w:i/>
          <w:iCs/>
          <w:sz w:val="22"/>
          <w:rtl/>
          <w:lang w:bidi="ar-EG"/>
        </w:rPr>
        <w:t xml:space="preserve">يرحب </w:t>
      </w:r>
      <w:r w:rsidRPr="00AF3186">
        <w:rPr>
          <w:rFonts w:cs="Simplified Arabic" w:hint="cs"/>
          <w:sz w:val="22"/>
          <w:rtl/>
          <w:lang w:bidi="ar-EG"/>
        </w:rPr>
        <w:t>بالقسم حاء</w:t>
      </w:r>
      <w:r w:rsidR="006B0B23" w:rsidRPr="00AF3186">
        <w:rPr>
          <w:rFonts w:cs="Simplified Arabic" w:hint="cs"/>
          <w:sz w:val="22"/>
          <w:rtl/>
          <w:lang w:bidi="ar-EG"/>
        </w:rPr>
        <w:t xml:space="preserve"> من الإطار العالمي للتنوع البيولوجي لما بعد عام 2020، والإطار الاستراتيجي الطويل الأجل لبناء وتنمية القدرات</w:t>
      </w:r>
      <w:r w:rsidR="00A74F58" w:rsidRPr="00AF3186">
        <w:rPr>
          <w:rStyle w:val="FootnoteReference"/>
          <w:rFonts w:eastAsiaTheme="majorEastAsia" w:cs="Simplified Arabic"/>
          <w:sz w:val="22"/>
          <w:rtl/>
          <w:lang w:bidi="ar-EG"/>
        </w:rPr>
        <w:footnoteReference w:id="3"/>
      </w:r>
      <w:r w:rsidR="006B0B23" w:rsidRPr="00AF3186">
        <w:rPr>
          <w:rFonts w:cs="Simplified Arabic" w:hint="cs"/>
          <w:sz w:val="22"/>
          <w:rtl/>
          <w:lang w:bidi="ar-EG"/>
        </w:rPr>
        <w:t xml:space="preserve"> وتعزيز التعاون التقني والعلمي لدعم الإطار العالمي للتنوع البيولوجي لما بعد عام 2020،</w:t>
      </w:r>
      <w:r w:rsidR="002A5AC1" w:rsidRPr="00AF3186">
        <w:rPr>
          <w:rStyle w:val="FootnoteReference"/>
          <w:rFonts w:eastAsiaTheme="majorEastAsia" w:cs="Simplified Arabic"/>
          <w:sz w:val="22"/>
          <w:rtl/>
          <w:lang w:bidi="ar-EG"/>
        </w:rPr>
        <w:footnoteReference w:id="4"/>
      </w:r>
      <w:r w:rsidR="006B0B23" w:rsidRPr="00AF3186">
        <w:rPr>
          <w:rFonts w:cs="Simplified Arabic" w:hint="cs"/>
          <w:sz w:val="22"/>
          <w:rtl/>
          <w:lang w:bidi="ar-EG"/>
        </w:rPr>
        <w:t xml:space="preserve"> </w:t>
      </w:r>
      <w:r w:rsidR="006B0B23" w:rsidRPr="00AF3186">
        <w:rPr>
          <w:rFonts w:cs="Simplified Arabic" w:hint="cs"/>
          <w:i/>
          <w:iCs/>
          <w:sz w:val="22"/>
          <w:rtl/>
          <w:lang w:bidi="ar-EG"/>
        </w:rPr>
        <w:t xml:space="preserve">ويدعو </w:t>
      </w:r>
      <w:r w:rsidR="006B0B23" w:rsidRPr="00AF3186">
        <w:rPr>
          <w:rFonts w:cs="Simplified Arabic" w:hint="cs"/>
          <w:sz w:val="22"/>
          <w:rtl/>
          <w:lang w:bidi="ar-EG"/>
        </w:rPr>
        <w:t>إلى بناء وتنمية القدرات، ونقل التكنولوجيا والتعاون التقني لدعم الحصول على معلومات التسلسل الرقمي بشأن الموارد الجينية</w:t>
      </w:r>
      <w:r w:rsidR="00461318" w:rsidRPr="00AF3186">
        <w:rPr>
          <w:rFonts w:cs="Simplified Arabic" w:hint="cs"/>
          <w:sz w:val="22"/>
          <w:rtl/>
          <w:lang w:bidi="ar-EG"/>
        </w:rPr>
        <w:t xml:space="preserve"> واستخدامها وتوليدها وتحليلها؛</w:t>
      </w:r>
    </w:p>
    <w:p w14:paraId="47204253" w14:textId="2C874C35" w:rsidR="00461318" w:rsidRPr="00AF3186" w:rsidRDefault="00461318" w:rsidP="00053D8A">
      <w:pPr>
        <w:pStyle w:val="ListParagraph"/>
        <w:numPr>
          <w:ilvl w:val="0"/>
          <w:numId w:val="18"/>
        </w:numPr>
        <w:spacing w:after="120" w:line="216" w:lineRule="auto"/>
        <w:ind w:left="720" w:firstLine="720"/>
        <w:contextualSpacing w:val="0"/>
        <w:jc w:val="both"/>
        <w:rPr>
          <w:rFonts w:cs="Simplified Arabic"/>
          <w:sz w:val="22"/>
          <w:lang w:bidi="ar-EG"/>
        </w:rPr>
      </w:pPr>
      <w:r w:rsidRPr="00AF3186">
        <w:rPr>
          <w:rFonts w:cs="Simplified Arabic" w:hint="cs"/>
          <w:i/>
          <w:iCs/>
          <w:sz w:val="22"/>
          <w:rtl/>
          <w:lang w:bidi="ar-EG"/>
        </w:rPr>
        <w:t xml:space="preserve">وإذ يشير </w:t>
      </w:r>
      <w:r w:rsidRPr="00AF3186">
        <w:rPr>
          <w:rFonts w:cs="Simplified Arabic" w:hint="cs"/>
          <w:sz w:val="22"/>
          <w:rtl/>
          <w:lang w:bidi="ar-EG"/>
        </w:rPr>
        <w:t xml:space="preserve">إلى خيارات السياسات المبينة في مرفق هذا المقرر، ومع مراعاة المعلومات الواردة في </w:t>
      </w:r>
      <w:r w:rsidR="00157531" w:rsidRPr="00157531">
        <w:rPr>
          <w:rFonts w:cs="Simplified Arabic"/>
          <w:sz w:val="22"/>
          <w:rtl/>
          <w:lang w:bidi="ar-EG"/>
        </w:rPr>
        <w:t>مذكرة الأمين</w:t>
      </w:r>
      <w:r w:rsidR="00157531">
        <w:rPr>
          <w:rFonts w:cs="Simplified Arabic" w:hint="cs"/>
          <w:sz w:val="22"/>
          <w:rtl/>
          <w:lang w:bidi="ar-EG"/>
        </w:rPr>
        <w:t>ة</w:t>
      </w:r>
      <w:r w:rsidR="00157531" w:rsidRPr="00157531">
        <w:rPr>
          <w:rFonts w:cs="Simplified Arabic"/>
          <w:sz w:val="22"/>
          <w:rtl/>
          <w:lang w:bidi="ar-EG"/>
        </w:rPr>
        <w:t xml:space="preserve"> التنفيذي</w:t>
      </w:r>
      <w:r w:rsidR="00157531">
        <w:rPr>
          <w:rFonts w:cs="Simplified Arabic" w:hint="cs"/>
          <w:sz w:val="22"/>
          <w:rtl/>
          <w:lang w:bidi="ar-EG"/>
        </w:rPr>
        <w:t>ة</w:t>
      </w:r>
      <w:r w:rsidR="00157531" w:rsidRPr="00157531">
        <w:rPr>
          <w:rFonts w:cs="Simplified Arabic"/>
          <w:sz w:val="22"/>
          <w:rtl/>
          <w:lang w:bidi="ar-EG"/>
        </w:rPr>
        <w:t xml:space="preserve"> بشأن معلومات التسلسل الرقمي بشأن الموارد الجينية </w:t>
      </w:r>
      <w:r w:rsidR="00157531" w:rsidRPr="008B537A">
        <w:rPr>
          <w:sz w:val="22"/>
          <w:szCs w:val="22"/>
        </w:rPr>
        <w:t>(CBD/WG2020/5/3)</w:t>
      </w:r>
      <w:r w:rsidRPr="00AF3186">
        <w:rPr>
          <w:rFonts w:cs="Simplified Arabic" w:hint="cs"/>
          <w:sz w:val="22"/>
          <w:rtl/>
          <w:lang w:val="en-US"/>
        </w:rPr>
        <w:t xml:space="preserve">، </w:t>
      </w:r>
      <w:r w:rsidRPr="00AF3186">
        <w:rPr>
          <w:rFonts w:cs="Simplified Arabic" w:hint="cs"/>
          <w:i/>
          <w:iCs/>
          <w:sz w:val="22"/>
          <w:rtl/>
          <w:lang w:val="en-US"/>
        </w:rPr>
        <w:t xml:space="preserve">يقرر </w:t>
      </w:r>
      <w:r w:rsidRPr="00AF3186">
        <w:rPr>
          <w:rFonts w:cs="Simplified Arabic" w:hint="cs"/>
          <w:sz w:val="22"/>
          <w:rtl/>
          <w:lang w:val="en-US"/>
        </w:rPr>
        <w:t>ما يلي:</w:t>
      </w:r>
    </w:p>
    <w:p w14:paraId="30703F47" w14:textId="2723FA17" w:rsidR="00461318" w:rsidRPr="00AF3186" w:rsidRDefault="00C16AA5" w:rsidP="00461318">
      <w:pPr>
        <w:pStyle w:val="ListParagraph"/>
        <w:numPr>
          <w:ilvl w:val="0"/>
          <w:numId w:val="20"/>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t>إنشاء عملية عادلة وشفافة وشاملة وتشاركية ومحددة زمنيا يشارك فيها عدة أطراف منها أصحاب المصلحة وأصحاب الحقوق، لإجراء المزيد من التحليل، مقابل المعايير المحددة في الفقرتين 1 و2 أعلاه</w:t>
      </w:r>
      <w:r w:rsidR="009741A9" w:rsidRPr="00AF3186">
        <w:rPr>
          <w:rFonts w:cs="Simplified Arabic" w:hint="cs"/>
          <w:sz w:val="22"/>
          <w:rtl/>
          <w:lang w:bidi="ar-EG"/>
        </w:rPr>
        <w:t xml:space="preserve">، </w:t>
      </w:r>
      <w:r w:rsidR="008154F2">
        <w:rPr>
          <w:rFonts w:cs="Simplified Arabic" w:hint="cs"/>
          <w:sz w:val="22"/>
          <w:rtl/>
          <w:lang w:bidi="ar-EG"/>
        </w:rPr>
        <w:t xml:space="preserve">لـ </w:t>
      </w:r>
      <w:r w:rsidR="009741A9" w:rsidRPr="00AF3186">
        <w:rPr>
          <w:rFonts w:cs="Simplified Arabic" w:hint="cs"/>
          <w:sz w:val="22"/>
          <w:rtl/>
          <w:lang w:bidi="ar-EG"/>
        </w:rPr>
        <w:t xml:space="preserve">[عدد] خيار [خيارات] السياسات </w:t>
      </w:r>
      <w:r w:rsidR="006358C5">
        <w:rPr>
          <w:rFonts w:cs="Simplified Arabic" w:hint="cs"/>
          <w:sz w:val="22"/>
          <w:rtl/>
          <w:lang w:bidi="ar-EG"/>
        </w:rPr>
        <w:t xml:space="preserve">بغية </w:t>
      </w:r>
      <w:r w:rsidR="009741A9" w:rsidRPr="00AF3186">
        <w:rPr>
          <w:rFonts w:cs="Simplified Arabic" w:hint="cs"/>
          <w:sz w:val="22"/>
          <w:rtl/>
          <w:lang w:bidi="ar-EG"/>
        </w:rPr>
        <w:t>وضع حل بشأن تقاسم المنافع الناشئة عن استخدام معلومات التسلسل الرقمي بشأن الموارد الجينية؛</w:t>
      </w:r>
    </w:p>
    <w:p w14:paraId="7F2C1115" w14:textId="02B30E0E" w:rsidR="00461318" w:rsidRPr="00AF3186" w:rsidRDefault="008D67D2" w:rsidP="00461318">
      <w:pPr>
        <w:pStyle w:val="ListParagraph"/>
        <w:numPr>
          <w:ilvl w:val="0"/>
          <w:numId w:val="20"/>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lastRenderedPageBreak/>
        <w:t>تجريب أو اختبار الحل المحتمل وتقييمه وفقا للمعايير الواردة في الفقرتين 1 و2 أعلاه؛</w:t>
      </w:r>
    </w:p>
    <w:p w14:paraId="2A2EDF1E" w14:textId="4E7C460A" w:rsidR="008D67D2" w:rsidRPr="00AF3186" w:rsidRDefault="008D67D2" w:rsidP="00461318">
      <w:pPr>
        <w:pStyle w:val="ListParagraph"/>
        <w:numPr>
          <w:ilvl w:val="0"/>
          <w:numId w:val="20"/>
        </w:numPr>
        <w:spacing w:after="120" w:line="216" w:lineRule="auto"/>
        <w:ind w:left="720" w:firstLine="720"/>
        <w:contextualSpacing w:val="0"/>
        <w:jc w:val="both"/>
        <w:rPr>
          <w:rFonts w:cs="Simplified Arabic"/>
          <w:sz w:val="22"/>
          <w:lang w:bidi="ar-EG"/>
        </w:rPr>
      </w:pPr>
      <w:r w:rsidRPr="00AF3186">
        <w:rPr>
          <w:rFonts w:cs="Simplified Arabic" w:hint="cs"/>
          <w:sz w:val="22"/>
          <w:rtl/>
          <w:lang w:bidi="ar-EG"/>
        </w:rPr>
        <w:t>إيجاد حل لتقاسم المنافع الناشئة عن استخدام معلومات التسلسل الرقمي بشأن الموارد الجينية، على أساس أن</w:t>
      </w:r>
      <w:r w:rsidR="008732A1">
        <w:rPr>
          <w:rFonts w:cs="Simplified Arabic" w:hint="cs"/>
          <w:sz w:val="22"/>
          <w:rtl/>
          <w:lang w:bidi="ar-EG"/>
        </w:rPr>
        <w:t>ه</w:t>
      </w:r>
      <w:r w:rsidRPr="00AF3186">
        <w:rPr>
          <w:rFonts w:cs="Simplified Arabic" w:hint="cs"/>
          <w:sz w:val="22"/>
          <w:rtl/>
          <w:lang w:bidi="ar-EG"/>
        </w:rPr>
        <w:t xml:space="preserve"> سيجري استعراضه وتكييفه وتحسينه بشكل منتظم،</w:t>
      </w:r>
      <w:r w:rsidR="00A93FA8" w:rsidRPr="00AF3186">
        <w:rPr>
          <w:rFonts w:cs="Simplified Arabic" w:hint="cs"/>
          <w:sz w:val="22"/>
          <w:rtl/>
          <w:lang w:bidi="ar-EG"/>
        </w:rPr>
        <w:t xml:space="preserve"> على أن يتسم بالخصائص التالية: [الحل</w:t>
      </w:r>
      <w:r w:rsidR="00820C05" w:rsidRPr="00AF3186">
        <w:rPr>
          <w:rFonts w:cs="Simplified Arabic" w:hint="cs"/>
          <w:sz w:val="22"/>
          <w:rtl/>
          <w:lang w:bidi="ar-EG"/>
        </w:rPr>
        <w:t xml:space="preserve"> شامل؛ الحل متعدد الأطراف؛ ..]؛</w:t>
      </w:r>
    </w:p>
    <w:p w14:paraId="1C79B6E0" w14:textId="75C33587" w:rsidR="00461318" w:rsidRPr="00AF3186" w:rsidRDefault="002B040E" w:rsidP="00053D8A">
      <w:pPr>
        <w:pStyle w:val="ListParagraph"/>
        <w:numPr>
          <w:ilvl w:val="0"/>
          <w:numId w:val="18"/>
        </w:numPr>
        <w:spacing w:after="120" w:line="216" w:lineRule="auto"/>
        <w:ind w:left="720" w:firstLine="720"/>
        <w:contextualSpacing w:val="0"/>
        <w:jc w:val="both"/>
        <w:rPr>
          <w:rFonts w:cs="Simplified Arabic"/>
          <w:sz w:val="20"/>
          <w:rtl/>
          <w:lang w:bidi="ar-EG"/>
        </w:rPr>
      </w:pPr>
      <w:r w:rsidRPr="00AF3186">
        <w:rPr>
          <w:rFonts w:cs="Simplified Arabic" w:hint="cs"/>
          <w:i/>
          <w:iCs/>
          <w:sz w:val="20"/>
          <w:rtl/>
          <w:lang w:bidi="ar-EG"/>
        </w:rPr>
        <w:t>[عنصر نائب لوصف العملية إلى الدورة السادسة عشرة لمؤتمر الأطراف].</w:t>
      </w:r>
    </w:p>
    <w:p w14:paraId="6F2062E0" w14:textId="5068E0F4" w:rsidR="002C219D" w:rsidRPr="002C219D" w:rsidRDefault="002C219D" w:rsidP="002C219D">
      <w:pPr>
        <w:keepNext/>
        <w:spacing w:after="120" w:line="216" w:lineRule="auto"/>
        <w:jc w:val="center"/>
        <w:rPr>
          <w:rFonts w:eastAsia="Times New Roman" w:cs="Simplified Arabic"/>
          <w:i/>
          <w:iCs/>
          <w:sz w:val="22"/>
          <w:lang w:val="en-GB" w:eastAsia="en-US"/>
        </w:rPr>
      </w:pPr>
      <w:r w:rsidRPr="002C219D">
        <w:rPr>
          <w:rFonts w:eastAsia="Times New Roman" w:cs="Simplified Arabic"/>
          <w:i/>
          <w:iCs/>
          <w:sz w:val="22"/>
          <w:rtl/>
          <w:lang w:val="en-GB" w:eastAsia="en-US"/>
        </w:rPr>
        <w:t xml:space="preserve">المرفق </w:t>
      </w:r>
    </w:p>
    <w:p w14:paraId="1575A929" w14:textId="6FAE9BA1" w:rsidR="00A53CF5" w:rsidRDefault="00A53CF5" w:rsidP="002C219D">
      <w:pPr>
        <w:keepNext/>
        <w:spacing w:after="120" w:line="216" w:lineRule="auto"/>
        <w:jc w:val="center"/>
        <w:rPr>
          <w:rFonts w:eastAsia="Times New Roman" w:cs="Simplified Arabic"/>
          <w:b/>
          <w:bCs/>
          <w:szCs w:val="28"/>
          <w:rtl/>
          <w:lang w:val="en-GB" w:eastAsia="en-US"/>
        </w:rPr>
      </w:pPr>
      <w:r>
        <w:rPr>
          <w:rFonts w:eastAsia="Times New Roman" w:cs="Simplified Arabic" w:hint="cs"/>
          <w:b/>
          <w:bCs/>
          <w:szCs w:val="28"/>
          <w:rtl/>
          <w:lang w:val="en-GB" w:eastAsia="en-US"/>
        </w:rPr>
        <w:t>خيارات السياسات المقترحة بشأن تقاسم المنافع الناشئة عن استخدام معلومات التسلسل الرقمي بشأن الموارد الجينية</w:t>
      </w:r>
    </w:p>
    <w:p w14:paraId="487E15D9" w14:textId="30DA3338" w:rsidR="002C219D" w:rsidRPr="00AF3186" w:rsidRDefault="00A53CF5" w:rsidP="00AD2EC0">
      <w:pPr>
        <w:keepNext/>
        <w:keepLines/>
        <w:suppressLineNumbers/>
        <w:suppressAutoHyphens/>
        <w:kinsoku w:val="0"/>
        <w:overflowPunct w:val="0"/>
        <w:autoSpaceDE w:val="0"/>
        <w:autoSpaceDN w:val="0"/>
        <w:adjustRightInd w:val="0"/>
        <w:snapToGrid w:val="0"/>
        <w:spacing w:before="120" w:after="120"/>
        <w:jc w:val="center"/>
        <w:rPr>
          <w:rStyle w:val="hps"/>
          <w:rFonts w:ascii="Times New Roman Bold" w:eastAsia="Times New Roman" w:hAnsi="Times New Roman Bold" w:cs="Simplified Arabic"/>
          <w:b/>
          <w:bCs/>
          <w:sz w:val="22"/>
          <w:rtl/>
          <w:lang w:val="en-US" w:eastAsia="en-US"/>
        </w:rPr>
      </w:pPr>
      <w:r w:rsidRPr="00AF3186">
        <w:rPr>
          <w:rStyle w:val="hps"/>
          <w:rFonts w:ascii="Times New Roman Bold" w:eastAsia="Times New Roman" w:hAnsi="Times New Roman Bold" w:cs="Simplified Arabic" w:hint="cs"/>
          <w:b/>
          <w:bCs/>
          <w:sz w:val="22"/>
          <w:rtl/>
          <w:lang w:val="en-GB" w:eastAsia="en-US"/>
        </w:rPr>
        <w:t>ألف-</w:t>
      </w:r>
      <w:r w:rsidRPr="00AF3186">
        <w:rPr>
          <w:rStyle w:val="hps"/>
          <w:rFonts w:ascii="Times New Roman Bold" w:eastAsia="Times New Roman" w:hAnsi="Times New Roman Bold" w:cs="Simplified Arabic"/>
          <w:b/>
          <w:bCs/>
          <w:sz w:val="22"/>
          <w:rtl/>
          <w:lang w:val="en-GB" w:eastAsia="en-US"/>
        </w:rPr>
        <w:tab/>
      </w:r>
      <w:r w:rsidR="002C219D" w:rsidRPr="00AF3186">
        <w:rPr>
          <w:rStyle w:val="hps"/>
          <w:rFonts w:ascii="Times New Roman Bold" w:eastAsia="Times New Roman" w:hAnsi="Times New Roman Bold" w:cs="Simplified Arabic"/>
          <w:b/>
          <w:bCs/>
          <w:sz w:val="22"/>
          <w:rtl/>
          <w:lang w:val="en-GB" w:eastAsia="en-US"/>
        </w:rPr>
        <w:t>خيارات السياس</w:t>
      </w:r>
      <w:r w:rsidR="002C219D" w:rsidRPr="00AF3186">
        <w:rPr>
          <w:rStyle w:val="hps"/>
          <w:rFonts w:ascii="Times New Roman Bold" w:eastAsia="Times New Roman" w:hAnsi="Times New Roman Bold" w:cs="Simplified Arabic" w:hint="cs"/>
          <w:b/>
          <w:bCs/>
          <w:sz w:val="22"/>
          <w:rtl/>
          <w:lang w:val="en-GB" w:eastAsia="en-US"/>
        </w:rPr>
        <w:t>ات</w:t>
      </w:r>
      <w:r w:rsidR="002C219D" w:rsidRPr="00AF3186">
        <w:rPr>
          <w:rStyle w:val="hps"/>
          <w:rFonts w:ascii="Times New Roman Bold" w:eastAsia="Times New Roman" w:hAnsi="Times New Roman Bold" w:cs="Simplified Arabic"/>
          <w:b/>
          <w:bCs/>
          <w:sz w:val="22"/>
          <w:rtl/>
          <w:lang w:val="en-GB" w:eastAsia="en-US"/>
        </w:rPr>
        <w:t xml:space="preserve"> </w:t>
      </w:r>
      <w:r w:rsidR="00F752FE" w:rsidRPr="00AF3186">
        <w:rPr>
          <w:rStyle w:val="hps"/>
          <w:rFonts w:ascii="Times New Roman Bold" w:eastAsia="Times New Roman" w:hAnsi="Times New Roman Bold" w:cs="Simplified Arabic" w:hint="cs"/>
          <w:b/>
          <w:bCs/>
          <w:sz w:val="22"/>
          <w:rtl/>
          <w:lang w:val="en-GB" w:eastAsia="en-US"/>
        </w:rPr>
        <w:t>الواردة في</w:t>
      </w:r>
      <w:r w:rsidR="00B25980">
        <w:rPr>
          <w:rStyle w:val="hps"/>
          <w:rFonts w:ascii="Times New Roman Bold" w:eastAsia="Times New Roman" w:hAnsi="Times New Roman Bold" w:cs="Simplified Arabic" w:hint="cs"/>
          <w:b/>
          <w:bCs/>
          <w:sz w:val="22"/>
          <w:rtl/>
          <w:lang w:val="en-GB" w:eastAsia="en-US"/>
        </w:rPr>
        <w:t xml:space="preserve"> المرفق الأول من</w:t>
      </w:r>
      <w:r w:rsidR="00F752FE" w:rsidRPr="00AF3186">
        <w:rPr>
          <w:rStyle w:val="hps"/>
          <w:rFonts w:ascii="Times New Roman Bold" w:eastAsia="Times New Roman" w:hAnsi="Times New Roman Bold" w:cs="Simplified Arabic" w:hint="cs"/>
          <w:b/>
          <w:bCs/>
          <w:sz w:val="22"/>
          <w:rtl/>
          <w:lang w:val="en-GB" w:eastAsia="en-US"/>
        </w:rPr>
        <w:t xml:space="preserve"> الوثيقة </w:t>
      </w:r>
      <w:r w:rsidR="00B25980" w:rsidRPr="00960F55">
        <w:rPr>
          <w:b/>
          <w:bCs/>
          <w:sz w:val="22"/>
          <w:szCs w:val="22"/>
          <w:lang w:eastAsia="zh-CN"/>
        </w:rPr>
        <w:t>CBD/WG2020/3/4/Add.1</w:t>
      </w:r>
    </w:p>
    <w:p w14:paraId="28190405" w14:textId="77777777" w:rsidR="002C219D" w:rsidRPr="00844600" w:rsidRDefault="002C219D" w:rsidP="002C219D">
      <w:pPr>
        <w:keepNext/>
        <w:keepLines/>
        <w:spacing w:after="120" w:line="204" w:lineRule="auto"/>
        <w:jc w:val="both"/>
        <w:rPr>
          <w:rFonts w:eastAsia="Times New Roman" w:cs="Simplified Arabic"/>
          <w:sz w:val="22"/>
          <w:lang w:val="en-GB" w:eastAsia="en-US"/>
        </w:rPr>
      </w:pPr>
      <w:bookmarkStart w:id="1" w:name="_Hlk89325187"/>
      <w:r w:rsidRPr="00844600">
        <w:rPr>
          <w:rFonts w:eastAsia="Times New Roman" w:cs="Simplified Arabic"/>
          <w:i/>
          <w:iCs/>
          <w:sz w:val="22"/>
          <w:rtl/>
          <w:lang w:val="en-GB" w:eastAsia="en-US"/>
        </w:rPr>
        <w:t>الخيار 0:</w:t>
      </w:r>
      <w:r w:rsidRPr="00844600">
        <w:rPr>
          <w:rFonts w:eastAsia="Times New Roman" w:cs="Simplified Arabic"/>
          <w:sz w:val="22"/>
          <w:rtl/>
          <w:lang w:val="en-GB" w:eastAsia="en-US"/>
        </w:rPr>
        <w:t xml:space="preserve"> الوضع الراهن</w:t>
      </w:r>
    </w:p>
    <w:p w14:paraId="62BBF3A7" w14:textId="77777777" w:rsidR="002C219D" w:rsidRPr="002C219D" w:rsidRDefault="002C219D" w:rsidP="00F752FE">
      <w:pPr>
        <w:spacing w:after="120" w:line="204" w:lineRule="auto"/>
        <w:jc w:val="both"/>
        <w:rPr>
          <w:rFonts w:eastAsia="Times New Roman" w:cs="Simplified Arabic"/>
          <w:sz w:val="22"/>
          <w:lang w:val="en-GB" w:eastAsia="en-US"/>
        </w:rPr>
      </w:pPr>
      <w:r w:rsidRPr="002C219D">
        <w:rPr>
          <w:rFonts w:eastAsia="Times New Roman" w:cs="Simplified Arabic"/>
          <w:sz w:val="22"/>
          <w:rtl/>
          <w:lang w:val="en-GB" w:eastAsia="en-US"/>
        </w:rPr>
        <w:t xml:space="preserve">في إطار هذا الخيار، من </w:t>
      </w:r>
      <w:r w:rsidRPr="002C219D">
        <w:rPr>
          <w:rFonts w:eastAsia="Times New Roman" w:cs="Simplified Arabic" w:hint="cs"/>
          <w:sz w:val="22"/>
          <w:rtl/>
          <w:lang w:val="en-GB" w:eastAsia="en-US"/>
        </w:rPr>
        <w:t>المعترف</w:t>
      </w:r>
      <w:r w:rsidRPr="002C219D">
        <w:rPr>
          <w:rFonts w:eastAsia="Times New Roman" w:cs="Simplified Arabic"/>
          <w:sz w:val="22"/>
          <w:rtl/>
          <w:lang w:val="en-GB" w:eastAsia="en-US"/>
        </w:rPr>
        <w:t xml:space="preserve"> به أن بعض الأطراف اعتمدت تدابير محلية تنظم الوصول إلى معلومات التسلسل الرقمي بشأن الموارد الجينية واستخدامها، </w:t>
      </w:r>
      <w:r w:rsidRPr="002C219D">
        <w:rPr>
          <w:rFonts w:eastAsia="Times New Roman" w:cs="Simplified Arabic" w:hint="cs"/>
          <w:sz w:val="22"/>
          <w:rtl/>
          <w:lang w:val="en-GB" w:eastAsia="en-US"/>
        </w:rPr>
        <w:t>غير لأنه</w:t>
      </w:r>
      <w:r w:rsidRPr="002C219D">
        <w:rPr>
          <w:rFonts w:eastAsia="Times New Roman" w:cs="Simplified Arabic"/>
          <w:sz w:val="22"/>
          <w:rtl/>
          <w:lang w:val="en-GB" w:eastAsia="en-US"/>
        </w:rPr>
        <w:t xml:space="preserve"> لا يزال هناك اختلاف في الآراء بين الأطراف فيما يتعلق بتقاسم المنافع </w:t>
      </w:r>
      <w:r w:rsidRPr="002C219D">
        <w:rPr>
          <w:rFonts w:eastAsia="Times New Roman" w:cs="Simplified Arabic" w:hint="cs"/>
          <w:sz w:val="22"/>
          <w:rtl/>
          <w:lang w:val="en-GB" w:eastAsia="en-US"/>
        </w:rPr>
        <w:t xml:space="preserve">الناشئة عن </w:t>
      </w:r>
      <w:r w:rsidRPr="002C219D">
        <w:rPr>
          <w:rFonts w:eastAsia="Times New Roman" w:cs="Simplified Arabic"/>
          <w:sz w:val="22"/>
          <w:rtl/>
          <w:lang w:val="en-GB" w:eastAsia="en-US"/>
        </w:rPr>
        <w:t>استخدام معلومات التسلسل الرقمي بشأن الموارد الجينية.</w:t>
      </w:r>
    </w:p>
    <w:p w14:paraId="5F7F4494" w14:textId="77777777" w:rsidR="002C219D" w:rsidRPr="002C219D" w:rsidRDefault="002C219D" w:rsidP="002C219D">
      <w:pPr>
        <w:keepNext/>
        <w:keepLines/>
        <w:spacing w:after="120" w:line="204" w:lineRule="auto"/>
        <w:jc w:val="both"/>
        <w:rPr>
          <w:rFonts w:eastAsia="Times New Roman" w:cs="Simplified Arabic"/>
          <w:b/>
          <w:bCs/>
          <w:sz w:val="22"/>
          <w:rtl/>
          <w:lang w:val="en-GB" w:eastAsia="en-US"/>
        </w:rPr>
      </w:pPr>
      <w:r w:rsidRPr="00844600">
        <w:rPr>
          <w:rFonts w:eastAsia="Times New Roman" w:cs="Simplified Arabic" w:hint="cs"/>
          <w:i/>
          <w:iCs/>
          <w:sz w:val="22"/>
          <w:rtl/>
          <w:lang w:val="en-GB" w:eastAsia="en-US"/>
        </w:rPr>
        <w:t>الخيار 1:</w:t>
      </w:r>
      <w:r w:rsidRPr="002C219D">
        <w:rPr>
          <w:rFonts w:eastAsia="Times New Roman" w:cs="Simplified Arabic" w:hint="cs"/>
          <w:b/>
          <w:bCs/>
          <w:sz w:val="22"/>
          <w:rtl/>
          <w:lang w:val="en-GB" w:eastAsia="en-US"/>
        </w:rPr>
        <w:t xml:space="preserve"> الإدماج الكامل لمعلومات التسلسل الرقمي بشأن الموارد الجينية ضمن اتفاقية التنوع البيولوجي وبروتوكول ناغويا</w:t>
      </w:r>
    </w:p>
    <w:p w14:paraId="3076C5B9" w14:textId="77777777" w:rsidR="002C219D" w:rsidRPr="002C219D" w:rsidRDefault="002C219D" w:rsidP="000B422D">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 xml:space="preserve">في هذه الحالة، تخضع </w:t>
      </w:r>
      <w:r w:rsidRPr="002C219D">
        <w:rPr>
          <w:rFonts w:eastAsia="Times New Roman" w:cs="Simplified Arabic"/>
          <w:sz w:val="22"/>
          <w:rtl/>
          <w:lang w:val="en-GB" w:eastAsia="en-US"/>
        </w:rPr>
        <w:t>معلومات التسلسل الرقمي بشأن الموارد الجينية</w:t>
      </w:r>
      <w:r w:rsidRPr="002C219D">
        <w:rPr>
          <w:rFonts w:eastAsia="Times New Roman" w:cs="Simplified Arabic" w:hint="cs"/>
          <w:sz w:val="22"/>
          <w:rtl/>
          <w:lang w:val="en-GB" w:eastAsia="en-US"/>
        </w:rPr>
        <w:t xml:space="preserve"> لتشريعات كل بلد بشأن الحصول وتقاسم المنافع. ويعتبر ذلك هو النهج الثنائي التقليدي بشأن الحصول وتقاسم المنافع. ويُنظم الحصول بطريقة مماثلة لطريقة تنظيم الحصول على الموارد الجينية بموجب اتفاقية التنوع البيولوجي وبروتوكول ناغويا، مما يعنى أنه وفقا للتشريعات الوطنية المعمول بها في أي بلد معين، يمكن أن يخضع النفاذ إلى معلومات التسلسل الرقمي بشأن الموارد الجينية للموافقة المسبقة عن علم والشروط المتفق عليها بصورة متبادلة (أي أن يلزم أن تكون الموارد الجينية </w:t>
      </w:r>
      <w:r w:rsidRPr="002C219D">
        <w:rPr>
          <w:rFonts w:eastAsia="Times New Roman" w:cs="Simplified Arabic"/>
          <w:sz w:val="22"/>
          <w:lang w:val="en-GB" w:eastAsia="en-US"/>
        </w:rPr>
        <w:t>(GR)</w:t>
      </w:r>
      <w:r w:rsidRPr="002C219D">
        <w:rPr>
          <w:rFonts w:eastAsia="Times New Roman" w:cs="Simplified Arabic" w:hint="cs"/>
          <w:sz w:val="22"/>
          <w:rtl/>
          <w:lang w:val="en-GB" w:eastAsia="en-US"/>
        </w:rPr>
        <w:t xml:space="preserve"> = معلومات التسلسل الرقمي بشأن الموارد الجينية </w:t>
      </w:r>
      <w:r w:rsidRPr="002C219D">
        <w:rPr>
          <w:rFonts w:eastAsia="Times New Roman" w:cs="Simplified Arabic"/>
          <w:sz w:val="22"/>
          <w:lang w:val="en-GB" w:eastAsia="en-US"/>
        </w:rPr>
        <w:t>(DSI)</w:t>
      </w:r>
      <w:r w:rsidRPr="002C219D">
        <w:rPr>
          <w:rFonts w:eastAsia="Times New Roman" w:cs="Simplified Arabic" w:hint="cs"/>
          <w:sz w:val="22"/>
          <w:rtl/>
          <w:lang w:val="en-GB" w:eastAsia="en-US"/>
        </w:rPr>
        <w:t>). ويُنظم استخدام معلومات التسلسل الرقمي بشأن الموارد الجينية بموجب الشروط المتفق عليها بصورة متبادلة، على غرار الالتزامات المتعلقة بتقاسم المنافع، ويتم التفاوض على الشروط المتفق عليه بصورة متبادلة لكل عملية نفاذ إلى معلومات التسلسل الرقمي بشأن الموارد الجينية. ووفقا للدراسة الخاصة بتدابير الحصول وتقاسم المنافع التي أُتيحت لنظر فريق الخبراء التقنيين المخصص المعني بمعلومات التسلسل الرقمي بشأن الموارد الجينية، تقوم بعض البلدان بالفعل بإدراج معلومات التسلسل الرقمي بشأن الموارد الجينية ضمن نطاق تدابيرها الوطنية المتعلقة بالحصول وتقاسم المنافع، ويخطط المزيد من البلدان للقيام بذلك في المستقبل القريب.</w:t>
      </w:r>
    </w:p>
    <w:p w14:paraId="578C0985" w14:textId="77777777" w:rsidR="002C219D" w:rsidRPr="002C219D" w:rsidRDefault="002C219D" w:rsidP="000B422D">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 xml:space="preserve">وفي إطار هذا </w:t>
      </w:r>
      <w:r w:rsidRPr="002C219D">
        <w:rPr>
          <w:rFonts w:eastAsia="Times New Roman" w:cs="Simplified Arabic"/>
          <w:sz w:val="22"/>
          <w:rtl/>
          <w:lang w:val="en-GB" w:eastAsia="en-US"/>
        </w:rPr>
        <w:t>الخيار، س</w:t>
      </w:r>
      <w:r w:rsidRPr="002C219D">
        <w:rPr>
          <w:rFonts w:eastAsia="Times New Roman" w:cs="Simplified Arabic" w:hint="cs"/>
          <w:sz w:val="22"/>
          <w:rtl/>
          <w:lang w:val="en-GB" w:eastAsia="en-US"/>
        </w:rPr>
        <w:t>ت</w:t>
      </w:r>
      <w:r w:rsidRPr="002C219D">
        <w:rPr>
          <w:rFonts w:eastAsia="Times New Roman" w:cs="Simplified Arabic"/>
          <w:sz w:val="22"/>
          <w:rtl/>
          <w:lang w:val="en-GB" w:eastAsia="en-US"/>
        </w:rPr>
        <w:t xml:space="preserve">كون هناك حاجة إلى نظام تتبع وتعقب ليس فقط لتحديد بلد منشأ كل سجل </w:t>
      </w:r>
      <w:r w:rsidRPr="002C219D">
        <w:rPr>
          <w:rFonts w:eastAsia="Times New Roman" w:cs="Simplified Arabic" w:hint="cs"/>
          <w:sz w:val="22"/>
          <w:rtl/>
          <w:lang w:val="en-GB" w:eastAsia="en-US"/>
        </w:rPr>
        <w:t xml:space="preserve">من سجلات معلومات التسلسل الرقمي بشأن الموارد الجينية </w:t>
      </w:r>
      <w:r w:rsidRPr="002C219D">
        <w:rPr>
          <w:rFonts w:eastAsia="Times New Roman" w:cs="Simplified Arabic"/>
          <w:sz w:val="22"/>
          <w:rtl/>
          <w:lang w:val="en-GB" w:eastAsia="en-US"/>
        </w:rPr>
        <w:t xml:space="preserve">يتم تحميله على قاعدة البيانات ولكن أيضا </w:t>
      </w:r>
      <w:r w:rsidRPr="002C219D">
        <w:rPr>
          <w:rFonts w:eastAsia="Times New Roman" w:cs="Simplified Arabic" w:hint="cs"/>
          <w:sz w:val="22"/>
          <w:rtl/>
          <w:lang w:val="en-GB" w:eastAsia="en-US"/>
        </w:rPr>
        <w:t xml:space="preserve">لتحديد </w:t>
      </w:r>
      <w:r w:rsidRPr="002C219D">
        <w:rPr>
          <w:rFonts w:eastAsia="Times New Roman" w:cs="Simplified Arabic"/>
          <w:sz w:val="22"/>
          <w:rtl/>
          <w:lang w:val="en-GB" w:eastAsia="en-US"/>
        </w:rPr>
        <w:t xml:space="preserve">كيفية استخدام </w:t>
      </w:r>
      <w:r w:rsidRPr="002C219D">
        <w:rPr>
          <w:rFonts w:eastAsia="Times New Roman" w:cs="Simplified Arabic" w:hint="cs"/>
          <w:sz w:val="22"/>
          <w:rtl/>
          <w:lang w:val="en-GB" w:eastAsia="en-US"/>
        </w:rPr>
        <w:t xml:space="preserve">معلومات التسلسل الرقمي بشأن الموارد الجينية </w:t>
      </w:r>
      <w:r w:rsidRPr="002C219D">
        <w:rPr>
          <w:rFonts w:eastAsia="Times New Roman" w:cs="Simplified Arabic"/>
          <w:sz w:val="22"/>
          <w:rtl/>
          <w:lang w:val="en-GB" w:eastAsia="en-US"/>
        </w:rPr>
        <w:t xml:space="preserve">ومن </w:t>
      </w:r>
      <w:r w:rsidRPr="002C219D">
        <w:rPr>
          <w:rFonts w:eastAsia="Times New Roman" w:cs="Simplified Arabic" w:hint="cs"/>
          <w:sz w:val="22"/>
          <w:rtl/>
          <w:lang w:val="en-GB" w:eastAsia="en-US"/>
        </w:rPr>
        <w:t>جاني من</w:t>
      </w:r>
      <w:r w:rsidRPr="002C219D">
        <w:rPr>
          <w:rFonts w:eastAsia="Times New Roman" w:cs="Simplified Arabic"/>
          <w:sz w:val="22"/>
          <w:rtl/>
          <w:lang w:val="en-GB" w:eastAsia="en-US"/>
        </w:rPr>
        <w:t xml:space="preserve"> حتى يتمكن الباحثون من الامتثال لالتزامات الحصول وتقاسم المنافع في ذلك البلد</w:t>
      </w:r>
      <w:r w:rsidRPr="002C219D">
        <w:rPr>
          <w:rFonts w:eastAsia="Times New Roman" w:cs="Simplified Arabic" w:hint="cs"/>
          <w:sz w:val="22"/>
          <w:rtl/>
          <w:lang w:val="en-GB" w:eastAsia="en-US"/>
        </w:rPr>
        <w:t>.</w:t>
      </w:r>
    </w:p>
    <w:p w14:paraId="32561FD0" w14:textId="77777777" w:rsidR="002C219D" w:rsidRPr="00844600" w:rsidRDefault="002C219D" w:rsidP="002C219D">
      <w:pPr>
        <w:keepNext/>
        <w:keepLines/>
        <w:spacing w:after="120" w:line="204" w:lineRule="auto"/>
        <w:jc w:val="both"/>
        <w:rPr>
          <w:rFonts w:eastAsia="Times New Roman" w:cs="Simplified Arabic"/>
          <w:sz w:val="22"/>
          <w:rtl/>
          <w:lang w:val="en-GB" w:eastAsia="en-US"/>
        </w:rPr>
      </w:pPr>
      <w:r w:rsidRPr="00844600">
        <w:rPr>
          <w:rFonts w:eastAsia="Times New Roman" w:cs="Simplified Arabic" w:hint="cs"/>
          <w:i/>
          <w:iCs/>
          <w:sz w:val="22"/>
          <w:rtl/>
          <w:lang w:val="en-GB" w:eastAsia="en-US"/>
        </w:rPr>
        <w:t>الخيار 2:</w:t>
      </w:r>
      <w:r w:rsidRPr="00844600">
        <w:rPr>
          <w:rFonts w:eastAsia="Times New Roman" w:cs="Simplified Arabic" w:hint="cs"/>
          <w:sz w:val="22"/>
          <w:rtl/>
          <w:lang w:val="en-GB" w:eastAsia="en-US"/>
        </w:rPr>
        <w:t xml:space="preserve"> الشروط القياسية المتفق عليها بصورة متبادلة</w:t>
      </w:r>
    </w:p>
    <w:p w14:paraId="2D0F4901" w14:textId="77777777" w:rsidR="002C219D" w:rsidRPr="002C219D" w:rsidRDefault="002C219D" w:rsidP="00252389">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 xml:space="preserve">يمكّن التجميع الأكثر عمومية للخيارات بتقاسم المنافع الناشئة عن استخدام معلومات التسلسل الرقمي بشأن الموارد الجينية، ولكن بطريقة منفصلة عن النفاذ إليها (بشروط متفق عليها بصورة متبادلة ولكن لا توجد موافقة مسبقة عن علم). وبالتالي، </w:t>
      </w:r>
      <w:r w:rsidRPr="002C219D">
        <w:rPr>
          <w:rFonts w:eastAsia="Times New Roman" w:cs="Simplified Arabic" w:hint="cs"/>
          <w:sz w:val="22"/>
          <w:rtl/>
          <w:lang w:val="en-GB" w:eastAsia="en-US"/>
        </w:rPr>
        <w:lastRenderedPageBreak/>
        <w:t>فإن الوصول غير مقيد، ولكن يُحدد تقاسم المنافع من خلال نوع معين من الشروط القياسية المتفق عليها بصورة متبادلة/التراخيص القياسية/الاتفاق الموحد لنقل المواد/الشروط والأحكام. وتشير حقيقة أن الشروط المتفق عليها بصورة متبادلة تعتبر موحدة إلى أنه لا يتعين التفاوض الفردي على العقد لكل استخدام لمعلومات التسلسل الرقمي بشأن الموارد الجينية، بل عقد واحد أو عدد محدود من العقود القياسية. ويتطلب هذا البديل الرصد النهائي لاستخدام معلومات التسلسل الرقمي بشأن الموارد الجينية فيما يتعلق بتنفيذ عمليات الإنفاذ والرصد. ويتمثل الاختلاف بين الخيارين الفرعيين في الطريقة التي يتم بها التعامل مع الشروط المتفق عليها بصورة متبادلة، حيث يتم التعامل من خيار على المستوى الوطني ومع الآخر على المستوى الدولي.</w:t>
      </w:r>
    </w:p>
    <w:p w14:paraId="3E70680E" w14:textId="77777777" w:rsidR="002C219D" w:rsidRPr="00844600" w:rsidRDefault="002C219D" w:rsidP="002C219D">
      <w:pPr>
        <w:keepNext/>
        <w:keepLines/>
        <w:spacing w:after="120" w:line="204" w:lineRule="auto"/>
        <w:jc w:val="both"/>
        <w:rPr>
          <w:rFonts w:eastAsia="Times New Roman" w:cs="Simplified Arabic"/>
          <w:sz w:val="22"/>
          <w:rtl/>
          <w:lang w:val="en-GB" w:eastAsia="en-US"/>
        </w:rPr>
      </w:pPr>
      <w:r w:rsidRPr="00844600">
        <w:rPr>
          <w:rFonts w:eastAsia="Times New Roman" w:cs="Simplified Arabic" w:hint="cs"/>
          <w:i/>
          <w:iCs/>
          <w:sz w:val="22"/>
          <w:rtl/>
          <w:lang w:val="en-GB" w:eastAsia="en-US"/>
        </w:rPr>
        <w:t>الخيار 2</w:t>
      </w:r>
      <w:r w:rsidRPr="00844600">
        <w:rPr>
          <w:rFonts w:eastAsia="Times New Roman" w:cs="Simplified Arabic"/>
          <w:i/>
          <w:iCs/>
          <w:sz w:val="22"/>
          <w:rtl/>
          <w:lang w:val="en-GB" w:eastAsia="en-US"/>
        </w:rPr>
        <w:noBreakHyphen/>
      </w:r>
      <w:r w:rsidRPr="00844600">
        <w:rPr>
          <w:rFonts w:eastAsia="Times New Roman" w:cs="Simplified Arabic" w:hint="cs"/>
          <w:i/>
          <w:iCs/>
          <w:sz w:val="22"/>
          <w:rtl/>
          <w:lang w:val="en-GB" w:eastAsia="en-US"/>
        </w:rPr>
        <w:t>1:</w:t>
      </w:r>
      <w:r w:rsidRPr="00844600">
        <w:rPr>
          <w:rFonts w:eastAsia="Times New Roman" w:cs="Simplified Arabic" w:hint="cs"/>
          <w:sz w:val="22"/>
          <w:rtl/>
          <w:lang w:val="en-GB" w:eastAsia="en-US"/>
        </w:rPr>
        <w:t xml:space="preserve"> لكل بلد شروط قياسية متفق عليه بصورة متبادلة/ترخيص قياسي</w:t>
      </w:r>
    </w:p>
    <w:p w14:paraId="7954BFDE"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في هذا السيناريو، يضع كل طرف نظام سياسات يتضمن شرطا قياسيا واحدا أو عددا محدودا من الشروط القياسية المتفق عليها بصورة متبادلة/التراخيص القياسية في تشريعاتها المتعلقة بالحصول وتقاسم المنافع التي يتعين على المستخدمين الامتثال لها. ويخضع هذا النظام للتشريعات المحلية لكل بلد. ويمكن حدوث المحفزات عند التسويق مثلا، وسيتم تقاسم المنافع على مستوى ثنائي. وفي سياسة مماثلة، يُطلق الالتزام عند تسجيل براءة اختراع ويبدأ بعد التسويق التجاري الناجح لأي منتج تم تطويره باستخدام معلومات التسلسل الرقمي بشأن الموارد الجينية. ويجب على الباحثين، الذين يخضع نشاطهم لهذه التشريعات الوطنية، الامتثال للنظام الوطني وتتبع معلومات التسلسل الرقمي بشأن الموارد الجينية في بلد منشأ المورد الجيني. وإذا كان الباحث يستخدم معلومات تسلسل رقمي متعددة بشأن الموارد الجينية من بلدان مختلفة، فعليه/عليها الامتثال على الأرجح لعدد من الشروط المتفق عليها بصورة متبادلة/التراخيص، حسب الشروط القياسية المتفق عليها بصورة متبادلة/الترخيص القياسي الذي اتخذ البلد قراره بناء عليه فيما يتعلق بمعلومات التسلسل الرقمي بشأن الموارد الجينية الخاصة به.</w:t>
      </w:r>
    </w:p>
    <w:p w14:paraId="43519F3C" w14:textId="77777777" w:rsidR="002C219D" w:rsidRPr="00844600" w:rsidRDefault="002C219D" w:rsidP="002C219D">
      <w:pPr>
        <w:keepNext/>
        <w:keepLines/>
        <w:spacing w:after="120" w:line="204" w:lineRule="auto"/>
        <w:jc w:val="both"/>
        <w:rPr>
          <w:rFonts w:eastAsia="Times New Roman" w:cs="Simplified Arabic"/>
          <w:sz w:val="22"/>
          <w:rtl/>
          <w:lang w:val="en-GB" w:eastAsia="en-US"/>
        </w:rPr>
      </w:pPr>
      <w:r w:rsidRPr="00844600">
        <w:rPr>
          <w:rFonts w:eastAsia="Times New Roman" w:cs="Simplified Arabic" w:hint="cs"/>
          <w:i/>
          <w:iCs/>
          <w:sz w:val="22"/>
          <w:rtl/>
          <w:lang w:val="en-GB" w:eastAsia="en-US"/>
        </w:rPr>
        <w:t>الخيار 2</w:t>
      </w:r>
      <w:r w:rsidRPr="00844600">
        <w:rPr>
          <w:rFonts w:eastAsia="Times New Roman" w:cs="Simplified Arabic"/>
          <w:i/>
          <w:iCs/>
          <w:sz w:val="22"/>
          <w:rtl/>
          <w:lang w:val="en-GB" w:eastAsia="en-US"/>
        </w:rPr>
        <w:noBreakHyphen/>
      </w:r>
      <w:r w:rsidRPr="00844600">
        <w:rPr>
          <w:rFonts w:eastAsia="Times New Roman" w:cs="Simplified Arabic" w:hint="cs"/>
          <w:i/>
          <w:iCs/>
          <w:sz w:val="22"/>
          <w:rtl/>
          <w:lang w:val="en-GB" w:eastAsia="en-US"/>
        </w:rPr>
        <w:t>2:</w:t>
      </w:r>
      <w:r w:rsidRPr="00844600">
        <w:rPr>
          <w:rFonts w:eastAsia="Times New Roman" w:cs="Simplified Arabic" w:hint="cs"/>
          <w:sz w:val="22"/>
          <w:rtl/>
          <w:lang w:val="en-GB" w:eastAsia="en-US"/>
        </w:rPr>
        <w:t xml:space="preserve"> الشروط القياسية المتفق عليه بصورة متبادلة/الترخيص القياسي على المستوى الدولي</w:t>
      </w:r>
    </w:p>
    <w:p w14:paraId="2D5696BE"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يتناول هذا الخيار تقاسم المنافع على المستوى الدولي، مقابل المرور عبر النظام الوطني لكل بلد على النحو المبين في الخيار 2</w:t>
      </w:r>
      <w:r w:rsidRPr="002C219D">
        <w:rPr>
          <w:rFonts w:eastAsia="Times New Roman" w:cs="Simplified Arabic"/>
          <w:sz w:val="22"/>
          <w:rtl/>
          <w:lang w:val="en-GB" w:eastAsia="en-US"/>
        </w:rPr>
        <w:noBreakHyphen/>
      </w:r>
      <w:r w:rsidRPr="002C219D">
        <w:rPr>
          <w:rFonts w:eastAsia="Times New Roman" w:cs="Simplified Arabic" w:hint="cs"/>
          <w:sz w:val="22"/>
          <w:rtl/>
          <w:lang w:val="en-GB" w:eastAsia="en-US"/>
        </w:rPr>
        <w:t>1. ويُتفق على ترخيص قياسي واحد أو أكثر وتعتمده الأطراف، وتعتمد فيه الشروط والأحكام على الترخيص المرفق بمعلومات التسلسل الرقمي بشأن الموارد الجينية. ويتم التعامل مع المنافع الناشئة عن استخدام معلومات التسلسل الرقمي بشأن الموارد الجينية بواسطة نظام دولي يعيد توجيهها إلى بلد منشأ المورد الجيني. ويعني ذلك أنه لا يتعين على الباحث/المستخدم التعامل مع كل بلد على حدة.</w:t>
      </w:r>
    </w:p>
    <w:p w14:paraId="6DE1B79C"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ويوفر هذا الخيار إمكانية دمج التراخيص في قاعدة بيانات معلومات التسلسل الرقمي بشأن الموارد الجينية نفسها، وتُرسل الشروط والأحكام إلى المستخدم عند النفاذ (على سبيل المثال، الالتزامات الخاصة بالاستخدامات التجارية وغير التجارية لمعلومات تسلسل رقمي معينة</w:t>
      </w:r>
      <w:r w:rsidRPr="002C219D">
        <w:rPr>
          <w:rFonts w:eastAsia="Times New Roman" w:cs="Simplified Arabic"/>
          <w:sz w:val="22"/>
          <w:lang w:val="en-GB" w:eastAsia="en-US"/>
        </w:rPr>
        <w:t xml:space="preserve"> </w:t>
      </w:r>
      <w:r w:rsidRPr="002C219D">
        <w:rPr>
          <w:rFonts w:eastAsia="Times New Roman" w:cs="Simplified Arabic" w:hint="cs"/>
          <w:sz w:val="22"/>
          <w:rtl/>
          <w:lang w:val="en-GB" w:eastAsia="en-US"/>
        </w:rPr>
        <w:t>بشأن الموارد الجينية ). ويتمثل الاحتمال الآخر في دمج الشروط والأحكام أو التراخيص في نظام الملكية الفكرية (على سبيل المثال، عند السعي إلى حماية الملكية الفكرية، على أساس شروط الإفصاح عن استخدام معلومات التسلسل الرقمي بشأن الموارد الجينية). وفي هذا الخيار تتكون المنافع من إتاوات ثابتة تم التفاوض عليها مسبقا بشأن التسويق الناجح لأي منتج.</w:t>
      </w:r>
    </w:p>
    <w:p w14:paraId="074DCB8B"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وسيساعد التعاون مع المجلات أو مكاتب براءات الاختراع أو قواعد البيانات أو أي نقطة أخرى على طول سلسلة القيمة الخاصة بمعلومات التسلسل الرقمي بشأن الموارد الجينية على فرض الإبلاغ إلى مقدم معلومات التسلسل الرقمي بشأن الموارد الجينية. وفي هذا الحالة، يكون المستخدم مسؤولا عن الامتثال للشروط والأحكام الواردة في الترخيص، وستكفل آلية تتبع/رصد الاستخدام النهائي إنفاذ إجراءات الحصول وتقاسم المنافع هذه.</w:t>
      </w:r>
    </w:p>
    <w:p w14:paraId="4E864E50" w14:textId="77777777" w:rsidR="002C219D" w:rsidRPr="00844600" w:rsidRDefault="002C219D" w:rsidP="002C219D">
      <w:pPr>
        <w:keepNext/>
        <w:keepLines/>
        <w:spacing w:after="120" w:line="204" w:lineRule="auto"/>
        <w:jc w:val="both"/>
        <w:rPr>
          <w:rFonts w:eastAsia="Times New Roman" w:cs="Simplified Arabic"/>
          <w:sz w:val="22"/>
          <w:rtl/>
          <w:lang w:val="en-GB" w:eastAsia="en-US"/>
        </w:rPr>
      </w:pPr>
      <w:r w:rsidRPr="00844600">
        <w:rPr>
          <w:rFonts w:eastAsia="Times New Roman" w:cs="Simplified Arabic" w:hint="cs"/>
          <w:i/>
          <w:iCs/>
          <w:sz w:val="22"/>
          <w:rtl/>
          <w:lang w:val="en-GB" w:eastAsia="en-US"/>
        </w:rPr>
        <w:lastRenderedPageBreak/>
        <w:t>الخيار 3:</w:t>
      </w:r>
      <w:r w:rsidRPr="00844600">
        <w:rPr>
          <w:rFonts w:eastAsia="Times New Roman" w:cs="Simplified Arabic" w:hint="cs"/>
          <w:sz w:val="22"/>
          <w:rtl/>
          <w:lang w:val="en-GB" w:eastAsia="en-US"/>
        </w:rPr>
        <w:t xml:space="preserve"> لا موافقة مسبقة عن علم، ولا شروط متفق عليها بصورة متبادلة</w:t>
      </w:r>
    </w:p>
    <w:p w14:paraId="11774375"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يتطلب تجميع الخيارات العام هذا دفعة أو مساهمة للوصول إلى أي صندوق متعدد الأطراف. ويغني هذا التجميع عن الحاجة إلى تتبع أصل المورد الجيني الذي استُخلصت منه معلومات التسلسل الرقمي بشأن الموارد الجينية، أو الحاجة إلى رصد الاستخدام النهائي للمنتج أو الخدمة المستمد أو المستمدة من معلومات التسلسل الرقمي بشأن الموارد الجينية. ويتضمن هذا الخيار أشكالا مختلفة من المدفوعات والمساهمات، ويرتبط أخد الخيارات الفرعية بمعلومات التسلسل الرقمي بشأن الموارد الجينية نفسها، ويكون الآخر منفصلا عن المعلومات نفسها.</w:t>
      </w:r>
    </w:p>
    <w:p w14:paraId="2763A4AA" w14:textId="77777777" w:rsidR="002C219D" w:rsidRPr="00844600" w:rsidRDefault="002C219D" w:rsidP="002C219D">
      <w:pPr>
        <w:keepNext/>
        <w:keepLines/>
        <w:spacing w:after="120" w:line="204" w:lineRule="auto"/>
        <w:jc w:val="both"/>
        <w:rPr>
          <w:rFonts w:eastAsia="Times New Roman" w:cs="Simplified Arabic"/>
          <w:sz w:val="22"/>
          <w:rtl/>
          <w:lang w:val="en-GB" w:eastAsia="en-US"/>
        </w:rPr>
      </w:pPr>
      <w:r w:rsidRPr="00844600">
        <w:rPr>
          <w:rFonts w:eastAsia="Times New Roman" w:cs="Simplified Arabic" w:hint="cs"/>
          <w:i/>
          <w:iCs/>
          <w:sz w:val="22"/>
          <w:rtl/>
          <w:lang w:val="en-GB" w:eastAsia="en-US"/>
        </w:rPr>
        <w:t>الخيار 3</w:t>
      </w:r>
      <w:r w:rsidRPr="00844600">
        <w:rPr>
          <w:rFonts w:eastAsia="Times New Roman" w:cs="Simplified Arabic"/>
          <w:i/>
          <w:iCs/>
          <w:sz w:val="22"/>
          <w:rtl/>
          <w:lang w:val="en-GB" w:eastAsia="en-US"/>
        </w:rPr>
        <w:noBreakHyphen/>
      </w:r>
      <w:r w:rsidRPr="00844600">
        <w:rPr>
          <w:rFonts w:eastAsia="Times New Roman" w:cs="Simplified Arabic" w:hint="cs"/>
          <w:i/>
          <w:iCs/>
          <w:sz w:val="22"/>
          <w:rtl/>
          <w:lang w:val="en-GB" w:eastAsia="en-US"/>
        </w:rPr>
        <w:t>1:</w:t>
      </w:r>
      <w:r w:rsidRPr="00844600">
        <w:rPr>
          <w:rFonts w:eastAsia="Times New Roman" w:cs="Simplified Arabic" w:hint="cs"/>
          <w:sz w:val="22"/>
          <w:rtl/>
          <w:lang w:val="en-GB" w:eastAsia="en-US"/>
        </w:rPr>
        <w:t xml:space="preserve"> الدفع مقابل النفاذ إلى معلومات التسلسل الرقمي بشأن الموارد الجينية</w:t>
      </w:r>
    </w:p>
    <w:p w14:paraId="34B0DA56" w14:textId="77777777" w:rsidR="002C219D" w:rsidRPr="002C219D" w:rsidRDefault="002C219D" w:rsidP="004C256F">
      <w:pPr>
        <w:spacing w:after="120" w:line="204" w:lineRule="auto"/>
        <w:jc w:val="both"/>
        <w:rPr>
          <w:rFonts w:eastAsia="Times New Roman" w:cs="Simplified Arabic"/>
          <w:sz w:val="22"/>
          <w:lang w:val="en-GB" w:eastAsia="en-US"/>
        </w:rPr>
      </w:pPr>
      <w:r w:rsidRPr="002C219D">
        <w:rPr>
          <w:rFonts w:eastAsia="Times New Roman" w:cs="Simplified Arabic" w:hint="cs"/>
          <w:sz w:val="22"/>
          <w:rtl/>
          <w:lang w:val="en-GB" w:eastAsia="en-US"/>
        </w:rPr>
        <w:t>هنا، يعتبر مبدأ الدفع مقابل النفاذ إلى التساسلات نفسها أمرا أساسيا ويمكن إعداده بعدة وسائل:</w:t>
      </w:r>
    </w:p>
    <w:p w14:paraId="7FB4E124"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تتمثل إحدى الوسائل في التعاون مع قواعد البيانات للمساعدة في إدخال رسوم عضوية/اشتراك من أجل النفاذ إلى معلومات التسلسل الرقمي بشأن الموارد الجينية. ويمكن تحديد هذه الرسوم وفقا لمعايير تم التفاوض عليها مسبقا، ومنها على سبيل المثال لا الحصر تطبيق البحوث، أو قطاع البحث، أو الإيرادات، أو رسوم سنوية بمعدل ثابت.</w:t>
      </w:r>
    </w:p>
    <w:p w14:paraId="592E225B"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وهناك وسيلة أخرى تتمثل في إدخال دفع مبلغ صغير جدا للنفاذ إلى معلومات تسلسل رقمي فردية في قاعدة البيانات. ويتم إنشاء حساب تُفرض عليه رسوم محددة مسبقا لنتائج كل عملية تنزيل لمعلومات التسلسل الرقمي بشأن الموارد الجينية.</w:t>
      </w:r>
    </w:p>
    <w:p w14:paraId="59E8D5B3"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 xml:space="preserve">وأخيرا، هناك ترتيب مختلف يتمثل في توفير النفاذ المجاني لبيانات التسلسل الرقمي نفسها، بما في ذلك بعض البيانات الدنيا حولها، من قبيل اسم الأنواع، ولكن إدخال رسوم على البيانات ذات الصلة الناتجة عن تحليل ومعالجة البيانات، من قبيل وظيفة البروتين أو الارتباط الجيني، إذ تقدر هذه البيانات ذات الصلة بأنها قيّمة للبحث والتطوير. وقاعدة البيانات </w:t>
      </w:r>
      <w:proofErr w:type="spellStart"/>
      <w:r w:rsidRPr="002C219D">
        <w:rPr>
          <w:rFonts w:eastAsia="Times New Roman" w:cs="Simplified Arabic"/>
          <w:sz w:val="22"/>
          <w:lang w:val="en-GB" w:eastAsia="en-US"/>
        </w:rPr>
        <w:t>BioSample</w:t>
      </w:r>
      <w:proofErr w:type="spellEnd"/>
      <w:r w:rsidRPr="002C219D">
        <w:rPr>
          <w:rFonts w:eastAsia="Times New Roman" w:cs="Simplified Arabic" w:hint="cs"/>
          <w:sz w:val="22"/>
          <w:rtl/>
          <w:lang w:val="en-GB" w:eastAsia="en-US"/>
        </w:rPr>
        <w:t xml:space="preserve"> تربط حاليا بيانات التسلسل ببيانات أخرى مرتبطة بالتسلسل نفسه، أو بالمورد الجيني الناشئ منه هذا التسلسل. وفي خيار السياسات الفرعي هذا، سيؤدي التعاون مع قاعدة البيانات </w:t>
      </w:r>
      <w:proofErr w:type="spellStart"/>
      <w:r w:rsidRPr="002C219D">
        <w:rPr>
          <w:rFonts w:eastAsia="Times New Roman" w:cs="Simplified Arabic"/>
          <w:sz w:val="22"/>
          <w:lang w:val="en-GB" w:eastAsia="en-US"/>
        </w:rPr>
        <w:t>BioSample</w:t>
      </w:r>
      <w:proofErr w:type="spellEnd"/>
      <w:r w:rsidRPr="002C219D">
        <w:rPr>
          <w:rFonts w:eastAsia="Times New Roman" w:cs="Simplified Arabic" w:hint="cs"/>
          <w:sz w:val="22"/>
          <w:rtl/>
          <w:lang w:val="en-GB" w:eastAsia="en-US"/>
        </w:rPr>
        <w:t xml:space="preserve"> إلى رسوم على النفاذ.</w:t>
      </w:r>
    </w:p>
    <w:p w14:paraId="545B094B" w14:textId="77777777" w:rsidR="002C219D" w:rsidRPr="007B5E24" w:rsidRDefault="002C219D" w:rsidP="002C219D">
      <w:pPr>
        <w:keepNext/>
        <w:keepLines/>
        <w:spacing w:after="120" w:line="204" w:lineRule="auto"/>
        <w:jc w:val="both"/>
        <w:rPr>
          <w:rFonts w:eastAsia="Times New Roman" w:cs="Simplified Arabic"/>
          <w:sz w:val="22"/>
          <w:rtl/>
          <w:lang w:val="en-GB" w:eastAsia="en-US"/>
        </w:rPr>
      </w:pPr>
      <w:r w:rsidRPr="007B5E24">
        <w:rPr>
          <w:rFonts w:eastAsia="Times New Roman" w:cs="Simplified Arabic" w:hint="cs"/>
          <w:i/>
          <w:iCs/>
          <w:sz w:val="22"/>
          <w:rtl/>
          <w:lang w:val="en-GB" w:eastAsia="en-US"/>
        </w:rPr>
        <w:t>الخيار 3</w:t>
      </w:r>
      <w:r w:rsidRPr="007B5E24">
        <w:rPr>
          <w:rFonts w:eastAsia="Times New Roman" w:cs="Simplified Arabic"/>
          <w:i/>
          <w:iCs/>
          <w:sz w:val="22"/>
          <w:rtl/>
          <w:lang w:val="en-GB" w:eastAsia="en-US"/>
        </w:rPr>
        <w:noBreakHyphen/>
      </w:r>
      <w:r w:rsidRPr="007B5E24">
        <w:rPr>
          <w:rFonts w:eastAsia="Times New Roman" w:cs="Simplified Arabic" w:hint="cs"/>
          <w:i/>
          <w:iCs/>
          <w:sz w:val="22"/>
          <w:rtl/>
          <w:lang w:val="en-GB" w:eastAsia="en-US"/>
        </w:rPr>
        <w:t>2:</w:t>
      </w:r>
      <w:r w:rsidRPr="007B5E24">
        <w:rPr>
          <w:rFonts w:eastAsia="Times New Roman" w:cs="Simplified Arabic" w:hint="cs"/>
          <w:sz w:val="22"/>
          <w:rtl/>
          <w:lang w:val="en-GB" w:eastAsia="en-US"/>
        </w:rPr>
        <w:t xml:space="preserve"> المدفوعات والمساهمات الأخرى</w:t>
      </w:r>
    </w:p>
    <w:p w14:paraId="43807736"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اقتُرحت في المؤلفات عدة طرائق يمكن من خلالها تحديد المدفوعات والمساهمات لدفعها في صندوق متعدد الأطراف من أجل تقاسم المنافع الناشئة عن استخدام معلومات التسلسل الرقمي بشأن الموارد الجينية، وتنبع كلها من اتفاقات مع كيانات خارجية. ويتمثل أحد الاقتراحات في الدفع مقابل خدمة مرتبطة بمعلومات التسلسل الرقمي بشأن الموارد الجينية، من قبيل خدمات التخزين والمعالجة والخبرة وتحليل التسلسلات التي تُقدم مقابل الدفع.</w:t>
      </w:r>
    </w:p>
    <w:p w14:paraId="326A1AD9"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وهناك اقتراح آخر يفرض ضريبة على المنتجات أو الخدمات المرتبطة بمعلومات التسلسل الرقمي بشأن الموارد الجينية. ويتمثل أحد الأمثلة في فرض ضريبة جزئية على معدات المختبرات المرتبطة بإنتاج معلومات التسلسل الرقمي بشأن الموارد الجينية، بينما يوجد مثال آخر على مساحة الحوسبة السحابية المستأجرة لغرض تخزين و/أو معالجة التسلسل.</w:t>
      </w:r>
    </w:p>
    <w:p w14:paraId="2B94D492"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 xml:space="preserve">وهناك اقتراح آخر يتمحور حول سندات التنوع البيولوجي، إذ يمكن الاستعانة بالخبرات من مجالات أخرى مثل المدفوعات مقابل استخدام صور الحياة البرية، أو السندات الخضراء لتغير المناخ للاسترشاد بها في الخيارات الخاصة بمعلومات التسلسل الرقمي بشأن الموارد الجينية. وهناك خيار آخر يتضمن برنامجا تسويقيا تستخدم فيه علامة أو شارة على المنتجات لتعزيز بيعها ونشر فكرة حول حفظ التنوع البيولوجي، بينما تقوم الشركات التي تبيع هذه المنتجات بإعادة توجيه نسبة المنافع المتفاوض بشأنها إلى صندوق متعدد الأطراف. وأخيرا، يمكن أن تدعم المساهمات الطوعية صندوقا متعدد الأطراف ويمكن أن تأتي من القطاع الخاص أو مستخدمي قاعدة البيانات أو البلدان أو الجهات المانحة من القطاع الخاص أو الحكومات دون الوطنية أو المراقبين وما إلى ذلك. </w:t>
      </w:r>
    </w:p>
    <w:p w14:paraId="07ABA16F" w14:textId="77777777" w:rsidR="002C219D" w:rsidRPr="007B5E24" w:rsidRDefault="002C219D" w:rsidP="002C219D">
      <w:pPr>
        <w:keepNext/>
        <w:keepLines/>
        <w:spacing w:after="120" w:line="204" w:lineRule="auto"/>
        <w:jc w:val="both"/>
        <w:rPr>
          <w:rFonts w:eastAsia="Times New Roman" w:cs="Simplified Arabic"/>
          <w:sz w:val="22"/>
          <w:rtl/>
          <w:lang w:val="en-GB" w:eastAsia="en-US"/>
        </w:rPr>
      </w:pPr>
      <w:r w:rsidRPr="007B5E24">
        <w:rPr>
          <w:rFonts w:eastAsia="Times New Roman" w:cs="Simplified Arabic" w:hint="cs"/>
          <w:i/>
          <w:iCs/>
          <w:sz w:val="22"/>
          <w:rtl/>
          <w:lang w:val="en-GB" w:eastAsia="en-US"/>
        </w:rPr>
        <w:lastRenderedPageBreak/>
        <w:t>الخيار 4:</w:t>
      </w:r>
      <w:r w:rsidRPr="007B5E24">
        <w:rPr>
          <w:rFonts w:eastAsia="Times New Roman" w:cs="Simplified Arabic" w:hint="cs"/>
          <w:sz w:val="22"/>
          <w:rtl/>
          <w:lang w:val="en-GB" w:eastAsia="en-US"/>
        </w:rPr>
        <w:t xml:space="preserve"> تعزيز التعاون التقني والعلمي</w:t>
      </w:r>
    </w:p>
    <w:p w14:paraId="5E5CE23C" w14:textId="77777777" w:rsidR="002C219D" w:rsidRPr="002C219D" w:rsidRDefault="002C219D" w:rsidP="004C256F">
      <w:pPr>
        <w:spacing w:after="120" w:line="204" w:lineRule="auto"/>
        <w:jc w:val="both"/>
        <w:rPr>
          <w:rFonts w:eastAsia="Times New Roman" w:cs="Simplified Arabic"/>
          <w:sz w:val="22"/>
          <w:rtl/>
          <w:lang w:val="en-GB" w:eastAsia="en-US"/>
        </w:rPr>
      </w:pPr>
      <w:r w:rsidRPr="002C219D">
        <w:rPr>
          <w:rFonts w:eastAsia="Times New Roman" w:cs="Simplified Arabic" w:hint="cs"/>
          <w:sz w:val="22"/>
          <w:rtl/>
          <w:lang w:val="en-GB" w:eastAsia="en-US"/>
        </w:rPr>
        <w:t>بموجب هذا الخيار، يجري تشجيع عمليات التعاون التقني والعلمي وبناء القدرات المتعلقة بمعلومات التسلسل الرقمي بشأن الموارد الجينية بطريقة منهجية ومفوضة. وسيؤدي تعزيز دعم القدرات في البلدان النامية إلى إضفاء الطابع الديمقراطي على النفاذ إلى معلومات التسلسل الرقمي بشأن الموارد الجينية واستخدامها، مما يجعلها أكثر إنصافا بحيث تكون لكل بلد القدرة والفرصة المحسنة/الموسعة لتوليد معلومات التسلسل الرقمي بشأن الموارد الجينية والنفاذ إليها واستخدامها بكامل إمكاناتها. ويمكن أن يأخذ ذلك شكل التعاون البحثي، والتدريب، ومنصات المعرفة، ونقل التكنولوجيا، والتطوير المشترك للتكنولوجيا، وسواتل قواعد البيانات، والبنية التحتية لقواعد البيانات وأكثر من ذلك. ويُقدم هذا الخيار في جميع الحالات تقريبا مع خيارات أخرى بشأن السياسات.</w:t>
      </w:r>
    </w:p>
    <w:p w14:paraId="2C5FF981" w14:textId="77777777" w:rsidR="002C219D" w:rsidRPr="007B5E24" w:rsidRDefault="002C219D" w:rsidP="002C219D">
      <w:pPr>
        <w:keepNext/>
        <w:keepLines/>
        <w:spacing w:after="120" w:line="204" w:lineRule="auto"/>
        <w:jc w:val="both"/>
        <w:rPr>
          <w:rFonts w:eastAsia="Times New Roman" w:cs="Simplified Arabic"/>
          <w:sz w:val="22"/>
          <w:rtl/>
          <w:lang w:val="en-GB" w:eastAsia="en-US"/>
        </w:rPr>
      </w:pPr>
      <w:r w:rsidRPr="007B5E24">
        <w:rPr>
          <w:rFonts w:eastAsia="Times New Roman" w:cs="Simplified Arabic" w:hint="cs"/>
          <w:i/>
          <w:iCs/>
          <w:sz w:val="22"/>
          <w:rtl/>
          <w:lang w:val="en-GB" w:eastAsia="en-US"/>
        </w:rPr>
        <w:t>الخيار 5:</w:t>
      </w:r>
      <w:r w:rsidRPr="007B5E24">
        <w:rPr>
          <w:rFonts w:eastAsia="Times New Roman" w:cs="Simplified Arabic" w:hint="cs"/>
          <w:sz w:val="22"/>
          <w:rtl/>
          <w:lang w:val="en-GB" w:eastAsia="en-US"/>
        </w:rPr>
        <w:t xml:space="preserve"> لا تقاسم للمنافع الناشئة عن معلومات التسلسل الرقمي بشأن الموارد الجينية</w:t>
      </w:r>
    </w:p>
    <w:p w14:paraId="78F39E4E" w14:textId="77777777" w:rsidR="002C219D" w:rsidRPr="002C219D" w:rsidRDefault="002C219D" w:rsidP="004C256F">
      <w:pPr>
        <w:spacing w:after="120" w:line="204" w:lineRule="auto"/>
        <w:jc w:val="both"/>
        <w:rPr>
          <w:rFonts w:eastAsia="Times New Roman" w:cs="Simplified Arabic"/>
          <w:sz w:val="22"/>
          <w:lang w:val="en-GB" w:eastAsia="en-US"/>
        </w:rPr>
      </w:pPr>
      <w:r w:rsidRPr="002C219D">
        <w:rPr>
          <w:rFonts w:eastAsia="Times New Roman" w:cs="Simplified Arabic" w:hint="cs"/>
          <w:sz w:val="22"/>
          <w:rtl/>
          <w:lang w:val="en-GB" w:eastAsia="en-US"/>
        </w:rPr>
        <w:t>يستلزم هذا الخيار أن يقرر المجتمع الدولي صراحة عدم وجود ضرورة لتقاسم المنافع الناشئة عن استخدام معلومات التسلسل الرقمي بشأن الموارد الجينية من الموارد الجينية، وبالتالي لا توجد آليات مقترحة لتقاسم المنافع يتعين تنفيذها.</w:t>
      </w:r>
    </w:p>
    <w:p w14:paraId="350D0B60" w14:textId="77777777" w:rsidR="002C219D" w:rsidRPr="007B5E24" w:rsidRDefault="002C219D" w:rsidP="002C219D">
      <w:pPr>
        <w:keepNext/>
        <w:keepLines/>
        <w:spacing w:after="120" w:line="204" w:lineRule="auto"/>
        <w:jc w:val="both"/>
        <w:rPr>
          <w:rFonts w:eastAsia="Times New Roman" w:cs="Simplified Arabic"/>
          <w:sz w:val="22"/>
          <w:lang w:val="en-GB" w:eastAsia="en-US"/>
        </w:rPr>
      </w:pPr>
      <w:r w:rsidRPr="007B5E24">
        <w:rPr>
          <w:rFonts w:eastAsia="Times New Roman" w:cs="Simplified Arabic"/>
          <w:i/>
          <w:iCs/>
          <w:sz w:val="22"/>
          <w:rtl/>
          <w:lang w:val="en-GB" w:eastAsia="en-US"/>
        </w:rPr>
        <w:t>الخيار 6:</w:t>
      </w:r>
      <w:r w:rsidRPr="007B5E24">
        <w:rPr>
          <w:rFonts w:eastAsia="Times New Roman" w:cs="Simplified Arabic"/>
          <w:sz w:val="22"/>
          <w:rtl/>
          <w:lang w:val="en-GB" w:eastAsia="en-US"/>
        </w:rPr>
        <w:t xml:space="preserve"> ضريبة بنسبة 1 في المائة على مبيعات التجزئة للموارد الجينية</w:t>
      </w:r>
    </w:p>
    <w:p w14:paraId="507A3139" w14:textId="77777777" w:rsidR="002C219D" w:rsidRPr="002C219D" w:rsidRDefault="002C219D" w:rsidP="004C256F">
      <w:pPr>
        <w:spacing w:after="120" w:line="204" w:lineRule="auto"/>
        <w:jc w:val="both"/>
        <w:rPr>
          <w:rFonts w:eastAsia="Times New Roman" w:cs="Simplified Arabic"/>
          <w:sz w:val="22"/>
          <w:lang w:val="en-GB" w:eastAsia="en-US"/>
        </w:rPr>
      </w:pPr>
      <w:r w:rsidRPr="002C219D">
        <w:rPr>
          <w:rFonts w:eastAsia="Times New Roman" w:cs="Simplified Arabic"/>
          <w:sz w:val="22"/>
          <w:rtl/>
          <w:lang w:val="en-GB" w:eastAsia="en-US"/>
        </w:rPr>
        <w:t xml:space="preserve">في إطار هذا الخيار، سيتم إنشاء صندوق متعدد الأطراف وتمويله من خلال ضريبة </w:t>
      </w:r>
      <w:r w:rsidRPr="002C219D">
        <w:rPr>
          <w:rFonts w:eastAsia="Times New Roman" w:cs="Simplified Arabic" w:hint="cs"/>
          <w:sz w:val="22"/>
          <w:rtl/>
          <w:lang w:val="en-GB" w:eastAsia="en-US"/>
        </w:rPr>
        <w:t>نسبتها</w:t>
      </w:r>
      <w:r w:rsidRPr="002C219D">
        <w:rPr>
          <w:rFonts w:eastAsia="Times New Roman" w:cs="Simplified Arabic"/>
          <w:sz w:val="22"/>
          <w:rtl/>
          <w:lang w:val="en-GB" w:eastAsia="en-US"/>
        </w:rPr>
        <w:t xml:space="preserve"> 1 في المائة على جميع مبيعات التجزئة للسلع في البلدان المتقدمة الناشئة عن استخدام الموارد الجينية في الحالات التي لا يكون فيها نظام الموافقة المسبقة عن علم الثنائي </w:t>
      </w:r>
      <w:r w:rsidRPr="002C219D">
        <w:rPr>
          <w:rFonts w:eastAsia="Times New Roman" w:cs="Simplified Arabic" w:hint="cs"/>
          <w:sz w:val="22"/>
          <w:rtl/>
          <w:lang w:val="en-GB" w:eastAsia="en-US"/>
        </w:rPr>
        <w:t xml:space="preserve">والشروط القياسية </w:t>
      </w:r>
      <w:r w:rsidRPr="002C219D">
        <w:rPr>
          <w:rFonts w:eastAsia="Times New Roman" w:cs="Simplified Arabic"/>
          <w:sz w:val="22"/>
          <w:rtl/>
          <w:lang w:val="en-GB" w:eastAsia="en-US"/>
        </w:rPr>
        <w:t>المتفق عليها بصورة متبادلة غير قابل للتنفيذ أو غير عملي. وت</w:t>
      </w:r>
      <w:r w:rsidRPr="002C219D">
        <w:rPr>
          <w:rFonts w:eastAsia="Times New Roman" w:cs="Simplified Arabic" w:hint="cs"/>
          <w:sz w:val="22"/>
          <w:rtl/>
          <w:lang w:val="en-GB" w:eastAsia="en-US"/>
        </w:rPr>
        <w:t>ُ</w:t>
      </w:r>
      <w:r w:rsidRPr="002C219D">
        <w:rPr>
          <w:rFonts w:eastAsia="Times New Roman" w:cs="Simplified Arabic"/>
          <w:sz w:val="22"/>
          <w:rtl/>
          <w:lang w:val="en-GB" w:eastAsia="en-US"/>
        </w:rPr>
        <w:t xml:space="preserve">وزع الأموال من خلال نهج تنافسي قائم على المشاريع للحفظ والاستخدام المستدام من قبل الشعوب الأصلية والمجتمعات المحلية وغيرها، بتوجيه من العلماء </w:t>
      </w:r>
      <w:r w:rsidRPr="002C219D">
        <w:rPr>
          <w:rFonts w:eastAsia="Times New Roman" w:cs="Simplified Arabic" w:hint="cs"/>
          <w:sz w:val="22"/>
          <w:rtl/>
          <w:lang w:val="en-GB" w:eastAsia="en-US"/>
        </w:rPr>
        <w:t>وتنظمه</w:t>
      </w:r>
      <w:r w:rsidRPr="002C219D">
        <w:rPr>
          <w:rFonts w:eastAsia="Times New Roman" w:cs="Simplified Arabic"/>
          <w:sz w:val="22"/>
          <w:rtl/>
          <w:lang w:val="en-GB" w:eastAsia="en-US"/>
        </w:rPr>
        <w:t xml:space="preserve"> الهيئة الإدارية المتعددة الأطراف.</w:t>
      </w:r>
    </w:p>
    <w:bookmarkEnd w:id="1"/>
    <w:p w14:paraId="6112A7D8" w14:textId="1CA8C88D" w:rsidR="00AB0E0A" w:rsidRPr="002C219D" w:rsidRDefault="00B6554A" w:rsidP="00AB0E0A">
      <w:pPr>
        <w:keepNext/>
        <w:keepLines/>
        <w:suppressLineNumbers/>
        <w:suppressAutoHyphens/>
        <w:kinsoku w:val="0"/>
        <w:overflowPunct w:val="0"/>
        <w:autoSpaceDE w:val="0"/>
        <w:autoSpaceDN w:val="0"/>
        <w:adjustRightInd w:val="0"/>
        <w:snapToGrid w:val="0"/>
        <w:spacing w:before="120" w:after="120"/>
        <w:jc w:val="center"/>
        <w:rPr>
          <w:rStyle w:val="hps"/>
          <w:rFonts w:eastAsia="Times New Roman" w:cs="Times New Roman"/>
          <w:b/>
          <w:bCs/>
          <w:sz w:val="22"/>
          <w:rtl/>
          <w:lang w:val="en-US" w:eastAsia="en-US"/>
        </w:rPr>
      </w:pPr>
      <w:r>
        <w:rPr>
          <w:rStyle w:val="hps"/>
          <w:rFonts w:eastAsia="Times New Roman" w:cs="Times New Roman" w:hint="cs"/>
          <w:b/>
          <w:bCs/>
          <w:sz w:val="22"/>
          <w:rtl/>
          <w:lang w:val="en-GB" w:eastAsia="en-US"/>
        </w:rPr>
        <w:t>باء</w:t>
      </w:r>
      <w:r w:rsidR="00AB0E0A" w:rsidRPr="00BE0B34">
        <w:rPr>
          <w:rStyle w:val="hps"/>
          <w:rFonts w:eastAsia="Times New Roman" w:cs="Times New Roman" w:hint="cs"/>
          <w:b/>
          <w:bCs/>
          <w:sz w:val="22"/>
          <w:rtl/>
          <w:lang w:val="en-GB" w:eastAsia="en-US"/>
        </w:rPr>
        <w:t>-</w:t>
      </w:r>
      <w:r w:rsidR="00AB0E0A" w:rsidRPr="00BE0B34">
        <w:rPr>
          <w:rStyle w:val="hps"/>
          <w:rFonts w:eastAsia="Times New Roman" w:cs="Times New Roman"/>
          <w:b/>
          <w:bCs/>
          <w:sz w:val="22"/>
          <w:rtl/>
          <w:lang w:val="en-GB" w:eastAsia="en-US"/>
        </w:rPr>
        <w:tab/>
      </w:r>
      <w:r w:rsidR="00AB0E0A">
        <w:rPr>
          <w:rStyle w:val="hps"/>
          <w:rFonts w:eastAsia="Times New Roman" w:cs="Times New Roman" w:hint="cs"/>
          <w:b/>
          <w:bCs/>
          <w:sz w:val="22"/>
          <w:rtl/>
          <w:lang w:val="en-GB" w:eastAsia="en-US"/>
        </w:rPr>
        <w:t xml:space="preserve">مقترح </w:t>
      </w:r>
      <w:r w:rsidR="00DA5E3D">
        <w:rPr>
          <w:rStyle w:val="hps"/>
          <w:rFonts w:eastAsia="Times New Roman" w:cs="Times New Roman" w:hint="cs"/>
          <w:b/>
          <w:bCs/>
          <w:sz w:val="22"/>
          <w:rtl/>
          <w:lang w:val="en-GB" w:eastAsia="en-US"/>
        </w:rPr>
        <w:t>بوضع</w:t>
      </w:r>
      <w:r w:rsidR="00AB0E0A">
        <w:rPr>
          <w:rStyle w:val="hps"/>
          <w:rFonts w:eastAsia="Times New Roman" w:cs="Times New Roman" w:hint="cs"/>
          <w:b/>
          <w:bCs/>
          <w:sz w:val="22"/>
          <w:rtl/>
          <w:lang w:val="en-GB" w:eastAsia="en-US"/>
        </w:rPr>
        <w:t xml:space="preserve"> آلية متعددة الأطراف لتقاسم المنافع</w:t>
      </w:r>
    </w:p>
    <w:p w14:paraId="72D4E7A6" w14:textId="77777777" w:rsidR="006B6DB6" w:rsidRPr="0057604C" w:rsidRDefault="006B6DB6" w:rsidP="006B6DB6">
      <w:pPr>
        <w:numPr>
          <w:ilvl w:val="0"/>
          <w:numId w:val="23"/>
        </w:numPr>
        <w:tabs>
          <w:tab w:val="num" w:pos="0"/>
        </w:tabs>
        <w:spacing w:after="120" w:line="216" w:lineRule="auto"/>
        <w:ind w:left="0" w:firstLine="0"/>
        <w:jc w:val="both"/>
        <w:rPr>
          <w:rFonts w:eastAsia="Times New Roman" w:cs="Simplified Arabic"/>
          <w:kern w:val="2"/>
          <w:sz w:val="22"/>
          <w:rtl/>
          <w:lang w:val="en-GB" w:eastAsia="en-US" w:bidi="ar-EG"/>
        </w:rPr>
      </w:pPr>
      <w:r w:rsidRPr="006B6DB6">
        <w:rPr>
          <w:rFonts w:eastAsia="Times New Roman" w:cs="Simplified Arabic" w:hint="cs"/>
          <w:kern w:val="2"/>
          <w:rtl/>
          <w:lang w:val="en-GB" w:eastAsia="en-US" w:bidi="ar-EG"/>
        </w:rPr>
        <w:t>يمكن لأي</w:t>
      </w:r>
      <w:r w:rsidRPr="006B6DB6">
        <w:rPr>
          <w:rFonts w:eastAsia="Times New Roman" w:cs="Simplified Arabic"/>
          <w:kern w:val="2"/>
          <w:sz w:val="22"/>
          <w:rtl/>
          <w:lang w:val="en-GB" w:eastAsia="en-US" w:bidi="ar-EG"/>
        </w:rPr>
        <w:t xml:space="preserve"> آلية متعددة الأ</w:t>
      </w:r>
      <w:r w:rsidRPr="0057604C">
        <w:rPr>
          <w:rFonts w:eastAsia="Times New Roman" w:cs="Simplified Arabic"/>
          <w:kern w:val="2"/>
          <w:sz w:val="22"/>
          <w:rtl/>
          <w:lang w:val="en-GB" w:eastAsia="en-US" w:bidi="ar-EG"/>
        </w:rPr>
        <w:t xml:space="preserve">طراف لتقاسم المنافع، </w:t>
      </w:r>
      <w:r w:rsidRPr="0057604C">
        <w:rPr>
          <w:rFonts w:eastAsia="Times New Roman" w:cs="Simplified Arabic" w:hint="cs"/>
          <w:kern w:val="2"/>
          <w:sz w:val="22"/>
          <w:rtl/>
          <w:lang w:val="en-GB" w:eastAsia="en-US" w:bidi="ar-EG"/>
        </w:rPr>
        <w:t>أن تعمل</w:t>
      </w:r>
      <w:r w:rsidRPr="0057604C">
        <w:rPr>
          <w:rFonts w:eastAsia="Times New Roman" w:cs="Simplified Arabic"/>
          <w:kern w:val="2"/>
          <w:sz w:val="22"/>
          <w:rtl/>
          <w:lang w:val="en-GB" w:eastAsia="en-US" w:bidi="ar-EG"/>
        </w:rPr>
        <w:t xml:space="preserve"> على النحو التالي:</w:t>
      </w:r>
      <w:r w:rsidRPr="0057604C">
        <w:rPr>
          <w:rFonts w:ascii="Simplified Arabic" w:eastAsia="YouYuan" w:hAnsi="Simplified Arabic" w:cs="Simplified Arabic"/>
          <w:kern w:val="2"/>
          <w:sz w:val="22"/>
          <w:vertAlign w:val="superscript"/>
          <w:rtl/>
          <w:lang w:val="en-GB" w:eastAsia="en-US" w:bidi="ar-EG"/>
        </w:rPr>
        <w:footnoteReference w:id="5"/>
      </w:r>
    </w:p>
    <w:p w14:paraId="6CC7BB52" w14:textId="77777777" w:rsidR="006B6DB6" w:rsidRPr="0057604C" w:rsidRDefault="006B6DB6" w:rsidP="006B6DB6">
      <w:pPr>
        <w:numPr>
          <w:ilvl w:val="0"/>
          <w:numId w:val="22"/>
        </w:numPr>
        <w:kinsoku w:val="0"/>
        <w:overflowPunct w:val="0"/>
        <w:autoSpaceDE w:val="0"/>
        <w:autoSpaceDN w:val="0"/>
        <w:adjustRightInd w:val="0"/>
        <w:snapToGrid w:val="0"/>
        <w:spacing w:after="120" w:line="216" w:lineRule="auto"/>
        <w:ind w:left="0" w:firstLine="720"/>
        <w:jc w:val="both"/>
        <w:rPr>
          <w:rFonts w:eastAsia="Times New Roman" w:cs="Simplified Arabic"/>
          <w:kern w:val="2"/>
          <w:sz w:val="22"/>
          <w:rtl/>
          <w:lang w:val="en-GB" w:eastAsia="en-US" w:bidi="ar-EG"/>
        </w:rPr>
      </w:pPr>
      <w:r w:rsidRPr="0057604C">
        <w:rPr>
          <w:rFonts w:eastAsia="Times New Roman" w:cs="Simplified Arabic"/>
          <w:kern w:val="2"/>
          <w:sz w:val="22"/>
          <w:rtl/>
          <w:lang w:val="en-GB" w:eastAsia="en-US" w:bidi="ar-EG"/>
        </w:rPr>
        <w:t xml:space="preserve">يتخذ كل طرف من البلدان المتقدمة، وفقا للمادتين 20 و15-7 من الاتفاقية، تدابير تشريعية أو إدارية أو سياساتية، حسب الاقتضاء، لضمان أن 1 في المائة من سعر تجزئة جميع الإيرادات التجارية الناشئة عن استخدام الموارد الجينية، والمعارف التقليدية المرتبطة بالموارد الجينية أو معلومات التسلسل الرقمي بشأن الموارد الجينية يتم تقاسمه من خلال </w:t>
      </w:r>
      <w:r w:rsidRPr="0057604C">
        <w:rPr>
          <w:rFonts w:eastAsia="Times New Roman" w:cs="Simplified Arabic" w:hint="cs"/>
          <w:kern w:val="2"/>
          <w:sz w:val="22"/>
          <w:rtl/>
          <w:lang w:val="en-GB" w:eastAsia="en-US" w:bidi="ar-EG"/>
        </w:rPr>
        <w:t>ال</w:t>
      </w:r>
      <w:r w:rsidRPr="0057604C">
        <w:rPr>
          <w:rFonts w:eastAsia="Times New Roman" w:cs="Simplified Arabic"/>
          <w:kern w:val="2"/>
          <w:sz w:val="22"/>
          <w:rtl/>
          <w:lang w:val="en-GB" w:eastAsia="en-US" w:bidi="ar-EG"/>
        </w:rPr>
        <w:t xml:space="preserve">آلية </w:t>
      </w:r>
      <w:r w:rsidRPr="0057604C">
        <w:rPr>
          <w:rFonts w:eastAsia="Times New Roman" w:cs="Simplified Arabic" w:hint="cs"/>
          <w:kern w:val="2"/>
          <w:sz w:val="22"/>
          <w:rtl/>
          <w:lang w:val="en-GB" w:eastAsia="en-US" w:bidi="ar-EG"/>
        </w:rPr>
        <w:t>ال</w:t>
      </w:r>
      <w:r w:rsidRPr="0057604C">
        <w:rPr>
          <w:rFonts w:eastAsia="Times New Roman" w:cs="Simplified Arabic"/>
          <w:kern w:val="2"/>
          <w:sz w:val="22"/>
          <w:rtl/>
          <w:lang w:val="en-GB" w:eastAsia="en-US" w:bidi="ar-EG"/>
        </w:rPr>
        <w:t xml:space="preserve">متعددة الأطراف لتقاسم المنافع لدعم </w:t>
      </w:r>
      <w:r w:rsidRPr="0057604C">
        <w:rPr>
          <w:rFonts w:eastAsia="Times New Roman" w:cs="Simplified Arabic" w:hint="cs"/>
          <w:kern w:val="2"/>
          <w:sz w:val="22"/>
          <w:rtl/>
          <w:lang w:val="en-GB" w:eastAsia="en-US" w:bidi="ar-EG"/>
        </w:rPr>
        <w:t>حفظ التنوع البيولوجي واستخدامه المستدام،</w:t>
      </w:r>
      <w:r w:rsidRPr="0057604C">
        <w:rPr>
          <w:rFonts w:eastAsia="Times New Roman" w:cs="Simplified Arabic"/>
          <w:kern w:val="2"/>
          <w:sz w:val="22"/>
          <w:rtl/>
          <w:lang w:val="en-GB" w:eastAsia="en-US" w:bidi="ar-EG"/>
        </w:rPr>
        <w:t xml:space="preserve"> </w:t>
      </w:r>
      <w:r w:rsidRPr="0057604C">
        <w:rPr>
          <w:rFonts w:eastAsia="Times New Roman" w:cs="Simplified Arabic" w:hint="cs"/>
          <w:kern w:val="2"/>
          <w:sz w:val="22"/>
          <w:rtl/>
          <w:lang w:val="en-GB" w:eastAsia="en-US" w:bidi="ar-EG"/>
        </w:rPr>
        <w:t>ما لم يتم تقاسم تلك المنافع بخلاف ذلك</w:t>
      </w:r>
      <w:r w:rsidRPr="0057604C">
        <w:rPr>
          <w:rFonts w:eastAsia="Times New Roman" w:cs="Simplified Arabic"/>
          <w:kern w:val="2"/>
          <w:sz w:val="22"/>
          <w:rtl/>
          <w:lang w:val="en-GB" w:eastAsia="en-US" w:bidi="ar-EG"/>
        </w:rPr>
        <w:t xml:space="preserve"> </w:t>
      </w:r>
      <w:r w:rsidRPr="0057604C">
        <w:rPr>
          <w:rFonts w:eastAsia="Times New Roman" w:cs="Simplified Arabic" w:hint="cs"/>
          <w:kern w:val="2"/>
          <w:sz w:val="22"/>
          <w:rtl/>
          <w:lang w:val="en-GB" w:eastAsia="en-US" w:bidi="ar-EG"/>
        </w:rPr>
        <w:t>على أساس شروط متفق عليها بصورة متبادلة</w:t>
      </w:r>
      <w:r w:rsidRPr="0057604C">
        <w:rPr>
          <w:rFonts w:eastAsia="Times New Roman" w:cs="Simplified Arabic"/>
          <w:kern w:val="2"/>
          <w:sz w:val="22"/>
          <w:rtl/>
          <w:lang w:val="en-GB" w:eastAsia="en-US" w:bidi="ar-EG"/>
        </w:rPr>
        <w:t xml:space="preserve"> منشأة بموجب نظام ثنائي؛</w:t>
      </w:r>
    </w:p>
    <w:p w14:paraId="456A27E8" w14:textId="5DDD5B8A" w:rsidR="006B6DB6" w:rsidRPr="0057604C" w:rsidRDefault="006B6DB6" w:rsidP="006B6DB6">
      <w:pPr>
        <w:numPr>
          <w:ilvl w:val="0"/>
          <w:numId w:val="22"/>
        </w:numPr>
        <w:kinsoku w:val="0"/>
        <w:overflowPunct w:val="0"/>
        <w:autoSpaceDE w:val="0"/>
        <w:autoSpaceDN w:val="0"/>
        <w:adjustRightInd w:val="0"/>
        <w:snapToGrid w:val="0"/>
        <w:spacing w:after="120" w:line="216" w:lineRule="auto"/>
        <w:ind w:left="0" w:firstLine="720"/>
        <w:jc w:val="both"/>
        <w:rPr>
          <w:rFonts w:eastAsia="Times New Roman" w:cs="Simplified Arabic"/>
          <w:kern w:val="2"/>
          <w:sz w:val="22"/>
          <w:rtl/>
          <w:lang w:val="en-GB" w:eastAsia="en-US" w:bidi="ar-EG"/>
        </w:rPr>
      </w:pPr>
      <w:r w:rsidRPr="0057604C">
        <w:rPr>
          <w:rFonts w:eastAsia="Times New Roman" w:cs="Simplified Arabic" w:hint="cs"/>
          <w:kern w:val="2"/>
          <w:sz w:val="22"/>
          <w:rtl/>
          <w:lang w:val="en-GB" w:eastAsia="en-US" w:bidi="ar-EG"/>
        </w:rPr>
        <w:t>تودع</w:t>
      </w:r>
      <w:r w:rsidRPr="0057604C">
        <w:rPr>
          <w:rFonts w:eastAsia="Times New Roman" w:cs="Simplified Arabic"/>
          <w:kern w:val="2"/>
          <w:sz w:val="22"/>
          <w:rtl/>
          <w:lang w:val="en-GB" w:eastAsia="en-US" w:bidi="ar-EG"/>
        </w:rPr>
        <w:t xml:space="preserve"> جميع المنافع النقدية المتقاسمة بموجب </w:t>
      </w:r>
      <w:r w:rsidRPr="0057604C">
        <w:rPr>
          <w:rFonts w:eastAsia="Times New Roman" w:cs="Simplified Arabic" w:hint="cs"/>
          <w:kern w:val="2"/>
          <w:sz w:val="22"/>
          <w:rtl/>
          <w:lang w:val="en-GB" w:eastAsia="en-US" w:bidi="ar-EG"/>
        </w:rPr>
        <w:t>الآلية المتعددة</w:t>
      </w:r>
      <w:r w:rsidRPr="0057604C">
        <w:rPr>
          <w:rFonts w:eastAsia="Times New Roman" w:cs="Simplified Arabic"/>
          <w:kern w:val="2"/>
          <w:sz w:val="22"/>
          <w:rtl/>
          <w:lang w:val="en-GB" w:eastAsia="en-US" w:bidi="ar-EG"/>
        </w:rPr>
        <w:t xml:space="preserve"> الأطراف لتقاسم المنافع</w:t>
      </w:r>
      <w:r w:rsidRPr="0057604C">
        <w:rPr>
          <w:rFonts w:eastAsia="Times New Roman" w:cs="Simplified Arabic" w:hint="cs"/>
          <w:kern w:val="2"/>
          <w:sz w:val="22"/>
          <w:rtl/>
          <w:lang w:val="en-GB" w:eastAsia="en-US" w:bidi="ar-EG"/>
        </w:rPr>
        <w:t xml:space="preserve"> </w:t>
      </w:r>
      <w:r w:rsidRPr="0057604C">
        <w:rPr>
          <w:rFonts w:eastAsia="Times New Roman" w:cs="Simplified Arabic"/>
          <w:kern w:val="2"/>
          <w:sz w:val="22"/>
          <w:rtl/>
          <w:lang w:val="en-GB" w:eastAsia="en-US" w:bidi="ar-EG"/>
        </w:rPr>
        <w:t>في صندوق عالمي للتنوع البيولوجي يشغله مرفق البيئة العالمية، بصفته الآلية المالية للاتفاقية،</w:t>
      </w:r>
      <w:r w:rsidR="00764E63" w:rsidRPr="0057604C">
        <w:rPr>
          <w:rFonts w:eastAsia="Times New Roman" w:cs="Simplified Arabic" w:hint="cs"/>
          <w:kern w:val="2"/>
          <w:sz w:val="22"/>
          <w:rtl/>
          <w:lang w:val="en-GB" w:eastAsia="en-US" w:bidi="ar-EG"/>
        </w:rPr>
        <w:t xml:space="preserve"> أو</w:t>
      </w:r>
      <w:r w:rsidR="00AB0FCB" w:rsidRPr="0057604C">
        <w:rPr>
          <w:rFonts w:eastAsia="Times New Roman" w:cs="Simplified Arabic" w:hint="cs"/>
          <w:kern w:val="2"/>
          <w:sz w:val="22"/>
          <w:rtl/>
          <w:lang w:val="en-GB" w:eastAsia="en-US" w:bidi="ar-EG"/>
        </w:rPr>
        <w:t xml:space="preserve"> في</w:t>
      </w:r>
      <w:r w:rsidR="00764E63" w:rsidRPr="0057604C">
        <w:rPr>
          <w:rFonts w:eastAsia="Times New Roman" w:cs="Simplified Arabic" w:hint="cs"/>
          <w:kern w:val="2"/>
          <w:sz w:val="22"/>
          <w:rtl/>
          <w:lang w:val="en-GB" w:eastAsia="en-US" w:bidi="ar-EG"/>
        </w:rPr>
        <w:t xml:space="preserve"> الصندوق العالمي للتنوع البيولوجي الجديد </w:t>
      </w:r>
      <w:r w:rsidR="00AB0FCB" w:rsidRPr="0057604C">
        <w:rPr>
          <w:rFonts w:eastAsia="Times New Roman" w:cs="Simplified Arabic" w:hint="cs"/>
          <w:kern w:val="2"/>
          <w:sz w:val="22"/>
          <w:rtl/>
          <w:lang w:val="en-GB" w:eastAsia="en-US" w:bidi="ar-EG"/>
        </w:rPr>
        <w:t>في حالة إنشا</w:t>
      </w:r>
      <w:r w:rsidR="00E71413" w:rsidRPr="0057604C">
        <w:rPr>
          <w:rFonts w:eastAsia="Times New Roman" w:cs="Simplified Arabic" w:hint="cs"/>
          <w:kern w:val="2"/>
          <w:sz w:val="22"/>
          <w:rtl/>
          <w:lang w:val="en-GB" w:eastAsia="en-US" w:bidi="ar-EG"/>
        </w:rPr>
        <w:t>ئه،</w:t>
      </w:r>
      <w:r w:rsidRPr="0057604C">
        <w:rPr>
          <w:rFonts w:eastAsia="Times New Roman" w:cs="Simplified Arabic"/>
          <w:kern w:val="2"/>
          <w:sz w:val="22"/>
          <w:rtl/>
          <w:lang w:val="en-GB" w:eastAsia="en-US" w:bidi="ar-EG"/>
        </w:rPr>
        <w:t xml:space="preserve"> </w:t>
      </w:r>
      <w:r w:rsidRPr="0057604C">
        <w:rPr>
          <w:rFonts w:eastAsia="Times New Roman" w:cs="Simplified Arabic" w:hint="cs"/>
          <w:kern w:val="2"/>
          <w:sz w:val="22"/>
          <w:rtl/>
          <w:lang w:val="en-GB" w:eastAsia="en-US" w:bidi="ar-EG"/>
        </w:rPr>
        <w:t>و</w:t>
      </w:r>
      <w:r w:rsidRPr="0057604C">
        <w:rPr>
          <w:rFonts w:eastAsia="Times New Roman" w:cs="Simplified Arabic"/>
          <w:kern w:val="2"/>
          <w:sz w:val="22"/>
          <w:rtl/>
          <w:lang w:val="en-GB" w:eastAsia="en-US" w:bidi="ar-EG"/>
        </w:rPr>
        <w:t>يكون هذا الصندوق العالمي مفتوحا أيضا للمساهمات الطوعية من جميع المصادر؛</w:t>
      </w:r>
    </w:p>
    <w:p w14:paraId="1489D782" w14:textId="77777777" w:rsidR="006B6DB6" w:rsidRPr="0057604C" w:rsidRDefault="006B6DB6" w:rsidP="006B6DB6">
      <w:pPr>
        <w:numPr>
          <w:ilvl w:val="0"/>
          <w:numId w:val="22"/>
        </w:numPr>
        <w:kinsoku w:val="0"/>
        <w:overflowPunct w:val="0"/>
        <w:autoSpaceDE w:val="0"/>
        <w:autoSpaceDN w:val="0"/>
        <w:adjustRightInd w:val="0"/>
        <w:snapToGrid w:val="0"/>
        <w:spacing w:after="120" w:line="216" w:lineRule="auto"/>
        <w:ind w:left="0" w:firstLine="720"/>
        <w:jc w:val="both"/>
        <w:rPr>
          <w:rFonts w:eastAsia="Times New Roman" w:cs="Simplified Arabic"/>
          <w:kern w:val="2"/>
          <w:sz w:val="22"/>
          <w:rtl/>
          <w:lang w:val="en-GB" w:eastAsia="en-US" w:bidi="ar-EG"/>
        </w:rPr>
      </w:pPr>
      <w:r w:rsidRPr="0057604C">
        <w:rPr>
          <w:rFonts w:eastAsia="Times New Roman" w:cs="Simplified Arabic"/>
          <w:kern w:val="2"/>
          <w:sz w:val="22"/>
          <w:rtl/>
          <w:lang w:val="en-GB" w:eastAsia="en-US" w:bidi="ar-EG"/>
        </w:rPr>
        <w:t xml:space="preserve">ينبغي </w:t>
      </w:r>
      <w:r w:rsidRPr="0057604C">
        <w:rPr>
          <w:rFonts w:eastAsia="Times New Roman" w:cs="Simplified Arabic" w:hint="cs"/>
          <w:kern w:val="2"/>
          <w:sz w:val="22"/>
          <w:rtl/>
          <w:lang w:val="en-GB" w:eastAsia="en-US" w:bidi="ar-EG"/>
        </w:rPr>
        <w:t xml:space="preserve">استخدام الصندوق العالمي للتنوع البيولوجي بطريقة مفتوحة وتنافسية وقائمة على المشاريع، لدعم الأنشطة الميدانية الرامية إلى حفظ التنوع البيولوجي والاستخدام المستدام لمكوناته، بما يتماشى مع نهج النظم الإيكولوجية، التي تقوم بها الشعوب الأصلية والمجتمعات المحلية وغيرها، سعيا إلى تحقيق أولويات الإنفاق </w:t>
      </w:r>
      <w:r w:rsidRPr="0057604C">
        <w:rPr>
          <w:rFonts w:eastAsia="Times New Roman" w:cs="Simplified Arabic"/>
          <w:kern w:val="2"/>
          <w:sz w:val="22"/>
          <w:rtl/>
          <w:lang w:val="en-GB" w:eastAsia="en-US" w:bidi="ar-EG"/>
        </w:rPr>
        <w:t>التي يحددها</w:t>
      </w:r>
      <w:r w:rsidRPr="0057604C">
        <w:rPr>
          <w:rFonts w:eastAsia="Times New Roman" w:cs="Simplified Arabic" w:hint="cs"/>
          <w:kern w:val="2"/>
          <w:sz w:val="22"/>
          <w:rtl/>
          <w:lang w:val="en-GB" w:eastAsia="en-US" w:bidi="ar-EG"/>
        </w:rPr>
        <w:t xml:space="preserve"> </w:t>
      </w:r>
      <w:r w:rsidRPr="0057604C">
        <w:rPr>
          <w:rFonts w:eastAsia="Times New Roman" w:cs="Simplified Arabic" w:hint="cs"/>
          <w:kern w:val="2"/>
          <w:sz w:val="22"/>
          <w:rtl/>
          <w:lang w:val="en-GB" w:eastAsia="en-US" w:bidi="ar-EG"/>
        </w:rPr>
        <w:lastRenderedPageBreak/>
        <w:t xml:space="preserve">من حين إلى آخر المنبر الحكومي الدولي للعلوم والسياسات في مجال التنوع البيولوجي وخدمات النظم </w:t>
      </w:r>
      <w:r w:rsidRPr="0057604C">
        <w:rPr>
          <w:rFonts w:eastAsia="Times New Roman" w:cs="Simplified Arabic"/>
          <w:kern w:val="2"/>
          <w:sz w:val="22"/>
          <w:rtl/>
          <w:lang w:val="en-GB" w:eastAsia="en-US" w:bidi="ar-EG"/>
        </w:rPr>
        <w:t xml:space="preserve">الإيكولوجية </w:t>
      </w:r>
      <w:r w:rsidRPr="0057604C">
        <w:rPr>
          <w:rFonts w:eastAsia="Times New Roman" w:cs="Simplified Arabic" w:hint="cs"/>
          <w:kern w:val="2"/>
          <w:sz w:val="22"/>
          <w:rtl/>
          <w:lang w:val="en-GB" w:eastAsia="en-US" w:bidi="ar-EG"/>
        </w:rPr>
        <w:t>من خلال تقييمات علمية.</w:t>
      </w:r>
    </w:p>
    <w:p w14:paraId="071D631B" w14:textId="636FAFEA" w:rsidR="006B6DB6" w:rsidRPr="0057604C" w:rsidRDefault="006B6DB6" w:rsidP="006B6DB6">
      <w:pPr>
        <w:numPr>
          <w:ilvl w:val="0"/>
          <w:numId w:val="23"/>
        </w:numPr>
        <w:tabs>
          <w:tab w:val="num" w:pos="0"/>
        </w:tabs>
        <w:spacing w:after="120" w:line="216" w:lineRule="auto"/>
        <w:ind w:left="0" w:firstLine="0"/>
        <w:jc w:val="both"/>
        <w:rPr>
          <w:rFonts w:eastAsia="Times New Roman" w:cs="Simplified Arabic"/>
          <w:kern w:val="2"/>
          <w:sz w:val="22"/>
          <w:rtl/>
          <w:lang w:val="en-GB" w:eastAsia="en-US" w:bidi="ar-EG"/>
        </w:rPr>
      </w:pPr>
      <w:r w:rsidRPr="0057604C">
        <w:rPr>
          <w:rFonts w:eastAsia="Times New Roman" w:cs="Simplified Arabic" w:hint="cs"/>
          <w:kern w:val="2"/>
          <w:sz w:val="22"/>
          <w:rtl/>
          <w:lang w:val="en-GB" w:eastAsia="en-US" w:bidi="ar-EG"/>
        </w:rPr>
        <w:t>وس</w:t>
      </w:r>
      <w:r w:rsidRPr="0057604C">
        <w:rPr>
          <w:rFonts w:eastAsia="Times New Roman" w:cs="Simplified Arabic"/>
          <w:kern w:val="2"/>
          <w:sz w:val="22"/>
          <w:rtl/>
          <w:lang w:val="en-GB" w:eastAsia="en-US" w:bidi="ar-EG"/>
        </w:rPr>
        <w:t xml:space="preserve">يطلب إلى الأمينة التنفيذية أن تعد، بالتشاور مع جميع الأطراف ومرفق البيئة العالمية، خيارات لتدابير وطنية تشريعية </w:t>
      </w:r>
      <w:r w:rsidRPr="0057604C">
        <w:rPr>
          <w:rFonts w:eastAsia="Times New Roman" w:cs="Simplified Arabic" w:hint="cs"/>
          <w:kern w:val="2"/>
          <w:sz w:val="22"/>
          <w:rtl/>
          <w:lang w:val="en-GB" w:eastAsia="en-US" w:bidi="ar-EG"/>
        </w:rPr>
        <w:t>أ</w:t>
      </w:r>
      <w:r w:rsidRPr="0057604C">
        <w:rPr>
          <w:rFonts w:eastAsia="Times New Roman" w:cs="Simplified Arabic"/>
          <w:kern w:val="2"/>
          <w:sz w:val="22"/>
          <w:rtl/>
          <w:lang w:val="en-GB" w:eastAsia="en-US" w:bidi="ar-EG"/>
        </w:rPr>
        <w:t>و</w:t>
      </w:r>
      <w:r w:rsidRPr="0057604C">
        <w:rPr>
          <w:rFonts w:eastAsia="Times New Roman" w:cs="Simplified Arabic" w:hint="cs"/>
          <w:kern w:val="2"/>
          <w:sz w:val="22"/>
          <w:rtl/>
          <w:lang w:val="en-GB" w:eastAsia="en-US" w:bidi="ar-EG"/>
        </w:rPr>
        <w:t xml:space="preserve"> </w:t>
      </w:r>
      <w:r w:rsidRPr="0057604C">
        <w:rPr>
          <w:rFonts w:eastAsia="Times New Roman" w:cs="Simplified Arabic"/>
          <w:kern w:val="2"/>
          <w:sz w:val="22"/>
          <w:rtl/>
          <w:lang w:val="en-GB" w:eastAsia="en-US" w:bidi="ar-EG"/>
        </w:rPr>
        <w:t>إدارية أو سياساتية لتنفيذ نظام متعدد الأطراف لتقاسم المنافع و</w:t>
      </w:r>
      <w:r w:rsidRPr="0057604C">
        <w:rPr>
          <w:rFonts w:eastAsia="Times New Roman" w:cs="Simplified Arabic" w:hint="cs"/>
          <w:kern w:val="2"/>
          <w:sz w:val="22"/>
          <w:rtl/>
          <w:lang w:val="en-GB" w:eastAsia="en-US" w:bidi="ar-EG"/>
        </w:rPr>
        <w:t>أن ت</w:t>
      </w:r>
      <w:r w:rsidRPr="0057604C">
        <w:rPr>
          <w:rFonts w:eastAsia="Times New Roman" w:cs="Simplified Arabic"/>
          <w:kern w:val="2"/>
          <w:sz w:val="22"/>
          <w:rtl/>
          <w:lang w:val="en-GB" w:eastAsia="en-US" w:bidi="ar-EG"/>
        </w:rPr>
        <w:t>رفع تقرير عن ذلك إلى مؤتمر الأطراف في اجتماعه السادس عشر</w:t>
      </w:r>
      <w:r w:rsidR="00E86B3F">
        <w:rPr>
          <w:rFonts w:eastAsia="Times New Roman" w:cs="Simplified Arabic" w:hint="cs"/>
          <w:kern w:val="2"/>
          <w:sz w:val="22"/>
          <w:rtl/>
          <w:lang w:val="en-GB" w:eastAsia="en-US" w:bidi="ar-EG"/>
        </w:rPr>
        <w:t>.</w:t>
      </w:r>
    </w:p>
    <w:p w14:paraId="123F305D" w14:textId="5E4C141C" w:rsidR="00E94CE8" w:rsidRPr="00E94CE8" w:rsidRDefault="00B6554A" w:rsidP="0019794D">
      <w:pPr>
        <w:keepNext/>
        <w:spacing w:after="120" w:line="216" w:lineRule="auto"/>
        <w:ind w:left="2261" w:right="900" w:hanging="994"/>
        <w:rPr>
          <w:rFonts w:eastAsiaTheme="minorHAnsi" w:cs="Simplified Arabic"/>
          <w:b/>
          <w:bCs/>
          <w:sz w:val="22"/>
          <w:rtl/>
          <w:lang w:val="en-GB" w:eastAsia="en-US" w:bidi="ar-EG"/>
        </w:rPr>
      </w:pPr>
      <w:r>
        <w:rPr>
          <w:rFonts w:eastAsiaTheme="minorHAnsi" w:cs="Simplified Arabic" w:hint="cs"/>
          <w:b/>
          <w:bCs/>
          <w:sz w:val="22"/>
          <w:rtl/>
          <w:lang w:val="en-GB" w:eastAsia="en-US" w:bidi="ar-EG"/>
        </w:rPr>
        <w:t>جيم</w:t>
      </w:r>
      <w:r w:rsidR="00E94CE8" w:rsidRPr="00E94CE8">
        <w:rPr>
          <w:rFonts w:eastAsiaTheme="minorHAnsi" w:cs="Simplified Arabic" w:hint="cs"/>
          <w:b/>
          <w:bCs/>
          <w:sz w:val="22"/>
          <w:rtl/>
          <w:lang w:val="en-GB" w:eastAsia="en-US" w:bidi="ar-EG"/>
        </w:rPr>
        <w:t>-</w:t>
      </w:r>
      <w:r w:rsidR="00E94CE8" w:rsidRPr="00E94CE8">
        <w:rPr>
          <w:rFonts w:eastAsiaTheme="minorHAnsi" w:cs="Simplified Arabic" w:hint="cs"/>
          <w:b/>
          <w:bCs/>
          <w:sz w:val="22"/>
          <w:rtl/>
          <w:lang w:val="en-GB" w:eastAsia="en-US" w:bidi="ar-EG"/>
        </w:rPr>
        <w:tab/>
        <w:t>النُهج المحتملة لحل هجين بشأن الحصول وتقاسم المنافع الناشئة عن استخدام معلومات التسلسل الرقمي بشأن الموارد الجينية</w:t>
      </w:r>
    </w:p>
    <w:p w14:paraId="3C858D1E" w14:textId="24985139" w:rsidR="00900995" w:rsidRDefault="00926103" w:rsidP="00926103">
      <w:pPr>
        <w:pStyle w:val="ListParagraph"/>
        <w:numPr>
          <w:ilvl w:val="0"/>
          <w:numId w:val="34"/>
        </w:numPr>
        <w:spacing w:after="120" w:line="216" w:lineRule="auto"/>
        <w:jc w:val="both"/>
        <w:rPr>
          <w:rFonts w:eastAsia="Times New Roman" w:cs="Simplified Arabic"/>
          <w:kern w:val="2"/>
          <w:sz w:val="22"/>
          <w:lang w:val="en-GB" w:eastAsia="en-US" w:bidi="ar-EG"/>
        </w:rPr>
      </w:pPr>
      <w:r w:rsidRPr="00926103">
        <w:rPr>
          <w:rFonts w:eastAsia="Times New Roman" w:cs="Simplified Arabic" w:hint="cs"/>
          <w:kern w:val="2"/>
          <w:sz w:val="22"/>
          <w:rtl/>
          <w:lang w:val="en-GB" w:eastAsia="en-US" w:bidi="ar-EG"/>
        </w:rPr>
        <w:t>لن</w:t>
      </w:r>
      <w:r w:rsidRPr="00926103">
        <w:rPr>
          <w:rFonts w:eastAsia="Times New Roman" w:cs="Simplified Arabic"/>
          <w:kern w:val="2"/>
          <w:sz w:val="22"/>
          <w:rtl/>
          <w:lang w:val="en-GB" w:eastAsia="en-US" w:bidi="ar-EG"/>
        </w:rPr>
        <w:t xml:space="preserve"> </w:t>
      </w:r>
      <w:r w:rsidRPr="00926103">
        <w:rPr>
          <w:rFonts w:eastAsia="Times New Roman" w:cs="Simplified Arabic" w:hint="cs"/>
          <w:kern w:val="2"/>
          <w:sz w:val="22"/>
          <w:rtl/>
          <w:lang w:val="en-GB" w:eastAsia="en-US" w:bidi="ar-EG"/>
        </w:rPr>
        <w:t>تكون</w:t>
      </w:r>
      <w:r w:rsidRPr="00926103">
        <w:rPr>
          <w:rFonts w:eastAsia="Times New Roman" w:cs="Simplified Arabic"/>
          <w:kern w:val="2"/>
          <w:sz w:val="22"/>
          <w:rtl/>
          <w:lang w:val="en-GB" w:eastAsia="en-US" w:bidi="ar-EG"/>
        </w:rPr>
        <w:t xml:space="preserve"> </w:t>
      </w:r>
      <w:r w:rsidRPr="00926103">
        <w:rPr>
          <w:rFonts w:eastAsia="Times New Roman" w:cs="Simplified Arabic" w:hint="cs"/>
          <w:kern w:val="2"/>
          <w:sz w:val="22"/>
          <w:rtl/>
          <w:lang w:val="en-GB" w:eastAsia="en-US" w:bidi="ar-EG"/>
        </w:rPr>
        <w:t>هناك</w:t>
      </w:r>
      <w:r w:rsidRPr="00926103">
        <w:rPr>
          <w:rFonts w:eastAsia="Times New Roman" w:cs="Simplified Arabic"/>
          <w:kern w:val="2"/>
          <w:sz w:val="22"/>
          <w:rtl/>
          <w:lang w:val="en-GB" w:eastAsia="en-US" w:bidi="ar-EG"/>
        </w:rPr>
        <w:t xml:space="preserve"> </w:t>
      </w:r>
      <w:r w:rsidRPr="00926103">
        <w:rPr>
          <w:rFonts w:eastAsia="Times New Roman" w:cs="Simplified Arabic" w:hint="cs"/>
          <w:kern w:val="2"/>
          <w:sz w:val="22"/>
          <w:rtl/>
          <w:lang w:val="en-GB" w:eastAsia="en-US" w:bidi="ar-EG"/>
        </w:rPr>
        <w:t>حاجة</w:t>
      </w:r>
      <w:r w:rsidRPr="00926103">
        <w:rPr>
          <w:rFonts w:eastAsia="Times New Roman" w:cs="Simplified Arabic"/>
          <w:kern w:val="2"/>
          <w:sz w:val="22"/>
          <w:rtl/>
          <w:lang w:val="en-GB" w:eastAsia="en-US" w:bidi="ar-EG"/>
        </w:rPr>
        <w:t xml:space="preserve"> </w:t>
      </w:r>
      <w:r w:rsidRPr="00926103">
        <w:rPr>
          <w:rFonts w:eastAsia="Times New Roman" w:cs="Simplified Arabic" w:hint="cs"/>
          <w:kern w:val="2"/>
          <w:sz w:val="22"/>
          <w:rtl/>
          <w:lang w:val="en-GB" w:eastAsia="en-US" w:bidi="ar-EG"/>
        </w:rPr>
        <w:t>إلى</w:t>
      </w:r>
      <w:r w:rsidRPr="00926103">
        <w:rPr>
          <w:rFonts w:eastAsia="Times New Roman" w:cs="Simplified Arabic"/>
          <w:kern w:val="2"/>
          <w:sz w:val="22"/>
          <w:rtl/>
          <w:lang w:val="en-GB" w:eastAsia="en-US" w:bidi="ar-EG"/>
        </w:rPr>
        <w:t xml:space="preserve"> </w:t>
      </w:r>
      <w:r w:rsidRPr="00926103">
        <w:rPr>
          <w:rFonts w:eastAsia="Times New Roman" w:cs="Simplified Arabic" w:hint="cs"/>
          <w:kern w:val="2"/>
          <w:sz w:val="22"/>
          <w:rtl/>
          <w:lang w:val="en-GB" w:eastAsia="en-US" w:bidi="ar-EG"/>
        </w:rPr>
        <w:t>موافقة</w:t>
      </w:r>
      <w:r w:rsidRPr="00926103">
        <w:rPr>
          <w:rFonts w:eastAsia="Times New Roman" w:cs="Simplified Arabic"/>
          <w:kern w:val="2"/>
          <w:sz w:val="22"/>
          <w:rtl/>
          <w:lang w:val="en-GB" w:eastAsia="en-US" w:bidi="ar-EG"/>
        </w:rPr>
        <w:t xml:space="preserve"> </w:t>
      </w:r>
      <w:r w:rsidRPr="00926103">
        <w:rPr>
          <w:rFonts w:eastAsia="Times New Roman" w:cs="Simplified Arabic" w:hint="cs"/>
          <w:kern w:val="2"/>
          <w:sz w:val="22"/>
          <w:rtl/>
          <w:lang w:val="en-GB" w:eastAsia="en-US" w:bidi="ar-EG"/>
        </w:rPr>
        <w:t>مستنيرة</w:t>
      </w:r>
      <w:r w:rsidRPr="00926103">
        <w:rPr>
          <w:rFonts w:eastAsia="Times New Roman" w:cs="Simplified Arabic"/>
          <w:kern w:val="2"/>
          <w:sz w:val="22"/>
          <w:rtl/>
          <w:lang w:val="en-GB" w:eastAsia="en-US" w:bidi="ar-EG"/>
        </w:rPr>
        <w:t xml:space="preserve"> </w:t>
      </w:r>
      <w:r w:rsidRPr="00926103">
        <w:rPr>
          <w:rFonts w:eastAsia="Times New Roman" w:cs="Simplified Arabic" w:hint="cs"/>
          <w:kern w:val="2"/>
          <w:sz w:val="22"/>
          <w:rtl/>
          <w:lang w:val="en-GB" w:eastAsia="en-US" w:bidi="ar-EG"/>
        </w:rPr>
        <w:t>سابقة</w:t>
      </w:r>
      <w:r w:rsidRPr="00926103">
        <w:rPr>
          <w:rFonts w:eastAsia="Times New Roman" w:cs="Simplified Arabic"/>
          <w:kern w:val="2"/>
          <w:sz w:val="22"/>
          <w:rtl/>
          <w:lang w:val="en-GB" w:eastAsia="en-US" w:bidi="ar-EG"/>
        </w:rPr>
        <w:t xml:space="preserve">، </w:t>
      </w:r>
      <w:r w:rsidR="006B4248">
        <w:rPr>
          <w:rFonts w:eastAsia="Times New Roman" w:cs="Simplified Arabic" w:hint="cs"/>
          <w:kern w:val="2"/>
          <w:sz w:val="22"/>
          <w:rtl/>
          <w:lang w:val="en-GB" w:eastAsia="en-US" w:bidi="ar-EG"/>
        </w:rPr>
        <w:t xml:space="preserve">بل </w:t>
      </w:r>
      <w:r w:rsidR="00C459D4">
        <w:rPr>
          <w:rFonts w:eastAsia="Times New Roman" w:cs="Simplified Arabic" w:hint="cs"/>
          <w:kern w:val="2"/>
          <w:sz w:val="22"/>
          <w:rtl/>
          <w:lang w:val="en-GB" w:eastAsia="en-US" w:bidi="ar-EG"/>
        </w:rPr>
        <w:t>سيكون هناك حاجة إلى</w:t>
      </w:r>
      <w:r w:rsidRPr="00926103">
        <w:rPr>
          <w:rFonts w:eastAsia="Times New Roman" w:cs="Simplified Arabic"/>
          <w:kern w:val="2"/>
          <w:sz w:val="22"/>
          <w:rtl/>
          <w:lang w:val="en-GB" w:eastAsia="en-US" w:bidi="ar-EG"/>
        </w:rPr>
        <w:t xml:space="preserve"> الشروط المتفق عليها </w:t>
      </w:r>
      <w:r w:rsidR="00B51F15">
        <w:rPr>
          <w:rFonts w:eastAsia="Times New Roman" w:cs="Simplified Arabic" w:hint="cs"/>
          <w:kern w:val="2"/>
          <w:sz w:val="22"/>
          <w:rtl/>
          <w:lang w:val="en-GB" w:eastAsia="en-US" w:bidi="ar-EG"/>
        </w:rPr>
        <w:t>بصورة</w:t>
      </w:r>
      <w:r w:rsidRPr="00926103">
        <w:rPr>
          <w:rFonts w:eastAsia="Times New Roman" w:cs="Simplified Arabic"/>
          <w:kern w:val="2"/>
          <w:sz w:val="22"/>
          <w:rtl/>
          <w:lang w:val="en-GB" w:eastAsia="en-US" w:bidi="ar-EG"/>
        </w:rPr>
        <w:t xml:space="preserve"> متبادل</w:t>
      </w:r>
      <w:r w:rsidR="00B51F15">
        <w:rPr>
          <w:rFonts w:eastAsia="Times New Roman" w:cs="Simplified Arabic" w:hint="cs"/>
          <w:kern w:val="2"/>
          <w:sz w:val="22"/>
          <w:rtl/>
          <w:lang w:val="en-GB" w:eastAsia="en-US" w:bidi="ar-EG"/>
        </w:rPr>
        <w:t xml:space="preserve">ة </w:t>
      </w:r>
      <w:r w:rsidR="00BC6256">
        <w:rPr>
          <w:rFonts w:eastAsia="Times New Roman" w:cs="Simplified Arabic" w:hint="cs"/>
          <w:kern w:val="2"/>
          <w:sz w:val="22"/>
          <w:rtl/>
          <w:lang w:val="en-GB" w:eastAsia="en-US" w:bidi="ar-EG"/>
        </w:rPr>
        <w:t xml:space="preserve">فقط </w:t>
      </w:r>
      <w:r w:rsidRPr="00926103">
        <w:rPr>
          <w:rFonts w:eastAsia="Times New Roman" w:cs="Simplified Arabic"/>
          <w:kern w:val="2"/>
          <w:sz w:val="22"/>
          <w:rtl/>
          <w:lang w:val="en-GB" w:eastAsia="en-US" w:bidi="ar-EG"/>
        </w:rPr>
        <w:t>عند الوصول إلى نقطة الانطلاق لتقاسم المنافع.</w:t>
      </w:r>
    </w:p>
    <w:p w14:paraId="0270C8EF" w14:textId="2D8A4951" w:rsidR="006B4248" w:rsidRDefault="006B4248" w:rsidP="006B4248">
      <w:pPr>
        <w:spacing w:after="120" w:line="216" w:lineRule="auto"/>
        <w:jc w:val="both"/>
        <w:rPr>
          <w:rFonts w:eastAsia="Times New Roman" w:cs="Simplified Arabic"/>
          <w:kern w:val="2"/>
          <w:sz w:val="22"/>
          <w:rtl/>
          <w:lang w:val="en-GB" w:eastAsia="en-US" w:bidi="ar-EG"/>
        </w:rPr>
      </w:pPr>
      <w:r w:rsidRPr="006B4248">
        <w:rPr>
          <w:rFonts w:eastAsia="Times New Roman" w:cs="Simplified Arabic"/>
          <w:kern w:val="2"/>
          <w:sz w:val="22"/>
          <w:rtl/>
          <w:lang w:val="en-GB" w:eastAsia="en-US" w:bidi="ar-EG"/>
        </w:rPr>
        <w:t xml:space="preserve">ستظل التسلسلات في قواعد البيانات </w:t>
      </w:r>
      <w:r w:rsidR="005151E5">
        <w:rPr>
          <w:rFonts w:eastAsia="Times New Roman" w:cs="Simplified Arabic" w:hint="cs"/>
          <w:kern w:val="2"/>
          <w:sz w:val="22"/>
          <w:rtl/>
          <w:lang w:val="en-GB" w:eastAsia="en-US" w:bidi="ar-EG"/>
        </w:rPr>
        <w:t>متاحة لل</w:t>
      </w:r>
      <w:r w:rsidRPr="006B4248">
        <w:rPr>
          <w:rFonts w:eastAsia="Times New Roman" w:cs="Simplified Arabic"/>
          <w:kern w:val="2"/>
          <w:sz w:val="22"/>
          <w:rtl/>
          <w:lang w:val="en-GB" w:eastAsia="en-US" w:bidi="ar-EG"/>
        </w:rPr>
        <w:t xml:space="preserve">عامة للوصول إليها وبدون </w:t>
      </w:r>
      <w:r w:rsidR="00C81AB8">
        <w:rPr>
          <w:rFonts w:eastAsia="Times New Roman" w:cs="Simplified Arabic" w:hint="cs"/>
          <w:kern w:val="2"/>
          <w:sz w:val="22"/>
          <w:rtl/>
          <w:lang w:val="en-GB" w:eastAsia="en-US" w:bidi="ar-EG"/>
        </w:rPr>
        <w:t>رسوم مستحقة</w:t>
      </w:r>
      <w:r w:rsidRPr="006B4248">
        <w:rPr>
          <w:rFonts w:eastAsia="Times New Roman" w:cs="Simplified Arabic"/>
          <w:kern w:val="2"/>
          <w:sz w:val="22"/>
          <w:rtl/>
          <w:lang w:val="en-GB" w:eastAsia="en-US" w:bidi="ar-EG"/>
        </w:rPr>
        <w:t xml:space="preserve"> مرتبطة باستخدامها لأغراض غير تجارية. لا يهدف هذا الاقتراح إلى إجراء تغييرات كبيرة على النظام البيئي لقواعد البيانات العامة أو على ديناميكيات استخدام </w:t>
      </w:r>
      <w:r w:rsidR="00C81AB8" w:rsidRPr="00C81AB8">
        <w:rPr>
          <w:rFonts w:eastAsia="Times New Roman" w:cs="Simplified Arabic" w:hint="cs"/>
          <w:kern w:val="2"/>
          <w:sz w:val="22"/>
          <w:rtl/>
          <w:lang w:val="en-GB" w:eastAsia="en-US" w:bidi="ar-EG"/>
        </w:rPr>
        <w:t xml:space="preserve">معلومات التسلسل الرقمي </w:t>
      </w:r>
      <w:r w:rsidRPr="006B4248">
        <w:rPr>
          <w:rFonts w:eastAsia="Times New Roman" w:cs="Simplified Arabic"/>
          <w:kern w:val="2"/>
          <w:sz w:val="22"/>
          <w:rtl/>
          <w:lang w:val="en-GB" w:eastAsia="en-US" w:bidi="ar-EG"/>
        </w:rPr>
        <w:t>لعمليات البحث وعمليات التطوير قبل مرحلة التسويق.</w:t>
      </w:r>
    </w:p>
    <w:p w14:paraId="2D2B72FB" w14:textId="4EF651F0" w:rsidR="0001455C" w:rsidRDefault="0001455C" w:rsidP="0001455C">
      <w:pPr>
        <w:pStyle w:val="ListParagraph"/>
        <w:numPr>
          <w:ilvl w:val="0"/>
          <w:numId w:val="34"/>
        </w:numPr>
        <w:spacing w:after="120" w:line="216" w:lineRule="auto"/>
        <w:jc w:val="both"/>
        <w:rPr>
          <w:rFonts w:eastAsia="Times New Roman" w:cs="Simplified Arabic"/>
          <w:kern w:val="2"/>
          <w:sz w:val="22"/>
          <w:lang w:val="en-GB" w:eastAsia="en-US" w:bidi="ar-EG"/>
        </w:rPr>
      </w:pPr>
      <w:r w:rsidRPr="0001455C">
        <w:rPr>
          <w:rFonts w:eastAsia="Times New Roman" w:cs="Simplified Arabic"/>
          <w:kern w:val="2"/>
          <w:sz w:val="22"/>
          <w:rtl/>
          <w:lang w:val="en-GB" w:eastAsia="en-US" w:bidi="ar-EG"/>
        </w:rPr>
        <w:t xml:space="preserve">ستكون نقطة الانطلاق لتقاسم المنافع هي التسويق التجاري لمنتج تم تطويره من </w:t>
      </w:r>
      <w:r w:rsidR="00EE19D8" w:rsidRPr="00C81AB8">
        <w:rPr>
          <w:rFonts w:eastAsia="Times New Roman" w:cs="Simplified Arabic" w:hint="cs"/>
          <w:kern w:val="2"/>
          <w:sz w:val="22"/>
          <w:rtl/>
          <w:lang w:val="en-GB" w:eastAsia="en-US" w:bidi="ar-EG"/>
        </w:rPr>
        <w:t xml:space="preserve">معلومات التسلسل الرقمي </w:t>
      </w:r>
      <w:r w:rsidRPr="0001455C">
        <w:rPr>
          <w:rFonts w:eastAsia="Times New Roman" w:cs="Simplified Arabic"/>
          <w:kern w:val="2"/>
          <w:sz w:val="22"/>
          <w:rtl/>
          <w:lang w:val="en-GB" w:eastAsia="en-US" w:bidi="ar-EG"/>
        </w:rPr>
        <w:t xml:space="preserve">أو الحصول على براءة اختراع مرتبطة </w:t>
      </w:r>
      <w:r w:rsidR="00EE19D8">
        <w:rPr>
          <w:rFonts w:eastAsia="Times New Roman" w:cs="Simplified Arabic" w:hint="cs"/>
          <w:kern w:val="2"/>
          <w:sz w:val="22"/>
          <w:rtl/>
          <w:lang w:val="en-GB" w:eastAsia="en-US" w:bidi="ar-EG"/>
        </w:rPr>
        <w:t>ب</w:t>
      </w:r>
      <w:r w:rsidR="00EE19D8" w:rsidRPr="00C81AB8">
        <w:rPr>
          <w:rFonts w:eastAsia="Times New Roman" w:cs="Simplified Arabic" w:hint="cs"/>
          <w:kern w:val="2"/>
          <w:sz w:val="22"/>
          <w:rtl/>
          <w:lang w:val="en-GB" w:eastAsia="en-US" w:bidi="ar-EG"/>
        </w:rPr>
        <w:t>معلومات التسلسل الرقمي</w:t>
      </w:r>
      <w:r w:rsidR="00EE19D8">
        <w:rPr>
          <w:rFonts w:eastAsia="Times New Roman" w:cs="Simplified Arabic" w:hint="cs"/>
          <w:kern w:val="2"/>
          <w:sz w:val="22"/>
          <w:rtl/>
          <w:lang w:val="en-GB" w:eastAsia="en-US" w:bidi="ar-EG"/>
        </w:rPr>
        <w:t>.</w:t>
      </w:r>
    </w:p>
    <w:p w14:paraId="5AB235C8" w14:textId="48577671" w:rsidR="00EE19D8" w:rsidRDefault="00EE19D8" w:rsidP="00EE19D8">
      <w:pPr>
        <w:pStyle w:val="ListParagraph"/>
        <w:numPr>
          <w:ilvl w:val="1"/>
          <w:numId w:val="34"/>
        </w:numPr>
        <w:spacing w:after="120" w:line="216" w:lineRule="auto"/>
        <w:jc w:val="both"/>
        <w:rPr>
          <w:rFonts w:eastAsia="Times New Roman" w:cs="Simplified Arabic"/>
          <w:kern w:val="2"/>
          <w:sz w:val="22"/>
          <w:lang w:val="en-GB" w:eastAsia="en-US" w:bidi="ar-EG"/>
        </w:rPr>
      </w:pPr>
      <w:r w:rsidRPr="00EE19D8">
        <w:rPr>
          <w:rFonts w:eastAsia="Times New Roman" w:cs="Simplified Arabic"/>
          <w:kern w:val="2"/>
          <w:sz w:val="22"/>
          <w:rtl/>
          <w:lang w:val="en-GB" w:eastAsia="en-US" w:bidi="ar-EG"/>
        </w:rPr>
        <w:t xml:space="preserve">لتقاسم المنافع، سيكون هناك أربعة بدائل تعتمد على بلد المنشأ المحدد في </w:t>
      </w:r>
      <w:r w:rsidR="00F90C95">
        <w:rPr>
          <w:rFonts w:eastAsia="Times New Roman" w:cs="Simplified Arabic" w:hint="cs"/>
          <w:kern w:val="2"/>
          <w:sz w:val="22"/>
          <w:rtl/>
          <w:lang w:val="en-GB" w:eastAsia="en-US" w:bidi="ar-EG"/>
        </w:rPr>
        <w:t>’’وسم</w:t>
      </w:r>
      <w:r w:rsidRPr="00EE19D8">
        <w:rPr>
          <w:rFonts w:eastAsia="Times New Roman" w:cs="Simplified Arabic"/>
          <w:kern w:val="2"/>
          <w:sz w:val="22"/>
          <w:rtl/>
          <w:lang w:val="en-GB" w:eastAsia="en-US" w:bidi="ar-EG"/>
        </w:rPr>
        <w:t xml:space="preserve"> البلد</w:t>
      </w:r>
      <w:r w:rsidR="006F006E">
        <w:rPr>
          <w:rFonts w:eastAsia="Times New Roman" w:cs="Simplified Arabic" w:hint="cs"/>
          <w:kern w:val="2"/>
          <w:sz w:val="22"/>
          <w:rtl/>
          <w:lang w:val="en-GB" w:eastAsia="en-US" w:bidi="ar-EG"/>
        </w:rPr>
        <w:t>‘‘</w:t>
      </w:r>
      <w:r w:rsidRPr="00EE19D8">
        <w:rPr>
          <w:rFonts w:eastAsia="Times New Roman" w:cs="Simplified Arabic"/>
          <w:kern w:val="2"/>
          <w:sz w:val="22"/>
          <w:rtl/>
          <w:lang w:val="en-GB" w:eastAsia="en-US" w:bidi="ar-EG"/>
        </w:rPr>
        <w:t xml:space="preserve"> لبيانات جواز السفر الخاص بـ</w:t>
      </w:r>
      <w:r w:rsidR="00AD27B9" w:rsidRPr="00C81AB8">
        <w:rPr>
          <w:rFonts w:eastAsia="Times New Roman" w:cs="Simplified Arabic" w:hint="cs"/>
          <w:kern w:val="2"/>
          <w:sz w:val="22"/>
          <w:rtl/>
          <w:lang w:val="en-GB" w:eastAsia="en-US" w:bidi="ar-EG"/>
        </w:rPr>
        <w:t>معلومات التسلسل الرقمي</w:t>
      </w:r>
      <w:r w:rsidRPr="00EE19D8">
        <w:rPr>
          <w:rFonts w:eastAsia="Times New Roman" w:cs="Simplified Arabic"/>
          <w:kern w:val="2"/>
          <w:sz w:val="22"/>
          <w:rtl/>
          <w:lang w:val="en-GB" w:eastAsia="en-US" w:bidi="ar-EG"/>
        </w:rPr>
        <w:t xml:space="preserve">، أو إذا كانت المعارف التقليدية </w:t>
      </w:r>
      <w:r w:rsidR="00BF69F5">
        <w:rPr>
          <w:rFonts w:eastAsia="Times New Roman" w:cs="Simplified Arabic" w:hint="cs"/>
          <w:kern w:val="2"/>
          <w:sz w:val="22"/>
          <w:rtl/>
          <w:lang w:val="en-GB" w:eastAsia="en-US" w:bidi="ar-EG"/>
        </w:rPr>
        <w:t>مشمولة</w:t>
      </w:r>
      <w:r w:rsidRPr="00EE19D8">
        <w:rPr>
          <w:rFonts w:eastAsia="Times New Roman" w:cs="Simplified Arabic"/>
          <w:kern w:val="2"/>
          <w:sz w:val="22"/>
          <w:rtl/>
          <w:lang w:val="en-GB" w:eastAsia="en-US" w:bidi="ar-EG"/>
        </w:rPr>
        <w:t>:</w:t>
      </w:r>
    </w:p>
    <w:p w14:paraId="4D4708BF" w14:textId="19186AE6" w:rsidR="00C8131E" w:rsidRPr="00C8131E" w:rsidRDefault="00C8131E" w:rsidP="00C8131E">
      <w:pPr>
        <w:spacing w:after="120" w:line="216" w:lineRule="auto"/>
        <w:jc w:val="both"/>
        <w:rPr>
          <w:rFonts w:eastAsia="Times New Roman" w:cs="Simplified Arabic"/>
          <w:kern w:val="2"/>
          <w:sz w:val="22"/>
          <w:rtl/>
          <w:lang w:val="en-GB" w:eastAsia="en-US" w:bidi="ar-EG"/>
        </w:rPr>
      </w:pPr>
      <w:r>
        <w:rPr>
          <w:rFonts w:eastAsia="Times New Roman" w:cs="Simplified Arabic" w:hint="cs"/>
          <w:kern w:val="2"/>
          <w:sz w:val="22"/>
          <w:rtl/>
          <w:lang w:val="en-GB" w:eastAsia="en-US" w:bidi="ar-EG"/>
        </w:rPr>
        <w:t>*</w:t>
      </w:r>
      <w:r w:rsidR="002B22C4" w:rsidRPr="002B22C4">
        <w:rPr>
          <w:rFonts w:cs="Times New Roman"/>
          <w:rtl/>
        </w:rPr>
        <w:t xml:space="preserve"> </w:t>
      </w:r>
      <w:r w:rsidR="002B22C4" w:rsidRPr="002B22C4">
        <w:rPr>
          <w:rFonts w:eastAsia="Times New Roman" w:cs="Simplified Arabic"/>
          <w:kern w:val="2"/>
          <w:sz w:val="22"/>
          <w:rtl/>
          <w:lang w:val="en-GB" w:eastAsia="en-US" w:bidi="ar-EG"/>
        </w:rPr>
        <w:t xml:space="preserve">يجب فهم بلد المنشأ على أنه بلد منشأ المورد الجيني الذي تم الحصول منه على </w:t>
      </w:r>
      <w:r w:rsidR="002B22C4" w:rsidRPr="00C81AB8">
        <w:rPr>
          <w:rFonts w:eastAsia="Times New Roman" w:cs="Simplified Arabic" w:hint="cs"/>
          <w:kern w:val="2"/>
          <w:sz w:val="22"/>
          <w:rtl/>
          <w:lang w:val="en-GB" w:eastAsia="en-US" w:bidi="ar-EG"/>
        </w:rPr>
        <w:t>معلومات التسلسل الرقمي</w:t>
      </w:r>
      <w:r w:rsidR="002B22C4" w:rsidRPr="002B22C4">
        <w:rPr>
          <w:rFonts w:eastAsia="Times New Roman" w:cs="Simplified Arabic"/>
          <w:kern w:val="2"/>
          <w:sz w:val="22"/>
          <w:rtl/>
          <w:lang w:val="en-GB" w:eastAsia="en-US" w:bidi="ar-EG"/>
        </w:rPr>
        <w:t>.</w:t>
      </w:r>
    </w:p>
    <w:p w14:paraId="0E5E7448" w14:textId="6FBA49F8" w:rsidR="0001455C" w:rsidRDefault="00D26964" w:rsidP="006B4248">
      <w:pPr>
        <w:spacing w:after="120" w:line="216" w:lineRule="auto"/>
        <w:jc w:val="both"/>
        <w:rPr>
          <w:rFonts w:eastAsia="Times New Roman" w:cs="Simplified Arabic"/>
          <w:kern w:val="2"/>
          <w:sz w:val="22"/>
          <w:rtl/>
          <w:lang w:val="en-GB" w:eastAsia="en-US" w:bidi="ar-EG"/>
        </w:rPr>
      </w:pPr>
      <w:r>
        <w:rPr>
          <w:rFonts w:eastAsia="Times New Roman" w:cs="Simplified Arabic" w:hint="cs"/>
          <w:kern w:val="2"/>
          <w:sz w:val="22"/>
          <w:rtl/>
          <w:lang w:val="en-GB" w:eastAsia="en-US" w:bidi="ar-EG"/>
        </w:rPr>
        <w:t xml:space="preserve">آلية </w:t>
      </w:r>
      <w:r w:rsidR="00205C02">
        <w:rPr>
          <w:rFonts w:eastAsia="Times New Roman" w:cs="Simplified Arabic" w:hint="cs"/>
          <w:kern w:val="2"/>
          <w:sz w:val="22"/>
          <w:rtl/>
          <w:lang w:val="en-GB" w:eastAsia="en-US" w:bidi="ar-EG"/>
        </w:rPr>
        <w:t>ثنائي</w:t>
      </w:r>
      <w:r>
        <w:rPr>
          <w:rFonts w:eastAsia="Times New Roman" w:cs="Simplified Arabic" w:hint="cs"/>
          <w:kern w:val="2"/>
          <w:sz w:val="22"/>
          <w:rtl/>
          <w:lang w:val="en-GB" w:eastAsia="en-US" w:bidi="ar-EG"/>
        </w:rPr>
        <w:t>ة</w:t>
      </w:r>
      <w:r w:rsidR="00205C02">
        <w:rPr>
          <w:rFonts w:eastAsia="Times New Roman" w:cs="Simplified Arabic" w:hint="cs"/>
          <w:kern w:val="2"/>
          <w:sz w:val="22"/>
          <w:rtl/>
          <w:lang w:val="en-GB" w:eastAsia="en-US" w:bidi="ar-EG"/>
        </w:rPr>
        <w:t xml:space="preserve"> الأطراف</w:t>
      </w:r>
      <w:r w:rsidR="007D5705">
        <w:rPr>
          <w:rFonts w:eastAsia="Times New Roman" w:cs="Simplified Arabic" w:hint="cs"/>
          <w:kern w:val="2"/>
          <w:sz w:val="22"/>
          <w:rtl/>
          <w:lang w:val="en-GB" w:eastAsia="en-US" w:bidi="ar-EG"/>
        </w:rPr>
        <w:t xml:space="preserve">: </w:t>
      </w:r>
    </w:p>
    <w:p w14:paraId="2951E85C" w14:textId="77F27CE9" w:rsidR="007D5705" w:rsidRPr="004D6F98" w:rsidRDefault="007D5705" w:rsidP="004D6F98">
      <w:pPr>
        <w:numPr>
          <w:ilvl w:val="0"/>
          <w:numId w:val="35"/>
        </w:numPr>
        <w:spacing w:after="120" w:line="216" w:lineRule="auto"/>
        <w:ind w:left="0" w:firstLine="720"/>
        <w:jc w:val="both"/>
        <w:outlineLvl w:val="2"/>
        <w:rPr>
          <w:rFonts w:ascii="Simplified Arabic" w:eastAsia="YouYuan" w:hAnsi="Simplified Arabic" w:cs="Simplified Arabic"/>
          <w:kern w:val="2"/>
          <w:lang w:val="en-US" w:eastAsia="en-US" w:bidi="ar-EG"/>
        </w:rPr>
      </w:pPr>
      <w:r w:rsidRPr="004D6F98">
        <w:rPr>
          <w:rFonts w:ascii="Simplified Arabic" w:eastAsia="YouYuan" w:hAnsi="Simplified Arabic" w:cs="Simplified Arabic"/>
          <w:kern w:val="2"/>
          <w:rtl/>
          <w:lang w:val="en-US" w:eastAsia="en-US" w:bidi="ar-EG"/>
        </w:rPr>
        <w:t xml:space="preserve">عندما يكون </w:t>
      </w:r>
      <w:r w:rsidR="00A31274">
        <w:rPr>
          <w:rFonts w:ascii="Simplified Arabic" w:eastAsia="YouYuan" w:hAnsi="Simplified Arabic" w:cs="Simplified Arabic" w:hint="cs"/>
          <w:kern w:val="2"/>
          <w:rtl/>
          <w:lang w:val="en-US" w:eastAsia="en-US" w:bidi="ar-EG"/>
        </w:rPr>
        <w:t>ل</w:t>
      </w:r>
      <w:r w:rsidRPr="004D6F98">
        <w:rPr>
          <w:rFonts w:ascii="Simplified Arabic" w:eastAsia="YouYuan" w:hAnsi="Simplified Arabic" w:cs="Simplified Arabic"/>
          <w:kern w:val="2"/>
          <w:rtl/>
          <w:lang w:val="en-US" w:eastAsia="en-US" w:bidi="ar-EG"/>
        </w:rPr>
        <w:t xml:space="preserve">موضوع </w:t>
      </w:r>
      <w:r w:rsidR="00A31274">
        <w:rPr>
          <w:rFonts w:ascii="Simplified Arabic" w:eastAsia="YouYuan" w:hAnsi="Simplified Arabic" w:cs="Simplified Arabic" w:hint="cs"/>
          <w:kern w:val="2"/>
          <w:rtl/>
          <w:lang w:val="en-US" w:eastAsia="en-US" w:bidi="ar-EG"/>
        </w:rPr>
        <w:t>إعداد</w:t>
      </w:r>
      <w:r w:rsidRPr="004D6F98">
        <w:rPr>
          <w:rFonts w:ascii="Simplified Arabic" w:eastAsia="YouYuan" w:hAnsi="Simplified Arabic" w:cs="Simplified Arabic"/>
          <w:kern w:val="2"/>
          <w:rtl/>
          <w:lang w:val="en-US" w:eastAsia="en-US" w:bidi="ar-EG"/>
        </w:rPr>
        <w:t xml:space="preserve"> </w:t>
      </w:r>
      <w:r w:rsidR="00437368" w:rsidRPr="004D6F98">
        <w:rPr>
          <w:rFonts w:ascii="Simplified Arabic" w:eastAsia="YouYuan" w:hAnsi="Simplified Arabic" w:cs="Simplified Arabic" w:hint="cs"/>
          <w:kern w:val="2"/>
          <w:rtl/>
          <w:lang w:val="en-US" w:eastAsia="en-US" w:bidi="ar-EG"/>
        </w:rPr>
        <w:t xml:space="preserve">معلومات التسلسل الرقمي </w:t>
      </w:r>
      <w:r w:rsidRPr="004D6F98">
        <w:rPr>
          <w:rFonts w:ascii="Simplified Arabic" w:eastAsia="YouYuan" w:hAnsi="Simplified Arabic" w:cs="Simplified Arabic"/>
          <w:kern w:val="2"/>
          <w:rtl/>
          <w:lang w:val="en-US" w:eastAsia="en-US" w:bidi="ar-EG"/>
        </w:rPr>
        <w:t>(فردي أو متعدد) بلد منشأ واحد ومعروف، يجب التفاوض بشأن تقاسم المنافع</w:t>
      </w:r>
      <w:r w:rsidR="00A224E3" w:rsidRPr="004D6F98">
        <w:rPr>
          <w:rFonts w:ascii="Simplified Arabic" w:eastAsia="YouYuan" w:hAnsi="Simplified Arabic" w:cs="Simplified Arabic" w:hint="cs"/>
          <w:kern w:val="2"/>
          <w:rtl/>
          <w:lang w:val="en-US" w:eastAsia="en-US" w:bidi="ar-EG"/>
        </w:rPr>
        <w:t xml:space="preserve"> بصورة</w:t>
      </w:r>
      <w:r w:rsidRPr="004D6F98">
        <w:rPr>
          <w:rFonts w:ascii="Simplified Arabic" w:eastAsia="YouYuan" w:hAnsi="Simplified Arabic" w:cs="Simplified Arabic"/>
          <w:kern w:val="2"/>
          <w:rtl/>
          <w:lang w:val="en-US" w:eastAsia="en-US" w:bidi="ar-EG"/>
        </w:rPr>
        <w:t xml:space="preserve"> مباشرة مع ذلك البلد. في هذه الحالة، يمكن الاتفاق على المنافع النقدية و/أو غير النقدية، ويمكن أن يتم ذلك وفقًا لأحكامها الوطنية.</w:t>
      </w:r>
    </w:p>
    <w:p w14:paraId="5E3BF49A" w14:textId="4E3EB4D8" w:rsidR="00A224E3" w:rsidRDefault="00A224E3" w:rsidP="00A224E3">
      <w:pPr>
        <w:spacing w:after="120" w:line="216" w:lineRule="auto"/>
        <w:jc w:val="both"/>
        <w:rPr>
          <w:rFonts w:eastAsia="Times New Roman" w:cs="Simplified Arabic"/>
          <w:kern w:val="2"/>
          <w:sz w:val="22"/>
          <w:rtl/>
          <w:lang w:val="en-GB" w:eastAsia="en-US" w:bidi="ar-EG"/>
        </w:rPr>
      </w:pPr>
      <w:r w:rsidRPr="00A224E3">
        <w:rPr>
          <w:rFonts w:eastAsia="Times New Roman" w:cs="Simplified Arabic"/>
          <w:kern w:val="2"/>
          <w:sz w:val="22"/>
          <w:rtl/>
          <w:lang w:val="en-GB" w:eastAsia="en-US" w:bidi="ar-EG"/>
        </w:rPr>
        <w:t xml:space="preserve">لتجنب </w:t>
      </w:r>
      <w:r w:rsidR="007D717E">
        <w:rPr>
          <w:rFonts w:eastAsia="Times New Roman" w:cs="Simplified Arabic" w:hint="cs"/>
          <w:kern w:val="2"/>
          <w:sz w:val="22"/>
          <w:rtl/>
          <w:lang w:val="en-GB" w:eastAsia="en-US" w:bidi="ar-EG"/>
        </w:rPr>
        <w:t>المفاضلة</w:t>
      </w:r>
      <w:r w:rsidR="00AC4DD3">
        <w:rPr>
          <w:rFonts w:eastAsia="Times New Roman" w:cs="Simplified Arabic" w:hint="cs"/>
          <w:kern w:val="2"/>
          <w:sz w:val="22"/>
          <w:rtl/>
          <w:lang w:val="en-GB" w:eastAsia="en-US" w:bidi="ar-EG"/>
        </w:rPr>
        <w:t xml:space="preserve"> بين المحاكم</w:t>
      </w:r>
      <w:r w:rsidRPr="00A224E3">
        <w:rPr>
          <w:rFonts w:eastAsia="Times New Roman" w:cs="Simplified Arabic"/>
          <w:kern w:val="2"/>
          <w:sz w:val="22"/>
          <w:rtl/>
          <w:lang w:val="en-GB" w:eastAsia="en-US" w:bidi="ar-EG"/>
        </w:rPr>
        <w:t xml:space="preserve"> القضائي</w:t>
      </w:r>
      <w:r w:rsidR="007D717E">
        <w:rPr>
          <w:rFonts w:eastAsia="Times New Roman" w:cs="Simplified Arabic" w:hint="cs"/>
          <w:kern w:val="2"/>
          <w:sz w:val="22"/>
          <w:rtl/>
          <w:lang w:val="en-GB" w:eastAsia="en-US" w:bidi="ar-EG"/>
        </w:rPr>
        <w:t>ة</w:t>
      </w:r>
      <w:r w:rsidRPr="00A224E3">
        <w:rPr>
          <w:rFonts w:eastAsia="Times New Roman" w:cs="Simplified Arabic"/>
          <w:kern w:val="2"/>
          <w:sz w:val="22"/>
          <w:rtl/>
          <w:lang w:val="en-GB" w:eastAsia="en-US" w:bidi="ar-EG"/>
        </w:rPr>
        <w:t xml:space="preserve">، وزيادة اليقين القانوني للمستخدمين والمقدمين، والسعي لتسريع عمليات التفاوض، من المرغوب فيه </w:t>
      </w:r>
      <w:r w:rsidR="00C67CA5">
        <w:rPr>
          <w:rFonts w:eastAsia="Times New Roman" w:cs="Simplified Arabic" w:hint="cs"/>
          <w:kern w:val="2"/>
          <w:sz w:val="22"/>
          <w:rtl/>
          <w:lang w:val="en-GB" w:eastAsia="en-US" w:bidi="ar-EG"/>
        </w:rPr>
        <w:t xml:space="preserve">وضع </w:t>
      </w:r>
      <w:r w:rsidRPr="00A224E3">
        <w:rPr>
          <w:rFonts w:eastAsia="Times New Roman" w:cs="Simplified Arabic"/>
          <w:kern w:val="2"/>
          <w:sz w:val="22"/>
          <w:rtl/>
          <w:lang w:val="en-GB" w:eastAsia="en-US" w:bidi="ar-EG"/>
        </w:rPr>
        <w:t xml:space="preserve">الشروط الموحدة الدولية المتفق عليها </w:t>
      </w:r>
      <w:r w:rsidR="00BA1274">
        <w:rPr>
          <w:rFonts w:eastAsia="Times New Roman" w:cs="Simplified Arabic" w:hint="cs"/>
          <w:kern w:val="2"/>
          <w:sz w:val="22"/>
          <w:rtl/>
          <w:lang w:val="en-GB" w:eastAsia="en-US" w:bidi="ar-EG"/>
        </w:rPr>
        <w:t>بصورة</w:t>
      </w:r>
      <w:r w:rsidRPr="00A224E3">
        <w:rPr>
          <w:rFonts w:eastAsia="Times New Roman" w:cs="Simplified Arabic"/>
          <w:kern w:val="2"/>
          <w:sz w:val="22"/>
          <w:rtl/>
          <w:lang w:val="en-GB" w:eastAsia="en-US" w:bidi="ar-EG"/>
        </w:rPr>
        <w:t xml:space="preserve"> متبادل</w:t>
      </w:r>
      <w:r w:rsidR="00BA1274">
        <w:rPr>
          <w:rFonts w:eastAsia="Times New Roman" w:cs="Simplified Arabic" w:hint="cs"/>
          <w:kern w:val="2"/>
          <w:sz w:val="22"/>
          <w:rtl/>
          <w:lang w:val="en-GB" w:eastAsia="en-US" w:bidi="ar-EG"/>
        </w:rPr>
        <w:t xml:space="preserve">ة والموافقة عليها </w:t>
      </w:r>
      <w:r w:rsidRPr="00A224E3">
        <w:rPr>
          <w:rFonts w:eastAsia="Times New Roman" w:cs="Simplified Arabic"/>
          <w:kern w:val="2"/>
          <w:sz w:val="22"/>
          <w:rtl/>
          <w:lang w:val="en-GB" w:eastAsia="en-US" w:bidi="ar-EG"/>
        </w:rPr>
        <w:t>ليتم تنفيذها بشكل فردي من قبل البلدان. ومع ذلك، يجب أن تكون تلك الشروط المتفق عليها بشأن التجارة مرنة بما يكفي لمنح البلدان إمكانية تكييفها مع أحكامها واحتياجاتها ومصالحها الوطنية.</w:t>
      </w:r>
    </w:p>
    <w:p w14:paraId="56AC97D0" w14:textId="450FA1FC" w:rsidR="004D6F98" w:rsidRDefault="004D6F98" w:rsidP="004D6F98">
      <w:pPr>
        <w:numPr>
          <w:ilvl w:val="0"/>
          <w:numId w:val="35"/>
        </w:numPr>
        <w:spacing w:after="120" w:line="216" w:lineRule="auto"/>
        <w:ind w:left="0" w:firstLine="720"/>
        <w:jc w:val="both"/>
        <w:outlineLvl w:val="2"/>
        <w:rPr>
          <w:rFonts w:ascii="Simplified Arabic" w:eastAsia="YouYuan" w:hAnsi="Simplified Arabic" w:cs="Simplified Arabic"/>
          <w:kern w:val="2"/>
          <w:lang w:val="en-US" w:eastAsia="en-US" w:bidi="ar-EG"/>
        </w:rPr>
      </w:pPr>
      <w:r w:rsidRPr="004D6F98">
        <w:rPr>
          <w:rFonts w:ascii="Simplified Arabic" w:eastAsia="YouYuan" w:hAnsi="Simplified Arabic" w:cs="Simplified Arabic"/>
          <w:kern w:val="2"/>
          <w:rtl/>
          <w:lang w:val="en-US" w:eastAsia="en-US" w:bidi="ar-EG"/>
        </w:rPr>
        <w:t xml:space="preserve">فيما يتعلق بحقوق الشعوب الأصلية والمجتمعات المحلية والاعتراف بها، عند استخدامها المعارف التقليدية المرتبطة بالموارد الجينية الموجودة في قواعد البيانات أو أي وسائط رقمية أخرى، يجب على كل من ينوي استخدام هذه المعلومات الحصول على </w:t>
      </w:r>
      <w:r w:rsidR="00146DF5">
        <w:rPr>
          <w:rFonts w:ascii="Simplified Arabic" w:eastAsia="YouYuan" w:hAnsi="Simplified Arabic" w:cs="Simplified Arabic" w:hint="cs"/>
          <w:kern w:val="2"/>
          <w:rtl/>
          <w:lang w:val="en-US" w:eastAsia="en-US" w:bidi="ar-EG"/>
        </w:rPr>
        <w:t>’’</w:t>
      </w:r>
      <w:r w:rsidRPr="004D6F98">
        <w:rPr>
          <w:rFonts w:ascii="Simplified Arabic" w:eastAsia="YouYuan" w:hAnsi="Simplified Arabic" w:cs="Simplified Arabic"/>
          <w:kern w:val="2"/>
          <w:rtl/>
          <w:lang w:val="en-US" w:eastAsia="en-US" w:bidi="ar-EG"/>
        </w:rPr>
        <w:t>الموافقة</w:t>
      </w:r>
      <w:r w:rsidR="00C60C67">
        <w:rPr>
          <w:rFonts w:ascii="Simplified Arabic" w:eastAsia="YouYuan" w:hAnsi="Simplified Arabic" w:cs="Simplified Arabic" w:hint="cs"/>
          <w:kern w:val="2"/>
          <w:rtl/>
          <w:lang w:val="en-US" w:eastAsia="en-US" w:bidi="ar-EG"/>
        </w:rPr>
        <w:t xml:space="preserve"> المسبقة و</w:t>
      </w:r>
      <w:r w:rsidRPr="004D6F98">
        <w:rPr>
          <w:rFonts w:ascii="Simplified Arabic" w:eastAsia="YouYuan" w:hAnsi="Simplified Arabic" w:cs="Simplified Arabic"/>
          <w:kern w:val="2"/>
          <w:rtl/>
          <w:lang w:val="en-US" w:eastAsia="en-US" w:bidi="ar-EG"/>
        </w:rPr>
        <w:t>المستنيرة</w:t>
      </w:r>
      <w:r w:rsidR="00146DF5">
        <w:rPr>
          <w:rFonts w:ascii="Simplified Arabic" w:eastAsia="YouYuan" w:hAnsi="Simplified Arabic" w:cs="Simplified Arabic" w:hint="cs"/>
          <w:kern w:val="2"/>
          <w:rtl/>
          <w:lang w:val="en-US" w:eastAsia="en-US" w:bidi="ar-EG"/>
        </w:rPr>
        <w:t xml:space="preserve">‘‘ </w:t>
      </w:r>
      <w:r w:rsidRPr="004D6F98">
        <w:rPr>
          <w:rFonts w:ascii="Simplified Arabic" w:eastAsia="YouYuan" w:hAnsi="Simplified Arabic" w:cs="Simplified Arabic"/>
          <w:kern w:val="2"/>
          <w:rtl/>
          <w:lang w:val="en-US" w:eastAsia="en-US" w:bidi="ar-EG"/>
        </w:rPr>
        <w:t>أو</w:t>
      </w:r>
      <w:r w:rsidR="00C60C67">
        <w:rPr>
          <w:rFonts w:ascii="Simplified Arabic" w:eastAsia="YouYuan" w:hAnsi="Simplified Arabic" w:cs="Simplified Arabic" w:hint="cs"/>
          <w:kern w:val="2"/>
          <w:rtl/>
          <w:lang w:val="en-US" w:eastAsia="en-US" w:bidi="ar-EG"/>
        </w:rPr>
        <w:t>’’</w:t>
      </w:r>
      <w:r w:rsidRPr="004D6F98">
        <w:rPr>
          <w:rFonts w:ascii="Simplified Arabic" w:eastAsia="YouYuan" w:hAnsi="Simplified Arabic" w:cs="Simplified Arabic"/>
          <w:kern w:val="2"/>
          <w:rtl/>
          <w:lang w:val="en-US" w:eastAsia="en-US" w:bidi="ar-EG"/>
        </w:rPr>
        <w:t>الموافقة الحرة والمسبقة والمستنيرة</w:t>
      </w:r>
      <w:r w:rsidR="00C60C67">
        <w:rPr>
          <w:rFonts w:ascii="Simplified Arabic" w:eastAsia="YouYuan" w:hAnsi="Simplified Arabic" w:cs="Simplified Arabic" w:hint="cs"/>
          <w:kern w:val="2"/>
          <w:rtl/>
          <w:lang w:val="en-US" w:eastAsia="en-US" w:bidi="ar-EG"/>
        </w:rPr>
        <w:t xml:space="preserve">‘‘ </w:t>
      </w:r>
      <w:r w:rsidRPr="004D6F98">
        <w:rPr>
          <w:rFonts w:ascii="Simplified Arabic" w:eastAsia="YouYuan" w:hAnsi="Simplified Arabic" w:cs="Simplified Arabic"/>
          <w:kern w:val="2"/>
          <w:rtl/>
          <w:lang w:val="en-US" w:eastAsia="en-US" w:bidi="ar-EG"/>
        </w:rPr>
        <w:t>أو</w:t>
      </w:r>
      <w:r w:rsidR="00C60C67">
        <w:rPr>
          <w:rFonts w:ascii="Simplified Arabic" w:eastAsia="YouYuan" w:hAnsi="Simplified Arabic" w:cs="Simplified Arabic" w:hint="cs"/>
          <w:kern w:val="2"/>
          <w:rtl/>
          <w:lang w:val="en-US" w:eastAsia="en-US" w:bidi="ar-EG"/>
        </w:rPr>
        <w:t>’’</w:t>
      </w:r>
      <w:r w:rsidRPr="004D6F98">
        <w:rPr>
          <w:rFonts w:ascii="Simplified Arabic" w:eastAsia="YouYuan" w:hAnsi="Simplified Arabic" w:cs="Simplified Arabic"/>
          <w:kern w:val="2"/>
          <w:rtl/>
          <w:lang w:val="en-US" w:eastAsia="en-US" w:bidi="ar-EG"/>
        </w:rPr>
        <w:t>الموافقة والمشاركة</w:t>
      </w:r>
      <w:r w:rsidR="00C60C67">
        <w:rPr>
          <w:rFonts w:ascii="Simplified Arabic" w:eastAsia="YouYuan" w:hAnsi="Simplified Arabic" w:cs="Simplified Arabic" w:hint="cs"/>
          <w:kern w:val="2"/>
          <w:rtl/>
          <w:lang w:val="en-US" w:eastAsia="en-US" w:bidi="ar-EG"/>
        </w:rPr>
        <w:t>‘‘</w:t>
      </w:r>
      <w:r w:rsidRPr="004D6F98">
        <w:rPr>
          <w:rFonts w:ascii="Simplified Arabic" w:eastAsia="YouYuan" w:hAnsi="Simplified Arabic" w:cs="Simplified Arabic"/>
          <w:kern w:val="2"/>
          <w:rtl/>
          <w:lang w:val="en-US" w:eastAsia="en-US" w:bidi="ar-EG"/>
        </w:rPr>
        <w:t xml:space="preserve">(اللغة المتفق عليها في المقرر 13/18) وتنفيذها بموجب الشروط المتفق عليها </w:t>
      </w:r>
      <w:r w:rsidR="00E35570">
        <w:rPr>
          <w:rFonts w:ascii="Simplified Arabic" w:eastAsia="YouYuan" w:hAnsi="Simplified Arabic" w:cs="Simplified Arabic" w:hint="cs"/>
          <w:kern w:val="2"/>
          <w:rtl/>
          <w:lang w:val="en-US" w:eastAsia="en-US" w:bidi="ar-EG"/>
        </w:rPr>
        <w:t>بصورة</w:t>
      </w:r>
      <w:r w:rsidRPr="004D6F98">
        <w:rPr>
          <w:rFonts w:ascii="Simplified Arabic" w:eastAsia="YouYuan" w:hAnsi="Simplified Arabic" w:cs="Simplified Arabic"/>
          <w:kern w:val="2"/>
          <w:rtl/>
          <w:lang w:val="en-US" w:eastAsia="en-US" w:bidi="ar-EG"/>
        </w:rPr>
        <w:t xml:space="preserve"> متبادل</w:t>
      </w:r>
      <w:r w:rsidR="00E35570">
        <w:rPr>
          <w:rFonts w:ascii="Simplified Arabic" w:eastAsia="YouYuan" w:hAnsi="Simplified Arabic" w:cs="Simplified Arabic" w:hint="cs"/>
          <w:kern w:val="2"/>
          <w:rtl/>
          <w:lang w:val="en-US" w:eastAsia="en-US" w:bidi="ar-EG"/>
        </w:rPr>
        <w:t>ة</w:t>
      </w:r>
      <w:r w:rsidRPr="004D6F98">
        <w:rPr>
          <w:rFonts w:ascii="Simplified Arabic" w:eastAsia="YouYuan" w:hAnsi="Simplified Arabic" w:cs="Simplified Arabic"/>
          <w:kern w:val="2"/>
          <w:rtl/>
          <w:lang w:val="en-US" w:eastAsia="en-US" w:bidi="ar-EG"/>
        </w:rPr>
        <w:t xml:space="preserve"> والتي تم التفاوض عليها مع المجتمع</w:t>
      </w:r>
      <w:r w:rsidR="00E35570">
        <w:rPr>
          <w:rFonts w:ascii="Simplified Arabic" w:eastAsia="YouYuan" w:hAnsi="Simplified Arabic" w:cs="Simplified Arabic" w:hint="cs"/>
          <w:kern w:val="2"/>
          <w:rtl/>
          <w:lang w:val="en-US" w:eastAsia="en-US" w:bidi="ar-EG"/>
        </w:rPr>
        <w:t xml:space="preserve"> المحلي</w:t>
      </w:r>
      <w:r w:rsidRPr="004D6F98">
        <w:rPr>
          <w:rFonts w:ascii="Simplified Arabic" w:eastAsia="YouYuan" w:hAnsi="Simplified Arabic" w:cs="Simplified Arabic"/>
          <w:kern w:val="2"/>
          <w:rtl/>
          <w:lang w:val="en-US" w:eastAsia="en-US" w:bidi="ar-EG"/>
        </w:rPr>
        <w:t>. وبهذا المعنى، سيتم أيض</w:t>
      </w:r>
      <w:r w:rsidR="00E35570">
        <w:rPr>
          <w:rFonts w:ascii="Simplified Arabic" w:eastAsia="YouYuan" w:hAnsi="Simplified Arabic" w:cs="Simplified Arabic" w:hint="cs"/>
          <w:kern w:val="2"/>
          <w:rtl/>
          <w:lang w:val="en-US" w:eastAsia="en-US" w:bidi="ar-EG"/>
        </w:rPr>
        <w:t>اً</w:t>
      </w:r>
      <w:r w:rsidRPr="004D6F98">
        <w:rPr>
          <w:rFonts w:ascii="Simplified Arabic" w:eastAsia="YouYuan" w:hAnsi="Simplified Arabic" w:cs="Simplified Arabic"/>
          <w:kern w:val="2"/>
          <w:rtl/>
          <w:lang w:val="en-US" w:eastAsia="en-US" w:bidi="ar-EG"/>
        </w:rPr>
        <w:t xml:space="preserve"> التفاوض بشأن توزيع المنافع وتقاسمها بطريقة ثنائية مباشرة مع الشعوب الأصلية والمجتمعات المحلية؛ </w:t>
      </w:r>
      <w:r w:rsidR="00E35570">
        <w:rPr>
          <w:rFonts w:ascii="Simplified Arabic" w:eastAsia="YouYuan" w:hAnsi="Simplified Arabic" w:cs="Simplified Arabic" w:hint="cs"/>
          <w:kern w:val="2"/>
          <w:rtl/>
          <w:lang w:val="en-US" w:eastAsia="en-US" w:bidi="ar-EG"/>
        </w:rPr>
        <w:t xml:space="preserve">وهو </w:t>
      </w:r>
      <w:r w:rsidRPr="004D6F98">
        <w:rPr>
          <w:rFonts w:ascii="Simplified Arabic" w:eastAsia="YouYuan" w:hAnsi="Simplified Arabic" w:cs="Simplified Arabic"/>
          <w:kern w:val="2"/>
          <w:rtl/>
          <w:lang w:val="en-US" w:eastAsia="en-US" w:bidi="ar-EG"/>
        </w:rPr>
        <w:t>نهج مشابه لما اقترحه ممثلوها في المفاوضات.</w:t>
      </w:r>
    </w:p>
    <w:p w14:paraId="03C60FAD" w14:textId="00618EF5" w:rsidR="00205C02" w:rsidRDefault="00D26964" w:rsidP="00205C02">
      <w:pPr>
        <w:spacing w:after="120" w:line="216" w:lineRule="auto"/>
        <w:jc w:val="both"/>
        <w:outlineLvl w:val="2"/>
        <w:rPr>
          <w:rFonts w:ascii="Simplified Arabic" w:eastAsia="YouYuan" w:hAnsi="Simplified Arabic" w:cs="Simplified Arabic"/>
          <w:kern w:val="2"/>
          <w:rtl/>
          <w:lang w:val="en-US" w:eastAsia="en-US" w:bidi="ar-EG"/>
        </w:rPr>
      </w:pPr>
      <w:r>
        <w:rPr>
          <w:rFonts w:ascii="Simplified Arabic" w:eastAsia="YouYuan" w:hAnsi="Simplified Arabic" w:cs="Simplified Arabic" w:hint="cs"/>
          <w:kern w:val="2"/>
          <w:rtl/>
          <w:lang w:val="en-US" w:eastAsia="en-US" w:bidi="ar-EG"/>
        </w:rPr>
        <w:t xml:space="preserve">آلية </w:t>
      </w:r>
      <w:r w:rsidR="00205C02">
        <w:rPr>
          <w:rFonts w:ascii="Simplified Arabic" w:eastAsia="YouYuan" w:hAnsi="Simplified Arabic" w:cs="Simplified Arabic" w:hint="cs"/>
          <w:kern w:val="2"/>
          <w:rtl/>
          <w:lang w:val="en-US" w:eastAsia="en-US" w:bidi="ar-EG"/>
        </w:rPr>
        <w:t>متعدد</w:t>
      </w:r>
      <w:r>
        <w:rPr>
          <w:rFonts w:ascii="Simplified Arabic" w:eastAsia="YouYuan" w:hAnsi="Simplified Arabic" w:cs="Simplified Arabic" w:hint="cs"/>
          <w:kern w:val="2"/>
          <w:rtl/>
          <w:lang w:val="en-US" w:eastAsia="en-US" w:bidi="ar-EG"/>
        </w:rPr>
        <w:t>ة</w:t>
      </w:r>
      <w:r w:rsidR="00205C02">
        <w:rPr>
          <w:rFonts w:ascii="Simplified Arabic" w:eastAsia="YouYuan" w:hAnsi="Simplified Arabic" w:cs="Simplified Arabic" w:hint="cs"/>
          <w:kern w:val="2"/>
          <w:rtl/>
          <w:lang w:val="en-US" w:eastAsia="en-US" w:bidi="ar-EG"/>
        </w:rPr>
        <w:t xml:space="preserve"> الأطراف:</w:t>
      </w:r>
    </w:p>
    <w:p w14:paraId="633DA08D" w14:textId="4142F089" w:rsidR="00205C02" w:rsidRDefault="00205C02" w:rsidP="00205C02">
      <w:pPr>
        <w:numPr>
          <w:ilvl w:val="0"/>
          <w:numId w:val="35"/>
        </w:numPr>
        <w:spacing w:after="120" w:line="216" w:lineRule="auto"/>
        <w:ind w:left="0" w:firstLine="720"/>
        <w:jc w:val="both"/>
        <w:outlineLvl w:val="2"/>
        <w:rPr>
          <w:rFonts w:ascii="Simplified Arabic" w:eastAsia="YouYuan" w:hAnsi="Simplified Arabic" w:cs="Simplified Arabic"/>
          <w:kern w:val="2"/>
          <w:lang w:val="en-US" w:eastAsia="en-US" w:bidi="ar-EG"/>
        </w:rPr>
      </w:pPr>
      <w:r w:rsidRPr="00205C02">
        <w:rPr>
          <w:rFonts w:ascii="Simplified Arabic" w:eastAsia="YouYuan" w:hAnsi="Simplified Arabic" w:cs="Simplified Arabic"/>
          <w:kern w:val="2"/>
          <w:rtl/>
          <w:lang w:val="en-US" w:eastAsia="en-US" w:bidi="ar-EG"/>
        </w:rPr>
        <w:lastRenderedPageBreak/>
        <w:t xml:space="preserve">عندما يكون </w:t>
      </w:r>
      <w:r w:rsidR="00A31274">
        <w:rPr>
          <w:rFonts w:ascii="Simplified Arabic" w:eastAsia="YouYuan" w:hAnsi="Simplified Arabic" w:cs="Simplified Arabic" w:hint="cs"/>
          <w:kern w:val="2"/>
          <w:rtl/>
          <w:lang w:val="en-US" w:eastAsia="en-US" w:bidi="ar-EG"/>
        </w:rPr>
        <w:t>ل</w:t>
      </w:r>
      <w:r w:rsidRPr="00205C02">
        <w:rPr>
          <w:rFonts w:ascii="Simplified Arabic" w:eastAsia="YouYuan" w:hAnsi="Simplified Arabic" w:cs="Simplified Arabic"/>
          <w:kern w:val="2"/>
          <w:rtl/>
          <w:lang w:val="en-US" w:eastAsia="en-US" w:bidi="ar-EG"/>
        </w:rPr>
        <w:t xml:space="preserve">موضوع </w:t>
      </w:r>
      <w:r w:rsidR="00A31274">
        <w:rPr>
          <w:rFonts w:ascii="Simplified Arabic" w:eastAsia="YouYuan" w:hAnsi="Simplified Arabic" w:cs="Simplified Arabic" w:hint="cs"/>
          <w:kern w:val="2"/>
          <w:rtl/>
          <w:lang w:val="en-US" w:eastAsia="en-US" w:bidi="ar-EG"/>
        </w:rPr>
        <w:t>إعداد</w:t>
      </w:r>
      <w:r w:rsidR="00084341" w:rsidRPr="004D6F98">
        <w:rPr>
          <w:rFonts w:ascii="Simplified Arabic" w:eastAsia="YouYuan" w:hAnsi="Simplified Arabic" w:cs="Simplified Arabic"/>
          <w:kern w:val="2"/>
          <w:rtl/>
          <w:lang w:val="en-US" w:eastAsia="en-US" w:bidi="ar-EG"/>
        </w:rPr>
        <w:t xml:space="preserve"> </w:t>
      </w:r>
      <w:r w:rsidR="00084341" w:rsidRPr="004D6F98">
        <w:rPr>
          <w:rFonts w:ascii="Simplified Arabic" w:eastAsia="YouYuan" w:hAnsi="Simplified Arabic" w:cs="Simplified Arabic" w:hint="cs"/>
          <w:kern w:val="2"/>
          <w:rtl/>
          <w:lang w:val="en-US" w:eastAsia="en-US" w:bidi="ar-EG"/>
        </w:rPr>
        <w:t>معلومات التسلسل الرقمي</w:t>
      </w:r>
      <w:r w:rsidRPr="00205C02">
        <w:rPr>
          <w:rFonts w:ascii="Simplified Arabic" w:eastAsia="YouYuan" w:hAnsi="Simplified Arabic" w:cs="Simplified Arabic"/>
          <w:kern w:val="2"/>
          <w:rtl/>
          <w:lang w:val="en-US" w:eastAsia="en-US" w:bidi="ar-EG"/>
        </w:rPr>
        <w:t xml:space="preserve"> أكثر من بلد منشأ واحد، ولكن معروف، يتم التعامل مع تقاسم المنافع من خلال آلية متعددة الأطراف توجه المنافع إلى بلدان المنشأ.</w:t>
      </w:r>
    </w:p>
    <w:p w14:paraId="215D84BE" w14:textId="1967E329" w:rsidR="00FA0991" w:rsidRDefault="00FA0991" w:rsidP="00205C02">
      <w:pPr>
        <w:numPr>
          <w:ilvl w:val="0"/>
          <w:numId w:val="35"/>
        </w:numPr>
        <w:spacing w:after="120" w:line="216" w:lineRule="auto"/>
        <w:ind w:left="0" w:firstLine="720"/>
        <w:jc w:val="both"/>
        <w:outlineLvl w:val="2"/>
        <w:rPr>
          <w:rFonts w:ascii="Simplified Arabic" w:eastAsia="YouYuan" w:hAnsi="Simplified Arabic" w:cs="Simplified Arabic"/>
          <w:kern w:val="2"/>
          <w:lang w:val="en-US" w:eastAsia="en-US" w:bidi="ar-EG"/>
        </w:rPr>
      </w:pPr>
      <w:r w:rsidRPr="00FA0991">
        <w:rPr>
          <w:rFonts w:ascii="Simplified Arabic" w:eastAsia="YouYuan" w:hAnsi="Simplified Arabic" w:cs="Simplified Arabic"/>
          <w:kern w:val="2"/>
          <w:rtl/>
          <w:lang w:val="en-US" w:eastAsia="en-US" w:bidi="ar-EG"/>
        </w:rPr>
        <w:t xml:space="preserve">عندما لا </w:t>
      </w:r>
      <w:r w:rsidR="00205CD5">
        <w:rPr>
          <w:rFonts w:ascii="Simplified Arabic" w:eastAsia="YouYuan" w:hAnsi="Simplified Arabic" w:cs="Simplified Arabic" w:hint="cs"/>
          <w:kern w:val="2"/>
          <w:rtl/>
          <w:lang w:val="en-US" w:eastAsia="en-US" w:bidi="ar-EG"/>
        </w:rPr>
        <w:t xml:space="preserve">يتم تحديد </w:t>
      </w:r>
      <w:r w:rsidR="003E46B9">
        <w:rPr>
          <w:rFonts w:ascii="Simplified Arabic" w:eastAsia="YouYuan" w:hAnsi="Simplified Arabic" w:cs="Simplified Arabic" w:hint="cs"/>
          <w:kern w:val="2"/>
          <w:rtl/>
          <w:lang w:val="en-US" w:eastAsia="en-US" w:bidi="ar-EG"/>
        </w:rPr>
        <w:t>أي بلد منشأ ل</w:t>
      </w:r>
      <w:r w:rsidR="00205CD5" w:rsidRPr="00205C02">
        <w:rPr>
          <w:rFonts w:ascii="Simplified Arabic" w:eastAsia="YouYuan" w:hAnsi="Simplified Arabic" w:cs="Simplified Arabic"/>
          <w:kern w:val="2"/>
          <w:rtl/>
          <w:lang w:val="en-US" w:eastAsia="en-US" w:bidi="ar-EG"/>
        </w:rPr>
        <w:t xml:space="preserve">موضوع </w:t>
      </w:r>
      <w:r w:rsidR="00A31274">
        <w:rPr>
          <w:rFonts w:ascii="Simplified Arabic" w:eastAsia="YouYuan" w:hAnsi="Simplified Arabic" w:cs="Simplified Arabic" w:hint="cs"/>
          <w:kern w:val="2"/>
          <w:rtl/>
          <w:lang w:val="en-US" w:eastAsia="en-US" w:bidi="ar-EG"/>
        </w:rPr>
        <w:t>إعداد</w:t>
      </w:r>
      <w:r w:rsidR="00205CD5" w:rsidRPr="004D6F98">
        <w:rPr>
          <w:rFonts w:ascii="Simplified Arabic" w:eastAsia="YouYuan" w:hAnsi="Simplified Arabic" w:cs="Simplified Arabic"/>
          <w:kern w:val="2"/>
          <w:rtl/>
          <w:lang w:val="en-US" w:eastAsia="en-US" w:bidi="ar-EG"/>
        </w:rPr>
        <w:t xml:space="preserve"> </w:t>
      </w:r>
      <w:r w:rsidR="00205CD5" w:rsidRPr="004D6F98">
        <w:rPr>
          <w:rFonts w:ascii="Simplified Arabic" w:eastAsia="YouYuan" w:hAnsi="Simplified Arabic" w:cs="Simplified Arabic" w:hint="cs"/>
          <w:kern w:val="2"/>
          <w:rtl/>
          <w:lang w:val="en-US" w:eastAsia="en-US" w:bidi="ar-EG"/>
        </w:rPr>
        <w:t>معلومات التسلسل الرقمي</w:t>
      </w:r>
      <w:r w:rsidRPr="00FA0991">
        <w:rPr>
          <w:rFonts w:ascii="Simplified Arabic" w:eastAsia="YouYuan" w:hAnsi="Simplified Arabic" w:cs="Simplified Arabic"/>
          <w:kern w:val="2"/>
          <w:rtl/>
          <w:lang w:val="en-US" w:eastAsia="en-US" w:bidi="ar-EG"/>
        </w:rPr>
        <w:t>، يتم أيض</w:t>
      </w:r>
      <w:r w:rsidR="00A31274">
        <w:rPr>
          <w:rFonts w:ascii="Simplified Arabic" w:eastAsia="YouYuan" w:hAnsi="Simplified Arabic" w:cs="Simplified Arabic" w:hint="cs"/>
          <w:kern w:val="2"/>
          <w:rtl/>
          <w:lang w:val="en-US" w:eastAsia="en-US" w:bidi="ar-EG"/>
        </w:rPr>
        <w:t>اً</w:t>
      </w:r>
      <w:r w:rsidRPr="00FA0991">
        <w:rPr>
          <w:rFonts w:ascii="Simplified Arabic" w:eastAsia="YouYuan" w:hAnsi="Simplified Arabic" w:cs="Simplified Arabic"/>
          <w:kern w:val="2"/>
          <w:rtl/>
          <w:lang w:val="en-US" w:eastAsia="en-US" w:bidi="ar-EG"/>
        </w:rPr>
        <w:t xml:space="preserve"> التعامل مع تقاسم المنافع من خلال آلية متعددة الأطراف. ومع ذلك، في هذه الحالة، يتم استخدام الفوائد للجهود العالمية </w:t>
      </w:r>
      <w:r w:rsidR="0025617E">
        <w:rPr>
          <w:rFonts w:ascii="Simplified Arabic" w:eastAsia="YouYuan" w:hAnsi="Simplified Arabic" w:cs="Simplified Arabic" w:hint="cs"/>
          <w:kern w:val="2"/>
          <w:rtl/>
          <w:lang w:val="en-US" w:eastAsia="en-US" w:bidi="ar-EG"/>
        </w:rPr>
        <w:t xml:space="preserve">لحفظ </w:t>
      </w:r>
      <w:r w:rsidRPr="00FA0991">
        <w:rPr>
          <w:rFonts w:ascii="Simplified Arabic" w:eastAsia="YouYuan" w:hAnsi="Simplified Arabic" w:cs="Simplified Arabic"/>
          <w:kern w:val="2"/>
          <w:rtl/>
          <w:lang w:val="en-US" w:eastAsia="en-US" w:bidi="ar-EG"/>
        </w:rPr>
        <w:t>التنوع البيولوجي واستخدامه المستدام، بشكل رئيسي مع البلدان النامية وتلك التي تمر اقتصاداتها بمرحلة انتقالية.</w:t>
      </w:r>
    </w:p>
    <w:p w14:paraId="418254B1" w14:textId="223740A0" w:rsidR="006E3939" w:rsidRDefault="006E3939" w:rsidP="006E3939">
      <w:pPr>
        <w:pStyle w:val="ListParagraph"/>
        <w:numPr>
          <w:ilvl w:val="0"/>
          <w:numId w:val="36"/>
        </w:numPr>
        <w:spacing w:after="120" w:line="216" w:lineRule="auto"/>
        <w:jc w:val="both"/>
        <w:outlineLvl w:val="2"/>
        <w:rPr>
          <w:rFonts w:ascii="Simplified Arabic" w:eastAsia="YouYuan" w:hAnsi="Simplified Arabic" w:cs="Simplified Arabic"/>
          <w:kern w:val="2"/>
          <w:lang w:val="en-US" w:eastAsia="en-US" w:bidi="ar-EG"/>
        </w:rPr>
      </w:pPr>
      <w:r w:rsidRPr="006E3939">
        <w:rPr>
          <w:rFonts w:ascii="Simplified Arabic" w:eastAsia="YouYuan" w:hAnsi="Simplified Arabic" w:cs="Simplified Arabic"/>
          <w:kern w:val="2"/>
          <w:rtl/>
          <w:lang w:val="en-US" w:eastAsia="en-US" w:bidi="ar-EG"/>
        </w:rPr>
        <w:t>في كلتا الحالتين في إطار الآلية متعددة الأطراف، يجب استخدام الشروط الموحدة دولي</w:t>
      </w:r>
      <w:r>
        <w:rPr>
          <w:rFonts w:ascii="Simplified Arabic" w:eastAsia="YouYuan" w:hAnsi="Simplified Arabic" w:cs="Simplified Arabic" w:hint="cs"/>
          <w:kern w:val="2"/>
          <w:rtl/>
          <w:lang w:val="en-US" w:eastAsia="en-US" w:bidi="ar-EG"/>
        </w:rPr>
        <w:t>اً</w:t>
      </w:r>
      <w:r w:rsidRPr="006E3939">
        <w:rPr>
          <w:rFonts w:ascii="Simplified Arabic" w:eastAsia="YouYuan" w:hAnsi="Simplified Arabic" w:cs="Simplified Arabic"/>
          <w:kern w:val="2"/>
          <w:rtl/>
          <w:lang w:val="en-US" w:eastAsia="en-US" w:bidi="ar-EG"/>
        </w:rPr>
        <w:t xml:space="preserve"> المتفق عليها </w:t>
      </w:r>
      <w:r>
        <w:rPr>
          <w:rFonts w:ascii="Simplified Arabic" w:eastAsia="YouYuan" w:hAnsi="Simplified Arabic" w:cs="Simplified Arabic" w:hint="cs"/>
          <w:kern w:val="2"/>
          <w:rtl/>
          <w:lang w:val="en-US" w:eastAsia="en-US" w:bidi="ar-EG"/>
        </w:rPr>
        <w:t>بصورة</w:t>
      </w:r>
      <w:r w:rsidRPr="006E3939">
        <w:rPr>
          <w:rFonts w:ascii="Simplified Arabic" w:eastAsia="YouYuan" w:hAnsi="Simplified Arabic" w:cs="Simplified Arabic"/>
          <w:kern w:val="2"/>
          <w:rtl/>
          <w:lang w:val="en-US" w:eastAsia="en-US" w:bidi="ar-EG"/>
        </w:rPr>
        <w:t xml:space="preserve"> متبادل</w:t>
      </w:r>
      <w:r>
        <w:rPr>
          <w:rFonts w:ascii="Simplified Arabic" w:eastAsia="YouYuan" w:hAnsi="Simplified Arabic" w:cs="Simplified Arabic" w:hint="cs"/>
          <w:kern w:val="2"/>
          <w:rtl/>
          <w:lang w:val="en-US" w:eastAsia="en-US" w:bidi="ar-EG"/>
        </w:rPr>
        <w:t>ة</w:t>
      </w:r>
      <w:r w:rsidRPr="006E3939">
        <w:rPr>
          <w:rFonts w:ascii="Simplified Arabic" w:eastAsia="YouYuan" w:hAnsi="Simplified Arabic" w:cs="Simplified Arabic"/>
          <w:kern w:val="2"/>
          <w:rtl/>
          <w:lang w:val="en-US" w:eastAsia="en-US" w:bidi="ar-EG"/>
        </w:rPr>
        <w:t xml:space="preserve">، أي أن النسب المئوية وأنواع المنافع التي سيتم توزيعها </w:t>
      </w:r>
      <w:r w:rsidR="002E71FD">
        <w:rPr>
          <w:rFonts w:ascii="Simplified Arabic" w:eastAsia="YouYuan" w:hAnsi="Simplified Arabic" w:cs="Simplified Arabic" w:hint="cs"/>
          <w:kern w:val="2"/>
          <w:rtl/>
          <w:lang w:val="en-US" w:eastAsia="en-US" w:bidi="ar-EG"/>
        </w:rPr>
        <w:t xml:space="preserve">تكون </w:t>
      </w:r>
      <w:r w:rsidRPr="006E3939">
        <w:rPr>
          <w:rFonts w:ascii="Simplified Arabic" w:eastAsia="YouYuan" w:hAnsi="Simplified Arabic" w:cs="Simplified Arabic"/>
          <w:kern w:val="2"/>
          <w:rtl/>
          <w:lang w:val="en-US" w:eastAsia="en-US" w:bidi="ar-EG"/>
        </w:rPr>
        <w:t>متجانسة ومتفق عليها دولي</w:t>
      </w:r>
      <w:r>
        <w:rPr>
          <w:rFonts w:ascii="Simplified Arabic" w:eastAsia="YouYuan" w:hAnsi="Simplified Arabic" w:cs="Simplified Arabic" w:hint="cs"/>
          <w:kern w:val="2"/>
          <w:rtl/>
          <w:lang w:val="en-US" w:eastAsia="en-US" w:bidi="ar-EG"/>
        </w:rPr>
        <w:t>اً</w:t>
      </w:r>
      <w:r w:rsidR="002E71FD">
        <w:rPr>
          <w:rFonts w:ascii="Simplified Arabic" w:eastAsia="YouYuan" w:hAnsi="Simplified Arabic" w:cs="Simplified Arabic" w:hint="cs"/>
          <w:kern w:val="2"/>
          <w:rtl/>
          <w:lang w:val="en-US" w:eastAsia="en-US" w:bidi="ar-EG"/>
        </w:rPr>
        <w:t>.</w:t>
      </w:r>
    </w:p>
    <w:p w14:paraId="3CB706C7" w14:textId="231F51A7" w:rsidR="002E71FD" w:rsidRDefault="002E71FD" w:rsidP="006E3939">
      <w:pPr>
        <w:pStyle w:val="ListParagraph"/>
        <w:numPr>
          <w:ilvl w:val="0"/>
          <w:numId w:val="36"/>
        </w:numPr>
        <w:spacing w:after="120" w:line="216" w:lineRule="auto"/>
        <w:jc w:val="both"/>
        <w:outlineLvl w:val="2"/>
        <w:rPr>
          <w:rFonts w:ascii="Simplified Arabic" w:eastAsia="YouYuan" w:hAnsi="Simplified Arabic" w:cs="Simplified Arabic"/>
          <w:kern w:val="2"/>
          <w:lang w:val="en-US" w:eastAsia="en-US" w:bidi="ar-EG"/>
        </w:rPr>
      </w:pPr>
      <w:r w:rsidRPr="002E71FD">
        <w:rPr>
          <w:rFonts w:ascii="Simplified Arabic" w:eastAsia="YouYuan" w:hAnsi="Simplified Arabic" w:cs="Simplified Arabic"/>
          <w:kern w:val="2"/>
          <w:rtl/>
          <w:lang w:val="en-US" w:eastAsia="en-US" w:bidi="ar-EG"/>
        </w:rPr>
        <w:t xml:space="preserve">على الرغم من أنه من </w:t>
      </w:r>
      <w:r>
        <w:rPr>
          <w:rFonts w:ascii="Simplified Arabic" w:eastAsia="YouYuan" w:hAnsi="Simplified Arabic" w:cs="Simplified Arabic" w:hint="cs"/>
          <w:kern w:val="2"/>
          <w:rtl/>
          <w:lang w:val="en-US" w:eastAsia="en-US" w:bidi="ar-EG"/>
        </w:rPr>
        <w:t xml:space="preserve">الأنسب عملياً </w:t>
      </w:r>
      <w:r w:rsidRPr="002E71FD">
        <w:rPr>
          <w:rFonts w:ascii="Simplified Arabic" w:eastAsia="YouYuan" w:hAnsi="Simplified Arabic" w:cs="Simplified Arabic"/>
          <w:kern w:val="2"/>
          <w:rtl/>
          <w:lang w:val="en-US" w:eastAsia="en-US" w:bidi="ar-EG"/>
        </w:rPr>
        <w:t>تقاسم المنافع المالية فقط من خلال آلية متعددة الأطراف. إذا أخذنا على سبيل المثال أحكام المادة 5 من بروتوكول ناغويا بشأن الحصول على الموارد الجينية والتقاسم العادل والمنصف للمنافع الناشئة عن استخدامها ومرفقها، فمن خلال آلية متعددة الأطراف، ستكون هناك إمكانية لتقاسم المنافع غير النقدية أيض</w:t>
      </w:r>
      <w:r w:rsidR="004916D0">
        <w:rPr>
          <w:rFonts w:ascii="Simplified Arabic" w:eastAsia="YouYuan" w:hAnsi="Simplified Arabic" w:cs="Simplified Arabic" w:hint="cs"/>
          <w:kern w:val="2"/>
          <w:rtl/>
          <w:lang w:val="en-US" w:eastAsia="en-US" w:bidi="ar-EG"/>
        </w:rPr>
        <w:t>اً</w:t>
      </w:r>
      <w:r w:rsidRPr="002E71FD">
        <w:rPr>
          <w:rFonts w:ascii="Simplified Arabic" w:eastAsia="YouYuan" w:hAnsi="Simplified Arabic" w:cs="Simplified Arabic"/>
          <w:kern w:val="2"/>
          <w:rtl/>
          <w:lang w:val="en-US" w:eastAsia="en-US" w:bidi="ar-EG"/>
        </w:rPr>
        <w:t>، أي إجراءات بناء القدرات أو لدعم جهود حفظ التنوع البيولوجي.</w:t>
      </w:r>
    </w:p>
    <w:p w14:paraId="038C37B5" w14:textId="4B977CAE" w:rsidR="00013915" w:rsidRDefault="00013915" w:rsidP="00013915">
      <w:pPr>
        <w:spacing w:after="120" w:line="216" w:lineRule="auto"/>
        <w:jc w:val="both"/>
        <w:outlineLvl w:val="2"/>
        <w:rPr>
          <w:rFonts w:ascii="Simplified Arabic" w:eastAsia="YouYuan" w:hAnsi="Simplified Arabic" w:cs="Simplified Arabic"/>
          <w:kern w:val="2"/>
          <w:rtl/>
          <w:lang w:val="en-US" w:eastAsia="en-US" w:bidi="ar-EG"/>
        </w:rPr>
      </w:pPr>
      <w:r w:rsidRPr="00013915">
        <w:rPr>
          <w:rFonts w:ascii="Simplified Arabic" w:eastAsia="YouYuan" w:hAnsi="Simplified Arabic" w:cs="Simplified Arabic"/>
          <w:kern w:val="2"/>
          <w:rtl/>
          <w:lang w:val="en-US" w:eastAsia="en-US" w:bidi="ar-EG"/>
        </w:rPr>
        <w:t xml:space="preserve">في الواقع، عندما تكون بلدان المنشأ معروفة، سيكون من المجدي توجيه هذه الإجراءات إلى تلك البلدان. ومع ذلك، حتى في حالة عدم معرفة </w:t>
      </w:r>
      <w:r w:rsidR="007C4C17" w:rsidRPr="00C81AB8">
        <w:rPr>
          <w:rFonts w:eastAsia="Times New Roman" w:cs="Simplified Arabic" w:hint="cs"/>
          <w:kern w:val="2"/>
          <w:sz w:val="22"/>
          <w:rtl/>
          <w:lang w:val="en-GB" w:eastAsia="en-US" w:bidi="ar-EG"/>
        </w:rPr>
        <w:t>معلومات التسلسل الرقمي</w:t>
      </w:r>
      <w:r w:rsidRPr="00013915">
        <w:rPr>
          <w:rFonts w:ascii="Simplified Arabic" w:eastAsia="YouYuan" w:hAnsi="Simplified Arabic" w:cs="Simplified Arabic"/>
          <w:kern w:val="2"/>
          <w:rtl/>
          <w:lang w:val="en-US" w:eastAsia="en-US" w:bidi="ar-EG"/>
        </w:rPr>
        <w:t>، سيكون من المرغوب فيه أن تستند مشاركة الآليات إلى معايير تختلف عن القدرة التنافسية التي تسمح بتوجيه المنافع نحو البلدان التي هي في أمس الحاجة إليها. على سبيل المثال، البلدان النامية، والبلدان التي تمر اقتصاداتها بمرحلة انتقالية، والبلدان التي تواجه حالات الطوارئ البيئية، وما إلى ذلك.</w:t>
      </w:r>
    </w:p>
    <w:p w14:paraId="0D970DE2" w14:textId="7073F5BA" w:rsidR="00831F9F" w:rsidRDefault="002E4053" w:rsidP="00831F9F">
      <w:pPr>
        <w:pStyle w:val="ListParagraph"/>
        <w:numPr>
          <w:ilvl w:val="0"/>
          <w:numId w:val="36"/>
        </w:numPr>
        <w:spacing w:after="120" w:line="216" w:lineRule="auto"/>
        <w:jc w:val="both"/>
        <w:outlineLvl w:val="2"/>
        <w:rPr>
          <w:rFonts w:ascii="Simplified Arabic" w:eastAsia="YouYuan" w:hAnsi="Simplified Arabic" w:cs="Simplified Arabic"/>
          <w:kern w:val="2"/>
          <w:lang w:val="en-US" w:eastAsia="en-US" w:bidi="ar-EG"/>
        </w:rPr>
      </w:pPr>
      <w:r>
        <w:rPr>
          <w:rFonts w:ascii="Simplified Arabic" w:eastAsia="YouYuan" w:hAnsi="Simplified Arabic" w:cs="Simplified Arabic" w:hint="cs"/>
          <w:kern w:val="2"/>
          <w:rtl/>
          <w:lang w:val="en-US" w:eastAsia="en-US" w:bidi="ar-EG"/>
        </w:rPr>
        <w:t xml:space="preserve">يتوافق </w:t>
      </w:r>
      <w:r w:rsidR="00831F9F" w:rsidRPr="00831F9F">
        <w:rPr>
          <w:rFonts w:ascii="Simplified Arabic" w:eastAsia="YouYuan" w:hAnsi="Simplified Arabic" w:cs="Simplified Arabic"/>
          <w:kern w:val="2"/>
          <w:rtl/>
          <w:lang w:val="en-US" w:eastAsia="en-US" w:bidi="ar-EG"/>
        </w:rPr>
        <w:t xml:space="preserve">المكون </w:t>
      </w:r>
      <w:r>
        <w:rPr>
          <w:rFonts w:ascii="Simplified Arabic" w:eastAsia="YouYuan" w:hAnsi="Simplified Arabic" w:cs="Simplified Arabic" w:hint="cs"/>
          <w:kern w:val="2"/>
          <w:rtl/>
          <w:lang w:val="en-US" w:eastAsia="en-US" w:bidi="ar-EG"/>
        </w:rPr>
        <w:t>ال</w:t>
      </w:r>
      <w:r w:rsidR="00831F9F" w:rsidRPr="00831F9F">
        <w:rPr>
          <w:rFonts w:ascii="Simplified Arabic" w:eastAsia="YouYuan" w:hAnsi="Simplified Arabic" w:cs="Simplified Arabic"/>
          <w:kern w:val="2"/>
          <w:rtl/>
          <w:lang w:val="en-US" w:eastAsia="en-US" w:bidi="ar-EG"/>
        </w:rPr>
        <w:t>متعدد الأطراف للاقتراح مع أي اقتراح آخر لآلية متعددة الأطراف لتقاسم المنافع. ومع ذلك، حتى إذا تم ذكر بعض التفاصيل المرغوبة لتشغيل المكون متعدد الأطراف، فإن تلك التفاصيل تخضع لمزيد من التطوير، ويجب الاتفاق عليها على المستوى الدولي في سياق مفاوضات اتفاقية التنوع البيولوجي.</w:t>
      </w:r>
    </w:p>
    <w:p w14:paraId="2BA6E74B" w14:textId="44CDD2A1" w:rsidR="002E4053" w:rsidRDefault="0022564C" w:rsidP="0022564C">
      <w:pPr>
        <w:pStyle w:val="ListParagraph"/>
        <w:numPr>
          <w:ilvl w:val="0"/>
          <w:numId w:val="34"/>
        </w:numPr>
        <w:spacing w:after="120" w:line="216" w:lineRule="auto"/>
        <w:jc w:val="both"/>
        <w:rPr>
          <w:rFonts w:eastAsia="Times New Roman" w:cs="Simplified Arabic"/>
          <w:kern w:val="2"/>
          <w:sz w:val="22"/>
          <w:lang w:val="en-GB" w:eastAsia="en-US" w:bidi="ar-EG"/>
        </w:rPr>
      </w:pPr>
      <w:r w:rsidRPr="0022564C">
        <w:rPr>
          <w:rFonts w:eastAsia="Times New Roman" w:cs="Simplified Arabic"/>
          <w:kern w:val="2"/>
          <w:sz w:val="22"/>
          <w:rtl/>
          <w:lang w:val="en-GB" w:eastAsia="en-US" w:bidi="ar-EG"/>
        </w:rPr>
        <w:t xml:space="preserve">لا يهدف الاقتراح إلى فرض التزامات تتبع على السلطات. </w:t>
      </w:r>
      <w:r w:rsidR="009034AB">
        <w:rPr>
          <w:rFonts w:eastAsia="Times New Roman" w:cs="Simplified Arabic" w:hint="cs"/>
          <w:kern w:val="2"/>
          <w:sz w:val="22"/>
          <w:rtl/>
          <w:lang w:val="en-GB" w:eastAsia="en-US" w:bidi="ar-EG"/>
        </w:rPr>
        <w:t>و</w:t>
      </w:r>
      <w:r w:rsidRPr="0022564C">
        <w:rPr>
          <w:rFonts w:eastAsia="Times New Roman" w:cs="Simplified Arabic"/>
          <w:kern w:val="2"/>
          <w:sz w:val="22"/>
          <w:rtl/>
          <w:lang w:val="en-GB" w:eastAsia="en-US" w:bidi="ar-EG"/>
        </w:rPr>
        <w:t>يعتمد على المعلومات التي يكشف عنها المستخدمون عند تسجيل منتج للتسويق أو للحصول على براءة اختراع.</w:t>
      </w:r>
    </w:p>
    <w:p w14:paraId="271644EE" w14:textId="593CE337" w:rsidR="009034AB" w:rsidRDefault="009034AB" w:rsidP="0022564C">
      <w:pPr>
        <w:pStyle w:val="ListParagraph"/>
        <w:numPr>
          <w:ilvl w:val="0"/>
          <w:numId w:val="34"/>
        </w:numPr>
        <w:spacing w:after="120" w:line="216" w:lineRule="auto"/>
        <w:jc w:val="both"/>
        <w:rPr>
          <w:rFonts w:eastAsia="Times New Roman" w:cs="Simplified Arabic"/>
          <w:kern w:val="2"/>
          <w:sz w:val="22"/>
          <w:lang w:val="en-GB" w:eastAsia="en-US" w:bidi="ar-EG"/>
        </w:rPr>
      </w:pPr>
      <w:r w:rsidRPr="009034AB">
        <w:rPr>
          <w:rFonts w:eastAsia="Times New Roman" w:cs="Simplified Arabic"/>
          <w:kern w:val="2"/>
          <w:sz w:val="22"/>
          <w:rtl/>
          <w:lang w:val="en-GB" w:eastAsia="en-US" w:bidi="ar-EG"/>
        </w:rPr>
        <w:t xml:space="preserve">ليست هناك حاجة لتتبع المعلومات الخاصة ببلد المنشأ، أو أن هذه المعلومات مرتبطة بالتسلسل في كل خطوة من سلسلة القيمة. </w:t>
      </w:r>
      <w:r w:rsidR="00CA2809">
        <w:rPr>
          <w:rFonts w:eastAsia="Times New Roman" w:cs="Simplified Arabic" w:hint="cs"/>
          <w:kern w:val="2"/>
          <w:sz w:val="22"/>
          <w:rtl/>
          <w:lang w:val="en-GB" w:eastAsia="en-US" w:bidi="ar-EG"/>
        </w:rPr>
        <w:t>و</w:t>
      </w:r>
      <w:r w:rsidRPr="009034AB">
        <w:rPr>
          <w:rFonts w:eastAsia="Times New Roman" w:cs="Simplified Arabic"/>
          <w:kern w:val="2"/>
          <w:sz w:val="22"/>
          <w:rtl/>
          <w:lang w:val="en-GB" w:eastAsia="en-US" w:bidi="ar-EG"/>
        </w:rPr>
        <w:t xml:space="preserve">تتوفر معلومات </w:t>
      </w:r>
      <w:r w:rsidR="00CA2809">
        <w:rPr>
          <w:rFonts w:eastAsia="Times New Roman" w:cs="Simplified Arabic" w:hint="cs"/>
          <w:kern w:val="2"/>
          <w:sz w:val="22"/>
          <w:rtl/>
          <w:lang w:val="en-GB" w:eastAsia="en-US" w:bidi="ar-EG"/>
        </w:rPr>
        <w:t xml:space="preserve">’’وسم </w:t>
      </w:r>
      <w:r w:rsidRPr="009034AB">
        <w:rPr>
          <w:rFonts w:eastAsia="Times New Roman" w:cs="Simplified Arabic"/>
          <w:kern w:val="2"/>
          <w:sz w:val="22"/>
          <w:rtl/>
          <w:lang w:val="en-GB" w:eastAsia="en-US" w:bidi="ar-EG"/>
        </w:rPr>
        <w:t>البلد</w:t>
      </w:r>
      <w:r w:rsidR="00CA2809">
        <w:rPr>
          <w:rFonts w:eastAsia="Times New Roman" w:cs="Simplified Arabic" w:hint="cs"/>
          <w:kern w:val="2"/>
          <w:sz w:val="22"/>
          <w:rtl/>
          <w:lang w:val="en-GB" w:eastAsia="en-US" w:bidi="ar-EG"/>
        </w:rPr>
        <w:t xml:space="preserve">‘‘ </w:t>
      </w:r>
      <w:r w:rsidRPr="009034AB">
        <w:rPr>
          <w:rFonts w:eastAsia="Times New Roman" w:cs="Simplified Arabic"/>
          <w:kern w:val="2"/>
          <w:sz w:val="22"/>
          <w:rtl/>
          <w:lang w:val="en-GB" w:eastAsia="en-US" w:bidi="ar-EG"/>
        </w:rPr>
        <w:t>بنقرة واحدة من خلال المعرّف الفريد لـ</w:t>
      </w:r>
      <w:r w:rsidR="009023EB" w:rsidRPr="00C81AB8">
        <w:rPr>
          <w:rFonts w:eastAsia="Times New Roman" w:cs="Simplified Arabic" w:hint="cs"/>
          <w:kern w:val="2"/>
          <w:sz w:val="22"/>
          <w:rtl/>
          <w:lang w:val="en-GB" w:eastAsia="en-US" w:bidi="ar-EG"/>
        </w:rPr>
        <w:t>معلومات التسلسل الرقمي</w:t>
      </w:r>
      <w:r w:rsidR="009023EB" w:rsidRPr="009034AB">
        <w:rPr>
          <w:rFonts w:eastAsia="Times New Roman" w:cs="Simplified Arabic"/>
          <w:kern w:val="2"/>
          <w:sz w:val="22"/>
          <w:rtl/>
          <w:lang w:val="en-GB" w:eastAsia="en-US" w:bidi="ar-EG"/>
        </w:rPr>
        <w:t xml:space="preserve"> </w:t>
      </w:r>
      <w:r w:rsidRPr="009034AB">
        <w:rPr>
          <w:rFonts w:eastAsia="Times New Roman" w:cs="Simplified Arabic"/>
          <w:kern w:val="2"/>
          <w:sz w:val="22"/>
          <w:rtl/>
          <w:lang w:val="en-GB" w:eastAsia="en-US" w:bidi="ar-EG"/>
        </w:rPr>
        <w:t xml:space="preserve">(أي رقم الانضمام أو </w:t>
      </w:r>
      <w:r w:rsidR="00A241F1">
        <w:rPr>
          <w:rFonts w:eastAsia="Times New Roman" w:cs="Simplified Arabic" w:hint="cs"/>
          <w:kern w:val="2"/>
          <w:sz w:val="22"/>
          <w:rtl/>
          <w:lang w:val="en-GB" w:eastAsia="en-US" w:bidi="ar-EG"/>
        </w:rPr>
        <w:t>محدد هوية الكيان الرقمي</w:t>
      </w:r>
      <w:r w:rsidRPr="009034AB">
        <w:rPr>
          <w:rFonts w:eastAsia="Times New Roman" w:cs="Simplified Arabic"/>
          <w:kern w:val="2"/>
          <w:sz w:val="22"/>
          <w:rtl/>
          <w:lang w:val="en-GB" w:eastAsia="en-US" w:bidi="ar-EG"/>
        </w:rPr>
        <w:t xml:space="preserve"> أو ما يعادله) في أي مرحلة من مراحل التطوير ويجب أن يقدمها المستخدم، دون تحديده بواسطة السلطات.</w:t>
      </w:r>
    </w:p>
    <w:p w14:paraId="0FE587EE" w14:textId="631E1469" w:rsidR="00A241F1" w:rsidRDefault="00B03505" w:rsidP="0022564C">
      <w:pPr>
        <w:pStyle w:val="ListParagraph"/>
        <w:numPr>
          <w:ilvl w:val="0"/>
          <w:numId w:val="34"/>
        </w:numPr>
        <w:spacing w:after="120" w:line="216" w:lineRule="auto"/>
        <w:jc w:val="both"/>
        <w:rPr>
          <w:rFonts w:eastAsia="Times New Roman" w:cs="Simplified Arabic"/>
          <w:kern w:val="2"/>
          <w:sz w:val="22"/>
          <w:lang w:val="en-GB" w:eastAsia="en-US" w:bidi="ar-EG"/>
        </w:rPr>
      </w:pPr>
      <w:r w:rsidRPr="00B03505">
        <w:rPr>
          <w:rFonts w:eastAsia="Times New Roman" w:cs="Simplified Arabic"/>
          <w:kern w:val="2"/>
          <w:sz w:val="22"/>
          <w:rtl/>
          <w:lang w:val="en-GB" w:eastAsia="en-US" w:bidi="ar-EG"/>
        </w:rPr>
        <w:t>لا ي</w:t>
      </w:r>
      <w:r>
        <w:rPr>
          <w:rFonts w:eastAsia="Times New Roman" w:cs="Simplified Arabic" w:hint="cs"/>
          <w:kern w:val="2"/>
          <w:sz w:val="22"/>
          <w:rtl/>
          <w:lang w:val="en-GB" w:eastAsia="en-US" w:bidi="ar-EG"/>
        </w:rPr>
        <w:t>ُ</w:t>
      </w:r>
      <w:r w:rsidRPr="00B03505">
        <w:rPr>
          <w:rFonts w:eastAsia="Times New Roman" w:cs="Simplified Arabic"/>
          <w:kern w:val="2"/>
          <w:sz w:val="22"/>
          <w:rtl/>
          <w:lang w:val="en-GB" w:eastAsia="en-US" w:bidi="ar-EG"/>
        </w:rPr>
        <w:t xml:space="preserve">قصد </w:t>
      </w:r>
      <w:r>
        <w:rPr>
          <w:rFonts w:eastAsia="Times New Roman" w:cs="Simplified Arabic" w:hint="cs"/>
          <w:kern w:val="2"/>
          <w:sz w:val="22"/>
          <w:rtl/>
          <w:lang w:val="en-GB" w:eastAsia="en-US" w:bidi="ar-EG"/>
        </w:rPr>
        <w:t xml:space="preserve">من </w:t>
      </w:r>
      <w:r w:rsidRPr="00B03505">
        <w:rPr>
          <w:rFonts w:eastAsia="Times New Roman" w:cs="Simplified Arabic"/>
          <w:kern w:val="2"/>
          <w:sz w:val="22"/>
          <w:rtl/>
          <w:lang w:val="en-GB" w:eastAsia="en-US" w:bidi="ar-EG"/>
        </w:rPr>
        <w:t xml:space="preserve">الاقتراح أنه يجب على المستخدمين الكشف عن أصل كل تسلسل عند تسجيل المنتج للتسويق أو للحصول على براءة اختراع. </w:t>
      </w:r>
      <w:r>
        <w:rPr>
          <w:rFonts w:eastAsia="Times New Roman" w:cs="Simplified Arabic" w:hint="cs"/>
          <w:kern w:val="2"/>
          <w:sz w:val="22"/>
          <w:rtl/>
          <w:lang w:val="en-GB" w:eastAsia="en-US" w:bidi="ar-EG"/>
        </w:rPr>
        <w:t>و</w:t>
      </w:r>
      <w:r w:rsidRPr="00B03505">
        <w:rPr>
          <w:rFonts w:eastAsia="Times New Roman" w:cs="Simplified Arabic"/>
          <w:kern w:val="2"/>
          <w:sz w:val="22"/>
          <w:rtl/>
          <w:lang w:val="en-GB" w:eastAsia="en-US" w:bidi="ar-EG"/>
        </w:rPr>
        <w:t xml:space="preserve">يمكن تحديد الطريقة التي كان يجب أن يتم بها توزيع المنافع من خلال أسئلة بسيطة </w:t>
      </w:r>
      <w:r w:rsidR="00BC17A2">
        <w:rPr>
          <w:rFonts w:eastAsia="Times New Roman" w:cs="Simplified Arabic" w:hint="cs"/>
          <w:kern w:val="2"/>
          <w:sz w:val="22"/>
          <w:rtl/>
          <w:lang w:val="en-GB" w:eastAsia="en-US" w:bidi="ar-EG"/>
        </w:rPr>
        <w:t xml:space="preserve">يُجاب عنها </w:t>
      </w:r>
      <w:r w:rsidRPr="00B03505">
        <w:rPr>
          <w:rFonts w:eastAsia="Times New Roman" w:cs="Simplified Arabic"/>
          <w:kern w:val="2"/>
          <w:sz w:val="22"/>
          <w:rtl/>
          <w:lang w:val="en-GB" w:eastAsia="en-US" w:bidi="ar-EG"/>
        </w:rPr>
        <w:t xml:space="preserve">بنعم أو لا في نقطة التسجيل، أو، مع التطورات المستقبلية، فقط من خلال توفير رقم (أرقام) الانضمام إلى </w:t>
      </w:r>
      <w:r w:rsidR="00BC17A2" w:rsidRPr="009034AB">
        <w:rPr>
          <w:rFonts w:eastAsia="Times New Roman" w:cs="Simplified Arabic"/>
          <w:kern w:val="2"/>
          <w:sz w:val="22"/>
          <w:rtl/>
          <w:lang w:val="en-GB" w:eastAsia="en-US" w:bidi="ar-EG"/>
        </w:rPr>
        <w:t>ـ</w:t>
      </w:r>
      <w:r w:rsidR="00BC17A2" w:rsidRPr="00C81AB8">
        <w:rPr>
          <w:rFonts w:eastAsia="Times New Roman" w:cs="Simplified Arabic" w:hint="cs"/>
          <w:kern w:val="2"/>
          <w:sz w:val="22"/>
          <w:rtl/>
          <w:lang w:val="en-GB" w:eastAsia="en-US" w:bidi="ar-EG"/>
        </w:rPr>
        <w:t>معلومات التسلسل الرقمي</w:t>
      </w:r>
      <w:r w:rsidRPr="00B03505">
        <w:rPr>
          <w:rFonts w:eastAsia="Times New Roman" w:cs="Simplified Arabic"/>
          <w:kern w:val="2"/>
          <w:sz w:val="22"/>
          <w:rtl/>
          <w:lang w:val="en-GB" w:eastAsia="en-US" w:bidi="ar-EG"/>
        </w:rPr>
        <w:t xml:space="preserve">. ومع ذلك، فإن أسهل طريقة للسلطات لتحديد ما إذا كان قد تم الوفاء بالتزامات تقاسم المنافع هي طلب الشروط المتفق عليها </w:t>
      </w:r>
      <w:r w:rsidR="00B665B9">
        <w:rPr>
          <w:rFonts w:eastAsia="Times New Roman" w:cs="Simplified Arabic" w:hint="cs"/>
          <w:kern w:val="2"/>
          <w:sz w:val="22"/>
          <w:rtl/>
          <w:lang w:val="en-GB" w:eastAsia="en-US" w:bidi="ar-EG"/>
        </w:rPr>
        <w:t>بصورة</w:t>
      </w:r>
      <w:r w:rsidRPr="00B03505">
        <w:rPr>
          <w:rFonts w:eastAsia="Times New Roman" w:cs="Simplified Arabic"/>
          <w:kern w:val="2"/>
          <w:sz w:val="22"/>
          <w:rtl/>
          <w:lang w:val="en-GB" w:eastAsia="en-US" w:bidi="ar-EG"/>
        </w:rPr>
        <w:t xml:space="preserve"> متبادل</w:t>
      </w:r>
      <w:r w:rsidR="00B665B9">
        <w:rPr>
          <w:rFonts w:eastAsia="Times New Roman" w:cs="Simplified Arabic" w:hint="cs"/>
          <w:kern w:val="2"/>
          <w:sz w:val="22"/>
          <w:rtl/>
          <w:lang w:val="en-GB" w:eastAsia="en-US" w:bidi="ar-EG"/>
        </w:rPr>
        <w:t>ة</w:t>
      </w:r>
      <w:r w:rsidRPr="00B03505">
        <w:rPr>
          <w:rFonts w:eastAsia="Times New Roman" w:cs="Simplified Arabic"/>
          <w:kern w:val="2"/>
          <w:sz w:val="22"/>
          <w:rtl/>
          <w:lang w:val="en-GB" w:eastAsia="en-US" w:bidi="ar-EG"/>
        </w:rPr>
        <w:t xml:space="preserve"> التي حصل عليها المستخدم.</w:t>
      </w:r>
    </w:p>
    <w:p w14:paraId="1401E826" w14:textId="4B84A9BC" w:rsidR="00B665B9" w:rsidRPr="0022564C" w:rsidRDefault="005251E2" w:rsidP="0022564C">
      <w:pPr>
        <w:pStyle w:val="ListParagraph"/>
        <w:numPr>
          <w:ilvl w:val="0"/>
          <w:numId w:val="34"/>
        </w:numPr>
        <w:spacing w:after="120" w:line="216" w:lineRule="auto"/>
        <w:jc w:val="both"/>
        <w:rPr>
          <w:rFonts w:eastAsia="Times New Roman" w:cs="Simplified Arabic"/>
          <w:kern w:val="2"/>
          <w:sz w:val="22"/>
          <w:rtl/>
          <w:lang w:val="en-GB" w:eastAsia="en-US" w:bidi="ar-EG"/>
        </w:rPr>
      </w:pPr>
      <w:r w:rsidRPr="005251E2">
        <w:rPr>
          <w:rFonts w:eastAsia="Times New Roman" w:cs="Simplified Arabic"/>
          <w:kern w:val="2"/>
          <w:sz w:val="22"/>
          <w:rtl/>
          <w:lang w:val="en-GB" w:eastAsia="en-US" w:bidi="ar-EG"/>
        </w:rPr>
        <w:t>يعتمد الاقتراح أيض</w:t>
      </w:r>
      <w:r>
        <w:rPr>
          <w:rFonts w:eastAsia="Times New Roman" w:cs="Simplified Arabic" w:hint="cs"/>
          <w:kern w:val="2"/>
          <w:sz w:val="22"/>
          <w:rtl/>
          <w:lang w:val="en-GB" w:eastAsia="en-US" w:bidi="ar-EG"/>
        </w:rPr>
        <w:t>اً</w:t>
      </w:r>
      <w:r w:rsidRPr="005251E2">
        <w:rPr>
          <w:rFonts w:eastAsia="Times New Roman" w:cs="Simplified Arabic"/>
          <w:kern w:val="2"/>
          <w:sz w:val="22"/>
          <w:rtl/>
          <w:lang w:val="en-GB" w:eastAsia="en-US" w:bidi="ar-EG"/>
        </w:rPr>
        <w:t xml:space="preserve"> على مبدأ </w:t>
      </w:r>
      <w:r>
        <w:rPr>
          <w:rFonts w:eastAsia="Times New Roman" w:cs="Simplified Arabic" w:hint="cs"/>
          <w:kern w:val="2"/>
          <w:sz w:val="22"/>
          <w:rtl/>
          <w:lang w:val="en-GB" w:eastAsia="en-US" w:bidi="ar-EG"/>
        </w:rPr>
        <w:t>’’</w:t>
      </w:r>
      <w:r w:rsidRPr="005251E2">
        <w:rPr>
          <w:rFonts w:eastAsia="Times New Roman" w:cs="Simplified Arabic"/>
          <w:kern w:val="2"/>
          <w:sz w:val="22"/>
          <w:rtl/>
          <w:lang w:val="en-GB" w:eastAsia="en-US" w:bidi="ar-EG"/>
        </w:rPr>
        <w:t>حسن النية</w:t>
      </w:r>
      <w:r w:rsidR="00F44AB3">
        <w:rPr>
          <w:rFonts w:eastAsia="Times New Roman" w:cs="Simplified Arabic" w:hint="cs"/>
          <w:kern w:val="2"/>
          <w:sz w:val="22"/>
          <w:rtl/>
          <w:lang w:val="en-GB" w:eastAsia="en-US" w:bidi="ar-EG"/>
        </w:rPr>
        <w:t>‘‘</w:t>
      </w:r>
      <w:r w:rsidRPr="005251E2">
        <w:rPr>
          <w:rFonts w:eastAsia="Times New Roman" w:cs="Simplified Arabic"/>
          <w:kern w:val="2"/>
          <w:sz w:val="22"/>
          <w:rtl/>
          <w:lang w:val="en-GB" w:eastAsia="en-US" w:bidi="ar-EG"/>
        </w:rPr>
        <w:t xml:space="preserve"> للمستخدمين. حتى </w:t>
      </w:r>
      <w:r w:rsidR="00F44AB3">
        <w:rPr>
          <w:rFonts w:eastAsia="Times New Roman" w:cs="Simplified Arabic" w:hint="cs"/>
          <w:kern w:val="2"/>
          <w:sz w:val="22"/>
          <w:rtl/>
          <w:lang w:val="en-GB" w:eastAsia="en-US" w:bidi="ar-EG"/>
        </w:rPr>
        <w:t>إذا</w:t>
      </w:r>
      <w:r w:rsidRPr="005251E2">
        <w:rPr>
          <w:rFonts w:eastAsia="Times New Roman" w:cs="Simplified Arabic"/>
          <w:kern w:val="2"/>
          <w:sz w:val="22"/>
          <w:rtl/>
          <w:lang w:val="en-GB" w:eastAsia="en-US" w:bidi="ar-EG"/>
        </w:rPr>
        <w:t xml:space="preserve"> تم تشغيله بشكل كامل، فمن الممكن أن تكون هناك حاجة إلى التحديد الصحيح لأصل كل تسلسل فردي، ولن يكون هذا ممك</w:t>
      </w:r>
      <w:r w:rsidR="00F44AB3">
        <w:rPr>
          <w:rFonts w:eastAsia="Times New Roman" w:cs="Simplified Arabic" w:hint="cs"/>
          <w:kern w:val="2"/>
          <w:sz w:val="22"/>
          <w:rtl/>
          <w:lang w:val="en-GB" w:eastAsia="en-US" w:bidi="ar-EG"/>
        </w:rPr>
        <w:t xml:space="preserve">ناً من الناحية التقنية والإدارية </w:t>
      </w:r>
      <w:r w:rsidRPr="005251E2">
        <w:rPr>
          <w:rFonts w:eastAsia="Times New Roman" w:cs="Simplified Arabic"/>
          <w:kern w:val="2"/>
          <w:sz w:val="22"/>
          <w:rtl/>
          <w:lang w:val="en-GB" w:eastAsia="en-US" w:bidi="ar-EG"/>
        </w:rPr>
        <w:t xml:space="preserve">لأي سلطة. </w:t>
      </w:r>
      <w:r w:rsidR="00F44AB3">
        <w:rPr>
          <w:rFonts w:eastAsia="Times New Roman" w:cs="Simplified Arabic" w:hint="cs"/>
          <w:kern w:val="2"/>
          <w:sz w:val="22"/>
          <w:rtl/>
          <w:lang w:val="en-GB" w:eastAsia="en-US" w:bidi="ar-EG"/>
        </w:rPr>
        <w:t>و</w:t>
      </w:r>
      <w:r w:rsidRPr="005251E2">
        <w:rPr>
          <w:rFonts w:eastAsia="Times New Roman" w:cs="Simplified Arabic"/>
          <w:kern w:val="2"/>
          <w:sz w:val="22"/>
          <w:rtl/>
          <w:lang w:val="en-GB" w:eastAsia="en-US" w:bidi="ar-EG"/>
        </w:rPr>
        <w:t>يحدث الشيء نفسه حالي</w:t>
      </w:r>
      <w:r w:rsidR="00F44AB3">
        <w:rPr>
          <w:rFonts w:eastAsia="Times New Roman" w:cs="Simplified Arabic" w:hint="cs"/>
          <w:kern w:val="2"/>
          <w:sz w:val="22"/>
          <w:rtl/>
          <w:lang w:val="en-GB" w:eastAsia="en-US" w:bidi="ar-EG"/>
        </w:rPr>
        <w:t>اً</w:t>
      </w:r>
      <w:r w:rsidRPr="005251E2">
        <w:rPr>
          <w:rFonts w:eastAsia="Times New Roman" w:cs="Simplified Arabic"/>
          <w:kern w:val="2"/>
          <w:sz w:val="22"/>
          <w:rtl/>
          <w:lang w:val="en-GB" w:eastAsia="en-US" w:bidi="ar-EG"/>
        </w:rPr>
        <w:t xml:space="preserve"> بالنسبة للموارد الجينية المادية. </w:t>
      </w:r>
      <w:r w:rsidR="00E41EFB">
        <w:rPr>
          <w:rFonts w:eastAsia="Times New Roman" w:cs="Simplified Arabic" w:hint="cs"/>
          <w:kern w:val="2"/>
          <w:sz w:val="22"/>
          <w:rtl/>
          <w:lang w:val="en-GB" w:eastAsia="en-US" w:bidi="ar-EG"/>
        </w:rPr>
        <w:t>و</w:t>
      </w:r>
      <w:r w:rsidRPr="005251E2">
        <w:rPr>
          <w:rFonts w:eastAsia="Times New Roman" w:cs="Simplified Arabic"/>
          <w:kern w:val="2"/>
          <w:sz w:val="22"/>
          <w:rtl/>
          <w:lang w:val="en-GB" w:eastAsia="en-US" w:bidi="ar-EG"/>
        </w:rPr>
        <w:t>في نهاية</w:t>
      </w:r>
      <w:r w:rsidR="00E41EFB">
        <w:rPr>
          <w:rFonts w:eastAsia="Times New Roman" w:cs="Simplified Arabic" w:hint="cs"/>
          <w:kern w:val="2"/>
          <w:sz w:val="22"/>
          <w:rtl/>
          <w:lang w:val="en-GB" w:eastAsia="en-US" w:bidi="ar-EG"/>
        </w:rPr>
        <w:t xml:space="preserve"> المطاف</w:t>
      </w:r>
      <w:r w:rsidRPr="005251E2">
        <w:rPr>
          <w:rFonts w:eastAsia="Times New Roman" w:cs="Simplified Arabic"/>
          <w:kern w:val="2"/>
          <w:sz w:val="22"/>
          <w:rtl/>
          <w:lang w:val="en-GB" w:eastAsia="en-US" w:bidi="ar-EG"/>
        </w:rPr>
        <w:t>، يعتمد في الغالب على ممارسات المستخدمين.</w:t>
      </w:r>
    </w:p>
    <w:p w14:paraId="50618180" w14:textId="770E05B4" w:rsidR="00A10F30" w:rsidRPr="00E94CE8" w:rsidRDefault="00B6554A" w:rsidP="00A10F30">
      <w:pPr>
        <w:keepNext/>
        <w:spacing w:after="120" w:line="216" w:lineRule="auto"/>
        <w:ind w:left="2261" w:right="900" w:hanging="994"/>
        <w:rPr>
          <w:rFonts w:eastAsiaTheme="minorHAnsi" w:cs="Simplified Arabic"/>
          <w:b/>
          <w:bCs/>
          <w:sz w:val="22"/>
          <w:rtl/>
          <w:lang w:val="en-GB" w:eastAsia="en-US" w:bidi="ar-EG"/>
        </w:rPr>
      </w:pPr>
      <w:r>
        <w:rPr>
          <w:rFonts w:eastAsiaTheme="minorHAnsi" w:cs="Simplified Arabic" w:hint="cs"/>
          <w:b/>
          <w:bCs/>
          <w:sz w:val="22"/>
          <w:rtl/>
          <w:lang w:val="en-GB" w:eastAsia="en-US" w:bidi="ar-EG"/>
        </w:rPr>
        <w:lastRenderedPageBreak/>
        <w:t>دال</w:t>
      </w:r>
      <w:r w:rsidR="00A10F30" w:rsidRPr="00E94CE8">
        <w:rPr>
          <w:rFonts w:eastAsiaTheme="minorHAnsi" w:cs="Simplified Arabic" w:hint="cs"/>
          <w:b/>
          <w:bCs/>
          <w:sz w:val="22"/>
          <w:rtl/>
          <w:lang w:val="en-GB" w:eastAsia="en-US" w:bidi="ar-EG"/>
        </w:rPr>
        <w:t>-</w:t>
      </w:r>
      <w:r w:rsidR="00A10F30" w:rsidRPr="00E94CE8">
        <w:rPr>
          <w:rFonts w:eastAsiaTheme="minorHAnsi" w:cs="Simplified Arabic" w:hint="cs"/>
          <w:b/>
          <w:bCs/>
          <w:sz w:val="22"/>
          <w:rtl/>
          <w:lang w:val="en-GB" w:eastAsia="en-US" w:bidi="ar-EG"/>
        </w:rPr>
        <w:tab/>
      </w:r>
      <w:r w:rsidR="008436EB">
        <w:rPr>
          <w:rFonts w:eastAsiaTheme="minorHAnsi" w:cs="Simplified Arabic" w:hint="cs"/>
          <w:b/>
          <w:bCs/>
          <w:sz w:val="22"/>
          <w:rtl/>
          <w:lang w:val="en-GB" w:eastAsia="en-US" w:bidi="ar-EG"/>
        </w:rPr>
        <w:t>مقترح لكيفية معالجة معلومات التسلسل الرقمي بشأن الموارد الجينية في الإطار العالمي للتنوع البيولوجي لما بعد عام 2020</w:t>
      </w:r>
    </w:p>
    <w:p w14:paraId="24BF0CF9" w14:textId="2BB1B13F" w:rsidR="00A10F30" w:rsidRPr="0057604C" w:rsidRDefault="00606FB3" w:rsidP="00086ABC">
      <w:pPr>
        <w:spacing w:after="120" w:line="216" w:lineRule="auto"/>
        <w:ind w:firstLine="720"/>
        <w:jc w:val="both"/>
        <w:rPr>
          <w:rFonts w:cs="Simplified Arabic"/>
          <w:sz w:val="22"/>
          <w:rtl/>
          <w:lang w:val="en-GB" w:bidi="ar-EG"/>
        </w:rPr>
      </w:pPr>
      <w:r w:rsidRPr="0057604C">
        <w:rPr>
          <w:rFonts w:cs="Simplified Arabic" w:hint="cs"/>
          <w:sz w:val="22"/>
          <w:rtl/>
          <w:lang w:val="en-GB" w:bidi="ar-EG"/>
        </w:rPr>
        <w:t xml:space="preserve">يوصي مؤتمرَ الأطراف </w:t>
      </w:r>
      <w:r w:rsidR="00D47789" w:rsidRPr="0057604C">
        <w:rPr>
          <w:rFonts w:cs="Simplified Arabic" w:hint="cs"/>
          <w:sz w:val="22"/>
          <w:rtl/>
          <w:lang w:val="en-GB" w:bidi="ar-EG"/>
        </w:rPr>
        <w:t>بأن يدرج</w:t>
      </w:r>
      <w:r w:rsidRPr="0057604C">
        <w:rPr>
          <w:rFonts w:cs="Simplified Arabic" w:hint="cs"/>
          <w:sz w:val="22"/>
          <w:rtl/>
          <w:lang w:val="en-GB" w:bidi="ar-EG"/>
        </w:rPr>
        <w:t xml:space="preserve"> معلومات التسلسل الرقمي بشأن الموارد الجينية في الإطار العالمي للتنوع البيولوجي لما بعد عام 2020 في إطار الغاية جيم، </w:t>
      </w:r>
      <w:r w:rsidR="00D47789" w:rsidRPr="0057604C">
        <w:rPr>
          <w:rFonts w:cs="Simplified Arabic" w:hint="cs"/>
          <w:sz w:val="22"/>
          <w:rtl/>
          <w:lang w:val="en-GB" w:bidi="ar-EG"/>
        </w:rPr>
        <w:t xml:space="preserve">والهدف 13، والهدف 13 مكرر، والهدف 15، وفي إطار الرصد للإطار العالمي للتنوع البيولوجي لما بعد عام 2020. </w:t>
      </w:r>
      <w:r w:rsidR="00F451CC">
        <w:rPr>
          <w:rFonts w:cs="Simplified Arabic" w:hint="cs"/>
          <w:sz w:val="22"/>
          <w:rtl/>
          <w:lang w:val="en-GB" w:bidi="ar-EG"/>
        </w:rPr>
        <w:t>و</w:t>
      </w:r>
      <w:r w:rsidR="00D47789" w:rsidRPr="0057604C">
        <w:rPr>
          <w:rFonts w:cs="Simplified Arabic" w:hint="cs"/>
          <w:sz w:val="22"/>
          <w:rtl/>
          <w:lang w:val="en-GB" w:bidi="ar-EG"/>
        </w:rPr>
        <w:t>يوصي أيضا بأن تُدرج معلومات التسلسل الرقمي بشأن الموارد الجينية</w:t>
      </w:r>
      <w:r w:rsidR="00DF0E9A" w:rsidRPr="0057604C">
        <w:rPr>
          <w:rFonts w:cs="Simplified Arabic" w:hint="cs"/>
          <w:sz w:val="22"/>
          <w:rtl/>
          <w:lang w:val="en-GB" w:bidi="ar-EG"/>
        </w:rPr>
        <w:t xml:space="preserve"> في المقرر الذي يعتمد الإطار العالمي للتنوع البيولوجي</w:t>
      </w:r>
      <w:r w:rsidR="00FA6128" w:rsidRPr="0057604C">
        <w:rPr>
          <w:rFonts w:cs="Simplified Arabic" w:hint="cs"/>
          <w:sz w:val="22"/>
          <w:rtl/>
          <w:lang w:val="en-GB" w:bidi="ar-EG"/>
        </w:rPr>
        <w:t xml:space="preserve">، مع اتفاق تفسيري لاحق واضح </w:t>
      </w:r>
      <w:r w:rsidR="00B70B5C">
        <w:rPr>
          <w:rFonts w:cs="Simplified Arabic" w:hint="cs"/>
          <w:sz w:val="22"/>
          <w:rtl/>
          <w:lang w:val="en-GB" w:bidi="ar-EG"/>
        </w:rPr>
        <w:t xml:space="preserve">يفيد </w:t>
      </w:r>
      <w:r w:rsidR="00FA6128" w:rsidRPr="0057604C">
        <w:rPr>
          <w:rFonts w:cs="Simplified Arabic" w:hint="cs"/>
          <w:sz w:val="22"/>
          <w:rtl/>
          <w:lang w:val="en-GB" w:bidi="ar-EG"/>
        </w:rPr>
        <w:t>بأن استخدام الموارد الجينية يعادل استخدام التنوع البيولوجي، وقر</w:t>
      </w:r>
      <w:r w:rsidR="008F1389" w:rsidRPr="0057604C">
        <w:rPr>
          <w:rFonts w:cs="Simplified Arabic" w:hint="cs"/>
          <w:sz w:val="22"/>
          <w:rtl/>
          <w:lang w:val="en-GB" w:bidi="ar-EG"/>
        </w:rPr>
        <w:t>ار بإنشاء آلية عالمية متعددة الأطراف لتقاسم المنافع، ودعوة جميع أطراف المجتمع المدني إلى البدء في المساهمة بنسبة 1 في المائة من سعر التجزئة لجميع</w:t>
      </w:r>
      <w:r w:rsidR="006D4D83" w:rsidRPr="0057604C">
        <w:rPr>
          <w:rFonts w:cs="Simplified Arabic" w:hint="cs"/>
          <w:sz w:val="22"/>
          <w:rtl/>
          <w:lang w:val="en-GB" w:bidi="ar-EG"/>
        </w:rPr>
        <w:t xml:space="preserve"> منتجات التنوع البيولوجي.</w:t>
      </w:r>
    </w:p>
    <w:p w14:paraId="07502F1B" w14:textId="5CB9A8C1" w:rsidR="003340B9" w:rsidRPr="00E94CE8" w:rsidRDefault="00B6554A" w:rsidP="003340B9">
      <w:pPr>
        <w:keepNext/>
        <w:spacing w:after="120" w:line="216" w:lineRule="auto"/>
        <w:ind w:left="2261" w:right="900" w:hanging="994"/>
        <w:rPr>
          <w:rFonts w:eastAsiaTheme="minorHAnsi" w:cs="Simplified Arabic"/>
          <w:b/>
          <w:bCs/>
          <w:sz w:val="22"/>
          <w:rtl/>
          <w:lang w:val="en-GB" w:eastAsia="en-US" w:bidi="ar-EG"/>
        </w:rPr>
      </w:pPr>
      <w:r>
        <w:rPr>
          <w:rFonts w:eastAsiaTheme="minorHAnsi" w:cs="Simplified Arabic" w:hint="cs"/>
          <w:b/>
          <w:bCs/>
          <w:sz w:val="22"/>
          <w:rtl/>
          <w:lang w:val="en-GB" w:eastAsia="en-US" w:bidi="ar-EG"/>
        </w:rPr>
        <w:t>هاء</w:t>
      </w:r>
      <w:r w:rsidR="003340B9" w:rsidRPr="00E94CE8">
        <w:rPr>
          <w:rFonts w:eastAsiaTheme="minorHAnsi" w:cs="Simplified Arabic" w:hint="cs"/>
          <w:b/>
          <w:bCs/>
          <w:sz w:val="22"/>
          <w:rtl/>
          <w:lang w:val="en-GB" w:eastAsia="en-US" w:bidi="ar-EG"/>
        </w:rPr>
        <w:t>-</w:t>
      </w:r>
      <w:r w:rsidR="003340B9" w:rsidRPr="00E94CE8">
        <w:rPr>
          <w:rFonts w:eastAsiaTheme="minorHAnsi" w:cs="Simplified Arabic" w:hint="cs"/>
          <w:b/>
          <w:bCs/>
          <w:sz w:val="22"/>
          <w:rtl/>
          <w:lang w:val="en-GB" w:eastAsia="en-US" w:bidi="ar-EG"/>
        </w:rPr>
        <w:tab/>
      </w:r>
      <w:r w:rsidR="003340B9">
        <w:rPr>
          <w:rFonts w:eastAsiaTheme="minorHAnsi" w:cs="Simplified Arabic" w:hint="cs"/>
          <w:b/>
          <w:bCs/>
          <w:sz w:val="22"/>
          <w:rtl/>
          <w:lang w:val="en-GB" w:eastAsia="en-US" w:bidi="ar-EG"/>
        </w:rPr>
        <w:t xml:space="preserve">مقترح </w:t>
      </w:r>
      <w:r w:rsidR="003340B9" w:rsidRPr="00E94CE8">
        <w:rPr>
          <w:rFonts w:eastAsiaTheme="minorHAnsi" w:cs="Simplified Arabic" w:hint="cs"/>
          <w:b/>
          <w:bCs/>
          <w:sz w:val="22"/>
          <w:rtl/>
          <w:lang w:val="en-GB" w:eastAsia="en-US" w:bidi="ar-EG"/>
        </w:rPr>
        <w:t>لحل هجين بشأن</w:t>
      </w:r>
      <w:r w:rsidR="003340B9">
        <w:rPr>
          <w:rFonts w:eastAsiaTheme="minorHAnsi" w:cs="Simplified Arabic" w:hint="cs"/>
          <w:b/>
          <w:bCs/>
          <w:sz w:val="22"/>
          <w:rtl/>
          <w:lang w:val="en-GB" w:eastAsia="en-US" w:bidi="ar-EG"/>
        </w:rPr>
        <w:t xml:space="preserve"> تعزيز</w:t>
      </w:r>
      <w:r w:rsidR="003340B9" w:rsidRPr="00E94CE8">
        <w:rPr>
          <w:rFonts w:eastAsiaTheme="minorHAnsi" w:cs="Simplified Arabic" w:hint="cs"/>
          <w:b/>
          <w:bCs/>
          <w:sz w:val="22"/>
          <w:rtl/>
          <w:lang w:val="en-GB" w:eastAsia="en-US" w:bidi="ar-EG"/>
        </w:rPr>
        <w:t xml:space="preserve"> الحصول وتقاسم المنافع الناشئة عن استخدام معلومات التسلسل الرقمي بشأن الموارد الجينية</w:t>
      </w:r>
    </w:p>
    <w:p w14:paraId="51ACF1A2" w14:textId="4943C65B" w:rsidR="00E2245D" w:rsidRPr="00D36FD7" w:rsidRDefault="00D42853" w:rsidP="00D42853">
      <w:pPr>
        <w:keepNext/>
        <w:spacing w:after="120" w:line="216" w:lineRule="auto"/>
        <w:jc w:val="both"/>
        <w:rPr>
          <w:rFonts w:cs="Simplified Arabic"/>
          <w:i/>
          <w:iCs/>
          <w:sz w:val="22"/>
          <w:rtl/>
          <w:lang w:val="en-GB" w:bidi="ar-EG"/>
        </w:rPr>
      </w:pPr>
      <w:r w:rsidRPr="00D36FD7">
        <w:rPr>
          <w:rFonts w:cs="Simplified Arabic" w:hint="cs"/>
          <w:i/>
          <w:iCs/>
          <w:sz w:val="20"/>
          <w:rtl/>
          <w:lang w:val="en-GB" w:bidi="ar-EG"/>
        </w:rPr>
        <w:t>فجوة</w:t>
      </w:r>
      <w:r w:rsidRPr="00D36FD7">
        <w:rPr>
          <w:rFonts w:cs="Simplified Arabic" w:hint="cs"/>
          <w:i/>
          <w:iCs/>
          <w:sz w:val="22"/>
          <w:rtl/>
          <w:lang w:val="en-GB" w:bidi="ar-EG"/>
        </w:rPr>
        <w:t xml:space="preserve"> الحصول وتقاسم المنافع</w:t>
      </w:r>
    </w:p>
    <w:p w14:paraId="6C4DF976" w14:textId="584D3343" w:rsidR="00D42853" w:rsidRPr="0057604C" w:rsidRDefault="00A048EF" w:rsidP="00D42853">
      <w:pPr>
        <w:spacing w:after="120" w:line="216" w:lineRule="auto"/>
        <w:jc w:val="both"/>
        <w:rPr>
          <w:rFonts w:cs="Simplified Arabic"/>
          <w:sz w:val="22"/>
          <w:rtl/>
          <w:lang w:val="en-GB" w:bidi="ar-EG"/>
        </w:rPr>
      </w:pPr>
      <w:r w:rsidRPr="0057604C">
        <w:rPr>
          <w:rFonts w:cs="Simplified Arabic" w:hint="cs"/>
          <w:sz w:val="22"/>
          <w:rtl/>
          <w:lang w:val="en-GB" w:bidi="ar-EG"/>
        </w:rPr>
        <w:t>يُظهر التطور السريع في البحوث واستخدام</w:t>
      </w:r>
      <w:r w:rsidR="0006796C" w:rsidRPr="0057604C">
        <w:rPr>
          <w:rFonts w:cs="Simplified Arabic" w:hint="cs"/>
          <w:sz w:val="22"/>
          <w:rtl/>
          <w:lang w:val="en-GB" w:bidi="ar-EG"/>
        </w:rPr>
        <w:t xml:space="preserve"> الموارد الجينية اتجاها واضحا للجوء بشكل شبه كامل إلى التسلسل</w:t>
      </w:r>
      <w:r w:rsidR="00CA0B7D" w:rsidRPr="0057604C">
        <w:rPr>
          <w:rFonts w:cs="Simplified Arabic" w:hint="cs"/>
          <w:sz w:val="22"/>
          <w:rtl/>
          <w:lang w:val="en-GB" w:bidi="ar-EG"/>
        </w:rPr>
        <w:t>ات الجينية في بنوك البيانات الدولية. ومع نمو مجموعات البيانات في هذه البنوك، يصبح</w:t>
      </w:r>
      <w:r w:rsidR="00FF0200" w:rsidRPr="0057604C">
        <w:rPr>
          <w:rFonts w:cs="Simplified Arabic" w:hint="cs"/>
          <w:sz w:val="22"/>
          <w:rtl/>
          <w:lang w:val="en-GB" w:bidi="ar-EG"/>
        </w:rPr>
        <w:t xml:space="preserve"> قطاع البحوث والقطاع الصناعي أقل اعتمادا على العينات المادية للتنوع البيولوجي، وهو ما يولد فجوة بين خطاب اتفاقية التنوع البيولوجي وممارسة استخدام الموارد الجينية.</w:t>
      </w:r>
    </w:p>
    <w:p w14:paraId="24B48242" w14:textId="247A3C8E" w:rsidR="00FF0200" w:rsidRPr="0057604C" w:rsidRDefault="00FF0200" w:rsidP="00D42853">
      <w:pPr>
        <w:spacing w:after="120" w:line="216" w:lineRule="auto"/>
        <w:jc w:val="both"/>
        <w:rPr>
          <w:rFonts w:cs="Simplified Arabic"/>
          <w:sz w:val="22"/>
          <w:rtl/>
          <w:lang w:val="en-GB" w:bidi="ar-EG"/>
        </w:rPr>
      </w:pPr>
      <w:r w:rsidRPr="0057604C">
        <w:rPr>
          <w:rFonts w:cs="Simplified Arabic" w:hint="cs"/>
          <w:sz w:val="22"/>
          <w:rtl/>
          <w:lang w:val="en-GB" w:bidi="ar-EG"/>
        </w:rPr>
        <w:t>وسيؤدي ق</w:t>
      </w:r>
      <w:r w:rsidR="00D21347" w:rsidRPr="0057604C">
        <w:rPr>
          <w:rFonts w:cs="Simplified Arabic" w:hint="cs"/>
          <w:sz w:val="22"/>
          <w:rtl/>
          <w:lang w:val="en-GB" w:bidi="ar-EG"/>
        </w:rPr>
        <w:t>صر الركيزة الثالثة لاتفاقية التنوع البيولوجي على المواقف التي تُستخدم فيها</w:t>
      </w:r>
      <w:r w:rsidR="006F234A" w:rsidRPr="0057604C">
        <w:rPr>
          <w:rFonts w:cs="Simplified Arabic" w:hint="cs"/>
          <w:sz w:val="22"/>
          <w:rtl/>
          <w:lang w:val="en-GB" w:bidi="ar-EG"/>
        </w:rPr>
        <w:t xml:space="preserve"> المواد الجينية</w:t>
      </w:r>
      <w:r w:rsidR="00590C98">
        <w:rPr>
          <w:rFonts w:cs="Simplified Arabic" w:hint="cs"/>
          <w:sz w:val="22"/>
          <w:rtl/>
          <w:lang w:val="en-GB" w:bidi="ar-EG"/>
        </w:rPr>
        <w:t xml:space="preserve"> فقط</w:t>
      </w:r>
      <w:r w:rsidR="006F234A" w:rsidRPr="0057604C">
        <w:rPr>
          <w:rFonts w:cs="Simplified Arabic" w:hint="cs"/>
          <w:sz w:val="22"/>
          <w:rtl/>
          <w:lang w:val="en-GB" w:bidi="ar-EG"/>
        </w:rPr>
        <w:t xml:space="preserve"> إلى تلاشي</w:t>
      </w:r>
      <w:r w:rsidR="005F5DB0" w:rsidRPr="0057604C">
        <w:rPr>
          <w:rFonts w:cs="Simplified Arabic" w:hint="cs"/>
          <w:sz w:val="22"/>
          <w:rtl/>
          <w:lang w:val="en-GB" w:bidi="ar-EG"/>
        </w:rPr>
        <w:t xml:space="preserve"> نظام الحصول وتقاسم المنافع. ولذا فمن الأهمية بمكان ألا يركز موضوع المناقشات الدولية على شكل المورد الجيني</w:t>
      </w:r>
      <w:r w:rsidR="005D720E" w:rsidRPr="0057604C">
        <w:rPr>
          <w:rFonts w:cs="Simplified Arabic" w:hint="cs"/>
          <w:sz w:val="22"/>
          <w:rtl/>
          <w:lang w:val="en-GB" w:bidi="ar-EG"/>
        </w:rPr>
        <w:t xml:space="preserve">، بل على هدفه الأساسي: المعلومات الجينية المستخدمة، </w:t>
      </w:r>
      <w:r w:rsidR="002361D7">
        <w:rPr>
          <w:rFonts w:cs="Simplified Arabic" w:hint="cs"/>
          <w:sz w:val="22"/>
          <w:rtl/>
          <w:lang w:val="en-GB" w:bidi="ar-EG"/>
        </w:rPr>
        <w:t xml:space="preserve">بل </w:t>
      </w:r>
      <w:r w:rsidR="005D720E" w:rsidRPr="0057604C">
        <w:rPr>
          <w:rFonts w:cs="Simplified Arabic" w:hint="cs"/>
          <w:sz w:val="22"/>
          <w:rtl/>
          <w:lang w:val="en-GB" w:bidi="ar-EG"/>
        </w:rPr>
        <w:t>وأكثر من ذلك الحصائل الناتجة</w:t>
      </w:r>
      <w:r w:rsidR="003E06D4" w:rsidRPr="0057604C">
        <w:rPr>
          <w:rFonts w:cs="Simplified Arabic" w:hint="cs"/>
          <w:sz w:val="22"/>
          <w:rtl/>
          <w:lang w:val="en-GB" w:bidi="ar-EG"/>
        </w:rPr>
        <w:t xml:space="preserve"> عن استخدام المعلومات الجينية.</w:t>
      </w:r>
    </w:p>
    <w:p w14:paraId="3D791FA0" w14:textId="5BD29129" w:rsidR="009D1F2E" w:rsidRPr="0057604C" w:rsidRDefault="009D1F2E" w:rsidP="00D42853">
      <w:pPr>
        <w:spacing w:after="120" w:line="216" w:lineRule="auto"/>
        <w:jc w:val="both"/>
        <w:rPr>
          <w:rFonts w:cs="Simplified Arabic"/>
          <w:sz w:val="22"/>
          <w:rtl/>
          <w:lang w:val="en-GB" w:bidi="ar-EG"/>
        </w:rPr>
      </w:pPr>
      <w:r w:rsidRPr="0057604C">
        <w:rPr>
          <w:rFonts w:cs="Simplified Arabic" w:hint="cs"/>
          <w:sz w:val="22"/>
          <w:rtl/>
          <w:lang w:val="en-GB" w:bidi="ar-EG"/>
        </w:rPr>
        <w:t>ويعد رصد نتائج استخدام معلومات التسلسل الرقمي أسهل وأرخص من التحكم في النفاذ الفردي إلى معلومات التسلسل الرقمي من خلال بنوك البيانات التي لا تخضع لسلطة مقدمي الخدمات.</w:t>
      </w:r>
      <w:r w:rsidR="0044341E" w:rsidRPr="0057604C">
        <w:rPr>
          <w:rFonts w:cs="Simplified Arabic" w:hint="cs"/>
          <w:sz w:val="22"/>
          <w:rtl/>
          <w:lang w:val="en-GB" w:bidi="ar-EG"/>
        </w:rPr>
        <w:t xml:space="preserve"> ونتائج الاستخدام ستُ</w:t>
      </w:r>
      <w:r w:rsidR="00FB5AE7" w:rsidRPr="0057604C">
        <w:rPr>
          <w:rFonts w:cs="Simplified Arabic" w:hint="cs"/>
          <w:sz w:val="22"/>
          <w:rtl/>
          <w:lang w:val="en-GB" w:bidi="ar-EG"/>
        </w:rPr>
        <w:t>سجل أو ستُنشر أو ستُستكشف</w:t>
      </w:r>
      <w:r w:rsidR="0044341E" w:rsidRPr="0057604C">
        <w:rPr>
          <w:rFonts w:cs="Simplified Arabic" w:hint="cs"/>
          <w:sz w:val="22"/>
          <w:rtl/>
          <w:lang w:val="en-GB" w:bidi="ar-EG"/>
        </w:rPr>
        <w:t xml:space="preserve"> عاجلا أم آجلا</w:t>
      </w:r>
      <w:r w:rsidR="00FB5AE7" w:rsidRPr="0057604C">
        <w:rPr>
          <w:rFonts w:cs="Simplified Arabic" w:hint="cs"/>
          <w:sz w:val="22"/>
          <w:rtl/>
          <w:lang w:val="en-GB" w:bidi="ar-EG"/>
        </w:rPr>
        <w:t xml:space="preserve"> (من خلال المنشورات العلمية، وحقوق الملكية الفكرية وتسويق المنتجات)، ويمكن</w:t>
      </w:r>
      <w:r w:rsidR="001D39CA" w:rsidRPr="0057604C">
        <w:rPr>
          <w:rFonts w:cs="Simplified Arabic" w:hint="cs"/>
          <w:sz w:val="22"/>
          <w:rtl/>
          <w:lang w:val="en-GB" w:bidi="ar-EG"/>
        </w:rPr>
        <w:t xml:space="preserve"> </w:t>
      </w:r>
      <w:r w:rsidR="003D7B8A" w:rsidRPr="0057604C">
        <w:rPr>
          <w:rFonts w:cs="Simplified Arabic" w:hint="cs"/>
          <w:sz w:val="22"/>
          <w:rtl/>
          <w:lang w:val="en-GB" w:bidi="ar-EG"/>
        </w:rPr>
        <w:t>بناء</w:t>
      </w:r>
      <w:r w:rsidR="001D39CA" w:rsidRPr="0057604C">
        <w:rPr>
          <w:rFonts w:cs="Simplified Arabic" w:hint="cs"/>
          <w:sz w:val="22"/>
          <w:rtl/>
          <w:lang w:val="en-GB" w:bidi="ar-EG"/>
        </w:rPr>
        <w:t xml:space="preserve"> رصد هذا الاستخدام من ال</w:t>
      </w:r>
      <w:r w:rsidR="003D7B8A" w:rsidRPr="0057604C">
        <w:rPr>
          <w:rFonts w:cs="Simplified Arabic" w:hint="cs"/>
          <w:sz w:val="22"/>
          <w:rtl/>
          <w:lang w:val="en-GB" w:bidi="ar-EG"/>
        </w:rPr>
        <w:t>صكوك القائمة بالفعل بموجب الاتفاقية (</w:t>
      </w:r>
      <w:r w:rsidR="00FB17E1" w:rsidRPr="0057604C">
        <w:rPr>
          <w:rFonts w:cs="Simplified Arabic" w:hint="cs"/>
          <w:sz w:val="22"/>
          <w:rtl/>
          <w:lang w:val="en-GB" w:bidi="ar-EG"/>
        </w:rPr>
        <w:t>نقاط التفتيش،</w:t>
      </w:r>
      <w:r w:rsidR="009B6B4A" w:rsidRPr="0057604C">
        <w:rPr>
          <w:rFonts w:cs="Simplified Arabic" w:hint="cs"/>
          <w:sz w:val="22"/>
          <w:rtl/>
          <w:lang w:val="en-GB" w:bidi="ar-EG"/>
        </w:rPr>
        <w:t xml:space="preserve"> والسلطات الوطنية المختصة، وجهات التنسيق الوطنية، وآلية غرفة تبادل معلومات الحصول وتقاسم المنافع وما إلى ذلك) والامتثال من خلال تسجيل النتائج على منصة إلكترونية تحكمها الأطراف وتديرها أمانة الاتفاقية</w:t>
      </w:r>
      <w:r w:rsidR="00B829E0" w:rsidRPr="0057604C">
        <w:rPr>
          <w:rFonts w:cs="Simplified Arabic" w:hint="cs"/>
          <w:sz w:val="22"/>
          <w:rtl/>
          <w:lang w:val="en-GB" w:bidi="ar-EG"/>
        </w:rPr>
        <w:t xml:space="preserve">، وهي </w:t>
      </w:r>
      <w:r w:rsidR="00F223CF">
        <w:rPr>
          <w:rFonts w:cs="Simplified Arabic" w:hint="cs"/>
          <w:sz w:val="22"/>
          <w:rtl/>
          <w:lang w:val="en-GB" w:bidi="ar-EG"/>
        </w:rPr>
        <w:t>’’</w:t>
      </w:r>
      <w:r w:rsidR="00B829E0" w:rsidRPr="0057604C">
        <w:rPr>
          <w:rFonts w:cs="Simplified Arabic" w:hint="cs"/>
          <w:sz w:val="22"/>
          <w:rtl/>
          <w:lang w:val="en-GB" w:bidi="ar-EG"/>
        </w:rPr>
        <w:t>آلية غرفة تبادل معلومات الحصول وتقاسم المنافع والامتثال</w:t>
      </w:r>
      <w:r w:rsidR="00F223CF">
        <w:rPr>
          <w:rFonts w:cs="Simplified Arabic" w:hint="cs"/>
          <w:sz w:val="22"/>
          <w:rtl/>
          <w:lang w:val="en-GB" w:bidi="ar-EG"/>
        </w:rPr>
        <w:t>‘‘</w:t>
      </w:r>
      <w:r w:rsidR="00B829E0" w:rsidRPr="0057604C">
        <w:rPr>
          <w:rFonts w:cs="Simplified Arabic" w:hint="cs"/>
          <w:sz w:val="22"/>
          <w:rtl/>
          <w:lang w:val="en-GB" w:bidi="ar-EG"/>
        </w:rPr>
        <w:t>.</w:t>
      </w:r>
    </w:p>
    <w:p w14:paraId="411E6315" w14:textId="01235BC5" w:rsidR="002A382A" w:rsidRPr="00D36FD7" w:rsidRDefault="002A382A" w:rsidP="002A382A">
      <w:pPr>
        <w:keepNext/>
        <w:spacing w:after="120" w:line="216" w:lineRule="auto"/>
        <w:jc w:val="both"/>
        <w:rPr>
          <w:rFonts w:cs="Simplified Arabic"/>
          <w:i/>
          <w:iCs/>
          <w:sz w:val="22"/>
          <w:rtl/>
          <w:lang w:val="en-GB" w:bidi="ar-EG"/>
        </w:rPr>
      </w:pPr>
      <w:r w:rsidRPr="00D36FD7">
        <w:rPr>
          <w:rFonts w:cs="Simplified Arabic" w:hint="cs"/>
          <w:i/>
          <w:iCs/>
          <w:sz w:val="22"/>
          <w:rtl/>
          <w:lang w:val="en-GB" w:bidi="ar-EG"/>
        </w:rPr>
        <w:t>فجوة التمويل</w:t>
      </w:r>
    </w:p>
    <w:p w14:paraId="6ECCBD61" w14:textId="6314E8EA" w:rsidR="00B829E0" w:rsidRPr="0057604C" w:rsidRDefault="002A382A" w:rsidP="00D42853">
      <w:pPr>
        <w:spacing w:after="120" w:line="216" w:lineRule="auto"/>
        <w:jc w:val="both"/>
        <w:rPr>
          <w:rFonts w:cs="Simplified Arabic"/>
          <w:sz w:val="22"/>
          <w:rtl/>
          <w:lang w:val="en-GB" w:bidi="ar-EG"/>
        </w:rPr>
      </w:pPr>
      <w:r w:rsidRPr="0057604C">
        <w:rPr>
          <w:rFonts w:cs="Simplified Arabic" w:hint="cs"/>
          <w:sz w:val="22"/>
          <w:rtl/>
          <w:lang w:val="en-GB" w:bidi="ar-EG"/>
        </w:rPr>
        <w:t>تركز المناقشات المتعلقة بحشد الموارد بموجب اتفاقية التنوع البيولوجي في الوقت الحالي على حشد الموارد من جميع المصادر والآليات المبتكرة، بما في ذلك من القطاع الخاص. وثمة اعتراف واسع النطاق بأن الآلية المالية المؤقتة لا تغطي حاليا احتياجات تنفيذ الإطار العالمي للتنوع البيولوجي</w:t>
      </w:r>
      <w:r w:rsidR="001C724A" w:rsidRPr="0057604C">
        <w:rPr>
          <w:rFonts w:cs="Simplified Arabic" w:hint="cs"/>
          <w:sz w:val="22"/>
          <w:rtl/>
          <w:lang w:val="en-GB" w:bidi="ar-EG"/>
        </w:rPr>
        <w:t xml:space="preserve"> لما بعد عام 2020 الجاري التفاوض بشأنه. وبالتالي، يجب النظر بجدية في إمكانية تنفيذ </w:t>
      </w:r>
      <w:r w:rsidR="00D77CF5" w:rsidRPr="0057604C">
        <w:rPr>
          <w:rFonts w:cs="Simplified Arabic" w:hint="cs"/>
          <w:sz w:val="22"/>
          <w:rtl/>
          <w:lang w:val="en-GB" w:bidi="ar-EG"/>
        </w:rPr>
        <w:t xml:space="preserve">صندوق </w:t>
      </w:r>
      <w:r w:rsidR="005920E1">
        <w:rPr>
          <w:rFonts w:cs="Simplified Arabic" w:hint="cs"/>
          <w:sz w:val="22"/>
          <w:rtl/>
          <w:lang w:val="en-GB" w:bidi="ar-EG"/>
        </w:rPr>
        <w:t xml:space="preserve">بموجب </w:t>
      </w:r>
      <w:r w:rsidR="00D77CF5" w:rsidRPr="0057604C">
        <w:rPr>
          <w:rFonts w:cs="Simplified Arabic" w:hint="cs"/>
          <w:sz w:val="22"/>
          <w:rtl/>
          <w:lang w:val="en-GB" w:bidi="ar-EG"/>
        </w:rPr>
        <w:t xml:space="preserve">المادة 10 </w:t>
      </w:r>
      <w:r w:rsidR="005920E1">
        <w:rPr>
          <w:rFonts w:cs="Simplified Arabic" w:hint="cs"/>
          <w:sz w:val="22"/>
          <w:rtl/>
          <w:lang w:val="en-GB" w:bidi="ar-EG"/>
        </w:rPr>
        <w:t xml:space="preserve">من </w:t>
      </w:r>
      <w:r w:rsidR="00D77CF5" w:rsidRPr="0057604C">
        <w:rPr>
          <w:rFonts w:cs="Simplified Arabic" w:hint="cs"/>
          <w:sz w:val="22"/>
          <w:rtl/>
          <w:lang w:val="en-GB" w:bidi="ar-EG"/>
        </w:rPr>
        <w:t>بروتوكول ناغويا</w:t>
      </w:r>
      <w:r w:rsidR="00BE3AF4" w:rsidRPr="0057604C">
        <w:rPr>
          <w:rFonts w:cs="Simplified Arabic" w:hint="cs"/>
          <w:sz w:val="22"/>
          <w:rtl/>
          <w:lang w:val="en-GB" w:bidi="ar-EG"/>
        </w:rPr>
        <w:t>. وحتى لو لم تكن الموارد التي تم حشدها من خلال الحصول وتقاسم المنافع كبيرة، مقارنة بال</w:t>
      </w:r>
      <w:r w:rsidR="00CB2DC8" w:rsidRPr="0057604C">
        <w:rPr>
          <w:rFonts w:cs="Simplified Arabic" w:hint="cs"/>
          <w:sz w:val="22"/>
          <w:rtl/>
          <w:lang w:val="en-GB" w:bidi="ar-EG"/>
        </w:rPr>
        <w:t>صناديق الأخرى، ينبغي الترحيب بجميع المصادر لدعم تنفيذ الإطار العالمي للتنوع البيولوجي.</w:t>
      </w:r>
    </w:p>
    <w:p w14:paraId="5F09469F" w14:textId="132805E1" w:rsidR="00B72837" w:rsidRPr="005920E1" w:rsidRDefault="00B72837" w:rsidP="00B72837">
      <w:pPr>
        <w:keepNext/>
        <w:spacing w:after="120" w:line="216" w:lineRule="auto"/>
        <w:jc w:val="both"/>
        <w:rPr>
          <w:rFonts w:cs="Simplified Arabic"/>
          <w:i/>
          <w:iCs/>
          <w:sz w:val="22"/>
          <w:rtl/>
          <w:lang w:val="en-GB" w:bidi="ar-EG"/>
        </w:rPr>
      </w:pPr>
      <w:r w:rsidRPr="005920E1">
        <w:rPr>
          <w:rFonts w:cs="Simplified Arabic" w:hint="cs"/>
          <w:i/>
          <w:iCs/>
          <w:sz w:val="22"/>
          <w:rtl/>
          <w:lang w:val="en-GB" w:bidi="ar-EG"/>
        </w:rPr>
        <w:lastRenderedPageBreak/>
        <w:t xml:space="preserve">سد فجوات التمويل وتقاسم المنافع </w:t>
      </w:r>
      <w:r w:rsidRPr="005920E1">
        <w:rPr>
          <w:rFonts w:cs="Simplified Arabic"/>
          <w:i/>
          <w:iCs/>
          <w:sz w:val="22"/>
          <w:rtl/>
          <w:lang w:val="en-GB" w:bidi="ar-EG"/>
        </w:rPr>
        <w:t>–</w:t>
      </w:r>
      <w:r w:rsidRPr="005920E1">
        <w:rPr>
          <w:rFonts w:cs="Simplified Arabic" w:hint="cs"/>
          <w:i/>
          <w:iCs/>
          <w:sz w:val="22"/>
          <w:rtl/>
          <w:lang w:val="en-GB" w:bidi="ar-EG"/>
        </w:rPr>
        <w:t xml:space="preserve"> حل هجين لمعلومات التسلسل الرقمي</w:t>
      </w:r>
    </w:p>
    <w:p w14:paraId="353D8B3B" w14:textId="50FA350D" w:rsidR="00EF7585" w:rsidRPr="0057604C" w:rsidRDefault="00B43ABD" w:rsidP="00D42853">
      <w:pPr>
        <w:spacing w:after="120" w:line="216" w:lineRule="auto"/>
        <w:jc w:val="both"/>
        <w:rPr>
          <w:rFonts w:cs="Simplified Arabic"/>
          <w:sz w:val="22"/>
          <w:rtl/>
          <w:lang w:val="en-GB" w:bidi="ar-EG"/>
        </w:rPr>
      </w:pPr>
      <w:r w:rsidRPr="0057604C">
        <w:rPr>
          <w:rFonts w:cs="Simplified Arabic" w:hint="cs"/>
          <w:sz w:val="22"/>
          <w:rtl/>
          <w:lang w:val="en-GB" w:bidi="ar-EG"/>
        </w:rPr>
        <w:t>يجب على أي قرار بشأن معلومات التسلسل الرقمي أن يتبع التوصية التي اعتمدها الفريق العامل في اجتماعه الثالث، والتي</w:t>
      </w:r>
      <w:r w:rsidR="00DB3C5B" w:rsidRPr="0057604C">
        <w:rPr>
          <w:rFonts w:cs="Simplified Arabic" w:hint="cs"/>
          <w:sz w:val="22"/>
          <w:rtl/>
          <w:lang w:val="en-GB" w:bidi="ar-EG"/>
        </w:rPr>
        <w:t xml:space="preserve"> </w:t>
      </w:r>
      <w:r w:rsidR="00EA0A77">
        <w:rPr>
          <w:rFonts w:cs="Simplified Arabic" w:hint="cs"/>
          <w:sz w:val="22"/>
          <w:rtl/>
          <w:lang w:val="en-GB" w:bidi="ar-EG"/>
        </w:rPr>
        <w:t>يرد فيها ما يلي:</w:t>
      </w:r>
      <w:r w:rsidR="00DB3C5B" w:rsidRPr="0057604C">
        <w:rPr>
          <w:rFonts w:cs="Simplified Arabic" w:hint="cs"/>
          <w:sz w:val="22"/>
          <w:rtl/>
          <w:lang w:val="en-GB" w:bidi="ar-EG"/>
        </w:rPr>
        <w:t xml:space="preserve"> "</w:t>
      </w:r>
      <w:r w:rsidR="00D37DAA" w:rsidRPr="0057604C">
        <w:rPr>
          <w:rFonts w:cs="Simplified Arabic" w:hint="cs"/>
          <w:sz w:val="22"/>
          <w:rtl/>
          <w:lang w:val="en-GB" w:bidi="ar-EG"/>
        </w:rPr>
        <w:t>يسلم</w:t>
      </w:r>
      <w:r w:rsidR="00DB3C5B" w:rsidRPr="0057604C">
        <w:rPr>
          <w:rFonts w:cs="Simplified Arabic" w:hint="cs"/>
          <w:sz w:val="22"/>
          <w:rtl/>
          <w:lang w:val="en-GB" w:bidi="ar-EG"/>
        </w:rPr>
        <w:t xml:space="preserve"> الأطراف بأن أي حل </w:t>
      </w:r>
      <w:r w:rsidR="00D37DAA" w:rsidRPr="0057604C">
        <w:rPr>
          <w:rFonts w:cs="Simplified Arabic" w:hint="cs"/>
          <w:sz w:val="22"/>
          <w:rtl/>
          <w:lang w:val="en-GB" w:bidi="ar-EG"/>
        </w:rPr>
        <w:t>يتعلق با</w:t>
      </w:r>
      <w:r w:rsidR="00DB3C5B" w:rsidRPr="0057604C">
        <w:rPr>
          <w:rFonts w:cs="Simplified Arabic" w:hint="cs"/>
          <w:sz w:val="22"/>
          <w:rtl/>
          <w:lang w:val="en-GB" w:bidi="ar-EG"/>
        </w:rPr>
        <w:t>لتقاسم العادل والمنصف للمنافع المتعلقة</w:t>
      </w:r>
      <w:r w:rsidR="00D704B3" w:rsidRPr="0057604C">
        <w:rPr>
          <w:rFonts w:cs="Simplified Arabic" w:hint="cs"/>
          <w:sz w:val="22"/>
          <w:rtl/>
          <w:lang w:val="en-GB" w:bidi="ar-EG"/>
        </w:rPr>
        <w:t xml:space="preserve"> بمعلومات التسلسل الرقمي بشأن الموارد الجينية ينبغي</w:t>
      </w:r>
      <w:r w:rsidR="00D37DAA" w:rsidRPr="0057604C">
        <w:rPr>
          <w:rFonts w:cs="Simplified Arabic" w:hint="cs"/>
          <w:sz w:val="22"/>
          <w:rtl/>
          <w:lang w:val="en-GB" w:bidi="ar-EG"/>
        </w:rPr>
        <w:t>، من بين جملة أمور:</w:t>
      </w:r>
    </w:p>
    <w:p w14:paraId="5BDF2D7A" w14:textId="77777777" w:rsidR="00760419" w:rsidRPr="0057604C" w:rsidRDefault="00760419" w:rsidP="00760419">
      <w:pPr>
        <w:numPr>
          <w:ilvl w:val="0"/>
          <w:numId w:val="26"/>
        </w:numPr>
        <w:kinsoku w:val="0"/>
        <w:overflowPunct w:val="0"/>
        <w:autoSpaceDE w:val="0"/>
        <w:autoSpaceDN w:val="0"/>
        <w:adjustRightInd w:val="0"/>
        <w:snapToGrid w:val="0"/>
        <w:spacing w:after="120" w:line="216" w:lineRule="auto"/>
        <w:ind w:left="0" w:firstLine="720"/>
        <w:jc w:val="both"/>
        <w:rPr>
          <w:rFonts w:cs="Simplified Arabic"/>
          <w:sz w:val="22"/>
          <w:lang w:bidi="ar-EG"/>
        </w:rPr>
      </w:pPr>
      <w:r w:rsidRPr="0057604C">
        <w:rPr>
          <w:rFonts w:cs="Simplified Arabic" w:hint="cs"/>
          <w:sz w:val="22"/>
          <w:rtl/>
          <w:lang w:bidi="ar-EG"/>
        </w:rPr>
        <w:t>أن يكون كفئا وقابلا للتنفيذ وعمليا؛</w:t>
      </w:r>
    </w:p>
    <w:p w14:paraId="1BE09084" w14:textId="77777777" w:rsidR="00760419" w:rsidRPr="0057604C" w:rsidRDefault="00760419" w:rsidP="00760419">
      <w:pPr>
        <w:numPr>
          <w:ilvl w:val="0"/>
          <w:numId w:val="26"/>
        </w:numPr>
        <w:kinsoku w:val="0"/>
        <w:overflowPunct w:val="0"/>
        <w:autoSpaceDE w:val="0"/>
        <w:autoSpaceDN w:val="0"/>
        <w:adjustRightInd w:val="0"/>
        <w:snapToGrid w:val="0"/>
        <w:spacing w:after="120" w:line="216" w:lineRule="auto"/>
        <w:ind w:left="0" w:firstLine="720"/>
        <w:jc w:val="both"/>
        <w:rPr>
          <w:rFonts w:cs="Simplified Arabic"/>
          <w:sz w:val="22"/>
          <w:lang w:bidi="ar-EG"/>
        </w:rPr>
      </w:pPr>
      <w:r w:rsidRPr="0057604C">
        <w:rPr>
          <w:rFonts w:cs="Simplified Arabic" w:hint="cs"/>
          <w:sz w:val="22"/>
          <w:rtl/>
          <w:lang w:bidi="ar-EG"/>
        </w:rPr>
        <w:t>أن يولد منافع أكثر، بما في ذلك النقدية وغير النقدية على حد سواء، تتجاوز التكاليف؛</w:t>
      </w:r>
    </w:p>
    <w:p w14:paraId="1114E0B6" w14:textId="77777777" w:rsidR="00760419" w:rsidRPr="0057604C" w:rsidRDefault="00760419" w:rsidP="00760419">
      <w:pPr>
        <w:numPr>
          <w:ilvl w:val="0"/>
          <w:numId w:val="26"/>
        </w:numPr>
        <w:kinsoku w:val="0"/>
        <w:overflowPunct w:val="0"/>
        <w:autoSpaceDE w:val="0"/>
        <w:autoSpaceDN w:val="0"/>
        <w:adjustRightInd w:val="0"/>
        <w:snapToGrid w:val="0"/>
        <w:spacing w:after="120" w:line="216" w:lineRule="auto"/>
        <w:ind w:left="0" w:firstLine="720"/>
        <w:jc w:val="both"/>
        <w:rPr>
          <w:rFonts w:cs="Simplified Arabic"/>
          <w:sz w:val="22"/>
          <w:lang w:bidi="ar-EG"/>
        </w:rPr>
      </w:pPr>
      <w:r w:rsidRPr="0057604C">
        <w:rPr>
          <w:rFonts w:cs="Simplified Arabic" w:hint="cs"/>
          <w:sz w:val="22"/>
          <w:rtl/>
          <w:lang w:bidi="ar-EG"/>
        </w:rPr>
        <w:t>أن يكون فعالا؛</w:t>
      </w:r>
    </w:p>
    <w:p w14:paraId="68FD67E7" w14:textId="77777777" w:rsidR="00760419" w:rsidRPr="0057604C" w:rsidRDefault="00760419" w:rsidP="00760419">
      <w:pPr>
        <w:numPr>
          <w:ilvl w:val="0"/>
          <w:numId w:val="26"/>
        </w:numPr>
        <w:kinsoku w:val="0"/>
        <w:overflowPunct w:val="0"/>
        <w:autoSpaceDE w:val="0"/>
        <w:autoSpaceDN w:val="0"/>
        <w:adjustRightInd w:val="0"/>
        <w:snapToGrid w:val="0"/>
        <w:spacing w:after="120" w:line="216" w:lineRule="auto"/>
        <w:ind w:left="0" w:firstLine="720"/>
        <w:jc w:val="both"/>
        <w:rPr>
          <w:rFonts w:cs="Simplified Arabic"/>
          <w:sz w:val="22"/>
          <w:lang w:bidi="ar-EG"/>
        </w:rPr>
      </w:pPr>
      <w:r w:rsidRPr="0057604C">
        <w:rPr>
          <w:rFonts w:cs="Simplified Arabic" w:hint="cs"/>
          <w:sz w:val="22"/>
          <w:rtl/>
          <w:lang w:bidi="ar-EG"/>
        </w:rPr>
        <w:t>أن يوفر اليقين والوضوح القانوني لمقدمي ومستخدمي معلومات التسلسل الرقمي بشأن الموارد الجينية؛</w:t>
      </w:r>
    </w:p>
    <w:p w14:paraId="5C87F530" w14:textId="77777777" w:rsidR="00760419" w:rsidRPr="0057604C" w:rsidRDefault="00760419" w:rsidP="00760419">
      <w:pPr>
        <w:numPr>
          <w:ilvl w:val="0"/>
          <w:numId w:val="26"/>
        </w:numPr>
        <w:kinsoku w:val="0"/>
        <w:overflowPunct w:val="0"/>
        <w:autoSpaceDE w:val="0"/>
        <w:autoSpaceDN w:val="0"/>
        <w:adjustRightInd w:val="0"/>
        <w:snapToGrid w:val="0"/>
        <w:spacing w:after="120" w:line="216" w:lineRule="auto"/>
        <w:ind w:left="0" w:firstLine="720"/>
        <w:jc w:val="both"/>
        <w:rPr>
          <w:rFonts w:cs="Simplified Arabic"/>
          <w:sz w:val="22"/>
          <w:lang w:bidi="ar-EG"/>
        </w:rPr>
      </w:pPr>
      <w:r w:rsidRPr="0057604C">
        <w:rPr>
          <w:rFonts w:cs="Simplified Arabic" w:hint="cs"/>
          <w:sz w:val="22"/>
          <w:rtl/>
          <w:lang w:bidi="ar-EG"/>
        </w:rPr>
        <w:t>ألا يعيق البحث والابتكار؛</w:t>
      </w:r>
    </w:p>
    <w:p w14:paraId="66D61E55" w14:textId="77777777" w:rsidR="00760419" w:rsidRPr="0057604C" w:rsidRDefault="00760419" w:rsidP="00760419">
      <w:pPr>
        <w:numPr>
          <w:ilvl w:val="0"/>
          <w:numId w:val="26"/>
        </w:numPr>
        <w:kinsoku w:val="0"/>
        <w:overflowPunct w:val="0"/>
        <w:autoSpaceDE w:val="0"/>
        <w:autoSpaceDN w:val="0"/>
        <w:adjustRightInd w:val="0"/>
        <w:snapToGrid w:val="0"/>
        <w:spacing w:after="120" w:line="216" w:lineRule="auto"/>
        <w:ind w:left="0" w:firstLine="720"/>
        <w:jc w:val="both"/>
        <w:rPr>
          <w:rFonts w:cs="Simplified Arabic"/>
          <w:sz w:val="22"/>
          <w:lang w:bidi="ar-EG"/>
        </w:rPr>
      </w:pPr>
      <w:r w:rsidRPr="0057604C">
        <w:rPr>
          <w:rFonts w:cs="Simplified Arabic" w:hint="cs"/>
          <w:sz w:val="22"/>
          <w:rtl/>
          <w:lang w:bidi="ar-EG"/>
        </w:rPr>
        <w:t>أن يتسق مع النفاذ المفتوح إلى البيانات؛</w:t>
      </w:r>
    </w:p>
    <w:p w14:paraId="3F56924C" w14:textId="77777777" w:rsidR="00760419" w:rsidRPr="0057604C" w:rsidRDefault="00760419" w:rsidP="00760419">
      <w:pPr>
        <w:numPr>
          <w:ilvl w:val="0"/>
          <w:numId w:val="26"/>
        </w:numPr>
        <w:kinsoku w:val="0"/>
        <w:overflowPunct w:val="0"/>
        <w:autoSpaceDE w:val="0"/>
        <w:autoSpaceDN w:val="0"/>
        <w:adjustRightInd w:val="0"/>
        <w:snapToGrid w:val="0"/>
        <w:spacing w:after="120" w:line="216" w:lineRule="auto"/>
        <w:ind w:left="0" w:firstLine="720"/>
        <w:jc w:val="both"/>
        <w:rPr>
          <w:rFonts w:cs="Simplified Arabic"/>
          <w:sz w:val="22"/>
          <w:lang w:bidi="ar-EG"/>
        </w:rPr>
      </w:pPr>
      <w:r w:rsidRPr="0057604C">
        <w:rPr>
          <w:rFonts w:cs="Simplified Arabic" w:hint="cs"/>
          <w:sz w:val="22"/>
          <w:rtl/>
          <w:lang w:bidi="ar-EG"/>
        </w:rPr>
        <w:t>ألا يتعارض مع الالتزامات القانونية الدولية؛</w:t>
      </w:r>
    </w:p>
    <w:p w14:paraId="77374B44" w14:textId="6318EC41" w:rsidR="00760419" w:rsidRPr="0057604C" w:rsidRDefault="00760419" w:rsidP="00760419">
      <w:pPr>
        <w:numPr>
          <w:ilvl w:val="0"/>
          <w:numId w:val="26"/>
        </w:numPr>
        <w:kinsoku w:val="0"/>
        <w:overflowPunct w:val="0"/>
        <w:autoSpaceDE w:val="0"/>
        <w:autoSpaceDN w:val="0"/>
        <w:adjustRightInd w:val="0"/>
        <w:snapToGrid w:val="0"/>
        <w:spacing w:after="120" w:line="216" w:lineRule="auto"/>
        <w:ind w:left="0" w:firstLine="720"/>
        <w:jc w:val="both"/>
        <w:rPr>
          <w:rFonts w:cs="Simplified Arabic"/>
          <w:sz w:val="22"/>
          <w:lang w:bidi="ar-EG"/>
        </w:rPr>
      </w:pPr>
      <w:r w:rsidRPr="0057604C">
        <w:rPr>
          <w:rFonts w:cs="Simplified Arabic" w:hint="cs"/>
          <w:sz w:val="22"/>
          <w:rtl/>
          <w:lang w:bidi="ar-EG"/>
        </w:rPr>
        <w:t>أن يتداعم بشكل متبادل</w:t>
      </w:r>
      <w:r w:rsidR="00F911FE">
        <w:rPr>
          <w:rFonts w:cs="Simplified Arabic" w:hint="cs"/>
          <w:sz w:val="22"/>
          <w:rtl/>
          <w:lang w:bidi="ar-EG"/>
        </w:rPr>
        <w:t xml:space="preserve"> مع</w:t>
      </w:r>
      <w:r w:rsidRPr="0057604C">
        <w:rPr>
          <w:rFonts w:cs="Simplified Arabic" w:hint="cs"/>
          <w:sz w:val="22"/>
          <w:rtl/>
          <w:lang w:bidi="ar-EG"/>
        </w:rPr>
        <w:t xml:space="preserve"> الصكوك الأخرى المتعلقة بالحصول وتقاسم المنافع</w:t>
      </w:r>
      <w:r w:rsidR="00C3125C">
        <w:rPr>
          <w:rFonts w:cs="Simplified Arabic" w:hint="cs"/>
          <w:sz w:val="22"/>
          <w:rtl/>
          <w:lang w:bidi="ar-EG"/>
        </w:rPr>
        <w:t xml:space="preserve">، </w:t>
      </w:r>
      <w:r w:rsidR="00C3125C" w:rsidRPr="00C3125C">
        <w:rPr>
          <w:rFonts w:cs="Simplified Arabic"/>
          <w:sz w:val="22"/>
          <w:rtl/>
          <w:lang w:bidi="ar-EG"/>
        </w:rPr>
        <w:t>على سبيل المثال المعاهدة الدولية بشأن الموارد الوراثية النباتية للأغذية والزراعة</w:t>
      </w:r>
      <w:r w:rsidRPr="0057604C">
        <w:rPr>
          <w:rFonts w:cs="Simplified Arabic" w:hint="cs"/>
          <w:sz w:val="22"/>
          <w:rtl/>
          <w:lang w:bidi="ar-EG"/>
        </w:rPr>
        <w:t>؛</w:t>
      </w:r>
    </w:p>
    <w:p w14:paraId="1F4F71DB" w14:textId="7634863D" w:rsidR="00760419" w:rsidRPr="004B390B" w:rsidRDefault="00760419" w:rsidP="00760419">
      <w:pPr>
        <w:numPr>
          <w:ilvl w:val="0"/>
          <w:numId w:val="26"/>
        </w:numPr>
        <w:kinsoku w:val="0"/>
        <w:overflowPunct w:val="0"/>
        <w:autoSpaceDE w:val="0"/>
        <w:autoSpaceDN w:val="0"/>
        <w:adjustRightInd w:val="0"/>
        <w:snapToGrid w:val="0"/>
        <w:spacing w:after="120" w:line="216" w:lineRule="auto"/>
        <w:ind w:left="0" w:firstLine="720"/>
        <w:jc w:val="both"/>
        <w:rPr>
          <w:rFonts w:cs="Simplified Arabic"/>
          <w:sz w:val="22"/>
          <w:lang w:bidi="ar-EG"/>
        </w:rPr>
      </w:pPr>
      <w:r w:rsidRPr="0057604C">
        <w:rPr>
          <w:rFonts w:cs="Simplified Arabic" w:hint="cs"/>
          <w:sz w:val="22"/>
          <w:rtl/>
          <w:lang w:bidi="ar-EG"/>
        </w:rPr>
        <w:t>أن يراعي حقوق الشعوب الأصلية والمجتمعات المحلية، بما في ذلك فيما يتعلق بالمعارف التقليدية المرتبطة بالموارد الجينية التي تمتلكها</w:t>
      </w:r>
      <w:r w:rsidR="0061318F" w:rsidRPr="0057604C">
        <w:rPr>
          <w:rFonts w:cs="Simplified Arabic" w:hint="cs"/>
          <w:sz w:val="22"/>
          <w:rtl/>
          <w:lang w:bidi="ar-EG"/>
        </w:rPr>
        <w:t xml:space="preserve">". (الفقرة 5، </w:t>
      </w:r>
      <w:r w:rsidR="0013549A">
        <w:rPr>
          <w:rFonts w:cs="Simplified Arabic" w:hint="cs"/>
          <w:sz w:val="22"/>
          <w:rtl/>
          <w:lang w:bidi="ar-EG"/>
        </w:rPr>
        <w:t xml:space="preserve">من التوصية </w:t>
      </w:r>
      <w:r w:rsidR="0013549A">
        <w:rPr>
          <w:szCs w:val="22"/>
          <w:lang w:eastAsia="pt-BR"/>
        </w:rPr>
        <w:t>WG2020-</w:t>
      </w:r>
      <w:r w:rsidR="0013549A" w:rsidRPr="006E64A5">
        <w:rPr>
          <w:szCs w:val="22"/>
          <w:lang w:eastAsia="pt-BR"/>
        </w:rPr>
        <w:t>3/2</w:t>
      </w:r>
      <w:r w:rsidR="0061318F" w:rsidRPr="0057604C">
        <w:rPr>
          <w:rFonts w:cs="Simplified Arabic" w:hint="cs"/>
          <w:sz w:val="22"/>
          <w:rtl/>
          <w:lang w:val="en-US"/>
        </w:rPr>
        <w:t>)</w:t>
      </w:r>
      <w:r w:rsidR="004B390B">
        <w:rPr>
          <w:rFonts w:cs="Simplified Arabic" w:hint="cs"/>
          <w:sz w:val="22"/>
          <w:rtl/>
          <w:lang w:val="en-US"/>
        </w:rPr>
        <w:t>.</w:t>
      </w:r>
    </w:p>
    <w:p w14:paraId="5B13A8A9"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لمثل هذا الحل، </w:t>
      </w:r>
      <w:r w:rsidRPr="004B390B">
        <w:rPr>
          <w:rFonts w:eastAsia="Times New Roman" w:cs="Simplified Arabic" w:hint="cs"/>
          <w:snapToGrid w:val="0"/>
          <w:kern w:val="22"/>
          <w:sz w:val="22"/>
          <w:rtl/>
          <w:lang w:val="en-GB" w:eastAsia="en-US" w:bidi="ar-EG"/>
        </w:rPr>
        <w:t>ينبغي أن تغير</w:t>
      </w:r>
      <w:r w:rsidRPr="004B390B">
        <w:rPr>
          <w:rFonts w:eastAsia="Times New Roman" w:cs="Simplified Arabic"/>
          <w:snapToGrid w:val="0"/>
          <w:kern w:val="22"/>
          <w:sz w:val="22"/>
          <w:rtl/>
          <w:lang w:val="en-GB" w:eastAsia="en-US" w:bidi="ar-EG"/>
        </w:rPr>
        <w:t xml:space="preserve"> الأطراف التركيز من تنظيم العمليات/الإجراءات، مثل </w:t>
      </w:r>
      <w:r w:rsidRPr="004B390B">
        <w:rPr>
          <w:rFonts w:eastAsia="Times New Roman" w:cs="Simplified Arabic" w:hint="cs"/>
          <w:snapToGrid w:val="0"/>
          <w:kern w:val="22"/>
          <w:sz w:val="22"/>
          <w:rtl/>
          <w:lang w:val="en-GB" w:eastAsia="en-US" w:bidi="ar-EG"/>
        </w:rPr>
        <w:t>مراقبة</w:t>
      </w:r>
      <w:r w:rsidRPr="004B390B">
        <w:rPr>
          <w:rFonts w:eastAsia="Times New Roman" w:cs="Simplified Arabic"/>
          <w:snapToGrid w:val="0"/>
          <w:kern w:val="22"/>
          <w:sz w:val="22"/>
          <w:rtl/>
          <w:lang w:val="en-GB" w:eastAsia="en-US" w:bidi="ar-EG"/>
        </w:rPr>
        <w:t xml:space="preserve"> الحصول، </w:t>
      </w:r>
      <w:r w:rsidRPr="004B390B">
        <w:rPr>
          <w:rFonts w:eastAsia="Times New Roman" w:cs="Simplified Arabic" w:hint="cs"/>
          <w:snapToGrid w:val="0"/>
          <w:kern w:val="22"/>
          <w:sz w:val="22"/>
          <w:rtl/>
          <w:lang w:val="en-GB" w:eastAsia="en-US" w:bidi="ar-EG"/>
        </w:rPr>
        <w:t>نحو</w:t>
      </w:r>
      <w:r w:rsidRPr="004B390B">
        <w:rPr>
          <w:rFonts w:eastAsia="Times New Roman" w:cs="Simplified Arabic"/>
          <w:snapToGrid w:val="0"/>
          <w:kern w:val="22"/>
          <w:sz w:val="22"/>
          <w:rtl/>
          <w:lang w:val="en-GB" w:eastAsia="en-US" w:bidi="ar-EG"/>
        </w:rPr>
        <w:t xml:space="preserve"> تنظيم النتائج، </w:t>
      </w:r>
      <w:r w:rsidRPr="004B390B">
        <w:rPr>
          <w:rFonts w:eastAsia="Times New Roman" w:cs="Simplified Arabic" w:hint="cs"/>
          <w:snapToGrid w:val="0"/>
          <w:kern w:val="22"/>
          <w:sz w:val="22"/>
          <w:rtl/>
          <w:lang w:val="en-GB" w:eastAsia="en-US" w:bidi="ar-EG"/>
        </w:rPr>
        <w:t>والمطبوعات</w:t>
      </w:r>
      <w:r w:rsidRPr="004B390B">
        <w:rPr>
          <w:rFonts w:eastAsia="Times New Roman" w:cs="Simplified Arabic"/>
          <w:snapToGrid w:val="0"/>
          <w:kern w:val="22"/>
          <w:sz w:val="22"/>
          <w:rtl/>
          <w:lang w:val="en-GB" w:eastAsia="en-US" w:bidi="ar-EG"/>
        </w:rPr>
        <w:t xml:space="preserve">، وبراءات الاختراع، </w:t>
      </w:r>
      <w:r w:rsidRPr="004B390B">
        <w:rPr>
          <w:rFonts w:eastAsia="Times New Roman" w:cs="Simplified Arabic" w:hint="cs"/>
          <w:snapToGrid w:val="0"/>
          <w:kern w:val="22"/>
          <w:sz w:val="22"/>
          <w:rtl/>
          <w:lang w:val="en-GB" w:eastAsia="en-US" w:bidi="ar-EG"/>
        </w:rPr>
        <w:t>والمستنبتات</w:t>
      </w:r>
      <w:r w:rsidRPr="004B390B">
        <w:rPr>
          <w:rFonts w:eastAsia="Times New Roman" w:cs="Simplified Arabic"/>
          <w:snapToGrid w:val="0"/>
          <w:kern w:val="22"/>
          <w:sz w:val="22"/>
          <w:rtl/>
          <w:lang w:val="en-GB" w:eastAsia="en-US" w:bidi="ar-EG"/>
        </w:rPr>
        <w:t>، والمنتجات والعمليات القابلة للتسويق. ويخفف هذا التحول العبء البيروقراطي للبحث والتطوير ويركز على نهاية السلسلة، والاستغلال الاقتصادي للمنتجات والمواد الإنجابية.</w:t>
      </w:r>
    </w:p>
    <w:p w14:paraId="1C3A30D1"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ستسمح القواعد التي يمكن </w:t>
      </w:r>
      <w:r w:rsidRPr="004B390B">
        <w:rPr>
          <w:rFonts w:eastAsia="Times New Roman" w:cs="Simplified Arabic" w:hint="cs"/>
          <w:snapToGrid w:val="0"/>
          <w:kern w:val="22"/>
          <w:sz w:val="22"/>
          <w:rtl/>
          <w:lang w:val="en-GB" w:eastAsia="en-US" w:bidi="ar-EG"/>
        </w:rPr>
        <w:t>توقعها</w:t>
      </w:r>
      <w:r w:rsidRPr="004B390B">
        <w:rPr>
          <w:rFonts w:eastAsia="Times New Roman" w:cs="Simplified Arabic"/>
          <w:snapToGrid w:val="0"/>
          <w:kern w:val="22"/>
          <w:sz w:val="22"/>
          <w:rtl/>
          <w:lang w:val="en-GB" w:eastAsia="en-US" w:bidi="ar-EG"/>
        </w:rPr>
        <w:t xml:space="preserve"> للمستخدمين بالتنبؤ بتكاليفهم والتزاماتهم على المد</w:t>
      </w:r>
      <w:r w:rsidRPr="004B390B">
        <w:rPr>
          <w:rFonts w:eastAsia="Times New Roman" w:cs="Simplified Arabic" w:hint="cs"/>
          <w:snapToGrid w:val="0"/>
          <w:kern w:val="22"/>
          <w:sz w:val="22"/>
          <w:rtl/>
          <w:lang w:val="en-GB" w:eastAsia="en-US" w:bidi="ar-EG"/>
        </w:rPr>
        <w:t>يين</w:t>
      </w:r>
      <w:r w:rsidRPr="004B390B">
        <w:rPr>
          <w:rFonts w:eastAsia="Times New Roman" w:cs="Simplified Arabic"/>
          <w:snapToGrid w:val="0"/>
          <w:kern w:val="22"/>
          <w:sz w:val="22"/>
          <w:rtl/>
          <w:lang w:val="en-GB" w:eastAsia="en-US" w:bidi="ar-EG"/>
        </w:rPr>
        <w:t xml:space="preserve"> القصير والطويل، وستوفر الوضوح القانوني للمستخدمين وبالتالي تشجع على استخدام الموارد الجينية. وستولد التدابير القانونية التي </w:t>
      </w:r>
      <w:r w:rsidRPr="004B390B">
        <w:rPr>
          <w:rFonts w:eastAsia="Times New Roman" w:cs="Simplified Arabic" w:hint="cs"/>
          <w:snapToGrid w:val="0"/>
          <w:kern w:val="22"/>
          <w:sz w:val="22"/>
          <w:rtl/>
          <w:lang w:val="en-GB" w:eastAsia="en-US" w:bidi="ar-EG"/>
        </w:rPr>
        <w:t>تيسر</w:t>
      </w:r>
      <w:r w:rsidRPr="004B390B">
        <w:rPr>
          <w:rFonts w:eastAsia="Times New Roman" w:cs="Simplified Arabic"/>
          <w:snapToGrid w:val="0"/>
          <w:kern w:val="22"/>
          <w:sz w:val="22"/>
          <w:rtl/>
          <w:lang w:val="en-GB" w:eastAsia="en-US" w:bidi="ar-EG"/>
        </w:rPr>
        <w:t xml:space="preserve"> وتعزز البحث والتطوير المزيد من ال</w:t>
      </w:r>
      <w:r w:rsidRPr="004B390B">
        <w:rPr>
          <w:rFonts w:eastAsia="Times New Roman" w:cs="Simplified Arabic" w:hint="cs"/>
          <w:snapToGrid w:val="0"/>
          <w:kern w:val="22"/>
          <w:sz w:val="22"/>
          <w:rtl/>
          <w:lang w:val="en-GB" w:eastAsia="en-US" w:bidi="ar-EG"/>
        </w:rPr>
        <w:t xml:space="preserve">منافع </w:t>
      </w:r>
      <w:r w:rsidRPr="004B390B">
        <w:rPr>
          <w:rFonts w:eastAsia="Times New Roman" w:cs="Simplified Arabic"/>
          <w:snapToGrid w:val="0"/>
          <w:kern w:val="22"/>
          <w:sz w:val="22"/>
          <w:rtl/>
          <w:lang w:val="en-GB" w:eastAsia="en-US" w:bidi="ar-EG"/>
        </w:rPr>
        <w:t xml:space="preserve">التي يمكن توجيهها إلى حفظ التنوع البيولوجي واستخدامه المستدام، </w:t>
      </w:r>
      <w:r w:rsidRPr="004B390B">
        <w:rPr>
          <w:rFonts w:eastAsia="Times New Roman" w:cs="Simplified Arabic" w:hint="cs"/>
          <w:snapToGrid w:val="0"/>
          <w:kern w:val="22"/>
          <w:sz w:val="22"/>
          <w:rtl/>
          <w:lang w:val="en-GB" w:eastAsia="en-US" w:bidi="ar-EG"/>
        </w:rPr>
        <w:t>بما يحقق</w:t>
      </w:r>
      <w:r w:rsidRPr="004B390B">
        <w:rPr>
          <w:rFonts w:eastAsia="Times New Roman" w:cs="Simplified Arabic"/>
          <w:snapToGrid w:val="0"/>
          <w:kern w:val="22"/>
          <w:sz w:val="22"/>
          <w:rtl/>
          <w:lang w:val="en-GB" w:eastAsia="en-US" w:bidi="ar-EG"/>
        </w:rPr>
        <w:t xml:space="preserve"> أهداف الاتفاقات الدولية بشأن الحصول وتقاسم المنافع.</w:t>
      </w:r>
    </w:p>
    <w:p w14:paraId="7F6F7818" w14:textId="3A665B2F" w:rsidR="004B390B" w:rsidRDefault="004B390B" w:rsidP="004B390B">
      <w:pPr>
        <w:spacing w:after="120" w:line="216" w:lineRule="auto"/>
        <w:jc w:val="both"/>
        <w:rPr>
          <w:rFonts w:eastAsia="Times New Roman" w:cs="Simplified Arabic"/>
          <w:snapToGrid w:val="0"/>
          <w:kern w:val="22"/>
          <w:sz w:val="22"/>
          <w:rtl/>
          <w:lang w:val="en-GB" w:eastAsia="en-US" w:bidi="ar-EG"/>
        </w:rPr>
      </w:pPr>
      <w:r w:rsidRPr="004B390B">
        <w:rPr>
          <w:rFonts w:eastAsia="Times New Roman" w:cs="Simplified Arabic" w:hint="cs"/>
          <w:snapToGrid w:val="0"/>
          <w:kern w:val="22"/>
          <w:sz w:val="22"/>
          <w:rtl/>
          <w:lang w:val="en-GB" w:eastAsia="en-US" w:bidi="ar-EG"/>
        </w:rPr>
        <w:t>وإدراكا ل</w:t>
      </w:r>
      <w:r w:rsidRPr="004B390B">
        <w:rPr>
          <w:rFonts w:eastAsia="Times New Roman" w:cs="Simplified Arabic"/>
          <w:snapToGrid w:val="0"/>
          <w:kern w:val="22"/>
          <w:sz w:val="22"/>
          <w:rtl/>
          <w:lang w:val="en-GB" w:eastAsia="en-US" w:bidi="ar-EG"/>
        </w:rPr>
        <w:t xml:space="preserve">أن الحل </w:t>
      </w:r>
      <w:r w:rsidRPr="004B390B">
        <w:rPr>
          <w:rFonts w:eastAsia="Times New Roman" w:cs="Simplified Arabic" w:hint="cs"/>
          <w:snapToGrid w:val="0"/>
          <w:kern w:val="22"/>
          <w:sz w:val="22"/>
          <w:rtl/>
          <w:lang w:val="en-GB" w:eastAsia="en-US" w:bidi="ar-EG"/>
        </w:rPr>
        <w:t>الهجين</w:t>
      </w:r>
      <w:r w:rsidRPr="004B390B">
        <w:rPr>
          <w:rFonts w:eastAsia="Times New Roman" w:cs="Simplified Arabic"/>
          <w:snapToGrid w:val="0"/>
          <w:kern w:val="22"/>
          <w:sz w:val="22"/>
          <w:rtl/>
          <w:lang w:val="en-GB" w:eastAsia="en-US" w:bidi="ar-EG"/>
        </w:rPr>
        <w:t xml:space="preserve"> يوفر المرونة </w:t>
      </w:r>
      <w:r w:rsidRPr="004B390B">
        <w:rPr>
          <w:rFonts w:eastAsia="Times New Roman" w:cs="Simplified Arabic" w:hint="cs"/>
          <w:snapToGrid w:val="0"/>
          <w:kern w:val="22"/>
          <w:sz w:val="22"/>
          <w:rtl/>
          <w:lang w:val="en-GB" w:eastAsia="en-US" w:bidi="ar-EG"/>
        </w:rPr>
        <w:t>لربط</w:t>
      </w:r>
      <w:r w:rsidRPr="004B390B">
        <w:rPr>
          <w:rFonts w:eastAsia="Times New Roman" w:cs="Simplified Arabic"/>
          <w:snapToGrid w:val="0"/>
          <w:kern w:val="22"/>
          <w:sz w:val="22"/>
          <w:rtl/>
          <w:lang w:val="en-GB" w:eastAsia="en-US" w:bidi="ar-EG"/>
        </w:rPr>
        <w:t xml:space="preserve"> النظام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متعدد الأطراف </w:t>
      </w:r>
      <w:r w:rsidRPr="004B390B">
        <w:rPr>
          <w:rFonts w:eastAsia="Times New Roman" w:cs="Simplified Arabic" w:hint="cs"/>
          <w:snapToGrid w:val="0"/>
          <w:kern w:val="22"/>
          <w:sz w:val="22"/>
          <w:rtl/>
          <w:lang w:val="en-GB" w:eastAsia="en-US" w:bidi="ar-EG"/>
        </w:rPr>
        <w:t>ب</w:t>
      </w:r>
      <w:r w:rsidRPr="004B390B">
        <w:rPr>
          <w:rFonts w:eastAsia="Times New Roman" w:cs="Simplified Arabic"/>
          <w:snapToGrid w:val="0"/>
          <w:kern w:val="22"/>
          <w:sz w:val="22"/>
          <w:rtl/>
          <w:lang w:val="en-GB" w:eastAsia="en-US" w:bidi="ar-EG"/>
        </w:rPr>
        <w:t>ال</w:t>
      </w:r>
      <w:r w:rsidRPr="004B390B">
        <w:rPr>
          <w:rFonts w:eastAsia="Times New Roman" w:cs="Simplified Arabic" w:hint="cs"/>
          <w:snapToGrid w:val="0"/>
          <w:kern w:val="22"/>
          <w:sz w:val="22"/>
          <w:rtl/>
          <w:lang w:val="en-GB" w:eastAsia="en-US" w:bidi="ar-EG"/>
        </w:rPr>
        <w:t>نظم</w:t>
      </w:r>
      <w:r w:rsidRPr="004B390B">
        <w:rPr>
          <w:rFonts w:eastAsia="Times New Roman" w:cs="Simplified Arabic"/>
          <w:snapToGrid w:val="0"/>
          <w:kern w:val="22"/>
          <w:sz w:val="22"/>
          <w:rtl/>
          <w:lang w:val="en-GB" w:eastAsia="en-US" w:bidi="ar-EG"/>
        </w:rPr>
        <w:t xml:space="preserve"> الوطنية، يمكن اعتماد حل </w:t>
      </w:r>
      <w:r w:rsidRPr="004B390B">
        <w:rPr>
          <w:rFonts w:eastAsia="Times New Roman" w:cs="Simplified Arabic" w:hint="cs"/>
          <w:snapToGrid w:val="0"/>
          <w:kern w:val="22"/>
          <w:sz w:val="22"/>
          <w:rtl/>
          <w:lang w:val="en-GB" w:eastAsia="en-US" w:bidi="ar-EG"/>
        </w:rPr>
        <w:t xml:space="preserve">هجين (خلط </w:t>
      </w:r>
      <w:r w:rsidRPr="004B390B">
        <w:rPr>
          <w:rFonts w:eastAsia="Times New Roman" w:cs="Simplified Arabic"/>
          <w:snapToGrid w:val="0"/>
          <w:kern w:val="22"/>
          <w:sz w:val="22"/>
          <w:rtl/>
          <w:lang w:val="en-GB" w:eastAsia="en-US" w:bidi="ar-EG"/>
        </w:rPr>
        <w:t xml:space="preserve">خيارات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سياس</w:t>
      </w:r>
      <w:r w:rsidRPr="004B390B">
        <w:rPr>
          <w:rFonts w:eastAsia="Times New Roman" w:cs="Simplified Arabic" w:hint="cs"/>
          <w:snapToGrid w:val="0"/>
          <w:kern w:val="22"/>
          <w:sz w:val="22"/>
          <w:rtl/>
          <w:lang w:val="en-GB" w:eastAsia="en-US" w:bidi="ar-EG"/>
        </w:rPr>
        <w:t xml:space="preserve">ات 2-1 و2-2 و3-1 – </w:t>
      </w:r>
      <w:r w:rsidR="00CE5B59" w:rsidRPr="002C1BF4">
        <w:rPr>
          <w:rFonts w:eastAsia="Times New Roman" w:cs="Simplified Arabic"/>
          <w:snapToGrid w:val="0"/>
          <w:kern w:val="22"/>
          <w:sz w:val="22"/>
          <w:rtl/>
          <w:lang w:val="en-GB" w:eastAsia="en-US" w:bidi="ar-EG"/>
        </w:rPr>
        <w:t xml:space="preserve">من تقرير القادة المشاركين حول عمل </w:t>
      </w:r>
      <w:r w:rsidR="00B837EA">
        <w:rPr>
          <w:rFonts w:eastAsia="Times New Roman" w:cs="Simplified Arabic" w:hint="cs"/>
          <w:snapToGrid w:val="0"/>
          <w:kern w:val="22"/>
          <w:sz w:val="22"/>
          <w:rtl/>
          <w:lang w:val="en-GB" w:eastAsia="en-US" w:bidi="ar-EG"/>
        </w:rPr>
        <w:t>ا</w:t>
      </w:r>
      <w:r w:rsidRPr="004B390B">
        <w:rPr>
          <w:rFonts w:eastAsia="Times New Roman" w:cs="Simplified Arabic" w:hint="cs"/>
          <w:snapToGrid w:val="0"/>
          <w:kern w:val="22"/>
          <w:sz w:val="22"/>
          <w:rtl/>
          <w:lang w:val="en-GB" w:eastAsia="en-US" w:bidi="ar-EG"/>
        </w:rPr>
        <w:t>لفريق الاستشاري غير الرسمي</w:t>
      </w:r>
      <w:r w:rsidR="00B837EA" w:rsidRPr="00B837EA">
        <w:rPr>
          <w:rFonts w:eastAsia="Times New Roman" w:cs="Simplified Arabic" w:hint="cs"/>
          <w:snapToGrid w:val="0"/>
          <w:kern w:val="22"/>
          <w:sz w:val="22"/>
          <w:rtl/>
          <w:lang w:val="en-GB" w:eastAsia="en-US" w:bidi="ar-EG"/>
        </w:rPr>
        <w:t xml:space="preserve"> </w:t>
      </w:r>
      <w:r w:rsidR="00B837EA">
        <w:rPr>
          <w:rFonts w:eastAsia="Times New Roman" w:cs="Simplified Arabic" w:hint="cs"/>
          <w:snapToGrid w:val="0"/>
          <w:kern w:val="22"/>
          <w:sz w:val="22"/>
          <w:rtl/>
          <w:lang w:val="en-GB" w:eastAsia="en-US" w:bidi="ar-EG"/>
        </w:rPr>
        <w:t>للرئيسين المشاركين</w:t>
      </w:r>
      <w:r w:rsidRPr="004B390B">
        <w:rPr>
          <w:rFonts w:eastAsia="Times New Roman" w:cs="Simplified Arabic" w:hint="cs"/>
          <w:snapToGrid w:val="0"/>
          <w:kern w:val="22"/>
          <w:sz w:val="22"/>
          <w:rtl/>
          <w:lang w:val="en-GB" w:eastAsia="en-US" w:bidi="ar-EG"/>
        </w:rPr>
        <w:t xml:space="preserve"> المعني بمعلومات التسلسل الرقمي بشأن الموارد الجينية</w:t>
      </w:r>
      <w:r w:rsidR="00DC0B2F">
        <w:rPr>
          <w:rFonts w:eastAsia="Times New Roman" w:cs="Simplified Arabic" w:hint="cs"/>
          <w:snapToGrid w:val="0"/>
          <w:kern w:val="22"/>
          <w:sz w:val="22"/>
          <w:rtl/>
          <w:lang w:val="en-GB" w:eastAsia="en-US" w:bidi="ar-EG"/>
        </w:rPr>
        <w:t xml:space="preserve"> </w:t>
      </w:r>
      <w:r w:rsidR="00DC0B2F" w:rsidRPr="002C1BF4">
        <w:rPr>
          <w:rFonts w:eastAsia="Times New Roman" w:cs="Simplified Arabic"/>
          <w:snapToGrid w:val="0"/>
          <w:kern w:val="22"/>
          <w:sz w:val="22"/>
          <w:rtl/>
          <w:lang w:val="en-GB" w:eastAsia="en-US" w:bidi="ar-EG"/>
        </w:rPr>
        <w:t>منذ الاجتماع الرابع للفريق العامل المفتوح العضوية المعني بالإطار العالمي للتنوع البيولوجي لما بعد عام 2020</w:t>
      </w:r>
      <w:r w:rsidR="00B50EDE">
        <w:rPr>
          <w:rFonts w:eastAsia="Times New Roman" w:cs="Simplified Arabic" w:hint="cs"/>
          <w:snapToGrid w:val="0"/>
          <w:kern w:val="22"/>
          <w:sz w:val="22"/>
          <w:rtl/>
          <w:lang w:val="en-GB" w:eastAsia="en-US" w:bidi="ar-EG"/>
        </w:rPr>
        <w:t xml:space="preserve"> </w:t>
      </w:r>
      <w:r w:rsidR="00B50EDE" w:rsidRPr="0091782B">
        <w:rPr>
          <w:rFonts w:asciiTheme="majorBidi" w:eastAsia="Times New Roman" w:hAnsiTheme="majorBidi" w:cstheme="majorBidi"/>
          <w:snapToGrid w:val="0"/>
          <w:kern w:val="22"/>
          <w:sz w:val="22"/>
          <w:szCs w:val="22"/>
          <w:lang w:val="en-GB" w:eastAsia="en-US" w:bidi="ar-EG"/>
        </w:rPr>
        <w:t>(</w:t>
      </w:r>
      <w:r w:rsidR="00B50EDE">
        <w:rPr>
          <w:szCs w:val="22"/>
          <w:lang w:eastAsia="pt-BR"/>
        </w:rPr>
        <w:t>CBD/WG</w:t>
      </w:r>
      <w:r w:rsidR="00B50EDE" w:rsidRPr="006E64A5">
        <w:rPr>
          <w:szCs w:val="22"/>
          <w:lang w:eastAsia="pt-BR"/>
        </w:rPr>
        <w:t>2020</w:t>
      </w:r>
      <w:r w:rsidR="00B50EDE">
        <w:rPr>
          <w:szCs w:val="22"/>
          <w:lang w:eastAsia="pt-BR"/>
        </w:rPr>
        <w:t>/</w:t>
      </w:r>
      <w:r w:rsidR="00B50EDE" w:rsidRPr="006E64A5">
        <w:rPr>
          <w:szCs w:val="22"/>
          <w:lang w:eastAsia="pt-BR"/>
        </w:rPr>
        <w:t>5</w:t>
      </w:r>
      <w:r w:rsidR="00B50EDE">
        <w:rPr>
          <w:szCs w:val="22"/>
          <w:lang w:eastAsia="pt-BR"/>
        </w:rPr>
        <w:t>/INF/</w:t>
      </w:r>
      <w:r w:rsidR="00B50EDE" w:rsidRPr="006E64A5">
        <w:rPr>
          <w:szCs w:val="22"/>
          <w:lang w:eastAsia="pt-BR"/>
        </w:rPr>
        <w:t>1</w:t>
      </w:r>
      <w:r w:rsidR="00B50EDE" w:rsidRPr="0091782B">
        <w:rPr>
          <w:rFonts w:asciiTheme="majorBidi" w:eastAsia="Times New Roman" w:hAnsiTheme="majorBidi" w:cstheme="majorBidi"/>
          <w:snapToGrid w:val="0"/>
          <w:kern w:val="22"/>
          <w:sz w:val="22"/>
          <w:szCs w:val="22"/>
          <w:lang w:val="en-GB" w:eastAsia="en-US" w:bidi="ar-EG"/>
        </w:rPr>
        <w:t>)</w:t>
      </w:r>
      <w:r w:rsidR="00B50EDE" w:rsidRPr="0091782B">
        <w:rPr>
          <w:rFonts w:asciiTheme="majorBidi" w:eastAsia="Times New Roman" w:hAnsiTheme="majorBidi" w:cstheme="majorBidi"/>
          <w:snapToGrid w:val="0"/>
          <w:kern w:val="22"/>
          <w:sz w:val="22"/>
          <w:szCs w:val="22"/>
          <w:rtl/>
          <w:lang w:val="en-GB" w:eastAsia="en-US" w:bidi="ar-EG"/>
        </w:rPr>
        <w:t>)</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مع الفهم العام التالي:</w:t>
      </w:r>
    </w:p>
    <w:p w14:paraId="725F3D6E"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ت</w:t>
      </w:r>
      <w:r w:rsidRPr="004B390B">
        <w:rPr>
          <w:rFonts w:eastAsia="Times New Roman" w:cs="Simplified Arabic"/>
          <w:snapToGrid w:val="0"/>
          <w:kern w:val="22"/>
          <w:sz w:val="22"/>
          <w:rtl/>
          <w:lang w:val="en-GB" w:eastAsia="en-US" w:bidi="ar-EG"/>
        </w:rPr>
        <w:t>قع</w:t>
      </w:r>
      <w:r w:rsidRPr="004B390B">
        <w:rPr>
          <w:rFonts w:eastAsia="Times New Roman" w:cs="Simplified Arabic" w:hint="cs"/>
          <w:snapToGrid w:val="0"/>
          <w:kern w:val="22"/>
          <w:sz w:val="22"/>
          <w:rtl/>
          <w:lang w:val="en-GB" w:eastAsia="en-US" w:bidi="ar-EG"/>
        </w:rPr>
        <w:t xml:space="preserve"> معلومات التسلسل الرقمي بشأن الموارد الجينية </w:t>
      </w:r>
      <w:r w:rsidRPr="004B390B">
        <w:rPr>
          <w:rFonts w:eastAsia="Times New Roman" w:cs="Simplified Arabic"/>
          <w:snapToGrid w:val="0"/>
          <w:kern w:val="22"/>
          <w:sz w:val="22"/>
          <w:rtl/>
          <w:lang w:val="en-GB" w:eastAsia="en-US" w:bidi="ar-EG"/>
        </w:rPr>
        <w:t>ضمن اختصاص اتفاقية التنوع البيولوجي؛</w:t>
      </w:r>
    </w:p>
    <w:p w14:paraId="4AC4A9F5"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 xml:space="preserve">الحصول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مفتوح، بموجب شروط وأحكام، </w:t>
      </w:r>
      <w:r w:rsidRPr="004B390B">
        <w:rPr>
          <w:rFonts w:eastAsia="Times New Roman" w:cs="Simplified Arabic" w:hint="cs"/>
          <w:snapToGrid w:val="0"/>
          <w:kern w:val="22"/>
          <w:sz w:val="22"/>
          <w:rtl/>
          <w:lang w:val="en-GB" w:eastAsia="en-US" w:bidi="ar-EG"/>
        </w:rPr>
        <w:t>لأغراض ا</w:t>
      </w:r>
      <w:r w:rsidRPr="004B390B">
        <w:rPr>
          <w:rFonts w:eastAsia="Times New Roman" w:cs="Simplified Arabic"/>
          <w:snapToGrid w:val="0"/>
          <w:kern w:val="22"/>
          <w:sz w:val="22"/>
          <w:rtl/>
          <w:lang w:val="en-GB" w:eastAsia="en-US" w:bidi="ar-EG"/>
        </w:rPr>
        <w:t xml:space="preserve">لبحث والتطوير. </w:t>
      </w:r>
      <w:r w:rsidRPr="004B390B">
        <w:rPr>
          <w:rFonts w:eastAsia="Times New Roman" w:cs="Simplified Arabic" w:hint="cs"/>
          <w:snapToGrid w:val="0"/>
          <w:kern w:val="22"/>
          <w:sz w:val="22"/>
          <w:rtl/>
          <w:lang w:val="en-GB" w:eastAsia="en-US" w:bidi="ar-EG"/>
        </w:rPr>
        <w:t>وتعتبر</w:t>
      </w:r>
      <w:r w:rsidRPr="004B390B">
        <w:rPr>
          <w:rFonts w:eastAsia="Times New Roman" w:cs="Simplified Arabic"/>
          <w:snapToGrid w:val="0"/>
          <w:kern w:val="22"/>
          <w:sz w:val="22"/>
          <w:rtl/>
          <w:lang w:val="en-GB" w:eastAsia="en-US" w:bidi="ar-EG"/>
        </w:rPr>
        <w:t xml:space="preserve"> نتائج البحث </w:t>
      </w:r>
      <w:r w:rsidRPr="004B390B">
        <w:rPr>
          <w:rFonts w:eastAsia="Times New Roman" w:cs="Simplified Arabic" w:hint="cs"/>
          <w:snapToGrid w:val="0"/>
          <w:kern w:val="22"/>
          <w:sz w:val="22"/>
          <w:rtl/>
          <w:lang w:val="en-GB" w:eastAsia="en-US" w:bidi="ar-EG"/>
        </w:rPr>
        <w:t>التي تتم إتاحتها</w:t>
      </w:r>
      <w:r w:rsidRPr="004B390B">
        <w:rPr>
          <w:rFonts w:eastAsia="Times New Roman" w:cs="Simplified Arabic"/>
          <w:snapToGrid w:val="0"/>
          <w:kern w:val="22"/>
          <w:sz w:val="22"/>
          <w:rtl/>
          <w:lang w:val="en-GB" w:eastAsia="en-US" w:bidi="ar-EG"/>
        </w:rPr>
        <w:t xml:space="preserve"> بمثابة تقاسم للمنافع غير النقدية؛</w:t>
      </w:r>
    </w:p>
    <w:p w14:paraId="75B905BA"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 xml:space="preserve">يجب </w:t>
      </w:r>
      <w:r w:rsidRPr="004B390B">
        <w:rPr>
          <w:rFonts w:eastAsia="Times New Roman" w:cs="Simplified Arabic"/>
          <w:snapToGrid w:val="0"/>
          <w:kern w:val="22"/>
          <w:sz w:val="22"/>
          <w:rtl/>
          <w:lang w:val="en-GB" w:eastAsia="en-US" w:bidi="ar-EG"/>
        </w:rPr>
        <w:t xml:space="preserve">تقاسم المنافع النقدية </w:t>
      </w:r>
      <w:r w:rsidRPr="004B390B">
        <w:rPr>
          <w:rFonts w:eastAsia="Times New Roman" w:cs="Simplified Arabic" w:hint="cs"/>
          <w:snapToGrid w:val="0"/>
          <w:kern w:val="22"/>
          <w:sz w:val="22"/>
          <w:rtl/>
          <w:lang w:val="en-GB" w:eastAsia="en-US" w:bidi="ar-EG"/>
        </w:rPr>
        <w:t>الناتجة ع</w:t>
      </w:r>
      <w:r w:rsidRPr="004B390B">
        <w:rPr>
          <w:rFonts w:eastAsia="Times New Roman" w:cs="Simplified Arabic"/>
          <w:snapToGrid w:val="0"/>
          <w:kern w:val="22"/>
          <w:sz w:val="22"/>
          <w:rtl/>
          <w:lang w:val="en-GB" w:eastAsia="en-US" w:bidi="ar-EG"/>
        </w:rPr>
        <w:t>ن الاستغلال الاقتصادي للمنتجات النهائية الناشئة عن استخدام معلومات التسلسل الرقمي؛</w:t>
      </w:r>
    </w:p>
    <w:p w14:paraId="561D95B9"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hint="cs"/>
          <w:b/>
          <w:bCs/>
          <w:snapToGrid w:val="0"/>
          <w:kern w:val="22"/>
          <w:sz w:val="22"/>
          <w:rtl/>
          <w:lang w:val="en-GB" w:eastAsia="en-US" w:bidi="ar-EG"/>
        </w:rPr>
        <w:lastRenderedPageBreak/>
        <w:t>نقطة إطلاق</w:t>
      </w:r>
      <w:r w:rsidRPr="004B390B">
        <w:rPr>
          <w:rFonts w:eastAsia="Times New Roman" w:cs="Simplified Arabic"/>
          <w:b/>
          <w:bCs/>
          <w:snapToGrid w:val="0"/>
          <w:kern w:val="22"/>
          <w:sz w:val="22"/>
          <w:rtl/>
          <w:lang w:val="en-GB" w:eastAsia="en-US" w:bidi="ar-EG"/>
        </w:rPr>
        <w:t xml:space="preserve"> تقاسم المنافع</w:t>
      </w:r>
      <w:r w:rsidRPr="004B390B">
        <w:rPr>
          <w:rFonts w:eastAsia="Times New Roman" w:cs="Simplified Arabic"/>
          <w:snapToGrid w:val="0"/>
          <w:kern w:val="22"/>
          <w:sz w:val="22"/>
          <w:rtl/>
          <w:lang w:val="en-GB" w:eastAsia="en-US" w:bidi="ar-EG"/>
        </w:rPr>
        <w:t xml:space="preserve"> ه</w:t>
      </w:r>
      <w:r w:rsidRPr="004B390B">
        <w:rPr>
          <w:rFonts w:eastAsia="Times New Roman" w:cs="Simplified Arabic" w:hint="cs"/>
          <w:snapToGrid w:val="0"/>
          <w:kern w:val="22"/>
          <w:sz w:val="22"/>
          <w:rtl/>
          <w:lang w:val="en-GB" w:eastAsia="en-US" w:bidi="ar-EG"/>
        </w:rPr>
        <w:t>ي</w:t>
      </w:r>
      <w:r w:rsidRPr="004B390B">
        <w:rPr>
          <w:rFonts w:eastAsia="Times New Roman" w:cs="Simplified Arabic"/>
          <w:snapToGrid w:val="0"/>
          <w:kern w:val="22"/>
          <w:sz w:val="22"/>
          <w:rtl/>
          <w:lang w:val="en-GB" w:eastAsia="en-US" w:bidi="ar-EG"/>
        </w:rPr>
        <w:t xml:space="preserve"> تسجيل </w:t>
      </w:r>
      <w:r w:rsidRPr="004B390B">
        <w:rPr>
          <w:rFonts w:eastAsia="Times New Roman" w:cs="Simplified Arabic"/>
          <w:b/>
          <w:bCs/>
          <w:snapToGrid w:val="0"/>
          <w:kern w:val="22"/>
          <w:sz w:val="22"/>
          <w:rtl/>
          <w:lang w:val="en-GB" w:eastAsia="en-US" w:bidi="ar-EG"/>
        </w:rPr>
        <w:t>المنتج النهائي</w:t>
      </w:r>
      <w:r w:rsidRPr="004B390B">
        <w:rPr>
          <w:rFonts w:eastAsia="Times New Roman" w:cs="Simplified Arabic"/>
          <w:snapToGrid w:val="0"/>
          <w:kern w:val="22"/>
          <w:sz w:val="22"/>
          <w:rtl/>
          <w:lang w:val="en-GB" w:eastAsia="en-US" w:bidi="ar-EG"/>
        </w:rPr>
        <w:t xml:space="preserve"> للتسويق ويتم حساب</w:t>
      </w:r>
      <w:r w:rsidRPr="004B390B">
        <w:rPr>
          <w:rFonts w:eastAsia="Times New Roman" w:cs="Simplified Arabic" w:hint="cs"/>
          <w:snapToGrid w:val="0"/>
          <w:kern w:val="22"/>
          <w:sz w:val="22"/>
          <w:rtl/>
          <w:lang w:val="en-GB" w:eastAsia="en-US" w:bidi="ar-EG"/>
        </w:rPr>
        <w:t>ها</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على أساس</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b/>
          <w:bCs/>
          <w:snapToGrid w:val="0"/>
          <w:kern w:val="22"/>
          <w:sz w:val="22"/>
          <w:rtl/>
          <w:lang w:val="en-GB" w:eastAsia="en-US" w:bidi="ar-EG"/>
        </w:rPr>
        <w:t>صافي الإيرادات</w:t>
      </w:r>
      <w:r w:rsidRPr="004B390B">
        <w:rPr>
          <w:rFonts w:eastAsia="Times New Roman" w:cs="Simplified Arabic"/>
          <w:snapToGrid w:val="0"/>
          <w:kern w:val="22"/>
          <w:sz w:val="22"/>
          <w:rtl/>
          <w:lang w:val="en-GB" w:eastAsia="en-US" w:bidi="ar-EG"/>
        </w:rPr>
        <w:t xml:space="preserve"> من المبيعات (يتم تقاسم المنافع الاقتصادية عند وجودها) - </w:t>
      </w:r>
      <w:r w:rsidRPr="004B390B">
        <w:rPr>
          <w:rFonts w:eastAsia="Times New Roman" w:cs="Simplified Arabic"/>
          <w:b/>
          <w:bCs/>
          <w:snapToGrid w:val="0"/>
          <w:kern w:val="22"/>
          <w:sz w:val="22"/>
          <w:rtl/>
          <w:lang w:val="en-GB" w:eastAsia="en-US" w:bidi="ar-EG"/>
        </w:rPr>
        <w:t>إمكانية التنبؤ واليقين القانوني للباحثين والمستخدمين والشركات</w:t>
      </w:r>
      <w:r w:rsidRPr="004B390B">
        <w:rPr>
          <w:rFonts w:eastAsia="Times New Roman" w:cs="Simplified Arabic"/>
          <w:snapToGrid w:val="0"/>
          <w:kern w:val="22"/>
          <w:sz w:val="22"/>
          <w:rtl/>
          <w:lang w:val="en-GB" w:eastAsia="en-US" w:bidi="ar-EG"/>
        </w:rPr>
        <w:t>؛</w:t>
      </w:r>
    </w:p>
    <w:p w14:paraId="4805BC70"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b/>
          <w:bCs/>
          <w:snapToGrid w:val="0"/>
          <w:kern w:val="22"/>
          <w:sz w:val="22"/>
          <w:rtl/>
          <w:lang w:val="en-GB" w:eastAsia="en-US" w:bidi="ar-EG"/>
        </w:rPr>
        <w:t xml:space="preserve">نظام </w:t>
      </w:r>
      <w:r w:rsidRPr="004B390B">
        <w:rPr>
          <w:rFonts w:eastAsia="Times New Roman" w:cs="Simplified Arabic" w:hint="cs"/>
          <w:b/>
          <w:bCs/>
          <w:snapToGrid w:val="0"/>
          <w:kern w:val="22"/>
          <w:sz w:val="22"/>
          <w:rtl/>
          <w:lang w:val="en-GB" w:eastAsia="en-US" w:bidi="ar-EG"/>
        </w:rPr>
        <w:t>هجين</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يتكون من</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b/>
          <w:bCs/>
          <w:snapToGrid w:val="0"/>
          <w:kern w:val="22"/>
          <w:sz w:val="22"/>
          <w:rtl/>
          <w:lang w:val="en-GB" w:eastAsia="en-US" w:bidi="ar-EG"/>
        </w:rPr>
        <w:t>نقطة دخول واحدة</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b/>
          <w:bCs/>
          <w:snapToGrid w:val="0"/>
          <w:kern w:val="22"/>
          <w:sz w:val="22"/>
          <w:rtl/>
          <w:lang w:val="en-GB" w:eastAsia="en-US" w:bidi="ar-EG"/>
        </w:rPr>
        <w:t>بوابة عالمية</w:t>
      </w:r>
      <w:r w:rsidRPr="004B390B">
        <w:rPr>
          <w:rFonts w:eastAsia="Times New Roman" w:cs="Simplified Arabic"/>
          <w:snapToGrid w:val="0"/>
          <w:kern w:val="22"/>
          <w:sz w:val="22"/>
          <w:rtl/>
          <w:lang w:val="en-GB" w:eastAsia="en-US" w:bidi="ar-EG"/>
        </w:rPr>
        <w:t xml:space="preserve">")، تتألف من </w:t>
      </w:r>
      <w:r w:rsidRPr="004B390B">
        <w:rPr>
          <w:rFonts w:eastAsia="Times New Roman" w:cs="Simplified Arabic"/>
          <w:b/>
          <w:bCs/>
          <w:snapToGrid w:val="0"/>
          <w:kern w:val="22"/>
          <w:sz w:val="22"/>
          <w:rtl/>
          <w:lang w:val="en-GB" w:eastAsia="en-US" w:bidi="ar-EG"/>
        </w:rPr>
        <w:t>آليات ثنائية</w:t>
      </w:r>
      <w:r w:rsidRPr="004B390B">
        <w:rPr>
          <w:rFonts w:eastAsia="Times New Roman" w:cs="Simplified Arabic"/>
          <w:snapToGrid w:val="0"/>
          <w:kern w:val="22"/>
          <w:sz w:val="22"/>
          <w:rtl/>
          <w:lang w:val="en-GB" w:eastAsia="en-US" w:bidi="ar-EG"/>
        </w:rPr>
        <w:t xml:space="preserve"> (متوافقة مع التشريعات الوطنية) و</w:t>
      </w:r>
      <w:r w:rsidRPr="004B390B">
        <w:rPr>
          <w:rFonts w:eastAsia="Times New Roman" w:cs="Simplified Arabic"/>
          <w:b/>
          <w:bCs/>
          <w:snapToGrid w:val="0"/>
          <w:kern w:val="22"/>
          <w:sz w:val="22"/>
          <w:rtl/>
          <w:lang w:val="en-GB" w:eastAsia="en-US" w:bidi="ar-EG"/>
        </w:rPr>
        <w:t>آلية متعددة الأطراف</w:t>
      </w:r>
      <w:r w:rsidRPr="004B390B">
        <w:rPr>
          <w:rFonts w:eastAsia="Times New Roman" w:cs="Simplified Arabic"/>
          <w:snapToGrid w:val="0"/>
          <w:kern w:val="22"/>
          <w:sz w:val="22"/>
          <w:rtl/>
          <w:lang w:val="en-GB" w:eastAsia="en-US" w:bidi="ar-EG"/>
        </w:rPr>
        <w:t xml:space="preserve"> (متوافقة مع </w:t>
      </w:r>
      <w:r w:rsidRPr="004B390B">
        <w:rPr>
          <w:rFonts w:eastAsia="Times New Roman" w:cs="Simplified Arabic" w:hint="cs"/>
          <w:snapToGrid w:val="0"/>
          <w:kern w:val="22"/>
          <w:sz w:val="22"/>
          <w:rtl/>
          <w:lang w:val="en-GB" w:eastAsia="en-US" w:bidi="ar-EG"/>
        </w:rPr>
        <w:t xml:space="preserve">برتوكول </w:t>
      </w:r>
      <w:r w:rsidRPr="004B390B">
        <w:rPr>
          <w:rFonts w:eastAsia="Times New Roman" w:cs="Simplified Arabic"/>
          <w:snapToGrid w:val="0"/>
          <w:kern w:val="22"/>
          <w:sz w:val="22"/>
          <w:rtl/>
          <w:lang w:val="en-GB" w:eastAsia="en-US" w:bidi="ar-EG"/>
        </w:rPr>
        <w:t>ناغويا)</w:t>
      </w:r>
    </w:p>
    <w:p w14:paraId="1F1AF38D"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b/>
          <w:bCs/>
          <w:snapToGrid w:val="0"/>
          <w:kern w:val="22"/>
          <w:sz w:val="22"/>
          <w:rtl/>
          <w:lang w:val="en-GB" w:eastAsia="en-US" w:bidi="ar-EG"/>
        </w:rPr>
        <w:t>آلية متعددة الأطراف</w:t>
      </w:r>
      <w:r w:rsidRPr="004B390B">
        <w:rPr>
          <w:rFonts w:eastAsia="Times New Roman" w:cs="Simplified Arabic"/>
          <w:snapToGrid w:val="0"/>
          <w:kern w:val="22"/>
          <w:sz w:val="22"/>
          <w:rtl/>
          <w:lang w:val="en-GB" w:eastAsia="en-US" w:bidi="ar-EG"/>
        </w:rPr>
        <w:t xml:space="preserve"> (متوافقة مع </w:t>
      </w:r>
      <w:r w:rsidRPr="004B390B">
        <w:rPr>
          <w:rFonts w:eastAsia="Times New Roman" w:cs="Simplified Arabic" w:hint="cs"/>
          <w:snapToGrid w:val="0"/>
          <w:kern w:val="22"/>
          <w:sz w:val="22"/>
          <w:rtl/>
          <w:lang w:val="en-GB" w:eastAsia="en-US" w:bidi="ar-EG"/>
        </w:rPr>
        <w:t xml:space="preserve">برتوكول </w:t>
      </w:r>
      <w:r w:rsidRPr="004B390B">
        <w:rPr>
          <w:rFonts w:eastAsia="Times New Roman" w:cs="Simplified Arabic"/>
          <w:snapToGrid w:val="0"/>
          <w:kern w:val="22"/>
          <w:sz w:val="22"/>
          <w:rtl/>
          <w:lang w:val="en-GB" w:eastAsia="en-US" w:bidi="ar-EG"/>
        </w:rPr>
        <w:t xml:space="preserve">ناغويا) - تنطبق على معلومات التسلسل الرقمي المتولدة من </w:t>
      </w:r>
      <w:r w:rsidRPr="004B390B">
        <w:rPr>
          <w:rFonts w:eastAsia="Times New Roman" w:cs="Simplified Arabic" w:hint="cs"/>
          <w:b/>
          <w:bCs/>
          <w:snapToGrid w:val="0"/>
          <w:kern w:val="22"/>
          <w:sz w:val="22"/>
          <w:rtl/>
          <w:lang w:val="en-GB" w:eastAsia="en-US" w:bidi="ar-EG"/>
        </w:rPr>
        <w:t>الحالات</w:t>
      </w:r>
      <w:r w:rsidRPr="004B390B">
        <w:rPr>
          <w:rFonts w:eastAsia="Times New Roman" w:cs="Simplified Arabic"/>
          <w:b/>
          <w:bCs/>
          <w:snapToGrid w:val="0"/>
          <w:kern w:val="22"/>
          <w:sz w:val="22"/>
          <w:rtl/>
          <w:lang w:val="en-GB" w:eastAsia="en-US" w:bidi="ar-EG"/>
        </w:rPr>
        <w:t xml:space="preserve"> العابرة للحدود أو التسلسلات المحفوظة </w:t>
      </w:r>
      <w:r w:rsidRPr="004B390B">
        <w:rPr>
          <w:rFonts w:eastAsia="Times New Roman" w:cs="Simplified Arabic" w:hint="cs"/>
          <w:b/>
          <w:bCs/>
          <w:snapToGrid w:val="0"/>
          <w:kern w:val="22"/>
          <w:sz w:val="22"/>
          <w:rtl/>
          <w:lang w:val="en-GB" w:eastAsia="en-US" w:bidi="ar-EG"/>
        </w:rPr>
        <w:t>بشدة</w:t>
      </w:r>
      <w:r w:rsidRPr="004B390B">
        <w:rPr>
          <w:rFonts w:eastAsia="Times New Roman" w:cs="Simplified Arabic"/>
          <w:snapToGrid w:val="0"/>
          <w:kern w:val="22"/>
          <w:sz w:val="22"/>
          <w:rtl/>
          <w:lang w:val="en-GB" w:eastAsia="en-US" w:bidi="ar-EG"/>
        </w:rPr>
        <w:t xml:space="preserve">. ولا </w:t>
      </w:r>
      <w:r w:rsidRPr="004B390B">
        <w:rPr>
          <w:rFonts w:eastAsia="Times New Roman" w:cs="Simplified Arabic" w:hint="cs"/>
          <w:snapToGrid w:val="0"/>
          <w:kern w:val="22"/>
          <w:sz w:val="22"/>
          <w:rtl/>
          <w:lang w:val="en-GB" w:eastAsia="en-US" w:bidi="ar-EG"/>
        </w:rPr>
        <w:t>ت</w:t>
      </w:r>
      <w:r w:rsidRPr="004B390B">
        <w:rPr>
          <w:rFonts w:eastAsia="Times New Roman" w:cs="Simplified Arabic"/>
          <w:snapToGrid w:val="0"/>
          <w:kern w:val="22"/>
          <w:sz w:val="22"/>
          <w:rtl/>
          <w:lang w:val="en-GB" w:eastAsia="en-US" w:bidi="ar-EG"/>
        </w:rPr>
        <w:t xml:space="preserve">وجد موافقة مسبقة عن علم، ولا يوجد شرط </w:t>
      </w:r>
      <w:r w:rsidRPr="004B390B">
        <w:rPr>
          <w:rFonts w:eastAsia="Times New Roman" w:cs="Simplified Arabic" w:hint="cs"/>
          <w:snapToGrid w:val="0"/>
          <w:kern w:val="22"/>
          <w:sz w:val="22"/>
          <w:rtl/>
          <w:lang w:val="en-GB" w:eastAsia="en-US" w:bidi="ar-EG"/>
        </w:rPr>
        <w:t>متفق عليه بصورة متبادلة</w:t>
      </w:r>
      <w:r w:rsidRPr="004B390B">
        <w:rPr>
          <w:rFonts w:eastAsia="Times New Roman" w:cs="Simplified Arabic"/>
          <w:snapToGrid w:val="0"/>
          <w:kern w:val="22"/>
          <w:sz w:val="22"/>
          <w:rtl/>
          <w:lang w:val="en-GB" w:eastAsia="en-US" w:bidi="ar-EG"/>
        </w:rPr>
        <w:t xml:space="preserve"> عندما تكون هناك مصادر متعددة، أو </w:t>
      </w:r>
      <w:r w:rsidRPr="004B390B">
        <w:rPr>
          <w:rFonts w:eastAsia="Times New Roman" w:cs="Simplified Arabic" w:hint="cs"/>
          <w:snapToGrid w:val="0"/>
          <w:kern w:val="22"/>
          <w:sz w:val="22"/>
          <w:rtl/>
          <w:lang w:val="en-GB" w:eastAsia="en-US" w:bidi="ar-EG"/>
        </w:rPr>
        <w:t>يكون</w:t>
      </w:r>
      <w:r w:rsidRPr="004B390B">
        <w:rPr>
          <w:rFonts w:eastAsia="Times New Roman" w:cs="Simplified Arabic"/>
          <w:snapToGrid w:val="0"/>
          <w:kern w:val="22"/>
          <w:sz w:val="22"/>
          <w:rtl/>
          <w:lang w:val="en-GB" w:eastAsia="en-US" w:bidi="ar-EG"/>
        </w:rPr>
        <w:t xml:space="preserve"> المصدر قاعدة بيانات عامة مفتوحة </w:t>
      </w:r>
      <w:r w:rsidRPr="004B390B">
        <w:rPr>
          <w:rFonts w:eastAsia="Times New Roman" w:cs="Simplified Arabic" w:hint="cs"/>
          <w:snapToGrid w:val="0"/>
          <w:kern w:val="22"/>
          <w:sz w:val="22"/>
          <w:rtl/>
          <w:lang w:val="en-GB" w:eastAsia="en-US" w:bidi="ar-EG"/>
        </w:rPr>
        <w:t xml:space="preserve">أمام </w:t>
      </w:r>
      <w:r w:rsidRPr="004B390B">
        <w:rPr>
          <w:rFonts w:eastAsia="Times New Roman" w:cs="Simplified Arabic"/>
          <w:snapToGrid w:val="0"/>
          <w:kern w:val="22"/>
          <w:sz w:val="22"/>
          <w:rtl/>
          <w:lang w:val="en-GB" w:eastAsia="en-US" w:bidi="ar-EG"/>
        </w:rPr>
        <w:t>الحصول (</w:t>
      </w:r>
      <w:r w:rsidRPr="004B390B">
        <w:rPr>
          <w:rFonts w:eastAsia="Times New Roman" w:cs="Simplified Arabic"/>
          <w:b/>
          <w:bCs/>
          <w:snapToGrid w:val="0"/>
          <w:kern w:val="22"/>
          <w:sz w:val="22"/>
          <w:rtl/>
          <w:lang w:val="en-GB" w:eastAsia="en-US" w:bidi="ar-EG"/>
        </w:rPr>
        <w:t>لا يوجد تتبع إلزامي</w:t>
      </w:r>
      <w:r w:rsidRPr="004B390B">
        <w:rPr>
          <w:rFonts w:eastAsia="Times New Roman" w:cs="Simplified Arabic"/>
          <w:snapToGrid w:val="0"/>
          <w:kern w:val="22"/>
          <w:sz w:val="22"/>
          <w:rtl/>
          <w:lang w:val="en-GB" w:eastAsia="en-US" w:bidi="ar-EG"/>
        </w:rPr>
        <w:t>)؛</w:t>
      </w:r>
    </w:p>
    <w:p w14:paraId="67FE1A0C"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 xml:space="preserve">في حالة استخدام </w:t>
      </w:r>
      <w:r w:rsidRPr="004B390B">
        <w:rPr>
          <w:rFonts w:eastAsia="Times New Roman" w:cs="Simplified Arabic" w:hint="cs"/>
          <w:snapToGrid w:val="0"/>
          <w:kern w:val="22"/>
          <w:sz w:val="22"/>
          <w:rtl/>
          <w:lang w:val="en-GB" w:eastAsia="en-US" w:bidi="ar-EG"/>
        </w:rPr>
        <w:t>تسلسلات</w:t>
      </w:r>
      <w:r w:rsidRPr="004B390B">
        <w:rPr>
          <w:rFonts w:eastAsia="Times New Roman" w:cs="Simplified Arabic"/>
          <w:snapToGrid w:val="0"/>
          <w:kern w:val="22"/>
          <w:sz w:val="22"/>
          <w:rtl/>
          <w:lang w:val="en-GB" w:eastAsia="en-US" w:bidi="ar-EG"/>
        </w:rPr>
        <w:t xml:space="preserve"> متعددة أو </w:t>
      </w:r>
      <w:r w:rsidRPr="004B390B">
        <w:rPr>
          <w:rFonts w:eastAsia="Times New Roman" w:cs="Simplified Arabic" w:hint="cs"/>
          <w:snapToGrid w:val="0"/>
          <w:kern w:val="22"/>
          <w:sz w:val="22"/>
          <w:rtl/>
          <w:lang w:val="en-GB" w:eastAsia="en-US" w:bidi="ar-EG"/>
        </w:rPr>
        <w:t xml:space="preserve">تسلسلات </w:t>
      </w:r>
      <w:r w:rsidRPr="004B390B">
        <w:rPr>
          <w:rFonts w:eastAsia="Times New Roman" w:cs="Simplified Arabic"/>
          <w:snapToGrid w:val="0"/>
          <w:kern w:val="22"/>
          <w:sz w:val="22"/>
          <w:rtl/>
          <w:lang w:val="en-GB" w:eastAsia="en-US" w:bidi="ar-EG"/>
        </w:rPr>
        <w:t xml:space="preserve">محفوظة </w:t>
      </w:r>
      <w:r w:rsidRPr="004B390B">
        <w:rPr>
          <w:rFonts w:eastAsia="Times New Roman" w:cs="Simplified Arabic" w:hint="cs"/>
          <w:snapToGrid w:val="0"/>
          <w:kern w:val="22"/>
          <w:sz w:val="22"/>
          <w:rtl/>
          <w:lang w:val="en-GB" w:eastAsia="en-US" w:bidi="ar-EG"/>
        </w:rPr>
        <w:t>بشدة</w:t>
      </w:r>
      <w:r w:rsidRPr="004B390B">
        <w:rPr>
          <w:rFonts w:eastAsia="Times New Roman" w:cs="Simplified Arabic"/>
          <w:snapToGrid w:val="0"/>
          <w:kern w:val="22"/>
          <w:sz w:val="22"/>
          <w:rtl/>
          <w:lang w:val="en-GB" w:eastAsia="en-US" w:bidi="ar-EG"/>
        </w:rPr>
        <w:t xml:space="preserve"> في مرحلة البحث، فإن المعلومات الجينية المستخدمة في </w:t>
      </w:r>
      <w:r w:rsidRPr="004B390B">
        <w:rPr>
          <w:rFonts w:eastAsia="Times New Roman" w:cs="Simplified Arabic"/>
          <w:b/>
          <w:bCs/>
          <w:snapToGrid w:val="0"/>
          <w:kern w:val="22"/>
          <w:sz w:val="22"/>
          <w:rtl/>
          <w:lang w:val="en-GB" w:eastAsia="en-US" w:bidi="ar-EG"/>
        </w:rPr>
        <w:t>المنتج النهائي</w:t>
      </w:r>
      <w:r w:rsidRPr="004B390B">
        <w:rPr>
          <w:rFonts w:eastAsia="Times New Roman" w:cs="Simplified Arabic"/>
          <w:snapToGrid w:val="0"/>
          <w:kern w:val="22"/>
          <w:sz w:val="22"/>
          <w:rtl/>
          <w:lang w:val="en-GB" w:eastAsia="en-US" w:bidi="ar-EG"/>
        </w:rPr>
        <w:t xml:space="preserve"> أو </w:t>
      </w:r>
      <w:r w:rsidRPr="004B390B">
        <w:rPr>
          <w:rFonts w:eastAsia="Times New Roman" w:cs="Simplified Arabic"/>
          <w:b/>
          <w:bCs/>
          <w:snapToGrid w:val="0"/>
          <w:kern w:val="22"/>
          <w:sz w:val="22"/>
          <w:rtl/>
          <w:lang w:val="en-GB" w:eastAsia="en-US" w:bidi="ar-EG"/>
        </w:rPr>
        <w:t xml:space="preserve">مادة </w:t>
      </w:r>
      <w:r w:rsidRPr="004B390B">
        <w:rPr>
          <w:rFonts w:eastAsia="Times New Roman" w:cs="Simplified Arabic" w:hint="cs"/>
          <w:b/>
          <w:bCs/>
          <w:snapToGrid w:val="0"/>
          <w:kern w:val="22"/>
          <w:sz w:val="22"/>
          <w:rtl/>
          <w:lang w:val="en-GB" w:eastAsia="en-US" w:bidi="ar-EG"/>
        </w:rPr>
        <w:t>الإنجاب</w:t>
      </w:r>
      <w:r w:rsidRPr="004B390B">
        <w:rPr>
          <w:rFonts w:eastAsia="Times New Roman" w:cs="Simplified Arabic"/>
          <w:snapToGrid w:val="0"/>
          <w:kern w:val="22"/>
          <w:sz w:val="22"/>
          <w:rtl/>
          <w:lang w:val="en-GB" w:eastAsia="en-US" w:bidi="ar-EG"/>
        </w:rPr>
        <w:t xml:space="preserve"> فقط هي التي ست</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طلق التزامات تقاسم المنافع. وجميع المعلومات الجينية المستخدمة في مرحلة البحث </w:t>
      </w: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غير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مستخدمة بشكل فعال في المنتج النهائي أو مادة </w:t>
      </w:r>
      <w:r w:rsidRPr="004B390B">
        <w:rPr>
          <w:rFonts w:eastAsia="Times New Roman" w:cs="Simplified Arabic" w:hint="cs"/>
          <w:snapToGrid w:val="0"/>
          <w:kern w:val="22"/>
          <w:sz w:val="22"/>
          <w:rtl/>
          <w:lang w:val="en-GB" w:eastAsia="en-US" w:bidi="ar-EG"/>
        </w:rPr>
        <w:t>الإنجاب</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 xml:space="preserve">تُستثنى من </w:t>
      </w:r>
      <w:r w:rsidRPr="004B390B">
        <w:rPr>
          <w:rFonts w:eastAsia="Times New Roman" w:cs="Simplified Arabic"/>
          <w:snapToGrid w:val="0"/>
          <w:kern w:val="22"/>
          <w:sz w:val="22"/>
          <w:rtl/>
          <w:lang w:val="en-GB" w:eastAsia="en-US" w:bidi="ar-EG"/>
        </w:rPr>
        <w:t>التزامات تقاسم المنافع؛</w:t>
      </w:r>
    </w:p>
    <w:p w14:paraId="1A3A368C"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في حالة الآلية المتعددة الأطراف، ينبغي ل</w:t>
      </w:r>
      <w:r w:rsidRPr="004B390B">
        <w:rPr>
          <w:rFonts w:eastAsia="Times New Roman" w:cs="Simplified Arabic" w:hint="cs"/>
          <w:snapToGrid w:val="0"/>
          <w:kern w:val="22"/>
          <w:sz w:val="22"/>
          <w:rtl/>
          <w:lang w:val="en-GB" w:eastAsia="en-US" w:bidi="ar-EG"/>
        </w:rPr>
        <w:t>مُصنِّع</w:t>
      </w:r>
      <w:r w:rsidRPr="004B390B">
        <w:rPr>
          <w:rFonts w:eastAsia="Times New Roman" w:cs="Simplified Arabic"/>
          <w:snapToGrid w:val="0"/>
          <w:kern w:val="22"/>
          <w:sz w:val="22"/>
          <w:rtl/>
          <w:lang w:val="en-GB" w:eastAsia="en-US" w:bidi="ar-EG"/>
        </w:rPr>
        <w:t xml:space="preserve"> المنتج أن يتقاسم المنافع من خلال آلية عالمية متعددة الأطراف لتقاسم المنافع تعمل بموجب شروط متفق عليها بصورة متبادلة </w:t>
      </w:r>
      <w:r w:rsidRPr="004B390B">
        <w:rPr>
          <w:rFonts w:eastAsia="Times New Roman" w:cs="Simplified Arabic" w:hint="cs"/>
          <w:snapToGrid w:val="0"/>
          <w:kern w:val="22"/>
          <w:sz w:val="22"/>
          <w:rtl/>
          <w:lang w:val="en-GB" w:eastAsia="en-US" w:bidi="ar-EG"/>
        </w:rPr>
        <w:t>ووفقا ل</w:t>
      </w:r>
      <w:r w:rsidRPr="004B390B">
        <w:rPr>
          <w:rFonts w:eastAsia="Times New Roman" w:cs="Simplified Arabic"/>
          <w:snapToGrid w:val="0"/>
          <w:kern w:val="22"/>
          <w:sz w:val="22"/>
          <w:rtl/>
          <w:lang w:val="en-GB" w:eastAsia="en-US" w:bidi="ar-EG"/>
        </w:rPr>
        <w:t xml:space="preserve">نسبة مئوية ثابتة من صافي الإيرادات على النحو </w:t>
      </w:r>
      <w:r w:rsidRPr="004B390B">
        <w:rPr>
          <w:rFonts w:eastAsia="Times New Roman" w:cs="Simplified Arabic" w:hint="cs"/>
          <w:snapToGrid w:val="0"/>
          <w:kern w:val="22"/>
          <w:sz w:val="22"/>
          <w:rtl/>
          <w:lang w:val="en-GB" w:eastAsia="en-US" w:bidi="ar-EG"/>
        </w:rPr>
        <w:t>الذي ي</w:t>
      </w:r>
      <w:r w:rsidRPr="004B390B">
        <w:rPr>
          <w:rFonts w:eastAsia="Times New Roman" w:cs="Simplified Arabic"/>
          <w:snapToGrid w:val="0"/>
          <w:kern w:val="22"/>
          <w:sz w:val="22"/>
          <w:rtl/>
          <w:lang w:val="en-GB" w:eastAsia="en-US" w:bidi="ar-EG"/>
        </w:rPr>
        <w:t>تفق عليه الأطراف؛</w:t>
      </w:r>
    </w:p>
    <w:p w14:paraId="464B59D2"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 xml:space="preserve">تتطلب </w:t>
      </w:r>
      <w:r w:rsidRPr="004B390B">
        <w:rPr>
          <w:rFonts w:eastAsia="Times New Roman" w:cs="Simplified Arabic"/>
          <w:b/>
          <w:bCs/>
          <w:snapToGrid w:val="0"/>
          <w:kern w:val="22"/>
          <w:sz w:val="22"/>
          <w:rtl/>
          <w:lang w:val="en-GB" w:eastAsia="en-US" w:bidi="ar-EG"/>
        </w:rPr>
        <w:t>الآليات الثنائية</w:t>
      </w:r>
      <w:r w:rsidRPr="004B390B">
        <w:rPr>
          <w:rFonts w:eastAsia="Times New Roman" w:cs="Simplified Arabic"/>
          <w:snapToGrid w:val="0"/>
          <w:kern w:val="22"/>
          <w:sz w:val="22"/>
          <w:rtl/>
          <w:lang w:val="en-GB" w:eastAsia="en-US" w:bidi="ar-EG"/>
        </w:rPr>
        <w:t xml:space="preserve"> شروط</w:t>
      </w:r>
      <w:r w:rsidRPr="004B390B">
        <w:rPr>
          <w:rFonts w:eastAsia="Times New Roman" w:cs="Simplified Arabic" w:hint="cs"/>
          <w:snapToGrid w:val="0"/>
          <w:kern w:val="22"/>
          <w:sz w:val="22"/>
          <w:rtl/>
          <w:lang w:val="en-GB" w:eastAsia="en-US" w:bidi="ar-EG"/>
        </w:rPr>
        <w:t xml:space="preserve">ا </w:t>
      </w:r>
      <w:r w:rsidRPr="004B390B">
        <w:rPr>
          <w:rFonts w:eastAsia="Times New Roman" w:cs="Simplified Arabic"/>
          <w:snapToGrid w:val="0"/>
          <w:kern w:val="22"/>
          <w:sz w:val="22"/>
          <w:rtl/>
          <w:lang w:val="en-GB" w:eastAsia="en-US" w:bidi="ar-EG"/>
        </w:rPr>
        <w:t>متفق عليها بصورة متبادلة (</w:t>
      </w:r>
      <w:r w:rsidRPr="004B390B">
        <w:rPr>
          <w:rFonts w:eastAsia="Times New Roman" w:cs="Simplified Arabic" w:hint="cs"/>
          <w:snapToGrid w:val="0"/>
          <w:kern w:val="22"/>
          <w:sz w:val="22"/>
          <w:rtl/>
          <w:lang w:val="en-GB" w:eastAsia="en-US" w:bidi="ar-EG"/>
        </w:rPr>
        <w:t>ب</w:t>
      </w:r>
      <w:r w:rsidRPr="004B390B">
        <w:rPr>
          <w:rFonts w:eastAsia="Times New Roman" w:cs="Simplified Arabic"/>
          <w:snapToGrid w:val="0"/>
          <w:kern w:val="22"/>
          <w:sz w:val="22"/>
          <w:rtl/>
          <w:lang w:val="en-GB" w:eastAsia="en-US" w:bidi="ar-EG"/>
        </w:rPr>
        <w:t>موافقة مسبقة عن علم</w:t>
      </w:r>
      <w:r w:rsidRPr="004B390B">
        <w:rPr>
          <w:rFonts w:eastAsia="Times New Roman" w:cs="Simplified Arabic" w:hint="cs"/>
          <w:snapToGrid w:val="0"/>
          <w:kern w:val="22"/>
          <w:sz w:val="22"/>
          <w:rtl/>
          <w:lang w:val="en-GB" w:eastAsia="en-US" w:bidi="ar-EG"/>
        </w:rPr>
        <w:t xml:space="preserve"> أو بدونها</w:t>
      </w:r>
      <w:r w:rsidRPr="004B390B">
        <w:rPr>
          <w:rFonts w:eastAsia="Times New Roman" w:cs="Simplified Arabic"/>
          <w:snapToGrid w:val="0"/>
          <w:kern w:val="22"/>
          <w:sz w:val="22"/>
          <w:rtl/>
          <w:lang w:val="en-GB" w:eastAsia="en-US" w:bidi="ar-EG"/>
        </w:rPr>
        <w:t xml:space="preserve">، على سبيل المثال عندما </w:t>
      </w:r>
      <w:r w:rsidRPr="004B390B">
        <w:rPr>
          <w:rFonts w:eastAsia="Times New Roman" w:cs="Simplified Arabic" w:hint="cs"/>
          <w:snapToGrid w:val="0"/>
          <w:kern w:val="22"/>
          <w:sz w:val="22"/>
          <w:rtl/>
          <w:lang w:val="en-GB" w:eastAsia="en-US" w:bidi="ar-EG"/>
        </w:rPr>
        <w:t xml:space="preserve">تشتمل العملية على </w:t>
      </w:r>
      <w:r w:rsidRPr="004B390B">
        <w:rPr>
          <w:rFonts w:eastAsia="Times New Roman" w:cs="Simplified Arabic"/>
          <w:snapToGrid w:val="0"/>
          <w:kern w:val="22"/>
          <w:sz w:val="22"/>
          <w:rtl/>
          <w:lang w:val="en-GB" w:eastAsia="en-US" w:bidi="ar-EG"/>
        </w:rPr>
        <w:t xml:space="preserve">معارف تقليدية) - </w:t>
      </w: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استخدام </w:t>
      </w:r>
      <w:r w:rsidRPr="004B390B">
        <w:rPr>
          <w:rFonts w:eastAsia="Times New Roman" w:cs="Simplified Arabic" w:hint="cs"/>
          <w:snapToGrid w:val="0"/>
          <w:kern w:val="22"/>
          <w:sz w:val="22"/>
          <w:rtl/>
          <w:lang w:val="en-GB" w:eastAsia="en-US" w:bidi="ar-EG"/>
        </w:rPr>
        <w:t>واحد</w:t>
      </w:r>
      <w:r w:rsidRPr="004B390B">
        <w:rPr>
          <w:rFonts w:eastAsia="Times New Roman" w:cs="Simplified Arabic"/>
          <w:snapToGrid w:val="0"/>
          <w:kern w:val="22"/>
          <w:sz w:val="22"/>
          <w:rtl/>
          <w:lang w:val="en-GB" w:eastAsia="en-US" w:bidi="ar-EG"/>
        </w:rPr>
        <w:t xml:space="preserve"> من </w:t>
      </w:r>
      <w:r w:rsidRPr="004B390B">
        <w:rPr>
          <w:rFonts w:eastAsia="Times New Roman" w:cs="Simplified Arabic" w:hint="cs"/>
          <w:snapToGrid w:val="0"/>
          <w:kern w:val="22"/>
          <w:sz w:val="22"/>
          <w:rtl/>
          <w:lang w:val="en-GB" w:eastAsia="en-US" w:bidi="ar-EG"/>
        </w:rPr>
        <w:t>منشأ</w:t>
      </w:r>
      <w:r w:rsidRPr="004B390B">
        <w:rPr>
          <w:rFonts w:eastAsia="Times New Roman" w:cs="Simplified Arabic"/>
          <w:snapToGrid w:val="0"/>
          <w:kern w:val="22"/>
          <w:sz w:val="22"/>
          <w:rtl/>
          <w:lang w:val="en-GB" w:eastAsia="en-US" w:bidi="ar-EG"/>
        </w:rPr>
        <w:t xml:space="preserve"> واحد، </w:t>
      </w:r>
      <w:r w:rsidRPr="004B390B">
        <w:rPr>
          <w:rFonts w:eastAsia="Times New Roman" w:cs="Simplified Arabic"/>
          <w:b/>
          <w:bCs/>
          <w:snapToGrid w:val="0"/>
          <w:kern w:val="22"/>
          <w:sz w:val="22"/>
          <w:rtl/>
          <w:lang w:val="en-GB" w:eastAsia="en-US" w:bidi="ar-EG"/>
        </w:rPr>
        <w:t>للأنواع الم</w:t>
      </w:r>
      <w:r w:rsidRPr="004B390B">
        <w:rPr>
          <w:rFonts w:eastAsia="Times New Roman" w:cs="Simplified Arabic" w:hint="cs"/>
          <w:b/>
          <w:bCs/>
          <w:snapToGrid w:val="0"/>
          <w:kern w:val="22"/>
          <w:sz w:val="22"/>
          <w:rtl/>
          <w:lang w:val="en-GB" w:eastAsia="en-US" w:bidi="ar-EG"/>
        </w:rPr>
        <w:t>س</w:t>
      </w:r>
      <w:r w:rsidRPr="004B390B">
        <w:rPr>
          <w:rFonts w:eastAsia="Times New Roman" w:cs="Simplified Arabic"/>
          <w:b/>
          <w:bCs/>
          <w:snapToGrid w:val="0"/>
          <w:kern w:val="22"/>
          <w:sz w:val="22"/>
          <w:rtl/>
          <w:lang w:val="en-GB" w:eastAsia="en-US" w:bidi="ar-EG"/>
        </w:rPr>
        <w:t>توطنة</w:t>
      </w:r>
      <w:r w:rsidRPr="004B390B">
        <w:rPr>
          <w:rFonts w:eastAsia="Times New Roman" w:cs="Simplified Arabic"/>
          <w:snapToGrid w:val="0"/>
          <w:kern w:val="22"/>
          <w:sz w:val="22"/>
          <w:rtl/>
          <w:lang w:val="en-GB" w:eastAsia="en-US" w:bidi="ar-EG"/>
        </w:rPr>
        <w:t xml:space="preserve"> أو غيرها من الحالات عندما يكون هناك مقدم واحد </w:t>
      </w:r>
      <w:r w:rsidRPr="004B390B">
        <w:rPr>
          <w:rFonts w:eastAsia="Times New Roman" w:cs="Simplified Arabic" w:hint="cs"/>
          <w:snapToGrid w:val="0"/>
          <w:kern w:val="22"/>
          <w:sz w:val="22"/>
          <w:rtl/>
          <w:lang w:val="en-GB" w:eastAsia="en-US" w:bidi="ar-EG"/>
        </w:rPr>
        <w:t xml:space="preserve">للأنواع </w:t>
      </w:r>
      <w:r w:rsidRPr="004B390B">
        <w:rPr>
          <w:rFonts w:eastAsia="Times New Roman" w:cs="Simplified Arabic"/>
          <w:snapToGrid w:val="0"/>
          <w:kern w:val="22"/>
          <w:sz w:val="22"/>
          <w:rtl/>
          <w:lang w:val="en-GB" w:eastAsia="en-US" w:bidi="ar-EG"/>
        </w:rPr>
        <w:t>يمكن تحديده بوضوح؛</w:t>
      </w:r>
    </w:p>
    <w:p w14:paraId="53C1B9A2"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 xml:space="preserve">بالنسبة للاستخدامات الفردية أو </w:t>
      </w:r>
      <w:r w:rsidRPr="004B390B">
        <w:rPr>
          <w:rFonts w:eastAsia="Times New Roman" w:cs="Simplified Arabic" w:hint="cs"/>
          <w:snapToGrid w:val="0"/>
          <w:kern w:val="22"/>
          <w:sz w:val="22"/>
          <w:rtl/>
          <w:lang w:val="en-GB" w:eastAsia="en-US" w:bidi="ar-EG"/>
        </w:rPr>
        <w:t xml:space="preserve">الأنواع التي تكون </w:t>
      </w:r>
      <w:r w:rsidRPr="004B390B">
        <w:rPr>
          <w:rFonts w:eastAsia="Times New Roman" w:cs="Simplified Arabic"/>
          <w:snapToGrid w:val="0"/>
          <w:kern w:val="22"/>
          <w:sz w:val="22"/>
          <w:rtl/>
          <w:lang w:val="en-GB" w:eastAsia="en-US" w:bidi="ar-EG"/>
        </w:rPr>
        <w:t xml:space="preserve">من أصل واحد أو الأنواع المستوطنة أو الحالات </w:t>
      </w:r>
      <w:r w:rsidRPr="004B390B">
        <w:rPr>
          <w:rFonts w:eastAsia="Times New Roman" w:cs="Simplified Arabic" w:hint="cs"/>
          <w:snapToGrid w:val="0"/>
          <w:kern w:val="22"/>
          <w:sz w:val="22"/>
          <w:rtl/>
          <w:lang w:val="en-GB" w:eastAsia="en-US" w:bidi="ar-EG"/>
        </w:rPr>
        <w:t xml:space="preserve">الأخرى </w:t>
      </w:r>
      <w:r w:rsidRPr="004B390B">
        <w:rPr>
          <w:rFonts w:eastAsia="Times New Roman" w:cs="Simplified Arabic"/>
          <w:snapToGrid w:val="0"/>
          <w:kern w:val="22"/>
          <w:sz w:val="22"/>
          <w:rtl/>
          <w:lang w:val="en-GB" w:eastAsia="en-US" w:bidi="ar-EG"/>
        </w:rPr>
        <w:t>التي يكون فيها المنشأ معروفا، ينبغي أن يتقاسم الم</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نت</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ج المنافع في إطار مفاوضات ثنائية</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مثل</w:t>
      </w:r>
      <w:r w:rsidRPr="004B390B">
        <w:rPr>
          <w:rFonts w:eastAsia="Times New Roman" w:cs="Simplified Arabic" w:hint="cs"/>
          <w:snapToGrid w:val="0"/>
          <w:kern w:val="22"/>
          <w:sz w:val="22"/>
          <w:rtl/>
          <w:lang w:val="en-GB" w:eastAsia="en-US" w:bidi="ar-EG"/>
        </w:rPr>
        <w:t>ا بموجب</w:t>
      </w:r>
      <w:r w:rsidRPr="004B390B">
        <w:rPr>
          <w:rFonts w:eastAsia="Times New Roman" w:cs="Simplified Arabic"/>
          <w:snapToGrid w:val="0"/>
          <w:kern w:val="22"/>
          <w:sz w:val="22"/>
          <w:rtl/>
          <w:lang w:val="en-GB" w:eastAsia="en-US" w:bidi="ar-EG"/>
        </w:rPr>
        <w:t xml:space="preserve"> نماذج السياسات الموضوعة وطنيا أو بموجب شروط متفق عليها بصورة متبادلة </w:t>
      </w:r>
      <w:r w:rsidRPr="004B390B">
        <w:rPr>
          <w:rFonts w:eastAsia="Times New Roman" w:cs="Simplified Arabic" w:hint="cs"/>
          <w:snapToGrid w:val="0"/>
          <w:kern w:val="22"/>
          <w:sz w:val="22"/>
          <w:rtl/>
          <w:lang w:val="en-GB" w:eastAsia="en-US" w:bidi="ar-EG"/>
        </w:rPr>
        <w:t>على الصعيد ال</w:t>
      </w:r>
      <w:r w:rsidRPr="004B390B">
        <w:rPr>
          <w:rFonts w:eastAsia="Times New Roman" w:cs="Simplified Arabic"/>
          <w:snapToGrid w:val="0"/>
          <w:kern w:val="22"/>
          <w:sz w:val="22"/>
          <w:rtl/>
          <w:lang w:val="en-GB" w:eastAsia="en-US" w:bidi="ar-EG"/>
        </w:rPr>
        <w:t xml:space="preserve">دولي، على النحو الذي حددته </w:t>
      </w:r>
      <w:r w:rsidRPr="004B390B">
        <w:rPr>
          <w:rFonts w:eastAsia="Times New Roman" w:cs="Simplified Arabic" w:hint="cs"/>
          <w:snapToGrid w:val="0"/>
          <w:kern w:val="22"/>
          <w:sz w:val="22"/>
          <w:rtl/>
          <w:lang w:val="en-GB" w:eastAsia="en-US" w:bidi="ar-EG"/>
        </w:rPr>
        <w:t>من قبل</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الأطراف</w:t>
      </w:r>
      <w:r w:rsidRPr="004B390B">
        <w:rPr>
          <w:rFonts w:eastAsia="Times New Roman" w:cs="Simplified Arabic"/>
          <w:snapToGrid w:val="0"/>
          <w:kern w:val="22"/>
          <w:sz w:val="22"/>
          <w:rtl/>
          <w:lang w:val="en-GB" w:eastAsia="en-US" w:bidi="ar-EG"/>
        </w:rPr>
        <w:t>؛</w:t>
      </w:r>
    </w:p>
    <w:p w14:paraId="49FB6EB7"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 xml:space="preserve">في حالة المنتجات الغذائية والزراعية - بعد التسجيل للسماح بالتسويق، يتم حساب تقاسم المنافع </w:t>
      </w:r>
      <w:r w:rsidRPr="004B390B">
        <w:rPr>
          <w:rFonts w:eastAsia="Times New Roman" w:cs="Simplified Arabic" w:hint="cs"/>
          <w:snapToGrid w:val="0"/>
          <w:kern w:val="22"/>
          <w:sz w:val="22"/>
          <w:rtl/>
          <w:lang w:val="en-GB" w:eastAsia="en-US" w:bidi="ar-EG"/>
        </w:rPr>
        <w:t>على أساس</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b/>
          <w:bCs/>
          <w:snapToGrid w:val="0"/>
          <w:kern w:val="22"/>
          <w:sz w:val="22"/>
          <w:rtl/>
          <w:lang w:val="en-GB" w:eastAsia="en-US" w:bidi="ar-EG"/>
        </w:rPr>
        <w:t>صافي الإيرادات</w:t>
      </w:r>
      <w:r w:rsidRPr="004B390B">
        <w:rPr>
          <w:rFonts w:eastAsia="Times New Roman" w:cs="Simplified Arabic"/>
          <w:snapToGrid w:val="0"/>
          <w:kern w:val="22"/>
          <w:sz w:val="22"/>
          <w:rtl/>
          <w:lang w:val="en-GB" w:eastAsia="en-US" w:bidi="ar-EG"/>
        </w:rPr>
        <w:t xml:space="preserve"> من مبيعات المواد الإنجابية (البذور/الشتلات/الأشكال الأخرى من المواد الإنجابية </w:t>
      </w:r>
      <w:r w:rsidRPr="004B390B">
        <w:rPr>
          <w:rFonts w:eastAsia="Times New Roman" w:cs="Simplified Arabic" w:hint="cs"/>
          <w:b/>
          <w:bCs/>
          <w:snapToGrid w:val="0"/>
          <w:kern w:val="22"/>
          <w:sz w:val="22"/>
          <w:rtl/>
          <w:lang w:val="en-GB" w:eastAsia="en-US" w:bidi="ar-EG"/>
        </w:rPr>
        <w:t>للأنواع</w:t>
      </w:r>
      <w:r w:rsidRPr="004B390B">
        <w:rPr>
          <w:rFonts w:eastAsia="Times New Roman" w:cs="Simplified Arabic"/>
          <w:b/>
          <w:bCs/>
          <w:snapToGrid w:val="0"/>
          <w:kern w:val="22"/>
          <w:sz w:val="22"/>
          <w:rtl/>
          <w:lang w:val="en-GB" w:eastAsia="en-US" w:bidi="ar-EG"/>
        </w:rPr>
        <w:t xml:space="preserve"> المحمية</w:t>
      </w:r>
      <w:r w:rsidRPr="004B390B">
        <w:rPr>
          <w:rFonts w:eastAsia="Times New Roman" w:cs="Simplified Arabic"/>
          <w:snapToGrid w:val="0"/>
          <w:kern w:val="22"/>
          <w:sz w:val="22"/>
          <w:rtl/>
          <w:lang w:val="en-GB" w:eastAsia="en-US" w:bidi="ar-EG"/>
        </w:rPr>
        <w:t xml:space="preserve"> أو السائل المنوي/أجنة سلالات</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 xml:space="preserve">الحيوانات المسجلة)، باستثناء تلك </w:t>
      </w:r>
      <w:r w:rsidRPr="004B390B">
        <w:rPr>
          <w:rFonts w:eastAsia="Times New Roman" w:cs="Simplified Arabic" w:hint="cs"/>
          <w:snapToGrid w:val="0"/>
          <w:kern w:val="22"/>
          <w:sz w:val="22"/>
          <w:rtl/>
          <w:lang w:val="en-GB" w:eastAsia="en-US" w:bidi="ar-EG"/>
        </w:rPr>
        <w:t>الواردة</w:t>
      </w:r>
      <w:r w:rsidRPr="004B390B">
        <w:rPr>
          <w:rFonts w:eastAsia="Times New Roman" w:cs="Simplified Arabic"/>
          <w:snapToGrid w:val="0"/>
          <w:kern w:val="22"/>
          <w:sz w:val="22"/>
          <w:rtl/>
          <w:lang w:val="en-GB" w:eastAsia="en-US" w:bidi="ar-EG"/>
        </w:rPr>
        <w:t xml:space="preserve"> في </w:t>
      </w:r>
      <w:r w:rsidRPr="004B390B">
        <w:rPr>
          <w:rFonts w:eastAsia="Times New Roman" w:cs="Simplified Arabic" w:hint="cs"/>
          <w:snapToGrid w:val="0"/>
          <w:kern w:val="22"/>
          <w:sz w:val="22"/>
          <w:rtl/>
          <w:lang w:val="en-GB" w:eastAsia="en-US" w:bidi="ar-EG"/>
        </w:rPr>
        <w:t>النظام المتعدد الأطراف ل</w:t>
      </w:r>
      <w:r w:rsidRPr="004B390B">
        <w:rPr>
          <w:rFonts w:eastAsia="Times New Roman" w:cs="Simplified Arabic"/>
          <w:snapToGrid w:val="0"/>
          <w:kern w:val="22"/>
          <w:sz w:val="22"/>
          <w:rtl/>
          <w:lang w:val="en-GB" w:eastAsia="en-US" w:bidi="ar-EG"/>
        </w:rPr>
        <w:t>لمعاهدة الدولية بشأن الموارد الوراثية النباتية للأغذية والزراعة؛</w:t>
      </w:r>
    </w:p>
    <w:p w14:paraId="4DD34DC7"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 xml:space="preserve">تنطبق </w:t>
      </w:r>
      <w:r w:rsidRPr="004B390B">
        <w:rPr>
          <w:rFonts w:eastAsia="Times New Roman" w:cs="Simplified Arabic"/>
          <w:snapToGrid w:val="0"/>
          <w:kern w:val="22"/>
          <w:sz w:val="22"/>
          <w:rtl/>
          <w:lang w:val="en-GB" w:eastAsia="en-US" w:bidi="ar-EG"/>
        </w:rPr>
        <w:t xml:space="preserve">التزامات تقاسم المنافع </w:t>
      </w:r>
      <w:r w:rsidRPr="004B390B">
        <w:rPr>
          <w:rFonts w:eastAsia="Times New Roman" w:cs="Simplified Arabic" w:hint="cs"/>
          <w:snapToGrid w:val="0"/>
          <w:kern w:val="22"/>
          <w:sz w:val="22"/>
          <w:rtl/>
          <w:lang w:val="en-GB" w:eastAsia="en-US" w:bidi="ar-EG"/>
        </w:rPr>
        <w:t>عند</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 xml:space="preserve">تحقيق </w:t>
      </w:r>
      <w:r w:rsidRPr="004B390B">
        <w:rPr>
          <w:rFonts w:eastAsia="Times New Roman" w:cs="Simplified Arabic"/>
          <w:snapToGrid w:val="0"/>
          <w:kern w:val="22"/>
          <w:sz w:val="22"/>
          <w:rtl/>
          <w:lang w:val="en-GB" w:eastAsia="en-US" w:bidi="ar-EG"/>
        </w:rPr>
        <w:t>إيرادات من السوق؛</w:t>
      </w:r>
    </w:p>
    <w:p w14:paraId="3E5BA954" w14:textId="77777777" w:rsidR="004B390B" w:rsidRPr="004B390B" w:rsidRDefault="004B390B" w:rsidP="004B390B">
      <w:pPr>
        <w:numPr>
          <w:ilvl w:val="0"/>
          <w:numId w:val="28"/>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Times New Roman"/>
          <w:noProof/>
          <w:sz w:val="22"/>
          <w:lang w:val="en-GB" w:eastAsia="en-US"/>
        </w:rPr>
        <w:lastRenderedPageBreak/>
        <w:drawing>
          <wp:anchor distT="0" distB="0" distL="114300" distR="114300" simplePos="0" relativeHeight="251659264" behindDoc="0" locked="0" layoutInCell="1" allowOverlap="1" wp14:anchorId="48FEB49B" wp14:editId="6E637812">
            <wp:simplePos x="0" y="0"/>
            <wp:positionH relativeFrom="margin">
              <wp:align>center</wp:align>
            </wp:positionH>
            <wp:positionV relativeFrom="paragraph">
              <wp:posOffset>1466850</wp:posOffset>
            </wp:positionV>
            <wp:extent cx="4391660" cy="2470785"/>
            <wp:effectExtent l="7937" t="0" r="0" b="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4391660" cy="2470785"/>
                    </a:xfrm>
                    <a:prstGeom prst="rect">
                      <a:avLst/>
                    </a:prstGeom>
                  </pic:spPr>
                </pic:pic>
              </a:graphicData>
            </a:graphic>
          </wp:anchor>
        </w:drawing>
      </w:r>
      <w:r w:rsidRPr="004B390B">
        <w:rPr>
          <w:rFonts w:eastAsia="Times New Roman" w:cs="Simplified Arabic" w:hint="cs"/>
          <w:snapToGrid w:val="0"/>
          <w:kern w:val="22"/>
          <w:sz w:val="22"/>
          <w:rtl/>
          <w:lang w:val="en-GB" w:eastAsia="en-US" w:bidi="ar-EG"/>
        </w:rPr>
        <w:t>ي</w:t>
      </w:r>
      <w:r w:rsidRPr="004B390B">
        <w:rPr>
          <w:rFonts w:eastAsia="Times New Roman" w:cs="Simplified Arabic"/>
          <w:snapToGrid w:val="0"/>
          <w:kern w:val="22"/>
          <w:sz w:val="22"/>
          <w:rtl/>
          <w:lang w:val="en-GB" w:eastAsia="en-US" w:bidi="ar-EG"/>
        </w:rPr>
        <w:t xml:space="preserve">عتبر </w:t>
      </w:r>
      <w:r w:rsidRPr="004B390B">
        <w:rPr>
          <w:rFonts w:eastAsia="Times New Roman" w:cs="Simplified Arabic" w:hint="cs"/>
          <w:snapToGrid w:val="0"/>
          <w:kern w:val="22"/>
          <w:sz w:val="22"/>
          <w:rtl/>
          <w:lang w:val="en-GB" w:eastAsia="en-US" w:bidi="ar-EG"/>
        </w:rPr>
        <w:t>الرصد</w:t>
      </w:r>
      <w:r w:rsidRPr="004B390B">
        <w:rPr>
          <w:rFonts w:eastAsia="Times New Roman" w:cs="Simplified Arabic"/>
          <w:snapToGrid w:val="0"/>
          <w:kern w:val="22"/>
          <w:sz w:val="22"/>
          <w:rtl/>
          <w:lang w:val="en-GB" w:eastAsia="en-US" w:bidi="ar-EG"/>
        </w:rPr>
        <w:t xml:space="preserve"> والامتثال أقل تعقيدا بسبب نقطة </w:t>
      </w:r>
      <w:r w:rsidRPr="004B390B">
        <w:rPr>
          <w:rFonts w:eastAsia="Times New Roman" w:cs="Simplified Arabic" w:hint="cs"/>
          <w:snapToGrid w:val="0"/>
          <w:kern w:val="22"/>
          <w:sz w:val="22"/>
          <w:rtl/>
          <w:lang w:val="en-GB" w:eastAsia="en-US" w:bidi="ar-EG"/>
        </w:rPr>
        <w:t>الإ</w:t>
      </w:r>
      <w:r w:rsidRPr="004B390B">
        <w:rPr>
          <w:rFonts w:eastAsia="Times New Roman" w:cs="Simplified Arabic"/>
          <w:snapToGrid w:val="0"/>
          <w:kern w:val="22"/>
          <w:sz w:val="22"/>
          <w:rtl/>
          <w:lang w:val="en-GB" w:eastAsia="en-US" w:bidi="ar-EG"/>
        </w:rPr>
        <w:t xml:space="preserve">طلاق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واحدة ونقطة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دخول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واحدة ("البوابة العالمية")، والقواعد الراسخة والعلاقة المباشرة بصافي الإيرادات.</w:t>
      </w:r>
    </w:p>
    <w:p w14:paraId="5D7BD3C8"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p>
    <w:p w14:paraId="72787872" w14:textId="77777777" w:rsidR="004B390B" w:rsidRPr="004A2338" w:rsidRDefault="004B390B" w:rsidP="004B390B">
      <w:pPr>
        <w:keepNext/>
        <w:keepLines/>
        <w:spacing w:after="120" w:line="216" w:lineRule="auto"/>
        <w:jc w:val="both"/>
        <w:rPr>
          <w:rFonts w:eastAsia="Times New Roman" w:cs="Simplified Arabic"/>
          <w:i/>
          <w:iCs/>
          <w:snapToGrid w:val="0"/>
          <w:kern w:val="22"/>
          <w:sz w:val="22"/>
          <w:lang w:val="en-GB" w:eastAsia="en-US" w:bidi="ar-EG"/>
        </w:rPr>
      </w:pPr>
      <w:r w:rsidRPr="008148E3">
        <w:rPr>
          <w:rFonts w:eastAsia="Times New Roman" w:cs="Simplified Arabic"/>
          <w:i/>
          <w:iCs/>
          <w:snapToGrid w:val="0"/>
          <w:kern w:val="22"/>
          <w:sz w:val="22"/>
          <w:rtl/>
          <w:lang w:val="en-GB" w:eastAsia="en-US" w:bidi="ar-EG"/>
        </w:rPr>
        <w:t xml:space="preserve"> التجربة</w:t>
      </w:r>
      <w:r w:rsidRPr="004A2338">
        <w:rPr>
          <w:rFonts w:eastAsia="Times New Roman" w:cs="Simplified Arabic"/>
          <w:i/>
          <w:iCs/>
          <w:snapToGrid w:val="0"/>
          <w:kern w:val="22"/>
          <w:sz w:val="22"/>
          <w:rtl/>
          <w:lang w:val="en-GB" w:eastAsia="en-US" w:bidi="ar-EG"/>
        </w:rPr>
        <w:t xml:space="preserve"> البرازيلية مع الحصول وتقاسم المنافع ومعلومات التسلسل الرقم</w:t>
      </w:r>
      <w:r w:rsidRPr="004A2338">
        <w:rPr>
          <w:rFonts w:eastAsia="Times New Roman" w:cs="Simplified Arabic" w:hint="cs"/>
          <w:i/>
          <w:iCs/>
          <w:snapToGrid w:val="0"/>
          <w:kern w:val="22"/>
          <w:sz w:val="22"/>
          <w:rtl/>
          <w:lang w:val="en-GB" w:eastAsia="en-US" w:bidi="ar-EG"/>
        </w:rPr>
        <w:t>ي بشأم الموارد الجينية</w:t>
      </w:r>
    </w:p>
    <w:p w14:paraId="12B1909F"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تعترف</w:t>
      </w:r>
      <w:r w:rsidRPr="004B390B">
        <w:rPr>
          <w:rFonts w:eastAsia="Times New Roman" w:cs="Simplified Arabic"/>
          <w:snapToGrid w:val="0"/>
          <w:kern w:val="22"/>
          <w:sz w:val="22"/>
          <w:rtl/>
          <w:lang w:val="en-GB" w:eastAsia="en-US" w:bidi="ar-EG"/>
        </w:rPr>
        <w:t xml:space="preserve"> اتفاقية التنوع البيولوجي صراحة بسلطة الدول في تحديد ال</w:t>
      </w:r>
      <w:r w:rsidRPr="004B390B">
        <w:rPr>
          <w:rFonts w:eastAsia="Times New Roman" w:cs="Simplified Arabic" w:hint="cs"/>
          <w:snapToGrid w:val="0"/>
          <w:kern w:val="22"/>
          <w:sz w:val="22"/>
          <w:rtl/>
          <w:lang w:val="en-GB" w:eastAsia="en-US" w:bidi="ar-EG"/>
        </w:rPr>
        <w:t>ح</w:t>
      </w:r>
      <w:r w:rsidRPr="004B390B">
        <w:rPr>
          <w:rFonts w:eastAsia="Times New Roman" w:cs="Simplified Arabic"/>
          <w:snapToGrid w:val="0"/>
          <w:kern w:val="22"/>
          <w:sz w:val="22"/>
          <w:rtl/>
          <w:lang w:val="en-GB" w:eastAsia="en-US" w:bidi="ar-EG"/>
        </w:rPr>
        <w:t xml:space="preserve">صول </w:t>
      </w:r>
      <w:r w:rsidRPr="004B390B">
        <w:rPr>
          <w:rFonts w:eastAsia="Times New Roman" w:cs="Simplified Arabic" w:hint="cs"/>
          <w:snapToGrid w:val="0"/>
          <w:kern w:val="22"/>
          <w:sz w:val="22"/>
          <w:rtl/>
          <w:lang w:val="en-GB" w:eastAsia="en-US" w:bidi="ar-EG"/>
        </w:rPr>
        <w:t>ع</w:t>
      </w:r>
      <w:r w:rsidRPr="004B390B">
        <w:rPr>
          <w:rFonts w:eastAsia="Times New Roman" w:cs="Simplified Arabic"/>
          <w:snapToGrid w:val="0"/>
          <w:kern w:val="22"/>
          <w:sz w:val="22"/>
          <w:rtl/>
          <w:lang w:val="en-GB" w:eastAsia="en-US" w:bidi="ar-EG"/>
        </w:rPr>
        <w:t xml:space="preserve">لى الموارد الجينية كجزء من حقوقها السيادية على الموارد الطبيعية الخاضعة لولايتها. وعلاوة على ذلك، فهي تلزم جميع الأطراف المتعاقدة </w:t>
      </w:r>
      <w:r w:rsidRPr="004B390B">
        <w:rPr>
          <w:rFonts w:eastAsia="Times New Roman" w:cs="Simplified Arabic" w:hint="cs"/>
          <w:snapToGrid w:val="0"/>
          <w:kern w:val="22"/>
          <w:sz w:val="22"/>
          <w:rtl/>
          <w:lang w:val="en-GB" w:eastAsia="en-US" w:bidi="ar-EG"/>
        </w:rPr>
        <w:t xml:space="preserve">على </w:t>
      </w:r>
      <w:r w:rsidRPr="004B390B">
        <w:rPr>
          <w:rFonts w:eastAsia="Times New Roman" w:cs="Simplified Arabic"/>
          <w:snapToGrid w:val="0"/>
          <w:kern w:val="22"/>
          <w:sz w:val="22"/>
          <w:rtl/>
          <w:lang w:val="en-GB" w:eastAsia="en-US" w:bidi="ar-EG"/>
        </w:rPr>
        <w:t>اتخاذ تدابير تشريعية أو إدارية أو</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سياسات</w:t>
      </w:r>
      <w:r w:rsidRPr="004B390B">
        <w:rPr>
          <w:rFonts w:eastAsia="Times New Roman" w:cs="Simplified Arabic" w:hint="cs"/>
          <w:snapToGrid w:val="0"/>
          <w:kern w:val="22"/>
          <w:sz w:val="22"/>
          <w:rtl/>
          <w:lang w:val="en-GB" w:eastAsia="en-US" w:bidi="ar-EG"/>
        </w:rPr>
        <w:t>ية</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لتقاسم</w:t>
      </w:r>
      <w:r w:rsidRPr="004B390B">
        <w:rPr>
          <w:rFonts w:eastAsia="Times New Roman" w:cs="Simplified Arabic"/>
          <w:snapToGrid w:val="0"/>
          <w:kern w:val="22"/>
          <w:sz w:val="22"/>
          <w:rtl/>
          <w:lang w:val="en-GB" w:eastAsia="en-US" w:bidi="ar-EG"/>
        </w:rPr>
        <w:t xml:space="preserve"> نتائج البحث والتطوير والمنافع الناشئة عن الاستخدام التجاري والاستخدامات</w:t>
      </w:r>
      <w:r w:rsidRPr="004B390B">
        <w:rPr>
          <w:rFonts w:eastAsia="Times New Roman" w:cs="Simplified Arabic" w:hint="cs"/>
          <w:snapToGrid w:val="0"/>
          <w:kern w:val="22"/>
          <w:sz w:val="22"/>
          <w:rtl/>
          <w:lang w:val="en-GB" w:eastAsia="en-US" w:bidi="ar-EG"/>
        </w:rPr>
        <w:t xml:space="preserve"> الأخرى</w:t>
      </w:r>
      <w:r w:rsidRPr="004B390B">
        <w:rPr>
          <w:rFonts w:eastAsia="Times New Roman" w:cs="Simplified Arabic"/>
          <w:snapToGrid w:val="0"/>
          <w:kern w:val="22"/>
          <w:sz w:val="22"/>
          <w:rtl/>
          <w:lang w:val="en-GB" w:eastAsia="en-US" w:bidi="ar-EG"/>
        </w:rPr>
        <w:t xml:space="preserve"> للموارد الجينية</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بطريقة عادلة ومنصفة.</w:t>
      </w:r>
    </w:p>
    <w:p w14:paraId="4105EA1F" w14:textId="45F554E3"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لأكثر من 20 عاما</w:t>
      </w:r>
      <w:r w:rsidR="004A2338">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حتى الآن، وضعت البرازيل نظام</w:t>
      </w:r>
      <w:r w:rsidRPr="004B390B">
        <w:rPr>
          <w:rFonts w:eastAsia="Times New Roman" w:cs="Simplified Arabic" w:hint="cs"/>
          <w:snapToGrid w:val="0"/>
          <w:kern w:val="22"/>
          <w:sz w:val="22"/>
          <w:rtl/>
          <w:lang w:val="en-GB" w:eastAsia="en-US" w:bidi="ar-EG"/>
        </w:rPr>
        <w:t>ا</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ل</w:t>
      </w:r>
      <w:r w:rsidRPr="004B390B">
        <w:rPr>
          <w:rFonts w:eastAsia="Times New Roman" w:cs="Simplified Arabic"/>
          <w:snapToGrid w:val="0"/>
          <w:kern w:val="22"/>
          <w:sz w:val="22"/>
          <w:rtl/>
          <w:lang w:val="en-GB" w:eastAsia="en-US" w:bidi="ar-EG"/>
        </w:rPr>
        <w:t xml:space="preserve">لحصول وتقاسم المنافع ينظم استخدام المعلومات الجينية، حتى لو </w:t>
      </w:r>
      <w:r w:rsidRPr="004B390B">
        <w:rPr>
          <w:rFonts w:eastAsia="Times New Roman" w:cs="Simplified Arabic" w:hint="cs"/>
          <w:snapToGrid w:val="0"/>
          <w:kern w:val="22"/>
          <w:sz w:val="22"/>
          <w:rtl/>
          <w:lang w:val="en-GB" w:eastAsia="en-US" w:bidi="ar-EG"/>
        </w:rPr>
        <w:t>انفصلت</w:t>
      </w:r>
      <w:r w:rsidRPr="004B390B">
        <w:rPr>
          <w:rFonts w:eastAsia="Times New Roman" w:cs="Simplified Arabic"/>
          <w:snapToGrid w:val="0"/>
          <w:kern w:val="22"/>
          <w:sz w:val="22"/>
          <w:rtl/>
          <w:lang w:val="en-GB" w:eastAsia="en-US" w:bidi="ar-EG"/>
        </w:rPr>
        <w:t xml:space="preserve"> عن العينة المادية منذ </w:t>
      </w:r>
      <w:r w:rsidRPr="004B390B">
        <w:rPr>
          <w:rFonts w:eastAsia="Times New Roman" w:cs="Simplified Arabic" w:hint="cs"/>
          <w:snapToGrid w:val="0"/>
          <w:kern w:val="22"/>
          <w:sz w:val="22"/>
          <w:rtl/>
          <w:lang w:val="en-GB" w:eastAsia="en-US" w:bidi="ar-EG"/>
        </w:rPr>
        <w:t xml:space="preserve">أول </w:t>
      </w:r>
      <w:r w:rsidRPr="004B390B">
        <w:rPr>
          <w:rFonts w:eastAsia="Times New Roman" w:cs="Simplified Arabic"/>
          <w:snapToGrid w:val="0"/>
          <w:kern w:val="22"/>
          <w:sz w:val="22"/>
          <w:rtl/>
          <w:lang w:val="en-GB" w:eastAsia="en-US" w:bidi="ar-EG"/>
        </w:rPr>
        <w:t xml:space="preserve">إطار قانوني </w:t>
      </w:r>
      <w:r w:rsidRPr="004B390B">
        <w:rPr>
          <w:rFonts w:eastAsia="Times New Roman" w:cs="Simplified Arabic" w:hint="cs"/>
          <w:snapToGrid w:val="0"/>
          <w:kern w:val="22"/>
          <w:sz w:val="22"/>
          <w:rtl/>
          <w:lang w:val="en-GB" w:eastAsia="en-US" w:bidi="ar-EG"/>
        </w:rPr>
        <w:t>لها</w:t>
      </w:r>
      <w:r w:rsidRPr="004B390B">
        <w:rPr>
          <w:rFonts w:eastAsia="Times New Roman" w:cs="Simplified Arabic"/>
          <w:snapToGrid w:val="0"/>
          <w:kern w:val="22"/>
          <w:sz w:val="22"/>
          <w:rtl/>
          <w:lang w:val="en-GB" w:eastAsia="en-US" w:bidi="ar-EG"/>
        </w:rPr>
        <w:t xml:space="preserve"> بشأن الحصول وتقاسم المنافع. ويُعرِّف القانون رقم 13123/2015 التراث الجيني </w:t>
      </w:r>
      <w:r w:rsidRPr="004B390B">
        <w:rPr>
          <w:rFonts w:eastAsia="Times New Roman" w:cs="Simplified Arabic" w:hint="cs"/>
          <w:snapToGrid w:val="0"/>
          <w:kern w:val="22"/>
          <w:sz w:val="22"/>
          <w:rtl/>
          <w:lang w:val="en-GB" w:eastAsia="en-US" w:bidi="ar-EG"/>
        </w:rPr>
        <w:t xml:space="preserve">على </w:t>
      </w:r>
      <w:r w:rsidRPr="004B390B">
        <w:rPr>
          <w:rFonts w:eastAsia="Times New Roman" w:cs="Simplified Arabic"/>
          <w:snapToGrid w:val="0"/>
          <w:kern w:val="22"/>
          <w:sz w:val="22"/>
          <w:rtl/>
          <w:lang w:val="en-GB" w:eastAsia="en-US" w:bidi="ar-EG"/>
        </w:rPr>
        <w:t xml:space="preserve">أنه المعلومات الجينية </w:t>
      </w:r>
      <w:r w:rsidRPr="004B390B">
        <w:rPr>
          <w:rFonts w:eastAsia="Times New Roman" w:cs="Simplified Arabic" w:hint="cs"/>
          <w:snapToGrid w:val="0"/>
          <w:kern w:val="22"/>
          <w:sz w:val="22"/>
          <w:rtl/>
          <w:lang w:val="en-GB" w:eastAsia="en-US" w:bidi="ar-EG"/>
        </w:rPr>
        <w:t xml:space="preserve">المستمدة </w:t>
      </w:r>
      <w:r w:rsidRPr="004B390B">
        <w:rPr>
          <w:rFonts w:eastAsia="Times New Roman" w:cs="Simplified Arabic"/>
          <w:snapToGrid w:val="0"/>
          <w:kern w:val="22"/>
          <w:sz w:val="22"/>
          <w:rtl/>
          <w:lang w:val="en-GB" w:eastAsia="en-US" w:bidi="ar-EG"/>
        </w:rPr>
        <w:t xml:space="preserve">من النباتات والحيوانات والأنواع الميكروبية أو أي </w:t>
      </w:r>
      <w:r w:rsidRPr="004B390B">
        <w:rPr>
          <w:rFonts w:eastAsia="Times New Roman" w:cs="Simplified Arabic" w:hint="cs"/>
          <w:snapToGrid w:val="0"/>
          <w:kern w:val="22"/>
          <w:sz w:val="22"/>
          <w:rtl/>
          <w:lang w:val="en-GB" w:eastAsia="en-US" w:bidi="ar-EG"/>
        </w:rPr>
        <w:t>أنواع أخرى</w:t>
      </w:r>
      <w:r w:rsidRPr="004B390B">
        <w:rPr>
          <w:rFonts w:eastAsia="Times New Roman" w:cs="Simplified Arabic"/>
          <w:snapToGrid w:val="0"/>
          <w:kern w:val="22"/>
          <w:sz w:val="22"/>
          <w:rtl/>
          <w:lang w:val="en-GB" w:eastAsia="en-US" w:bidi="ar-EG"/>
        </w:rPr>
        <w:t xml:space="preserve">، بما في ذلك المواد الناشئة عن استقلاب هذه الكائنات الحية. ولذلك، </w:t>
      </w:r>
      <w:r w:rsidRPr="004B390B">
        <w:rPr>
          <w:rFonts w:eastAsia="Times New Roman" w:cs="Simplified Arabic" w:hint="cs"/>
          <w:snapToGrid w:val="0"/>
          <w:kern w:val="22"/>
          <w:sz w:val="22"/>
          <w:rtl/>
          <w:lang w:val="en-GB" w:eastAsia="en-US" w:bidi="ar-EG"/>
        </w:rPr>
        <w:t>يشمل</w:t>
      </w:r>
      <w:r w:rsidRPr="004B390B">
        <w:rPr>
          <w:rFonts w:eastAsia="Times New Roman" w:cs="Simplified Arabic"/>
          <w:snapToGrid w:val="0"/>
          <w:kern w:val="22"/>
          <w:sz w:val="22"/>
          <w:rtl/>
          <w:lang w:val="en-GB" w:eastAsia="en-US" w:bidi="ar-EG"/>
        </w:rPr>
        <w:t xml:space="preserve"> القانون 13123/2015 بالفعل في نطاقه استخدام المعلومات الجينية الرقمية، </w:t>
      </w:r>
      <w:r w:rsidRPr="004B390B">
        <w:rPr>
          <w:rFonts w:eastAsia="Times New Roman" w:cs="Simplified Arabic" w:hint="cs"/>
          <w:snapToGrid w:val="0"/>
          <w:kern w:val="22"/>
          <w:sz w:val="22"/>
          <w:rtl/>
          <w:lang w:val="en-GB" w:eastAsia="en-US" w:bidi="ar-EG"/>
        </w:rPr>
        <w:t>ويجب على</w:t>
      </w:r>
      <w:r w:rsidRPr="004B390B">
        <w:rPr>
          <w:rFonts w:eastAsia="Times New Roman" w:cs="Simplified Arabic"/>
          <w:snapToGrid w:val="0"/>
          <w:kern w:val="22"/>
          <w:sz w:val="22"/>
          <w:rtl/>
          <w:lang w:val="en-GB" w:eastAsia="en-US" w:bidi="ar-EG"/>
        </w:rPr>
        <w:t xml:space="preserve"> المستخدم</w:t>
      </w:r>
      <w:r w:rsidRPr="004B390B">
        <w:rPr>
          <w:rFonts w:eastAsia="Times New Roman" w:cs="Simplified Arabic" w:hint="cs"/>
          <w:snapToGrid w:val="0"/>
          <w:kern w:val="22"/>
          <w:sz w:val="22"/>
          <w:rtl/>
          <w:lang w:val="en-GB" w:eastAsia="en-US" w:bidi="ar-EG"/>
        </w:rPr>
        <w:t>ي</w:t>
      </w:r>
      <w:r w:rsidRPr="004B390B">
        <w:rPr>
          <w:rFonts w:eastAsia="Times New Roman" w:cs="Simplified Arabic"/>
          <w:snapToGrid w:val="0"/>
          <w:kern w:val="22"/>
          <w:sz w:val="22"/>
          <w:rtl/>
          <w:lang w:val="en-GB" w:eastAsia="en-US" w:bidi="ar-EG"/>
        </w:rPr>
        <w:t>ن التسجيل، و</w:t>
      </w:r>
      <w:r w:rsidRPr="004B390B">
        <w:rPr>
          <w:rFonts w:eastAsia="Times New Roman" w:cs="Simplified Arabic" w:hint="cs"/>
          <w:snapToGrid w:val="0"/>
          <w:kern w:val="22"/>
          <w:sz w:val="22"/>
          <w:rtl/>
          <w:lang w:val="en-GB" w:eastAsia="en-US" w:bidi="ar-EG"/>
        </w:rPr>
        <w:t>حسب ا</w:t>
      </w:r>
      <w:r w:rsidRPr="004B390B">
        <w:rPr>
          <w:rFonts w:eastAsia="Times New Roman" w:cs="Simplified Arabic"/>
          <w:snapToGrid w:val="0"/>
          <w:kern w:val="22"/>
          <w:sz w:val="22"/>
          <w:rtl/>
          <w:lang w:val="en-GB" w:eastAsia="en-US" w:bidi="ar-EG"/>
        </w:rPr>
        <w:t>لحالة</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 xml:space="preserve">تقاسم المنافع </w:t>
      </w:r>
      <w:r w:rsidRPr="004B390B">
        <w:rPr>
          <w:rFonts w:eastAsia="Times New Roman" w:cs="Simplified Arabic" w:hint="cs"/>
          <w:snapToGrid w:val="0"/>
          <w:kern w:val="22"/>
          <w:sz w:val="22"/>
          <w:rtl/>
          <w:lang w:val="en-GB" w:eastAsia="en-US" w:bidi="ar-EG"/>
        </w:rPr>
        <w:t>الناشئة ع</w:t>
      </w:r>
      <w:r w:rsidRPr="004B390B">
        <w:rPr>
          <w:rFonts w:eastAsia="Times New Roman" w:cs="Simplified Arabic"/>
          <w:snapToGrid w:val="0"/>
          <w:kern w:val="22"/>
          <w:sz w:val="22"/>
          <w:rtl/>
          <w:lang w:val="en-GB" w:eastAsia="en-US" w:bidi="ar-EG"/>
        </w:rPr>
        <w:t xml:space="preserve">ن الاستغلال الاقتصادي للمنتجات أو المواد الإنجابية الناشئة عنها، </w:t>
      </w:r>
      <w:r w:rsidRPr="004B390B">
        <w:rPr>
          <w:rFonts w:eastAsia="Times New Roman" w:cs="Simplified Arabic" w:hint="cs"/>
          <w:snapToGrid w:val="0"/>
          <w:kern w:val="22"/>
          <w:sz w:val="22"/>
          <w:rtl/>
          <w:lang w:val="en-GB" w:eastAsia="en-US" w:bidi="ar-EG"/>
        </w:rPr>
        <w:t>نظرا ل</w:t>
      </w:r>
      <w:r w:rsidRPr="004B390B">
        <w:rPr>
          <w:rFonts w:eastAsia="Times New Roman" w:cs="Simplified Arabic"/>
          <w:snapToGrid w:val="0"/>
          <w:kern w:val="22"/>
          <w:sz w:val="22"/>
          <w:rtl/>
          <w:lang w:val="en-GB" w:eastAsia="en-US" w:bidi="ar-EG"/>
        </w:rPr>
        <w:t>أن</w:t>
      </w:r>
      <w:r w:rsidRPr="004B390B">
        <w:rPr>
          <w:rFonts w:eastAsia="Times New Roman" w:cs="Simplified Arabic" w:hint="cs"/>
          <w:snapToGrid w:val="0"/>
          <w:kern w:val="22"/>
          <w:sz w:val="22"/>
          <w:rtl/>
          <w:lang w:val="en-GB" w:eastAsia="en-US" w:bidi="ar-EG"/>
        </w:rPr>
        <w:t>ه</w:t>
      </w:r>
      <w:r w:rsidRPr="004B390B">
        <w:rPr>
          <w:rFonts w:eastAsia="Times New Roman" w:cs="Simplified Arabic"/>
          <w:snapToGrid w:val="0"/>
          <w:kern w:val="22"/>
          <w:sz w:val="22"/>
          <w:rtl/>
          <w:lang w:val="en-GB" w:eastAsia="en-US" w:bidi="ar-EG"/>
        </w:rPr>
        <w:t xml:space="preserve"> تم تحديد الاستغلال الاقتصادي لمنتج نهائي أو مادة </w:t>
      </w:r>
      <w:r w:rsidRPr="004B390B">
        <w:rPr>
          <w:rFonts w:eastAsia="Times New Roman" w:cs="Simplified Arabic" w:hint="cs"/>
          <w:snapToGrid w:val="0"/>
          <w:kern w:val="22"/>
          <w:sz w:val="22"/>
          <w:rtl/>
          <w:lang w:val="en-GB" w:eastAsia="en-US" w:bidi="ar-EG"/>
        </w:rPr>
        <w:t>إنجابية</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بوصفه ال</w:t>
      </w:r>
      <w:r w:rsidRPr="004B390B">
        <w:rPr>
          <w:rFonts w:eastAsia="Times New Roman" w:cs="Simplified Arabic"/>
          <w:snapToGrid w:val="0"/>
          <w:kern w:val="22"/>
          <w:sz w:val="22"/>
          <w:rtl/>
          <w:lang w:val="en-GB" w:eastAsia="en-US" w:bidi="ar-EG"/>
        </w:rPr>
        <w:t xml:space="preserve">نقطة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وحيدة </w:t>
      </w:r>
      <w:r w:rsidRPr="004B390B">
        <w:rPr>
          <w:rFonts w:eastAsia="Times New Roman" w:cs="Simplified Arabic" w:hint="cs"/>
          <w:snapToGrid w:val="0"/>
          <w:kern w:val="22"/>
          <w:sz w:val="22"/>
          <w:rtl/>
          <w:lang w:val="en-GB" w:eastAsia="en-US" w:bidi="ar-EG"/>
        </w:rPr>
        <w:t>لإطلاق</w:t>
      </w:r>
      <w:r w:rsidRPr="004B390B">
        <w:rPr>
          <w:rFonts w:eastAsia="Times New Roman" w:cs="Simplified Arabic"/>
          <w:snapToGrid w:val="0"/>
          <w:kern w:val="22"/>
          <w:sz w:val="22"/>
          <w:rtl/>
          <w:lang w:val="en-GB" w:eastAsia="en-US" w:bidi="ar-EG"/>
        </w:rPr>
        <w:t xml:space="preserve"> التزامات تقاسم المنافع.</w:t>
      </w:r>
    </w:p>
    <w:p w14:paraId="1AF3703F" w14:textId="0D21F794"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lastRenderedPageBreak/>
        <w:t xml:space="preserve">وقد </w:t>
      </w:r>
      <w:r w:rsidRPr="004B390B">
        <w:rPr>
          <w:rFonts w:eastAsia="Times New Roman" w:cs="Simplified Arabic"/>
          <w:snapToGrid w:val="0"/>
          <w:kern w:val="22"/>
          <w:sz w:val="22"/>
          <w:rtl/>
          <w:lang w:val="en-GB" w:eastAsia="en-US" w:bidi="ar-EG"/>
        </w:rPr>
        <w:t xml:space="preserve">أثرت قراءة منهجية لاتفاقية التنوع البيولوجي والمعاهدة الدولية بشأن الموارد </w:t>
      </w:r>
      <w:r w:rsidRPr="004B390B">
        <w:rPr>
          <w:rFonts w:eastAsia="Times New Roman" w:cs="Simplified Arabic" w:hint="cs"/>
          <w:snapToGrid w:val="0"/>
          <w:kern w:val="22"/>
          <w:sz w:val="22"/>
          <w:rtl/>
          <w:lang w:val="en-GB" w:eastAsia="en-US" w:bidi="ar-EG"/>
        </w:rPr>
        <w:t>الوراثية</w:t>
      </w:r>
      <w:r w:rsidRPr="004B390B">
        <w:rPr>
          <w:rFonts w:eastAsia="Times New Roman" w:cs="Simplified Arabic"/>
          <w:snapToGrid w:val="0"/>
          <w:kern w:val="22"/>
          <w:sz w:val="22"/>
          <w:rtl/>
          <w:lang w:val="en-GB" w:eastAsia="en-US" w:bidi="ar-EG"/>
        </w:rPr>
        <w:t xml:space="preserve"> النباتية للأغذية والزراعة (معاهدة النباتات) </w:t>
      </w:r>
      <w:r w:rsidRPr="004B390B">
        <w:rPr>
          <w:rFonts w:eastAsia="Times New Roman" w:cs="Simplified Arabic" w:hint="cs"/>
          <w:snapToGrid w:val="0"/>
          <w:kern w:val="22"/>
          <w:sz w:val="22"/>
          <w:rtl/>
          <w:lang w:val="en-GB" w:eastAsia="en-US" w:bidi="ar-EG"/>
        </w:rPr>
        <w:t>تأثيرا كبيرا</w:t>
      </w:r>
      <w:r w:rsidRPr="004B390B">
        <w:rPr>
          <w:rFonts w:eastAsia="Times New Roman" w:cs="Simplified Arabic"/>
          <w:snapToGrid w:val="0"/>
          <w:kern w:val="22"/>
          <w:sz w:val="22"/>
          <w:rtl/>
          <w:lang w:val="en-GB" w:eastAsia="en-US" w:bidi="ar-EG"/>
        </w:rPr>
        <w:t xml:space="preserve"> على صياغة القانون رقم 13123/2015 ومرسومه رقم 8772/2016. وت</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عر</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ف اتفاقية التنوع البيولوجي </w:t>
      </w:r>
      <w:r w:rsidR="0063197F">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المادة الجينية</w:t>
      </w:r>
      <w:r w:rsidR="0063197F">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على أنها أي مادة من أصل نباتي أو حيواني أو </w:t>
      </w:r>
      <w:r w:rsidRPr="004B390B">
        <w:rPr>
          <w:rFonts w:eastAsia="Times New Roman" w:cs="Simplified Arabic" w:hint="cs"/>
          <w:snapToGrid w:val="0"/>
          <w:kern w:val="22"/>
          <w:sz w:val="22"/>
          <w:rtl/>
          <w:lang w:val="en-GB" w:eastAsia="en-US" w:bidi="ar-EG"/>
        </w:rPr>
        <w:t>ميكروبي</w:t>
      </w:r>
      <w:r w:rsidRPr="004B390B">
        <w:rPr>
          <w:rFonts w:eastAsia="Times New Roman" w:cs="Simplified Arabic"/>
          <w:snapToGrid w:val="0"/>
          <w:kern w:val="22"/>
          <w:sz w:val="22"/>
          <w:rtl/>
          <w:lang w:val="en-GB" w:eastAsia="en-US" w:bidi="ar-EG"/>
        </w:rPr>
        <w:t xml:space="preserve"> أو أي أصل آخر </w:t>
      </w:r>
      <w:r w:rsidRPr="004B390B">
        <w:rPr>
          <w:rFonts w:eastAsia="Times New Roman" w:cs="Simplified Arabic" w:hint="cs"/>
          <w:snapToGrid w:val="0"/>
          <w:kern w:val="22"/>
          <w:sz w:val="22"/>
          <w:rtl/>
          <w:lang w:val="en-GB" w:eastAsia="en-US" w:bidi="ar-EG"/>
        </w:rPr>
        <w:t>ت</w:t>
      </w:r>
      <w:r w:rsidRPr="004B390B">
        <w:rPr>
          <w:rFonts w:eastAsia="Times New Roman" w:cs="Simplified Arabic"/>
          <w:snapToGrid w:val="0"/>
          <w:kern w:val="22"/>
          <w:sz w:val="22"/>
          <w:rtl/>
          <w:lang w:val="en-GB" w:eastAsia="en-US" w:bidi="ar-EG"/>
        </w:rPr>
        <w:t>حتوي على وحدات وظيفية للوراثة.</w:t>
      </w:r>
    </w:p>
    <w:p w14:paraId="0825D138" w14:textId="09CE06D9"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وفقا لقاموس أكسفورد، يمكن تعريف كلمة </w:t>
      </w:r>
      <w:r w:rsidR="00DA50DE">
        <w:rPr>
          <w:rFonts w:eastAsia="Times New Roman" w:cs="Simplified Arabic" w:hint="cs"/>
          <w:snapToGrid w:val="0"/>
          <w:kern w:val="22"/>
          <w:sz w:val="22"/>
          <w:rtl/>
          <w:lang w:val="en-GB" w:eastAsia="en-US" w:bidi="ar-EG"/>
        </w:rPr>
        <w:t>’’ا</w:t>
      </w:r>
      <w:r w:rsidRPr="004B390B">
        <w:rPr>
          <w:rFonts w:eastAsia="Times New Roman" w:cs="Simplified Arabic" w:hint="cs"/>
          <w:snapToGrid w:val="0"/>
          <w:kern w:val="22"/>
          <w:sz w:val="22"/>
          <w:rtl/>
          <w:lang w:val="en-GB" w:eastAsia="en-US" w:bidi="ar-EG"/>
        </w:rPr>
        <w:t>ل</w:t>
      </w:r>
      <w:r w:rsidRPr="004B390B">
        <w:rPr>
          <w:rFonts w:eastAsia="Times New Roman" w:cs="Simplified Arabic"/>
          <w:snapToGrid w:val="0"/>
          <w:kern w:val="22"/>
          <w:sz w:val="22"/>
          <w:rtl/>
          <w:lang w:val="en-GB" w:eastAsia="en-US" w:bidi="ar-EG"/>
        </w:rPr>
        <w:t>ماد</w:t>
      </w:r>
      <w:r w:rsidRPr="004B390B">
        <w:rPr>
          <w:rFonts w:eastAsia="Times New Roman" w:cs="Simplified Arabic" w:hint="cs"/>
          <w:snapToGrid w:val="0"/>
          <w:kern w:val="22"/>
          <w:sz w:val="22"/>
          <w:rtl/>
          <w:lang w:val="en-GB" w:eastAsia="en-US" w:bidi="ar-EG"/>
        </w:rPr>
        <w:t>ة (</w:t>
      </w:r>
      <w:r w:rsidRPr="004B390B">
        <w:rPr>
          <w:rFonts w:eastAsia="Times New Roman" w:cs="Simplified Arabic"/>
          <w:snapToGrid w:val="0"/>
          <w:kern w:val="22"/>
          <w:sz w:val="22"/>
          <w:lang w:val="en-CA" w:eastAsia="en-US" w:bidi="ar-EG"/>
        </w:rPr>
        <w:t>material</w:t>
      </w:r>
      <w:r w:rsidRPr="004B390B">
        <w:rPr>
          <w:rFonts w:eastAsia="Times New Roman" w:cs="Simplified Arabic" w:hint="cs"/>
          <w:snapToGrid w:val="0"/>
          <w:kern w:val="22"/>
          <w:sz w:val="22"/>
          <w:rtl/>
          <w:lang w:val="en-GB" w:eastAsia="en-US" w:bidi="ar-EG"/>
        </w:rPr>
        <w:t>)</w:t>
      </w:r>
      <w:r w:rsidR="00DA50DE">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على أنها </w:t>
      </w:r>
      <w:r w:rsidR="00DA50DE">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معلومات أو أفكار لاستخدامها في </w:t>
      </w:r>
      <w:r w:rsidRPr="004B390B">
        <w:rPr>
          <w:rFonts w:eastAsia="Times New Roman" w:cs="Simplified Arabic" w:hint="cs"/>
          <w:snapToGrid w:val="0"/>
          <w:kern w:val="22"/>
          <w:sz w:val="22"/>
          <w:rtl/>
          <w:lang w:val="en-GB" w:eastAsia="en-US" w:bidi="ar-EG"/>
        </w:rPr>
        <w:t>إعداد</w:t>
      </w:r>
      <w:r w:rsidRPr="004B390B">
        <w:rPr>
          <w:rFonts w:eastAsia="Times New Roman" w:cs="Simplified Arabic"/>
          <w:snapToGrid w:val="0"/>
          <w:kern w:val="22"/>
          <w:sz w:val="22"/>
          <w:rtl/>
          <w:lang w:val="en-GB" w:eastAsia="en-US" w:bidi="ar-EG"/>
        </w:rPr>
        <w:t xml:space="preserve"> كتاب أو عمل آخر</w:t>
      </w:r>
      <w:r w:rsidR="00DA50DE">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وتُعرّف كلمة</w:t>
      </w:r>
      <w:r w:rsidRPr="004B390B">
        <w:rPr>
          <w:rFonts w:eastAsia="Times New Roman" w:cs="Simplified Arabic"/>
          <w:snapToGrid w:val="0"/>
          <w:kern w:val="22"/>
          <w:sz w:val="22"/>
          <w:rtl/>
          <w:lang w:val="en-GB" w:eastAsia="en-US" w:bidi="ar-EG"/>
        </w:rPr>
        <w:t xml:space="preserve"> </w:t>
      </w:r>
      <w:r w:rsidR="00DA50DE">
        <w:rPr>
          <w:rFonts w:eastAsia="Times New Roman" w:cs="Simplified Arabic" w:hint="cs"/>
          <w:snapToGrid w:val="0"/>
          <w:kern w:val="22"/>
          <w:sz w:val="22"/>
          <w:rtl/>
          <w:lang w:val="en-GB" w:eastAsia="en-US" w:bidi="ar-EG"/>
        </w:rPr>
        <w:t>’’</w:t>
      </w:r>
      <w:r w:rsidRPr="004B390B">
        <w:rPr>
          <w:rFonts w:eastAsia="Times New Roman" w:cs="Simplified Arabic" w:hint="cs"/>
          <w:snapToGrid w:val="0"/>
          <w:kern w:val="22"/>
          <w:sz w:val="22"/>
          <w:rtl/>
          <w:lang w:val="en-GB" w:eastAsia="en-US" w:bidi="ar-EG"/>
        </w:rPr>
        <w:t>المادة (</w:t>
      </w:r>
      <w:r w:rsidRPr="004B390B">
        <w:rPr>
          <w:rFonts w:eastAsia="Times New Roman" w:cs="Simplified Arabic"/>
          <w:snapToGrid w:val="0"/>
          <w:kern w:val="22"/>
          <w:sz w:val="22"/>
          <w:lang w:val="en-CA" w:eastAsia="en-US" w:bidi="ar-EG"/>
        </w:rPr>
        <w:t>matter</w:t>
      </w:r>
      <w:r w:rsidRPr="004B390B">
        <w:rPr>
          <w:rFonts w:eastAsia="Times New Roman" w:cs="Simplified Arabic" w:hint="cs"/>
          <w:snapToGrid w:val="0"/>
          <w:kern w:val="22"/>
          <w:sz w:val="22"/>
          <w:rtl/>
          <w:lang w:val="en-GB" w:eastAsia="en-US" w:bidi="ar-EG"/>
        </w:rPr>
        <w:t>)</w:t>
      </w:r>
      <w:r w:rsidR="00DA50DE">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على أنها</w:t>
      </w:r>
      <w:r w:rsidRPr="004B390B">
        <w:rPr>
          <w:rFonts w:eastAsia="Times New Roman" w:cs="Simplified Arabic"/>
          <w:snapToGrid w:val="0"/>
          <w:kern w:val="22"/>
          <w:sz w:val="22"/>
          <w:rtl/>
          <w:lang w:val="en-GB" w:eastAsia="en-US" w:bidi="ar-EG"/>
        </w:rPr>
        <w:t xml:space="preserve"> </w:t>
      </w:r>
      <w:r w:rsidR="00DA50DE">
        <w:rPr>
          <w:rFonts w:eastAsia="Times New Roman" w:cs="Simplified Arabic" w:hint="cs"/>
          <w:snapToGrid w:val="0"/>
          <w:kern w:val="22"/>
          <w:sz w:val="22"/>
          <w:rtl/>
          <w:lang w:val="en-GB" w:eastAsia="en-US" w:bidi="ar-EG"/>
        </w:rPr>
        <w:t>’’</w:t>
      </w:r>
      <w:r w:rsidRPr="004B390B">
        <w:rPr>
          <w:rFonts w:eastAsia="Times New Roman" w:cs="Simplified Arabic" w:hint="cs"/>
          <w:snapToGrid w:val="0"/>
          <w:kern w:val="22"/>
          <w:sz w:val="22"/>
          <w:rtl/>
          <w:lang w:val="en-GB" w:eastAsia="en-US" w:bidi="ar-EG"/>
        </w:rPr>
        <w:t>الشيء المادي بشكل عام</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الذي يمكن تمييزه</w:t>
      </w:r>
      <w:r w:rsidRPr="004B390B">
        <w:rPr>
          <w:rFonts w:eastAsia="Times New Roman" w:cs="Simplified Arabic"/>
          <w:snapToGrid w:val="0"/>
          <w:kern w:val="22"/>
          <w:sz w:val="22"/>
          <w:rtl/>
          <w:lang w:val="en-GB" w:eastAsia="en-US" w:bidi="ar-EG"/>
        </w:rPr>
        <w:t xml:space="preserve"> عن العقل والروح؛ (في الفيزياء) </w:t>
      </w:r>
      <w:r w:rsidRPr="004B390B">
        <w:rPr>
          <w:rFonts w:eastAsia="Times New Roman" w:cs="Simplified Arabic" w:hint="cs"/>
          <w:snapToGrid w:val="0"/>
          <w:kern w:val="22"/>
          <w:sz w:val="22"/>
          <w:rtl/>
          <w:lang w:val="en-GB" w:eastAsia="en-US" w:bidi="ar-EG"/>
        </w:rPr>
        <w:t>المادة هي التي ت</w:t>
      </w:r>
      <w:r w:rsidRPr="004B390B">
        <w:rPr>
          <w:rFonts w:eastAsia="Times New Roman" w:cs="Simplified Arabic"/>
          <w:snapToGrid w:val="0"/>
          <w:kern w:val="22"/>
          <w:sz w:val="22"/>
          <w:rtl/>
          <w:lang w:val="en-GB" w:eastAsia="en-US" w:bidi="ar-EG"/>
        </w:rPr>
        <w:t>شغل حيزا و</w:t>
      </w:r>
      <w:r w:rsidRPr="004B390B">
        <w:rPr>
          <w:rFonts w:eastAsia="Times New Roman" w:cs="Simplified Arabic" w:hint="cs"/>
          <w:snapToGrid w:val="0"/>
          <w:kern w:val="22"/>
          <w:sz w:val="22"/>
          <w:rtl/>
          <w:lang w:val="en-GB" w:eastAsia="en-US" w:bidi="ar-EG"/>
        </w:rPr>
        <w:t>لها</w:t>
      </w:r>
      <w:r w:rsidRPr="004B390B">
        <w:rPr>
          <w:rFonts w:eastAsia="Times New Roman" w:cs="Simplified Arabic"/>
          <w:snapToGrid w:val="0"/>
          <w:kern w:val="22"/>
          <w:sz w:val="22"/>
          <w:rtl/>
          <w:lang w:val="en-GB" w:eastAsia="en-US" w:bidi="ar-EG"/>
        </w:rPr>
        <w:t xml:space="preserve"> كتلة </w:t>
      </w:r>
      <w:r w:rsidRPr="004B390B">
        <w:rPr>
          <w:rFonts w:eastAsia="Times New Roman" w:cs="Simplified Arabic" w:hint="cs"/>
          <w:snapToGrid w:val="0"/>
          <w:kern w:val="22"/>
          <w:sz w:val="22"/>
          <w:rtl/>
          <w:lang w:val="en-GB" w:eastAsia="en-US" w:bidi="ar-EG"/>
        </w:rPr>
        <w:t>ساكنة</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لا سيما </w:t>
      </w:r>
      <w:r w:rsidRPr="004B390B">
        <w:rPr>
          <w:rFonts w:eastAsia="Times New Roman" w:cs="Simplified Arabic" w:hint="cs"/>
          <w:snapToGrid w:val="0"/>
          <w:kern w:val="22"/>
          <w:sz w:val="22"/>
          <w:rtl/>
          <w:lang w:val="en-GB" w:eastAsia="en-US" w:bidi="ar-EG"/>
        </w:rPr>
        <w:t>التي يمكن تمييزها</w:t>
      </w:r>
      <w:r w:rsidRPr="004B390B">
        <w:rPr>
          <w:rFonts w:eastAsia="Times New Roman" w:cs="Simplified Arabic"/>
          <w:snapToGrid w:val="0"/>
          <w:kern w:val="22"/>
          <w:sz w:val="22"/>
          <w:rtl/>
          <w:lang w:val="en-GB" w:eastAsia="en-US" w:bidi="ar-EG"/>
        </w:rPr>
        <w:t xml:space="preserve"> عن الطاقة</w:t>
      </w:r>
      <w:r w:rsidR="00DA50DE">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ولا ينبغي الخلط بين </w:t>
      </w:r>
      <w:r w:rsidR="009D2930" w:rsidRPr="004B390B">
        <w:rPr>
          <w:rFonts w:eastAsia="Times New Roman" w:cs="Simplified Arabic"/>
          <w:snapToGrid w:val="0"/>
          <w:kern w:val="22"/>
          <w:sz w:val="22"/>
          <w:rtl/>
          <w:lang w:val="en-GB" w:eastAsia="en-US" w:bidi="ar-EG"/>
        </w:rPr>
        <w:t xml:space="preserve">كلمة </w:t>
      </w:r>
      <w:r w:rsidR="009D2930">
        <w:rPr>
          <w:rFonts w:eastAsia="Times New Roman" w:cs="Simplified Arabic" w:hint="cs"/>
          <w:snapToGrid w:val="0"/>
          <w:kern w:val="22"/>
          <w:sz w:val="22"/>
          <w:rtl/>
          <w:lang w:val="en-GB" w:eastAsia="en-US" w:bidi="ar-EG"/>
        </w:rPr>
        <w:t>’’ا</w:t>
      </w:r>
      <w:r w:rsidR="009D2930" w:rsidRPr="004B390B">
        <w:rPr>
          <w:rFonts w:eastAsia="Times New Roman" w:cs="Simplified Arabic" w:hint="cs"/>
          <w:snapToGrid w:val="0"/>
          <w:kern w:val="22"/>
          <w:sz w:val="22"/>
          <w:rtl/>
          <w:lang w:val="en-GB" w:eastAsia="en-US" w:bidi="ar-EG"/>
        </w:rPr>
        <w:t>ل</w:t>
      </w:r>
      <w:r w:rsidR="009D2930" w:rsidRPr="004B390B">
        <w:rPr>
          <w:rFonts w:eastAsia="Times New Roman" w:cs="Simplified Arabic"/>
          <w:snapToGrid w:val="0"/>
          <w:kern w:val="22"/>
          <w:sz w:val="22"/>
          <w:rtl/>
          <w:lang w:val="en-GB" w:eastAsia="en-US" w:bidi="ar-EG"/>
        </w:rPr>
        <w:t>ماد</w:t>
      </w:r>
      <w:r w:rsidR="009D2930" w:rsidRPr="004B390B">
        <w:rPr>
          <w:rFonts w:eastAsia="Times New Roman" w:cs="Simplified Arabic" w:hint="cs"/>
          <w:snapToGrid w:val="0"/>
          <w:kern w:val="22"/>
          <w:sz w:val="22"/>
          <w:rtl/>
          <w:lang w:val="en-GB" w:eastAsia="en-US" w:bidi="ar-EG"/>
        </w:rPr>
        <w:t>ة (</w:t>
      </w:r>
      <w:r w:rsidR="009D2930" w:rsidRPr="004B390B">
        <w:rPr>
          <w:rFonts w:eastAsia="Times New Roman" w:cs="Simplified Arabic"/>
          <w:snapToGrid w:val="0"/>
          <w:kern w:val="22"/>
          <w:sz w:val="22"/>
          <w:lang w:val="en-CA" w:eastAsia="en-US" w:bidi="ar-EG"/>
        </w:rPr>
        <w:t>material</w:t>
      </w:r>
      <w:r w:rsidR="009D2930" w:rsidRPr="004B390B">
        <w:rPr>
          <w:rFonts w:eastAsia="Times New Roman" w:cs="Simplified Arabic" w:hint="cs"/>
          <w:snapToGrid w:val="0"/>
          <w:kern w:val="22"/>
          <w:sz w:val="22"/>
          <w:rtl/>
          <w:lang w:val="en-GB" w:eastAsia="en-US" w:bidi="ar-EG"/>
        </w:rPr>
        <w:t>)</w:t>
      </w:r>
      <w:r w:rsidR="009D2930">
        <w:rPr>
          <w:rFonts w:eastAsia="Times New Roman" w:cs="Simplified Arabic" w:hint="cs"/>
          <w:snapToGrid w:val="0"/>
          <w:kern w:val="22"/>
          <w:sz w:val="22"/>
          <w:rtl/>
          <w:lang w:val="en-GB" w:eastAsia="en-US" w:bidi="ar-EG"/>
        </w:rPr>
        <w:t>‘‘</w:t>
      </w:r>
      <w:r w:rsidR="009D2930" w:rsidRPr="009D2930">
        <w:rPr>
          <w:rFonts w:eastAsia="Times New Roman" w:cs="Simplified Arabic" w:hint="cs"/>
          <w:snapToGrid w:val="0"/>
          <w:kern w:val="22"/>
          <w:sz w:val="22"/>
          <w:rtl/>
          <w:lang w:val="en-GB" w:eastAsia="en-US" w:bidi="ar-EG"/>
        </w:rPr>
        <w:t xml:space="preserve"> </w:t>
      </w:r>
      <w:r w:rsidR="009D2930" w:rsidRPr="004B390B">
        <w:rPr>
          <w:rFonts w:eastAsia="Times New Roman" w:cs="Simplified Arabic" w:hint="cs"/>
          <w:snapToGrid w:val="0"/>
          <w:kern w:val="22"/>
          <w:sz w:val="22"/>
          <w:rtl/>
          <w:lang w:val="en-GB" w:eastAsia="en-US" w:bidi="ar-EG"/>
        </w:rPr>
        <w:t>كلمة</w:t>
      </w:r>
      <w:r w:rsidR="009D2930" w:rsidRPr="004B390B">
        <w:rPr>
          <w:rFonts w:eastAsia="Times New Roman" w:cs="Simplified Arabic"/>
          <w:snapToGrid w:val="0"/>
          <w:kern w:val="22"/>
          <w:sz w:val="22"/>
          <w:rtl/>
          <w:lang w:val="en-GB" w:eastAsia="en-US" w:bidi="ar-EG"/>
        </w:rPr>
        <w:t xml:space="preserve"> </w:t>
      </w:r>
      <w:r w:rsidR="009D2930">
        <w:rPr>
          <w:rFonts w:eastAsia="Times New Roman" w:cs="Simplified Arabic" w:hint="cs"/>
          <w:snapToGrid w:val="0"/>
          <w:kern w:val="22"/>
          <w:sz w:val="22"/>
          <w:rtl/>
          <w:lang w:val="en-GB" w:eastAsia="en-US" w:bidi="ar-EG"/>
        </w:rPr>
        <w:t>’’</w:t>
      </w:r>
      <w:r w:rsidR="009D2930" w:rsidRPr="004B390B">
        <w:rPr>
          <w:rFonts w:eastAsia="Times New Roman" w:cs="Simplified Arabic" w:hint="cs"/>
          <w:snapToGrid w:val="0"/>
          <w:kern w:val="22"/>
          <w:sz w:val="22"/>
          <w:rtl/>
          <w:lang w:val="en-GB" w:eastAsia="en-US" w:bidi="ar-EG"/>
        </w:rPr>
        <w:t>المادة (</w:t>
      </w:r>
      <w:r w:rsidR="009D2930" w:rsidRPr="004B390B">
        <w:rPr>
          <w:rFonts w:eastAsia="Times New Roman" w:cs="Simplified Arabic"/>
          <w:snapToGrid w:val="0"/>
          <w:kern w:val="22"/>
          <w:sz w:val="22"/>
          <w:lang w:val="en-CA" w:eastAsia="en-US" w:bidi="ar-EG"/>
        </w:rPr>
        <w:t>matter</w:t>
      </w:r>
      <w:r w:rsidR="009D2930" w:rsidRPr="004B390B">
        <w:rPr>
          <w:rFonts w:eastAsia="Times New Roman" w:cs="Simplified Arabic" w:hint="cs"/>
          <w:snapToGrid w:val="0"/>
          <w:kern w:val="22"/>
          <w:sz w:val="22"/>
          <w:rtl/>
          <w:lang w:val="en-GB" w:eastAsia="en-US" w:bidi="ar-EG"/>
        </w:rPr>
        <w:t>)</w:t>
      </w:r>
      <w:r w:rsidR="009D2930">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ف</w:t>
      </w:r>
      <w:r w:rsidRPr="004B390B">
        <w:rPr>
          <w:rFonts w:eastAsia="Times New Roman" w:cs="Simplified Arabic"/>
          <w:snapToGrid w:val="0"/>
          <w:kern w:val="22"/>
          <w:sz w:val="22"/>
          <w:rtl/>
          <w:lang w:val="en-GB" w:eastAsia="en-US" w:bidi="ar-EG"/>
        </w:rPr>
        <w:t xml:space="preserve">تعريف </w:t>
      </w:r>
      <w:r w:rsidR="009D2930" w:rsidRPr="004B390B">
        <w:rPr>
          <w:rFonts w:eastAsia="Times New Roman" w:cs="Simplified Arabic"/>
          <w:snapToGrid w:val="0"/>
          <w:kern w:val="22"/>
          <w:sz w:val="22"/>
          <w:rtl/>
          <w:lang w:val="en-GB" w:eastAsia="en-US" w:bidi="ar-EG"/>
        </w:rPr>
        <w:t xml:space="preserve">كلمة </w:t>
      </w:r>
      <w:r w:rsidR="009D2930">
        <w:rPr>
          <w:rFonts w:eastAsia="Times New Roman" w:cs="Simplified Arabic" w:hint="cs"/>
          <w:snapToGrid w:val="0"/>
          <w:kern w:val="22"/>
          <w:sz w:val="22"/>
          <w:rtl/>
          <w:lang w:val="en-GB" w:eastAsia="en-US" w:bidi="ar-EG"/>
        </w:rPr>
        <w:t>’’ا</w:t>
      </w:r>
      <w:r w:rsidR="009D2930" w:rsidRPr="004B390B">
        <w:rPr>
          <w:rFonts w:eastAsia="Times New Roman" w:cs="Simplified Arabic" w:hint="cs"/>
          <w:snapToGrid w:val="0"/>
          <w:kern w:val="22"/>
          <w:sz w:val="22"/>
          <w:rtl/>
          <w:lang w:val="en-GB" w:eastAsia="en-US" w:bidi="ar-EG"/>
        </w:rPr>
        <w:t>ل</w:t>
      </w:r>
      <w:r w:rsidR="009D2930" w:rsidRPr="004B390B">
        <w:rPr>
          <w:rFonts w:eastAsia="Times New Roman" w:cs="Simplified Arabic"/>
          <w:snapToGrid w:val="0"/>
          <w:kern w:val="22"/>
          <w:sz w:val="22"/>
          <w:rtl/>
          <w:lang w:val="en-GB" w:eastAsia="en-US" w:bidi="ar-EG"/>
        </w:rPr>
        <w:t>ماد</w:t>
      </w:r>
      <w:r w:rsidR="009D2930" w:rsidRPr="004B390B">
        <w:rPr>
          <w:rFonts w:eastAsia="Times New Roman" w:cs="Simplified Arabic" w:hint="cs"/>
          <w:snapToGrid w:val="0"/>
          <w:kern w:val="22"/>
          <w:sz w:val="22"/>
          <w:rtl/>
          <w:lang w:val="en-GB" w:eastAsia="en-US" w:bidi="ar-EG"/>
        </w:rPr>
        <w:t>ة (</w:t>
      </w:r>
      <w:r w:rsidR="009D2930" w:rsidRPr="004B390B">
        <w:rPr>
          <w:rFonts w:eastAsia="Times New Roman" w:cs="Simplified Arabic"/>
          <w:snapToGrid w:val="0"/>
          <w:kern w:val="22"/>
          <w:sz w:val="22"/>
          <w:lang w:val="en-CA" w:eastAsia="en-US" w:bidi="ar-EG"/>
        </w:rPr>
        <w:t>material</w:t>
      </w:r>
      <w:r w:rsidR="009D2930" w:rsidRPr="004B390B">
        <w:rPr>
          <w:rFonts w:eastAsia="Times New Roman" w:cs="Simplified Arabic" w:hint="cs"/>
          <w:snapToGrid w:val="0"/>
          <w:kern w:val="22"/>
          <w:sz w:val="22"/>
          <w:rtl/>
          <w:lang w:val="en-GB" w:eastAsia="en-US" w:bidi="ar-EG"/>
        </w:rPr>
        <w:t>)</w:t>
      </w:r>
      <w:r w:rsidR="009D2930">
        <w:rPr>
          <w:rFonts w:eastAsia="Times New Roman" w:cs="Simplified Arabic" w:hint="cs"/>
          <w:snapToGrid w:val="0"/>
          <w:kern w:val="22"/>
          <w:sz w:val="22"/>
          <w:rtl/>
          <w:lang w:val="en-GB" w:eastAsia="en-US" w:bidi="ar-EG"/>
        </w:rPr>
        <w:t>‘‘</w:t>
      </w:r>
      <w:r w:rsidR="009D2930" w:rsidRPr="009D2930">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 xml:space="preserve">يسمح بتفسير المصطلح ليشمل مجموعة المعلومات المرتبطة بالمورد الجيني، أي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معلومات </w:t>
      </w:r>
      <w:r w:rsidRPr="004B390B">
        <w:rPr>
          <w:rFonts w:eastAsia="Times New Roman" w:cs="Simplified Arabic" w:hint="cs"/>
          <w:snapToGrid w:val="0"/>
          <w:kern w:val="22"/>
          <w:sz w:val="22"/>
          <w:rtl/>
          <w:lang w:val="en-GB" w:eastAsia="en-US" w:bidi="ar-EG"/>
        </w:rPr>
        <w:t>الأساسية</w:t>
      </w:r>
      <w:r w:rsidRPr="004B390B">
        <w:rPr>
          <w:rFonts w:eastAsia="Times New Roman" w:cs="Simplified Arabic"/>
          <w:snapToGrid w:val="0"/>
          <w:kern w:val="22"/>
          <w:sz w:val="22"/>
          <w:rtl/>
          <w:lang w:val="en-GB" w:eastAsia="en-US" w:bidi="ar-EG"/>
        </w:rPr>
        <w:t xml:space="preserve"> أو مادة العمل. </w:t>
      </w:r>
      <w:r w:rsidRPr="004B390B">
        <w:rPr>
          <w:rFonts w:eastAsia="Times New Roman" w:cs="Simplified Arabic" w:hint="cs"/>
          <w:snapToGrid w:val="0"/>
          <w:kern w:val="22"/>
          <w:sz w:val="22"/>
          <w:rtl/>
          <w:lang w:val="en-GB" w:eastAsia="en-US" w:bidi="ar-EG"/>
        </w:rPr>
        <w:t xml:space="preserve">ويؤدي تقييد </w:t>
      </w:r>
      <w:r w:rsidRPr="004B390B">
        <w:rPr>
          <w:rFonts w:eastAsia="Times New Roman" w:cs="Simplified Arabic"/>
          <w:snapToGrid w:val="0"/>
          <w:kern w:val="22"/>
          <w:sz w:val="22"/>
          <w:rtl/>
          <w:lang w:val="en-GB" w:eastAsia="en-US" w:bidi="ar-EG"/>
        </w:rPr>
        <w:t xml:space="preserve">معنى </w:t>
      </w:r>
      <w:r w:rsidR="00336670" w:rsidRPr="004B390B">
        <w:rPr>
          <w:rFonts w:eastAsia="Times New Roman" w:cs="Simplified Arabic"/>
          <w:snapToGrid w:val="0"/>
          <w:kern w:val="22"/>
          <w:sz w:val="22"/>
          <w:rtl/>
          <w:lang w:val="en-GB" w:eastAsia="en-US" w:bidi="ar-EG"/>
        </w:rPr>
        <w:t xml:space="preserve">كلمة </w:t>
      </w:r>
      <w:r w:rsidR="00336670">
        <w:rPr>
          <w:rFonts w:eastAsia="Times New Roman" w:cs="Simplified Arabic" w:hint="cs"/>
          <w:snapToGrid w:val="0"/>
          <w:kern w:val="22"/>
          <w:sz w:val="22"/>
          <w:rtl/>
          <w:lang w:val="en-GB" w:eastAsia="en-US" w:bidi="ar-EG"/>
        </w:rPr>
        <w:t>’’ا</w:t>
      </w:r>
      <w:r w:rsidR="00336670" w:rsidRPr="004B390B">
        <w:rPr>
          <w:rFonts w:eastAsia="Times New Roman" w:cs="Simplified Arabic" w:hint="cs"/>
          <w:snapToGrid w:val="0"/>
          <w:kern w:val="22"/>
          <w:sz w:val="22"/>
          <w:rtl/>
          <w:lang w:val="en-GB" w:eastAsia="en-US" w:bidi="ar-EG"/>
        </w:rPr>
        <w:t>ل</w:t>
      </w:r>
      <w:r w:rsidR="00336670" w:rsidRPr="004B390B">
        <w:rPr>
          <w:rFonts w:eastAsia="Times New Roman" w:cs="Simplified Arabic"/>
          <w:snapToGrid w:val="0"/>
          <w:kern w:val="22"/>
          <w:sz w:val="22"/>
          <w:rtl/>
          <w:lang w:val="en-GB" w:eastAsia="en-US" w:bidi="ar-EG"/>
        </w:rPr>
        <w:t>ماد</w:t>
      </w:r>
      <w:r w:rsidR="00336670" w:rsidRPr="004B390B">
        <w:rPr>
          <w:rFonts w:eastAsia="Times New Roman" w:cs="Simplified Arabic" w:hint="cs"/>
          <w:snapToGrid w:val="0"/>
          <w:kern w:val="22"/>
          <w:sz w:val="22"/>
          <w:rtl/>
          <w:lang w:val="en-GB" w:eastAsia="en-US" w:bidi="ar-EG"/>
        </w:rPr>
        <w:t>ة (</w:t>
      </w:r>
      <w:r w:rsidR="00336670" w:rsidRPr="004B390B">
        <w:rPr>
          <w:rFonts w:eastAsia="Times New Roman" w:cs="Simplified Arabic"/>
          <w:snapToGrid w:val="0"/>
          <w:kern w:val="22"/>
          <w:sz w:val="22"/>
          <w:lang w:val="en-CA" w:eastAsia="en-US" w:bidi="ar-EG"/>
        </w:rPr>
        <w:t>material</w:t>
      </w:r>
      <w:r w:rsidR="00336670" w:rsidRPr="004B390B">
        <w:rPr>
          <w:rFonts w:eastAsia="Times New Roman" w:cs="Simplified Arabic" w:hint="cs"/>
          <w:snapToGrid w:val="0"/>
          <w:kern w:val="22"/>
          <w:sz w:val="22"/>
          <w:rtl/>
          <w:lang w:val="en-GB" w:eastAsia="en-US" w:bidi="ar-EG"/>
        </w:rPr>
        <w:t>)</w:t>
      </w:r>
      <w:r w:rsidR="00336670">
        <w:rPr>
          <w:rFonts w:eastAsia="Times New Roman" w:cs="Simplified Arabic" w:hint="cs"/>
          <w:snapToGrid w:val="0"/>
          <w:kern w:val="22"/>
          <w:sz w:val="22"/>
          <w:rtl/>
          <w:lang w:val="en-GB" w:eastAsia="en-US" w:bidi="ar-EG"/>
        </w:rPr>
        <w:t>‘‘</w:t>
      </w:r>
      <w:r w:rsidR="00336670" w:rsidRPr="009D2930">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 xml:space="preserve">على </w:t>
      </w:r>
      <w:r w:rsidRPr="004B390B">
        <w:rPr>
          <w:rFonts w:eastAsia="Times New Roman" w:cs="Simplified Arabic" w:hint="cs"/>
          <w:snapToGrid w:val="0"/>
          <w:kern w:val="22"/>
          <w:sz w:val="22"/>
          <w:rtl/>
          <w:lang w:val="en-GB" w:eastAsia="en-US" w:bidi="ar-EG"/>
        </w:rPr>
        <w:t>أنها تعني</w:t>
      </w:r>
      <w:r w:rsidRPr="004B390B">
        <w:rPr>
          <w:rFonts w:eastAsia="Times New Roman" w:cs="Simplified Arabic"/>
          <w:snapToGrid w:val="0"/>
          <w:kern w:val="22"/>
          <w:sz w:val="22"/>
          <w:rtl/>
          <w:lang w:val="en-GB" w:eastAsia="en-US" w:bidi="ar-EG"/>
        </w:rPr>
        <w:t xml:space="preserve"> </w:t>
      </w:r>
      <w:r w:rsidR="00336670" w:rsidRPr="004B390B">
        <w:rPr>
          <w:rFonts w:eastAsia="Times New Roman" w:cs="Simplified Arabic" w:hint="cs"/>
          <w:snapToGrid w:val="0"/>
          <w:kern w:val="22"/>
          <w:sz w:val="22"/>
          <w:rtl/>
          <w:lang w:val="en-GB" w:eastAsia="en-US" w:bidi="ar-EG"/>
        </w:rPr>
        <w:t>كلمة</w:t>
      </w:r>
      <w:r w:rsidR="00336670" w:rsidRPr="004B390B">
        <w:rPr>
          <w:rFonts w:eastAsia="Times New Roman" w:cs="Simplified Arabic"/>
          <w:snapToGrid w:val="0"/>
          <w:kern w:val="22"/>
          <w:sz w:val="22"/>
          <w:rtl/>
          <w:lang w:val="en-GB" w:eastAsia="en-US" w:bidi="ar-EG"/>
        </w:rPr>
        <w:t xml:space="preserve"> </w:t>
      </w:r>
      <w:r w:rsidR="00336670">
        <w:rPr>
          <w:rFonts w:eastAsia="Times New Roman" w:cs="Simplified Arabic" w:hint="cs"/>
          <w:snapToGrid w:val="0"/>
          <w:kern w:val="22"/>
          <w:sz w:val="22"/>
          <w:rtl/>
          <w:lang w:val="en-GB" w:eastAsia="en-US" w:bidi="ar-EG"/>
        </w:rPr>
        <w:t>’’</w:t>
      </w:r>
      <w:r w:rsidR="00336670" w:rsidRPr="004B390B">
        <w:rPr>
          <w:rFonts w:eastAsia="Times New Roman" w:cs="Simplified Arabic" w:hint="cs"/>
          <w:snapToGrid w:val="0"/>
          <w:kern w:val="22"/>
          <w:sz w:val="22"/>
          <w:rtl/>
          <w:lang w:val="en-GB" w:eastAsia="en-US" w:bidi="ar-EG"/>
        </w:rPr>
        <w:t>المادة (</w:t>
      </w:r>
      <w:r w:rsidR="00336670" w:rsidRPr="004B390B">
        <w:rPr>
          <w:rFonts w:eastAsia="Times New Roman" w:cs="Simplified Arabic"/>
          <w:snapToGrid w:val="0"/>
          <w:kern w:val="22"/>
          <w:sz w:val="22"/>
          <w:lang w:val="en-CA" w:eastAsia="en-US" w:bidi="ar-EG"/>
        </w:rPr>
        <w:t>matter</w:t>
      </w:r>
      <w:r w:rsidR="00336670" w:rsidRPr="004B390B">
        <w:rPr>
          <w:rFonts w:eastAsia="Times New Roman" w:cs="Simplified Arabic" w:hint="cs"/>
          <w:snapToGrid w:val="0"/>
          <w:kern w:val="22"/>
          <w:sz w:val="22"/>
          <w:rtl/>
          <w:lang w:val="en-GB" w:eastAsia="en-US" w:bidi="ar-EG"/>
        </w:rPr>
        <w:t>)</w:t>
      </w:r>
      <w:r w:rsidR="00336670">
        <w:rPr>
          <w:rFonts w:eastAsia="Times New Roman" w:cs="Simplified Arabic" w:hint="cs"/>
          <w:snapToGrid w:val="0"/>
          <w:kern w:val="22"/>
          <w:sz w:val="22"/>
          <w:rtl/>
          <w:lang w:val="en-GB" w:eastAsia="en-US" w:bidi="ar-EG"/>
        </w:rPr>
        <w:t>‘‘</w:t>
      </w:r>
      <w:r w:rsidR="00336670"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فقط إلى تقويض</w:t>
      </w:r>
      <w:r w:rsidRPr="004B390B">
        <w:rPr>
          <w:rFonts w:eastAsia="Times New Roman" w:cs="Simplified Arabic"/>
          <w:snapToGrid w:val="0"/>
          <w:kern w:val="22"/>
          <w:sz w:val="22"/>
          <w:rtl/>
          <w:lang w:val="en-GB" w:eastAsia="en-US" w:bidi="ar-EG"/>
        </w:rPr>
        <w:t xml:space="preserve"> الالتزام بتقاسم المنافع، وسيادة </w:t>
      </w:r>
      <w:r w:rsidRPr="004B390B">
        <w:rPr>
          <w:rFonts w:eastAsia="Times New Roman" w:cs="Simplified Arabic" w:hint="cs"/>
          <w:snapToGrid w:val="0"/>
          <w:kern w:val="22"/>
          <w:sz w:val="22"/>
          <w:rtl/>
          <w:lang w:val="en-GB" w:eastAsia="en-US" w:bidi="ar-EG"/>
        </w:rPr>
        <w:t>البلدان</w:t>
      </w:r>
      <w:r w:rsidRPr="004B390B">
        <w:rPr>
          <w:rFonts w:eastAsia="Times New Roman" w:cs="Simplified Arabic"/>
          <w:snapToGrid w:val="0"/>
          <w:kern w:val="22"/>
          <w:sz w:val="22"/>
          <w:rtl/>
          <w:lang w:val="en-GB" w:eastAsia="en-US" w:bidi="ar-EG"/>
        </w:rPr>
        <w:t xml:space="preserve"> الأطراف على مواردها الجينية، ويتعارض مع اتفاقية التنوع البيولوجي ومعاهدة النباتات.</w:t>
      </w:r>
    </w:p>
    <w:p w14:paraId="2DD80AE4" w14:textId="6D6DCF20"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حتى إذا تم اعتبار المعلومات الجينية التي </w:t>
      </w:r>
      <w:r w:rsidRPr="004B390B">
        <w:rPr>
          <w:rFonts w:eastAsia="Times New Roman" w:cs="Simplified Arabic" w:hint="cs"/>
          <w:snapToGrid w:val="0"/>
          <w:kern w:val="22"/>
          <w:sz w:val="22"/>
          <w:rtl/>
          <w:lang w:val="en-GB" w:eastAsia="en-US" w:bidi="ar-EG"/>
        </w:rPr>
        <w:t>ي</w:t>
      </w:r>
      <w:r w:rsidRPr="004B390B">
        <w:rPr>
          <w:rFonts w:eastAsia="Times New Roman" w:cs="Simplified Arabic"/>
          <w:snapToGrid w:val="0"/>
          <w:kern w:val="22"/>
          <w:sz w:val="22"/>
          <w:rtl/>
          <w:lang w:val="en-GB" w:eastAsia="en-US" w:bidi="ar-EG"/>
        </w:rPr>
        <w:t xml:space="preserve">تم الحصول عليها رقميا على أنها مستبعدة من مفهوم المواد الجينية، فإن التفسير النظامي لاتفاقية التنوع البيولوجي وبروتوكول ناغويا لا </w:t>
      </w:r>
      <w:r w:rsidRPr="004B390B">
        <w:rPr>
          <w:rFonts w:eastAsia="Times New Roman" w:cs="Simplified Arabic" w:hint="cs"/>
          <w:snapToGrid w:val="0"/>
          <w:kern w:val="22"/>
          <w:sz w:val="22"/>
          <w:rtl/>
          <w:lang w:val="en-GB" w:eastAsia="en-US" w:bidi="ar-EG"/>
        </w:rPr>
        <w:t>يدع</w:t>
      </w:r>
      <w:r w:rsidRPr="004B390B">
        <w:rPr>
          <w:rFonts w:eastAsia="Times New Roman" w:cs="Simplified Arabic"/>
          <w:snapToGrid w:val="0"/>
          <w:kern w:val="22"/>
          <w:sz w:val="22"/>
          <w:rtl/>
          <w:lang w:val="en-GB" w:eastAsia="en-US" w:bidi="ar-EG"/>
        </w:rPr>
        <w:t xml:space="preserve"> مجالا للشك في أن استخدام هذه المعلومات يخضع لتقاسم المنافع. </w:t>
      </w: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لا علاقة </w:t>
      </w:r>
      <w:r w:rsidRPr="004B390B">
        <w:rPr>
          <w:rFonts w:eastAsia="Times New Roman" w:cs="Simplified Arabic" w:hint="cs"/>
          <w:snapToGrid w:val="0"/>
          <w:kern w:val="22"/>
          <w:sz w:val="22"/>
          <w:rtl/>
          <w:lang w:val="en-GB" w:eastAsia="en-US" w:bidi="ar-EG"/>
        </w:rPr>
        <w:t>لو</w:t>
      </w:r>
      <w:r w:rsidRPr="004B390B">
        <w:rPr>
          <w:rFonts w:eastAsia="Times New Roman" w:cs="Simplified Arabic"/>
          <w:snapToGrid w:val="0"/>
          <w:kern w:val="22"/>
          <w:sz w:val="22"/>
          <w:rtl/>
          <w:lang w:val="en-GB" w:eastAsia="en-US" w:bidi="ar-EG"/>
        </w:rPr>
        <w:t xml:space="preserve">سائل نقل المعلومات الجينية، سواء </w:t>
      </w:r>
      <w:r w:rsidRPr="004B390B">
        <w:rPr>
          <w:rFonts w:eastAsia="Times New Roman" w:cs="Simplified Arabic" w:hint="cs"/>
          <w:snapToGrid w:val="0"/>
          <w:kern w:val="22"/>
          <w:sz w:val="22"/>
          <w:rtl/>
          <w:lang w:val="en-GB" w:eastAsia="en-US" w:bidi="ar-EG"/>
        </w:rPr>
        <w:t xml:space="preserve">كان النقل </w:t>
      </w:r>
      <w:r w:rsidRPr="004B390B">
        <w:rPr>
          <w:rFonts w:eastAsia="Times New Roman" w:cs="Simplified Arabic"/>
          <w:snapToGrid w:val="0"/>
          <w:kern w:val="22"/>
          <w:sz w:val="22"/>
          <w:rtl/>
          <w:lang w:val="en-GB" w:eastAsia="en-US" w:bidi="ar-EG"/>
        </w:rPr>
        <w:t>في شكل مادة من عينة تحليل الحمض النووي الريبي المنزوع الأوكسجين</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 xml:space="preserve">أو </w:t>
      </w:r>
      <w:r w:rsidRPr="004B390B">
        <w:rPr>
          <w:rFonts w:eastAsia="Times New Roman" w:cs="Simplified Arabic" w:hint="cs"/>
          <w:snapToGrid w:val="0"/>
          <w:kern w:val="22"/>
          <w:sz w:val="22"/>
          <w:rtl/>
          <w:lang w:val="en-GB" w:eastAsia="en-US" w:bidi="ar-EG"/>
        </w:rPr>
        <w:t xml:space="preserve">في شكل </w:t>
      </w:r>
      <w:r w:rsidRPr="004B390B">
        <w:rPr>
          <w:rFonts w:eastAsia="Times New Roman" w:cs="Simplified Arabic"/>
          <w:snapToGrid w:val="0"/>
          <w:kern w:val="22"/>
          <w:sz w:val="22"/>
          <w:rtl/>
          <w:lang w:val="en-GB" w:eastAsia="en-US" w:bidi="ar-EG"/>
        </w:rPr>
        <w:t xml:space="preserve">معلومات مخزنة في </w:t>
      </w:r>
      <w:r w:rsidRPr="004B390B">
        <w:rPr>
          <w:rFonts w:eastAsia="Times New Roman" w:cs="Simplified Arabic" w:hint="cs"/>
          <w:snapToGrid w:val="0"/>
          <w:kern w:val="22"/>
          <w:sz w:val="22"/>
          <w:rtl/>
          <w:lang w:val="en-GB" w:eastAsia="en-US" w:bidi="ar-EG"/>
        </w:rPr>
        <w:t>الحاسوب</w:t>
      </w:r>
      <w:r w:rsidRPr="004B390B">
        <w:rPr>
          <w:rFonts w:eastAsia="Times New Roman" w:cs="Simplified Arabic"/>
          <w:snapToGrid w:val="0"/>
          <w:kern w:val="22"/>
          <w:sz w:val="22"/>
          <w:rtl/>
          <w:lang w:val="en-GB" w:eastAsia="en-US" w:bidi="ar-EG"/>
        </w:rPr>
        <w:t xml:space="preserve">، بالوفاء بهذا الالتزام. ونظرا لوجود </w:t>
      </w:r>
      <w:r w:rsidR="00336670">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استخدام</w:t>
      </w:r>
      <w:r w:rsidR="00336670">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لعينة مادية لل</w:t>
      </w:r>
      <w:r w:rsidRPr="004B390B">
        <w:rPr>
          <w:rFonts w:eastAsia="Times New Roman" w:cs="Simplified Arabic" w:hint="cs"/>
          <w:snapToGrid w:val="0"/>
          <w:kern w:val="22"/>
          <w:sz w:val="22"/>
          <w:rtl/>
          <w:lang w:val="en-GB" w:eastAsia="en-US" w:bidi="ar-EG"/>
        </w:rPr>
        <w:t>ح</w:t>
      </w:r>
      <w:r w:rsidRPr="004B390B">
        <w:rPr>
          <w:rFonts w:eastAsia="Times New Roman" w:cs="Simplified Arabic"/>
          <w:snapToGrid w:val="0"/>
          <w:kern w:val="22"/>
          <w:sz w:val="22"/>
          <w:rtl/>
          <w:lang w:val="en-GB" w:eastAsia="en-US" w:bidi="ar-EG"/>
        </w:rPr>
        <w:t xml:space="preserve">صول </w:t>
      </w:r>
      <w:r w:rsidRPr="004B390B">
        <w:rPr>
          <w:rFonts w:eastAsia="Times New Roman" w:cs="Simplified Arabic" w:hint="cs"/>
          <w:snapToGrid w:val="0"/>
          <w:kern w:val="22"/>
          <w:sz w:val="22"/>
          <w:rtl/>
          <w:lang w:val="en-GB" w:eastAsia="en-US" w:bidi="ar-EG"/>
        </w:rPr>
        <w:t>ع</w:t>
      </w:r>
      <w:r w:rsidRPr="004B390B">
        <w:rPr>
          <w:rFonts w:eastAsia="Times New Roman" w:cs="Simplified Arabic"/>
          <w:snapToGrid w:val="0"/>
          <w:kern w:val="22"/>
          <w:sz w:val="22"/>
          <w:rtl/>
          <w:lang w:val="en-GB" w:eastAsia="en-US" w:bidi="ar-EG"/>
        </w:rPr>
        <w:t xml:space="preserve">لى هذا النوع من المعلومات، ينبغي </w:t>
      </w:r>
      <w:r w:rsidRPr="004B390B">
        <w:rPr>
          <w:rFonts w:eastAsia="Times New Roman" w:cs="Simplified Arabic" w:hint="cs"/>
          <w:snapToGrid w:val="0"/>
          <w:kern w:val="22"/>
          <w:sz w:val="22"/>
          <w:rtl/>
          <w:lang w:val="en-GB" w:eastAsia="en-US" w:bidi="ar-EG"/>
        </w:rPr>
        <w:t>تقاسم</w:t>
      </w:r>
      <w:r w:rsidRPr="004B390B">
        <w:rPr>
          <w:rFonts w:eastAsia="Times New Roman" w:cs="Simplified Arabic"/>
          <w:snapToGrid w:val="0"/>
          <w:kern w:val="22"/>
          <w:sz w:val="22"/>
          <w:rtl/>
          <w:lang w:val="en-GB" w:eastAsia="en-US" w:bidi="ar-EG"/>
        </w:rPr>
        <w:t xml:space="preserve"> تطبيقها وتسويقها اللاحق بطريقة عادلة ومنصفة، بما يتماشى مع المادة 5 من بروتوكول ناغويا والمادة 10 من معاهدة النباتات.</w:t>
      </w:r>
    </w:p>
    <w:p w14:paraId="5426937C" w14:textId="7AD8BFE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 xml:space="preserve">وقد </w:t>
      </w:r>
      <w:r w:rsidRPr="004B390B">
        <w:rPr>
          <w:rFonts w:eastAsia="Times New Roman" w:cs="Simplified Arabic"/>
          <w:snapToGrid w:val="0"/>
          <w:kern w:val="22"/>
          <w:sz w:val="22"/>
          <w:rtl/>
          <w:lang w:val="en-GB" w:eastAsia="en-US" w:bidi="ar-EG"/>
        </w:rPr>
        <w:t xml:space="preserve">دخل قانون الحصول وتقاسم المنافع الجديد حيز </w:t>
      </w:r>
      <w:r w:rsidRPr="004B390B">
        <w:rPr>
          <w:rFonts w:eastAsia="Times New Roman" w:cs="Simplified Arabic" w:hint="cs"/>
          <w:snapToGrid w:val="0"/>
          <w:kern w:val="22"/>
          <w:sz w:val="22"/>
          <w:rtl/>
          <w:lang w:val="en-GB" w:eastAsia="en-US" w:bidi="ar-EG"/>
        </w:rPr>
        <w:t>النفاذ</w:t>
      </w:r>
      <w:r w:rsidRPr="004B390B">
        <w:rPr>
          <w:rFonts w:eastAsia="Times New Roman" w:cs="Simplified Arabic"/>
          <w:snapToGrid w:val="0"/>
          <w:kern w:val="22"/>
          <w:sz w:val="22"/>
          <w:rtl/>
          <w:lang w:val="en-GB" w:eastAsia="en-US" w:bidi="ar-EG"/>
        </w:rPr>
        <w:t xml:space="preserve"> في نوفمبر</w:t>
      </w:r>
      <w:r w:rsidRPr="004B390B">
        <w:rPr>
          <w:rFonts w:eastAsia="Times New Roman" w:cs="Simplified Arabic" w:hint="cs"/>
          <w:snapToGrid w:val="0"/>
          <w:kern w:val="22"/>
          <w:sz w:val="22"/>
          <w:rtl/>
          <w:lang w:val="en-GB" w:eastAsia="en-US" w:bidi="ar-EG"/>
        </w:rPr>
        <w:t>/تشرين الثاني</w:t>
      </w:r>
      <w:r w:rsidRPr="004B390B">
        <w:rPr>
          <w:rFonts w:eastAsia="Times New Roman" w:cs="Simplified Arabic"/>
          <w:snapToGrid w:val="0"/>
          <w:kern w:val="22"/>
          <w:sz w:val="22"/>
          <w:rtl/>
          <w:lang w:val="en-GB" w:eastAsia="en-US" w:bidi="ar-EG"/>
        </w:rPr>
        <w:t xml:space="preserve"> 2017، عندما بدأ </w:t>
      </w:r>
      <w:r w:rsidRPr="004B390B">
        <w:rPr>
          <w:rFonts w:eastAsia="Times New Roman" w:cs="Simplified Arabic" w:hint="cs"/>
          <w:snapToGrid w:val="0"/>
          <w:kern w:val="22"/>
          <w:sz w:val="22"/>
          <w:rtl/>
          <w:lang w:val="en-GB" w:eastAsia="en-US" w:bidi="ar-EG"/>
        </w:rPr>
        <w:t xml:space="preserve">تشغيل </w:t>
      </w:r>
      <w:r w:rsidRPr="004B390B">
        <w:rPr>
          <w:rFonts w:eastAsia="Times New Roman" w:cs="Simplified Arabic"/>
          <w:snapToGrid w:val="0"/>
          <w:kern w:val="22"/>
          <w:sz w:val="22"/>
          <w:rtl/>
          <w:lang w:val="en-GB" w:eastAsia="en-US" w:bidi="ar-EG"/>
        </w:rPr>
        <w:t xml:space="preserve">نظام التسجيل الإلكتروني </w:t>
      </w:r>
      <w:r w:rsidRPr="004B390B">
        <w:rPr>
          <w:rFonts w:eastAsia="Times New Roman" w:cs="Simplified Arabic" w:hint="cs"/>
          <w:snapToGrid w:val="0"/>
          <w:kern w:val="22"/>
          <w:sz w:val="22"/>
          <w:rtl/>
          <w:lang w:val="en-GB" w:eastAsia="en-US" w:bidi="ar-EG"/>
        </w:rPr>
        <w:t>ل</w:t>
      </w:r>
      <w:r w:rsidRPr="004B390B">
        <w:rPr>
          <w:rFonts w:eastAsia="Times New Roman" w:cs="Simplified Arabic"/>
          <w:snapToGrid w:val="0"/>
          <w:kern w:val="22"/>
          <w:sz w:val="22"/>
          <w:rtl/>
          <w:lang w:val="en-GB" w:eastAsia="en-US" w:bidi="ar-EG"/>
        </w:rPr>
        <w:t>لحصول وتقاسم المنافع</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lang w:val="en-GB" w:eastAsia="en-US" w:bidi="ar-EG"/>
        </w:rPr>
        <w:t>"SisGen"</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النظام الوطني للتراث الجيني وإدارة المعارف التقليدية المرتبطة به </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lang w:val="en-GB" w:eastAsia="en-US" w:bidi="ar-EG"/>
        </w:rPr>
        <w:t>SisGen</w:t>
      </w:r>
      <w:r w:rsidRPr="004B390B">
        <w:rPr>
          <w:rFonts w:eastAsia="Times New Roman" w:cs="Simplified Arabic" w:hint="cs"/>
          <w:snapToGrid w:val="0"/>
          <w:kern w:val="22"/>
          <w:sz w:val="22"/>
          <w:rtl/>
          <w:lang w:val="en-GB" w:eastAsia="en-US" w:bidi="ar-EG"/>
        </w:rPr>
        <w:t>)</w:t>
      </w:r>
      <w:r w:rsidR="00D225D4" w:rsidRPr="00D225D4">
        <w:rPr>
          <w:rStyle w:val="FootnoteReference"/>
          <w:bCs/>
          <w:iCs/>
          <w:szCs w:val="22"/>
          <w:lang w:eastAsia="pt-BR"/>
        </w:rPr>
        <w:t xml:space="preserve"> </w:t>
      </w:r>
      <w:r w:rsidR="00D225D4">
        <w:rPr>
          <w:rStyle w:val="FootnoteReference"/>
          <w:bCs/>
          <w:iCs/>
          <w:szCs w:val="22"/>
          <w:lang w:eastAsia="pt-BR"/>
        </w:rPr>
        <w:footnoteReference w:id="6"/>
      </w:r>
      <w:r w:rsidR="000603C2">
        <w:rPr>
          <w:rFonts w:hint="cs"/>
          <w:bCs/>
          <w:iCs/>
          <w:szCs w:val="22"/>
          <w:rtl/>
          <w:lang w:eastAsia="pt-BR"/>
        </w:rPr>
        <w:t xml:space="preserve"> </w:t>
      </w:r>
      <w:r w:rsidRPr="004B390B">
        <w:rPr>
          <w:rFonts w:eastAsia="Times New Roman" w:cs="Simplified Arabic"/>
          <w:snapToGrid w:val="0"/>
          <w:kern w:val="22"/>
          <w:sz w:val="22"/>
          <w:rtl/>
          <w:lang w:val="en-GB" w:eastAsia="en-US" w:bidi="ar-EG"/>
        </w:rPr>
        <w:t xml:space="preserve">هو النظام الإلكتروني الذي </w:t>
      </w:r>
      <w:r w:rsidRPr="004B390B">
        <w:rPr>
          <w:rFonts w:eastAsia="Times New Roman" w:cs="Simplified Arabic" w:hint="cs"/>
          <w:snapToGrid w:val="0"/>
          <w:kern w:val="22"/>
          <w:sz w:val="22"/>
          <w:rtl/>
          <w:lang w:val="en-GB" w:eastAsia="en-US" w:bidi="ar-EG"/>
        </w:rPr>
        <w:t>تحفظه</w:t>
      </w:r>
      <w:r w:rsidRPr="004B390B">
        <w:rPr>
          <w:rFonts w:eastAsia="Times New Roman" w:cs="Simplified Arabic"/>
          <w:snapToGrid w:val="0"/>
          <w:kern w:val="22"/>
          <w:sz w:val="22"/>
          <w:rtl/>
          <w:lang w:val="en-GB" w:eastAsia="en-US" w:bidi="ar-EG"/>
        </w:rPr>
        <w:t xml:space="preserve"> وتشغله الأمانة التنفيذية </w:t>
      </w:r>
      <w:r w:rsidRPr="004B390B">
        <w:rPr>
          <w:rFonts w:eastAsia="Times New Roman" w:cs="Simplified Arabic" w:hint="cs"/>
          <w:snapToGrid w:val="0"/>
          <w:kern w:val="22"/>
          <w:sz w:val="22"/>
          <w:rtl/>
          <w:lang w:val="en-GB" w:eastAsia="en-US" w:bidi="ar-EG"/>
        </w:rPr>
        <w:t>لمجلس إدارة التراث الجيني</w:t>
      </w:r>
      <w:r w:rsidRPr="004B390B">
        <w:rPr>
          <w:rFonts w:eastAsia="Times New Roman" w:cs="Simplified Arabic"/>
          <w:snapToGrid w:val="0"/>
          <w:kern w:val="22"/>
          <w:sz w:val="22"/>
          <w:rtl/>
          <w:lang w:val="en-GB" w:eastAsia="en-US" w:bidi="ar-EG"/>
        </w:rPr>
        <w:t>، تحت إشراف وزارة البيئة، وهو</w:t>
      </w:r>
      <w:r w:rsidRPr="004B390B">
        <w:rPr>
          <w:rFonts w:eastAsia="Times New Roman" w:cs="Simplified Arabic" w:hint="cs"/>
          <w:snapToGrid w:val="0"/>
          <w:kern w:val="22"/>
          <w:sz w:val="22"/>
          <w:rtl/>
          <w:lang w:val="en-GB" w:eastAsia="en-US" w:bidi="ar-EG"/>
        </w:rPr>
        <w:t xml:space="preserve"> "مركز جامع" </w:t>
      </w:r>
      <w:r w:rsidRPr="004B390B">
        <w:rPr>
          <w:rFonts w:eastAsia="Times New Roman" w:cs="Simplified Arabic"/>
          <w:snapToGrid w:val="0"/>
          <w:kern w:val="22"/>
          <w:sz w:val="22"/>
          <w:rtl/>
          <w:lang w:val="en-GB" w:eastAsia="en-US" w:bidi="ar-EG"/>
        </w:rPr>
        <w:t xml:space="preserve">لتسجيل أنشطة الحصول وتقاسم المنافع. وبشكل عام، </w:t>
      </w:r>
      <w:r w:rsidRPr="004B390B">
        <w:rPr>
          <w:rFonts w:eastAsia="Times New Roman" w:cs="Simplified Arabic" w:hint="cs"/>
          <w:snapToGrid w:val="0"/>
          <w:kern w:val="22"/>
          <w:sz w:val="22"/>
          <w:rtl/>
          <w:lang w:val="en-GB" w:eastAsia="en-US" w:bidi="ar-EG"/>
        </w:rPr>
        <w:t>لا توجد</w:t>
      </w:r>
      <w:r w:rsidRPr="004B390B">
        <w:rPr>
          <w:rFonts w:eastAsia="Times New Roman" w:cs="Simplified Arabic"/>
          <w:snapToGrid w:val="0"/>
          <w:kern w:val="22"/>
          <w:sz w:val="22"/>
          <w:rtl/>
          <w:lang w:val="en-GB" w:eastAsia="en-US" w:bidi="ar-EG"/>
        </w:rPr>
        <w:t xml:space="preserve"> حاجة </w:t>
      </w:r>
      <w:r w:rsidRPr="004B390B">
        <w:rPr>
          <w:rFonts w:eastAsia="Times New Roman" w:cs="Simplified Arabic" w:hint="cs"/>
          <w:snapToGrid w:val="0"/>
          <w:kern w:val="22"/>
          <w:sz w:val="22"/>
          <w:rtl/>
          <w:lang w:val="en-GB" w:eastAsia="en-US" w:bidi="ar-EG"/>
        </w:rPr>
        <w:t>إلى ا</w:t>
      </w:r>
      <w:r w:rsidRPr="004B390B">
        <w:rPr>
          <w:rFonts w:eastAsia="Times New Roman" w:cs="Simplified Arabic"/>
          <w:snapToGrid w:val="0"/>
          <w:kern w:val="22"/>
          <w:sz w:val="22"/>
          <w:rtl/>
          <w:lang w:val="en-GB" w:eastAsia="en-US" w:bidi="ar-EG"/>
        </w:rPr>
        <w:t xml:space="preserve">لحصول على إذن مسبق لبدء نشاط بحث أو تطوير </w:t>
      </w:r>
      <w:r w:rsidRPr="004B390B">
        <w:rPr>
          <w:rFonts w:eastAsia="Times New Roman" w:cs="Simplified Arabic" w:hint="cs"/>
          <w:snapToGrid w:val="0"/>
          <w:kern w:val="22"/>
          <w:sz w:val="22"/>
          <w:rtl/>
          <w:lang w:val="en-GB" w:eastAsia="en-US" w:bidi="ar-EG"/>
        </w:rPr>
        <w:t>متعلق ب</w:t>
      </w:r>
      <w:r w:rsidRPr="004B390B">
        <w:rPr>
          <w:rFonts w:eastAsia="Times New Roman" w:cs="Simplified Arabic"/>
          <w:snapToGrid w:val="0"/>
          <w:kern w:val="22"/>
          <w:sz w:val="22"/>
          <w:rtl/>
          <w:lang w:val="en-GB" w:eastAsia="en-US" w:bidi="ar-EG"/>
        </w:rPr>
        <w:t>التراث الجيني البرازيلي. و</w:t>
      </w:r>
      <w:r w:rsidRPr="004B390B">
        <w:rPr>
          <w:rFonts w:eastAsia="Times New Roman" w:cs="Simplified Arabic" w:hint="cs"/>
          <w:snapToGrid w:val="0"/>
          <w:kern w:val="22"/>
          <w:sz w:val="22"/>
          <w:rtl/>
          <w:lang w:val="en-GB" w:eastAsia="en-US" w:bidi="ar-EG"/>
        </w:rPr>
        <w:t xml:space="preserve">قد </w:t>
      </w:r>
      <w:r w:rsidRPr="004B390B">
        <w:rPr>
          <w:rFonts w:eastAsia="Times New Roman" w:cs="Simplified Arabic"/>
          <w:snapToGrid w:val="0"/>
          <w:kern w:val="22"/>
          <w:sz w:val="22"/>
          <w:rtl/>
          <w:lang w:val="en-GB" w:eastAsia="en-US" w:bidi="ar-EG"/>
        </w:rPr>
        <w:t xml:space="preserve">تم استبدال الإذن المسبق بسجل </w:t>
      </w:r>
      <w:r w:rsidRPr="004B390B">
        <w:rPr>
          <w:rFonts w:eastAsia="Times New Roman" w:cs="Simplified Arabic" w:hint="cs"/>
          <w:snapToGrid w:val="0"/>
          <w:kern w:val="22"/>
          <w:sz w:val="22"/>
          <w:rtl/>
          <w:lang w:val="en-GB" w:eastAsia="en-US" w:bidi="ar-EG"/>
        </w:rPr>
        <w:t>متصل ب</w:t>
      </w:r>
      <w:r w:rsidRPr="004B390B">
        <w:rPr>
          <w:rFonts w:eastAsia="Times New Roman" w:cs="Simplified Arabic"/>
          <w:snapToGrid w:val="0"/>
          <w:kern w:val="22"/>
          <w:sz w:val="22"/>
          <w:rtl/>
          <w:lang w:val="en-GB" w:eastAsia="en-US" w:bidi="ar-EG"/>
        </w:rPr>
        <w:t xml:space="preserve">النظام، </w:t>
      </w:r>
      <w:r w:rsidRPr="004B390B">
        <w:rPr>
          <w:rFonts w:eastAsia="Times New Roman" w:cs="Simplified Arabic" w:hint="cs"/>
          <w:snapToGrid w:val="0"/>
          <w:kern w:val="22"/>
          <w:sz w:val="22"/>
          <w:rtl/>
          <w:lang w:val="en-GB" w:eastAsia="en-US" w:bidi="ar-EG"/>
        </w:rPr>
        <w:t>يفيد بالإعلان عن النشاط</w:t>
      </w:r>
      <w:r w:rsidRPr="004B390B">
        <w:rPr>
          <w:rFonts w:eastAsia="Times New Roman" w:cs="Simplified Arabic"/>
          <w:snapToGrid w:val="0"/>
          <w:kern w:val="22"/>
          <w:sz w:val="22"/>
          <w:rtl/>
          <w:lang w:val="en-GB" w:eastAsia="en-US" w:bidi="ar-EG"/>
        </w:rPr>
        <w:t>.</w:t>
      </w:r>
    </w:p>
    <w:p w14:paraId="66F4E0E6"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وي</w:t>
      </w:r>
      <w:r w:rsidRPr="004B390B">
        <w:rPr>
          <w:rFonts w:eastAsia="Times New Roman" w:cs="Simplified Arabic"/>
          <w:snapToGrid w:val="0"/>
          <w:kern w:val="22"/>
          <w:sz w:val="22"/>
          <w:rtl/>
          <w:lang w:val="en-GB" w:eastAsia="en-US" w:bidi="ar-EG"/>
        </w:rPr>
        <w:t>دير</w:t>
      </w:r>
      <w:r w:rsidRPr="004B390B">
        <w:rPr>
          <w:rFonts w:eastAsia="Times New Roman" w:cs="Simplified Arabic" w:hint="cs"/>
          <w:snapToGrid w:val="0"/>
          <w:kern w:val="22"/>
          <w:sz w:val="22"/>
          <w:rtl/>
          <w:lang w:val="en-GB" w:eastAsia="en-US" w:bidi="ar-EG"/>
        </w:rPr>
        <w:t xml:space="preserve"> نظام</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snapToGrid w:val="0"/>
          <w:kern w:val="22"/>
          <w:sz w:val="22"/>
          <w:lang w:val="en-GB" w:eastAsia="en-US" w:bidi="ar-EG"/>
        </w:rPr>
        <w:t>SisGen</w:t>
      </w:r>
      <w:r w:rsidRPr="004B390B">
        <w:rPr>
          <w:rFonts w:eastAsia="Times New Roman" w:cs="Simplified Arabic"/>
          <w:snapToGrid w:val="0"/>
          <w:kern w:val="22"/>
          <w:sz w:val="22"/>
          <w:rtl/>
          <w:lang w:val="en-GB" w:eastAsia="en-US" w:bidi="ar-EG"/>
        </w:rPr>
        <w:t xml:space="preserve"> تسجيل ال</w:t>
      </w:r>
      <w:r w:rsidRPr="004B390B">
        <w:rPr>
          <w:rFonts w:eastAsia="Times New Roman" w:cs="Simplified Arabic" w:hint="cs"/>
          <w:snapToGrid w:val="0"/>
          <w:kern w:val="22"/>
          <w:sz w:val="22"/>
          <w:rtl/>
          <w:lang w:val="en-GB" w:eastAsia="en-US" w:bidi="ar-EG"/>
        </w:rPr>
        <w:t>ح</w:t>
      </w:r>
      <w:r w:rsidRPr="004B390B">
        <w:rPr>
          <w:rFonts w:eastAsia="Times New Roman" w:cs="Simplified Arabic"/>
          <w:snapToGrid w:val="0"/>
          <w:kern w:val="22"/>
          <w:sz w:val="22"/>
          <w:rtl/>
          <w:lang w:val="en-GB" w:eastAsia="en-US" w:bidi="ar-EG"/>
        </w:rPr>
        <w:t xml:space="preserve">صول </w:t>
      </w:r>
      <w:r w:rsidRPr="004B390B">
        <w:rPr>
          <w:rFonts w:eastAsia="Times New Roman" w:cs="Simplified Arabic" w:hint="cs"/>
          <w:snapToGrid w:val="0"/>
          <w:kern w:val="22"/>
          <w:sz w:val="22"/>
          <w:rtl/>
          <w:lang w:val="en-GB" w:eastAsia="en-US" w:bidi="ar-EG"/>
        </w:rPr>
        <w:t>ع</w:t>
      </w:r>
      <w:r w:rsidRPr="004B390B">
        <w:rPr>
          <w:rFonts w:eastAsia="Times New Roman" w:cs="Simplified Arabic"/>
          <w:snapToGrid w:val="0"/>
          <w:kern w:val="22"/>
          <w:sz w:val="22"/>
          <w:rtl/>
          <w:lang w:val="en-GB" w:eastAsia="en-US" w:bidi="ar-EG"/>
        </w:rPr>
        <w:t xml:space="preserve">لى التراث الجيني أو المعارف التقليدية المرتبطة به؛ </w:t>
      </w: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إخطارات المنتج النهائي أو المواد الإنجابية واتفاقات تقاسم المنافع. وبالإضافة إلى ذلك، </w:t>
      </w:r>
      <w:r w:rsidRPr="004B390B">
        <w:rPr>
          <w:rFonts w:eastAsia="Times New Roman" w:cs="Simplified Arabic" w:hint="cs"/>
          <w:snapToGrid w:val="0"/>
          <w:kern w:val="22"/>
          <w:sz w:val="22"/>
          <w:rtl/>
          <w:lang w:val="en-GB" w:eastAsia="en-US" w:bidi="ar-EG"/>
        </w:rPr>
        <w:t>ي</w:t>
      </w:r>
      <w:r w:rsidRPr="004B390B">
        <w:rPr>
          <w:rFonts w:eastAsia="Times New Roman" w:cs="Simplified Arabic"/>
          <w:snapToGrid w:val="0"/>
          <w:kern w:val="22"/>
          <w:sz w:val="22"/>
          <w:rtl/>
          <w:lang w:val="en-GB" w:eastAsia="en-US" w:bidi="ar-EG"/>
        </w:rPr>
        <w:t>صدر</w:t>
      </w:r>
      <w:r w:rsidRPr="004B390B">
        <w:rPr>
          <w:rFonts w:eastAsia="Times New Roman" w:cs="Simplified Arabic" w:hint="cs"/>
          <w:snapToGrid w:val="0"/>
          <w:kern w:val="22"/>
          <w:sz w:val="22"/>
          <w:rtl/>
          <w:lang w:val="en-GB" w:eastAsia="en-US" w:bidi="ar-EG"/>
        </w:rPr>
        <w:t xml:space="preserve"> نظام</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snapToGrid w:val="0"/>
          <w:kern w:val="22"/>
          <w:sz w:val="22"/>
          <w:lang w:val="en-GB" w:eastAsia="en-US" w:bidi="ar-EG"/>
        </w:rPr>
        <w:t>SisGen</w:t>
      </w:r>
      <w:r w:rsidRPr="004B390B">
        <w:rPr>
          <w:rFonts w:eastAsia="Times New Roman" w:cs="Simplified Arabic"/>
          <w:snapToGrid w:val="0"/>
          <w:kern w:val="22"/>
          <w:sz w:val="22"/>
          <w:rtl/>
          <w:lang w:val="en-GB" w:eastAsia="en-US" w:bidi="ar-EG"/>
        </w:rPr>
        <w:t xml:space="preserve"> شهادات </w:t>
      </w:r>
      <w:r w:rsidRPr="004B390B">
        <w:rPr>
          <w:rFonts w:eastAsia="Times New Roman" w:cs="Simplified Arabic" w:hint="cs"/>
          <w:snapToGrid w:val="0"/>
          <w:kern w:val="22"/>
          <w:sz w:val="22"/>
          <w:rtl/>
          <w:lang w:val="en-GB" w:eastAsia="en-US" w:bidi="ar-EG"/>
        </w:rPr>
        <w:t xml:space="preserve">تفيد بأن </w:t>
      </w:r>
      <w:r w:rsidRPr="004B390B">
        <w:rPr>
          <w:rFonts w:eastAsia="Times New Roman" w:cs="Simplified Arabic"/>
          <w:snapToGrid w:val="0"/>
          <w:kern w:val="22"/>
          <w:sz w:val="22"/>
          <w:rtl/>
          <w:lang w:val="en-GB" w:eastAsia="en-US" w:bidi="ar-EG"/>
        </w:rPr>
        <w:t xml:space="preserve">الحصول </w:t>
      </w:r>
      <w:r w:rsidRPr="004B390B">
        <w:rPr>
          <w:rFonts w:eastAsia="Times New Roman" w:cs="Simplified Arabic" w:hint="cs"/>
          <w:snapToGrid w:val="0"/>
          <w:kern w:val="22"/>
          <w:sz w:val="22"/>
          <w:rtl/>
          <w:lang w:val="en-GB" w:eastAsia="en-US" w:bidi="ar-EG"/>
        </w:rPr>
        <w:t xml:space="preserve">قد تم بشكل </w:t>
      </w:r>
      <w:r w:rsidRPr="004B390B">
        <w:rPr>
          <w:rFonts w:eastAsia="Times New Roman" w:cs="Simplified Arabic"/>
          <w:snapToGrid w:val="0"/>
          <w:kern w:val="22"/>
          <w:sz w:val="22"/>
          <w:rtl/>
          <w:lang w:val="en-GB" w:eastAsia="en-US" w:bidi="ar-EG"/>
        </w:rPr>
        <w:t>قانوني، ولمنح</w:t>
      </w:r>
      <w:r w:rsidRPr="004B390B">
        <w:rPr>
          <w:rFonts w:eastAsia="Times New Roman" w:cs="Simplified Arabic" w:hint="cs"/>
          <w:snapToGrid w:val="0"/>
          <w:kern w:val="22"/>
          <w:sz w:val="22"/>
          <w:rtl/>
          <w:lang w:val="en-GB" w:eastAsia="en-US" w:bidi="ar-EG"/>
        </w:rPr>
        <w:t xml:space="preserve"> هذه الشهادات</w:t>
      </w:r>
      <w:r w:rsidRPr="004B390B">
        <w:rPr>
          <w:rFonts w:eastAsia="Times New Roman" w:cs="Simplified Arabic"/>
          <w:snapToGrid w:val="0"/>
          <w:kern w:val="22"/>
          <w:sz w:val="22"/>
          <w:rtl/>
          <w:lang w:val="en-GB" w:eastAsia="en-US" w:bidi="ar-EG"/>
        </w:rPr>
        <w:t>، يجب إجراء تسجيل الحصول (نشاط البحث والتطوير) مسبقا</w:t>
      </w:r>
      <w:r w:rsidRPr="004B390B">
        <w:rPr>
          <w:rFonts w:eastAsia="Times New Roman" w:cs="Simplified Arabic" w:hint="cs"/>
          <w:snapToGrid w:val="0"/>
          <w:kern w:val="22"/>
          <w:sz w:val="22"/>
          <w:rtl/>
          <w:lang w:val="en-GB" w:eastAsia="en-US" w:bidi="ar-EG"/>
        </w:rPr>
        <w:t xml:space="preserve"> من أجل</w:t>
      </w:r>
      <w:r w:rsidRPr="004B390B">
        <w:rPr>
          <w:rFonts w:eastAsia="Times New Roman" w:cs="Simplified Arabic"/>
          <w:snapToGrid w:val="0"/>
          <w:kern w:val="22"/>
          <w:sz w:val="22"/>
          <w:rtl/>
          <w:lang w:val="en-GB" w:eastAsia="en-US" w:bidi="ar-EG"/>
        </w:rPr>
        <w:t>:</w:t>
      </w:r>
    </w:p>
    <w:p w14:paraId="5B64C420" w14:textId="6794AECF"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أولا</w:t>
      </w:r>
      <w:r w:rsidR="008148E3">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w:t>
      </w:r>
      <w:r w:rsidRPr="004B390B">
        <w:rPr>
          <w:rFonts w:eastAsia="Times New Roman" w:cs="Simplified Arabic"/>
          <w:snapToGrid w:val="0"/>
          <w:kern w:val="22"/>
          <w:sz w:val="22"/>
          <w:rtl/>
          <w:lang w:val="en-GB" w:eastAsia="en-US" w:bidi="ar-EG"/>
        </w:rPr>
        <w:tab/>
        <w:t>تحويل عينات من المادة الجينية</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أو</w:t>
      </w:r>
    </w:p>
    <w:p w14:paraId="43C4E108" w14:textId="4E0336FB"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ثانيا</w:t>
      </w:r>
      <w:r w:rsidR="008148E3">
        <w:rPr>
          <w:rFonts w:eastAsia="Times New Roman" w:cs="Simplified Arabic" w:hint="cs"/>
          <w:snapToGrid w:val="0"/>
          <w:kern w:val="22"/>
          <w:sz w:val="22"/>
          <w:rtl/>
          <w:lang w:val="en-GB" w:eastAsia="en-US" w:bidi="ar-EG"/>
        </w:rPr>
        <w:t>ً</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ab/>
        <w:t>طلب الحصول على أي حقوق ملكية فكرية</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أو</w:t>
      </w:r>
    </w:p>
    <w:p w14:paraId="72F9CED6" w14:textId="6C6117B8"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ثالثا</w:t>
      </w:r>
      <w:r w:rsidR="008148E3">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w:t>
      </w:r>
      <w:r w:rsidRPr="004B390B">
        <w:rPr>
          <w:rFonts w:eastAsia="Times New Roman" w:cs="Simplified Arabic"/>
          <w:snapToGrid w:val="0"/>
          <w:kern w:val="22"/>
          <w:sz w:val="22"/>
          <w:rtl/>
          <w:lang w:val="en-GB" w:eastAsia="en-US" w:bidi="ar-EG"/>
        </w:rPr>
        <w:tab/>
        <w:t>تسويق المنتج الوسيط</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أو</w:t>
      </w:r>
    </w:p>
    <w:p w14:paraId="7480ED43" w14:textId="63D7D432"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رابعا</w:t>
      </w:r>
      <w:r w:rsidR="008148E3">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w:t>
      </w:r>
      <w:r w:rsidRPr="004B390B">
        <w:rPr>
          <w:rFonts w:eastAsia="Times New Roman" w:cs="Simplified Arabic"/>
          <w:snapToGrid w:val="0"/>
          <w:kern w:val="22"/>
          <w:sz w:val="22"/>
          <w:rtl/>
          <w:lang w:val="en-GB" w:eastAsia="en-US" w:bidi="ar-EG"/>
        </w:rPr>
        <w:tab/>
        <w:t>الكشف عن النتائج النهائية أو الجزئية في الدوائر العلمية أو</w:t>
      </w:r>
      <w:r w:rsidRPr="004B390B">
        <w:rPr>
          <w:rFonts w:eastAsia="Times New Roman" w:cs="Simplified Arabic" w:hint="cs"/>
          <w:snapToGrid w:val="0"/>
          <w:kern w:val="22"/>
          <w:sz w:val="22"/>
          <w:rtl/>
          <w:lang w:val="en-GB" w:eastAsia="en-US" w:bidi="ar-EG"/>
        </w:rPr>
        <w:t xml:space="preserve"> دوائر</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التواصل؛</w:t>
      </w:r>
      <w:r w:rsidRPr="004B390B">
        <w:rPr>
          <w:rFonts w:eastAsia="Times New Roman" w:cs="Simplified Arabic"/>
          <w:snapToGrid w:val="0"/>
          <w:kern w:val="22"/>
          <w:sz w:val="22"/>
          <w:rtl/>
          <w:lang w:val="en-GB" w:eastAsia="en-US" w:bidi="ar-EG"/>
        </w:rPr>
        <w:t xml:space="preserve"> أو</w:t>
      </w:r>
    </w:p>
    <w:p w14:paraId="111B178F" w14:textId="69F460CC"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خامسا</w:t>
      </w:r>
      <w:r w:rsidR="008148E3">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w:t>
      </w:r>
      <w:r w:rsidRPr="004B390B">
        <w:rPr>
          <w:rFonts w:eastAsia="Times New Roman" w:cs="Simplified Arabic"/>
          <w:snapToGrid w:val="0"/>
          <w:kern w:val="22"/>
          <w:sz w:val="22"/>
          <w:rtl/>
          <w:lang w:val="en-GB" w:eastAsia="en-US" w:bidi="ar-EG"/>
        </w:rPr>
        <w:tab/>
        <w:t xml:space="preserve">الإخطار </w:t>
      </w:r>
      <w:r w:rsidRPr="004B390B">
        <w:rPr>
          <w:rFonts w:eastAsia="Times New Roman" w:cs="Simplified Arabic" w:hint="cs"/>
          <w:snapToGrid w:val="0"/>
          <w:kern w:val="22"/>
          <w:sz w:val="22"/>
          <w:rtl/>
          <w:lang w:val="en-GB" w:eastAsia="en-US" w:bidi="ar-EG"/>
        </w:rPr>
        <w:t xml:space="preserve">بما تم إنتاجه من </w:t>
      </w:r>
      <w:r w:rsidRPr="004B390B">
        <w:rPr>
          <w:rFonts w:eastAsia="Times New Roman" w:cs="Simplified Arabic"/>
          <w:snapToGrid w:val="0"/>
          <w:kern w:val="22"/>
          <w:sz w:val="22"/>
          <w:rtl/>
          <w:lang w:val="en-GB" w:eastAsia="en-US" w:bidi="ar-EG"/>
        </w:rPr>
        <w:t xml:space="preserve">منتج نهائي أو مادة إنجابية </w:t>
      </w:r>
      <w:r w:rsidRPr="004B390B">
        <w:rPr>
          <w:rFonts w:eastAsia="Times New Roman" w:cs="Simplified Arabic" w:hint="cs"/>
          <w:snapToGrid w:val="0"/>
          <w:kern w:val="22"/>
          <w:sz w:val="22"/>
          <w:rtl/>
          <w:lang w:val="en-GB" w:eastAsia="en-US" w:bidi="ar-EG"/>
        </w:rPr>
        <w:t>نتيجة</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ل</w:t>
      </w:r>
      <w:r w:rsidRPr="004B390B">
        <w:rPr>
          <w:rFonts w:eastAsia="Times New Roman" w:cs="Simplified Arabic"/>
          <w:snapToGrid w:val="0"/>
          <w:kern w:val="22"/>
          <w:sz w:val="22"/>
          <w:rtl/>
          <w:lang w:val="en-GB" w:eastAsia="en-US" w:bidi="ar-EG"/>
        </w:rPr>
        <w:t>لحصول.</w:t>
      </w:r>
    </w:p>
    <w:p w14:paraId="576371EF"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lastRenderedPageBreak/>
        <w:t>ويكون ل</w:t>
      </w:r>
      <w:r w:rsidRPr="004B390B">
        <w:rPr>
          <w:rFonts w:eastAsia="Times New Roman" w:cs="Simplified Arabic"/>
          <w:snapToGrid w:val="0"/>
          <w:kern w:val="22"/>
          <w:sz w:val="22"/>
          <w:rtl/>
          <w:lang w:val="en-GB" w:eastAsia="en-US" w:bidi="ar-EG"/>
        </w:rPr>
        <w:t>لمستخدم</w:t>
      </w:r>
      <w:r w:rsidRPr="004B390B">
        <w:rPr>
          <w:rFonts w:eastAsia="Times New Roman" w:cs="Simplified Arabic" w:hint="cs"/>
          <w:snapToGrid w:val="0"/>
          <w:kern w:val="22"/>
          <w:sz w:val="22"/>
          <w:rtl/>
          <w:lang w:val="en-GB" w:eastAsia="en-US" w:bidi="ar-EG"/>
        </w:rPr>
        <w:t>ي</w:t>
      </w:r>
      <w:r w:rsidRPr="004B390B">
        <w:rPr>
          <w:rFonts w:eastAsia="Times New Roman" w:cs="Simplified Arabic"/>
          <w:snapToGrid w:val="0"/>
          <w:kern w:val="22"/>
          <w:sz w:val="22"/>
          <w:rtl/>
          <w:lang w:val="en-GB" w:eastAsia="en-US" w:bidi="ar-EG"/>
        </w:rPr>
        <w:t xml:space="preserve">ن </w:t>
      </w:r>
      <w:r w:rsidRPr="004B390B">
        <w:rPr>
          <w:rFonts w:eastAsia="Times New Roman" w:cs="Simplified Arabic" w:hint="cs"/>
          <w:snapToGrid w:val="0"/>
          <w:kern w:val="22"/>
          <w:sz w:val="22"/>
          <w:rtl/>
          <w:lang w:val="en-GB" w:eastAsia="en-US" w:bidi="ar-EG"/>
        </w:rPr>
        <w:t>حرية</w:t>
      </w:r>
      <w:r w:rsidRPr="004B390B">
        <w:rPr>
          <w:rFonts w:eastAsia="Times New Roman" w:cs="Simplified Arabic"/>
          <w:snapToGrid w:val="0"/>
          <w:kern w:val="22"/>
          <w:sz w:val="22"/>
          <w:rtl/>
          <w:lang w:val="en-GB" w:eastAsia="en-US" w:bidi="ar-EG"/>
        </w:rPr>
        <w:t xml:space="preserve"> اختيار أفضل لحظة </w:t>
      </w:r>
      <w:r w:rsidRPr="004B390B">
        <w:rPr>
          <w:rFonts w:eastAsia="Times New Roman" w:cs="Simplified Arabic" w:hint="cs"/>
          <w:snapToGrid w:val="0"/>
          <w:kern w:val="22"/>
          <w:sz w:val="22"/>
          <w:rtl/>
          <w:lang w:val="en-GB" w:eastAsia="en-US" w:bidi="ar-EG"/>
        </w:rPr>
        <w:t>ل</w:t>
      </w:r>
      <w:r w:rsidRPr="004B390B">
        <w:rPr>
          <w:rFonts w:eastAsia="Times New Roman" w:cs="Simplified Arabic"/>
          <w:snapToGrid w:val="0"/>
          <w:kern w:val="22"/>
          <w:sz w:val="22"/>
          <w:rtl/>
          <w:lang w:val="en-GB" w:eastAsia="en-US" w:bidi="ar-EG"/>
        </w:rPr>
        <w:t xml:space="preserve">لتسجيل طالما كانت قبل أحداث </w:t>
      </w:r>
      <w:r w:rsidRPr="004B390B">
        <w:rPr>
          <w:rFonts w:eastAsia="Times New Roman" w:cs="Simplified Arabic" w:hint="cs"/>
          <w:snapToGrid w:val="0"/>
          <w:kern w:val="22"/>
          <w:sz w:val="22"/>
          <w:rtl/>
          <w:lang w:val="en-GB" w:eastAsia="en-US" w:bidi="ar-EG"/>
        </w:rPr>
        <w:t>الإطلاق</w:t>
      </w:r>
      <w:r w:rsidRPr="004B390B">
        <w:rPr>
          <w:rFonts w:eastAsia="Times New Roman" w:cs="Simplified Arabic"/>
          <w:snapToGrid w:val="0"/>
          <w:kern w:val="22"/>
          <w:sz w:val="22"/>
          <w:rtl/>
          <w:lang w:val="en-GB" w:eastAsia="en-US" w:bidi="ar-EG"/>
        </w:rPr>
        <w:t xml:space="preserve"> المذكورة أعلاه. وعلاوة على ذلك، نظرا لعدم وجود حاجة </w:t>
      </w:r>
      <w:r w:rsidRPr="004B390B">
        <w:rPr>
          <w:rFonts w:eastAsia="Times New Roman" w:cs="Simplified Arabic" w:hint="cs"/>
          <w:snapToGrid w:val="0"/>
          <w:kern w:val="22"/>
          <w:sz w:val="22"/>
          <w:rtl/>
          <w:lang w:val="en-GB" w:eastAsia="en-US" w:bidi="ar-EG"/>
        </w:rPr>
        <w:t>إلى ا</w:t>
      </w:r>
      <w:r w:rsidRPr="004B390B">
        <w:rPr>
          <w:rFonts w:eastAsia="Times New Roman" w:cs="Simplified Arabic"/>
          <w:snapToGrid w:val="0"/>
          <w:kern w:val="22"/>
          <w:sz w:val="22"/>
          <w:rtl/>
          <w:lang w:val="en-GB" w:eastAsia="en-US" w:bidi="ar-EG"/>
        </w:rPr>
        <w:t xml:space="preserve">لتسجيل المسبق، إذا لم يكن لنشاط حصول معين أي نتائج، أو </w:t>
      </w:r>
      <w:r w:rsidRPr="004B390B">
        <w:rPr>
          <w:rFonts w:eastAsia="Times New Roman" w:cs="Simplified Arabic" w:hint="cs"/>
          <w:snapToGrid w:val="0"/>
          <w:kern w:val="22"/>
          <w:sz w:val="22"/>
          <w:rtl/>
          <w:lang w:val="en-GB" w:eastAsia="en-US" w:bidi="ar-EG"/>
        </w:rPr>
        <w:t xml:space="preserve">نتجت عنه </w:t>
      </w:r>
      <w:r w:rsidRPr="004B390B">
        <w:rPr>
          <w:rFonts w:eastAsia="Times New Roman" w:cs="Simplified Arabic"/>
          <w:snapToGrid w:val="0"/>
          <w:kern w:val="22"/>
          <w:sz w:val="22"/>
          <w:rtl/>
          <w:lang w:val="en-GB" w:eastAsia="en-US" w:bidi="ar-EG"/>
        </w:rPr>
        <w:t xml:space="preserve">أي تطبيقات أو منتجات أو عمليات </w:t>
      </w:r>
      <w:r w:rsidRPr="004B390B">
        <w:rPr>
          <w:rFonts w:eastAsia="Times New Roman" w:cs="Simplified Arabic" w:hint="cs"/>
          <w:snapToGrid w:val="0"/>
          <w:kern w:val="22"/>
          <w:sz w:val="22"/>
          <w:rtl/>
          <w:lang w:val="en-GB" w:eastAsia="en-US" w:bidi="ar-EG"/>
        </w:rPr>
        <w:t xml:space="preserve">تخضع </w:t>
      </w:r>
      <w:r w:rsidRPr="004B390B">
        <w:rPr>
          <w:rFonts w:eastAsia="Times New Roman" w:cs="Simplified Arabic"/>
          <w:snapToGrid w:val="0"/>
          <w:kern w:val="22"/>
          <w:sz w:val="22"/>
          <w:rtl/>
          <w:lang w:val="en-GB" w:eastAsia="en-US" w:bidi="ar-EG"/>
        </w:rPr>
        <w:t xml:space="preserve">لحقوق الملكية الفكرية، فلا يلزم تسجيل نشاط الحصول هذا. </w:t>
      </w:r>
      <w:r w:rsidRPr="004B390B">
        <w:rPr>
          <w:rFonts w:eastAsia="Times New Roman" w:cs="Simplified Arabic" w:hint="cs"/>
          <w:snapToGrid w:val="0"/>
          <w:kern w:val="22"/>
          <w:sz w:val="22"/>
          <w:rtl/>
          <w:lang w:val="en-GB" w:eastAsia="en-US" w:bidi="ar-EG"/>
        </w:rPr>
        <w:t xml:space="preserve">وتتمثل </w:t>
      </w:r>
      <w:r w:rsidRPr="004B390B">
        <w:rPr>
          <w:rFonts w:eastAsia="Times New Roman" w:cs="Simplified Arabic"/>
          <w:snapToGrid w:val="0"/>
          <w:kern w:val="22"/>
          <w:sz w:val="22"/>
          <w:rtl/>
          <w:lang w:val="en-GB" w:eastAsia="en-US" w:bidi="ar-EG"/>
        </w:rPr>
        <w:t xml:space="preserve">الفكرة الرئيسية </w:t>
      </w:r>
      <w:r w:rsidRPr="004B390B">
        <w:rPr>
          <w:rFonts w:eastAsia="Times New Roman" w:cs="Simplified Arabic" w:hint="cs"/>
          <w:snapToGrid w:val="0"/>
          <w:kern w:val="22"/>
          <w:sz w:val="22"/>
          <w:rtl/>
          <w:lang w:val="en-GB" w:eastAsia="en-US" w:bidi="ar-EG"/>
        </w:rPr>
        <w:t>في</w:t>
      </w:r>
      <w:r w:rsidRPr="004B390B">
        <w:rPr>
          <w:rFonts w:eastAsia="Times New Roman" w:cs="Simplified Arabic"/>
          <w:snapToGrid w:val="0"/>
          <w:kern w:val="22"/>
          <w:sz w:val="22"/>
          <w:rtl/>
          <w:lang w:val="en-GB" w:eastAsia="en-US" w:bidi="ar-EG"/>
        </w:rPr>
        <w:t xml:space="preserve"> تعزيز و</w:t>
      </w:r>
      <w:r w:rsidRPr="004B390B">
        <w:rPr>
          <w:rFonts w:eastAsia="Times New Roman" w:cs="Simplified Arabic" w:hint="cs"/>
          <w:snapToGrid w:val="0"/>
          <w:kern w:val="22"/>
          <w:sz w:val="22"/>
          <w:rtl/>
          <w:lang w:val="en-GB" w:eastAsia="en-US" w:bidi="ar-EG"/>
        </w:rPr>
        <w:t>تيسير</w:t>
      </w:r>
      <w:r w:rsidRPr="004B390B">
        <w:rPr>
          <w:rFonts w:eastAsia="Times New Roman" w:cs="Simplified Arabic"/>
          <w:snapToGrid w:val="0"/>
          <w:kern w:val="22"/>
          <w:sz w:val="22"/>
          <w:rtl/>
          <w:lang w:val="en-GB" w:eastAsia="en-US" w:bidi="ar-EG"/>
        </w:rPr>
        <w:t xml:space="preserve"> الحصول وطلب</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المعلومات فقط عند</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 xml:space="preserve">تحقيق نتيجة ملموسة، وهي اللحظة التي يجب فيها على المستخدم الإعلان عن الأنشطة التي </w:t>
      </w:r>
      <w:r w:rsidRPr="004B390B">
        <w:rPr>
          <w:rFonts w:eastAsia="Times New Roman" w:cs="Simplified Arabic" w:hint="cs"/>
          <w:snapToGrid w:val="0"/>
          <w:kern w:val="22"/>
          <w:sz w:val="22"/>
          <w:rtl/>
          <w:lang w:val="en-GB" w:eastAsia="en-US" w:bidi="ar-EG"/>
        </w:rPr>
        <w:t>جرت</w:t>
      </w:r>
      <w:r w:rsidRPr="004B390B">
        <w:rPr>
          <w:rFonts w:eastAsia="Times New Roman" w:cs="Simplified Arabic"/>
          <w:snapToGrid w:val="0"/>
          <w:kern w:val="22"/>
          <w:sz w:val="22"/>
          <w:rtl/>
          <w:lang w:val="en-GB" w:eastAsia="en-US" w:bidi="ar-EG"/>
        </w:rPr>
        <w:t xml:space="preserve"> (أي البحث والتطوير التكنولوجي) وتقديم جميع المعلومات المطلوبة.</w:t>
      </w:r>
    </w:p>
    <w:p w14:paraId="1D16C561"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من خلال الإخطار يعلن مستخدمو التراث الجيني امتثالهم لمتطلبات القانون ويشيرون إلى الطريقة المفضلة لتقاسم المنافع للوفاء بالتزاماتهم القانونية. </w:t>
      </w:r>
      <w:r w:rsidRPr="004B390B">
        <w:rPr>
          <w:rFonts w:eastAsia="Times New Roman" w:cs="Simplified Arabic" w:hint="cs"/>
          <w:snapToGrid w:val="0"/>
          <w:kern w:val="22"/>
          <w:sz w:val="22"/>
          <w:rtl/>
          <w:lang w:val="en-GB" w:eastAsia="en-US" w:bidi="ar-EG"/>
        </w:rPr>
        <w:t>ويتمثل هذا</w:t>
      </w:r>
      <w:r w:rsidRPr="004B390B">
        <w:rPr>
          <w:rFonts w:eastAsia="Times New Roman" w:cs="Simplified Arabic"/>
          <w:snapToGrid w:val="0"/>
          <w:kern w:val="22"/>
          <w:sz w:val="22"/>
          <w:rtl/>
          <w:lang w:val="en-GB" w:eastAsia="en-US" w:bidi="ar-EG"/>
        </w:rPr>
        <w:t xml:space="preserve"> الأسلوب </w:t>
      </w:r>
      <w:r w:rsidRPr="004B390B">
        <w:rPr>
          <w:rFonts w:eastAsia="Times New Roman" w:cs="Simplified Arabic" w:hint="cs"/>
          <w:snapToGrid w:val="0"/>
          <w:kern w:val="22"/>
          <w:sz w:val="22"/>
          <w:rtl/>
          <w:lang w:val="en-GB" w:eastAsia="en-US" w:bidi="ar-EG"/>
        </w:rPr>
        <w:t>في أن</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 xml:space="preserve">يقرر </w:t>
      </w:r>
      <w:r w:rsidRPr="004B390B">
        <w:rPr>
          <w:rFonts w:eastAsia="Times New Roman" w:cs="Simplified Arabic"/>
          <w:snapToGrid w:val="0"/>
          <w:kern w:val="22"/>
          <w:sz w:val="22"/>
          <w:rtl/>
          <w:lang w:val="en-GB" w:eastAsia="en-US" w:bidi="ar-EG"/>
        </w:rPr>
        <w:t xml:space="preserve">المستخدم </w:t>
      </w:r>
      <w:r w:rsidRPr="004B390B">
        <w:rPr>
          <w:rFonts w:eastAsia="Times New Roman" w:cs="Simplified Arabic" w:hint="cs"/>
          <w:snapToGrid w:val="0"/>
          <w:kern w:val="22"/>
          <w:sz w:val="22"/>
          <w:rtl/>
          <w:lang w:val="en-GB" w:eastAsia="en-US" w:bidi="ar-EG"/>
        </w:rPr>
        <w:t>إذا كان التقاسم سي</w:t>
      </w:r>
      <w:r w:rsidRPr="004B390B">
        <w:rPr>
          <w:rFonts w:eastAsia="Times New Roman" w:cs="Simplified Arabic"/>
          <w:snapToGrid w:val="0"/>
          <w:kern w:val="22"/>
          <w:sz w:val="22"/>
          <w:rtl/>
          <w:lang w:val="en-GB" w:eastAsia="en-US" w:bidi="ar-EG"/>
        </w:rPr>
        <w:t>كون</w:t>
      </w:r>
      <w:r w:rsidRPr="004B390B">
        <w:rPr>
          <w:rFonts w:eastAsia="Times New Roman" w:cs="Simplified Arabic" w:hint="cs"/>
          <w:snapToGrid w:val="0"/>
          <w:kern w:val="22"/>
          <w:sz w:val="22"/>
          <w:rtl/>
          <w:lang w:val="en-GB" w:eastAsia="en-US" w:bidi="ar-EG"/>
        </w:rPr>
        <w:t xml:space="preserve"> في شكل</w:t>
      </w:r>
      <w:r w:rsidRPr="004B390B">
        <w:rPr>
          <w:rFonts w:eastAsia="Times New Roman" w:cs="Simplified Arabic"/>
          <w:snapToGrid w:val="0"/>
          <w:kern w:val="22"/>
          <w:sz w:val="22"/>
          <w:rtl/>
          <w:lang w:val="en-GB" w:eastAsia="en-US" w:bidi="ar-EG"/>
        </w:rPr>
        <w:t xml:space="preserve"> "نقدي"، من خلال دفع</w:t>
      </w:r>
      <w:r w:rsidRPr="004B390B">
        <w:rPr>
          <w:rFonts w:eastAsia="Times New Roman" w:cs="Simplified Arabic" w:hint="cs"/>
          <w:snapToGrid w:val="0"/>
          <w:kern w:val="22"/>
          <w:sz w:val="22"/>
          <w:rtl/>
          <w:lang w:val="en-GB" w:eastAsia="en-US" w:bidi="ar-EG"/>
        </w:rPr>
        <w:t xml:space="preserve"> مبلغ</w:t>
      </w:r>
      <w:r w:rsidRPr="004B390B">
        <w:rPr>
          <w:rFonts w:eastAsia="Times New Roman" w:cs="Simplified Arabic"/>
          <w:snapToGrid w:val="0"/>
          <w:kern w:val="22"/>
          <w:sz w:val="22"/>
          <w:rtl/>
          <w:lang w:val="en-GB" w:eastAsia="en-US" w:bidi="ar-EG"/>
        </w:rPr>
        <w:t xml:space="preserve"> للصندوق الوطني، أو "غير نقدي"، </w:t>
      </w:r>
      <w:r w:rsidRPr="004B390B">
        <w:rPr>
          <w:rFonts w:eastAsia="Times New Roman" w:cs="Simplified Arabic" w:hint="cs"/>
          <w:snapToGrid w:val="0"/>
          <w:kern w:val="22"/>
          <w:sz w:val="22"/>
          <w:rtl/>
          <w:lang w:val="en-GB" w:eastAsia="en-US" w:bidi="ar-EG"/>
        </w:rPr>
        <w:t>حيث يقوم</w:t>
      </w:r>
      <w:r w:rsidRPr="004B390B">
        <w:rPr>
          <w:rFonts w:eastAsia="Times New Roman" w:cs="Simplified Arabic"/>
          <w:snapToGrid w:val="0"/>
          <w:kern w:val="22"/>
          <w:sz w:val="22"/>
          <w:rtl/>
          <w:lang w:val="en-GB" w:eastAsia="en-US" w:bidi="ar-EG"/>
        </w:rPr>
        <w:t xml:space="preserve"> المستخدم بتمويل مشروع أو نشاط حفظ مباشرة، وفقا للبرنامج الوطني لتقاسم المنافع الذي تم إنشاؤه بموجب القانون رقم 13123/2015. وفي الطريقة غير النقدية، يجب توقيع اتفاق </w:t>
      </w:r>
      <w:r w:rsidRPr="004B390B">
        <w:rPr>
          <w:rFonts w:eastAsia="Times New Roman" w:cs="Simplified Arabic" w:hint="cs"/>
          <w:snapToGrid w:val="0"/>
          <w:kern w:val="22"/>
          <w:sz w:val="22"/>
          <w:rtl/>
          <w:lang w:val="en-GB" w:eastAsia="en-US" w:bidi="ar-EG"/>
        </w:rPr>
        <w:t>ل</w:t>
      </w:r>
      <w:r w:rsidRPr="004B390B">
        <w:rPr>
          <w:rFonts w:eastAsia="Times New Roman" w:cs="Simplified Arabic"/>
          <w:snapToGrid w:val="0"/>
          <w:kern w:val="22"/>
          <w:sz w:val="22"/>
          <w:rtl/>
          <w:lang w:val="en-GB" w:eastAsia="en-US" w:bidi="ar-EG"/>
        </w:rPr>
        <w:t xml:space="preserve">تقاسم المنافع مع وزارة البيئة، </w:t>
      </w:r>
      <w:r w:rsidRPr="004B390B">
        <w:rPr>
          <w:rFonts w:eastAsia="Times New Roman" w:cs="Simplified Arabic" w:hint="cs"/>
          <w:snapToGrid w:val="0"/>
          <w:kern w:val="22"/>
          <w:sz w:val="22"/>
          <w:rtl/>
          <w:lang w:val="en-GB" w:eastAsia="en-US" w:bidi="ar-EG"/>
        </w:rPr>
        <w:t xml:space="preserve">يشمل </w:t>
      </w:r>
      <w:r w:rsidRPr="004B390B">
        <w:rPr>
          <w:rFonts w:eastAsia="Times New Roman" w:cs="Simplified Arabic"/>
          <w:snapToGrid w:val="0"/>
          <w:kern w:val="22"/>
          <w:sz w:val="22"/>
          <w:rtl/>
          <w:lang w:val="en-GB" w:eastAsia="en-US" w:bidi="ar-EG"/>
        </w:rPr>
        <w:t>جميع الأنشطة ال</w:t>
      </w:r>
      <w:r w:rsidRPr="004B390B">
        <w:rPr>
          <w:rFonts w:eastAsia="Times New Roman" w:cs="Simplified Arabic" w:hint="cs"/>
          <w:snapToGrid w:val="0"/>
          <w:kern w:val="22"/>
          <w:sz w:val="22"/>
          <w:rtl/>
          <w:lang w:val="en-GB" w:eastAsia="en-US" w:bidi="ar-EG"/>
        </w:rPr>
        <w:t>متوقع أن</w:t>
      </w:r>
      <w:r w:rsidRPr="004B390B">
        <w:rPr>
          <w:rFonts w:eastAsia="Times New Roman" w:cs="Simplified Arabic"/>
          <w:snapToGrid w:val="0"/>
          <w:kern w:val="22"/>
          <w:sz w:val="22"/>
          <w:rtl/>
          <w:lang w:val="en-GB" w:eastAsia="en-US" w:bidi="ar-EG"/>
        </w:rPr>
        <w:t xml:space="preserve"> يعلن المستخدم </w:t>
      </w:r>
      <w:r w:rsidRPr="004B390B">
        <w:rPr>
          <w:rFonts w:eastAsia="Times New Roman" w:cs="Simplified Arabic" w:hint="cs"/>
          <w:snapToGrid w:val="0"/>
          <w:kern w:val="22"/>
          <w:sz w:val="22"/>
          <w:rtl/>
          <w:lang w:val="en-GB" w:eastAsia="en-US" w:bidi="ar-EG"/>
        </w:rPr>
        <w:t xml:space="preserve">عن </w:t>
      </w:r>
      <w:r w:rsidRPr="004B390B">
        <w:rPr>
          <w:rFonts w:eastAsia="Times New Roman" w:cs="Simplified Arabic"/>
          <w:snapToGrid w:val="0"/>
          <w:kern w:val="22"/>
          <w:sz w:val="22"/>
          <w:rtl/>
          <w:lang w:val="en-GB" w:eastAsia="en-US" w:bidi="ar-EG"/>
        </w:rPr>
        <w:t>تنفيذها كتقاسم للمنافع.</w:t>
      </w:r>
    </w:p>
    <w:p w14:paraId="0D9ECEC4" w14:textId="3EDF6C9D"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الإخطار بالمنتج النهائي </w:t>
      </w:r>
      <w:r w:rsidRPr="004B390B">
        <w:rPr>
          <w:rFonts w:eastAsia="Times New Roman" w:cs="Simplified Arabic" w:hint="cs"/>
          <w:snapToGrid w:val="0"/>
          <w:kern w:val="22"/>
          <w:sz w:val="22"/>
          <w:rtl/>
          <w:lang w:val="en-GB" w:eastAsia="en-US" w:bidi="ar-EG"/>
        </w:rPr>
        <w:t>يعادل الوفاء ب</w:t>
      </w:r>
      <w:r w:rsidRPr="004B390B">
        <w:rPr>
          <w:rFonts w:eastAsia="Times New Roman" w:cs="Simplified Arabic"/>
          <w:snapToGrid w:val="0"/>
          <w:kern w:val="22"/>
          <w:sz w:val="22"/>
          <w:rtl/>
          <w:lang w:val="en-GB" w:eastAsia="en-US" w:bidi="ar-EG"/>
        </w:rPr>
        <w:t xml:space="preserve">الشروط المتفق بصورة متبادلة، وفقا للمادة 15 من </w:t>
      </w:r>
      <w:r w:rsidR="00B3317D">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اتفاقية، نظرا لأن المستخدم يوافق على الشروط والأحكام التي </w:t>
      </w:r>
      <w:r w:rsidRPr="004B390B">
        <w:rPr>
          <w:rFonts w:eastAsia="Times New Roman" w:cs="Simplified Arabic" w:hint="cs"/>
          <w:snapToGrid w:val="0"/>
          <w:kern w:val="22"/>
          <w:sz w:val="22"/>
          <w:rtl/>
          <w:lang w:val="en-GB" w:eastAsia="en-US" w:bidi="ar-EG"/>
        </w:rPr>
        <w:t>تقتضيها</w:t>
      </w:r>
      <w:r w:rsidRPr="004B390B">
        <w:rPr>
          <w:rFonts w:eastAsia="Times New Roman" w:cs="Simplified Arabic"/>
          <w:snapToGrid w:val="0"/>
          <w:kern w:val="22"/>
          <w:sz w:val="22"/>
          <w:rtl/>
          <w:lang w:val="en-GB" w:eastAsia="en-US" w:bidi="ar-EG"/>
        </w:rPr>
        <w:t xml:space="preserve"> التشريعات الوطنية. </w:t>
      </w: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بإيجاز، يجب على المستخدمين الالتزام بشروط وأحكام الحصول وتقاسم المنافع المحددة مسبقا في القانون/المرسوم. ويقبل المستخدمون الشروط المحددة مسبقا عن طريق تسجيل أنشطة الحصول وتقاسم المنافع الخاصة بهم في نظام </w:t>
      </w:r>
      <w:r w:rsidRPr="004B390B">
        <w:rPr>
          <w:rFonts w:eastAsia="Times New Roman" w:cs="Simplified Arabic" w:hint="cs"/>
          <w:snapToGrid w:val="0"/>
          <w:kern w:val="22"/>
          <w:sz w:val="22"/>
          <w:rtl/>
          <w:lang w:val="en-GB" w:eastAsia="en-US" w:bidi="ar-EG"/>
        </w:rPr>
        <w:t>قائم على</w:t>
      </w:r>
      <w:r w:rsidRPr="004B390B">
        <w:rPr>
          <w:rFonts w:eastAsia="Times New Roman" w:cs="Simplified Arabic"/>
          <w:snapToGrid w:val="0"/>
          <w:kern w:val="22"/>
          <w:sz w:val="22"/>
          <w:rtl/>
          <w:lang w:val="en-GB" w:eastAsia="en-US" w:bidi="ar-EG"/>
        </w:rPr>
        <w:t xml:space="preserve"> الإنترنت</w:t>
      </w:r>
      <w:r w:rsidRPr="004B390B">
        <w:rPr>
          <w:rFonts w:eastAsia="Times New Roman" w:cs="Simplified Arabic" w:hint="cs"/>
          <w:snapToGrid w:val="0"/>
          <w:kern w:val="22"/>
          <w:sz w:val="22"/>
          <w:rtl/>
          <w:lang w:val="en-GB" w:eastAsia="en-US" w:bidi="ar-EG"/>
        </w:rPr>
        <w:t xml:space="preserve"> وهو نظام</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snapToGrid w:val="0"/>
          <w:kern w:val="22"/>
          <w:sz w:val="22"/>
          <w:lang w:val="en-GB" w:eastAsia="en-US" w:bidi="ar-EG"/>
        </w:rPr>
        <w:t>SisGen</w:t>
      </w:r>
      <w:r w:rsidRPr="004B390B">
        <w:rPr>
          <w:rFonts w:eastAsia="Times New Roman" w:cs="Simplified Arabic"/>
          <w:snapToGrid w:val="0"/>
          <w:kern w:val="22"/>
          <w:sz w:val="22"/>
          <w:rtl/>
          <w:lang w:val="en-GB" w:eastAsia="en-US" w:bidi="ar-EG"/>
        </w:rPr>
        <w:t>. ويلتزم المستخدمون بالقواعد المحددة مسبقا</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عقد الحصول وتقاسم المنافع</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عن طريق التسجيل/الإخطار بأنشطة الحصول وتقاسم المنافع من خلال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موقع</w:t>
      </w:r>
      <w:r w:rsidRPr="004B390B">
        <w:rPr>
          <w:rFonts w:eastAsia="Times New Roman" w:cs="Simplified Arabic" w:hint="cs"/>
          <w:snapToGrid w:val="0"/>
          <w:kern w:val="22"/>
          <w:sz w:val="22"/>
          <w:rtl/>
          <w:lang w:val="en-GB" w:eastAsia="en-US" w:bidi="ar-EG"/>
        </w:rPr>
        <w:t xml:space="preserve"> الشبكي للنظام </w:t>
      </w:r>
      <w:r w:rsidRPr="004B390B">
        <w:rPr>
          <w:rFonts w:eastAsia="Times New Roman" w:cs="Simplified Arabic"/>
          <w:snapToGrid w:val="0"/>
          <w:kern w:val="22"/>
          <w:sz w:val="22"/>
          <w:lang w:val="en-GB" w:eastAsia="en-US" w:bidi="ar-EG"/>
        </w:rPr>
        <w:t>SisGen</w:t>
      </w:r>
      <w:r w:rsidRPr="004B390B">
        <w:rPr>
          <w:rFonts w:eastAsia="Times New Roman" w:cs="Simplified Arabic" w:hint="cs"/>
          <w:snapToGrid w:val="0"/>
          <w:kern w:val="22"/>
          <w:sz w:val="22"/>
          <w:rtl/>
          <w:lang w:val="en-GB" w:eastAsia="en-US" w:bidi="ar-EG"/>
        </w:rPr>
        <w:t>.</w:t>
      </w:r>
    </w:p>
    <w:p w14:paraId="206EF558"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يُعرّ</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ف القانون المنتج النهائي على أنه منتج مناسب للاستخدام من قبل المستهلك النهائي، سواء كان فردا أو كيانا قانونيا. وعلاوة على ذلك، لا تنطبق التزامات تقاسم المنافع إلا على المنتج النهائي الذي يجب أن ينشأ عن الحصول (البحث والتطوير التكنولوجي في القانون البرازيلي)، </w:t>
      </w:r>
      <w:r w:rsidRPr="004B390B">
        <w:rPr>
          <w:rFonts w:eastAsia="Times New Roman" w:cs="Simplified Arabic" w:hint="cs"/>
          <w:snapToGrid w:val="0"/>
          <w:kern w:val="22"/>
          <w:sz w:val="22"/>
          <w:rtl/>
          <w:lang w:val="en-GB" w:eastAsia="en-US" w:bidi="ar-EG"/>
        </w:rPr>
        <w:t>سواء</w:t>
      </w:r>
      <w:r w:rsidRPr="004B390B">
        <w:rPr>
          <w:rFonts w:eastAsia="Times New Roman" w:cs="Simplified Arabic"/>
          <w:snapToGrid w:val="0"/>
          <w:kern w:val="22"/>
          <w:sz w:val="22"/>
          <w:rtl/>
          <w:lang w:val="en-GB" w:eastAsia="en-US" w:bidi="ar-EG"/>
        </w:rPr>
        <w:t xml:space="preserve"> تم إنتاجه في البلد أو في الخارج</w:t>
      </w:r>
      <w:r w:rsidRPr="004B390B">
        <w:rPr>
          <w:rFonts w:eastAsia="Times New Roman" w:cs="Simplified Arabic" w:hint="cs"/>
          <w:snapToGrid w:val="0"/>
          <w:kern w:val="22"/>
          <w:sz w:val="22"/>
          <w:rtl/>
          <w:lang w:val="en-GB" w:eastAsia="en-US" w:bidi="ar-EG"/>
        </w:rPr>
        <w:t>.</w:t>
      </w:r>
      <w:r w:rsidRPr="004B390B">
        <w:rPr>
          <w:rFonts w:eastAsia="Times New Roman" w:cs="Simplified Arabic"/>
          <w:snapToGrid w:val="0"/>
          <w:kern w:val="22"/>
          <w:sz w:val="22"/>
          <w:rtl/>
          <w:lang w:val="en-GB" w:eastAsia="en-US" w:bidi="ar-EG"/>
        </w:rPr>
        <w:t xml:space="preserve"> وأخيرا، </w:t>
      </w:r>
      <w:r w:rsidRPr="004B390B">
        <w:rPr>
          <w:rFonts w:eastAsia="Times New Roman" w:cs="Simplified Arabic" w:hint="cs"/>
          <w:snapToGrid w:val="0"/>
          <w:kern w:val="22"/>
          <w:sz w:val="22"/>
          <w:rtl/>
          <w:lang w:val="en-GB" w:eastAsia="en-US" w:bidi="ar-EG"/>
        </w:rPr>
        <w:t>ينبغي</w:t>
      </w:r>
      <w:r w:rsidRPr="004B390B">
        <w:rPr>
          <w:rFonts w:eastAsia="Times New Roman" w:cs="Simplified Arabic"/>
          <w:snapToGrid w:val="0"/>
          <w:kern w:val="22"/>
          <w:sz w:val="22"/>
          <w:rtl/>
          <w:lang w:val="en-GB" w:eastAsia="en-US" w:bidi="ar-EG"/>
        </w:rPr>
        <w:t xml:space="preserve"> أن يكون التراث الجيني </w:t>
      </w:r>
      <w:r w:rsidRPr="004B390B">
        <w:rPr>
          <w:rFonts w:eastAsia="Times New Roman" w:cs="Simplified Arabic" w:hint="cs"/>
          <w:snapToGrid w:val="0"/>
          <w:kern w:val="22"/>
          <w:sz w:val="22"/>
          <w:rtl/>
          <w:lang w:val="en-GB" w:eastAsia="en-US" w:bidi="ar-EG"/>
        </w:rPr>
        <w:t>أحد</w:t>
      </w:r>
      <w:r w:rsidRPr="004B390B">
        <w:rPr>
          <w:rFonts w:eastAsia="Times New Roman" w:cs="Simplified Arabic"/>
          <w:snapToGrid w:val="0"/>
          <w:kern w:val="22"/>
          <w:sz w:val="22"/>
          <w:rtl/>
          <w:lang w:val="en-GB" w:eastAsia="en-US" w:bidi="ar-EG"/>
        </w:rPr>
        <w:t xml:space="preserve"> العناصر الرئيسية التي تضيف قيمة للمنتج.</w:t>
      </w:r>
    </w:p>
    <w:p w14:paraId="5BC6F706"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وفقا للقانون، لا يهم من </w:t>
      </w:r>
      <w:r w:rsidRPr="004B390B">
        <w:rPr>
          <w:rFonts w:eastAsia="Times New Roman" w:cs="Simplified Arabic" w:hint="cs"/>
          <w:snapToGrid w:val="0"/>
          <w:kern w:val="22"/>
          <w:sz w:val="22"/>
          <w:rtl/>
          <w:lang w:val="en-GB" w:eastAsia="en-US" w:bidi="ar-EG"/>
        </w:rPr>
        <w:t>الذي يحصل</w:t>
      </w:r>
      <w:r w:rsidRPr="004B390B">
        <w:rPr>
          <w:rFonts w:eastAsia="Times New Roman" w:cs="Simplified Arabic"/>
          <w:snapToGrid w:val="0"/>
          <w:kern w:val="22"/>
          <w:sz w:val="22"/>
          <w:rtl/>
          <w:lang w:val="en-GB" w:eastAsia="en-US" w:bidi="ar-EG"/>
        </w:rPr>
        <w:t xml:space="preserve"> على معلومات التسلسل الرقمي أو من يبيع المنتج النهائي، </w:t>
      </w:r>
      <w:r w:rsidRPr="004B390B">
        <w:rPr>
          <w:rFonts w:eastAsia="Times New Roman" w:cs="Simplified Arabic" w:hint="cs"/>
          <w:snapToGrid w:val="0"/>
          <w:kern w:val="22"/>
          <w:sz w:val="22"/>
          <w:rtl/>
          <w:lang w:val="en-GB" w:eastAsia="en-US" w:bidi="ar-EG"/>
        </w:rPr>
        <w:t>ذلك أن على مُصنِع</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ا</w:t>
      </w:r>
      <w:r w:rsidRPr="004B390B">
        <w:rPr>
          <w:rFonts w:eastAsia="Times New Roman" w:cs="Simplified Arabic"/>
          <w:snapToGrid w:val="0"/>
          <w:kern w:val="22"/>
          <w:sz w:val="22"/>
          <w:rtl/>
          <w:lang w:val="en-GB" w:eastAsia="en-US" w:bidi="ar-EG"/>
        </w:rPr>
        <w:t xml:space="preserve">لمنتج النهائي </w:t>
      </w:r>
      <w:r w:rsidRPr="004B390B">
        <w:rPr>
          <w:rFonts w:eastAsia="Times New Roman" w:cs="Simplified Arabic" w:hint="cs"/>
          <w:snapToGrid w:val="0"/>
          <w:kern w:val="22"/>
          <w:sz w:val="22"/>
          <w:rtl/>
          <w:lang w:val="en-GB" w:eastAsia="en-US" w:bidi="ar-EG"/>
        </w:rPr>
        <w:t>الوفاء ب</w:t>
      </w:r>
      <w:r w:rsidRPr="004B390B">
        <w:rPr>
          <w:rFonts w:eastAsia="Times New Roman" w:cs="Simplified Arabic"/>
          <w:snapToGrid w:val="0"/>
          <w:kern w:val="22"/>
          <w:sz w:val="22"/>
          <w:rtl/>
          <w:lang w:val="en-GB" w:eastAsia="en-US" w:bidi="ar-EG"/>
        </w:rPr>
        <w:t>التزام تقاسم المنافع.</w:t>
      </w:r>
    </w:p>
    <w:p w14:paraId="7AFF9B03" w14:textId="104FD580" w:rsidR="004B390B" w:rsidRPr="004B390B" w:rsidRDefault="004B390B" w:rsidP="004B390B">
      <w:pPr>
        <w:spacing w:after="120" w:line="216" w:lineRule="auto"/>
        <w:jc w:val="both"/>
        <w:rPr>
          <w:rFonts w:eastAsia="Times New Roman" w:cs="Simplified Arabic"/>
          <w:snapToGrid w:val="0"/>
          <w:kern w:val="22"/>
          <w:sz w:val="22"/>
          <w:lang w:val="en-GB" w:eastAsia="en-US"/>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من بين ما يقرب من </w:t>
      </w:r>
      <w:r w:rsidRPr="004B390B">
        <w:rPr>
          <w:rFonts w:eastAsia="Times New Roman" w:cs="Simplified Arabic" w:hint="cs"/>
          <w:snapToGrid w:val="0"/>
          <w:kern w:val="22"/>
          <w:sz w:val="22"/>
          <w:rtl/>
          <w:lang w:val="en-GB" w:eastAsia="en-US" w:bidi="ar-EG"/>
        </w:rPr>
        <w:t>300 68</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نشاط</w:t>
      </w:r>
      <w:r w:rsidRPr="004B390B">
        <w:rPr>
          <w:rFonts w:eastAsia="Times New Roman" w:cs="Simplified Arabic"/>
          <w:snapToGrid w:val="0"/>
          <w:kern w:val="22"/>
          <w:sz w:val="22"/>
          <w:rtl/>
          <w:lang w:val="en-GB" w:eastAsia="en-US" w:bidi="ar-EG"/>
        </w:rPr>
        <w:t xml:space="preserve"> حصول مسجل في</w:t>
      </w:r>
      <w:r w:rsidRPr="004B390B">
        <w:rPr>
          <w:rFonts w:eastAsia="Times New Roman" w:cs="Simplified Arabic" w:hint="cs"/>
          <w:snapToGrid w:val="0"/>
          <w:kern w:val="22"/>
          <w:sz w:val="22"/>
          <w:rtl/>
          <w:lang w:val="en-GB" w:eastAsia="en-US" w:bidi="ar-EG"/>
        </w:rPr>
        <w:t xml:space="preserve"> النظام</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snapToGrid w:val="0"/>
          <w:kern w:val="22"/>
          <w:sz w:val="22"/>
          <w:lang w:val="en-GB" w:eastAsia="en-US" w:bidi="ar-EG"/>
        </w:rPr>
        <w:t>SisGen</w:t>
      </w:r>
      <w:r w:rsidRPr="004B390B">
        <w:rPr>
          <w:rFonts w:eastAsia="Times New Roman" w:cs="Simplified Arabic"/>
          <w:snapToGrid w:val="0"/>
          <w:kern w:val="22"/>
          <w:sz w:val="22"/>
          <w:rtl/>
          <w:lang w:val="en-GB" w:eastAsia="en-US" w:bidi="ar-EG"/>
        </w:rPr>
        <w:t xml:space="preserve"> حتى الآن، تم الإعلان عن </w:t>
      </w:r>
      <w:r w:rsidRPr="004B390B">
        <w:rPr>
          <w:rFonts w:eastAsia="Times New Roman" w:cs="Simplified Arabic" w:hint="cs"/>
          <w:snapToGrid w:val="0"/>
          <w:kern w:val="22"/>
          <w:sz w:val="22"/>
          <w:rtl/>
          <w:lang w:val="en-GB" w:eastAsia="en-US" w:bidi="ar-EG"/>
        </w:rPr>
        <w:t>411 1</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نشاطا نشأ في الحاسوب</w:t>
      </w:r>
      <w:r w:rsidRPr="004B390B">
        <w:rPr>
          <w:rFonts w:eastAsia="Times New Roman" w:cs="Simplified Arabic"/>
          <w:snapToGrid w:val="0"/>
          <w:kern w:val="22"/>
          <w:sz w:val="22"/>
          <w:rtl/>
          <w:lang w:val="en-GB" w:eastAsia="en-US" w:bidi="ar-EG"/>
        </w:rPr>
        <w:t xml:space="preserve">، منها 336 نشاطا أعلن </w:t>
      </w:r>
      <w:r w:rsidRPr="004B390B">
        <w:rPr>
          <w:rFonts w:eastAsia="Times New Roman" w:cs="Simplified Arabic" w:hint="cs"/>
          <w:snapToGrid w:val="0"/>
          <w:kern w:val="22"/>
          <w:sz w:val="22"/>
          <w:rtl/>
          <w:lang w:val="en-GB" w:eastAsia="en-US" w:bidi="ar-EG"/>
        </w:rPr>
        <w:t xml:space="preserve">بشأنها </w:t>
      </w:r>
      <w:r w:rsidRPr="004B390B">
        <w:rPr>
          <w:rFonts w:eastAsia="Times New Roman" w:cs="Simplified Arabic"/>
          <w:snapToGrid w:val="0"/>
          <w:kern w:val="22"/>
          <w:sz w:val="22"/>
          <w:rtl/>
          <w:lang w:val="en-GB" w:eastAsia="en-US" w:bidi="ar-EG"/>
        </w:rPr>
        <w:t xml:space="preserve">عن </w:t>
      </w:r>
      <w:r w:rsidRPr="004B390B">
        <w:rPr>
          <w:rFonts w:eastAsia="Times New Roman" w:cs="Simplified Arabic" w:hint="cs"/>
          <w:snapToGrid w:val="0"/>
          <w:kern w:val="22"/>
          <w:sz w:val="22"/>
          <w:rtl/>
          <w:lang w:val="en-GB" w:eastAsia="en-US" w:bidi="ar-EG"/>
        </w:rPr>
        <w:t xml:space="preserve">وجود </w:t>
      </w:r>
      <w:r w:rsidRPr="004B390B">
        <w:rPr>
          <w:rFonts w:eastAsia="Times New Roman" w:cs="Simplified Arabic"/>
          <w:snapToGrid w:val="0"/>
          <w:kern w:val="22"/>
          <w:sz w:val="22"/>
          <w:rtl/>
          <w:lang w:val="en-GB" w:eastAsia="en-US" w:bidi="ar-EG"/>
        </w:rPr>
        <w:t xml:space="preserve">نية تجارية، من خلال تسجيل أنشطة التطوير التكنولوجي الناشئة عن استخدام معلومات التسلسل الرقمي/المعلومات الجينية </w:t>
      </w:r>
      <w:r w:rsidRPr="004B390B">
        <w:rPr>
          <w:rFonts w:eastAsia="Times New Roman" w:cs="Simplified Arabic" w:hint="cs"/>
          <w:snapToGrid w:val="0"/>
          <w:kern w:val="22"/>
          <w:sz w:val="22"/>
          <w:rtl/>
          <w:lang w:val="en-GB" w:eastAsia="en-US" w:bidi="ar-EG"/>
        </w:rPr>
        <w:t>المتعلقة ب</w:t>
      </w:r>
      <w:r w:rsidRPr="004B390B">
        <w:rPr>
          <w:rFonts w:eastAsia="Times New Roman" w:cs="Simplified Arabic"/>
          <w:snapToGrid w:val="0"/>
          <w:kern w:val="22"/>
          <w:sz w:val="22"/>
          <w:rtl/>
          <w:lang w:val="en-GB" w:eastAsia="en-US" w:bidi="ar-EG"/>
        </w:rPr>
        <w:t>الموارد الجينية. و</w:t>
      </w:r>
      <w:r w:rsidRPr="004B390B">
        <w:rPr>
          <w:rFonts w:eastAsia="Times New Roman" w:cs="Simplified Arabic" w:hint="cs"/>
          <w:snapToGrid w:val="0"/>
          <w:kern w:val="22"/>
          <w:sz w:val="22"/>
          <w:rtl/>
          <w:lang w:val="en-GB" w:eastAsia="en-US" w:bidi="ar-EG"/>
        </w:rPr>
        <w:t>الأنشطة الأخرى البالغ عددها</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075 1 نشاطا</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تعادل</w:t>
      </w:r>
      <w:r w:rsidRPr="004B390B">
        <w:rPr>
          <w:rFonts w:eastAsia="Times New Roman" w:cs="Simplified Arabic"/>
          <w:snapToGrid w:val="0"/>
          <w:kern w:val="22"/>
          <w:sz w:val="22"/>
          <w:rtl/>
          <w:lang w:val="en-GB" w:eastAsia="en-US" w:bidi="ar-EG"/>
        </w:rPr>
        <w:t xml:space="preserve"> "أنشطة حصول من الاستخدام التجاري وغير التجاري لمعلومات التسلسل الرقمي بشأن الموارد الجينية</w:t>
      </w:r>
      <w:r w:rsidRPr="004B390B">
        <w:rPr>
          <w:rFonts w:eastAsia="Times New Roman" w:cs="Simplified Arabic"/>
          <w:snapToGrid w:val="0"/>
          <w:kern w:val="22"/>
          <w:sz w:val="22"/>
          <w:lang w:val="en-GB" w:eastAsia="en-US" w:bidi="ar-EG"/>
        </w:rPr>
        <w:t>"</w:t>
      </w:r>
      <w:r w:rsidRPr="004B390B">
        <w:rPr>
          <w:rFonts w:eastAsia="Times New Roman" w:cs="Simplified Arabic"/>
          <w:snapToGrid w:val="0"/>
          <w:kern w:val="22"/>
          <w:sz w:val="22"/>
          <w:rtl/>
          <w:lang w:val="en-GB" w:eastAsia="en-US" w:bidi="ar-EG"/>
        </w:rPr>
        <w:t>.</w:t>
      </w:r>
      <w:r w:rsidR="00E76942">
        <w:rPr>
          <w:rFonts w:eastAsia="Times New Roman" w:cs="Simplified Arabic" w:hint="cs"/>
          <w:snapToGrid w:val="0"/>
          <w:kern w:val="22"/>
          <w:sz w:val="22"/>
          <w:rtl/>
          <w:lang w:val="en-GB" w:eastAsia="en-US"/>
        </w:rPr>
        <w:t xml:space="preserve"> </w:t>
      </w:r>
    </w:p>
    <w:p w14:paraId="3AEAA944" w14:textId="4F558270"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إتمام تسجيل نشاط بحثي من قبل المستخدم يعادل الحصول على تصريح حصول غير تجاري. ولذلك، فإن تسجيل نشاط التطوير التكنولوجي من قبل المستخدم، والذي يعتبر </w:t>
      </w:r>
      <w:r w:rsidRPr="004B390B">
        <w:rPr>
          <w:rFonts w:eastAsia="Times New Roman" w:cs="Simplified Arabic" w:hint="cs"/>
          <w:snapToGrid w:val="0"/>
          <w:kern w:val="22"/>
          <w:sz w:val="22"/>
          <w:rtl/>
          <w:lang w:val="en-GB" w:eastAsia="en-US" w:bidi="ar-EG"/>
        </w:rPr>
        <w:t>بموجب</w:t>
      </w:r>
      <w:r w:rsidRPr="004B390B">
        <w:rPr>
          <w:rFonts w:eastAsia="Times New Roman" w:cs="Simplified Arabic"/>
          <w:snapToGrid w:val="0"/>
          <w:kern w:val="22"/>
          <w:sz w:val="22"/>
          <w:rtl/>
          <w:lang w:val="en-GB" w:eastAsia="en-US" w:bidi="ar-EG"/>
        </w:rPr>
        <w:t xml:space="preserve"> القانون "عملا منهجيا </w:t>
      </w:r>
      <w:r w:rsidRPr="004B390B">
        <w:rPr>
          <w:rFonts w:eastAsia="Times New Roman" w:cs="Simplified Arabic" w:hint="cs"/>
          <w:snapToGrid w:val="0"/>
          <w:kern w:val="22"/>
          <w:sz w:val="22"/>
          <w:rtl/>
          <w:lang w:val="en-GB" w:eastAsia="en-US" w:bidi="ar-EG"/>
        </w:rPr>
        <w:t>بشأن</w:t>
      </w:r>
      <w:r w:rsidRPr="004B390B">
        <w:rPr>
          <w:rFonts w:eastAsia="Times New Roman" w:cs="Simplified Arabic"/>
          <w:snapToGrid w:val="0"/>
          <w:kern w:val="22"/>
          <w:sz w:val="22"/>
          <w:rtl/>
          <w:lang w:val="en-GB" w:eastAsia="en-US" w:bidi="ar-EG"/>
        </w:rPr>
        <w:t xml:space="preserve"> التراث الجيني يتم تنفيذه بهدف تطوير مواد أو منتجات أو أجهزة جديدة، أو تحسين أو تطوير عمليات جديدة، لأغراض الاستغلال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اقتصادي"، </w:t>
      </w:r>
      <w:r w:rsidRPr="004B390B">
        <w:rPr>
          <w:rFonts w:eastAsia="Times New Roman" w:cs="Simplified Arabic" w:hint="cs"/>
          <w:snapToGrid w:val="0"/>
          <w:kern w:val="22"/>
          <w:sz w:val="22"/>
          <w:rtl/>
          <w:lang w:val="en-GB" w:eastAsia="en-US" w:bidi="ar-EG"/>
        </w:rPr>
        <w:t>يعادل</w:t>
      </w:r>
      <w:r w:rsidRPr="004B390B">
        <w:rPr>
          <w:rFonts w:eastAsia="Times New Roman" w:cs="Simplified Arabic"/>
          <w:snapToGrid w:val="0"/>
          <w:kern w:val="22"/>
          <w:sz w:val="22"/>
          <w:rtl/>
          <w:lang w:val="en-GB" w:eastAsia="en-US" w:bidi="ar-EG"/>
        </w:rPr>
        <w:t xml:space="preserve"> الحصول على تصريح حصول تجاري. </w:t>
      </w:r>
      <w:r w:rsidRPr="004B390B">
        <w:rPr>
          <w:rFonts w:eastAsia="Times New Roman" w:cs="Simplified Arabic" w:hint="cs"/>
          <w:snapToGrid w:val="0"/>
          <w:kern w:val="22"/>
          <w:sz w:val="22"/>
          <w:rtl/>
          <w:lang w:val="en-GB" w:eastAsia="en-US" w:bidi="ar-EG"/>
        </w:rPr>
        <w:t xml:space="preserve">وقد </w:t>
      </w:r>
      <w:r w:rsidRPr="004B390B">
        <w:rPr>
          <w:rFonts w:eastAsia="Times New Roman" w:cs="Simplified Arabic"/>
          <w:snapToGrid w:val="0"/>
          <w:kern w:val="22"/>
          <w:sz w:val="22"/>
          <w:rtl/>
          <w:lang w:val="en-GB" w:eastAsia="en-US" w:bidi="ar-EG"/>
        </w:rPr>
        <w:t>أنهى ما يقرب من 800 شخص اعتباري (60</w:t>
      </w:r>
      <w:r w:rsidRPr="004B390B">
        <w:rPr>
          <w:rFonts w:eastAsia="Times New Roman" w:cs="Simplified Arabic" w:hint="cs"/>
          <w:snapToGrid w:val="0"/>
          <w:kern w:val="22"/>
          <w:sz w:val="22"/>
          <w:rtl/>
          <w:lang w:val="en-GB" w:eastAsia="en-US" w:bidi="ar-EG"/>
        </w:rPr>
        <w:t xml:space="preserve"> في المائة</w:t>
      </w:r>
      <w:r w:rsidRPr="004B390B">
        <w:rPr>
          <w:rFonts w:eastAsia="Times New Roman" w:cs="Simplified Arabic"/>
          <w:snapToGrid w:val="0"/>
          <w:kern w:val="22"/>
          <w:sz w:val="22"/>
          <w:rtl/>
          <w:lang w:val="en-GB" w:eastAsia="en-US" w:bidi="ar-EG"/>
        </w:rPr>
        <w:t xml:space="preserve"> شركات) وأكثر من 25 ألف </w:t>
      </w:r>
      <w:r w:rsidR="00CC4BED">
        <w:rPr>
          <w:rFonts w:eastAsia="Times New Roman" w:cs="Simplified Arabic" w:hint="cs"/>
          <w:snapToGrid w:val="0"/>
          <w:kern w:val="22"/>
          <w:sz w:val="22"/>
          <w:rtl/>
          <w:lang w:val="en-GB" w:eastAsia="en-US" w:bidi="ar-EG"/>
        </w:rPr>
        <w:t xml:space="preserve">فرد </w:t>
      </w:r>
      <w:r w:rsidRPr="004B390B">
        <w:rPr>
          <w:rFonts w:eastAsia="Times New Roman" w:cs="Simplified Arabic"/>
          <w:snapToGrid w:val="0"/>
          <w:kern w:val="22"/>
          <w:sz w:val="22"/>
          <w:rtl/>
          <w:lang w:val="en-GB" w:eastAsia="en-US" w:bidi="ar-EG"/>
        </w:rPr>
        <w:t xml:space="preserve">تسجيلاتهم ويقدمون معلومات عن أنشطة البحث والتطوير الخاصة بهم الناشئة عن التراث الجيني (بما في ذلك </w:t>
      </w:r>
      <w:r w:rsidRPr="004B390B">
        <w:rPr>
          <w:rFonts w:eastAsia="Times New Roman" w:cs="Simplified Arabic" w:hint="cs"/>
          <w:snapToGrid w:val="0"/>
          <w:kern w:val="22"/>
          <w:sz w:val="22"/>
          <w:rtl/>
          <w:lang w:val="en-GB" w:eastAsia="en-US" w:bidi="ar-EG"/>
        </w:rPr>
        <w:t>ذات منشأ في الحاسوب</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والمعارف التقليدية للشعوب الأصلية</w:t>
      </w:r>
      <w:r w:rsidRPr="004B390B">
        <w:rPr>
          <w:rFonts w:eastAsia="Times New Roman" w:cs="Simplified Arabic"/>
          <w:snapToGrid w:val="0"/>
          <w:kern w:val="22"/>
          <w:sz w:val="22"/>
          <w:rtl/>
          <w:lang w:val="en-GB" w:eastAsia="en-US" w:bidi="ar-EG"/>
        </w:rPr>
        <w:t xml:space="preserve"> في</w:t>
      </w:r>
      <w:r w:rsidRPr="004B390B">
        <w:rPr>
          <w:rFonts w:eastAsia="Times New Roman" w:cs="Simplified Arabic" w:hint="cs"/>
          <w:snapToGrid w:val="0"/>
          <w:kern w:val="22"/>
          <w:sz w:val="22"/>
          <w:rtl/>
          <w:lang w:val="en-GB" w:eastAsia="en-US" w:bidi="ar-EG"/>
        </w:rPr>
        <w:t xml:space="preserve"> نظام</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snapToGrid w:val="0"/>
          <w:kern w:val="22"/>
          <w:sz w:val="22"/>
          <w:lang w:val="en-GB" w:eastAsia="en-US" w:bidi="ar-EG"/>
        </w:rPr>
        <w:t>SisGen</w:t>
      </w:r>
      <w:r w:rsidRPr="004B390B">
        <w:rPr>
          <w:rFonts w:eastAsia="Times New Roman" w:cs="Simplified Arabic"/>
          <w:snapToGrid w:val="0"/>
          <w:kern w:val="22"/>
          <w:sz w:val="22"/>
          <w:rtl/>
          <w:lang w:val="en-GB" w:eastAsia="en-US" w:bidi="ar-EG"/>
        </w:rPr>
        <w:t>.</w:t>
      </w:r>
    </w:p>
    <w:p w14:paraId="576C7430"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lastRenderedPageBreak/>
        <w:t>و</w:t>
      </w:r>
      <w:r w:rsidRPr="004B390B">
        <w:rPr>
          <w:rFonts w:eastAsia="Times New Roman" w:cs="Simplified Arabic"/>
          <w:snapToGrid w:val="0"/>
          <w:kern w:val="22"/>
          <w:sz w:val="22"/>
          <w:rtl/>
          <w:lang w:val="en-GB" w:eastAsia="en-US" w:bidi="ar-EG"/>
        </w:rPr>
        <w:t xml:space="preserve">من أجل تقديم أمثلة ملموسة على "ترتيبات تقاسم المنافع </w:t>
      </w:r>
      <w:r w:rsidRPr="004B390B">
        <w:rPr>
          <w:rFonts w:eastAsia="Times New Roman" w:cs="Simplified Arabic" w:hint="cs"/>
          <w:snapToGrid w:val="0"/>
          <w:kern w:val="22"/>
          <w:sz w:val="22"/>
          <w:rtl/>
          <w:lang w:val="en-GB" w:eastAsia="en-US" w:bidi="ar-EG"/>
        </w:rPr>
        <w:t>الناتجة ع</w:t>
      </w:r>
      <w:r w:rsidRPr="004B390B">
        <w:rPr>
          <w:rFonts w:eastAsia="Times New Roman" w:cs="Simplified Arabic"/>
          <w:snapToGrid w:val="0"/>
          <w:kern w:val="22"/>
          <w:sz w:val="22"/>
          <w:rtl/>
          <w:lang w:val="en-GB" w:eastAsia="en-US" w:bidi="ar-EG"/>
        </w:rPr>
        <w:t xml:space="preserve">ن الاستخدام التجاري لمعلومات التسلسل الرقمي بشأن الموارد الجينية"، يمكن </w:t>
      </w:r>
      <w:r w:rsidRPr="004B390B">
        <w:rPr>
          <w:rFonts w:eastAsia="Times New Roman" w:cs="Simplified Arabic" w:hint="cs"/>
          <w:snapToGrid w:val="0"/>
          <w:kern w:val="22"/>
          <w:sz w:val="22"/>
          <w:rtl/>
          <w:lang w:val="en-GB" w:eastAsia="en-US" w:bidi="ar-EG"/>
        </w:rPr>
        <w:t>الرجوع</w:t>
      </w:r>
      <w:r w:rsidRPr="004B390B">
        <w:rPr>
          <w:rFonts w:eastAsia="Times New Roman" w:cs="Simplified Arabic"/>
          <w:snapToGrid w:val="0"/>
          <w:kern w:val="22"/>
          <w:sz w:val="22"/>
          <w:rtl/>
          <w:lang w:val="en-GB" w:eastAsia="en-US" w:bidi="ar-EG"/>
        </w:rPr>
        <w:t xml:space="preserve"> إلى نشاط التطوير التكنولوجي المسجل في</w:t>
      </w:r>
      <w:r w:rsidRPr="004B390B">
        <w:rPr>
          <w:rFonts w:eastAsia="Times New Roman" w:cs="Simplified Arabic" w:hint="cs"/>
          <w:snapToGrid w:val="0"/>
          <w:kern w:val="22"/>
          <w:sz w:val="22"/>
          <w:rtl/>
          <w:lang w:val="en-GB" w:eastAsia="en-US" w:bidi="ar-EG"/>
        </w:rPr>
        <w:t xml:space="preserve"> نظام</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snapToGrid w:val="0"/>
          <w:kern w:val="22"/>
          <w:sz w:val="22"/>
          <w:lang w:val="en-GB" w:eastAsia="en-US" w:bidi="ar-EG"/>
        </w:rPr>
        <w:t>SisGen</w:t>
      </w:r>
      <w:r w:rsidRPr="004B390B">
        <w:rPr>
          <w:rFonts w:eastAsia="Times New Roman" w:cs="Simplified Arabic"/>
          <w:snapToGrid w:val="0"/>
          <w:kern w:val="22"/>
          <w:sz w:val="22"/>
          <w:rtl/>
          <w:lang w:val="en-GB" w:eastAsia="en-US" w:bidi="ar-EG"/>
        </w:rPr>
        <w:t xml:space="preserve">، والذي يقترح استخدام المعلوماتية </w:t>
      </w:r>
      <w:r w:rsidRPr="004B390B">
        <w:rPr>
          <w:rFonts w:eastAsia="Times New Roman" w:cs="Simplified Arabic" w:hint="cs"/>
          <w:snapToGrid w:val="0"/>
          <w:kern w:val="22"/>
          <w:sz w:val="22"/>
          <w:rtl/>
          <w:lang w:val="en-GB" w:eastAsia="en-US" w:bidi="ar-EG"/>
        </w:rPr>
        <w:t>البيولوجية</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للوصول إ</w:t>
      </w:r>
      <w:r w:rsidRPr="004B390B">
        <w:rPr>
          <w:rFonts w:eastAsia="Times New Roman" w:cs="Simplified Arabic"/>
          <w:snapToGrid w:val="0"/>
          <w:kern w:val="22"/>
          <w:sz w:val="22"/>
          <w:rtl/>
          <w:lang w:val="en-GB" w:eastAsia="en-US" w:bidi="ar-EG"/>
        </w:rPr>
        <w:t xml:space="preserve">لى المستقبلات الدوائية (البروتينات)، </w:t>
      </w: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 xml:space="preserve">المودعة في </w:t>
      </w:r>
      <w:r w:rsidRPr="004B390B">
        <w:rPr>
          <w:rFonts w:eastAsia="Times New Roman" w:cs="Simplified Arabic" w:hint="cs"/>
          <w:snapToGrid w:val="0"/>
          <w:kern w:val="22"/>
          <w:sz w:val="22"/>
          <w:rtl/>
          <w:lang w:val="en-GB" w:eastAsia="en-US" w:bidi="ar-EG"/>
        </w:rPr>
        <w:t>مصرف</w:t>
      </w:r>
      <w:r w:rsidRPr="004B390B">
        <w:rPr>
          <w:rFonts w:eastAsia="Times New Roman" w:cs="Simplified Arabic"/>
          <w:snapToGrid w:val="0"/>
          <w:kern w:val="22"/>
          <w:sz w:val="22"/>
          <w:rtl/>
          <w:lang w:val="en-GB" w:eastAsia="en-US" w:bidi="ar-EG"/>
        </w:rPr>
        <w:t xml:space="preserve"> بيانات البروتين</w:t>
      </w:r>
      <w:r w:rsidRPr="004B390B">
        <w:rPr>
          <w:rFonts w:eastAsia="Times New Roman" w:cs="Simplified Arabic" w:hint="cs"/>
          <w:snapToGrid w:val="0"/>
          <w:kern w:val="22"/>
          <w:sz w:val="22"/>
          <w:rtl/>
          <w:lang w:val="en-GB" w:eastAsia="en-US" w:bidi="ar-EG"/>
        </w:rPr>
        <w:t>ات</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snapToGrid w:val="0"/>
          <w:kern w:val="22"/>
          <w:sz w:val="22"/>
          <w:lang w:val="en-GB" w:eastAsia="en-US" w:bidi="ar-EG"/>
        </w:rPr>
        <w:t>PDB</w:t>
      </w:r>
      <w:r w:rsidRPr="004B390B">
        <w:rPr>
          <w:rFonts w:eastAsia="Times New Roman" w:cs="Simplified Arabic"/>
          <w:snapToGrid w:val="0"/>
          <w:kern w:val="22"/>
          <w:sz w:val="22"/>
          <w:rtl/>
          <w:lang w:val="en-GB" w:eastAsia="en-US" w:bidi="ar-EG"/>
        </w:rPr>
        <w:t>، للمنتجات الطبيعية من التنوع البيولوجي البرازيلي.</w:t>
      </w:r>
    </w:p>
    <w:p w14:paraId="76B23126"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 xml:space="preserve">وعلى الرغم من </w:t>
      </w:r>
      <w:r w:rsidRPr="004B390B">
        <w:rPr>
          <w:rFonts w:eastAsia="Times New Roman" w:cs="Simplified Arabic"/>
          <w:snapToGrid w:val="0"/>
          <w:kern w:val="22"/>
          <w:sz w:val="22"/>
          <w:rtl/>
          <w:lang w:val="en-GB" w:eastAsia="en-US" w:bidi="ar-EG"/>
        </w:rPr>
        <w:t xml:space="preserve">ذلك، نظرا لعدم وجود إذن مسبق بشكل عام لاستخدام التراث الجيني من البرازيل، </w:t>
      </w:r>
      <w:r w:rsidRPr="004B390B">
        <w:rPr>
          <w:rFonts w:eastAsia="Times New Roman" w:cs="Simplified Arabic" w:hint="cs"/>
          <w:snapToGrid w:val="0"/>
          <w:kern w:val="22"/>
          <w:sz w:val="22"/>
          <w:rtl/>
          <w:lang w:val="en-GB" w:eastAsia="en-US" w:bidi="ar-EG"/>
        </w:rPr>
        <w:t>سيكون على</w:t>
      </w:r>
      <w:r w:rsidRPr="004B390B">
        <w:rPr>
          <w:rFonts w:eastAsia="Times New Roman" w:cs="Simplified Arabic"/>
          <w:snapToGrid w:val="0"/>
          <w:kern w:val="22"/>
          <w:sz w:val="22"/>
          <w:rtl/>
          <w:lang w:val="en-GB" w:eastAsia="en-US" w:bidi="ar-EG"/>
        </w:rPr>
        <w:t xml:space="preserve"> أي شخص يستخدم تسلسل</w:t>
      </w:r>
      <w:r w:rsidRPr="004B390B">
        <w:rPr>
          <w:rFonts w:eastAsia="Times New Roman" w:cs="Simplified Arabic" w:hint="cs"/>
          <w:snapToGrid w:val="0"/>
          <w:kern w:val="22"/>
          <w:sz w:val="22"/>
          <w:rtl/>
          <w:lang w:val="en-GB" w:eastAsia="en-US" w:bidi="ar-EG"/>
        </w:rPr>
        <w:t>ات</w:t>
      </w:r>
      <w:r w:rsidRPr="004B390B">
        <w:rPr>
          <w:rFonts w:eastAsia="Times New Roman" w:cs="Simplified Arabic"/>
          <w:snapToGrid w:val="0"/>
          <w:kern w:val="22"/>
          <w:sz w:val="22"/>
          <w:rtl/>
          <w:lang w:val="en-GB" w:eastAsia="en-US" w:bidi="ar-EG"/>
        </w:rPr>
        <w:t xml:space="preserve"> البروتينات </w:t>
      </w:r>
      <w:r w:rsidRPr="004B390B">
        <w:rPr>
          <w:rFonts w:eastAsia="Times New Roman" w:cs="Simplified Arabic" w:hint="cs"/>
          <w:snapToGrid w:val="0"/>
          <w:kern w:val="22"/>
          <w:sz w:val="22"/>
          <w:rtl/>
          <w:lang w:val="en-GB" w:eastAsia="en-US" w:bidi="ar-EG"/>
        </w:rPr>
        <w:t xml:space="preserve">هذه </w:t>
      </w:r>
      <w:r w:rsidRPr="004B390B">
        <w:rPr>
          <w:rFonts w:eastAsia="Times New Roman" w:cs="Simplified Arabic"/>
          <w:snapToGrid w:val="0"/>
          <w:kern w:val="22"/>
          <w:sz w:val="22"/>
          <w:rtl/>
          <w:lang w:val="en-GB" w:eastAsia="en-US" w:bidi="ar-EG"/>
        </w:rPr>
        <w:t xml:space="preserve">أن يسجل نتائجه أو </w:t>
      </w:r>
      <w:r w:rsidRPr="004B390B">
        <w:rPr>
          <w:rFonts w:eastAsia="Times New Roman" w:cs="Simplified Arabic" w:hint="cs"/>
          <w:snapToGrid w:val="0"/>
          <w:kern w:val="22"/>
          <w:sz w:val="22"/>
          <w:rtl/>
          <w:lang w:val="en-GB" w:eastAsia="en-US" w:bidi="ar-EG"/>
        </w:rPr>
        <w:t>الإخطار</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 xml:space="preserve">عن </w:t>
      </w:r>
      <w:r w:rsidRPr="004B390B">
        <w:rPr>
          <w:rFonts w:eastAsia="Times New Roman" w:cs="Simplified Arabic"/>
          <w:snapToGrid w:val="0"/>
          <w:kern w:val="22"/>
          <w:sz w:val="22"/>
          <w:rtl/>
          <w:lang w:val="en-GB" w:eastAsia="en-US" w:bidi="ar-EG"/>
        </w:rPr>
        <w:t xml:space="preserve">المنتجات فقط عندما تكون هناك نتيجة ملموسة وقبل بعض أحداث </w:t>
      </w:r>
      <w:r w:rsidRPr="004B390B">
        <w:rPr>
          <w:rFonts w:eastAsia="Times New Roman" w:cs="Simplified Arabic" w:hint="cs"/>
          <w:snapToGrid w:val="0"/>
          <w:kern w:val="22"/>
          <w:sz w:val="22"/>
          <w:rtl/>
          <w:lang w:val="en-GB" w:eastAsia="en-US" w:bidi="ar-EG"/>
        </w:rPr>
        <w:t>الإطلاق</w:t>
      </w:r>
      <w:r w:rsidRPr="004B390B">
        <w:rPr>
          <w:rFonts w:eastAsia="Times New Roman" w:cs="Simplified Arabic"/>
          <w:snapToGrid w:val="0"/>
          <w:kern w:val="22"/>
          <w:sz w:val="22"/>
          <w:rtl/>
          <w:lang w:val="en-GB" w:eastAsia="en-US" w:bidi="ar-EG"/>
        </w:rPr>
        <w:t>، مثل نشر ورقة علمية أو طلب براءة اختراع أو تسويق منتج</w:t>
      </w:r>
      <w:r w:rsidRPr="004B390B">
        <w:rPr>
          <w:rFonts w:eastAsia="Times New Roman" w:cs="Simplified Arabic" w:hint="cs"/>
          <w:snapToGrid w:val="0"/>
          <w:kern w:val="22"/>
          <w:sz w:val="22"/>
          <w:rtl/>
          <w:lang w:val="en-GB" w:eastAsia="en-US" w:bidi="ar-EG"/>
        </w:rPr>
        <w:t xml:space="preserve"> ثانوي</w:t>
      </w:r>
      <w:r w:rsidRPr="004B390B">
        <w:rPr>
          <w:rFonts w:eastAsia="Times New Roman" w:cs="Simplified Arabic"/>
          <w:snapToGrid w:val="0"/>
          <w:kern w:val="22"/>
          <w:sz w:val="22"/>
          <w:rtl/>
          <w:lang w:val="en-GB" w:eastAsia="en-US" w:bidi="ar-EG"/>
        </w:rPr>
        <w:t xml:space="preserve"> أو </w:t>
      </w:r>
      <w:r w:rsidRPr="004B390B">
        <w:rPr>
          <w:rFonts w:eastAsia="Times New Roman" w:cs="Simplified Arabic" w:hint="cs"/>
          <w:snapToGrid w:val="0"/>
          <w:kern w:val="22"/>
          <w:sz w:val="22"/>
          <w:rtl/>
          <w:lang w:val="en-GB" w:eastAsia="en-US" w:bidi="ar-EG"/>
        </w:rPr>
        <w:t xml:space="preserve">إصدار </w:t>
      </w:r>
      <w:r w:rsidRPr="004B390B">
        <w:rPr>
          <w:rFonts w:eastAsia="Times New Roman" w:cs="Simplified Arabic"/>
          <w:snapToGrid w:val="0"/>
          <w:kern w:val="22"/>
          <w:sz w:val="22"/>
          <w:rtl/>
          <w:lang w:val="en-GB" w:eastAsia="en-US" w:bidi="ar-EG"/>
        </w:rPr>
        <w:t xml:space="preserve">إخطار </w:t>
      </w:r>
      <w:r w:rsidRPr="004B390B">
        <w:rPr>
          <w:rFonts w:eastAsia="Times New Roman" w:cs="Simplified Arabic" w:hint="cs"/>
          <w:snapToGrid w:val="0"/>
          <w:kern w:val="22"/>
          <w:sz w:val="22"/>
          <w:rtl/>
          <w:lang w:val="en-GB" w:eastAsia="en-US" w:bidi="ar-EG"/>
        </w:rPr>
        <w:t xml:space="preserve">بشأن </w:t>
      </w:r>
      <w:r w:rsidRPr="004B390B">
        <w:rPr>
          <w:rFonts w:eastAsia="Times New Roman" w:cs="Simplified Arabic"/>
          <w:snapToGrid w:val="0"/>
          <w:kern w:val="22"/>
          <w:sz w:val="22"/>
          <w:rtl/>
          <w:lang w:val="en-GB" w:eastAsia="en-US" w:bidi="ar-EG"/>
        </w:rPr>
        <w:t>منتج نهائي.</w:t>
      </w:r>
    </w:p>
    <w:p w14:paraId="2D14653C"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بعبارة أخرى، يمكن ال</w:t>
      </w:r>
      <w:r w:rsidRPr="004B390B">
        <w:rPr>
          <w:rFonts w:eastAsia="Times New Roman" w:cs="Simplified Arabic" w:hint="cs"/>
          <w:snapToGrid w:val="0"/>
          <w:kern w:val="22"/>
          <w:sz w:val="22"/>
          <w:rtl/>
          <w:lang w:val="en-GB" w:eastAsia="en-US" w:bidi="ar-EG"/>
        </w:rPr>
        <w:t>ح</w:t>
      </w:r>
      <w:r w:rsidRPr="004B390B">
        <w:rPr>
          <w:rFonts w:eastAsia="Times New Roman" w:cs="Simplified Arabic"/>
          <w:snapToGrid w:val="0"/>
          <w:kern w:val="22"/>
          <w:sz w:val="22"/>
          <w:rtl/>
          <w:lang w:val="en-GB" w:eastAsia="en-US" w:bidi="ar-EG"/>
        </w:rPr>
        <w:t xml:space="preserve">صول </w:t>
      </w:r>
      <w:r w:rsidRPr="004B390B">
        <w:rPr>
          <w:rFonts w:eastAsia="Times New Roman" w:cs="Simplified Arabic" w:hint="cs"/>
          <w:snapToGrid w:val="0"/>
          <w:kern w:val="22"/>
          <w:sz w:val="22"/>
          <w:rtl/>
          <w:lang w:val="en-GB" w:eastAsia="en-US" w:bidi="ar-EG"/>
        </w:rPr>
        <w:t>ع</w:t>
      </w:r>
      <w:r w:rsidRPr="004B390B">
        <w:rPr>
          <w:rFonts w:eastAsia="Times New Roman" w:cs="Simplified Arabic"/>
          <w:snapToGrid w:val="0"/>
          <w:kern w:val="22"/>
          <w:sz w:val="22"/>
          <w:rtl/>
          <w:lang w:val="en-GB" w:eastAsia="en-US" w:bidi="ar-EG"/>
        </w:rPr>
        <w:t xml:space="preserve">لى التراث الجيني البرازيلي </w:t>
      </w:r>
      <w:r w:rsidRPr="004B390B">
        <w:rPr>
          <w:rFonts w:eastAsia="Times New Roman" w:cs="Simplified Arabic" w:hint="cs"/>
          <w:snapToGrid w:val="0"/>
          <w:kern w:val="22"/>
          <w:sz w:val="22"/>
          <w:rtl/>
          <w:lang w:val="en-GB" w:eastAsia="en-US" w:bidi="ar-EG"/>
        </w:rPr>
        <w:t>بحرية</w:t>
      </w:r>
      <w:r w:rsidRPr="004B390B">
        <w:rPr>
          <w:rFonts w:eastAsia="Times New Roman" w:cs="Simplified Arabic"/>
          <w:snapToGrid w:val="0"/>
          <w:kern w:val="22"/>
          <w:sz w:val="22"/>
          <w:rtl/>
          <w:lang w:val="en-GB" w:eastAsia="en-US" w:bidi="ar-EG"/>
        </w:rPr>
        <w:t xml:space="preserve">، بموجب شروط وأحكام، ولكن يجب تنظيم نتائج ومنتجات استخدامه من خلال إجراء تسجيل أو إخطار، في الوقت المناسب ووفقا لكل حالة. ومن الأهمية بمكان بالنسبة للبرازيل أن تعزز البحث والتطوير الناشئين عن تنوعها الجيني، ومع مراعاة تطور </w:t>
      </w:r>
      <w:r w:rsidRPr="004B390B">
        <w:rPr>
          <w:rFonts w:eastAsia="Times New Roman" w:cs="Simplified Arabic" w:hint="cs"/>
          <w:snapToGrid w:val="0"/>
          <w:kern w:val="22"/>
          <w:sz w:val="22"/>
          <w:rtl/>
          <w:lang w:val="en-GB" w:eastAsia="en-US" w:bidi="ar-EG"/>
        </w:rPr>
        <w:t>التكنولوجيات</w:t>
      </w:r>
      <w:r w:rsidRPr="004B390B">
        <w:rPr>
          <w:rFonts w:eastAsia="Times New Roman" w:cs="Simplified Arabic"/>
          <w:snapToGrid w:val="0"/>
          <w:kern w:val="22"/>
          <w:sz w:val="22"/>
          <w:rtl/>
          <w:lang w:val="en-GB" w:eastAsia="en-US" w:bidi="ar-EG"/>
        </w:rPr>
        <w:t xml:space="preserve"> المتاحة للقيام بذلك، فإن الفهم الوطني هو أن</w:t>
      </w:r>
      <w:r w:rsidRPr="004B390B">
        <w:rPr>
          <w:rFonts w:eastAsia="Times New Roman" w:cs="Simplified Arabic" w:hint="cs"/>
          <w:snapToGrid w:val="0"/>
          <w:kern w:val="22"/>
          <w:sz w:val="22"/>
          <w:rtl/>
          <w:lang w:val="en-GB" w:eastAsia="en-US" w:bidi="ar-EG"/>
        </w:rPr>
        <w:t xml:space="preserve">ه يجب تيسير </w:t>
      </w:r>
      <w:r w:rsidRPr="004B390B">
        <w:rPr>
          <w:rFonts w:eastAsia="Times New Roman" w:cs="Simplified Arabic"/>
          <w:snapToGrid w:val="0"/>
          <w:kern w:val="22"/>
          <w:sz w:val="22"/>
          <w:rtl/>
          <w:lang w:val="en-GB" w:eastAsia="en-US" w:bidi="ar-EG"/>
        </w:rPr>
        <w:t xml:space="preserve">الحصول، بما في ذلك من خلال استخدام الموارد الجينية </w:t>
      </w:r>
      <w:r w:rsidRPr="004B390B">
        <w:rPr>
          <w:rFonts w:eastAsia="Times New Roman" w:cs="Simplified Arabic" w:hint="cs"/>
          <w:snapToGrid w:val="0"/>
          <w:kern w:val="22"/>
          <w:sz w:val="22"/>
          <w:rtl/>
          <w:lang w:val="en-GB" w:eastAsia="en-US" w:bidi="ar-EG"/>
        </w:rPr>
        <w:t>ذات المنشأ في الحاسوب</w:t>
      </w:r>
      <w:r w:rsidRPr="004B390B">
        <w:rPr>
          <w:rFonts w:eastAsia="Times New Roman" w:cs="Simplified Arabic"/>
          <w:snapToGrid w:val="0"/>
          <w:kern w:val="22"/>
          <w:sz w:val="22"/>
          <w:rtl/>
          <w:lang w:val="en-GB" w:eastAsia="en-US" w:bidi="ar-EG"/>
        </w:rPr>
        <w:t>، لتوليد ال</w:t>
      </w:r>
      <w:r w:rsidRPr="004B390B">
        <w:rPr>
          <w:rFonts w:eastAsia="Times New Roman" w:cs="Simplified Arabic" w:hint="cs"/>
          <w:snapToGrid w:val="0"/>
          <w:kern w:val="22"/>
          <w:sz w:val="22"/>
          <w:rtl/>
          <w:lang w:val="en-GB" w:eastAsia="en-US" w:bidi="ar-EG"/>
        </w:rPr>
        <w:t>منافع</w:t>
      </w:r>
      <w:r w:rsidRPr="004B390B">
        <w:rPr>
          <w:rFonts w:eastAsia="Times New Roman" w:cs="Simplified Arabic"/>
          <w:snapToGrid w:val="0"/>
          <w:kern w:val="22"/>
          <w:sz w:val="22"/>
          <w:rtl/>
          <w:lang w:val="en-GB" w:eastAsia="en-US" w:bidi="ar-EG"/>
        </w:rPr>
        <w:t xml:space="preserve"> التي ستمول حفظ التنوع البيولوجي واستخدامه المستدام. وبالتالي، للقيام بذلك، يجب أن تركز </w:t>
      </w:r>
      <w:r w:rsidRPr="004B390B">
        <w:rPr>
          <w:rFonts w:eastAsia="Times New Roman" w:cs="Simplified Arabic" w:hint="cs"/>
          <w:snapToGrid w:val="0"/>
          <w:kern w:val="22"/>
          <w:sz w:val="22"/>
          <w:rtl/>
          <w:lang w:val="en-GB" w:eastAsia="en-US" w:bidi="ar-EG"/>
        </w:rPr>
        <w:t>اللوائح التنظيمية</w:t>
      </w:r>
      <w:r w:rsidRPr="004B390B">
        <w:rPr>
          <w:rFonts w:eastAsia="Times New Roman" w:cs="Simplified Arabic"/>
          <w:snapToGrid w:val="0"/>
          <w:kern w:val="22"/>
          <w:sz w:val="22"/>
          <w:rtl/>
          <w:lang w:val="en-GB" w:eastAsia="en-US" w:bidi="ar-EG"/>
        </w:rPr>
        <w:t xml:space="preserve"> على النتائج </w:t>
      </w:r>
      <w:r w:rsidRPr="004B390B">
        <w:rPr>
          <w:rFonts w:eastAsia="Times New Roman" w:cs="Simplified Arabic" w:hint="cs"/>
          <w:snapToGrid w:val="0"/>
          <w:kern w:val="22"/>
          <w:sz w:val="22"/>
          <w:rtl/>
          <w:lang w:val="en-GB" w:eastAsia="en-US" w:bidi="ar-EG"/>
        </w:rPr>
        <w:t>وليس</w:t>
      </w:r>
      <w:r w:rsidRPr="004B390B">
        <w:rPr>
          <w:rFonts w:eastAsia="Times New Roman" w:cs="Simplified Arabic"/>
          <w:snapToGrid w:val="0"/>
          <w:kern w:val="22"/>
          <w:sz w:val="22"/>
          <w:rtl/>
          <w:lang w:val="en-GB" w:eastAsia="en-US" w:bidi="ar-EG"/>
        </w:rPr>
        <w:t xml:space="preserve"> الإجراءات.</w:t>
      </w:r>
    </w:p>
    <w:p w14:paraId="027C6DF7"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وبتطبيق نظام</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snapToGrid w:val="0"/>
          <w:kern w:val="22"/>
          <w:sz w:val="22"/>
          <w:lang w:val="en-GB" w:eastAsia="en-US" w:bidi="ar-EG"/>
        </w:rPr>
        <w:t>SisGen</w:t>
      </w:r>
      <w:r w:rsidRPr="004B390B">
        <w:rPr>
          <w:rFonts w:eastAsia="Times New Roman" w:cs="Simplified Arabic"/>
          <w:snapToGrid w:val="0"/>
          <w:kern w:val="22"/>
          <w:sz w:val="22"/>
          <w:rtl/>
          <w:lang w:val="en-GB" w:eastAsia="en-US" w:bidi="ar-EG"/>
        </w:rPr>
        <w:t>، تطور نظام الحصول وتقاسم المنافع البرازيلي من إذن مسبق لكل حالة على حدة و</w:t>
      </w:r>
      <w:r w:rsidRPr="004B390B">
        <w:rPr>
          <w:rFonts w:eastAsia="Times New Roman" w:cs="Simplified Arabic" w:hint="cs"/>
          <w:snapToGrid w:val="0"/>
          <w:kern w:val="22"/>
          <w:sz w:val="22"/>
          <w:rtl/>
          <w:lang w:val="en-GB" w:eastAsia="en-US" w:bidi="ar-EG"/>
        </w:rPr>
        <w:t>الالتزام بشروط متفق عليها بصورة متبادلة</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إلى ا</w:t>
      </w:r>
      <w:r w:rsidRPr="004B390B">
        <w:rPr>
          <w:rFonts w:eastAsia="Times New Roman" w:cs="Simplified Arabic"/>
          <w:snapToGrid w:val="0"/>
          <w:kern w:val="22"/>
          <w:sz w:val="22"/>
          <w:rtl/>
          <w:lang w:val="en-GB" w:eastAsia="en-US" w:bidi="ar-EG"/>
        </w:rPr>
        <w:t xml:space="preserve">لتركيز على المستخدمين النهائيين لتقاسم المنافع، لرصد نتائج الحصول، ولتنظيم النتائج وسلسلة القيمة من خلال نظام </w:t>
      </w:r>
      <w:r w:rsidRPr="004B390B">
        <w:rPr>
          <w:rFonts w:eastAsia="Times New Roman" w:cs="Simplified Arabic" w:hint="cs"/>
          <w:snapToGrid w:val="0"/>
          <w:kern w:val="22"/>
          <w:sz w:val="22"/>
          <w:rtl/>
          <w:lang w:val="en-GB" w:eastAsia="en-US" w:bidi="ar-EG"/>
        </w:rPr>
        <w:t>ل</w:t>
      </w:r>
      <w:r w:rsidRPr="004B390B">
        <w:rPr>
          <w:rFonts w:eastAsia="Times New Roman" w:cs="Simplified Arabic"/>
          <w:snapToGrid w:val="0"/>
          <w:kern w:val="22"/>
          <w:sz w:val="22"/>
          <w:rtl/>
          <w:lang w:val="en-GB" w:eastAsia="en-US" w:bidi="ar-EG"/>
        </w:rPr>
        <w:t>لتسجيل عبر الإنترنت.</w:t>
      </w:r>
    </w:p>
    <w:p w14:paraId="7A9354EC"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hint="cs"/>
          <w:snapToGrid w:val="0"/>
          <w:kern w:val="22"/>
          <w:sz w:val="22"/>
          <w:rtl/>
          <w:lang w:val="en-GB" w:eastAsia="en-US" w:bidi="ar-EG"/>
        </w:rPr>
        <w:t>و</w:t>
      </w:r>
      <w:r w:rsidRPr="004B390B">
        <w:rPr>
          <w:rFonts w:eastAsia="Times New Roman" w:cs="Simplified Arabic"/>
          <w:snapToGrid w:val="0"/>
          <w:kern w:val="22"/>
          <w:sz w:val="22"/>
          <w:rtl/>
          <w:lang w:val="en-GB" w:eastAsia="en-US" w:bidi="ar-EG"/>
        </w:rPr>
        <w:t>باختصار، اعتمدت البرازيل ما يلي:</w:t>
      </w:r>
    </w:p>
    <w:p w14:paraId="012DEAC9" w14:textId="77777777" w:rsidR="004B390B" w:rsidRPr="004B390B" w:rsidRDefault="004B390B" w:rsidP="004B390B">
      <w:pPr>
        <w:numPr>
          <w:ilvl w:val="0"/>
          <w:numId w:val="30"/>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آلية مُيسرة للحصول على الموارد الجينية، مع تغيير في تركيز التنظيم</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 xml:space="preserve">الذي كان يركز </w:t>
      </w:r>
      <w:r w:rsidRPr="004B390B">
        <w:rPr>
          <w:rFonts w:eastAsia="Times New Roman" w:cs="Simplified Arabic" w:hint="cs"/>
          <w:snapToGrid w:val="0"/>
          <w:kern w:val="22"/>
          <w:sz w:val="22"/>
          <w:rtl/>
          <w:lang w:val="en-GB" w:eastAsia="en-US" w:bidi="ar-EG"/>
        </w:rPr>
        <w:t>من قبل</w:t>
      </w:r>
      <w:r w:rsidRPr="004B390B">
        <w:rPr>
          <w:rFonts w:eastAsia="Times New Roman" w:cs="Simplified Arabic"/>
          <w:snapToGrid w:val="0"/>
          <w:kern w:val="22"/>
          <w:sz w:val="22"/>
          <w:rtl/>
          <w:lang w:val="en-GB" w:eastAsia="en-US" w:bidi="ar-EG"/>
        </w:rPr>
        <w:t xml:space="preserve"> على </w:t>
      </w:r>
      <w:r w:rsidRPr="004B390B">
        <w:rPr>
          <w:rFonts w:eastAsia="Times New Roman" w:cs="Simplified Arabic" w:hint="cs"/>
          <w:snapToGrid w:val="0"/>
          <w:kern w:val="22"/>
          <w:sz w:val="22"/>
          <w:rtl/>
          <w:lang w:val="en-GB" w:eastAsia="en-US" w:bidi="ar-EG"/>
        </w:rPr>
        <w:t>مراقبة</w:t>
      </w:r>
      <w:r w:rsidRPr="004B390B">
        <w:rPr>
          <w:rFonts w:eastAsia="Times New Roman" w:cs="Simplified Arabic"/>
          <w:snapToGrid w:val="0"/>
          <w:kern w:val="22"/>
          <w:sz w:val="22"/>
          <w:rtl/>
          <w:lang w:val="en-GB" w:eastAsia="en-US" w:bidi="ar-EG"/>
        </w:rPr>
        <w:t xml:space="preserve"> الحصول على الموارد الجينية، وتحول الآن نحو </w:t>
      </w:r>
      <w:r w:rsidRPr="004B390B">
        <w:rPr>
          <w:rFonts w:eastAsia="Times New Roman" w:cs="Simplified Arabic" w:hint="cs"/>
          <w:snapToGrid w:val="0"/>
          <w:kern w:val="22"/>
          <w:sz w:val="22"/>
          <w:rtl/>
          <w:lang w:val="en-GB" w:eastAsia="en-US" w:bidi="ar-EG"/>
        </w:rPr>
        <w:t>مراقبة</w:t>
      </w:r>
      <w:r w:rsidRPr="004B390B">
        <w:rPr>
          <w:rFonts w:eastAsia="Times New Roman" w:cs="Simplified Arabic"/>
          <w:snapToGrid w:val="0"/>
          <w:kern w:val="22"/>
          <w:sz w:val="22"/>
          <w:rtl/>
          <w:lang w:val="en-GB" w:eastAsia="en-US" w:bidi="ar-EG"/>
        </w:rPr>
        <w:t xml:space="preserve"> الاستغلال الاقتصادي للمنتجات أو المواد الإنجابية الناشئة عن الحصول؛</w:t>
      </w:r>
    </w:p>
    <w:p w14:paraId="5994CD9A" w14:textId="77777777" w:rsidR="004B390B" w:rsidRPr="004B390B" w:rsidRDefault="004B390B" w:rsidP="004B390B">
      <w:pPr>
        <w:numPr>
          <w:ilvl w:val="0"/>
          <w:numId w:val="30"/>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 xml:space="preserve">تطوير نظام </w:t>
      </w:r>
      <w:r w:rsidRPr="004B390B">
        <w:rPr>
          <w:rFonts w:eastAsia="Times New Roman" w:cs="Simplified Arabic" w:hint="cs"/>
          <w:snapToGrid w:val="0"/>
          <w:kern w:val="22"/>
          <w:sz w:val="22"/>
          <w:rtl/>
          <w:lang w:val="en-GB" w:eastAsia="en-US" w:bidi="ar-EG"/>
        </w:rPr>
        <w:t>ل</w:t>
      </w:r>
      <w:r w:rsidRPr="004B390B">
        <w:rPr>
          <w:rFonts w:eastAsia="Times New Roman" w:cs="Simplified Arabic"/>
          <w:snapToGrid w:val="0"/>
          <w:kern w:val="22"/>
          <w:sz w:val="22"/>
          <w:rtl/>
          <w:lang w:val="en-GB" w:eastAsia="en-US" w:bidi="ar-EG"/>
        </w:rPr>
        <w:t xml:space="preserve">تسجيل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إعلان</w:t>
      </w:r>
      <w:r w:rsidRPr="004B390B">
        <w:rPr>
          <w:rFonts w:eastAsia="Times New Roman" w:cs="Simplified Arabic" w:hint="cs"/>
          <w:snapToGrid w:val="0"/>
          <w:kern w:val="22"/>
          <w:sz w:val="22"/>
          <w:rtl/>
          <w:lang w:val="en-GB" w:eastAsia="en-US" w:bidi="ar-EG"/>
        </w:rPr>
        <w:t>ات</w:t>
      </w:r>
      <w:r w:rsidRPr="004B390B">
        <w:rPr>
          <w:rFonts w:eastAsia="Times New Roman" w:cs="Simplified Arabic"/>
          <w:snapToGrid w:val="0"/>
          <w:kern w:val="22"/>
          <w:sz w:val="22"/>
          <w:rtl/>
          <w:lang w:val="en-GB" w:eastAsia="en-US" w:bidi="ar-EG"/>
        </w:rPr>
        <w:t xml:space="preserve"> عبر الإنترنت </w:t>
      </w:r>
      <w:r w:rsidRPr="004B390B">
        <w:rPr>
          <w:rFonts w:eastAsia="Times New Roman" w:cs="Simplified Arabic" w:hint="cs"/>
          <w:snapToGrid w:val="0"/>
          <w:kern w:val="22"/>
          <w:sz w:val="22"/>
          <w:rtl/>
          <w:lang w:val="en-GB" w:eastAsia="en-US" w:bidi="ar-EG"/>
        </w:rPr>
        <w:t>لتقصي</w:t>
      </w:r>
      <w:r w:rsidRPr="004B390B">
        <w:rPr>
          <w:rFonts w:eastAsia="Times New Roman" w:cs="Simplified Arabic"/>
          <w:snapToGrid w:val="0"/>
          <w:kern w:val="22"/>
          <w:sz w:val="22"/>
          <w:rtl/>
          <w:lang w:val="en-GB" w:eastAsia="en-US" w:bidi="ar-EG"/>
        </w:rPr>
        <w:t xml:space="preserve"> ال</w:t>
      </w:r>
      <w:r w:rsidRPr="004B390B">
        <w:rPr>
          <w:rFonts w:eastAsia="Times New Roman" w:cs="Simplified Arabic" w:hint="cs"/>
          <w:snapToGrid w:val="0"/>
          <w:kern w:val="22"/>
          <w:sz w:val="22"/>
          <w:rtl/>
          <w:lang w:val="en-GB" w:eastAsia="en-US" w:bidi="ar-EG"/>
        </w:rPr>
        <w:t>ح</w:t>
      </w:r>
      <w:r w:rsidRPr="004B390B">
        <w:rPr>
          <w:rFonts w:eastAsia="Times New Roman" w:cs="Simplified Arabic"/>
          <w:snapToGrid w:val="0"/>
          <w:kern w:val="22"/>
          <w:sz w:val="22"/>
          <w:rtl/>
          <w:lang w:val="en-GB" w:eastAsia="en-US" w:bidi="ar-EG"/>
        </w:rPr>
        <w:t xml:space="preserve">صول </w:t>
      </w:r>
      <w:r w:rsidRPr="004B390B">
        <w:rPr>
          <w:rFonts w:eastAsia="Times New Roman" w:cs="Simplified Arabic" w:hint="cs"/>
          <w:snapToGrid w:val="0"/>
          <w:kern w:val="22"/>
          <w:sz w:val="22"/>
          <w:rtl/>
          <w:lang w:val="en-GB" w:eastAsia="en-US" w:bidi="ar-EG"/>
        </w:rPr>
        <w:t>ع</w:t>
      </w:r>
      <w:r w:rsidRPr="004B390B">
        <w:rPr>
          <w:rFonts w:eastAsia="Times New Roman" w:cs="Simplified Arabic"/>
          <w:snapToGrid w:val="0"/>
          <w:kern w:val="22"/>
          <w:sz w:val="22"/>
          <w:rtl/>
          <w:lang w:val="en-GB" w:eastAsia="en-US" w:bidi="ar-EG"/>
        </w:rPr>
        <w:t>لى الموارد الجينية وأنشطة المعارف التقليدية المرتبطة بها</w:t>
      </w:r>
      <w:r w:rsidRPr="004B390B">
        <w:rPr>
          <w:rFonts w:eastAsia="Times New Roman" w:cs="Simplified Arabic" w:hint="cs"/>
          <w:snapToGrid w:val="0"/>
          <w:kern w:val="22"/>
          <w:sz w:val="22"/>
          <w:rtl/>
          <w:lang w:val="en-GB" w:eastAsia="en-US" w:bidi="ar-EG"/>
        </w:rPr>
        <w:t xml:space="preserve"> </w:t>
      </w:r>
      <w:r w:rsidRPr="004B390B">
        <w:rPr>
          <w:rFonts w:eastAsia="Times New Roman" w:cs="Simplified Arabic"/>
          <w:snapToGrid w:val="0"/>
          <w:kern w:val="22"/>
          <w:sz w:val="22"/>
          <w:rtl/>
          <w:lang w:val="en-GB" w:eastAsia="en-US" w:bidi="ar-EG"/>
        </w:rPr>
        <w:t>وتتبع</w:t>
      </w:r>
      <w:r w:rsidRPr="004B390B">
        <w:rPr>
          <w:rFonts w:eastAsia="Times New Roman" w:cs="Simplified Arabic" w:hint="cs"/>
          <w:snapToGrid w:val="0"/>
          <w:kern w:val="22"/>
          <w:sz w:val="22"/>
          <w:rtl/>
          <w:lang w:val="en-GB" w:eastAsia="en-US" w:bidi="ar-EG"/>
        </w:rPr>
        <w:t>ها</w:t>
      </w:r>
      <w:r w:rsidRPr="004B390B">
        <w:rPr>
          <w:rFonts w:eastAsia="Times New Roman" w:cs="Simplified Arabic"/>
          <w:snapToGrid w:val="0"/>
          <w:kern w:val="22"/>
          <w:sz w:val="22"/>
          <w:rtl/>
          <w:lang w:val="en-GB" w:eastAsia="en-US" w:bidi="ar-EG"/>
        </w:rPr>
        <w:t xml:space="preserve"> والإشراف عل</w:t>
      </w:r>
      <w:r w:rsidRPr="004B390B">
        <w:rPr>
          <w:rFonts w:eastAsia="Times New Roman" w:cs="Simplified Arabic" w:hint="cs"/>
          <w:snapToGrid w:val="0"/>
          <w:kern w:val="22"/>
          <w:sz w:val="22"/>
          <w:rtl/>
          <w:lang w:val="en-GB" w:eastAsia="en-US" w:bidi="ar-EG"/>
        </w:rPr>
        <w:t xml:space="preserve">يها – نظام </w:t>
      </w:r>
      <w:r w:rsidRPr="004B390B">
        <w:rPr>
          <w:rFonts w:eastAsia="Times New Roman" w:cs="Simplified Arabic"/>
          <w:snapToGrid w:val="0"/>
          <w:kern w:val="22"/>
          <w:sz w:val="22"/>
          <w:lang w:val="en-GB" w:eastAsia="en-US" w:bidi="ar-EG"/>
        </w:rPr>
        <w:t>SisGen</w:t>
      </w:r>
      <w:r w:rsidRPr="004B390B">
        <w:rPr>
          <w:rFonts w:eastAsia="Times New Roman" w:cs="Simplified Arabic"/>
          <w:snapToGrid w:val="0"/>
          <w:kern w:val="22"/>
          <w:sz w:val="22"/>
          <w:rtl/>
          <w:lang w:val="en-GB" w:eastAsia="en-US" w:bidi="ar-EG"/>
        </w:rPr>
        <w:t>؛</w:t>
      </w:r>
    </w:p>
    <w:p w14:paraId="3CA069B5" w14:textId="77777777" w:rsidR="004B390B" w:rsidRPr="004B390B" w:rsidRDefault="004B390B" w:rsidP="004B390B">
      <w:pPr>
        <w:numPr>
          <w:ilvl w:val="0"/>
          <w:numId w:val="30"/>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 xml:space="preserve">التسجيل هو التزام فقط </w:t>
      </w:r>
      <w:r w:rsidRPr="004B390B">
        <w:rPr>
          <w:rFonts w:eastAsia="Times New Roman" w:cs="Simplified Arabic" w:hint="cs"/>
          <w:snapToGrid w:val="0"/>
          <w:kern w:val="22"/>
          <w:sz w:val="22"/>
          <w:rtl/>
          <w:lang w:val="en-GB" w:eastAsia="en-US" w:bidi="ar-EG"/>
        </w:rPr>
        <w:t>عند</w:t>
      </w:r>
      <w:r w:rsidRPr="004B390B">
        <w:rPr>
          <w:rFonts w:eastAsia="Times New Roman" w:cs="Simplified Arabic"/>
          <w:snapToGrid w:val="0"/>
          <w:kern w:val="22"/>
          <w:sz w:val="22"/>
          <w:rtl/>
          <w:lang w:val="en-GB" w:eastAsia="en-US" w:bidi="ar-EG"/>
        </w:rPr>
        <w:t xml:space="preserve"> نقاط </w:t>
      </w:r>
      <w:r w:rsidRPr="004B390B">
        <w:rPr>
          <w:rFonts w:eastAsia="Times New Roman" w:cs="Simplified Arabic" w:hint="cs"/>
          <w:snapToGrid w:val="0"/>
          <w:kern w:val="22"/>
          <w:sz w:val="22"/>
          <w:rtl/>
          <w:lang w:val="en-GB" w:eastAsia="en-US" w:bidi="ar-EG"/>
        </w:rPr>
        <w:t>إ</w:t>
      </w:r>
      <w:r w:rsidRPr="004B390B">
        <w:rPr>
          <w:rFonts w:eastAsia="Times New Roman" w:cs="Simplified Arabic"/>
          <w:snapToGrid w:val="0"/>
          <w:kern w:val="22"/>
          <w:sz w:val="22"/>
          <w:rtl/>
          <w:lang w:val="en-GB" w:eastAsia="en-US" w:bidi="ar-EG"/>
        </w:rPr>
        <w:t>طلاق محددة، مثل الشحن، وطلب حقوق الملكية الفكرية، ونشر النتائج والتسويق. ولا يُ</w:t>
      </w:r>
      <w:r w:rsidRPr="004B390B">
        <w:rPr>
          <w:rFonts w:eastAsia="Times New Roman" w:cs="Simplified Arabic" w:hint="cs"/>
          <w:snapToGrid w:val="0"/>
          <w:kern w:val="22"/>
          <w:sz w:val="22"/>
          <w:rtl/>
          <w:lang w:val="en-GB" w:eastAsia="en-US" w:bidi="ar-EG"/>
        </w:rPr>
        <w:t>شترط</w:t>
      </w:r>
      <w:r w:rsidRPr="004B390B">
        <w:rPr>
          <w:rFonts w:eastAsia="Times New Roman" w:cs="Simplified Arabic"/>
          <w:snapToGrid w:val="0"/>
          <w:kern w:val="22"/>
          <w:sz w:val="22"/>
          <w:rtl/>
          <w:lang w:val="en-GB" w:eastAsia="en-US" w:bidi="ar-EG"/>
        </w:rPr>
        <w:t xml:space="preserve"> تسجيل أنشطة البحث والتطوير التي لا تؤدي إلى أي من الأنشطة المذكورة أعلاه؛</w:t>
      </w:r>
    </w:p>
    <w:p w14:paraId="7104251C" w14:textId="77777777" w:rsidR="004B390B" w:rsidRPr="004B390B" w:rsidRDefault="004B390B" w:rsidP="004B390B">
      <w:pPr>
        <w:numPr>
          <w:ilvl w:val="0"/>
          <w:numId w:val="30"/>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 xml:space="preserve">الموافقة المسبقة عن علم </w:t>
      </w:r>
      <w:r w:rsidRPr="004B390B">
        <w:rPr>
          <w:rFonts w:eastAsia="Times New Roman" w:cs="Simplified Arabic" w:hint="cs"/>
          <w:snapToGrid w:val="0"/>
          <w:kern w:val="22"/>
          <w:sz w:val="22"/>
          <w:rtl/>
          <w:lang w:val="en-GB" w:eastAsia="en-US" w:bidi="ar-EG"/>
        </w:rPr>
        <w:t>للحصول عل</w:t>
      </w:r>
      <w:r w:rsidRPr="004B390B">
        <w:rPr>
          <w:rFonts w:eastAsia="Times New Roman" w:cs="Simplified Arabic"/>
          <w:snapToGrid w:val="0"/>
          <w:kern w:val="22"/>
          <w:sz w:val="22"/>
          <w:rtl/>
          <w:lang w:val="en-GB" w:eastAsia="en-US" w:bidi="ar-EG"/>
        </w:rPr>
        <w:t xml:space="preserve">ى المعارف التقليدية إلزامية وينبغي الحصول عليها مباشرة </w:t>
      </w:r>
      <w:r w:rsidRPr="004B390B">
        <w:rPr>
          <w:rFonts w:eastAsia="Times New Roman" w:cs="Simplified Arabic" w:hint="cs"/>
          <w:snapToGrid w:val="0"/>
          <w:kern w:val="22"/>
          <w:sz w:val="22"/>
          <w:rtl/>
          <w:lang w:val="en-GB" w:eastAsia="en-US" w:bidi="ar-EG"/>
        </w:rPr>
        <w:t xml:space="preserve">من الشعوب </w:t>
      </w:r>
      <w:r w:rsidRPr="004B390B">
        <w:rPr>
          <w:rFonts w:eastAsia="Times New Roman" w:cs="Simplified Arabic"/>
          <w:snapToGrid w:val="0"/>
          <w:kern w:val="22"/>
          <w:sz w:val="22"/>
          <w:rtl/>
          <w:lang w:val="en-GB" w:eastAsia="en-US" w:bidi="ar-EG"/>
        </w:rPr>
        <w:t>الأصلي</w:t>
      </w:r>
      <w:r w:rsidRPr="004B390B">
        <w:rPr>
          <w:rFonts w:eastAsia="Times New Roman" w:cs="Simplified Arabic" w:hint="cs"/>
          <w:snapToGrid w:val="0"/>
          <w:kern w:val="22"/>
          <w:sz w:val="22"/>
          <w:rtl/>
          <w:lang w:val="en-GB" w:eastAsia="en-US" w:bidi="ar-EG"/>
        </w:rPr>
        <w:t>ة</w:t>
      </w:r>
      <w:r w:rsidRPr="004B390B">
        <w:rPr>
          <w:rFonts w:eastAsia="Times New Roman" w:cs="Simplified Arabic"/>
          <w:snapToGrid w:val="0"/>
          <w:kern w:val="22"/>
          <w:sz w:val="22"/>
          <w:rtl/>
          <w:lang w:val="en-GB" w:eastAsia="en-US" w:bidi="ar-EG"/>
        </w:rPr>
        <w:t xml:space="preserve"> والمجتمعات المحلية</w:t>
      </w:r>
      <w:r w:rsidRPr="004B390B">
        <w:rPr>
          <w:rFonts w:eastAsia="Times New Roman" w:cs="Simplified Arabic" w:hint="cs"/>
          <w:snapToGrid w:val="0"/>
          <w:kern w:val="22"/>
          <w:sz w:val="22"/>
          <w:rtl/>
          <w:lang w:val="en-GB" w:eastAsia="en-US" w:bidi="ar-EG"/>
        </w:rPr>
        <w:t>؛</w:t>
      </w:r>
    </w:p>
    <w:p w14:paraId="471093A4" w14:textId="77777777" w:rsidR="004B390B" w:rsidRPr="004B390B" w:rsidRDefault="004B390B" w:rsidP="004B390B">
      <w:pPr>
        <w:numPr>
          <w:ilvl w:val="0"/>
          <w:numId w:val="30"/>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 xml:space="preserve">النقطة الوحيدة </w:t>
      </w:r>
      <w:r w:rsidRPr="004B390B">
        <w:rPr>
          <w:rFonts w:eastAsia="Times New Roman" w:cs="Simplified Arabic" w:hint="cs"/>
          <w:snapToGrid w:val="0"/>
          <w:kern w:val="22"/>
          <w:sz w:val="22"/>
          <w:rtl/>
          <w:lang w:val="en-GB" w:eastAsia="en-US" w:bidi="ar-EG"/>
        </w:rPr>
        <w:t>لإطلاق</w:t>
      </w:r>
      <w:r w:rsidRPr="004B390B">
        <w:rPr>
          <w:rFonts w:eastAsia="Times New Roman" w:cs="Simplified Arabic"/>
          <w:snapToGrid w:val="0"/>
          <w:kern w:val="22"/>
          <w:sz w:val="22"/>
          <w:rtl/>
          <w:lang w:val="en-GB" w:eastAsia="en-US" w:bidi="ar-EG"/>
        </w:rPr>
        <w:t xml:space="preserve"> التزامات تقاسم المنافع هي الاستغلال الاقتصادي لمنتج نهائي أو مادة </w:t>
      </w:r>
      <w:r w:rsidRPr="004B390B">
        <w:rPr>
          <w:rFonts w:eastAsia="Times New Roman" w:cs="Simplified Arabic" w:hint="cs"/>
          <w:snapToGrid w:val="0"/>
          <w:kern w:val="22"/>
          <w:sz w:val="22"/>
          <w:rtl/>
          <w:lang w:val="en-GB" w:eastAsia="en-US" w:bidi="ar-EG"/>
        </w:rPr>
        <w:t>إنجابية</w:t>
      </w:r>
      <w:r w:rsidRPr="004B390B">
        <w:rPr>
          <w:rFonts w:eastAsia="Times New Roman" w:cs="Simplified Arabic"/>
          <w:snapToGrid w:val="0"/>
          <w:kern w:val="22"/>
          <w:sz w:val="22"/>
          <w:rtl/>
          <w:lang w:val="en-GB" w:eastAsia="en-US" w:bidi="ar-EG"/>
        </w:rPr>
        <w:t>: هذ</w:t>
      </w:r>
      <w:r w:rsidRPr="004B390B">
        <w:rPr>
          <w:rFonts w:eastAsia="Times New Roman" w:cs="Simplified Arabic" w:hint="cs"/>
          <w:snapToGrid w:val="0"/>
          <w:kern w:val="22"/>
          <w:sz w:val="22"/>
          <w:rtl/>
          <w:lang w:val="en-GB" w:eastAsia="en-US" w:bidi="ar-EG"/>
        </w:rPr>
        <w:t>ه</w:t>
      </w:r>
      <w:r w:rsidRPr="004B390B">
        <w:rPr>
          <w:rFonts w:eastAsia="Times New Roman" w:cs="Simplified Arabic"/>
          <w:snapToGrid w:val="0"/>
          <w:kern w:val="22"/>
          <w:sz w:val="22"/>
          <w:rtl/>
          <w:lang w:val="en-GB" w:eastAsia="en-US" w:bidi="ar-EG"/>
        </w:rPr>
        <w:t xml:space="preserve"> ه</w:t>
      </w:r>
      <w:r w:rsidRPr="004B390B">
        <w:rPr>
          <w:rFonts w:eastAsia="Times New Roman" w:cs="Simplified Arabic" w:hint="cs"/>
          <w:snapToGrid w:val="0"/>
          <w:kern w:val="22"/>
          <w:sz w:val="22"/>
          <w:rtl/>
          <w:lang w:val="en-GB" w:eastAsia="en-US" w:bidi="ar-EG"/>
        </w:rPr>
        <w:t>ي</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 xml:space="preserve">الصلة </w:t>
      </w:r>
      <w:r w:rsidRPr="004B390B">
        <w:rPr>
          <w:rFonts w:eastAsia="Times New Roman" w:cs="Simplified Arabic"/>
          <w:snapToGrid w:val="0"/>
          <w:kern w:val="22"/>
          <w:sz w:val="22"/>
          <w:rtl/>
          <w:lang w:val="en-GB" w:eastAsia="en-US" w:bidi="ar-EG"/>
        </w:rPr>
        <w:t xml:space="preserve">في سلسلة القيمة </w:t>
      </w:r>
      <w:r w:rsidRPr="004B390B">
        <w:rPr>
          <w:rFonts w:eastAsia="Times New Roman" w:cs="Simplified Arabic" w:hint="cs"/>
          <w:snapToGrid w:val="0"/>
          <w:kern w:val="22"/>
          <w:sz w:val="22"/>
          <w:rtl/>
          <w:lang w:val="en-GB" w:eastAsia="en-US" w:bidi="ar-EG"/>
        </w:rPr>
        <w:t>ذات</w:t>
      </w:r>
      <w:r w:rsidRPr="004B390B">
        <w:rPr>
          <w:rFonts w:eastAsia="Times New Roman" w:cs="Simplified Arabic"/>
          <w:snapToGrid w:val="0"/>
          <w:kern w:val="22"/>
          <w:sz w:val="22"/>
          <w:rtl/>
          <w:lang w:val="en-GB" w:eastAsia="en-US" w:bidi="ar-EG"/>
        </w:rPr>
        <w:t xml:space="preserve"> أعلى قيمة مضافة، </w:t>
      </w:r>
      <w:r w:rsidRPr="004B390B">
        <w:rPr>
          <w:rFonts w:eastAsia="Times New Roman" w:cs="Simplified Arabic" w:hint="cs"/>
          <w:snapToGrid w:val="0"/>
          <w:kern w:val="22"/>
          <w:sz w:val="22"/>
          <w:rtl/>
          <w:lang w:val="en-GB" w:eastAsia="en-US" w:bidi="ar-EG"/>
        </w:rPr>
        <w:t>وليس</w:t>
      </w:r>
      <w:r w:rsidRPr="004B390B">
        <w:rPr>
          <w:rFonts w:eastAsia="Times New Roman" w:cs="Simplified Arabic"/>
          <w:snapToGrid w:val="0"/>
          <w:kern w:val="22"/>
          <w:sz w:val="22"/>
          <w:rtl/>
          <w:lang w:val="en-GB" w:eastAsia="en-US" w:bidi="ar-EG"/>
        </w:rPr>
        <w:t xml:space="preserve"> تنفيذ أي نشاط بحث وتطوير. ولذلك، يجب تقاسم المنافع الاقتصادية عند وجودها؛</w:t>
      </w:r>
    </w:p>
    <w:p w14:paraId="61FCC6C7" w14:textId="77777777" w:rsidR="004B390B" w:rsidRPr="004B390B" w:rsidRDefault="004B390B" w:rsidP="004B390B">
      <w:pPr>
        <w:numPr>
          <w:ilvl w:val="0"/>
          <w:numId w:val="30"/>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تم تحديد النسبة المئوية لتقاسم المنافع النقدية من المنتجات أو المواد الإنجابية المشتقة من استخدام الموارد الجينية على أنها 1</w:t>
      </w:r>
      <w:r w:rsidRPr="004B390B">
        <w:rPr>
          <w:rFonts w:eastAsia="Times New Roman" w:cs="Simplified Arabic" w:hint="cs"/>
          <w:snapToGrid w:val="0"/>
          <w:kern w:val="22"/>
          <w:sz w:val="22"/>
          <w:rtl/>
          <w:lang w:val="en-GB" w:eastAsia="en-US" w:bidi="ar-EG"/>
        </w:rPr>
        <w:t xml:space="preserve"> في المائة</w:t>
      </w:r>
      <w:r w:rsidRPr="004B390B">
        <w:rPr>
          <w:rFonts w:eastAsia="Times New Roman" w:cs="Simplified Arabic"/>
          <w:snapToGrid w:val="0"/>
          <w:kern w:val="22"/>
          <w:sz w:val="22"/>
          <w:rtl/>
          <w:lang w:val="en-GB" w:eastAsia="en-US" w:bidi="ar-EG"/>
        </w:rPr>
        <w:t xml:space="preserve"> من صافي الإيرادات من مبيعات المنتجات أو المواد الإنجابية. و</w:t>
      </w:r>
      <w:r w:rsidRPr="004B390B">
        <w:rPr>
          <w:rFonts w:eastAsia="Times New Roman" w:cs="Simplified Arabic" w:hint="cs"/>
          <w:snapToGrid w:val="0"/>
          <w:kern w:val="22"/>
          <w:sz w:val="22"/>
          <w:rtl/>
          <w:lang w:val="en-GB" w:eastAsia="en-US" w:bidi="ar-EG"/>
        </w:rPr>
        <w:t>بالتالي</w:t>
      </w:r>
      <w:r w:rsidRPr="004B390B">
        <w:rPr>
          <w:rFonts w:eastAsia="Times New Roman" w:cs="Simplified Arabic"/>
          <w:snapToGrid w:val="0"/>
          <w:kern w:val="22"/>
          <w:sz w:val="22"/>
          <w:rtl/>
          <w:lang w:val="en-GB" w:eastAsia="en-US" w:bidi="ar-EG"/>
        </w:rPr>
        <w:t xml:space="preserve">، لا </w:t>
      </w:r>
      <w:r w:rsidRPr="004B390B">
        <w:rPr>
          <w:rFonts w:eastAsia="Times New Roman" w:cs="Simplified Arabic"/>
          <w:snapToGrid w:val="0"/>
          <w:kern w:val="22"/>
          <w:sz w:val="22"/>
          <w:rtl/>
          <w:lang w:val="en-GB" w:eastAsia="en-US" w:bidi="ar-EG"/>
        </w:rPr>
        <w:lastRenderedPageBreak/>
        <w:t xml:space="preserve">توجد تكهنات بشأن القيم ولا مفاجآت لمستخدمي الموارد الجينية. </w:t>
      </w:r>
      <w:r w:rsidRPr="004B390B">
        <w:rPr>
          <w:rFonts w:eastAsia="Times New Roman" w:cs="Simplified Arabic" w:hint="cs"/>
          <w:snapToGrid w:val="0"/>
          <w:kern w:val="22"/>
          <w:sz w:val="22"/>
          <w:rtl/>
          <w:lang w:val="en-GB" w:eastAsia="en-US" w:bidi="ar-EG"/>
        </w:rPr>
        <w:t xml:space="preserve">ويؤدي ذلك إلى </w:t>
      </w:r>
      <w:r w:rsidRPr="004B390B">
        <w:rPr>
          <w:rFonts w:eastAsia="Times New Roman" w:cs="Simplified Arabic"/>
          <w:snapToGrid w:val="0"/>
          <w:kern w:val="22"/>
          <w:sz w:val="22"/>
          <w:rtl/>
          <w:lang w:val="en-GB" w:eastAsia="en-US" w:bidi="ar-EG"/>
        </w:rPr>
        <w:t xml:space="preserve">القدرة على التنبؤ واليقين القانوني للاستثمار في المنتجات </w:t>
      </w:r>
      <w:r w:rsidRPr="004B390B">
        <w:rPr>
          <w:rFonts w:eastAsia="Times New Roman" w:cs="Simplified Arabic" w:hint="cs"/>
          <w:snapToGrid w:val="0"/>
          <w:kern w:val="22"/>
          <w:sz w:val="22"/>
          <w:rtl/>
          <w:lang w:val="en-GB" w:eastAsia="en-US" w:bidi="ar-EG"/>
        </w:rPr>
        <w:t>ذات الأصل البيولوجي</w:t>
      </w:r>
      <w:r w:rsidRPr="004B390B">
        <w:rPr>
          <w:rFonts w:eastAsia="Times New Roman" w:cs="Simplified Arabic"/>
          <w:snapToGrid w:val="0"/>
          <w:kern w:val="22"/>
          <w:sz w:val="22"/>
          <w:rtl/>
          <w:lang w:val="en-GB" w:eastAsia="en-US" w:bidi="ar-EG"/>
        </w:rPr>
        <w:t xml:space="preserve"> الناشئة عن الحصول؛</w:t>
      </w:r>
    </w:p>
    <w:p w14:paraId="3962B615" w14:textId="77777777" w:rsidR="004B390B" w:rsidRPr="004B390B" w:rsidRDefault="004B390B" w:rsidP="004B390B">
      <w:pPr>
        <w:numPr>
          <w:ilvl w:val="0"/>
          <w:numId w:val="30"/>
        </w:numPr>
        <w:spacing w:after="120" w:line="216" w:lineRule="auto"/>
        <w:ind w:left="1134" w:hanging="567"/>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 xml:space="preserve"> نقطة </w:t>
      </w:r>
      <w:r w:rsidRPr="004B390B">
        <w:rPr>
          <w:rFonts w:eastAsia="Times New Roman" w:cs="Simplified Arabic" w:hint="cs"/>
          <w:snapToGrid w:val="0"/>
          <w:kern w:val="22"/>
          <w:sz w:val="22"/>
          <w:rtl/>
          <w:lang w:val="en-GB" w:eastAsia="en-US" w:bidi="ar-EG"/>
        </w:rPr>
        <w:t>الحدوث</w:t>
      </w:r>
      <w:r w:rsidRPr="004B390B">
        <w:rPr>
          <w:rFonts w:eastAsia="Times New Roman" w:cs="Simplified Arabic"/>
          <w:snapToGrid w:val="0"/>
          <w:kern w:val="22"/>
          <w:sz w:val="22"/>
          <w:rtl/>
          <w:lang w:val="en-GB" w:eastAsia="en-US" w:bidi="ar-EG"/>
        </w:rPr>
        <w:t xml:space="preserve"> المحددة بوضوح بالإضافة إلى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نسبة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مئوية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محددة من تقاسم المنافع </w:t>
      </w:r>
      <w:r w:rsidRPr="004B390B">
        <w:rPr>
          <w:rFonts w:eastAsia="Times New Roman" w:cs="Simplified Arabic" w:hint="cs"/>
          <w:snapToGrid w:val="0"/>
          <w:kern w:val="22"/>
          <w:sz w:val="22"/>
          <w:rtl/>
          <w:lang w:val="en-GB" w:eastAsia="en-US" w:bidi="ar-EG"/>
        </w:rPr>
        <w:t xml:space="preserve">التي </w:t>
      </w:r>
      <w:r w:rsidRPr="004B390B">
        <w:rPr>
          <w:rFonts w:eastAsia="Times New Roman" w:cs="Simplified Arabic"/>
          <w:snapToGrid w:val="0"/>
          <w:kern w:val="22"/>
          <w:sz w:val="22"/>
          <w:rtl/>
          <w:lang w:val="en-GB" w:eastAsia="en-US" w:bidi="ar-EG"/>
        </w:rPr>
        <w:t>يتم تقييمها بموجب مفهوم محدد مثل "صافي الإيرادات" تجعل</w:t>
      </w:r>
      <w:r w:rsidRPr="004B390B">
        <w:rPr>
          <w:rFonts w:eastAsia="Times New Roman" w:cs="Simplified Arabic" w:hint="cs"/>
          <w:snapToGrid w:val="0"/>
          <w:kern w:val="22"/>
          <w:sz w:val="22"/>
          <w:rtl/>
          <w:lang w:val="en-GB" w:eastAsia="en-US" w:bidi="ar-EG"/>
        </w:rPr>
        <w:t>ان</w:t>
      </w:r>
      <w:r w:rsidRPr="004B390B">
        <w:rPr>
          <w:rFonts w:eastAsia="Times New Roman" w:cs="Simplified Arabic"/>
          <w:snapToGrid w:val="0"/>
          <w:kern w:val="22"/>
          <w:sz w:val="22"/>
          <w:rtl/>
          <w:lang w:val="en-GB" w:eastAsia="en-US" w:bidi="ar-EG"/>
        </w:rPr>
        <w:t xml:space="preserve"> </w:t>
      </w:r>
      <w:r w:rsidRPr="004B390B">
        <w:rPr>
          <w:rFonts w:eastAsia="Times New Roman" w:cs="Simplified Arabic" w:hint="cs"/>
          <w:snapToGrid w:val="0"/>
          <w:kern w:val="22"/>
          <w:sz w:val="22"/>
          <w:rtl/>
          <w:lang w:val="en-GB" w:eastAsia="en-US" w:bidi="ar-EG"/>
        </w:rPr>
        <w:t>رصد</w:t>
      </w:r>
      <w:r w:rsidRPr="004B390B">
        <w:rPr>
          <w:rFonts w:eastAsia="Times New Roman" w:cs="Simplified Arabic"/>
          <w:snapToGrid w:val="0"/>
          <w:kern w:val="22"/>
          <w:sz w:val="22"/>
          <w:rtl/>
          <w:lang w:val="en-GB" w:eastAsia="en-US" w:bidi="ar-EG"/>
        </w:rPr>
        <w:t xml:space="preserve"> الامتثال ممكنا، لأنه</w:t>
      </w:r>
      <w:r w:rsidRPr="004B390B">
        <w:rPr>
          <w:rFonts w:eastAsia="Times New Roman" w:cs="Simplified Arabic" w:hint="cs"/>
          <w:snapToGrid w:val="0"/>
          <w:kern w:val="22"/>
          <w:sz w:val="22"/>
          <w:rtl/>
          <w:lang w:val="en-GB" w:eastAsia="en-US" w:bidi="ar-EG"/>
        </w:rPr>
        <w:t>م</w:t>
      </w:r>
      <w:r w:rsidRPr="004B390B">
        <w:rPr>
          <w:rFonts w:eastAsia="Times New Roman" w:cs="Simplified Arabic"/>
          <w:snapToGrid w:val="0"/>
          <w:kern w:val="22"/>
          <w:sz w:val="22"/>
          <w:rtl/>
          <w:lang w:val="en-GB" w:eastAsia="en-US" w:bidi="ar-EG"/>
        </w:rPr>
        <w:t>ا تستند</w:t>
      </w:r>
      <w:r w:rsidRPr="004B390B">
        <w:rPr>
          <w:rFonts w:eastAsia="Times New Roman" w:cs="Simplified Arabic" w:hint="cs"/>
          <w:snapToGrid w:val="0"/>
          <w:kern w:val="22"/>
          <w:sz w:val="22"/>
          <w:rtl/>
          <w:lang w:val="en-GB" w:eastAsia="en-US" w:bidi="ar-EG"/>
        </w:rPr>
        <w:t>ان</w:t>
      </w:r>
      <w:r w:rsidRPr="004B390B">
        <w:rPr>
          <w:rFonts w:eastAsia="Times New Roman" w:cs="Simplified Arabic"/>
          <w:snapToGrid w:val="0"/>
          <w:kern w:val="22"/>
          <w:sz w:val="22"/>
          <w:rtl/>
          <w:lang w:val="en-GB" w:eastAsia="en-US" w:bidi="ar-EG"/>
        </w:rPr>
        <w:t xml:space="preserve"> إلى مبادئ وقواعد مالية ومحاسبية؛</w:t>
      </w:r>
    </w:p>
    <w:p w14:paraId="1AF00BCA" w14:textId="77777777" w:rsidR="004B390B" w:rsidRPr="004B390B" w:rsidRDefault="004B390B" w:rsidP="004B390B">
      <w:pPr>
        <w:spacing w:after="120" w:line="216" w:lineRule="auto"/>
        <w:jc w:val="both"/>
        <w:rPr>
          <w:rFonts w:eastAsia="Times New Roman" w:cs="Simplified Arabic"/>
          <w:snapToGrid w:val="0"/>
          <w:kern w:val="22"/>
          <w:sz w:val="22"/>
          <w:lang w:val="en-GB" w:eastAsia="en-US" w:bidi="ar-EG"/>
        </w:rPr>
      </w:pPr>
      <w:r w:rsidRPr="004B390B">
        <w:rPr>
          <w:rFonts w:eastAsia="Times New Roman" w:cs="Simplified Arabic"/>
          <w:snapToGrid w:val="0"/>
          <w:kern w:val="22"/>
          <w:sz w:val="22"/>
          <w:rtl/>
          <w:lang w:val="en-GB" w:eastAsia="en-US" w:bidi="ar-EG"/>
        </w:rPr>
        <w:t xml:space="preserve">كما أيدت البرازيل استخدام الآلية العالمية </w:t>
      </w:r>
      <w:r w:rsidRPr="004B390B">
        <w:rPr>
          <w:rFonts w:eastAsia="Times New Roman" w:cs="Simplified Arabic" w:hint="cs"/>
          <w:snapToGrid w:val="0"/>
          <w:kern w:val="22"/>
          <w:sz w:val="22"/>
          <w:rtl/>
          <w:lang w:val="en-GB" w:eastAsia="en-US" w:bidi="ar-EG"/>
        </w:rPr>
        <w:t>ال</w:t>
      </w:r>
      <w:r w:rsidRPr="004B390B">
        <w:rPr>
          <w:rFonts w:eastAsia="Times New Roman" w:cs="Simplified Arabic"/>
          <w:snapToGrid w:val="0"/>
          <w:kern w:val="22"/>
          <w:sz w:val="22"/>
          <w:rtl/>
          <w:lang w:val="en-GB" w:eastAsia="en-US" w:bidi="ar-EG"/>
        </w:rPr>
        <w:t xml:space="preserve">متعددة الأطراف لتقاسم المنافع لحل </w:t>
      </w:r>
      <w:r w:rsidRPr="004B390B">
        <w:rPr>
          <w:rFonts w:eastAsia="Times New Roman" w:cs="Simplified Arabic" w:hint="cs"/>
          <w:snapToGrid w:val="0"/>
          <w:kern w:val="22"/>
          <w:sz w:val="22"/>
          <w:rtl/>
          <w:lang w:val="en-GB" w:eastAsia="en-US" w:bidi="ar-EG"/>
        </w:rPr>
        <w:t>مشاكل</w:t>
      </w:r>
      <w:r w:rsidRPr="004B390B">
        <w:rPr>
          <w:rFonts w:eastAsia="Times New Roman" w:cs="Simplified Arabic"/>
          <w:snapToGrid w:val="0"/>
          <w:kern w:val="22"/>
          <w:sz w:val="22"/>
          <w:rtl/>
          <w:lang w:val="en-GB" w:eastAsia="en-US" w:bidi="ar-EG"/>
        </w:rPr>
        <w:t xml:space="preserve"> تقاسم المنافع المتعلقة بالحالات التي لا يمكن فيها الحصول على الموافقة المسبقة عن علم، مثل الافتقار إلى معلومات </w:t>
      </w:r>
      <w:r w:rsidRPr="004B390B">
        <w:rPr>
          <w:rFonts w:eastAsia="Times New Roman" w:cs="Simplified Arabic" w:hint="cs"/>
          <w:snapToGrid w:val="0"/>
          <w:kern w:val="22"/>
          <w:sz w:val="22"/>
          <w:rtl/>
          <w:lang w:val="en-GB" w:eastAsia="en-US" w:bidi="ar-EG"/>
        </w:rPr>
        <w:t xml:space="preserve">عن </w:t>
      </w:r>
      <w:r w:rsidRPr="004B390B">
        <w:rPr>
          <w:rFonts w:eastAsia="Times New Roman" w:cs="Simplified Arabic"/>
          <w:snapToGrid w:val="0"/>
          <w:kern w:val="22"/>
          <w:sz w:val="22"/>
          <w:rtl/>
          <w:lang w:val="en-GB" w:eastAsia="en-US" w:bidi="ar-EG"/>
        </w:rPr>
        <w:t xml:space="preserve">المنشأ، أو </w:t>
      </w:r>
      <w:r w:rsidRPr="004B390B">
        <w:rPr>
          <w:rFonts w:eastAsia="Times New Roman" w:cs="Simplified Arabic" w:hint="cs"/>
          <w:snapToGrid w:val="0"/>
          <w:kern w:val="22"/>
          <w:sz w:val="22"/>
          <w:rtl/>
          <w:lang w:val="en-GB" w:eastAsia="en-US" w:bidi="ar-EG"/>
        </w:rPr>
        <w:t>الحالات</w:t>
      </w:r>
      <w:r w:rsidRPr="004B390B">
        <w:rPr>
          <w:rFonts w:eastAsia="Times New Roman" w:cs="Simplified Arabic"/>
          <w:snapToGrid w:val="0"/>
          <w:kern w:val="22"/>
          <w:sz w:val="22"/>
          <w:rtl/>
          <w:lang w:val="en-GB" w:eastAsia="en-US" w:bidi="ar-EG"/>
        </w:rPr>
        <w:t xml:space="preserve"> أو المنتجات العابرة للحدود والمواد الإنجابية الناتجة عن تعدد الحصول من أصول مختلفة.</w:t>
      </w:r>
    </w:p>
    <w:p w14:paraId="0600F4CA" w14:textId="77777777" w:rsidR="004B390B" w:rsidRPr="004B390B" w:rsidRDefault="004B390B" w:rsidP="004B390B">
      <w:pPr>
        <w:spacing w:after="120" w:line="216" w:lineRule="auto"/>
        <w:jc w:val="both"/>
        <w:rPr>
          <w:rFonts w:eastAsia="Times New Roman" w:cs="Simplified Arabic"/>
          <w:snapToGrid w:val="0"/>
          <w:kern w:val="22"/>
          <w:sz w:val="22"/>
          <w:lang w:val="en-CA" w:eastAsia="en-US" w:bidi="ar-EG"/>
        </w:rPr>
      </w:pPr>
      <w:r w:rsidRPr="004B390B">
        <w:rPr>
          <w:rFonts w:eastAsia="Times New Roman" w:cs="Simplified Arabic" w:hint="cs"/>
          <w:snapToGrid w:val="0"/>
          <w:kern w:val="22"/>
          <w:sz w:val="22"/>
          <w:rtl/>
          <w:lang w:val="en-GB" w:eastAsia="en-US" w:bidi="ar-EG"/>
        </w:rPr>
        <w:t>]</w:t>
      </w:r>
    </w:p>
    <w:p w14:paraId="6303CA0A" w14:textId="77777777" w:rsidR="003E69D7" w:rsidRPr="00F56734" w:rsidRDefault="00881E56" w:rsidP="00880054">
      <w:pPr>
        <w:jc w:val="center"/>
        <w:rPr>
          <w:lang w:val="en-CA"/>
        </w:rPr>
      </w:pPr>
      <w:r w:rsidRPr="00601CB8">
        <w:rPr>
          <w:rFonts w:eastAsia="SimSun"/>
          <w:snapToGrid w:val="0"/>
          <w:kern w:val="22"/>
          <w:szCs w:val="22"/>
          <w:lang w:eastAsia="zh-CN"/>
        </w:rPr>
        <w:t>_________</w:t>
      </w:r>
    </w:p>
    <w:sectPr w:rsidR="003E69D7" w:rsidRPr="00F56734" w:rsidSect="001E616F">
      <w:headerReference w:type="even" r:id="rId12"/>
      <w:headerReference w:type="default" r:id="rId13"/>
      <w:footerReference w:type="even" r:id="rId14"/>
      <w:footerReference w:type="default" r:id="rId15"/>
      <w:headerReference w:type="first" r:id="rId16"/>
      <w:footerReference w:type="first" r:id="rId17"/>
      <w:pgSz w:w="12240" w:h="15840" w:code="1"/>
      <w:pgMar w:top="1077" w:right="1701" w:bottom="107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1138" w14:textId="77777777" w:rsidR="00662779" w:rsidRDefault="00662779" w:rsidP="009C7505">
      <w:r>
        <w:separator/>
      </w:r>
    </w:p>
  </w:endnote>
  <w:endnote w:type="continuationSeparator" w:id="0">
    <w:p w14:paraId="6E892EA5" w14:textId="77777777" w:rsidR="00662779" w:rsidRDefault="00662779" w:rsidP="009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YouYuan">
    <w:altName w:val="Microsoft YaHei"/>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 w:name="Arabic Transparent">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0E30" w14:textId="77777777" w:rsidR="00B6554A" w:rsidRDefault="00B65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96AC" w14:textId="77777777" w:rsidR="00B6554A" w:rsidRDefault="00B65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23D2" w14:textId="77777777" w:rsidR="00B6554A" w:rsidRDefault="00B65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5C26" w14:textId="77777777" w:rsidR="00662779" w:rsidRDefault="00662779" w:rsidP="009C7505">
      <w:r>
        <w:separator/>
      </w:r>
    </w:p>
  </w:footnote>
  <w:footnote w:type="continuationSeparator" w:id="0">
    <w:p w14:paraId="32061F21" w14:textId="77777777" w:rsidR="00662779" w:rsidRDefault="00662779" w:rsidP="009C7505">
      <w:r>
        <w:continuationSeparator/>
      </w:r>
    </w:p>
  </w:footnote>
  <w:footnote w:id="1">
    <w:p w14:paraId="5EADC832" w14:textId="1B3FFA94" w:rsidR="00466920" w:rsidRPr="000C23EE" w:rsidRDefault="00466920" w:rsidP="00466920">
      <w:pPr>
        <w:pStyle w:val="FootnoteText"/>
        <w:rPr>
          <w:rFonts w:ascii="Times New Roman" w:hAnsi="Times New Roman" w:cs="Simplified Arabic"/>
          <w:sz w:val="18"/>
          <w:szCs w:val="20"/>
          <w:rtl/>
        </w:rPr>
      </w:pPr>
      <w:r w:rsidRPr="000C23EE">
        <w:rPr>
          <w:rStyle w:val="FootnoteReference"/>
          <w:rFonts w:eastAsiaTheme="majorEastAsia" w:cs="Simplified Arabic"/>
          <w:sz w:val="18"/>
          <w:szCs w:val="20"/>
        </w:rPr>
        <w:footnoteRef/>
      </w:r>
      <w:r w:rsidRPr="000C23EE">
        <w:rPr>
          <w:rFonts w:ascii="Times New Roman" w:hAnsi="Times New Roman" w:cs="Simplified Arabic"/>
          <w:sz w:val="18"/>
          <w:szCs w:val="20"/>
        </w:rPr>
        <w:t xml:space="preserve"> </w:t>
      </w:r>
      <w:r w:rsidRPr="000C23EE">
        <w:rPr>
          <w:rFonts w:ascii="Times New Roman" w:hAnsi="Times New Roman" w:cs="Simplified Arabic" w:hint="cs"/>
          <w:sz w:val="18"/>
          <w:szCs w:val="20"/>
          <w:rtl/>
        </w:rPr>
        <w:t xml:space="preserve"> </w:t>
      </w:r>
      <w:r w:rsidR="006C6411" w:rsidRPr="004F612E">
        <w:rPr>
          <w:rFonts w:asciiTheme="majorBidi" w:hAnsiTheme="majorBidi" w:cstheme="majorBidi"/>
          <w:sz w:val="18"/>
          <w:szCs w:val="18"/>
        </w:rPr>
        <w:t>CBD/DSI/AHTEG/2020/1/2</w:t>
      </w:r>
      <w:r w:rsidR="006C6411" w:rsidRPr="004F612E">
        <w:rPr>
          <w:rFonts w:asciiTheme="majorBidi" w:hAnsiTheme="majorBidi" w:cstheme="majorBidi"/>
          <w:sz w:val="18"/>
          <w:szCs w:val="18"/>
          <w:rtl/>
        </w:rPr>
        <w:t>؛ و</w:t>
      </w:r>
      <w:r w:rsidR="00683150" w:rsidRPr="004F612E">
        <w:rPr>
          <w:rFonts w:asciiTheme="majorBidi" w:hAnsiTheme="majorBidi" w:cstheme="majorBidi"/>
          <w:sz w:val="18"/>
          <w:szCs w:val="18"/>
        </w:rPr>
        <w:t>CBD/DSI/AHTEG/2020/1/3</w:t>
      </w:r>
      <w:r w:rsidR="00683150" w:rsidRPr="004F612E">
        <w:rPr>
          <w:rFonts w:asciiTheme="majorBidi" w:hAnsiTheme="majorBidi" w:cstheme="majorBidi"/>
          <w:sz w:val="18"/>
          <w:szCs w:val="18"/>
          <w:rtl/>
        </w:rPr>
        <w:t>؛ و</w:t>
      </w:r>
      <w:r w:rsidR="00AB7215" w:rsidRPr="004F612E">
        <w:rPr>
          <w:rFonts w:asciiTheme="majorBidi" w:hAnsiTheme="majorBidi" w:cstheme="majorBidi"/>
          <w:sz w:val="18"/>
          <w:szCs w:val="18"/>
        </w:rPr>
        <w:t>CBD/DSI/AHTEG/2020/1/4</w:t>
      </w:r>
      <w:r w:rsidR="00AB7215" w:rsidRPr="000C23EE">
        <w:rPr>
          <w:rFonts w:ascii="Times New Roman" w:hAnsi="Times New Roman" w:cs="Simplified Arabic" w:hint="cs"/>
          <w:sz w:val="18"/>
          <w:szCs w:val="20"/>
          <w:rtl/>
        </w:rPr>
        <w:t>؛ و</w:t>
      </w:r>
      <w:r w:rsidR="00D6725C" w:rsidRPr="000C23EE">
        <w:rPr>
          <w:rFonts w:ascii="Times New Roman" w:hAnsi="Times New Roman" w:cs="Simplified Arabic"/>
          <w:sz w:val="18"/>
          <w:szCs w:val="20"/>
        </w:rPr>
        <w:t>CBD/DSI/AHTEG/2020/1/5</w:t>
      </w:r>
      <w:r w:rsidR="00D6725C" w:rsidRPr="000C23EE">
        <w:rPr>
          <w:rFonts w:ascii="Times New Roman" w:hAnsi="Times New Roman" w:cs="Simplified Arabic" w:hint="cs"/>
          <w:sz w:val="18"/>
          <w:szCs w:val="20"/>
          <w:rtl/>
        </w:rPr>
        <w:t xml:space="preserve">؛ وتقرير فريق الخبراء التقنيين المخصص المعني بمعلومات التسلسل الرقمي بشأن الموارد الجينية، </w:t>
      </w:r>
      <w:r w:rsidR="00BE0B34" w:rsidRPr="000C23EE">
        <w:rPr>
          <w:rFonts w:ascii="Times New Roman" w:hAnsi="Times New Roman" w:cs="Simplified Arabic"/>
          <w:sz w:val="18"/>
          <w:szCs w:val="20"/>
        </w:rPr>
        <w:t>CBD/DSI/AHTEG/2020/1/7</w:t>
      </w:r>
      <w:r w:rsidRPr="000C23EE">
        <w:rPr>
          <w:rFonts w:ascii="Times New Roman" w:hAnsi="Times New Roman" w:cs="Simplified Arabic" w:hint="cs"/>
          <w:sz w:val="18"/>
          <w:szCs w:val="20"/>
          <w:rtl/>
        </w:rPr>
        <w:t xml:space="preserve">. </w:t>
      </w:r>
    </w:p>
  </w:footnote>
  <w:footnote w:id="2">
    <w:p w14:paraId="53A9005E" w14:textId="4FC58DA8" w:rsidR="00466920" w:rsidRPr="000C23EE" w:rsidRDefault="00466920" w:rsidP="00466920">
      <w:pPr>
        <w:pStyle w:val="FootnoteText"/>
        <w:rPr>
          <w:rFonts w:ascii="Times New Roman" w:hAnsi="Times New Roman" w:cs="Simplified Arabic"/>
          <w:sz w:val="18"/>
          <w:szCs w:val="20"/>
          <w:rtl/>
        </w:rPr>
      </w:pPr>
      <w:r w:rsidRPr="000C23EE">
        <w:rPr>
          <w:rStyle w:val="FootnoteReference"/>
          <w:rFonts w:eastAsiaTheme="majorEastAsia" w:cs="Simplified Arabic"/>
          <w:sz w:val="18"/>
          <w:szCs w:val="20"/>
        </w:rPr>
        <w:footnoteRef/>
      </w:r>
      <w:r w:rsidRPr="000C23EE">
        <w:rPr>
          <w:rFonts w:ascii="Times New Roman" w:hAnsi="Times New Roman" w:cs="Simplified Arabic"/>
          <w:sz w:val="18"/>
          <w:szCs w:val="20"/>
        </w:rPr>
        <w:t xml:space="preserve"> </w:t>
      </w:r>
      <w:r w:rsidRPr="000C23EE">
        <w:rPr>
          <w:rFonts w:ascii="Times New Roman" w:hAnsi="Times New Roman" w:cs="Simplified Arabic" w:hint="cs"/>
          <w:sz w:val="18"/>
          <w:szCs w:val="20"/>
          <w:rtl/>
        </w:rPr>
        <w:t xml:space="preserve"> </w:t>
      </w:r>
      <w:r w:rsidR="00EC6415" w:rsidRPr="000C23EE">
        <w:rPr>
          <w:rFonts w:ascii="Times New Roman" w:hAnsi="Times New Roman" w:cs="Simplified Arabic"/>
          <w:sz w:val="18"/>
          <w:szCs w:val="20"/>
        </w:rPr>
        <w:t>CBD/WG2020/5/INF/1</w:t>
      </w:r>
      <w:r w:rsidRPr="000C23EE">
        <w:rPr>
          <w:rFonts w:ascii="Times New Roman" w:hAnsi="Times New Roman" w:cs="Simplified Arabic" w:hint="cs"/>
          <w:sz w:val="18"/>
          <w:szCs w:val="20"/>
          <w:rtl/>
        </w:rPr>
        <w:t>.</w:t>
      </w:r>
    </w:p>
  </w:footnote>
  <w:footnote w:id="3">
    <w:p w14:paraId="25DC25EB" w14:textId="212FD61A" w:rsidR="00A74F58" w:rsidRPr="000C23EE" w:rsidRDefault="00A74F58" w:rsidP="00A74F58">
      <w:pPr>
        <w:pStyle w:val="FootnoteText"/>
        <w:rPr>
          <w:rFonts w:ascii="Times New Roman" w:hAnsi="Times New Roman" w:cs="Simplified Arabic"/>
          <w:sz w:val="18"/>
          <w:szCs w:val="20"/>
          <w:rtl/>
        </w:rPr>
      </w:pPr>
      <w:r w:rsidRPr="000C23EE">
        <w:rPr>
          <w:rStyle w:val="FootnoteReference"/>
          <w:rFonts w:eastAsiaTheme="majorEastAsia" w:cs="Simplified Arabic"/>
          <w:sz w:val="18"/>
          <w:szCs w:val="20"/>
        </w:rPr>
        <w:footnoteRef/>
      </w:r>
      <w:r w:rsidRPr="000C23EE">
        <w:rPr>
          <w:rFonts w:ascii="Times New Roman" w:hAnsi="Times New Roman" w:cs="Simplified Arabic"/>
          <w:sz w:val="18"/>
          <w:szCs w:val="20"/>
        </w:rPr>
        <w:t xml:space="preserve"> </w:t>
      </w:r>
      <w:r w:rsidRPr="000C23EE">
        <w:rPr>
          <w:rFonts w:ascii="Times New Roman" w:hAnsi="Times New Roman" w:cs="Simplified Arabic" w:hint="cs"/>
          <w:sz w:val="18"/>
          <w:szCs w:val="20"/>
          <w:rtl/>
        </w:rPr>
        <w:t xml:space="preserve"> المقرر 15/</w:t>
      </w:r>
      <w:r w:rsidRPr="000C23EE">
        <w:rPr>
          <w:rFonts w:ascii="Times New Roman" w:hAnsi="Times New Roman" w:cs="Simplified Arabic"/>
          <w:sz w:val="18"/>
          <w:szCs w:val="20"/>
        </w:rPr>
        <w:t>--</w:t>
      </w:r>
      <w:r w:rsidRPr="000C23EE">
        <w:rPr>
          <w:rFonts w:ascii="Times New Roman" w:hAnsi="Times New Roman" w:cs="Simplified Arabic" w:hint="cs"/>
          <w:sz w:val="18"/>
          <w:szCs w:val="20"/>
          <w:rtl/>
        </w:rPr>
        <w:t xml:space="preserve">. </w:t>
      </w:r>
    </w:p>
  </w:footnote>
  <w:footnote w:id="4">
    <w:p w14:paraId="34300E38" w14:textId="77777777" w:rsidR="002A5AC1" w:rsidRPr="000C23EE" w:rsidRDefault="002A5AC1" w:rsidP="002A5AC1">
      <w:pPr>
        <w:pStyle w:val="FootnoteText"/>
        <w:rPr>
          <w:rFonts w:ascii="Times New Roman" w:hAnsi="Times New Roman" w:cs="Simplified Arabic"/>
          <w:sz w:val="18"/>
          <w:szCs w:val="20"/>
          <w:rtl/>
        </w:rPr>
      </w:pPr>
      <w:r w:rsidRPr="000C23EE">
        <w:rPr>
          <w:rStyle w:val="FootnoteReference"/>
          <w:rFonts w:eastAsiaTheme="majorEastAsia" w:cs="Simplified Arabic"/>
          <w:sz w:val="18"/>
          <w:szCs w:val="20"/>
        </w:rPr>
        <w:footnoteRef/>
      </w:r>
      <w:r w:rsidRPr="000C23EE">
        <w:rPr>
          <w:rFonts w:ascii="Times New Roman" w:hAnsi="Times New Roman" w:cs="Simplified Arabic"/>
          <w:sz w:val="18"/>
          <w:szCs w:val="20"/>
        </w:rPr>
        <w:t xml:space="preserve"> </w:t>
      </w:r>
      <w:r w:rsidRPr="000C23EE">
        <w:rPr>
          <w:rFonts w:ascii="Times New Roman" w:hAnsi="Times New Roman" w:cs="Simplified Arabic" w:hint="cs"/>
          <w:sz w:val="18"/>
          <w:szCs w:val="20"/>
          <w:rtl/>
        </w:rPr>
        <w:t xml:space="preserve"> المقرر 15/</w:t>
      </w:r>
      <w:r w:rsidRPr="000C23EE">
        <w:rPr>
          <w:rFonts w:ascii="Times New Roman" w:hAnsi="Times New Roman" w:cs="Simplified Arabic"/>
          <w:sz w:val="18"/>
          <w:szCs w:val="20"/>
        </w:rPr>
        <w:t>--</w:t>
      </w:r>
      <w:r w:rsidRPr="000C23EE">
        <w:rPr>
          <w:rFonts w:ascii="Times New Roman" w:hAnsi="Times New Roman" w:cs="Simplified Arabic" w:hint="cs"/>
          <w:sz w:val="18"/>
          <w:szCs w:val="20"/>
          <w:rtl/>
        </w:rPr>
        <w:t xml:space="preserve">. </w:t>
      </w:r>
    </w:p>
  </w:footnote>
  <w:footnote w:id="5">
    <w:p w14:paraId="0D6FC439" w14:textId="77777777" w:rsidR="006B6DB6" w:rsidRPr="000C23EE" w:rsidRDefault="006B6DB6" w:rsidP="006B6DB6">
      <w:pPr>
        <w:pStyle w:val="FootnoteText"/>
        <w:rPr>
          <w:rFonts w:ascii="Times New Roman" w:hAnsi="Times New Roman" w:cs="Simplified Arabic"/>
          <w:sz w:val="18"/>
          <w:szCs w:val="20"/>
          <w:rtl/>
        </w:rPr>
      </w:pPr>
      <w:r w:rsidRPr="000C23EE">
        <w:rPr>
          <w:rStyle w:val="FootnoteReference"/>
          <w:rFonts w:cs="Simplified Arabic"/>
          <w:sz w:val="18"/>
          <w:szCs w:val="20"/>
        </w:rPr>
        <w:footnoteRef/>
      </w:r>
      <w:r w:rsidRPr="000C23EE">
        <w:rPr>
          <w:rFonts w:ascii="Times New Roman" w:hAnsi="Times New Roman" w:cs="Simplified Arabic" w:hint="cs"/>
          <w:sz w:val="18"/>
          <w:szCs w:val="20"/>
          <w:vertAlign w:val="superscript"/>
          <w:rtl/>
        </w:rPr>
        <w:t xml:space="preserve"> </w:t>
      </w:r>
      <w:r w:rsidRPr="000C23EE">
        <w:rPr>
          <w:rFonts w:ascii="Times New Roman" w:hAnsi="Times New Roman" w:cs="Simplified Arabic" w:hint="cs"/>
          <w:sz w:val="18"/>
          <w:szCs w:val="20"/>
          <w:rtl/>
        </w:rPr>
        <w:t>إن إدراج هذا الخيار المقترح لا يخل بالمناقشات التي جرت في مؤتمر الأطراف، ولا يُقصد به الإشارة إلى أي تفضيل بين الخيارات/الحلول المحتملة.</w:t>
      </w:r>
    </w:p>
  </w:footnote>
  <w:footnote w:id="6">
    <w:p w14:paraId="31D50EF2" w14:textId="77777777" w:rsidR="00D225D4" w:rsidRPr="001E053E" w:rsidRDefault="00D225D4" w:rsidP="00D225D4">
      <w:pPr>
        <w:pStyle w:val="FootnoteText"/>
      </w:pPr>
      <w:r>
        <w:rPr>
          <w:rStyle w:val="FootnoteReference"/>
        </w:rPr>
        <w:footnoteRef/>
      </w:r>
      <w:r>
        <w:t xml:space="preserve"> </w:t>
      </w:r>
      <w:hyperlink w:history="1">
        <w:r w:rsidRPr="00375D5B">
          <w:rPr>
            <w:rFonts w:asciiTheme="majorBidi" w:hAnsiTheme="majorBidi" w:cstheme="majorBidi"/>
            <w:bCs/>
            <w:iCs/>
            <w:sz w:val="18"/>
            <w:szCs w:val="18"/>
            <w:lang w:eastAsia="pt-BR"/>
          </w:rPr>
          <w:t>https://sisgen.gov.br</w:t>
        </w:r>
      </w:hyperlink>
      <w:r>
        <w:rPr>
          <w:bCs/>
          <w:iCs/>
          <w:lang w:eastAsia="pt-B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9C27" w14:textId="425D554D" w:rsidR="0058377C" w:rsidRPr="008A70B8" w:rsidRDefault="00B6554A" w:rsidP="00B6554A">
    <w:pPr>
      <w:bidi w:val="0"/>
      <w:jc w:val="right"/>
      <w:rPr>
        <w:rFonts w:eastAsia="Times New Roman" w:cs="Times New Roman"/>
        <w:sz w:val="20"/>
        <w:szCs w:val="20"/>
        <w:lang w:val="en-GB" w:eastAsia="en-US"/>
      </w:rPr>
    </w:pPr>
    <w:sdt>
      <w:sdtPr>
        <w:rPr>
          <w:sz w:val="22"/>
          <w:szCs w:val="20"/>
        </w:rPr>
        <w:alias w:val="Subject"/>
        <w:tag w:val=""/>
        <w:id w:val="778148672"/>
        <w:placeholder>
          <w:docPart w:val="80CB083511124E4186FDB53CCA5EAAA7"/>
        </w:placeholder>
        <w:dataBinding w:prefixMappings="xmlns:ns0='http://purl.org/dc/elements/1.1/' xmlns:ns1='http://schemas.openxmlformats.org/package/2006/metadata/core-properties' " w:xpath="/ns1:coreProperties[1]/ns0:subject[1]" w:storeItemID="{6C3C8BC8-F283-45AE-878A-BAB7291924A1}"/>
        <w:text/>
      </w:sdtPr>
      <w:sdtContent>
        <w:r w:rsidRPr="00B6554A">
          <w:rPr>
            <w:sz w:val="22"/>
            <w:szCs w:val="20"/>
          </w:rPr>
          <w:t>CBD/WG2020/REC/5/2</w:t>
        </w:r>
      </w:sdtContent>
    </w:sdt>
  </w:p>
  <w:p w14:paraId="189141E9" w14:textId="77777777" w:rsidR="00324A17" w:rsidRPr="007B720D" w:rsidRDefault="00324A17" w:rsidP="00AF15DC">
    <w:pPr>
      <w:pStyle w:val="Header"/>
      <w:bidi w:val="0"/>
      <w:jc w:val="right"/>
      <w:rPr>
        <w:noProof/>
        <w:kern w:val="22"/>
        <w:sz w:val="22"/>
        <w:szCs w:val="22"/>
        <w:lang w:val="en-GB"/>
      </w:rPr>
    </w:pPr>
    <w:r w:rsidRPr="007B720D">
      <w:rPr>
        <w:noProof/>
        <w:kern w:val="22"/>
        <w:sz w:val="22"/>
        <w:szCs w:val="22"/>
        <w:lang w:val="en-GB"/>
      </w:rPr>
      <w:t xml:space="preserve">Page </w:t>
    </w:r>
    <w:r w:rsidRPr="00744A67">
      <w:rPr>
        <w:noProof/>
        <w:kern w:val="22"/>
        <w:sz w:val="22"/>
        <w:szCs w:val="22"/>
      </w:rPr>
      <w:fldChar w:fldCharType="begin"/>
    </w:r>
    <w:r w:rsidRPr="007B720D">
      <w:rPr>
        <w:noProof/>
        <w:kern w:val="22"/>
        <w:sz w:val="22"/>
        <w:szCs w:val="22"/>
        <w:lang w:val="en-GB"/>
      </w:rPr>
      <w:instrText xml:space="preserve"> PAGE   \* MERGEFORMAT </w:instrText>
    </w:r>
    <w:r w:rsidRPr="00744A67">
      <w:rPr>
        <w:noProof/>
        <w:kern w:val="22"/>
        <w:sz w:val="22"/>
        <w:szCs w:val="22"/>
      </w:rPr>
      <w:fldChar w:fldCharType="separate"/>
    </w:r>
    <w:r w:rsidR="003503C1" w:rsidRPr="007B720D">
      <w:rPr>
        <w:noProof/>
        <w:kern w:val="22"/>
        <w:sz w:val="22"/>
        <w:szCs w:val="22"/>
        <w:lang w:val="en-GB"/>
      </w:rPr>
      <w:t>8</w:t>
    </w:r>
    <w:r w:rsidRPr="00744A67">
      <w:rPr>
        <w:noProof/>
        <w:kern w:val="22"/>
        <w:sz w:val="22"/>
        <w:szCs w:val="22"/>
      </w:rPr>
      <w:fldChar w:fldCharType="end"/>
    </w:r>
  </w:p>
  <w:p w14:paraId="179A54E6" w14:textId="77777777" w:rsidR="00324A17" w:rsidRPr="007B720D" w:rsidRDefault="00324A17">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259B" w14:textId="1EB92A96" w:rsidR="0058377C" w:rsidRPr="008A70B8" w:rsidRDefault="00B6554A" w:rsidP="00B6554A">
    <w:pPr>
      <w:bidi w:val="0"/>
      <w:rPr>
        <w:rFonts w:eastAsia="Times New Roman" w:cs="Times New Roman"/>
        <w:sz w:val="20"/>
        <w:szCs w:val="20"/>
        <w:lang w:val="en-GB" w:eastAsia="en-US"/>
      </w:rPr>
    </w:pPr>
    <w:sdt>
      <w:sdtPr>
        <w:rPr>
          <w:sz w:val="22"/>
          <w:szCs w:val="20"/>
        </w:rPr>
        <w:alias w:val="Subject"/>
        <w:tag w:val=""/>
        <w:id w:val="-1388723183"/>
        <w:placeholder>
          <w:docPart w:val="1CE41BE29E1D4C48A26CB6AE8639CB1D"/>
        </w:placeholder>
        <w:dataBinding w:prefixMappings="xmlns:ns0='http://purl.org/dc/elements/1.1/' xmlns:ns1='http://schemas.openxmlformats.org/package/2006/metadata/core-properties' " w:xpath="/ns1:coreProperties[1]/ns0:subject[1]" w:storeItemID="{6C3C8BC8-F283-45AE-878A-BAB7291924A1}"/>
        <w:text/>
      </w:sdtPr>
      <w:sdtContent>
        <w:r w:rsidRPr="00B6554A">
          <w:rPr>
            <w:sz w:val="22"/>
            <w:szCs w:val="20"/>
          </w:rPr>
          <w:t>CBD/WG2020/REC/5/2</w:t>
        </w:r>
      </w:sdtContent>
    </w:sdt>
  </w:p>
  <w:p w14:paraId="677960F5" w14:textId="77777777" w:rsidR="00324A17" w:rsidRPr="007B720D" w:rsidRDefault="00324A17" w:rsidP="00D94E81">
    <w:pPr>
      <w:pStyle w:val="Header"/>
      <w:bidi w:val="0"/>
      <w:rPr>
        <w:noProof/>
        <w:kern w:val="22"/>
        <w:sz w:val="22"/>
        <w:szCs w:val="22"/>
        <w:lang w:val="en-GB"/>
      </w:rPr>
    </w:pPr>
    <w:r w:rsidRPr="007B720D">
      <w:rPr>
        <w:noProof/>
        <w:kern w:val="22"/>
        <w:sz w:val="22"/>
        <w:szCs w:val="22"/>
        <w:lang w:val="en-GB"/>
      </w:rPr>
      <w:t xml:space="preserve">Page </w:t>
    </w:r>
    <w:r w:rsidRPr="00744A67">
      <w:rPr>
        <w:noProof/>
        <w:kern w:val="22"/>
        <w:sz w:val="22"/>
        <w:szCs w:val="22"/>
      </w:rPr>
      <w:fldChar w:fldCharType="begin"/>
    </w:r>
    <w:r w:rsidRPr="007B720D">
      <w:rPr>
        <w:noProof/>
        <w:kern w:val="22"/>
        <w:sz w:val="22"/>
        <w:szCs w:val="22"/>
        <w:lang w:val="en-GB"/>
      </w:rPr>
      <w:instrText xml:space="preserve"> PAGE   \* MERGEFORMAT </w:instrText>
    </w:r>
    <w:r w:rsidRPr="00744A67">
      <w:rPr>
        <w:noProof/>
        <w:kern w:val="22"/>
        <w:sz w:val="22"/>
        <w:szCs w:val="22"/>
      </w:rPr>
      <w:fldChar w:fldCharType="separate"/>
    </w:r>
    <w:r w:rsidR="003503C1" w:rsidRPr="007B720D">
      <w:rPr>
        <w:noProof/>
        <w:kern w:val="22"/>
        <w:sz w:val="22"/>
        <w:szCs w:val="22"/>
        <w:lang w:val="en-GB"/>
      </w:rPr>
      <w:t>7</w:t>
    </w:r>
    <w:r w:rsidRPr="00744A67">
      <w:rPr>
        <w:noProof/>
        <w:kern w:val="22"/>
        <w:sz w:val="22"/>
        <w:szCs w:val="22"/>
      </w:rPr>
      <w:fldChar w:fldCharType="end"/>
    </w:r>
  </w:p>
  <w:p w14:paraId="368972F1" w14:textId="77777777" w:rsidR="00324A17" w:rsidRPr="007B720D" w:rsidRDefault="00324A1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A149" w14:textId="77777777" w:rsidR="00B6554A" w:rsidRDefault="00B65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4C3"/>
    <w:multiLevelType w:val="hybridMultilevel"/>
    <w:tmpl w:val="C4E08260"/>
    <w:lvl w:ilvl="0" w:tplc="261AF550">
      <w:start w:val="1"/>
      <w:numFmt w:val="decimal"/>
      <w:lvlText w:val="%1-"/>
      <w:lvlJc w:val="left"/>
      <w:pPr>
        <w:ind w:left="2160" w:hanging="14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B113851"/>
    <w:multiLevelType w:val="hybridMultilevel"/>
    <w:tmpl w:val="889A05CE"/>
    <w:lvl w:ilvl="0" w:tplc="BE8C75B8">
      <w:start w:val="1"/>
      <w:numFmt w:val="decimal"/>
      <w:lvlText w:val="%1-"/>
      <w:lvlJc w:val="left"/>
      <w:pPr>
        <w:ind w:left="2160" w:hanging="360"/>
      </w:pPr>
      <w:rPr>
        <w:rFonts w:hint="default"/>
      </w:r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2" w15:restartNumberingAfterBreak="0">
    <w:nsid w:val="0CA43027"/>
    <w:multiLevelType w:val="hybridMultilevel"/>
    <w:tmpl w:val="29EA3C88"/>
    <w:lvl w:ilvl="0" w:tplc="7CE83E44">
      <w:start w:val="1"/>
      <w:numFmt w:val="decimal"/>
      <w:lvlText w:val="%1-"/>
      <w:lvlJc w:val="left"/>
      <w:pPr>
        <w:ind w:left="709" w:hanging="360"/>
      </w:pPr>
      <w:rPr>
        <w:rFonts w:hint="default"/>
        <w:w w:val="99"/>
        <w:sz w:val="22"/>
        <w:szCs w:val="22"/>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3" w15:restartNumberingAfterBreak="0">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263C22"/>
    <w:multiLevelType w:val="hybridMultilevel"/>
    <w:tmpl w:val="2B9C4FB8"/>
    <w:lvl w:ilvl="0" w:tplc="C6540FEA">
      <w:start w:val="1"/>
      <w:numFmt w:val="decimal"/>
      <w:lvlText w:val="%1-"/>
      <w:lvlJc w:val="left"/>
      <w:pPr>
        <w:ind w:left="709" w:hanging="360"/>
      </w:pPr>
      <w:rPr>
        <w:rFonts w:hint="default"/>
        <w:w w:val="99"/>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B0956D6"/>
    <w:multiLevelType w:val="hybridMultilevel"/>
    <w:tmpl w:val="22C090DC"/>
    <w:lvl w:ilvl="0" w:tplc="0416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A449CC"/>
    <w:multiLevelType w:val="hybridMultilevel"/>
    <w:tmpl w:val="3FA0615C"/>
    <w:lvl w:ilvl="0" w:tplc="31AE68B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6C4069"/>
    <w:multiLevelType w:val="hybridMultilevel"/>
    <w:tmpl w:val="770EEED4"/>
    <w:lvl w:ilvl="0" w:tplc="978444BA">
      <w:start w:val="1"/>
      <w:numFmt w:val="decimal"/>
      <w:lvlText w:val="%1-"/>
      <w:lvlJc w:val="left"/>
      <w:pPr>
        <w:ind w:left="720" w:hanging="360"/>
      </w:pPr>
      <w:rPr>
        <w:rFonts w:hint="default"/>
        <w:sz w:val="26"/>
        <w:szCs w:val="26"/>
        <w:u w:color="0094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12" w15:restartNumberingAfterBreak="0">
    <w:nsid w:val="2C3C34FF"/>
    <w:multiLevelType w:val="hybridMultilevel"/>
    <w:tmpl w:val="8D9C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E7504"/>
    <w:multiLevelType w:val="hybridMultilevel"/>
    <w:tmpl w:val="D1729848"/>
    <w:lvl w:ilvl="0" w:tplc="15886362">
      <w:start w:val="1"/>
      <w:numFmt w:val="arabicAbjad"/>
      <w:lvlText w:val="(%1)"/>
      <w:lvlJc w:val="left"/>
      <w:pPr>
        <w:ind w:left="21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40FE1C64"/>
    <w:multiLevelType w:val="hybridMultilevel"/>
    <w:tmpl w:val="99B8B11C"/>
    <w:lvl w:ilvl="0" w:tplc="CF907916">
      <w:start w:val="1"/>
      <w:numFmt w:val="arabicAbjad"/>
      <w:lvlText w:val="(%1)"/>
      <w:lvlJc w:val="left"/>
      <w:pPr>
        <w:ind w:left="21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16" w15:restartNumberingAfterBreak="0">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7" w15:restartNumberingAfterBreak="0">
    <w:nsid w:val="548B30E9"/>
    <w:multiLevelType w:val="hybridMultilevel"/>
    <w:tmpl w:val="D1729848"/>
    <w:lvl w:ilvl="0" w:tplc="FFFFFFFF">
      <w:start w:val="1"/>
      <w:numFmt w:val="arabicAbjad"/>
      <w:lvlText w:val="(%1)"/>
      <w:lvlJc w:val="left"/>
      <w:pPr>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865D66"/>
    <w:multiLevelType w:val="hybridMultilevel"/>
    <w:tmpl w:val="F822D674"/>
    <w:lvl w:ilvl="0" w:tplc="14682078">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0D2275B"/>
    <w:multiLevelType w:val="hybridMultilevel"/>
    <w:tmpl w:val="D4F2F1FE"/>
    <w:lvl w:ilvl="0" w:tplc="A364C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554B3"/>
    <w:multiLevelType w:val="hybridMultilevel"/>
    <w:tmpl w:val="2AB0130C"/>
    <w:lvl w:ilvl="0" w:tplc="6C742CC6">
      <w:start w:val="1"/>
      <w:numFmt w:val="arabicAbjad"/>
      <w:lvlText w:val="(%1)"/>
      <w:lvlJc w:val="left"/>
      <w:pPr>
        <w:ind w:left="1251" w:hanging="360"/>
      </w:pPr>
      <w:rPr>
        <w:rFonts w:hint="default"/>
      </w:rPr>
    </w:lvl>
    <w:lvl w:ilvl="1" w:tplc="08090019" w:tentative="1">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21" w15:restartNumberingAfterBreak="0">
    <w:nsid w:val="69093ADE"/>
    <w:multiLevelType w:val="hybridMultilevel"/>
    <w:tmpl w:val="E8801F0A"/>
    <w:lvl w:ilvl="0" w:tplc="E01C1EA4">
      <w:start w:val="1"/>
      <w:numFmt w:val="arabicAbjad"/>
      <w:lvlText w:val="(%1)"/>
      <w:lvlJc w:val="left"/>
      <w:pPr>
        <w:ind w:left="720" w:hanging="360"/>
      </w:pPr>
      <w:rPr>
        <w:rFonts w:ascii="Simplified Arabic" w:eastAsia="Times New Roman" w:hAnsi="Simplified Arabic" w:cs="Simplified Arabic"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332F1"/>
    <w:multiLevelType w:val="hybridMultilevel"/>
    <w:tmpl w:val="24BED14C"/>
    <w:lvl w:ilvl="0" w:tplc="D9F07F7C">
      <w:start w:val="1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B960CAC"/>
    <w:multiLevelType w:val="hybridMultilevel"/>
    <w:tmpl w:val="CEC4B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70C93"/>
    <w:multiLevelType w:val="hybridMultilevel"/>
    <w:tmpl w:val="44CCA08C"/>
    <w:lvl w:ilvl="0" w:tplc="9D788AB0">
      <w:start w:val="1"/>
      <w:numFmt w:val="arabicAbjad"/>
      <w:lvlText w:val="(%1)"/>
      <w:lvlJc w:val="left"/>
      <w:pPr>
        <w:ind w:left="1251"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F26291F"/>
    <w:multiLevelType w:val="hybridMultilevel"/>
    <w:tmpl w:val="109A682E"/>
    <w:lvl w:ilvl="0" w:tplc="3D5437A4">
      <w:start w:val="1"/>
      <w:numFmt w:val="bullet"/>
      <w:lvlText w:val="-"/>
      <w:lvlJc w:val="left"/>
      <w:pPr>
        <w:ind w:left="720" w:hanging="360"/>
      </w:pPr>
      <w:rPr>
        <w:rFonts w:ascii="Simplified Arabic" w:eastAsia="YouYu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50886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60396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652208">
    <w:abstractNumId w:val="11"/>
  </w:num>
  <w:num w:numId="4" w16cid:durableId="1508982058">
    <w:abstractNumId w:val="3"/>
  </w:num>
  <w:num w:numId="5" w16cid:durableId="1871067222">
    <w:abstractNumId w:val="16"/>
  </w:num>
  <w:num w:numId="6" w16cid:durableId="1113550721">
    <w:abstractNumId w:val="16"/>
    <w:lvlOverride w:ilvl="0">
      <w:startOverride w:val="1"/>
    </w:lvlOverride>
  </w:num>
  <w:num w:numId="7" w16cid:durableId="144187994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30124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327297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791285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38319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32389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4231161">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8912007">
    <w:abstractNumId w:val="10"/>
  </w:num>
  <w:num w:numId="15" w16cid:durableId="205878772">
    <w:abstractNumId w:val="15"/>
  </w:num>
  <w:num w:numId="16" w16cid:durableId="92479148">
    <w:abstractNumId w:val="7"/>
  </w:num>
  <w:num w:numId="17" w16cid:durableId="1166433464">
    <w:abstractNumId w:val="0"/>
  </w:num>
  <w:num w:numId="18" w16cid:durableId="1448234145">
    <w:abstractNumId w:val="1"/>
  </w:num>
  <w:num w:numId="19" w16cid:durableId="312562357">
    <w:abstractNumId w:val="13"/>
  </w:num>
  <w:num w:numId="20" w16cid:durableId="1780760798">
    <w:abstractNumId w:val="14"/>
  </w:num>
  <w:num w:numId="21" w16cid:durableId="2005862846">
    <w:abstractNumId w:val="18"/>
  </w:num>
  <w:num w:numId="22" w16cid:durableId="503781712">
    <w:abstractNumId w:val="20"/>
  </w:num>
  <w:num w:numId="23" w16cid:durableId="1521967813">
    <w:abstractNumId w:val="2"/>
  </w:num>
  <w:num w:numId="24" w16cid:durableId="564339859">
    <w:abstractNumId w:val="19"/>
  </w:num>
  <w:num w:numId="25" w16cid:durableId="1866357309">
    <w:abstractNumId w:val="5"/>
  </w:num>
  <w:num w:numId="26" w16cid:durableId="2041971624">
    <w:abstractNumId w:val="24"/>
  </w:num>
  <w:num w:numId="27" w16cid:durableId="383143851">
    <w:abstractNumId w:val="17"/>
  </w:num>
  <w:num w:numId="28" w16cid:durableId="637997142">
    <w:abstractNumId w:val="9"/>
  </w:num>
  <w:num w:numId="29" w16cid:durableId="1944075175">
    <w:abstractNumId w:val="8"/>
  </w:num>
  <w:num w:numId="30" w16cid:durableId="803305056">
    <w:abstractNumId w:val="6"/>
  </w:num>
  <w:num w:numId="31" w16cid:durableId="425660154">
    <w:abstractNumId w:val="22"/>
  </w:num>
  <w:num w:numId="32" w16cid:durableId="972444507">
    <w:abstractNumId w:val="4"/>
  </w:num>
  <w:num w:numId="33" w16cid:durableId="781265172">
    <w:abstractNumId w:val="12"/>
  </w:num>
  <w:num w:numId="34" w16cid:durableId="1565414585">
    <w:abstractNumId w:val="23"/>
  </w:num>
  <w:num w:numId="35" w16cid:durableId="1299996193">
    <w:abstractNumId w:val="21"/>
  </w:num>
  <w:num w:numId="36" w16cid:durableId="864051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6" w:nlCheck="1" w:checkStyle="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ar-SA" w:vendorID="64" w:dllVersion="4096" w:nlCheck="1" w:checkStyle="0"/>
  <w:activeWritingStyle w:appName="MSWord" w:lang="en-CA" w:vendorID="64" w:dllVersion="4096" w:nlCheck="1" w:checkStyle="0"/>
  <w:activeWritingStyle w:appName="MSWord" w:lang="ar-EG" w:vendorID="64" w:dllVersion="4096" w:nlCheck="1" w:checkStyle="0"/>
  <w:activeWritingStyle w:appName="MSWord" w:lang="ar-LY"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ar-SA" w:vendorID="64" w:dllVersion="0" w:nlCheck="1" w:checkStyle="0"/>
  <w:activeWritingStyle w:appName="MSWord" w:lang="ar-EG" w:vendorID="64" w:dllVersion="0" w:nlCheck="1" w:checkStyle="0"/>
  <w:activeWritingStyle w:appName="MSWord" w:lang="ar-LY"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ctiveWritingStyle w:appName="MSWord" w:lang="ar-SY"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5"/>
    <w:rsid w:val="00007F4E"/>
    <w:rsid w:val="000134D1"/>
    <w:rsid w:val="00013915"/>
    <w:rsid w:val="0001455C"/>
    <w:rsid w:val="000173C7"/>
    <w:rsid w:val="00037871"/>
    <w:rsid w:val="00043EDC"/>
    <w:rsid w:val="000442B9"/>
    <w:rsid w:val="00045D83"/>
    <w:rsid w:val="00046E8C"/>
    <w:rsid w:val="000475F6"/>
    <w:rsid w:val="00053D8A"/>
    <w:rsid w:val="00054A4D"/>
    <w:rsid w:val="0005666B"/>
    <w:rsid w:val="000603C2"/>
    <w:rsid w:val="000646DD"/>
    <w:rsid w:val="00064DC4"/>
    <w:rsid w:val="00064FC3"/>
    <w:rsid w:val="0006796C"/>
    <w:rsid w:val="00071491"/>
    <w:rsid w:val="00072176"/>
    <w:rsid w:val="00084341"/>
    <w:rsid w:val="0008582D"/>
    <w:rsid w:val="00086ABC"/>
    <w:rsid w:val="00086F29"/>
    <w:rsid w:val="00090359"/>
    <w:rsid w:val="000A6D19"/>
    <w:rsid w:val="000B0386"/>
    <w:rsid w:val="000B422D"/>
    <w:rsid w:val="000C036B"/>
    <w:rsid w:val="000C23EE"/>
    <w:rsid w:val="000D4714"/>
    <w:rsid w:val="000E7288"/>
    <w:rsid w:val="000E76B3"/>
    <w:rsid w:val="000F1DB5"/>
    <w:rsid w:val="00100607"/>
    <w:rsid w:val="001060A0"/>
    <w:rsid w:val="00113454"/>
    <w:rsid w:val="0012307C"/>
    <w:rsid w:val="001246B7"/>
    <w:rsid w:val="00125BBD"/>
    <w:rsid w:val="00127ABF"/>
    <w:rsid w:val="00131CD9"/>
    <w:rsid w:val="0013549A"/>
    <w:rsid w:val="00146DF5"/>
    <w:rsid w:val="00157531"/>
    <w:rsid w:val="001616B2"/>
    <w:rsid w:val="00180773"/>
    <w:rsid w:val="001823B3"/>
    <w:rsid w:val="00183961"/>
    <w:rsid w:val="0019794D"/>
    <w:rsid w:val="001A1F56"/>
    <w:rsid w:val="001A78E8"/>
    <w:rsid w:val="001A7F7E"/>
    <w:rsid w:val="001B18E1"/>
    <w:rsid w:val="001B4AED"/>
    <w:rsid w:val="001B7D4D"/>
    <w:rsid w:val="001C2BB5"/>
    <w:rsid w:val="001C6706"/>
    <w:rsid w:val="001C724A"/>
    <w:rsid w:val="001D12C8"/>
    <w:rsid w:val="001D315E"/>
    <w:rsid w:val="001D39CA"/>
    <w:rsid w:val="001D59B7"/>
    <w:rsid w:val="001E01B3"/>
    <w:rsid w:val="001E616F"/>
    <w:rsid w:val="001F07F3"/>
    <w:rsid w:val="001F49EF"/>
    <w:rsid w:val="001F6DDA"/>
    <w:rsid w:val="002035AC"/>
    <w:rsid w:val="00205C02"/>
    <w:rsid w:val="00205CD5"/>
    <w:rsid w:val="002132F3"/>
    <w:rsid w:val="00216F9C"/>
    <w:rsid w:val="00222033"/>
    <w:rsid w:val="0022564C"/>
    <w:rsid w:val="002361D7"/>
    <w:rsid w:val="0024205B"/>
    <w:rsid w:val="00245EE6"/>
    <w:rsid w:val="00252389"/>
    <w:rsid w:val="00253B33"/>
    <w:rsid w:val="0025617E"/>
    <w:rsid w:val="00264754"/>
    <w:rsid w:val="00265026"/>
    <w:rsid w:val="00265596"/>
    <w:rsid w:val="00273476"/>
    <w:rsid w:val="002744F5"/>
    <w:rsid w:val="00276DF6"/>
    <w:rsid w:val="0028122C"/>
    <w:rsid w:val="002816E2"/>
    <w:rsid w:val="00283CEB"/>
    <w:rsid w:val="002A382A"/>
    <w:rsid w:val="002A5AC1"/>
    <w:rsid w:val="002B040E"/>
    <w:rsid w:val="002B22C4"/>
    <w:rsid w:val="002B4EE0"/>
    <w:rsid w:val="002B7D7F"/>
    <w:rsid w:val="002C02DD"/>
    <w:rsid w:val="002C17D7"/>
    <w:rsid w:val="002C1BF4"/>
    <w:rsid w:val="002C1FD1"/>
    <w:rsid w:val="002C219D"/>
    <w:rsid w:val="002C337A"/>
    <w:rsid w:val="002C4F1F"/>
    <w:rsid w:val="002D5E29"/>
    <w:rsid w:val="002E0416"/>
    <w:rsid w:val="002E28B0"/>
    <w:rsid w:val="002E4053"/>
    <w:rsid w:val="002E71FD"/>
    <w:rsid w:val="002E7656"/>
    <w:rsid w:val="002F04EF"/>
    <w:rsid w:val="002F1532"/>
    <w:rsid w:val="002F36DF"/>
    <w:rsid w:val="002F65E4"/>
    <w:rsid w:val="003062F4"/>
    <w:rsid w:val="00324A17"/>
    <w:rsid w:val="00326C5E"/>
    <w:rsid w:val="00332B5F"/>
    <w:rsid w:val="003340B9"/>
    <w:rsid w:val="00336670"/>
    <w:rsid w:val="00337608"/>
    <w:rsid w:val="003444ED"/>
    <w:rsid w:val="003467F4"/>
    <w:rsid w:val="003503C1"/>
    <w:rsid w:val="003511A9"/>
    <w:rsid w:val="003519F5"/>
    <w:rsid w:val="003604FC"/>
    <w:rsid w:val="0036665B"/>
    <w:rsid w:val="003731C5"/>
    <w:rsid w:val="00375D5B"/>
    <w:rsid w:val="003768E9"/>
    <w:rsid w:val="003913B7"/>
    <w:rsid w:val="003A5205"/>
    <w:rsid w:val="003B1C92"/>
    <w:rsid w:val="003B3A47"/>
    <w:rsid w:val="003B5787"/>
    <w:rsid w:val="003C34CD"/>
    <w:rsid w:val="003C39A7"/>
    <w:rsid w:val="003D09D3"/>
    <w:rsid w:val="003D1929"/>
    <w:rsid w:val="003D1B81"/>
    <w:rsid w:val="003D1E44"/>
    <w:rsid w:val="003D5E6D"/>
    <w:rsid w:val="003D7B8A"/>
    <w:rsid w:val="003D7C67"/>
    <w:rsid w:val="003E06D4"/>
    <w:rsid w:val="003E46B9"/>
    <w:rsid w:val="003E5CD0"/>
    <w:rsid w:val="003E69D7"/>
    <w:rsid w:val="003F2765"/>
    <w:rsid w:val="003F2E8F"/>
    <w:rsid w:val="003F78C3"/>
    <w:rsid w:val="004039C8"/>
    <w:rsid w:val="00405691"/>
    <w:rsid w:val="00413363"/>
    <w:rsid w:val="00413B7C"/>
    <w:rsid w:val="0041658F"/>
    <w:rsid w:val="004242A3"/>
    <w:rsid w:val="004347EC"/>
    <w:rsid w:val="00437368"/>
    <w:rsid w:val="00437F46"/>
    <w:rsid w:val="004429F4"/>
    <w:rsid w:val="0044341E"/>
    <w:rsid w:val="00446718"/>
    <w:rsid w:val="0045593F"/>
    <w:rsid w:val="00461318"/>
    <w:rsid w:val="004647FD"/>
    <w:rsid w:val="00466920"/>
    <w:rsid w:val="00474A19"/>
    <w:rsid w:val="00483BE6"/>
    <w:rsid w:val="0048719C"/>
    <w:rsid w:val="004916D0"/>
    <w:rsid w:val="00495161"/>
    <w:rsid w:val="004A2338"/>
    <w:rsid w:val="004A398C"/>
    <w:rsid w:val="004A4504"/>
    <w:rsid w:val="004B1ADA"/>
    <w:rsid w:val="004B390B"/>
    <w:rsid w:val="004B737F"/>
    <w:rsid w:val="004C01D8"/>
    <w:rsid w:val="004C256F"/>
    <w:rsid w:val="004C4AFC"/>
    <w:rsid w:val="004C51EB"/>
    <w:rsid w:val="004C6928"/>
    <w:rsid w:val="004D482A"/>
    <w:rsid w:val="004D6F98"/>
    <w:rsid w:val="004E4A7B"/>
    <w:rsid w:val="004E536F"/>
    <w:rsid w:val="004E6624"/>
    <w:rsid w:val="004E7AA6"/>
    <w:rsid w:val="004F612E"/>
    <w:rsid w:val="0050085B"/>
    <w:rsid w:val="005008D7"/>
    <w:rsid w:val="005057F4"/>
    <w:rsid w:val="005151E5"/>
    <w:rsid w:val="0052157E"/>
    <w:rsid w:val="005251E2"/>
    <w:rsid w:val="00527605"/>
    <w:rsid w:val="00552E2E"/>
    <w:rsid w:val="005537D1"/>
    <w:rsid w:val="005567CD"/>
    <w:rsid w:val="00556DE4"/>
    <w:rsid w:val="00561BE2"/>
    <w:rsid w:val="00562ADD"/>
    <w:rsid w:val="00570960"/>
    <w:rsid w:val="00571B7A"/>
    <w:rsid w:val="0057604C"/>
    <w:rsid w:val="00577301"/>
    <w:rsid w:val="0058377C"/>
    <w:rsid w:val="00590C98"/>
    <w:rsid w:val="005920E1"/>
    <w:rsid w:val="00592955"/>
    <w:rsid w:val="005A041D"/>
    <w:rsid w:val="005A2D13"/>
    <w:rsid w:val="005B053A"/>
    <w:rsid w:val="005B4DF7"/>
    <w:rsid w:val="005B64CE"/>
    <w:rsid w:val="005C22D1"/>
    <w:rsid w:val="005C2B4B"/>
    <w:rsid w:val="005D1C3A"/>
    <w:rsid w:val="005D720E"/>
    <w:rsid w:val="005F5DB0"/>
    <w:rsid w:val="0060136F"/>
    <w:rsid w:val="00601CB8"/>
    <w:rsid w:val="00604088"/>
    <w:rsid w:val="00606926"/>
    <w:rsid w:val="00606FB3"/>
    <w:rsid w:val="0061318F"/>
    <w:rsid w:val="006165C3"/>
    <w:rsid w:val="00623BD7"/>
    <w:rsid w:val="00625C11"/>
    <w:rsid w:val="0063197F"/>
    <w:rsid w:val="006358C5"/>
    <w:rsid w:val="0063778A"/>
    <w:rsid w:val="00637E5F"/>
    <w:rsid w:val="00641032"/>
    <w:rsid w:val="00642620"/>
    <w:rsid w:val="00643F62"/>
    <w:rsid w:val="00647FD0"/>
    <w:rsid w:val="00650D9D"/>
    <w:rsid w:val="0066180D"/>
    <w:rsid w:val="00662779"/>
    <w:rsid w:val="0066430F"/>
    <w:rsid w:val="00673542"/>
    <w:rsid w:val="00674CF5"/>
    <w:rsid w:val="00683150"/>
    <w:rsid w:val="006966D9"/>
    <w:rsid w:val="006A2A18"/>
    <w:rsid w:val="006A7E7B"/>
    <w:rsid w:val="006B0442"/>
    <w:rsid w:val="006B0B23"/>
    <w:rsid w:val="006B4248"/>
    <w:rsid w:val="006B6696"/>
    <w:rsid w:val="006B6DB6"/>
    <w:rsid w:val="006C6411"/>
    <w:rsid w:val="006D00DD"/>
    <w:rsid w:val="006D1367"/>
    <w:rsid w:val="006D3F79"/>
    <w:rsid w:val="006D4D83"/>
    <w:rsid w:val="006E0510"/>
    <w:rsid w:val="006E0826"/>
    <w:rsid w:val="006E3939"/>
    <w:rsid w:val="006F006E"/>
    <w:rsid w:val="006F0DD5"/>
    <w:rsid w:val="006F1353"/>
    <w:rsid w:val="006F13F1"/>
    <w:rsid w:val="006F234A"/>
    <w:rsid w:val="006F5BF5"/>
    <w:rsid w:val="00700C2D"/>
    <w:rsid w:val="00703DBA"/>
    <w:rsid w:val="00706F3A"/>
    <w:rsid w:val="0071775B"/>
    <w:rsid w:val="0072250E"/>
    <w:rsid w:val="00730E3E"/>
    <w:rsid w:val="00734FDA"/>
    <w:rsid w:val="00744A67"/>
    <w:rsid w:val="00760419"/>
    <w:rsid w:val="0076195F"/>
    <w:rsid w:val="00764E63"/>
    <w:rsid w:val="00770EEF"/>
    <w:rsid w:val="00783BDF"/>
    <w:rsid w:val="007878E2"/>
    <w:rsid w:val="00792B01"/>
    <w:rsid w:val="0079397D"/>
    <w:rsid w:val="00794742"/>
    <w:rsid w:val="007A2720"/>
    <w:rsid w:val="007A2AF1"/>
    <w:rsid w:val="007A63F3"/>
    <w:rsid w:val="007A670B"/>
    <w:rsid w:val="007B0C57"/>
    <w:rsid w:val="007B1C29"/>
    <w:rsid w:val="007B5E24"/>
    <w:rsid w:val="007B720D"/>
    <w:rsid w:val="007C4996"/>
    <w:rsid w:val="007C4C17"/>
    <w:rsid w:val="007D0338"/>
    <w:rsid w:val="007D4815"/>
    <w:rsid w:val="007D5705"/>
    <w:rsid w:val="007D717E"/>
    <w:rsid w:val="007E17CF"/>
    <w:rsid w:val="007E4F3B"/>
    <w:rsid w:val="007F59C6"/>
    <w:rsid w:val="007F6F7A"/>
    <w:rsid w:val="00801322"/>
    <w:rsid w:val="00801725"/>
    <w:rsid w:val="0080587C"/>
    <w:rsid w:val="00810FFA"/>
    <w:rsid w:val="008148E3"/>
    <w:rsid w:val="008154F2"/>
    <w:rsid w:val="008158C2"/>
    <w:rsid w:val="00817594"/>
    <w:rsid w:val="00820C05"/>
    <w:rsid w:val="008258FC"/>
    <w:rsid w:val="0082745C"/>
    <w:rsid w:val="008311C3"/>
    <w:rsid w:val="00831F9F"/>
    <w:rsid w:val="00832DEC"/>
    <w:rsid w:val="00833DDE"/>
    <w:rsid w:val="008344FC"/>
    <w:rsid w:val="0083734F"/>
    <w:rsid w:val="00837F6C"/>
    <w:rsid w:val="008436EB"/>
    <w:rsid w:val="00844600"/>
    <w:rsid w:val="008504E6"/>
    <w:rsid w:val="008568D3"/>
    <w:rsid w:val="00867685"/>
    <w:rsid w:val="008732A1"/>
    <w:rsid w:val="008743D1"/>
    <w:rsid w:val="00880054"/>
    <w:rsid w:val="00880489"/>
    <w:rsid w:val="008818B5"/>
    <w:rsid w:val="00881CD8"/>
    <w:rsid w:val="00881E56"/>
    <w:rsid w:val="008926B8"/>
    <w:rsid w:val="008A21A5"/>
    <w:rsid w:val="008A424F"/>
    <w:rsid w:val="008A523E"/>
    <w:rsid w:val="008A6711"/>
    <w:rsid w:val="008A70B8"/>
    <w:rsid w:val="008A76D6"/>
    <w:rsid w:val="008B3B3A"/>
    <w:rsid w:val="008B4B99"/>
    <w:rsid w:val="008B537A"/>
    <w:rsid w:val="008C6630"/>
    <w:rsid w:val="008D22FE"/>
    <w:rsid w:val="008D67D2"/>
    <w:rsid w:val="008D7906"/>
    <w:rsid w:val="008F0F58"/>
    <w:rsid w:val="008F1389"/>
    <w:rsid w:val="008F46ED"/>
    <w:rsid w:val="008F5000"/>
    <w:rsid w:val="00900995"/>
    <w:rsid w:val="009023EB"/>
    <w:rsid w:val="009034AB"/>
    <w:rsid w:val="0091308C"/>
    <w:rsid w:val="00917286"/>
    <w:rsid w:val="0091782B"/>
    <w:rsid w:val="00920723"/>
    <w:rsid w:val="009217FD"/>
    <w:rsid w:val="00923C46"/>
    <w:rsid w:val="00924703"/>
    <w:rsid w:val="00926103"/>
    <w:rsid w:val="00932DC5"/>
    <w:rsid w:val="00936FCC"/>
    <w:rsid w:val="009409BA"/>
    <w:rsid w:val="00942278"/>
    <w:rsid w:val="00952310"/>
    <w:rsid w:val="00960F55"/>
    <w:rsid w:val="00961348"/>
    <w:rsid w:val="0096216B"/>
    <w:rsid w:val="00964850"/>
    <w:rsid w:val="00967367"/>
    <w:rsid w:val="009741A9"/>
    <w:rsid w:val="00981189"/>
    <w:rsid w:val="009813C4"/>
    <w:rsid w:val="00985E81"/>
    <w:rsid w:val="00997D28"/>
    <w:rsid w:val="009A18FF"/>
    <w:rsid w:val="009B052F"/>
    <w:rsid w:val="009B6B4A"/>
    <w:rsid w:val="009C33C0"/>
    <w:rsid w:val="009C6171"/>
    <w:rsid w:val="009C7505"/>
    <w:rsid w:val="009D14CE"/>
    <w:rsid w:val="009D1954"/>
    <w:rsid w:val="009D1F2E"/>
    <w:rsid w:val="009D2930"/>
    <w:rsid w:val="009E68CF"/>
    <w:rsid w:val="009E7612"/>
    <w:rsid w:val="00A048EF"/>
    <w:rsid w:val="00A10F30"/>
    <w:rsid w:val="00A11F63"/>
    <w:rsid w:val="00A204F1"/>
    <w:rsid w:val="00A20824"/>
    <w:rsid w:val="00A224E3"/>
    <w:rsid w:val="00A241F1"/>
    <w:rsid w:val="00A30662"/>
    <w:rsid w:val="00A31274"/>
    <w:rsid w:val="00A34EDE"/>
    <w:rsid w:val="00A35E03"/>
    <w:rsid w:val="00A361B9"/>
    <w:rsid w:val="00A367D2"/>
    <w:rsid w:val="00A40912"/>
    <w:rsid w:val="00A43F65"/>
    <w:rsid w:val="00A523DE"/>
    <w:rsid w:val="00A53CF5"/>
    <w:rsid w:val="00A63830"/>
    <w:rsid w:val="00A64D60"/>
    <w:rsid w:val="00A67519"/>
    <w:rsid w:val="00A7389C"/>
    <w:rsid w:val="00A74F58"/>
    <w:rsid w:val="00A76AFE"/>
    <w:rsid w:val="00A816CA"/>
    <w:rsid w:val="00A8675B"/>
    <w:rsid w:val="00A87B97"/>
    <w:rsid w:val="00A93FA8"/>
    <w:rsid w:val="00A9741C"/>
    <w:rsid w:val="00AA24E7"/>
    <w:rsid w:val="00AB0CDC"/>
    <w:rsid w:val="00AB0E0A"/>
    <w:rsid w:val="00AB0FCB"/>
    <w:rsid w:val="00AB149F"/>
    <w:rsid w:val="00AB2A77"/>
    <w:rsid w:val="00AB7215"/>
    <w:rsid w:val="00AC1129"/>
    <w:rsid w:val="00AC45EE"/>
    <w:rsid w:val="00AC4DD3"/>
    <w:rsid w:val="00AD269E"/>
    <w:rsid w:val="00AD27B9"/>
    <w:rsid w:val="00AD2EC0"/>
    <w:rsid w:val="00AD5F3F"/>
    <w:rsid w:val="00AE4CEE"/>
    <w:rsid w:val="00AE6F6E"/>
    <w:rsid w:val="00AE70A3"/>
    <w:rsid w:val="00AE7A66"/>
    <w:rsid w:val="00AF15DC"/>
    <w:rsid w:val="00AF3186"/>
    <w:rsid w:val="00B01639"/>
    <w:rsid w:val="00B03505"/>
    <w:rsid w:val="00B03F74"/>
    <w:rsid w:val="00B04115"/>
    <w:rsid w:val="00B11E76"/>
    <w:rsid w:val="00B13F8A"/>
    <w:rsid w:val="00B17B7A"/>
    <w:rsid w:val="00B20A0A"/>
    <w:rsid w:val="00B254C1"/>
    <w:rsid w:val="00B25980"/>
    <w:rsid w:val="00B27FB8"/>
    <w:rsid w:val="00B323CE"/>
    <w:rsid w:val="00B3317D"/>
    <w:rsid w:val="00B34EA8"/>
    <w:rsid w:val="00B406A3"/>
    <w:rsid w:val="00B426FA"/>
    <w:rsid w:val="00B43ABD"/>
    <w:rsid w:val="00B504FC"/>
    <w:rsid w:val="00B50EDE"/>
    <w:rsid w:val="00B51F15"/>
    <w:rsid w:val="00B55625"/>
    <w:rsid w:val="00B55BD7"/>
    <w:rsid w:val="00B56D3D"/>
    <w:rsid w:val="00B575CE"/>
    <w:rsid w:val="00B628B3"/>
    <w:rsid w:val="00B6554A"/>
    <w:rsid w:val="00B665B9"/>
    <w:rsid w:val="00B67C2A"/>
    <w:rsid w:val="00B70B5C"/>
    <w:rsid w:val="00B72837"/>
    <w:rsid w:val="00B81869"/>
    <w:rsid w:val="00B829E0"/>
    <w:rsid w:val="00B837EA"/>
    <w:rsid w:val="00B92237"/>
    <w:rsid w:val="00B9661D"/>
    <w:rsid w:val="00B97893"/>
    <w:rsid w:val="00BA0842"/>
    <w:rsid w:val="00BA1274"/>
    <w:rsid w:val="00BA2C5D"/>
    <w:rsid w:val="00BA4F57"/>
    <w:rsid w:val="00BB69D9"/>
    <w:rsid w:val="00BC1574"/>
    <w:rsid w:val="00BC17A2"/>
    <w:rsid w:val="00BC1AC2"/>
    <w:rsid w:val="00BC4FD1"/>
    <w:rsid w:val="00BC6256"/>
    <w:rsid w:val="00BD6029"/>
    <w:rsid w:val="00BD7CF2"/>
    <w:rsid w:val="00BE0B34"/>
    <w:rsid w:val="00BE3AF4"/>
    <w:rsid w:val="00BE59E8"/>
    <w:rsid w:val="00BE6AA2"/>
    <w:rsid w:val="00BF2782"/>
    <w:rsid w:val="00BF4939"/>
    <w:rsid w:val="00BF69F5"/>
    <w:rsid w:val="00C120CE"/>
    <w:rsid w:val="00C13CD9"/>
    <w:rsid w:val="00C16AA5"/>
    <w:rsid w:val="00C20BE3"/>
    <w:rsid w:val="00C24465"/>
    <w:rsid w:val="00C27DE9"/>
    <w:rsid w:val="00C3125C"/>
    <w:rsid w:val="00C35FBC"/>
    <w:rsid w:val="00C3685A"/>
    <w:rsid w:val="00C42A6E"/>
    <w:rsid w:val="00C4355E"/>
    <w:rsid w:val="00C4437B"/>
    <w:rsid w:val="00C459D4"/>
    <w:rsid w:val="00C60C67"/>
    <w:rsid w:val="00C641A5"/>
    <w:rsid w:val="00C658E9"/>
    <w:rsid w:val="00C67CA5"/>
    <w:rsid w:val="00C71248"/>
    <w:rsid w:val="00C718B3"/>
    <w:rsid w:val="00C7343F"/>
    <w:rsid w:val="00C77081"/>
    <w:rsid w:val="00C80156"/>
    <w:rsid w:val="00C8131E"/>
    <w:rsid w:val="00C81AB8"/>
    <w:rsid w:val="00C971D6"/>
    <w:rsid w:val="00CA0B7D"/>
    <w:rsid w:val="00CA182C"/>
    <w:rsid w:val="00CA2809"/>
    <w:rsid w:val="00CA71BF"/>
    <w:rsid w:val="00CB0644"/>
    <w:rsid w:val="00CB2DC8"/>
    <w:rsid w:val="00CB62D1"/>
    <w:rsid w:val="00CC0F75"/>
    <w:rsid w:val="00CC1EF9"/>
    <w:rsid w:val="00CC2D89"/>
    <w:rsid w:val="00CC4BED"/>
    <w:rsid w:val="00CC71E0"/>
    <w:rsid w:val="00CD44C1"/>
    <w:rsid w:val="00CD50FB"/>
    <w:rsid w:val="00CD64A0"/>
    <w:rsid w:val="00CD7132"/>
    <w:rsid w:val="00CE0C25"/>
    <w:rsid w:val="00CE119C"/>
    <w:rsid w:val="00CE5776"/>
    <w:rsid w:val="00CE5B59"/>
    <w:rsid w:val="00CF0DBC"/>
    <w:rsid w:val="00CF3D12"/>
    <w:rsid w:val="00D00D9B"/>
    <w:rsid w:val="00D06716"/>
    <w:rsid w:val="00D16A9A"/>
    <w:rsid w:val="00D16B5A"/>
    <w:rsid w:val="00D21347"/>
    <w:rsid w:val="00D225D4"/>
    <w:rsid w:val="00D24083"/>
    <w:rsid w:val="00D24F2A"/>
    <w:rsid w:val="00D26964"/>
    <w:rsid w:val="00D313D4"/>
    <w:rsid w:val="00D315F5"/>
    <w:rsid w:val="00D31BC1"/>
    <w:rsid w:val="00D3646A"/>
    <w:rsid w:val="00D36FD7"/>
    <w:rsid w:val="00D37DAA"/>
    <w:rsid w:val="00D42853"/>
    <w:rsid w:val="00D46760"/>
    <w:rsid w:val="00D47789"/>
    <w:rsid w:val="00D549EA"/>
    <w:rsid w:val="00D572AE"/>
    <w:rsid w:val="00D6725C"/>
    <w:rsid w:val="00D704B3"/>
    <w:rsid w:val="00D735AC"/>
    <w:rsid w:val="00D77CF5"/>
    <w:rsid w:val="00D81DF5"/>
    <w:rsid w:val="00D8379D"/>
    <w:rsid w:val="00D94111"/>
    <w:rsid w:val="00D94E81"/>
    <w:rsid w:val="00DA0516"/>
    <w:rsid w:val="00DA1C07"/>
    <w:rsid w:val="00DA50DE"/>
    <w:rsid w:val="00DA5E3D"/>
    <w:rsid w:val="00DB3C5B"/>
    <w:rsid w:val="00DB3FAD"/>
    <w:rsid w:val="00DB5C0C"/>
    <w:rsid w:val="00DB5F70"/>
    <w:rsid w:val="00DB68E1"/>
    <w:rsid w:val="00DB701A"/>
    <w:rsid w:val="00DC0B2F"/>
    <w:rsid w:val="00DC117C"/>
    <w:rsid w:val="00DC1B03"/>
    <w:rsid w:val="00DC2630"/>
    <w:rsid w:val="00DC3B80"/>
    <w:rsid w:val="00DC585F"/>
    <w:rsid w:val="00DC7714"/>
    <w:rsid w:val="00DD3332"/>
    <w:rsid w:val="00DD4066"/>
    <w:rsid w:val="00DD4723"/>
    <w:rsid w:val="00DE10C8"/>
    <w:rsid w:val="00DE31D1"/>
    <w:rsid w:val="00DE487B"/>
    <w:rsid w:val="00DF0E9A"/>
    <w:rsid w:val="00DF5DB5"/>
    <w:rsid w:val="00E0473D"/>
    <w:rsid w:val="00E05143"/>
    <w:rsid w:val="00E07AB6"/>
    <w:rsid w:val="00E12755"/>
    <w:rsid w:val="00E1301B"/>
    <w:rsid w:val="00E20116"/>
    <w:rsid w:val="00E2245D"/>
    <w:rsid w:val="00E35570"/>
    <w:rsid w:val="00E35D5E"/>
    <w:rsid w:val="00E4157B"/>
    <w:rsid w:val="00E41EFB"/>
    <w:rsid w:val="00E50EC2"/>
    <w:rsid w:val="00E52B40"/>
    <w:rsid w:val="00E71307"/>
    <w:rsid w:val="00E71413"/>
    <w:rsid w:val="00E72752"/>
    <w:rsid w:val="00E728E3"/>
    <w:rsid w:val="00E73FC7"/>
    <w:rsid w:val="00E76942"/>
    <w:rsid w:val="00E803BE"/>
    <w:rsid w:val="00E86B3F"/>
    <w:rsid w:val="00E94CE8"/>
    <w:rsid w:val="00E95276"/>
    <w:rsid w:val="00E9748C"/>
    <w:rsid w:val="00EA0A77"/>
    <w:rsid w:val="00EA1EA6"/>
    <w:rsid w:val="00EB4D87"/>
    <w:rsid w:val="00EB5051"/>
    <w:rsid w:val="00EC1EF1"/>
    <w:rsid w:val="00EC3961"/>
    <w:rsid w:val="00EC6415"/>
    <w:rsid w:val="00EE19D8"/>
    <w:rsid w:val="00EF2A1C"/>
    <w:rsid w:val="00EF3ED1"/>
    <w:rsid w:val="00EF6905"/>
    <w:rsid w:val="00EF7585"/>
    <w:rsid w:val="00F0077E"/>
    <w:rsid w:val="00F009C8"/>
    <w:rsid w:val="00F02806"/>
    <w:rsid w:val="00F102B0"/>
    <w:rsid w:val="00F223CF"/>
    <w:rsid w:val="00F31770"/>
    <w:rsid w:val="00F44AB3"/>
    <w:rsid w:val="00F451CC"/>
    <w:rsid w:val="00F511BF"/>
    <w:rsid w:val="00F56734"/>
    <w:rsid w:val="00F56EC0"/>
    <w:rsid w:val="00F572FB"/>
    <w:rsid w:val="00F63F0B"/>
    <w:rsid w:val="00F672BE"/>
    <w:rsid w:val="00F752FE"/>
    <w:rsid w:val="00F90C95"/>
    <w:rsid w:val="00F911FE"/>
    <w:rsid w:val="00F938C3"/>
    <w:rsid w:val="00F973B8"/>
    <w:rsid w:val="00FA0991"/>
    <w:rsid w:val="00FA6128"/>
    <w:rsid w:val="00FB17E1"/>
    <w:rsid w:val="00FB5336"/>
    <w:rsid w:val="00FB54A5"/>
    <w:rsid w:val="00FB5AE7"/>
    <w:rsid w:val="00FB62A8"/>
    <w:rsid w:val="00FB7FD6"/>
    <w:rsid w:val="00FC0A9E"/>
    <w:rsid w:val="00FC1E05"/>
    <w:rsid w:val="00FC2840"/>
    <w:rsid w:val="00FC2954"/>
    <w:rsid w:val="00FC51BC"/>
    <w:rsid w:val="00FD14B5"/>
    <w:rsid w:val="00FD1E3B"/>
    <w:rsid w:val="00FE01C9"/>
    <w:rsid w:val="00FE05B0"/>
    <w:rsid w:val="00FF0200"/>
    <w:rsid w:val="00FF2F58"/>
    <w:rsid w:val="00FF662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5C0B6"/>
  <w15:chartTrackingRefBased/>
  <w15:docId w15:val="{F29550B6-A106-4354-A32A-A2B9CDED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2">
    <w:name w:val="heading 2"/>
    <w:basedOn w:val="Normal"/>
    <w:next w:val="Normal"/>
    <w:link w:val="Heading2Char"/>
    <w:uiPriority w:val="9"/>
    <w:semiHidden/>
    <w:unhideWhenUsed/>
    <w:qFormat/>
    <w:rsid w:val="005537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62A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FF662B"/>
    <w:pPr>
      <w:spacing w:before="240" w:after="60"/>
      <w:outlineLvl w:val="4"/>
    </w:pPr>
    <w:rPr>
      <w:rFonts w:ascii="Calibri" w:eastAsia="Times New Roman" w:hAnsi="Calibri" w:cs="Arial"/>
      <w:b/>
      <w:bCs/>
      <w:i/>
      <w:iCs/>
      <w:sz w:val="26"/>
      <w:szCs w:val="26"/>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5Char">
    <w:name w:val="Heading 5 Char"/>
    <w:link w:val="Heading5"/>
    <w:rsid w:val="00FF662B"/>
    <w:rPr>
      <w:rFonts w:ascii="Calibri" w:eastAsia="Times New Roman" w:hAnsi="Calibri" w:cs="Arial"/>
      <w:b/>
      <w:bCs/>
      <w:i/>
      <w:iCs/>
      <w:sz w:val="26"/>
      <w:szCs w:val="26"/>
      <w:lang w:val="fr-CA" w:eastAsia="ar-SA"/>
    </w:rPr>
  </w:style>
  <w:style w:type="character" w:styleId="Strong">
    <w:name w:val="Strong"/>
    <w:basedOn w:val="DefaultParagraphFont"/>
    <w:uiPriority w:val="22"/>
    <w:qFormat/>
    <w:rsid w:val="005537D1"/>
    <w:rPr>
      <w:b/>
      <w:bCs/>
    </w:rPr>
  </w:style>
  <w:style w:type="character" w:customStyle="1" w:styleId="Heading2Char">
    <w:name w:val="Heading 2 Char"/>
    <w:basedOn w:val="DefaultParagraphFont"/>
    <w:link w:val="Heading2"/>
    <w:uiPriority w:val="9"/>
    <w:semiHidden/>
    <w:rsid w:val="005537D1"/>
    <w:rPr>
      <w:rFonts w:asciiTheme="majorHAnsi" w:eastAsiaTheme="majorEastAsia" w:hAnsiTheme="majorHAnsi" w:cstheme="majorBidi"/>
      <w:color w:val="2E74B5" w:themeColor="accent1" w:themeShade="BF"/>
      <w:sz w:val="26"/>
      <w:szCs w:val="26"/>
      <w:lang w:val="fr-CA" w:eastAsia="ar-SA"/>
    </w:rPr>
  </w:style>
  <w:style w:type="character" w:styleId="PlaceholderText">
    <w:name w:val="Placeholder Text"/>
    <w:basedOn w:val="DefaultParagraphFont"/>
    <w:uiPriority w:val="99"/>
    <w:rsid w:val="00CE119C"/>
    <w:rPr>
      <w:color w:val="808080"/>
    </w:rPr>
  </w:style>
  <w:style w:type="paragraph" w:styleId="ListParagraph">
    <w:name w:val="List Paragraph"/>
    <w:basedOn w:val="Normal"/>
    <w:uiPriority w:val="34"/>
    <w:qFormat/>
    <w:rsid w:val="00053D8A"/>
    <w:pPr>
      <w:ind w:left="720"/>
      <w:contextualSpacing/>
    </w:pPr>
  </w:style>
  <w:style w:type="character" w:customStyle="1" w:styleId="hps">
    <w:name w:val="hps"/>
    <w:rsid w:val="0012307C"/>
  </w:style>
  <w:style w:type="numbering" w:customStyle="1" w:styleId="NoList1">
    <w:name w:val="No List1"/>
    <w:next w:val="NoList"/>
    <w:uiPriority w:val="99"/>
    <w:semiHidden/>
    <w:unhideWhenUsed/>
    <w:rsid w:val="004B390B"/>
  </w:style>
  <w:style w:type="character" w:customStyle="1" w:styleId="Heading3Char">
    <w:name w:val="Heading 3 Char"/>
    <w:basedOn w:val="DefaultParagraphFont"/>
    <w:link w:val="Heading3"/>
    <w:uiPriority w:val="9"/>
    <w:semiHidden/>
    <w:rsid w:val="00FB62A8"/>
    <w:rPr>
      <w:rFonts w:asciiTheme="majorHAnsi" w:eastAsiaTheme="majorEastAsia" w:hAnsiTheme="majorHAnsi" w:cstheme="majorBidi"/>
      <w:color w:val="1F4D78" w:themeColor="accent1" w:themeShade="7F"/>
      <w:sz w:val="24"/>
      <w:szCs w:val="24"/>
      <w:lang w:val="fr-C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B083511124E4186FDB53CCA5EAAA7"/>
        <w:category>
          <w:name w:val="General"/>
          <w:gallery w:val="placeholder"/>
        </w:category>
        <w:types>
          <w:type w:val="bbPlcHdr"/>
        </w:types>
        <w:behaviors>
          <w:behavior w:val="content"/>
        </w:behaviors>
        <w:guid w:val="{73DECF13-D647-4ABA-B331-9E87F1045246}"/>
      </w:docPartPr>
      <w:docPartBody>
        <w:p w:rsidR="00E862DC" w:rsidRDefault="00E347F3" w:rsidP="00E347F3">
          <w:pPr>
            <w:pStyle w:val="80CB083511124E4186FDB53CCA5EAAA7"/>
          </w:pPr>
          <w:r w:rsidRPr="007935A7">
            <w:rPr>
              <w:rStyle w:val="PlaceholderText"/>
            </w:rPr>
            <w:t>[Subject]</w:t>
          </w:r>
        </w:p>
      </w:docPartBody>
    </w:docPart>
    <w:docPart>
      <w:docPartPr>
        <w:name w:val="1CE41BE29E1D4C48A26CB6AE8639CB1D"/>
        <w:category>
          <w:name w:val="General"/>
          <w:gallery w:val="placeholder"/>
        </w:category>
        <w:types>
          <w:type w:val="bbPlcHdr"/>
        </w:types>
        <w:behaviors>
          <w:behavior w:val="content"/>
        </w:behaviors>
        <w:guid w:val="{E8306020-0A69-441E-8393-E48B616DF665}"/>
      </w:docPartPr>
      <w:docPartBody>
        <w:p w:rsidR="00E862DC" w:rsidRDefault="00E347F3" w:rsidP="00E347F3">
          <w:pPr>
            <w:pStyle w:val="1CE41BE29E1D4C48A26CB6AE8639CB1D"/>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YouYuan">
    <w:altName w:val="Microsoft YaHei"/>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roman"/>
    <w:pitch w:val="fixed"/>
    <w:sig w:usb0="00000001" w:usb1="08070000" w:usb2="00000010" w:usb3="00000000" w:csb0="00020000" w:csb1="00000000"/>
  </w:font>
  <w:font w:name="Arabic Transparent">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F3"/>
    <w:rsid w:val="002364C4"/>
    <w:rsid w:val="004467F4"/>
    <w:rsid w:val="004B6441"/>
    <w:rsid w:val="00710743"/>
    <w:rsid w:val="00727BC2"/>
    <w:rsid w:val="00B52ACC"/>
    <w:rsid w:val="00C600E0"/>
    <w:rsid w:val="00E347F3"/>
    <w:rsid w:val="00E862D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47F3"/>
    <w:rPr>
      <w:color w:val="808080"/>
    </w:rPr>
  </w:style>
  <w:style w:type="paragraph" w:customStyle="1" w:styleId="80CB083511124E4186FDB53CCA5EAAA7">
    <w:name w:val="80CB083511124E4186FDB53CCA5EAAA7"/>
    <w:rsid w:val="00E347F3"/>
  </w:style>
  <w:style w:type="paragraph" w:customStyle="1" w:styleId="1CE41BE29E1D4C48A26CB6AE8639CB1D">
    <w:name w:val="1CE41BE29E1D4C48A26CB6AE8639CB1D"/>
    <w:rsid w:val="00E34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3397-9031-4125-BB17-4AD172E2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6242</Words>
  <Characters>35581</Characters>
  <Application>Microsoft Office Word</Application>
  <DocSecurity>0</DocSecurity>
  <Lines>296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41740</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CBD/WG2020/REC/5/2</dc:subject>
  <dc:creator>Mohamed El Sehemawi</dc:creator>
  <cp:keywords/>
  <dc:description/>
  <cp:lastModifiedBy>Sanaa ALSIOUFI</cp:lastModifiedBy>
  <cp:revision>2</cp:revision>
  <cp:lastPrinted>2017-10-15T19:26:00Z</cp:lastPrinted>
  <dcterms:created xsi:type="dcterms:W3CDTF">2022-12-12T16:34:00Z</dcterms:created>
  <dcterms:modified xsi:type="dcterms:W3CDTF">2022-12-12T16:34:00Z</dcterms:modified>
</cp:coreProperties>
</file>