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EF232E" w:rsidRPr="00A80E7B" w14:paraId="7C45BE81" w14:textId="77777777" w:rsidTr="00E2743E">
        <w:trPr>
          <w:trHeight w:hRule="exact" w:val="720"/>
        </w:trPr>
        <w:tc>
          <w:tcPr>
            <w:tcW w:w="855" w:type="dxa"/>
            <w:tcBorders>
              <w:top w:val="nil"/>
              <w:bottom w:val="single" w:sz="12" w:space="0" w:color="000000"/>
              <w:right w:val="nil"/>
            </w:tcBorders>
          </w:tcPr>
          <w:p w14:paraId="63D76842" w14:textId="77777777" w:rsidR="00EF232E" w:rsidRPr="00A80E7B" w:rsidRDefault="00EF232E" w:rsidP="00446FDE">
            <w:pPr>
              <w:adjustRightInd w:val="0"/>
              <w:spacing w:line="480" w:lineRule="auto"/>
              <w:rPr>
                <w:rFonts w:eastAsia="DengXian"/>
                <w:snapToGrid w:val="0"/>
                <w:kern w:val="22"/>
                <w:sz w:val="20"/>
                <w:szCs w:val="20"/>
                <w:lang w:eastAsia="en-US"/>
              </w:rPr>
            </w:pPr>
            <w:bookmarkStart w:id="0" w:name="_Hlk33348613"/>
            <w:r>
              <w:rPr>
                <w:noProof/>
              </w:rPr>
              <w:drawing>
                <wp:anchor distT="0" distB="0" distL="114300" distR="114300" simplePos="0" relativeHeight="251659264" behindDoc="0" locked="0" layoutInCell="1" allowOverlap="1" wp14:anchorId="702C3BC8" wp14:editId="6BFE4D7B">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59C7976C" w14:textId="77777777" w:rsidR="00EF232E" w:rsidRPr="00A80E7B" w:rsidRDefault="00EF232E" w:rsidP="00446FDE">
            <w:pPr>
              <w:adjustRightInd w:val="0"/>
              <w:spacing w:after="0" w:line="240" w:lineRule="auto"/>
              <w:rPr>
                <w:rFonts w:eastAsia="DengXian"/>
                <w:b/>
                <w:bCs/>
                <w:sz w:val="20"/>
                <w:szCs w:val="20"/>
                <w:lang w:val="en-GB"/>
              </w:rPr>
            </w:pPr>
            <w:r>
              <w:rPr>
                <w:noProof/>
              </w:rPr>
              <w:drawing>
                <wp:anchor distT="0" distB="0" distL="114300" distR="114300" simplePos="0" relativeHeight="251660288" behindDoc="0" locked="0" layoutInCell="1" allowOverlap="1" wp14:anchorId="15EF6232" wp14:editId="1B96CB0B">
                  <wp:simplePos x="0" y="0"/>
                  <wp:positionH relativeFrom="column">
                    <wp:posOffset>407035</wp:posOffset>
                  </wp:positionH>
                  <wp:positionV relativeFrom="paragraph">
                    <wp:posOffset>-5080</wp:posOffset>
                  </wp:positionV>
                  <wp:extent cx="180975" cy="1917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E7B">
              <w:rPr>
                <w:rFonts w:eastAsia="DengXian" w:hint="eastAsia"/>
                <w:b/>
                <w:bCs/>
                <w:sz w:val="20"/>
                <w:szCs w:val="20"/>
                <w:lang w:val="en-GB"/>
              </w:rPr>
              <w:t>联合国</w:t>
            </w:r>
          </w:p>
          <w:p w14:paraId="5908F634" w14:textId="77777777" w:rsidR="00EF232E" w:rsidRPr="00A80E7B" w:rsidRDefault="00EF232E" w:rsidP="00446FDE">
            <w:pPr>
              <w:adjustRightInd w:val="0"/>
              <w:spacing w:after="0" w:line="240" w:lineRule="auto"/>
              <w:rPr>
                <w:rFonts w:eastAsia="DengXian"/>
                <w:b/>
                <w:bCs/>
                <w:sz w:val="20"/>
                <w:szCs w:val="20"/>
                <w:lang w:val="en-GB"/>
              </w:rPr>
            </w:pPr>
            <w:r w:rsidRPr="00A80E7B">
              <w:rPr>
                <w:rFonts w:eastAsia="DengXian" w:hint="eastAsia"/>
                <w:b/>
                <w:bCs/>
                <w:sz w:val="20"/>
                <w:szCs w:val="20"/>
                <w:lang w:val="en-GB"/>
              </w:rPr>
              <w:t>环境规划署</w:t>
            </w:r>
          </w:p>
          <w:p w14:paraId="47DA1F47" w14:textId="77777777" w:rsidR="00EF232E" w:rsidRPr="00A80E7B" w:rsidRDefault="00EF232E" w:rsidP="00446FDE">
            <w:pPr>
              <w:adjustRightInd w:val="0"/>
              <w:spacing w:after="0" w:line="240" w:lineRule="auto"/>
              <w:rPr>
                <w:rFonts w:eastAsia="DengXian"/>
                <w:sz w:val="24"/>
                <w:szCs w:val="24"/>
                <w:lang w:val="en-GB"/>
              </w:rPr>
            </w:pPr>
          </w:p>
        </w:tc>
        <w:tc>
          <w:tcPr>
            <w:tcW w:w="7322" w:type="dxa"/>
            <w:gridSpan w:val="2"/>
            <w:tcBorders>
              <w:top w:val="nil"/>
              <w:left w:val="nil"/>
              <w:bottom w:val="single" w:sz="12" w:space="0" w:color="000000"/>
            </w:tcBorders>
          </w:tcPr>
          <w:p w14:paraId="15EEC056" w14:textId="77777777" w:rsidR="00EF232E" w:rsidRPr="00A80E7B" w:rsidRDefault="00EF232E" w:rsidP="00446FDE">
            <w:pPr>
              <w:tabs>
                <w:tab w:val="right" w:pos="7611"/>
              </w:tabs>
              <w:adjustRightInd w:val="0"/>
              <w:spacing w:before="60" w:after="0" w:line="240" w:lineRule="auto"/>
              <w:jc w:val="right"/>
              <w:rPr>
                <w:rFonts w:ascii="Arial" w:eastAsia="DengXian" w:hAnsi="Arial" w:cs="Arial"/>
                <w:b/>
                <w:snapToGrid w:val="0"/>
                <w:kern w:val="22"/>
                <w:sz w:val="32"/>
                <w:szCs w:val="24"/>
                <w:lang w:val="en-GB"/>
              </w:rPr>
            </w:pPr>
            <w:r w:rsidRPr="00A80E7B">
              <w:rPr>
                <w:rFonts w:ascii="Arial" w:eastAsia="DengXian" w:hAnsi="Arial" w:cs="Arial"/>
                <w:b/>
                <w:snapToGrid w:val="0"/>
                <w:kern w:val="22"/>
                <w:sz w:val="32"/>
                <w:szCs w:val="24"/>
                <w:lang w:val="en-GB"/>
              </w:rPr>
              <w:t>CBD</w:t>
            </w:r>
          </w:p>
          <w:p w14:paraId="0355590B" w14:textId="77777777" w:rsidR="00EF232E" w:rsidRPr="00A80E7B" w:rsidRDefault="00EF232E" w:rsidP="00446FDE">
            <w:pPr>
              <w:adjustRightInd w:val="0"/>
              <w:spacing w:after="0" w:line="240" w:lineRule="auto"/>
              <w:jc w:val="left"/>
              <w:rPr>
                <w:rFonts w:eastAsia="DengXian"/>
                <w:b/>
                <w:snapToGrid w:val="0"/>
                <w:kern w:val="22"/>
                <w:sz w:val="20"/>
                <w:szCs w:val="24"/>
                <w:lang w:val="en-GB"/>
              </w:rPr>
            </w:pPr>
          </w:p>
        </w:tc>
      </w:tr>
      <w:tr w:rsidR="00EF232E" w:rsidRPr="00A80E7B" w14:paraId="317EEF41" w14:textId="77777777" w:rsidTr="00AD2052">
        <w:trPr>
          <w:trHeight w:val="2490"/>
        </w:trPr>
        <w:tc>
          <w:tcPr>
            <w:tcW w:w="7029" w:type="dxa"/>
            <w:gridSpan w:val="3"/>
            <w:tcBorders>
              <w:top w:val="nil"/>
              <w:bottom w:val="single" w:sz="36" w:space="0" w:color="000000"/>
            </w:tcBorders>
          </w:tcPr>
          <w:p w14:paraId="1AAA4DF5" w14:textId="77777777" w:rsidR="00EF232E" w:rsidRPr="00A80E7B" w:rsidRDefault="00EF232E" w:rsidP="00446FDE">
            <w:pPr>
              <w:adjustRightInd w:val="0"/>
              <w:spacing w:after="0" w:line="240" w:lineRule="auto"/>
              <w:rPr>
                <w:rFonts w:eastAsia="DengXian"/>
                <w:snapToGrid w:val="0"/>
                <w:kern w:val="22"/>
                <w:sz w:val="24"/>
                <w:szCs w:val="24"/>
                <w:lang w:val="en-GB"/>
              </w:rPr>
            </w:pPr>
          </w:p>
          <w:p w14:paraId="127D7A90" w14:textId="77777777" w:rsidR="00EF232E" w:rsidRPr="00A80E7B" w:rsidRDefault="00EF232E" w:rsidP="00446FDE">
            <w:pPr>
              <w:adjustRightInd w:val="0"/>
              <w:spacing w:after="0" w:line="240" w:lineRule="auto"/>
              <w:rPr>
                <w:rFonts w:eastAsia="DengXian"/>
                <w:b/>
                <w:noProof/>
                <w:sz w:val="24"/>
                <w:szCs w:val="24"/>
              </w:rPr>
            </w:pPr>
          </w:p>
          <w:p w14:paraId="72D38F85" w14:textId="77777777" w:rsidR="00EF232E" w:rsidRPr="00A80E7B" w:rsidRDefault="00EF232E" w:rsidP="00446FDE">
            <w:pPr>
              <w:adjustRightInd w:val="0"/>
              <w:spacing w:after="0" w:line="240" w:lineRule="auto"/>
              <w:rPr>
                <w:rFonts w:ascii="Univers" w:eastAsia="DengXian" w:hAnsi="Univers"/>
                <w:snapToGrid w:val="0"/>
                <w:kern w:val="22"/>
                <w:sz w:val="32"/>
                <w:szCs w:val="24"/>
                <w:lang w:val="en-GB"/>
              </w:rPr>
            </w:pPr>
            <w:r w:rsidRPr="00A80E7B">
              <w:rPr>
                <w:rFonts w:eastAsia="DengXian"/>
                <w:b/>
                <w:noProof/>
                <w:sz w:val="24"/>
                <w:szCs w:val="24"/>
              </w:rPr>
              <w:drawing>
                <wp:inline distT="0" distB="0" distL="0" distR="0" wp14:anchorId="02F8254A" wp14:editId="04BB3585">
                  <wp:extent cx="2882900" cy="10795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079500"/>
                          </a:xfrm>
                          <a:prstGeom prst="rect">
                            <a:avLst/>
                          </a:prstGeom>
                          <a:noFill/>
                          <a:ln>
                            <a:noFill/>
                          </a:ln>
                        </pic:spPr>
                      </pic:pic>
                    </a:graphicData>
                  </a:graphic>
                </wp:inline>
              </w:drawing>
            </w:r>
          </w:p>
          <w:p w14:paraId="3935DDC6" w14:textId="77777777" w:rsidR="00EF232E" w:rsidRPr="00A80E7B" w:rsidRDefault="00EF232E" w:rsidP="00446FDE">
            <w:pPr>
              <w:adjustRightInd w:val="0"/>
              <w:spacing w:after="0" w:line="240" w:lineRule="auto"/>
              <w:rPr>
                <w:rFonts w:eastAsia="DengXian"/>
                <w:b/>
                <w:snapToGrid w:val="0"/>
                <w:kern w:val="22"/>
                <w:sz w:val="32"/>
                <w:szCs w:val="32"/>
              </w:rPr>
            </w:pPr>
          </w:p>
        </w:tc>
        <w:tc>
          <w:tcPr>
            <w:tcW w:w="3330" w:type="dxa"/>
            <w:tcBorders>
              <w:top w:val="nil"/>
              <w:bottom w:val="single" w:sz="36" w:space="0" w:color="000000"/>
            </w:tcBorders>
          </w:tcPr>
          <w:p w14:paraId="6289C387" w14:textId="77777777" w:rsidR="00EF232E" w:rsidRPr="00A80E7B" w:rsidRDefault="00EF232E" w:rsidP="00446FDE">
            <w:pPr>
              <w:adjustRightInd w:val="0"/>
              <w:spacing w:after="0" w:line="240" w:lineRule="auto"/>
              <w:rPr>
                <w:rFonts w:eastAsia="DengXian"/>
                <w:bCs/>
                <w:snapToGrid w:val="0"/>
                <w:kern w:val="22"/>
                <w:sz w:val="24"/>
                <w:szCs w:val="24"/>
                <w:lang w:val="en-GB"/>
              </w:rPr>
            </w:pPr>
            <w:r w:rsidRPr="00A80E7B">
              <w:rPr>
                <w:rFonts w:eastAsia="DengXian"/>
                <w:bCs/>
                <w:snapToGrid w:val="0"/>
                <w:kern w:val="22"/>
                <w:sz w:val="24"/>
                <w:szCs w:val="24"/>
                <w:lang w:val="en-GB"/>
              </w:rPr>
              <w:t>Distr.</w:t>
            </w:r>
          </w:p>
          <w:p w14:paraId="5A1F00A3" w14:textId="4FF2736F" w:rsidR="00EF232E" w:rsidRPr="00A80E7B" w:rsidRDefault="00F254B9" w:rsidP="00446FDE">
            <w:pPr>
              <w:adjustRightInd w:val="0"/>
              <w:spacing w:after="0" w:line="240" w:lineRule="auto"/>
              <w:rPr>
                <w:rFonts w:eastAsia="DengXian"/>
                <w:bCs/>
                <w:snapToGrid w:val="0"/>
                <w:kern w:val="22"/>
                <w:sz w:val="24"/>
                <w:szCs w:val="24"/>
                <w:lang w:val="en-GB"/>
              </w:rPr>
            </w:pPr>
            <w:r>
              <w:rPr>
                <w:rFonts w:eastAsia="DengXian"/>
                <w:bCs/>
                <w:snapToGrid w:val="0"/>
                <w:kern w:val="22"/>
                <w:sz w:val="24"/>
                <w:szCs w:val="24"/>
                <w:lang w:val="en-GB"/>
              </w:rPr>
              <w:t>GENERAL</w:t>
            </w:r>
          </w:p>
          <w:p w14:paraId="72684AF3" w14:textId="77777777" w:rsidR="00EF232E" w:rsidRPr="00A80E7B" w:rsidRDefault="00EF232E" w:rsidP="00446FDE">
            <w:pPr>
              <w:adjustRightInd w:val="0"/>
              <w:spacing w:after="0" w:line="240" w:lineRule="auto"/>
              <w:rPr>
                <w:rFonts w:eastAsia="DengXian"/>
                <w:snapToGrid w:val="0"/>
                <w:kern w:val="22"/>
                <w:sz w:val="24"/>
                <w:szCs w:val="24"/>
                <w:lang w:val="en-GB"/>
              </w:rPr>
            </w:pPr>
          </w:p>
          <w:p w14:paraId="26102F09" w14:textId="588AC8D2" w:rsidR="00EF232E" w:rsidRPr="00A80E7B" w:rsidRDefault="001C5F8F" w:rsidP="00446FDE">
            <w:pPr>
              <w:adjustRightInd w:val="0"/>
              <w:spacing w:after="0" w:line="240" w:lineRule="auto"/>
              <w:rPr>
                <w:rFonts w:eastAsia="DengXian"/>
                <w:snapToGrid w:val="0"/>
                <w:kern w:val="22"/>
                <w:sz w:val="24"/>
                <w:szCs w:val="24"/>
                <w:lang w:val="en-GB"/>
              </w:rPr>
            </w:pPr>
            <w:r w:rsidRPr="001C5F8F">
              <w:rPr>
                <w:rFonts w:eastAsia="DengXian"/>
                <w:snapToGrid w:val="0"/>
                <w:kern w:val="22"/>
                <w:sz w:val="24"/>
                <w:szCs w:val="24"/>
              </w:rPr>
              <w:t>CBD/WG2020/REC/4</w:t>
            </w:r>
            <w:r>
              <w:rPr>
                <w:rFonts w:eastAsia="DengXian"/>
                <w:snapToGrid w:val="0"/>
                <w:kern w:val="22"/>
                <w:sz w:val="24"/>
                <w:szCs w:val="24"/>
                <w:lang w:val="en-GB"/>
              </w:rPr>
              <w:t>/1</w:t>
            </w:r>
          </w:p>
          <w:p w14:paraId="55E92F54" w14:textId="030EDAF9" w:rsidR="00EF232E" w:rsidRPr="00A80E7B" w:rsidRDefault="00EF232E" w:rsidP="00446FDE">
            <w:pPr>
              <w:adjustRightInd w:val="0"/>
              <w:spacing w:after="0" w:line="240" w:lineRule="auto"/>
              <w:rPr>
                <w:rFonts w:eastAsia="DengXian"/>
                <w:snapToGrid w:val="0"/>
                <w:kern w:val="22"/>
                <w:sz w:val="24"/>
                <w:szCs w:val="24"/>
                <w:lang w:val="en-GB"/>
              </w:rPr>
            </w:pPr>
            <w:r w:rsidRPr="00A80E7B">
              <w:rPr>
                <w:rFonts w:eastAsia="DengXian"/>
                <w:snapToGrid w:val="0"/>
                <w:kern w:val="22"/>
                <w:sz w:val="24"/>
                <w:szCs w:val="24"/>
                <w:lang w:val="en-GB"/>
              </w:rPr>
              <w:t>2</w:t>
            </w:r>
            <w:r w:rsidR="00F254B9">
              <w:rPr>
                <w:rFonts w:eastAsia="DengXian"/>
                <w:snapToGrid w:val="0"/>
                <w:kern w:val="22"/>
                <w:sz w:val="24"/>
                <w:szCs w:val="24"/>
                <w:lang w:val="en-GB"/>
              </w:rPr>
              <w:t>6</w:t>
            </w:r>
            <w:r w:rsidRPr="00A80E7B">
              <w:rPr>
                <w:rFonts w:eastAsia="DengXian"/>
                <w:snapToGrid w:val="0"/>
                <w:kern w:val="22"/>
                <w:sz w:val="24"/>
                <w:szCs w:val="24"/>
                <w:lang w:val="en-GB"/>
              </w:rPr>
              <w:t xml:space="preserve"> </w:t>
            </w:r>
            <w:r w:rsidR="00037720">
              <w:rPr>
                <w:rFonts w:eastAsia="DengXian"/>
                <w:snapToGrid w:val="0"/>
                <w:kern w:val="22"/>
                <w:sz w:val="24"/>
                <w:szCs w:val="24"/>
                <w:lang w:val="en-GB"/>
              </w:rPr>
              <w:t>June</w:t>
            </w:r>
            <w:r w:rsidRPr="00A80E7B">
              <w:rPr>
                <w:rFonts w:eastAsia="DengXian"/>
                <w:snapToGrid w:val="0"/>
                <w:kern w:val="22"/>
                <w:sz w:val="24"/>
                <w:szCs w:val="24"/>
                <w:lang w:val="en-GB"/>
              </w:rPr>
              <w:t xml:space="preserve"> 2022</w:t>
            </w:r>
          </w:p>
          <w:p w14:paraId="6DC99928" w14:textId="77777777" w:rsidR="00EF232E" w:rsidRPr="00A80E7B" w:rsidRDefault="00EF232E" w:rsidP="00446FDE">
            <w:pPr>
              <w:adjustRightInd w:val="0"/>
              <w:spacing w:after="0" w:line="240" w:lineRule="auto"/>
              <w:rPr>
                <w:rFonts w:eastAsia="DengXian"/>
                <w:bCs/>
                <w:sz w:val="24"/>
                <w:szCs w:val="24"/>
              </w:rPr>
            </w:pPr>
          </w:p>
          <w:p w14:paraId="6A058618" w14:textId="77777777" w:rsidR="00EF232E" w:rsidRPr="00A80E7B" w:rsidRDefault="00EF232E" w:rsidP="00446FDE">
            <w:pPr>
              <w:adjustRightInd w:val="0"/>
              <w:spacing w:after="0" w:line="240" w:lineRule="auto"/>
              <w:rPr>
                <w:rFonts w:eastAsia="DengXian"/>
                <w:bCs/>
                <w:snapToGrid w:val="0"/>
                <w:kern w:val="22"/>
                <w:sz w:val="24"/>
                <w:szCs w:val="24"/>
                <w:lang w:val="en-GB"/>
              </w:rPr>
            </w:pPr>
            <w:r w:rsidRPr="00A80E7B">
              <w:rPr>
                <w:rFonts w:eastAsia="DengXian"/>
                <w:bCs/>
                <w:snapToGrid w:val="0"/>
                <w:kern w:val="22"/>
                <w:sz w:val="24"/>
                <w:szCs w:val="24"/>
                <w:lang w:val="en-GB"/>
              </w:rPr>
              <w:t>CHINESE</w:t>
            </w:r>
          </w:p>
          <w:p w14:paraId="70F63C94" w14:textId="272D6F51" w:rsidR="00EF232E" w:rsidRPr="00A80E7B" w:rsidRDefault="00EF232E" w:rsidP="00446FDE">
            <w:pPr>
              <w:adjustRightInd w:val="0"/>
              <w:spacing w:after="0" w:line="240" w:lineRule="auto"/>
              <w:rPr>
                <w:rFonts w:eastAsia="DengXian"/>
                <w:b/>
                <w:snapToGrid w:val="0"/>
                <w:kern w:val="22"/>
                <w:sz w:val="24"/>
                <w:szCs w:val="22"/>
                <w:u w:val="single"/>
                <w:lang w:val="en-GB"/>
              </w:rPr>
            </w:pPr>
            <w:r w:rsidRPr="00A80E7B">
              <w:rPr>
                <w:rFonts w:eastAsia="DengXian"/>
                <w:bCs/>
                <w:snapToGrid w:val="0"/>
                <w:kern w:val="22"/>
                <w:sz w:val="24"/>
                <w:szCs w:val="24"/>
                <w:lang w:val="en-GB"/>
              </w:rPr>
              <w:t>ORIGINAL:  ENGLISH</w:t>
            </w:r>
          </w:p>
        </w:tc>
      </w:tr>
    </w:tbl>
    <w:bookmarkEnd w:id="0"/>
    <w:p w14:paraId="6DAD6342" w14:textId="77777777" w:rsidR="00EF232E" w:rsidRPr="0067425B" w:rsidRDefault="00EF232E" w:rsidP="00EF232E">
      <w:pPr>
        <w:spacing w:after="0" w:line="240" w:lineRule="atLeast"/>
        <w:ind w:right="4536"/>
        <w:rPr>
          <w:caps/>
          <w:snapToGrid w:val="0"/>
          <w:sz w:val="24"/>
          <w:szCs w:val="24"/>
          <w:lang w:val="en-GB"/>
        </w:rPr>
      </w:pPr>
      <w:r w:rsidRPr="0067425B">
        <w:rPr>
          <w:caps/>
          <w:snapToGrid w:val="0"/>
          <w:sz w:val="24"/>
          <w:szCs w:val="24"/>
          <w:lang w:val="en-GB"/>
        </w:rPr>
        <w:t>2020</w:t>
      </w:r>
      <w:r w:rsidRPr="0067425B">
        <w:rPr>
          <w:rFonts w:hint="eastAsia"/>
          <w:caps/>
          <w:snapToGrid w:val="0"/>
          <w:sz w:val="24"/>
          <w:szCs w:val="24"/>
          <w:lang w:val="en-GB"/>
        </w:rPr>
        <w:t>年后全球生物多样性框架</w:t>
      </w:r>
    </w:p>
    <w:p w14:paraId="2FC5C23B" w14:textId="77777777" w:rsidR="00EF232E" w:rsidRPr="0067425B" w:rsidRDefault="00EF232E" w:rsidP="00EF232E">
      <w:pPr>
        <w:spacing w:after="0" w:line="240" w:lineRule="atLeast"/>
        <w:ind w:right="4536"/>
        <w:rPr>
          <w:caps/>
          <w:snapToGrid w:val="0"/>
          <w:sz w:val="24"/>
          <w:szCs w:val="24"/>
          <w:lang w:val="en-GB"/>
        </w:rPr>
      </w:pPr>
      <w:r w:rsidRPr="0067425B">
        <w:rPr>
          <w:rFonts w:hint="eastAsia"/>
          <w:caps/>
          <w:snapToGrid w:val="0"/>
          <w:sz w:val="24"/>
          <w:szCs w:val="24"/>
          <w:lang w:val="en-GB"/>
        </w:rPr>
        <w:t>不限成员名额工作组</w:t>
      </w:r>
    </w:p>
    <w:p w14:paraId="50B91099" w14:textId="177E695C" w:rsidR="00EF232E" w:rsidRPr="0067425B" w:rsidRDefault="00EF232E" w:rsidP="00EF232E">
      <w:pPr>
        <w:spacing w:after="0" w:line="240" w:lineRule="atLeast"/>
        <w:ind w:right="4536"/>
        <w:rPr>
          <w:caps/>
          <w:snapToGrid w:val="0"/>
          <w:sz w:val="24"/>
          <w:szCs w:val="24"/>
          <w:lang w:val="en-GB"/>
        </w:rPr>
      </w:pPr>
      <w:r w:rsidRPr="0067425B">
        <w:rPr>
          <w:rFonts w:hint="eastAsia"/>
          <w:caps/>
          <w:snapToGrid w:val="0"/>
          <w:sz w:val="24"/>
          <w:szCs w:val="24"/>
          <w:lang w:val="en-GB"/>
        </w:rPr>
        <w:t>第</w:t>
      </w:r>
      <w:r w:rsidR="00037720">
        <w:rPr>
          <w:rFonts w:hint="eastAsia"/>
          <w:caps/>
          <w:snapToGrid w:val="0"/>
          <w:sz w:val="24"/>
          <w:szCs w:val="24"/>
          <w:lang w:val="en-GB"/>
        </w:rPr>
        <w:t>四</w:t>
      </w:r>
      <w:r w:rsidRPr="0067425B">
        <w:rPr>
          <w:rFonts w:hint="eastAsia"/>
          <w:caps/>
          <w:snapToGrid w:val="0"/>
          <w:sz w:val="24"/>
          <w:szCs w:val="24"/>
          <w:lang w:val="en-GB"/>
        </w:rPr>
        <w:t>次会议</w:t>
      </w:r>
    </w:p>
    <w:p w14:paraId="66BE9C24" w14:textId="474B1158" w:rsidR="00EF232E" w:rsidRPr="0067425B" w:rsidRDefault="00EF232E" w:rsidP="00EF232E">
      <w:pPr>
        <w:spacing w:after="0" w:line="240" w:lineRule="atLeast"/>
        <w:ind w:right="4536"/>
        <w:rPr>
          <w:caps/>
          <w:snapToGrid w:val="0"/>
          <w:sz w:val="24"/>
          <w:szCs w:val="24"/>
          <w:lang w:val="en-GB"/>
        </w:rPr>
      </w:pPr>
      <w:r w:rsidRPr="0067425B">
        <w:rPr>
          <w:caps/>
          <w:snapToGrid w:val="0"/>
          <w:sz w:val="24"/>
          <w:szCs w:val="24"/>
          <w:lang w:val="en-GB"/>
        </w:rPr>
        <w:t>2022</w:t>
      </w:r>
      <w:r w:rsidRPr="0067425B">
        <w:rPr>
          <w:rFonts w:hint="eastAsia"/>
          <w:caps/>
          <w:snapToGrid w:val="0"/>
          <w:sz w:val="24"/>
          <w:szCs w:val="24"/>
          <w:lang w:val="en-GB"/>
        </w:rPr>
        <w:t>年</w:t>
      </w:r>
      <w:r w:rsidR="00037720">
        <w:rPr>
          <w:caps/>
          <w:snapToGrid w:val="0"/>
          <w:sz w:val="24"/>
          <w:szCs w:val="24"/>
          <w:lang w:val="en-GB"/>
        </w:rPr>
        <w:t>6</w:t>
      </w:r>
      <w:r w:rsidRPr="0067425B">
        <w:rPr>
          <w:rFonts w:hint="eastAsia"/>
          <w:caps/>
          <w:snapToGrid w:val="0"/>
          <w:sz w:val="24"/>
          <w:szCs w:val="24"/>
          <w:lang w:val="en-GB"/>
        </w:rPr>
        <w:t>月</w:t>
      </w:r>
      <w:r w:rsidR="00037720">
        <w:rPr>
          <w:caps/>
          <w:snapToGrid w:val="0"/>
          <w:sz w:val="24"/>
          <w:szCs w:val="24"/>
          <w:lang w:val="en-GB"/>
        </w:rPr>
        <w:t>21</w:t>
      </w:r>
      <w:r w:rsidRPr="0067425B">
        <w:rPr>
          <w:rFonts w:hint="eastAsia"/>
          <w:caps/>
          <w:snapToGrid w:val="0"/>
          <w:sz w:val="24"/>
          <w:szCs w:val="24"/>
          <w:lang w:val="en-GB"/>
        </w:rPr>
        <w:t>日至</w:t>
      </w:r>
      <w:r w:rsidR="00037720">
        <w:rPr>
          <w:caps/>
          <w:snapToGrid w:val="0"/>
          <w:sz w:val="24"/>
          <w:szCs w:val="24"/>
          <w:lang w:val="en-GB"/>
        </w:rPr>
        <w:t>26</w:t>
      </w:r>
      <w:r w:rsidRPr="0067425B">
        <w:rPr>
          <w:rFonts w:hint="eastAsia"/>
          <w:caps/>
          <w:snapToGrid w:val="0"/>
          <w:sz w:val="24"/>
          <w:szCs w:val="24"/>
          <w:lang w:val="en-GB"/>
        </w:rPr>
        <w:t>日，</w:t>
      </w:r>
      <w:r w:rsidR="00AD2052">
        <w:rPr>
          <w:rFonts w:hint="eastAsia"/>
          <w:caps/>
          <w:snapToGrid w:val="0"/>
          <w:sz w:val="24"/>
          <w:szCs w:val="24"/>
          <w:lang w:val="en-GB"/>
        </w:rPr>
        <w:t>内罗毕</w:t>
      </w:r>
    </w:p>
    <w:p w14:paraId="3978F3C2" w14:textId="77777777" w:rsidR="00EF232E" w:rsidRDefault="00EF232E" w:rsidP="00EF232E">
      <w:pPr>
        <w:spacing w:after="0" w:line="240" w:lineRule="atLeast"/>
        <w:ind w:right="4536"/>
        <w:rPr>
          <w:caps/>
          <w:snapToGrid w:val="0"/>
          <w:sz w:val="24"/>
          <w:szCs w:val="24"/>
          <w:lang w:val="en-GB"/>
        </w:rPr>
      </w:pPr>
      <w:r w:rsidRPr="0067425B">
        <w:rPr>
          <w:rFonts w:hint="eastAsia"/>
          <w:caps/>
          <w:snapToGrid w:val="0"/>
          <w:sz w:val="24"/>
          <w:szCs w:val="24"/>
          <w:lang w:val="en-GB"/>
        </w:rPr>
        <w:t>议程项目</w:t>
      </w:r>
      <w:r>
        <w:rPr>
          <w:caps/>
          <w:snapToGrid w:val="0"/>
          <w:sz w:val="24"/>
          <w:szCs w:val="24"/>
          <w:lang w:val="en-GB"/>
        </w:rPr>
        <w:t>4</w:t>
      </w:r>
    </w:p>
    <w:p w14:paraId="7BCCE93C" w14:textId="77777777" w:rsidR="00C504B3" w:rsidRDefault="00C504B3" w:rsidP="0067425B">
      <w:pPr>
        <w:spacing w:after="0" w:line="240" w:lineRule="atLeast"/>
        <w:ind w:right="4536"/>
        <w:rPr>
          <w:caps/>
          <w:snapToGrid w:val="0"/>
          <w:sz w:val="24"/>
          <w:szCs w:val="24"/>
          <w:lang w:val="en-GB"/>
        </w:rPr>
      </w:pPr>
    </w:p>
    <w:p w14:paraId="0616A63D" w14:textId="77777777" w:rsidR="00C504B3" w:rsidRPr="00E03D4D" w:rsidRDefault="00C504B3" w:rsidP="0067425B">
      <w:pPr>
        <w:spacing w:after="0" w:line="240" w:lineRule="atLeast"/>
        <w:ind w:right="4536"/>
        <w:rPr>
          <w:caps/>
          <w:snapToGrid w:val="0"/>
          <w:sz w:val="24"/>
          <w:szCs w:val="24"/>
          <w:lang w:val="en-GB"/>
        </w:rPr>
      </w:pPr>
    </w:p>
    <w:p w14:paraId="60A7EB6B" w14:textId="43EBAB41" w:rsidR="00EF572D" w:rsidRPr="00E226C1" w:rsidRDefault="001C5F8F" w:rsidP="001C5F8F">
      <w:pPr>
        <w:spacing w:before="120" w:line="240" w:lineRule="atLeast"/>
        <w:jc w:val="center"/>
        <w:rPr>
          <w:b/>
          <w:bCs/>
          <w:sz w:val="28"/>
          <w:szCs w:val="28"/>
          <w:lang w:val="en-GB"/>
        </w:rPr>
      </w:pPr>
      <w:r w:rsidRPr="001C5F8F">
        <w:rPr>
          <w:b/>
          <w:bCs/>
          <w:sz w:val="28"/>
          <w:szCs w:val="28"/>
          <w:lang w:val="en-GB"/>
        </w:rPr>
        <w:t>2020</w:t>
      </w:r>
      <w:r w:rsidRPr="001C5F8F">
        <w:rPr>
          <w:rFonts w:hint="eastAsia"/>
          <w:b/>
          <w:bCs/>
          <w:sz w:val="28"/>
          <w:szCs w:val="28"/>
          <w:lang w:val="en-GB"/>
        </w:rPr>
        <w:t>年后全球生物多样性框架工作组</w:t>
      </w:r>
      <w:r>
        <w:rPr>
          <w:rFonts w:hint="eastAsia"/>
          <w:b/>
          <w:bCs/>
          <w:sz w:val="28"/>
          <w:szCs w:val="28"/>
          <w:lang w:val="en-GB"/>
        </w:rPr>
        <w:t>通过的建议</w:t>
      </w:r>
    </w:p>
    <w:p w14:paraId="2A55A2BF" w14:textId="5661D5D4" w:rsidR="00EF572D" w:rsidRPr="00EF572D" w:rsidRDefault="001C5F8F" w:rsidP="001C5F8F">
      <w:pPr>
        <w:spacing w:before="120" w:line="240" w:lineRule="atLeast"/>
        <w:jc w:val="center"/>
        <w:rPr>
          <w:b/>
          <w:bCs/>
          <w:sz w:val="24"/>
          <w:szCs w:val="24"/>
          <w:lang w:val="en-GB"/>
        </w:rPr>
      </w:pPr>
      <w:r>
        <w:rPr>
          <w:rFonts w:hint="eastAsia"/>
          <w:b/>
          <w:bCs/>
          <w:sz w:val="24"/>
          <w:szCs w:val="24"/>
          <w:lang w:val="en-GB"/>
        </w:rPr>
        <w:t>4</w:t>
      </w:r>
      <w:r>
        <w:rPr>
          <w:b/>
          <w:bCs/>
          <w:sz w:val="24"/>
          <w:szCs w:val="24"/>
          <w:lang w:val="en-GB"/>
        </w:rPr>
        <w:t xml:space="preserve">/1.  </w:t>
      </w:r>
      <w:r w:rsidRPr="001C5F8F">
        <w:rPr>
          <w:b/>
          <w:bCs/>
          <w:sz w:val="24"/>
          <w:szCs w:val="24"/>
          <w:lang w:val="en-GB"/>
        </w:rPr>
        <w:t>2020</w:t>
      </w:r>
      <w:r w:rsidRPr="001C5F8F">
        <w:rPr>
          <w:rFonts w:hint="eastAsia"/>
          <w:b/>
          <w:bCs/>
          <w:sz w:val="24"/>
          <w:szCs w:val="24"/>
          <w:lang w:val="en-GB"/>
        </w:rPr>
        <w:t>年后全球生物多样性框架</w:t>
      </w:r>
      <w:r>
        <w:rPr>
          <w:rStyle w:val="FootnoteReference"/>
          <w:b/>
          <w:bCs/>
          <w:szCs w:val="24"/>
          <w:lang w:val="en-GB"/>
        </w:rPr>
        <w:footnoteReference w:id="1"/>
      </w:r>
    </w:p>
    <w:p w14:paraId="0056FFE4" w14:textId="56C50D9C" w:rsidR="00ED5B19" w:rsidRPr="00ED5B19" w:rsidRDefault="00ED5B19" w:rsidP="00EF572D">
      <w:pPr>
        <w:spacing w:before="120" w:line="240" w:lineRule="atLeast"/>
        <w:ind w:firstLine="490"/>
        <w:rPr>
          <w:rFonts w:eastAsia="KaiTi"/>
          <w:sz w:val="24"/>
          <w:szCs w:val="24"/>
          <w:lang w:val="en-GB"/>
        </w:rPr>
      </w:pPr>
      <w:r w:rsidRPr="00ED5B19">
        <w:rPr>
          <w:rFonts w:eastAsia="KaiTi"/>
          <w:sz w:val="24"/>
          <w:szCs w:val="24"/>
          <w:lang w:val="en-GB"/>
        </w:rPr>
        <w:t>2020</w:t>
      </w:r>
      <w:r w:rsidRPr="00ED5B19">
        <w:rPr>
          <w:rFonts w:eastAsia="KaiTi"/>
          <w:sz w:val="24"/>
          <w:szCs w:val="24"/>
          <w:lang w:val="en-GB"/>
        </w:rPr>
        <w:t>年后全球生物多样性框架不限成员名额工作组</w:t>
      </w:r>
    </w:p>
    <w:p w14:paraId="24A3788A" w14:textId="052D5238" w:rsidR="00ED5B19" w:rsidRPr="00ED5B19" w:rsidRDefault="00ED5B19" w:rsidP="00EF572D">
      <w:pPr>
        <w:spacing w:before="120" w:line="240" w:lineRule="atLeast"/>
        <w:ind w:firstLine="490"/>
        <w:rPr>
          <w:sz w:val="24"/>
          <w:szCs w:val="24"/>
          <w:lang w:val="en-GB"/>
        </w:rPr>
      </w:pPr>
      <w:r w:rsidRPr="00ED5B19">
        <w:rPr>
          <w:rFonts w:ascii="KaiTi" w:eastAsia="KaiTi" w:hAnsi="KaiTi" w:hint="eastAsia"/>
          <w:sz w:val="24"/>
          <w:szCs w:val="24"/>
          <w:lang w:val="en-GB"/>
        </w:rPr>
        <w:t>建议</w:t>
      </w:r>
      <w:r w:rsidRPr="00ED5B19">
        <w:rPr>
          <w:rFonts w:hint="eastAsia"/>
          <w:sz w:val="24"/>
          <w:szCs w:val="24"/>
          <w:lang w:val="en-GB"/>
        </w:rPr>
        <w:t>缔约方大会第十五届会议考虑到科学、技术和工艺咨询附属机构第二十四次会议和执行问题附属机构第三次会议的结论</w:t>
      </w:r>
      <w:r w:rsidR="003B4FD4">
        <w:rPr>
          <w:rFonts w:hint="eastAsia"/>
          <w:sz w:val="24"/>
          <w:szCs w:val="24"/>
          <w:lang w:val="en-GB"/>
        </w:rPr>
        <w:t>，</w:t>
      </w:r>
      <w:r w:rsidR="003B4FD4" w:rsidRPr="00ED5B19">
        <w:rPr>
          <w:rFonts w:hint="eastAsia"/>
          <w:sz w:val="24"/>
          <w:szCs w:val="24"/>
          <w:lang w:val="en-GB"/>
        </w:rPr>
        <w:t>通过一项包含以下基本内容</w:t>
      </w:r>
      <w:r w:rsidR="003B4FD4">
        <w:rPr>
          <w:rFonts w:hint="eastAsia"/>
          <w:sz w:val="24"/>
          <w:szCs w:val="24"/>
          <w:lang w:val="en-GB"/>
        </w:rPr>
        <w:t>的</w:t>
      </w:r>
      <w:r w:rsidR="003B4FD4" w:rsidRPr="00ED5B19">
        <w:rPr>
          <w:rFonts w:hint="eastAsia"/>
          <w:sz w:val="24"/>
          <w:szCs w:val="24"/>
          <w:lang w:val="en-GB"/>
        </w:rPr>
        <w:t>决定</w:t>
      </w:r>
      <w:r w:rsidRPr="00ED5B19">
        <w:rPr>
          <w:rFonts w:hint="eastAsia"/>
          <w:sz w:val="24"/>
          <w:szCs w:val="24"/>
          <w:lang w:val="en-GB"/>
        </w:rPr>
        <w:t>：</w:t>
      </w:r>
    </w:p>
    <w:p w14:paraId="69AF524B" w14:textId="2FBEEBC8" w:rsidR="00ED5B19" w:rsidRPr="00ED5B19" w:rsidRDefault="003B4FD4" w:rsidP="00480EDE">
      <w:pPr>
        <w:adjustRightInd w:val="0"/>
        <w:snapToGrid w:val="0"/>
        <w:spacing w:before="120" w:line="240" w:lineRule="atLeast"/>
        <w:ind w:left="490" w:firstLine="490"/>
        <w:rPr>
          <w:sz w:val="24"/>
          <w:szCs w:val="24"/>
          <w:lang w:val="en-GB"/>
        </w:rPr>
      </w:pPr>
      <w:r>
        <w:rPr>
          <w:sz w:val="24"/>
          <w:szCs w:val="24"/>
          <w:lang w:val="en-GB"/>
        </w:rPr>
        <w:t>[</w:t>
      </w:r>
      <w:r w:rsidR="00ED5B19" w:rsidRPr="00ED5B19">
        <w:rPr>
          <w:rFonts w:ascii="KaiTi" w:eastAsia="KaiTi" w:hAnsi="KaiTi" w:hint="eastAsia"/>
          <w:sz w:val="24"/>
          <w:szCs w:val="24"/>
          <w:lang w:val="en-GB"/>
        </w:rPr>
        <w:t>缔约方大会，</w:t>
      </w:r>
    </w:p>
    <w:p w14:paraId="05F4F193" w14:textId="2BBBE497" w:rsid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t>回顾</w:t>
      </w:r>
      <w:r w:rsidRPr="00ED5B19">
        <w:rPr>
          <w:rFonts w:hint="eastAsia"/>
          <w:sz w:val="24"/>
          <w:szCs w:val="24"/>
          <w:lang w:val="en-GB"/>
        </w:rPr>
        <w:t>其第</w:t>
      </w:r>
      <w:hyperlink r:id="rId11" w:history="1">
        <w:r w:rsidRPr="00ED5B19">
          <w:rPr>
            <w:rStyle w:val="Hyperlink"/>
            <w:sz w:val="24"/>
            <w:szCs w:val="24"/>
            <w:lang w:val="en-GB"/>
          </w:rPr>
          <w:t>14/34</w:t>
        </w:r>
      </w:hyperlink>
      <w:r w:rsidRPr="00ED5B19">
        <w:rPr>
          <w:rFonts w:hint="eastAsia"/>
          <w:sz w:val="24"/>
          <w:szCs w:val="24"/>
          <w:lang w:val="en-GB"/>
        </w:rPr>
        <w:t>号决定，其中通过了制定</w:t>
      </w:r>
      <w:r w:rsidRPr="00ED5B19">
        <w:rPr>
          <w:sz w:val="24"/>
          <w:szCs w:val="24"/>
          <w:lang w:val="en-GB"/>
        </w:rPr>
        <w:t xml:space="preserve"> 2020 </w:t>
      </w:r>
      <w:r w:rsidRPr="00ED5B19">
        <w:rPr>
          <w:rFonts w:hint="eastAsia"/>
          <w:sz w:val="24"/>
          <w:szCs w:val="24"/>
          <w:lang w:val="en-GB"/>
        </w:rPr>
        <w:t>年后全球生物多样性框架的筹备进程，并决定设立一个不限成员名额闭会期间工作组来支持其筹备工作，</w:t>
      </w:r>
    </w:p>
    <w:p w14:paraId="1A3CC6F1" w14:textId="2E3AF508" w:rsidR="003B4FD4" w:rsidRPr="00ED5B19" w:rsidRDefault="003B4FD4" w:rsidP="00480EDE">
      <w:pPr>
        <w:adjustRightInd w:val="0"/>
        <w:snapToGrid w:val="0"/>
        <w:spacing w:before="120" w:line="240" w:lineRule="atLeast"/>
        <w:ind w:left="490" w:firstLine="490"/>
        <w:rPr>
          <w:sz w:val="24"/>
          <w:szCs w:val="24"/>
          <w:lang w:val="en-GB"/>
        </w:rPr>
      </w:pPr>
      <w:r w:rsidRPr="003B4FD4">
        <w:rPr>
          <w:rFonts w:ascii="KaiTi" w:eastAsia="KaiTi" w:hAnsi="KaiTi" w:hint="eastAsia"/>
          <w:sz w:val="24"/>
          <w:szCs w:val="24"/>
          <w:lang w:val="en-GB"/>
        </w:rPr>
        <w:t>注意到</w:t>
      </w:r>
      <w:r>
        <w:rPr>
          <w:rFonts w:hint="eastAsia"/>
          <w:sz w:val="24"/>
          <w:szCs w:val="24"/>
          <w:lang w:val="en-GB"/>
        </w:rPr>
        <w:t>覆盖</w:t>
      </w:r>
      <w:r>
        <w:rPr>
          <w:rFonts w:hint="eastAsia"/>
          <w:sz w:val="24"/>
          <w:szCs w:val="24"/>
          <w:lang w:val="en-GB"/>
        </w:rPr>
        <w:t>2</w:t>
      </w:r>
      <w:r>
        <w:rPr>
          <w:sz w:val="24"/>
          <w:szCs w:val="24"/>
          <w:lang w:val="en-GB"/>
        </w:rPr>
        <w:t>011</w:t>
      </w:r>
      <w:r>
        <w:rPr>
          <w:rFonts w:hint="eastAsia"/>
          <w:sz w:val="24"/>
          <w:szCs w:val="24"/>
          <w:lang w:val="en-GB"/>
        </w:rPr>
        <w:t>至</w:t>
      </w:r>
      <w:r>
        <w:rPr>
          <w:rFonts w:hint="eastAsia"/>
          <w:sz w:val="24"/>
          <w:szCs w:val="24"/>
          <w:lang w:val="en-GB"/>
        </w:rPr>
        <w:t>2</w:t>
      </w:r>
      <w:r>
        <w:rPr>
          <w:sz w:val="24"/>
          <w:szCs w:val="24"/>
          <w:lang w:val="en-GB"/>
        </w:rPr>
        <w:t>020</w:t>
      </w:r>
      <w:r>
        <w:rPr>
          <w:rFonts w:hint="eastAsia"/>
          <w:sz w:val="24"/>
          <w:szCs w:val="24"/>
          <w:lang w:val="en-GB"/>
        </w:rPr>
        <w:t>年期间的</w:t>
      </w:r>
      <w:r>
        <w:rPr>
          <w:rFonts w:hint="eastAsia"/>
          <w:sz w:val="24"/>
          <w:szCs w:val="24"/>
          <w:lang w:val="en-GB"/>
        </w:rPr>
        <w:t>2</w:t>
      </w:r>
      <w:r>
        <w:rPr>
          <w:sz w:val="24"/>
          <w:szCs w:val="24"/>
          <w:lang w:val="en-GB"/>
        </w:rPr>
        <w:t xml:space="preserve">011 </w:t>
      </w:r>
      <w:r w:rsidRPr="003B4FD4">
        <w:rPr>
          <w:rFonts w:ascii="SimSun" w:hAnsi="SimSun" w:hint="eastAsia"/>
          <w:sz w:val="24"/>
          <w:szCs w:val="24"/>
          <w:lang w:val="en-GB"/>
        </w:rPr>
        <w:t>-</w:t>
      </w:r>
      <w:r>
        <w:rPr>
          <w:rFonts w:ascii="SimSun" w:hAnsi="SimSun"/>
          <w:sz w:val="24"/>
          <w:szCs w:val="24"/>
          <w:lang w:val="en-GB"/>
        </w:rPr>
        <w:t xml:space="preserve"> </w:t>
      </w:r>
      <w:r>
        <w:rPr>
          <w:rFonts w:hint="eastAsia"/>
          <w:sz w:val="24"/>
          <w:szCs w:val="24"/>
          <w:lang w:val="en-GB"/>
        </w:rPr>
        <w:t>2</w:t>
      </w:r>
      <w:r>
        <w:rPr>
          <w:sz w:val="24"/>
          <w:szCs w:val="24"/>
          <w:lang w:val="en-GB"/>
        </w:rPr>
        <w:t>020</w:t>
      </w:r>
      <w:r>
        <w:rPr>
          <w:rFonts w:hint="eastAsia"/>
          <w:sz w:val="24"/>
          <w:szCs w:val="24"/>
          <w:lang w:val="en-GB"/>
        </w:rPr>
        <w:t>年《生物多样性战略计划》以及</w:t>
      </w:r>
      <w:r w:rsidR="00E04B68">
        <w:rPr>
          <w:rFonts w:hint="eastAsia"/>
          <w:sz w:val="24"/>
          <w:szCs w:val="24"/>
          <w:lang w:val="en-GB"/>
        </w:rPr>
        <w:t>由于</w:t>
      </w:r>
      <w:r w:rsidR="00E04B68">
        <w:rPr>
          <w:rFonts w:hint="eastAsia"/>
          <w:sz w:val="24"/>
          <w:szCs w:val="24"/>
          <w:lang w:val="en-GB"/>
        </w:rPr>
        <w:t>C</w:t>
      </w:r>
      <w:r w:rsidR="009C2147">
        <w:rPr>
          <w:rFonts w:hint="eastAsia"/>
          <w:sz w:val="24"/>
          <w:szCs w:val="24"/>
          <w:lang w:val="en-GB"/>
        </w:rPr>
        <w:t>OVID</w:t>
      </w:r>
      <w:r w:rsidR="00E04B68">
        <w:rPr>
          <w:sz w:val="24"/>
          <w:szCs w:val="24"/>
          <w:lang w:val="en-GB"/>
        </w:rPr>
        <w:t>-19</w:t>
      </w:r>
      <w:r w:rsidR="00E04B68">
        <w:rPr>
          <w:rFonts w:hint="eastAsia"/>
          <w:sz w:val="24"/>
          <w:szCs w:val="24"/>
          <w:lang w:val="en-GB"/>
        </w:rPr>
        <w:t>大流行，</w:t>
      </w:r>
      <w:r>
        <w:rPr>
          <w:rFonts w:hint="eastAsia"/>
          <w:sz w:val="24"/>
          <w:szCs w:val="24"/>
          <w:lang w:val="en-GB"/>
        </w:rPr>
        <w:t>2</w:t>
      </w:r>
      <w:r>
        <w:rPr>
          <w:sz w:val="24"/>
          <w:szCs w:val="24"/>
          <w:lang w:val="en-GB"/>
        </w:rPr>
        <w:t>020</w:t>
      </w:r>
      <w:r>
        <w:rPr>
          <w:rFonts w:hint="eastAsia"/>
          <w:sz w:val="24"/>
          <w:szCs w:val="24"/>
          <w:lang w:val="en-GB"/>
        </w:rPr>
        <w:t>年后全球生物多样性框架</w:t>
      </w:r>
      <w:r w:rsidR="00E04B68">
        <w:rPr>
          <w:rFonts w:hint="eastAsia"/>
          <w:sz w:val="24"/>
          <w:szCs w:val="24"/>
          <w:lang w:val="en-GB"/>
        </w:rPr>
        <w:t>的通过被拖延，</w:t>
      </w:r>
    </w:p>
    <w:p w14:paraId="780575D2" w14:textId="0598DD52" w:rsidR="00616A36" w:rsidRPr="00616A36" w:rsidRDefault="003A5DE1" w:rsidP="00480EDE">
      <w:pPr>
        <w:adjustRightInd w:val="0"/>
        <w:snapToGrid w:val="0"/>
        <w:spacing w:before="120" w:line="240" w:lineRule="atLeast"/>
        <w:ind w:left="490" w:firstLine="490"/>
        <w:rPr>
          <w:sz w:val="24"/>
          <w:szCs w:val="24"/>
          <w:lang w:val="en-GB"/>
        </w:rPr>
      </w:pPr>
      <w:r w:rsidRPr="003A5DE1">
        <w:rPr>
          <w:rFonts w:ascii="KaiTi" w:eastAsia="KaiTi" w:hAnsi="KaiTi" w:hint="eastAsia"/>
          <w:sz w:val="24"/>
          <w:szCs w:val="24"/>
          <w:lang w:val="en-GB"/>
        </w:rPr>
        <w:t>又</w:t>
      </w:r>
      <w:r w:rsidR="00ED5B19" w:rsidRPr="00ED5B19">
        <w:rPr>
          <w:rFonts w:ascii="KaiTi" w:eastAsia="KaiTi" w:hAnsi="KaiTi" w:hint="eastAsia"/>
          <w:sz w:val="24"/>
          <w:szCs w:val="24"/>
          <w:lang w:val="en-GB"/>
        </w:rPr>
        <w:t>注意到</w:t>
      </w:r>
      <w:r w:rsidR="00ED5B19" w:rsidRPr="00ED5B19">
        <w:rPr>
          <w:sz w:val="24"/>
          <w:szCs w:val="24"/>
          <w:lang w:val="en-GB"/>
        </w:rPr>
        <w:t>2020</w:t>
      </w:r>
      <w:r w:rsidR="00ED5B19" w:rsidRPr="00ED5B19">
        <w:rPr>
          <w:rFonts w:hint="eastAsia"/>
          <w:sz w:val="24"/>
          <w:szCs w:val="24"/>
          <w:lang w:val="en-GB"/>
        </w:rPr>
        <w:t>年后全球生物多样性框架不限成员名额工作组第一</w:t>
      </w:r>
      <w:r w:rsidR="00ED5B19" w:rsidRPr="00ED5B19">
        <w:rPr>
          <w:sz w:val="24"/>
          <w:szCs w:val="24"/>
          <w:vertAlign w:val="superscript"/>
          <w:lang w:val="en-GB"/>
        </w:rPr>
        <w:footnoteReference w:id="2"/>
      </w:r>
      <w:r w:rsidR="00ED5B19" w:rsidRPr="00ED5B19">
        <w:rPr>
          <w:rFonts w:hint="eastAsia"/>
          <w:sz w:val="24"/>
          <w:szCs w:val="24"/>
          <w:lang w:val="en-GB"/>
        </w:rPr>
        <w:t>、第二</w:t>
      </w:r>
      <w:r w:rsidR="00ED5B19" w:rsidRPr="00ED5B19">
        <w:rPr>
          <w:sz w:val="24"/>
          <w:szCs w:val="24"/>
          <w:vertAlign w:val="superscript"/>
          <w:lang w:val="en-GB"/>
        </w:rPr>
        <w:footnoteReference w:id="3"/>
      </w:r>
      <w:r w:rsidR="00ED5B19" w:rsidRPr="00ED5B19">
        <w:rPr>
          <w:rFonts w:hint="eastAsia"/>
          <w:sz w:val="24"/>
          <w:szCs w:val="24"/>
          <w:lang w:val="en-GB"/>
        </w:rPr>
        <w:t xml:space="preserve"> </w:t>
      </w:r>
      <w:r w:rsidR="009B5C56">
        <w:rPr>
          <w:rFonts w:hint="eastAsia"/>
          <w:sz w:val="24"/>
          <w:szCs w:val="24"/>
          <w:lang w:val="en-GB"/>
        </w:rPr>
        <w:t>、</w:t>
      </w:r>
      <w:r w:rsidR="00ED5B19" w:rsidRPr="00ED5B19">
        <w:rPr>
          <w:rFonts w:hint="eastAsia"/>
          <w:sz w:val="24"/>
          <w:szCs w:val="24"/>
          <w:lang w:val="en-GB"/>
        </w:rPr>
        <w:t>第三</w:t>
      </w:r>
      <w:r w:rsidR="00ED5B19" w:rsidRPr="00ED5B19">
        <w:rPr>
          <w:sz w:val="24"/>
          <w:szCs w:val="24"/>
          <w:vertAlign w:val="superscript"/>
          <w:lang w:val="en-GB"/>
        </w:rPr>
        <w:footnoteReference w:id="4"/>
      </w:r>
      <w:r w:rsidR="00ED5B19" w:rsidRPr="00ED5B19">
        <w:rPr>
          <w:rFonts w:hint="eastAsia"/>
          <w:sz w:val="24"/>
          <w:szCs w:val="24"/>
          <w:lang w:val="en-GB"/>
        </w:rPr>
        <w:t xml:space="preserve"> </w:t>
      </w:r>
      <w:r w:rsidR="009B5C56">
        <w:rPr>
          <w:rFonts w:hint="eastAsia"/>
          <w:sz w:val="24"/>
          <w:szCs w:val="24"/>
          <w:lang w:val="en-GB"/>
        </w:rPr>
        <w:t>和第四</w:t>
      </w:r>
      <w:r w:rsidR="009B5C56">
        <w:rPr>
          <w:rStyle w:val="FootnoteReference"/>
          <w:szCs w:val="24"/>
          <w:lang w:val="en-GB"/>
        </w:rPr>
        <w:footnoteReference w:id="5"/>
      </w:r>
      <w:r w:rsidR="009B5C56">
        <w:rPr>
          <w:rFonts w:hint="eastAsia"/>
          <w:sz w:val="24"/>
          <w:szCs w:val="24"/>
          <w:lang w:val="en-GB"/>
        </w:rPr>
        <w:t>次</w:t>
      </w:r>
      <w:r w:rsidR="00ED5B19" w:rsidRPr="00ED5B19">
        <w:rPr>
          <w:rFonts w:hint="eastAsia"/>
          <w:sz w:val="24"/>
          <w:szCs w:val="24"/>
          <w:lang w:val="en-GB"/>
        </w:rPr>
        <w:t>会议的成果，</w:t>
      </w:r>
      <w:r w:rsidR="00616A36" w:rsidRPr="00616A36">
        <w:rPr>
          <w:rFonts w:hint="eastAsia"/>
          <w:sz w:val="24"/>
          <w:szCs w:val="24"/>
          <w:lang w:val="en-GB"/>
        </w:rPr>
        <w:t>以及</w:t>
      </w:r>
      <w:r w:rsidR="000066D2" w:rsidRPr="00616A36">
        <w:rPr>
          <w:rFonts w:hint="eastAsia"/>
          <w:sz w:val="24"/>
          <w:szCs w:val="24"/>
          <w:lang w:val="en-GB"/>
        </w:rPr>
        <w:t>闭会期间</w:t>
      </w:r>
      <w:r w:rsidR="000066D2">
        <w:rPr>
          <w:rFonts w:hint="eastAsia"/>
          <w:sz w:val="24"/>
          <w:szCs w:val="24"/>
          <w:lang w:val="en-GB"/>
        </w:rPr>
        <w:t>就</w:t>
      </w:r>
      <w:r w:rsidR="00616A36" w:rsidRPr="00616A36">
        <w:rPr>
          <w:rFonts w:hint="eastAsia"/>
          <w:sz w:val="24"/>
          <w:szCs w:val="24"/>
          <w:lang w:val="en-GB"/>
        </w:rPr>
        <w:t>遗传资源数字序列信息</w:t>
      </w:r>
      <w:r w:rsidR="000066D2">
        <w:rPr>
          <w:rFonts w:hint="eastAsia"/>
          <w:sz w:val="24"/>
          <w:szCs w:val="24"/>
          <w:lang w:val="en-GB"/>
        </w:rPr>
        <w:t>开展</w:t>
      </w:r>
      <w:r w:rsidR="00616A36" w:rsidRPr="00616A36">
        <w:rPr>
          <w:rFonts w:hint="eastAsia"/>
          <w:sz w:val="24"/>
          <w:szCs w:val="24"/>
          <w:lang w:val="en-GB"/>
        </w:rPr>
        <w:t>的工作，</w:t>
      </w:r>
    </w:p>
    <w:p w14:paraId="20E43E37" w14:textId="1C55521C" w:rsidR="00ED5B19" w:rsidRPr="00ED5B19" w:rsidRDefault="00616A36" w:rsidP="00480EDE">
      <w:pPr>
        <w:adjustRightInd w:val="0"/>
        <w:snapToGrid w:val="0"/>
        <w:spacing w:before="120" w:line="240" w:lineRule="atLeast"/>
        <w:ind w:left="490" w:firstLine="490"/>
        <w:rPr>
          <w:sz w:val="24"/>
          <w:szCs w:val="24"/>
          <w:lang w:val="en-GB"/>
        </w:rPr>
      </w:pPr>
      <w:r w:rsidRPr="00B63347">
        <w:rPr>
          <w:rFonts w:eastAsia="KaiTi" w:hint="eastAsia"/>
          <w:sz w:val="24"/>
          <w:szCs w:val="24"/>
          <w:lang w:val="en-GB"/>
        </w:rPr>
        <w:t>认识到</w:t>
      </w:r>
      <w:r w:rsidR="004D2803">
        <w:rPr>
          <w:rFonts w:hint="eastAsia"/>
          <w:sz w:val="24"/>
          <w:szCs w:val="24"/>
          <w:lang w:val="en-GB"/>
        </w:rPr>
        <w:t>执行</w:t>
      </w:r>
      <w:r w:rsidRPr="00616A36">
        <w:rPr>
          <w:rFonts w:hint="eastAsia"/>
          <w:sz w:val="24"/>
          <w:szCs w:val="24"/>
          <w:lang w:val="en-GB"/>
        </w:rPr>
        <w:t>2020</w:t>
      </w:r>
      <w:r w:rsidRPr="00616A36">
        <w:rPr>
          <w:rFonts w:hint="eastAsia"/>
          <w:sz w:val="24"/>
          <w:szCs w:val="24"/>
          <w:lang w:val="en-GB"/>
        </w:rPr>
        <w:t>年后全球生物多样性框架需要充分认识到妇女和</w:t>
      </w:r>
      <w:r w:rsidR="004D2803">
        <w:rPr>
          <w:rFonts w:hint="eastAsia"/>
          <w:sz w:val="24"/>
          <w:szCs w:val="24"/>
          <w:lang w:val="en-GB"/>
        </w:rPr>
        <w:t>女童</w:t>
      </w:r>
      <w:r w:rsidRPr="00616A36">
        <w:rPr>
          <w:rFonts w:hint="eastAsia"/>
          <w:sz w:val="24"/>
          <w:szCs w:val="24"/>
          <w:lang w:val="en-GB"/>
        </w:rPr>
        <w:t>在保护和可持续利用生物多样性方面的</w:t>
      </w:r>
      <w:r w:rsidR="0026388E">
        <w:rPr>
          <w:rFonts w:hint="eastAsia"/>
          <w:sz w:val="24"/>
          <w:szCs w:val="24"/>
          <w:lang w:val="en-GB"/>
        </w:rPr>
        <w:t>重要</w:t>
      </w:r>
      <w:r w:rsidRPr="00616A36">
        <w:rPr>
          <w:rFonts w:hint="eastAsia"/>
          <w:sz w:val="24"/>
          <w:szCs w:val="24"/>
          <w:lang w:val="en-GB"/>
        </w:rPr>
        <w:t>作用，</w:t>
      </w:r>
    </w:p>
    <w:p w14:paraId="6F338517" w14:textId="24F86832" w:rsidR="00ED5B19" w:rsidRP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lastRenderedPageBreak/>
        <w:t>注意到</w:t>
      </w:r>
      <w:r w:rsidRPr="00ED5B19">
        <w:rPr>
          <w:rFonts w:hint="eastAsia"/>
          <w:sz w:val="24"/>
          <w:szCs w:val="24"/>
          <w:lang w:val="en-GB"/>
        </w:rPr>
        <w:t>第</w:t>
      </w:r>
      <w:r w:rsidRPr="00ED5B19">
        <w:rPr>
          <w:sz w:val="24"/>
          <w:szCs w:val="24"/>
          <w:lang w:val="en-GB"/>
        </w:rPr>
        <w:t>8</w:t>
      </w:r>
      <w:r w:rsidR="00E04B68">
        <w:rPr>
          <w:rFonts w:hint="eastAsia"/>
          <w:sz w:val="24"/>
          <w:szCs w:val="24"/>
          <w:lang w:val="en-GB"/>
        </w:rPr>
        <w:t>(</w:t>
      </w:r>
      <w:r w:rsidRPr="00ED5B19">
        <w:rPr>
          <w:sz w:val="24"/>
          <w:szCs w:val="24"/>
          <w:lang w:val="en-GB"/>
        </w:rPr>
        <w:t>j</w:t>
      </w:r>
      <w:r w:rsidR="00E04B68">
        <w:rPr>
          <w:rFonts w:hint="eastAsia"/>
          <w:sz w:val="24"/>
          <w:szCs w:val="24"/>
          <w:lang w:val="en-GB"/>
        </w:rPr>
        <w:t>)</w:t>
      </w:r>
      <w:r w:rsidRPr="00ED5B19">
        <w:rPr>
          <w:rFonts w:hint="eastAsia"/>
          <w:sz w:val="24"/>
          <w:szCs w:val="24"/>
          <w:lang w:val="en-GB"/>
        </w:rPr>
        <w:t>条和相关条款问题不限成员名额特设工作组第十一次会议、科学、技术和工艺咨询附属机构第二十三次和第二十四次会议、执行问题附属机构第三次会议的成果，</w:t>
      </w:r>
    </w:p>
    <w:p w14:paraId="2685BDA4" w14:textId="68C215E3" w:rsidR="00ED5B19" w:rsidRPr="00ED5B19" w:rsidRDefault="00ED5B19" w:rsidP="00480EDE">
      <w:pPr>
        <w:adjustRightInd w:val="0"/>
        <w:snapToGrid w:val="0"/>
        <w:spacing w:before="120" w:line="240" w:lineRule="atLeast"/>
        <w:ind w:left="490" w:firstLine="490"/>
        <w:rPr>
          <w:sz w:val="24"/>
          <w:szCs w:val="24"/>
          <w:lang w:val="en-GB"/>
        </w:rPr>
      </w:pPr>
      <w:r w:rsidRPr="00B63347">
        <w:rPr>
          <w:rFonts w:eastAsia="KaiTi" w:hint="eastAsia"/>
          <w:sz w:val="24"/>
          <w:szCs w:val="24"/>
          <w:lang w:val="en-GB"/>
        </w:rPr>
        <w:t>感谢</w:t>
      </w:r>
      <w:r w:rsidRPr="00ED5B19">
        <w:rPr>
          <w:sz w:val="24"/>
          <w:szCs w:val="24"/>
          <w:lang w:val="en-GB"/>
        </w:rPr>
        <w:t xml:space="preserve"> 2020 </w:t>
      </w:r>
      <w:r w:rsidRPr="00ED5B19">
        <w:rPr>
          <w:rFonts w:hint="eastAsia"/>
          <w:sz w:val="24"/>
          <w:szCs w:val="24"/>
          <w:lang w:val="en-GB"/>
        </w:rPr>
        <w:t>年后全球生物多样性框架不限成员名额工作组共同主席</w:t>
      </w:r>
      <w:r w:rsidR="003A5DE1" w:rsidRPr="00ED5B19">
        <w:rPr>
          <w:sz w:val="24"/>
          <w:szCs w:val="24"/>
          <w:lang w:val="en-GB"/>
        </w:rPr>
        <w:t xml:space="preserve"> Basile van Havre </w:t>
      </w:r>
      <w:r w:rsidR="003A5DE1" w:rsidRPr="00ED5B19">
        <w:rPr>
          <w:rFonts w:hint="eastAsia"/>
          <w:sz w:val="24"/>
          <w:szCs w:val="24"/>
          <w:lang w:val="en-GB"/>
        </w:rPr>
        <w:t>先生（加拿大）</w:t>
      </w:r>
      <w:r w:rsidR="003A5DE1">
        <w:rPr>
          <w:rFonts w:hint="eastAsia"/>
          <w:sz w:val="24"/>
          <w:szCs w:val="24"/>
          <w:lang w:val="en-GB"/>
        </w:rPr>
        <w:t>和</w:t>
      </w:r>
      <w:r w:rsidRPr="00ED5B19">
        <w:rPr>
          <w:sz w:val="24"/>
          <w:szCs w:val="24"/>
          <w:lang w:val="en-GB"/>
        </w:rPr>
        <w:t xml:space="preserve">Francis </w:t>
      </w:r>
      <w:proofErr w:type="spellStart"/>
      <w:r w:rsidRPr="00ED5B19">
        <w:rPr>
          <w:sz w:val="24"/>
          <w:szCs w:val="24"/>
          <w:lang w:val="en-GB"/>
        </w:rPr>
        <w:t>Ogwal</w:t>
      </w:r>
      <w:proofErr w:type="spellEnd"/>
      <w:r w:rsidRPr="00ED5B19">
        <w:rPr>
          <w:sz w:val="24"/>
          <w:szCs w:val="24"/>
          <w:lang w:val="en-GB"/>
        </w:rPr>
        <w:t xml:space="preserve"> </w:t>
      </w:r>
      <w:r w:rsidRPr="00ED5B19">
        <w:rPr>
          <w:rFonts w:hint="eastAsia"/>
          <w:sz w:val="24"/>
          <w:szCs w:val="24"/>
          <w:lang w:val="en-GB"/>
        </w:rPr>
        <w:t>先生（乌干达）为制定</w:t>
      </w:r>
      <w:r w:rsidRPr="00ED5B19">
        <w:rPr>
          <w:sz w:val="24"/>
          <w:szCs w:val="24"/>
          <w:lang w:val="en-GB"/>
        </w:rPr>
        <w:t xml:space="preserve"> 2020 </w:t>
      </w:r>
      <w:r w:rsidRPr="00ED5B19">
        <w:rPr>
          <w:rFonts w:hint="eastAsia"/>
          <w:sz w:val="24"/>
          <w:szCs w:val="24"/>
          <w:lang w:val="en-GB"/>
        </w:rPr>
        <w:t>年后全球生物多样性框架提供的支持，</w:t>
      </w:r>
    </w:p>
    <w:p w14:paraId="73C900D6" w14:textId="78CE897E" w:rsid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t>欢迎</w:t>
      </w:r>
      <w:r w:rsidRPr="00ED5B19">
        <w:rPr>
          <w:rFonts w:hint="eastAsia"/>
          <w:sz w:val="24"/>
          <w:szCs w:val="24"/>
          <w:lang w:val="en-GB"/>
        </w:rPr>
        <w:t>缔约方</w:t>
      </w:r>
      <w:r w:rsidR="00E04B68">
        <w:rPr>
          <w:rFonts w:hint="eastAsia"/>
          <w:sz w:val="24"/>
          <w:szCs w:val="24"/>
          <w:lang w:val="en-GB"/>
        </w:rPr>
        <w:t>以及</w:t>
      </w:r>
      <w:r w:rsidR="00E04B68" w:rsidRPr="00E04B68">
        <w:rPr>
          <w:rFonts w:hint="eastAsia"/>
          <w:sz w:val="24"/>
          <w:szCs w:val="24"/>
        </w:rPr>
        <w:t>其他</w:t>
      </w:r>
      <w:r w:rsidR="00763954">
        <w:rPr>
          <w:rFonts w:hint="eastAsia"/>
          <w:sz w:val="24"/>
          <w:szCs w:val="24"/>
        </w:rPr>
        <w:t>国家</w:t>
      </w:r>
      <w:r w:rsidR="00E04B68" w:rsidRPr="00E04B68">
        <w:rPr>
          <w:rFonts w:hint="eastAsia"/>
          <w:sz w:val="24"/>
          <w:szCs w:val="24"/>
        </w:rPr>
        <w:t>政府、土著人民和地方社区、</w:t>
      </w:r>
      <w:r w:rsidR="00763954">
        <w:rPr>
          <w:rFonts w:hint="eastAsia"/>
          <w:sz w:val="24"/>
          <w:szCs w:val="24"/>
        </w:rPr>
        <w:t>各</w:t>
      </w:r>
      <w:r w:rsidR="00E04B68" w:rsidRPr="00E04B68">
        <w:rPr>
          <w:rFonts w:hint="eastAsia"/>
          <w:sz w:val="24"/>
          <w:szCs w:val="24"/>
        </w:rPr>
        <w:t>联合国组织和方案、其他多边环境协定、国家以下各级政府、</w:t>
      </w:r>
      <w:r w:rsidR="00763954">
        <w:rPr>
          <w:rFonts w:hint="eastAsia"/>
          <w:sz w:val="24"/>
          <w:szCs w:val="24"/>
        </w:rPr>
        <w:t>市政府</w:t>
      </w:r>
      <w:r w:rsidR="00E04B68" w:rsidRPr="00E04B68">
        <w:rPr>
          <w:rFonts w:hint="eastAsia"/>
          <w:sz w:val="24"/>
          <w:szCs w:val="24"/>
        </w:rPr>
        <w:t>和其他地方当局、政府间组织、非政府组织、妇女团体、青年团体、</w:t>
      </w:r>
      <w:r w:rsidR="00763954">
        <w:rPr>
          <w:rFonts w:hint="eastAsia"/>
          <w:sz w:val="24"/>
          <w:szCs w:val="24"/>
        </w:rPr>
        <w:t>工商</w:t>
      </w:r>
      <w:r w:rsidR="00E04B68" w:rsidRPr="00E04B68">
        <w:rPr>
          <w:rFonts w:hint="eastAsia"/>
          <w:sz w:val="24"/>
          <w:szCs w:val="24"/>
        </w:rPr>
        <w:t>和金融界、</w:t>
      </w:r>
      <w:r w:rsidR="00E04B68" w:rsidRPr="00E04B68">
        <w:rPr>
          <w:rFonts w:hint="eastAsia"/>
          <w:sz w:val="24"/>
          <w:szCs w:val="24"/>
        </w:rPr>
        <w:t xml:space="preserve"> </w:t>
      </w:r>
      <w:r w:rsidR="00E04B68" w:rsidRPr="00E04B68">
        <w:rPr>
          <w:rFonts w:hint="eastAsia"/>
          <w:sz w:val="24"/>
          <w:szCs w:val="24"/>
        </w:rPr>
        <w:t>科学界、学术界、</w:t>
      </w:r>
      <w:r w:rsidR="00763954">
        <w:rPr>
          <w:rFonts w:hint="eastAsia"/>
          <w:sz w:val="24"/>
          <w:szCs w:val="24"/>
        </w:rPr>
        <w:t>宗教</w:t>
      </w:r>
      <w:r w:rsidR="00E04B68" w:rsidRPr="00E04B68">
        <w:rPr>
          <w:rFonts w:hint="eastAsia"/>
          <w:sz w:val="24"/>
          <w:szCs w:val="24"/>
        </w:rPr>
        <w:t>组织、与生物多样性相关或依赖生物多样性的</w:t>
      </w:r>
      <w:r w:rsidR="00763954">
        <w:rPr>
          <w:rFonts w:hint="eastAsia"/>
          <w:sz w:val="24"/>
          <w:szCs w:val="24"/>
        </w:rPr>
        <w:t>行业</w:t>
      </w:r>
      <w:r w:rsidR="00E04B68" w:rsidRPr="00E04B68">
        <w:rPr>
          <w:rFonts w:hint="eastAsia"/>
          <w:sz w:val="24"/>
          <w:szCs w:val="24"/>
        </w:rPr>
        <w:t>的代表、广大公民和其他利益</w:t>
      </w:r>
      <w:r w:rsidR="00763954">
        <w:rPr>
          <w:rFonts w:hint="eastAsia"/>
          <w:sz w:val="24"/>
          <w:szCs w:val="24"/>
        </w:rPr>
        <w:t>攸关方、</w:t>
      </w:r>
      <w:r w:rsidRPr="00ED5B19">
        <w:rPr>
          <w:rFonts w:hint="eastAsia"/>
          <w:sz w:val="24"/>
          <w:szCs w:val="24"/>
          <w:lang w:val="en-GB"/>
        </w:rPr>
        <w:t>观察员提交材料，就</w:t>
      </w:r>
      <w:r w:rsidRPr="00ED5B19">
        <w:rPr>
          <w:sz w:val="24"/>
          <w:szCs w:val="24"/>
          <w:lang w:val="en-GB"/>
        </w:rPr>
        <w:t xml:space="preserve"> 2020 </w:t>
      </w:r>
      <w:r w:rsidRPr="00ED5B19">
        <w:rPr>
          <w:rFonts w:hint="eastAsia"/>
          <w:sz w:val="24"/>
          <w:szCs w:val="24"/>
          <w:lang w:val="en-GB"/>
        </w:rPr>
        <w:t>年后全球生物多样性框架的制定问题发表意见，</w:t>
      </w:r>
    </w:p>
    <w:p w14:paraId="06C1D05A" w14:textId="766C7D28" w:rsidR="00763954" w:rsidRPr="005C5A3E" w:rsidRDefault="003A5DE1" w:rsidP="00480EDE">
      <w:pPr>
        <w:adjustRightInd w:val="0"/>
        <w:snapToGrid w:val="0"/>
        <w:spacing w:before="120" w:line="240" w:lineRule="atLeast"/>
        <w:ind w:left="490" w:firstLine="490"/>
        <w:rPr>
          <w:sz w:val="24"/>
          <w:szCs w:val="24"/>
        </w:rPr>
      </w:pPr>
      <w:r>
        <w:rPr>
          <w:rFonts w:ascii="KaiTi" w:eastAsia="KaiTi" w:hAnsi="KaiTi" w:hint="eastAsia"/>
          <w:sz w:val="24"/>
          <w:szCs w:val="24"/>
        </w:rPr>
        <w:t>又</w:t>
      </w:r>
      <w:r w:rsidR="00763954" w:rsidRPr="00763954">
        <w:rPr>
          <w:rFonts w:ascii="KaiTi" w:eastAsia="KaiTi" w:hAnsi="KaiTi" w:hint="eastAsia"/>
          <w:sz w:val="24"/>
          <w:szCs w:val="24"/>
        </w:rPr>
        <w:t>欢迎</w:t>
      </w:r>
      <w:r w:rsidR="00763954" w:rsidRPr="00763954">
        <w:rPr>
          <w:rFonts w:hint="eastAsia"/>
          <w:sz w:val="24"/>
          <w:szCs w:val="24"/>
        </w:rPr>
        <w:t>全球环境基金</w:t>
      </w:r>
      <w:r w:rsidR="00763954">
        <w:rPr>
          <w:rFonts w:hint="eastAsia"/>
          <w:sz w:val="24"/>
          <w:szCs w:val="24"/>
        </w:rPr>
        <w:t>第</w:t>
      </w:r>
      <w:r w:rsidR="00763954" w:rsidRPr="00763954">
        <w:rPr>
          <w:rFonts w:hint="eastAsia"/>
          <w:sz w:val="24"/>
          <w:szCs w:val="24"/>
        </w:rPr>
        <w:t>八次</w:t>
      </w:r>
      <w:r w:rsidR="005C5A3E">
        <w:rPr>
          <w:rFonts w:hint="eastAsia"/>
          <w:sz w:val="24"/>
          <w:szCs w:val="24"/>
        </w:rPr>
        <w:t>增资</w:t>
      </w:r>
      <w:r w:rsidR="00763954" w:rsidRPr="00763954">
        <w:rPr>
          <w:rFonts w:hint="eastAsia"/>
          <w:sz w:val="24"/>
          <w:szCs w:val="24"/>
        </w:rPr>
        <w:t>取得的成果，包括更加关注生物多样性，这将在支持</w:t>
      </w:r>
      <w:r w:rsidR="00563B61">
        <w:rPr>
          <w:rFonts w:hint="eastAsia"/>
          <w:sz w:val="24"/>
          <w:szCs w:val="24"/>
        </w:rPr>
        <w:t>执行</w:t>
      </w:r>
      <w:r w:rsidR="00763954" w:rsidRPr="00763954">
        <w:rPr>
          <w:rFonts w:hint="eastAsia"/>
          <w:sz w:val="24"/>
          <w:szCs w:val="24"/>
        </w:rPr>
        <w:t xml:space="preserve"> 2020 </w:t>
      </w:r>
      <w:r w:rsidR="00763954" w:rsidRPr="00763954">
        <w:rPr>
          <w:rFonts w:hint="eastAsia"/>
          <w:sz w:val="24"/>
          <w:szCs w:val="24"/>
        </w:rPr>
        <w:t>年后全球生物多样性框架方面发挥关键作用，</w:t>
      </w:r>
      <w:r w:rsidR="006A208D">
        <w:rPr>
          <w:rFonts w:hint="eastAsia"/>
          <w:sz w:val="24"/>
          <w:szCs w:val="24"/>
        </w:rPr>
        <w:t>同时</w:t>
      </w:r>
      <w:r w:rsidR="00763954" w:rsidRPr="00763954">
        <w:rPr>
          <w:rFonts w:hint="eastAsia"/>
          <w:sz w:val="24"/>
          <w:szCs w:val="24"/>
        </w:rPr>
        <w:t>注意到</w:t>
      </w:r>
      <w:r w:rsidR="006A208D">
        <w:rPr>
          <w:rFonts w:hint="eastAsia"/>
          <w:sz w:val="24"/>
          <w:szCs w:val="24"/>
        </w:rPr>
        <w:t>有</w:t>
      </w:r>
      <w:r w:rsidR="006A208D" w:rsidRPr="00763954">
        <w:rPr>
          <w:rFonts w:hint="eastAsia"/>
          <w:sz w:val="24"/>
          <w:szCs w:val="24"/>
        </w:rPr>
        <w:t xml:space="preserve">29 </w:t>
      </w:r>
      <w:r w:rsidR="006A208D" w:rsidRPr="00763954">
        <w:rPr>
          <w:rFonts w:hint="eastAsia"/>
          <w:sz w:val="24"/>
          <w:szCs w:val="24"/>
        </w:rPr>
        <w:t>国家</w:t>
      </w:r>
      <w:r w:rsidR="006A208D">
        <w:rPr>
          <w:rFonts w:hint="eastAsia"/>
          <w:sz w:val="24"/>
          <w:szCs w:val="24"/>
        </w:rPr>
        <w:t>总共认捐</w:t>
      </w:r>
      <w:r w:rsidR="00763954" w:rsidRPr="00763954">
        <w:rPr>
          <w:rFonts w:hint="eastAsia"/>
          <w:sz w:val="24"/>
          <w:szCs w:val="24"/>
        </w:rPr>
        <w:t>5</w:t>
      </w:r>
      <w:r w:rsidR="00C57F3B">
        <w:rPr>
          <w:sz w:val="24"/>
          <w:szCs w:val="24"/>
        </w:rPr>
        <w:t>3</w:t>
      </w:r>
      <w:r w:rsidR="00763954" w:rsidRPr="00763954">
        <w:rPr>
          <w:rFonts w:hint="eastAsia"/>
          <w:sz w:val="24"/>
          <w:szCs w:val="24"/>
        </w:rPr>
        <w:t>.</w:t>
      </w:r>
      <w:r w:rsidR="00C57F3B">
        <w:rPr>
          <w:sz w:val="24"/>
          <w:szCs w:val="24"/>
        </w:rPr>
        <w:t>3</w:t>
      </w:r>
      <w:r w:rsidR="00763954" w:rsidRPr="00763954">
        <w:rPr>
          <w:rFonts w:hint="eastAsia"/>
          <w:sz w:val="24"/>
          <w:szCs w:val="24"/>
        </w:rPr>
        <w:t xml:space="preserve"> </w:t>
      </w:r>
      <w:r w:rsidR="00763954" w:rsidRPr="00763954">
        <w:rPr>
          <w:rFonts w:hint="eastAsia"/>
          <w:sz w:val="24"/>
          <w:szCs w:val="24"/>
        </w:rPr>
        <w:t>亿美元，</w:t>
      </w:r>
      <w:r w:rsidR="006A208D">
        <w:rPr>
          <w:rFonts w:hint="eastAsia"/>
          <w:sz w:val="24"/>
          <w:szCs w:val="24"/>
        </w:rPr>
        <w:t>比过去</w:t>
      </w:r>
      <w:r w:rsidR="00763954" w:rsidRPr="00763954">
        <w:rPr>
          <w:rFonts w:hint="eastAsia"/>
          <w:sz w:val="24"/>
          <w:szCs w:val="24"/>
        </w:rPr>
        <w:t>增加了</w:t>
      </w:r>
      <w:r w:rsidR="00763954" w:rsidRPr="00763954">
        <w:rPr>
          <w:rFonts w:hint="eastAsia"/>
          <w:sz w:val="24"/>
          <w:szCs w:val="24"/>
        </w:rPr>
        <w:t xml:space="preserve"> 30%</w:t>
      </w:r>
      <w:r w:rsidR="00763954" w:rsidRPr="00763954">
        <w:rPr>
          <w:rFonts w:hint="eastAsia"/>
          <w:sz w:val="24"/>
          <w:szCs w:val="24"/>
        </w:rPr>
        <w:t>，</w:t>
      </w:r>
      <w:r w:rsidR="006A208D">
        <w:rPr>
          <w:rFonts w:hint="eastAsia"/>
          <w:sz w:val="24"/>
          <w:szCs w:val="24"/>
        </w:rPr>
        <w:t>而且</w:t>
      </w:r>
      <w:r w:rsidR="00763954" w:rsidRPr="00763954">
        <w:rPr>
          <w:rFonts w:hint="eastAsia"/>
          <w:sz w:val="24"/>
          <w:szCs w:val="24"/>
        </w:rPr>
        <w:t>生物多样性资金的名义</w:t>
      </w:r>
      <w:r w:rsidR="006A208D">
        <w:rPr>
          <w:rFonts w:hint="eastAsia"/>
          <w:sz w:val="24"/>
          <w:szCs w:val="24"/>
        </w:rPr>
        <w:t>数额</w:t>
      </w:r>
      <w:r w:rsidR="00763954" w:rsidRPr="00763954">
        <w:rPr>
          <w:rFonts w:hint="eastAsia"/>
          <w:sz w:val="24"/>
          <w:szCs w:val="24"/>
        </w:rPr>
        <w:t>增加了</w:t>
      </w:r>
      <w:r w:rsidR="00763954" w:rsidRPr="00763954">
        <w:rPr>
          <w:rFonts w:hint="eastAsia"/>
          <w:sz w:val="24"/>
          <w:szCs w:val="24"/>
        </w:rPr>
        <w:t xml:space="preserve"> 46%</w:t>
      </w:r>
      <w:r w:rsidR="005C5A3E">
        <w:rPr>
          <w:rFonts w:hint="eastAsia"/>
          <w:sz w:val="24"/>
          <w:szCs w:val="24"/>
        </w:rPr>
        <w:t>，</w:t>
      </w:r>
    </w:p>
    <w:p w14:paraId="0131FDCB" w14:textId="398779E0" w:rsidR="00ED5B19" w:rsidRPr="00ED5B19" w:rsidRDefault="006A208D" w:rsidP="00480EDE">
      <w:pPr>
        <w:adjustRightInd w:val="0"/>
        <w:snapToGrid w:val="0"/>
        <w:spacing w:before="120" w:line="240" w:lineRule="atLeast"/>
        <w:ind w:left="490" w:firstLine="490"/>
        <w:rPr>
          <w:sz w:val="24"/>
          <w:szCs w:val="24"/>
          <w:lang w:val="en-GB"/>
        </w:rPr>
      </w:pPr>
      <w:r>
        <w:rPr>
          <w:rFonts w:hint="eastAsia"/>
          <w:sz w:val="24"/>
          <w:szCs w:val="24"/>
          <w:lang w:val="en-GB"/>
        </w:rPr>
        <w:t>[</w:t>
      </w:r>
      <w:r>
        <w:rPr>
          <w:sz w:val="24"/>
          <w:szCs w:val="24"/>
          <w:lang w:val="en-GB"/>
        </w:rPr>
        <w:t>[</w:t>
      </w:r>
      <w:r w:rsidR="00ED5B19" w:rsidRPr="00ED5B19">
        <w:rPr>
          <w:rFonts w:ascii="KaiTi" w:eastAsia="KaiTi" w:hAnsi="KaiTi" w:hint="eastAsia"/>
          <w:sz w:val="24"/>
          <w:szCs w:val="24"/>
          <w:lang w:val="en-GB"/>
        </w:rPr>
        <w:t>回顾</w:t>
      </w:r>
      <w:r>
        <w:rPr>
          <w:rFonts w:hint="eastAsia"/>
          <w:sz w:val="24"/>
          <w:szCs w:val="24"/>
          <w:lang w:val="en-GB"/>
        </w:rPr>
        <w:t>]</w:t>
      </w:r>
      <w:r>
        <w:rPr>
          <w:sz w:val="24"/>
          <w:szCs w:val="24"/>
          <w:lang w:val="en-GB"/>
        </w:rPr>
        <w:t>[</w:t>
      </w:r>
      <w:r w:rsidRPr="006A208D">
        <w:rPr>
          <w:rFonts w:ascii="KaiTi" w:eastAsia="KaiTi" w:hAnsi="KaiTi" w:hint="eastAsia"/>
          <w:sz w:val="24"/>
          <w:szCs w:val="24"/>
          <w:lang w:val="en-GB"/>
        </w:rPr>
        <w:t>重申</w:t>
      </w:r>
      <w:r>
        <w:rPr>
          <w:sz w:val="24"/>
          <w:szCs w:val="24"/>
          <w:lang w:val="en-GB"/>
        </w:rPr>
        <w:t>]</w:t>
      </w:r>
      <w:r w:rsidR="00ED5B19" w:rsidRPr="00ED5B19">
        <w:rPr>
          <w:rFonts w:hint="eastAsia"/>
          <w:sz w:val="24"/>
          <w:szCs w:val="24"/>
          <w:lang w:val="en-GB"/>
        </w:rPr>
        <w:t>《关于环境与发展的里约宣言》</w:t>
      </w:r>
      <w:r w:rsidR="00ED5B19" w:rsidRPr="00ED5B19">
        <w:rPr>
          <w:sz w:val="24"/>
          <w:szCs w:val="24"/>
          <w:vertAlign w:val="superscript"/>
          <w:lang w:val="en-GB"/>
        </w:rPr>
        <w:footnoteReference w:id="6"/>
      </w:r>
      <w:r w:rsidR="00ED5B19" w:rsidRPr="00ED5B19">
        <w:rPr>
          <w:rFonts w:hint="eastAsia"/>
          <w:sz w:val="24"/>
          <w:szCs w:val="24"/>
          <w:lang w:val="en-GB"/>
        </w:rPr>
        <w:t xml:space="preserve"> </w:t>
      </w:r>
      <w:r w:rsidR="00ED5B19" w:rsidRPr="00ED5B19">
        <w:rPr>
          <w:rFonts w:hint="eastAsia"/>
          <w:sz w:val="24"/>
          <w:szCs w:val="24"/>
          <w:lang w:val="en-GB"/>
        </w:rPr>
        <w:t>的原则，</w:t>
      </w:r>
      <w:r w:rsidR="00466659">
        <w:rPr>
          <w:rFonts w:hint="eastAsia"/>
          <w:sz w:val="24"/>
          <w:szCs w:val="24"/>
          <w:lang w:val="en-GB"/>
        </w:rPr>
        <w:t xml:space="preserve"> </w:t>
      </w:r>
    </w:p>
    <w:p w14:paraId="75E20585" w14:textId="77777777" w:rsidR="00ED5B19" w:rsidRP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t>强调</w:t>
      </w:r>
      <w:r w:rsidRPr="00ED5B19">
        <w:rPr>
          <w:rFonts w:hint="eastAsia"/>
          <w:sz w:val="24"/>
          <w:szCs w:val="24"/>
          <w:lang w:val="en-GB"/>
        </w:rPr>
        <w:t>需要平衡地加强落实《公约》的三个目标，</w:t>
      </w:r>
    </w:p>
    <w:p w14:paraId="7AFAC908" w14:textId="446FB4D7" w:rsidR="00ED5B19" w:rsidRDefault="00ED5B19" w:rsidP="00480EDE">
      <w:pPr>
        <w:adjustRightInd w:val="0"/>
        <w:snapToGrid w:val="0"/>
        <w:spacing w:before="120" w:line="240" w:lineRule="atLeast"/>
        <w:ind w:left="490" w:firstLine="490"/>
        <w:rPr>
          <w:sz w:val="24"/>
          <w:szCs w:val="24"/>
          <w:lang w:val="en-GB"/>
        </w:rPr>
      </w:pPr>
      <w:r w:rsidRPr="00ED5B19">
        <w:rPr>
          <w:rFonts w:eastAsia="KaiTi"/>
          <w:sz w:val="24"/>
          <w:szCs w:val="24"/>
          <w:lang w:val="en-GB"/>
        </w:rPr>
        <w:t>认识到</w:t>
      </w:r>
      <w:r w:rsidRPr="00ED5B19">
        <w:rPr>
          <w:rFonts w:hint="eastAsia"/>
          <w:sz w:val="24"/>
          <w:szCs w:val="24"/>
          <w:lang w:val="en-GB"/>
        </w:rPr>
        <w:t>发展中国家实现生物多样性目标和履行生物多样性义务</w:t>
      </w:r>
      <w:r w:rsidR="00DA4B05">
        <w:rPr>
          <w:rFonts w:hint="eastAsia"/>
          <w:sz w:val="24"/>
          <w:szCs w:val="24"/>
          <w:lang w:val="en-GB"/>
        </w:rPr>
        <w:t>[</w:t>
      </w:r>
      <w:r w:rsidRPr="00ED5B19">
        <w:rPr>
          <w:rFonts w:hint="eastAsia"/>
          <w:sz w:val="24"/>
          <w:szCs w:val="24"/>
          <w:lang w:val="en-GB"/>
        </w:rPr>
        <w:t>取决于发达国家有效执行《公约》第</w:t>
      </w:r>
      <w:r w:rsidRPr="00ED5B19">
        <w:rPr>
          <w:sz w:val="24"/>
          <w:szCs w:val="24"/>
          <w:lang w:val="en-GB"/>
        </w:rPr>
        <w:t>16</w:t>
      </w:r>
      <w:r w:rsidRPr="00ED5B19">
        <w:rPr>
          <w:rFonts w:hint="eastAsia"/>
          <w:sz w:val="24"/>
          <w:szCs w:val="24"/>
          <w:lang w:val="en-GB"/>
        </w:rPr>
        <w:t>、</w:t>
      </w:r>
      <w:r w:rsidR="006A208D">
        <w:rPr>
          <w:rFonts w:hint="eastAsia"/>
          <w:sz w:val="24"/>
          <w:szCs w:val="24"/>
          <w:lang w:val="en-GB"/>
        </w:rPr>
        <w:t>1</w:t>
      </w:r>
      <w:r w:rsidR="006A208D">
        <w:rPr>
          <w:sz w:val="24"/>
          <w:szCs w:val="24"/>
          <w:lang w:val="en-GB"/>
        </w:rPr>
        <w:t>8</w:t>
      </w:r>
      <w:r w:rsidR="006A208D">
        <w:rPr>
          <w:rFonts w:hint="eastAsia"/>
          <w:sz w:val="24"/>
          <w:szCs w:val="24"/>
          <w:lang w:val="en-GB"/>
        </w:rPr>
        <w:t>、</w:t>
      </w:r>
      <w:r w:rsidR="006A208D">
        <w:rPr>
          <w:rFonts w:hint="eastAsia"/>
          <w:sz w:val="24"/>
          <w:szCs w:val="24"/>
          <w:lang w:val="en-GB"/>
        </w:rPr>
        <w:t>1</w:t>
      </w:r>
      <w:r w:rsidR="006A208D">
        <w:rPr>
          <w:sz w:val="24"/>
          <w:szCs w:val="24"/>
          <w:lang w:val="en-GB"/>
        </w:rPr>
        <w:t>9</w:t>
      </w:r>
      <w:r w:rsidR="006A208D">
        <w:rPr>
          <w:rFonts w:hint="eastAsia"/>
          <w:sz w:val="24"/>
          <w:szCs w:val="24"/>
          <w:lang w:val="en-GB"/>
        </w:rPr>
        <w:t>、</w:t>
      </w:r>
      <w:r w:rsidRPr="00ED5B19">
        <w:rPr>
          <w:sz w:val="24"/>
          <w:szCs w:val="24"/>
          <w:lang w:val="en-GB"/>
        </w:rPr>
        <w:t>20</w:t>
      </w:r>
      <w:r w:rsidRPr="00ED5B19">
        <w:rPr>
          <w:rFonts w:hint="eastAsia"/>
          <w:sz w:val="24"/>
          <w:szCs w:val="24"/>
          <w:lang w:val="en-GB"/>
        </w:rPr>
        <w:t>和</w:t>
      </w:r>
      <w:r w:rsidRPr="00ED5B19">
        <w:rPr>
          <w:sz w:val="24"/>
          <w:szCs w:val="24"/>
          <w:lang w:val="en-GB"/>
        </w:rPr>
        <w:t>21</w:t>
      </w:r>
      <w:r w:rsidRPr="00ED5B19">
        <w:rPr>
          <w:rFonts w:hint="eastAsia"/>
          <w:sz w:val="24"/>
          <w:szCs w:val="24"/>
          <w:lang w:val="en-GB"/>
        </w:rPr>
        <w:t>条的规定，</w:t>
      </w:r>
      <w:r w:rsidR="007B3893">
        <w:rPr>
          <w:rFonts w:hint="eastAsia"/>
          <w:sz w:val="24"/>
          <w:szCs w:val="24"/>
          <w:lang w:val="en-GB"/>
        </w:rPr>
        <w:t>]</w:t>
      </w:r>
      <w:r w:rsidR="007165D2">
        <w:rPr>
          <w:sz w:val="24"/>
          <w:szCs w:val="24"/>
          <w:lang w:val="en-GB"/>
        </w:rPr>
        <w:t>[</w:t>
      </w:r>
      <w:r w:rsidR="007165D2" w:rsidRPr="007165D2">
        <w:rPr>
          <w:rFonts w:hint="eastAsia"/>
        </w:rPr>
        <w:t xml:space="preserve"> </w:t>
      </w:r>
      <w:r w:rsidR="009B3524" w:rsidRPr="00076814">
        <w:rPr>
          <w:rFonts w:hint="eastAsia"/>
          <w:sz w:val="24"/>
          <w:szCs w:val="24"/>
        </w:rPr>
        <w:t>能力需求</w:t>
      </w:r>
      <w:r w:rsidR="007165D2" w:rsidRPr="007165D2">
        <w:rPr>
          <w:rFonts w:hint="eastAsia"/>
          <w:sz w:val="24"/>
          <w:szCs w:val="24"/>
          <w:lang w:val="en-GB"/>
        </w:rPr>
        <w:t>部分取决于所有来源的</w:t>
      </w:r>
      <w:r w:rsidR="008A35A3">
        <w:rPr>
          <w:rFonts w:hint="eastAsia"/>
          <w:sz w:val="24"/>
          <w:szCs w:val="24"/>
          <w:lang w:val="en-GB"/>
        </w:rPr>
        <w:t>支助</w:t>
      </w:r>
      <w:r w:rsidR="007165D2" w:rsidRPr="007165D2">
        <w:rPr>
          <w:rFonts w:hint="eastAsia"/>
          <w:sz w:val="24"/>
          <w:szCs w:val="24"/>
          <w:lang w:val="en-GB"/>
        </w:rPr>
        <w:t>，</w:t>
      </w:r>
      <w:r w:rsidR="008A35A3">
        <w:rPr>
          <w:rFonts w:hint="eastAsia"/>
          <w:sz w:val="24"/>
          <w:szCs w:val="24"/>
          <w:lang w:val="en-GB"/>
        </w:rPr>
        <w:t>包括有能力伸出援手的国家提供的支助</w:t>
      </w:r>
      <w:r w:rsidR="007165D2" w:rsidRPr="007165D2">
        <w:rPr>
          <w:rFonts w:hint="eastAsia"/>
          <w:sz w:val="24"/>
          <w:szCs w:val="24"/>
          <w:lang w:val="en-GB"/>
        </w:rPr>
        <w:t>，</w:t>
      </w:r>
      <w:r w:rsidR="007165D2" w:rsidRPr="007165D2">
        <w:rPr>
          <w:rFonts w:hint="eastAsia"/>
          <w:sz w:val="24"/>
          <w:szCs w:val="24"/>
          <w:lang w:val="en-GB"/>
        </w:rPr>
        <w:t>]</w:t>
      </w:r>
    </w:p>
    <w:p w14:paraId="01FF3E1B" w14:textId="267D936C" w:rsidR="00ED5B19" w:rsidRDefault="00E2314E" w:rsidP="00480EDE">
      <w:p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又</w:t>
      </w:r>
      <w:r w:rsidR="00ED5B19" w:rsidRPr="00ED5B19">
        <w:rPr>
          <w:rFonts w:ascii="KaiTi" w:eastAsia="KaiTi" w:hAnsi="KaiTi" w:hint="eastAsia"/>
          <w:sz w:val="24"/>
          <w:szCs w:val="24"/>
          <w:lang w:val="en-GB"/>
        </w:rPr>
        <w:t>认识到</w:t>
      </w:r>
      <w:r w:rsidR="00ED5B19" w:rsidRPr="00ED5B19">
        <w:rPr>
          <w:sz w:val="24"/>
          <w:szCs w:val="24"/>
          <w:lang w:val="en-GB"/>
        </w:rPr>
        <w:t xml:space="preserve">2020 </w:t>
      </w:r>
      <w:r w:rsidR="00ED5B19" w:rsidRPr="00ED5B19">
        <w:rPr>
          <w:rFonts w:hint="eastAsia"/>
          <w:sz w:val="24"/>
          <w:szCs w:val="24"/>
          <w:lang w:val="en-GB"/>
        </w:rPr>
        <w:t>年后全球生物多样性</w:t>
      </w:r>
      <w:r w:rsidR="00631D20">
        <w:rPr>
          <w:rFonts w:hint="eastAsia"/>
          <w:sz w:val="24"/>
          <w:szCs w:val="24"/>
          <w:lang w:val="en-GB"/>
        </w:rPr>
        <w:t>框架</w:t>
      </w:r>
      <w:r w:rsidR="00631D20">
        <w:rPr>
          <w:rFonts w:hint="eastAsia"/>
          <w:sz w:val="24"/>
          <w:szCs w:val="24"/>
          <w:lang w:val="en-GB"/>
        </w:rPr>
        <w:t>[</w:t>
      </w:r>
      <w:r w:rsidR="00ED5B19" w:rsidRPr="00ED5B19">
        <w:rPr>
          <w:rFonts w:hint="eastAsia"/>
          <w:sz w:val="24"/>
          <w:szCs w:val="24"/>
          <w:lang w:val="en-GB"/>
        </w:rPr>
        <w:t>是灵活</w:t>
      </w:r>
      <w:r w:rsidR="00CE5288">
        <w:rPr>
          <w:rFonts w:hint="eastAsia"/>
          <w:sz w:val="24"/>
          <w:szCs w:val="24"/>
          <w:lang w:val="en-GB"/>
        </w:rPr>
        <w:t>的</w:t>
      </w:r>
      <w:r w:rsidR="00ED5B19" w:rsidRPr="00ED5B19">
        <w:rPr>
          <w:rFonts w:hint="eastAsia"/>
          <w:sz w:val="24"/>
          <w:szCs w:val="24"/>
          <w:lang w:val="en-GB"/>
        </w:rPr>
        <w:t>框架</w:t>
      </w:r>
      <w:r w:rsidR="00631D20">
        <w:rPr>
          <w:rFonts w:hint="eastAsia"/>
          <w:sz w:val="24"/>
          <w:szCs w:val="24"/>
          <w:lang w:val="en-GB"/>
        </w:rPr>
        <w:t>]</w:t>
      </w:r>
      <w:r w:rsidR="00ED5B19" w:rsidRPr="00ED5B19">
        <w:rPr>
          <w:rFonts w:hint="eastAsia"/>
          <w:sz w:val="24"/>
          <w:szCs w:val="24"/>
          <w:lang w:val="en-GB"/>
        </w:rPr>
        <w:t>，</w:t>
      </w:r>
      <w:r w:rsidR="00CE5288">
        <w:rPr>
          <w:rFonts w:hint="eastAsia"/>
          <w:sz w:val="24"/>
          <w:szCs w:val="24"/>
          <w:lang w:val="en-GB"/>
        </w:rPr>
        <w:t>同时</w:t>
      </w:r>
      <w:r w:rsidR="008F5CE9">
        <w:rPr>
          <w:rFonts w:hint="eastAsia"/>
          <w:sz w:val="24"/>
          <w:szCs w:val="24"/>
          <w:lang w:val="en-GB"/>
        </w:rPr>
        <w:t>旨在促进</w:t>
      </w:r>
      <w:r w:rsidR="00631D20">
        <w:rPr>
          <w:rFonts w:hint="eastAsia"/>
          <w:sz w:val="24"/>
          <w:szCs w:val="24"/>
          <w:lang w:val="en-GB"/>
        </w:rPr>
        <w:t>《公约》</w:t>
      </w:r>
      <w:r w:rsidR="008F5CE9">
        <w:rPr>
          <w:rFonts w:hint="eastAsia"/>
          <w:sz w:val="24"/>
          <w:szCs w:val="24"/>
          <w:lang w:val="en-GB"/>
        </w:rPr>
        <w:t>的</w:t>
      </w:r>
      <w:r w:rsidR="00563B61">
        <w:rPr>
          <w:rFonts w:hint="eastAsia"/>
          <w:sz w:val="24"/>
          <w:szCs w:val="24"/>
          <w:lang w:val="en-GB"/>
        </w:rPr>
        <w:t>执行</w:t>
      </w:r>
      <w:r w:rsidR="008F5CE9">
        <w:rPr>
          <w:rFonts w:hint="eastAsia"/>
          <w:sz w:val="24"/>
          <w:szCs w:val="24"/>
          <w:lang w:val="en-GB"/>
        </w:rPr>
        <w:t>以及</w:t>
      </w:r>
      <w:r w:rsidR="00ED5B19" w:rsidRPr="00ED5B19">
        <w:rPr>
          <w:rFonts w:hint="eastAsia"/>
          <w:sz w:val="24"/>
          <w:szCs w:val="24"/>
          <w:lang w:val="en-GB"/>
        </w:rPr>
        <w:t>对所有生物多样性公约、协定和进程</w:t>
      </w:r>
      <w:r w:rsidR="00CE5288">
        <w:rPr>
          <w:rFonts w:hint="eastAsia"/>
          <w:sz w:val="24"/>
          <w:szCs w:val="24"/>
          <w:lang w:val="en-GB"/>
        </w:rPr>
        <w:t>，以及《联合国气候变化框架公约》等其他相关协定</w:t>
      </w:r>
      <w:r w:rsidR="00ED5B19" w:rsidRPr="00ED5B19">
        <w:rPr>
          <w:rFonts w:hint="eastAsia"/>
          <w:sz w:val="24"/>
          <w:szCs w:val="24"/>
          <w:lang w:val="en-GB"/>
        </w:rPr>
        <w:t>都具有实用性和相关性，</w:t>
      </w:r>
    </w:p>
    <w:p w14:paraId="37FE5193" w14:textId="02CE0618" w:rsidR="00ED5B19" w:rsidRDefault="00E97298" w:rsidP="00480EDE">
      <w:p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还</w:t>
      </w:r>
      <w:r w:rsidR="00ED5B19" w:rsidRPr="00ED5B19">
        <w:rPr>
          <w:rFonts w:ascii="KaiTi" w:eastAsia="KaiTi" w:hAnsi="KaiTi" w:hint="eastAsia"/>
          <w:sz w:val="24"/>
          <w:szCs w:val="24"/>
          <w:lang w:val="en-GB"/>
        </w:rPr>
        <w:t>认识到</w:t>
      </w:r>
      <w:r w:rsidR="00ED5B19" w:rsidRPr="00ED5B19">
        <w:rPr>
          <w:sz w:val="24"/>
          <w:szCs w:val="24"/>
          <w:lang w:val="en-GB"/>
        </w:rPr>
        <w:t>2020</w:t>
      </w:r>
      <w:r w:rsidR="00ED5B19" w:rsidRPr="00ED5B19">
        <w:rPr>
          <w:rFonts w:hint="eastAsia"/>
          <w:sz w:val="24"/>
          <w:szCs w:val="24"/>
          <w:lang w:val="en-GB"/>
        </w:rPr>
        <w:t>年后全球生物多样性框架将有助于</w:t>
      </w:r>
      <w:r w:rsidR="00991D1F">
        <w:rPr>
          <w:rFonts w:hint="eastAsia"/>
          <w:sz w:val="24"/>
          <w:szCs w:val="24"/>
          <w:lang w:val="en-GB"/>
        </w:rPr>
        <w:t>实现</w:t>
      </w:r>
      <w:r w:rsidR="00ED5B19" w:rsidRPr="00ED5B19">
        <w:rPr>
          <w:rFonts w:hint="eastAsia"/>
          <w:sz w:val="24"/>
          <w:szCs w:val="24"/>
          <w:lang w:val="en-GB"/>
        </w:rPr>
        <w:t>执行《</w:t>
      </w:r>
      <w:r w:rsidR="00ED5B19" w:rsidRPr="00ED5B19">
        <w:rPr>
          <w:sz w:val="24"/>
          <w:szCs w:val="24"/>
          <w:lang w:val="en-GB"/>
        </w:rPr>
        <w:t>2030</w:t>
      </w:r>
      <w:r w:rsidR="00ED5B19" w:rsidRPr="00ED5B19">
        <w:rPr>
          <w:rFonts w:hint="eastAsia"/>
          <w:sz w:val="24"/>
          <w:szCs w:val="24"/>
          <w:lang w:val="en-GB"/>
        </w:rPr>
        <w:t>年可持续发展议程》</w:t>
      </w:r>
      <w:r w:rsidR="00ED5B19" w:rsidRPr="00ED5B19">
        <w:rPr>
          <w:sz w:val="24"/>
          <w:szCs w:val="24"/>
          <w:vertAlign w:val="superscript"/>
          <w:lang w:val="en-GB"/>
        </w:rPr>
        <w:footnoteReference w:id="7"/>
      </w:r>
      <w:r w:rsidR="00ED5B19" w:rsidRPr="00ED5B19">
        <w:rPr>
          <w:rFonts w:hint="eastAsia"/>
          <w:sz w:val="24"/>
          <w:szCs w:val="24"/>
          <w:lang w:val="en-GB"/>
        </w:rPr>
        <w:t>，包括实现可持续发展目标，</w:t>
      </w:r>
      <w:r w:rsidR="00991D1F">
        <w:rPr>
          <w:rFonts w:hint="eastAsia"/>
          <w:sz w:val="24"/>
          <w:szCs w:val="24"/>
          <w:lang w:val="en-GB"/>
        </w:rPr>
        <w:t>同时强调，必须在可持续发展的经济、社会和环境层面实现平衡进展，以确保切实执行</w:t>
      </w:r>
      <w:r w:rsidR="00991D1F">
        <w:rPr>
          <w:rFonts w:hint="eastAsia"/>
          <w:sz w:val="24"/>
          <w:szCs w:val="24"/>
          <w:lang w:val="en-GB"/>
        </w:rPr>
        <w:t>2</w:t>
      </w:r>
      <w:r w:rsidR="00991D1F">
        <w:rPr>
          <w:sz w:val="24"/>
          <w:szCs w:val="24"/>
          <w:lang w:val="en-GB"/>
        </w:rPr>
        <w:t>020</w:t>
      </w:r>
      <w:r w:rsidR="00991D1F">
        <w:rPr>
          <w:rFonts w:hint="eastAsia"/>
          <w:sz w:val="24"/>
          <w:szCs w:val="24"/>
          <w:lang w:val="en-GB"/>
        </w:rPr>
        <w:t>年后全球生物多样性框架，</w:t>
      </w:r>
    </w:p>
    <w:p w14:paraId="62E2496A" w14:textId="34CC739A" w:rsidR="00991D1F" w:rsidRPr="00991D1F" w:rsidRDefault="00991D1F" w:rsidP="00480EDE">
      <w:pPr>
        <w:adjustRightInd w:val="0"/>
        <w:snapToGrid w:val="0"/>
        <w:spacing w:before="120" w:line="240" w:lineRule="atLeast"/>
        <w:ind w:left="490" w:firstLine="490"/>
        <w:rPr>
          <w:sz w:val="24"/>
          <w:szCs w:val="24"/>
          <w:lang w:val="en-GB"/>
        </w:rPr>
      </w:pPr>
      <w:r w:rsidRPr="00991D1F">
        <w:rPr>
          <w:rFonts w:ascii="KaiTi" w:eastAsia="KaiTi" w:hAnsi="KaiTi" w:hint="eastAsia"/>
          <w:sz w:val="24"/>
          <w:szCs w:val="24"/>
          <w:lang w:val="en-GB"/>
        </w:rPr>
        <w:t>认识到</w:t>
      </w:r>
      <w:r w:rsidR="00942A57" w:rsidRPr="00942A57">
        <w:rPr>
          <w:rFonts w:ascii="SimSun" w:hAnsi="SimSun" w:hint="eastAsia"/>
          <w:sz w:val="24"/>
          <w:szCs w:val="24"/>
          <w:lang w:val="en-GB"/>
        </w:rPr>
        <w:t>为</w:t>
      </w:r>
      <w:r w:rsidRPr="00991D1F">
        <w:rPr>
          <w:rFonts w:hint="eastAsia"/>
          <w:sz w:val="24"/>
          <w:szCs w:val="24"/>
          <w:lang w:val="en-GB"/>
        </w:rPr>
        <w:t>有效</w:t>
      </w:r>
      <w:r w:rsidR="00563B61">
        <w:rPr>
          <w:rFonts w:hint="eastAsia"/>
          <w:sz w:val="24"/>
          <w:szCs w:val="24"/>
          <w:lang w:val="en-GB"/>
        </w:rPr>
        <w:t>执行</w:t>
      </w:r>
      <w:r w:rsidRPr="00991D1F">
        <w:rPr>
          <w:rFonts w:hint="eastAsia"/>
          <w:sz w:val="24"/>
          <w:szCs w:val="24"/>
          <w:lang w:val="en-GB"/>
        </w:rPr>
        <w:t xml:space="preserve"> 2020 </w:t>
      </w:r>
      <w:r w:rsidRPr="00991D1F">
        <w:rPr>
          <w:rFonts w:hint="eastAsia"/>
          <w:sz w:val="24"/>
          <w:szCs w:val="24"/>
          <w:lang w:val="en-GB"/>
        </w:rPr>
        <w:t>年后全球生物多样性框架</w:t>
      </w:r>
      <w:r w:rsidR="00942A57">
        <w:rPr>
          <w:rFonts w:hint="eastAsia"/>
          <w:sz w:val="24"/>
          <w:szCs w:val="24"/>
          <w:lang w:val="en-GB"/>
        </w:rPr>
        <w:t>，</w:t>
      </w:r>
      <w:r w:rsidRPr="00991D1F">
        <w:rPr>
          <w:rFonts w:hint="eastAsia"/>
          <w:sz w:val="24"/>
          <w:szCs w:val="24"/>
          <w:lang w:val="en-GB"/>
        </w:rPr>
        <w:t>需要民间社会，特别是土著人民和地方社区、妇女、女孩、</w:t>
      </w:r>
      <w:r w:rsidR="00942A57">
        <w:rPr>
          <w:rFonts w:hint="eastAsia"/>
          <w:sz w:val="24"/>
          <w:szCs w:val="24"/>
          <w:lang w:val="en-GB"/>
        </w:rPr>
        <w:t>不同</w:t>
      </w:r>
      <w:r w:rsidRPr="00991D1F">
        <w:rPr>
          <w:rFonts w:hint="eastAsia"/>
          <w:sz w:val="24"/>
          <w:szCs w:val="24"/>
          <w:lang w:val="en-GB"/>
        </w:rPr>
        <w:t>性别认同</w:t>
      </w:r>
      <w:r w:rsidR="00942A57">
        <w:rPr>
          <w:rFonts w:hint="eastAsia"/>
          <w:sz w:val="24"/>
          <w:szCs w:val="24"/>
          <w:lang w:val="en-GB"/>
        </w:rPr>
        <w:t>人士</w:t>
      </w:r>
      <w:r w:rsidRPr="00991D1F">
        <w:rPr>
          <w:rFonts w:hint="eastAsia"/>
          <w:sz w:val="24"/>
          <w:szCs w:val="24"/>
          <w:lang w:val="en-GB"/>
        </w:rPr>
        <w:t>和青年的充分和有效参与，</w:t>
      </w:r>
    </w:p>
    <w:p w14:paraId="1E2751AF" w14:textId="0A8710B1" w:rsidR="00991D1F" w:rsidRPr="00991D1F" w:rsidRDefault="00991D1F" w:rsidP="00480EDE">
      <w:pPr>
        <w:adjustRightInd w:val="0"/>
        <w:snapToGrid w:val="0"/>
        <w:spacing w:before="120" w:line="240" w:lineRule="atLeast"/>
        <w:ind w:left="490" w:firstLine="490"/>
        <w:rPr>
          <w:sz w:val="24"/>
          <w:szCs w:val="24"/>
          <w:lang w:val="en-GB"/>
        </w:rPr>
      </w:pPr>
      <w:r w:rsidRPr="00942A57">
        <w:rPr>
          <w:rFonts w:ascii="KaiTi" w:eastAsia="KaiTi" w:hAnsi="KaiTi" w:hint="eastAsia"/>
          <w:sz w:val="24"/>
          <w:szCs w:val="24"/>
          <w:lang w:val="en-GB"/>
        </w:rPr>
        <w:t>重申</w:t>
      </w:r>
      <w:r w:rsidRPr="00991D1F">
        <w:rPr>
          <w:rFonts w:hint="eastAsia"/>
          <w:sz w:val="24"/>
          <w:szCs w:val="24"/>
          <w:lang w:val="en-GB"/>
        </w:rPr>
        <w:t>消除贫穷和经济发展是发展中国家</w:t>
      </w:r>
      <w:r w:rsidR="00942A57">
        <w:rPr>
          <w:rFonts w:hint="eastAsia"/>
          <w:sz w:val="24"/>
          <w:szCs w:val="24"/>
          <w:lang w:val="en-GB"/>
        </w:rPr>
        <w:t>压倒一切的</w:t>
      </w:r>
      <w:r w:rsidRPr="00991D1F">
        <w:rPr>
          <w:rFonts w:hint="eastAsia"/>
          <w:sz w:val="24"/>
          <w:szCs w:val="24"/>
          <w:lang w:val="en-GB"/>
        </w:rPr>
        <w:t>优先事项，</w:t>
      </w:r>
    </w:p>
    <w:p w14:paraId="657568CF" w14:textId="20748783" w:rsidR="00991D1F" w:rsidRPr="00991D1F" w:rsidRDefault="00991D1F" w:rsidP="00480EDE">
      <w:pPr>
        <w:adjustRightInd w:val="0"/>
        <w:snapToGrid w:val="0"/>
        <w:spacing w:before="120" w:line="240" w:lineRule="atLeast"/>
        <w:ind w:left="490" w:firstLine="490"/>
        <w:rPr>
          <w:sz w:val="24"/>
          <w:szCs w:val="24"/>
          <w:lang w:val="en-GB"/>
        </w:rPr>
      </w:pPr>
      <w:r w:rsidRPr="00942A57">
        <w:rPr>
          <w:rFonts w:ascii="KaiTi" w:eastAsia="KaiTi" w:hAnsi="KaiTi" w:hint="eastAsia"/>
          <w:sz w:val="24"/>
          <w:szCs w:val="24"/>
          <w:lang w:val="en-GB"/>
        </w:rPr>
        <w:t>强调</w:t>
      </w:r>
      <w:r w:rsidRPr="00991D1F">
        <w:rPr>
          <w:rFonts w:hint="eastAsia"/>
          <w:sz w:val="24"/>
          <w:szCs w:val="24"/>
          <w:lang w:val="en-GB"/>
        </w:rPr>
        <w:t>应以符合现有人权义务的方式</w:t>
      </w:r>
      <w:r w:rsidR="00563B61">
        <w:rPr>
          <w:rFonts w:hint="eastAsia"/>
          <w:sz w:val="24"/>
          <w:szCs w:val="24"/>
          <w:lang w:val="en-GB"/>
        </w:rPr>
        <w:t>执行</w:t>
      </w:r>
      <w:r w:rsidRPr="00991D1F">
        <w:rPr>
          <w:rFonts w:hint="eastAsia"/>
          <w:sz w:val="24"/>
          <w:szCs w:val="24"/>
          <w:lang w:val="en-GB"/>
        </w:rPr>
        <w:t xml:space="preserve"> 2020 </w:t>
      </w:r>
      <w:r w:rsidRPr="00991D1F">
        <w:rPr>
          <w:rFonts w:hint="eastAsia"/>
          <w:sz w:val="24"/>
          <w:szCs w:val="24"/>
          <w:lang w:val="en-GB"/>
        </w:rPr>
        <w:t>年后全球生物多样性框架，</w:t>
      </w:r>
    </w:p>
    <w:p w14:paraId="4C7B17F4" w14:textId="03D0C196" w:rsidR="00991D1F" w:rsidRPr="00ED5B19" w:rsidRDefault="00991D1F" w:rsidP="00480EDE">
      <w:pPr>
        <w:adjustRightInd w:val="0"/>
        <w:snapToGrid w:val="0"/>
        <w:spacing w:before="120" w:line="240" w:lineRule="atLeast"/>
        <w:ind w:left="490" w:firstLine="490"/>
        <w:rPr>
          <w:sz w:val="24"/>
          <w:szCs w:val="24"/>
          <w:lang w:val="en-GB"/>
        </w:rPr>
      </w:pPr>
      <w:r w:rsidRPr="0055588E">
        <w:rPr>
          <w:rFonts w:ascii="KaiTi" w:eastAsia="KaiTi" w:hAnsi="KaiTi" w:hint="eastAsia"/>
          <w:sz w:val="24"/>
          <w:szCs w:val="24"/>
          <w:lang w:val="en-GB"/>
        </w:rPr>
        <w:t>认识到</w:t>
      </w:r>
      <w:r w:rsidRPr="00991D1F">
        <w:rPr>
          <w:rFonts w:hint="eastAsia"/>
          <w:sz w:val="24"/>
          <w:szCs w:val="24"/>
          <w:lang w:val="en-GB"/>
        </w:rPr>
        <w:t xml:space="preserve"> 2020 </w:t>
      </w:r>
      <w:r w:rsidRPr="00991D1F">
        <w:rPr>
          <w:rFonts w:hint="eastAsia"/>
          <w:sz w:val="24"/>
          <w:szCs w:val="24"/>
          <w:lang w:val="en-GB"/>
        </w:rPr>
        <w:t>年后全球生物多样性框架的</w:t>
      </w:r>
      <w:r w:rsidR="00563B61">
        <w:rPr>
          <w:rFonts w:hint="eastAsia"/>
          <w:sz w:val="24"/>
          <w:szCs w:val="24"/>
          <w:lang w:val="en-GB"/>
        </w:rPr>
        <w:t>执行</w:t>
      </w:r>
      <w:r w:rsidRPr="00991D1F">
        <w:rPr>
          <w:rFonts w:hint="eastAsia"/>
          <w:sz w:val="24"/>
          <w:szCs w:val="24"/>
          <w:lang w:val="en-GB"/>
        </w:rPr>
        <w:t>取决于充分承认土著人民和地方社区的关键作用，</w:t>
      </w:r>
    </w:p>
    <w:p w14:paraId="328C3DFC" w14:textId="3A8D5866" w:rsid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lastRenderedPageBreak/>
        <w:t>回顾</w:t>
      </w:r>
      <w:r w:rsidRPr="00ED5B19">
        <w:rPr>
          <w:rFonts w:hint="eastAsia"/>
          <w:sz w:val="24"/>
          <w:szCs w:val="24"/>
          <w:lang w:val="en-GB"/>
        </w:rPr>
        <w:t>第五版《全球生物多样性展望》</w:t>
      </w:r>
      <w:r w:rsidRPr="00ED5B19">
        <w:rPr>
          <w:sz w:val="24"/>
          <w:szCs w:val="24"/>
          <w:vertAlign w:val="superscript"/>
          <w:lang w:val="en-GB"/>
        </w:rPr>
        <w:footnoteReference w:id="8"/>
      </w:r>
      <w:r w:rsidRPr="00ED5B19">
        <w:rPr>
          <w:rFonts w:hint="eastAsia"/>
          <w:sz w:val="24"/>
          <w:szCs w:val="24"/>
          <w:lang w:val="en-GB"/>
        </w:rPr>
        <w:t>、第二版《地方生物多样性展望》</w:t>
      </w:r>
      <w:r w:rsidRPr="00ED5B19">
        <w:rPr>
          <w:sz w:val="24"/>
          <w:szCs w:val="24"/>
          <w:vertAlign w:val="superscript"/>
          <w:lang w:val="en-GB"/>
        </w:rPr>
        <w:footnoteReference w:id="9"/>
      </w:r>
      <w:r w:rsidRPr="00ED5B19">
        <w:rPr>
          <w:rFonts w:hint="eastAsia"/>
          <w:sz w:val="24"/>
          <w:szCs w:val="24"/>
          <w:lang w:val="en-GB"/>
        </w:rPr>
        <w:t xml:space="preserve"> </w:t>
      </w:r>
      <w:r w:rsidRPr="00ED5B19">
        <w:rPr>
          <w:rFonts w:hint="eastAsia"/>
          <w:sz w:val="24"/>
          <w:szCs w:val="24"/>
          <w:lang w:val="en-GB"/>
        </w:rPr>
        <w:t>以及</w:t>
      </w:r>
      <w:r w:rsidRPr="00ED5B19">
        <w:rPr>
          <w:sz w:val="24"/>
          <w:szCs w:val="24"/>
          <w:lang w:val="en-GB"/>
        </w:rPr>
        <w:t>生物多样性和生态系统服务政府间科学</w:t>
      </w:r>
      <w:r w:rsidRPr="00ED5B19">
        <w:rPr>
          <w:rFonts w:hint="eastAsia"/>
          <w:sz w:val="24"/>
          <w:szCs w:val="24"/>
          <w:lang w:val="en-GB"/>
        </w:rPr>
        <w:t>-</w:t>
      </w:r>
      <w:r w:rsidRPr="00ED5B19">
        <w:rPr>
          <w:sz w:val="24"/>
          <w:szCs w:val="24"/>
          <w:lang w:val="en-GB"/>
        </w:rPr>
        <w:t>政策平台</w:t>
      </w:r>
      <w:r w:rsidRPr="00ED5B19">
        <w:rPr>
          <w:rFonts w:hint="eastAsia"/>
          <w:sz w:val="24"/>
          <w:szCs w:val="24"/>
          <w:lang w:val="en-GB"/>
        </w:rPr>
        <w:t>的</w:t>
      </w:r>
      <w:r w:rsidRPr="00ED5B19">
        <w:rPr>
          <w:sz w:val="24"/>
          <w:szCs w:val="24"/>
          <w:lang w:val="en-GB"/>
        </w:rPr>
        <w:t>《生物多样性和生态系统服务全球评估报告</w:t>
      </w:r>
      <w:r w:rsidRPr="00ED5B19">
        <w:rPr>
          <w:rFonts w:hint="eastAsia"/>
          <w:sz w:val="24"/>
          <w:szCs w:val="24"/>
          <w:lang w:val="en-GB"/>
        </w:rPr>
        <w:t>》</w:t>
      </w:r>
      <w:r w:rsidRPr="00ED5B19">
        <w:rPr>
          <w:sz w:val="24"/>
          <w:szCs w:val="24"/>
          <w:vertAlign w:val="superscript"/>
          <w:lang w:val="en-GB"/>
        </w:rPr>
        <w:footnoteReference w:id="10"/>
      </w:r>
      <w:r w:rsidRPr="00ED5B19">
        <w:rPr>
          <w:rFonts w:hint="eastAsia"/>
          <w:sz w:val="24"/>
          <w:szCs w:val="24"/>
          <w:lang w:val="en-GB"/>
        </w:rPr>
        <w:t xml:space="preserve"> </w:t>
      </w:r>
      <w:r w:rsidRPr="00ED5B19">
        <w:rPr>
          <w:rFonts w:hint="eastAsia"/>
          <w:sz w:val="24"/>
          <w:szCs w:val="24"/>
          <w:lang w:val="en-GB"/>
        </w:rPr>
        <w:t>得出结论认为，尽管取得了一些进展，但没有任何一项爱知生物多样性目标</w:t>
      </w:r>
      <w:r w:rsidRPr="00ED5B19">
        <w:rPr>
          <w:sz w:val="24"/>
          <w:szCs w:val="24"/>
          <w:vertAlign w:val="superscript"/>
          <w:lang w:val="en-GB"/>
        </w:rPr>
        <w:footnoteReference w:id="11"/>
      </w:r>
      <w:r w:rsidRPr="00ED5B19">
        <w:rPr>
          <w:sz w:val="24"/>
          <w:szCs w:val="24"/>
          <w:lang w:val="en-GB"/>
        </w:rPr>
        <w:t xml:space="preserve"> </w:t>
      </w:r>
      <w:r w:rsidRPr="00ED5B19">
        <w:rPr>
          <w:rFonts w:hint="eastAsia"/>
          <w:sz w:val="24"/>
          <w:szCs w:val="24"/>
          <w:lang w:val="en-GB"/>
        </w:rPr>
        <w:t>得到充分实现，这种情况有损于实现</w:t>
      </w:r>
      <w:r w:rsidRPr="00ED5B19">
        <w:rPr>
          <w:sz w:val="24"/>
          <w:szCs w:val="24"/>
          <w:lang w:val="en-GB"/>
        </w:rPr>
        <w:t xml:space="preserve"> 2050 </w:t>
      </w:r>
      <w:r w:rsidRPr="00ED5B19">
        <w:rPr>
          <w:rFonts w:hint="eastAsia"/>
          <w:sz w:val="24"/>
          <w:szCs w:val="24"/>
          <w:lang w:val="en-GB"/>
        </w:rPr>
        <w:t>年生物多样性愿景和其他国际目标的努力，</w:t>
      </w:r>
    </w:p>
    <w:p w14:paraId="3D0CC173" w14:textId="62638474" w:rsidR="0055588E" w:rsidRPr="00ED5B19" w:rsidRDefault="0055588E" w:rsidP="00480EDE">
      <w:pPr>
        <w:adjustRightInd w:val="0"/>
        <w:snapToGrid w:val="0"/>
        <w:spacing w:before="120" w:line="240" w:lineRule="atLeast"/>
        <w:ind w:left="490" w:firstLine="490"/>
        <w:rPr>
          <w:sz w:val="24"/>
          <w:szCs w:val="24"/>
          <w:lang w:val="en-GB"/>
        </w:rPr>
      </w:pPr>
      <w:r w:rsidRPr="0055588E">
        <w:rPr>
          <w:rFonts w:hint="eastAsia"/>
          <w:sz w:val="24"/>
          <w:szCs w:val="24"/>
        </w:rPr>
        <w:t>然而，</w:t>
      </w:r>
      <w:r>
        <w:rPr>
          <w:rFonts w:ascii="KaiTi" w:eastAsia="KaiTi" w:hAnsi="KaiTi" w:hint="eastAsia"/>
          <w:sz w:val="24"/>
          <w:szCs w:val="24"/>
        </w:rPr>
        <w:t>又</w:t>
      </w:r>
      <w:r w:rsidRPr="0055588E">
        <w:rPr>
          <w:rFonts w:ascii="KaiTi" w:eastAsia="KaiTi" w:hAnsi="KaiTi" w:hint="eastAsia"/>
          <w:sz w:val="24"/>
          <w:szCs w:val="24"/>
        </w:rPr>
        <w:t>回顾</w:t>
      </w:r>
      <w:r w:rsidRPr="0055588E">
        <w:rPr>
          <w:rFonts w:ascii="SimSun" w:hAnsi="SimSun" w:hint="eastAsia"/>
          <w:sz w:val="24"/>
          <w:szCs w:val="24"/>
        </w:rPr>
        <w:t>在</w:t>
      </w:r>
      <w:r w:rsidRPr="0055588E">
        <w:rPr>
          <w:rFonts w:hint="eastAsia"/>
          <w:sz w:val="24"/>
          <w:szCs w:val="24"/>
        </w:rPr>
        <w:t>第</w:t>
      </w:r>
      <w:r w:rsidRPr="0055588E">
        <w:rPr>
          <w:rFonts w:hint="eastAsia"/>
          <w:sz w:val="24"/>
          <w:szCs w:val="24"/>
        </w:rPr>
        <w:t xml:space="preserve"> 11/4 </w:t>
      </w:r>
      <w:r w:rsidRPr="0055588E">
        <w:rPr>
          <w:rFonts w:hint="eastAsia"/>
          <w:sz w:val="24"/>
          <w:szCs w:val="24"/>
        </w:rPr>
        <w:t>号决定</w:t>
      </w:r>
      <w:r>
        <w:rPr>
          <w:rFonts w:hint="eastAsia"/>
          <w:sz w:val="24"/>
          <w:szCs w:val="24"/>
        </w:rPr>
        <w:t>中</w:t>
      </w:r>
      <w:r w:rsidRPr="0055588E">
        <w:rPr>
          <w:rFonts w:hint="eastAsia"/>
          <w:sz w:val="24"/>
          <w:szCs w:val="24"/>
        </w:rPr>
        <w:t>商定</w:t>
      </w:r>
      <w:r>
        <w:rPr>
          <w:rFonts w:hint="eastAsia"/>
          <w:sz w:val="24"/>
          <w:szCs w:val="24"/>
        </w:rPr>
        <w:t>的以下目标已经实现：</w:t>
      </w:r>
      <w:r w:rsidRPr="0055588E">
        <w:rPr>
          <w:rFonts w:hint="eastAsia"/>
          <w:sz w:val="24"/>
          <w:szCs w:val="24"/>
        </w:rPr>
        <w:t>到</w:t>
      </w:r>
      <w:r w:rsidRPr="0055588E">
        <w:rPr>
          <w:rFonts w:hint="eastAsia"/>
          <w:sz w:val="24"/>
          <w:szCs w:val="24"/>
        </w:rPr>
        <w:t xml:space="preserve"> 2015 </w:t>
      </w:r>
      <w:r w:rsidRPr="0055588E">
        <w:rPr>
          <w:rFonts w:hint="eastAsia"/>
          <w:sz w:val="24"/>
          <w:szCs w:val="24"/>
        </w:rPr>
        <w:t>年使流向发展中国家，特别是最不发达国家和小岛屿发展中国家以及经济转型国家的与生物多样性有关的国际</w:t>
      </w:r>
      <w:r>
        <w:rPr>
          <w:rFonts w:hint="eastAsia"/>
          <w:sz w:val="24"/>
          <w:szCs w:val="24"/>
        </w:rPr>
        <w:t>资金总额</w:t>
      </w:r>
      <w:r w:rsidRPr="0055588E">
        <w:rPr>
          <w:rFonts w:hint="eastAsia"/>
          <w:sz w:val="24"/>
          <w:szCs w:val="24"/>
        </w:rPr>
        <w:t>翻一番</w:t>
      </w:r>
      <w:r>
        <w:rPr>
          <w:rFonts w:hint="eastAsia"/>
          <w:sz w:val="24"/>
          <w:szCs w:val="24"/>
        </w:rPr>
        <w:t>，</w:t>
      </w:r>
      <w:r w:rsidRPr="0055588E">
        <w:rPr>
          <w:rFonts w:hint="eastAsia"/>
          <w:sz w:val="24"/>
          <w:szCs w:val="24"/>
        </w:rPr>
        <w:t>并至少将这一水平保持到</w:t>
      </w:r>
      <w:r w:rsidRPr="0055588E">
        <w:rPr>
          <w:rFonts w:hint="eastAsia"/>
          <w:sz w:val="24"/>
          <w:szCs w:val="24"/>
        </w:rPr>
        <w:t xml:space="preserve"> 2020 </w:t>
      </w:r>
      <w:r w:rsidRPr="0055588E">
        <w:rPr>
          <w:rFonts w:hint="eastAsia"/>
          <w:sz w:val="24"/>
          <w:szCs w:val="24"/>
        </w:rPr>
        <w:t>年，</w:t>
      </w:r>
    </w:p>
    <w:p w14:paraId="4932C543" w14:textId="77777777" w:rsidR="00ED5B19" w:rsidRPr="00ED5B19" w:rsidRDefault="00ED5B19" w:rsidP="00480EDE">
      <w:p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t>震惊于</w:t>
      </w:r>
      <w:r w:rsidRPr="00ED5B19">
        <w:rPr>
          <w:rFonts w:hint="eastAsia"/>
          <w:sz w:val="24"/>
          <w:szCs w:val="24"/>
          <w:lang w:val="en-GB"/>
        </w:rPr>
        <w:t>生物多样性的持续丧失及其对人类福祉和实现《公约》三项目标的前景构成的威胁，</w:t>
      </w:r>
    </w:p>
    <w:p w14:paraId="4940AF6B" w14:textId="6D25876B" w:rsidR="00A51ABE" w:rsidRPr="00806D5A" w:rsidRDefault="00ED5B19" w:rsidP="00480EDE">
      <w:pPr>
        <w:numPr>
          <w:ilvl w:val="0"/>
          <w:numId w:val="18"/>
        </w:numPr>
        <w:adjustRightInd w:val="0"/>
        <w:snapToGrid w:val="0"/>
        <w:spacing w:before="120" w:line="240" w:lineRule="atLeast"/>
        <w:ind w:left="490" w:firstLine="490"/>
        <w:rPr>
          <w:sz w:val="24"/>
          <w:szCs w:val="24"/>
          <w:lang w:val="en-GB"/>
        </w:rPr>
      </w:pPr>
      <w:r w:rsidRPr="00806D5A">
        <w:rPr>
          <w:rFonts w:ascii="KaiTi" w:eastAsia="KaiTi" w:hAnsi="KaiTi" w:hint="eastAsia"/>
          <w:sz w:val="24"/>
          <w:szCs w:val="24"/>
          <w:lang w:val="en-GB"/>
        </w:rPr>
        <w:t>通过</w:t>
      </w:r>
      <w:r w:rsidRPr="00806D5A">
        <w:rPr>
          <w:rFonts w:hint="eastAsia"/>
          <w:sz w:val="24"/>
          <w:szCs w:val="24"/>
          <w:lang w:val="en-GB"/>
        </w:rPr>
        <w:t>本决定附件一</w:t>
      </w:r>
      <w:r w:rsidR="00C577E0" w:rsidRPr="00806D5A">
        <w:rPr>
          <w:rFonts w:hint="eastAsia"/>
          <w:sz w:val="24"/>
          <w:szCs w:val="24"/>
          <w:lang w:val="en-GB"/>
        </w:rPr>
        <w:t>[</w:t>
      </w:r>
      <w:r w:rsidR="00C577E0" w:rsidRPr="00806D5A">
        <w:rPr>
          <w:rFonts w:hint="eastAsia"/>
          <w:sz w:val="24"/>
          <w:szCs w:val="24"/>
          <w:lang w:val="en-GB"/>
        </w:rPr>
        <w:t>、附件二</w:t>
      </w:r>
      <w:r w:rsidR="00C577E0" w:rsidRPr="00806D5A">
        <w:rPr>
          <w:sz w:val="24"/>
          <w:szCs w:val="24"/>
          <w:lang w:val="en-GB"/>
        </w:rPr>
        <w:t>]</w:t>
      </w:r>
      <w:r w:rsidRPr="00806D5A">
        <w:rPr>
          <w:rFonts w:hint="eastAsia"/>
          <w:sz w:val="24"/>
          <w:szCs w:val="24"/>
          <w:lang w:val="en-GB"/>
        </w:rPr>
        <w:t>和附件</w:t>
      </w:r>
      <w:r w:rsidR="00C577E0" w:rsidRPr="00806D5A">
        <w:rPr>
          <w:rFonts w:hint="eastAsia"/>
          <w:sz w:val="24"/>
          <w:szCs w:val="24"/>
          <w:lang w:val="en-GB"/>
        </w:rPr>
        <w:t>三</w:t>
      </w:r>
      <w:r w:rsidRPr="00806D5A">
        <w:rPr>
          <w:rFonts w:hint="eastAsia"/>
          <w:sz w:val="24"/>
          <w:szCs w:val="24"/>
          <w:lang w:val="en-GB"/>
        </w:rPr>
        <w:t>所载</w:t>
      </w:r>
      <w:r w:rsidRPr="00806D5A">
        <w:rPr>
          <w:sz w:val="24"/>
          <w:szCs w:val="24"/>
          <w:lang w:val="en-GB"/>
        </w:rPr>
        <w:t xml:space="preserve">2020 </w:t>
      </w:r>
      <w:r w:rsidRPr="00806D5A">
        <w:rPr>
          <w:rFonts w:hint="eastAsia"/>
          <w:sz w:val="24"/>
          <w:szCs w:val="24"/>
          <w:lang w:val="en-GB"/>
        </w:rPr>
        <w:t>年后全球生物多样性框架</w:t>
      </w:r>
      <w:r w:rsidR="00C577E0" w:rsidRPr="00806D5A">
        <w:rPr>
          <w:rFonts w:hint="eastAsia"/>
          <w:sz w:val="24"/>
          <w:szCs w:val="24"/>
          <w:lang w:val="en-GB"/>
        </w:rPr>
        <w:t>[</w:t>
      </w:r>
      <w:r w:rsidR="00A51ABE" w:rsidRPr="00806D5A">
        <w:rPr>
          <w:rFonts w:hint="eastAsia"/>
          <w:sz w:val="24"/>
          <w:szCs w:val="24"/>
          <w:lang w:val="en-GB"/>
        </w:rPr>
        <w:t>、其</w:t>
      </w:r>
      <w:r w:rsidR="00C577E0" w:rsidRPr="00806D5A">
        <w:rPr>
          <w:rFonts w:hint="eastAsia"/>
          <w:sz w:val="24"/>
          <w:szCs w:val="24"/>
          <w:lang w:val="en-GB"/>
        </w:rPr>
        <w:t>资源调动战略</w:t>
      </w:r>
      <w:r w:rsidR="00C577E0" w:rsidRPr="00806D5A">
        <w:rPr>
          <w:sz w:val="24"/>
          <w:szCs w:val="24"/>
          <w:lang w:val="en-GB"/>
        </w:rPr>
        <w:t>]</w:t>
      </w:r>
      <w:r w:rsidR="00180766" w:rsidRPr="00806D5A">
        <w:rPr>
          <w:rFonts w:hint="eastAsia"/>
          <w:sz w:val="24"/>
          <w:szCs w:val="24"/>
          <w:lang w:val="en-GB"/>
        </w:rPr>
        <w:t>及其</w:t>
      </w:r>
      <w:r w:rsidRPr="00806D5A">
        <w:rPr>
          <w:rFonts w:hint="eastAsia"/>
          <w:sz w:val="24"/>
          <w:szCs w:val="24"/>
          <w:lang w:val="en-GB"/>
        </w:rPr>
        <w:t>监测框架，作为所有缔约方</w:t>
      </w:r>
      <w:r w:rsidR="00A51ABE" w:rsidRPr="00806D5A">
        <w:rPr>
          <w:rFonts w:hint="eastAsia"/>
          <w:sz w:val="24"/>
          <w:szCs w:val="24"/>
          <w:lang w:val="en-GB"/>
        </w:rPr>
        <w:t>与各合作伙伴和</w:t>
      </w:r>
      <w:r w:rsidRPr="00806D5A">
        <w:rPr>
          <w:rFonts w:hint="eastAsia"/>
          <w:sz w:val="24"/>
          <w:szCs w:val="24"/>
          <w:lang w:val="en-GB"/>
        </w:rPr>
        <w:t>利益攸关方</w:t>
      </w:r>
      <w:r w:rsidR="00A51ABE" w:rsidRPr="00806D5A">
        <w:rPr>
          <w:rFonts w:hint="eastAsia"/>
          <w:sz w:val="24"/>
          <w:szCs w:val="24"/>
          <w:lang w:val="en-GB"/>
        </w:rPr>
        <w:t>合作</w:t>
      </w:r>
      <w:r w:rsidRPr="00806D5A">
        <w:rPr>
          <w:rFonts w:hint="eastAsia"/>
          <w:sz w:val="24"/>
          <w:szCs w:val="24"/>
          <w:lang w:val="en-GB"/>
        </w:rPr>
        <w:t>实现</w:t>
      </w:r>
      <w:r w:rsidR="00A51ABE" w:rsidRPr="00806D5A">
        <w:rPr>
          <w:rFonts w:hint="eastAsia"/>
          <w:sz w:val="24"/>
          <w:szCs w:val="24"/>
          <w:lang w:val="en-GB"/>
        </w:rPr>
        <w:t>2</w:t>
      </w:r>
      <w:r w:rsidR="00A51ABE" w:rsidRPr="00806D5A">
        <w:rPr>
          <w:sz w:val="24"/>
          <w:szCs w:val="24"/>
          <w:lang w:val="en-GB"/>
        </w:rPr>
        <w:t>030</w:t>
      </w:r>
      <w:r w:rsidR="00A51ABE" w:rsidRPr="00806D5A">
        <w:rPr>
          <w:rFonts w:hint="eastAsia"/>
          <w:sz w:val="24"/>
          <w:szCs w:val="24"/>
          <w:lang w:val="en-GB"/>
        </w:rPr>
        <w:t>年使命和实现</w:t>
      </w:r>
      <w:r w:rsidR="00806D5A" w:rsidRPr="00806D5A">
        <w:rPr>
          <w:rFonts w:hint="eastAsia"/>
          <w:sz w:val="24"/>
          <w:szCs w:val="24"/>
          <w:lang w:val="en-GB"/>
        </w:rPr>
        <w:t>为确保</w:t>
      </w:r>
      <w:r w:rsidRPr="00806D5A">
        <w:rPr>
          <w:sz w:val="24"/>
          <w:szCs w:val="24"/>
          <w:lang w:val="en-GB"/>
        </w:rPr>
        <w:t xml:space="preserve">2050 </w:t>
      </w:r>
      <w:r w:rsidRPr="00806D5A">
        <w:rPr>
          <w:rFonts w:hint="eastAsia"/>
          <w:sz w:val="24"/>
          <w:szCs w:val="24"/>
          <w:lang w:val="en-GB"/>
        </w:rPr>
        <w:t>年生物多样性</w:t>
      </w:r>
      <w:r w:rsidR="00806D5A" w:rsidRPr="00806D5A">
        <w:rPr>
          <w:rFonts w:hint="eastAsia"/>
          <w:sz w:val="24"/>
          <w:szCs w:val="24"/>
          <w:lang w:val="en-GB"/>
        </w:rPr>
        <w:t>目标和</w:t>
      </w:r>
      <w:r w:rsidRPr="00806D5A">
        <w:rPr>
          <w:rFonts w:hint="eastAsia"/>
          <w:sz w:val="24"/>
          <w:szCs w:val="24"/>
          <w:lang w:val="en-GB"/>
        </w:rPr>
        <w:t>愿景</w:t>
      </w:r>
      <w:r w:rsidR="00806D5A" w:rsidRPr="00806D5A">
        <w:rPr>
          <w:rFonts w:hint="eastAsia"/>
          <w:sz w:val="24"/>
          <w:szCs w:val="24"/>
          <w:lang w:val="en-GB"/>
        </w:rPr>
        <w:t>而确定的</w:t>
      </w:r>
      <w:r w:rsidR="00806D5A" w:rsidRPr="00806D5A">
        <w:rPr>
          <w:rFonts w:hint="eastAsia"/>
          <w:sz w:val="24"/>
          <w:szCs w:val="24"/>
          <w:lang w:val="en-GB"/>
        </w:rPr>
        <w:t>2</w:t>
      </w:r>
      <w:r w:rsidR="00806D5A" w:rsidRPr="00806D5A">
        <w:rPr>
          <w:sz w:val="24"/>
          <w:szCs w:val="24"/>
          <w:lang w:val="en-GB"/>
        </w:rPr>
        <w:t>030</w:t>
      </w:r>
      <w:r w:rsidR="00806D5A" w:rsidRPr="00806D5A">
        <w:rPr>
          <w:rFonts w:hint="eastAsia"/>
          <w:sz w:val="24"/>
          <w:szCs w:val="24"/>
          <w:lang w:val="en-GB"/>
        </w:rPr>
        <w:t>年目标以及</w:t>
      </w:r>
      <w:r w:rsidRPr="00806D5A">
        <w:rPr>
          <w:rFonts w:hint="eastAsia"/>
          <w:sz w:val="24"/>
          <w:szCs w:val="24"/>
          <w:lang w:val="en-GB"/>
        </w:rPr>
        <w:t>《公约》各项目标的</w:t>
      </w:r>
      <w:r w:rsidR="00A51ABE" w:rsidRPr="00806D5A">
        <w:rPr>
          <w:rFonts w:hint="eastAsia"/>
          <w:sz w:val="24"/>
          <w:szCs w:val="24"/>
          <w:lang w:val="en-GB"/>
        </w:rPr>
        <w:t>[</w:t>
      </w:r>
      <w:r w:rsidR="00A51ABE" w:rsidRPr="00806D5A">
        <w:rPr>
          <w:rFonts w:hint="eastAsia"/>
          <w:sz w:val="24"/>
          <w:szCs w:val="24"/>
          <w:lang w:val="en-GB"/>
        </w:rPr>
        <w:t>具有灵活性的</w:t>
      </w:r>
      <w:r w:rsidR="00A51ABE" w:rsidRPr="00806D5A">
        <w:rPr>
          <w:rFonts w:hint="eastAsia"/>
          <w:sz w:val="24"/>
          <w:szCs w:val="24"/>
          <w:lang w:val="en-GB"/>
        </w:rPr>
        <w:t>]</w:t>
      </w:r>
      <w:r w:rsidR="00A51ABE" w:rsidRPr="00806D5A">
        <w:rPr>
          <w:rFonts w:hint="eastAsia"/>
          <w:sz w:val="24"/>
          <w:szCs w:val="24"/>
          <w:lang w:val="en-GB"/>
        </w:rPr>
        <w:t>全球行动框架；</w:t>
      </w:r>
    </w:p>
    <w:p w14:paraId="5CEA5ECF" w14:textId="3BBD62F7" w:rsidR="00C577E0" w:rsidRPr="00C577E0" w:rsidRDefault="00C577E0" w:rsidP="00AE5855">
      <w:pPr>
        <w:adjustRightInd w:val="0"/>
        <w:snapToGrid w:val="0"/>
        <w:spacing w:before="120" w:line="240" w:lineRule="atLeast"/>
        <w:ind w:left="490" w:firstLine="490"/>
        <w:rPr>
          <w:sz w:val="24"/>
          <w:szCs w:val="24"/>
          <w:lang w:val="en-GB"/>
        </w:rPr>
      </w:pPr>
      <w:r w:rsidRPr="00C577E0">
        <w:rPr>
          <w:rFonts w:hint="eastAsia"/>
          <w:sz w:val="24"/>
          <w:szCs w:val="24"/>
          <w:lang w:val="en-GB"/>
        </w:rPr>
        <w:t>[</w:t>
      </w:r>
      <w:r w:rsidR="009C2147">
        <w:rPr>
          <w:sz w:val="24"/>
          <w:szCs w:val="24"/>
          <w:lang w:val="en-GB"/>
        </w:rPr>
        <w:t>2.</w:t>
      </w:r>
      <w:r w:rsidR="009C2147">
        <w:rPr>
          <w:sz w:val="24"/>
          <w:szCs w:val="24"/>
          <w:lang w:val="en-GB"/>
        </w:rPr>
        <w:tab/>
      </w:r>
      <w:r w:rsidRPr="0049374F">
        <w:rPr>
          <w:rFonts w:ascii="KaiTi" w:eastAsia="KaiTi" w:hAnsi="KaiTi" w:hint="eastAsia"/>
          <w:sz w:val="24"/>
          <w:szCs w:val="24"/>
          <w:lang w:val="en-GB"/>
        </w:rPr>
        <w:t>认识到</w:t>
      </w:r>
      <w:r w:rsidRPr="00C577E0">
        <w:rPr>
          <w:rFonts w:hint="eastAsia"/>
          <w:sz w:val="24"/>
          <w:szCs w:val="24"/>
          <w:lang w:val="en-GB"/>
        </w:rPr>
        <w:t>将根据《关于环境与发展的里约宣言》的</w:t>
      </w:r>
      <w:r w:rsidR="0049374F">
        <w:rPr>
          <w:rFonts w:hint="eastAsia"/>
          <w:sz w:val="24"/>
          <w:szCs w:val="24"/>
          <w:lang w:val="en-GB"/>
        </w:rPr>
        <w:t>各项</w:t>
      </w:r>
      <w:r w:rsidRPr="00C577E0">
        <w:rPr>
          <w:rFonts w:hint="eastAsia"/>
          <w:sz w:val="24"/>
          <w:szCs w:val="24"/>
          <w:lang w:val="en-GB"/>
        </w:rPr>
        <w:t>原则</w:t>
      </w:r>
      <w:r w:rsidR="0049374F">
        <w:rPr>
          <w:rFonts w:hint="eastAsia"/>
          <w:sz w:val="24"/>
          <w:szCs w:val="24"/>
          <w:lang w:val="en-GB"/>
        </w:rPr>
        <w:t>，</w:t>
      </w:r>
      <w:r w:rsidR="0049374F" w:rsidRPr="00C577E0">
        <w:rPr>
          <w:rFonts w:hint="eastAsia"/>
          <w:sz w:val="24"/>
          <w:szCs w:val="24"/>
          <w:lang w:val="en-GB"/>
        </w:rPr>
        <w:t>特别是共同但有区别的责任原则</w:t>
      </w:r>
      <w:r w:rsidR="00563B61">
        <w:rPr>
          <w:rFonts w:hint="eastAsia"/>
          <w:sz w:val="24"/>
          <w:szCs w:val="24"/>
          <w:lang w:val="en-GB"/>
        </w:rPr>
        <w:t>执行</w:t>
      </w:r>
      <w:r w:rsidR="0049374F" w:rsidRPr="00C577E0">
        <w:rPr>
          <w:rFonts w:hint="eastAsia"/>
          <w:sz w:val="24"/>
          <w:szCs w:val="24"/>
          <w:lang w:val="en-GB"/>
        </w:rPr>
        <w:t xml:space="preserve">2020 </w:t>
      </w:r>
      <w:r w:rsidR="0049374F" w:rsidRPr="00C577E0">
        <w:rPr>
          <w:rFonts w:hint="eastAsia"/>
          <w:sz w:val="24"/>
          <w:szCs w:val="24"/>
          <w:lang w:val="en-GB"/>
        </w:rPr>
        <w:t>年后全球生物多样性框架</w:t>
      </w:r>
      <w:r w:rsidRPr="00C577E0">
        <w:rPr>
          <w:rFonts w:hint="eastAsia"/>
          <w:sz w:val="24"/>
          <w:szCs w:val="24"/>
          <w:lang w:val="en-GB"/>
        </w:rPr>
        <w:t>；</w:t>
      </w:r>
      <w:r w:rsidRPr="00C577E0">
        <w:rPr>
          <w:rFonts w:hint="eastAsia"/>
          <w:sz w:val="24"/>
          <w:szCs w:val="24"/>
          <w:lang w:val="en-GB"/>
        </w:rPr>
        <w:t>]</w:t>
      </w:r>
    </w:p>
    <w:p w14:paraId="2644063D" w14:textId="67F90327" w:rsidR="00C577E0" w:rsidRPr="00C577E0" w:rsidRDefault="00C577E0" w:rsidP="009C2147">
      <w:pPr>
        <w:numPr>
          <w:ilvl w:val="0"/>
          <w:numId w:val="20"/>
        </w:numPr>
        <w:adjustRightInd w:val="0"/>
        <w:snapToGrid w:val="0"/>
        <w:spacing w:before="120" w:line="240" w:lineRule="atLeast"/>
        <w:ind w:left="490" w:firstLine="490"/>
        <w:rPr>
          <w:sz w:val="24"/>
          <w:szCs w:val="24"/>
          <w:lang w:val="en-GB"/>
        </w:rPr>
      </w:pPr>
      <w:r w:rsidRPr="0049374F">
        <w:rPr>
          <w:rFonts w:ascii="KaiTi" w:eastAsia="KaiTi" w:hAnsi="KaiTi" w:hint="eastAsia"/>
          <w:sz w:val="24"/>
          <w:szCs w:val="24"/>
          <w:lang w:val="en-GB"/>
        </w:rPr>
        <w:t>认识到</w:t>
      </w:r>
      <w:r w:rsidRPr="00C577E0">
        <w:rPr>
          <w:rFonts w:hint="eastAsia"/>
          <w:sz w:val="24"/>
          <w:szCs w:val="24"/>
          <w:lang w:val="en-GB"/>
        </w:rPr>
        <w:t xml:space="preserve">2020 </w:t>
      </w:r>
      <w:r w:rsidRPr="009C2147">
        <w:rPr>
          <w:rFonts w:ascii="KaiTi" w:eastAsia="KaiTi" w:hAnsi="KaiTi" w:hint="eastAsia"/>
          <w:sz w:val="24"/>
          <w:szCs w:val="24"/>
          <w:lang w:val="en-GB"/>
        </w:rPr>
        <w:t>年后全球生物多样性框架的</w:t>
      </w:r>
      <w:r w:rsidR="00E6291B" w:rsidRPr="009C2147">
        <w:rPr>
          <w:rFonts w:ascii="KaiTi" w:eastAsia="KaiTi" w:hAnsi="KaiTi" w:hint="eastAsia"/>
          <w:sz w:val="24"/>
          <w:szCs w:val="24"/>
          <w:lang w:val="en-GB"/>
        </w:rPr>
        <w:t>无论</w:t>
      </w:r>
      <w:r w:rsidRPr="009C2147">
        <w:rPr>
          <w:rFonts w:ascii="KaiTi" w:eastAsia="KaiTi" w:hAnsi="KaiTi" w:hint="eastAsia"/>
          <w:sz w:val="24"/>
          <w:szCs w:val="24"/>
          <w:lang w:val="en-GB"/>
        </w:rPr>
        <w:t>任何内容</w:t>
      </w:r>
      <w:r w:rsidR="00E6291B">
        <w:rPr>
          <w:rFonts w:hint="eastAsia"/>
          <w:sz w:val="24"/>
          <w:szCs w:val="24"/>
          <w:lang w:val="en-GB"/>
        </w:rPr>
        <w:t>，均不得被</w:t>
      </w:r>
      <w:r w:rsidRPr="00C577E0">
        <w:rPr>
          <w:rFonts w:hint="eastAsia"/>
          <w:sz w:val="24"/>
          <w:szCs w:val="24"/>
          <w:lang w:val="en-GB"/>
        </w:rPr>
        <w:t>解释为</w:t>
      </w:r>
      <w:r w:rsidR="0049374F">
        <w:rPr>
          <w:rFonts w:hint="eastAsia"/>
          <w:sz w:val="24"/>
          <w:szCs w:val="24"/>
          <w:lang w:val="en-GB"/>
        </w:rPr>
        <w:t>意味着改变</w:t>
      </w:r>
      <w:r w:rsidRPr="00C577E0">
        <w:rPr>
          <w:rFonts w:hint="eastAsia"/>
          <w:sz w:val="24"/>
          <w:szCs w:val="24"/>
          <w:lang w:val="en-GB"/>
        </w:rPr>
        <w:t>缔约方在任何现有国际协定下的权利和义务；</w:t>
      </w:r>
    </w:p>
    <w:p w14:paraId="1AB0203D" w14:textId="4BF2FC42" w:rsidR="00C577E0" w:rsidRPr="00C577E0" w:rsidRDefault="00C577E0" w:rsidP="009C2147">
      <w:pPr>
        <w:numPr>
          <w:ilvl w:val="0"/>
          <w:numId w:val="20"/>
        </w:numPr>
        <w:adjustRightInd w:val="0"/>
        <w:snapToGrid w:val="0"/>
        <w:spacing w:before="120" w:line="240" w:lineRule="atLeast"/>
        <w:ind w:left="490" w:firstLine="490"/>
        <w:rPr>
          <w:sz w:val="24"/>
          <w:szCs w:val="24"/>
          <w:lang w:val="en-GB"/>
        </w:rPr>
      </w:pPr>
      <w:r w:rsidRPr="0049374F">
        <w:rPr>
          <w:rFonts w:ascii="KaiTi" w:eastAsia="KaiTi" w:hAnsi="KaiTi" w:hint="eastAsia"/>
          <w:sz w:val="24"/>
          <w:szCs w:val="24"/>
          <w:lang w:val="en-GB"/>
        </w:rPr>
        <w:t>决定</w:t>
      </w:r>
      <w:r w:rsidRPr="00C577E0">
        <w:rPr>
          <w:rFonts w:hint="eastAsia"/>
          <w:sz w:val="24"/>
          <w:szCs w:val="24"/>
          <w:lang w:val="en-GB"/>
        </w:rPr>
        <w:t xml:space="preserve"> </w:t>
      </w:r>
      <w:r w:rsidR="00E6291B" w:rsidRPr="00C577E0">
        <w:rPr>
          <w:rFonts w:hint="eastAsia"/>
          <w:sz w:val="24"/>
          <w:szCs w:val="24"/>
          <w:lang w:val="en-GB"/>
        </w:rPr>
        <w:t>应</w:t>
      </w:r>
      <w:r w:rsidR="00E6291B">
        <w:rPr>
          <w:rFonts w:hint="eastAsia"/>
          <w:sz w:val="24"/>
          <w:szCs w:val="24"/>
          <w:lang w:val="en-GB"/>
        </w:rPr>
        <w:t>把</w:t>
      </w:r>
      <w:r w:rsidRPr="00C577E0">
        <w:rPr>
          <w:rFonts w:hint="eastAsia"/>
          <w:sz w:val="24"/>
          <w:szCs w:val="24"/>
          <w:lang w:val="en-GB"/>
        </w:rPr>
        <w:t xml:space="preserve">2020 </w:t>
      </w:r>
      <w:r w:rsidRPr="00C577E0">
        <w:rPr>
          <w:rFonts w:hint="eastAsia"/>
          <w:sz w:val="24"/>
          <w:szCs w:val="24"/>
          <w:lang w:val="en-GB"/>
        </w:rPr>
        <w:t>年后全球生物多样性框架作为一项战略计划，</w:t>
      </w:r>
      <w:r w:rsidR="00E6291B">
        <w:rPr>
          <w:rFonts w:hint="eastAsia"/>
          <w:sz w:val="24"/>
          <w:szCs w:val="24"/>
          <w:lang w:val="en-GB"/>
        </w:rPr>
        <w:t>用于</w:t>
      </w:r>
      <w:r w:rsidRPr="00C577E0">
        <w:rPr>
          <w:rFonts w:hint="eastAsia"/>
          <w:sz w:val="24"/>
          <w:szCs w:val="24"/>
          <w:lang w:val="en-GB"/>
        </w:rPr>
        <w:t>在</w:t>
      </w:r>
      <w:r w:rsidRPr="00C577E0">
        <w:rPr>
          <w:rFonts w:hint="eastAsia"/>
          <w:sz w:val="24"/>
          <w:szCs w:val="24"/>
          <w:lang w:val="en-GB"/>
        </w:rPr>
        <w:t xml:space="preserve"> 2022-2030 </w:t>
      </w:r>
      <w:r w:rsidRPr="00C577E0">
        <w:rPr>
          <w:rFonts w:hint="eastAsia"/>
          <w:sz w:val="24"/>
          <w:szCs w:val="24"/>
          <w:lang w:val="en-GB"/>
        </w:rPr>
        <w:t>年期间</w:t>
      </w:r>
      <w:r w:rsidR="00E6291B">
        <w:rPr>
          <w:rFonts w:hint="eastAsia"/>
          <w:sz w:val="24"/>
          <w:szCs w:val="24"/>
          <w:lang w:val="en-GB"/>
        </w:rPr>
        <w:t>为</w:t>
      </w:r>
      <w:r w:rsidRPr="00C577E0">
        <w:rPr>
          <w:rFonts w:hint="eastAsia"/>
          <w:sz w:val="24"/>
          <w:szCs w:val="24"/>
          <w:lang w:val="en-GB"/>
        </w:rPr>
        <w:t>《公约》及其</w:t>
      </w:r>
      <w:r w:rsidR="00E6291B">
        <w:rPr>
          <w:rFonts w:hint="eastAsia"/>
          <w:sz w:val="24"/>
          <w:szCs w:val="24"/>
          <w:lang w:val="en-GB"/>
        </w:rPr>
        <w:t>各项</w:t>
      </w:r>
      <w:r w:rsidRPr="00C577E0">
        <w:rPr>
          <w:rFonts w:hint="eastAsia"/>
          <w:sz w:val="24"/>
          <w:szCs w:val="24"/>
          <w:lang w:val="en-GB"/>
        </w:rPr>
        <w:t>议定书、</w:t>
      </w:r>
      <w:r w:rsidR="00E6291B">
        <w:rPr>
          <w:rFonts w:hint="eastAsia"/>
          <w:sz w:val="24"/>
          <w:szCs w:val="24"/>
          <w:lang w:val="en-GB"/>
        </w:rPr>
        <w:t>各</w:t>
      </w:r>
      <w:r w:rsidRPr="00C577E0">
        <w:rPr>
          <w:rFonts w:hint="eastAsia"/>
          <w:sz w:val="24"/>
          <w:szCs w:val="24"/>
          <w:lang w:val="en-GB"/>
        </w:rPr>
        <w:t>机构和秘书处</w:t>
      </w:r>
      <w:r w:rsidR="00E6291B">
        <w:rPr>
          <w:rFonts w:hint="eastAsia"/>
          <w:sz w:val="24"/>
          <w:szCs w:val="24"/>
          <w:lang w:val="en-GB"/>
        </w:rPr>
        <w:t>提供指导</w:t>
      </w:r>
      <w:r w:rsidRPr="00C577E0">
        <w:rPr>
          <w:rFonts w:hint="eastAsia"/>
          <w:sz w:val="24"/>
          <w:szCs w:val="24"/>
          <w:lang w:val="en-GB"/>
        </w:rPr>
        <w:t>，在这方面，应利用框架</w:t>
      </w:r>
      <w:r w:rsidR="00E6291B">
        <w:rPr>
          <w:rFonts w:hint="eastAsia"/>
          <w:sz w:val="24"/>
          <w:szCs w:val="24"/>
          <w:lang w:val="en-GB"/>
        </w:rPr>
        <w:t>来</w:t>
      </w:r>
      <w:r w:rsidR="00E6291B" w:rsidRPr="00C577E0">
        <w:rPr>
          <w:rFonts w:hint="eastAsia"/>
          <w:sz w:val="24"/>
          <w:szCs w:val="24"/>
          <w:lang w:val="en-GB"/>
        </w:rPr>
        <w:t>更好地根据</w:t>
      </w:r>
      <w:r w:rsidR="00E6291B">
        <w:rPr>
          <w:rFonts w:hint="eastAsia"/>
          <w:sz w:val="24"/>
          <w:szCs w:val="24"/>
          <w:lang w:val="en-GB"/>
        </w:rPr>
        <w:t>框架</w:t>
      </w:r>
      <w:r w:rsidR="00E6291B">
        <w:rPr>
          <w:rFonts w:hint="eastAsia"/>
          <w:sz w:val="24"/>
          <w:szCs w:val="24"/>
          <w:lang w:val="en-GB"/>
        </w:rPr>
        <w:t>[</w:t>
      </w:r>
      <w:r w:rsidR="00E6291B">
        <w:rPr>
          <w:rFonts w:hint="eastAsia"/>
          <w:sz w:val="24"/>
          <w:szCs w:val="24"/>
          <w:lang w:val="en-GB"/>
        </w:rPr>
        <w:t>中的优先事项</w:t>
      </w:r>
      <w:r w:rsidR="00E6291B">
        <w:rPr>
          <w:sz w:val="24"/>
          <w:szCs w:val="24"/>
          <w:lang w:val="en-GB"/>
        </w:rPr>
        <w:t>]</w:t>
      </w:r>
      <w:r w:rsidRPr="00C577E0">
        <w:rPr>
          <w:rFonts w:hint="eastAsia"/>
          <w:sz w:val="24"/>
          <w:szCs w:val="24"/>
          <w:lang w:val="en-GB"/>
        </w:rPr>
        <w:t>协调和指导《公约》</w:t>
      </w:r>
      <w:r w:rsidR="00563025" w:rsidRPr="00C577E0">
        <w:rPr>
          <w:rFonts w:hint="eastAsia"/>
          <w:sz w:val="24"/>
          <w:szCs w:val="24"/>
          <w:lang w:val="en-GB"/>
        </w:rPr>
        <w:t>各机构</w:t>
      </w:r>
      <w:r w:rsidRPr="00C577E0">
        <w:rPr>
          <w:rFonts w:hint="eastAsia"/>
          <w:sz w:val="24"/>
          <w:szCs w:val="24"/>
          <w:lang w:val="en-GB"/>
        </w:rPr>
        <w:t>及其</w:t>
      </w:r>
      <w:r w:rsidR="00E6291B">
        <w:rPr>
          <w:rFonts w:hint="eastAsia"/>
          <w:sz w:val="24"/>
          <w:szCs w:val="24"/>
          <w:lang w:val="en-GB"/>
        </w:rPr>
        <w:t>各项</w:t>
      </w:r>
      <w:r w:rsidRPr="00C577E0">
        <w:rPr>
          <w:rFonts w:hint="eastAsia"/>
          <w:sz w:val="24"/>
          <w:szCs w:val="24"/>
          <w:lang w:val="en-GB"/>
        </w:rPr>
        <w:t>议定书</w:t>
      </w:r>
      <w:r w:rsidR="00563025">
        <w:rPr>
          <w:rFonts w:hint="eastAsia"/>
          <w:sz w:val="24"/>
          <w:szCs w:val="24"/>
          <w:lang w:val="en-GB"/>
        </w:rPr>
        <w:t>和</w:t>
      </w:r>
      <w:r w:rsidRPr="00C577E0">
        <w:rPr>
          <w:rFonts w:hint="eastAsia"/>
          <w:sz w:val="24"/>
          <w:szCs w:val="24"/>
          <w:lang w:val="en-GB"/>
        </w:rPr>
        <w:t>秘书处</w:t>
      </w:r>
      <w:r w:rsidR="00563025">
        <w:rPr>
          <w:rFonts w:hint="eastAsia"/>
          <w:sz w:val="24"/>
          <w:szCs w:val="24"/>
          <w:lang w:val="en-GB"/>
        </w:rPr>
        <w:t>的工作以及</w:t>
      </w:r>
      <w:r w:rsidRPr="00C577E0">
        <w:rPr>
          <w:rFonts w:hint="eastAsia"/>
          <w:sz w:val="24"/>
          <w:szCs w:val="24"/>
          <w:lang w:val="en-GB"/>
        </w:rPr>
        <w:t>预算；</w:t>
      </w:r>
    </w:p>
    <w:p w14:paraId="5A1D15A2" w14:textId="3A9AD647" w:rsidR="00C577E0" w:rsidRPr="00ED5B19" w:rsidRDefault="00563025"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指出</w:t>
      </w:r>
      <w:r w:rsidR="00C577E0" w:rsidRPr="00C577E0">
        <w:rPr>
          <w:rFonts w:hint="eastAsia"/>
          <w:sz w:val="24"/>
          <w:szCs w:val="24"/>
          <w:lang w:val="en-GB"/>
        </w:rPr>
        <w:t xml:space="preserve"> 2020 </w:t>
      </w:r>
      <w:r w:rsidR="00C577E0" w:rsidRPr="00C577E0">
        <w:rPr>
          <w:rFonts w:hint="eastAsia"/>
          <w:sz w:val="24"/>
          <w:szCs w:val="24"/>
          <w:lang w:val="en-GB"/>
        </w:rPr>
        <w:t>年后全球生物多样性框架涵盖</w:t>
      </w:r>
      <w:r w:rsidR="00C577E0" w:rsidRPr="00C577E0">
        <w:rPr>
          <w:rFonts w:hint="eastAsia"/>
          <w:sz w:val="24"/>
          <w:szCs w:val="24"/>
          <w:lang w:val="en-GB"/>
        </w:rPr>
        <w:t xml:space="preserve"> 2022 </w:t>
      </w:r>
      <w:r w:rsidR="00C577E0" w:rsidRPr="00C577E0">
        <w:rPr>
          <w:rFonts w:hint="eastAsia"/>
          <w:sz w:val="24"/>
          <w:szCs w:val="24"/>
          <w:lang w:val="en-GB"/>
        </w:rPr>
        <w:t>年至</w:t>
      </w:r>
      <w:r w:rsidR="00C577E0" w:rsidRPr="00C577E0">
        <w:rPr>
          <w:rFonts w:hint="eastAsia"/>
          <w:sz w:val="24"/>
          <w:szCs w:val="24"/>
          <w:lang w:val="en-GB"/>
        </w:rPr>
        <w:t xml:space="preserve"> 2030 </w:t>
      </w:r>
      <w:r w:rsidR="00C577E0" w:rsidRPr="00C577E0">
        <w:rPr>
          <w:rFonts w:hint="eastAsia"/>
          <w:sz w:val="24"/>
          <w:szCs w:val="24"/>
          <w:lang w:val="en-GB"/>
        </w:rPr>
        <w:t>年期间；</w:t>
      </w:r>
    </w:p>
    <w:p w14:paraId="47E6333F" w14:textId="5E66FA37" w:rsidR="00ED5B19" w:rsidRPr="00ED5B19" w:rsidRDefault="00806D5A"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同意</w:t>
      </w:r>
      <w:r w:rsidR="00ED5B19" w:rsidRPr="00ED5B19">
        <w:rPr>
          <w:rFonts w:hint="eastAsia"/>
          <w:sz w:val="24"/>
          <w:szCs w:val="24"/>
          <w:lang w:val="en-GB"/>
        </w:rPr>
        <w:t>应</w:t>
      </w:r>
      <w:r w:rsidR="00563025">
        <w:rPr>
          <w:rFonts w:hint="eastAsia"/>
          <w:sz w:val="24"/>
          <w:szCs w:val="24"/>
          <w:lang w:val="en-GB"/>
        </w:rPr>
        <w:t>[</w:t>
      </w:r>
      <w:r w:rsidR="00ED5B19" w:rsidRPr="00ED5B19">
        <w:rPr>
          <w:rFonts w:hint="eastAsia"/>
          <w:sz w:val="24"/>
          <w:szCs w:val="24"/>
          <w:lang w:val="en-GB"/>
        </w:rPr>
        <w:t>根据国家优先事项和能力</w:t>
      </w:r>
      <w:r w:rsidR="00563025">
        <w:rPr>
          <w:rFonts w:hint="eastAsia"/>
          <w:sz w:val="24"/>
          <w:szCs w:val="24"/>
          <w:lang w:val="en-GB"/>
        </w:rPr>
        <w:t>]</w:t>
      </w:r>
      <w:r w:rsidR="00563025">
        <w:rPr>
          <w:sz w:val="24"/>
          <w:szCs w:val="24"/>
          <w:lang w:val="en-GB"/>
        </w:rPr>
        <w:t>[</w:t>
      </w:r>
      <w:r w:rsidR="00563025">
        <w:rPr>
          <w:rFonts w:hint="eastAsia"/>
          <w:sz w:val="24"/>
          <w:szCs w:val="24"/>
          <w:lang w:val="en-GB"/>
        </w:rPr>
        <w:t>国家优先事项</w:t>
      </w:r>
      <w:r w:rsidR="00563025">
        <w:rPr>
          <w:sz w:val="24"/>
          <w:szCs w:val="24"/>
          <w:lang w:val="en-GB"/>
        </w:rPr>
        <w:t>]</w:t>
      </w:r>
      <w:r w:rsidR="00563B61">
        <w:rPr>
          <w:rFonts w:hint="eastAsia"/>
          <w:sz w:val="24"/>
          <w:szCs w:val="24"/>
          <w:lang w:val="en-GB"/>
        </w:rPr>
        <w:t>执行</w:t>
      </w:r>
      <w:r w:rsidR="00ED5B19" w:rsidRPr="00ED5B19">
        <w:rPr>
          <w:sz w:val="24"/>
          <w:szCs w:val="24"/>
          <w:lang w:val="en-GB"/>
        </w:rPr>
        <w:t>2020</w:t>
      </w:r>
      <w:r w:rsidR="00ED5B19" w:rsidRPr="00ED5B19">
        <w:rPr>
          <w:rFonts w:hint="eastAsia"/>
          <w:sz w:val="24"/>
          <w:szCs w:val="24"/>
          <w:lang w:val="en-GB"/>
        </w:rPr>
        <w:t>年后全球生物多样性框架</w:t>
      </w:r>
      <w:r w:rsidR="00563025">
        <w:rPr>
          <w:rStyle w:val="FootnoteReference"/>
          <w:szCs w:val="24"/>
          <w:lang w:val="en-GB"/>
        </w:rPr>
        <w:footnoteReference w:customMarkFollows="1" w:id="12"/>
        <w:t>*</w:t>
      </w:r>
      <w:r w:rsidR="00455150" w:rsidRPr="00ED5B19">
        <w:rPr>
          <w:rFonts w:hint="eastAsia"/>
          <w:sz w:val="24"/>
          <w:szCs w:val="24"/>
          <w:lang w:val="en-GB"/>
        </w:rPr>
        <w:t>；</w:t>
      </w:r>
    </w:p>
    <w:p w14:paraId="48970E56" w14:textId="6C9D8A15" w:rsidR="00563025" w:rsidRDefault="00806D5A"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注意到</w:t>
      </w:r>
      <w:r w:rsidR="00842487">
        <w:rPr>
          <w:rFonts w:hint="eastAsia"/>
          <w:sz w:val="24"/>
          <w:szCs w:val="24"/>
          <w:lang w:val="en-GB"/>
        </w:rPr>
        <w:t>全球生物多样性框架的所有行动目标为实现</w:t>
      </w:r>
      <w:r w:rsidR="00842487">
        <w:rPr>
          <w:rFonts w:hint="eastAsia"/>
          <w:sz w:val="24"/>
          <w:szCs w:val="24"/>
          <w:lang w:val="en-GB"/>
        </w:rPr>
        <w:t>2</w:t>
      </w:r>
      <w:r w:rsidR="00842487">
        <w:rPr>
          <w:sz w:val="24"/>
          <w:szCs w:val="24"/>
          <w:lang w:val="en-GB"/>
        </w:rPr>
        <w:t>050</w:t>
      </w:r>
      <w:r w:rsidR="00842487">
        <w:rPr>
          <w:rFonts w:hint="eastAsia"/>
          <w:sz w:val="24"/>
          <w:szCs w:val="24"/>
          <w:lang w:val="en-GB"/>
        </w:rPr>
        <w:t>年愿景做出同等的贡献，应该平等地获得资源；</w:t>
      </w:r>
    </w:p>
    <w:p w14:paraId="6548C07E" w14:textId="275DFC3F" w:rsidR="00ED5B19" w:rsidRDefault="00D70E43"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又注意到</w:t>
      </w:r>
      <w:r w:rsidR="00842487">
        <w:rPr>
          <w:rFonts w:hint="eastAsia"/>
          <w:sz w:val="24"/>
          <w:szCs w:val="24"/>
          <w:lang w:val="en-GB"/>
        </w:rPr>
        <w:t>为</w:t>
      </w:r>
      <w:r>
        <w:rPr>
          <w:rFonts w:hint="eastAsia"/>
          <w:sz w:val="24"/>
          <w:szCs w:val="24"/>
          <w:lang w:val="en-GB"/>
        </w:rPr>
        <w:t>使全社会能够</w:t>
      </w:r>
      <w:r w:rsidR="00ED5B19" w:rsidRPr="00ED5B19">
        <w:rPr>
          <w:rFonts w:hint="eastAsia"/>
          <w:sz w:val="24"/>
          <w:szCs w:val="24"/>
          <w:lang w:val="en-GB"/>
        </w:rPr>
        <w:t>有效执行</w:t>
      </w:r>
      <w:r w:rsidR="00842487">
        <w:rPr>
          <w:rFonts w:hint="eastAsia"/>
          <w:sz w:val="24"/>
          <w:szCs w:val="24"/>
          <w:lang w:val="en-GB"/>
        </w:rPr>
        <w:t>2</w:t>
      </w:r>
      <w:r w:rsidR="00842487">
        <w:rPr>
          <w:sz w:val="24"/>
          <w:szCs w:val="24"/>
          <w:lang w:val="en-GB"/>
        </w:rPr>
        <w:t>020</w:t>
      </w:r>
      <w:r w:rsidR="00842487">
        <w:rPr>
          <w:rFonts w:hint="eastAsia"/>
          <w:sz w:val="24"/>
          <w:szCs w:val="24"/>
          <w:lang w:val="en-GB"/>
        </w:rPr>
        <w:t>年后全球生物多样性框架，</w:t>
      </w:r>
      <w:r w:rsidR="00ED5B19" w:rsidRPr="00ED5B19">
        <w:rPr>
          <w:rFonts w:hint="eastAsia"/>
          <w:sz w:val="24"/>
          <w:szCs w:val="24"/>
          <w:lang w:val="en-GB"/>
        </w:rPr>
        <w:t>必须有</w:t>
      </w:r>
      <w:r w:rsidR="00842487">
        <w:rPr>
          <w:rFonts w:hint="eastAsia"/>
          <w:sz w:val="24"/>
          <w:szCs w:val="24"/>
          <w:lang w:val="en-GB"/>
        </w:rPr>
        <w:t>来自所有来源的</w:t>
      </w:r>
      <w:r w:rsidR="00ED5B19" w:rsidRPr="00ED5B19">
        <w:rPr>
          <w:rFonts w:hint="eastAsia"/>
          <w:sz w:val="24"/>
          <w:szCs w:val="24"/>
          <w:lang w:val="en-GB"/>
        </w:rPr>
        <w:t>充足、及时、可预测、可</w:t>
      </w:r>
      <w:r w:rsidR="00842487">
        <w:rPr>
          <w:rFonts w:hint="eastAsia"/>
          <w:sz w:val="24"/>
          <w:szCs w:val="24"/>
          <w:lang w:val="en-GB"/>
        </w:rPr>
        <w:t>资利用</w:t>
      </w:r>
      <w:r w:rsidR="001265EA">
        <w:rPr>
          <w:rFonts w:hint="eastAsia"/>
          <w:sz w:val="24"/>
          <w:szCs w:val="24"/>
          <w:lang w:val="en-GB"/>
        </w:rPr>
        <w:t>和</w:t>
      </w:r>
      <w:r w:rsidR="000A1502">
        <w:rPr>
          <w:rFonts w:hint="eastAsia"/>
          <w:sz w:val="24"/>
          <w:szCs w:val="24"/>
          <w:lang w:val="en-GB"/>
        </w:rPr>
        <w:t>促进性别平等</w:t>
      </w:r>
      <w:r w:rsidR="00ED5B19" w:rsidRPr="00ED5B19">
        <w:rPr>
          <w:rFonts w:hint="eastAsia"/>
          <w:sz w:val="24"/>
          <w:szCs w:val="24"/>
          <w:lang w:val="en-GB"/>
        </w:rPr>
        <w:t>的财务资源</w:t>
      </w:r>
      <w:r w:rsidR="00842487">
        <w:rPr>
          <w:rFonts w:hint="eastAsia"/>
          <w:sz w:val="24"/>
          <w:szCs w:val="24"/>
          <w:lang w:val="en-GB"/>
        </w:rPr>
        <w:t>、技术转让和能力建设</w:t>
      </w:r>
      <w:r w:rsidR="00842487">
        <w:rPr>
          <w:rStyle w:val="FootnoteReference"/>
          <w:szCs w:val="24"/>
          <w:lang w:val="en-GB"/>
        </w:rPr>
        <w:footnoteReference w:customMarkFollows="1" w:id="13"/>
        <w:t>*</w:t>
      </w:r>
      <w:r w:rsidR="00455150" w:rsidRPr="00ED5B19">
        <w:rPr>
          <w:rFonts w:hint="eastAsia"/>
          <w:sz w:val="24"/>
          <w:szCs w:val="24"/>
          <w:lang w:val="en-GB"/>
        </w:rPr>
        <w:t>；</w:t>
      </w:r>
    </w:p>
    <w:p w14:paraId="330D7BFD" w14:textId="364D75EE" w:rsidR="00ED5B19" w:rsidRPr="00ED5B19" w:rsidRDefault="00D70E43"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lastRenderedPageBreak/>
        <w:t>还注意到</w:t>
      </w:r>
      <w:r w:rsidR="00ED5B19" w:rsidRPr="00ED5B19">
        <w:rPr>
          <w:rFonts w:hint="eastAsia"/>
          <w:sz w:val="24"/>
          <w:szCs w:val="24"/>
          <w:lang w:val="en-GB"/>
        </w:rPr>
        <w:t>将通过监测框架对</w:t>
      </w:r>
      <w:r w:rsidR="00C854DC" w:rsidRPr="00ED5B19">
        <w:rPr>
          <w:sz w:val="24"/>
          <w:szCs w:val="24"/>
          <w:lang w:val="en-GB"/>
        </w:rPr>
        <w:t xml:space="preserve">2020 </w:t>
      </w:r>
      <w:r w:rsidR="00C854DC" w:rsidRPr="00ED5B19">
        <w:rPr>
          <w:rFonts w:hint="eastAsia"/>
          <w:sz w:val="24"/>
          <w:szCs w:val="24"/>
          <w:lang w:val="en-GB"/>
        </w:rPr>
        <w:t>年后全球生物多样性框架的</w:t>
      </w:r>
      <w:r w:rsidR="00ED5B19" w:rsidRPr="00ED5B19">
        <w:rPr>
          <w:rFonts w:hint="eastAsia"/>
          <w:sz w:val="24"/>
          <w:szCs w:val="24"/>
          <w:lang w:val="en-GB"/>
        </w:rPr>
        <w:t>执行工作进行监测</w:t>
      </w:r>
      <w:r w:rsidR="00C854DC">
        <w:rPr>
          <w:rStyle w:val="FootnoteReference"/>
          <w:szCs w:val="24"/>
          <w:lang w:val="en-GB"/>
        </w:rPr>
        <w:footnoteReference w:customMarkFollows="1" w:id="14"/>
        <w:t>*</w:t>
      </w:r>
      <w:r w:rsidR="00455150" w:rsidRPr="00ED5B19">
        <w:rPr>
          <w:rFonts w:hint="eastAsia"/>
          <w:sz w:val="24"/>
          <w:szCs w:val="24"/>
          <w:lang w:val="en-GB"/>
        </w:rPr>
        <w:t>；</w:t>
      </w:r>
    </w:p>
    <w:p w14:paraId="275A6710" w14:textId="232519BD" w:rsidR="00ED5B19" w:rsidRPr="00ED5B19" w:rsidRDefault="00C854DC" w:rsidP="009C2147">
      <w:pPr>
        <w:numPr>
          <w:ilvl w:val="0"/>
          <w:numId w:val="20"/>
        </w:numPr>
        <w:adjustRightInd w:val="0"/>
        <w:snapToGrid w:val="0"/>
        <w:spacing w:before="120" w:line="240" w:lineRule="atLeast"/>
        <w:ind w:left="490" w:firstLine="490"/>
        <w:rPr>
          <w:sz w:val="24"/>
          <w:szCs w:val="24"/>
          <w:lang w:val="en-GB"/>
        </w:rPr>
      </w:pPr>
      <w:r>
        <w:rPr>
          <w:rFonts w:hint="eastAsia"/>
          <w:sz w:val="24"/>
          <w:szCs w:val="24"/>
          <w:lang w:val="en-GB"/>
        </w:rPr>
        <w:t>[</w:t>
      </w:r>
      <w:r w:rsidR="00ED5B19" w:rsidRPr="00F31AB9">
        <w:rPr>
          <w:rFonts w:eastAsia="KaiTi" w:hint="eastAsia"/>
          <w:sz w:val="24"/>
          <w:szCs w:val="24"/>
          <w:lang w:val="en-GB"/>
        </w:rPr>
        <w:t>注意到</w:t>
      </w:r>
      <w:r w:rsidR="00ED5B19" w:rsidRPr="00ED5B19">
        <w:rPr>
          <w:rFonts w:hint="eastAsia"/>
          <w:sz w:val="24"/>
          <w:szCs w:val="24"/>
          <w:lang w:val="en-GB"/>
        </w:rPr>
        <w:t>将用缔约方大会第十五届会议通过的其他相关决定，特别是关于以下问题的决定，来为执行</w:t>
      </w:r>
      <w:r w:rsidR="00ED5B19" w:rsidRPr="00ED5B19">
        <w:rPr>
          <w:sz w:val="24"/>
          <w:szCs w:val="24"/>
          <w:lang w:val="en-GB"/>
        </w:rPr>
        <w:t xml:space="preserve">2020 </w:t>
      </w:r>
      <w:r w:rsidR="00ED5B19" w:rsidRPr="00ED5B19">
        <w:rPr>
          <w:rFonts w:hint="eastAsia"/>
          <w:sz w:val="24"/>
          <w:szCs w:val="24"/>
          <w:lang w:val="en-GB"/>
        </w:rPr>
        <w:t>年后全球生物多样性框架提供支持：</w:t>
      </w:r>
    </w:p>
    <w:p w14:paraId="52309599" w14:textId="77777777" w:rsidR="00ED5B19" w:rsidRP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rFonts w:hint="eastAsia"/>
          <w:sz w:val="24"/>
          <w:szCs w:val="24"/>
          <w:lang w:val="en-GB"/>
        </w:rPr>
        <w:t>加强多层面的规划、监测、报告和审查方法</w:t>
      </w:r>
      <w:r w:rsidRPr="00ED5B19">
        <w:rPr>
          <w:sz w:val="24"/>
          <w:szCs w:val="24"/>
          <w:vertAlign w:val="superscript"/>
          <w:lang w:val="en-GB"/>
        </w:rPr>
        <w:footnoteReference w:id="15"/>
      </w:r>
      <w:r w:rsidRPr="00ED5B19">
        <w:rPr>
          <w:rFonts w:hint="eastAsia"/>
          <w:sz w:val="24"/>
          <w:szCs w:val="24"/>
          <w:lang w:val="en-GB"/>
        </w:rPr>
        <w:t>；</w:t>
      </w:r>
    </w:p>
    <w:p w14:paraId="2CE7DEAF" w14:textId="77777777" w:rsidR="00ED5B19" w:rsidRP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rFonts w:hint="eastAsia"/>
          <w:sz w:val="24"/>
          <w:szCs w:val="24"/>
          <w:lang w:val="en-GB"/>
        </w:rPr>
        <w:t>次国家政府、城市和其他地方当局关于生物多样性的最新行动计划</w:t>
      </w:r>
      <w:r w:rsidRPr="00ED5B19">
        <w:rPr>
          <w:sz w:val="24"/>
          <w:szCs w:val="24"/>
          <w:vertAlign w:val="superscript"/>
          <w:lang w:val="en-GB"/>
        </w:rPr>
        <w:footnoteReference w:id="16"/>
      </w:r>
      <w:r w:rsidRPr="00ED5B19">
        <w:rPr>
          <w:rFonts w:hint="eastAsia"/>
          <w:sz w:val="24"/>
          <w:szCs w:val="24"/>
          <w:lang w:val="en-GB"/>
        </w:rPr>
        <w:t>；</w:t>
      </w:r>
    </w:p>
    <w:p w14:paraId="565699B8" w14:textId="3840AF92" w:rsidR="00ED5B19" w:rsidRPr="00ED5B19" w:rsidRDefault="00C854DC" w:rsidP="00480EDE">
      <w:pPr>
        <w:numPr>
          <w:ilvl w:val="0"/>
          <w:numId w:val="14"/>
        </w:numPr>
        <w:adjustRightInd w:val="0"/>
        <w:snapToGrid w:val="0"/>
        <w:spacing w:before="120" w:line="240" w:lineRule="atLeast"/>
        <w:ind w:left="490" w:firstLine="490"/>
        <w:rPr>
          <w:sz w:val="24"/>
          <w:szCs w:val="24"/>
          <w:lang w:val="en-GB"/>
        </w:rPr>
      </w:pPr>
      <w:r>
        <w:rPr>
          <w:rFonts w:hint="eastAsia"/>
          <w:sz w:val="24"/>
          <w:szCs w:val="24"/>
          <w:lang w:val="en-GB"/>
        </w:rPr>
        <w:t>[</w:t>
      </w:r>
      <w:r w:rsidR="00ED5B19" w:rsidRPr="00ED5B19">
        <w:rPr>
          <w:rFonts w:hint="eastAsia"/>
          <w:sz w:val="24"/>
          <w:szCs w:val="24"/>
          <w:lang w:val="en-GB"/>
        </w:rPr>
        <w:t>资源调动战略</w:t>
      </w:r>
      <w:r w:rsidR="00ED5B19" w:rsidRPr="00ED5B19">
        <w:rPr>
          <w:sz w:val="24"/>
          <w:szCs w:val="24"/>
          <w:vertAlign w:val="superscript"/>
          <w:lang w:val="en-GB"/>
        </w:rPr>
        <w:footnoteReference w:id="17"/>
      </w:r>
      <w:r w:rsidR="00ED5B19" w:rsidRPr="00ED5B19">
        <w:rPr>
          <w:rFonts w:hint="eastAsia"/>
          <w:sz w:val="24"/>
          <w:szCs w:val="24"/>
          <w:lang w:val="en-GB"/>
        </w:rPr>
        <w:t>；</w:t>
      </w:r>
      <w:r>
        <w:rPr>
          <w:rFonts w:hint="eastAsia"/>
          <w:sz w:val="24"/>
          <w:szCs w:val="24"/>
          <w:lang w:val="en-GB"/>
        </w:rPr>
        <w:t>]</w:t>
      </w:r>
      <w:r w:rsidR="000A1502" w:rsidRPr="000A1502">
        <w:rPr>
          <w:kern w:val="22"/>
          <w:szCs w:val="22"/>
        </w:rPr>
        <w:t xml:space="preserve"> </w:t>
      </w:r>
      <w:r w:rsidR="000A1502">
        <w:rPr>
          <w:rStyle w:val="FootnoteReference"/>
          <w:kern w:val="22"/>
          <w:szCs w:val="22"/>
        </w:rPr>
        <w:footnoteReference w:customMarkFollows="1" w:id="18"/>
        <w:t>**</w:t>
      </w:r>
    </w:p>
    <w:p w14:paraId="5353FFE2" w14:textId="7FFF7D96" w:rsid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rFonts w:hint="eastAsia"/>
          <w:sz w:val="24"/>
          <w:szCs w:val="24"/>
          <w:lang w:val="en-GB"/>
        </w:rPr>
        <w:t>能力建设和发展长期战略框架，用以支持国家确定的</w:t>
      </w:r>
      <w:r w:rsidRPr="00ED5B19">
        <w:rPr>
          <w:sz w:val="24"/>
          <w:szCs w:val="24"/>
          <w:lang w:val="en-GB"/>
        </w:rPr>
        <w:t xml:space="preserve">2020 </w:t>
      </w:r>
      <w:r w:rsidRPr="00ED5B19">
        <w:rPr>
          <w:rFonts w:hint="eastAsia"/>
          <w:sz w:val="24"/>
          <w:szCs w:val="24"/>
          <w:lang w:val="en-GB"/>
        </w:rPr>
        <w:t>年后全球生物多样性框架执行工作的优先事项</w:t>
      </w:r>
      <w:r w:rsidRPr="00ED5B19">
        <w:rPr>
          <w:sz w:val="24"/>
          <w:szCs w:val="24"/>
          <w:vertAlign w:val="superscript"/>
          <w:lang w:val="en-GB"/>
        </w:rPr>
        <w:footnoteReference w:id="19"/>
      </w:r>
      <w:r w:rsidRPr="00ED5B19">
        <w:rPr>
          <w:rFonts w:hint="eastAsia"/>
          <w:sz w:val="24"/>
          <w:szCs w:val="24"/>
          <w:lang w:val="en-GB"/>
        </w:rPr>
        <w:t>；</w:t>
      </w:r>
    </w:p>
    <w:p w14:paraId="0781CD98" w14:textId="6857A9C1" w:rsidR="00C854DC" w:rsidRPr="00ED5B19" w:rsidRDefault="00C854DC" w:rsidP="00480EDE">
      <w:pPr>
        <w:numPr>
          <w:ilvl w:val="0"/>
          <w:numId w:val="14"/>
        </w:numPr>
        <w:adjustRightInd w:val="0"/>
        <w:snapToGrid w:val="0"/>
        <w:spacing w:before="120" w:line="240" w:lineRule="atLeast"/>
        <w:ind w:left="490" w:firstLine="490"/>
        <w:rPr>
          <w:sz w:val="24"/>
          <w:szCs w:val="24"/>
          <w:lang w:val="en-GB"/>
        </w:rPr>
      </w:pPr>
      <w:r>
        <w:rPr>
          <w:rFonts w:hint="eastAsia"/>
          <w:sz w:val="24"/>
          <w:szCs w:val="24"/>
          <w:lang w:val="en-GB"/>
        </w:rPr>
        <w:t>为关于土著人民和地方社区的《公约》第</w:t>
      </w:r>
      <w:r>
        <w:rPr>
          <w:rFonts w:hint="eastAsia"/>
          <w:sz w:val="24"/>
          <w:szCs w:val="24"/>
          <w:lang w:val="en-GB"/>
        </w:rPr>
        <w:t>8</w:t>
      </w:r>
      <w:r>
        <w:rPr>
          <w:sz w:val="24"/>
          <w:szCs w:val="24"/>
          <w:lang w:val="en-GB"/>
        </w:rPr>
        <w:t>(j)</w:t>
      </w:r>
      <w:r>
        <w:rPr>
          <w:rFonts w:hint="eastAsia"/>
          <w:sz w:val="24"/>
          <w:szCs w:val="24"/>
          <w:lang w:val="en-GB"/>
        </w:rPr>
        <w:t>条和其他条款出台新的工作方案和体制安排</w:t>
      </w:r>
      <w:r w:rsidRPr="00455150">
        <w:rPr>
          <w:rStyle w:val="FootnoteReference"/>
          <w:rFonts w:ascii="Times New Roman"/>
          <w:szCs w:val="24"/>
          <w:lang w:val="en-GB"/>
        </w:rPr>
        <w:footnoteReference w:id="20"/>
      </w:r>
      <w:r w:rsidR="00455150">
        <w:rPr>
          <w:rFonts w:hint="eastAsia"/>
          <w:sz w:val="24"/>
          <w:szCs w:val="24"/>
          <w:lang w:val="en-GB"/>
        </w:rPr>
        <w:t>；</w:t>
      </w:r>
    </w:p>
    <w:p w14:paraId="588C6B59" w14:textId="77777777" w:rsidR="00ED5B19" w:rsidRP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sz w:val="24"/>
          <w:szCs w:val="24"/>
          <w:lang w:val="en-GB"/>
        </w:rPr>
        <w:t xml:space="preserve">2020 </w:t>
      </w:r>
      <w:r w:rsidRPr="00ED5B19">
        <w:rPr>
          <w:rFonts w:hint="eastAsia"/>
          <w:sz w:val="24"/>
          <w:szCs w:val="24"/>
          <w:lang w:val="en-GB"/>
        </w:rPr>
        <w:t>年后时期的性别平等行动计划</w:t>
      </w:r>
      <w:r w:rsidRPr="00ED5B19">
        <w:rPr>
          <w:sz w:val="24"/>
          <w:szCs w:val="24"/>
          <w:vertAlign w:val="superscript"/>
          <w:lang w:val="en-GB"/>
        </w:rPr>
        <w:footnoteReference w:id="21"/>
      </w:r>
      <w:r w:rsidRPr="00ED5B19">
        <w:rPr>
          <w:rFonts w:hint="eastAsia"/>
          <w:sz w:val="24"/>
          <w:szCs w:val="24"/>
          <w:lang w:val="en-GB"/>
        </w:rPr>
        <w:t>；</w:t>
      </w:r>
    </w:p>
    <w:p w14:paraId="1DFF24E7" w14:textId="77777777" w:rsidR="00ED5B19" w:rsidRP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sz w:val="24"/>
          <w:szCs w:val="24"/>
          <w:lang w:val="en-GB"/>
        </w:rPr>
        <w:t xml:space="preserve">2020 </w:t>
      </w:r>
      <w:r w:rsidRPr="00ED5B19">
        <w:rPr>
          <w:rFonts w:hint="eastAsia"/>
          <w:sz w:val="24"/>
          <w:szCs w:val="24"/>
          <w:lang w:val="en-GB"/>
        </w:rPr>
        <w:t>年后全球生物多样性框架的传播战略</w:t>
      </w:r>
      <w:r w:rsidRPr="00ED5B19">
        <w:rPr>
          <w:sz w:val="24"/>
          <w:szCs w:val="24"/>
          <w:vertAlign w:val="superscript"/>
          <w:lang w:val="en-GB"/>
        </w:rPr>
        <w:footnoteReference w:id="22"/>
      </w:r>
      <w:r w:rsidRPr="00ED5B19">
        <w:rPr>
          <w:rFonts w:hint="eastAsia"/>
          <w:sz w:val="24"/>
          <w:szCs w:val="24"/>
          <w:lang w:val="en-GB"/>
        </w:rPr>
        <w:t>，用以支持和促进</w:t>
      </w:r>
      <w:r w:rsidRPr="00ED5B19">
        <w:rPr>
          <w:sz w:val="24"/>
          <w:szCs w:val="24"/>
          <w:lang w:val="en-GB"/>
        </w:rPr>
        <w:t xml:space="preserve"> 2020 </w:t>
      </w:r>
      <w:r w:rsidRPr="00ED5B19">
        <w:rPr>
          <w:rFonts w:hint="eastAsia"/>
          <w:sz w:val="24"/>
          <w:szCs w:val="24"/>
          <w:lang w:val="en-GB"/>
        </w:rPr>
        <w:t>年后全球生物多样性框架的执行；</w:t>
      </w:r>
    </w:p>
    <w:p w14:paraId="60377726" w14:textId="6A97FA77" w:rsidR="00ED5B19" w:rsidRPr="00ED5B19" w:rsidRDefault="00455150" w:rsidP="00480EDE">
      <w:pPr>
        <w:numPr>
          <w:ilvl w:val="0"/>
          <w:numId w:val="14"/>
        </w:numPr>
        <w:adjustRightInd w:val="0"/>
        <w:snapToGrid w:val="0"/>
        <w:spacing w:before="120" w:line="240" w:lineRule="atLeast"/>
        <w:ind w:left="490" w:firstLine="490"/>
        <w:rPr>
          <w:sz w:val="24"/>
          <w:szCs w:val="24"/>
          <w:lang w:val="en-GB"/>
        </w:rPr>
      </w:pPr>
      <w:r>
        <w:rPr>
          <w:rFonts w:hint="eastAsia"/>
          <w:sz w:val="24"/>
          <w:szCs w:val="24"/>
          <w:lang w:val="en-GB"/>
        </w:rPr>
        <w:t>[</w:t>
      </w:r>
      <w:r w:rsidR="00ED5B19" w:rsidRPr="00ED5B19">
        <w:rPr>
          <w:rFonts w:hint="eastAsia"/>
          <w:sz w:val="24"/>
          <w:szCs w:val="24"/>
          <w:lang w:val="en-GB"/>
        </w:rPr>
        <w:t>长期主流化办法及其行动计划</w:t>
      </w:r>
      <w:r w:rsidR="00ED5B19" w:rsidRPr="00ED5B19">
        <w:rPr>
          <w:sz w:val="24"/>
          <w:szCs w:val="24"/>
          <w:vertAlign w:val="superscript"/>
          <w:lang w:val="en-GB"/>
        </w:rPr>
        <w:footnoteReference w:id="23"/>
      </w:r>
      <w:r w:rsidR="00ED5B19" w:rsidRPr="00ED5B19">
        <w:rPr>
          <w:rFonts w:hint="eastAsia"/>
          <w:sz w:val="24"/>
          <w:szCs w:val="24"/>
          <w:lang w:val="en-GB"/>
        </w:rPr>
        <w:t>；</w:t>
      </w:r>
      <w:r>
        <w:rPr>
          <w:rFonts w:hint="eastAsia"/>
          <w:sz w:val="24"/>
          <w:szCs w:val="24"/>
          <w:lang w:val="en-GB"/>
        </w:rPr>
        <w:t>]</w:t>
      </w:r>
    </w:p>
    <w:p w14:paraId="4AE2E6B6" w14:textId="48A46A1E" w:rsidR="00ED5B19" w:rsidRDefault="00ED5B19" w:rsidP="00480EDE">
      <w:pPr>
        <w:numPr>
          <w:ilvl w:val="0"/>
          <w:numId w:val="14"/>
        </w:numPr>
        <w:adjustRightInd w:val="0"/>
        <w:snapToGrid w:val="0"/>
        <w:spacing w:before="120" w:line="240" w:lineRule="atLeast"/>
        <w:ind w:left="490" w:firstLine="490"/>
        <w:rPr>
          <w:sz w:val="24"/>
          <w:szCs w:val="24"/>
          <w:lang w:val="en-GB"/>
        </w:rPr>
      </w:pPr>
      <w:r w:rsidRPr="00ED5B19">
        <w:rPr>
          <w:rFonts w:hint="eastAsia"/>
          <w:sz w:val="24"/>
          <w:szCs w:val="24"/>
          <w:lang w:val="en-GB"/>
        </w:rPr>
        <w:t>与其他公约和国际组织的合作</w:t>
      </w:r>
      <w:r w:rsidRPr="00ED5B19">
        <w:rPr>
          <w:sz w:val="24"/>
          <w:szCs w:val="24"/>
          <w:vertAlign w:val="superscript"/>
          <w:lang w:val="en-GB"/>
        </w:rPr>
        <w:footnoteReference w:id="24"/>
      </w:r>
      <w:r w:rsidRPr="00ED5B19">
        <w:rPr>
          <w:rFonts w:hint="eastAsia"/>
          <w:sz w:val="24"/>
          <w:szCs w:val="24"/>
          <w:lang w:val="en-GB"/>
        </w:rPr>
        <w:t>；</w:t>
      </w:r>
    </w:p>
    <w:p w14:paraId="3DDFB256" w14:textId="176C7EDF" w:rsidR="00455150" w:rsidRPr="004F032D" w:rsidRDefault="00455150" w:rsidP="00480EDE">
      <w:pPr>
        <w:numPr>
          <w:ilvl w:val="0"/>
          <w:numId w:val="14"/>
        </w:numPr>
        <w:adjustRightInd w:val="0"/>
        <w:snapToGrid w:val="0"/>
        <w:spacing w:before="120" w:line="240" w:lineRule="atLeast"/>
        <w:ind w:left="490" w:firstLine="490"/>
        <w:rPr>
          <w:sz w:val="24"/>
          <w:szCs w:val="24"/>
          <w:lang w:val="en-GB"/>
        </w:rPr>
      </w:pPr>
      <w:r w:rsidRPr="004F032D">
        <w:rPr>
          <w:rFonts w:hint="eastAsia"/>
          <w:sz w:val="24"/>
          <w:szCs w:val="24"/>
          <w:lang w:val="en-GB"/>
        </w:rPr>
        <w:t>全球植物保护战略</w:t>
      </w:r>
      <w:r w:rsidRPr="00953F1F">
        <w:rPr>
          <w:rStyle w:val="FootnoteReference"/>
          <w:rFonts w:ascii="Times New Roman"/>
          <w:szCs w:val="24"/>
          <w:lang w:val="en-GB"/>
        </w:rPr>
        <w:footnoteReference w:id="25"/>
      </w:r>
      <w:r w:rsidR="009C2147">
        <w:rPr>
          <w:rFonts w:hint="eastAsia"/>
          <w:sz w:val="24"/>
          <w:szCs w:val="24"/>
          <w:lang w:val="en-GB"/>
        </w:rPr>
        <w:t>。</w:t>
      </w:r>
      <w:r w:rsidRPr="004F032D">
        <w:rPr>
          <w:sz w:val="24"/>
          <w:szCs w:val="24"/>
          <w:lang w:val="en-GB"/>
        </w:rPr>
        <w:t>]</w:t>
      </w:r>
    </w:p>
    <w:p w14:paraId="0D29FFEF" w14:textId="173B6D63" w:rsidR="00455150" w:rsidRPr="00455150" w:rsidRDefault="004F032D" w:rsidP="009C2147">
      <w:pPr>
        <w:numPr>
          <w:ilvl w:val="0"/>
          <w:numId w:val="20"/>
        </w:num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t>注意到</w:t>
      </w:r>
      <w:r w:rsidR="00455150" w:rsidRPr="00455150">
        <w:rPr>
          <w:rFonts w:hint="eastAsia"/>
          <w:sz w:val="24"/>
          <w:szCs w:val="24"/>
          <w:lang w:val="en-GB"/>
        </w:rPr>
        <w:t>将通过作为</w:t>
      </w:r>
      <w:r w:rsidR="00455150">
        <w:rPr>
          <w:rFonts w:hint="eastAsia"/>
          <w:sz w:val="24"/>
          <w:szCs w:val="24"/>
          <w:lang w:val="en-GB"/>
        </w:rPr>
        <w:t>各</w:t>
      </w:r>
      <w:r w:rsidR="00455150" w:rsidRPr="00455150">
        <w:rPr>
          <w:rFonts w:hint="eastAsia"/>
          <w:sz w:val="24"/>
          <w:szCs w:val="24"/>
          <w:lang w:val="en-GB"/>
        </w:rPr>
        <w:t>议定书缔约方会议的缔约方大会通过的相关决定，特别是</w:t>
      </w:r>
      <w:r w:rsidR="002062FE" w:rsidRPr="00455150">
        <w:rPr>
          <w:rFonts w:hint="eastAsia"/>
          <w:sz w:val="24"/>
          <w:szCs w:val="24"/>
          <w:lang w:val="en-GB"/>
        </w:rPr>
        <w:t xml:space="preserve">2020 </w:t>
      </w:r>
      <w:r w:rsidR="002062FE" w:rsidRPr="00455150">
        <w:rPr>
          <w:rFonts w:hint="eastAsia"/>
          <w:sz w:val="24"/>
          <w:szCs w:val="24"/>
          <w:lang w:val="en-GB"/>
        </w:rPr>
        <w:t>年后</w:t>
      </w:r>
      <w:r w:rsidR="00455150" w:rsidRPr="00455150">
        <w:rPr>
          <w:rFonts w:hint="eastAsia"/>
          <w:sz w:val="24"/>
          <w:szCs w:val="24"/>
          <w:lang w:val="en-GB"/>
        </w:rPr>
        <w:t>卡塔赫纳生物安全议定书执行计划</w:t>
      </w:r>
      <w:r w:rsidR="002062FE">
        <w:rPr>
          <w:rFonts w:hint="eastAsia"/>
          <w:sz w:val="24"/>
          <w:szCs w:val="24"/>
          <w:lang w:val="en-GB"/>
        </w:rPr>
        <w:t>以及该议定书的执行计划和能力建设行动计划</w:t>
      </w:r>
      <w:r w:rsidR="00455150" w:rsidRPr="00455150">
        <w:rPr>
          <w:rFonts w:hint="eastAsia"/>
          <w:sz w:val="24"/>
          <w:szCs w:val="24"/>
          <w:lang w:val="en-GB"/>
        </w:rPr>
        <w:t>，支持</w:t>
      </w:r>
      <w:r w:rsidR="00563B61">
        <w:rPr>
          <w:rFonts w:hint="eastAsia"/>
          <w:sz w:val="24"/>
          <w:szCs w:val="24"/>
          <w:lang w:val="en-GB"/>
        </w:rPr>
        <w:t>执行</w:t>
      </w:r>
      <w:r w:rsidR="00455150" w:rsidRPr="00455150">
        <w:rPr>
          <w:rFonts w:hint="eastAsia"/>
          <w:sz w:val="24"/>
          <w:szCs w:val="24"/>
          <w:lang w:val="en-GB"/>
        </w:rPr>
        <w:t xml:space="preserve"> 2020 </w:t>
      </w:r>
      <w:r w:rsidR="00455150" w:rsidRPr="00455150">
        <w:rPr>
          <w:rFonts w:hint="eastAsia"/>
          <w:sz w:val="24"/>
          <w:szCs w:val="24"/>
          <w:lang w:val="en-GB"/>
        </w:rPr>
        <w:t>年后全球生物多样性</w:t>
      </w:r>
      <w:r w:rsidR="002062FE">
        <w:rPr>
          <w:rFonts w:hint="eastAsia"/>
          <w:sz w:val="24"/>
          <w:szCs w:val="24"/>
          <w:lang w:val="en-GB"/>
        </w:rPr>
        <w:t>框架</w:t>
      </w:r>
      <w:r w:rsidR="00455150" w:rsidRPr="00455150">
        <w:rPr>
          <w:rFonts w:hint="eastAsia"/>
          <w:sz w:val="24"/>
          <w:szCs w:val="24"/>
          <w:lang w:val="en-GB"/>
        </w:rPr>
        <w:t>；</w:t>
      </w:r>
      <w:r w:rsidR="00953F1F" w:rsidRPr="00953F1F">
        <w:rPr>
          <w:rStyle w:val="FootnoteReference"/>
          <w:rFonts w:ascii="Times New Roman"/>
          <w:kern w:val="22"/>
          <w:szCs w:val="22"/>
        </w:rPr>
        <w:footnoteReference w:id="26"/>
      </w:r>
    </w:p>
    <w:p w14:paraId="4B32B399" w14:textId="23FBB322" w:rsidR="00455150" w:rsidRDefault="00455150" w:rsidP="009C2147">
      <w:pPr>
        <w:numPr>
          <w:ilvl w:val="0"/>
          <w:numId w:val="20"/>
        </w:numPr>
        <w:adjustRightInd w:val="0"/>
        <w:snapToGrid w:val="0"/>
        <w:spacing w:before="120" w:line="240" w:lineRule="atLeast"/>
        <w:ind w:left="490" w:firstLine="490"/>
        <w:rPr>
          <w:sz w:val="24"/>
          <w:szCs w:val="24"/>
          <w:lang w:val="en-GB"/>
        </w:rPr>
      </w:pPr>
      <w:r w:rsidRPr="002062FE">
        <w:rPr>
          <w:rFonts w:ascii="KaiTi" w:eastAsia="KaiTi" w:hAnsi="KaiTi" w:hint="eastAsia"/>
          <w:sz w:val="24"/>
          <w:szCs w:val="24"/>
          <w:lang w:val="en-GB"/>
        </w:rPr>
        <w:t>敦促</w:t>
      </w:r>
      <w:r w:rsidRPr="00455150">
        <w:rPr>
          <w:rFonts w:hint="eastAsia"/>
          <w:sz w:val="24"/>
          <w:szCs w:val="24"/>
          <w:lang w:val="en-GB"/>
        </w:rPr>
        <w:t>缔约方根据国家优先事项和能力，按照</w:t>
      </w:r>
      <w:r w:rsidRPr="00455150">
        <w:rPr>
          <w:rFonts w:hint="eastAsia"/>
          <w:sz w:val="24"/>
          <w:szCs w:val="24"/>
          <w:lang w:val="en-GB"/>
        </w:rPr>
        <w:t xml:space="preserve"> 2020 </w:t>
      </w:r>
      <w:r w:rsidRPr="00455150">
        <w:rPr>
          <w:rFonts w:hint="eastAsia"/>
          <w:sz w:val="24"/>
          <w:szCs w:val="24"/>
          <w:lang w:val="en-GB"/>
        </w:rPr>
        <w:t>年后全球生物多样性框架审查并酌情更新和修订其国家生物多样性战略和行动计划；</w:t>
      </w:r>
    </w:p>
    <w:p w14:paraId="7DB9C242" w14:textId="24B43D23" w:rsidR="00ED5B19" w:rsidRPr="00ED5B19" w:rsidRDefault="00ED5B19" w:rsidP="009C2147">
      <w:pPr>
        <w:numPr>
          <w:ilvl w:val="0"/>
          <w:numId w:val="20"/>
        </w:numPr>
        <w:adjustRightInd w:val="0"/>
        <w:snapToGrid w:val="0"/>
        <w:spacing w:before="120" w:line="240" w:lineRule="atLeast"/>
        <w:ind w:left="490" w:firstLine="490"/>
        <w:rPr>
          <w:sz w:val="24"/>
          <w:szCs w:val="24"/>
          <w:lang w:val="en-GB"/>
        </w:rPr>
      </w:pPr>
      <w:r w:rsidRPr="00ED5B19">
        <w:rPr>
          <w:rFonts w:ascii="KaiTi" w:eastAsia="KaiTi" w:hAnsi="KaiTi" w:hint="eastAsia"/>
          <w:sz w:val="24"/>
          <w:szCs w:val="24"/>
          <w:lang w:val="en-GB"/>
        </w:rPr>
        <w:t>回顾</w:t>
      </w:r>
      <w:r w:rsidRPr="00ED5B19">
        <w:rPr>
          <w:rFonts w:hint="eastAsia"/>
          <w:sz w:val="24"/>
          <w:szCs w:val="24"/>
          <w:lang w:val="en-GB"/>
        </w:rPr>
        <w:t>《公约》第</w:t>
      </w:r>
      <w:r w:rsidRPr="00ED5B19">
        <w:rPr>
          <w:sz w:val="24"/>
          <w:szCs w:val="24"/>
          <w:lang w:val="en-GB"/>
        </w:rPr>
        <w:t>23</w:t>
      </w:r>
      <w:r w:rsidRPr="00ED5B19">
        <w:rPr>
          <w:rFonts w:hint="eastAsia"/>
          <w:sz w:val="24"/>
          <w:szCs w:val="24"/>
          <w:lang w:val="en-GB"/>
        </w:rPr>
        <w:t>条的案文，</w:t>
      </w:r>
      <w:r w:rsidRPr="00ED5B19">
        <w:rPr>
          <w:sz w:val="24"/>
          <w:szCs w:val="24"/>
          <w:lang w:val="en-GB"/>
        </w:rPr>
        <w:t>重申缔约方大会的作用是不断审查《公约》的</w:t>
      </w:r>
      <w:r w:rsidRPr="00ED5B19">
        <w:rPr>
          <w:rFonts w:hint="eastAsia"/>
          <w:sz w:val="24"/>
          <w:szCs w:val="24"/>
          <w:lang w:val="en-GB"/>
        </w:rPr>
        <w:t>执行</w:t>
      </w:r>
      <w:r w:rsidRPr="00ED5B19">
        <w:rPr>
          <w:sz w:val="24"/>
          <w:szCs w:val="24"/>
          <w:lang w:val="en-GB"/>
        </w:rPr>
        <w:t>情况</w:t>
      </w:r>
      <w:r w:rsidR="002062FE">
        <w:rPr>
          <w:rStyle w:val="FootnoteReference"/>
          <w:szCs w:val="24"/>
          <w:lang w:val="en-GB"/>
        </w:rPr>
        <w:footnoteReference w:customMarkFollows="1" w:id="27"/>
        <w:t>*</w:t>
      </w:r>
      <w:r w:rsidRPr="00ED5B19">
        <w:rPr>
          <w:rFonts w:hint="eastAsia"/>
          <w:sz w:val="24"/>
          <w:szCs w:val="24"/>
          <w:lang w:val="en-GB"/>
        </w:rPr>
        <w:t>；</w:t>
      </w:r>
    </w:p>
    <w:p w14:paraId="5A5E5EA1" w14:textId="50952DB6" w:rsidR="00ED5B19" w:rsidRPr="00ED5B19" w:rsidRDefault="00ED5B19" w:rsidP="009C2147">
      <w:pPr>
        <w:numPr>
          <w:ilvl w:val="0"/>
          <w:numId w:val="20"/>
        </w:numPr>
        <w:adjustRightInd w:val="0"/>
        <w:snapToGrid w:val="0"/>
        <w:spacing w:before="120" w:line="240" w:lineRule="atLeast"/>
        <w:ind w:left="490" w:firstLine="490"/>
        <w:rPr>
          <w:sz w:val="24"/>
          <w:szCs w:val="24"/>
          <w:lang w:val="en-GB"/>
        </w:rPr>
      </w:pPr>
      <w:r w:rsidRPr="00ED5B19">
        <w:rPr>
          <w:rFonts w:ascii="KaiTi" w:eastAsia="KaiTi" w:hAnsi="KaiTi"/>
          <w:sz w:val="24"/>
          <w:szCs w:val="24"/>
          <w:lang w:val="en-GB"/>
        </w:rPr>
        <w:t>决定</w:t>
      </w:r>
      <w:r w:rsidRPr="00ED5B19">
        <w:rPr>
          <w:rFonts w:hint="eastAsia"/>
          <w:sz w:val="24"/>
          <w:szCs w:val="24"/>
          <w:lang w:val="en-GB"/>
        </w:rPr>
        <w:t>缔约方大会</w:t>
      </w:r>
      <w:r w:rsidRPr="00ED5B19">
        <w:rPr>
          <w:sz w:val="24"/>
          <w:szCs w:val="24"/>
          <w:lang w:val="en-GB"/>
        </w:rPr>
        <w:t>将</w:t>
      </w:r>
      <w:r w:rsidR="002062FE">
        <w:rPr>
          <w:rFonts w:hint="eastAsia"/>
          <w:sz w:val="24"/>
          <w:szCs w:val="24"/>
          <w:lang w:val="en-GB"/>
        </w:rPr>
        <w:t>按照第</w:t>
      </w:r>
      <w:r w:rsidR="002062FE">
        <w:rPr>
          <w:rFonts w:hint="eastAsia"/>
          <w:sz w:val="24"/>
          <w:szCs w:val="24"/>
          <w:lang w:val="en-GB"/>
        </w:rPr>
        <w:t>1</w:t>
      </w:r>
      <w:r w:rsidR="002062FE">
        <w:rPr>
          <w:sz w:val="24"/>
          <w:szCs w:val="24"/>
          <w:lang w:val="en-GB"/>
        </w:rPr>
        <w:t>5/--</w:t>
      </w:r>
      <w:r w:rsidR="002062FE">
        <w:rPr>
          <w:rFonts w:hint="eastAsia"/>
          <w:sz w:val="24"/>
          <w:szCs w:val="24"/>
          <w:lang w:val="en-GB"/>
        </w:rPr>
        <w:t>号决定</w:t>
      </w:r>
      <w:r w:rsidRPr="00ED5B19">
        <w:rPr>
          <w:sz w:val="24"/>
          <w:szCs w:val="24"/>
          <w:lang w:val="en-GB"/>
        </w:rPr>
        <w:t>审查</w:t>
      </w:r>
      <w:r w:rsidRPr="00ED5B19">
        <w:rPr>
          <w:sz w:val="24"/>
          <w:szCs w:val="24"/>
          <w:lang w:val="en-GB"/>
        </w:rPr>
        <w:t xml:space="preserve">2020 </w:t>
      </w:r>
      <w:r w:rsidRPr="00ED5B19">
        <w:rPr>
          <w:rFonts w:hint="eastAsia"/>
          <w:sz w:val="24"/>
          <w:szCs w:val="24"/>
          <w:lang w:val="en-GB"/>
        </w:rPr>
        <w:t>年后全球生物多样性框架的执行进展情况</w:t>
      </w:r>
      <w:r w:rsidRPr="00ED5B19">
        <w:rPr>
          <w:sz w:val="24"/>
          <w:szCs w:val="24"/>
          <w:lang w:val="en-GB"/>
        </w:rPr>
        <w:t>，分享与</w:t>
      </w:r>
      <w:r w:rsidRPr="00ED5B19">
        <w:rPr>
          <w:rFonts w:hint="eastAsia"/>
          <w:sz w:val="24"/>
          <w:szCs w:val="24"/>
          <w:lang w:val="en-GB"/>
        </w:rPr>
        <w:t>执行工作有关</w:t>
      </w:r>
      <w:r w:rsidRPr="00ED5B19">
        <w:rPr>
          <w:sz w:val="24"/>
          <w:szCs w:val="24"/>
          <w:lang w:val="en-GB"/>
        </w:rPr>
        <w:t>的经验，并就</w:t>
      </w:r>
      <w:r w:rsidRPr="00ED5B19">
        <w:rPr>
          <w:rFonts w:hint="eastAsia"/>
          <w:sz w:val="24"/>
          <w:szCs w:val="24"/>
          <w:lang w:val="en-GB"/>
        </w:rPr>
        <w:t>如何</w:t>
      </w:r>
      <w:r w:rsidRPr="00ED5B19">
        <w:rPr>
          <w:sz w:val="24"/>
          <w:szCs w:val="24"/>
          <w:lang w:val="en-GB"/>
        </w:rPr>
        <w:t>解决遇到的障碍提供指导；</w:t>
      </w:r>
    </w:p>
    <w:p w14:paraId="71611BAE" w14:textId="784B7C62" w:rsidR="00ED5B19" w:rsidRPr="00833252" w:rsidRDefault="0041638D" w:rsidP="0041638D">
      <w:pPr>
        <w:adjustRightInd w:val="0"/>
        <w:snapToGrid w:val="0"/>
        <w:spacing w:before="120" w:line="240" w:lineRule="atLeast"/>
        <w:ind w:left="490" w:firstLine="490"/>
        <w:rPr>
          <w:sz w:val="24"/>
          <w:szCs w:val="24"/>
          <w:lang w:val="en-GB"/>
        </w:rPr>
      </w:pPr>
      <w:r>
        <w:rPr>
          <w:rFonts w:eastAsia="KaiTi" w:hint="eastAsia"/>
          <w:sz w:val="24"/>
          <w:szCs w:val="24"/>
          <w:lang w:val="en-GB"/>
        </w:rPr>
        <w:lastRenderedPageBreak/>
        <w:t>[</w:t>
      </w:r>
      <w:r>
        <w:rPr>
          <w:rFonts w:eastAsia="KaiTi"/>
          <w:sz w:val="24"/>
          <w:szCs w:val="24"/>
          <w:lang w:val="en-GB"/>
        </w:rPr>
        <w:t>15.</w:t>
      </w:r>
      <w:r>
        <w:rPr>
          <w:rFonts w:eastAsia="KaiTi"/>
          <w:sz w:val="24"/>
          <w:szCs w:val="24"/>
          <w:lang w:val="en-GB"/>
        </w:rPr>
        <w:tab/>
      </w:r>
      <w:r w:rsidR="002062FE" w:rsidRPr="00833252">
        <w:rPr>
          <w:rFonts w:eastAsia="KaiTi"/>
          <w:sz w:val="24"/>
          <w:szCs w:val="24"/>
          <w:lang w:val="en-GB"/>
        </w:rPr>
        <w:t>备选案文</w:t>
      </w:r>
      <w:r w:rsidR="002062FE" w:rsidRPr="00833252">
        <w:rPr>
          <w:rFonts w:eastAsia="KaiTi"/>
          <w:sz w:val="24"/>
          <w:szCs w:val="24"/>
          <w:lang w:val="en-GB"/>
        </w:rPr>
        <w:t>1</w:t>
      </w:r>
      <w:r w:rsidR="002062FE" w:rsidRPr="00833252">
        <w:rPr>
          <w:rFonts w:eastAsia="KaiTi"/>
          <w:sz w:val="24"/>
          <w:szCs w:val="24"/>
          <w:lang w:val="en-GB"/>
        </w:rPr>
        <w:tab/>
      </w:r>
      <w:r w:rsidR="00AE5855" w:rsidRPr="00833252">
        <w:rPr>
          <w:sz w:val="24"/>
          <w:szCs w:val="24"/>
          <w:lang w:val="en-GB"/>
        </w:rPr>
        <w:t xml:space="preserve"> </w:t>
      </w:r>
      <w:r w:rsidR="002062FE" w:rsidRPr="00833252">
        <w:rPr>
          <w:sz w:val="24"/>
          <w:szCs w:val="24"/>
          <w:lang w:val="en-GB"/>
        </w:rPr>
        <w:t>[</w:t>
      </w:r>
      <w:r w:rsidR="00ED5B19" w:rsidRPr="00833252">
        <w:rPr>
          <w:rFonts w:ascii="KaiTi" w:eastAsia="KaiTi" w:hAnsi="KaiTi"/>
          <w:sz w:val="24"/>
          <w:szCs w:val="24"/>
          <w:lang w:val="en-GB"/>
        </w:rPr>
        <w:t>敦促</w:t>
      </w:r>
      <w:r w:rsidR="004F032D" w:rsidRPr="00833252">
        <w:rPr>
          <w:rFonts w:ascii="KaiTi" w:eastAsia="KaiTi" w:hAnsi="KaiTi" w:hint="eastAsia"/>
          <w:sz w:val="24"/>
          <w:szCs w:val="24"/>
          <w:lang w:val="en-GB"/>
        </w:rPr>
        <w:t>[邀请</w:t>
      </w:r>
      <w:r w:rsidR="004F032D" w:rsidRPr="00833252">
        <w:rPr>
          <w:rFonts w:ascii="KaiTi" w:eastAsia="KaiTi" w:hAnsi="KaiTi"/>
          <w:sz w:val="24"/>
          <w:szCs w:val="24"/>
          <w:lang w:val="en-GB"/>
        </w:rPr>
        <w:t>][</w:t>
      </w:r>
      <w:r w:rsidR="004F032D" w:rsidRPr="00833252">
        <w:rPr>
          <w:rFonts w:ascii="KaiTi" w:eastAsia="KaiTi" w:hAnsi="KaiTi" w:hint="eastAsia"/>
          <w:sz w:val="24"/>
          <w:szCs w:val="24"/>
          <w:lang w:val="en-GB"/>
        </w:rPr>
        <w:t>鼓励</w:t>
      </w:r>
      <w:r w:rsidR="004F032D" w:rsidRPr="00833252">
        <w:rPr>
          <w:rFonts w:ascii="KaiTi" w:eastAsia="KaiTi" w:hAnsi="KaiTi"/>
          <w:sz w:val="24"/>
          <w:szCs w:val="24"/>
          <w:lang w:val="en-GB"/>
        </w:rPr>
        <w:t>]</w:t>
      </w:r>
      <w:r w:rsidR="00ED5B19" w:rsidRPr="00833252">
        <w:rPr>
          <w:sz w:val="24"/>
          <w:szCs w:val="24"/>
          <w:lang w:val="en-GB"/>
        </w:rPr>
        <w:t>缔约方</w:t>
      </w:r>
      <w:r w:rsidR="004F032D" w:rsidRPr="00833252">
        <w:rPr>
          <w:rFonts w:hint="eastAsia"/>
          <w:sz w:val="24"/>
          <w:szCs w:val="24"/>
          <w:lang w:val="en-GB"/>
        </w:rPr>
        <w:t>[</w:t>
      </w:r>
      <w:r w:rsidR="004F032D" w:rsidRPr="00833252">
        <w:rPr>
          <w:rFonts w:hint="eastAsia"/>
          <w:sz w:val="24"/>
          <w:szCs w:val="24"/>
          <w:lang w:val="en-GB"/>
        </w:rPr>
        <w:t>与私人部门和其他合作伙伴一道，</w:t>
      </w:r>
      <w:r w:rsidR="00833252" w:rsidRPr="00833252">
        <w:rPr>
          <w:rFonts w:hint="eastAsia"/>
          <w:sz w:val="24"/>
          <w:szCs w:val="24"/>
          <w:lang w:val="en-GB"/>
        </w:rPr>
        <w:t>促进大力强化为执行</w:t>
      </w:r>
      <w:r w:rsidR="00833252" w:rsidRPr="00833252">
        <w:rPr>
          <w:rFonts w:hint="eastAsia"/>
          <w:sz w:val="24"/>
          <w:szCs w:val="24"/>
          <w:lang w:val="en-GB"/>
        </w:rPr>
        <w:t>2</w:t>
      </w:r>
      <w:r w:rsidR="00833252" w:rsidRPr="00833252">
        <w:rPr>
          <w:sz w:val="24"/>
          <w:szCs w:val="24"/>
          <w:lang w:val="en-GB"/>
        </w:rPr>
        <w:t>020</w:t>
      </w:r>
      <w:r w:rsidR="00833252" w:rsidRPr="00833252">
        <w:rPr>
          <w:rFonts w:hint="eastAsia"/>
          <w:sz w:val="24"/>
          <w:szCs w:val="24"/>
          <w:lang w:val="en-GB"/>
        </w:rPr>
        <w:t>年全球生物多样性框架调动资金，并敦促</w:t>
      </w:r>
      <w:r w:rsidR="00833252" w:rsidRPr="00833252">
        <w:rPr>
          <w:rFonts w:hint="eastAsia"/>
          <w:sz w:val="24"/>
          <w:szCs w:val="24"/>
          <w:lang w:val="en-GB"/>
        </w:rPr>
        <w:t>]</w:t>
      </w:r>
      <w:r w:rsidR="00ED5B19" w:rsidRPr="00833252">
        <w:rPr>
          <w:sz w:val="24"/>
          <w:szCs w:val="24"/>
          <w:lang w:val="en-GB"/>
        </w:rPr>
        <w:t>，</w:t>
      </w:r>
      <w:r w:rsidR="00ED5B19" w:rsidRPr="00833252">
        <w:rPr>
          <w:rFonts w:hint="eastAsia"/>
          <w:sz w:val="24"/>
          <w:szCs w:val="24"/>
          <w:lang w:val="en-GB"/>
        </w:rPr>
        <w:t>尤其</w:t>
      </w:r>
      <w:r w:rsidR="00ED5B19" w:rsidRPr="00833252">
        <w:rPr>
          <w:sz w:val="24"/>
          <w:szCs w:val="24"/>
          <w:lang w:val="en-GB"/>
        </w:rPr>
        <w:t>是</w:t>
      </w:r>
      <w:r w:rsidR="00833252">
        <w:rPr>
          <w:rFonts w:hint="eastAsia"/>
          <w:sz w:val="24"/>
          <w:szCs w:val="24"/>
          <w:lang w:val="en-GB"/>
        </w:rPr>
        <w:t>[</w:t>
      </w:r>
      <w:r w:rsidR="00833252">
        <w:rPr>
          <w:rFonts w:hint="eastAsia"/>
          <w:sz w:val="24"/>
          <w:szCs w:val="24"/>
          <w:lang w:val="en-GB"/>
        </w:rPr>
        <w:t>有能力的</w:t>
      </w:r>
      <w:r w:rsidR="00833252">
        <w:rPr>
          <w:sz w:val="24"/>
          <w:szCs w:val="24"/>
          <w:lang w:val="en-GB"/>
        </w:rPr>
        <w:t>]</w:t>
      </w:r>
      <w:r w:rsidR="00833252">
        <w:rPr>
          <w:rFonts w:hint="eastAsia"/>
          <w:sz w:val="24"/>
          <w:szCs w:val="24"/>
          <w:lang w:val="en-GB"/>
        </w:rPr>
        <w:t>[</w:t>
      </w:r>
      <w:r w:rsidR="00ED5B19" w:rsidRPr="00833252">
        <w:rPr>
          <w:sz w:val="24"/>
          <w:szCs w:val="24"/>
          <w:lang w:val="en-GB"/>
        </w:rPr>
        <w:t>发达国家缔约方</w:t>
      </w:r>
      <w:r w:rsidR="00833252">
        <w:rPr>
          <w:rFonts w:hint="eastAsia"/>
          <w:sz w:val="24"/>
          <w:szCs w:val="24"/>
          <w:lang w:val="en-GB"/>
        </w:rPr>
        <w:t>]</w:t>
      </w:r>
      <w:r w:rsidR="00ED5B19" w:rsidRPr="00833252">
        <w:rPr>
          <w:sz w:val="24"/>
          <w:szCs w:val="24"/>
          <w:lang w:val="en-GB"/>
        </w:rPr>
        <w:t>，</w:t>
      </w:r>
      <w:r w:rsidR="00833252">
        <w:rPr>
          <w:rFonts w:hint="eastAsia"/>
          <w:sz w:val="24"/>
          <w:szCs w:val="24"/>
          <w:lang w:val="en-GB"/>
        </w:rPr>
        <w:t>以及</w:t>
      </w:r>
      <w:r w:rsidR="00833252">
        <w:rPr>
          <w:rFonts w:hint="eastAsia"/>
          <w:sz w:val="24"/>
          <w:szCs w:val="24"/>
          <w:lang w:val="en-GB"/>
        </w:rPr>
        <w:t>[</w:t>
      </w:r>
      <w:r w:rsidR="00ED5B19" w:rsidRPr="00833252">
        <w:rPr>
          <w:sz w:val="24"/>
          <w:szCs w:val="24"/>
          <w:lang w:val="en-GB"/>
        </w:rPr>
        <w:t>邀请</w:t>
      </w:r>
      <w:r w:rsidR="00833252">
        <w:rPr>
          <w:sz w:val="24"/>
          <w:szCs w:val="24"/>
          <w:lang w:val="en-GB"/>
        </w:rPr>
        <w:t>]</w:t>
      </w:r>
      <w:r w:rsidR="00ED5B19" w:rsidRPr="00833252">
        <w:rPr>
          <w:sz w:val="24"/>
          <w:szCs w:val="24"/>
          <w:lang w:val="en-GB"/>
        </w:rPr>
        <w:t>其他</w:t>
      </w:r>
      <w:r w:rsidR="00ED5B19" w:rsidRPr="00833252">
        <w:rPr>
          <w:rFonts w:hint="eastAsia"/>
          <w:sz w:val="24"/>
          <w:szCs w:val="24"/>
          <w:lang w:val="en-GB"/>
        </w:rPr>
        <w:t>国家</w:t>
      </w:r>
      <w:r w:rsidR="00ED5B19" w:rsidRPr="00833252">
        <w:rPr>
          <w:sz w:val="24"/>
          <w:szCs w:val="24"/>
          <w:lang w:val="en-GB"/>
        </w:rPr>
        <w:t>政府和国际金融机构、区域开发银行</w:t>
      </w:r>
      <w:r w:rsidR="00ED5B19" w:rsidRPr="00833252">
        <w:rPr>
          <w:rFonts w:hint="eastAsia"/>
          <w:sz w:val="24"/>
          <w:szCs w:val="24"/>
          <w:lang w:val="en-GB"/>
        </w:rPr>
        <w:t>及</w:t>
      </w:r>
      <w:r w:rsidR="00ED5B19" w:rsidRPr="00833252">
        <w:rPr>
          <w:sz w:val="24"/>
          <w:szCs w:val="24"/>
          <w:lang w:val="en-GB"/>
        </w:rPr>
        <w:t>其他多边金融机构向发展中国家缔约方，特别是最不发达国家</w:t>
      </w:r>
      <w:r w:rsidR="00ED5B19" w:rsidRPr="00833252">
        <w:rPr>
          <w:rFonts w:hint="eastAsia"/>
          <w:sz w:val="24"/>
          <w:szCs w:val="24"/>
          <w:lang w:val="en-GB"/>
        </w:rPr>
        <w:t>、小岛屿发展中国家和经济转型国家</w:t>
      </w:r>
      <w:r w:rsidR="00ED5B19" w:rsidRPr="00833252">
        <w:rPr>
          <w:sz w:val="24"/>
          <w:szCs w:val="24"/>
          <w:lang w:val="en-GB"/>
        </w:rPr>
        <w:t>提供</w:t>
      </w:r>
      <w:r w:rsidR="00ED5B19" w:rsidRPr="00833252">
        <w:rPr>
          <w:rFonts w:hint="eastAsia"/>
          <w:sz w:val="24"/>
          <w:szCs w:val="24"/>
          <w:lang w:val="en-GB"/>
        </w:rPr>
        <w:t>充分</w:t>
      </w:r>
      <w:r w:rsidR="003638E6" w:rsidRPr="00833252">
        <w:rPr>
          <w:rFonts w:hint="eastAsia"/>
          <w:sz w:val="24"/>
          <w:szCs w:val="24"/>
          <w:lang w:val="en-GB"/>
        </w:rPr>
        <w:t>、可资利用、</w:t>
      </w:r>
      <w:r w:rsidR="00ED5B19" w:rsidRPr="00833252">
        <w:rPr>
          <w:sz w:val="24"/>
          <w:szCs w:val="24"/>
          <w:lang w:val="en-GB"/>
        </w:rPr>
        <w:t>可预测和及时的</w:t>
      </w:r>
      <w:r w:rsidR="00ED5B19" w:rsidRPr="00833252">
        <w:rPr>
          <w:rFonts w:hint="eastAsia"/>
          <w:sz w:val="24"/>
          <w:szCs w:val="24"/>
          <w:lang w:val="en-GB"/>
        </w:rPr>
        <w:t>资金</w:t>
      </w:r>
      <w:r w:rsidR="00ED5B19" w:rsidRPr="00833252">
        <w:rPr>
          <w:sz w:val="24"/>
          <w:szCs w:val="24"/>
          <w:lang w:val="en-GB"/>
        </w:rPr>
        <w:t>支持，</w:t>
      </w:r>
      <w:r w:rsidR="00ED5B19" w:rsidRPr="00833252">
        <w:rPr>
          <w:rFonts w:hint="eastAsia"/>
          <w:sz w:val="24"/>
          <w:szCs w:val="24"/>
          <w:lang w:val="en-GB"/>
        </w:rPr>
        <w:t>为</w:t>
      </w:r>
      <w:r w:rsidR="004F032D" w:rsidRPr="00833252">
        <w:rPr>
          <w:rFonts w:hint="eastAsia"/>
          <w:sz w:val="24"/>
          <w:szCs w:val="24"/>
          <w:lang w:val="en-GB"/>
        </w:rPr>
        <w:t>帮助</w:t>
      </w:r>
      <w:r w:rsidR="00ED5B19" w:rsidRPr="00833252">
        <w:rPr>
          <w:rFonts w:hint="eastAsia"/>
          <w:sz w:val="24"/>
          <w:szCs w:val="24"/>
          <w:lang w:val="en-GB"/>
        </w:rPr>
        <w:t>充分执行</w:t>
      </w:r>
      <w:r w:rsidR="00ED5B19" w:rsidRPr="00833252">
        <w:rPr>
          <w:sz w:val="24"/>
          <w:szCs w:val="24"/>
          <w:lang w:val="en-GB"/>
        </w:rPr>
        <w:t xml:space="preserve">2020 </w:t>
      </w:r>
      <w:r w:rsidR="00ED5B19" w:rsidRPr="00833252">
        <w:rPr>
          <w:sz w:val="24"/>
          <w:szCs w:val="24"/>
          <w:lang w:val="en-GB"/>
        </w:rPr>
        <w:t>年后全球生物多样性框架</w:t>
      </w:r>
      <w:r w:rsidR="00ED5B19" w:rsidRPr="00833252">
        <w:rPr>
          <w:rFonts w:hint="eastAsia"/>
          <w:sz w:val="24"/>
          <w:szCs w:val="24"/>
          <w:lang w:val="en-GB"/>
        </w:rPr>
        <w:t>创造条件</w:t>
      </w:r>
      <w:r w:rsidR="00ED5B19" w:rsidRPr="00833252">
        <w:rPr>
          <w:sz w:val="24"/>
          <w:szCs w:val="24"/>
          <w:lang w:val="en-GB"/>
        </w:rPr>
        <w:t>，并</w:t>
      </w:r>
      <w:r w:rsidR="00ED5B19" w:rsidRPr="00833252">
        <w:rPr>
          <w:rFonts w:ascii="KaiTi" w:eastAsia="KaiTi" w:hAnsi="KaiTi"/>
          <w:sz w:val="24"/>
          <w:szCs w:val="24"/>
          <w:lang w:val="en-GB"/>
        </w:rPr>
        <w:t>重申</w:t>
      </w:r>
      <w:r w:rsidR="003638E6" w:rsidRPr="00833252">
        <w:rPr>
          <w:rFonts w:ascii="KaiTi" w:eastAsia="KaiTi" w:hAnsi="KaiTi"/>
          <w:sz w:val="24"/>
          <w:szCs w:val="24"/>
          <w:vertAlign w:val="superscript"/>
          <w:lang w:val="en-GB"/>
        </w:rPr>
        <w:footnoteReference w:customMarkFollows="1" w:id="28"/>
        <w:t>*</w:t>
      </w:r>
      <w:r w:rsidR="00ED5B19" w:rsidRPr="00833252">
        <w:rPr>
          <w:rFonts w:hint="eastAsia"/>
          <w:sz w:val="24"/>
          <w:szCs w:val="24"/>
          <w:lang w:val="en-GB"/>
        </w:rPr>
        <w:t>一个观点，即发</w:t>
      </w:r>
      <w:r w:rsidR="00ED5B19" w:rsidRPr="00833252">
        <w:rPr>
          <w:sz w:val="24"/>
          <w:szCs w:val="24"/>
          <w:lang w:val="en-GB"/>
        </w:rPr>
        <w:t>展中国家缔约方</w:t>
      </w:r>
      <w:r w:rsidR="00ED5B19" w:rsidRPr="00833252">
        <w:rPr>
          <w:rFonts w:hint="eastAsia"/>
          <w:sz w:val="24"/>
          <w:szCs w:val="24"/>
          <w:lang w:val="en-GB"/>
        </w:rPr>
        <w:t>能在多大程度上切实</w:t>
      </w:r>
      <w:r w:rsidR="00ED5B19" w:rsidRPr="00833252">
        <w:rPr>
          <w:sz w:val="24"/>
          <w:szCs w:val="24"/>
          <w:lang w:val="en-GB"/>
        </w:rPr>
        <w:t>履行其在本</w:t>
      </w:r>
      <w:r w:rsidR="00ED5B19" w:rsidRPr="00833252">
        <w:rPr>
          <w:rFonts w:hint="eastAsia"/>
          <w:sz w:val="24"/>
          <w:szCs w:val="24"/>
          <w:lang w:val="en-GB"/>
        </w:rPr>
        <w:t>《</w:t>
      </w:r>
      <w:r w:rsidR="00ED5B19" w:rsidRPr="00833252">
        <w:rPr>
          <w:sz w:val="24"/>
          <w:szCs w:val="24"/>
          <w:lang w:val="en-GB"/>
        </w:rPr>
        <w:t>公约</w:t>
      </w:r>
      <w:r w:rsidR="00ED5B19" w:rsidRPr="00833252">
        <w:rPr>
          <w:rFonts w:hint="eastAsia"/>
          <w:sz w:val="24"/>
          <w:szCs w:val="24"/>
          <w:lang w:val="en-GB"/>
        </w:rPr>
        <w:t>》</w:t>
      </w:r>
      <w:r w:rsidR="00ED5B19" w:rsidRPr="00833252">
        <w:rPr>
          <w:sz w:val="24"/>
          <w:szCs w:val="24"/>
          <w:lang w:val="en-GB"/>
        </w:rPr>
        <w:t>下</w:t>
      </w:r>
      <w:r w:rsidR="00ED5B19" w:rsidRPr="00833252">
        <w:rPr>
          <w:rFonts w:hint="eastAsia"/>
          <w:sz w:val="24"/>
          <w:szCs w:val="24"/>
          <w:lang w:val="en-GB"/>
        </w:rPr>
        <w:t>做出的</w:t>
      </w:r>
      <w:r w:rsidR="00ED5B19" w:rsidRPr="00833252">
        <w:rPr>
          <w:sz w:val="24"/>
          <w:szCs w:val="24"/>
          <w:lang w:val="en-GB"/>
        </w:rPr>
        <w:t>承诺</w:t>
      </w:r>
      <w:r w:rsidR="00ED5B19" w:rsidRPr="00833252">
        <w:rPr>
          <w:rFonts w:hint="eastAsia"/>
          <w:sz w:val="24"/>
          <w:szCs w:val="24"/>
          <w:lang w:val="en-GB"/>
        </w:rPr>
        <w:t>，</w:t>
      </w:r>
      <w:r w:rsidR="00ED5B19" w:rsidRPr="00833252">
        <w:rPr>
          <w:sz w:val="24"/>
          <w:szCs w:val="24"/>
          <w:lang w:val="en-GB"/>
        </w:rPr>
        <w:t>取决于发达国家缔约方</w:t>
      </w:r>
      <w:r w:rsidR="00ED5B19" w:rsidRPr="00833252">
        <w:rPr>
          <w:rFonts w:hint="eastAsia"/>
          <w:sz w:val="24"/>
          <w:szCs w:val="24"/>
          <w:lang w:val="en-GB"/>
        </w:rPr>
        <w:t>是否切实履行其在本</w:t>
      </w:r>
      <w:r w:rsidR="00ED5B19" w:rsidRPr="00833252">
        <w:rPr>
          <w:sz w:val="24"/>
          <w:szCs w:val="24"/>
          <w:lang w:val="en-GB"/>
        </w:rPr>
        <w:t>《</w:t>
      </w:r>
      <w:r w:rsidR="00ED5B19" w:rsidRPr="00833252">
        <w:rPr>
          <w:rFonts w:hint="eastAsia"/>
          <w:sz w:val="24"/>
          <w:szCs w:val="24"/>
          <w:lang w:val="en-GB"/>
        </w:rPr>
        <w:t>公约</w:t>
      </w:r>
      <w:r w:rsidR="00ED5B19" w:rsidRPr="00833252">
        <w:rPr>
          <w:sz w:val="24"/>
          <w:szCs w:val="24"/>
          <w:lang w:val="en-GB"/>
        </w:rPr>
        <w:t>》</w:t>
      </w:r>
      <w:r w:rsidR="00ED5B19" w:rsidRPr="00833252">
        <w:rPr>
          <w:rFonts w:hint="eastAsia"/>
          <w:sz w:val="24"/>
          <w:szCs w:val="24"/>
          <w:lang w:val="en-GB"/>
        </w:rPr>
        <w:t>下做出</w:t>
      </w:r>
      <w:r w:rsidR="00ED5B19" w:rsidRPr="00833252">
        <w:rPr>
          <w:sz w:val="24"/>
          <w:szCs w:val="24"/>
          <w:lang w:val="en-GB"/>
        </w:rPr>
        <w:t>的</w:t>
      </w:r>
      <w:r w:rsidR="00ED5B19" w:rsidRPr="00833252">
        <w:rPr>
          <w:rFonts w:hint="eastAsia"/>
          <w:sz w:val="24"/>
          <w:szCs w:val="24"/>
          <w:lang w:val="en-GB"/>
        </w:rPr>
        <w:t>资金</w:t>
      </w:r>
      <w:r w:rsidR="00ED5B19" w:rsidRPr="00833252">
        <w:rPr>
          <w:sz w:val="24"/>
          <w:szCs w:val="24"/>
          <w:lang w:val="en-GB"/>
        </w:rPr>
        <w:t>和技术转让承诺；</w:t>
      </w:r>
    </w:p>
    <w:p w14:paraId="4A187C97" w14:textId="4F95BDFC" w:rsidR="00516828" w:rsidRDefault="002913CD" w:rsidP="00480EDE">
      <w:pPr>
        <w:adjustRightInd w:val="0"/>
        <w:snapToGrid w:val="0"/>
        <w:spacing w:before="120" w:line="240" w:lineRule="atLeast"/>
        <w:ind w:left="490" w:firstLine="490"/>
        <w:rPr>
          <w:sz w:val="24"/>
          <w:szCs w:val="24"/>
          <w:lang w:val="en-GB"/>
        </w:rPr>
      </w:pPr>
      <w:r>
        <w:rPr>
          <w:rFonts w:hint="eastAsia"/>
          <w:sz w:val="24"/>
          <w:szCs w:val="24"/>
          <w:lang w:val="en-GB"/>
        </w:rPr>
        <w:t>1</w:t>
      </w:r>
      <w:r>
        <w:rPr>
          <w:sz w:val="24"/>
          <w:szCs w:val="24"/>
          <w:lang w:val="en-GB"/>
        </w:rPr>
        <w:t>5</w:t>
      </w:r>
      <w:r w:rsidR="00062B3C">
        <w:rPr>
          <w:sz w:val="24"/>
          <w:szCs w:val="24"/>
          <w:lang w:val="en-GB"/>
        </w:rPr>
        <w:t>.</w:t>
      </w:r>
      <w:r>
        <w:rPr>
          <w:sz w:val="24"/>
          <w:szCs w:val="24"/>
          <w:lang w:val="en-GB"/>
        </w:rPr>
        <w:tab/>
      </w:r>
      <w:r w:rsidR="00516828" w:rsidRPr="002913CD">
        <w:rPr>
          <w:rFonts w:eastAsia="KaiTi"/>
          <w:sz w:val="24"/>
          <w:szCs w:val="24"/>
          <w:lang w:val="en-GB"/>
        </w:rPr>
        <w:t>备选案文</w:t>
      </w:r>
      <w:r w:rsidR="00516828" w:rsidRPr="002913CD">
        <w:rPr>
          <w:rFonts w:eastAsia="KaiTi"/>
          <w:sz w:val="24"/>
          <w:szCs w:val="24"/>
          <w:lang w:val="en-GB"/>
        </w:rPr>
        <w:t xml:space="preserve"> 2</w:t>
      </w:r>
      <w:r>
        <w:rPr>
          <w:rFonts w:eastAsia="KaiTi"/>
          <w:sz w:val="24"/>
          <w:szCs w:val="24"/>
          <w:lang w:val="en-GB"/>
        </w:rPr>
        <w:tab/>
      </w:r>
      <w:r w:rsidR="00516828" w:rsidRPr="002913CD">
        <w:rPr>
          <w:rFonts w:ascii="KaiTi" w:eastAsia="KaiTi" w:hAnsi="KaiTi" w:hint="eastAsia"/>
          <w:sz w:val="24"/>
          <w:szCs w:val="24"/>
          <w:lang w:val="en-GB"/>
        </w:rPr>
        <w:t>敦促</w:t>
      </w:r>
      <w:r w:rsidR="00516828" w:rsidRPr="00516828">
        <w:rPr>
          <w:rFonts w:hint="eastAsia"/>
          <w:sz w:val="24"/>
          <w:szCs w:val="24"/>
          <w:lang w:val="en-GB"/>
        </w:rPr>
        <w:t>所有</w:t>
      </w:r>
      <w:r w:rsidRPr="00516828">
        <w:rPr>
          <w:rFonts w:hint="eastAsia"/>
          <w:sz w:val="24"/>
          <w:szCs w:val="24"/>
          <w:lang w:val="en-GB"/>
        </w:rPr>
        <w:t>[</w:t>
      </w:r>
      <w:r w:rsidRPr="00516828">
        <w:rPr>
          <w:rFonts w:hint="eastAsia"/>
          <w:sz w:val="24"/>
          <w:szCs w:val="24"/>
          <w:lang w:val="en-GB"/>
        </w:rPr>
        <w:t>有能力的</w:t>
      </w:r>
      <w:r w:rsidRPr="00516828">
        <w:rPr>
          <w:rFonts w:hint="eastAsia"/>
          <w:sz w:val="24"/>
          <w:szCs w:val="24"/>
          <w:lang w:val="en-GB"/>
        </w:rPr>
        <w:t>]</w:t>
      </w:r>
      <w:r w:rsidR="00516828" w:rsidRPr="00516828">
        <w:rPr>
          <w:rFonts w:hint="eastAsia"/>
          <w:sz w:val="24"/>
          <w:szCs w:val="24"/>
          <w:lang w:val="en-GB"/>
        </w:rPr>
        <w:t>缔约方，并</w:t>
      </w:r>
      <w:r w:rsidR="00516828" w:rsidRPr="002913CD">
        <w:rPr>
          <w:rFonts w:ascii="KaiTi" w:eastAsia="KaiTi" w:hAnsi="KaiTi" w:hint="eastAsia"/>
          <w:sz w:val="24"/>
          <w:szCs w:val="24"/>
          <w:lang w:val="en-GB"/>
        </w:rPr>
        <w:t>邀请</w:t>
      </w:r>
      <w:r w:rsidR="00516828" w:rsidRPr="00516828">
        <w:rPr>
          <w:rFonts w:hint="eastAsia"/>
          <w:sz w:val="24"/>
          <w:szCs w:val="24"/>
          <w:lang w:val="en-GB"/>
        </w:rPr>
        <w:t>[</w:t>
      </w:r>
      <w:r w:rsidR="00516828" w:rsidRPr="00516828">
        <w:rPr>
          <w:rFonts w:hint="eastAsia"/>
          <w:sz w:val="24"/>
          <w:szCs w:val="24"/>
          <w:lang w:val="en-GB"/>
        </w:rPr>
        <w:t>其他</w:t>
      </w:r>
      <w:r>
        <w:rPr>
          <w:rFonts w:hint="eastAsia"/>
          <w:sz w:val="24"/>
          <w:szCs w:val="24"/>
          <w:lang w:val="en-GB"/>
        </w:rPr>
        <w:t>国家</w:t>
      </w:r>
      <w:r w:rsidR="00516828" w:rsidRPr="00516828">
        <w:rPr>
          <w:rFonts w:hint="eastAsia"/>
          <w:sz w:val="24"/>
          <w:szCs w:val="24"/>
          <w:lang w:val="en-GB"/>
        </w:rPr>
        <w:t>政府</w:t>
      </w:r>
      <w:r w:rsidR="00516828" w:rsidRPr="00516828">
        <w:rPr>
          <w:rFonts w:hint="eastAsia"/>
          <w:sz w:val="24"/>
          <w:szCs w:val="24"/>
          <w:lang w:val="en-GB"/>
        </w:rPr>
        <w:t>]</w:t>
      </w:r>
      <w:r w:rsidR="00516828" w:rsidRPr="00516828">
        <w:rPr>
          <w:rFonts w:hint="eastAsia"/>
          <w:sz w:val="24"/>
          <w:szCs w:val="24"/>
          <w:lang w:val="en-GB"/>
        </w:rPr>
        <w:t>、国际金融机构、区域开发银行和其他多边金融机构向需要支持的发展中国家缔约方</w:t>
      </w:r>
      <w:r>
        <w:rPr>
          <w:rFonts w:hint="eastAsia"/>
          <w:sz w:val="24"/>
          <w:szCs w:val="24"/>
          <w:lang w:val="en-GB"/>
        </w:rPr>
        <w:t>，</w:t>
      </w:r>
      <w:r w:rsidRPr="00516828">
        <w:rPr>
          <w:rFonts w:hint="eastAsia"/>
          <w:sz w:val="24"/>
          <w:szCs w:val="24"/>
          <w:lang w:val="en-GB"/>
        </w:rPr>
        <w:t>特别是最不发达国家、小岛屿发展中国家</w:t>
      </w:r>
      <w:r w:rsidR="00953F1F">
        <w:rPr>
          <w:rFonts w:hint="eastAsia"/>
          <w:sz w:val="24"/>
          <w:szCs w:val="24"/>
          <w:lang w:val="en-GB"/>
        </w:rPr>
        <w:t>和</w:t>
      </w:r>
      <w:r w:rsidRPr="00516828">
        <w:rPr>
          <w:rFonts w:hint="eastAsia"/>
          <w:sz w:val="24"/>
          <w:szCs w:val="24"/>
          <w:lang w:val="en-GB"/>
        </w:rPr>
        <w:t>经济转型国家</w:t>
      </w:r>
      <w:r w:rsidR="00516828" w:rsidRPr="00516828">
        <w:rPr>
          <w:rFonts w:hint="eastAsia"/>
          <w:sz w:val="24"/>
          <w:szCs w:val="24"/>
          <w:lang w:val="en-GB"/>
        </w:rPr>
        <w:t>提供充分、可预测和及时的</w:t>
      </w:r>
      <w:r>
        <w:rPr>
          <w:rFonts w:hint="eastAsia"/>
          <w:sz w:val="24"/>
          <w:szCs w:val="24"/>
          <w:lang w:val="en-GB"/>
        </w:rPr>
        <w:t>财务</w:t>
      </w:r>
      <w:r w:rsidR="00516828" w:rsidRPr="00516828">
        <w:rPr>
          <w:rFonts w:hint="eastAsia"/>
          <w:sz w:val="24"/>
          <w:szCs w:val="24"/>
          <w:lang w:val="en-GB"/>
        </w:rPr>
        <w:t>支持</w:t>
      </w:r>
      <w:r>
        <w:rPr>
          <w:rFonts w:hint="eastAsia"/>
          <w:sz w:val="24"/>
          <w:szCs w:val="24"/>
          <w:lang w:val="en-GB"/>
        </w:rPr>
        <w:t>，供其按照本国</w:t>
      </w:r>
      <w:r w:rsidR="00516828" w:rsidRPr="00516828">
        <w:rPr>
          <w:rFonts w:hint="eastAsia"/>
          <w:sz w:val="24"/>
          <w:szCs w:val="24"/>
          <w:lang w:val="en-GB"/>
        </w:rPr>
        <w:t>能力</w:t>
      </w:r>
      <w:r w:rsidR="00563B61">
        <w:rPr>
          <w:rFonts w:hint="eastAsia"/>
          <w:sz w:val="24"/>
          <w:szCs w:val="24"/>
          <w:lang w:val="en-GB"/>
        </w:rPr>
        <w:t>执行</w:t>
      </w:r>
      <w:r>
        <w:rPr>
          <w:rFonts w:hint="eastAsia"/>
          <w:sz w:val="24"/>
          <w:szCs w:val="24"/>
          <w:lang w:val="en-GB"/>
        </w:rPr>
        <w:t>其国家生物多样性战略和行动计划</w:t>
      </w:r>
      <w:r w:rsidR="00062B3C">
        <w:rPr>
          <w:rFonts w:hint="eastAsia"/>
          <w:sz w:val="24"/>
          <w:szCs w:val="24"/>
          <w:lang w:val="en-GB"/>
        </w:rPr>
        <w:t>，</w:t>
      </w:r>
      <w:r w:rsidR="00953F1F">
        <w:rPr>
          <w:rFonts w:hint="eastAsia"/>
          <w:sz w:val="24"/>
          <w:szCs w:val="24"/>
          <w:lang w:val="en-GB"/>
        </w:rPr>
        <w:t>以确保充分执行</w:t>
      </w:r>
      <w:r w:rsidR="00516828" w:rsidRPr="00516828">
        <w:rPr>
          <w:rFonts w:hint="eastAsia"/>
          <w:sz w:val="24"/>
          <w:szCs w:val="24"/>
          <w:lang w:val="en-GB"/>
        </w:rPr>
        <w:t xml:space="preserve"> 2020 </w:t>
      </w:r>
      <w:r w:rsidR="00516828" w:rsidRPr="00516828">
        <w:rPr>
          <w:rFonts w:hint="eastAsia"/>
          <w:sz w:val="24"/>
          <w:szCs w:val="24"/>
          <w:lang w:val="en-GB"/>
        </w:rPr>
        <w:t>年后全球生物多样性框架；</w:t>
      </w:r>
    </w:p>
    <w:p w14:paraId="28709695" w14:textId="04F42F33" w:rsidR="00516828" w:rsidRPr="00516828" w:rsidRDefault="00516828" w:rsidP="00480EDE">
      <w:pPr>
        <w:adjustRightInd w:val="0"/>
        <w:snapToGrid w:val="0"/>
        <w:spacing w:before="120" w:line="240" w:lineRule="atLeast"/>
        <w:ind w:left="490" w:firstLine="490"/>
        <w:rPr>
          <w:sz w:val="24"/>
          <w:szCs w:val="24"/>
          <w:lang w:val="en-GB"/>
        </w:rPr>
      </w:pPr>
      <w:r w:rsidRPr="00516828">
        <w:rPr>
          <w:rFonts w:hint="eastAsia"/>
          <w:sz w:val="24"/>
          <w:szCs w:val="24"/>
          <w:lang w:val="en-GB"/>
        </w:rPr>
        <w:t xml:space="preserve">15. </w:t>
      </w:r>
      <w:r w:rsidR="00062B3C">
        <w:rPr>
          <w:sz w:val="24"/>
          <w:szCs w:val="24"/>
          <w:lang w:val="en-GB"/>
        </w:rPr>
        <w:tab/>
      </w:r>
      <w:r w:rsidR="00062B3C" w:rsidRPr="00062B3C">
        <w:rPr>
          <w:rFonts w:ascii="KaiTi" w:eastAsia="KaiTi" w:hAnsi="KaiTi" w:hint="eastAsia"/>
          <w:sz w:val="24"/>
          <w:szCs w:val="24"/>
          <w:lang w:val="en-GB"/>
        </w:rPr>
        <w:t>备选案文</w:t>
      </w:r>
      <w:r w:rsidR="00062B3C">
        <w:rPr>
          <w:sz w:val="24"/>
          <w:szCs w:val="24"/>
          <w:lang w:val="en-GB"/>
        </w:rPr>
        <w:t>3</w:t>
      </w:r>
      <w:r w:rsidRPr="00516828">
        <w:rPr>
          <w:rFonts w:hint="eastAsia"/>
          <w:sz w:val="24"/>
          <w:szCs w:val="24"/>
          <w:lang w:val="en-GB"/>
        </w:rPr>
        <w:t xml:space="preserve">. </w:t>
      </w:r>
      <w:r w:rsidR="00062B3C">
        <w:rPr>
          <w:sz w:val="24"/>
          <w:szCs w:val="24"/>
          <w:lang w:val="en-GB"/>
        </w:rPr>
        <w:tab/>
      </w:r>
      <w:r w:rsidRPr="00062B3C">
        <w:rPr>
          <w:rFonts w:ascii="KaiTi" w:eastAsia="KaiTi" w:hAnsi="KaiTi" w:hint="eastAsia"/>
          <w:sz w:val="24"/>
          <w:szCs w:val="24"/>
          <w:lang w:val="en-GB"/>
        </w:rPr>
        <w:t>回顾</w:t>
      </w:r>
      <w:r w:rsidR="00062B3C">
        <w:rPr>
          <w:rFonts w:hint="eastAsia"/>
          <w:sz w:val="24"/>
          <w:szCs w:val="24"/>
          <w:lang w:val="en-GB"/>
        </w:rPr>
        <w:t>《</w:t>
      </w:r>
      <w:r w:rsidRPr="00516828">
        <w:rPr>
          <w:rFonts w:hint="eastAsia"/>
          <w:sz w:val="24"/>
          <w:szCs w:val="24"/>
          <w:lang w:val="en-GB"/>
        </w:rPr>
        <w:t>公约</w:t>
      </w:r>
      <w:r w:rsidR="00062B3C">
        <w:rPr>
          <w:rFonts w:hint="eastAsia"/>
          <w:sz w:val="24"/>
          <w:szCs w:val="24"/>
          <w:lang w:val="en-GB"/>
        </w:rPr>
        <w:t>》</w:t>
      </w:r>
      <w:r w:rsidRPr="00516828">
        <w:rPr>
          <w:rFonts w:hint="eastAsia"/>
          <w:sz w:val="24"/>
          <w:szCs w:val="24"/>
          <w:lang w:val="en-GB"/>
        </w:rPr>
        <w:t>第</w:t>
      </w:r>
      <w:r w:rsidRPr="00516828">
        <w:rPr>
          <w:rFonts w:hint="eastAsia"/>
          <w:sz w:val="24"/>
          <w:szCs w:val="24"/>
          <w:lang w:val="en-GB"/>
        </w:rPr>
        <w:t xml:space="preserve"> 20 </w:t>
      </w:r>
      <w:r w:rsidRPr="00516828">
        <w:rPr>
          <w:rFonts w:hint="eastAsia"/>
          <w:sz w:val="24"/>
          <w:szCs w:val="24"/>
          <w:lang w:val="en-GB"/>
        </w:rPr>
        <w:t>条，特别是</w:t>
      </w:r>
      <w:r w:rsidR="00062B3C">
        <w:rPr>
          <w:rFonts w:hint="eastAsia"/>
          <w:sz w:val="24"/>
          <w:szCs w:val="24"/>
          <w:lang w:val="en-GB"/>
        </w:rPr>
        <w:t>其第</w:t>
      </w:r>
      <w:r w:rsidR="00062B3C">
        <w:rPr>
          <w:rFonts w:hint="eastAsia"/>
          <w:sz w:val="24"/>
          <w:szCs w:val="24"/>
          <w:lang w:val="en-GB"/>
        </w:rPr>
        <w:t>4</w:t>
      </w:r>
      <w:r w:rsidR="00062B3C">
        <w:rPr>
          <w:rFonts w:hint="eastAsia"/>
          <w:sz w:val="24"/>
          <w:szCs w:val="24"/>
          <w:lang w:val="en-GB"/>
        </w:rPr>
        <w:t>款</w:t>
      </w:r>
      <w:r w:rsidRPr="00516828">
        <w:rPr>
          <w:rFonts w:hint="eastAsia"/>
          <w:sz w:val="24"/>
          <w:szCs w:val="24"/>
          <w:lang w:val="en-GB"/>
        </w:rPr>
        <w:t>和第</w:t>
      </w:r>
      <w:r w:rsidRPr="00516828">
        <w:rPr>
          <w:rFonts w:hint="eastAsia"/>
          <w:sz w:val="24"/>
          <w:szCs w:val="24"/>
          <w:lang w:val="en-GB"/>
        </w:rPr>
        <w:t xml:space="preserve"> 23 </w:t>
      </w:r>
      <w:r w:rsidRPr="00516828">
        <w:rPr>
          <w:rFonts w:hint="eastAsia"/>
          <w:sz w:val="24"/>
          <w:szCs w:val="24"/>
          <w:lang w:val="en-GB"/>
        </w:rPr>
        <w:t>段，</w:t>
      </w:r>
      <w:r w:rsidR="00062B3C">
        <w:rPr>
          <w:rFonts w:hint="eastAsia"/>
          <w:sz w:val="24"/>
          <w:szCs w:val="24"/>
          <w:lang w:val="en-GB"/>
        </w:rPr>
        <w:t>并</w:t>
      </w:r>
      <w:r w:rsidRPr="00062B3C">
        <w:rPr>
          <w:rFonts w:ascii="KaiTi" w:eastAsia="KaiTi" w:hAnsi="KaiTi" w:hint="eastAsia"/>
          <w:sz w:val="24"/>
          <w:szCs w:val="24"/>
          <w:lang w:val="en-GB"/>
        </w:rPr>
        <w:t>重申</w:t>
      </w:r>
      <w:r w:rsidRPr="00516828">
        <w:rPr>
          <w:rFonts w:hint="eastAsia"/>
          <w:sz w:val="24"/>
          <w:szCs w:val="24"/>
          <w:lang w:val="en-GB"/>
        </w:rPr>
        <w:t>缔约方大会的作用是不断审查公约的</w:t>
      </w:r>
      <w:r w:rsidR="00563B61">
        <w:rPr>
          <w:rFonts w:hint="eastAsia"/>
          <w:sz w:val="24"/>
          <w:szCs w:val="24"/>
          <w:lang w:val="en-GB"/>
        </w:rPr>
        <w:t>执行</w:t>
      </w:r>
      <w:r w:rsidRPr="00516828">
        <w:rPr>
          <w:rFonts w:hint="eastAsia"/>
          <w:sz w:val="24"/>
          <w:szCs w:val="24"/>
          <w:lang w:val="en-GB"/>
        </w:rPr>
        <w:t>情况，</w:t>
      </w:r>
      <w:r w:rsidR="00062B3C">
        <w:rPr>
          <w:rFonts w:hint="eastAsia"/>
          <w:sz w:val="24"/>
          <w:szCs w:val="24"/>
          <w:lang w:val="en-GB"/>
        </w:rPr>
        <w:t>并重申，</w:t>
      </w:r>
      <w:r w:rsidRPr="00516828">
        <w:rPr>
          <w:rFonts w:hint="eastAsia"/>
          <w:sz w:val="24"/>
          <w:szCs w:val="24"/>
          <w:lang w:val="en-GB"/>
        </w:rPr>
        <w:t>发展中国家缔约方将</w:t>
      </w:r>
      <w:r w:rsidR="00062B3C">
        <w:rPr>
          <w:rFonts w:hint="eastAsia"/>
          <w:sz w:val="24"/>
          <w:szCs w:val="24"/>
          <w:lang w:val="en-GB"/>
        </w:rPr>
        <w:t>在多大程度上</w:t>
      </w:r>
      <w:r w:rsidRPr="00516828">
        <w:rPr>
          <w:rFonts w:hint="eastAsia"/>
          <w:sz w:val="24"/>
          <w:szCs w:val="24"/>
          <w:lang w:val="en-GB"/>
        </w:rPr>
        <w:t>有效履行其在</w:t>
      </w:r>
      <w:r w:rsidR="00062B3C">
        <w:rPr>
          <w:rFonts w:hint="eastAsia"/>
          <w:sz w:val="24"/>
          <w:szCs w:val="24"/>
          <w:lang w:val="en-GB"/>
        </w:rPr>
        <w:t>《</w:t>
      </w:r>
      <w:r w:rsidRPr="00516828">
        <w:rPr>
          <w:rFonts w:hint="eastAsia"/>
          <w:sz w:val="24"/>
          <w:szCs w:val="24"/>
          <w:lang w:val="en-GB"/>
        </w:rPr>
        <w:t>公约</w:t>
      </w:r>
      <w:r w:rsidR="00062B3C">
        <w:rPr>
          <w:rFonts w:hint="eastAsia"/>
          <w:sz w:val="24"/>
          <w:szCs w:val="24"/>
          <w:lang w:val="en-GB"/>
        </w:rPr>
        <w:t>》和</w:t>
      </w:r>
      <w:r w:rsidRPr="00516828">
        <w:rPr>
          <w:rFonts w:hint="eastAsia"/>
          <w:sz w:val="24"/>
          <w:szCs w:val="24"/>
          <w:lang w:val="en-GB"/>
        </w:rPr>
        <w:t xml:space="preserve">2020 </w:t>
      </w:r>
      <w:r w:rsidRPr="00516828">
        <w:rPr>
          <w:rFonts w:hint="eastAsia"/>
          <w:sz w:val="24"/>
          <w:szCs w:val="24"/>
          <w:lang w:val="en-GB"/>
        </w:rPr>
        <w:t>年后全球生物多样性框架</w:t>
      </w:r>
      <w:r w:rsidR="00062B3C">
        <w:rPr>
          <w:rFonts w:hint="eastAsia"/>
          <w:sz w:val="24"/>
          <w:szCs w:val="24"/>
          <w:lang w:val="en-GB"/>
        </w:rPr>
        <w:t>之下做出的承诺，</w:t>
      </w:r>
      <w:r w:rsidRPr="00516828">
        <w:rPr>
          <w:rFonts w:hint="eastAsia"/>
          <w:sz w:val="24"/>
          <w:szCs w:val="24"/>
          <w:lang w:val="en-GB"/>
        </w:rPr>
        <w:t>取决于发达国家缔约方有效履行其在</w:t>
      </w:r>
      <w:r w:rsidR="00062B3C">
        <w:rPr>
          <w:rFonts w:hint="eastAsia"/>
          <w:sz w:val="24"/>
          <w:szCs w:val="24"/>
          <w:lang w:val="en-GB"/>
        </w:rPr>
        <w:t>《</w:t>
      </w:r>
      <w:r w:rsidRPr="00516828">
        <w:rPr>
          <w:rFonts w:hint="eastAsia"/>
          <w:sz w:val="24"/>
          <w:szCs w:val="24"/>
          <w:lang w:val="en-GB"/>
        </w:rPr>
        <w:t>公约</w:t>
      </w:r>
      <w:r w:rsidR="00062B3C">
        <w:rPr>
          <w:rFonts w:hint="eastAsia"/>
          <w:sz w:val="24"/>
          <w:szCs w:val="24"/>
          <w:lang w:val="en-GB"/>
        </w:rPr>
        <w:t>》</w:t>
      </w:r>
      <w:r w:rsidRPr="00516828">
        <w:rPr>
          <w:rFonts w:hint="eastAsia"/>
          <w:sz w:val="24"/>
          <w:szCs w:val="24"/>
          <w:lang w:val="en-GB"/>
        </w:rPr>
        <w:t>下</w:t>
      </w:r>
      <w:r w:rsidR="00FA2D37">
        <w:rPr>
          <w:rFonts w:hint="eastAsia"/>
          <w:sz w:val="24"/>
          <w:szCs w:val="24"/>
          <w:lang w:val="en-GB"/>
        </w:rPr>
        <w:t>就财务</w:t>
      </w:r>
      <w:r w:rsidRPr="00516828">
        <w:rPr>
          <w:rFonts w:hint="eastAsia"/>
          <w:sz w:val="24"/>
          <w:szCs w:val="24"/>
          <w:lang w:val="en-GB"/>
        </w:rPr>
        <w:t>资源和技术转让</w:t>
      </w:r>
      <w:r w:rsidR="00FA2D37">
        <w:rPr>
          <w:rFonts w:hint="eastAsia"/>
          <w:sz w:val="24"/>
          <w:szCs w:val="24"/>
          <w:lang w:val="en-GB"/>
        </w:rPr>
        <w:t>做出</w:t>
      </w:r>
      <w:r w:rsidRPr="00516828">
        <w:rPr>
          <w:rFonts w:hint="eastAsia"/>
          <w:sz w:val="24"/>
          <w:szCs w:val="24"/>
          <w:lang w:val="en-GB"/>
        </w:rPr>
        <w:t>的承诺，并将充分考虑到</w:t>
      </w:r>
      <w:r w:rsidR="00FA2D37">
        <w:rPr>
          <w:rFonts w:hint="eastAsia"/>
          <w:sz w:val="24"/>
          <w:szCs w:val="24"/>
          <w:lang w:val="en-GB"/>
        </w:rPr>
        <w:t>这一事实：</w:t>
      </w:r>
      <w:r w:rsidRPr="00516828">
        <w:rPr>
          <w:rFonts w:hint="eastAsia"/>
          <w:sz w:val="24"/>
          <w:szCs w:val="24"/>
          <w:lang w:val="en-GB"/>
        </w:rPr>
        <w:t>经济和社会发展</w:t>
      </w:r>
      <w:r w:rsidR="00FA2D37">
        <w:rPr>
          <w:rFonts w:hint="eastAsia"/>
          <w:sz w:val="24"/>
          <w:szCs w:val="24"/>
          <w:lang w:val="en-GB"/>
        </w:rPr>
        <w:t>以及</w:t>
      </w:r>
      <w:r w:rsidRPr="00516828">
        <w:rPr>
          <w:rFonts w:hint="eastAsia"/>
          <w:sz w:val="24"/>
          <w:szCs w:val="24"/>
          <w:lang w:val="en-GB"/>
        </w:rPr>
        <w:t>消除</w:t>
      </w:r>
      <w:r w:rsidR="00FA2D37">
        <w:rPr>
          <w:rFonts w:hint="eastAsia"/>
          <w:sz w:val="24"/>
          <w:szCs w:val="24"/>
          <w:lang w:val="en-GB"/>
        </w:rPr>
        <w:t>贫穷</w:t>
      </w:r>
      <w:r w:rsidRPr="00516828">
        <w:rPr>
          <w:rFonts w:hint="eastAsia"/>
          <w:sz w:val="24"/>
          <w:szCs w:val="24"/>
          <w:lang w:val="en-GB"/>
        </w:rPr>
        <w:t>是发展中国家缔约方的首要和压倒一切的优先事项；</w:t>
      </w:r>
      <w:r w:rsidRPr="00516828">
        <w:rPr>
          <w:rFonts w:hint="eastAsia"/>
          <w:sz w:val="24"/>
          <w:szCs w:val="24"/>
          <w:lang w:val="en-GB"/>
        </w:rPr>
        <w:t>]</w:t>
      </w:r>
    </w:p>
    <w:p w14:paraId="024D90EC" w14:textId="187DA1ED" w:rsidR="00516828" w:rsidRDefault="00516828" w:rsidP="00C64FD0">
      <w:pPr>
        <w:adjustRightInd w:val="0"/>
        <w:snapToGrid w:val="0"/>
        <w:spacing w:before="120" w:line="240" w:lineRule="atLeast"/>
        <w:ind w:left="490" w:firstLine="490"/>
        <w:rPr>
          <w:sz w:val="24"/>
          <w:szCs w:val="24"/>
          <w:lang w:val="en-GB"/>
        </w:rPr>
      </w:pPr>
      <w:r w:rsidRPr="00516828">
        <w:rPr>
          <w:rFonts w:hint="eastAsia"/>
          <w:sz w:val="24"/>
          <w:szCs w:val="24"/>
          <w:lang w:val="en-GB"/>
        </w:rPr>
        <w:t>[</w:t>
      </w:r>
      <w:r w:rsidR="00C64FD0">
        <w:rPr>
          <w:sz w:val="24"/>
          <w:szCs w:val="24"/>
          <w:lang w:val="en-GB"/>
        </w:rPr>
        <w:t>16.</w:t>
      </w:r>
      <w:r w:rsidR="00C64FD0">
        <w:rPr>
          <w:sz w:val="24"/>
          <w:szCs w:val="24"/>
          <w:lang w:val="en-GB"/>
        </w:rPr>
        <w:tab/>
      </w:r>
      <w:r w:rsidRPr="00FA2D37">
        <w:rPr>
          <w:rFonts w:eastAsia="KaiTi" w:hint="eastAsia"/>
          <w:sz w:val="24"/>
          <w:szCs w:val="24"/>
          <w:lang w:val="en-GB"/>
        </w:rPr>
        <w:t>决定根据</w:t>
      </w:r>
      <w:r w:rsidRPr="00516828">
        <w:rPr>
          <w:rFonts w:hint="eastAsia"/>
          <w:sz w:val="24"/>
          <w:szCs w:val="24"/>
          <w:lang w:val="en-GB"/>
        </w:rPr>
        <w:t>《公约》第</w:t>
      </w:r>
      <w:r w:rsidRPr="00516828">
        <w:rPr>
          <w:rFonts w:hint="eastAsia"/>
          <w:sz w:val="24"/>
          <w:szCs w:val="24"/>
          <w:lang w:val="en-GB"/>
        </w:rPr>
        <w:t xml:space="preserve"> 21 </w:t>
      </w:r>
      <w:r w:rsidRPr="00516828">
        <w:rPr>
          <w:rFonts w:hint="eastAsia"/>
          <w:sz w:val="24"/>
          <w:szCs w:val="24"/>
          <w:lang w:val="en-GB"/>
        </w:rPr>
        <w:t>条的规定，在第十六</w:t>
      </w:r>
      <w:r w:rsidR="00FA2D37">
        <w:rPr>
          <w:rFonts w:hint="eastAsia"/>
          <w:sz w:val="24"/>
          <w:szCs w:val="24"/>
          <w:lang w:val="en-GB"/>
        </w:rPr>
        <w:t>届</w:t>
      </w:r>
      <w:r w:rsidRPr="00516828">
        <w:rPr>
          <w:rFonts w:hint="eastAsia"/>
          <w:sz w:val="24"/>
          <w:szCs w:val="24"/>
          <w:lang w:val="en-GB"/>
        </w:rPr>
        <w:t>会议之前设立一个全球生物多样性基金，该基金</w:t>
      </w:r>
      <w:r w:rsidR="001D24F1">
        <w:rPr>
          <w:rFonts w:hint="eastAsia"/>
          <w:sz w:val="24"/>
          <w:szCs w:val="24"/>
          <w:lang w:val="en-GB"/>
        </w:rPr>
        <w:t>最迟</w:t>
      </w:r>
      <w:r w:rsidRPr="00516828">
        <w:rPr>
          <w:rFonts w:hint="eastAsia"/>
          <w:sz w:val="24"/>
          <w:szCs w:val="24"/>
          <w:lang w:val="en-GB"/>
        </w:rPr>
        <w:t>将于</w:t>
      </w:r>
      <w:r w:rsidRPr="00516828">
        <w:rPr>
          <w:rFonts w:hint="eastAsia"/>
          <w:sz w:val="24"/>
          <w:szCs w:val="24"/>
          <w:lang w:val="en-GB"/>
        </w:rPr>
        <w:t xml:space="preserve"> 2025 </w:t>
      </w:r>
      <w:r w:rsidRPr="00516828">
        <w:rPr>
          <w:rFonts w:hint="eastAsia"/>
          <w:sz w:val="24"/>
          <w:szCs w:val="24"/>
          <w:lang w:val="en-GB"/>
        </w:rPr>
        <w:t>年全面运作，</w:t>
      </w:r>
      <w:r w:rsidRPr="00516828">
        <w:rPr>
          <w:rFonts w:hint="eastAsia"/>
          <w:sz w:val="24"/>
          <w:szCs w:val="24"/>
          <w:lang w:val="en-GB"/>
        </w:rPr>
        <w:t>[</w:t>
      </w:r>
      <w:r w:rsidR="001D24F1">
        <w:rPr>
          <w:rFonts w:hint="eastAsia"/>
          <w:sz w:val="24"/>
          <w:szCs w:val="24"/>
          <w:lang w:val="en-GB"/>
        </w:rPr>
        <w:t>用以从发达国家筹集</w:t>
      </w:r>
      <w:r w:rsidRPr="00516828">
        <w:rPr>
          <w:rFonts w:hint="eastAsia"/>
          <w:sz w:val="24"/>
          <w:szCs w:val="24"/>
          <w:lang w:val="en-GB"/>
        </w:rPr>
        <w:t>更多、有效</w:t>
      </w:r>
      <w:r w:rsidR="001D24F1">
        <w:rPr>
          <w:rFonts w:hint="eastAsia"/>
          <w:sz w:val="24"/>
          <w:szCs w:val="24"/>
          <w:lang w:val="en-GB"/>
        </w:rPr>
        <w:t>和</w:t>
      </w:r>
      <w:r w:rsidR="001D24F1" w:rsidRPr="00516828">
        <w:rPr>
          <w:rFonts w:hint="eastAsia"/>
          <w:sz w:val="24"/>
          <w:szCs w:val="24"/>
          <w:lang w:val="en-GB"/>
        </w:rPr>
        <w:t>可预测</w:t>
      </w:r>
      <w:r w:rsidR="001D24F1">
        <w:rPr>
          <w:rFonts w:hint="eastAsia"/>
          <w:sz w:val="24"/>
          <w:szCs w:val="24"/>
          <w:lang w:val="en-GB"/>
        </w:rPr>
        <w:t>的财务</w:t>
      </w:r>
      <w:r w:rsidR="001D24F1" w:rsidRPr="00516828">
        <w:rPr>
          <w:rFonts w:hint="eastAsia"/>
          <w:sz w:val="24"/>
          <w:szCs w:val="24"/>
          <w:lang w:val="en-GB"/>
        </w:rPr>
        <w:t>资源</w:t>
      </w:r>
      <w:r w:rsidR="001D24F1">
        <w:rPr>
          <w:rFonts w:hint="eastAsia"/>
          <w:sz w:val="24"/>
          <w:szCs w:val="24"/>
          <w:lang w:val="en-GB"/>
        </w:rPr>
        <w:t>，用于</w:t>
      </w:r>
      <w:r w:rsidRPr="00516828">
        <w:rPr>
          <w:rFonts w:hint="eastAsia"/>
          <w:sz w:val="24"/>
          <w:szCs w:val="24"/>
          <w:lang w:val="en-GB"/>
        </w:rPr>
        <w:t>根据</w:t>
      </w:r>
      <w:r w:rsidR="001D24F1">
        <w:rPr>
          <w:rFonts w:hint="eastAsia"/>
          <w:sz w:val="24"/>
          <w:szCs w:val="24"/>
          <w:lang w:val="en-GB"/>
        </w:rPr>
        <w:t>《</w:t>
      </w:r>
      <w:r w:rsidR="001D24F1" w:rsidRPr="00516828">
        <w:rPr>
          <w:rFonts w:hint="eastAsia"/>
          <w:sz w:val="24"/>
          <w:szCs w:val="24"/>
          <w:lang w:val="en-GB"/>
        </w:rPr>
        <w:t>公约</w:t>
      </w:r>
      <w:r w:rsidR="001D24F1">
        <w:rPr>
          <w:rFonts w:hint="eastAsia"/>
          <w:sz w:val="24"/>
          <w:szCs w:val="24"/>
          <w:lang w:val="en-GB"/>
        </w:rPr>
        <w:t>》</w:t>
      </w:r>
      <w:r w:rsidR="001D24F1" w:rsidRPr="00516828">
        <w:rPr>
          <w:rFonts w:hint="eastAsia"/>
          <w:sz w:val="24"/>
          <w:szCs w:val="24"/>
          <w:lang w:val="en-GB"/>
        </w:rPr>
        <w:t>第</w:t>
      </w:r>
      <w:r w:rsidR="001D24F1">
        <w:rPr>
          <w:rFonts w:hint="eastAsia"/>
          <w:sz w:val="24"/>
          <w:szCs w:val="24"/>
          <w:lang w:val="en-GB"/>
        </w:rPr>
        <w:t>1</w:t>
      </w:r>
      <w:r w:rsidR="001D24F1">
        <w:rPr>
          <w:sz w:val="24"/>
          <w:szCs w:val="24"/>
          <w:lang w:val="en-GB"/>
        </w:rPr>
        <w:t>6</w:t>
      </w:r>
      <w:r w:rsidR="001D24F1">
        <w:rPr>
          <w:rFonts w:hint="eastAsia"/>
          <w:sz w:val="24"/>
          <w:szCs w:val="24"/>
          <w:lang w:val="en-GB"/>
        </w:rPr>
        <w:t>、</w:t>
      </w:r>
      <w:r w:rsidR="001D24F1" w:rsidRPr="00516828">
        <w:rPr>
          <w:rFonts w:hint="eastAsia"/>
          <w:sz w:val="24"/>
          <w:szCs w:val="24"/>
          <w:lang w:val="en-GB"/>
        </w:rPr>
        <w:t>第</w:t>
      </w:r>
      <w:r w:rsidR="001D24F1" w:rsidRPr="00516828">
        <w:rPr>
          <w:rFonts w:hint="eastAsia"/>
          <w:sz w:val="24"/>
          <w:szCs w:val="24"/>
          <w:lang w:val="en-GB"/>
        </w:rPr>
        <w:t xml:space="preserve"> 20 </w:t>
      </w:r>
      <w:r w:rsidR="001D24F1" w:rsidRPr="00516828">
        <w:rPr>
          <w:rFonts w:hint="eastAsia"/>
          <w:sz w:val="24"/>
          <w:szCs w:val="24"/>
          <w:lang w:val="en-GB"/>
        </w:rPr>
        <w:t>和第</w:t>
      </w:r>
      <w:r w:rsidR="001D24F1" w:rsidRPr="00516828">
        <w:rPr>
          <w:rFonts w:hint="eastAsia"/>
          <w:sz w:val="24"/>
          <w:szCs w:val="24"/>
          <w:lang w:val="en-GB"/>
        </w:rPr>
        <w:t xml:space="preserve"> 21 </w:t>
      </w:r>
      <w:r w:rsidR="001D24F1" w:rsidRPr="00516828">
        <w:rPr>
          <w:rFonts w:hint="eastAsia"/>
          <w:sz w:val="24"/>
          <w:szCs w:val="24"/>
          <w:lang w:val="en-GB"/>
        </w:rPr>
        <w:t>条</w:t>
      </w:r>
      <w:r w:rsidRPr="00516828">
        <w:rPr>
          <w:rFonts w:hint="eastAsia"/>
          <w:sz w:val="24"/>
          <w:szCs w:val="24"/>
          <w:lang w:val="en-GB"/>
        </w:rPr>
        <w:t>的相关规定，向发展中国家提供资金、能力建设、科技合作和技术转让；</w:t>
      </w:r>
      <w:r w:rsidRPr="00516828">
        <w:rPr>
          <w:rFonts w:hint="eastAsia"/>
          <w:sz w:val="24"/>
          <w:szCs w:val="24"/>
          <w:lang w:val="en-GB"/>
        </w:rPr>
        <w:t>]]</w:t>
      </w:r>
    </w:p>
    <w:p w14:paraId="777D9CEA" w14:textId="76688FB7" w:rsidR="003638E6" w:rsidRDefault="00516828" w:rsidP="00C64FD0">
      <w:pPr>
        <w:adjustRightInd w:val="0"/>
        <w:snapToGrid w:val="0"/>
        <w:spacing w:before="120" w:line="240" w:lineRule="atLeast"/>
        <w:ind w:left="490" w:firstLine="490"/>
        <w:rPr>
          <w:sz w:val="24"/>
          <w:szCs w:val="24"/>
          <w:lang w:val="en-GB"/>
        </w:rPr>
      </w:pPr>
      <w:r w:rsidRPr="00516828">
        <w:rPr>
          <w:rFonts w:hint="eastAsia"/>
          <w:sz w:val="24"/>
          <w:szCs w:val="24"/>
          <w:lang w:val="en-GB"/>
        </w:rPr>
        <w:t>[</w:t>
      </w:r>
      <w:r w:rsidR="00C64FD0">
        <w:rPr>
          <w:sz w:val="24"/>
          <w:szCs w:val="24"/>
          <w:lang w:val="en-GB"/>
        </w:rPr>
        <w:t>17.</w:t>
      </w:r>
      <w:r w:rsidR="00C64FD0">
        <w:rPr>
          <w:sz w:val="24"/>
          <w:szCs w:val="24"/>
          <w:lang w:val="en-GB"/>
        </w:rPr>
        <w:tab/>
      </w:r>
      <w:r w:rsidRPr="00C64FD0">
        <w:rPr>
          <w:rFonts w:hint="eastAsia"/>
          <w:sz w:val="24"/>
          <w:szCs w:val="24"/>
          <w:lang w:val="en-GB"/>
        </w:rPr>
        <w:t>决定在第十六</w:t>
      </w:r>
      <w:r w:rsidR="001D24F1" w:rsidRPr="00C64FD0">
        <w:rPr>
          <w:rFonts w:hint="eastAsia"/>
          <w:sz w:val="24"/>
          <w:szCs w:val="24"/>
          <w:lang w:val="en-GB"/>
        </w:rPr>
        <w:t>届</w:t>
      </w:r>
      <w:r w:rsidRPr="00C64FD0">
        <w:rPr>
          <w:rFonts w:hint="eastAsia"/>
          <w:sz w:val="24"/>
          <w:szCs w:val="24"/>
          <w:lang w:val="en-GB"/>
        </w:rPr>
        <w:t>会议之前建立全球多边</w:t>
      </w:r>
      <w:r w:rsidR="001D24F1" w:rsidRPr="00C64FD0">
        <w:rPr>
          <w:rFonts w:hint="eastAsia"/>
          <w:sz w:val="24"/>
          <w:szCs w:val="24"/>
          <w:lang w:val="en-GB"/>
        </w:rPr>
        <w:t>惠益</w:t>
      </w:r>
      <w:r w:rsidRPr="00C64FD0">
        <w:rPr>
          <w:rFonts w:hint="eastAsia"/>
          <w:sz w:val="24"/>
          <w:szCs w:val="24"/>
          <w:lang w:val="en-GB"/>
        </w:rPr>
        <w:t>分享机制</w:t>
      </w:r>
      <w:r w:rsidRPr="00516828">
        <w:rPr>
          <w:rFonts w:hint="eastAsia"/>
          <w:sz w:val="24"/>
          <w:szCs w:val="24"/>
          <w:lang w:val="en-GB"/>
        </w:rPr>
        <w:t>，该机制</w:t>
      </w:r>
      <w:r w:rsidR="001D24F1">
        <w:rPr>
          <w:rFonts w:hint="eastAsia"/>
          <w:sz w:val="24"/>
          <w:szCs w:val="24"/>
          <w:lang w:val="en-GB"/>
        </w:rPr>
        <w:t>最迟</w:t>
      </w:r>
      <w:r w:rsidRPr="00516828">
        <w:rPr>
          <w:rFonts w:hint="eastAsia"/>
          <w:sz w:val="24"/>
          <w:szCs w:val="24"/>
          <w:lang w:val="en-GB"/>
        </w:rPr>
        <w:t>将于</w:t>
      </w:r>
      <w:r w:rsidRPr="00516828">
        <w:rPr>
          <w:rFonts w:hint="eastAsia"/>
          <w:sz w:val="24"/>
          <w:szCs w:val="24"/>
          <w:lang w:val="en-GB"/>
        </w:rPr>
        <w:t xml:space="preserve"> 2025 </w:t>
      </w:r>
      <w:r w:rsidRPr="00516828">
        <w:rPr>
          <w:rFonts w:hint="eastAsia"/>
          <w:sz w:val="24"/>
          <w:szCs w:val="24"/>
          <w:lang w:val="en-GB"/>
        </w:rPr>
        <w:t>年全面运作；</w:t>
      </w:r>
      <w:r w:rsidRPr="00516828">
        <w:rPr>
          <w:rFonts w:hint="eastAsia"/>
          <w:sz w:val="24"/>
          <w:szCs w:val="24"/>
          <w:lang w:val="en-GB"/>
        </w:rPr>
        <w:t>]</w:t>
      </w:r>
    </w:p>
    <w:p w14:paraId="356FD035" w14:textId="6C5EE798"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C20D48">
        <w:rPr>
          <w:rFonts w:ascii="KaiTi" w:eastAsia="KaiTi" w:hAnsi="KaiTi"/>
          <w:sz w:val="24"/>
          <w:szCs w:val="24"/>
          <w:lang w:val="en-GB"/>
        </w:rPr>
        <w:t>请</w:t>
      </w:r>
      <w:r w:rsidRPr="00C20D48">
        <w:rPr>
          <w:sz w:val="24"/>
          <w:szCs w:val="24"/>
          <w:lang w:val="en-GB"/>
        </w:rPr>
        <w:t>全球环境基金</w:t>
      </w:r>
      <w:r w:rsidR="00C20D48">
        <w:rPr>
          <w:rFonts w:hint="eastAsia"/>
          <w:sz w:val="24"/>
          <w:szCs w:val="24"/>
          <w:lang w:val="en-GB"/>
        </w:rPr>
        <w:t>采取客观方式，没有任何政治考虑地</w:t>
      </w:r>
      <w:r w:rsidRPr="00ED5B19">
        <w:rPr>
          <w:sz w:val="24"/>
          <w:szCs w:val="24"/>
          <w:lang w:val="en-GB"/>
        </w:rPr>
        <w:t>向符合条件的</w:t>
      </w:r>
      <w:r w:rsidR="00D56B10">
        <w:rPr>
          <w:rFonts w:hint="eastAsia"/>
          <w:sz w:val="24"/>
          <w:szCs w:val="24"/>
          <w:lang w:val="en-GB"/>
        </w:rPr>
        <w:t>发展中</w:t>
      </w:r>
      <w:r w:rsidRPr="00ED5B19">
        <w:rPr>
          <w:sz w:val="24"/>
          <w:szCs w:val="24"/>
          <w:lang w:val="en-GB"/>
        </w:rPr>
        <w:t>国家提供</w:t>
      </w:r>
      <w:r w:rsidRPr="00ED5B19">
        <w:rPr>
          <w:rFonts w:hint="eastAsia"/>
          <w:sz w:val="24"/>
          <w:szCs w:val="24"/>
          <w:lang w:val="en-GB"/>
        </w:rPr>
        <w:t>充分</w:t>
      </w:r>
      <w:r w:rsidRPr="00ED5B19">
        <w:rPr>
          <w:sz w:val="24"/>
          <w:szCs w:val="24"/>
          <w:lang w:val="en-GB"/>
        </w:rPr>
        <w:t>、及时和可预测的资金支持，</w:t>
      </w:r>
      <w:r w:rsidR="00D56B10">
        <w:rPr>
          <w:rFonts w:hint="eastAsia"/>
          <w:sz w:val="24"/>
          <w:szCs w:val="24"/>
          <w:lang w:val="en-GB"/>
        </w:rPr>
        <w:t>以期支持其</w:t>
      </w:r>
      <w:r w:rsidRPr="00ED5B19">
        <w:rPr>
          <w:rFonts w:hint="eastAsia"/>
          <w:sz w:val="24"/>
          <w:szCs w:val="24"/>
          <w:lang w:val="en-GB"/>
        </w:rPr>
        <w:t>规划和执行</w:t>
      </w:r>
      <w:r w:rsidRPr="00ED5B19">
        <w:rPr>
          <w:sz w:val="24"/>
          <w:szCs w:val="24"/>
          <w:lang w:val="en-GB"/>
        </w:rPr>
        <w:t xml:space="preserve">2020 </w:t>
      </w:r>
      <w:r w:rsidRPr="00ED5B19">
        <w:rPr>
          <w:sz w:val="24"/>
          <w:szCs w:val="24"/>
          <w:lang w:val="en-GB"/>
        </w:rPr>
        <w:t>年后全球生物多样性框架</w:t>
      </w:r>
      <w:r w:rsidRPr="00ED5B19">
        <w:rPr>
          <w:rFonts w:hint="eastAsia"/>
          <w:sz w:val="24"/>
          <w:szCs w:val="24"/>
          <w:lang w:val="en-GB"/>
        </w:rPr>
        <w:t>以及监测</w:t>
      </w:r>
      <w:r w:rsidR="00C20D48">
        <w:rPr>
          <w:rFonts w:hint="eastAsia"/>
          <w:sz w:val="24"/>
          <w:szCs w:val="24"/>
          <w:lang w:val="en-GB"/>
        </w:rPr>
        <w:t>、报告</w:t>
      </w:r>
      <w:r w:rsidRPr="00ED5B19">
        <w:rPr>
          <w:rFonts w:hint="eastAsia"/>
          <w:sz w:val="24"/>
          <w:szCs w:val="24"/>
          <w:lang w:val="en-GB"/>
        </w:rPr>
        <w:t>和审查其执行情况</w:t>
      </w:r>
      <w:r w:rsidRPr="00ED5B19">
        <w:rPr>
          <w:sz w:val="24"/>
          <w:szCs w:val="24"/>
          <w:lang w:val="en-GB"/>
        </w:rPr>
        <w:t>；</w:t>
      </w:r>
    </w:p>
    <w:p w14:paraId="1D934D9C" w14:textId="728E0922"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C20D48">
        <w:rPr>
          <w:rFonts w:ascii="KaiTi" w:eastAsia="KaiTi" w:hAnsi="KaiTi"/>
          <w:sz w:val="24"/>
          <w:szCs w:val="24"/>
          <w:lang w:val="en-GB"/>
        </w:rPr>
        <w:t>强调</w:t>
      </w:r>
      <w:r w:rsidRPr="00ED5B19">
        <w:rPr>
          <w:sz w:val="24"/>
          <w:szCs w:val="24"/>
          <w:lang w:val="en-GB"/>
        </w:rPr>
        <w:t>需要开展能力建设活动和</w:t>
      </w:r>
      <w:r w:rsidRPr="00ED5B19">
        <w:rPr>
          <w:rFonts w:hint="eastAsia"/>
          <w:sz w:val="24"/>
          <w:szCs w:val="24"/>
          <w:lang w:val="en-GB"/>
        </w:rPr>
        <w:t>切实</w:t>
      </w:r>
      <w:r w:rsidRPr="00ED5B19">
        <w:rPr>
          <w:sz w:val="24"/>
          <w:szCs w:val="24"/>
          <w:lang w:val="en-GB"/>
        </w:rPr>
        <w:t>分享知识，</w:t>
      </w:r>
      <w:r w:rsidRPr="00ED5B19">
        <w:rPr>
          <w:rFonts w:hint="eastAsia"/>
          <w:sz w:val="24"/>
          <w:szCs w:val="24"/>
          <w:lang w:val="en-GB"/>
        </w:rPr>
        <w:t>从而</w:t>
      </w:r>
      <w:r w:rsidRPr="00ED5B19">
        <w:rPr>
          <w:sz w:val="24"/>
          <w:szCs w:val="24"/>
          <w:lang w:val="en-GB"/>
        </w:rPr>
        <w:t>支持所有国家，特别是发展中国家，</w:t>
      </w:r>
      <w:r w:rsidRPr="00ED5B19">
        <w:rPr>
          <w:rFonts w:hint="eastAsia"/>
          <w:sz w:val="24"/>
          <w:szCs w:val="24"/>
          <w:lang w:val="en-GB"/>
        </w:rPr>
        <w:t>尤其</w:t>
      </w:r>
      <w:r w:rsidRPr="00ED5B19">
        <w:rPr>
          <w:sz w:val="24"/>
          <w:szCs w:val="24"/>
          <w:lang w:val="en-GB"/>
        </w:rPr>
        <w:t>是最不发达国家、小岛屿发展中国家和经济转型国家，以及土著</w:t>
      </w:r>
      <w:r w:rsidRPr="00ED5B19">
        <w:rPr>
          <w:rFonts w:hint="eastAsia"/>
          <w:sz w:val="24"/>
          <w:szCs w:val="24"/>
          <w:lang w:val="en-GB"/>
        </w:rPr>
        <w:t>人民</w:t>
      </w:r>
      <w:r w:rsidRPr="00ED5B19">
        <w:rPr>
          <w:sz w:val="24"/>
          <w:szCs w:val="24"/>
          <w:lang w:val="en-GB"/>
        </w:rPr>
        <w:t>和地方社区</w:t>
      </w:r>
      <w:r w:rsidR="00D56B10">
        <w:rPr>
          <w:rFonts w:hint="eastAsia"/>
          <w:sz w:val="24"/>
          <w:szCs w:val="24"/>
          <w:lang w:val="en-GB"/>
        </w:rPr>
        <w:t>、妇女、儿童和青年</w:t>
      </w:r>
      <w:r w:rsidRPr="00ED5B19">
        <w:rPr>
          <w:rFonts w:hint="eastAsia"/>
          <w:sz w:val="24"/>
          <w:szCs w:val="24"/>
          <w:lang w:val="en-GB"/>
        </w:rPr>
        <w:t>执行</w:t>
      </w:r>
      <w:r w:rsidRPr="00ED5B19">
        <w:rPr>
          <w:sz w:val="24"/>
          <w:szCs w:val="24"/>
          <w:lang w:val="en-GB"/>
        </w:rPr>
        <w:t xml:space="preserve"> 2020 </w:t>
      </w:r>
      <w:r w:rsidRPr="00ED5B19">
        <w:rPr>
          <w:sz w:val="24"/>
          <w:szCs w:val="24"/>
          <w:lang w:val="en-GB"/>
        </w:rPr>
        <w:t>年后全球生物多样性框架</w:t>
      </w:r>
      <w:r w:rsidR="00307EB2">
        <w:rPr>
          <w:rStyle w:val="FootnoteReference"/>
          <w:szCs w:val="24"/>
          <w:lang w:val="en-GB"/>
        </w:rPr>
        <w:footnoteReference w:customMarkFollows="1" w:id="29"/>
        <w:t>*</w:t>
      </w:r>
      <w:r w:rsidRPr="00ED5B19">
        <w:rPr>
          <w:sz w:val="24"/>
          <w:szCs w:val="24"/>
          <w:lang w:val="en-GB"/>
        </w:rPr>
        <w:t>；</w:t>
      </w:r>
    </w:p>
    <w:p w14:paraId="371510AC" w14:textId="322FFFD4" w:rsidR="00ED5B19" w:rsidRDefault="00ED5B19" w:rsidP="00C64FD0">
      <w:pPr>
        <w:numPr>
          <w:ilvl w:val="0"/>
          <w:numId w:val="22"/>
        </w:numPr>
        <w:adjustRightInd w:val="0"/>
        <w:snapToGrid w:val="0"/>
        <w:spacing w:before="120" w:line="240" w:lineRule="atLeast"/>
        <w:ind w:left="490" w:firstLine="490"/>
        <w:rPr>
          <w:sz w:val="24"/>
          <w:szCs w:val="24"/>
          <w:lang w:val="en-GB"/>
        </w:rPr>
      </w:pPr>
      <w:r w:rsidRPr="00C20D48">
        <w:rPr>
          <w:rFonts w:ascii="KaiTi" w:eastAsia="KaiTi" w:hAnsi="KaiTi"/>
          <w:sz w:val="24"/>
          <w:szCs w:val="24"/>
          <w:lang w:val="en-GB"/>
        </w:rPr>
        <w:t>敦促</w:t>
      </w:r>
      <w:r w:rsidRPr="00ED5B19">
        <w:rPr>
          <w:sz w:val="24"/>
          <w:szCs w:val="24"/>
          <w:lang w:val="en-GB"/>
        </w:rPr>
        <w:t>缔约方和其他</w:t>
      </w:r>
      <w:r w:rsidRPr="00ED5B19">
        <w:rPr>
          <w:rFonts w:hint="eastAsia"/>
          <w:sz w:val="24"/>
          <w:szCs w:val="24"/>
          <w:lang w:val="en-GB"/>
        </w:rPr>
        <w:t>国家</w:t>
      </w:r>
      <w:r w:rsidRPr="00ED5B19">
        <w:rPr>
          <w:sz w:val="24"/>
          <w:szCs w:val="24"/>
          <w:lang w:val="en-GB"/>
        </w:rPr>
        <w:t>政府</w:t>
      </w:r>
      <w:r w:rsidR="00D56B10">
        <w:rPr>
          <w:rFonts w:hint="eastAsia"/>
          <w:sz w:val="24"/>
          <w:szCs w:val="24"/>
          <w:lang w:val="en-GB"/>
        </w:rPr>
        <w:t>，</w:t>
      </w:r>
      <w:r w:rsidRPr="00ED5B19">
        <w:rPr>
          <w:sz w:val="24"/>
          <w:szCs w:val="24"/>
          <w:lang w:val="en-GB"/>
        </w:rPr>
        <w:t>酌情</w:t>
      </w:r>
      <w:r w:rsidR="00D56B10">
        <w:rPr>
          <w:rFonts w:hint="eastAsia"/>
          <w:sz w:val="24"/>
          <w:szCs w:val="24"/>
          <w:lang w:val="en-GB"/>
        </w:rPr>
        <w:t>包括国家以下一级政府</w:t>
      </w:r>
      <w:r w:rsidRPr="00ED5B19">
        <w:rPr>
          <w:sz w:val="24"/>
          <w:szCs w:val="24"/>
          <w:lang w:val="en-GB"/>
        </w:rPr>
        <w:t>在政府间组织和其他组织的支持下</w:t>
      </w:r>
      <w:r w:rsidR="00D56B10">
        <w:rPr>
          <w:rFonts w:hint="eastAsia"/>
          <w:sz w:val="24"/>
          <w:szCs w:val="24"/>
          <w:lang w:val="en-GB"/>
        </w:rPr>
        <w:t>，</w:t>
      </w:r>
      <w:r w:rsidR="00C20D48">
        <w:rPr>
          <w:rFonts w:hint="eastAsia"/>
          <w:sz w:val="24"/>
          <w:szCs w:val="24"/>
          <w:lang w:val="en-GB"/>
        </w:rPr>
        <w:t>帮助</w:t>
      </w:r>
      <w:r w:rsidRPr="00ED5B19">
        <w:rPr>
          <w:sz w:val="24"/>
          <w:szCs w:val="24"/>
          <w:lang w:val="en-GB"/>
        </w:rPr>
        <w:t>执行</w:t>
      </w:r>
      <w:r w:rsidRPr="00ED5B19">
        <w:rPr>
          <w:sz w:val="24"/>
          <w:szCs w:val="24"/>
          <w:lang w:val="en-GB"/>
        </w:rPr>
        <w:t xml:space="preserve"> 2020 </w:t>
      </w:r>
      <w:r w:rsidRPr="00ED5B19">
        <w:rPr>
          <w:sz w:val="24"/>
          <w:szCs w:val="24"/>
          <w:lang w:val="en-GB"/>
        </w:rPr>
        <w:t>年后全球生物多样性框架，</w:t>
      </w:r>
      <w:r w:rsidR="00C20D48">
        <w:rPr>
          <w:rFonts w:hint="eastAsia"/>
          <w:sz w:val="24"/>
          <w:szCs w:val="24"/>
          <w:lang w:val="en-GB"/>
        </w:rPr>
        <w:t>在这方面</w:t>
      </w:r>
      <w:r w:rsidRPr="00ED5B19">
        <w:rPr>
          <w:sz w:val="24"/>
          <w:szCs w:val="24"/>
          <w:lang w:val="en-GB"/>
        </w:rPr>
        <w:t>与《公约》和其他相关国际义务</w:t>
      </w:r>
      <w:r w:rsidR="00C20D48">
        <w:rPr>
          <w:rFonts w:hint="eastAsia"/>
          <w:sz w:val="24"/>
          <w:szCs w:val="24"/>
          <w:lang w:val="en-GB"/>
        </w:rPr>
        <w:t>，包括人权义务</w:t>
      </w:r>
      <w:r w:rsidRPr="00ED5B19">
        <w:rPr>
          <w:rFonts w:hint="eastAsia"/>
          <w:sz w:val="24"/>
          <w:szCs w:val="24"/>
          <w:lang w:val="en-GB"/>
        </w:rPr>
        <w:t>保持</w:t>
      </w:r>
      <w:r w:rsidRPr="00ED5B19">
        <w:rPr>
          <w:sz w:val="24"/>
          <w:szCs w:val="24"/>
          <w:lang w:val="en-GB"/>
        </w:rPr>
        <w:t>一致和协调，特别是</w:t>
      </w:r>
      <w:r w:rsidRPr="00ED5B19">
        <w:rPr>
          <w:rFonts w:hint="eastAsia"/>
          <w:sz w:val="24"/>
          <w:szCs w:val="24"/>
          <w:lang w:val="en-GB"/>
        </w:rPr>
        <w:t>为</w:t>
      </w:r>
      <w:r w:rsidRPr="00ED5B19">
        <w:rPr>
          <w:sz w:val="24"/>
          <w:szCs w:val="24"/>
          <w:lang w:val="en-GB"/>
        </w:rPr>
        <w:t>各级</w:t>
      </w:r>
      <w:r w:rsidR="00D56B10">
        <w:rPr>
          <w:rFonts w:hint="eastAsia"/>
          <w:sz w:val="24"/>
          <w:szCs w:val="24"/>
          <w:lang w:val="en-GB"/>
        </w:rPr>
        <w:t>政府</w:t>
      </w:r>
      <w:r w:rsidRPr="00ED5B19">
        <w:rPr>
          <w:rFonts w:hint="eastAsia"/>
          <w:sz w:val="24"/>
          <w:szCs w:val="24"/>
          <w:lang w:val="en-GB"/>
        </w:rPr>
        <w:t>的</w:t>
      </w:r>
      <w:r w:rsidRPr="00ED5B19">
        <w:rPr>
          <w:sz w:val="24"/>
          <w:szCs w:val="24"/>
          <w:lang w:val="en-GB"/>
        </w:rPr>
        <w:t>参与</w:t>
      </w:r>
      <w:r w:rsidRPr="00ED5B19">
        <w:rPr>
          <w:rFonts w:hint="eastAsia"/>
          <w:sz w:val="24"/>
          <w:szCs w:val="24"/>
          <w:lang w:val="en-GB"/>
        </w:rPr>
        <w:t>创造条件</w:t>
      </w:r>
      <w:r w:rsidRPr="00ED5B19">
        <w:rPr>
          <w:sz w:val="24"/>
          <w:szCs w:val="24"/>
          <w:lang w:val="en-GB"/>
        </w:rPr>
        <w:t>，</w:t>
      </w:r>
      <w:r w:rsidRPr="00ED5B19">
        <w:rPr>
          <w:rFonts w:hint="eastAsia"/>
          <w:sz w:val="24"/>
          <w:szCs w:val="24"/>
          <w:lang w:val="en-GB"/>
        </w:rPr>
        <w:t>从而帮助</w:t>
      </w:r>
      <w:r w:rsidRPr="00ED5B19">
        <w:rPr>
          <w:sz w:val="24"/>
          <w:szCs w:val="24"/>
          <w:lang w:val="en-GB"/>
        </w:rPr>
        <w:t>妇女、</w:t>
      </w:r>
      <w:r w:rsidR="00C20D48">
        <w:rPr>
          <w:rFonts w:hint="eastAsia"/>
          <w:sz w:val="24"/>
          <w:szCs w:val="24"/>
          <w:lang w:val="en-GB"/>
        </w:rPr>
        <w:t>不同性别认同人士、</w:t>
      </w:r>
      <w:r w:rsidRPr="00ED5B19">
        <w:rPr>
          <w:rFonts w:hint="eastAsia"/>
          <w:sz w:val="24"/>
          <w:szCs w:val="24"/>
          <w:lang w:val="en-GB"/>
        </w:rPr>
        <w:t>青年、</w:t>
      </w:r>
      <w:r w:rsidRPr="00ED5B19">
        <w:rPr>
          <w:sz w:val="24"/>
          <w:szCs w:val="24"/>
          <w:lang w:val="en-GB"/>
        </w:rPr>
        <w:t>土著人民和地方社区、民间社会组织、私营</w:t>
      </w:r>
      <w:r w:rsidRPr="00ED5B19">
        <w:rPr>
          <w:rFonts w:hint="eastAsia"/>
          <w:sz w:val="24"/>
          <w:szCs w:val="24"/>
          <w:lang w:val="en-GB"/>
        </w:rPr>
        <w:t>和金融</w:t>
      </w:r>
      <w:r w:rsidRPr="00ED5B19">
        <w:rPr>
          <w:sz w:val="24"/>
          <w:szCs w:val="24"/>
          <w:lang w:val="en-GB"/>
        </w:rPr>
        <w:t>部门</w:t>
      </w:r>
      <w:r w:rsidRPr="00ED5B19">
        <w:rPr>
          <w:rFonts w:hint="eastAsia"/>
          <w:sz w:val="24"/>
          <w:szCs w:val="24"/>
          <w:lang w:val="en-GB"/>
        </w:rPr>
        <w:t>、各行各业</w:t>
      </w:r>
      <w:r w:rsidRPr="00ED5B19">
        <w:rPr>
          <w:sz w:val="24"/>
          <w:szCs w:val="24"/>
          <w:lang w:val="en-GB"/>
        </w:rPr>
        <w:t>的利益攸关方</w:t>
      </w:r>
      <w:r w:rsidRPr="00ED5B19">
        <w:rPr>
          <w:rFonts w:hint="eastAsia"/>
          <w:sz w:val="24"/>
          <w:szCs w:val="24"/>
          <w:lang w:val="en-GB"/>
        </w:rPr>
        <w:t>为</w:t>
      </w:r>
      <w:r w:rsidRPr="00ED5B19">
        <w:rPr>
          <w:sz w:val="24"/>
          <w:szCs w:val="24"/>
          <w:lang w:val="en-GB"/>
        </w:rPr>
        <w:t>全面</w:t>
      </w:r>
      <w:r w:rsidRPr="00ED5B19">
        <w:rPr>
          <w:rFonts w:hint="eastAsia"/>
          <w:sz w:val="24"/>
          <w:szCs w:val="24"/>
          <w:lang w:val="en-GB"/>
        </w:rPr>
        <w:t>落实</w:t>
      </w:r>
      <w:r w:rsidRPr="00ED5B19">
        <w:rPr>
          <w:sz w:val="24"/>
          <w:szCs w:val="24"/>
          <w:lang w:val="en-GB"/>
        </w:rPr>
        <w:t xml:space="preserve">2020 </w:t>
      </w:r>
      <w:r w:rsidRPr="00ED5B19">
        <w:rPr>
          <w:rFonts w:hint="eastAsia"/>
          <w:sz w:val="24"/>
          <w:szCs w:val="24"/>
          <w:lang w:val="en-GB"/>
        </w:rPr>
        <w:t>年后全球生物多样性框架</w:t>
      </w:r>
      <w:r w:rsidRPr="00ED5B19">
        <w:rPr>
          <w:sz w:val="24"/>
          <w:szCs w:val="24"/>
          <w:lang w:val="en-GB"/>
        </w:rPr>
        <w:t>的</w:t>
      </w:r>
      <w:r w:rsidRPr="00ED5B19">
        <w:rPr>
          <w:rFonts w:hint="eastAsia"/>
          <w:sz w:val="24"/>
          <w:szCs w:val="24"/>
          <w:lang w:val="en-GB"/>
        </w:rPr>
        <w:t>长期</w:t>
      </w:r>
      <w:r w:rsidRPr="00ED5B19">
        <w:rPr>
          <w:sz w:val="24"/>
          <w:szCs w:val="24"/>
          <w:lang w:val="en-GB"/>
        </w:rPr>
        <w:t>目标和</w:t>
      </w:r>
      <w:r w:rsidRPr="00ED5B19">
        <w:rPr>
          <w:rFonts w:hint="eastAsia"/>
          <w:sz w:val="24"/>
          <w:szCs w:val="24"/>
          <w:lang w:val="en-GB"/>
        </w:rPr>
        <w:t>行动目标以及实现《公约》的各项目标</w:t>
      </w:r>
      <w:r w:rsidRPr="00ED5B19">
        <w:rPr>
          <w:sz w:val="24"/>
          <w:szCs w:val="24"/>
          <w:lang w:val="en-GB"/>
        </w:rPr>
        <w:t>作出充分和有效的贡献；</w:t>
      </w:r>
    </w:p>
    <w:p w14:paraId="03C5CFE5" w14:textId="39F85834" w:rsidR="00512BAC" w:rsidRPr="00512BAC" w:rsidRDefault="00512BAC" w:rsidP="00C64FD0">
      <w:pPr>
        <w:numPr>
          <w:ilvl w:val="0"/>
          <w:numId w:val="22"/>
        </w:numPr>
        <w:adjustRightInd w:val="0"/>
        <w:snapToGrid w:val="0"/>
        <w:spacing w:before="120" w:line="240" w:lineRule="atLeast"/>
        <w:ind w:left="490" w:firstLine="490"/>
        <w:rPr>
          <w:rFonts w:eastAsiaTheme="minorEastAsia"/>
          <w:sz w:val="24"/>
          <w:szCs w:val="24"/>
          <w:lang w:val="en-GB"/>
        </w:rPr>
      </w:pPr>
      <w:r w:rsidRPr="00512BAC">
        <w:rPr>
          <w:rFonts w:ascii="KaiTi" w:eastAsia="KaiTi" w:hAnsi="KaiTi" w:hint="eastAsia"/>
          <w:sz w:val="24"/>
          <w:szCs w:val="24"/>
          <w:lang w:val="en-GB"/>
        </w:rPr>
        <w:t>邀请</w:t>
      </w:r>
      <w:r w:rsidRPr="00512BAC">
        <w:rPr>
          <w:rFonts w:eastAsiaTheme="minorEastAsia"/>
          <w:sz w:val="24"/>
          <w:szCs w:val="24"/>
          <w:lang w:val="en-GB"/>
        </w:rPr>
        <w:t>缔约方和其他</w:t>
      </w:r>
      <w:r>
        <w:rPr>
          <w:rFonts w:eastAsiaTheme="minorEastAsia" w:hint="eastAsia"/>
          <w:sz w:val="24"/>
          <w:szCs w:val="24"/>
          <w:lang w:val="en-GB"/>
        </w:rPr>
        <w:t>国家</w:t>
      </w:r>
      <w:r w:rsidRPr="00512BAC">
        <w:rPr>
          <w:rFonts w:eastAsiaTheme="minorEastAsia"/>
          <w:sz w:val="24"/>
          <w:szCs w:val="24"/>
          <w:lang w:val="en-GB"/>
        </w:rPr>
        <w:t>政府在跨界、区域和国际各级合作</w:t>
      </w:r>
      <w:r w:rsidR="00563B61">
        <w:rPr>
          <w:rFonts w:eastAsiaTheme="minorEastAsia"/>
          <w:sz w:val="24"/>
          <w:szCs w:val="24"/>
          <w:lang w:val="en-GB"/>
        </w:rPr>
        <w:t>执行</w:t>
      </w:r>
      <w:r w:rsidRPr="00512BAC">
        <w:rPr>
          <w:rFonts w:eastAsiaTheme="minorEastAsia"/>
          <w:sz w:val="24"/>
          <w:szCs w:val="24"/>
          <w:lang w:val="en-GB"/>
        </w:rPr>
        <w:t xml:space="preserve"> 2020 </w:t>
      </w:r>
      <w:r w:rsidRPr="00512BAC">
        <w:rPr>
          <w:rFonts w:eastAsiaTheme="minorEastAsia"/>
          <w:sz w:val="24"/>
          <w:szCs w:val="24"/>
          <w:lang w:val="en-GB"/>
        </w:rPr>
        <w:t>年后全球生物多样性框架；</w:t>
      </w:r>
    </w:p>
    <w:p w14:paraId="2E1E3FCD" w14:textId="08A4B036" w:rsidR="00C20D48" w:rsidRPr="00512BAC" w:rsidRDefault="00512BAC" w:rsidP="00C64FD0">
      <w:pPr>
        <w:numPr>
          <w:ilvl w:val="0"/>
          <w:numId w:val="22"/>
        </w:numPr>
        <w:adjustRightInd w:val="0"/>
        <w:snapToGrid w:val="0"/>
        <w:spacing w:before="120" w:line="240" w:lineRule="atLeast"/>
        <w:ind w:left="490" w:firstLine="490"/>
        <w:rPr>
          <w:rFonts w:ascii="KaiTi" w:eastAsia="KaiTi" w:hAnsi="KaiTi"/>
          <w:sz w:val="24"/>
          <w:szCs w:val="24"/>
          <w:lang w:val="en-GB"/>
        </w:rPr>
      </w:pPr>
      <w:r w:rsidRPr="00512BAC">
        <w:rPr>
          <w:rFonts w:ascii="KaiTi" w:eastAsia="KaiTi" w:hAnsi="KaiTi" w:hint="eastAsia"/>
          <w:sz w:val="24"/>
          <w:szCs w:val="24"/>
          <w:lang w:val="en-GB"/>
        </w:rPr>
        <w:lastRenderedPageBreak/>
        <w:t>重申</w:t>
      </w:r>
      <w:r w:rsidRPr="00512BAC">
        <w:rPr>
          <w:rFonts w:eastAsiaTheme="minorEastAsia"/>
          <w:sz w:val="24"/>
          <w:szCs w:val="24"/>
          <w:lang w:val="en-GB"/>
        </w:rPr>
        <w:t>期望缔约方和其他</w:t>
      </w:r>
      <w:r>
        <w:rPr>
          <w:rFonts w:eastAsiaTheme="minorEastAsia" w:hint="eastAsia"/>
          <w:sz w:val="24"/>
          <w:szCs w:val="24"/>
          <w:lang w:val="en-GB"/>
        </w:rPr>
        <w:t>国家</w:t>
      </w:r>
      <w:r w:rsidRPr="00512BAC">
        <w:rPr>
          <w:rFonts w:eastAsiaTheme="minorEastAsia"/>
          <w:sz w:val="24"/>
          <w:szCs w:val="24"/>
          <w:lang w:val="en-GB"/>
        </w:rPr>
        <w:t>政府确保在</w:t>
      </w:r>
      <w:r w:rsidR="00563B61">
        <w:rPr>
          <w:rFonts w:eastAsiaTheme="minorEastAsia"/>
          <w:sz w:val="24"/>
          <w:szCs w:val="24"/>
          <w:lang w:val="en-GB"/>
        </w:rPr>
        <w:t>执行</w:t>
      </w:r>
      <w:r w:rsidRPr="00512BAC">
        <w:rPr>
          <w:rFonts w:eastAsiaTheme="minorEastAsia"/>
          <w:sz w:val="24"/>
          <w:szCs w:val="24"/>
          <w:lang w:val="en-GB"/>
        </w:rPr>
        <w:t xml:space="preserve"> 2020 </w:t>
      </w:r>
      <w:r w:rsidRPr="00512BAC">
        <w:rPr>
          <w:rFonts w:eastAsiaTheme="minorEastAsia"/>
          <w:sz w:val="24"/>
          <w:szCs w:val="24"/>
          <w:lang w:val="en-GB"/>
        </w:rPr>
        <w:t>年后全球生物多样性框架时尊重和落实土著人民和地方社区的权利；</w:t>
      </w:r>
    </w:p>
    <w:p w14:paraId="3E2D5666" w14:textId="57256BA2" w:rsidR="00ED5B19" w:rsidRDefault="00ED5B19" w:rsidP="00C64FD0">
      <w:pPr>
        <w:numPr>
          <w:ilvl w:val="0"/>
          <w:numId w:val="22"/>
        </w:numPr>
        <w:adjustRightInd w:val="0"/>
        <w:snapToGrid w:val="0"/>
        <w:spacing w:before="120" w:line="240" w:lineRule="atLeast"/>
        <w:ind w:left="490" w:firstLine="490"/>
        <w:rPr>
          <w:sz w:val="24"/>
          <w:szCs w:val="24"/>
          <w:lang w:val="en-GB"/>
        </w:rPr>
      </w:pPr>
      <w:r w:rsidRPr="00512BAC">
        <w:rPr>
          <w:rFonts w:ascii="KaiTi" w:eastAsia="KaiTi" w:hAnsi="KaiTi"/>
          <w:sz w:val="24"/>
          <w:szCs w:val="24"/>
          <w:lang w:val="en-GB"/>
        </w:rPr>
        <w:t>敦促</w:t>
      </w:r>
      <w:r w:rsidRPr="00ED5B19">
        <w:rPr>
          <w:rFonts w:hint="eastAsia"/>
          <w:sz w:val="24"/>
          <w:szCs w:val="24"/>
          <w:lang w:val="en-GB"/>
        </w:rPr>
        <w:t>有关协定</w:t>
      </w:r>
      <w:r w:rsidRPr="00ED5B19">
        <w:rPr>
          <w:sz w:val="24"/>
          <w:szCs w:val="24"/>
          <w:lang w:val="en-GB"/>
        </w:rPr>
        <w:t>、进程和组织酌情</w:t>
      </w:r>
      <w:r w:rsidR="00512BAC">
        <w:rPr>
          <w:rFonts w:hint="eastAsia"/>
          <w:sz w:val="24"/>
          <w:szCs w:val="24"/>
          <w:lang w:val="en-GB"/>
        </w:rPr>
        <w:t>[</w:t>
      </w:r>
      <w:r w:rsidRPr="00ED5B19">
        <w:rPr>
          <w:sz w:val="24"/>
          <w:szCs w:val="24"/>
          <w:lang w:val="en-GB"/>
        </w:rPr>
        <w:t>考虑制定或更新</w:t>
      </w:r>
      <w:r w:rsidR="00512BAC">
        <w:rPr>
          <w:rFonts w:hint="eastAsia"/>
          <w:sz w:val="24"/>
          <w:szCs w:val="24"/>
          <w:lang w:val="en-GB"/>
        </w:rPr>
        <w:t>]</w:t>
      </w:r>
      <w:r w:rsidR="00512BAC">
        <w:rPr>
          <w:sz w:val="24"/>
          <w:szCs w:val="24"/>
          <w:lang w:val="en-GB"/>
        </w:rPr>
        <w:t>[</w:t>
      </w:r>
      <w:r w:rsidR="00512BAC">
        <w:rPr>
          <w:rFonts w:hint="eastAsia"/>
          <w:sz w:val="24"/>
          <w:szCs w:val="24"/>
          <w:lang w:val="en-GB"/>
        </w:rPr>
        <w:t>制定或更新</w:t>
      </w:r>
      <w:r w:rsidR="00512BAC">
        <w:rPr>
          <w:sz w:val="24"/>
          <w:szCs w:val="24"/>
          <w:lang w:val="en-GB"/>
        </w:rPr>
        <w:t>]</w:t>
      </w:r>
      <w:r w:rsidRPr="00ED5B19">
        <w:rPr>
          <w:sz w:val="24"/>
          <w:szCs w:val="24"/>
          <w:lang w:val="en-GB"/>
        </w:rPr>
        <w:t>相关战略和框架，</w:t>
      </w:r>
      <w:r w:rsidR="00512BAC">
        <w:rPr>
          <w:rFonts w:hint="eastAsia"/>
          <w:sz w:val="24"/>
          <w:szCs w:val="24"/>
          <w:lang w:val="en-GB"/>
        </w:rPr>
        <w:t>用以</w:t>
      </w:r>
      <w:r w:rsidR="00512BAC">
        <w:rPr>
          <w:rFonts w:hint="eastAsia"/>
          <w:sz w:val="24"/>
          <w:szCs w:val="24"/>
          <w:lang w:val="en-GB"/>
        </w:rPr>
        <w:t>[</w:t>
      </w:r>
      <w:r w:rsidRPr="00ED5B19">
        <w:rPr>
          <w:sz w:val="24"/>
          <w:szCs w:val="24"/>
          <w:lang w:val="en-GB"/>
        </w:rPr>
        <w:t>补充和支持国家</w:t>
      </w:r>
      <w:r w:rsidR="00512BAC">
        <w:rPr>
          <w:rFonts w:hint="eastAsia"/>
          <w:sz w:val="24"/>
          <w:szCs w:val="24"/>
          <w:lang w:val="en-GB"/>
        </w:rPr>
        <w:t>、区域和国际</w:t>
      </w:r>
      <w:r w:rsidRPr="00ED5B19">
        <w:rPr>
          <w:sz w:val="24"/>
          <w:szCs w:val="24"/>
          <w:lang w:val="en-GB"/>
        </w:rPr>
        <w:t>行动</w:t>
      </w:r>
      <w:r w:rsidRPr="00ED5B19">
        <w:rPr>
          <w:rFonts w:hint="eastAsia"/>
          <w:sz w:val="24"/>
          <w:szCs w:val="24"/>
          <w:lang w:val="en-GB"/>
        </w:rPr>
        <w:t>，帮助执行</w:t>
      </w:r>
      <w:r w:rsidRPr="00ED5B19">
        <w:rPr>
          <w:sz w:val="24"/>
          <w:szCs w:val="24"/>
          <w:lang w:val="en-GB"/>
        </w:rPr>
        <w:t xml:space="preserve"> 2020 </w:t>
      </w:r>
      <w:r w:rsidRPr="00ED5B19">
        <w:rPr>
          <w:sz w:val="24"/>
          <w:szCs w:val="24"/>
          <w:lang w:val="en-GB"/>
        </w:rPr>
        <w:t>年后全球生物多样性框架</w:t>
      </w:r>
      <w:r w:rsidRPr="00ED5B19">
        <w:rPr>
          <w:rFonts w:hint="eastAsia"/>
          <w:sz w:val="24"/>
          <w:szCs w:val="24"/>
          <w:lang w:val="en-GB"/>
        </w:rPr>
        <w:t>，酌情补充和支持执行</w:t>
      </w:r>
      <w:r w:rsidRPr="00ED5B19">
        <w:rPr>
          <w:sz w:val="24"/>
          <w:szCs w:val="24"/>
          <w:lang w:val="en-GB"/>
        </w:rPr>
        <w:t>2020</w:t>
      </w:r>
      <w:r w:rsidRPr="00ED5B19">
        <w:rPr>
          <w:rFonts w:hint="eastAsia"/>
          <w:sz w:val="24"/>
          <w:szCs w:val="24"/>
          <w:lang w:val="en-GB"/>
        </w:rPr>
        <w:t>年后全球生物多样性框架的</w:t>
      </w:r>
      <w:r w:rsidR="00512BAC" w:rsidRPr="00ED5B19">
        <w:rPr>
          <w:rFonts w:hint="eastAsia"/>
          <w:sz w:val="24"/>
          <w:szCs w:val="24"/>
          <w:lang w:val="en-GB"/>
        </w:rPr>
        <w:t>国家</w:t>
      </w:r>
      <w:r w:rsidR="00512BAC">
        <w:rPr>
          <w:rFonts w:hint="eastAsia"/>
          <w:sz w:val="24"/>
          <w:szCs w:val="24"/>
          <w:lang w:val="en-GB"/>
        </w:rPr>
        <w:t>、区域和国际</w:t>
      </w:r>
      <w:r w:rsidRPr="00ED5B19">
        <w:rPr>
          <w:rFonts w:hint="eastAsia"/>
          <w:sz w:val="24"/>
          <w:szCs w:val="24"/>
          <w:lang w:val="en-GB"/>
        </w:rPr>
        <w:t>努力</w:t>
      </w:r>
      <w:r w:rsidRPr="00ED5B19">
        <w:rPr>
          <w:sz w:val="24"/>
          <w:szCs w:val="24"/>
          <w:lang w:val="en-GB"/>
        </w:rPr>
        <w:t>；</w:t>
      </w:r>
    </w:p>
    <w:p w14:paraId="519EFF3E" w14:textId="48A9626B" w:rsidR="00512BAC" w:rsidRPr="00ED5B19" w:rsidRDefault="00512BAC" w:rsidP="00C64FD0">
      <w:pPr>
        <w:numPr>
          <w:ilvl w:val="0"/>
          <w:numId w:val="22"/>
        </w:numPr>
        <w:adjustRightInd w:val="0"/>
        <w:snapToGrid w:val="0"/>
        <w:spacing w:before="120" w:line="240" w:lineRule="atLeast"/>
        <w:ind w:left="490" w:firstLine="490"/>
        <w:rPr>
          <w:sz w:val="24"/>
          <w:szCs w:val="24"/>
          <w:lang w:val="en-GB"/>
        </w:rPr>
      </w:pPr>
      <w:r w:rsidRPr="00512BAC">
        <w:rPr>
          <w:rFonts w:ascii="KaiTi" w:eastAsia="KaiTi" w:hAnsi="KaiTi" w:hint="eastAsia"/>
          <w:sz w:val="24"/>
          <w:szCs w:val="24"/>
          <w:lang w:val="en-GB"/>
        </w:rPr>
        <w:t>敦促</w:t>
      </w:r>
      <w:r>
        <w:rPr>
          <w:rFonts w:hint="eastAsia"/>
          <w:sz w:val="24"/>
          <w:szCs w:val="24"/>
          <w:lang w:val="en-GB"/>
        </w:rPr>
        <w:t>缔约方</w:t>
      </w:r>
      <w:r w:rsidR="00D842A8">
        <w:rPr>
          <w:rFonts w:hint="eastAsia"/>
          <w:sz w:val="24"/>
          <w:szCs w:val="24"/>
          <w:lang w:val="en-GB"/>
        </w:rPr>
        <w:t>确保在</w:t>
      </w:r>
      <w:r w:rsidR="00D842A8">
        <w:rPr>
          <w:rFonts w:hint="eastAsia"/>
          <w:sz w:val="24"/>
          <w:szCs w:val="24"/>
          <w:lang w:val="en-GB"/>
        </w:rPr>
        <w:t>2</w:t>
      </w:r>
      <w:r w:rsidR="00D842A8">
        <w:rPr>
          <w:sz w:val="24"/>
          <w:szCs w:val="24"/>
          <w:lang w:val="en-GB"/>
        </w:rPr>
        <w:t>020</w:t>
      </w:r>
      <w:r w:rsidR="00D842A8">
        <w:rPr>
          <w:rFonts w:hint="eastAsia"/>
          <w:sz w:val="24"/>
          <w:szCs w:val="24"/>
          <w:lang w:val="en-GB"/>
        </w:rPr>
        <w:t>年后全球生物多样性框架的执行、报告和审查过程中发挥与其他相关协定和框架以及可持续发展目标之间的协同作用；</w:t>
      </w:r>
    </w:p>
    <w:p w14:paraId="6C585E92" w14:textId="49A0034A"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512BAC">
        <w:rPr>
          <w:rFonts w:ascii="KaiTi" w:eastAsia="KaiTi" w:hAnsi="KaiTi" w:hint="eastAsia"/>
          <w:sz w:val="24"/>
          <w:szCs w:val="24"/>
          <w:lang w:val="en-GB"/>
        </w:rPr>
        <w:t>邀请</w:t>
      </w:r>
      <w:r w:rsidRPr="00ED5B19">
        <w:rPr>
          <w:rFonts w:hint="eastAsia"/>
          <w:sz w:val="24"/>
          <w:szCs w:val="24"/>
          <w:lang w:val="en-GB"/>
        </w:rPr>
        <w:t>联合国大会在监测可持续发展目标的进展时</w:t>
      </w:r>
      <w:r w:rsidR="00D842A8">
        <w:rPr>
          <w:rFonts w:hint="eastAsia"/>
          <w:sz w:val="24"/>
          <w:szCs w:val="24"/>
          <w:lang w:val="en-GB"/>
        </w:rPr>
        <w:t>认识到</w:t>
      </w:r>
      <w:r w:rsidRPr="00ED5B19">
        <w:rPr>
          <w:sz w:val="24"/>
          <w:szCs w:val="24"/>
          <w:lang w:val="en-GB"/>
        </w:rPr>
        <w:t>2020</w:t>
      </w:r>
      <w:r w:rsidRPr="00ED5B19">
        <w:rPr>
          <w:rFonts w:hint="eastAsia"/>
          <w:sz w:val="24"/>
          <w:szCs w:val="24"/>
          <w:lang w:val="en-GB"/>
        </w:rPr>
        <w:t>年后全球生物多样性框架</w:t>
      </w:r>
      <w:r w:rsidR="00D842A8">
        <w:rPr>
          <w:rFonts w:hint="eastAsia"/>
          <w:sz w:val="24"/>
          <w:szCs w:val="24"/>
          <w:lang w:val="en-GB"/>
        </w:rPr>
        <w:t>，并考虑到</w:t>
      </w:r>
      <w:r w:rsidRPr="00ED5B19">
        <w:rPr>
          <w:rFonts w:hint="eastAsia"/>
          <w:sz w:val="24"/>
          <w:szCs w:val="24"/>
          <w:lang w:val="en-GB"/>
        </w:rPr>
        <w:t>其执行进展情况；</w:t>
      </w:r>
      <w:r w:rsidR="00177D2F">
        <w:rPr>
          <w:rFonts w:hint="eastAsia"/>
          <w:sz w:val="24"/>
          <w:szCs w:val="24"/>
          <w:lang w:val="en-GB"/>
        </w:rPr>
        <w:t xml:space="preserve"> </w:t>
      </w:r>
    </w:p>
    <w:p w14:paraId="1530E6E0" w14:textId="66174610"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D842A8">
        <w:rPr>
          <w:rFonts w:ascii="KaiTi" w:eastAsia="KaiTi" w:hAnsi="KaiTi" w:hint="eastAsia"/>
          <w:sz w:val="24"/>
          <w:szCs w:val="24"/>
          <w:lang w:val="en-GB"/>
        </w:rPr>
        <w:t>邀请</w:t>
      </w:r>
      <w:r w:rsidRPr="00ED5B19">
        <w:rPr>
          <w:rFonts w:hint="eastAsia"/>
          <w:sz w:val="24"/>
          <w:szCs w:val="24"/>
          <w:lang w:val="en-GB"/>
        </w:rPr>
        <w:t>其他生物多样性相关公约和其他相关协定的缔约方和其他国家政府</w:t>
      </w:r>
      <w:r w:rsidR="00D842A8">
        <w:rPr>
          <w:rFonts w:hint="eastAsia"/>
          <w:sz w:val="24"/>
          <w:szCs w:val="24"/>
          <w:lang w:val="en-GB"/>
        </w:rPr>
        <w:t>以及国际组织</w:t>
      </w:r>
      <w:r w:rsidR="00D842A8">
        <w:rPr>
          <w:rFonts w:hint="eastAsia"/>
          <w:sz w:val="24"/>
          <w:szCs w:val="24"/>
          <w:lang w:val="en-GB"/>
        </w:rPr>
        <w:t>[</w:t>
      </w:r>
      <w:r w:rsidRPr="00ED5B19">
        <w:rPr>
          <w:rFonts w:hint="eastAsia"/>
          <w:sz w:val="24"/>
          <w:szCs w:val="24"/>
          <w:lang w:val="en-GB"/>
        </w:rPr>
        <w:t>酌情考虑</w:t>
      </w:r>
      <w:r w:rsidR="00D842A8">
        <w:rPr>
          <w:rFonts w:hint="eastAsia"/>
          <w:sz w:val="24"/>
          <w:szCs w:val="24"/>
          <w:lang w:val="en-GB"/>
        </w:rPr>
        <w:t>]</w:t>
      </w:r>
      <w:r w:rsidRPr="00ED5B19">
        <w:rPr>
          <w:rFonts w:hint="eastAsia"/>
          <w:sz w:val="24"/>
          <w:szCs w:val="24"/>
          <w:lang w:val="en-GB"/>
        </w:rPr>
        <w:t>在即将举行的决策机构会议上通过相关治理进程认可</w:t>
      </w:r>
      <w:r w:rsidRPr="00ED5B19">
        <w:rPr>
          <w:sz w:val="24"/>
          <w:szCs w:val="24"/>
          <w:lang w:val="en-GB"/>
        </w:rPr>
        <w:t>2020</w:t>
      </w:r>
      <w:r w:rsidRPr="00ED5B19">
        <w:rPr>
          <w:rFonts w:hint="eastAsia"/>
          <w:sz w:val="24"/>
          <w:szCs w:val="24"/>
          <w:lang w:val="en-GB"/>
        </w:rPr>
        <w:t>年后全球生物多样性框架，为同心协力、有效和高效执行</w:t>
      </w:r>
      <w:r w:rsidRPr="00ED5B19">
        <w:rPr>
          <w:sz w:val="24"/>
          <w:szCs w:val="24"/>
          <w:lang w:val="en-GB"/>
        </w:rPr>
        <w:t>2020</w:t>
      </w:r>
      <w:r w:rsidRPr="00ED5B19">
        <w:rPr>
          <w:rFonts w:hint="eastAsia"/>
          <w:sz w:val="24"/>
          <w:szCs w:val="24"/>
          <w:lang w:val="en-GB"/>
        </w:rPr>
        <w:t>年后全球生物多样性框架作出贡献；</w:t>
      </w:r>
    </w:p>
    <w:p w14:paraId="1015DF24" w14:textId="5B928FCC"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7736FD">
        <w:rPr>
          <w:rFonts w:ascii="KaiTi" w:eastAsia="KaiTi" w:hAnsi="KaiTi" w:hint="eastAsia"/>
          <w:sz w:val="24"/>
          <w:szCs w:val="24"/>
          <w:lang w:val="en-GB"/>
        </w:rPr>
        <w:t>邀请</w:t>
      </w:r>
      <w:r w:rsidRPr="00ED5B19">
        <w:rPr>
          <w:rFonts w:hint="eastAsia"/>
          <w:sz w:val="24"/>
          <w:szCs w:val="24"/>
          <w:lang w:val="en-GB"/>
        </w:rPr>
        <w:t>其他生物多样性相关公约和其他相关协定的缔约方和其他国家政府在即将举行的决策机构会议上合作采取措施，支持在整个联合国系统切实有效执行</w:t>
      </w:r>
      <w:r w:rsidRPr="00ED5B19">
        <w:rPr>
          <w:sz w:val="24"/>
          <w:szCs w:val="24"/>
          <w:lang w:val="en-GB"/>
        </w:rPr>
        <w:t>2020</w:t>
      </w:r>
      <w:r w:rsidRPr="00ED5B19">
        <w:rPr>
          <w:rFonts w:hint="eastAsia"/>
          <w:sz w:val="24"/>
          <w:szCs w:val="24"/>
          <w:lang w:val="en-GB"/>
        </w:rPr>
        <w:t>年后全球生物多样性框架</w:t>
      </w:r>
      <w:r w:rsidR="007736FD">
        <w:rPr>
          <w:rFonts w:hint="eastAsia"/>
          <w:sz w:val="24"/>
          <w:szCs w:val="24"/>
          <w:lang w:val="en-GB"/>
        </w:rPr>
        <w:t>，包括为此参加各生物多样性相关公约缔约方之间的合作机制</w:t>
      </w:r>
      <w:r w:rsidRPr="00ED5B19">
        <w:rPr>
          <w:rFonts w:hint="eastAsia"/>
          <w:sz w:val="24"/>
          <w:szCs w:val="24"/>
          <w:lang w:val="en-GB"/>
        </w:rPr>
        <w:t>；</w:t>
      </w:r>
      <w:r w:rsidRPr="00ED5B19">
        <w:rPr>
          <w:rFonts w:hint="eastAsia"/>
          <w:sz w:val="24"/>
          <w:szCs w:val="24"/>
          <w:lang w:val="en-GB"/>
        </w:rPr>
        <w:t xml:space="preserve"> </w:t>
      </w:r>
    </w:p>
    <w:p w14:paraId="321E31A9" w14:textId="6F21D364"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7736FD">
        <w:rPr>
          <w:rFonts w:ascii="KaiTi" w:eastAsia="KaiTi" w:hAnsi="KaiTi"/>
          <w:sz w:val="24"/>
          <w:szCs w:val="24"/>
          <w:lang w:val="en-GB"/>
        </w:rPr>
        <w:t>邀请</w:t>
      </w:r>
      <w:r w:rsidRPr="00ED5B19">
        <w:rPr>
          <w:sz w:val="24"/>
          <w:szCs w:val="24"/>
          <w:lang w:val="en-GB"/>
        </w:rPr>
        <w:t>联合国环境规划署特别是其区域办事处</w:t>
      </w:r>
      <w:r w:rsidRPr="00ED5B19">
        <w:rPr>
          <w:rFonts w:hint="eastAsia"/>
          <w:sz w:val="24"/>
          <w:szCs w:val="24"/>
          <w:lang w:val="en-GB"/>
        </w:rPr>
        <w:t>、</w:t>
      </w:r>
      <w:r w:rsidR="007736FD">
        <w:rPr>
          <w:rFonts w:hint="eastAsia"/>
          <w:sz w:val="24"/>
          <w:szCs w:val="24"/>
          <w:lang w:val="en-GB"/>
        </w:rPr>
        <w:t>联合国教育、科学及文化组织（通过其人与生物圈计划和世界生物圈保护区网络）、</w:t>
      </w:r>
      <w:r w:rsidRPr="00ED5B19">
        <w:rPr>
          <w:sz w:val="24"/>
          <w:szCs w:val="24"/>
          <w:lang w:val="en-GB"/>
        </w:rPr>
        <w:t>联合国开发计划署</w:t>
      </w:r>
      <w:r w:rsidRPr="00ED5B19">
        <w:rPr>
          <w:rFonts w:hint="eastAsia"/>
          <w:sz w:val="24"/>
          <w:szCs w:val="24"/>
          <w:lang w:val="en-GB"/>
        </w:rPr>
        <w:t>、</w:t>
      </w:r>
      <w:r w:rsidRPr="00ED5B19">
        <w:rPr>
          <w:sz w:val="24"/>
          <w:szCs w:val="24"/>
          <w:lang w:val="en-GB"/>
        </w:rPr>
        <w:t>联合国粮食及农业组织与其他相关执行机构合作，</w:t>
      </w:r>
      <w:r w:rsidRPr="00ED5B19">
        <w:rPr>
          <w:rFonts w:hint="eastAsia"/>
          <w:sz w:val="24"/>
          <w:szCs w:val="24"/>
          <w:lang w:val="en-GB"/>
        </w:rPr>
        <w:t>协助</w:t>
      </w:r>
      <w:r w:rsidRPr="00ED5B19">
        <w:rPr>
          <w:sz w:val="24"/>
          <w:szCs w:val="24"/>
          <w:lang w:val="en-GB"/>
        </w:rPr>
        <w:t>旨在</w:t>
      </w:r>
      <w:r w:rsidRPr="00ED5B19">
        <w:rPr>
          <w:rFonts w:hint="eastAsia"/>
          <w:sz w:val="24"/>
          <w:szCs w:val="24"/>
          <w:lang w:val="en-GB"/>
        </w:rPr>
        <w:t>支持国家和区域</w:t>
      </w:r>
      <w:r w:rsidRPr="00ED5B19">
        <w:rPr>
          <w:sz w:val="24"/>
          <w:szCs w:val="24"/>
          <w:lang w:val="en-GB"/>
        </w:rPr>
        <w:t>执行《公约》和</w:t>
      </w:r>
      <w:r w:rsidRPr="00ED5B19">
        <w:rPr>
          <w:sz w:val="24"/>
          <w:szCs w:val="24"/>
          <w:lang w:val="en-GB"/>
        </w:rPr>
        <w:t xml:space="preserve"> 2020 </w:t>
      </w:r>
      <w:r w:rsidRPr="00ED5B19">
        <w:rPr>
          <w:sz w:val="24"/>
          <w:szCs w:val="24"/>
          <w:lang w:val="en-GB"/>
        </w:rPr>
        <w:t>年后全球生物多样性框架的活动；</w:t>
      </w:r>
    </w:p>
    <w:p w14:paraId="4B63E21B" w14:textId="5C8630D5" w:rsidR="00ED5B19" w:rsidRDefault="00ED5B19" w:rsidP="00C64FD0">
      <w:pPr>
        <w:numPr>
          <w:ilvl w:val="0"/>
          <w:numId w:val="22"/>
        </w:numPr>
        <w:adjustRightInd w:val="0"/>
        <w:snapToGrid w:val="0"/>
        <w:spacing w:before="120" w:line="240" w:lineRule="atLeast"/>
        <w:ind w:left="490" w:firstLine="490"/>
        <w:rPr>
          <w:sz w:val="24"/>
          <w:szCs w:val="24"/>
          <w:lang w:val="en-GB"/>
        </w:rPr>
      </w:pPr>
      <w:r w:rsidRPr="007736FD">
        <w:rPr>
          <w:rFonts w:ascii="KaiTi" w:eastAsia="KaiTi" w:hAnsi="KaiTi"/>
          <w:sz w:val="24"/>
          <w:szCs w:val="24"/>
          <w:lang w:val="en-GB"/>
        </w:rPr>
        <w:t>邀请</w:t>
      </w:r>
      <w:r w:rsidRPr="00ED5B19">
        <w:rPr>
          <w:sz w:val="24"/>
          <w:szCs w:val="24"/>
          <w:lang w:val="en-GB"/>
        </w:rPr>
        <w:t>环境管理小组确定</w:t>
      </w:r>
      <w:r w:rsidRPr="00ED5B19">
        <w:rPr>
          <w:rFonts w:hint="eastAsia"/>
          <w:sz w:val="24"/>
          <w:szCs w:val="24"/>
          <w:lang w:val="en-GB"/>
        </w:rPr>
        <w:t>措施，支持</w:t>
      </w:r>
      <w:r w:rsidRPr="00ED5B19">
        <w:rPr>
          <w:sz w:val="24"/>
          <w:szCs w:val="24"/>
          <w:lang w:val="en-GB"/>
        </w:rPr>
        <w:t>在整个联合国</w:t>
      </w:r>
      <w:r w:rsidR="003D702A">
        <w:rPr>
          <w:rFonts w:hint="eastAsia"/>
          <w:sz w:val="24"/>
          <w:szCs w:val="24"/>
          <w:lang w:val="en-GB"/>
        </w:rPr>
        <w:t>在相关国际组织提供意见的情况下</w:t>
      </w:r>
      <w:r w:rsidRPr="00ED5B19">
        <w:rPr>
          <w:sz w:val="24"/>
          <w:szCs w:val="24"/>
          <w:lang w:val="en-GB"/>
        </w:rPr>
        <w:t>系统有效和高效</w:t>
      </w:r>
      <w:r w:rsidRPr="00ED5B19">
        <w:rPr>
          <w:rFonts w:hint="eastAsia"/>
          <w:sz w:val="24"/>
          <w:szCs w:val="24"/>
          <w:lang w:val="en-GB"/>
        </w:rPr>
        <w:t>执行</w:t>
      </w:r>
      <w:r w:rsidRPr="00ED5B19">
        <w:rPr>
          <w:sz w:val="24"/>
          <w:szCs w:val="24"/>
          <w:lang w:val="en-GB"/>
        </w:rPr>
        <w:t xml:space="preserve"> 2020 </w:t>
      </w:r>
      <w:r w:rsidRPr="00ED5B19">
        <w:rPr>
          <w:sz w:val="24"/>
          <w:szCs w:val="24"/>
          <w:lang w:val="en-GB"/>
        </w:rPr>
        <w:t>年后全球生物多样性框架，并</w:t>
      </w:r>
      <w:r w:rsidR="003D702A">
        <w:rPr>
          <w:rFonts w:hint="eastAsia"/>
          <w:sz w:val="24"/>
          <w:szCs w:val="24"/>
          <w:lang w:val="en-GB"/>
        </w:rPr>
        <w:t>就其工作情况向执行秘书提交一份报告，以便</w:t>
      </w:r>
      <w:r w:rsidR="00FC776E">
        <w:rPr>
          <w:rFonts w:hint="eastAsia"/>
          <w:sz w:val="24"/>
          <w:szCs w:val="24"/>
          <w:lang w:val="en-GB"/>
        </w:rPr>
        <w:t>在能够在</w:t>
      </w:r>
      <w:r w:rsidRPr="00ED5B19">
        <w:rPr>
          <w:sz w:val="24"/>
          <w:szCs w:val="24"/>
          <w:lang w:val="en-GB"/>
        </w:rPr>
        <w:t>缔约方大会第十六届会议</w:t>
      </w:r>
      <w:r w:rsidR="00FC776E">
        <w:rPr>
          <w:rFonts w:hint="eastAsia"/>
          <w:sz w:val="24"/>
          <w:szCs w:val="24"/>
          <w:lang w:val="en-GB"/>
        </w:rPr>
        <w:t>之前公布</w:t>
      </w:r>
      <w:r w:rsidR="003D702A">
        <w:rPr>
          <w:rFonts w:hint="eastAsia"/>
          <w:sz w:val="24"/>
          <w:szCs w:val="24"/>
          <w:lang w:val="en-GB"/>
        </w:rPr>
        <w:t>；</w:t>
      </w:r>
    </w:p>
    <w:p w14:paraId="51E60B1C" w14:textId="0154D6ED" w:rsidR="00ED5B19" w:rsidRPr="00ED5B19" w:rsidRDefault="00ED5B19" w:rsidP="00C64FD0">
      <w:pPr>
        <w:numPr>
          <w:ilvl w:val="0"/>
          <w:numId w:val="22"/>
        </w:numPr>
        <w:adjustRightInd w:val="0"/>
        <w:snapToGrid w:val="0"/>
        <w:spacing w:before="120" w:line="240" w:lineRule="atLeast"/>
        <w:ind w:left="490" w:firstLine="490"/>
        <w:rPr>
          <w:sz w:val="24"/>
          <w:szCs w:val="24"/>
          <w:lang w:val="en-GB"/>
        </w:rPr>
      </w:pPr>
      <w:r w:rsidRPr="007736FD">
        <w:rPr>
          <w:rFonts w:ascii="KaiTi" w:eastAsia="KaiTi" w:hAnsi="KaiTi"/>
          <w:sz w:val="24"/>
          <w:szCs w:val="24"/>
          <w:lang w:val="en-GB"/>
        </w:rPr>
        <w:t>请</w:t>
      </w:r>
      <w:r w:rsidRPr="00ED5B19">
        <w:rPr>
          <w:sz w:val="24"/>
          <w:szCs w:val="24"/>
          <w:lang w:val="en-GB"/>
        </w:rPr>
        <w:t>执行秘书：</w:t>
      </w:r>
      <w:r w:rsidR="00502AB2" w:rsidRPr="00502AB2">
        <w:rPr>
          <w:rStyle w:val="FootnoteReference"/>
          <w:rFonts w:ascii="Times New Roman"/>
          <w:kern w:val="22"/>
          <w:szCs w:val="22"/>
        </w:rPr>
        <w:footnoteReference w:id="30"/>
      </w:r>
      <w:r w:rsidRPr="00502AB2">
        <w:rPr>
          <w:sz w:val="24"/>
          <w:szCs w:val="24"/>
          <w:lang w:val="en-GB"/>
        </w:rPr>
        <w:t xml:space="preserve"> </w:t>
      </w:r>
    </w:p>
    <w:p w14:paraId="01452132" w14:textId="67AE30F5" w:rsidR="00ED5B19" w:rsidRPr="00ED5B19" w:rsidRDefault="002B6120" w:rsidP="00480EDE">
      <w:pPr>
        <w:numPr>
          <w:ilvl w:val="0"/>
          <w:numId w:val="15"/>
        </w:numPr>
        <w:adjustRightInd w:val="0"/>
        <w:snapToGrid w:val="0"/>
        <w:spacing w:before="120" w:line="240" w:lineRule="atLeast"/>
        <w:ind w:left="490" w:firstLine="490"/>
        <w:rPr>
          <w:sz w:val="24"/>
          <w:szCs w:val="24"/>
          <w:lang w:val="en-GB"/>
        </w:rPr>
      </w:pPr>
      <w:r>
        <w:rPr>
          <w:rFonts w:hint="eastAsia"/>
          <w:sz w:val="24"/>
          <w:szCs w:val="24"/>
          <w:lang w:val="en-GB"/>
        </w:rPr>
        <w:t>[</w:t>
      </w:r>
      <w:r w:rsidR="00ED5B19" w:rsidRPr="00ED5B19">
        <w:rPr>
          <w:rFonts w:hint="eastAsia"/>
          <w:sz w:val="24"/>
          <w:szCs w:val="24"/>
          <w:lang w:val="en-GB"/>
        </w:rPr>
        <w:t>酌情与缔约方、其他国家政府</w:t>
      </w:r>
      <w:r w:rsidR="00FC776E">
        <w:rPr>
          <w:rFonts w:hint="eastAsia"/>
          <w:sz w:val="24"/>
          <w:szCs w:val="24"/>
          <w:lang w:val="en-GB"/>
        </w:rPr>
        <w:t>、</w:t>
      </w:r>
      <w:r w:rsidR="00ED5B19" w:rsidRPr="00ED5B19">
        <w:rPr>
          <w:rFonts w:hint="eastAsia"/>
          <w:sz w:val="24"/>
          <w:szCs w:val="24"/>
          <w:lang w:val="en-GB"/>
        </w:rPr>
        <w:t>相关国际组织</w:t>
      </w:r>
      <w:r w:rsidR="00FC776E">
        <w:rPr>
          <w:rFonts w:hint="eastAsia"/>
          <w:sz w:val="24"/>
          <w:szCs w:val="24"/>
          <w:lang w:val="en-GB"/>
        </w:rPr>
        <w:t>以及</w:t>
      </w:r>
      <w:r w:rsidR="00ED5B19" w:rsidRPr="00ED5B19">
        <w:rPr>
          <w:rFonts w:hint="eastAsia"/>
          <w:sz w:val="24"/>
          <w:szCs w:val="24"/>
          <w:lang w:val="en-GB"/>
        </w:rPr>
        <w:t>土著人民和地方社区组织合作，促进和协助为执行</w:t>
      </w:r>
      <w:r w:rsidR="00ED5B19" w:rsidRPr="00ED5B19">
        <w:rPr>
          <w:rFonts w:hint="eastAsia"/>
          <w:sz w:val="24"/>
          <w:szCs w:val="24"/>
          <w:lang w:val="en-GB"/>
        </w:rPr>
        <w:t xml:space="preserve"> 2020 </w:t>
      </w:r>
      <w:proofErr w:type="gramStart"/>
      <w:r w:rsidR="00ED5B19" w:rsidRPr="00ED5B19">
        <w:rPr>
          <w:rFonts w:hint="eastAsia"/>
          <w:sz w:val="24"/>
          <w:szCs w:val="24"/>
          <w:lang w:val="en-GB"/>
        </w:rPr>
        <w:t>年后全球生物多样性框架开展的能力建设活动</w:t>
      </w:r>
      <w:r>
        <w:rPr>
          <w:rFonts w:hint="eastAsia"/>
          <w:sz w:val="24"/>
          <w:szCs w:val="24"/>
          <w:lang w:val="en-GB"/>
        </w:rPr>
        <w:t>]</w:t>
      </w:r>
      <w:r w:rsidR="00ED5B19" w:rsidRPr="00ED5B19">
        <w:rPr>
          <w:rFonts w:hint="eastAsia"/>
          <w:sz w:val="24"/>
          <w:szCs w:val="24"/>
          <w:lang w:val="en-GB"/>
        </w:rPr>
        <w:t>；</w:t>
      </w:r>
      <w:proofErr w:type="gramEnd"/>
      <w:r w:rsidR="00ED5B19" w:rsidRPr="00ED5B19">
        <w:rPr>
          <w:rFonts w:hint="eastAsia"/>
          <w:sz w:val="24"/>
          <w:szCs w:val="24"/>
          <w:lang w:val="en-GB"/>
        </w:rPr>
        <w:t xml:space="preserve"> </w:t>
      </w:r>
    </w:p>
    <w:p w14:paraId="54171D7B" w14:textId="1A58A9BC" w:rsidR="00ED5B19" w:rsidRPr="00ED5B19" w:rsidRDefault="007736FD" w:rsidP="00480EDE">
      <w:pPr>
        <w:numPr>
          <w:ilvl w:val="0"/>
          <w:numId w:val="15"/>
        </w:numPr>
        <w:adjustRightInd w:val="0"/>
        <w:snapToGrid w:val="0"/>
        <w:spacing w:before="120" w:line="240" w:lineRule="atLeast"/>
        <w:ind w:left="490" w:firstLine="490"/>
        <w:rPr>
          <w:sz w:val="24"/>
          <w:szCs w:val="24"/>
          <w:lang w:val="en-GB"/>
        </w:rPr>
      </w:pPr>
      <w:r>
        <w:rPr>
          <w:rFonts w:hint="eastAsia"/>
          <w:sz w:val="24"/>
          <w:szCs w:val="24"/>
          <w:lang w:val="en-GB"/>
        </w:rPr>
        <w:t>[</w:t>
      </w:r>
      <w:r>
        <w:rPr>
          <w:rFonts w:hint="eastAsia"/>
          <w:sz w:val="24"/>
          <w:szCs w:val="24"/>
          <w:lang w:val="en-GB"/>
        </w:rPr>
        <w:t>与</w:t>
      </w:r>
      <w:r w:rsidR="00FC776E">
        <w:rPr>
          <w:rFonts w:hint="eastAsia"/>
          <w:sz w:val="24"/>
          <w:szCs w:val="24"/>
          <w:lang w:val="en-GB"/>
        </w:rPr>
        <w:t>缔约方大会</w:t>
      </w:r>
      <w:r>
        <w:rPr>
          <w:rFonts w:hint="eastAsia"/>
          <w:sz w:val="24"/>
          <w:szCs w:val="24"/>
          <w:lang w:val="en-GB"/>
        </w:rPr>
        <w:t>主席团磋商，</w:t>
      </w:r>
      <w:r w:rsidR="00ED5B19" w:rsidRPr="00ED5B19">
        <w:rPr>
          <w:rFonts w:hint="eastAsia"/>
          <w:sz w:val="24"/>
          <w:szCs w:val="24"/>
          <w:lang w:val="en-GB"/>
        </w:rPr>
        <w:t>制定进一步加强《公约》执行工作的备选方案，供执行问题附属机构在缔约方大会第十六届会议之前举行的一次会议审议；</w:t>
      </w:r>
      <w:r>
        <w:rPr>
          <w:sz w:val="24"/>
          <w:szCs w:val="24"/>
          <w:lang w:val="en-GB"/>
        </w:rPr>
        <w:t>]</w:t>
      </w:r>
    </w:p>
    <w:p w14:paraId="15D2D8DF" w14:textId="2E9C22E9" w:rsidR="00ED5B19" w:rsidRDefault="007736FD" w:rsidP="00480EDE">
      <w:pPr>
        <w:numPr>
          <w:ilvl w:val="0"/>
          <w:numId w:val="15"/>
        </w:numPr>
        <w:adjustRightInd w:val="0"/>
        <w:snapToGrid w:val="0"/>
        <w:spacing w:before="120" w:line="240" w:lineRule="atLeast"/>
        <w:ind w:left="490" w:firstLine="490"/>
        <w:rPr>
          <w:sz w:val="24"/>
          <w:szCs w:val="24"/>
          <w:lang w:val="en-GB"/>
        </w:rPr>
      </w:pPr>
      <w:r>
        <w:rPr>
          <w:rFonts w:hint="eastAsia"/>
          <w:sz w:val="24"/>
          <w:szCs w:val="24"/>
          <w:lang w:val="en-GB"/>
        </w:rPr>
        <w:t>[</w:t>
      </w:r>
      <w:r w:rsidR="00ED5B19" w:rsidRPr="00ED5B19">
        <w:rPr>
          <w:rFonts w:hint="eastAsia"/>
          <w:sz w:val="24"/>
          <w:szCs w:val="24"/>
          <w:lang w:val="en-GB"/>
        </w:rPr>
        <w:t>考虑到缔约方大会第十五届会议的决定和先前通过的工作方案，</w:t>
      </w:r>
      <w:r w:rsidR="00502AB2">
        <w:rPr>
          <w:rFonts w:hint="eastAsia"/>
          <w:sz w:val="24"/>
          <w:szCs w:val="24"/>
          <w:lang w:val="en-GB"/>
        </w:rPr>
        <w:t>采取基于权利的办法，</w:t>
      </w:r>
      <w:r w:rsidR="00ED5B19" w:rsidRPr="00ED5B19">
        <w:rPr>
          <w:rFonts w:hint="eastAsia"/>
          <w:sz w:val="24"/>
          <w:szCs w:val="24"/>
          <w:lang w:val="en-GB"/>
        </w:rPr>
        <w:t>为缔约方编制指导材料，包括确定实现</w:t>
      </w:r>
      <w:r w:rsidR="00ED5B19" w:rsidRPr="00ED5B19">
        <w:rPr>
          <w:sz w:val="24"/>
          <w:szCs w:val="24"/>
          <w:lang w:val="en-GB"/>
        </w:rPr>
        <w:t>2020</w:t>
      </w:r>
      <w:r w:rsidR="00ED5B19" w:rsidRPr="00ED5B19">
        <w:rPr>
          <w:rFonts w:hint="eastAsia"/>
          <w:sz w:val="24"/>
          <w:szCs w:val="24"/>
          <w:lang w:val="en-GB"/>
        </w:rPr>
        <w:t>年后全球生物多样性框架长期目标、行动目标和其他要素的可能行动和最佳做法</w:t>
      </w:r>
      <w:r w:rsidR="00410906">
        <w:rPr>
          <w:rFonts w:hint="eastAsia"/>
          <w:sz w:val="24"/>
          <w:szCs w:val="24"/>
          <w:lang w:val="en-GB"/>
        </w:rPr>
        <w:t>；</w:t>
      </w:r>
      <w:r>
        <w:rPr>
          <w:sz w:val="24"/>
          <w:szCs w:val="24"/>
          <w:lang w:val="en-GB"/>
        </w:rPr>
        <w:t>]</w:t>
      </w:r>
    </w:p>
    <w:p w14:paraId="77D12794" w14:textId="364661AB" w:rsidR="00410906" w:rsidRPr="00410906" w:rsidRDefault="00410906" w:rsidP="00480EDE">
      <w:pPr>
        <w:numPr>
          <w:ilvl w:val="0"/>
          <w:numId w:val="15"/>
        </w:numPr>
        <w:adjustRightInd w:val="0"/>
        <w:snapToGrid w:val="0"/>
        <w:spacing w:before="120" w:line="240" w:lineRule="atLeast"/>
        <w:ind w:left="490" w:firstLine="490"/>
        <w:rPr>
          <w:sz w:val="24"/>
          <w:szCs w:val="24"/>
          <w:lang w:val="en-GB"/>
        </w:rPr>
      </w:pPr>
      <w:r w:rsidRPr="00410906">
        <w:rPr>
          <w:rFonts w:hint="eastAsia"/>
          <w:sz w:val="24"/>
          <w:szCs w:val="24"/>
          <w:lang w:val="en-GB"/>
        </w:rPr>
        <w:t>在</w:t>
      </w:r>
      <w:r w:rsidRPr="00410906">
        <w:rPr>
          <w:rFonts w:hint="eastAsia"/>
          <w:sz w:val="24"/>
          <w:szCs w:val="24"/>
          <w:lang w:val="en-GB"/>
        </w:rPr>
        <w:t xml:space="preserve"> 2020 </w:t>
      </w:r>
      <w:r w:rsidRPr="00410906">
        <w:rPr>
          <w:rFonts w:hint="eastAsia"/>
          <w:sz w:val="24"/>
          <w:szCs w:val="24"/>
          <w:lang w:val="en-GB"/>
        </w:rPr>
        <w:t>年后全球生物多样性框架的背景下对《公约》的</w:t>
      </w:r>
      <w:r>
        <w:rPr>
          <w:rFonts w:hint="eastAsia"/>
          <w:sz w:val="24"/>
          <w:szCs w:val="24"/>
          <w:lang w:val="en-GB"/>
        </w:rPr>
        <w:t>各项</w:t>
      </w:r>
      <w:r w:rsidRPr="00410906">
        <w:rPr>
          <w:rFonts w:hint="eastAsia"/>
          <w:sz w:val="24"/>
          <w:szCs w:val="24"/>
          <w:lang w:val="en-GB"/>
        </w:rPr>
        <w:t>工作方案进行</w:t>
      </w:r>
      <w:r>
        <w:rPr>
          <w:rFonts w:hint="eastAsia"/>
          <w:sz w:val="24"/>
          <w:szCs w:val="24"/>
          <w:lang w:val="en-GB"/>
        </w:rPr>
        <w:t>一次</w:t>
      </w:r>
      <w:r w:rsidRPr="00410906">
        <w:rPr>
          <w:rFonts w:hint="eastAsia"/>
          <w:sz w:val="24"/>
          <w:szCs w:val="24"/>
          <w:lang w:val="en-GB"/>
        </w:rPr>
        <w:t>战略审查和分析，以促进其</w:t>
      </w:r>
      <w:r w:rsidR="00563B61">
        <w:rPr>
          <w:rFonts w:hint="eastAsia"/>
          <w:sz w:val="24"/>
          <w:szCs w:val="24"/>
          <w:lang w:val="en-GB"/>
        </w:rPr>
        <w:t>执行</w:t>
      </w:r>
      <w:r w:rsidRPr="00410906">
        <w:rPr>
          <w:rFonts w:hint="eastAsia"/>
          <w:sz w:val="24"/>
          <w:szCs w:val="24"/>
          <w:lang w:val="en-GB"/>
        </w:rPr>
        <w:t>，并在此分析的基础上编写这些工作方案的更新草案</w:t>
      </w:r>
      <w:r>
        <w:rPr>
          <w:rFonts w:hint="eastAsia"/>
          <w:sz w:val="24"/>
          <w:szCs w:val="24"/>
          <w:lang w:val="en-GB"/>
        </w:rPr>
        <w:t>，</w:t>
      </w:r>
      <w:r w:rsidRPr="00410906">
        <w:rPr>
          <w:rFonts w:hint="eastAsia"/>
          <w:sz w:val="24"/>
          <w:szCs w:val="24"/>
          <w:lang w:val="en-GB"/>
        </w:rPr>
        <w:t>供科学、技术和工艺咨询附属机构在缔约方大会第十五</w:t>
      </w:r>
      <w:r>
        <w:rPr>
          <w:rFonts w:hint="eastAsia"/>
          <w:sz w:val="24"/>
          <w:szCs w:val="24"/>
          <w:lang w:val="en-GB"/>
        </w:rPr>
        <w:t>届至</w:t>
      </w:r>
      <w:r w:rsidRPr="00410906">
        <w:rPr>
          <w:rFonts w:hint="eastAsia"/>
          <w:sz w:val="24"/>
          <w:szCs w:val="24"/>
          <w:lang w:val="en-GB"/>
        </w:rPr>
        <w:t>第十七</w:t>
      </w:r>
      <w:r>
        <w:rPr>
          <w:rFonts w:hint="eastAsia"/>
          <w:sz w:val="24"/>
          <w:szCs w:val="24"/>
          <w:lang w:val="en-GB"/>
        </w:rPr>
        <w:t>届</w:t>
      </w:r>
      <w:r w:rsidRPr="00410906">
        <w:rPr>
          <w:rFonts w:hint="eastAsia"/>
          <w:sz w:val="24"/>
          <w:szCs w:val="24"/>
          <w:lang w:val="en-GB"/>
        </w:rPr>
        <w:t>会议之间的会议上审议，并向第十六</w:t>
      </w:r>
      <w:r>
        <w:rPr>
          <w:rFonts w:hint="eastAsia"/>
          <w:sz w:val="24"/>
          <w:szCs w:val="24"/>
          <w:lang w:val="en-GB"/>
        </w:rPr>
        <w:t>届</w:t>
      </w:r>
      <w:r w:rsidRPr="00410906">
        <w:rPr>
          <w:rFonts w:hint="eastAsia"/>
          <w:sz w:val="24"/>
          <w:szCs w:val="24"/>
          <w:lang w:val="en-GB"/>
        </w:rPr>
        <w:t>会议提交一份临时报告；</w:t>
      </w:r>
    </w:p>
    <w:p w14:paraId="2DE85B70" w14:textId="71012C6E" w:rsidR="00410906" w:rsidRPr="00410906" w:rsidRDefault="00410906" w:rsidP="00480EDE">
      <w:pPr>
        <w:numPr>
          <w:ilvl w:val="0"/>
          <w:numId w:val="15"/>
        </w:numPr>
        <w:adjustRightInd w:val="0"/>
        <w:snapToGrid w:val="0"/>
        <w:spacing w:before="120" w:line="240" w:lineRule="atLeast"/>
        <w:ind w:left="490" w:firstLine="490"/>
        <w:rPr>
          <w:sz w:val="24"/>
          <w:szCs w:val="24"/>
          <w:lang w:val="en-GB"/>
        </w:rPr>
      </w:pPr>
      <w:r w:rsidRPr="00410906">
        <w:rPr>
          <w:rFonts w:hint="eastAsia"/>
          <w:sz w:val="24"/>
          <w:szCs w:val="24"/>
          <w:lang w:val="en-GB"/>
        </w:rPr>
        <w:lastRenderedPageBreak/>
        <w:t>编写</w:t>
      </w:r>
      <w:r>
        <w:rPr>
          <w:rFonts w:hint="eastAsia"/>
          <w:sz w:val="24"/>
          <w:szCs w:val="24"/>
          <w:lang w:val="en-GB"/>
        </w:rPr>
        <w:t>使</w:t>
      </w:r>
      <w:r w:rsidRPr="00410906">
        <w:rPr>
          <w:rFonts w:hint="eastAsia"/>
          <w:sz w:val="24"/>
          <w:szCs w:val="24"/>
          <w:lang w:val="en-GB"/>
        </w:rPr>
        <w:t>公约及其议定书各机构的工作</w:t>
      </w:r>
      <w:r>
        <w:rPr>
          <w:rFonts w:hint="eastAsia"/>
          <w:sz w:val="24"/>
          <w:szCs w:val="24"/>
          <w:lang w:val="en-GB"/>
        </w:rPr>
        <w:t>保持一致的</w:t>
      </w:r>
      <w:r w:rsidRPr="00410906">
        <w:rPr>
          <w:rFonts w:hint="eastAsia"/>
          <w:sz w:val="24"/>
          <w:szCs w:val="24"/>
          <w:lang w:val="en-GB"/>
        </w:rPr>
        <w:t>提案，供各机构在缔约方大会第十六</w:t>
      </w:r>
      <w:r>
        <w:rPr>
          <w:rFonts w:hint="eastAsia"/>
          <w:sz w:val="24"/>
          <w:szCs w:val="24"/>
          <w:lang w:val="en-GB"/>
        </w:rPr>
        <w:t>届</w:t>
      </w:r>
      <w:r w:rsidRPr="00410906">
        <w:rPr>
          <w:rFonts w:hint="eastAsia"/>
          <w:sz w:val="24"/>
          <w:szCs w:val="24"/>
          <w:lang w:val="en-GB"/>
        </w:rPr>
        <w:t>会议之前或期间审议；</w:t>
      </w:r>
    </w:p>
    <w:p w14:paraId="454A31F9" w14:textId="0CC12583" w:rsidR="00410906" w:rsidRPr="00ED5B19" w:rsidRDefault="00410906" w:rsidP="00480EDE">
      <w:pPr>
        <w:numPr>
          <w:ilvl w:val="0"/>
          <w:numId w:val="15"/>
        </w:numPr>
        <w:adjustRightInd w:val="0"/>
        <w:snapToGrid w:val="0"/>
        <w:spacing w:before="120" w:line="240" w:lineRule="atLeast"/>
        <w:ind w:left="490" w:firstLine="490"/>
        <w:rPr>
          <w:sz w:val="24"/>
          <w:szCs w:val="24"/>
          <w:lang w:val="en-GB"/>
        </w:rPr>
      </w:pPr>
      <w:r w:rsidRPr="00410906">
        <w:rPr>
          <w:rFonts w:hint="eastAsia"/>
          <w:sz w:val="24"/>
          <w:szCs w:val="24"/>
          <w:lang w:val="en-GB"/>
        </w:rPr>
        <w:t>使秘书处的组织</w:t>
      </w:r>
      <w:r w:rsidR="002B6120">
        <w:rPr>
          <w:rFonts w:hint="eastAsia"/>
          <w:sz w:val="24"/>
          <w:szCs w:val="24"/>
          <w:lang w:val="en-GB"/>
        </w:rPr>
        <w:t>和</w:t>
      </w:r>
      <w:r w:rsidRPr="00410906">
        <w:rPr>
          <w:rFonts w:hint="eastAsia"/>
          <w:sz w:val="24"/>
          <w:szCs w:val="24"/>
          <w:lang w:val="en-GB"/>
        </w:rPr>
        <w:t>预算与全球生物多样性框架</w:t>
      </w:r>
      <w:r w:rsidRPr="00410906">
        <w:rPr>
          <w:rFonts w:hint="eastAsia"/>
          <w:sz w:val="24"/>
          <w:szCs w:val="24"/>
          <w:lang w:val="en-GB"/>
        </w:rPr>
        <w:t>[</w:t>
      </w:r>
      <w:r>
        <w:rPr>
          <w:rFonts w:hint="eastAsia"/>
          <w:sz w:val="24"/>
          <w:szCs w:val="24"/>
          <w:lang w:val="en-GB"/>
        </w:rPr>
        <w:t>所载</w:t>
      </w:r>
      <w:r w:rsidRPr="00410906">
        <w:rPr>
          <w:rFonts w:hint="eastAsia"/>
          <w:sz w:val="24"/>
          <w:szCs w:val="24"/>
          <w:lang w:val="en-GB"/>
        </w:rPr>
        <w:t>优先事项</w:t>
      </w:r>
      <w:r w:rsidRPr="00410906">
        <w:rPr>
          <w:rFonts w:hint="eastAsia"/>
          <w:sz w:val="24"/>
          <w:szCs w:val="24"/>
          <w:lang w:val="en-GB"/>
        </w:rPr>
        <w:t>]</w:t>
      </w:r>
      <w:r w:rsidRPr="00410906">
        <w:rPr>
          <w:rFonts w:hint="eastAsia"/>
          <w:sz w:val="24"/>
          <w:szCs w:val="24"/>
          <w:lang w:val="en-GB"/>
        </w:rPr>
        <w:t>保持一致，并向缔约方大会第十六</w:t>
      </w:r>
      <w:r>
        <w:rPr>
          <w:rFonts w:hint="eastAsia"/>
          <w:sz w:val="24"/>
          <w:szCs w:val="24"/>
          <w:lang w:val="en-GB"/>
        </w:rPr>
        <w:t>届</w:t>
      </w:r>
      <w:r w:rsidRPr="00410906">
        <w:rPr>
          <w:rFonts w:hint="eastAsia"/>
          <w:sz w:val="24"/>
          <w:szCs w:val="24"/>
          <w:lang w:val="en-GB"/>
        </w:rPr>
        <w:t>会议报告</w:t>
      </w:r>
      <w:r w:rsidR="002B6120">
        <w:rPr>
          <w:rFonts w:hint="eastAsia"/>
          <w:sz w:val="24"/>
          <w:szCs w:val="24"/>
          <w:lang w:val="en-GB"/>
        </w:rPr>
        <w:t>进展情况</w:t>
      </w:r>
      <w:r w:rsidRPr="00410906">
        <w:rPr>
          <w:rFonts w:hint="eastAsia"/>
          <w:sz w:val="24"/>
          <w:szCs w:val="24"/>
          <w:lang w:val="en-GB"/>
        </w:rPr>
        <w:t>。</w:t>
      </w:r>
    </w:p>
    <w:p w14:paraId="034C21CD" w14:textId="53FC2E3F" w:rsidR="00265D11" w:rsidRPr="00ED5B19" w:rsidRDefault="00BA4BA6" w:rsidP="00480EDE">
      <w:pPr>
        <w:adjustRightInd w:val="0"/>
        <w:snapToGrid w:val="0"/>
        <w:spacing w:before="120" w:line="240" w:lineRule="atLeast"/>
        <w:ind w:left="490" w:firstLine="490"/>
        <w:rPr>
          <w:sz w:val="24"/>
          <w:szCs w:val="24"/>
          <w:lang w:val="en-GB"/>
        </w:rPr>
      </w:pPr>
      <w:r>
        <w:rPr>
          <w:sz w:val="24"/>
          <w:szCs w:val="24"/>
          <w:lang w:val="en-GB"/>
        </w:rPr>
        <w:t xml:space="preserve">        </w:t>
      </w:r>
      <w:r w:rsidR="002B6120">
        <w:rPr>
          <w:sz w:val="24"/>
          <w:szCs w:val="24"/>
          <w:lang w:val="en-GB"/>
        </w:rPr>
        <w:t xml:space="preserve"> ]</w:t>
      </w:r>
    </w:p>
    <w:p w14:paraId="7FEDFCFA" w14:textId="77777777" w:rsidR="00824672" w:rsidRDefault="00824672" w:rsidP="00824672">
      <w:pPr>
        <w:keepNext/>
        <w:shd w:val="clear" w:color="auto" w:fill="FFFFFF"/>
        <w:tabs>
          <w:tab w:val="left" w:pos="426"/>
          <w:tab w:val="left" w:pos="720"/>
        </w:tabs>
        <w:spacing w:before="120" w:line="240" w:lineRule="atLeast"/>
        <w:jc w:val="center"/>
        <w:outlineLvl w:val="1"/>
        <w:rPr>
          <w:rFonts w:ascii="KaiTi" w:eastAsia="KaiTi" w:hAnsi="KaiTi" w:cs="SimSun"/>
          <w:iCs/>
          <w:sz w:val="24"/>
          <w:szCs w:val="24"/>
        </w:rPr>
      </w:pPr>
    </w:p>
    <w:p w14:paraId="7E875462" w14:textId="6FED5BF7" w:rsidR="00824672" w:rsidRPr="00824672" w:rsidRDefault="00824672" w:rsidP="00824672">
      <w:pPr>
        <w:keepNext/>
        <w:shd w:val="clear" w:color="auto" w:fill="FFFFFF"/>
        <w:tabs>
          <w:tab w:val="left" w:pos="426"/>
          <w:tab w:val="left" w:pos="720"/>
        </w:tabs>
        <w:spacing w:before="120" w:line="240" w:lineRule="atLeast"/>
        <w:jc w:val="center"/>
        <w:outlineLvl w:val="1"/>
        <w:rPr>
          <w:rFonts w:ascii="KaiTi" w:eastAsia="KaiTi" w:hAnsi="KaiTi"/>
          <w:iCs/>
          <w:sz w:val="24"/>
          <w:szCs w:val="24"/>
        </w:rPr>
      </w:pPr>
      <w:r w:rsidRPr="00824672">
        <w:rPr>
          <w:rFonts w:ascii="KaiTi" w:eastAsia="KaiTi" w:hAnsi="KaiTi" w:cs="SimSun" w:hint="eastAsia"/>
          <w:iCs/>
          <w:sz w:val="24"/>
          <w:szCs w:val="24"/>
        </w:rPr>
        <w:t>附件</w:t>
      </w:r>
    </w:p>
    <w:p w14:paraId="28BD2EEF" w14:textId="7C12557D" w:rsidR="00824672" w:rsidRPr="00824672" w:rsidRDefault="00824672" w:rsidP="00824672">
      <w:pPr>
        <w:keepNext/>
        <w:shd w:val="clear" w:color="auto" w:fill="FFFFFF"/>
        <w:tabs>
          <w:tab w:val="left" w:pos="720"/>
        </w:tabs>
        <w:spacing w:before="120" w:line="240" w:lineRule="atLeast"/>
        <w:jc w:val="center"/>
        <w:outlineLvl w:val="0"/>
        <w:rPr>
          <w:rFonts w:eastAsia="Times New Roman"/>
          <w:b/>
          <w:caps/>
          <w:sz w:val="24"/>
          <w:szCs w:val="24"/>
        </w:rPr>
      </w:pPr>
      <w:r w:rsidRPr="00824672">
        <w:rPr>
          <w:rFonts w:eastAsia="Times New Roman"/>
          <w:b/>
          <w:caps/>
          <w:sz w:val="24"/>
          <w:szCs w:val="24"/>
        </w:rPr>
        <w:t>2020</w:t>
      </w:r>
      <w:r w:rsidRPr="00824672">
        <w:rPr>
          <w:rFonts w:ascii="SimSun" w:hAnsi="SimSun" w:cs="SimSun" w:hint="eastAsia"/>
          <w:b/>
          <w:caps/>
          <w:sz w:val="24"/>
          <w:szCs w:val="24"/>
        </w:rPr>
        <w:t>年后全球生物多样性框架</w:t>
      </w:r>
    </w:p>
    <w:p w14:paraId="7CBE600F" w14:textId="471BC076" w:rsidR="00824672" w:rsidRPr="00824672" w:rsidRDefault="00824672" w:rsidP="00824672">
      <w:pPr>
        <w:keepNext/>
        <w:shd w:val="clear" w:color="auto" w:fill="FFFFFF"/>
        <w:tabs>
          <w:tab w:val="left" w:pos="426"/>
          <w:tab w:val="left" w:pos="720"/>
        </w:tabs>
        <w:spacing w:before="120" w:line="240" w:lineRule="atLeast"/>
        <w:jc w:val="center"/>
        <w:outlineLvl w:val="1"/>
        <w:rPr>
          <w:rFonts w:eastAsia="Times New Roman"/>
          <w:b/>
          <w:bCs/>
          <w:iCs/>
          <w:sz w:val="24"/>
          <w:szCs w:val="24"/>
          <w:lang w:val="en-GB" w:eastAsia="en-US"/>
        </w:rPr>
      </w:pPr>
      <w:r w:rsidRPr="00824672">
        <w:rPr>
          <w:rFonts w:eastAsia="Times New Roman"/>
          <w:b/>
          <w:bCs/>
          <w:iCs/>
          <w:sz w:val="24"/>
          <w:szCs w:val="24"/>
          <w:lang w:eastAsia="en-US"/>
        </w:rPr>
        <w:t>A</w:t>
      </w:r>
      <w:r w:rsidR="008771F5" w:rsidRPr="00824672">
        <w:rPr>
          <w:rFonts w:ascii="SimSun" w:hAnsi="SimSun" w:cs="SimSun" w:hint="eastAsia"/>
          <w:b/>
          <w:bCs/>
          <w:iCs/>
          <w:sz w:val="24"/>
          <w:szCs w:val="24"/>
        </w:rPr>
        <w:t>部分</w:t>
      </w:r>
      <w:r w:rsidRPr="00824672">
        <w:rPr>
          <w:rFonts w:eastAsia="Times New Roman"/>
          <w:b/>
          <w:bCs/>
          <w:iCs/>
          <w:sz w:val="24"/>
          <w:szCs w:val="24"/>
          <w:lang w:eastAsia="en-US"/>
        </w:rPr>
        <w:t>.</w:t>
      </w:r>
      <w:r w:rsidRPr="00824672">
        <w:rPr>
          <w:rFonts w:eastAsia="Times New Roman"/>
          <w:b/>
          <w:bCs/>
          <w:iCs/>
          <w:sz w:val="24"/>
          <w:szCs w:val="24"/>
          <w:lang w:eastAsia="en-US"/>
        </w:rPr>
        <w:tab/>
        <w:t xml:space="preserve"> </w:t>
      </w:r>
      <w:r w:rsidRPr="00824672">
        <w:rPr>
          <w:rFonts w:ascii="SimSun" w:hAnsi="SimSun" w:cs="SimSun" w:hint="eastAsia"/>
          <w:b/>
          <w:bCs/>
          <w:iCs/>
          <w:sz w:val="24"/>
          <w:szCs w:val="24"/>
          <w:lang w:val="en-GB"/>
        </w:rPr>
        <w:t>背景</w:t>
      </w:r>
    </w:p>
    <w:p w14:paraId="2E782C77" w14:textId="5226E0A7" w:rsidR="00824672" w:rsidRPr="00824672" w:rsidRDefault="00824672" w:rsidP="003629AC">
      <w:pPr>
        <w:shd w:val="clear" w:color="auto" w:fill="FFFFFF"/>
        <w:spacing w:before="120" w:line="240" w:lineRule="atLeast"/>
        <w:rPr>
          <w:rFonts w:ascii="Cambria" w:eastAsia="MS Mincho" w:hAnsi="Cambria" w:cs="Arial"/>
          <w:snapToGrid w:val="0"/>
          <w:sz w:val="24"/>
          <w:szCs w:val="24"/>
          <w:lang w:val="en-GB"/>
        </w:rPr>
      </w:pPr>
      <w:r w:rsidRPr="00824672">
        <w:rPr>
          <w:rFonts w:eastAsia="MS Mincho" w:cs="Arial"/>
          <w:snapToGrid w:val="0"/>
          <w:sz w:val="22"/>
          <w:szCs w:val="18"/>
          <w:lang w:val="en-GB"/>
        </w:rPr>
        <w:t>1.</w:t>
      </w:r>
      <w:r w:rsidRPr="00824672">
        <w:rPr>
          <w:rFonts w:eastAsia="MS Mincho" w:cs="Arial"/>
          <w:snapToGrid w:val="0"/>
          <w:sz w:val="22"/>
          <w:szCs w:val="18"/>
          <w:lang w:val="en-GB"/>
        </w:rPr>
        <w:tab/>
      </w:r>
      <w:r w:rsidR="001473B3" w:rsidRPr="001473B3">
        <w:rPr>
          <w:rFonts w:ascii="SimSun" w:hAnsi="SimSun" w:cs="SimSun" w:hint="eastAsia"/>
          <w:snapToGrid w:val="0"/>
          <w:sz w:val="24"/>
          <w:szCs w:val="24"/>
        </w:rPr>
        <w:t>生物多样性是人类福祉</w:t>
      </w:r>
      <w:r w:rsidR="001473B3" w:rsidRPr="001473B3">
        <w:rPr>
          <w:rFonts w:eastAsia="Times New Roman" w:hint="eastAsia"/>
          <w:snapToGrid w:val="0"/>
          <w:sz w:val="24"/>
          <w:szCs w:val="24"/>
        </w:rPr>
        <w:t>[</w:t>
      </w:r>
      <w:r w:rsidR="001473B3" w:rsidRPr="001473B3">
        <w:rPr>
          <w:rFonts w:ascii="SimSun" w:hAnsi="SimSun" w:cs="SimSun" w:hint="eastAsia"/>
          <w:snapToGrid w:val="0"/>
          <w:sz w:val="24"/>
          <w:szCs w:val="24"/>
        </w:rPr>
        <w:t>和健康的地球</w:t>
      </w:r>
      <w:r w:rsidR="001473B3" w:rsidRPr="001473B3">
        <w:rPr>
          <w:rFonts w:eastAsia="Times New Roman"/>
          <w:snapToGrid w:val="0"/>
          <w:sz w:val="24"/>
          <w:szCs w:val="24"/>
        </w:rPr>
        <w:t>]</w:t>
      </w:r>
      <w:r w:rsidR="001473B3" w:rsidRPr="001473B3">
        <w:rPr>
          <w:rFonts w:ascii="SimSun" w:hAnsi="SimSun" w:cs="SimSun" w:hint="eastAsia"/>
          <w:snapToGrid w:val="0"/>
          <w:sz w:val="24"/>
          <w:szCs w:val="24"/>
        </w:rPr>
        <w:t>的基础，</w:t>
      </w:r>
      <w:r w:rsidR="001473B3" w:rsidRPr="001473B3">
        <w:rPr>
          <w:rFonts w:eastAsia="Times New Roman" w:hint="eastAsia"/>
          <w:snapToGrid w:val="0"/>
          <w:sz w:val="24"/>
          <w:szCs w:val="24"/>
        </w:rPr>
        <w:t xml:space="preserve"> [</w:t>
      </w:r>
      <w:r w:rsidR="001473B3" w:rsidRPr="001473B3">
        <w:rPr>
          <w:rFonts w:ascii="SimSun" w:hAnsi="SimSun" w:cs="SimSun" w:hint="eastAsia"/>
          <w:snapToGrid w:val="0"/>
          <w:sz w:val="24"/>
          <w:szCs w:val="24"/>
        </w:rPr>
        <w:t>使人与自然和地球母亲和谐相处</w:t>
      </w:r>
      <w:r w:rsidR="001473B3" w:rsidRPr="001473B3">
        <w:rPr>
          <w:rFonts w:eastAsia="Times New Roman" w:hint="eastAsia"/>
          <w:snapToGrid w:val="0"/>
          <w:sz w:val="24"/>
          <w:szCs w:val="24"/>
        </w:rPr>
        <w:t>]</w:t>
      </w:r>
      <w:r w:rsidR="001473B3" w:rsidRPr="001473B3">
        <w:rPr>
          <w:rFonts w:eastAsia="Times New Roman"/>
          <w:snapToGrid w:val="0"/>
          <w:sz w:val="24"/>
          <w:szCs w:val="24"/>
        </w:rPr>
        <w:t>[</w:t>
      </w:r>
      <w:r w:rsidR="001473B3" w:rsidRPr="001473B3">
        <w:rPr>
          <w:rFonts w:ascii="SimSun" w:hAnsi="SimSun" w:cs="SimSun" w:hint="eastAsia"/>
          <w:snapToGrid w:val="0"/>
          <w:sz w:val="24"/>
          <w:szCs w:val="24"/>
        </w:rPr>
        <w:t>。</w:t>
      </w:r>
      <w:proofErr w:type="gramStart"/>
      <w:r w:rsidR="001473B3" w:rsidRPr="001473B3">
        <w:rPr>
          <w:rFonts w:ascii="SimSun" w:hAnsi="SimSun" w:cs="SimSun" w:hint="eastAsia"/>
          <w:snapToGrid w:val="0"/>
          <w:sz w:val="24"/>
          <w:szCs w:val="24"/>
        </w:rPr>
        <w:t>生物多样性几乎支撑着我们生活的每一个部分</w:t>
      </w:r>
      <w:r w:rsidR="001473B3" w:rsidRPr="001473B3">
        <w:rPr>
          <w:rFonts w:eastAsia="Times New Roman" w:hint="eastAsia"/>
          <w:snapToGrid w:val="0"/>
          <w:sz w:val="24"/>
          <w:szCs w:val="24"/>
        </w:rPr>
        <w:t>]</w:t>
      </w:r>
      <w:r w:rsidR="001473B3" w:rsidRPr="001473B3">
        <w:rPr>
          <w:rFonts w:ascii="SimSun" w:hAnsi="SimSun" w:cs="SimSun" w:hint="eastAsia"/>
          <w:snapToGrid w:val="0"/>
          <w:sz w:val="24"/>
          <w:szCs w:val="24"/>
        </w:rPr>
        <w:t>；</w:t>
      </w:r>
      <w:proofErr w:type="gramEnd"/>
      <w:r w:rsidR="001473B3" w:rsidRPr="001473B3">
        <w:rPr>
          <w:rFonts w:ascii="SimSun" w:hAnsi="SimSun" w:cs="SimSun" w:hint="eastAsia"/>
          <w:snapToGrid w:val="0"/>
          <w:sz w:val="24"/>
          <w:szCs w:val="24"/>
        </w:rPr>
        <w:t>我们依靠生物多样性获得食物、医药、能源、清洁的空气和水、免于自然灾害的安全以及娱乐和文化灵感</w:t>
      </w:r>
      <w:r w:rsidR="001473B3" w:rsidRPr="001473B3">
        <w:rPr>
          <w:rFonts w:eastAsia="Times New Roman" w:hint="eastAsia"/>
          <w:snapToGrid w:val="0"/>
          <w:sz w:val="24"/>
          <w:szCs w:val="24"/>
        </w:rPr>
        <w:t xml:space="preserve"> [</w:t>
      </w:r>
      <w:r w:rsidR="001473B3" w:rsidRPr="001473B3">
        <w:rPr>
          <w:rFonts w:ascii="SimSun" w:hAnsi="SimSun" w:cs="SimSun" w:hint="eastAsia"/>
          <w:snapToGrid w:val="0"/>
          <w:sz w:val="24"/>
          <w:szCs w:val="24"/>
        </w:rPr>
        <w:t>，生物多样性支持着地球上的所有生命体系</w:t>
      </w:r>
      <w:r w:rsidR="001473B3" w:rsidRPr="001473B3">
        <w:rPr>
          <w:rFonts w:eastAsia="Times New Roman" w:hint="eastAsia"/>
          <w:snapToGrid w:val="0"/>
          <w:sz w:val="24"/>
          <w:szCs w:val="24"/>
        </w:rPr>
        <w:t>]</w:t>
      </w:r>
      <w:r w:rsidR="001473B3" w:rsidRPr="001473B3">
        <w:rPr>
          <w:rFonts w:ascii="SimSun" w:hAnsi="SimSun" w:cs="SimSun" w:hint="eastAsia"/>
          <w:snapToGrid w:val="0"/>
          <w:sz w:val="24"/>
          <w:szCs w:val="24"/>
        </w:rPr>
        <w:t>及带来其他好处。全球国内生产总值（</w:t>
      </w:r>
      <w:r w:rsidR="001473B3" w:rsidRPr="001473B3">
        <w:rPr>
          <w:rFonts w:eastAsia="Times New Roman" w:hint="eastAsia"/>
          <w:snapToGrid w:val="0"/>
          <w:sz w:val="24"/>
          <w:szCs w:val="24"/>
        </w:rPr>
        <w:t>GDP</w:t>
      </w:r>
      <w:r w:rsidR="001473B3" w:rsidRPr="001473B3">
        <w:rPr>
          <w:rFonts w:ascii="SimSun" w:hAnsi="SimSun" w:cs="SimSun" w:hint="eastAsia"/>
          <w:snapToGrid w:val="0"/>
          <w:sz w:val="24"/>
          <w:szCs w:val="24"/>
        </w:rPr>
        <w:t>）的一半以上依赖于生物多样性和健康的生态系统。</w:t>
      </w:r>
      <w:r w:rsidR="001473B3" w:rsidRPr="001473B3">
        <w:rPr>
          <w:rFonts w:eastAsia="Times New Roman" w:hint="eastAsia"/>
          <w:snapToGrid w:val="0"/>
          <w:sz w:val="24"/>
          <w:szCs w:val="24"/>
        </w:rPr>
        <w:t>[</w:t>
      </w:r>
      <w:r w:rsidR="001473B3" w:rsidRPr="001473B3">
        <w:rPr>
          <w:rFonts w:ascii="SimSun" w:hAnsi="SimSun" w:cs="SimSun" w:hint="eastAsia"/>
          <w:snapToGrid w:val="0"/>
          <w:sz w:val="24"/>
          <w:szCs w:val="24"/>
        </w:rPr>
        <w:t>到</w:t>
      </w:r>
      <w:r w:rsidR="001473B3" w:rsidRPr="001473B3">
        <w:rPr>
          <w:rFonts w:eastAsia="Times New Roman" w:hint="eastAsia"/>
          <w:snapToGrid w:val="0"/>
          <w:sz w:val="24"/>
          <w:szCs w:val="24"/>
        </w:rPr>
        <w:t>2030</w:t>
      </w:r>
      <w:r w:rsidR="001473B3" w:rsidRPr="001473B3">
        <w:rPr>
          <w:rFonts w:ascii="SimSun" w:hAnsi="SimSun" w:cs="SimSun" w:hint="eastAsia"/>
          <w:snapToGrid w:val="0"/>
          <w:sz w:val="24"/>
          <w:szCs w:val="24"/>
        </w:rPr>
        <w:t>年，诸如授粉这样的生态系统服务的崩溃可能致使全球</w:t>
      </w:r>
      <w:r w:rsidR="001473B3" w:rsidRPr="001473B3">
        <w:rPr>
          <w:rFonts w:eastAsia="Times New Roman" w:hint="eastAsia"/>
          <w:snapToGrid w:val="0"/>
          <w:sz w:val="24"/>
          <w:szCs w:val="24"/>
        </w:rPr>
        <w:t>GDP</w:t>
      </w:r>
      <w:r w:rsidR="001473B3" w:rsidRPr="001473B3">
        <w:rPr>
          <w:rFonts w:ascii="SimSun" w:hAnsi="SimSun" w:cs="SimSun" w:hint="eastAsia"/>
          <w:snapToGrid w:val="0"/>
          <w:sz w:val="24"/>
          <w:szCs w:val="24"/>
        </w:rPr>
        <w:t>下降</w:t>
      </w:r>
      <w:r w:rsidR="001473B3" w:rsidRPr="001473B3">
        <w:rPr>
          <w:rFonts w:eastAsia="Times New Roman" w:hint="eastAsia"/>
          <w:snapToGrid w:val="0"/>
          <w:sz w:val="24"/>
          <w:szCs w:val="24"/>
        </w:rPr>
        <w:t>2.7</w:t>
      </w:r>
      <w:r w:rsidR="001473B3" w:rsidRPr="001473B3">
        <w:rPr>
          <w:rFonts w:ascii="SimSun" w:hAnsi="SimSun" w:cs="SimSun" w:hint="eastAsia"/>
          <w:snapToGrid w:val="0"/>
          <w:sz w:val="24"/>
          <w:szCs w:val="24"/>
        </w:rPr>
        <w:t>万亿美元。这一崩溃将影响所有国家，其中受影响最明显是发展中国家、最不发达国家和小岛屿发展中国家</w:t>
      </w:r>
      <w:r w:rsidR="001473B3" w:rsidRPr="001473B3">
        <w:rPr>
          <w:rFonts w:eastAsia="Times New Roman" w:hint="eastAsia"/>
          <w:snapToGrid w:val="0"/>
          <w:sz w:val="24"/>
          <w:szCs w:val="24"/>
        </w:rPr>
        <w:t>]</w:t>
      </w:r>
      <w:r w:rsidR="001473B3" w:rsidRPr="001473B3">
        <w:rPr>
          <w:rFonts w:ascii="SimSun" w:hAnsi="SimSun" w:cs="SimSun" w:hint="eastAsia"/>
          <w:snapToGrid w:val="0"/>
          <w:sz w:val="24"/>
          <w:szCs w:val="24"/>
        </w:rPr>
        <w:t>。</w:t>
      </w:r>
    </w:p>
    <w:p w14:paraId="534EA560" w14:textId="24480386" w:rsidR="00824672" w:rsidRPr="00824672" w:rsidRDefault="00824672" w:rsidP="00824672">
      <w:pPr>
        <w:shd w:val="clear" w:color="auto" w:fill="FFFFFF"/>
        <w:spacing w:before="120" w:line="240" w:lineRule="atLeast"/>
        <w:rPr>
          <w:rFonts w:ascii="Cambria" w:eastAsia="MS Mincho" w:hAnsi="Cambria" w:cs="Arial"/>
          <w:snapToGrid w:val="0"/>
          <w:sz w:val="24"/>
          <w:szCs w:val="24"/>
          <w:lang w:val="en-GB"/>
        </w:rPr>
      </w:pPr>
      <w:r w:rsidRPr="00824672">
        <w:rPr>
          <w:rFonts w:eastAsia="MS Mincho" w:cs="Arial"/>
          <w:snapToGrid w:val="0"/>
          <w:sz w:val="24"/>
          <w:szCs w:val="24"/>
          <w:lang w:val="en-GB"/>
        </w:rPr>
        <w:t>2.</w:t>
      </w:r>
      <w:r w:rsidRPr="00824672">
        <w:rPr>
          <w:rFonts w:eastAsia="MS Mincho" w:cs="Arial"/>
          <w:snapToGrid w:val="0"/>
          <w:sz w:val="24"/>
          <w:szCs w:val="24"/>
          <w:lang w:val="en-GB"/>
        </w:rPr>
        <w:tab/>
      </w:r>
      <w:r w:rsidR="00510751" w:rsidRPr="00510751">
        <w:rPr>
          <w:rFonts w:eastAsia="Times New Roman" w:hint="eastAsia"/>
          <w:snapToGrid w:val="0"/>
          <w:sz w:val="24"/>
          <w:szCs w:val="24"/>
        </w:rPr>
        <w:t>[</w:t>
      </w:r>
      <w:bookmarkStart w:id="1" w:name="_Hlk113731297"/>
      <w:r w:rsidR="00510751" w:rsidRPr="00510751">
        <w:rPr>
          <w:rFonts w:ascii="SimSun" w:hAnsi="SimSun" w:cs="SimSun" w:hint="eastAsia"/>
          <w:snapToGrid w:val="0"/>
          <w:sz w:val="24"/>
          <w:szCs w:val="24"/>
        </w:rPr>
        <w:t>生物多样性和生态系统服务政府间科学与政策平台</w:t>
      </w:r>
      <w:bookmarkEnd w:id="1"/>
      <w:r w:rsidR="00510751" w:rsidRPr="00510751">
        <w:rPr>
          <w:rFonts w:ascii="SimSun" w:hAnsi="SimSun" w:cs="SimSun" w:hint="eastAsia"/>
          <w:snapToGrid w:val="0"/>
          <w:sz w:val="24"/>
          <w:szCs w:val="24"/>
        </w:rPr>
        <w:t>（生物多样性平台）于</w:t>
      </w:r>
      <w:r w:rsidR="00510751" w:rsidRPr="00510751">
        <w:rPr>
          <w:rFonts w:eastAsia="Times New Roman" w:hint="eastAsia"/>
          <w:snapToGrid w:val="0"/>
          <w:sz w:val="24"/>
          <w:szCs w:val="24"/>
        </w:rPr>
        <w:t>2019</w:t>
      </w:r>
      <w:r w:rsidR="00510751" w:rsidRPr="00510751">
        <w:rPr>
          <w:rFonts w:ascii="SimSun" w:hAnsi="SimSun" w:cs="SimSun" w:hint="eastAsia"/>
          <w:snapToGrid w:val="0"/>
          <w:sz w:val="24"/>
          <w:szCs w:val="24"/>
        </w:rPr>
        <w:t>发表的《</w:t>
      </w:r>
      <w:bookmarkStart w:id="2" w:name="_Hlk113731332"/>
      <w:r w:rsidR="00510751" w:rsidRPr="00510751">
        <w:rPr>
          <w:rFonts w:ascii="SimSun" w:hAnsi="SimSun" w:cs="SimSun" w:hint="eastAsia"/>
          <w:snapToGrid w:val="0"/>
          <w:sz w:val="24"/>
          <w:szCs w:val="24"/>
        </w:rPr>
        <w:t>生物多样性和生态系统服务全球评估报告</w:t>
      </w:r>
      <w:bookmarkEnd w:id="2"/>
      <w:r w:rsidR="00510751" w:rsidRPr="00510751">
        <w:rPr>
          <w:rFonts w:ascii="SimSun" w:hAnsi="SimSun" w:cs="SimSun" w:hint="eastAsia"/>
          <w:snapToGrid w:val="0"/>
          <w:sz w:val="24"/>
          <w:szCs w:val="24"/>
        </w:rPr>
        <w:t>》</w:t>
      </w:r>
      <w:r w:rsidR="00510751" w:rsidRPr="00510751">
        <w:rPr>
          <w:rFonts w:eastAsia="Times New Roman"/>
          <w:snapToGrid w:val="0"/>
          <w:sz w:val="24"/>
          <w:szCs w:val="24"/>
          <w:vertAlign w:val="superscript"/>
          <w:lang w:val="fr-CA" w:eastAsia="en-US"/>
        </w:rPr>
        <w:footnoteReference w:id="31"/>
      </w:r>
      <w:r w:rsidR="00510751" w:rsidRPr="00510751">
        <w:rPr>
          <w:rFonts w:ascii="SimSun" w:hAnsi="SimSun" w:cs="SimSun" w:hint="eastAsia"/>
          <w:snapToGrid w:val="0"/>
          <w:sz w:val="24"/>
          <w:szCs w:val="24"/>
        </w:rPr>
        <w:t>、第五版《全球生物多样性展望》以及许多其他科学文件提供了充分的证据，表明尽管不断努力，生物多样性仍正以人类历史上前所未有的速度在全球范围恶化。</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生物多样性丧失、气候变化、土地退化和荒漠化、</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海洋退化</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污染</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、所有生态系统</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和</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山区</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生态系统退化</w:t>
      </w:r>
      <w:proofErr w:type="gramStart"/>
      <w:r w:rsidR="00510751" w:rsidRPr="00510751">
        <w:rPr>
          <w:rFonts w:eastAsia="Times New Roman" w:hint="eastAsia"/>
          <w:snapToGrid w:val="0"/>
          <w:sz w:val="24"/>
          <w:szCs w:val="24"/>
        </w:rPr>
        <w:t>]</w:t>
      </w:r>
      <w:r w:rsidR="00510751" w:rsidRPr="00510751">
        <w:rPr>
          <w:rFonts w:eastAsia="Times New Roman"/>
          <w:snapToGrid w:val="0"/>
          <w:sz w:val="24"/>
          <w:szCs w:val="24"/>
        </w:rPr>
        <w:t>]</w:t>
      </w:r>
      <w:r w:rsidR="00510751" w:rsidRPr="00510751">
        <w:rPr>
          <w:rFonts w:ascii="SimSun" w:hAnsi="SimSun" w:cs="SimSun" w:hint="eastAsia"/>
          <w:snapToGrid w:val="0"/>
          <w:sz w:val="24"/>
          <w:szCs w:val="24"/>
        </w:rPr>
        <w:t>相互关联</w:t>
      </w:r>
      <w:proofErr w:type="gramEnd"/>
      <w:r w:rsidR="00510751" w:rsidRPr="00510751">
        <w:rPr>
          <w:rFonts w:ascii="SimSun" w:hAnsi="SimSun" w:cs="SimSun" w:hint="eastAsia"/>
          <w:snapToGrid w:val="0"/>
          <w:sz w:val="24"/>
          <w:szCs w:val="24"/>
        </w:rPr>
        <w:t>、相互助长，因此需要以一体化、综合、整体和紧急的方式解决这些环境危机。</w:t>
      </w:r>
      <w:r w:rsidR="00510751" w:rsidRPr="00510751">
        <w:rPr>
          <w:rFonts w:eastAsia="Times New Roman" w:hint="eastAsia"/>
          <w:snapToGrid w:val="0"/>
          <w:sz w:val="24"/>
          <w:szCs w:val="24"/>
        </w:rPr>
        <w:t>]</w:t>
      </w:r>
      <w:r w:rsidR="00510751" w:rsidRPr="00510751">
        <w:rPr>
          <w:rFonts w:eastAsia="Times New Roman"/>
          <w:snapToGrid w:val="0"/>
          <w:sz w:val="24"/>
          <w:szCs w:val="24"/>
        </w:rPr>
        <w:t xml:space="preserve"> </w:t>
      </w:r>
      <w:r w:rsidR="00510751" w:rsidRPr="00510751">
        <w:rPr>
          <w:rFonts w:ascii="SimSun" w:hAnsi="SimSun" w:cs="SimSun" w:hint="eastAsia"/>
          <w:snapToGrid w:val="0"/>
          <w:sz w:val="24"/>
          <w:szCs w:val="24"/>
        </w:rPr>
        <w:t>造成这一下降的主要直接驱动因素包括陆地和海洋利用的变化、对生物的</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直接</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过度</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开发、气候变化、污染和外来入侵物种</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，而间接驱动因素则包括人口结构变化、不可持续的生产和消费模式、有害激励措施、贫穷和不平等、冲突和其他社会经济因素</w:t>
      </w:r>
      <w:r w:rsidR="00510751" w:rsidRPr="00510751">
        <w:rPr>
          <w:rFonts w:eastAsia="Times New Roman" w:hint="eastAsia"/>
          <w:snapToGrid w:val="0"/>
          <w:sz w:val="24"/>
          <w:szCs w:val="24"/>
        </w:rPr>
        <w:t>]</w:t>
      </w:r>
      <w:r w:rsidR="00510751" w:rsidRPr="00510751">
        <w:rPr>
          <w:rFonts w:ascii="SimSun" w:hAnsi="SimSun" w:cs="SimSun" w:hint="eastAsia"/>
          <w:snapToGrid w:val="0"/>
          <w:sz w:val="24"/>
          <w:szCs w:val="24"/>
        </w:rPr>
        <w:t>。目前，地球上</w:t>
      </w:r>
      <w:r w:rsidR="00510751" w:rsidRPr="00510751">
        <w:rPr>
          <w:rFonts w:eastAsia="Times New Roman" w:hint="eastAsia"/>
          <w:snapToGrid w:val="0"/>
          <w:sz w:val="24"/>
          <w:szCs w:val="24"/>
        </w:rPr>
        <w:t>70%</w:t>
      </w:r>
      <w:r w:rsidR="00510751" w:rsidRPr="00510751">
        <w:rPr>
          <w:rFonts w:ascii="SimSun" w:hAnsi="SimSun" w:cs="SimSun" w:hint="eastAsia"/>
          <w:snapToGrid w:val="0"/>
          <w:sz w:val="24"/>
          <w:szCs w:val="24"/>
        </w:rPr>
        <w:t>以上的土地被改造，</w:t>
      </w:r>
      <w:r w:rsidR="00510751" w:rsidRPr="00510751">
        <w:rPr>
          <w:rFonts w:eastAsia="Times New Roman" w:hint="eastAsia"/>
          <w:snapToGrid w:val="0"/>
          <w:sz w:val="24"/>
          <w:szCs w:val="24"/>
        </w:rPr>
        <w:t>60%</w:t>
      </w:r>
      <w:r w:rsidR="00510751" w:rsidRPr="00510751">
        <w:rPr>
          <w:rFonts w:ascii="SimSun" w:hAnsi="SimSun" w:cs="SimSun" w:hint="eastAsia"/>
          <w:snapToGrid w:val="0"/>
          <w:sz w:val="24"/>
          <w:szCs w:val="24"/>
        </w:rPr>
        <w:t>以上的海洋受到影响，</w:t>
      </w:r>
      <w:r w:rsidR="00510751" w:rsidRPr="00510751">
        <w:rPr>
          <w:rFonts w:eastAsia="Times New Roman" w:hint="eastAsia"/>
          <w:snapToGrid w:val="0"/>
          <w:sz w:val="24"/>
          <w:szCs w:val="24"/>
        </w:rPr>
        <w:t>80%</w:t>
      </w:r>
      <w:r w:rsidR="00510751" w:rsidRPr="00510751">
        <w:rPr>
          <w:rFonts w:ascii="SimSun" w:hAnsi="SimSun" w:cs="SimSun" w:hint="eastAsia"/>
          <w:snapToGrid w:val="0"/>
          <w:sz w:val="24"/>
          <w:szCs w:val="24"/>
        </w:rPr>
        <w:t>以上的湿地消失，同时</w:t>
      </w:r>
      <w:r w:rsidR="00510751" w:rsidRPr="00510751">
        <w:rPr>
          <w:rFonts w:eastAsia="Times New Roman" w:hint="eastAsia"/>
          <w:snapToGrid w:val="0"/>
          <w:sz w:val="24"/>
          <w:szCs w:val="24"/>
        </w:rPr>
        <w:t>100</w:t>
      </w:r>
      <w:r w:rsidR="00510751" w:rsidRPr="00510751">
        <w:rPr>
          <w:rFonts w:ascii="SimSun" w:hAnsi="SimSun" w:cs="SimSun" w:hint="eastAsia"/>
          <w:snapToGrid w:val="0"/>
          <w:sz w:val="24"/>
          <w:szCs w:val="24"/>
        </w:rPr>
        <w:t>多万个物种正面临灭绝。</w:t>
      </w:r>
      <w:r w:rsidR="00510751" w:rsidRPr="00510751">
        <w:rPr>
          <w:rFonts w:eastAsia="Times New Roman" w:hint="eastAsia"/>
          <w:snapToGrid w:val="0"/>
          <w:sz w:val="24"/>
          <w:szCs w:val="24"/>
        </w:rPr>
        <w:t>]</w:t>
      </w:r>
    </w:p>
    <w:p w14:paraId="0B2B2D0B" w14:textId="1C505E9B" w:rsidR="00824672" w:rsidRPr="00824672" w:rsidRDefault="00824672" w:rsidP="00824672">
      <w:pPr>
        <w:shd w:val="clear" w:color="auto" w:fill="FFFFFF"/>
        <w:spacing w:before="120" w:line="240" w:lineRule="atLeast"/>
        <w:rPr>
          <w:rFonts w:ascii="Cambria" w:eastAsia="MS Mincho" w:hAnsi="Cambria" w:cs="Arial"/>
          <w:snapToGrid w:val="0"/>
          <w:sz w:val="24"/>
          <w:szCs w:val="24"/>
          <w:lang w:val="en-GB"/>
        </w:rPr>
      </w:pPr>
      <w:r w:rsidRPr="00824672">
        <w:rPr>
          <w:rFonts w:eastAsia="Times New Roman"/>
          <w:snapToGrid w:val="0"/>
          <w:sz w:val="24"/>
          <w:szCs w:val="24"/>
          <w:lang w:val="en-GB"/>
        </w:rPr>
        <w:t xml:space="preserve">[2 </w:t>
      </w:r>
      <w:r w:rsidR="00510751" w:rsidRPr="00186E5F">
        <w:rPr>
          <w:rFonts w:ascii="KaiTi" w:eastAsia="KaiTi" w:hAnsi="KaiTi" w:cs="SimSun" w:hint="eastAsia"/>
          <w:snapToGrid w:val="0"/>
          <w:sz w:val="24"/>
          <w:szCs w:val="24"/>
          <w:lang w:val="en-GB"/>
        </w:rPr>
        <w:t>备选案文</w:t>
      </w:r>
      <w:r w:rsidR="00510751">
        <w:rPr>
          <w:rFonts w:ascii="SimSun" w:hAnsi="SimSun" w:cs="SimSun" w:hint="eastAsia"/>
          <w:snapToGrid w:val="0"/>
          <w:sz w:val="24"/>
          <w:szCs w:val="24"/>
          <w:lang w:val="en-GB"/>
        </w:rPr>
        <w:t>.</w:t>
      </w:r>
      <w:r w:rsidRPr="00824672">
        <w:rPr>
          <w:rFonts w:eastAsia="Times New Roman"/>
          <w:snapToGrid w:val="0"/>
          <w:sz w:val="24"/>
          <w:szCs w:val="24"/>
          <w:lang w:val="en-GB"/>
        </w:rPr>
        <w:tab/>
      </w:r>
      <w:r w:rsidR="00B17B43" w:rsidRPr="00B17B43">
        <w:rPr>
          <w:rFonts w:ascii="SimSun" w:hAnsi="SimSun" w:cs="SimSun" w:hint="eastAsia"/>
          <w:snapToGrid w:val="0"/>
          <w:sz w:val="24"/>
          <w:szCs w:val="24"/>
        </w:rPr>
        <w:t>全球生物多样性框架寻求对生物多样性和生态系统服务政府间科学与政策平台（生物多样性平台）于</w:t>
      </w:r>
      <w:r w:rsidR="00B17B43" w:rsidRPr="00B17B43">
        <w:rPr>
          <w:rFonts w:eastAsia="Times New Roman" w:hint="eastAsia"/>
          <w:snapToGrid w:val="0"/>
          <w:sz w:val="24"/>
          <w:szCs w:val="24"/>
        </w:rPr>
        <w:t>2019</w:t>
      </w:r>
      <w:r w:rsidR="00B17B43" w:rsidRPr="00B17B43">
        <w:rPr>
          <w:rFonts w:ascii="SimSun" w:hAnsi="SimSun" w:cs="SimSun" w:hint="eastAsia"/>
          <w:snapToGrid w:val="0"/>
          <w:sz w:val="24"/>
          <w:szCs w:val="24"/>
        </w:rPr>
        <w:t>年发表的《生物多样性和生态系统服务全球评估报告》</w:t>
      </w:r>
      <w:r w:rsidR="004F04E6">
        <w:rPr>
          <w:rStyle w:val="FootnoteReference"/>
          <w:rFonts w:hAnsi="SimSun"/>
          <w:snapToGrid w:val="0"/>
          <w:szCs w:val="24"/>
        </w:rPr>
        <w:footnoteReference w:id="32"/>
      </w:r>
      <w:r w:rsidR="00B17B43" w:rsidRPr="00B17B43">
        <w:rPr>
          <w:rFonts w:ascii="SimSun" w:hAnsi="SimSun" w:cs="SimSun" w:hint="eastAsia"/>
          <w:snapToGrid w:val="0"/>
          <w:sz w:val="24"/>
          <w:szCs w:val="24"/>
        </w:rPr>
        <w:t>和第五版《全球生物多样性展望》作出回应。</w:t>
      </w:r>
      <w:r w:rsidRPr="00824672">
        <w:rPr>
          <w:rFonts w:eastAsia="Times New Roman"/>
          <w:snapToGrid w:val="0"/>
          <w:sz w:val="24"/>
          <w:szCs w:val="24"/>
          <w:lang w:val="en-GB"/>
        </w:rPr>
        <w:t>]</w:t>
      </w:r>
    </w:p>
    <w:p w14:paraId="126BB852" w14:textId="09AC7105" w:rsidR="00824672" w:rsidRPr="00824672" w:rsidRDefault="00824672" w:rsidP="00824672">
      <w:pPr>
        <w:shd w:val="clear" w:color="auto" w:fill="FFFFFF"/>
        <w:spacing w:before="120" w:line="240" w:lineRule="atLeast"/>
        <w:rPr>
          <w:rFonts w:ascii="Cambria" w:eastAsia="MS Mincho" w:hAnsi="Cambria" w:cs="Arial"/>
          <w:snapToGrid w:val="0"/>
          <w:sz w:val="24"/>
          <w:szCs w:val="24"/>
          <w:lang w:val="en-GB"/>
        </w:rPr>
      </w:pPr>
      <w:r w:rsidRPr="00824672">
        <w:rPr>
          <w:rFonts w:eastAsia="MS Mincho" w:cs="Arial"/>
          <w:snapToGrid w:val="0"/>
          <w:sz w:val="24"/>
          <w:szCs w:val="24"/>
          <w:lang w:val="en-GB"/>
        </w:rPr>
        <w:t>3.</w:t>
      </w:r>
      <w:r w:rsidRPr="00824672">
        <w:rPr>
          <w:rFonts w:eastAsia="MS Mincho" w:cs="Arial"/>
          <w:snapToGrid w:val="0"/>
          <w:sz w:val="24"/>
          <w:szCs w:val="24"/>
          <w:lang w:val="en-GB"/>
        </w:rPr>
        <w:tab/>
      </w:r>
      <w:r w:rsidR="00B17B43" w:rsidRPr="00B17B43">
        <w:rPr>
          <w:rFonts w:eastAsia="Times New Roman" w:hint="eastAsia"/>
          <w:snapToGrid w:val="0"/>
          <w:sz w:val="24"/>
          <w:szCs w:val="24"/>
        </w:rPr>
        <w:t>2020</w:t>
      </w:r>
      <w:r w:rsidR="00B17B43" w:rsidRPr="00B17B43">
        <w:rPr>
          <w:rFonts w:ascii="SimSun" w:hAnsi="SimSun" w:cs="SimSun" w:hint="eastAsia"/>
          <w:snapToGrid w:val="0"/>
          <w:sz w:val="24"/>
          <w:szCs w:val="24"/>
        </w:rPr>
        <w:t>年后全球生物多样性框架以《</w:t>
      </w:r>
      <w:r w:rsidR="00B17B43" w:rsidRPr="00B17B43">
        <w:rPr>
          <w:rFonts w:eastAsia="Times New Roman" w:hint="eastAsia"/>
          <w:snapToGrid w:val="0"/>
          <w:sz w:val="24"/>
          <w:szCs w:val="24"/>
        </w:rPr>
        <w:t>2011-2020</w:t>
      </w:r>
      <w:r w:rsidR="00B17B43" w:rsidRPr="00B17B43">
        <w:rPr>
          <w:rFonts w:ascii="SimSun" w:hAnsi="SimSun" w:cs="SimSun" w:hint="eastAsia"/>
          <w:snapToGrid w:val="0"/>
          <w:sz w:val="24"/>
          <w:szCs w:val="24"/>
        </w:rPr>
        <w:t>年生物多样性战略计划》、该计划的成就、差距和经验教训以及其他相关多边环境协定的经验和成果为基础，提出了一项雄心勃勃的计划，用以根据《</w:t>
      </w:r>
      <w:r w:rsidR="00B17B43" w:rsidRPr="00B17B43">
        <w:rPr>
          <w:rFonts w:eastAsia="Times New Roman" w:hint="eastAsia"/>
          <w:snapToGrid w:val="0"/>
          <w:sz w:val="24"/>
          <w:szCs w:val="24"/>
        </w:rPr>
        <w:t>2030</w:t>
      </w:r>
      <w:r w:rsidR="00B17B43" w:rsidRPr="00B17B43">
        <w:rPr>
          <w:rFonts w:ascii="SimSun" w:hAnsi="SimSun" w:cs="SimSun" w:hint="eastAsia"/>
          <w:snapToGrid w:val="0"/>
          <w:sz w:val="24"/>
          <w:szCs w:val="24"/>
        </w:rPr>
        <w:t>年可持续发展议程》及其可持续发展目标采取基础广泛的行动，到</w:t>
      </w:r>
      <w:r w:rsidR="00B17B43" w:rsidRPr="00B17B43">
        <w:rPr>
          <w:rFonts w:eastAsia="Times New Roman" w:hint="eastAsia"/>
          <w:snapToGrid w:val="0"/>
          <w:sz w:val="24"/>
          <w:szCs w:val="24"/>
        </w:rPr>
        <w:t>2030</w:t>
      </w:r>
      <w:r w:rsidR="00B17B43" w:rsidRPr="00B17B43">
        <w:rPr>
          <w:rFonts w:ascii="SimSun" w:hAnsi="SimSun" w:cs="SimSun" w:hint="eastAsia"/>
          <w:snapToGrid w:val="0"/>
          <w:sz w:val="24"/>
          <w:szCs w:val="24"/>
        </w:rPr>
        <w:t>年转变</w:t>
      </w:r>
      <w:r w:rsidR="00B17B43" w:rsidRPr="00B17B43">
        <w:rPr>
          <w:rFonts w:eastAsia="Times New Roman" w:hint="eastAsia"/>
          <w:snapToGrid w:val="0"/>
          <w:sz w:val="24"/>
          <w:szCs w:val="24"/>
        </w:rPr>
        <w:t>[</w:t>
      </w:r>
      <w:r w:rsidR="00B17B43" w:rsidRPr="00B17B43">
        <w:rPr>
          <w:rFonts w:ascii="SimSun" w:hAnsi="SimSun" w:cs="SimSun" w:hint="eastAsia"/>
          <w:snapToGrid w:val="0"/>
          <w:sz w:val="24"/>
          <w:szCs w:val="24"/>
        </w:rPr>
        <w:t>我们的</w:t>
      </w:r>
      <w:r w:rsidR="00B17B43" w:rsidRPr="00B17B43">
        <w:rPr>
          <w:rFonts w:eastAsia="Times New Roman" w:hint="eastAsia"/>
          <w:snapToGrid w:val="0"/>
          <w:sz w:val="24"/>
          <w:szCs w:val="24"/>
        </w:rPr>
        <w:t>][</w:t>
      </w:r>
      <w:r w:rsidR="00B17B43" w:rsidRPr="00B17B43">
        <w:rPr>
          <w:rFonts w:ascii="SimSun" w:hAnsi="SimSun" w:cs="SimSun" w:hint="eastAsia"/>
          <w:snapToGrid w:val="0"/>
          <w:sz w:val="24"/>
          <w:szCs w:val="24"/>
        </w:rPr>
        <w:t>社会</w:t>
      </w:r>
      <w:r w:rsidR="00B17B43" w:rsidRPr="00B17B43">
        <w:rPr>
          <w:rFonts w:eastAsia="Times New Roman" w:hint="eastAsia"/>
          <w:snapToGrid w:val="0"/>
          <w:sz w:val="24"/>
          <w:szCs w:val="24"/>
        </w:rPr>
        <w:t>]</w:t>
      </w:r>
      <w:r w:rsidR="00B17B43" w:rsidRPr="00B17B43">
        <w:rPr>
          <w:rFonts w:ascii="SimSun" w:hAnsi="SimSun" w:cs="SimSun" w:hint="eastAsia"/>
          <w:snapToGrid w:val="0"/>
          <w:sz w:val="24"/>
          <w:szCs w:val="24"/>
        </w:rPr>
        <w:t>与生物多样性的关系，并确保到</w:t>
      </w:r>
      <w:r w:rsidR="00B17B43" w:rsidRPr="00B17B43">
        <w:rPr>
          <w:rFonts w:eastAsia="Times New Roman" w:hint="eastAsia"/>
          <w:snapToGrid w:val="0"/>
          <w:sz w:val="24"/>
          <w:szCs w:val="24"/>
        </w:rPr>
        <w:t>2050</w:t>
      </w:r>
      <w:r w:rsidR="00B17B43" w:rsidRPr="00B17B43">
        <w:rPr>
          <w:rFonts w:ascii="SimSun" w:hAnsi="SimSun" w:cs="SimSun" w:hint="eastAsia"/>
          <w:snapToGrid w:val="0"/>
          <w:sz w:val="24"/>
          <w:szCs w:val="24"/>
        </w:rPr>
        <w:t>年实现与自然和谐相处的共同愿景。</w:t>
      </w:r>
    </w:p>
    <w:p w14:paraId="498AD38B" w14:textId="7F844AC1" w:rsidR="00824672" w:rsidRPr="00824672" w:rsidRDefault="00824672" w:rsidP="003845F5">
      <w:pPr>
        <w:keepNext/>
        <w:shd w:val="clear" w:color="auto" w:fill="FFFFFF"/>
        <w:tabs>
          <w:tab w:val="left" w:pos="426"/>
          <w:tab w:val="left" w:pos="720"/>
        </w:tabs>
        <w:spacing w:before="120" w:line="240" w:lineRule="atLeast"/>
        <w:jc w:val="center"/>
        <w:outlineLvl w:val="1"/>
        <w:rPr>
          <w:rFonts w:eastAsia="Times New Roman"/>
          <w:b/>
          <w:bCs/>
          <w:iCs/>
          <w:sz w:val="24"/>
          <w:szCs w:val="24"/>
        </w:rPr>
      </w:pPr>
      <w:r w:rsidRPr="00824672">
        <w:rPr>
          <w:rFonts w:eastAsia="Times New Roman"/>
          <w:b/>
          <w:bCs/>
          <w:iCs/>
          <w:sz w:val="24"/>
          <w:szCs w:val="24"/>
        </w:rPr>
        <w:t>B</w:t>
      </w:r>
      <w:r w:rsidR="00B17B43" w:rsidRPr="003845F5">
        <w:rPr>
          <w:rFonts w:ascii="SimSun" w:hAnsi="SimSun" w:cs="SimSun" w:hint="eastAsia"/>
          <w:b/>
          <w:bCs/>
          <w:iCs/>
          <w:sz w:val="24"/>
          <w:szCs w:val="24"/>
        </w:rPr>
        <w:t>部分</w:t>
      </w:r>
      <w:r w:rsidR="003845F5">
        <w:rPr>
          <w:rFonts w:ascii="SimSun" w:hAnsi="SimSun" w:cs="SimSun"/>
          <w:b/>
          <w:bCs/>
          <w:iCs/>
          <w:sz w:val="24"/>
          <w:szCs w:val="24"/>
        </w:rPr>
        <w:t xml:space="preserve">. </w:t>
      </w:r>
      <w:r w:rsidRPr="00824672">
        <w:rPr>
          <w:rFonts w:eastAsia="Times New Roman"/>
          <w:b/>
          <w:bCs/>
          <w:iCs/>
          <w:sz w:val="24"/>
          <w:szCs w:val="24"/>
        </w:rPr>
        <w:tab/>
      </w:r>
      <w:r w:rsidR="003845F5" w:rsidRPr="003845F5">
        <w:rPr>
          <w:rFonts w:ascii="SimSun" w:hAnsi="SimSun" w:cs="SimSun" w:hint="eastAsia"/>
          <w:b/>
          <w:bCs/>
          <w:iCs/>
          <w:sz w:val="24"/>
          <w:szCs w:val="24"/>
        </w:rPr>
        <w:t>宗旨</w:t>
      </w:r>
    </w:p>
    <w:p w14:paraId="6DE24659" w14:textId="2DFA2DDC" w:rsidR="00824672" w:rsidRPr="00824672" w:rsidRDefault="003845F5" w:rsidP="00824672">
      <w:pPr>
        <w:shd w:val="clear" w:color="auto" w:fill="FFFFFF"/>
        <w:spacing w:before="120" w:line="240" w:lineRule="atLeast"/>
        <w:rPr>
          <w:rFonts w:eastAsia="Times New Roman"/>
          <w:sz w:val="24"/>
          <w:szCs w:val="24"/>
          <w:lang w:val="en-GB"/>
        </w:rPr>
      </w:pPr>
      <w:r w:rsidRPr="003845F5">
        <w:rPr>
          <w:rFonts w:eastAsia="Times New Roman" w:hint="eastAsia"/>
          <w:sz w:val="24"/>
          <w:szCs w:val="24"/>
        </w:rPr>
        <w:t>[3</w:t>
      </w:r>
      <w:r w:rsidRPr="00186E5F">
        <w:rPr>
          <w:rFonts w:ascii="KaiTi" w:eastAsia="KaiTi" w:hAnsi="KaiTi" w:cs="SimSun" w:hint="eastAsia"/>
          <w:sz w:val="24"/>
          <w:szCs w:val="24"/>
        </w:rPr>
        <w:t>之二</w:t>
      </w:r>
      <w:r w:rsidRPr="003845F5">
        <w:rPr>
          <w:rFonts w:eastAsia="Times New Roman" w:hint="eastAsia"/>
          <w:sz w:val="24"/>
          <w:szCs w:val="24"/>
        </w:rPr>
        <w:t>.</w:t>
      </w:r>
      <w:r w:rsidRPr="003845F5">
        <w:rPr>
          <w:rFonts w:eastAsia="Times New Roman"/>
          <w:sz w:val="24"/>
          <w:szCs w:val="24"/>
        </w:rPr>
        <w:t xml:space="preserve"> </w:t>
      </w:r>
      <w:r w:rsidRPr="003845F5">
        <w:rPr>
          <w:rFonts w:ascii="SimSun" w:hAnsi="SimSun" w:cs="SimSun" w:hint="eastAsia"/>
          <w:sz w:val="24"/>
          <w:szCs w:val="24"/>
        </w:rPr>
        <w:t>宗旨是以平衡兼顾的方式贯彻《公约》的三项目标。</w:t>
      </w:r>
      <w:r w:rsidRPr="003845F5">
        <w:rPr>
          <w:rFonts w:eastAsia="Times New Roman" w:hint="eastAsia"/>
          <w:sz w:val="24"/>
          <w:szCs w:val="24"/>
        </w:rPr>
        <w:t>]</w:t>
      </w:r>
    </w:p>
    <w:p w14:paraId="1CB1AFC8" w14:textId="25ED03CF" w:rsidR="00824672" w:rsidRPr="00824672" w:rsidRDefault="00824672" w:rsidP="00824672">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lastRenderedPageBreak/>
        <w:t>4.</w:t>
      </w:r>
      <w:r w:rsidRPr="00824672">
        <w:rPr>
          <w:rFonts w:eastAsia="Times New Roman"/>
          <w:snapToGrid w:val="0"/>
          <w:sz w:val="24"/>
          <w:szCs w:val="24"/>
        </w:rPr>
        <w:tab/>
      </w:r>
      <w:r w:rsidR="00EE5D0B" w:rsidRPr="00EE5D0B">
        <w:rPr>
          <w:rFonts w:ascii="SimSun" w:hAnsi="SimSun" w:cs="SimSun" w:hint="eastAsia"/>
          <w:snapToGrid w:val="0"/>
          <w:sz w:val="24"/>
          <w:szCs w:val="24"/>
        </w:rPr>
        <w:t>框架旨在催动、促使和激励各国政府、</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国家以下各级政府和地方政府</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以及</w:t>
      </w:r>
      <w:r w:rsidR="00EE5D0B" w:rsidRPr="00EE5D0B">
        <w:rPr>
          <w:rFonts w:eastAsia="Times New Roman" w:hint="eastAsia"/>
          <w:snapToGrid w:val="0"/>
          <w:sz w:val="24"/>
          <w:szCs w:val="24"/>
        </w:rPr>
        <w:t>]</w:t>
      </w:r>
      <w:r w:rsidR="00EE5D0B" w:rsidRPr="00EE5D0B">
        <w:rPr>
          <w:rFonts w:eastAsia="Times New Roman"/>
          <w:snapToGrid w:val="0"/>
          <w:sz w:val="24"/>
          <w:szCs w:val="24"/>
        </w:rPr>
        <w:t>[</w:t>
      </w:r>
      <w:r w:rsidR="00EE5D0B" w:rsidRPr="00EE5D0B">
        <w:rPr>
          <w:rFonts w:ascii="SimSun" w:hAnsi="SimSun" w:cs="SimSun" w:hint="eastAsia"/>
          <w:snapToGrid w:val="0"/>
          <w:sz w:val="24"/>
          <w:szCs w:val="24"/>
        </w:rPr>
        <w:t>在</w:t>
      </w:r>
      <w:r w:rsidR="00EE5D0B" w:rsidRPr="00EE5D0B">
        <w:rPr>
          <w:rFonts w:eastAsia="Times New Roman"/>
          <w:snapToGrid w:val="0"/>
          <w:sz w:val="24"/>
          <w:szCs w:val="24"/>
        </w:rPr>
        <w:t>]</w:t>
      </w:r>
      <w:r w:rsidR="00A54CE8">
        <w:rPr>
          <w:rFonts w:ascii="SimSun" w:hAnsi="SimSun" w:cs="SimSun" w:hint="eastAsia"/>
          <w:snapToGrid w:val="0"/>
          <w:sz w:val="24"/>
          <w:szCs w:val="24"/>
        </w:rPr>
        <w:t>全</w:t>
      </w:r>
      <w:r w:rsidR="00EE5D0B" w:rsidRPr="00EE5D0B">
        <w:rPr>
          <w:rFonts w:ascii="SimSun" w:hAnsi="SimSun" w:cs="SimSun" w:hint="eastAsia"/>
          <w:snapToGrid w:val="0"/>
          <w:sz w:val="24"/>
          <w:szCs w:val="24"/>
        </w:rPr>
        <w:t>社会，包括土著人民和地方社区，以及非政府组织、妇女、</w:t>
      </w:r>
      <w:r w:rsidR="00EE5D0B" w:rsidRPr="00EE5D0B">
        <w:rPr>
          <w:rFonts w:eastAsia="Times New Roman" w:hint="eastAsia"/>
          <w:snapToGrid w:val="0"/>
          <w:sz w:val="24"/>
          <w:szCs w:val="24"/>
        </w:rPr>
        <w:t>[</w:t>
      </w:r>
      <w:r w:rsidR="00A54CE8">
        <w:rPr>
          <w:rFonts w:ascii="SimSun" w:hAnsi="SimSun" w:cs="SimSun" w:hint="eastAsia"/>
          <w:snapToGrid w:val="0"/>
          <w:sz w:val="24"/>
          <w:szCs w:val="24"/>
        </w:rPr>
        <w:t>各种</w:t>
      </w:r>
      <w:r w:rsidR="00EE5D0B" w:rsidRPr="00EE5D0B">
        <w:rPr>
          <w:rFonts w:ascii="SimSun" w:hAnsi="SimSun" w:cs="SimSun" w:hint="eastAsia"/>
          <w:snapToGrid w:val="0"/>
          <w:sz w:val="24"/>
          <w:szCs w:val="24"/>
        </w:rPr>
        <w:t>性别认同的人</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、青年、老年人、工商界和金融界、科学界、学术界、信仰组织、广大公民和其他利益攸关方</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的参与下</w:t>
      </w:r>
      <w:r w:rsidR="00EE5D0B" w:rsidRPr="00EE5D0B">
        <w:rPr>
          <w:rFonts w:eastAsia="Times New Roman" w:hint="eastAsia"/>
          <w:snapToGrid w:val="0"/>
          <w:sz w:val="24"/>
          <w:szCs w:val="24"/>
        </w:rPr>
        <w:t>]</w:t>
      </w:r>
      <w:r w:rsidR="00EE5D0B" w:rsidRPr="00EE5D0B">
        <w:rPr>
          <w:rFonts w:eastAsia="Times New Roman"/>
          <w:snapToGrid w:val="0"/>
          <w:sz w:val="24"/>
          <w:szCs w:val="24"/>
        </w:rPr>
        <w:t>[</w:t>
      </w:r>
      <w:r w:rsidR="00EE5D0B" w:rsidRPr="00EE5D0B">
        <w:rPr>
          <w:rFonts w:ascii="SimSun" w:hAnsi="SimSun" w:cs="SimSun" w:hint="eastAsia"/>
          <w:snapToGrid w:val="0"/>
          <w:sz w:val="24"/>
          <w:szCs w:val="24"/>
        </w:rPr>
        <w:t>应对</w:t>
      </w:r>
      <w:r w:rsidR="00EE5D0B" w:rsidRPr="00EE5D0B">
        <w:rPr>
          <w:rFonts w:eastAsia="Times New Roman"/>
          <w:snapToGrid w:val="0"/>
          <w:sz w:val="24"/>
          <w:szCs w:val="24"/>
        </w:rPr>
        <w:t>]</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制止和</w:t>
      </w:r>
      <w:r w:rsidR="00EE5D0B" w:rsidRPr="00EE5D0B">
        <w:rPr>
          <w:rFonts w:eastAsia="Times New Roman" w:hint="eastAsia"/>
          <w:snapToGrid w:val="0"/>
          <w:sz w:val="24"/>
          <w:szCs w:val="24"/>
        </w:rPr>
        <w:t>]</w:t>
      </w:r>
      <w:r w:rsidR="00EE5D0B" w:rsidRPr="00EE5D0B">
        <w:rPr>
          <w:rFonts w:eastAsia="Times New Roman"/>
          <w:snapToGrid w:val="0"/>
          <w:sz w:val="24"/>
          <w:szCs w:val="24"/>
        </w:rPr>
        <w:t>[</w:t>
      </w:r>
      <w:r w:rsidR="00EE5D0B" w:rsidRPr="00EE5D0B">
        <w:rPr>
          <w:rFonts w:ascii="SimSun" w:hAnsi="SimSun" w:cs="SimSun" w:hint="eastAsia"/>
          <w:snapToGrid w:val="0"/>
          <w:sz w:val="24"/>
          <w:szCs w:val="24"/>
        </w:rPr>
        <w:t>扭转</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生物多样性丧失</w:t>
      </w:r>
      <w:r w:rsidR="00EE5D0B" w:rsidRPr="00EE5D0B">
        <w:rPr>
          <w:rFonts w:eastAsia="Times New Roman" w:hint="eastAsia"/>
          <w:snapToGrid w:val="0"/>
          <w:sz w:val="24"/>
          <w:szCs w:val="24"/>
        </w:rPr>
        <w:t xml:space="preserve"> [</w:t>
      </w:r>
      <w:r w:rsidR="00EE5D0B" w:rsidRPr="00EE5D0B">
        <w:rPr>
          <w:rFonts w:ascii="SimSun" w:hAnsi="SimSun" w:cs="SimSun" w:hint="eastAsia"/>
          <w:snapToGrid w:val="0"/>
          <w:sz w:val="24"/>
          <w:szCs w:val="24"/>
        </w:rPr>
        <w:t>的趋势</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按照</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实现</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其愿景、使命、</w:t>
      </w:r>
      <w:r w:rsidR="00A54CE8">
        <w:rPr>
          <w:rFonts w:ascii="SimSun" w:hAnsi="SimSun" w:cs="SimSun" w:hint="eastAsia"/>
          <w:snapToGrid w:val="0"/>
          <w:sz w:val="24"/>
          <w:szCs w:val="24"/>
        </w:rPr>
        <w:t>长期</w:t>
      </w:r>
      <w:r w:rsidR="00EE5D0B" w:rsidRPr="00EE5D0B">
        <w:rPr>
          <w:rFonts w:ascii="SimSun" w:hAnsi="SimSun" w:cs="SimSun" w:hint="eastAsia"/>
          <w:snapToGrid w:val="0"/>
          <w:sz w:val="24"/>
          <w:szCs w:val="24"/>
        </w:rPr>
        <w:t>目标和</w:t>
      </w:r>
      <w:r w:rsidR="00A54CE8">
        <w:rPr>
          <w:rFonts w:ascii="SimSun" w:hAnsi="SimSun" w:cs="SimSun" w:hint="eastAsia"/>
          <w:snapToGrid w:val="0"/>
          <w:sz w:val="24"/>
          <w:szCs w:val="24"/>
        </w:rPr>
        <w:t>行动</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中规定的成果</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，从而</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以平衡兼顾的方式</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平等地</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促进《生物多样性公约》及其议定书的三项目标，</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在公平和</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公约规定</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共同但有区别的责任</w:t>
      </w:r>
      <w:r w:rsidR="00EE5D0B" w:rsidRPr="00EE5D0B">
        <w:rPr>
          <w:rFonts w:eastAsia="Times New Roman" w:hint="eastAsia"/>
          <w:snapToGrid w:val="0"/>
          <w:sz w:val="24"/>
          <w:szCs w:val="24"/>
        </w:rPr>
        <w:t>]</w:t>
      </w:r>
      <w:proofErr w:type="gramStart"/>
      <w:r w:rsidR="00EE5D0B" w:rsidRPr="00EE5D0B">
        <w:rPr>
          <w:rFonts w:ascii="SimSun" w:hAnsi="SimSun" w:cs="SimSun" w:hint="eastAsia"/>
          <w:snapToGrid w:val="0"/>
          <w:sz w:val="24"/>
          <w:szCs w:val="24"/>
        </w:rPr>
        <w:t>的背景下</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w:t>
      </w:r>
      <w:proofErr w:type="gramEnd"/>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确保与其他生物多样性相关公约和相关多边</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环境</w:t>
      </w:r>
      <w:r w:rsidR="00EE5D0B" w:rsidRPr="00EE5D0B">
        <w:rPr>
          <w:rFonts w:eastAsia="Times New Roman" w:hint="eastAsia"/>
          <w:snapToGrid w:val="0"/>
          <w:sz w:val="24"/>
          <w:szCs w:val="24"/>
        </w:rPr>
        <w:t>]</w:t>
      </w:r>
      <w:r w:rsidR="00EE5D0B" w:rsidRPr="00EE5D0B">
        <w:rPr>
          <w:rFonts w:ascii="SimSun" w:hAnsi="SimSun" w:cs="SimSun" w:hint="eastAsia"/>
          <w:snapToGrid w:val="0"/>
          <w:sz w:val="24"/>
          <w:szCs w:val="24"/>
        </w:rPr>
        <w:t>协定、国际组织、进程和文书</w:t>
      </w:r>
      <w:r w:rsidR="005D5A15">
        <w:rPr>
          <w:rFonts w:ascii="SimSun" w:hAnsi="SimSun" w:cs="SimSun" w:hint="eastAsia"/>
          <w:snapToGrid w:val="0"/>
          <w:sz w:val="24"/>
          <w:szCs w:val="24"/>
        </w:rPr>
        <w:t>，</w:t>
      </w:r>
      <w:r w:rsidR="005D5A15" w:rsidRPr="00EE5D0B">
        <w:rPr>
          <w:rFonts w:ascii="SimSun" w:hAnsi="SimSun" w:cs="SimSun" w:hint="eastAsia"/>
          <w:snapToGrid w:val="0"/>
          <w:sz w:val="24"/>
          <w:szCs w:val="24"/>
        </w:rPr>
        <w:t>包括</w:t>
      </w:r>
      <w:r w:rsidR="005D5A15" w:rsidRPr="00EE5D0B">
        <w:rPr>
          <w:rFonts w:eastAsia="Times New Roman" w:hint="eastAsia"/>
          <w:snapToGrid w:val="0"/>
          <w:sz w:val="24"/>
          <w:szCs w:val="24"/>
        </w:rPr>
        <w:t>[</w:t>
      </w:r>
      <w:r w:rsidR="005D5A15" w:rsidRPr="00EE5D0B">
        <w:rPr>
          <w:rFonts w:ascii="SimSun" w:hAnsi="SimSun" w:cs="SimSun" w:hint="eastAsia"/>
          <w:snapToGrid w:val="0"/>
          <w:sz w:val="24"/>
          <w:szCs w:val="24"/>
        </w:rPr>
        <w:t>《巴黎协定》</w:t>
      </w:r>
      <w:r w:rsidR="005D5A15" w:rsidRPr="00EE5D0B">
        <w:rPr>
          <w:rFonts w:eastAsia="Times New Roman" w:hint="eastAsia"/>
          <w:snapToGrid w:val="0"/>
          <w:sz w:val="24"/>
          <w:szCs w:val="24"/>
        </w:rPr>
        <w:t>]</w:t>
      </w:r>
      <w:r w:rsidR="005D5A15" w:rsidRPr="00EE5D0B">
        <w:rPr>
          <w:rFonts w:ascii="SimSun" w:hAnsi="SimSun" w:cs="SimSun" w:hint="eastAsia"/>
          <w:snapToGrid w:val="0"/>
          <w:sz w:val="24"/>
          <w:szCs w:val="24"/>
        </w:rPr>
        <w:t>和</w:t>
      </w:r>
      <w:r w:rsidR="005D5A15" w:rsidRPr="00EE5D0B">
        <w:rPr>
          <w:rFonts w:eastAsia="Times New Roman" w:hint="eastAsia"/>
          <w:snapToGrid w:val="0"/>
          <w:sz w:val="24"/>
          <w:szCs w:val="24"/>
        </w:rPr>
        <w:t>]</w:t>
      </w:r>
      <w:r w:rsidR="005D5A15" w:rsidRPr="00EE5D0B">
        <w:rPr>
          <w:rFonts w:ascii="SimSun" w:hAnsi="SimSun" w:cs="SimSun" w:hint="eastAsia"/>
          <w:snapToGrid w:val="0"/>
          <w:sz w:val="24"/>
          <w:szCs w:val="24"/>
        </w:rPr>
        <w:t>《</w:t>
      </w:r>
      <w:r w:rsidR="005D5A15" w:rsidRPr="00EE5D0B">
        <w:rPr>
          <w:rFonts w:eastAsia="Times New Roman" w:hint="eastAsia"/>
          <w:snapToGrid w:val="0"/>
          <w:sz w:val="24"/>
          <w:szCs w:val="24"/>
        </w:rPr>
        <w:t>2030</w:t>
      </w:r>
      <w:r w:rsidR="005D5A15" w:rsidRPr="00EE5D0B">
        <w:rPr>
          <w:rFonts w:ascii="SimSun" w:hAnsi="SimSun" w:cs="SimSun" w:hint="eastAsia"/>
          <w:snapToGrid w:val="0"/>
          <w:sz w:val="24"/>
          <w:szCs w:val="24"/>
        </w:rPr>
        <w:t>年可持续发展议程》</w:t>
      </w:r>
      <w:r w:rsidR="005D5A15">
        <w:rPr>
          <w:rFonts w:ascii="SimSun" w:hAnsi="SimSun" w:cs="SimSun" w:hint="eastAsia"/>
          <w:snapToGrid w:val="0"/>
          <w:sz w:val="24"/>
          <w:szCs w:val="24"/>
        </w:rPr>
        <w:t>，</w:t>
      </w:r>
      <w:r w:rsidR="00EE5D0B" w:rsidRPr="00EE5D0B">
        <w:rPr>
          <w:rFonts w:ascii="SimSun" w:hAnsi="SimSun" w:cs="SimSun" w:hint="eastAsia"/>
          <w:snapToGrid w:val="0"/>
          <w:sz w:val="24"/>
          <w:szCs w:val="24"/>
        </w:rPr>
        <w:t>的一致性和互补性，。</w:t>
      </w:r>
      <w:r w:rsidR="00EE5D0B" w:rsidRPr="00EE5D0B">
        <w:rPr>
          <w:rFonts w:eastAsia="Times New Roman" w:hint="eastAsia"/>
          <w:snapToGrid w:val="0"/>
          <w:sz w:val="24"/>
          <w:szCs w:val="24"/>
        </w:rPr>
        <w:t>]</w:t>
      </w:r>
      <w:r w:rsidRPr="00824672">
        <w:rPr>
          <w:rFonts w:eastAsia="Times New Roman"/>
          <w:snapToGrid w:val="0"/>
          <w:sz w:val="24"/>
          <w:szCs w:val="24"/>
          <w:vertAlign w:val="superscript"/>
          <w:lang w:eastAsia="en-US"/>
        </w:rPr>
        <w:footnoteReference w:id="33"/>
      </w:r>
    </w:p>
    <w:p w14:paraId="67B1516A" w14:textId="6056329A" w:rsidR="00824672" w:rsidRPr="00824672" w:rsidRDefault="00824672" w:rsidP="00824672">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t xml:space="preserve">[4 </w:t>
      </w:r>
      <w:r w:rsidR="001A19D0" w:rsidRPr="00186E5F">
        <w:rPr>
          <w:rFonts w:ascii="KaiTi" w:eastAsia="KaiTi" w:hAnsi="KaiTi" w:cs="SimSun" w:hint="eastAsia"/>
          <w:snapToGrid w:val="0"/>
          <w:sz w:val="24"/>
          <w:szCs w:val="24"/>
        </w:rPr>
        <w:t>备选案文</w:t>
      </w:r>
      <w:r w:rsidRPr="001A19D0">
        <w:rPr>
          <w:rFonts w:eastAsia="Times New Roman"/>
          <w:snapToGrid w:val="0"/>
          <w:sz w:val="24"/>
          <w:szCs w:val="24"/>
        </w:rPr>
        <w:t>1</w:t>
      </w:r>
      <w:r w:rsidRPr="00824672">
        <w:rPr>
          <w:rFonts w:eastAsia="Times New Roman"/>
          <w:snapToGrid w:val="0"/>
          <w:sz w:val="24"/>
          <w:szCs w:val="24"/>
        </w:rPr>
        <w:t>.</w:t>
      </w:r>
      <w:r w:rsidR="005D5A15">
        <w:rPr>
          <w:rFonts w:eastAsia="Times New Roman"/>
          <w:snapToGrid w:val="0"/>
          <w:sz w:val="24"/>
          <w:szCs w:val="24"/>
          <w:lang w:val="en-GB"/>
        </w:rPr>
        <w:tab/>
      </w:r>
      <w:r w:rsidRPr="00824672">
        <w:rPr>
          <w:rFonts w:eastAsia="Times New Roman"/>
          <w:snapToGrid w:val="0"/>
          <w:sz w:val="24"/>
          <w:szCs w:val="24"/>
        </w:rPr>
        <w:t xml:space="preserve"> </w:t>
      </w:r>
      <w:r w:rsidR="005D5A15" w:rsidRPr="005D5A15">
        <w:rPr>
          <w:rFonts w:ascii="SimSun" w:hAnsi="SimSun" w:cs="SimSun" w:hint="eastAsia"/>
          <w:snapToGrid w:val="0"/>
          <w:sz w:val="24"/>
          <w:szCs w:val="24"/>
        </w:rPr>
        <w:t>框架</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旨在催化、促成和激发紧急和变革性行动</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寻求</w:t>
      </w:r>
      <w:r w:rsidR="005D5A15" w:rsidRPr="005D5A15">
        <w:rPr>
          <w:rFonts w:eastAsia="Times New Roman" w:hint="eastAsia"/>
          <w:snapToGrid w:val="0"/>
          <w:sz w:val="24"/>
          <w:szCs w:val="24"/>
        </w:rPr>
        <w:t>] [</w:t>
      </w:r>
      <w:r w:rsidR="005D5A15" w:rsidRPr="005D5A15">
        <w:rPr>
          <w:rFonts w:ascii="SimSun" w:hAnsi="SimSun" w:cs="SimSun" w:hint="eastAsia"/>
          <w:snapToGrid w:val="0"/>
          <w:sz w:val="24"/>
          <w:szCs w:val="24"/>
        </w:rPr>
        <w:t>采取变革性行动</w:t>
      </w:r>
      <w:r w:rsidR="005D5A15" w:rsidRPr="005D5A15">
        <w:rPr>
          <w:rFonts w:eastAsia="Times New Roman" w:hint="eastAsia"/>
          <w:snapToGrid w:val="0"/>
          <w:sz w:val="24"/>
          <w:szCs w:val="24"/>
        </w:rPr>
        <w:t>] [</w:t>
      </w:r>
      <w:r w:rsidR="005D5A15" w:rsidRPr="005D5A15">
        <w:rPr>
          <w:rFonts w:ascii="SimSun" w:hAnsi="SimSun" w:cs="SimSun" w:hint="eastAsia"/>
          <w:snapToGrid w:val="0"/>
          <w:sz w:val="24"/>
          <w:szCs w:val="24"/>
        </w:rPr>
        <w:t>解决</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制止</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恢复</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和扭转生物多样性丧失的趋势，以实现其愿景、使命、长期目标和行动目标中规定的成果，从而</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使</w:t>
      </w:r>
      <w:r w:rsidR="005D5A15" w:rsidRPr="005D5A15">
        <w:rPr>
          <w:rFonts w:eastAsia="Times New Roman"/>
          <w:snapToGrid w:val="0"/>
          <w:sz w:val="24"/>
          <w:szCs w:val="24"/>
        </w:rPr>
        <w:t>]</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在政府、</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国家以下各级政府和地方政府</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和</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包括土著人民和地方社区在内的全社会以及非政府组织、妇女、</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各种性别认同的人</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、青年、老年人、工商界和金融界、科学界、学术界、宗教组织、广大公民和其他利益攸关方</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的参与下</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参与</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为《生物多样性公约》的三个目标作出同等贡献，</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包括</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为此：确保与其他生物多样性相关公约和相关多边</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环境</w:t>
      </w:r>
      <w:r w:rsidR="005D5A15" w:rsidRPr="005D5A15">
        <w:rPr>
          <w:rFonts w:eastAsia="Times New Roman" w:hint="eastAsia"/>
          <w:snapToGrid w:val="0"/>
          <w:sz w:val="24"/>
          <w:szCs w:val="24"/>
        </w:rPr>
        <w:t>]</w:t>
      </w:r>
      <w:r w:rsidR="005D5A15" w:rsidRPr="005D5A15">
        <w:rPr>
          <w:rFonts w:ascii="SimSun" w:hAnsi="SimSun" w:cs="SimSun" w:hint="eastAsia"/>
          <w:snapToGrid w:val="0"/>
          <w:sz w:val="24"/>
          <w:szCs w:val="24"/>
        </w:rPr>
        <w:t>协定、国际组织、进程和文书，包括《巴黎协定》和《</w:t>
      </w:r>
      <w:r w:rsidR="005D5A15" w:rsidRPr="005D5A15">
        <w:rPr>
          <w:rFonts w:eastAsia="Times New Roman" w:hint="eastAsia"/>
          <w:snapToGrid w:val="0"/>
          <w:sz w:val="24"/>
          <w:szCs w:val="24"/>
        </w:rPr>
        <w:t>2030</w:t>
      </w:r>
      <w:r w:rsidR="005D5A15" w:rsidRPr="005D5A15">
        <w:rPr>
          <w:rFonts w:ascii="SimSun" w:hAnsi="SimSun" w:cs="SimSun" w:hint="eastAsia"/>
          <w:snapToGrid w:val="0"/>
          <w:sz w:val="24"/>
          <w:szCs w:val="24"/>
        </w:rPr>
        <w:t>年可持续发展议程》，的一致性和互补性。</w:t>
      </w:r>
      <w:r w:rsidR="005D5A15" w:rsidRPr="005D5A15">
        <w:rPr>
          <w:rFonts w:eastAsia="Times New Roman" w:hint="eastAsia"/>
          <w:snapToGrid w:val="0"/>
          <w:sz w:val="24"/>
          <w:szCs w:val="24"/>
        </w:rPr>
        <w:t>]</w:t>
      </w:r>
    </w:p>
    <w:p w14:paraId="188D2D78" w14:textId="4EC25C8C" w:rsidR="00824672" w:rsidRPr="00824672" w:rsidRDefault="00824672" w:rsidP="00824672">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t>5.</w:t>
      </w:r>
      <w:r w:rsidRPr="00824672">
        <w:rPr>
          <w:rFonts w:eastAsia="Times New Roman"/>
          <w:snapToGrid w:val="0"/>
          <w:sz w:val="24"/>
          <w:szCs w:val="24"/>
        </w:rPr>
        <w:tab/>
      </w:r>
      <w:r w:rsidR="007215B5" w:rsidRPr="007215B5">
        <w:rPr>
          <w:rFonts w:ascii="SimSun" w:hAnsi="SimSun" w:cs="SimSun" w:hint="eastAsia"/>
          <w:snapToGrid w:val="0"/>
          <w:sz w:val="24"/>
          <w:szCs w:val="24"/>
        </w:rPr>
        <w:t>目标是提供一个全球</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注重结果的</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以成果为导向的</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和注重进程的框架</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同时认识到这个框架没有法律约束力</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，以</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指导和协助制定和执行国家、国家以下各级和区域长期目标和行动目标，</w:t>
      </w:r>
      <w:proofErr w:type="gramStart"/>
      <w:r w:rsidR="007215B5" w:rsidRPr="007215B5">
        <w:rPr>
          <w:rFonts w:ascii="SimSun" w:hAnsi="SimSun" w:cs="SimSun" w:hint="eastAsia"/>
          <w:snapToGrid w:val="0"/>
          <w:sz w:val="24"/>
          <w:szCs w:val="24"/>
        </w:rPr>
        <w:t>并在必要时修订和更新国家生物多样性战略和行动计划</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w:t>
      </w:r>
      <w:proofErr w:type="gramEnd"/>
      <w:r w:rsidR="007215B5" w:rsidRPr="007215B5">
        <w:rPr>
          <w:rFonts w:ascii="SimSun" w:hAnsi="SimSun" w:cs="SimSun" w:hint="eastAsia"/>
          <w:snapToGrid w:val="0"/>
          <w:sz w:val="24"/>
          <w:szCs w:val="24"/>
        </w:rPr>
        <w:t>目标还包括协助对全球</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区域、次区域、国家和国家以下各级</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进展情况进行定期监测和审查，并加强透明度和</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问责制</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责任</w:t>
      </w:r>
      <w:r w:rsidR="007215B5" w:rsidRPr="007215B5">
        <w:rPr>
          <w:rFonts w:eastAsia="Times New Roman" w:hint="eastAsia"/>
          <w:snapToGrid w:val="0"/>
          <w:sz w:val="24"/>
          <w:szCs w:val="24"/>
        </w:rPr>
        <w:t>]]</w:t>
      </w:r>
      <w:r w:rsidR="007215B5" w:rsidRPr="007215B5">
        <w:rPr>
          <w:rFonts w:ascii="SimSun" w:hAnsi="SimSun" w:cs="SimSun" w:hint="eastAsia"/>
          <w:snapToGrid w:val="0"/>
          <w:sz w:val="24"/>
          <w:szCs w:val="24"/>
        </w:rPr>
        <w:t>。</w:t>
      </w:r>
      <w:r w:rsidRPr="00824672">
        <w:rPr>
          <w:rFonts w:eastAsia="Times New Roman"/>
          <w:snapToGrid w:val="0"/>
          <w:sz w:val="24"/>
          <w:szCs w:val="24"/>
        </w:rPr>
        <w:t xml:space="preserve"> </w:t>
      </w:r>
    </w:p>
    <w:p w14:paraId="7B1625E3" w14:textId="0AED1376" w:rsidR="00824672" w:rsidRPr="00824672" w:rsidRDefault="00824672" w:rsidP="00AB5633">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t>[6.</w:t>
      </w:r>
      <w:r w:rsidR="00AB5633">
        <w:rPr>
          <w:rFonts w:eastAsia="Times New Roman"/>
          <w:snapToGrid w:val="0"/>
          <w:sz w:val="24"/>
          <w:szCs w:val="24"/>
        </w:rPr>
        <w:tab/>
      </w:r>
      <w:r w:rsidR="00AB5633" w:rsidRPr="00AB5633">
        <w:rPr>
          <w:rFonts w:ascii="SimSun" w:hAnsi="SimSun" w:cs="SimSun" w:hint="eastAsia"/>
          <w:snapToGrid w:val="0"/>
          <w:sz w:val="24"/>
          <w:szCs w:val="24"/>
        </w:rPr>
        <w:t>框架力求促进《生物多样性公约》及其议定书与支持</w:t>
      </w:r>
      <w:r w:rsidR="00AB5633">
        <w:rPr>
          <w:rFonts w:ascii="SimSun" w:hAnsi="SimSun" w:cs="SimSun" w:hint="eastAsia"/>
          <w:snapToGrid w:val="0"/>
          <w:sz w:val="24"/>
          <w:szCs w:val="24"/>
        </w:rPr>
        <w:t>它们的</w:t>
      </w:r>
      <w:r w:rsidR="00AB5633" w:rsidRPr="00AB5633">
        <w:rPr>
          <w:rFonts w:ascii="SimSun" w:hAnsi="SimSun" w:cs="SimSun" w:hint="eastAsia"/>
          <w:snapToGrid w:val="0"/>
          <w:sz w:val="24"/>
          <w:szCs w:val="24"/>
        </w:rPr>
        <w:t>各项目标的其他生物多样性相关公约、</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相关</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和其他多边</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环境</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协定</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、实体和</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进程</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之间的</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协同作用</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一致性和互补性</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合作，同时尊重</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和利用</w:t>
      </w:r>
      <w:r w:rsidR="00AB5633" w:rsidRPr="00AB5633">
        <w:rPr>
          <w:rFonts w:eastAsia="Times New Roman"/>
          <w:snapToGrid w:val="0"/>
          <w:sz w:val="24"/>
          <w:szCs w:val="24"/>
        </w:rPr>
        <w:t>]</w:t>
      </w:r>
      <w:r w:rsidR="00AB5633" w:rsidRPr="00AB5633">
        <w:rPr>
          <w:rFonts w:ascii="SimSun" w:hAnsi="SimSun" w:cs="SimSun" w:hint="eastAsia"/>
          <w:snapToGrid w:val="0"/>
          <w:sz w:val="24"/>
          <w:szCs w:val="24"/>
        </w:rPr>
        <w:t>它们各自的任务，为不同行为体之间的</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协调、</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协作</w:t>
      </w:r>
      <w:r w:rsidR="00AB5633" w:rsidRPr="00AB5633">
        <w:rPr>
          <w:rFonts w:eastAsia="Times New Roman" w:hint="eastAsia"/>
          <w:snapToGrid w:val="0"/>
          <w:sz w:val="24"/>
          <w:szCs w:val="24"/>
        </w:rPr>
        <w:t>]</w:t>
      </w:r>
      <w:r w:rsidR="00AB5633" w:rsidRPr="00AB5633">
        <w:rPr>
          <w:rFonts w:ascii="SimSun" w:hAnsi="SimSun" w:cs="SimSun" w:hint="eastAsia"/>
          <w:snapToGrid w:val="0"/>
          <w:sz w:val="24"/>
          <w:szCs w:val="24"/>
        </w:rPr>
        <w:t>合作和伙伴关系创造机会，并提高执行工作的效率和效力。</w:t>
      </w:r>
      <w:r w:rsidR="00AB5633" w:rsidRPr="00AB5633">
        <w:rPr>
          <w:rFonts w:eastAsia="Times New Roman" w:hint="eastAsia"/>
          <w:snapToGrid w:val="0"/>
          <w:sz w:val="24"/>
          <w:szCs w:val="24"/>
        </w:rPr>
        <w:t>]</w:t>
      </w:r>
    </w:p>
    <w:p w14:paraId="1BB878BE" w14:textId="4FC5DBFE" w:rsidR="00824672" w:rsidRPr="00824672" w:rsidRDefault="00AB5633" w:rsidP="00824672">
      <w:pPr>
        <w:keepNext/>
        <w:shd w:val="clear" w:color="auto" w:fill="FFFFFF"/>
        <w:spacing w:before="120" w:line="240" w:lineRule="atLeast"/>
        <w:jc w:val="center"/>
        <w:outlineLvl w:val="1"/>
        <w:rPr>
          <w:rFonts w:eastAsia="Times New Roman"/>
          <w:b/>
          <w:bCs/>
          <w:iCs/>
          <w:sz w:val="24"/>
          <w:szCs w:val="24"/>
          <w:lang w:val="en-GB"/>
        </w:rPr>
      </w:pPr>
      <w:r w:rsidRPr="00AB5633">
        <w:rPr>
          <w:rFonts w:eastAsia="Times New Roman" w:hint="eastAsia"/>
          <w:b/>
          <w:bCs/>
          <w:iCs/>
          <w:sz w:val="24"/>
          <w:szCs w:val="24"/>
        </w:rPr>
        <w:t>[B</w:t>
      </w:r>
      <w:proofErr w:type="gramStart"/>
      <w:r w:rsidRPr="00AB5633">
        <w:rPr>
          <w:rFonts w:ascii="SimSun" w:hAnsi="SimSun" w:cs="SimSun" w:hint="eastAsia"/>
          <w:b/>
          <w:bCs/>
          <w:iCs/>
          <w:sz w:val="24"/>
          <w:szCs w:val="24"/>
        </w:rPr>
        <w:t>部分之二</w:t>
      </w:r>
      <w:r w:rsidRPr="00AB5633">
        <w:rPr>
          <w:rFonts w:eastAsia="Times New Roman" w:hint="eastAsia"/>
          <w:b/>
          <w:bCs/>
          <w:iCs/>
          <w:sz w:val="24"/>
          <w:szCs w:val="24"/>
        </w:rPr>
        <w:t xml:space="preserve"> </w:t>
      </w:r>
      <w:r w:rsidRPr="00AB5633">
        <w:rPr>
          <w:rFonts w:eastAsia="Times New Roman"/>
          <w:b/>
          <w:bCs/>
          <w:iCs/>
          <w:sz w:val="24"/>
          <w:szCs w:val="24"/>
        </w:rPr>
        <w:t xml:space="preserve"> </w:t>
      </w:r>
      <w:r w:rsidRPr="00AB5633">
        <w:rPr>
          <w:rFonts w:ascii="SimSun" w:hAnsi="SimSun" w:cs="SimSun" w:hint="eastAsia"/>
          <w:b/>
          <w:bCs/>
          <w:iCs/>
          <w:sz w:val="24"/>
          <w:szCs w:val="24"/>
        </w:rPr>
        <w:t>用于执行框架的</w:t>
      </w:r>
      <w:proofErr w:type="gramEnd"/>
      <w:r w:rsidRPr="00AB5633">
        <w:rPr>
          <w:rFonts w:eastAsia="Times New Roman" w:hint="eastAsia"/>
          <w:b/>
          <w:bCs/>
          <w:iCs/>
          <w:sz w:val="24"/>
          <w:szCs w:val="24"/>
        </w:rPr>
        <w:t>[</w:t>
      </w:r>
      <w:r w:rsidRPr="00AB5633">
        <w:rPr>
          <w:rFonts w:ascii="SimSun" w:hAnsi="SimSun" w:cs="SimSun" w:hint="eastAsia"/>
          <w:b/>
          <w:bCs/>
          <w:iCs/>
          <w:sz w:val="24"/>
          <w:szCs w:val="24"/>
        </w:rPr>
        <w:t>原则和</w:t>
      </w:r>
      <w:r w:rsidRPr="00AB5633">
        <w:rPr>
          <w:rFonts w:eastAsia="Times New Roman" w:hint="eastAsia"/>
          <w:b/>
          <w:bCs/>
          <w:iCs/>
          <w:sz w:val="24"/>
          <w:szCs w:val="24"/>
        </w:rPr>
        <w:t>][</w:t>
      </w:r>
      <w:r w:rsidRPr="00AB5633">
        <w:rPr>
          <w:rFonts w:ascii="SimSun" w:hAnsi="SimSun" w:cs="SimSun" w:hint="eastAsia"/>
          <w:b/>
          <w:bCs/>
          <w:iCs/>
          <w:sz w:val="24"/>
          <w:szCs w:val="24"/>
        </w:rPr>
        <w:t>方法</w:t>
      </w:r>
      <w:r w:rsidRPr="00AB5633">
        <w:rPr>
          <w:rFonts w:eastAsia="Times New Roman" w:hint="eastAsia"/>
          <w:b/>
          <w:bCs/>
          <w:iCs/>
          <w:sz w:val="24"/>
          <w:szCs w:val="24"/>
        </w:rPr>
        <w:t>][</w:t>
      </w:r>
      <w:r w:rsidRPr="00AB5633">
        <w:rPr>
          <w:rFonts w:ascii="SimSun" w:hAnsi="SimSun" w:cs="SimSun" w:hint="eastAsia"/>
          <w:b/>
          <w:bCs/>
          <w:iCs/>
          <w:sz w:val="24"/>
          <w:szCs w:val="24"/>
        </w:rPr>
        <w:t>指导意见</w:t>
      </w:r>
      <w:r w:rsidRPr="00AB5633">
        <w:rPr>
          <w:rFonts w:eastAsia="Times New Roman" w:hint="eastAsia"/>
          <w:b/>
          <w:bCs/>
          <w:iCs/>
          <w:sz w:val="24"/>
          <w:szCs w:val="24"/>
        </w:rPr>
        <w:t>]</w:t>
      </w:r>
    </w:p>
    <w:p w14:paraId="0EFCCD7E" w14:textId="091F3D28"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7.</w:t>
      </w:r>
      <w:r w:rsidRPr="00824672">
        <w:rPr>
          <w:rFonts w:eastAsia="Times New Roman"/>
          <w:snapToGrid w:val="0"/>
          <w:sz w:val="24"/>
          <w:szCs w:val="24"/>
          <w:lang w:val="en-GB"/>
        </w:rPr>
        <w:tab/>
      </w:r>
      <w:r w:rsidR="00CA5092" w:rsidRPr="00CA5092">
        <w:rPr>
          <w:rFonts w:ascii="SimSun" w:hAnsi="SimSun" w:cs="SimSun" w:hint="eastAsia"/>
          <w:snapToGrid w:val="0"/>
          <w:sz w:val="24"/>
          <w:szCs w:val="24"/>
        </w:rPr>
        <w:t>以下</w:t>
      </w:r>
      <w:r w:rsidR="00CA5092" w:rsidRPr="00CA5092">
        <w:rPr>
          <w:rFonts w:eastAsia="Times New Roman" w:hint="eastAsia"/>
          <w:snapToGrid w:val="0"/>
          <w:sz w:val="24"/>
          <w:szCs w:val="24"/>
        </w:rPr>
        <w:t>[</w:t>
      </w:r>
      <w:r w:rsidR="00CA5092" w:rsidRPr="00CA5092">
        <w:rPr>
          <w:rFonts w:ascii="SimSun" w:hAnsi="SimSun" w:cs="SimSun" w:hint="eastAsia"/>
          <w:snapToGrid w:val="0"/>
          <w:sz w:val="24"/>
          <w:szCs w:val="24"/>
        </w:rPr>
        <w:t>原则和</w:t>
      </w:r>
      <w:r w:rsidR="00CA5092" w:rsidRPr="00CA5092">
        <w:rPr>
          <w:rFonts w:eastAsia="Times New Roman" w:hint="eastAsia"/>
          <w:snapToGrid w:val="0"/>
          <w:sz w:val="24"/>
          <w:szCs w:val="24"/>
        </w:rPr>
        <w:t>]</w:t>
      </w:r>
      <w:r w:rsidR="00CA5092" w:rsidRPr="00CA5092">
        <w:rPr>
          <w:rFonts w:eastAsia="Times New Roman"/>
          <w:snapToGrid w:val="0"/>
          <w:sz w:val="24"/>
          <w:szCs w:val="24"/>
        </w:rPr>
        <w:t>[</w:t>
      </w:r>
      <w:r w:rsidR="00CA5092" w:rsidRPr="00CA5092">
        <w:rPr>
          <w:rFonts w:ascii="SimSun" w:hAnsi="SimSun" w:cs="SimSun" w:hint="eastAsia"/>
          <w:snapToGrid w:val="0"/>
          <w:sz w:val="24"/>
          <w:szCs w:val="24"/>
        </w:rPr>
        <w:t>方法</w:t>
      </w:r>
      <w:r w:rsidR="00CA5092" w:rsidRPr="00CA5092">
        <w:rPr>
          <w:rFonts w:eastAsia="Times New Roman" w:hint="eastAsia"/>
          <w:snapToGrid w:val="0"/>
          <w:sz w:val="24"/>
          <w:szCs w:val="24"/>
        </w:rPr>
        <w:t>][</w:t>
      </w:r>
      <w:r w:rsidR="00CA5092" w:rsidRPr="00CA5092">
        <w:rPr>
          <w:rFonts w:ascii="SimSun" w:hAnsi="SimSun" w:cs="SimSun" w:hint="eastAsia"/>
          <w:snapToGrid w:val="0"/>
          <w:sz w:val="24"/>
          <w:szCs w:val="24"/>
        </w:rPr>
        <w:t>指导意见</w:t>
      </w:r>
      <w:r w:rsidR="00CA5092" w:rsidRPr="00CA5092">
        <w:rPr>
          <w:rFonts w:eastAsia="Times New Roman" w:hint="eastAsia"/>
          <w:snapToGrid w:val="0"/>
          <w:sz w:val="24"/>
          <w:szCs w:val="24"/>
        </w:rPr>
        <w:t>]</w:t>
      </w:r>
      <w:r w:rsidR="00CA5092" w:rsidRPr="00CA5092">
        <w:rPr>
          <w:rFonts w:ascii="SimSun" w:hAnsi="SimSun" w:cs="SimSun" w:hint="eastAsia"/>
          <w:snapToGrid w:val="0"/>
          <w:sz w:val="24"/>
          <w:szCs w:val="24"/>
        </w:rPr>
        <w:t>应成为框架执行工作的基础：</w:t>
      </w:r>
      <w:r w:rsidRPr="00824672">
        <w:rPr>
          <w:rFonts w:eastAsia="Times New Roman"/>
          <w:snapToGrid w:val="0"/>
          <w:sz w:val="24"/>
          <w:szCs w:val="24"/>
          <w:lang w:val="en-GB"/>
        </w:rPr>
        <w:t xml:space="preserve"> </w:t>
      </w:r>
    </w:p>
    <w:p w14:paraId="136424A8" w14:textId="22D16ED0"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8.</w:t>
      </w:r>
      <w:r w:rsidRPr="00824672">
        <w:rPr>
          <w:rFonts w:eastAsia="Times New Roman"/>
          <w:snapToGrid w:val="0"/>
          <w:sz w:val="24"/>
          <w:szCs w:val="24"/>
          <w:lang w:val="en-GB"/>
        </w:rPr>
        <w:tab/>
      </w:r>
      <w:r w:rsidR="00CA5092" w:rsidRPr="00CA5092">
        <w:rPr>
          <w:rFonts w:ascii="SimSun" w:hAnsi="SimSun" w:cs="SimSun" w:hint="eastAsia"/>
          <w:snapToGrid w:val="0"/>
          <w:sz w:val="24"/>
          <w:szCs w:val="24"/>
        </w:rPr>
        <w:t>这是一个为所有人、整个政府和全社会制定的框架，其成功将需要政府最高一级的政治意愿和承认，依靠各级政府和社会所有行为体的行动与合作。虽然有些行动目标可能与具体的地方背景和情况较为相关，但所有国家的政府和所有利益攸关方为实现所有长期目标和行动目标所作努力对于确保整个框架的成功执行至关重要。</w:t>
      </w:r>
    </w:p>
    <w:p w14:paraId="03DEF842" w14:textId="332292E7"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9.</w:t>
      </w:r>
      <w:r w:rsidRPr="00824672">
        <w:rPr>
          <w:rFonts w:eastAsia="Times New Roman"/>
          <w:snapToGrid w:val="0"/>
          <w:sz w:val="24"/>
          <w:szCs w:val="24"/>
          <w:lang w:val="en-GB"/>
        </w:rPr>
        <w:tab/>
      </w:r>
      <w:r w:rsidR="003D1837" w:rsidRPr="003D1837">
        <w:rPr>
          <w:rFonts w:ascii="SimSun" w:hAnsi="SimSun" w:cs="SimSun" w:hint="eastAsia"/>
          <w:snapToGrid w:val="0"/>
          <w:sz w:val="24"/>
          <w:szCs w:val="24"/>
        </w:rPr>
        <w:t>框架的执行基础是国家生物多样性战略和行动计划以及在各行各业和各级政府的主流化，需要透明和包容各方的治理以及协调一致和有效的国家立法、政策和体制。将根据各国的国情、优先事项和能力来确定国家对框架全球长期目标和行动目标所做贡献。</w:t>
      </w:r>
    </w:p>
    <w:p w14:paraId="1BE6AA6F" w14:textId="0C1567B2"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10.</w:t>
      </w:r>
      <w:r w:rsidRPr="00824672">
        <w:rPr>
          <w:rFonts w:eastAsia="Times New Roman"/>
          <w:snapToGrid w:val="0"/>
          <w:sz w:val="24"/>
          <w:szCs w:val="24"/>
          <w:lang w:val="en-GB"/>
        </w:rPr>
        <w:tab/>
      </w:r>
      <w:r w:rsidR="003D1837" w:rsidRPr="003D1837">
        <w:rPr>
          <w:rFonts w:ascii="SimSun" w:hAnsi="SimSun" w:cs="SimSun" w:hint="eastAsia"/>
          <w:snapToGrid w:val="0"/>
          <w:sz w:val="24"/>
          <w:szCs w:val="24"/>
        </w:rPr>
        <w:t>如果在国家一级执行全球生物多样性框架涉及采取立法措施，这些措施需要支持那些其所涉事项与框架所涉事项相关的其他国际协定或文书的规定和执行工作。</w:t>
      </w:r>
    </w:p>
    <w:p w14:paraId="7B252F79" w14:textId="5555A337"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11.</w:t>
      </w:r>
      <w:r w:rsidRPr="00824672">
        <w:rPr>
          <w:rFonts w:eastAsia="Times New Roman"/>
          <w:snapToGrid w:val="0"/>
          <w:sz w:val="24"/>
          <w:szCs w:val="24"/>
          <w:lang w:val="en-GB"/>
        </w:rPr>
        <w:tab/>
      </w:r>
      <w:r w:rsidR="003D1837" w:rsidRPr="003D1837">
        <w:rPr>
          <w:rFonts w:ascii="SimSun" w:hAnsi="SimSun" w:cs="SimSun" w:hint="eastAsia"/>
          <w:snapToGrid w:val="0"/>
          <w:sz w:val="24"/>
          <w:szCs w:val="24"/>
        </w:rPr>
        <w:t>框架承认国际人权法以及享有清洁、安全和可持续环境的权利。框架的执行应遵循基于人权的方法，尊重、保护和落实这些权利，并注意不同的世界观、价值观和知识体系，包括关于自然以及人与自然之间关系的不同观念。</w:t>
      </w:r>
    </w:p>
    <w:p w14:paraId="5C9B3C47" w14:textId="1AF0C185"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lastRenderedPageBreak/>
        <w:t>12.</w:t>
      </w:r>
      <w:r w:rsidRPr="00824672">
        <w:rPr>
          <w:rFonts w:eastAsia="Times New Roman"/>
          <w:snapToGrid w:val="0"/>
          <w:sz w:val="24"/>
          <w:szCs w:val="24"/>
          <w:lang w:val="en-GB"/>
        </w:rPr>
        <w:tab/>
      </w:r>
      <w:r w:rsidR="000F1BB5" w:rsidRPr="000F1BB5">
        <w:rPr>
          <w:rFonts w:ascii="SimSun" w:hAnsi="SimSun" w:cs="SimSun" w:hint="eastAsia"/>
          <w:snapToGrid w:val="0"/>
          <w:sz w:val="24"/>
          <w:szCs w:val="24"/>
        </w:rPr>
        <w:t>成功将依靠确保两性平等、增强妇女和女童的权能、减少不平等现象、增加受教育的机会以及尊重代际公平原则。</w:t>
      </w:r>
      <w:r w:rsidRPr="00824672">
        <w:rPr>
          <w:rFonts w:eastAsia="Times New Roman"/>
          <w:snapToGrid w:val="0"/>
          <w:sz w:val="24"/>
          <w:szCs w:val="24"/>
          <w:lang w:val="en-GB"/>
        </w:rPr>
        <w:t xml:space="preserve"> </w:t>
      </w:r>
    </w:p>
    <w:p w14:paraId="4A644B6E" w14:textId="0E831954"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13.</w:t>
      </w:r>
      <w:r w:rsidRPr="00824672">
        <w:rPr>
          <w:rFonts w:eastAsia="Times New Roman"/>
          <w:snapToGrid w:val="0"/>
          <w:sz w:val="24"/>
          <w:szCs w:val="24"/>
          <w:lang w:val="en-GB"/>
        </w:rPr>
        <w:tab/>
      </w:r>
      <w:r w:rsidR="00FE13E8" w:rsidRPr="00FE13E8">
        <w:rPr>
          <w:rFonts w:ascii="SimSun" w:hAnsi="SimSun" w:cs="SimSun" w:hint="eastAsia"/>
          <w:snapToGrid w:val="0"/>
          <w:sz w:val="24"/>
          <w:szCs w:val="24"/>
        </w:rPr>
        <w:t>框架确认土著人民和地方社区作为生物多样性保管者以及恢复、保护和可持续利用生物多样性方面的伙伴发挥的重要作用和所作重要贡献。《公约》的执行必须确保尊重、保存和维护土著人民和地方社区的知识、创新和可持续做法，包括根据《联合国土著人民权利宣言》和国际人权法让他们充分和有效地参与决策，获得他们的自由、事先和知情同意、事先和知情同意或批准和参与。</w:t>
      </w:r>
    </w:p>
    <w:p w14:paraId="04AE9A6C" w14:textId="43683B3F"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14.</w:t>
      </w:r>
      <w:r w:rsidRPr="00824672">
        <w:rPr>
          <w:rFonts w:eastAsia="Times New Roman"/>
          <w:snapToGrid w:val="0"/>
          <w:sz w:val="24"/>
          <w:szCs w:val="24"/>
          <w:lang w:val="en-GB"/>
        </w:rPr>
        <w:tab/>
      </w:r>
      <w:r w:rsidR="00C56E6F" w:rsidRPr="00C56E6F">
        <w:rPr>
          <w:rFonts w:ascii="SimSun" w:hAnsi="SimSun" w:cs="SimSun" w:hint="eastAsia"/>
          <w:snapToGrid w:val="0"/>
          <w:sz w:val="24"/>
          <w:szCs w:val="24"/>
        </w:rPr>
        <w:t>框架的长期目标和行动目标是融为一体的，旨在平衡兼顾《生物多样性公约》的三项目标。框架将根据这些目标、《生物多样性公约》的其他规定以及酌情按照《卡塔赫纳生物安全议定书》和《获取和惠益分享名古屋议定书》来执行。</w:t>
      </w:r>
    </w:p>
    <w:p w14:paraId="3966E472" w14:textId="46C5C674"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15.</w:t>
      </w:r>
      <w:r w:rsidRPr="00824672">
        <w:rPr>
          <w:rFonts w:eastAsia="Times New Roman"/>
          <w:snapToGrid w:val="0"/>
          <w:sz w:val="24"/>
          <w:szCs w:val="24"/>
          <w:lang w:val="en-GB"/>
        </w:rPr>
        <w:tab/>
      </w:r>
      <w:r w:rsidR="00FE42BF" w:rsidRPr="00FE42BF">
        <w:rPr>
          <w:rFonts w:ascii="SimSun" w:hAnsi="SimSun" w:cs="SimSun" w:hint="eastAsia"/>
          <w:snapToGrid w:val="0"/>
          <w:sz w:val="24"/>
          <w:szCs w:val="24"/>
        </w:rPr>
        <w:t>为了加强框架的执行效率和效力，将加强《生物多样性公约》及其议定书与里约三公约、其他生物多样性相关公约、其他相关多边协定以及国际组织和进程之间的协作、合作和协同作用，包括在全球、区域、次区域和国家各级这样做。</w:t>
      </w:r>
      <w:r w:rsidRPr="00824672">
        <w:rPr>
          <w:rFonts w:eastAsia="Times New Roman"/>
          <w:snapToGrid w:val="0"/>
          <w:sz w:val="24"/>
          <w:szCs w:val="24"/>
          <w:lang w:val="en-GB"/>
        </w:rPr>
        <w:t xml:space="preserve"> </w:t>
      </w:r>
    </w:p>
    <w:p w14:paraId="3B56C0A2" w14:textId="208C537E"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16.</w:t>
      </w:r>
      <w:r w:rsidRPr="00824672">
        <w:rPr>
          <w:rFonts w:eastAsia="Times New Roman"/>
          <w:snapToGrid w:val="0"/>
          <w:sz w:val="24"/>
          <w:szCs w:val="24"/>
          <w:lang w:val="en-GB"/>
        </w:rPr>
        <w:tab/>
      </w:r>
      <w:r w:rsidR="002472AF" w:rsidRPr="002472AF">
        <w:rPr>
          <w:rFonts w:ascii="SimSun" w:hAnsi="SimSun" w:cs="SimSun" w:hint="eastAsia"/>
          <w:snapToGrid w:val="0"/>
          <w:sz w:val="24"/>
          <w:szCs w:val="24"/>
        </w:rPr>
        <w:t>框架的妥善执行将旨在产生共同效益，有助于实现《巴黎协定》、《联合国气候变化框架公约》和联合国海洋十年确立的目标，并促进包括生物多样性在内的同一健康方针。</w:t>
      </w:r>
    </w:p>
    <w:p w14:paraId="0A28CAD1" w14:textId="58DE8827"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17.</w:t>
      </w:r>
      <w:r w:rsidRPr="00824672">
        <w:rPr>
          <w:rFonts w:eastAsia="Times New Roman"/>
          <w:snapToGrid w:val="0"/>
          <w:sz w:val="24"/>
          <w:szCs w:val="24"/>
          <w:lang w:val="en-GB"/>
        </w:rPr>
        <w:tab/>
      </w:r>
      <w:r w:rsidR="002E0839" w:rsidRPr="002E0839">
        <w:rPr>
          <w:rFonts w:ascii="SimSun" w:hAnsi="SimSun" w:cs="SimSun" w:hint="eastAsia"/>
          <w:snapToGrid w:val="0"/>
          <w:sz w:val="24"/>
          <w:szCs w:val="24"/>
        </w:rPr>
        <w:t>全球生物多样性框架的执行应以科学证据和其他证据为依据，认识到科学、技术和创新以及其他知识和创新系统的作用，并符合和充分尊重预先防范方法和生态系统方法。</w:t>
      </w:r>
    </w:p>
    <w:p w14:paraId="59F95DBC" w14:textId="0512DAAA"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18.</w:t>
      </w:r>
      <w:r w:rsidRPr="00824672">
        <w:rPr>
          <w:rFonts w:eastAsia="Times New Roman"/>
          <w:snapToGrid w:val="0"/>
          <w:sz w:val="24"/>
          <w:szCs w:val="24"/>
          <w:lang w:val="en-GB"/>
        </w:rPr>
        <w:tab/>
      </w:r>
      <w:r w:rsidR="00445AE7" w:rsidRPr="00445AE7">
        <w:rPr>
          <w:rFonts w:ascii="SimSun" w:hAnsi="SimSun" w:cs="SimSun" w:hint="eastAsia"/>
          <w:snapToGrid w:val="0"/>
          <w:sz w:val="24"/>
          <w:szCs w:val="24"/>
        </w:rPr>
        <w:t>框架认识到，扭转生物多样性的丧失，造福所有生物是人类共同关心的问题。框架的执行应以《</w:t>
      </w:r>
      <w:r w:rsidR="00445AE7" w:rsidRPr="00445AE7">
        <w:rPr>
          <w:rFonts w:ascii="SimSun" w:hAnsi="SimSun" w:cs="SimSun"/>
          <w:snapToGrid w:val="0"/>
          <w:sz w:val="24"/>
          <w:szCs w:val="24"/>
        </w:rPr>
        <w:t>关于环境与发展的里约宣言</w:t>
      </w:r>
      <w:r w:rsidR="00445AE7" w:rsidRPr="00445AE7">
        <w:rPr>
          <w:rFonts w:ascii="SimSun" w:hAnsi="SimSun" w:cs="SimSun" w:hint="eastAsia"/>
          <w:snapToGrid w:val="0"/>
          <w:sz w:val="24"/>
          <w:szCs w:val="24"/>
        </w:rPr>
        <w:t>》</w:t>
      </w:r>
      <w:r w:rsidR="00445AE7" w:rsidRPr="00445AE7">
        <w:rPr>
          <w:rFonts w:eastAsia="Times New Roman"/>
          <w:snapToGrid w:val="0"/>
          <w:sz w:val="24"/>
          <w:szCs w:val="24"/>
          <w:vertAlign w:val="superscript"/>
          <w:lang w:val="en-GB" w:eastAsia="en-US"/>
        </w:rPr>
        <w:footnoteReference w:id="34"/>
      </w:r>
      <w:r w:rsidR="00445AE7" w:rsidRPr="00445AE7">
        <w:rPr>
          <w:rFonts w:ascii="SimSun" w:hAnsi="SimSun" w:cs="SimSun" w:hint="eastAsia"/>
          <w:snapToGrid w:val="0"/>
          <w:sz w:val="24"/>
          <w:szCs w:val="24"/>
        </w:rPr>
        <w:t>的原则为指导。</w:t>
      </w:r>
    </w:p>
    <w:p w14:paraId="4E8DDCC6" w14:textId="474485A9"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19.</w:t>
      </w:r>
      <w:r w:rsidRPr="00824672">
        <w:rPr>
          <w:rFonts w:eastAsia="Times New Roman"/>
          <w:snapToGrid w:val="0"/>
          <w:sz w:val="24"/>
          <w:szCs w:val="24"/>
          <w:lang w:val="en-GB"/>
        </w:rPr>
        <w:tab/>
      </w:r>
      <w:r w:rsidR="00445AE7" w:rsidRPr="00445AE7">
        <w:rPr>
          <w:rFonts w:ascii="SimSun" w:hAnsi="SimSun" w:cs="SimSun" w:hint="eastAsia"/>
          <w:snapToGrid w:val="0"/>
          <w:sz w:val="24"/>
          <w:szCs w:val="24"/>
        </w:rPr>
        <w:t>执行这一框架时应考虑到联合国环境大会第五届会议通过的关于基于自然的解决</w:t>
      </w:r>
      <w:r w:rsidR="00332C7B">
        <w:rPr>
          <w:rFonts w:ascii="SimSun" w:hAnsi="SimSun" w:cs="SimSun" w:hint="eastAsia"/>
          <w:snapToGrid w:val="0"/>
          <w:sz w:val="24"/>
          <w:szCs w:val="24"/>
        </w:rPr>
        <w:t>方案</w:t>
      </w:r>
      <w:r w:rsidR="00445AE7" w:rsidRPr="00445AE7">
        <w:rPr>
          <w:rFonts w:ascii="SimSun" w:hAnsi="SimSun" w:cs="SimSun" w:hint="eastAsia"/>
          <w:snapToGrid w:val="0"/>
          <w:sz w:val="24"/>
          <w:szCs w:val="24"/>
        </w:rPr>
        <w:t>的决议，其中界定了基于自然的解决</w:t>
      </w:r>
      <w:r w:rsidR="00332C7B">
        <w:rPr>
          <w:rFonts w:ascii="SimSun" w:hAnsi="SimSun" w:cs="SimSun" w:hint="eastAsia"/>
          <w:snapToGrid w:val="0"/>
          <w:sz w:val="24"/>
          <w:szCs w:val="24"/>
        </w:rPr>
        <w:t>方案</w:t>
      </w:r>
      <w:r w:rsidR="00445AE7" w:rsidRPr="00445AE7">
        <w:rPr>
          <w:rFonts w:ascii="SimSun" w:hAnsi="SimSun" w:cs="SimSun" w:hint="eastAsia"/>
          <w:snapToGrid w:val="0"/>
          <w:sz w:val="24"/>
          <w:szCs w:val="24"/>
        </w:rPr>
        <w:t>。</w:t>
      </w:r>
      <w:r w:rsidRPr="00824672">
        <w:rPr>
          <w:rFonts w:eastAsia="Times New Roman"/>
          <w:snapToGrid w:val="0"/>
          <w:sz w:val="24"/>
          <w:szCs w:val="24"/>
          <w:vertAlign w:val="superscript"/>
          <w:lang w:val="en-GB" w:eastAsia="en-US"/>
        </w:rPr>
        <w:footnoteReference w:id="35"/>
      </w:r>
      <w:r w:rsidRPr="00824672">
        <w:rPr>
          <w:rFonts w:eastAsia="Times New Roman"/>
          <w:snapToGrid w:val="0"/>
          <w:sz w:val="24"/>
          <w:szCs w:val="24"/>
          <w:lang w:val="en-GB"/>
        </w:rPr>
        <w:t xml:space="preserve">  </w:t>
      </w:r>
    </w:p>
    <w:p w14:paraId="335B6BDA" w14:textId="7D1099C9"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20.</w:t>
      </w:r>
      <w:r w:rsidRPr="00824672">
        <w:rPr>
          <w:rFonts w:eastAsia="Times New Roman"/>
          <w:snapToGrid w:val="0"/>
          <w:sz w:val="24"/>
          <w:szCs w:val="24"/>
          <w:lang w:val="en-GB"/>
        </w:rPr>
        <w:tab/>
      </w:r>
      <w:r w:rsidR="00332C7B" w:rsidRPr="00332C7B">
        <w:rPr>
          <w:rFonts w:ascii="SimSun" w:hAnsi="SimSun" w:cs="SimSun" w:hint="eastAsia"/>
          <w:snapToGrid w:val="0"/>
          <w:sz w:val="24"/>
          <w:szCs w:val="24"/>
        </w:rPr>
        <w:t>为了执行框架，需要在各级开展变革性、创新和跨学科的正规和非正规教育，包括进行科学</w:t>
      </w:r>
      <w:r w:rsidR="00332C7B" w:rsidRPr="00332C7B">
        <w:rPr>
          <w:rFonts w:eastAsia="Times New Roman" w:hint="eastAsia"/>
          <w:snapToGrid w:val="0"/>
          <w:sz w:val="24"/>
          <w:szCs w:val="24"/>
        </w:rPr>
        <w:t xml:space="preserve"> </w:t>
      </w:r>
      <w:r w:rsidR="00332C7B" w:rsidRPr="00332C7B">
        <w:rPr>
          <w:rFonts w:eastAsia="Times New Roman"/>
          <w:snapToGrid w:val="0"/>
          <w:sz w:val="24"/>
          <w:szCs w:val="24"/>
        </w:rPr>
        <w:t>—</w:t>
      </w:r>
      <w:r w:rsidR="00332C7B" w:rsidRPr="00332C7B">
        <w:rPr>
          <w:rFonts w:eastAsia="Times New Roman" w:hint="eastAsia"/>
          <w:snapToGrid w:val="0"/>
          <w:sz w:val="24"/>
          <w:szCs w:val="24"/>
        </w:rPr>
        <w:t xml:space="preserve"> </w:t>
      </w:r>
      <w:r w:rsidR="00332C7B" w:rsidRPr="00332C7B">
        <w:rPr>
          <w:rFonts w:ascii="SimSun" w:hAnsi="SimSun" w:cs="SimSun" w:hint="eastAsia"/>
          <w:snapToGrid w:val="0"/>
          <w:sz w:val="24"/>
          <w:szCs w:val="24"/>
        </w:rPr>
        <w:t>政策接口研究和终身学习进程，同时承认土著人民和地方社区的多种多样的世界观、价值观和知识体系。</w:t>
      </w:r>
    </w:p>
    <w:p w14:paraId="55454E74" w14:textId="1887074C" w:rsidR="00824672" w:rsidRPr="00824672" w:rsidRDefault="00824672" w:rsidP="00824672">
      <w:pPr>
        <w:shd w:val="clear" w:color="auto" w:fill="FFFFFF"/>
        <w:spacing w:before="120" w:line="240" w:lineRule="atLeast"/>
        <w:rPr>
          <w:rFonts w:eastAsia="Times New Roman"/>
          <w:snapToGrid w:val="0"/>
          <w:sz w:val="24"/>
          <w:szCs w:val="24"/>
          <w:lang w:val="en-GB"/>
        </w:rPr>
      </w:pPr>
      <w:r w:rsidRPr="00824672">
        <w:rPr>
          <w:rFonts w:eastAsia="Times New Roman"/>
          <w:snapToGrid w:val="0"/>
          <w:sz w:val="24"/>
          <w:szCs w:val="24"/>
          <w:lang w:val="en-GB"/>
        </w:rPr>
        <w:t>21.</w:t>
      </w:r>
      <w:r w:rsidRPr="00824672">
        <w:rPr>
          <w:rFonts w:eastAsia="Times New Roman"/>
          <w:snapToGrid w:val="0"/>
          <w:sz w:val="24"/>
          <w:szCs w:val="24"/>
          <w:lang w:val="en-GB"/>
        </w:rPr>
        <w:tab/>
      </w:r>
      <w:r w:rsidR="00332C7B" w:rsidRPr="00332C7B">
        <w:rPr>
          <w:rFonts w:ascii="SimSun" w:hAnsi="SimSun" w:cs="SimSun" w:hint="eastAsia"/>
          <w:snapToGrid w:val="0"/>
          <w:sz w:val="24"/>
          <w:szCs w:val="24"/>
        </w:rPr>
        <w:t>为了充分执行框架，还需要所有来源的充足、可预测和易于获得的财政资源，优先考虑公共来源。</w:t>
      </w:r>
      <w:r w:rsidR="00332C7B" w:rsidRPr="00332C7B">
        <w:rPr>
          <w:rFonts w:eastAsia="Times New Roman" w:hint="eastAsia"/>
          <w:snapToGrid w:val="0"/>
          <w:sz w:val="24"/>
          <w:szCs w:val="24"/>
        </w:rPr>
        <w:t>]</w:t>
      </w:r>
    </w:p>
    <w:p w14:paraId="5EDFA430" w14:textId="50F24983" w:rsidR="00824672" w:rsidRPr="00332C7B" w:rsidRDefault="00332C7B" w:rsidP="00332C7B">
      <w:pPr>
        <w:keepNext/>
        <w:shd w:val="clear" w:color="auto" w:fill="FFFFFF"/>
        <w:spacing w:before="120" w:line="240" w:lineRule="atLeast"/>
        <w:jc w:val="center"/>
        <w:outlineLvl w:val="1"/>
        <w:rPr>
          <w:rFonts w:eastAsia="Times New Roman"/>
          <w:b/>
          <w:bCs/>
          <w:iCs/>
          <w:sz w:val="24"/>
          <w:szCs w:val="24"/>
        </w:rPr>
      </w:pPr>
      <w:r w:rsidRPr="00332C7B">
        <w:rPr>
          <w:rFonts w:eastAsia="Times New Roman" w:hint="eastAsia"/>
          <w:b/>
          <w:bCs/>
          <w:iCs/>
          <w:sz w:val="24"/>
          <w:szCs w:val="24"/>
        </w:rPr>
        <w:t>C</w:t>
      </w:r>
      <w:r w:rsidRPr="00332C7B">
        <w:rPr>
          <w:rFonts w:ascii="SimSun" w:hAnsi="SimSun" w:cs="SimSun" w:hint="eastAsia"/>
          <w:b/>
          <w:bCs/>
          <w:iCs/>
          <w:sz w:val="24"/>
          <w:szCs w:val="24"/>
        </w:rPr>
        <w:t>部分</w:t>
      </w:r>
      <w:r w:rsidRPr="00332C7B">
        <w:rPr>
          <w:rFonts w:eastAsia="Times New Roman" w:hint="eastAsia"/>
          <w:b/>
          <w:bCs/>
          <w:iCs/>
          <w:sz w:val="24"/>
          <w:szCs w:val="24"/>
        </w:rPr>
        <w:t>.</w:t>
      </w:r>
      <w:r w:rsidRPr="00332C7B">
        <w:rPr>
          <w:rFonts w:eastAsia="Times New Roman"/>
          <w:b/>
          <w:bCs/>
          <w:iCs/>
          <w:sz w:val="24"/>
          <w:szCs w:val="24"/>
        </w:rPr>
        <w:t xml:space="preserve">  </w:t>
      </w:r>
      <w:r w:rsidRPr="00332C7B">
        <w:rPr>
          <w:rFonts w:ascii="SimSun" w:hAnsi="SimSun" w:cs="SimSun" w:hint="eastAsia"/>
          <w:b/>
          <w:bCs/>
          <w:iCs/>
          <w:sz w:val="24"/>
          <w:szCs w:val="24"/>
        </w:rPr>
        <w:t>与《</w:t>
      </w:r>
      <w:r w:rsidRPr="00332C7B">
        <w:rPr>
          <w:rFonts w:eastAsia="Times New Roman" w:hint="eastAsia"/>
          <w:b/>
          <w:bCs/>
          <w:iCs/>
          <w:sz w:val="24"/>
          <w:szCs w:val="24"/>
        </w:rPr>
        <w:t>2030</w:t>
      </w:r>
      <w:r w:rsidRPr="00332C7B">
        <w:rPr>
          <w:rFonts w:ascii="SimSun" w:hAnsi="SimSun" w:cs="SimSun" w:hint="eastAsia"/>
          <w:b/>
          <w:bCs/>
          <w:iCs/>
          <w:sz w:val="24"/>
          <w:szCs w:val="24"/>
        </w:rPr>
        <w:t>年可持续发展议程》之间的关系</w:t>
      </w:r>
    </w:p>
    <w:p w14:paraId="44AA9C6E" w14:textId="59C1C8D9" w:rsidR="00824672" w:rsidRPr="00824672" w:rsidRDefault="00824672" w:rsidP="00824672">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t>22.</w:t>
      </w:r>
      <w:r w:rsidRPr="00824672">
        <w:rPr>
          <w:rFonts w:eastAsia="Times New Roman"/>
          <w:snapToGrid w:val="0"/>
          <w:sz w:val="24"/>
          <w:szCs w:val="24"/>
        </w:rPr>
        <w:tab/>
      </w:r>
      <w:r w:rsidR="00114714" w:rsidRPr="00114714">
        <w:rPr>
          <w:rFonts w:ascii="SimSun" w:hAnsi="SimSun" w:cs="SimSun" w:hint="eastAsia"/>
          <w:snapToGrid w:val="0"/>
          <w:sz w:val="24"/>
          <w:szCs w:val="24"/>
        </w:rPr>
        <w:t>框架有助于实现《</w:t>
      </w:r>
      <w:r w:rsidR="00114714" w:rsidRPr="00114714">
        <w:rPr>
          <w:rFonts w:eastAsia="Times New Roman" w:hint="eastAsia"/>
          <w:snapToGrid w:val="0"/>
          <w:sz w:val="24"/>
          <w:szCs w:val="24"/>
        </w:rPr>
        <w:t>2030</w:t>
      </w:r>
      <w:r w:rsidR="00114714" w:rsidRPr="00114714">
        <w:rPr>
          <w:rFonts w:ascii="SimSun" w:hAnsi="SimSun" w:cs="SimSun" w:hint="eastAsia"/>
          <w:snapToGrid w:val="0"/>
          <w:sz w:val="24"/>
          <w:szCs w:val="24"/>
        </w:rPr>
        <w:t>年可持续发展议程》。与此同时，为了创造必要条件，实现框架的各项长期目标和行动目标，就必须在实现可持续发展目标和落实可持续发展的所有三个维度（环境、社会和经济）方面取得进展。</w:t>
      </w:r>
    </w:p>
    <w:p w14:paraId="603FFD61" w14:textId="48E07524" w:rsidR="00824672" w:rsidRPr="00114714" w:rsidRDefault="00824672" w:rsidP="00824672">
      <w:pPr>
        <w:keepNext/>
        <w:shd w:val="clear" w:color="auto" w:fill="FFFFFF"/>
        <w:spacing w:before="120" w:line="240" w:lineRule="atLeast"/>
        <w:jc w:val="center"/>
        <w:outlineLvl w:val="1"/>
        <w:rPr>
          <w:rFonts w:eastAsia="Times New Roman"/>
          <w:b/>
          <w:bCs/>
          <w:iCs/>
          <w:sz w:val="24"/>
          <w:szCs w:val="24"/>
        </w:rPr>
      </w:pPr>
      <w:r w:rsidRPr="00114714">
        <w:rPr>
          <w:rFonts w:eastAsia="Times New Roman"/>
          <w:b/>
          <w:bCs/>
          <w:iCs/>
          <w:sz w:val="24"/>
          <w:szCs w:val="24"/>
        </w:rPr>
        <w:t>[D</w:t>
      </w:r>
      <w:r w:rsidR="00114714" w:rsidRPr="00114714">
        <w:rPr>
          <w:rFonts w:ascii="SimSun" w:hAnsi="SimSun" w:cs="SimSun" w:hint="eastAsia"/>
          <w:b/>
          <w:bCs/>
          <w:iCs/>
          <w:sz w:val="24"/>
          <w:szCs w:val="24"/>
        </w:rPr>
        <w:t>部分</w:t>
      </w:r>
      <w:r w:rsidRPr="00114714">
        <w:rPr>
          <w:rFonts w:eastAsia="Times New Roman"/>
          <w:b/>
          <w:bCs/>
          <w:iCs/>
          <w:sz w:val="24"/>
          <w:szCs w:val="24"/>
        </w:rPr>
        <w:t>.</w:t>
      </w:r>
      <w:r w:rsidRPr="00114714">
        <w:rPr>
          <w:rFonts w:eastAsia="Times New Roman"/>
          <w:b/>
          <w:bCs/>
          <w:iCs/>
          <w:sz w:val="24"/>
          <w:szCs w:val="24"/>
        </w:rPr>
        <w:tab/>
      </w:r>
      <w:r w:rsidR="00114714" w:rsidRPr="00114714">
        <w:rPr>
          <w:rFonts w:ascii="SimSun" w:hAnsi="SimSun" w:cs="SimSun" w:hint="eastAsia"/>
          <w:b/>
          <w:bCs/>
          <w:iCs/>
          <w:sz w:val="24"/>
          <w:szCs w:val="24"/>
        </w:rPr>
        <w:t>变革理论</w:t>
      </w:r>
    </w:p>
    <w:p w14:paraId="11E84EC7" w14:textId="06824525" w:rsidR="00824672" w:rsidRPr="00824672" w:rsidRDefault="00824672" w:rsidP="00824672">
      <w:pPr>
        <w:shd w:val="clear" w:color="auto" w:fill="FFFFFF"/>
        <w:spacing w:before="120" w:line="240" w:lineRule="atLeast"/>
        <w:rPr>
          <w:rFonts w:eastAsia="Times New Roman"/>
          <w:snapToGrid w:val="0"/>
          <w:sz w:val="24"/>
          <w:szCs w:val="24"/>
        </w:rPr>
      </w:pPr>
      <w:r w:rsidRPr="00824672">
        <w:rPr>
          <w:rFonts w:eastAsia="Times New Roman"/>
          <w:snapToGrid w:val="0"/>
          <w:sz w:val="24"/>
          <w:szCs w:val="24"/>
        </w:rPr>
        <w:t>23.</w:t>
      </w:r>
      <w:r w:rsidRPr="00824672">
        <w:rPr>
          <w:rFonts w:eastAsia="Times New Roman"/>
          <w:snapToGrid w:val="0"/>
          <w:sz w:val="24"/>
          <w:szCs w:val="24"/>
        </w:rPr>
        <w:tab/>
      </w:r>
      <w:r w:rsidR="008D71EF" w:rsidRPr="008D71EF">
        <w:rPr>
          <w:rFonts w:ascii="SimSun" w:hAnsi="SimSun" w:cs="SimSun" w:hint="eastAsia"/>
          <w:snapToGrid w:val="0"/>
          <w:sz w:val="24"/>
          <w:szCs w:val="24"/>
        </w:rPr>
        <w:t>框架是围绕变革理论建立的（见图</w:t>
      </w:r>
      <w:r w:rsidR="008D71EF" w:rsidRPr="008D71EF">
        <w:rPr>
          <w:rFonts w:eastAsia="Times New Roman" w:hint="eastAsia"/>
          <w:snapToGrid w:val="0"/>
          <w:sz w:val="24"/>
          <w:szCs w:val="24"/>
        </w:rPr>
        <w:t>1</w:t>
      </w:r>
      <w:r w:rsidR="008D71EF" w:rsidRPr="008D71EF">
        <w:rPr>
          <w:rFonts w:ascii="SimSun" w:hAnsi="SimSun" w:cs="SimSun" w:hint="eastAsia"/>
          <w:snapToGrid w:val="0"/>
          <w:sz w:val="24"/>
          <w:szCs w:val="24"/>
        </w:rPr>
        <w:t>），这个理论认识到，需要在全球、区域、次区域、国家和国家以下各级采取紧急政策行动</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，根据《</w:t>
      </w:r>
      <w:r w:rsidR="008D71EF" w:rsidRPr="008D71EF">
        <w:rPr>
          <w:rFonts w:eastAsia="Times New Roman" w:hint="eastAsia"/>
          <w:snapToGrid w:val="0"/>
          <w:sz w:val="24"/>
          <w:szCs w:val="24"/>
        </w:rPr>
        <w:t>2030</w:t>
      </w:r>
      <w:r w:rsidR="008D71EF" w:rsidRPr="008D71EF">
        <w:rPr>
          <w:rFonts w:ascii="SimSun" w:hAnsi="SimSun" w:cs="SimSun" w:hint="eastAsia"/>
          <w:snapToGrid w:val="0"/>
          <w:sz w:val="24"/>
          <w:szCs w:val="24"/>
        </w:rPr>
        <w:t>年议程》实现可持续的经济、社会和金融模式，</w:t>
      </w:r>
      <w:r w:rsidR="008D71EF" w:rsidRPr="008D71EF">
        <w:rPr>
          <w:rFonts w:eastAsia="Times New Roman" w:hint="eastAsia"/>
          <w:snapToGrid w:val="0"/>
          <w:sz w:val="24"/>
          <w:szCs w:val="24"/>
        </w:rPr>
        <w:t xml:space="preserve"> [</w:t>
      </w:r>
      <w:r w:rsidR="008D71EF" w:rsidRPr="008D71EF">
        <w:rPr>
          <w:rFonts w:ascii="SimSun" w:hAnsi="SimSun" w:cs="SimSun" w:hint="eastAsia"/>
          <w:snapToGrid w:val="0"/>
          <w:sz w:val="24"/>
          <w:szCs w:val="24"/>
        </w:rPr>
        <w:t>在未来</w:t>
      </w:r>
      <w:r w:rsidR="008D71EF" w:rsidRPr="008D71EF">
        <w:rPr>
          <w:rFonts w:eastAsia="Times New Roman" w:hint="eastAsia"/>
          <w:snapToGrid w:val="0"/>
          <w:sz w:val="24"/>
          <w:szCs w:val="24"/>
        </w:rPr>
        <w:t>10</w:t>
      </w:r>
      <w:r w:rsidR="008D71EF" w:rsidRPr="008D71EF">
        <w:rPr>
          <w:rFonts w:ascii="SimSun" w:hAnsi="SimSun" w:cs="SimSun" w:hint="eastAsia"/>
          <w:snapToGrid w:val="0"/>
          <w:sz w:val="24"/>
          <w:szCs w:val="24"/>
        </w:rPr>
        <w:t>年</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到</w:t>
      </w:r>
      <w:r w:rsidR="008D71EF" w:rsidRPr="008D71EF">
        <w:rPr>
          <w:rFonts w:eastAsia="Times New Roman" w:hint="eastAsia"/>
          <w:snapToGrid w:val="0"/>
          <w:sz w:val="24"/>
          <w:szCs w:val="24"/>
        </w:rPr>
        <w:t>2030</w:t>
      </w:r>
      <w:r w:rsidR="008D71EF" w:rsidRPr="008D71EF">
        <w:rPr>
          <w:rFonts w:ascii="SimSun" w:hAnsi="SimSun" w:cs="SimSun" w:hint="eastAsia"/>
          <w:snapToGrid w:val="0"/>
          <w:sz w:val="24"/>
          <w:szCs w:val="24"/>
        </w:rPr>
        <w:t>年扭转加剧生物多样性丧失的趋势，使所有</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自然</w:t>
      </w:r>
      <w:r w:rsidR="008D71EF" w:rsidRPr="008D71EF">
        <w:rPr>
          <w:rFonts w:eastAsia="Times New Roman"/>
          <w:snapToGrid w:val="0"/>
          <w:sz w:val="24"/>
          <w:szCs w:val="24"/>
        </w:rPr>
        <w:t>]</w:t>
      </w:r>
      <w:r w:rsidR="008D71EF" w:rsidRPr="008D71EF">
        <w:rPr>
          <w:rFonts w:ascii="SimSun" w:hAnsi="SimSun" w:cs="SimSun" w:hint="eastAsia"/>
          <w:snapToGrid w:val="0"/>
          <w:sz w:val="24"/>
          <w:szCs w:val="24"/>
        </w:rPr>
        <w:t>生态系统得以在接下来的</w:t>
      </w:r>
      <w:r w:rsidR="008D71EF" w:rsidRPr="008D71EF">
        <w:rPr>
          <w:rFonts w:eastAsia="Times New Roman" w:hint="eastAsia"/>
          <w:snapToGrid w:val="0"/>
          <w:sz w:val="24"/>
          <w:szCs w:val="24"/>
        </w:rPr>
        <w:t>20</w:t>
      </w:r>
      <w:r w:rsidR="008D71EF" w:rsidRPr="008D71EF">
        <w:rPr>
          <w:rFonts w:ascii="SimSun" w:hAnsi="SimSun" w:cs="SimSun" w:hint="eastAsia"/>
          <w:snapToGrid w:val="0"/>
          <w:sz w:val="24"/>
          <w:szCs w:val="24"/>
        </w:rPr>
        <w:t>年恢复</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，到</w:t>
      </w:r>
      <w:r w:rsidR="008D71EF" w:rsidRPr="008D71EF">
        <w:rPr>
          <w:rFonts w:eastAsia="Times New Roman" w:hint="eastAsia"/>
          <w:snapToGrid w:val="0"/>
          <w:sz w:val="24"/>
          <w:szCs w:val="24"/>
        </w:rPr>
        <w:t>2050</w:t>
      </w:r>
      <w:r w:rsidR="008D71EF" w:rsidRPr="008D71EF">
        <w:rPr>
          <w:rFonts w:ascii="SimSun" w:hAnsi="SimSun" w:cs="SimSun" w:hint="eastAsia"/>
          <w:snapToGrid w:val="0"/>
          <w:sz w:val="24"/>
          <w:szCs w:val="24"/>
        </w:rPr>
        <w:t>年取得净改善，从而实现</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到</w:t>
      </w:r>
      <w:r w:rsidR="008D71EF" w:rsidRPr="008D71EF">
        <w:rPr>
          <w:rFonts w:eastAsia="Times New Roman" w:hint="eastAsia"/>
          <w:snapToGrid w:val="0"/>
          <w:sz w:val="24"/>
          <w:szCs w:val="24"/>
        </w:rPr>
        <w:t>2050</w:t>
      </w:r>
      <w:r w:rsidR="008D71EF" w:rsidRPr="008D71EF">
        <w:rPr>
          <w:rFonts w:ascii="SimSun" w:hAnsi="SimSun" w:cs="SimSun" w:hint="eastAsia"/>
          <w:snapToGrid w:val="0"/>
          <w:sz w:val="24"/>
          <w:szCs w:val="24"/>
        </w:rPr>
        <w:t>年与</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正改善</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自然和谐相处</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的愿景，从而</w:t>
      </w:r>
      <w:r w:rsidR="008D71EF" w:rsidRPr="008D71EF">
        <w:rPr>
          <w:rFonts w:ascii="SimSun" w:hAnsi="SimSun" w:cs="SimSun" w:hint="eastAsia"/>
          <w:snapToGrid w:val="0"/>
          <w:sz w:val="24"/>
          <w:szCs w:val="24"/>
        </w:rPr>
        <w:lastRenderedPageBreak/>
        <w:t>实现与《</w:t>
      </w:r>
      <w:r w:rsidR="008D71EF" w:rsidRPr="008D71EF">
        <w:rPr>
          <w:rFonts w:eastAsia="Times New Roman" w:hint="eastAsia"/>
          <w:snapToGrid w:val="0"/>
          <w:sz w:val="24"/>
          <w:szCs w:val="24"/>
        </w:rPr>
        <w:t>2030</w:t>
      </w:r>
      <w:r w:rsidR="008D71EF" w:rsidRPr="008D71EF">
        <w:rPr>
          <w:rFonts w:ascii="SimSun" w:hAnsi="SimSun" w:cs="SimSun" w:hint="eastAsia"/>
          <w:snapToGrid w:val="0"/>
          <w:sz w:val="24"/>
          <w:szCs w:val="24"/>
        </w:rPr>
        <w:t>年议程》相一致的可持续的经济、社会和金融模式，</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在未来</w:t>
      </w:r>
      <w:r w:rsidR="008D71EF" w:rsidRPr="008D71EF">
        <w:rPr>
          <w:rFonts w:eastAsia="Times New Roman" w:hint="eastAsia"/>
          <w:snapToGrid w:val="0"/>
          <w:sz w:val="24"/>
          <w:szCs w:val="24"/>
        </w:rPr>
        <w:t>10</w:t>
      </w:r>
      <w:r w:rsidR="008D71EF" w:rsidRPr="008D71EF">
        <w:rPr>
          <w:rFonts w:ascii="SimSun" w:hAnsi="SimSun" w:cs="SimSun" w:hint="eastAsia"/>
          <w:snapToGrid w:val="0"/>
          <w:sz w:val="24"/>
          <w:szCs w:val="24"/>
        </w:rPr>
        <w:t>年</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到</w:t>
      </w:r>
      <w:r w:rsidR="008D71EF" w:rsidRPr="008D71EF">
        <w:rPr>
          <w:rFonts w:eastAsia="Times New Roman" w:hint="eastAsia"/>
          <w:snapToGrid w:val="0"/>
          <w:sz w:val="24"/>
          <w:szCs w:val="24"/>
        </w:rPr>
        <w:t>2030</w:t>
      </w:r>
      <w:r w:rsidR="008D71EF" w:rsidRPr="008D71EF">
        <w:rPr>
          <w:rFonts w:ascii="SimSun" w:hAnsi="SimSun" w:cs="SimSun" w:hint="eastAsia"/>
          <w:snapToGrid w:val="0"/>
          <w:sz w:val="24"/>
          <w:szCs w:val="24"/>
        </w:rPr>
        <w:t>年扭转加剧生物多样性丧失的趋势。</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框架确认以生物多样性平台的概念框架为基础的长期目标和行动目标之间的相互联系</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。框架认识到基于</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人权</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权利的方法的重要性，包括必须尊重、保护</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促进</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和实现人权</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和地球母亲的权利、</w:t>
      </w:r>
      <w:r w:rsidR="008D71EF" w:rsidRPr="008D71EF">
        <w:rPr>
          <w:rFonts w:eastAsia="Times New Roman" w:hint="eastAsia"/>
          <w:snapToGrid w:val="0"/>
          <w:sz w:val="24"/>
          <w:szCs w:val="24"/>
        </w:rPr>
        <w:t>] [</w:t>
      </w:r>
      <w:r w:rsidR="008D71EF" w:rsidRPr="008D71EF">
        <w:rPr>
          <w:rFonts w:ascii="SimSun" w:hAnsi="SimSun" w:cs="SimSun" w:hint="eastAsia"/>
          <w:snapToGrid w:val="0"/>
          <w:sz w:val="24"/>
          <w:szCs w:val="24"/>
        </w:rPr>
        <w:t>性别平等</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和促进代际公平。</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框架还</w:t>
      </w:r>
      <w:r w:rsidR="002944AC">
        <w:rPr>
          <w:rFonts w:ascii="SimSun" w:hAnsi="SimSun" w:cs="SimSun" w:hint="eastAsia"/>
          <w:snapToGrid w:val="0"/>
          <w:sz w:val="24"/>
          <w:szCs w:val="24"/>
        </w:rPr>
        <w:t>认为</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必须采取全政府和全社会方法，以便</w:t>
      </w:r>
      <w:r w:rsidR="008D71EF" w:rsidRPr="008D71EF">
        <w:rPr>
          <w:rFonts w:eastAsia="Times New Roman"/>
          <w:snapToGrid w:val="0"/>
          <w:sz w:val="24"/>
          <w:szCs w:val="24"/>
        </w:rPr>
        <w:t xml:space="preserve"> [</w:t>
      </w:r>
      <w:r w:rsidR="008D71EF" w:rsidRPr="008D71EF">
        <w:rPr>
          <w:rFonts w:ascii="SimSun" w:hAnsi="SimSun" w:cs="SimSun" w:hint="eastAsia"/>
          <w:snapToGrid w:val="0"/>
          <w:sz w:val="24"/>
          <w:szCs w:val="24"/>
        </w:rPr>
        <w:t>在未来</w:t>
      </w:r>
      <w:r w:rsidR="008D71EF" w:rsidRPr="008D71EF">
        <w:rPr>
          <w:rFonts w:eastAsia="Times New Roman" w:hint="eastAsia"/>
          <w:snapToGrid w:val="0"/>
          <w:sz w:val="24"/>
          <w:szCs w:val="24"/>
        </w:rPr>
        <w:t>10</w:t>
      </w:r>
      <w:r w:rsidR="008D71EF" w:rsidRPr="008D71EF">
        <w:rPr>
          <w:rFonts w:ascii="SimSun" w:hAnsi="SimSun" w:cs="SimSun" w:hint="eastAsia"/>
          <w:snapToGrid w:val="0"/>
          <w:sz w:val="24"/>
          <w:szCs w:val="24"/>
        </w:rPr>
        <w:t>年</w:t>
      </w:r>
      <w:r w:rsidR="008D71EF" w:rsidRPr="008D71EF">
        <w:rPr>
          <w:rFonts w:eastAsia="Times New Roman"/>
          <w:snapToGrid w:val="0"/>
          <w:sz w:val="24"/>
          <w:szCs w:val="24"/>
        </w:rPr>
        <w:t>]</w:t>
      </w:r>
      <w:r w:rsidR="008D71EF" w:rsidRPr="008D71EF">
        <w:rPr>
          <w:rFonts w:eastAsia="Times New Roman" w:hint="eastAsia"/>
          <w:snapToGrid w:val="0"/>
          <w:sz w:val="24"/>
          <w:szCs w:val="24"/>
        </w:rPr>
        <w:t xml:space="preserve"> </w:t>
      </w:r>
      <w:r w:rsidR="008D71EF" w:rsidRPr="008D71EF">
        <w:rPr>
          <w:rFonts w:ascii="SimSun" w:hAnsi="SimSun" w:cs="SimSun" w:hint="eastAsia"/>
          <w:snapToGrid w:val="0"/>
          <w:sz w:val="24"/>
          <w:szCs w:val="24"/>
        </w:rPr>
        <w:t>到</w:t>
      </w:r>
      <w:r w:rsidR="008D71EF" w:rsidRPr="008D71EF">
        <w:rPr>
          <w:rFonts w:eastAsia="Times New Roman" w:hint="eastAsia"/>
          <w:snapToGrid w:val="0"/>
          <w:sz w:val="24"/>
          <w:szCs w:val="24"/>
        </w:rPr>
        <w:t>2030</w:t>
      </w:r>
      <w:r w:rsidR="008D71EF" w:rsidRPr="008D71EF">
        <w:rPr>
          <w:rFonts w:ascii="SimSun" w:hAnsi="SimSun" w:cs="SimSun" w:hint="eastAsia"/>
          <w:snapToGrid w:val="0"/>
          <w:sz w:val="24"/>
          <w:szCs w:val="24"/>
        </w:rPr>
        <w:t>年落实所需要的变革，一直作为实现</w:t>
      </w:r>
      <w:r w:rsidR="008D71EF" w:rsidRPr="008D71EF">
        <w:rPr>
          <w:rFonts w:eastAsia="Times New Roman" w:hint="eastAsia"/>
          <w:snapToGrid w:val="0"/>
          <w:sz w:val="24"/>
          <w:szCs w:val="24"/>
        </w:rPr>
        <w:t>2050</w:t>
      </w:r>
      <w:r w:rsidR="008D71EF" w:rsidRPr="008D71EF">
        <w:rPr>
          <w:rFonts w:ascii="SimSun" w:hAnsi="SimSun" w:cs="SimSun" w:hint="eastAsia"/>
          <w:snapToGrid w:val="0"/>
          <w:sz w:val="24"/>
          <w:szCs w:val="24"/>
        </w:rPr>
        <w:t>年远景的</w:t>
      </w:r>
      <w:r w:rsidR="00C4720B">
        <w:rPr>
          <w:rFonts w:ascii="SimSun" w:hAnsi="SimSun" w:cs="SimSun" w:hint="eastAsia"/>
          <w:snapToGrid w:val="0"/>
          <w:sz w:val="24"/>
          <w:szCs w:val="24"/>
        </w:rPr>
        <w:t>踏</w:t>
      </w:r>
      <w:r w:rsidR="008D71EF" w:rsidRPr="008D71EF">
        <w:rPr>
          <w:rFonts w:ascii="SimSun" w:hAnsi="SimSun" w:cs="SimSun" w:hint="eastAsia"/>
          <w:snapToGrid w:val="0"/>
          <w:sz w:val="24"/>
          <w:szCs w:val="24"/>
        </w:rPr>
        <w:t>脚石。因此，各国政府和社会需要确定优先事项并分配财政和其他资源，</w:t>
      </w:r>
      <w:r w:rsidR="008D71EF" w:rsidRPr="008D71EF">
        <w:rPr>
          <w:rFonts w:eastAsia="Times New Roman"/>
          <w:snapToGrid w:val="0"/>
          <w:sz w:val="24"/>
          <w:szCs w:val="24"/>
        </w:rPr>
        <w:t>[</w:t>
      </w:r>
      <w:r w:rsidR="008D71EF" w:rsidRPr="008D71EF">
        <w:rPr>
          <w:rFonts w:ascii="SimSun" w:hAnsi="SimSun" w:cs="SimSun" w:hint="eastAsia"/>
          <w:snapToGrid w:val="0"/>
          <w:sz w:val="24"/>
          <w:szCs w:val="24"/>
        </w:rPr>
        <w:t>纳入</w:t>
      </w:r>
      <w:r w:rsidR="008D71EF" w:rsidRPr="008D71EF">
        <w:rPr>
          <w:rFonts w:eastAsia="Times New Roman"/>
          <w:snapToGrid w:val="0"/>
          <w:sz w:val="24"/>
          <w:szCs w:val="24"/>
        </w:rPr>
        <w:t>]</w:t>
      </w:r>
      <w:r w:rsidR="008D71EF" w:rsidRPr="008D71EF">
        <w:rPr>
          <w:rFonts w:eastAsia="Times New Roman" w:hint="eastAsia"/>
          <w:snapToGrid w:val="0"/>
          <w:sz w:val="24"/>
          <w:szCs w:val="24"/>
        </w:rPr>
        <w:t xml:space="preserve"> [</w:t>
      </w:r>
      <w:r w:rsidR="008D71EF" w:rsidRPr="008D71EF">
        <w:rPr>
          <w:rFonts w:ascii="SimSun" w:hAnsi="SimSun" w:cs="SimSun" w:hint="eastAsia"/>
          <w:snapToGrid w:val="0"/>
          <w:sz w:val="24"/>
          <w:szCs w:val="24"/>
        </w:rPr>
        <w:t>把</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自然的价值</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内在化</w:t>
      </w:r>
      <w:r w:rsidR="008D71EF" w:rsidRPr="008D71EF">
        <w:rPr>
          <w:rFonts w:eastAsia="Times New Roman"/>
          <w:snapToGrid w:val="0"/>
          <w:sz w:val="24"/>
          <w:szCs w:val="24"/>
        </w:rPr>
        <w:t>]</w:t>
      </w:r>
      <w:r w:rsidR="008D71EF" w:rsidRPr="008D71EF">
        <w:rPr>
          <w:rFonts w:ascii="SimSun" w:hAnsi="SimSun" w:cs="SimSun" w:hint="eastAsia"/>
          <w:snapToGrid w:val="0"/>
          <w:sz w:val="24"/>
          <w:szCs w:val="24"/>
        </w:rPr>
        <w:t>，认识到不作为的代价，并</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向发展中国家提供新的和额外的资源，使其能够承担为执行框架所增加的费用</w:t>
      </w:r>
      <w:r w:rsidR="008D71EF" w:rsidRPr="008D71EF">
        <w:rPr>
          <w:rFonts w:eastAsia="Times New Roman" w:hint="eastAsia"/>
          <w:snapToGrid w:val="0"/>
          <w:sz w:val="24"/>
          <w:szCs w:val="24"/>
        </w:rPr>
        <w:t>]</w:t>
      </w:r>
      <w:r w:rsidR="008D71EF" w:rsidRPr="008D71EF">
        <w:rPr>
          <w:rFonts w:ascii="SimSun" w:hAnsi="SimSun" w:cs="SimSun" w:hint="eastAsia"/>
          <w:snapToGrid w:val="0"/>
          <w:sz w:val="24"/>
          <w:szCs w:val="24"/>
        </w:rPr>
        <w:t>。</w:t>
      </w:r>
      <w:r w:rsidR="008D71EF" w:rsidRPr="008D71EF">
        <w:rPr>
          <w:rFonts w:eastAsia="Times New Roman" w:hint="eastAsia"/>
          <w:snapToGrid w:val="0"/>
          <w:sz w:val="24"/>
          <w:szCs w:val="24"/>
        </w:rPr>
        <w:t>]</w:t>
      </w:r>
    </w:p>
    <w:p w14:paraId="1822E849" w14:textId="63C59667" w:rsidR="00824672" w:rsidRPr="00824672" w:rsidRDefault="00824672" w:rsidP="00824672">
      <w:pPr>
        <w:shd w:val="clear" w:color="auto" w:fill="FFFFFF"/>
        <w:spacing w:before="120" w:line="240" w:lineRule="atLeast"/>
        <w:rPr>
          <w:rFonts w:eastAsia="Times New Roman"/>
          <w:snapToGrid w:val="0"/>
          <w:sz w:val="22"/>
          <w:szCs w:val="18"/>
          <w:lang w:eastAsia="en-US"/>
        </w:rPr>
      </w:pPr>
      <w:r w:rsidRPr="00824672">
        <w:rPr>
          <w:rFonts w:eastAsia="Times New Roman"/>
          <w:snapToGrid w:val="0"/>
          <w:sz w:val="24"/>
          <w:szCs w:val="24"/>
        </w:rPr>
        <w:t>24.</w:t>
      </w:r>
      <w:r w:rsidRPr="00824672">
        <w:rPr>
          <w:rFonts w:eastAsia="Times New Roman"/>
          <w:snapToGrid w:val="0"/>
          <w:sz w:val="24"/>
          <w:szCs w:val="24"/>
        </w:rPr>
        <w:tab/>
      </w:r>
      <w:r w:rsidR="00193A74" w:rsidRPr="00193A74">
        <w:rPr>
          <w:rFonts w:ascii="SimSun" w:hAnsi="SimSun" w:cs="SimSun" w:hint="eastAsia"/>
          <w:snapToGrid w:val="0"/>
          <w:sz w:val="24"/>
          <w:szCs w:val="24"/>
        </w:rPr>
        <w:t>该框架的变革理论设想，采取变革行动是为了：</w:t>
      </w:r>
      <w:r w:rsidR="00193A74" w:rsidRPr="00193A74">
        <w:rPr>
          <w:rFonts w:eastAsia="Times New Roman" w:hint="eastAsia"/>
          <w:snapToGrid w:val="0"/>
          <w:sz w:val="24"/>
          <w:szCs w:val="24"/>
        </w:rPr>
        <w:t>(a)</w:t>
      </w:r>
      <w:r w:rsidR="00193A74" w:rsidRPr="00193A74">
        <w:rPr>
          <w:rFonts w:eastAsia="Times New Roman"/>
          <w:snapToGrid w:val="0"/>
          <w:sz w:val="24"/>
          <w:szCs w:val="24"/>
        </w:rPr>
        <w:t xml:space="preserve"> </w:t>
      </w:r>
      <w:r w:rsidR="00193A74" w:rsidRPr="00193A74">
        <w:rPr>
          <w:rFonts w:ascii="SimSun" w:hAnsi="SimSun" w:cs="SimSun" w:hint="eastAsia"/>
          <w:snapToGrid w:val="0"/>
          <w:sz w:val="24"/>
          <w:szCs w:val="24"/>
        </w:rPr>
        <w:t>解决导致生物多样性丧失的驱动因素及其根本原因；</w:t>
      </w:r>
      <w:r w:rsidR="00193A74" w:rsidRPr="00193A74">
        <w:rPr>
          <w:rFonts w:eastAsia="Times New Roman" w:hint="eastAsia"/>
          <w:snapToGrid w:val="0"/>
          <w:sz w:val="24"/>
          <w:szCs w:val="24"/>
        </w:rPr>
        <w:t>(b)</w:t>
      </w:r>
      <w:r w:rsidR="00193A74" w:rsidRPr="00193A74">
        <w:rPr>
          <w:rFonts w:eastAsia="Times New Roman"/>
          <w:snapToGrid w:val="0"/>
          <w:sz w:val="24"/>
          <w:szCs w:val="24"/>
        </w:rPr>
        <w:t xml:space="preserve"> </w:t>
      </w:r>
      <w:r w:rsidR="00193A74" w:rsidRPr="00193A74">
        <w:rPr>
          <w:rFonts w:ascii="SimSun" w:hAnsi="SimSun" w:cs="SimSun" w:hint="eastAsia"/>
          <w:snapToGrid w:val="0"/>
          <w:sz w:val="24"/>
          <w:szCs w:val="24"/>
        </w:rPr>
        <w:t>制定用于执行和主流化的工具和解决方案；</w:t>
      </w:r>
      <w:r w:rsidR="00193A74" w:rsidRPr="00193A74">
        <w:rPr>
          <w:rFonts w:eastAsia="Times New Roman" w:hint="eastAsia"/>
          <w:snapToGrid w:val="0"/>
          <w:sz w:val="24"/>
          <w:szCs w:val="24"/>
        </w:rPr>
        <w:t>(c)</w:t>
      </w:r>
      <w:r w:rsidR="00193A74" w:rsidRPr="00193A74">
        <w:rPr>
          <w:rFonts w:eastAsia="Times New Roman"/>
          <w:snapToGrid w:val="0"/>
          <w:sz w:val="24"/>
          <w:szCs w:val="24"/>
        </w:rPr>
        <w:t xml:space="preserve"> </w:t>
      </w:r>
      <w:r w:rsidR="00193A74" w:rsidRPr="00193A74">
        <w:rPr>
          <w:rFonts w:ascii="SimSun" w:hAnsi="SimSun" w:cs="SimSun" w:hint="eastAsia"/>
          <w:snapToGrid w:val="0"/>
          <w:sz w:val="24"/>
          <w:szCs w:val="24"/>
        </w:rPr>
        <w:t>减少对生物多样性的威胁；</w:t>
      </w:r>
      <w:r w:rsidR="00193A74" w:rsidRPr="00193A74">
        <w:rPr>
          <w:rFonts w:eastAsia="Times New Roman" w:hint="eastAsia"/>
          <w:snapToGrid w:val="0"/>
          <w:sz w:val="24"/>
          <w:szCs w:val="24"/>
        </w:rPr>
        <w:t>(d)</w:t>
      </w:r>
      <w:r w:rsidR="00193A74" w:rsidRPr="00193A74">
        <w:rPr>
          <w:rFonts w:eastAsia="Times New Roman"/>
          <w:snapToGrid w:val="0"/>
          <w:sz w:val="24"/>
          <w:szCs w:val="24"/>
        </w:rPr>
        <w:t xml:space="preserve"> </w:t>
      </w:r>
      <w:r w:rsidR="00193A74" w:rsidRPr="00193A74">
        <w:rPr>
          <w:rFonts w:ascii="SimSun" w:hAnsi="SimSun" w:cs="SimSun" w:hint="eastAsia"/>
          <w:snapToGrid w:val="0"/>
          <w:sz w:val="24"/>
          <w:szCs w:val="24"/>
        </w:rPr>
        <w:t>确保可持续地利用生物多样性，既造福人类也造福地球，并确保这些行动得到扶持性条件和适当执行手段的支持，其中包括财政资源、能力和技术。框架还设想，将以透明和负责任的方式监测进展情况，并根据</w:t>
      </w:r>
      <w:r w:rsidR="00193A74" w:rsidRPr="00193A74">
        <w:rPr>
          <w:rFonts w:eastAsia="Times New Roman" w:hint="eastAsia"/>
          <w:snapToGrid w:val="0"/>
          <w:sz w:val="24"/>
          <w:szCs w:val="24"/>
        </w:rPr>
        <w:t>SMART</w:t>
      </w:r>
      <w:r w:rsidR="00193A74" w:rsidRPr="00193A74">
        <w:rPr>
          <w:rFonts w:ascii="SimSun" w:hAnsi="SimSun" w:cs="SimSun" w:hint="eastAsia"/>
          <w:snapToGrid w:val="0"/>
          <w:sz w:val="24"/>
          <w:szCs w:val="24"/>
        </w:rPr>
        <w:t>（具体、可计量、可实现、现实、有时限）目标和指标进行适当的定期全球盘点，以确保全世界到</w:t>
      </w:r>
      <w:r w:rsidR="00193A74" w:rsidRPr="00193A74">
        <w:rPr>
          <w:rFonts w:eastAsia="Times New Roman" w:hint="eastAsia"/>
          <w:snapToGrid w:val="0"/>
          <w:sz w:val="24"/>
          <w:szCs w:val="24"/>
        </w:rPr>
        <w:t>2030</w:t>
      </w:r>
      <w:r w:rsidR="00193A74" w:rsidRPr="00193A74">
        <w:rPr>
          <w:rFonts w:ascii="SimSun" w:hAnsi="SimSun" w:cs="SimSun" w:hint="eastAsia"/>
          <w:snapToGrid w:val="0"/>
          <w:sz w:val="24"/>
          <w:szCs w:val="24"/>
        </w:rPr>
        <w:t>年走上实现</w:t>
      </w:r>
      <w:r w:rsidR="00193A74" w:rsidRPr="00193A74">
        <w:rPr>
          <w:rFonts w:eastAsia="Times New Roman" w:hint="eastAsia"/>
          <w:snapToGrid w:val="0"/>
          <w:sz w:val="24"/>
          <w:szCs w:val="24"/>
        </w:rPr>
        <w:t>2050</w:t>
      </w:r>
      <w:r w:rsidR="00193A74" w:rsidRPr="00193A74">
        <w:rPr>
          <w:rFonts w:ascii="SimSun" w:hAnsi="SimSun" w:cs="SimSun" w:hint="eastAsia"/>
          <w:snapToGrid w:val="0"/>
          <w:sz w:val="24"/>
          <w:szCs w:val="24"/>
        </w:rPr>
        <w:t>年生物多样性愿景的道路。</w:t>
      </w:r>
      <w:r w:rsidR="00193A74" w:rsidRPr="00193A74">
        <w:rPr>
          <w:rFonts w:eastAsia="Times New Roman" w:hint="eastAsia"/>
          <w:snapToGrid w:val="0"/>
          <w:sz w:val="24"/>
          <w:szCs w:val="24"/>
          <w:lang w:eastAsia="en-US"/>
        </w:rPr>
        <w:t>]</w:t>
      </w:r>
    </w:p>
    <w:p w14:paraId="0E35F0A5" w14:textId="34E4D350" w:rsidR="00824672" w:rsidRPr="00824672" w:rsidRDefault="0035272E" w:rsidP="00824672">
      <w:pPr>
        <w:keepNext/>
        <w:suppressLineNumbers/>
        <w:shd w:val="clear" w:color="auto" w:fill="FFFFFF"/>
        <w:suppressAutoHyphens/>
        <w:spacing w:after="240" w:line="240" w:lineRule="auto"/>
        <w:rPr>
          <w:rFonts w:eastAsia="Times New Roman"/>
          <w:sz w:val="20"/>
          <w:szCs w:val="22"/>
          <w:lang w:val="en-GB" w:eastAsia="en-US"/>
        </w:rPr>
      </w:pPr>
      <w:r>
        <w:rPr>
          <w:rFonts w:ascii="SimSun" w:hAnsi="SimSun" w:cs="SimSun" w:hint="eastAsia"/>
          <w:b/>
          <w:bCs/>
          <w:kern w:val="22"/>
          <w:sz w:val="20"/>
          <w:szCs w:val="22"/>
          <w:lang w:val="en-GB"/>
        </w:rPr>
        <w:t>图</w:t>
      </w:r>
      <w:r w:rsidR="00824672" w:rsidRPr="00824672">
        <w:rPr>
          <w:rFonts w:eastAsia="Times New Roman"/>
          <w:b/>
          <w:bCs/>
          <w:kern w:val="22"/>
          <w:sz w:val="20"/>
          <w:szCs w:val="22"/>
          <w:lang w:val="en-GB" w:eastAsia="en-US"/>
        </w:rPr>
        <w:t xml:space="preserve">1. </w:t>
      </w:r>
      <w:r>
        <w:rPr>
          <w:rFonts w:eastAsia="Times New Roman"/>
          <w:b/>
          <w:bCs/>
          <w:kern w:val="22"/>
          <w:sz w:val="20"/>
          <w:szCs w:val="22"/>
          <w:lang w:val="en-GB" w:eastAsia="en-US"/>
        </w:rPr>
        <w:t xml:space="preserve"> </w:t>
      </w:r>
      <w:r>
        <w:rPr>
          <w:rFonts w:ascii="SimSun" w:hAnsi="SimSun" w:cs="SimSun" w:hint="eastAsia"/>
          <w:b/>
          <w:bCs/>
          <w:kern w:val="22"/>
          <w:sz w:val="20"/>
          <w:szCs w:val="22"/>
          <w:lang w:val="en-GB"/>
        </w:rPr>
        <w:t>框架的变革理论</w:t>
      </w:r>
      <w:r w:rsidR="00824672" w:rsidRPr="00824672">
        <w:rPr>
          <w:rFonts w:eastAsia="Times New Roman"/>
          <w:b/>
          <w:bCs/>
          <w:kern w:val="22"/>
          <w:sz w:val="22"/>
          <w:szCs w:val="22"/>
          <w:vertAlign w:val="superscript"/>
          <w:lang w:val="en-GB" w:eastAsia="en-US"/>
        </w:rPr>
        <w:footnoteReference w:id="36"/>
      </w:r>
    </w:p>
    <w:p w14:paraId="465D9F4A" w14:textId="77777777" w:rsidR="00824672" w:rsidRPr="00824672" w:rsidRDefault="00824672" w:rsidP="00824672">
      <w:pPr>
        <w:shd w:val="clear" w:color="auto" w:fill="FFFFFF"/>
        <w:tabs>
          <w:tab w:val="center" w:pos="4320"/>
          <w:tab w:val="right" w:pos="8640"/>
        </w:tabs>
        <w:spacing w:after="0" w:line="240" w:lineRule="auto"/>
        <w:ind w:firstLine="720"/>
        <w:jc w:val="center"/>
        <w:rPr>
          <w:rFonts w:eastAsia="Times New Roman"/>
          <w:sz w:val="22"/>
          <w:szCs w:val="24"/>
          <w:lang w:val="en-GB" w:eastAsia="en-US"/>
        </w:rPr>
      </w:pPr>
      <w:r w:rsidRPr="00824672">
        <w:rPr>
          <w:rFonts w:eastAsia="Times New Roman"/>
          <w:sz w:val="22"/>
          <w:szCs w:val="24"/>
          <w:lang w:eastAsia="en-US"/>
        </w:rPr>
        <w:br/>
      </w:r>
      <w:r w:rsidRPr="00824672">
        <w:rPr>
          <w:rFonts w:eastAsia="Times New Roman"/>
          <w:noProof/>
          <w:sz w:val="22"/>
          <w:szCs w:val="24"/>
          <w:lang w:eastAsia="en-US"/>
        </w:rPr>
        <w:drawing>
          <wp:inline distT="0" distB="0" distL="0" distR="0" wp14:anchorId="765F9D88" wp14:editId="4D2B5B9F">
            <wp:extent cx="5326380" cy="3007121"/>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169" cy="3025068"/>
                    </a:xfrm>
                    <a:prstGeom prst="rect">
                      <a:avLst/>
                    </a:prstGeom>
                    <a:noFill/>
                  </pic:spPr>
                </pic:pic>
              </a:graphicData>
            </a:graphic>
          </wp:inline>
        </w:drawing>
      </w:r>
      <w:r w:rsidRPr="00824672">
        <w:rPr>
          <w:rFonts w:eastAsia="Times New Roman"/>
          <w:sz w:val="22"/>
          <w:szCs w:val="24"/>
          <w:lang w:eastAsia="en-US"/>
        </w:rPr>
        <w:br/>
      </w:r>
    </w:p>
    <w:p w14:paraId="10B4C050" w14:textId="66CCB4DF" w:rsidR="00824672" w:rsidRPr="0035272E" w:rsidRDefault="00824672" w:rsidP="0035272E">
      <w:pPr>
        <w:keepNext/>
        <w:shd w:val="clear" w:color="auto" w:fill="FFFFFF"/>
        <w:spacing w:before="120" w:line="240" w:lineRule="atLeast"/>
        <w:jc w:val="center"/>
        <w:outlineLvl w:val="1"/>
        <w:rPr>
          <w:rFonts w:eastAsia="Times New Roman"/>
          <w:b/>
          <w:bCs/>
          <w:iCs/>
          <w:sz w:val="24"/>
          <w:szCs w:val="24"/>
        </w:rPr>
      </w:pPr>
      <w:r w:rsidRPr="0035272E">
        <w:rPr>
          <w:rFonts w:eastAsia="Times New Roman"/>
          <w:b/>
          <w:bCs/>
          <w:iCs/>
          <w:sz w:val="24"/>
          <w:szCs w:val="24"/>
        </w:rPr>
        <w:t>E</w:t>
      </w:r>
      <w:r w:rsidR="0035272E" w:rsidRPr="0035272E">
        <w:rPr>
          <w:rFonts w:ascii="SimSun" w:hAnsi="SimSun" w:cs="SimSun" w:hint="eastAsia"/>
          <w:b/>
          <w:bCs/>
          <w:iCs/>
          <w:sz w:val="24"/>
          <w:szCs w:val="24"/>
        </w:rPr>
        <w:t>部分</w:t>
      </w:r>
      <w:r w:rsidRPr="0035272E">
        <w:rPr>
          <w:rFonts w:eastAsia="Times New Roman"/>
          <w:b/>
          <w:bCs/>
          <w:iCs/>
          <w:sz w:val="24"/>
          <w:szCs w:val="24"/>
        </w:rPr>
        <w:t>.</w:t>
      </w:r>
      <w:r w:rsidRPr="0035272E">
        <w:rPr>
          <w:rFonts w:eastAsia="Times New Roman"/>
          <w:b/>
          <w:bCs/>
          <w:iCs/>
          <w:sz w:val="24"/>
          <w:szCs w:val="24"/>
        </w:rPr>
        <w:tab/>
        <w:t>2050</w:t>
      </w:r>
      <w:r w:rsidR="0035272E" w:rsidRPr="0035272E">
        <w:rPr>
          <w:rFonts w:ascii="SimSun" w:hAnsi="SimSun" w:cs="SimSun" w:hint="eastAsia"/>
          <w:b/>
          <w:bCs/>
          <w:iCs/>
          <w:sz w:val="24"/>
          <w:szCs w:val="24"/>
        </w:rPr>
        <w:t>年愿景和</w:t>
      </w:r>
      <w:r w:rsidR="0035272E" w:rsidRPr="0035272E">
        <w:rPr>
          <w:rFonts w:eastAsia="Times New Roman" w:hint="eastAsia"/>
          <w:b/>
          <w:bCs/>
          <w:iCs/>
          <w:sz w:val="24"/>
          <w:szCs w:val="24"/>
        </w:rPr>
        <w:t>2</w:t>
      </w:r>
      <w:r w:rsidR="0035272E" w:rsidRPr="0035272E">
        <w:rPr>
          <w:rFonts w:eastAsia="Times New Roman"/>
          <w:b/>
          <w:bCs/>
          <w:iCs/>
          <w:sz w:val="24"/>
          <w:szCs w:val="24"/>
        </w:rPr>
        <w:t>030</w:t>
      </w:r>
      <w:r w:rsidR="0035272E" w:rsidRPr="0035272E">
        <w:rPr>
          <w:rFonts w:ascii="SimSun" w:hAnsi="SimSun" w:cs="SimSun" w:hint="eastAsia"/>
          <w:b/>
          <w:bCs/>
          <w:iCs/>
          <w:sz w:val="24"/>
          <w:szCs w:val="24"/>
        </w:rPr>
        <w:t>年使命</w:t>
      </w:r>
    </w:p>
    <w:p w14:paraId="01427C28" w14:textId="1A9D2007" w:rsidR="00824672" w:rsidRPr="00824672" w:rsidRDefault="00824672" w:rsidP="00FB7256">
      <w:pPr>
        <w:shd w:val="clear" w:color="auto" w:fill="FFFFFF"/>
        <w:spacing w:before="120" w:line="240" w:lineRule="atLeast"/>
        <w:rPr>
          <w:rFonts w:eastAsia="Times New Roman"/>
          <w:snapToGrid w:val="0"/>
          <w:kern w:val="22"/>
          <w:sz w:val="24"/>
          <w:szCs w:val="24"/>
          <w:lang w:val="en-GB"/>
        </w:rPr>
      </w:pPr>
      <w:r w:rsidRPr="00824672">
        <w:rPr>
          <w:rFonts w:eastAsia="Times New Roman"/>
          <w:snapToGrid w:val="0"/>
          <w:kern w:val="22"/>
          <w:sz w:val="24"/>
          <w:szCs w:val="24"/>
          <w:lang w:val="en-GB"/>
        </w:rPr>
        <w:t>25.</w:t>
      </w:r>
      <w:r w:rsidRPr="00824672">
        <w:rPr>
          <w:rFonts w:eastAsia="Times New Roman"/>
          <w:snapToGrid w:val="0"/>
          <w:kern w:val="22"/>
          <w:sz w:val="24"/>
          <w:szCs w:val="24"/>
          <w:lang w:val="en-GB"/>
        </w:rPr>
        <w:tab/>
      </w:r>
      <w:r w:rsidR="00362FAC" w:rsidRPr="00362FAC">
        <w:rPr>
          <w:rFonts w:ascii="SimSun" w:hAnsi="SimSun" w:cs="SimSun" w:hint="eastAsia"/>
          <w:snapToGrid w:val="0"/>
          <w:kern w:val="22"/>
          <w:sz w:val="24"/>
          <w:szCs w:val="24"/>
        </w:rPr>
        <w:t>框架的愿景是一个与自然和谐相处的世界</w:t>
      </w:r>
      <w:proofErr w:type="gramStart"/>
      <w:r w:rsidR="00362FAC" w:rsidRPr="00362FAC">
        <w:rPr>
          <w:rFonts w:ascii="SimSun" w:hAnsi="SimSun" w:cs="SimSun" w:hint="eastAsia"/>
          <w:snapToGrid w:val="0"/>
          <w:kern w:val="22"/>
          <w:sz w:val="24"/>
          <w:szCs w:val="24"/>
        </w:rPr>
        <w:t>：</w:t>
      </w:r>
      <w:r w:rsidR="00362FAC" w:rsidRPr="00362FAC">
        <w:rPr>
          <w:rFonts w:eastAsia="Times New Roman" w:hint="eastAsia"/>
          <w:snapToGrid w:val="0"/>
          <w:kern w:val="22"/>
          <w:sz w:val="24"/>
          <w:szCs w:val="24"/>
        </w:rPr>
        <w:t>“</w:t>
      </w:r>
      <w:proofErr w:type="gramEnd"/>
      <w:r w:rsidR="00362FAC" w:rsidRPr="00362FAC">
        <w:rPr>
          <w:rFonts w:ascii="SimSun" w:hAnsi="SimSun" w:cs="SimSun" w:hint="eastAsia"/>
          <w:snapToGrid w:val="0"/>
          <w:kern w:val="22"/>
          <w:sz w:val="24"/>
          <w:szCs w:val="24"/>
        </w:rPr>
        <w:t>到</w:t>
      </w:r>
      <w:r w:rsidR="00362FAC" w:rsidRPr="00362FAC">
        <w:rPr>
          <w:rFonts w:eastAsia="Times New Roman"/>
          <w:snapToGrid w:val="0"/>
          <w:kern w:val="22"/>
          <w:sz w:val="24"/>
          <w:szCs w:val="24"/>
        </w:rPr>
        <w:t>2050</w:t>
      </w:r>
      <w:r w:rsidR="00362FAC" w:rsidRPr="00362FAC">
        <w:rPr>
          <w:rFonts w:ascii="SimSun" w:hAnsi="SimSun" w:cs="SimSun" w:hint="eastAsia"/>
          <w:snapToGrid w:val="0"/>
          <w:kern w:val="22"/>
          <w:sz w:val="24"/>
          <w:szCs w:val="24"/>
        </w:rPr>
        <w:t>年，生物多样性受到重视、得到保护、恢复及合理利用，维持生态系统服务，实现一个可持续的健康的地球，所有人都能共享重要惠益</w:t>
      </w:r>
      <w:r w:rsidR="00362FAC" w:rsidRPr="00362FAC">
        <w:rPr>
          <w:rFonts w:eastAsia="Times New Roman" w:hint="eastAsia"/>
          <w:snapToGrid w:val="0"/>
          <w:kern w:val="22"/>
          <w:sz w:val="24"/>
          <w:szCs w:val="24"/>
        </w:rPr>
        <w:t>”</w:t>
      </w:r>
      <w:r w:rsidR="00362FAC" w:rsidRPr="00362FAC">
        <w:rPr>
          <w:rFonts w:ascii="SimSun" w:hAnsi="SimSun" w:cs="SimSun" w:hint="eastAsia"/>
          <w:snapToGrid w:val="0"/>
          <w:kern w:val="22"/>
          <w:sz w:val="24"/>
          <w:szCs w:val="24"/>
        </w:rPr>
        <w:t>。</w:t>
      </w:r>
      <w:r w:rsidRPr="00824672">
        <w:rPr>
          <w:rFonts w:eastAsia="Times New Roman"/>
          <w:snapToGrid w:val="0"/>
          <w:kern w:val="22"/>
          <w:sz w:val="24"/>
          <w:szCs w:val="24"/>
          <w:lang w:val="en-GB"/>
        </w:rPr>
        <w:t xml:space="preserve"> </w:t>
      </w:r>
    </w:p>
    <w:p w14:paraId="6EA1BBC2" w14:textId="2C8DD7B6" w:rsidR="00824672" w:rsidRPr="00824672" w:rsidRDefault="00824672" w:rsidP="00FB7256">
      <w:pPr>
        <w:shd w:val="clear" w:color="auto" w:fill="FFFFFF"/>
        <w:spacing w:before="120" w:line="240" w:lineRule="atLeast"/>
        <w:rPr>
          <w:rFonts w:eastAsia="Times New Roman"/>
          <w:snapToGrid w:val="0"/>
          <w:kern w:val="22"/>
          <w:sz w:val="24"/>
          <w:szCs w:val="24"/>
          <w:lang w:val="en-GB"/>
        </w:rPr>
      </w:pPr>
      <w:r w:rsidRPr="00824672">
        <w:rPr>
          <w:rFonts w:eastAsia="Times New Roman"/>
          <w:snapToGrid w:val="0"/>
          <w:kern w:val="22"/>
          <w:sz w:val="24"/>
          <w:szCs w:val="24"/>
          <w:lang w:val="en-GB"/>
        </w:rPr>
        <w:t>26.</w:t>
      </w:r>
      <w:r w:rsidR="00FB7256">
        <w:rPr>
          <w:rFonts w:eastAsia="Times New Roman"/>
          <w:snapToGrid w:val="0"/>
          <w:kern w:val="22"/>
          <w:sz w:val="24"/>
          <w:szCs w:val="24"/>
          <w:lang w:val="en-GB"/>
        </w:rPr>
        <w:tab/>
      </w:r>
      <w:r w:rsidR="00362FAC" w:rsidRPr="00362FAC">
        <w:rPr>
          <w:rFonts w:ascii="SimSun" w:hAnsi="SimSun" w:cs="SimSun" w:hint="eastAsia"/>
          <w:snapToGrid w:val="0"/>
          <w:kern w:val="22"/>
          <w:sz w:val="24"/>
          <w:szCs w:val="24"/>
        </w:rPr>
        <w:t>为了实现2050年愿景，框架在直至2</w:t>
      </w:r>
      <w:r w:rsidR="00362FAC" w:rsidRPr="00362FAC">
        <w:rPr>
          <w:rFonts w:ascii="SimSun" w:hAnsi="SimSun" w:cs="SimSun"/>
          <w:snapToGrid w:val="0"/>
          <w:kern w:val="22"/>
          <w:sz w:val="24"/>
          <w:szCs w:val="24"/>
        </w:rPr>
        <w:t>030年</w:t>
      </w:r>
      <w:r w:rsidR="00362FAC" w:rsidRPr="00362FAC">
        <w:rPr>
          <w:rFonts w:ascii="SimSun" w:hAnsi="SimSun" w:cs="SimSun" w:hint="eastAsia"/>
          <w:snapToGrid w:val="0"/>
          <w:kern w:val="22"/>
          <w:sz w:val="24"/>
          <w:szCs w:val="24"/>
        </w:rPr>
        <w:t>期间</w:t>
      </w:r>
      <w:r w:rsidR="00362FAC" w:rsidRPr="00362FAC">
        <w:rPr>
          <w:rFonts w:ascii="SimSun" w:hAnsi="SimSun" w:cs="SimSun"/>
          <w:snapToGrid w:val="0"/>
          <w:kern w:val="22"/>
          <w:sz w:val="24"/>
          <w:szCs w:val="24"/>
        </w:rPr>
        <w:t>的使命</w:t>
      </w:r>
      <w:r w:rsidR="00362FAC" w:rsidRPr="00362FAC">
        <w:rPr>
          <w:rFonts w:ascii="SimSun" w:hAnsi="SimSun" w:cs="SimSun" w:hint="eastAsia"/>
          <w:snapToGrid w:val="0"/>
          <w:kern w:val="22"/>
          <w:sz w:val="24"/>
          <w:szCs w:val="24"/>
        </w:rPr>
        <w:t>是：</w:t>
      </w:r>
      <w:r w:rsidRPr="00824672">
        <w:rPr>
          <w:rFonts w:eastAsia="Times New Roman"/>
          <w:snapToGrid w:val="0"/>
          <w:kern w:val="22"/>
          <w:sz w:val="24"/>
          <w:szCs w:val="24"/>
          <w:lang w:val="en-GB"/>
        </w:rPr>
        <w:t xml:space="preserve"> </w:t>
      </w:r>
    </w:p>
    <w:p w14:paraId="4DACE847" w14:textId="1BC941EC" w:rsidR="00824672" w:rsidRPr="00362FAC" w:rsidRDefault="00362FAC" w:rsidP="00FB7256">
      <w:pPr>
        <w:suppressLineNumbers/>
        <w:shd w:val="clear" w:color="auto" w:fill="FFFFFF"/>
        <w:suppressAutoHyphens/>
        <w:spacing w:before="120" w:line="240" w:lineRule="atLeast"/>
        <w:ind w:left="490"/>
        <w:rPr>
          <w:rFonts w:eastAsia="Times New Roman"/>
          <w:sz w:val="24"/>
          <w:szCs w:val="24"/>
          <w:lang w:val="en-GB"/>
        </w:rPr>
      </w:pPr>
      <w:r w:rsidRPr="00362FAC">
        <w:rPr>
          <w:rFonts w:eastAsia="KaiTi"/>
          <w:sz w:val="24"/>
          <w:szCs w:val="24"/>
          <w:lang w:val="en-GB"/>
        </w:rPr>
        <w:t>备选案文</w:t>
      </w:r>
      <w:r w:rsidRPr="00362FAC">
        <w:rPr>
          <w:rFonts w:eastAsia="KaiTi"/>
          <w:sz w:val="24"/>
          <w:szCs w:val="24"/>
          <w:lang w:val="en-GB"/>
        </w:rPr>
        <w:t>1</w:t>
      </w:r>
      <w:r w:rsidR="00824672" w:rsidRPr="00362FAC">
        <w:rPr>
          <w:rFonts w:eastAsia="Times New Roman"/>
          <w:sz w:val="24"/>
          <w:szCs w:val="24"/>
          <w:lang w:val="en-GB"/>
        </w:rPr>
        <w:t>.</w:t>
      </w:r>
      <w:r w:rsidR="00824672" w:rsidRPr="00362FAC">
        <w:rPr>
          <w:rFonts w:eastAsia="Times New Roman"/>
          <w:sz w:val="24"/>
          <w:szCs w:val="24"/>
          <w:lang w:val="en-GB"/>
        </w:rPr>
        <w:tab/>
      </w:r>
      <w:r w:rsidR="005B420A" w:rsidRPr="005B420A">
        <w:rPr>
          <w:rFonts w:ascii="SimSun" w:hAnsi="SimSun" w:cs="SimSun" w:hint="eastAsia"/>
          <w:sz w:val="24"/>
          <w:szCs w:val="24"/>
        </w:rPr>
        <w:t>到</w:t>
      </w:r>
      <w:r w:rsidR="005B420A" w:rsidRPr="005B420A">
        <w:rPr>
          <w:rFonts w:eastAsia="Times New Roman" w:hint="eastAsia"/>
          <w:sz w:val="24"/>
          <w:szCs w:val="24"/>
        </w:rPr>
        <w:t>2030</w:t>
      </w:r>
      <w:r w:rsidR="005B420A" w:rsidRPr="005B420A">
        <w:rPr>
          <w:rFonts w:ascii="SimSun" w:hAnsi="SimSun" w:cs="SimSun" w:hint="eastAsia"/>
          <w:sz w:val="24"/>
          <w:szCs w:val="24"/>
        </w:rPr>
        <w:t>年停止和扭转生物多样性的丧失，实现一个自然正增长的世界</w:t>
      </w:r>
      <w:r w:rsidR="005B420A" w:rsidRPr="005B420A">
        <w:rPr>
          <w:rFonts w:eastAsia="Times New Roman" w:hint="eastAsia"/>
          <w:sz w:val="24"/>
          <w:szCs w:val="24"/>
        </w:rPr>
        <w:t>[</w:t>
      </w:r>
      <w:r w:rsidR="005B420A" w:rsidRPr="005B420A">
        <w:rPr>
          <w:rFonts w:ascii="SimSun" w:hAnsi="SimSun" w:cs="SimSun" w:hint="eastAsia"/>
          <w:sz w:val="24"/>
          <w:szCs w:val="24"/>
        </w:rPr>
        <w:t>，造福地球和人类</w:t>
      </w:r>
      <w:r w:rsidR="005B420A" w:rsidRPr="005B420A">
        <w:rPr>
          <w:rFonts w:eastAsia="Times New Roman" w:hint="eastAsia"/>
          <w:sz w:val="24"/>
          <w:szCs w:val="24"/>
        </w:rPr>
        <w:t>]</w:t>
      </w:r>
      <w:r w:rsidR="005B420A" w:rsidRPr="005B420A">
        <w:rPr>
          <w:rFonts w:ascii="SimSun" w:hAnsi="SimSun" w:cs="SimSun" w:hint="eastAsia"/>
          <w:sz w:val="24"/>
          <w:szCs w:val="24"/>
        </w:rPr>
        <w:t>。</w:t>
      </w:r>
      <w:r w:rsidR="00824672" w:rsidRPr="00362FAC">
        <w:rPr>
          <w:rFonts w:eastAsia="Times New Roman"/>
          <w:sz w:val="24"/>
          <w:szCs w:val="24"/>
          <w:lang w:val="en-GB"/>
        </w:rPr>
        <w:t xml:space="preserve"> </w:t>
      </w:r>
    </w:p>
    <w:p w14:paraId="7D57D943" w14:textId="6E8C31D8" w:rsidR="00824672" w:rsidRPr="00362FAC" w:rsidRDefault="00362FAC" w:rsidP="00FB7256">
      <w:pPr>
        <w:suppressLineNumbers/>
        <w:shd w:val="clear" w:color="auto" w:fill="FFFFFF"/>
        <w:suppressAutoHyphens/>
        <w:spacing w:before="120" w:line="240" w:lineRule="atLeast"/>
        <w:ind w:left="490"/>
        <w:rPr>
          <w:rFonts w:eastAsia="Times New Roman"/>
          <w:sz w:val="24"/>
          <w:szCs w:val="24"/>
          <w:lang w:val="en-GB"/>
        </w:rPr>
      </w:pPr>
      <w:r w:rsidRPr="00362FAC">
        <w:rPr>
          <w:rFonts w:eastAsia="KaiTi"/>
          <w:sz w:val="24"/>
          <w:szCs w:val="24"/>
          <w:lang w:val="en-GB"/>
        </w:rPr>
        <w:lastRenderedPageBreak/>
        <w:t>备选案文</w:t>
      </w:r>
      <w:r w:rsidR="00824672" w:rsidRPr="00362FAC">
        <w:rPr>
          <w:rFonts w:eastAsia="KaiTi"/>
          <w:sz w:val="24"/>
          <w:szCs w:val="24"/>
          <w:lang w:val="en-GB"/>
        </w:rPr>
        <w:t>2</w:t>
      </w:r>
      <w:r w:rsidR="00824672" w:rsidRPr="00362FAC">
        <w:rPr>
          <w:rFonts w:eastAsia="Times New Roman"/>
          <w:i/>
          <w:iCs/>
          <w:sz w:val="24"/>
          <w:szCs w:val="24"/>
          <w:lang w:val="en-GB"/>
        </w:rPr>
        <w:t>.</w:t>
      </w:r>
      <w:r w:rsidR="00824672" w:rsidRPr="00362FAC">
        <w:rPr>
          <w:rFonts w:eastAsia="Times New Roman"/>
          <w:sz w:val="24"/>
          <w:szCs w:val="24"/>
          <w:lang w:val="en-GB"/>
        </w:rPr>
        <w:t xml:space="preserve"> </w:t>
      </w:r>
      <w:r w:rsidR="00824672" w:rsidRPr="00362FAC">
        <w:rPr>
          <w:rFonts w:eastAsia="Times New Roman"/>
          <w:sz w:val="24"/>
          <w:szCs w:val="24"/>
          <w:lang w:val="en-GB"/>
        </w:rPr>
        <w:tab/>
      </w:r>
      <w:r w:rsidR="005B420A" w:rsidRPr="005B420A">
        <w:rPr>
          <w:rFonts w:ascii="SimSun" w:hAnsi="SimSun" w:cs="SimSun" w:hint="eastAsia"/>
          <w:sz w:val="24"/>
          <w:szCs w:val="24"/>
        </w:rPr>
        <w:t>制止和扭转生物多样性的丧失，使自然走上恢复的道路，造福所有人和地球。</w:t>
      </w:r>
    </w:p>
    <w:p w14:paraId="2E36C7A4" w14:textId="5255550B" w:rsidR="00824672" w:rsidRPr="00362FAC" w:rsidRDefault="00362FAC" w:rsidP="00FB7256">
      <w:pPr>
        <w:suppressLineNumbers/>
        <w:shd w:val="clear" w:color="auto" w:fill="FFFFFF"/>
        <w:suppressAutoHyphens/>
        <w:spacing w:before="120" w:line="240" w:lineRule="atLeast"/>
        <w:ind w:left="490"/>
        <w:rPr>
          <w:rFonts w:eastAsia="Times New Roman"/>
          <w:sz w:val="24"/>
          <w:szCs w:val="24"/>
          <w:lang w:val="en-GB"/>
        </w:rPr>
      </w:pPr>
      <w:r w:rsidRPr="00362FAC">
        <w:rPr>
          <w:rFonts w:eastAsia="KaiTi"/>
          <w:sz w:val="24"/>
          <w:szCs w:val="24"/>
          <w:lang w:val="en-GB"/>
        </w:rPr>
        <w:t>备选案文</w:t>
      </w:r>
      <w:r w:rsidR="00824672" w:rsidRPr="00362FAC">
        <w:rPr>
          <w:rFonts w:eastAsia="KaiTi"/>
          <w:sz w:val="24"/>
          <w:szCs w:val="24"/>
          <w:lang w:val="en-GB"/>
        </w:rPr>
        <w:t>3</w:t>
      </w:r>
      <w:r w:rsidR="00824672" w:rsidRPr="00362FAC">
        <w:rPr>
          <w:rFonts w:eastAsia="Times New Roman"/>
          <w:sz w:val="24"/>
          <w:szCs w:val="24"/>
          <w:lang w:val="en-GB"/>
        </w:rPr>
        <w:t xml:space="preserve">. </w:t>
      </w:r>
      <w:r w:rsidR="00824672" w:rsidRPr="00362FAC">
        <w:rPr>
          <w:rFonts w:eastAsia="Times New Roman"/>
          <w:sz w:val="24"/>
          <w:szCs w:val="24"/>
          <w:lang w:val="en-GB"/>
        </w:rPr>
        <w:tab/>
      </w:r>
      <w:r w:rsidR="00894A75" w:rsidRPr="00894A75">
        <w:rPr>
          <w:rFonts w:ascii="SimSun" w:hAnsi="SimSun" w:cs="SimSun" w:hint="eastAsia"/>
          <w:sz w:val="24"/>
          <w:szCs w:val="24"/>
        </w:rPr>
        <w:t>现在就行动起来，保护、恢复、可持续利用和提供资金，制止和扭转生物多样性的丧失，使自然走上恢复的道路，造福地球和人类。</w:t>
      </w:r>
      <w:r w:rsidR="00824672" w:rsidRPr="00362FAC">
        <w:rPr>
          <w:rFonts w:eastAsia="Times New Roman"/>
          <w:sz w:val="24"/>
          <w:szCs w:val="24"/>
          <w:lang w:val="en-GB"/>
        </w:rPr>
        <w:t xml:space="preserve"> </w:t>
      </w:r>
    </w:p>
    <w:p w14:paraId="0695B26D" w14:textId="1471B9CF" w:rsidR="00824672" w:rsidRPr="00362FAC" w:rsidRDefault="00362FAC" w:rsidP="00FB7256">
      <w:pPr>
        <w:suppressLineNumbers/>
        <w:shd w:val="clear" w:color="auto" w:fill="FFFFFF"/>
        <w:suppressAutoHyphens/>
        <w:spacing w:before="120" w:line="240" w:lineRule="atLeast"/>
        <w:ind w:left="490"/>
        <w:rPr>
          <w:rFonts w:eastAsia="Times New Roman"/>
          <w:sz w:val="24"/>
          <w:szCs w:val="24"/>
          <w:lang w:val="en-GB"/>
        </w:rPr>
      </w:pPr>
      <w:r w:rsidRPr="00362FAC">
        <w:rPr>
          <w:rFonts w:eastAsia="KaiTi"/>
          <w:sz w:val="24"/>
          <w:szCs w:val="24"/>
          <w:lang w:val="en-GB"/>
        </w:rPr>
        <w:t>备选案文</w:t>
      </w:r>
      <w:r w:rsidR="00824672" w:rsidRPr="00362FAC">
        <w:rPr>
          <w:rFonts w:eastAsia="KaiTi"/>
          <w:sz w:val="24"/>
          <w:szCs w:val="24"/>
          <w:lang w:val="en-GB"/>
        </w:rPr>
        <w:t>4</w:t>
      </w:r>
      <w:r w:rsidR="00824672" w:rsidRPr="00362FAC">
        <w:rPr>
          <w:rFonts w:eastAsia="Times New Roman"/>
          <w:sz w:val="24"/>
          <w:szCs w:val="24"/>
          <w:lang w:val="en-GB"/>
        </w:rPr>
        <w:t>.</w:t>
      </w:r>
      <w:r w:rsidR="00824672" w:rsidRPr="00362FAC">
        <w:rPr>
          <w:rFonts w:eastAsia="Times New Roman"/>
          <w:sz w:val="24"/>
          <w:szCs w:val="24"/>
          <w:lang w:val="en-GB"/>
        </w:rPr>
        <w:tab/>
      </w:r>
      <w:r w:rsidR="00894A75" w:rsidRPr="00894A75">
        <w:rPr>
          <w:rFonts w:ascii="SimSun" w:hAnsi="SimSun" w:cs="SimSun" w:hint="eastAsia"/>
          <w:sz w:val="24"/>
          <w:szCs w:val="24"/>
        </w:rPr>
        <w:t>全社会采取紧急行动，</w:t>
      </w:r>
      <w:r w:rsidR="00894A75" w:rsidRPr="00894A75">
        <w:rPr>
          <w:rFonts w:eastAsia="Times New Roman" w:hint="eastAsia"/>
          <w:sz w:val="24"/>
          <w:szCs w:val="24"/>
        </w:rPr>
        <w:t>[</w:t>
      </w:r>
      <w:r w:rsidR="00894A75" w:rsidRPr="00894A75">
        <w:rPr>
          <w:rFonts w:ascii="SimSun" w:hAnsi="SimSun" w:cs="SimSun" w:hint="eastAsia"/>
          <w:sz w:val="24"/>
          <w:szCs w:val="24"/>
        </w:rPr>
        <w:t>制止和</w:t>
      </w:r>
      <w:r w:rsidR="00894A75" w:rsidRPr="00894A75">
        <w:rPr>
          <w:rFonts w:eastAsia="Times New Roman" w:hint="eastAsia"/>
          <w:sz w:val="24"/>
          <w:szCs w:val="24"/>
        </w:rPr>
        <w:t>]</w:t>
      </w:r>
      <w:r w:rsidR="00894A75" w:rsidRPr="00894A75">
        <w:rPr>
          <w:rFonts w:ascii="SimSun" w:hAnsi="SimSun" w:cs="SimSun" w:hint="eastAsia"/>
          <w:sz w:val="24"/>
          <w:szCs w:val="24"/>
        </w:rPr>
        <w:t>扭转生物多样性的丧失，使生物多样性走上恢复之路，</w:t>
      </w:r>
      <w:r w:rsidR="00894A75" w:rsidRPr="00894A75">
        <w:rPr>
          <w:rFonts w:eastAsia="Times New Roman" w:hint="eastAsia"/>
          <w:sz w:val="24"/>
          <w:szCs w:val="24"/>
        </w:rPr>
        <w:t>[[</w:t>
      </w:r>
      <w:r w:rsidR="00894A75" w:rsidRPr="00894A75">
        <w:rPr>
          <w:rFonts w:ascii="SimSun" w:hAnsi="SimSun" w:cs="SimSun" w:hint="eastAsia"/>
          <w:sz w:val="24"/>
          <w:szCs w:val="24"/>
        </w:rPr>
        <w:t>走向一个自然正增长的世界</w:t>
      </w:r>
      <w:r w:rsidR="00894A75" w:rsidRPr="00894A75">
        <w:rPr>
          <w:rFonts w:eastAsia="Times New Roman" w:hint="eastAsia"/>
          <w:sz w:val="24"/>
          <w:szCs w:val="24"/>
        </w:rPr>
        <w:t>][</w:t>
      </w:r>
      <w:r w:rsidR="00894A75" w:rsidRPr="00894A75">
        <w:rPr>
          <w:rFonts w:ascii="SimSun" w:hAnsi="SimSun" w:cs="SimSun" w:hint="eastAsia"/>
          <w:sz w:val="24"/>
          <w:szCs w:val="24"/>
        </w:rPr>
        <w:t>加强生态系统的完整性</w:t>
      </w:r>
      <w:r w:rsidR="00894A75" w:rsidRPr="00894A75">
        <w:rPr>
          <w:rFonts w:eastAsia="Times New Roman" w:hint="eastAsia"/>
          <w:sz w:val="24"/>
          <w:szCs w:val="24"/>
        </w:rPr>
        <w:t>]]</w:t>
      </w:r>
      <w:r w:rsidR="00894A75" w:rsidRPr="00894A75">
        <w:rPr>
          <w:rFonts w:ascii="SimSun" w:hAnsi="SimSun" w:cs="SimSun" w:hint="eastAsia"/>
          <w:sz w:val="24"/>
          <w:szCs w:val="24"/>
        </w:rPr>
        <w:t>，并保护、可持续利用、确保公正和公平分享利用遗传资源，从而造福</w:t>
      </w:r>
      <w:r w:rsidR="00894A75" w:rsidRPr="00894A75">
        <w:rPr>
          <w:rFonts w:eastAsia="Times New Roman" w:hint="eastAsia"/>
          <w:sz w:val="24"/>
          <w:szCs w:val="24"/>
        </w:rPr>
        <w:t>[</w:t>
      </w:r>
      <w:r w:rsidR="00894A75" w:rsidRPr="00894A75">
        <w:rPr>
          <w:rFonts w:ascii="SimSun" w:hAnsi="SimSun" w:cs="SimSun" w:hint="eastAsia"/>
          <w:sz w:val="24"/>
          <w:szCs w:val="24"/>
        </w:rPr>
        <w:t>地球</w:t>
      </w:r>
      <w:r w:rsidR="00894A75" w:rsidRPr="00894A75">
        <w:rPr>
          <w:rFonts w:eastAsia="Times New Roman" w:hint="eastAsia"/>
          <w:sz w:val="24"/>
          <w:szCs w:val="24"/>
        </w:rPr>
        <w:t>][</w:t>
      </w:r>
      <w:r w:rsidR="00894A75" w:rsidRPr="00894A75">
        <w:rPr>
          <w:rFonts w:ascii="SimSun" w:hAnsi="SimSun" w:cs="SimSun" w:hint="eastAsia"/>
          <w:sz w:val="24"/>
          <w:szCs w:val="24"/>
        </w:rPr>
        <w:t>地球母亲</w:t>
      </w:r>
      <w:r w:rsidR="00894A75" w:rsidRPr="00894A75">
        <w:rPr>
          <w:rFonts w:eastAsia="Times New Roman" w:hint="eastAsia"/>
          <w:sz w:val="24"/>
          <w:szCs w:val="24"/>
        </w:rPr>
        <w:t>]</w:t>
      </w:r>
      <w:r w:rsidR="00894A75" w:rsidRPr="00894A75">
        <w:rPr>
          <w:rFonts w:ascii="SimSun" w:hAnsi="SimSun" w:cs="SimSun" w:hint="eastAsia"/>
          <w:sz w:val="24"/>
          <w:szCs w:val="24"/>
        </w:rPr>
        <w:t>和人类，同时提供必要的执行手段。</w:t>
      </w:r>
    </w:p>
    <w:p w14:paraId="37EABCE4" w14:textId="429BB7A5" w:rsidR="00824672" w:rsidRDefault="00362FAC" w:rsidP="00FB7256">
      <w:pPr>
        <w:suppressLineNumbers/>
        <w:shd w:val="clear" w:color="auto" w:fill="FFFFFF"/>
        <w:suppressAutoHyphens/>
        <w:spacing w:before="120" w:line="240" w:lineRule="atLeast"/>
        <w:ind w:left="490"/>
        <w:rPr>
          <w:rFonts w:ascii="SimSun" w:hAnsi="SimSun" w:cs="SimSun"/>
          <w:sz w:val="24"/>
          <w:szCs w:val="24"/>
        </w:rPr>
      </w:pPr>
      <w:r w:rsidRPr="00362FAC">
        <w:rPr>
          <w:rFonts w:eastAsia="KaiTi"/>
          <w:sz w:val="24"/>
          <w:szCs w:val="24"/>
          <w:lang w:val="en-GB"/>
        </w:rPr>
        <w:t>备选案文</w:t>
      </w:r>
      <w:r w:rsidR="00824672" w:rsidRPr="00362FAC">
        <w:rPr>
          <w:rFonts w:eastAsia="KaiTi"/>
          <w:sz w:val="24"/>
          <w:szCs w:val="24"/>
          <w:lang w:val="en-GB"/>
        </w:rPr>
        <w:t>5</w:t>
      </w:r>
      <w:r w:rsidR="00824672" w:rsidRPr="00362FAC">
        <w:rPr>
          <w:rFonts w:eastAsia="Times New Roman"/>
          <w:sz w:val="24"/>
          <w:szCs w:val="24"/>
          <w:lang w:val="en-GB"/>
        </w:rPr>
        <w:t xml:space="preserve">. </w:t>
      </w:r>
      <w:r w:rsidR="00824672" w:rsidRPr="00362FAC">
        <w:rPr>
          <w:rFonts w:eastAsia="Times New Roman"/>
          <w:sz w:val="24"/>
          <w:szCs w:val="24"/>
          <w:lang w:val="en-GB"/>
        </w:rPr>
        <w:tab/>
      </w:r>
      <w:r w:rsidR="00FB7256" w:rsidRPr="00FB7256">
        <w:rPr>
          <w:rFonts w:ascii="SimSun" w:hAnsi="SimSun" w:cs="SimSun" w:hint="eastAsia"/>
          <w:sz w:val="24"/>
          <w:szCs w:val="24"/>
        </w:rPr>
        <w:t>全社会采取紧急行动，以公正和公平的方式制止和扭转生物多样性的丧失</w:t>
      </w:r>
      <w:r w:rsidR="00FB7256" w:rsidRPr="00FB7256">
        <w:rPr>
          <w:rFonts w:eastAsia="Times New Roman" w:hint="eastAsia"/>
          <w:sz w:val="24"/>
          <w:szCs w:val="24"/>
        </w:rPr>
        <w:t>[</w:t>
      </w:r>
      <w:r w:rsidR="00FB7256" w:rsidRPr="00FB7256">
        <w:rPr>
          <w:rFonts w:ascii="SimSun" w:hAnsi="SimSun" w:cs="SimSun" w:hint="eastAsia"/>
          <w:sz w:val="24"/>
          <w:szCs w:val="24"/>
        </w:rPr>
        <w:t>，实现一个自然正增长的世界</w:t>
      </w:r>
      <w:r w:rsidR="00FB7256" w:rsidRPr="00FB7256">
        <w:rPr>
          <w:rFonts w:eastAsia="Times New Roman" w:hint="eastAsia"/>
          <w:sz w:val="24"/>
          <w:szCs w:val="24"/>
        </w:rPr>
        <w:t>]</w:t>
      </w:r>
      <w:r w:rsidR="00FB7256" w:rsidRPr="00FB7256">
        <w:rPr>
          <w:rFonts w:ascii="SimSun" w:hAnsi="SimSun" w:cs="SimSun" w:hint="eastAsia"/>
          <w:sz w:val="24"/>
          <w:szCs w:val="24"/>
        </w:rPr>
        <w:t>，造福今世后代和地球上的所有</w:t>
      </w:r>
      <w:r w:rsidR="00FB7256">
        <w:rPr>
          <w:rFonts w:ascii="SimSun" w:hAnsi="SimSun" w:cs="SimSun" w:hint="eastAsia"/>
          <w:sz w:val="24"/>
          <w:szCs w:val="24"/>
        </w:rPr>
        <w:t>生命</w:t>
      </w:r>
      <w:r w:rsidR="00FB7256" w:rsidRPr="00FB7256">
        <w:rPr>
          <w:rFonts w:ascii="SimSun" w:hAnsi="SimSun" w:cs="SimSun" w:hint="eastAsia"/>
          <w:sz w:val="24"/>
          <w:szCs w:val="24"/>
        </w:rPr>
        <w:t>。</w:t>
      </w:r>
    </w:p>
    <w:p w14:paraId="4D8CCA20" w14:textId="77777777" w:rsidR="00FB7256" w:rsidRPr="00824672" w:rsidRDefault="00FB7256" w:rsidP="00FB7256">
      <w:pPr>
        <w:suppressLineNumbers/>
        <w:shd w:val="clear" w:color="auto" w:fill="FFFFFF"/>
        <w:suppressAutoHyphens/>
        <w:spacing w:before="120" w:line="240" w:lineRule="atLeast"/>
        <w:rPr>
          <w:rFonts w:eastAsia="Times New Roman"/>
          <w:sz w:val="24"/>
          <w:szCs w:val="24"/>
          <w:lang w:val="en-GB"/>
        </w:rPr>
      </w:pPr>
    </w:p>
    <w:p w14:paraId="435D40A2" w14:textId="4B26C354" w:rsidR="00824672" w:rsidRPr="00824672" w:rsidRDefault="00824672" w:rsidP="00E355B4">
      <w:pPr>
        <w:keepNext/>
        <w:shd w:val="clear" w:color="auto" w:fill="FFFFFF"/>
        <w:tabs>
          <w:tab w:val="left" w:pos="567"/>
        </w:tabs>
        <w:spacing w:before="120" w:line="240" w:lineRule="atLeast"/>
        <w:jc w:val="center"/>
        <w:outlineLvl w:val="1"/>
        <w:rPr>
          <w:rFonts w:eastAsia="Times New Roman"/>
          <w:iCs/>
          <w:sz w:val="24"/>
          <w:szCs w:val="24"/>
          <w:lang w:val="en-GB"/>
        </w:rPr>
      </w:pPr>
      <w:r w:rsidRPr="00824672">
        <w:rPr>
          <w:rFonts w:eastAsia="Times New Roman"/>
          <w:b/>
          <w:bCs/>
          <w:iCs/>
          <w:sz w:val="24"/>
          <w:szCs w:val="24"/>
          <w:lang w:val="en-GB"/>
        </w:rPr>
        <w:t>F</w:t>
      </w:r>
      <w:r w:rsidR="00FB7256">
        <w:rPr>
          <w:rFonts w:ascii="SimSun" w:hAnsi="SimSun" w:cs="SimSun" w:hint="eastAsia"/>
          <w:b/>
          <w:bCs/>
          <w:iCs/>
          <w:sz w:val="24"/>
          <w:szCs w:val="24"/>
          <w:lang w:val="en-GB"/>
        </w:rPr>
        <w:t>部分</w:t>
      </w:r>
      <w:r w:rsidRPr="00824672">
        <w:rPr>
          <w:rFonts w:eastAsia="Times New Roman"/>
          <w:b/>
          <w:bCs/>
          <w:iCs/>
          <w:sz w:val="24"/>
          <w:szCs w:val="24"/>
          <w:lang w:val="en-GB"/>
        </w:rPr>
        <w:t>.</w:t>
      </w:r>
      <w:r w:rsidRPr="00824672">
        <w:rPr>
          <w:rFonts w:eastAsia="Times New Roman"/>
          <w:b/>
          <w:bCs/>
          <w:iCs/>
          <w:sz w:val="24"/>
          <w:szCs w:val="24"/>
          <w:lang w:val="en-GB"/>
        </w:rPr>
        <w:tab/>
        <w:t xml:space="preserve">2050 </w:t>
      </w:r>
      <w:r w:rsidR="00FB7256">
        <w:rPr>
          <w:rFonts w:ascii="SimSun" w:hAnsi="SimSun" w:cs="SimSun" w:hint="eastAsia"/>
          <w:b/>
          <w:bCs/>
          <w:iCs/>
          <w:sz w:val="24"/>
          <w:szCs w:val="24"/>
          <w:lang w:val="en-GB"/>
        </w:rPr>
        <w:t>年长期目标</w:t>
      </w:r>
    </w:p>
    <w:p w14:paraId="1AB96DE5" w14:textId="3FE6EEA6" w:rsidR="00265D11" w:rsidRPr="004C2DB3" w:rsidRDefault="00824672" w:rsidP="00E355B4">
      <w:pPr>
        <w:spacing w:before="120" w:line="240" w:lineRule="atLeast"/>
        <w:rPr>
          <w:sz w:val="24"/>
          <w:szCs w:val="24"/>
        </w:rPr>
      </w:pPr>
      <w:r w:rsidRPr="004C2DB3">
        <w:rPr>
          <w:rFonts w:eastAsia="Times New Roman"/>
          <w:bCs/>
          <w:iCs/>
          <w:sz w:val="24"/>
          <w:szCs w:val="24"/>
          <w:lang w:val="en-GB"/>
        </w:rPr>
        <w:t>27.</w:t>
      </w:r>
      <w:r w:rsidRPr="004C2DB3">
        <w:rPr>
          <w:rFonts w:eastAsia="Times New Roman"/>
          <w:bCs/>
          <w:iCs/>
          <w:sz w:val="24"/>
          <w:szCs w:val="24"/>
          <w:lang w:val="en-GB"/>
        </w:rPr>
        <w:tab/>
      </w:r>
      <w:r w:rsidR="00FB7256" w:rsidRPr="004C2DB3">
        <w:rPr>
          <w:rFonts w:ascii="SimSun" w:hAnsi="SimSun" w:cs="SimSun" w:hint="eastAsia"/>
          <w:kern w:val="22"/>
          <w:sz w:val="24"/>
          <w:szCs w:val="24"/>
          <w:lang w:val="en-GB"/>
        </w:rPr>
        <w:t>框架为</w:t>
      </w:r>
      <w:r w:rsidR="00FB7256" w:rsidRPr="004C2DB3">
        <w:rPr>
          <w:rFonts w:eastAsia="Times New Roman" w:hint="eastAsia"/>
          <w:kern w:val="22"/>
          <w:sz w:val="24"/>
          <w:szCs w:val="24"/>
          <w:lang w:val="en-GB"/>
        </w:rPr>
        <w:t>2</w:t>
      </w:r>
      <w:r w:rsidR="00FB7256" w:rsidRPr="004C2DB3">
        <w:rPr>
          <w:rFonts w:eastAsia="Times New Roman"/>
          <w:kern w:val="22"/>
          <w:sz w:val="24"/>
          <w:szCs w:val="24"/>
          <w:lang w:val="en-GB"/>
        </w:rPr>
        <w:t>050</w:t>
      </w:r>
      <w:r w:rsidR="00FB7256" w:rsidRPr="004C2DB3">
        <w:rPr>
          <w:rFonts w:ascii="SimSun" w:hAnsi="SimSun" w:cs="SimSun" w:hint="eastAsia"/>
          <w:kern w:val="22"/>
          <w:sz w:val="24"/>
          <w:szCs w:val="24"/>
          <w:lang w:val="en-GB"/>
        </w:rPr>
        <w:t>年确立了四个与</w:t>
      </w:r>
      <w:r w:rsidR="00FB7256" w:rsidRPr="004C2DB3">
        <w:rPr>
          <w:rFonts w:eastAsia="Times New Roman" w:hint="eastAsia"/>
          <w:kern w:val="22"/>
          <w:sz w:val="24"/>
          <w:szCs w:val="24"/>
          <w:lang w:val="en-GB"/>
        </w:rPr>
        <w:t>2</w:t>
      </w:r>
      <w:r w:rsidR="00FB7256" w:rsidRPr="004C2DB3">
        <w:rPr>
          <w:rFonts w:eastAsia="Times New Roman"/>
          <w:kern w:val="22"/>
          <w:sz w:val="24"/>
          <w:szCs w:val="24"/>
          <w:lang w:val="en-GB"/>
        </w:rPr>
        <w:t>050</w:t>
      </w:r>
      <w:r w:rsidR="00FB7256" w:rsidRPr="004C2DB3">
        <w:rPr>
          <w:rFonts w:ascii="SimSun" w:hAnsi="SimSun" w:cs="SimSun" w:hint="eastAsia"/>
          <w:kern w:val="22"/>
          <w:sz w:val="24"/>
          <w:szCs w:val="24"/>
          <w:lang w:val="en-GB"/>
        </w:rPr>
        <w:t>年生物多样性愿景有关的长期目标。</w:t>
      </w:r>
    </w:p>
    <w:p w14:paraId="458F34CE"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b/>
          <w:bCs/>
          <w:iCs/>
          <w:sz w:val="24"/>
          <w:szCs w:val="24"/>
          <w:lang w:val="en-GB"/>
        </w:rPr>
      </w:pPr>
      <w:bookmarkStart w:id="3" w:name="_Toc102748769"/>
      <w:r w:rsidRPr="00E355B4">
        <w:rPr>
          <w:b/>
          <w:bCs/>
          <w:iCs/>
          <w:sz w:val="24"/>
          <w:szCs w:val="24"/>
          <w:lang w:val="en-GB"/>
        </w:rPr>
        <w:t>长期目标</w:t>
      </w:r>
      <w:r w:rsidRPr="00E355B4">
        <w:rPr>
          <w:b/>
          <w:bCs/>
          <w:iCs/>
          <w:sz w:val="24"/>
          <w:szCs w:val="24"/>
          <w:lang w:val="en-GB"/>
        </w:rPr>
        <w:t xml:space="preserve"> A</w:t>
      </w:r>
      <w:bookmarkEnd w:id="3"/>
    </w:p>
    <w:p w14:paraId="21E9A4D8" w14:textId="77777777" w:rsidR="00E355B4" w:rsidRPr="00742DAA" w:rsidRDefault="00E355B4" w:rsidP="00E355B4">
      <w:pPr>
        <w:spacing w:before="120" w:line="240" w:lineRule="atLeast"/>
        <w:ind w:right="4"/>
        <w:rPr>
          <w:rFonts w:eastAsia="KaiTi"/>
          <w:sz w:val="24"/>
          <w:szCs w:val="24"/>
          <w:lang w:val="en-GB"/>
        </w:rPr>
      </w:pPr>
      <w:r w:rsidRPr="00742DAA">
        <w:rPr>
          <w:rFonts w:eastAsia="KaiTi"/>
          <w:sz w:val="24"/>
          <w:szCs w:val="24"/>
          <w:lang w:val="en-GB"/>
        </w:rPr>
        <w:t>选项</w:t>
      </w:r>
      <w:r w:rsidRPr="00742DAA">
        <w:rPr>
          <w:rFonts w:eastAsia="KaiTi"/>
          <w:sz w:val="24"/>
          <w:szCs w:val="24"/>
          <w:lang w:val="en-GB"/>
        </w:rPr>
        <w:t>1</w:t>
      </w:r>
    </w:p>
    <w:p w14:paraId="1B65BC6D" w14:textId="77777777" w:rsidR="00E355B4" w:rsidRPr="00742DAA" w:rsidRDefault="00E355B4" w:rsidP="00E355B4">
      <w:pPr>
        <w:spacing w:before="120" w:line="240" w:lineRule="atLeast"/>
        <w:ind w:right="4"/>
        <w:rPr>
          <w:sz w:val="24"/>
          <w:szCs w:val="24"/>
          <w:lang w:val="en-GB"/>
        </w:rPr>
      </w:pPr>
      <w:r w:rsidRPr="00742DAA">
        <w:rPr>
          <w:sz w:val="24"/>
          <w:szCs w:val="24"/>
          <w:lang w:val="en-GB"/>
        </w:rPr>
        <w:t>维持、恢复或增强</w:t>
      </w:r>
      <w:r w:rsidRPr="00742DAA">
        <w:rPr>
          <w:sz w:val="24"/>
          <w:szCs w:val="24"/>
          <w:lang w:val="en-GB"/>
        </w:rPr>
        <w:t>[</w:t>
      </w:r>
      <w:r w:rsidRPr="00742DAA">
        <w:rPr>
          <w:sz w:val="24"/>
          <w:szCs w:val="24"/>
          <w:lang w:val="en-GB"/>
        </w:rPr>
        <w:t>所有</w:t>
      </w:r>
      <w:r w:rsidRPr="00742DAA">
        <w:rPr>
          <w:sz w:val="24"/>
          <w:szCs w:val="24"/>
          <w:lang w:val="en-GB"/>
        </w:rPr>
        <w:t>] [</w:t>
      </w:r>
      <w:r w:rsidRPr="00742DAA">
        <w:rPr>
          <w:sz w:val="24"/>
          <w:szCs w:val="24"/>
          <w:lang w:val="en-GB"/>
        </w:rPr>
        <w:t>脆弱和受威胁的自然</w:t>
      </w:r>
      <w:r w:rsidRPr="00742DAA">
        <w:rPr>
          <w:sz w:val="24"/>
          <w:szCs w:val="24"/>
          <w:lang w:val="en-GB"/>
        </w:rPr>
        <w:t>]</w:t>
      </w:r>
      <w:r w:rsidRPr="00742DAA">
        <w:rPr>
          <w:sz w:val="24"/>
          <w:szCs w:val="24"/>
          <w:lang w:val="en-GB"/>
        </w:rPr>
        <w:t>生态系统的完整性、连通性和复原力，</w:t>
      </w:r>
      <w:r w:rsidRPr="00742DAA">
        <w:rPr>
          <w:sz w:val="24"/>
          <w:szCs w:val="24"/>
          <w:lang w:val="en-GB"/>
        </w:rPr>
        <w:t>[</w:t>
      </w:r>
      <w:r w:rsidRPr="00742DAA">
        <w:rPr>
          <w:sz w:val="24"/>
          <w:szCs w:val="24"/>
          <w:lang w:val="en-GB"/>
        </w:rPr>
        <w:t>考虑到自然状态基线，</w:t>
      </w:r>
      <w:r w:rsidRPr="00742DAA">
        <w:rPr>
          <w:sz w:val="24"/>
          <w:szCs w:val="24"/>
          <w:lang w:val="en-GB"/>
        </w:rPr>
        <w:t>]</w:t>
      </w:r>
      <w:r w:rsidRPr="00742DAA">
        <w:rPr>
          <w:sz w:val="24"/>
          <w:szCs w:val="24"/>
          <w:lang w:val="en-GB"/>
        </w:rPr>
        <w:t>所有自然生态系统的面积、连通性和完整性</w:t>
      </w:r>
      <w:r w:rsidRPr="00742DAA">
        <w:rPr>
          <w:sz w:val="24"/>
          <w:szCs w:val="24"/>
          <w:lang w:val="en-GB"/>
        </w:rPr>
        <w:t>[</w:t>
      </w:r>
      <w:r w:rsidRPr="00742DAA">
        <w:rPr>
          <w:sz w:val="24"/>
          <w:szCs w:val="24"/>
          <w:lang w:val="en-GB"/>
        </w:rPr>
        <w:t>到</w:t>
      </w:r>
      <w:r w:rsidRPr="00742DAA">
        <w:rPr>
          <w:sz w:val="24"/>
          <w:szCs w:val="24"/>
          <w:lang w:val="en-GB"/>
        </w:rPr>
        <w:t>2030</w:t>
      </w:r>
      <w:r w:rsidRPr="00742DAA">
        <w:rPr>
          <w:sz w:val="24"/>
          <w:szCs w:val="24"/>
          <w:lang w:val="en-GB"/>
        </w:rPr>
        <w:t>年至少</w:t>
      </w:r>
      <w:r w:rsidRPr="00742DAA">
        <w:rPr>
          <w:rFonts w:hint="eastAsia"/>
          <w:sz w:val="24"/>
          <w:szCs w:val="24"/>
          <w:lang w:val="en-GB"/>
        </w:rPr>
        <w:t>提高</w:t>
      </w:r>
      <w:r w:rsidRPr="00742DAA">
        <w:rPr>
          <w:sz w:val="24"/>
          <w:szCs w:val="24"/>
          <w:lang w:val="en-GB"/>
        </w:rPr>
        <w:t>[</w:t>
      </w:r>
      <w:r w:rsidRPr="00742DAA">
        <w:rPr>
          <w:sz w:val="24"/>
          <w:szCs w:val="24"/>
          <w:lang w:val="en-GB"/>
        </w:rPr>
        <w:t>或维持</w:t>
      </w:r>
      <w:r w:rsidRPr="00742DAA">
        <w:rPr>
          <w:sz w:val="24"/>
          <w:szCs w:val="24"/>
          <w:lang w:val="en-GB"/>
        </w:rPr>
        <w:t>]5%]</w:t>
      </w:r>
      <w:r w:rsidRPr="00742DAA">
        <w:rPr>
          <w:sz w:val="24"/>
          <w:szCs w:val="24"/>
          <w:lang w:val="en-GB"/>
        </w:rPr>
        <w:t>，到</w:t>
      </w:r>
      <w:r w:rsidRPr="00742DAA">
        <w:rPr>
          <w:sz w:val="24"/>
          <w:szCs w:val="24"/>
          <w:lang w:val="en-GB"/>
        </w:rPr>
        <w:t>2050</w:t>
      </w:r>
      <w:r w:rsidRPr="00742DAA">
        <w:rPr>
          <w:sz w:val="24"/>
          <w:szCs w:val="24"/>
          <w:lang w:val="en-GB"/>
        </w:rPr>
        <w:t>年</w:t>
      </w:r>
      <w:r w:rsidRPr="00742DAA">
        <w:rPr>
          <w:rFonts w:hint="eastAsia"/>
          <w:sz w:val="24"/>
          <w:szCs w:val="24"/>
          <w:lang w:val="en-GB"/>
        </w:rPr>
        <w:t>提高</w:t>
      </w:r>
      <w:r w:rsidRPr="00742DAA">
        <w:rPr>
          <w:sz w:val="24"/>
          <w:szCs w:val="24"/>
          <w:lang w:val="en-GB"/>
        </w:rPr>
        <w:t>[15%][20%]</w:t>
      </w:r>
      <w:r w:rsidRPr="00742DAA">
        <w:rPr>
          <w:sz w:val="24"/>
          <w:szCs w:val="24"/>
          <w:lang w:val="en-GB"/>
        </w:rPr>
        <w:t>，</w:t>
      </w:r>
      <w:r w:rsidRPr="00742DAA">
        <w:rPr>
          <w:sz w:val="24"/>
          <w:szCs w:val="24"/>
          <w:lang w:val="en-GB"/>
        </w:rPr>
        <w:t xml:space="preserve"> [</w:t>
      </w:r>
      <w:r w:rsidRPr="00742DAA">
        <w:rPr>
          <w:sz w:val="24"/>
          <w:szCs w:val="24"/>
          <w:lang w:val="en-GB"/>
        </w:rPr>
        <w:t>并将生态系统崩溃的风险降低</w:t>
      </w:r>
      <w:r w:rsidRPr="00742DAA">
        <w:rPr>
          <w:sz w:val="24"/>
          <w:szCs w:val="24"/>
          <w:lang w:val="en-GB"/>
        </w:rPr>
        <w:t>[ - ]</w:t>
      </w:r>
      <w:r w:rsidRPr="00742DAA">
        <w:rPr>
          <w:sz w:val="24"/>
          <w:szCs w:val="24"/>
          <w:lang w:val="en-GB"/>
        </w:rPr>
        <w:t>个百分点</w:t>
      </w:r>
      <w:r w:rsidRPr="00742DAA">
        <w:rPr>
          <w:sz w:val="24"/>
          <w:szCs w:val="24"/>
          <w:lang w:val="en-GB"/>
        </w:rPr>
        <w:t>]</w:t>
      </w:r>
      <w:r w:rsidRPr="00742DAA">
        <w:rPr>
          <w:sz w:val="24"/>
          <w:szCs w:val="24"/>
          <w:lang w:val="en-GB"/>
        </w:rPr>
        <w:t>。</w:t>
      </w:r>
    </w:p>
    <w:p w14:paraId="28FA5FCA" w14:textId="77777777" w:rsidR="00E355B4" w:rsidRPr="00742DAA" w:rsidRDefault="00E355B4" w:rsidP="00E355B4">
      <w:pPr>
        <w:spacing w:before="120" w:line="240" w:lineRule="atLeast"/>
        <w:ind w:right="4"/>
        <w:rPr>
          <w:sz w:val="24"/>
          <w:szCs w:val="24"/>
          <w:lang w:val="en-GB"/>
        </w:rPr>
      </w:pPr>
      <w:r w:rsidRPr="00742DAA">
        <w:rPr>
          <w:sz w:val="24"/>
          <w:szCs w:val="24"/>
          <w:lang w:val="en-GB"/>
        </w:rPr>
        <w:t>[</w:t>
      </w:r>
      <w:r w:rsidRPr="00742DAA">
        <w:rPr>
          <w:sz w:val="24"/>
          <w:szCs w:val="24"/>
          <w:lang w:val="en-GB"/>
        </w:rPr>
        <w:t>从现在开始，</w:t>
      </w:r>
      <w:r w:rsidRPr="00742DAA">
        <w:rPr>
          <w:sz w:val="24"/>
          <w:szCs w:val="24"/>
          <w:lang w:val="en-GB"/>
        </w:rPr>
        <w:t>] [</w:t>
      </w:r>
      <w:r w:rsidRPr="00742DAA">
        <w:rPr>
          <w:sz w:val="24"/>
          <w:szCs w:val="24"/>
          <w:lang w:val="en-GB"/>
        </w:rPr>
        <w:t>到</w:t>
      </w:r>
      <w:r w:rsidRPr="00742DAA">
        <w:rPr>
          <w:sz w:val="24"/>
          <w:szCs w:val="24"/>
          <w:lang w:val="en-GB"/>
        </w:rPr>
        <w:t>2030</w:t>
      </w:r>
      <w:proofErr w:type="gramStart"/>
      <w:r w:rsidRPr="00742DAA">
        <w:rPr>
          <w:sz w:val="24"/>
          <w:szCs w:val="24"/>
          <w:lang w:val="en-GB"/>
        </w:rPr>
        <w:t>年</w:t>
      </w:r>
      <w:r w:rsidRPr="00742DAA">
        <w:rPr>
          <w:sz w:val="24"/>
          <w:szCs w:val="24"/>
          <w:lang w:val="en-GB"/>
        </w:rPr>
        <w:t>][</w:t>
      </w:r>
      <w:proofErr w:type="gramEnd"/>
      <w:r w:rsidRPr="00742DAA">
        <w:rPr>
          <w:sz w:val="24"/>
          <w:szCs w:val="24"/>
          <w:lang w:val="en-GB"/>
        </w:rPr>
        <w:t>到</w:t>
      </w:r>
      <w:r w:rsidRPr="00742DAA">
        <w:rPr>
          <w:sz w:val="24"/>
          <w:szCs w:val="24"/>
          <w:lang w:val="en-GB"/>
        </w:rPr>
        <w:t>2050</w:t>
      </w:r>
      <w:r w:rsidRPr="00742DAA">
        <w:rPr>
          <w:sz w:val="24"/>
          <w:szCs w:val="24"/>
          <w:lang w:val="en-GB"/>
        </w:rPr>
        <w:t>年</w:t>
      </w:r>
      <w:r w:rsidRPr="00742DAA">
        <w:rPr>
          <w:sz w:val="24"/>
          <w:szCs w:val="24"/>
          <w:lang w:val="en-GB"/>
        </w:rPr>
        <w:t>]</w:t>
      </w:r>
      <w:r w:rsidRPr="00742DAA">
        <w:rPr>
          <w:sz w:val="24"/>
          <w:szCs w:val="24"/>
          <w:lang w:val="en-GB"/>
        </w:rPr>
        <w:t>制止</w:t>
      </w:r>
      <w:r w:rsidRPr="00742DAA">
        <w:rPr>
          <w:sz w:val="24"/>
          <w:szCs w:val="24"/>
          <w:lang w:val="en-GB"/>
        </w:rPr>
        <w:t xml:space="preserve"> [</w:t>
      </w:r>
      <w:r w:rsidRPr="00742DAA">
        <w:rPr>
          <w:sz w:val="24"/>
          <w:szCs w:val="24"/>
          <w:lang w:val="en-GB"/>
        </w:rPr>
        <w:t>所有</w:t>
      </w:r>
      <w:r w:rsidRPr="00742DAA">
        <w:rPr>
          <w:sz w:val="24"/>
          <w:szCs w:val="24"/>
          <w:lang w:val="en-GB"/>
        </w:rPr>
        <w:t>] [</w:t>
      </w:r>
      <w:r w:rsidRPr="00742DAA">
        <w:rPr>
          <w:sz w:val="24"/>
          <w:szCs w:val="24"/>
          <w:lang w:val="en-GB"/>
        </w:rPr>
        <w:t>已知</w:t>
      </w:r>
      <w:r w:rsidRPr="00742DAA">
        <w:rPr>
          <w:sz w:val="24"/>
          <w:szCs w:val="24"/>
          <w:lang w:val="en-GB"/>
        </w:rPr>
        <w:t>] [</w:t>
      </w:r>
      <w:r w:rsidRPr="00742DAA">
        <w:rPr>
          <w:sz w:val="24"/>
          <w:szCs w:val="24"/>
          <w:lang w:val="en-GB"/>
        </w:rPr>
        <w:t>受威胁</w:t>
      </w:r>
      <w:r w:rsidRPr="00742DAA">
        <w:rPr>
          <w:sz w:val="24"/>
          <w:szCs w:val="24"/>
          <w:lang w:val="en-GB"/>
        </w:rPr>
        <w:t>]</w:t>
      </w:r>
      <w:r w:rsidRPr="00742DAA">
        <w:rPr>
          <w:sz w:val="24"/>
          <w:szCs w:val="24"/>
          <w:lang w:val="en-GB"/>
        </w:rPr>
        <w:t>物种的人为灭绝，到</w:t>
      </w:r>
      <w:r w:rsidRPr="00742DAA">
        <w:rPr>
          <w:sz w:val="24"/>
          <w:szCs w:val="24"/>
          <w:lang w:val="en-GB"/>
        </w:rPr>
        <w:t>2030</w:t>
      </w:r>
      <w:r w:rsidRPr="00742DAA">
        <w:rPr>
          <w:sz w:val="24"/>
          <w:szCs w:val="24"/>
          <w:lang w:val="en-GB"/>
        </w:rPr>
        <w:t>年将灭绝风险</w:t>
      </w:r>
      <w:r w:rsidRPr="00742DAA">
        <w:rPr>
          <w:sz w:val="24"/>
          <w:szCs w:val="24"/>
          <w:lang w:val="en-GB"/>
        </w:rPr>
        <w:t>[</w:t>
      </w:r>
      <w:r w:rsidRPr="00742DAA">
        <w:rPr>
          <w:sz w:val="24"/>
          <w:szCs w:val="24"/>
          <w:lang w:val="en-GB"/>
        </w:rPr>
        <w:t>至少降低</w:t>
      </w:r>
      <w:r w:rsidRPr="00742DAA">
        <w:rPr>
          <w:sz w:val="24"/>
          <w:szCs w:val="24"/>
          <w:lang w:val="en-GB"/>
        </w:rPr>
        <w:t>[10%][20%][25%]</w:t>
      </w:r>
      <w:r w:rsidRPr="00742DAA">
        <w:rPr>
          <w:sz w:val="24"/>
          <w:szCs w:val="24"/>
          <w:lang w:val="en-GB"/>
        </w:rPr>
        <w:t>，到</w:t>
      </w:r>
      <w:r w:rsidRPr="00742DAA">
        <w:rPr>
          <w:sz w:val="24"/>
          <w:szCs w:val="24"/>
          <w:lang w:val="en-GB"/>
        </w:rPr>
        <w:t>2050</w:t>
      </w:r>
      <w:r w:rsidRPr="00742DAA">
        <w:rPr>
          <w:sz w:val="24"/>
          <w:szCs w:val="24"/>
          <w:lang w:val="en-GB"/>
        </w:rPr>
        <w:t>年</w:t>
      </w:r>
      <w:r w:rsidRPr="00742DAA">
        <w:rPr>
          <w:sz w:val="24"/>
          <w:szCs w:val="24"/>
          <w:lang w:val="en-GB"/>
        </w:rPr>
        <w:t>[</w:t>
      </w:r>
      <w:r w:rsidRPr="00742DAA">
        <w:rPr>
          <w:sz w:val="24"/>
          <w:szCs w:val="24"/>
          <w:lang w:val="en-GB"/>
        </w:rPr>
        <w:t>消除风险</w:t>
      </w:r>
      <w:r w:rsidRPr="00742DAA">
        <w:rPr>
          <w:sz w:val="24"/>
          <w:szCs w:val="24"/>
          <w:lang w:val="en-GB"/>
        </w:rPr>
        <w:t>][</w:t>
      </w:r>
      <w:r w:rsidRPr="00742DAA">
        <w:rPr>
          <w:sz w:val="24"/>
          <w:szCs w:val="24"/>
          <w:lang w:val="en-GB"/>
        </w:rPr>
        <w:t>将风险</w:t>
      </w:r>
      <w:r w:rsidRPr="00742DAA">
        <w:rPr>
          <w:sz w:val="24"/>
          <w:szCs w:val="24"/>
          <w:lang w:val="en-GB"/>
        </w:rPr>
        <w:t>[</w:t>
      </w:r>
      <w:r w:rsidRPr="00742DAA">
        <w:rPr>
          <w:sz w:val="24"/>
          <w:szCs w:val="24"/>
          <w:lang w:val="en-GB"/>
        </w:rPr>
        <w:t>降低</w:t>
      </w:r>
      <w:r w:rsidRPr="00742DAA">
        <w:rPr>
          <w:sz w:val="24"/>
          <w:szCs w:val="24"/>
          <w:lang w:val="en-GB"/>
        </w:rPr>
        <w:t>[</w:t>
      </w:r>
      <w:r w:rsidRPr="00742DAA">
        <w:rPr>
          <w:sz w:val="24"/>
          <w:szCs w:val="24"/>
          <w:lang w:val="en-GB"/>
        </w:rPr>
        <w:t>到最低点</w:t>
      </w:r>
      <w:r w:rsidRPr="00742DAA">
        <w:rPr>
          <w:sz w:val="24"/>
          <w:szCs w:val="24"/>
          <w:lang w:val="en-GB"/>
        </w:rPr>
        <w:t>][50%]][</w:t>
      </w:r>
      <w:r w:rsidRPr="00742DAA">
        <w:rPr>
          <w:sz w:val="24"/>
          <w:szCs w:val="24"/>
          <w:lang w:val="en-GB"/>
        </w:rPr>
        <w:t>减半</w:t>
      </w:r>
      <w:r w:rsidRPr="00742DAA">
        <w:rPr>
          <w:sz w:val="24"/>
          <w:szCs w:val="24"/>
          <w:lang w:val="en-GB"/>
        </w:rPr>
        <w:t>]</w:t>
      </w:r>
      <w:r w:rsidRPr="00742DAA">
        <w:rPr>
          <w:sz w:val="24"/>
          <w:szCs w:val="24"/>
          <w:lang w:val="en-GB"/>
        </w:rPr>
        <w:t>，到</w:t>
      </w:r>
      <w:r w:rsidRPr="00742DAA">
        <w:rPr>
          <w:sz w:val="24"/>
          <w:szCs w:val="24"/>
          <w:lang w:val="en-GB"/>
        </w:rPr>
        <w:t>2030</w:t>
      </w:r>
      <w:r w:rsidRPr="00742DAA">
        <w:rPr>
          <w:sz w:val="24"/>
          <w:szCs w:val="24"/>
          <w:lang w:val="en-GB"/>
        </w:rPr>
        <w:t>年，所有</w:t>
      </w:r>
      <w:r w:rsidRPr="00742DAA">
        <w:rPr>
          <w:sz w:val="24"/>
          <w:szCs w:val="24"/>
          <w:lang w:val="en-GB"/>
        </w:rPr>
        <w:t>[</w:t>
      </w:r>
      <w:r w:rsidRPr="00742DAA">
        <w:rPr>
          <w:sz w:val="24"/>
          <w:szCs w:val="24"/>
          <w:lang w:val="en-GB"/>
        </w:rPr>
        <w:t>野生和驯养</w:t>
      </w:r>
      <w:r w:rsidRPr="00742DAA">
        <w:rPr>
          <w:sz w:val="24"/>
          <w:szCs w:val="24"/>
          <w:lang w:val="en-GB"/>
        </w:rPr>
        <w:t>][</w:t>
      </w:r>
      <w:r w:rsidRPr="00742DAA">
        <w:rPr>
          <w:sz w:val="24"/>
          <w:szCs w:val="24"/>
          <w:lang w:val="en-GB"/>
        </w:rPr>
        <w:t>本地</w:t>
      </w:r>
      <w:r w:rsidRPr="00742DAA">
        <w:rPr>
          <w:sz w:val="24"/>
          <w:szCs w:val="24"/>
          <w:lang w:val="en-GB"/>
        </w:rPr>
        <w:t>][</w:t>
      </w:r>
      <w:r w:rsidRPr="00742DAA">
        <w:rPr>
          <w:sz w:val="24"/>
          <w:szCs w:val="24"/>
          <w:lang w:val="en-GB"/>
        </w:rPr>
        <w:t>受威胁</w:t>
      </w:r>
      <w:r w:rsidRPr="00742DAA">
        <w:rPr>
          <w:sz w:val="24"/>
          <w:szCs w:val="24"/>
          <w:lang w:val="en-GB"/>
        </w:rPr>
        <w:t>]</w:t>
      </w:r>
      <w:r w:rsidRPr="00742DAA">
        <w:rPr>
          <w:sz w:val="24"/>
          <w:szCs w:val="24"/>
          <w:lang w:val="en-GB"/>
        </w:rPr>
        <w:t>物种被耗竭种群的</w:t>
      </w:r>
      <w:r w:rsidRPr="00742DAA">
        <w:rPr>
          <w:sz w:val="24"/>
          <w:szCs w:val="24"/>
          <w:lang w:val="en-GB"/>
        </w:rPr>
        <w:t>[</w:t>
      </w:r>
      <w:r w:rsidRPr="00742DAA">
        <w:rPr>
          <w:sz w:val="24"/>
          <w:szCs w:val="24"/>
          <w:lang w:val="en-GB"/>
        </w:rPr>
        <w:t>保护状况</w:t>
      </w:r>
      <w:r w:rsidRPr="00742DAA">
        <w:rPr>
          <w:sz w:val="24"/>
          <w:szCs w:val="24"/>
          <w:lang w:val="en-GB"/>
        </w:rPr>
        <w:t>][</w:t>
      </w:r>
      <w:r w:rsidRPr="00742DAA">
        <w:rPr>
          <w:sz w:val="24"/>
          <w:szCs w:val="24"/>
          <w:lang w:val="en-GB"/>
        </w:rPr>
        <w:t>平均种群</w:t>
      </w:r>
      <w:r w:rsidRPr="00742DAA">
        <w:rPr>
          <w:sz w:val="24"/>
          <w:szCs w:val="24"/>
          <w:lang w:val="en-GB"/>
        </w:rPr>
        <w:t>][</w:t>
      </w:r>
      <w:r w:rsidRPr="00742DAA">
        <w:rPr>
          <w:sz w:val="24"/>
          <w:szCs w:val="24"/>
          <w:lang w:val="en-GB"/>
        </w:rPr>
        <w:t>丰度</w:t>
      </w:r>
      <w:r w:rsidRPr="00742DAA">
        <w:rPr>
          <w:sz w:val="24"/>
          <w:szCs w:val="24"/>
          <w:lang w:val="en-GB"/>
        </w:rPr>
        <w:t>][</w:t>
      </w:r>
      <w:r w:rsidRPr="00742DAA">
        <w:rPr>
          <w:sz w:val="24"/>
          <w:szCs w:val="24"/>
          <w:lang w:val="en-GB"/>
        </w:rPr>
        <w:t>和分布</w:t>
      </w:r>
      <w:r w:rsidRPr="00742DAA">
        <w:rPr>
          <w:sz w:val="24"/>
          <w:szCs w:val="24"/>
          <w:lang w:val="en-GB"/>
        </w:rPr>
        <w:t>]</w:t>
      </w:r>
      <w:r w:rsidRPr="00742DAA">
        <w:rPr>
          <w:sz w:val="24"/>
          <w:szCs w:val="24"/>
          <w:lang w:val="en-GB"/>
        </w:rPr>
        <w:t>至少</w:t>
      </w:r>
      <w:r w:rsidRPr="00742DAA">
        <w:rPr>
          <w:sz w:val="24"/>
          <w:szCs w:val="24"/>
          <w:lang w:val="en-GB"/>
        </w:rPr>
        <w:t>[</w:t>
      </w:r>
      <w:r w:rsidRPr="00742DAA">
        <w:rPr>
          <w:rFonts w:hint="eastAsia"/>
          <w:sz w:val="24"/>
          <w:szCs w:val="24"/>
          <w:lang w:val="en-GB"/>
        </w:rPr>
        <w:t>提高</w:t>
      </w:r>
      <w:r w:rsidRPr="00742DAA">
        <w:rPr>
          <w:sz w:val="24"/>
          <w:szCs w:val="24"/>
          <w:lang w:val="en-GB"/>
        </w:rPr>
        <w:t>] [</w:t>
      </w:r>
      <w:r w:rsidRPr="00742DAA">
        <w:rPr>
          <w:sz w:val="24"/>
          <w:szCs w:val="24"/>
          <w:lang w:val="en-GB"/>
        </w:rPr>
        <w:t>或维持在</w:t>
      </w:r>
      <w:r w:rsidRPr="00742DAA">
        <w:rPr>
          <w:sz w:val="24"/>
          <w:szCs w:val="24"/>
          <w:lang w:val="en-GB"/>
        </w:rPr>
        <w:t xml:space="preserve">] [10%] [20%] </w:t>
      </w:r>
      <w:r w:rsidRPr="00742DAA">
        <w:rPr>
          <w:sz w:val="24"/>
          <w:szCs w:val="24"/>
          <w:lang w:val="en-GB"/>
        </w:rPr>
        <w:t>，</w:t>
      </w:r>
      <w:r w:rsidRPr="00742DAA">
        <w:rPr>
          <w:rFonts w:hint="eastAsia"/>
          <w:sz w:val="24"/>
          <w:szCs w:val="24"/>
          <w:lang w:val="en-GB"/>
        </w:rPr>
        <w:t>并</w:t>
      </w:r>
      <w:r w:rsidRPr="00742DAA">
        <w:rPr>
          <w:sz w:val="24"/>
          <w:szCs w:val="24"/>
          <w:lang w:val="en-GB"/>
        </w:rPr>
        <w:t>到</w:t>
      </w:r>
      <w:r w:rsidRPr="00742DAA">
        <w:rPr>
          <w:sz w:val="24"/>
          <w:szCs w:val="24"/>
          <w:lang w:val="en-GB"/>
        </w:rPr>
        <w:t>2050</w:t>
      </w:r>
      <w:r w:rsidRPr="00742DAA">
        <w:rPr>
          <w:sz w:val="24"/>
          <w:szCs w:val="24"/>
          <w:lang w:val="en-GB"/>
        </w:rPr>
        <w:t>年，提升到健康和具有复原力的水平。</w:t>
      </w:r>
      <w:r w:rsidRPr="00742DAA">
        <w:rPr>
          <w:sz w:val="24"/>
          <w:szCs w:val="24"/>
          <w:lang w:val="en-GB"/>
        </w:rPr>
        <w:t xml:space="preserve">] </w:t>
      </w:r>
    </w:p>
    <w:p w14:paraId="28399915" w14:textId="77777777" w:rsidR="00E355B4" w:rsidRPr="00742DAA" w:rsidRDefault="00E355B4" w:rsidP="00E355B4">
      <w:pPr>
        <w:spacing w:before="120" w:line="240" w:lineRule="atLeast"/>
        <w:ind w:right="4"/>
        <w:rPr>
          <w:sz w:val="24"/>
          <w:szCs w:val="24"/>
          <w:lang w:val="en-GB"/>
        </w:rPr>
      </w:pPr>
      <w:r w:rsidRPr="00742DAA">
        <w:rPr>
          <w:sz w:val="24"/>
          <w:szCs w:val="24"/>
          <w:lang w:val="en-GB"/>
        </w:rPr>
        <w:t>[</w:t>
      </w:r>
      <w:r w:rsidRPr="00742DAA">
        <w:rPr>
          <w:sz w:val="24"/>
          <w:szCs w:val="24"/>
          <w:lang w:val="en-GB"/>
        </w:rPr>
        <w:t>所有</w:t>
      </w:r>
      <w:r w:rsidRPr="00742DAA">
        <w:rPr>
          <w:sz w:val="24"/>
          <w:szCs w:val="24"/>
          <w:lang w:val="en-GB"/>
        </w:rPr>
        <w:t>][</w:t>
      </w:r>
      <w:r w:rsidRPr="00742DAA">
        <w:rPr>
          <w:sz w:val="24"/>
          <w:szCs w:val="24"/>
          <w:lang w:val="en-GB"/>
        </w:rPr>
        <w:t>已知</w:t>
      </w:r>
      <w:r w:rsidRPr="00742DAA">
        <w:rPr>
          <w:sz w:val="24"/>
          <w:szCs w:val="24"/>
          <w:lang w:val="en-GB"/>
        </w:rPr>
        <w:t>][</w:t>
      </w:r>
      <w:r w:rsidRPr="00742DAA">
        <w:rPr>
          <w:sz w:val="24"/>
          <w:szCs w:val="24"/>
          <w:lang w:val="en-GB"/>
        </w:rPr>
        <w:t>野生和驯化</w:t>
      </w:r>
      <w:r w:rsidRPr="00742DAA">
        <w:rPr>
          <w:sz w:val="24"/>
          <w:szCs w:val="24"/>
          <w:lang w:val="en-GB"/>
        </w:rPr>
        <w:t>]</w:t>
      </w:r>
      <w:r w:rsidRPr="00742DAA">
        <w:rPr>
          <w:sz w:val="24"/>
          <w:szCs w:val="24"/>
          <w:lang w:val="en-GB"/>
        </w:rPr>
        <w:t>物种的遗传多样性和适应潜力得到保护，</w:t>
      </w:r>
      <w:r w:rsidRPr="00742DAA">
        <w:rPr>
          <w:sz w:val="24"/>
          <w:szCs w:val="24"/>
          <w:lang w:val="en-GB"/>
        </w:rPr>
        <w:t>[</w:t>
      </w:r>
      <w:r w:rsidRPr="00742DAA">
        <w:rPr>
          <w:sz w:val="24"/>
          <w:szCs w:val="24"/>
          <w:lang w:val="en-GB"/>
        </w:rPr>
        <w:t>到</w:t>
      </w:r>
      <w:r w:rsidRPr="00742DAA">
        <w:rPr>
          <w:sz w:val="24"/>
          <w:szCs w:val="24"/>
          <w:lang w:val="en-GB"/>
        </w:rPr>
        <w:t>2030</w:t>
      </w:r>
      <w:r w:rsidRPr="00742DAA">
        <w:rPr>
          <w:sz w:val="24"/>
          <w:szCs w:val="24"/>
          <w:lang w:val="en-GB"/>
        </w:rPr>
        <w:t>年</w:t>
      </w:r>
      <w:r w:rsidRPr="00742DAA">
        <w:rPr>
          <w:sz w:val="24"/>
          <w:szCs w:val="24"/>
          <w:lang w:val="en-GB"/>
        </w:rPr>
        <w:t>[</w:t>
      </w:r>
      <w:r w:rsidRPr="00742DAA">
        <w:rPr>
          <w:sz w:val="24"/>
          <w:szCs w:val="24"/>
          <w:lang w:val="en-GB"/>
        </w:rPr>
        <w:t>所有遗传特征明显的种群</w:t>
      </w:r>
      <w:r w:rsidRPr="00742DAA">
        <w:rPr>
          <w:sz w:val="24"/>
          <w:szCs w:val="24"/>
          <w:lang w:val="en-GB"/>
        </w:rPr>
        <w:t>]</w:t>
      </w:r>
      <w:r w:rsidRPr="00742DAA">
        <w:rPr>
          <w:sz w:val="24"/>
          <w:szCs w:val="24"/>
          <w:lang w:val="en-GB"/>
        </w:rPr>
        <w:t>都得到维护，</w:t>
      </w:r>
      <w:r w:rsidRPr="00742DAA">
        <w:rPr>
          <w:sz w:val="24"/>
          <w:szCs w:val="24"/>
          <w:lang w:val="en-GB"/>
        </w:rPr>
        <w:t>[</w:t>
      </w:r>
      <w:r w:rsidRPr="00742DAA">
        <w:rPr>
          <w:sz w:val="24"/>
          <w:szCs w:val="24"/>
          <w:lang w:val="en-GB"/>
        </w:rPr>
        <w:t>到</w:t>
      </w:r>
      <w:r w:rsidRPr="00742DAA">
        <w:rPr>
          <w:sz w:val="24"/>
          <w:szCs w:val="24"/>
          <w:lang w:val="en-GB"/>
        </w:rPr>
        <w:t>2050</w:t>
      </w:r>
      <w:r w:rsidRPr="00742DAA">
        <w:rPr>
          <w:sz w:val="24"/>
          <w:szCs w:val="24"/>
          <w:lang w:val="en-GB"/>
        </w:rPr>
        <w:t>年至少</w:t>
      </w:r>
      <w:r w:rsidRPr="00742DAA">
        <w:rPr>
          <w:sz w:val="24"/>
          <w:szCs w:val="24"/>
          <w:lang w:val="en-GB"/>
        </w:rPr>
        <w:t>[95</w:t>
      </w:r>
      <w:proofErr w:type="gramStart"/>
      <w:r w:rsidRPr="00742DAA">
        <w:rPr>
          <w:sz w:val="24"/>
          <w:szCs w:val="24"/>
          <w:lang w:val="en-GB"/>
        </w:rPr>
        <w:t>%]</w:t>
      </w:r>
      <w:r w:rsidRPr="00742DAA">
        <w:rPr>
          <w:sz w:val="24"/>
          <w:szCs w:val="24"/>
          <w:lang w:val="en-GB"/>
        </w:rPr>
        <w:t>的</w:t>
      </w:r>
      <w:proofErr w:type="gramEnd"/>
      <w:r w:rsidRPr="00742DAA">
        <w:rPr>
          <w:sz w:val="24"/>
          <w:szCs w:val="24"/>
          <w:lang w:val="en-GB"/>
        </w:rPr>
        <w:t>[</w:t>
      </w:r>
      <w:r w:rsidRPr="00742DAA">
        <w:rPr>
          <w:sz w:val="24"/>
          <w:szCs w:val="24"/>
          <w:lang w:val="en-GB"/>
        </w:rPr>
        <w:t>本地</w:t>
      </w:r>
      <w:r w:rsidRPr="00742DAA">
        <w:rPr>
          <w:sz w:val="24"/>
          <w:szCs w:val="24"/>
          <w:lang w:val="en-GB"/>
        </w:rPr>
        <w:t>][</w:t>
      </w:r>
      <w:r w:rsidRPr="00742DAA">
        <w:rPr>
          <w:sz w:val="24"/>
          <w:szCs w:val="24"/>
          <w:lang w:val="en-GB"/>
        </w:rPr>
        <w:t>野生和驯化</w:t>
      </w:r>
      <w:r w:rsidRPr="00742DAA">
        <w:rPr>
          <w:sz w:val="24"/>
          <w:szCs w:val="24"/>
          <w:lang w:val="en-GB"/>
        </w:rPr>
        <w:t>]</w:t>
      </w:r>
      <w:r w:rsidRPr="00742DAA">
        <w:rPr>
          <w:sz w:val="24"/>
          <w:szCs w:val="24"/>
          <w:lang w:val="en-GB"/>
        </w:rPr>
        <w:t>物种种群之间和内部的遗传多样性得到维护</w:t>
      </w:r>
      <w:r w:rsidRPr="00742DAA">
        <w:rPr>
          <w:sz w:val="24"/>
          <w:szCs w:val="24"/>
          <w:lang w:val="en-GB"/>
        </w:rPr>
        <w:t>]</w:t>
      </w:r>
      <w:r w:rsidRPr="00742DAA">
        <w:rPr>
          <w:sz w:val="24"/>
          <w:szCs w:val="24"/>
          <w:lang w:val="en-GB"/>
        </w:rPr>
        <w:t>。</w:t>
      </w:r>
    </w:p>
    <w:p w14:paraId="44B28628" w14:textId="77777777" w:rsidR="00E355B4" w:rsidRPr="00742DAA" w:rsidRDefault="00E355B4" w:rsidP="00E355B4">
      <w:pPr>
        <w:spacing w:before="120" w:line="240" w:lineRule="atLeast"/>
        <w:ind w:right="4"/>
        <w:rPr>
          <w:rFonts w:eastAsia="KaiTi"/>
          <w:sz w:val="24"/>
          <w:szCs w:val="24"/>
          <w:lang w:val="en-GB"/>
        </w:rPr>
      </w:pPr>
      <w:r w:rsidRPr="00742DAA">
        <w:rPr>
          <w:rFonts w:eastAsia="KaiTi"/>
          <w:sz w:val="24"/>
          <w:szCs w:val="24"/>
          <w:lang w:val="en-GB"/>
        </w:rPr>
        <w:t>选项</w:t>
      </w:r>
      <w:r w:rsidRPr="00742DAA">
        <w:rPr>
          <w:rFonts w:eastAsia="KaiTi"/>
          <w:sz w:val="24"/>
          <w:szCs w:val="24"/>
          <w:lang w:val="en-GB"/>
        </w:rPr>
        <w:t xml:space="preserve"> 2 </w:t>
      </w:r>
      <w:r w:rsidRPr="00742DAA">
        <w:rPr>
          <w:rFonts w:eastAsia="KaiTi"/>
          <w:sz w:val="24"/>
          <w:szCs w:val="24"/>
          <w:vertAlign w:val="superscript"/>
          <w:lang w:val="en-GB"/>
        </w:rPr>
        <w:footnoteReference w:id="37"/>
      </w:r>
    </w:p>
    <w:p w14:paraId="0FD189F8" w14:textId="77777777" w:rsidR="00E355B4" w:rsidRPr="00742DAA" w:rsidRDefault="00E355B4" w:rsidP="00E355B4">
      <w:pPr>
        <w:spacing w:before="120" w:line="240" w:lineRule="atLeast"/>
        <w:ind w:right="4"/>
        <w:rPr>
          <w:sz w:val="24"/>
          <w:szCs w:val="24"/>
          <w:lang w:val="en-GB"/>
        </w:rPr>
      </w:pPr>
      <w:r w:rsidRPr="00742DAA">
        <w:rPr>
          <w:sz w:val="24"/>
          <w:szCs w:val="24"/>
          <w:lang w:val="en-GB"/>
        </w:rPr>
        <w:t>保护生物多样性，生物多样性维护和加强所有</w:t>
      </w:r>
      <w:r w:rsidRPr="00742DAA">
        <w:rPr>
          <w:sz w:val="24"/>
          <w:szCs w:val="24"/>
          <w:lang w:val="en-GB"/>
        </w:rPr>
        <w:t>[</w:t>
      </w:r>
      <w:r w:rsidRPr="00742DAA">
        <w:rPr>
          <w:sz w:val="24"/>
          <w:szCs w:val="24"/>
          <w:lang w:val="en-GB"/>
        </w:rPr>
        <w:t>陆地、淡水、沿海和海洋</w:t>
      </w:r>
      <w:r w:rsidRPr="00742DAA">
        <w:rPr>
          <w:sz w:val="24"/>
          <w:szCs w:val="24"/>
          <w:lang w:val="en-GB"/>
        </w:rPr>
        <w:t>]</w:t>
      </w:r>
      <w:r w:rsidRPr="00742DAA">
        <w:rPr>
          <w:sz w:val="24"/>
          <w:szCs w:val="24"/>
          <w:lang w:val="en-GB"/>
        </w:rPr>
        <w:t>生态系统的</w:t>
      </w:r>
      <w:r w:rsidRPr="00742DAA">
        <w:rPr>
          <w:sz w:val="24"/>
          <w:szCs w:val="24"/>
          <w:lang w:val="en-GB"/>
        </w:rPr>
        <w:t>[</w:t>
      </w:r>
      <w:r w:rsidRPr="00742DAA">
        <w:rPr>
          <w:sz w:val="24"/>
          <w:szCs w:val="24"/>
          <w:lang w:val="en-GB"/>
        </w:rPr>
        <w:t>面积、</w:t>
      </w:r>
      <w:r w:rsidRPr="00742DAA">
        <w:rPr>
          <w:sz w:val="24"/>
          <w:szCs w:val="24"/>
          <w:lang w:val="en-GB"/>
        </w:rPr>
        <w:t>]</w:t>
      </w:r>
      <w:r w:rsidRPr="00742DAA">
        <w:rPr>
          <w:sz w:val="24"/>
          <w:szCs w:val="24"/>
          <w:lang w:val="en-GB"/>
        </w:rPr>
        <w:t>连通性、</w:t>
      </w:r>
      <w:r w:rsidRPr="00742DAA">
        <w:rPr>
          <w:sz w:val="24"/>
          <w:szCs w:val="24"/>
          <w:lang w:val="en-GB"/>
        </w:rPr>
        <w:t>[</w:t>
      </w:r>
      <w:r w:rsidRPr="00742DAA">
        <w:rPr>
          <w:sz w:val="24"/>
          <w:szCs w:val="24"/>
          <w:lang w:val="en-GB"/>
        </w:rPr>
        <w:t>恢复</w:t>
      </w:r>
      <w:r w:rsidRPr="00742DAA">
        <w:rPr>
          <w:sz w:val="24"/>
          <w:szCs w:val="24"/>
          <w:lang w:val="en-GB"/>
        </w:rPr>
        <w:t>]</w:t>
      </w:r>
      <w:r w:rsidRPr="00742DAA">
        <w:rPr>
          <w:sz w:val="24"/>
          <w:szCs w:val="24"/>
          <w:lang w:val="en-GB"/>
        </w:rPr>
        <w:t>和完整性，</w:t>
      </w:r>
      <w:r w:rsidRPr="00742DAA">
        <w:rPr>
          <w:sz w:val="24"/>
          <w:szCs w:val="24"/>
          <w:lang w:val="en-GB"/>
        </w:rPr>
        <w:t>[</w:t>
      </w:r>
      <w:r w:rsidRPr="00742DAA">
        <w:rPr>
          <w:sz w:val="24"/>
          <w:szCs w:val="24"/>
          <w:lang w:val="en-GB"/>
        </w:rPr>
        <w:t>并降低生态系统崩溃的风险</w:t>
      </w:r>
      <w:r w:rsidRPr="00742DAA">
        <w:rPr>
          <w:sz w:val="24"/>
          <w:szCs w:val="24"/>
          <w:lang w:val="en-GB"/>
        </w:rPr>
        <w:t>]</w:t>
      </w:r>
      <w:r w:rsidRPr="00742DAA">
        <w:rPr>
          <w:sz w:val="24"/>
          <w:szCs w:val="24"/>
          <w:lang w:val="en-GB"/>
        </w:rPr>
        <w:t>，</w:t>
      </w:r>
      <w:r w:rsidRPr="00742DAA">
        <w:rPr>
          <w:sz w:val="24"/>
          <w:szCs w:val="24"/>
          <w:lang w:val="en-GB"/>
        </w:rPr>
        <w:t>[</w:t>
      </w:r>
      <w:r w:rsidRPr="00742DAA">
        <w:rPr>
          <w:sz w:val="24"/>
          <w:szCs w:val="24"/>
          <w:lang w:val="en-GB"/>
        </w:rPr>
        <w:t>从现在开始</w:t>
      </w:r>
      <w:r w:rsidRPr="00742DAA">
        <w:rPr>
          <w:sz w:val="24"/>
          <w:szCs w:val="24"/>
          <w:lang w:val="en-GB"/>
        </w:rPr>
        <w:t>]</w:t>
      </w:r>
      <w:r w:rsidRPr="00742DAA">
        <w:rPr>
          <w:sz w:val="24"/>
          <w:szCs w:val="24"/>
          <w:lang w:val="en-GB"/>
        </w:rPr>
        <w:t>制止人为引起的灭绝，</w:t>
      </w:r>
      <w:r w:rsidRPr="00742DAA">
        <w:rPr>
          <w:sz w:val="24"/>
          <w:szCs w:val="24"/>
          <w:lang w:val="en-GB"/>
        </w:rPr>
        <w:t>[</w:t>
      </w:r>
      <w:r w:rsidRPr="00742DAA">
        <w:rPr>
          <w:sz w:val="24"/>
          <w:szCs w:val="24"/>
          <w:lang w:val="en-GB"/>
        </w:rPr>
        <w:t>到</w:t>
      </w:r>
      <w:r w:rsidRPr="00742DAA">
        <w:rPr>
          <w:sz w:val="24"/>
          <w:szCs w:val="24"/>
          <w:lang w:val="en-GB"/>
        </w:rPr>
        <w:t>2050</w:t>
      </w:r>
      <w:r w:rsidRPr="00742DAA">
        <w:rPr>
          <w:sz w:val="24"/>
          <w:szCs w:val="24"/>
          <w:lang w:val="en-GB"/>
        </w:rPr>
        <w:t>年</w:t>
      </w:r>
      <w:r w:rsidRPr="00742DAA">
        <w:rPr>
          <w:rFonts w:hint="eastAsia"/>
          <w:sz w:val="24"/>
          <w:szCs w:val="24"/>
          <w:lang w:val="en-GB"/>
        </w:rPr>
        <w:t>将</w:t>
      </w:r>
      <w:r w:rsidRPr="00742DAA">
        <w:rPr>
          <w:sz w:val="24"/>
          <w:szCs w:val="24"/>
          <w:lang w:val="en-GB"/>
        </w:rPr>
        <w:t>灭绝风险</w:t>
      </w:r>
      <w:r w:rsidRPr="00742DAA">
        <w:rPr>
          <w:sz w:val="24"/>
          <w:szCs w:val="24"/>
          <w:lang w:val="en-GB"/>
        </w:rPr>
        <w:t>[</w:t>
      </w:r>
      <w:r w:rsidRPr="00742DAA">
        <w:rPr>
          <w:sz w:val="24"/>
          <w:szCs w:val="24"/>
          <w:lang w:val="en-GB"/>
        </w:rPr>
        <w:t>降为零</w:t>
      </w:r>
      <w:r w:rsidRPr="00742DAA">
        <w:rPr>
          <w:sz w:val="24"/>
          <w:szCs w:val="24"/>
          <w:lang w:val="en-GB"/>
        </w:rPr>
        <w:t>]</w:t>
      </w:r>
      <w:r w:rsidRPr="00742DAA">
        <w:rPr>
          <w:sz w:val="24"/>
          <w:szCs w:val="24"/>
          <w:lang w:val="en-GB"/>
        </w:rPr>
        <w:t>，支持健康和有复原力的</w:t>
      </w:r>
      <w:r w:rsidRPr="00742DAA">
        <w:rPr>
          <w:sz w:val="24"/>
          <w:szCs w:val="24"/>
          <w:lang w:val="en-GB"/>
        </w:rPr>
        <w:t>[</w:t>
      </w:r>
      <w:r w:rsidRPr="00742DAA">
        <w:rPr>
          <w:sz w:val="24"/>
          <w:szCs w:val="24"/>
          <w:lang w:val="en-GB"/>
        </w:rPr>
        <w:t>本地</w:t>
      </w:r>
      <w:r w:rsidRPr="00742DAA">
        <w:rPr>
          <w:sz w:val="24"/>
          <w:szCs w:val="24"/>
          <w:lang w:val="en-GB"/>
        </w:rPr>
        <w:t>]</w:t>
      </w:r>
      <w:r w:rsidRPr="00742DAA">
        <w:rPr>
          <w:sz w:val="24"/>
          <w:szCs w:val="24"/>
          <w:lang w:val="en-GB"/>
        </w:rPr>
        <w:t>物种种群，维护种群的遗传多样性及其适应潜力</w:t>
      </w:r>
      <w:r w:rsidRPr="00742DAA">
        <w:rPr>
          <w:sz w:val="24"/>
          <w:szCs w:val="24"/>
          <w:lang w:val="en-GB"/>
        </w:rPr>
        <w:t>[</w:t>
      </w:r>
      <w:r w:rsidRPr="00742DAA">
        <w:rPr>
          <w:sz w:val="24"/>
          <w:szCs w:val="24"/>
          <w:lang w:val="en-GB"/>
        </w:rPr>
        <w:t>数值待添加</w:t>
      </w:r>
      <w:r w:rsidRPr="00742DAA">
        <w:rPr>
          <w:sz w:val="24"/>
          <w:szCs w:val="24"/>
          <w:lang w:val="en-GB"/>
        </w:rPr>
        <w:t>]</w:t>
      </w:r>
      <w:r w:rsidRPr="00742DAA">
        <w:rPr>
          <w:rFonts w:hint="eastAsia"/>
          <w:sz w:val="24"/>
          <w:szCs w:val="24"/>
          <w:lang w:val="en-GB"/>
        </w:rPr>
        <w:t>。</w:t>
      </w:r>
    </w:p>
    <w:p w14:paraId="74A6B5F9" w14:textId="77777777" w:rsidR="00E355B4" w:rsidRPr="00742DAA"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b/>
          <w:bCs/>
          <w:iCs/>
          <w:sz w:val="24"/>
          <w:szCs w:val="24"/>
          <w:lang w:val="en-GB"/>
        </w:rPr>
      </w:pPr>
      <w:bookmarkStart w:id="4" w:name="_Toc102748772"/>
      <w:r w:rsidRPr="00742DAA">
        <w:rPr>
          <w:b/>
          <w:bCs/>
          <w:iCs/>
          <w:sz w:val="24"/>
          <w:szCs w:val="24"/>
          <w:lang w:val="en-GB"/>
        </w:rPr>
        <w:t>长期目标</w:t>
      </w:r>
      <w:r w:rsidRPr="00742DAA">
        <w:rPr>
          <w:b/>
          <w:bCs/>
          <w:iCs/>
          <w:sz w:val="24"/>
          <w:szCs w:val="24"/>
          <w:lang w:val="en-GB"/>
        </w:rPr>
        <w:t xml:space="preserve"> B</w:t>
      </w:r>
    </w:p>
    <w:bookmarkEnd w:id="4"/>
    <w:p w14:paraId="3AA00B37" w14:textId="77777777" w:rsidR="00E355B4" w:rsidRPr="00742DAA" w:rsidRDefault="00E355B4" w:rsidP="00E355B4">
      <w:pPr>
        <w:spacing w:before="120" w:line="240" w:lineRule="atLeast"/>
        <w:rPr>
          <w:sz w:val="24"/>
          <w:szCs w:val="24"/>
          <w:lang w:val="en-GB"/>
        </w:rPr>
      </w:pPr>
      <w:r w:rsidRPr="00742DAA">
        <w:rPr>
          <w:sz w:val="24"/>
          <w:szCs w:val="24"/>
          <w:lang w:val="en-GB"/>
        </w:rPr>
        <w:t>生物多样性得到</w:t>
      </w:r>
      <w:r w:rsidRPr="00742DAA">
        <w:rPr>
          <w:sz w:val="24"/>
          <w:szCs w:val="24"/>
          <w:lang w:val="en-GB"/>
        </w:rPr>
        <w:t>[</w:t>
      </w:r>
      <w:r w:rsidRPr="00742DAA">
        <w:rPr>
          <w:sz w:val="24"/>
          <w:szCs w:val="24"/>
          <w:lang w:val="en-GB"/>
        </w:rPr>
        <w:t>保护、</w:t>
      </w:r>
      <w:r w:rsidRPr="00742DAA">
        <w:rPr>
          <w:sz w:val="24"/>
          <w:szCs w:val="24"/>
          <w:lang w:val="en-GB"/>
        </w:rPr>
        <w:t>]</w:t>
      </w:r>
      <w:r w:rsidRPr="00742DAA">
        <w:rPr>
          <w:sz w:val="24"/>
          <w:szCs w:val="24"/>
          <w:lang w:val="en-GB"/>
        </w:rPr>
        <w:t>可持续利用和管理，</w:t>
      </w:r>
      <w:r w:rsidRPr="00742DAA">
        <w:rPr>
          <w:sz w:val="24"/>
          <w:szCs w:val="24"/>
          <w:lang w:val="en-GB"/>
        </w:rPr>
        <w:t>[</w:t>
      </w:r>
      <w:r w:rsidRPr="00742DAA">
        <w:rPr>
          <w:sz w:val="24"/>
          <w:szCs w:val="24"/>
          <w:lang w:val="en-GB"/>
        </w:rPr>
        <w:t>考虑到生物多样性的广泛价值，</w:t>
      </w:r>
      <w:r w:rsidRPr="00742DAA">
        <w:rPr>
          <w:sz w:val="24"/>
          <w:szCs w:val="24"/>
          <w:lang w:val="en-GB"/>
        </w:rPr>
        <w:t>]</w:t>
      </w:r>
      <w:r w:rsidRPr="00742DAA">
        <w:rPr>
          <w:sz w:val="24"/>
          <w:szCs w:val="24"/>
          <w:lang w:val="en-GB"/>
        </w:rPr>
        <w:t>自然对人类的贡献，包括生态系统功能和服务的</w:t>
      </w:r>
      <w:r w:rsidRPr="00742DAA">
        <w:rPr>
          <w:sz w:val="24"/>
          <w:szCs w:val="24"/>
          <w:lang w:val="en-GB"/>
        </w:rPr>
        <w:t>[</w:t>
      </w:r>
      <w:r w:rsidRPr="00742DAA">
        <w:rPr>
          <w:sz w:val="24"/>
          <w:szCs w:val="24"/>
          <w:lang w:val="en-GB"/>
        </w:rPr>
        <w:t>长期</w:t>
      </w:r>
      <w:r w:rsidRPr="00742DAA">
        <w:rPr>
          <w:sz w:val="24"/>
          <w:szCs w:val="24"/>
          <w:lang w:val="en-GB"/>
        </w:rPr>
        <w:t>[</w:t>
      </w:r>
      <w:r w:rsidRPr="00742DAA">
        <w:rPr>
          <w:sz w:val="24"/>
          <w:szCs w:val="24"/>
          <w:lang w:val="en-GB"/>
        </w:rPr>
        <w:t>完整性</w:t>
      </w:r>
      <w:r w:rsidRPr="00742DAA">
        <w:rPr>
          <w:sz w:val="24"/>
          <w:szCs w:val="24"/>
          <w:lang w:val="en-GB"/>
        </w:rPr>
        <w:t>][</w:t>
      </w:r>
      <w:r w:rsidRPr="00742DAA">
        <w:rPr>
          <w:sz w:val="24"/>
          <w:szCs w:val="24"/>
          <w:lang w:val="en-GB"/>
        </w:rPr>
        <w:t>健康</w:t>
      </w:r>
      <w:r w:rsidRPr="00742DAA">
        <w:rPr>
          <w:sz w:val="24"/>
          <w:szCs w:val="24"/>
          <w:lang w:val="en-GB"/>
        </w:rPr>
        <w:t>] [</w:t>
      </w:r>
      <w:r w:rsidRPr="00742DAA">
        <w:rPr>
          <w:sz w:val="24"/>
          <w:szCs w:val="24"/>
          <w:lang w:val="en-GB"/>
        </w:rPr>
        <w:t>受到重视</w:t>
      </w:r>
      <w:r w:rsidRPr="00742DAA">
        <w:rPr>
          <w:sz w:val="24"/>
          <w:szCs w:val="24"/>
          <w:lang w:val="en-GB"/>
        </w:rPr>
        <w:t>]</w:t>
      </w:r>
      <w:r w:rsidRPr="00742DAA">
        <w:rPr>
          <w:sz w:val="24"/>
          <w:szCs w:val="24"/>
          <w:lang w:val="en-GB"/>
        </w:rPr>
        <w:t>，</w:t>
      </w:r>
      <w:r w:rsidRPr="00742DAA">
        <w:rPr>
          <w:sz w:val="24"/>
          <w:szCs w:val="24"/>
          <w:lang w:val="en-GB"/>
        </w:rPr>
        <w:t>[</w:t>
      </w:r>
      <w:r w:rsidRPr="00742DAA">
        <w:rPr>
          <w:sz w:val="24"/>
          <w:szCs w:val="24"/>
          <w:lang w:val="en-GB"/>
        </w:rPr>
        <w:t>通过保护</w:t>
      </w:r>
      <w:r w:rsidRPr="00742DAA">
        <w:rPr>
          <w:sz w:val="24"/>
          <w:szCs w:val="24"/>
          <w:lang w:val="en-GB"/>
        </w:rPr>
        <w:t>]</w:t>
      </w:r>
      <w:r w:rsidRPr="00742DAA">
        <w:rPr>
          <w:sz w:val="24"/>
          <w:szCs w:val="24"/>
          <w:lang w:val="en-GB"/>
        </w:rPr>
        <w:t>得到维护和加强，</w:t>
      </w:r>
      <w:r w:rsidRPr="00742DAA">
        <w:rPr>
          <w:sz w:val="24"/>
          <w:szCs w:val="24"/>
          <w:lang w:val="en-GB"/>
        </w:rPr>
        <w:t xml:space="preserve"> [</w:t>
      </w:r>
      <w:r w:rsidRPr="00742DAA">
        <w:rPr>
          <w:sz w:val="24"/>
          <w:szCs w:val="24"/>
          <w:lang w:val="en-GB"/>
        </w:rPr>
        <w:t>特别是在对实现这些贡献最重要的地方，</w:t>
      </w:r>
      <w:r w:rsidRPr="00742DAA">
        <w:rPr>
          <w:sz w:val="24"/>
          <w:szCs w:val="24"/>
          <w:lang w:val="en-GB"/>
        </w:rPr>
        <w:t>] [</w:t>
      </w:r>
      <w:r w:rsidRPr="00742DAA">
        <w:rPr>
          <w:sz w:val="24"/>
          <w:szCs w:val="24"/>
          <w:lang w:val="en-GB"/>
        </w:rPr>
        <w:t>到</w:t>
      </w:r>
      <w:r w:rsidRPr="00742DAA">
        <w:rPr>
          <w:rFonts w:hint="eastAsia"/>
          <w:sz w:val="24"/>
          <w:szCs w:val="24"/>
          <w:lang w:val="en-GB"/>
        </w:rPr>
        <w:t>[</w:t>
      </w:r>
      <w:r w:rsidRPr="00742DAA">
        <w:rPr>
          <w:sz w:val="24"/>
          <w:szCs w:val="24"/>
          <w:lang w:val="en-GB"/>
        </w:rPr>
        <w:t>2030</w:t>
      </w:r>
      <w:r w:rsidRPr="00742DAA">
        <w:rPr>
          <w:sz w:val="24"/>
          <w:szCs w:val="24"/>
          <w:lang w:val="en-GB"/>
        </w:rPr>
        <w:t>年</w:t>
      </w:r>
      <w:r w:rsidRPr="00742DAA">
        <w:rPr>
          <w:rFonts w:hint="eastAsia"/>
          <w:sz w:val="24"/>
          <w:szCs w:val="24"/>
          <w:lang w:val="en-GB"/>
        </w:rPr>
        <w:t>]</w:t>
      </w:r>
      <w:r w:rsidRPr="00742DAA">
        <w:rPr>
          <w:sz w:val="24"/>
          <w:szCs w:val="24"/>
          <w:lang w:val="en-GB"/>
        </w:rPr>
        <w:t>[2050</w:t>
      </w:r>
      <w:r w:rsidRPr="00742DAA">
        <w:rPr>
          <w:rFonts w:hint="eastAsia"/>
          <w:sz w:val="24"/>
          <w:szCs w:val="24"/>
          <w:lang w:val="en-GB"/>
        </w:rPr>
        <w:t>年</w:t>
      </w:r>
      <w:r w:rsidRPr="00742DAA">
        <w:rPr>
          <w:sz w:val="24"/>
          <w:szCs w:val="24"/>
          <w:lang w:val="en-GB"/>
        </w:rPr>
        <w:t>]</w:t>
      </w:r>
      <w:r w:rsidRPr="00742DAA">
        <w:rPr>
          <w:sz w:val="24"/>
          <w:szCs w:val="24"/>
          <w:lang w:val="en-GB"/>
        </w:rPr>
        <w:t>恢复目前正在下降的生态系统</w:t>
      </w:r>
      <w:r w:rsidRPr="00742DAA">
        <w:rPr>
          <w:sz w:val="24"/>
          <w:szCs w:val="24"/>
          <w:lang w:val="en-GB"/>
        </w:rPr>
        <w:t>[</w:t>
      </w:r>
      <w:r w:rsidRPr="00742DAA">
        <w:rPr>
          <w:sz w:val="24"/>
          <w:szCs w:val="24"/>
          <w:lang w:val="en-GB"/>
        </w:rPr>
        <w:t>服务，</w:t>
      </w:r>
      <w:r w:rsidRPr="00742DAA">
        <w:rPr>
          <w:sz w:val="24"/>
          <w:szCs w:val="24"/>
          <w:lang w:val="en-GB"/>
        </w:rPr>
        <w:t>] [</w:t>
      </w:r>
      <w:r w:rsidRPr="00742DAA">
        <w:rPr>
          <w:sz w:val="24"/>
          <w:szCs w:val="24"/>
          <w:lang w:val="en-GB"/>
        </w:rPr>
        <w:t>实现</w:t>
      </w:r>
      <w:r w:rsidRPr="00742DAA">
        <w:rPr>
          <w:sz w:val="24"/>
          <w:szCs w:val="24"/>
          <w:lang w:val="en-GB"/>
        </w:rPr>
        <w:t>][</w:t>
      </w:r>
      <w:r w:rsidRPr="00742DAA">
        <w:rPr>
          <w:sz w:val="24"/>
          <w:szCs w:val="24"/>
          <w:lang w:val="en-GB"/>
        </w:rPr>
        <w:t>支持实现</w:t>
      </w:r>
      <w:r w:rsidRPr="00742DAA">
        <w:rPr>
          <w:sz w:val="24"/>
          <w:szCs w:val="24"/>
          <w:lang w:val="en-GB"/>
        </w:rPr>
        <w:t>][</w:t>
      </w:r>
      <w:r w:rsidRPr="00742DAA">
        <w:rPr>
          <w:sz w:val="24"/>
          <w:szCs w:val="24"/>
          <w:lang w:val="en-GB"/>
        </w:rPr>
        <w:t>全球</w:t>
      </w:r>
      <w:r w:rsidRPr="00742DAA">
        <w:rPr>
          <w:sz w:val="24"/>
          <w:szCs w:val="24"/>
          <w:lang w:val="en-GB"/>
        </w:rPr>
        <w:t>]</w:t>
      </w:r>
      <w:r w:rsidRPr="00742DAA">
        <w:rPr>
          <w:sz w:val="24"/>
          <w:szCs w:val="24"/>
          <w:lang w:val="en-GB"/>
        </w:rPr>
        <w:t>可持续发展</w:t>
      </w:r>
      <w:r w:rsidRPr="00742DAA">
        <w:rPr>
          <w:sz w:val="24"/>
          <w:szCs w:val="24"/>
          <w:lang w:val="en-GB"/>
        </w:rPr>
        <w:t>[</w:t>
      </w:r>
      <w:r w:rsidRPr="00742DAA">
        <w:rPr>
          <w:sz w:val="24"/>
          <w:szCs w:val="24"/>
          <w:lang w:val="en-GB"/>
        </w:rPr>
        <w:t>议程</w:t>
      </w:r>
      <w:r w:rsidRPr="00742DAA">
        <w:rPr>
          <w:sz w:val="24"/>
          <w:szCs w:val="24"/>
          <w:lang w:val="en-GB"/>
        </w:rPr>
        <w:t>][</w:t>
      </w:r>
      <w:r w:rsidRPr="00742DAA">
        <w:rPr>
          <w:sz w:val="24"/>
          <w:szCs w:val="24"/>
          <w:lang w:val="en-GB"/>
        </w:rPr>
        <w:t>目标，</w:t>
      </w:r>
      <w:r w:rsidRPr="00742DAA">
        <w:rPr>
          <w:sz w:val="24"/>
          <w:szCs w:val="24"/>
          <w:lang w:val="en-GB"/>
        </w:rPr>
        <w:t>][</w:t>
      </w:r>
      <w:r w:rsidRPr="00742DAA">
        <w:rPr>
          <w:sz w:val="24"/>
          <w:szCs w:val="24"/>
          <w:lang w:val="en-GB"/>
        </w:rPr>
        <w:t>造福今世后代，</w:t>
      </w:r>
      <w:r w:rsidRPr="00742DAA">
        <w:rPr>
          <w:sz w:val="24"/>
          <w:szCs w:val="24"/>
          <w:lang w:val="en-GB"/>
        </w:rPr>
        <w:t>][</w:t>
      </w:r>
      <w:r w:rsidRPr="00742DAA">
        <w:rPr>
          <w:sz w:val="24"/>
          <w:szCs w:val="24"/>
          <w:lang w:val="en-GB"/>
        </w:rPr>
        <w:t>能够享有安全、清洁、健康和</w:t>
      </w:r>
      <w:r w:rsidRPr="00742DAA">
        <w:rPr>
          <w:sz w:val="24"/>
          <w:szCs w:val="24"/>
          <w:lang w:val="en-GB"/>
        </w:rPr>
        <w:lastRenderedPageBreak/>
        <w:t>可持续环境的权利，</w:t>
      </w:r>
      <w:r w:rsidRPr="00742DAA">
        <w:rPr>
          <w:sz w:val="24"/>
          <w:szCs w:val="24"/>
          <w:lang w:val="en-GB"/>
        </w:rPr>
        <w:t>][</w:t>
      </w:r>
      <w:r w:rsidRPr="00742DAA">
        <w:rPr>
          <w:sz w:val="24"/>
          <w:szCs w:val="24"/>
          <w:lang w:val="en-GB"/>
        </w:rPr>
        <w:t>认识到安全、清洁、健康和可持续的环境对享有人权至关重要，</w:t>
      </w:r>
      <w:r w:rsidRPr="00742DAA">
        <w:rPr>
          <w:sz w:val="24"/>
          <w:szCs w:val="24"/>
          <w:lang w:val="en-GB"/>
        </w:rPr>
        <w:t>][</w:t>
      </w:r>
      <w:r w:rsidRPr="00742DAA">
        <w:rPr>
          <w:sz w:val="24"/>
          <w:szCs w:val="24"/>
          <w:lang w:val="en-GB"/>
        </w:rPr>
        <w:t>到</w:t>
      </w:r>
      <w:r w:rsidRPr="00742DAA">
        <w:rPr>
          <w:sz w:val="24"/>
          <w:szCs w:val="24"/>
          <w:lang w:val="en-GB"/>
        </w:rPr>
        <w:t>2030</w:t>
      </w:r>
      <w:r w:rsidRPr="00742DAA">
        <w:rPr>
          <w:sz w:val="24"/>
          <w:szCs w:val="24"/>
          <w:lang w:val="en-GB"/>
        </w:rPr>
        <w:t>年</w:t>
      </w:r>
      <w:r w:rsidRPr="00742DAA">
        <w:rPr>
          <w:sz w:val="24"/>
          <w:szCs w:val="24"/>
          <w:lang w:val="en-GB"/>
        </w:rPr>
        <w:t>[</w:t>
      </w:r>
      <w:r w:rsidRPr="00742DAA">
        <w:rPr>
          <w:sz w:val="24"/>
          <w:szCs w:val="24"/>
          <w:lang w:val="en-GB"/>
        </w:rPr>
        <w:t>以公平的方式</w:t>
      </w:r>
      <w:r w:rsidRPr="00742DAA">
        <w:rPr>
          <w:sz w:val="24"/>
          <w:szCs w:val="24"/>
          <w:lang w:val="en-GB"/>
        </w:rPr>
        <w:t>]</w:t>
      </w:r>
      <w:r w:rsidRPr="00742DAA">
        <w:rPr>
          <w:sz w:val="24"/>
          <w:szCs w:val="24"/>
          <w:lang w:val="en-GB"/>
        </w:rPr>
        <w:t>将地球界限内的生态足迹</w:t>
      </w:r>
      <w:r w:rsidRPr="00742DAA">
        <w:rPr>
          <w:sz w:val="24"/>
          <w:szCs w:val="24"/>
          <w:lang w:val="en-GB"/>
        </w:rPr>
        <w:t xml:space="preserve"> </w:t>
      </w:r>
      <w:r w:rsidRPr="00742DAA">
        <w:rPr>
          <w:sz w:val="24"/>
          <w:szCs w:val="24"/>
          <w:lang w:val="en-GB"/>
        </w:rPr>
        <w:t>减少</w:t>
      </w:r>
      <w:r w:rsidRPr="00742DAA">
        <w:rPr>
          <w:sz w:val="24"/>
          <w:szCs w:val="24"/>
          <w:lang w:val="en-GB"/>
        </w:rPr>
        <w:t>[-%]]</w:t>
      </w:r>
      <w:r w:rsidRPr="00742DAA">
        <w:rPr>
          <w:sz w:val="24"/>
          <w:szCs w:val="24"/>
          <w:lang w:val="en-GB"/>
        </w:rPr>
        <w:t>。</w:t>
      </w:r>
    </w:p>
    <w:p w14:paraId="28DB1D44" w14:textId="77777777" w:rsidR="00E355B4" w:rsidRPr="00742DAA" w:rsidRDefault="00E355B4" w:rsidP="00E355B4">
      <w:pPr>
        <w:spacing w:before="120" w:line="240" w:lineRule="atLeast"/>
        <w:rPr>
          <w:sz w:val="24"/>
          <w:szCs w:val="24"/>
          <w:lang w:val="en-GB"/>
        </w:rPr>
      </w:pPr>
    </w:p>
    <w:p w14:paraId="78FE7CD6" w14:textId="77777777" w:rsidR="00E355B4" w:rsidRPr="00742DAA"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742DAA">
        <w:rPr>
          <w:rFonts w:ascii="SimSun" w:hAnsi="SimSun" w:cs="SimSun" w:hint="eastAsia"/>
          <w:b/>
          <w:bCs/>
          <w:iCs/>
          <w:sz w:val="24"/>
          <w:szCs w:val="24"/>
          <w:lang w:val="en-GB"/>
        </w:rPr>
        <w:t>长期目标</w:t>
      </w:r>
      <w:r w:rsidRPr="00742DAA">
        <w:rPr>
          <w:rFonts w:eastAsia="Times New Roman"/>
          <w:b/>
          <w:bCs/>
          <w:iCs/>
          <w:sz w:val="24"/>
          <w:szCs w:val="24"/>
          <w:lang w:val="en-GB"/>
        </w:rPr>
        <w:t xml:space="preserve"> C</w:t>
      </w:r>
    </w:p>
    <w:p w14:paraId="5608145A" w14:textId="77777777" w:rsidR="00E355B4" w:rsidRPr="00742DAA" w:rsidRDefault="00E355B4" w:rsidP="00E355B4">
      <w:pPr>
        <w:spacing w:before="120" w:line="240" w:lineRule="atLeast"/>
        <w:rPr>
          <w:rFonts w:eastAsia="Times New Roman"/>
          <w:sz w:val="24"/>
          <w:szCs w:val="24"/>
          <w:lang w:val="en-GB"/>
        </w:rPr>
      </w:pPr>
      <w:r w:rsidRPr="00742DAA">
        <w:rPr>
          <w:rFonts w:eastAsia="Times New Roman" w:hint="eastAsia"/>
          <w:sz w:val="24"/>
          <w:szCs w:val="24"/>
          <w:lang w:val="en-GB"/>
        </w:rPr>
        <w:t>[</w:t>
      </w:r>
      <w:r w:rsidRPr="00742DAA">
        <w:rPr>
          <w:rFonts w:ascii="SimSun" w:hAnsi="SimSun" w:cs="SimSun" w:hint="eastAsia"/>
          <w:sz w:val="24"/>
          <w:szCs w:val="24"/>
          <w:lang w:val="en-GB"/>
        </w:rPr>
        <w:t>支持可持续发展目标，</w:t>
      </w:r>
      <w:proofErr w:type="gramStart"/>
      <w:r w:rsidRPr="00742DAA">
        <w:rPr>
          <w:rFonts w:ascii="SimSun" w:hAnsi="SimSun" w:cs="SimSun" w:hint="eastAsia"/>
          <w:sz w:val="24"/>
          <w:szCs w:val="24"/>
          <w:lang w:val="en-GB"/>
        </w:rPr>
        <w:t>按照国际商定的获取和惠益分享文书</w:t>
      </w:r>
      <w:r w:rsidRPr="00742DAA">
        <w:rPr>
          <w:rFonts w:eastAsia="Times New Roman" w:hint="eastAsia"/>
          <w:sz w:val="24"/>
          <w:szCs w:val="24"/>
          <w:lang w:val="en-GB"/>
        </w:rPr>
        <w:t>]</w:t>
      </w:r>
      <w:r w:rsidRPr="00742DAA">
        <w:rPr>
          <w:rFonts w:ascii="SimSun" w:hAnsi="SimSun" w:cs="SimSun" w:hint="eastAsia"/>
          <w:sz w:val="24"/>
          <w:szCs w:val="24"/>
          <w:lang w:val="en-GB"/>
        </w:rPr>
        <w:t>，</w:t>
      </w:r>
      <w:proofErr w:type="gramEnd"/>
      <w:r w:rsidRPr="00742DAA">
        <w:rPr>
          <w:rFonts w:ascii="SimSun" w:hAnsi="SimSun" w:cs="SimSun" w:hint="eastAsia"/>
          <w:sz w:val="24"/>
          <w:szCs w:val="24"/>
          <w:lang w:val="en-GB"/>
        </w:rPr>
        <w:t>通过</w:t>
      </w:r>
      <w:r w:rsidRPr="00742DAA">
        <w:rPr>
          <w:rFonts w:eastAsia="Times New Roman" w:hint="eastAsia"/>
          <w:sz w:val="24"/>
          <w:szCs w:val="24"/>
          <w:lang w:val="en-GB"/>
        </w:rPr>
        <w:t>[</w:t>
      </w:r>
      <w:r w:rsidRPr="00742DAA">
        <w:rPr>
          <w:rFonts w:ascii="SimSun" w:hAnsi="SimSun" w:cs="SimSun" w:hint="eastAsia"/>
          <w:sz w:val="24"/>
          <w:szCs w:val="24"/>
          <w:lang w:val="en-GB"/>
        </w:rPr>
        <w:t>任何形式，酌情</w:t>
      </w:r>
      <w:r w:rsidRPr="00742DAA">
        <w:rPr>
          <w:rFonts w:eastAsia="Times New Roman" w:hint="eastAsia"/>
          <w:sz w:val="24"/>
          <w:szCs w:val="24"/>
          <w:lang w:val="en-GB"/>
        </w:rPr>
        <w:t>]</w:t>
      </w:r>
      <w:r w:rsidRPr="00742DAA">
        <w:rPr>
          <w:rFonts w:ascii="SimSun" w:hAnsi="SimSun" w:cs="SimSun" w:hint="eastAsia"/>
          <w:sz w:val="24"/>
          <w:szCs w:val="24"/>
          <w:lang w:val="en-GB"/>
        </w:rPr>
        <w:t xml:space="preserve"> 公平和公正分享利用遗传</w:t>
      </w:r>
      <w:r w:rsidRPr="00742DAA">
        <w:rPr>
          <w:rFonts w:eastAsia="Times New Roman" w:hint="eastAsia"/>
          <w:sz w:val="24"/>
          <w:szCs w:val="24"/>
          <w:lang w:val="en-GB"/>
        </w:rPr>
        <w:t>[</w:t>
      </w:r>
      <w:r w:rsidRPr="00742DAA">
        <w:rPr>
          <w:rFonts w:ascii="SimSun" w:hAnsi="SimSun" w:cs="SimSun" w:hint="eastAsia"/>
          <w:sz w:val="24"/>
          <w:szCs w:val="24"/>
          <w:lang w:val="en-GB"/>
        </w:rPr>
        <w:t>和生物</w:t>
      </w:r>
      <w:r w:rsidRPr="00742DAA">
        <w:rPr>
          <w:rFonts w:eastAsia="Times New Roman" w:hint="eastAsia"/>
          <w:sz w:val="24"/>
          <w:szCs w:val="24"/>
          <w:lang w:val="en-GB"/>
        </w:rPr>
        <w:t>]</w:t>
      </w:r>
      <w:r w:rsidRPr="00742DAA">
        <w:rPr>
          <w:rFonts w:ascii="SimSun" w:hAnsi="SimSun" w:cs="SimSun" w:hint="eastAsia"/>
          <w:sz w:val="24"/>
          <w:szCs w:val="24"/>
          <w:lang w:val="en-GB"/>
        </w:rPr>
        <w:t>资源、</w:t>
      </w:r>
      <w:r w:rsidRPr="00742DAA">
        <w:rPr>
          <w:rFonts w:eastAsia="Times New Roman" w:hint="eastAsia"/>
          <w:sz w:val="24"/>
          <w:szCs w:val="24"/>
          <w:lang w:val="en-GB"/>
        </w:rPr>
        <w:t>[</w:t>
      </w:r>
      <w:r w:rsidRPr="00742DAA">
        <w:rPr>
          <w:rFonts w:ascii="SimSun" w:hAnsi="SimSun" w:cs="SimSun" w:hint="eastAsia"/>
          <w:sz w:val="24"/>
          <w:szCs w:val="24"/>
          <w:lang w:val="en-GB"/>
        </w:rPr>
        <w:t>衍生产品</w:t>
      </w:r>
      <w:r w:rsidRPr="00742DAA">
        <w:rPr>
          <w:rFonts w:eastAsia="Times New Roman" w:hint="eastAsia"/>
          <w:sz w:val="24"/>
          <w:szCs w:val="24"/>
          <w:lang w:val="en-GB"/>
        </w:rPr>
        <w:t>][</w:t>
      </w:r>
      <w:r w:rsidRPr="00742DAA">
        <w:rPr>
          <w:rFonts w:ascii="SimSun" w:hAnsi="SimSun" w:cs="SimSun" w:hint="eastAsia"/>
          <w:sz w:val="24"/>
          <w:szCs w:val="24"/>
          <w:lang w:val="en-GB"/>
        </w:rPr>
        <w:t>和相关传统知识</w:t>
      </w:r>
      <w:r w:rsidRPr="00742DAA">
        <w:rPr>
          <w:rFonts w:eastAsia="Times New Roman" w:hint="eastAsia"/>
          <w:sz w:val="24"/>
          <w:szCs w:val="24"/>
          <w:lang w:val="en-GB"/>
        </w:rPr>
        <w:t xml:space="preserve">] </w:t>
      </w:r>
      <w:r w:rsidRPr="00742DAA">
        <w:rPr>
          <w:rFonts w:ascii="SimSun" w:hAnsi="SimSun" w:cs="SimSun" w:hint="eastAsia"/>
          <w:sz w:val="24"/>
          <w:szCs w:val="24"/>
          <w:lang w:val="en-GB"/>
        </w:rPr>
        <w:t>，</w:t>
      </w:r>
      <w:r w:rsidRPr="00742DAA">
        <w:rPr>
          <w:rFonts w:eastAsia="Times New Roman" w:hint="eastAsia"/>
          <w:sz w:val="24"/>
          <w:szCs w:val="24"/>
          <w:lang w:val="en-GB"/>
        </w:rPr>
        <w:t>[</w:t>
      </w:r>
      <w:r w:rsidRPr="00742DAA">
        <w:rPr>
          <w:rFonts w:ascii="SimSun" w:hAnsi="SimSun" w:cs="SimSun" w:hint="eastAsia"/>
          <w:sz w:val="24"/>
          <w:szCs w:val="24"/>
          <w:lang w:val="en-GB"/>
        </w:rPr>
        <w:t>包括数字序列信息</w:t>
      </w:r>
      <w:r w:rsidRPr="00742DAA">
        <w:rPr>
          <w:rFonts w:eastAsia="Times New Roman" w:hint="eastAsia"/>
          <w:sz w:val="24"/>
          <w:szCs w:val="24"/>
          <w:lang w:val="en-GB"/>
        </w:rPr>
        <w:t>]</w:t>
      </w:r>
      <w:r w:rsidRPr="00742DAA">
        <w:rPr>
          <w:rFonts w:ascii="SimSun" w:hAnsi="SimSun" w:cs="SimSun" w:hint="eastAsia"/>
          <w:sz w:val="24"/>
          <w:szCs w:val="24"/>
          <w:lang w:val="en-GB"/>
        </w:rPr>
        <w:t>所产生的</w:t>
      </w:r>
      <w:r w:rsidRPr="00742DAA">
        <w:rPr>
          <w:rFonts w:eastAsia="Times New Roman" w:hint="eastAsia"/>
          <w:sz w:val="24"/>
          <w:szCs w:val="24"/>
          <w:lang w:val="en-GB"/>
        </w:rPr>
        <w:t>[</w:t>
      </w:r>
      <w:r w:rsidRPr="00742DAA">
        <w:rPr>
          <w:rFonts w:ascii="SimSun" w:hAnsi="SimSun" w:cs="SimSun" w:hint="eastAsia"/>
          <w:sz w:val="24"/>
          <w:szCs w:val="24"/>
          <w:lang w:val="en-GB"/>
        </w:rPr>
        <w:t>货币和非货币</w:t>
      </w:r>
      <w:r w:rsidRPr="00742DAA">
        <w:rPr>
          <w:rFonts w:eastAsia="Times New Roman" w:hint="eastAsia"/>
          <w:sz w:val="24"/>
          <w:szCs w:val="24"/>
          <w:lang w:val="en-GB"/>
        </w:rPr>
        <w:t>]</w:t>
      </w:r>
      <w:r w:rsidRPr="00742DAA">
        <w:rPr>
          <w:rFonts w:ascii="SimSun" w:hAnsi="SimSun" w:cs="SimSun" w:hint="eastAsia"/>
          <w:sz w:val="24"/>
          <w:szCs w:val="24"/>
          <w:lang w:val="en-GB"/>
        </w:rPr>
        <w:t>惠益</w:t>
      </w:r>
      <w:r w:rsidRPr="00742DAA">
        <w:rPr>
          <w:rFonts w:eastAsia="Times New Roman" w:hint="eastAsia"/>
          <w:sz w:val="24"/>
          <w:szCs w:val="24"/>
          <w:lang w:val="en-GB"/>
        </w:rPr>
        <w:t xml:space="preserve"> [</w:t>
      </w:r>
      <w:r w:rsidRPr="00742DAA">
        <w:rPr>
          <w:rFonts w:ascii="SimSun" w:hAnsi="SimSun" w:cs="SimSun" w:hint="eastAsia"/>
          <w:sz w:val="24"/>
          <w:szCs w:val="24"/>
          <w:lang w:val="en-GB"/>
        </w:rPr>
        <w:t>，尤其是与土著人民和地方社区分享</w:t>
      </w:r>
      <w:r w:rsidRPr="00742DAA">
        <w:rPr>
          <w:rFonts w:eastAsia="Times New Roman" w:hint="eastAsia"/>
          <w:sz w:val="24"/>
          <w:szCs w:val="24"/>
          <w:lang w:val="en-GB"/>
        </w:rPr>
        <w:t>][</w:t>
      </w:r>
      <w:r w:rsidRPr="00742DAA">
        <w:rPr>
          <w:rFonts w:ascii="SimSun" w:hAnsi="SimSun" w:cs="SimSun" w:hint="eastAsia"/>
          <w:sz w:val="24"/>
          <w:szCs w:val="24"/>
          <w:lang w:val="en-GB"/>
        </w:rPr>
        <w:t>及</w:t>
      </w:r>
      <w:r w:rsidRPr="00742DAA">
        <w:rPr>
          <w:rFonts w:eastAsia="Times New Roman" w:hint="eastAsia"/>
          <w:sz w:val="24"/>
          <w:szCs w:val="24"/>
          <w:lang w:val="en-GB"/>
        </w:rPr>
        <w:t>[</w:t>
      </w:r>
      <w:r w:rsidRPr="00742DAA">
        <w:rPr>
          <w:rFonts w:ascii="SimSun" w:hAnsi="SimSun" w:cs="SimSun" w:hint="eastAsia"/>
          <w:sz w:val="24"/>
          <w:szCs w:val="24"/>
          <w:lang w:val="en-GB"/>
        </w:rPr>
        <w:t>大幅</w:t>
      </w:r>
      <w:r w:rsidRPr="00742DAA">
        <w:rPr>
          <w:rFonts w:eastAsia="Times New Roman" w:hint="eastAsia"/>
          <w:sz w:val="24"/>
          <w:szCs w:val="24"/>
          <w:lang w:val="en-GB"/>
        </w:rPr>
        <w:t>]</w:t>
      </w:r>
      <w:r w:rsidRPr="00742DAA">
        <w:rPr>
          <w:rFonts w:ascii="SimSun" w:hAnsi="SimSun" w:cs="SimSun" w:hint="eastAsia"/>
          <w:sz w:val="24"/>
          <w:szCs w:val="24"/>
          <w:lang w:val="en-GB"/>
        </w:rPr>
        <w:t>增加</w:t>
      </w:r>
      <w:r w:rsidRPr="00742DAA">
        <w:rPr>
          <w:rFonts w:eastAsia="Times New Roman" w:hint="eastAsia"/>
          <w:sz w:val="24"/>
          <w:szCs w:val="24"/>
          <w:lang w:val="en-GB"/>
        </w:rPr>
        <w:t>]</w:t>
      </w:r>
      <w:r w:rsidRPr="00742DAA">
        <w:rPr>
          <w:rFonts w:ascii="SimSun" w:hAnsi="SimSun" w:cs="SimSun" w:hint="eastAsia"/>
          <w:sz w:val="24"/>
          <w:szCs w:val="24"/>
          <w:lang w:val="en-GB"/>
        </w:rPr>
        <w:t>，相关传统知识得到适当保护，</w:t>
      </w:r>
      <w:r w:rsidRPr="00742DAA">
        <w:rPr>
          <w:rFonts w:eastAsia="Times New Roman" w:hint="eastAsia"/>
          <w:sz w:val="24"/>
          <w:szCs w:val="24"/>
          <w:lang w:val="en-GB"/>
        </w:rPr>
        <w:t>[</w:t>
      </w:r>
      <w:r w:rsidRPr="00742DAA">
        <w:rPr>
          <w:rFonts w:ascii="SimSun" w:hAnsi="SimSun" w:cs="SimSun" w:hint="eastAsia"/>
          <w:sz w:val="24"/>
          <w:szCs w:val="24"/>
          <w:lang w:val="en-GB"/>
        </w:rPr>
        <w:t>从而促进生物多样性的保护和可持续利用</w:t>
      </w:r>
      <w:r w:rsidRPr="00742DAA">
        <w:rPr>
          <w:rFonts w:eastAsia="Times New Roman" w:hint="eastAsia"/>
          <w:sz w:val="24"/>
          <w:szCs w:val="24"/>
          <w:lang w:val="en-GB"/>
        </w:rPr>
        <w:t>]</w:t>
      </w:r>
      <w:r w:rsidRPr="00742DAA">
        <w:rPr>
          <w:rFonts w:ascii="SimSun" w:hAnsi="SimSun" w:cs="SimSun" w:hint="eastAsia"/>
          <w:sz w:val="24"/>
          <w:szCs w:val="24"/>
          <w:lang w:val="en-GB"/>
        </w:rPr>
        <w:t xml:space="preserve">。 </w:t>
      </w:r>
    </w:p>
    <w:p w14:paraId="0F01AF38" w14:textId="77777777" w:rsidR="00E355B4" w:rsidRPr="00742DAA"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742DAA">
        <w:rPr>
          <w:rFonts w:ascii="SimSun" w:hAnsi="SimSun" w:cs="SimSun" w:hint="eastAsia"/>
          <w:b/>
          <w:bCs/>
          <w:iCs/>
          <w:sz w:val="24"/>
          <w:szCs w:val="24"/>
          <w:lang w:val="en-GB"/>
        </w:rPr>
        <w:t>长期目标</w:t>
      </w:r>
      <w:r w:rsidRPr="00742DAA">
        <w:rPr>
          <w:rFonts w:eastAsia="Times New Roman"/>
          <w:b/>
          <w:bCs/>
          <w:iCs/>
          <w:sz w:val="24"/>
          <w:szCs w:val="24"/>
          <w:lang w:val="en-GB"/>
        </w:rPr>
        <w:t xml:space="preserve"> D</w:t>
      </w:r>
    </w:p>
    <w:p w14:paraId="4EABA7BF" w14:textId="77777777" w:rsidR="00E355B4" w:rsidRPr="00742DAA" w:rsidRDefault="00E355B4" w:rsidP="00E355B4">
      <w:pPr>
        <w:spacing w:before="120" w:line="240" w:lineRule="atLeast"/>
        <w:jc w:val="left"/>
        <w:rPr>
          <w:rFonts w:eastAsia="KaiTi"/>
          <w:sz w:val="24"/>
          <w:szCs w:val="24"/>
          <w:lang w:val="en-GB"/>
        </w:rPr>
      </w:pPr>
      <w:r w:rsidRPr="00742DAA">
        <w:rPr>
          <w:rFonts w:ascii="SimSun" w:eastAsia="KaiTi" w:hAnsi="SimSun" w:cs="SimSun" w:hint="eastAsia"/>
          <w:sz w:val="24"/>
          <w:szCs w:val="24"/>
          <w:lang w:val="en-GB"/>
        </w:rPr>
        <w:t>选项</w:t>
      </w:r>
      <w:r w:rsidRPr="00742DAA">
        <w:rPr>
          <w:rFonts w:eastAsia="KaiTi" w:hint="eastAsia"/>
          <w:sz w:val="24"/>
          <w:szCs w:val="24"/>
          <w:lang w:val="en-GB"/>
        </w:rPr>
        <w:t>1</w:t>
      </w:r>
    </w:p>
    <w:p w14:paraId="3B21C03D" w14:textId="77777777" w:rsidR="00E355B4" w:rsidRPr="00742DAA" w:rsidRDefault="00E355B4" w:rsidP="00E355B4">
      <w:pPr>
        <w:spacing w:before="120" w:line="240" w:lineRule="atLeast"/>
        <w:jc w:val="left"/>
        <w:rPr>
          <w:rFonts w:ascii="SimSun" w:hAnsi="SimSun" w:cs="SimSun"/>
          <w:sz w:val="24"/>
          <w:szCs w:val="24"/>
          <w:u w:val="single"/>
          <w:lang w:val="en-GB"/>
        </w:rPr>
      </w:pPr>
      <w:r w:rsidRPr="00742DAA">
        <w:rPr>
          <w:rFonts w:eastAsia="Times New Roman" w:hint="eastAsia"/>
          <w:sz w:val="24"/>
          <w:szCs w:val="24"/>
          <w:lang w:val="en-GB"/>
        </w:rPr>
        <w:t>[</w:t>
      </w:r>
      <w:r w:rsidRPr="00742DAA">
        <w:rPr>
          <w:rFonts w:ascii="SimSun" w:hAnsi="SimSun" w:cs="SimSun" w:hint="eastAsia"/>
          <w:sz w:val="24"/>
          <w:szCs w:val="24"/>
          <w:lang w:val="en-GB"/>
        </w:rPr>
        <w:t>根据公约第</w:t>
      </w:r>
      <w:r w:rsidRPr="00742DAA">
        <w:rPr>
          <w:rFonts w:eastAsia="Times New Roman" w:hint="eastAsia"/>
          <w:sz w:val="24"/>
          <w:szCs w:val="24"/>
          <w:lang w:val="en-GB"/>
        </w:rPr>
        <w:t xml:space="preserve"> 20 </w:t>
      </w:r>
      <w:r w:rsidRPr="00742DAA">
        <w:rPr>
          <w:rFonts w:ascii="SimSun" w:hAnsi="SimSun" w:cs="SimSun" w:hint="eastAsia"/>
          <w:sz w:val="24"/>
          <w:szCs w:val="24"/>
          <w:lang w:val="en-GB"/>
        </w:rPr>
        <w:t>条</w:t>
      </w:r>
      <w:proofErr w:type="gramStart"/>
      <w:r w:rsidRPr="00742DAA">
        <w:rPr>
          <w:rFonts w:ascii="SimSun" w:hAnsi="SimSun" w:cs="SimSun" w:hint="eastAsia"/>
          <w:sz w:val="24"/>
          <w:szCs w:val="24"/>
          <w:lang w:val="en-GB"/>
        </w:rPr>
        <w:t>，</w:t>
      </w:r>
      <w:r w:rsidRPr="00742DAA">
        <w:rPr>
          <w:rFonts w:eastAsia="Times New Roman" w:hint="eastAsia"/>
          <w:sz w:val="24"/>
          <w:szCs w:val="24"/>
          <w:lang w:val="en-GB"/>
        </w:rPr>
        <w:t>]</w:t>
      </w:r>
      <w:r w:rsidRPr="00742DAA">
        <w:rPr>
          <w:rFonts w:eastAsia="Times New Roman"/>
          <w:sz w:val="24"/>
          <w:szCs w:val="24"/>
          <w:lang w:val="en-GB"/>
        </w:rPr>
        <w:t xml:space="preserve"> </w:t>
      </w:r>
      <w:r w:rsidRPr="00742DAA">
        <w:rPr>
          <w:rFonts w:eastAsia="Times New Roman" w:hint="eastAsia"/>
          <w:sz w:val="24"/>
          <w:szCs w:val="24"/>
          <w:lang w:val="en-GB"/>
        </w:rPr>
        <w:t xml:space="preserve"> [</w:t>
      </w:r>
      <w:proofErr w:type="gramEnd"/>
      <w:r w:rsidRPr="00742DAA">
        <w:rPr>
          <w:rFonts w:ascii="SimSun" w:hAnsi="SimSun" w:cs="SimSun" w:hint="eastAsia"/>
          <w:sz w:val="24"/>
          <w:szCs w:val="24"/>
          <w:lang w:val="en-GB"/>
        </w:rPr>
        <w:t>使公共和私人资金流动，</w:t>
      </w:r>
      <w:r w:rsidRPr="00742DAA">
        <w:rPr>
          <w:rFonts w:eastAsia="Times New Roman" w:hint="eastAsia"/>
          <w:sz w:val="24"/>
          <w:szCs w:val="24"/>
          <w:lang w:val="en-GB"/>
        </w:rPr>
        <w:t>[</w:t>
      </w:r>
      <w:r w:rsidRPr="00742DAA">
        <w:rPr>
          <w:rFonts w:ascii="SimSun" w:hAnsi="SimSun" w:cs="SimSun" w:hint="eastAsia"/>
          <w:sz w:val="24"/>
          <w:szCs w:val="24"/>
          <w:lang w:val="en-GB"/>
        </w:rPr>
        <w:t>更多</w:t>
      </w:r>
      <w:r w:rsidRPr="00742DAA">
        <w:rPr>
          <w:rFonts w:eastAsia="Times New Roman" w:hint="eastAsia"/>
          <w:sz w:val="24"/>
          <w:szCs w:val="24"/>
          <w:lang w:val="en-GB"/>
        </w:rPr>
        <w:t>[</w:t>
      </w:r>
      <w:r w:rsidRPr="00742DAA">
        <w:rPr>
          <w:rFonts w:ascii="SimSun" w:hAnsi="SimSun" w:cs="SimSun" w:hint="eastAsia"/>
          <w:sz w:val="24"/>
          <w:szCs w:val="24"/>
          <w:lang w:val="en-GB"/>
        </w:rPr>
        <w:t>公共</w:t>
      </w:r>
      <w:r w:rsidRPr="00742DAA">
        <w:rPr>
          <w:rFonts w:eastAsia="Times New Roman" w:hint="eastAsia"/>
          <w:sz w:val="24"/>
          <w:szCs w:val="24"/>
          <w:lang w:val="en-GB"/>
        </w:rPr>
        <w:t>] [</w:t>
      </w:r>
      <w:r w:rsidRPr="00742DAA">
        <w:rPr>
          <w:rFonts w:ascii="SimSun" w:hAnsi="SimSun" w:cs="SimSun" w:hint="eastAsia"/>
          <w:sz w:val="24"/>
          <w:szCs w:val="24"/>
          <w:lang w:val="en-GB"/>
        </w:rPr>
        <w:t>所有</w:t>
      </w:r>
      <w:r w:rsidRPr="00742DAA">
        <w:rPr>
          <w:rFonts w:eastAsia="Times New Roman" w:hint="eastAsia"/>
          <w:sz w:val="24"/>
          <w:szCs w:val="24"/>
          <w:lang w:val="en-GB"/>
        </w:rPr>
        <w:t xml:space="preserve">] </w:t>
      </w:r>
      <w:r w:rsidRPr="00742DAA">
        <w:rPr>
          <w:rFonts w:ascii="SimSun" w:hAnsi="SimSun" w:cs="SimSun" w:hint="eastAsia"/>
          <w:sz w:val="24"/>
          <w:szCs w:val="24"/>
          <w:lang w:val="en-GB"/>
        </w:rPr>
        <w:t>来源的资金与</w:t>
      </w:r>
      <w:r w:rsidRPr="00742DAA">
        <w:rPr>
          <w:rFonts w:eastAsia="Times New Roman" w:hint="eastAsia"/>
          <w:sz w:val="24"/>
          <w:szCs w:val="24"/>
          <w:lang w:val="en-GB"/>
        </w:rPr>
        <w:t xml:space="preserve"> 2050 </w:t>
      </w:r>
      <w:r w:rsidRPr="00742DAA">
        <w:rPr>
          <w:rFonts w:ascii="SimSun" w:hAnsi="SimSun" w:cs="SimSun" w:hint="eastAsia"/>
          <w:sz w:val="24"/>
          <w:szCs w:val="24"/>
          <w:lang w:val="en-GB"/>
        </w:rPr>
        <w:t>年愿景相一致，]</w:t>
      </w:r>
      <w:r w:rsidRPr="00742DAA">
        <w:rPr>
          <w:rFonts w:eastAsia="Times New Roman" w:hint="eastAsia"/>
          <w:sz w:val="24"/>
          <w:szCs w:val="24"/>
          <w:lang w:val="en-GB"/>
        </w:rPr>
        <w:t>] [</w:t>
      </w:r>
      <w:r w:rsidRPr="00742DAA">
        <w:rPr>
          <w:rFonts w:ascii="SimSun" w:hAnsi="SimSun" w:cs="SimSun" w:hint="eastAsia"/>
          <w:sz w:val="24"/>
          <w:szCs w:val="24"/>
          <w:lang w:val="en-GB"/>
        </w:rPr>
        <w:t>将生物多样性有效纳入所有政策和部门的主流，</w:t>
      </w:r>
      <w:r w:rsidRPr="00742DAA">
        <w:rPr>
          <w:rFonts w:eastAsia="Times New Roman" w:hint="eastAsia"/>
          <w:sz w:val="24"/>
          <w:szCs w:val="24"/>
          <w:lang w:val="en-GB"/>
        </w:rPr>
        <w:t>] [</w:t>
      </w:r>
      <w:r w:rsidRPr="00742DAA">
        <w:rPr>
          <w:rFonts w:ascii="SimSun" w:hAnsi="SimSun" w:cs="SimSun" w:hint="eastAsia"/>
          <w:sz w:val="24"/>
          <w:szCs w:val="24"/>
          <w:lang w:val="en-GB"/>
        </w:rPr>
        <w:t>解决</w:t>
      </w:r>
      <w:r w:rsidRPr="00742DAA">
        <w:rPr>
          <w:rFonts w:eastAsia="Times New Roman" w:hint="eastAsia"/>
          <w:sz w:val="24"/>
          <w:szCs w:val="24"/>
          <w:lang w:val="en-GB"/>
        </w:rPr>
        <w:t>] [</w:t>
      </w:r>
      <w:r w:rsidRPr="00742DAA">
        <w:rPr>
          <w:rFonts w:ascii="SimSun" w:hAnsi="SimSun" w:cs="SimSun" w:hint="eastAsia"/>
          <w:sz w:val="24"/>
          <w:szCs w:val="24"/>
          <w:lang w:val="en-GB"/>
        </w:rPr>
        <w:t>确保</w:t>
      </w:r>
      <w:r w:rsidRPr="00742DAA">
        <w:rPr>
          <w:rFonts w:eastAsia="Times New Roman" w:hint="eastAsia"/>
          <w:sz w:val="24"/>
          <w:szCs w:val="24"/>
          <w:lang w:val="en-GB"/>
        </w:rPr>
        <w:t>] [</w:t>
      </w:r>
      <w:r w:rsidRPr="00742DAA">
        <w:rPr>
          <w:rFonts w:ascii="SimSun" w:hAnsi="SimSun" w:cs="SimSun" w:hint="eastAsia"/>
          <w:sz w:val="24"/>
          <w:szCs w:val="24"/>
          <w:lang w:val="en-GB"/>
        </w:rPr>
        <w:t>所有来源的</w:t>
      </w:r>
      <w:r w:rsidRPr="00742DAA">
        <w:rPr>
          <w:rFonts w:eastAsia="Times New Roman" w:hint="eastAsia"/>
          <w:sz w:val="24"/>
          <w:szCs w:val="24"/>
          <w:lang w:val="en-GB"/>
        </w:rPr>
        <w:t>]</w:t>
      </w:r>
      <w:r w:rsidRPr="00742DAA">
        <w:rPr>
          <w:rFonts w:ascii="SimSun" w:hAnsi="SimSun" w:cs="SimSun" w:hint="eastAsia"/>
          <w:sz w:val="24"/>
          <w:szCs w:val="24"/>
          <w:lang w:val="en-GB"/>
        </w:rPr>
        <w:t>全面执行</w:t>
      </w:r>
      <w:r w:rsidRPr="00742DAA">
        <w:rPr>
          <w:rFonts w:eastAsia="Times New Roman" w:hint="eastAsia"/>
          <w:sz w:val="24"/>
          <w:szCs w:val="24"/>
          <w:lang w:val="en-GB"/>
        </w:rPr>
        <w:t xml:space="preserve">2020 </w:t>
      </w:r>
      <w:r w:rsidRPr="00742DAA">
        <w:rPr>
          <w:rFonts w:ascii="SimSun" w:hAnsi="SimSun" w:cs="SimSun" w:hint="eastAsia"/>
          <w:sz w:val="24"/>
          <w:szCs w:val="24"/>
          <w:lang w:val="en-GB"/>
        </w:rPr>
        <w:t>年后全球生物多样性框架的充分执行手段，</w:t>
      </w:r>
      <w:r w:rsidRPr="00742DAA">
        <w:rPr>
          <w:rFonts w:eastAsia="Times New Roman" w:hint="eastAsia"/>
          <w:sz w:val="24"/>
          <w:szCs w:val="24"/>
          <w:lang w:val="en-GB"/>
        </w:rPr>
        <w:t>[</w:t>
      </w:r>
      <w:r w:rsidRPr="00742DAA">
        <w:rPr>
          <w:rFonts w:ascii="SimSun" w:hAnsi="SimSun" w:cs="SimSun" w:hint="eastAsia"/>
          <w:sz w:val="24"/>
          <w:szCs w:val="24"/>
          <w:lang w:val="en-GB"/>
        </w:rPr>
        <w:t>包括财务资源、能力建设</w:t>
      </w:r>
      <w:r w:rsidRPr="00742DAA">
        <w:rPr>
          <w:rFonts w:eastAsia="Times New Roman" w:hint="eastAsia"/>
          <w:sz w:val="24"/>
          <w:szCs w:val="24"/>
          <w:lang w:val="en-GB"/>
        </w:rPr>
        <w:t>[</w:t>
      </w:r>
      <w:r w:rsidRPr="00742DAA">
        <w:rPr>
          <w:rFonts w:ascii="SimSun" w:hAnsi="SimSun" w:cs="SimSun" w:hint="eastAsia"/>
          <w:sz w:val="24"/>
          <w:szCs w:val="24"/>
          <w:lang w:val="en-GB"/>
        </w:rPr>
        <w:t>、科学合作</w:t>
      </w:r>
      <w:r w:rsidRPr="00742DAA">
        <w:rPr>
          <w:rFonts w:eastAsia="Times New Roman" w:hint="eastAsia"/>
          <w:sz w:val="24"/>
          <w:szCs w:val="24"/>
          <w:lang w:val="en-GB"/>
        </w:rPr>
        <w:t>]</w:t>
      </w:r>
      <w:r w:rsidRPr="00742DAA">
        <w:rPr>
          <w:rFonts w:ascii="SimSun" w:hAnsi="SimSun" w:cs="SimSun" w:hint="eastAsia"/>
          <w:sz w:val="24"/>
          <w:szCs w:val="24"/>
          <w:lang w:val="en-GB"/>
        </w:rPr>
        <w:t>以及获得和转让</w:t>
      </w:r>
      <w:r w:rsidRPr="00742DAA">
        <w:rPr>
          <w:rFonts w:eastAsia="Times New Roman" w:hint="eastAsia"/>
          <w:sz w:val="24"/>
          <w:szCs w:val="24"/>
          <w:lang w:val="en-GB"/>
        </w:rPr>
        <w:t>[</w:t>
      </w:r>
      <w:r w:rsidRPr="00742DAA">
        <w:rPr>
          <w:rFonts w:ascii="SimSun" w:hAnsi="SimSun" w:cs="SimSun" w:hint="eastAsia"/>
          <w:sz w:val="24"/>
          <w:szCs w:val="24"/>
          <w:lang w:val="en-GB"/>
        </w:rPr>
        <w:t>适当的无害环境</w:t>
      </w:r>
      <w:r w:rsidRPr="00742DAA">
        <w:rPr>
          <w:rFonts w:eastAsia="Times New Roman" w:hint="eastAsia"/>
          <w:sz w:val="24"/>
          <w:szCs w:val="24"/>
          <w:lang w:val="en-GB"/>
        </w:rPr>
        <w:t>]</w:t>
      </w:r>
      <w:r w:rsidRPr="00742DAA">
        <w:rPr>
          <w:rFonts w:ascii="SimSun" w:hAnsi="SimSun" w:cs="SimSun" w:hint="eastAsia"/>
          <w:sz w:val="24"/>
          <w:szCs w:val="24"/>
          <w:lang w:val="en-GB"/>
        </w:rPr>
        <w:t>技术</w:t>
      </w:r>
      <w:r w:rsidRPr="00742DAA">
        <w:rPr>
          <w:rFonts w:eastAsia="Times New Roman" w:hint="eastAsia"/>
          <w:sz w:val="24"/>
          <w:szCs w:val="24"/>
          <w:lang w:val="en-GB"/>
        </w:rPr>
        <w:t>][</w:t>
      </w:r>
      <w:r w:rsidRPr="00742DAA">
        <w:rPr>
          <w:rFonts w:ascii="SimSun" w:hAnsi="SimSun" w:cs="SimSun" w:hint="eastAsia"/>
          <w:sz w:val="24"/>
          <w:szCs w:val="24"/>
          <w:lang w:val="en-GB"/>
        </w:rPr>
        <w:t>和资源</w:t>
      </w:r>
      <w:r w:rsidRPr="00742DAA">
        <w:rPr>
          <w:rFonts w:eastAsia="Times New Roman" w:hint="eastAsia"/>
          <w:sz w:val="24"/>
          <w:szCs w:val="24"/>
          <w:lang w:val="en-GB"/>
        </w:rPr>
        <w:t>]</w:t>
      </w:r>
      <w:r w:rsidRPr="00742DAA">
        <w:rPr>
          <w:rFonts w:ascii="SimSun" w:hAnsi="SimSun" w:cs="SimSun" w:hint="eastAsia"/>
          <w:sz w:val="24"/>
          <w:szCs w:val="24"/>
          <w:lang w:val="en-GB"/>
        </w:rPr>
        <w:t>[</w:t>
      </w:r>
      <w:r w:rsidRPr="00742DAA">
        <w:rPr>
          <w:rFonts w:ascii="SimSun" w:eastAsia="KaiTi" w:hAnsi="SimSun" w:cs="SimSun" w:hint="eastAsia"/>
          <w:sz w:val="24"/>
          <w:szCs w:val="24"/>
          <w:lang w:val="en-GB"/>
        </w:rPr>
        <w:t>数值待补</w:t>
      </w:r>
      <w:r w:rsidRPr="00742DAA">
        <w:rPr>
          <w:rFonts w:eastAsia="Times New Roman" w:hint="eastAsia"/>
          <w:sz w:val="24"/>
          <w:szCs w:val="24"/>
          <w:lang w:val="en-GB"/>
        </w:rPr>
        <w:t>]</w:t>
      </w:r>
      <w:r w:rsidRPr="00742DAA">
        <w:rPr>
          <w:rFonts w:ascii="SimSun" w:hAnsi="SimSun" w:cs="SimSun" w:hint="eastAsia"/>
          <w:sz w:val="24"/>
          <w:szCs w:val="24"/>
          <w:lang w:val="en-GB"/>
        </w:rPr>
        <w:t>，</w:t>
      </w:r>
      <w:r w:rsidRPr="00742DAA">
        <w:rPr>
          <w:rFonts w:eastAsia="Times New Roman" w:hint="eastAsia"/>
          <w:sz w:val="24"/>
          <w:szCs w:val="24"/>
          <w:lang w:val="en-GB"/>
        </w:rPr>
        <w:t>[</w:t>
      </w:r>
      <w:r w:rsidRPr="00742DAA">
        <w:rPr>
          <w:rFonts w:ascii="SimSun" w:hAnsi="SimSun" w:cs="SimSun" w:hint="eastAsia"/>
          <w:sz w:val="24"/>
          <w:szCs w:val="24"/>
          <w:lang w:val="en-GB"/>
        </w:rPr>
        <w:t>缩小生物多样性资金缺口</w:t>
      </w:r>
      <w:r w:rsidRPr="00742DAA">
        <w:rPr>
          <w:rFonts w:eastAsia="Times New Roman" w:hint="eastAsia"/>
          <w:sz w:val="24"/>
          <w:szCs w:val="24"/>
          <w:lang w:val="en-GB"/>
        </w:rPr>
        <w:t>]</w:t>
      </w:r>
      <w:r w:rsidRPr="00742DAA">
        <w:rPr>
          <w:rFonts w:ascii="SimSun" w:hAnsi="SimSun" w:cs="SimSun" w:hint="eastAsia"/>
          <w:sz w:val="24"/>
          <w:szCs w:val="24"/>
          <w:lang w:val="en-GB"/>
        </w:rPr>
        <w:t>，使所有缔约方</w:t>
      </w:r>
      <w:r w:rsidRPr="00742DAA">
        <w:rPr>
          <w:rFonts w:eastAsia="Times New Roman" w:hint="eastAsia"/>
          <w:sz w:val="24"/>
          <w:szCs w:val="24"/>
          <w:lang w:val="en-GB"/>
        </w:rPr>
        <w:t xml:space="preserve"> [</w:t>
      </w:r>
      <w:r w:rsidRPr="00742DAA">
        <w:rPr>
          <w:rFonts w:ascii="SimSun" w:hAnsi="SimSun" w:cs="SimSun" w:hint="eastAsia"/>
          <w:sz w:val="24"/>
          <w:szCs w:val="24"/>
          <w:lang w:val="en-GB"/>
        </w:rPr>
        <w:t>，特别是环境脆弱的发展中国家</w:t>
      </w:r>
      <w:r w:rsidRPr="00742DAA">
        <w:rPr>
          <w:rFonts w:eastAsia="Times New Roman" w:hint="eastAsia"/>
          <w:sz w:val="24"/>
          <w:szCs w:val="24"/>
          <w:lang w:val="en-GB"/>
        </w:rPr>
        <w:t xml:space="preserve"> [</w:t>
      </w:r>
      <w:r w:rsidRPr="00742DAA">
        <w:rPr>
          <w:rFonts w:ascii="SimSun" w:hAnsi="SimSun" w:cs="SimSun" w:hint="eastAsia"/>
          <w:sz w:val="24"/>
          <w:szCs w:val="24"/>
          <w:lang w:val="en-GB"/>
        </w:rPr>
        <w:t>和小岛屿发展中国家</w:t>
      </w:r>
      <w:r w:rsidRPr="00742DAA">
        <w:rPr>
          <w:rFonts w:eastAsia="Times New Roman" w:hint="eastAsia"/>
          <w:sz w:val="24"/>
          <w:szCs w:val="24"/>
          <w:lang w:val="en-GB"/>
        </w:rPr>
        <w:t>]]</w:t>
      </w:r>
      <w:r w:rsidRPr="00742DAA">
        <w:rPr>
          <w:rFonts w:ascii="SimSun" w:hAnsi="SimSun" w:cs="SimSun" w:hint="eastAsia"/>
          <w:sz w:val="24"/>
          <w:szCs w:val="24"/>
          <w:lang w:val="en-GB"/>
        </w:rPr>
        <w:t xml:space="preserve"> </w:t>
      </w:r>
      <w:r w:rsidRPr="00742DAA">
        <w:rPr>
          <w:rFonts w:eastAsia="Times New Roman" w:hint="eastAsia"/>
          <w:sz w:val="24"/>
          <w:szCs w:val="24"/>
          <w:lang w:val="en-GB"/>
        </w:rPr>
        <w:t>[</w:t>
      </w:r>
      <w:r w:rsidRPr="00742DAA">
        <w:rPr>
          <w:rFonts w:ascii="SimSun" w:hAnsi="SimSun" w:cs="SimSun" w:hint="eastAsia"/>
          <w:sz w:val="24"/>
          <w:szCs w:val="24"/>
          <w:lang w:val="en-GB"/>
        </w:rPr>
        <w:t>公平</w:t>
      </w:r>
      <w:r w:rsidRPr="00742DAA">
        <w:rPr>
          <w:rFonts w:eastAsia="Times New Roman" w:hint="eastAsia"/>
          <w:sz w:val="24"/>
          <w:szCs w:val="24"/>
          <w:lang w:val="en-GB"/>
        </w:rPr>
        <w:t>]</w:t>
      </w:r>
      <w:r w:rsidRPr="00742DAA">
        <w:rPr>
          <w:rFonts w:ascii="SimSun" w:hAnsi="SimSun" w:cs="SimSun" w:hint="eastAsia"/>
          <w:sz w:val="24"/>
          <w:szCs w:val="24"/>
          <w:lang w:val="en-GB"/>
        </w:rPr>
        <w:t xml:space="preserve"> 获得这些手段。 </w:t>
      </w:r>
      <w:r w:rsidRPr="00742DAA">
        <w:rPr>
          <w:rFonts w:ascii="SimSun" w:hAnsi="SimSun" w:cs="SimSun"/>
          <w:sz w:val="24"/>
          <w:szCs w:val="24"/>
          <w:lang w:val="en-GB"/>
        </w:rPr>
        <w:t xml:space="preserve"> </w:t>
      </w:r>
    </w:p>
    <w:p w14:paraId="18D8C964" w14:textId="77777777" w:rsidR="00E355B4" w:rsidRPr="00742DAA" w:rsidRDefault="00E355B4" w:rsidP="00E355B4">
      <w:pPr>
        <w:spacing w:before="120" w:line="240" w:lineRule="atLeast"/>
        <w:rPr>
          <w:rFonts w:eastAsia="KaiTi"/>
          <w:sz w:val="24"/>
          <w:szCs w:val="24"/>
          <w:lang w:val="en-GB"/>
        </w:rPr>
      </w:pPr>
      <w:r w:rsidRPr="00742DAA">
        <w:rPr>
          <w:rFonts w:ascii="SimSun" w:eastAsia="KaiTi" w:hAnsi="SimSun" w:cs="SimSun" w:hint="eastAsia"/>
          <w:sz w:val="24"/>
          <w:szCs w:val="24"/>
          <w:lang w:val="en-GB"/>
        </w:rPr>
        <w:t>选项</w:t>
      </w:r>
      <w:r w:rsidRPr="00742DAA">
        <w:rPr>
          <w:rFonts w:eastAsia="KaiTi" w:hint="eastAsia"/>
          <w:sz w:val="24"/>
          <w:szCs w:val="24"/>
          <w:lang w:val="en-GB"/>
        </w:rPr>
        <w:t>2</w:t>
      </w:r>
    </w:p>
    <w:p w14:paraId="4FB2C404" w14:textId="77777777" w:rsidR="00E355B4" w:rsidRPr="00E355B4" w:rsidRDefault="00E355B4" w:rsidP="00E355B4">
      <w:pPr>
        <w:spacing w:before="120" w:line="240" w:lineRule="atLeast"/>
        <w:rPr>
          <w:rFonts w:ascii="SimSun" w:hAnsi="SimSun" w:cs="SimSun"/>
          <w:sz w:val="24"/>
          <w:szCs w:val="24"/>
          <w:lang w:val="en-GB"/>
        </w:rPr>
      </w:pPr>
      <w:r w:rsidRPr="00E355B4">
        <w:rPr>
          <w:rFonts w:eastAsia="Times New Roman" w:hint="eastAsia"/>
          <w:sz w:val="24"/>
          <w:szCs w:val="24"/>
          <w:lang w:val="en-GB"/>
        </w:rPr>
        <w:t>[</w:t>
      </w:r>
      <w:r w:rsidRPr="00E355B4">
        <w:rPr>
          <w:rFonts w:ascii="SimSun" w:hAnsi="SimSun" w:cs="SimSun" w:hint="eastAsia"/>
          <w:sz w:val="24"/>
          <w:szCs w:val="24"/>
          <w:lang w:val="en-GB"/>
        </w:rPr>
        <w:t>所有</w:t>
      </w:r>
      <w:r w:rsidRPr="00E355B4">
        <w:rPr>
          <w:rFonts w:eastAsia="Times New Roman" w:hint="eastAsia"/>
          <w:sz w:val="24"/>
          <w:szCs w:val="24"/>
          <w:lang w:val="en-GB"/>
        </w:rPr>
        <w:t xml:space="preserve">] </w:t>
      </w:r>
      <w:r w:rsidRPr="00E355B4">
        <w:rPr>
          <w:rFonts w:ascii="SimSun" w:hAnsi="SimSun" w:cs="SimSun" w:hint="eastAsia"/>
          <w:sz w:val="24"/>
          <w:szCs w:val="24"/>
          <w:lang w:val="en-GB"/>
        </w:rPr>
        <w:t>缔约方获得和采用全面执行</w:t>
      </w:r>
      <w:r w:rsidRPr="00E355B4">
        <w:rPr>
          <w:rFonts w:eastAsia="Times New Roman" w:hint="eastAsia"/>
          <w:sz w:val="24"/>
          <w:szCs w:val="24"/>
          <w:lang w:val="en-GB"/>
        </w:rPr>
        <w:t xml:space="preserve">2020 </w:t>
      </w:r>
      <w:r w:rsidRPr="00E355B4">
        <w:rPr>
          <w:rFonts w:ascii="SimSun" w:hAnsi="SimSun" w:cs="SimSun" w:hint="eastAsia"/>
          <w:sz w:val="24"/>
          <w:szCs w:val="24"/>
          <w:lang w:val="en-GB"/>
        </w:rPr>
        <w:t>年后全球生物多样性框架的充分执行手段，公共和私人资金流动与</w:t>
      </w:r>
      <w:r w:rsidRPr="00E355B4">
        <w:rPr>
          <w:rFonts w:eastAsia="Times New Roman" w:hint="eastAsia"/>
          <w:sz w:val="24"/>
          <w:szCs w:val="24"/>
          <w:lang w:val="en-GB"/>
        </w:rPr>
        <w:t>2050</w:t>
      </w:r>
      <w:r w:rsidRPr="00E355B4">
        <w:rPr>
          <w:rFonts w:ascii="SimSun" w:hAnsi="SimSun" w:cs="SimSun" w:hint="eastAsia"/>
          <w:sz w:val="24"/>
          <w:szCs w:val="24"/>
          <w:lang w:val="en-GB"/>
        </w:rPr>
        <w:t>年愿景保持一致。</w:t>
      </w:r>
    </w:p>
    <w:p w14:paraId="18169A42" w14:textId="18801F81" w:rsidR="00E355B4" w:rsidRPr="00E355B4" w:rsidRDefault="004C2DB3" w:rsidP="004C2DB3">
      <w:pPr>
        <w:keepNext/>
        <w:suppressLineNumbers/>
        <w:tabs>
          <w:tab w:val="left" w:pos="426"/>
          <w:tab w:val="left" w:pos="720"/>
        </w:tabs>
        <w:suppressAutoHyphens/>
        <w:spacing w:before="120" w:line="240" w:lineRule="atLeast"/>
        <w:ind w:left="360"/>
        <w:jc w:val="center"/>
        <w:outlineLvl w:val="1"/>
        <w:rPr>
          <w:b/>
          <w:bCs/>
          <w:iCs/>
          <w:kern w:val="22"/>
          <w:sz w:val="24"/>
          <w:szCs w:val="24"/>
          <w:lang w:val="en-GB"/>
        </w:rPr>
      </w:pPr>
      <w:r>
        <w:rPr>
          <w:b/>
          <w:bCs/>
          <w:iCs/>
          <w:kern w:val="22"/>
          <w:sz w:val="24"/>
          <w:szCs w:val="24"/>
          <w:lang w:val="en-GB"/>
        </w:rPr>
        <w:t>G</w:t>
      </w:r>
      <w:r>
        <w:rPr>
          <w:rFonts w:hint="eastAsia"/>
          <w:b/>
          <w:bCs/>
          <w:iCs/>
          <w:kern w:val="22"/>
          <w:sz w:val="24"/>
          <w:szCs w:val="24"/>
          <w:lang w:val="en-GB"/>
        </w:rPr>
        <w:t>部分</w:t>
      </w:r>
      <w:r>
        <w:rPr>
          <w:rFonts w:hint="eastAsia"/>
          <w:b/>
          <w:bCs/>
          <w:iCs/>
          <w:kern w:val="22"/>
          <w:sz w:val="24"/>
          <w:szCs w:val="24"/>
          <w:lang w:val="en-GB"/>
        </w:rPr>
        <w:t>.</w:t>
      </w:r>
      <w:r>
        <w:rPr>
          <w:b/>
          <w:bCs/>
          <w:iCs/>
          <w:kern w:val="22"/>
          <w:sz w:val="24"/>
          <w:szCs w:val="24"/>
          <w:lang w:val="en-GB"/>
        </w:rPr>
        <w:t xml:space="preserve">  </w:t>
      </w:r>
      <w:r w:rsidR="00E355B4" w:rsidRPr="00E355B4">
        <w:rPr>
          <w:b/>
          <w:bCs/>
          <w:iCs/>
          <w:kern w:val="22"/>
          <w:sz w:val="24"/>
          <w:szCs w:val="24"/>
          <w:lang w:val="en-GB"/>
        </w:rPr>
        <w:t>2030</w:t>
      </w:r>
      <w:r w:rsidR="00E355B4" w:rsidRPr="00E355B4">
        <w:rPr>
          <w:b/>
          <w:bCs/>
          <w:iCs/>
          <w:kern w:val="22"/>
          <w:sz w:val="24"/>
          <w:szCs w:val="24"/>
          <w:lang w:val="en-GB"/>
        </w:rPr>
        <w:t>年行动目标</w:t>
      </w:r>
      <w:r w:rsidR="00E355B4" w:rsidRPr="00E355B4">
        <w:rPr>
          <w:b/>
          <w:bCs/>
          <w:iCs/>
          <w:kern w:val="22"/>
          <w:sz w:val="24"/>
          <w:szCs w:val="24"/>
          <w:vertAlign w:val="superscript"/>
          <w:lang w:val="en-GB" w:eastAsia="en-US"/>
        </w:rPr>
        <w:footnoteReference w:id="38"/>
      </w:r>
    </w:p>
    <w:p w14:paraId="3628906C" w14:textId="77777777" w:rsidR="00E355B4" w:rsidRPr="00E355B4" w:rsidRDefault="00E355B4" w:rsidP="00E355B4">
      <w:pPr>
        <w:tabs>
          <w:tab w:val="num" w:pos="630"/>
        </w:tabs>
        <w:spacing w:before="120" w:line="240" w:lineRule="atLeast"/>
        <w:rPr>
          <w:snapToGrid w:val="0"/>
          <w:kern w:val="22"/>
          <w:sz w:val="24"/>
          <w:szCs w:val="24"/>
          <w:lang w:val="en-GB"/>
        </w:rPr>
      </w:pPr>
      <w:r w:rsidRPr="00E355B4">
        <w:rPr>
          <w:snapToGrid w:val="0"/>
          <w:kern w:val="22"/>
          <w:sz w:val="24"/>
          <w:szCs w:val="24"/>
          <w:lang w:val="en-GB"/>
        </w:rPr>
        <w:t>框</w:t>
      </w:r>
      <w:r w:rsidRPr="00E355B4">
        <w:rPr>
          <w:rFonts w:eastAsia="MS Mincho"/>
          <w:snapToGrid w:val="0"/>
          <w:kern w:val="22"/>
          <w:sz w:val="24"/>
          <w:szCs w:val="24"/>
          <w:lang w:val="en-GB"/>
        </w:rPr>
        <w:t>​</w:t>
      </w:r>
      <w:r w:rsidRPr="00E355B4">
        <w:rPr>
          <w:snapToGrid w:val="0"/>
          <w:kern w:val="22"/>
          <w:sz w:val="24"/>
          <w:szCs w:val="24"/>
          <w:lang w:val="en-GB"/>
        </w:rPr>
        <w:t>架</w:t>
      </w:r>
      <w:r w:rsidRPr="00E355B4">
        <w:rPr>
          <w:rFonts w:eastAsia="MS Mincho"/>
          <w:snapToGrid w:val="0"/>
          <w:kern w:val="22"/>
          <w:sz w:val="24"/>
          <w:szCs w:val="24"/>
          <w:lang w:val="en-GB"/>
        </w:rPr>
        <w:t>​</w:t>
      </w:r>
      <w:r w:rsidRPr="00E355B4">
        <w:rPr>
          <w:snapToGrid w:val="0"/>
          <w:kern w:val="22"/>
          <w:sz w:val="24"/>
          <w:szCs w:val="24"/>
          <w:lang w:val="en-GB"/>
        </w:rPr>
        <w:t>规</w:t>
      </w:r>
      <w:r w:rsidRPr="00E355B4">
        <w:rPr>
          <w:rFonts w:eastAsia="MS Mincho"/>
          <w:snapToGrid w:val="0"/>
          <w:kern w:val="22"/>
          <w:sz w:val="24"/>
          <w:szCs w:val="24"/>
          <w:lang w:val="en-GB"/>
        </w:rPr>
        <w:t>​</w:t>
      </w:r>
      <w:r w:rsidRPr="00E355B4">
        <w:rPr>
          <w:snapToGrid w:val="0"/>
          <w:kern w:val="22"/>
          <w:sz w:val="24"/>
          <w:szCs w:val="24"/>
          <w:lang w:val="en-GB"/>
        </w:rPr>
        <w:t>定</w:t>
      </w:r>
      <w:r w:rsidRPr="00E355B4">
        <w:rPr>
          <w:rFonts w:eastAsia="MS Mincho"/>
          <w:snapToGrid w:val="0"/>
          <w:kern w:val="22"/>
          <w:sz w:val="24"/>
          <w:szCs w:val="24"/>
          <w:lang w:val="en-GB"/>
        </w:rPr>
        <w:t>​</w:t>
      </w:r>
      <w:r w:rsidRPr="00E355B4">
        <w:rPr>
          <w:snapToGrid w:val="0"/>
          <w:kern w:val="22"/>
          <w:sz w:val="24"/>
          <w:szCs w:val="24"/>
          <w:lang w:val="en-GB"/>
        </w:rPr>
        <w:t>了</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个</w:t>
      </w:r>
      <w:r w:rsidRPr="00E355B4">
        <w:rPr>
          <w:rFonts w:eastAsia="MS Mincho"/>
          <w:snapToGrid w:val="0"/>
          <w:kern w:val="22"/>
          <w:sz w:val="24"/>
          <w:szCs w:val="24"/>
          <w:lang w:val="en-GB"/>
        </w:rPr>
        <w:t>​</w:t>
      </w:r>
      <w:r w:rsidRPr="00E355B4">
        <w:rPr>
          <w:snapToGrid w:val="0"/>
          <w:kern w:val="22"/>
          <w:sz w:val="24"/>
          <w:szCs w:val="24"/>
          <w:lang w:val="en-GB"/>
        </w:rPr>
        <w:t>以</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为</w:t>
      </w:r>
      <w:r w:rsidRPr="00E355B4">
        <w:rPr>
          <w:rFonts w:eastAsia="MS Mincho"/>
          <w:snapToGrid w:val="0"/>
          <w:kern w:val="22"/>
          <w:sz w:val="24"/>
          <w:szCs w:val="24"/>
          <w:lang w:val="en-GB"/>
        </w:rPr>
        <w:t>​</w:t>
      </w:r>
      <w:r w:rsidRPr="00E355B4">
        <w:rPr>
          <w:snapToGrid w:val="0"/>
          <w:kern w:val="22"/>
          <w:sz w:val="24"/>
          <w:szCs w:val="24"/>
          <w:lang w:val="en-GB"/>
        </w:rPr>
        <w:t>导</w:t>
      </w:r>
      <w:r w:rsidRPr="00E355B4">
        <w:rPr>
          <w:rFonts w:eastAsia="MS Mincho"/>
          <w:snapToGrid w:val="0"/>
          <w:kern w:val="22"/>
          <w:sz w:val="24"/>
          <w:szCs w:val="24"/>
          <w:lang w:val="en-GB"/>
        </w:rPr>
        <w:t>​</w:t>
      </w:r>
      <w:r w:rsidRPr="00E355B4">
        <w:rPr>
          <w:snapToGrid w:val="0"/>
          <w:kern w:val="22"/>
          <w:sz w:val="24"/>
          <w:szCs w:val="24"/>
          <w:lang w:val="en-GB"/>
        </w:rPr>
        <w:t>向</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目</w:t>
      </w:r>
      <w:r w:rsidRPr="00E355B4">
        <w:rPr>
          <w:rFonts w:eastAsia="MS Mincho"/>
          <w:snapToGrid w:val="0"/>
          <w:kern w:val="22"/>
          <w:sz w:val="24"/>
          <w:szCs w:val="24"/>
          <w:lang w:val="en-GB"/>
        </w:rPr>
        <w:t>​</w:t>
      </w:r>
      <w:r w:rsidRPr="00E355B4">
        <w:rPr>
          <w:snapToGrid w:val="0"/>
          <w:kern w:val="22"/>
          <w:sz w:val="24"/>
          <w:szCs w:val="24"/>
          <w:lang w:val="en-GB"/>
        </w:rPr>
        <w:t>标</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以</w:t>
      </w:r>
      <w:r w:rsidRPr="00E355B4">
        <w:rPr>
          <w:rFonts w:eastAsia="MS Mincho"/>
          <w:snapToGrid w:val="0"/>
          <w:kern w:val="22"/>
          <w:sz w:val="24"/>
          <w:szCs w:val="24"/>
          <w:lang w:val="en-GB"/>
        </w:rPr>
        <w:t>​</w:t>
      </w:r>
      <w:r w:rsidRPr="00E355B4">
        <w:rPr>
          <w:snapToGrid w:val="0"/>
          <w:kern w:val="22"/>
          <w:sz w:val="24"/>
          <w:szCs w:val="24"/>
          <w:lang w:val="en-GB"/>
        </w:rPr>
        <w:t>供</w:t>
      </w:r>
      <w:r w:rsidRPr="00E355B4">
        <w:rPr>
          <w:rFonts w:eastAsia="MS Mincho"/>
          <w:snapToGrid w:val="0"/>
          <w:kern w:val="22"/>
          <w:sz w:val="24"/>
          <w:szCs w:val="24"/>
          <w:lang w:val="en-GB"/>
        </w:rPr>
        <w:t>​</w:t>
      </w:r>
      <w:r w:rsidRPr="00E355B4">
        <w:rPr>
          <w:snapToGrid w:val="0"/>
          <w:kern w:val="22"/>
          <w:sz w:val="24"/>
          <w:szCs w:val="24"/>
          <w:lang w:val="en-GB"/>
        </w:rPr>
        <w:t>在</w:t>
      </w:r>
      <w:r w:rsidRPr="00E355B4">
        <w:rPr>
          <w:rFonts w:eastAsia="MS Mincho"/>
          <w:snapToGrid w:val="0"/>
          <w:kern w:val="22"/>
          <w:sz w:val="24"/>
          <w:szCs w:val="24"/>
          <w:lang w:val="en-GB"/>
        </w:rPr>
        <w:t>​</w:t>
      </w:r>
      <w:r w:rsidRPr="00E355B4">
        <w:rPr>
          <w:snapToGrid w:val="0"/>
          <w:kern w:val="22"/>
          <w:sz w:val="24"/>
          <w:szCs w:val="24"/>
          <w:lang w:val="en-GB"/>
        </w:rPr>
        <w:t>直</w:t>
      </w:r>
      <w:r w:rsidRPr="00E355B4">
        <w:rPr>
          <w:rFonts w:eastAsia="MS Mincho"/>
          <w:snapToGrid w:val="0"/>
          <w:kern w:val="22"/>
          <w:sz w:val="24"/>
          <w:szCs w:val="24"/>
          <w:lang w:val="en-GB"/>
        </w:rPr>
        <w:t>​</w:t>
      </w:r>
      <w:r w:rsidRPr="00E355B4">
        <w:rPr>
          <w:snapToGrid w:val="0"/>
          <w:kern w:val="22"/>
          <w:sz w:val="24"/>
          <w:szCs w:val="24"/>
          <w:lang w:val="en-GB"/>
        </w:rPr>
        <w:t>至</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3</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年</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1</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年</w:t>
      </w:r>
      <w:r w:rsidRPr="00E355B4">
        <w:rPr>
          <w:rFonts w:eastAsia="MS Mincho"/>
          <w:snapToGrid w:val="0"/>
          <w:kern w:val="22"/>
          <w:sz w:val="24"/>
          <w:szCs w:val="24"/>
          <w:lang w:val="en-GB"/>
        </w:rPr>
        <w:t>​</w:t>
      </w:r>
      <w:r w:rsidRPr="00E355B4">
        <w:rPr>
          <w:snapToGrid w:val="0"/>
          <w:kern w:val="22"/>
          <w:sz w:val="24"/>
          <w:szCs w:val="24"/>
          <w:lang w:val="en-GB"/>
        </w:rPr>
        <w:t>中</w:t>
      </w:r>
      <w:r w:rsidRPr="00E355B4">
        <w:rPr>
          <w:rFonts w:eastAsia="MS Mincho"/>
          <w:snapToGrid w:val="0"/>
          <w:kern w:val="22"/>
          <w:sz w:val="24"/>
          <w:szCs w:val="24"/>
          <w:lang w:val="en-GB"/>
        </w:rPr>
        <w:t>​</w:t>
      </w:r>
      <w:r w:rsidRPr="00E355B4">
        <w:rPr>
          <w:snapToGrid w:val="0"/>
          <w:kern w:val="22"/>
          <w:sz w:val="24"/>
          <w:szCs w:val="24"/>
          <w:lang w:val="en-GB"/>
        </w:rPr>
        <w:t>采</w:t>
      </w:r>
      <w:r w:rsidRPr="00E355B4">
        <w:rPr>
          <w:rFonts w:eastAsia="MS Mincho"/>
          <w:snapToGrid w:val="0"/>
          <w:kern w:val="22"/>
          <w:sz w:val="24"/>
          <w:szCs w:val="24"/>
          <w:lang w:val="en-GB"/>
        </w:rPr>
        <w:t>​</w:t>
      </w:r>
      <w:r w:rsidRPr="00E355B4">
        <w:rPr>
          <w:snapToGrid w:val="0"/>
          <w:kern w:val="22"/>
          <w:sz w:val="24"/>
          <w:szCs w:val="24"/>
          <w:lang w:val="en-GB"/>
        </w:rPr>
        <w:t>取</w:t>
      </w:r>
      <w:r w:rsidRPr="00E355B4">
        <w:rPr>
          <w:rFonts w:eastAsia="MS Mincho"/>
          <w:snapToGrid w:val="0"/>
          <w:kern w:val="22"/>
          <w:sz w:val="24"/>
          <w:szCs w:val="24"/>
          <w:lang w:val="en-GB"/>
        </w:rPr>
        <w:t>​</w:t>
      </w:r>
      <w:r w:rsidRPr="00E355B4">
        <w:rPr>
          <w:snapToGrid w:val="0"/>
          <w:kern w:val="22"/>
          <w:sz w:val="24"/>
          <w:szCs w:val="24"/>
          <w:lang w:val="en-GB"/>
        </w:rPr>
        <w:t>紧</w:t>
      </w:r>
      <w:r w:rsidRPr="00E355B4">
        <w:rPr>
          <w:rFonts w:eastAsia="MS Mincho"/>
          <w:snapToGrid w:val="0"/>
          <w:kern w:val="22"/>
          <w:sz w:val="24"/>
          <w:szCs w:val="24"/>
          <w:lang w:val="en-GB"/>
        </w:rPr>
        <w:t>​</w:t>
      </w:r>
      <w:r w:rsidRPr="00E355B4">
        <w:rPr>
          <w:snapToGrid w:val="0"/>
          <w:kern w:val="22"/>
          <w:sz w:val="24"/>
          <w:szCs w:val="24"/>
          <w:lang w:val="en-GB"/>
        </w:rPr>
        <w:t>迫</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必</w:t>
      </w:r>
      <w:r w:rsidRPr="00E355B4">
        <w:rPr>
          <w:rFonts w:eastAsia="MS Mincho"/>
          <w:snapToGrid w:val="0"/>
          <w:kern w:val="22"/>
          <w:sz w:val="24"/>
          <w:szCs w:val="24"/>
          <w:lang w:val="en-GB"/>
        </w:rPr>
        <w:t>​</w:t>
      </w:r>
      <w:r w:rsidRPr="00E355B4">
        <w:rPr>
          <w:snapToGrid w:val="0"/>
          <w:kern w:val="22"/>
          <w:sz w:val="24"/>
          <w:szCs w:val="24"/>
          <w:lang w:val="en-GB"/>
        </w:rPr>
        <w:t>需</w:t>
      </w:r>
      <w:r w:rsidRPr="00E355B4">
        <w:rPr>
          <w:rFonts w:eastAsia="MS Mincho"/>
          <w:snapToGrid w:val="0"/>
          <w:kern w:val="22"/>
          <w:sz w:val="24"/>
          <w:szCs w:val="24"/>
          <w:lang w:val="en-GB"/>
        </w:rPr>
        <w:t>​</w:t>
      </w:r>
      <w:r w:rsidRPr="00E355B4">
        <w:rPr>
          <w:snapToGrid w:val="0"/>
          <w:kern w:val="22"/>
          <w:sz w:val="24"/>
          <w:szCs w:val="24"/>
          <w:lang w:val="en-GB"/>
        </w:rPr>
        <w:t>立</w:t>
      </w:r>
      <w:r w:rsidRPr="00E355B4">
        <w:rPr>
          <w:rFonts w:eastAsia="MS Mincho"/>
          <w:snapToGrid w:val="0"/>
          <w:kern w:val="22"/>
          <w:sz w:val="24"/>
          <w:szCs w:val="24"/>
          <w:lang w:val="en-GB"/>
        </w:rPr>
        <w:t>​</w:t>
      </w:r>
      <w:r w:rsidRPr="00E355B4">
        <w:rPr>
          <w:snapToGrid w:val="0"/>
          <w:kern w:val="22"/>
          <w:sz w:val="24"/>
          <w:szCs w:val="24"/>
          <w:lang w:val="en-GB"/>
        </w:rPr>
        <w:t>即</w:t>
      </w:r>
      <w:r w:rsidRPr="00E355B4">
        <w:rPr>
          <w:rFonts w:eastAsia="MS Mincho"/>
          <w:snapToGrid w:val="0"/>
          <w:kern w:val="22"/>
          <w:sz w:val="24"/>
          <w:szCs w:val="24"/>
          <w:lang w:val="en-GB"/>
        </w:rPr>
        <w:t>​</w:t>
      </w:r>
      <w:r w:rsidRPr="00E355B4">
        <w:rPr>
          <w:snapToGrid w:val="0"/>
          <w:kern w:val="22"/>
          <w:sz w:val="24"/>
          <w:szCs w:val="24"/>
          <w:lang w:val="en-GB"/>
        </w:rPr>
        <w:t>发</w:t>
      </w:r>
      <w:r w:rsidRPr="00E355B4">
        <w:rPr>
          <w:rFonts w:eastAsia="MS Mincho"/>
          <w:snapToGrid w:val="0"/>
          <w:kern w:val="22"/>
          <w:sz w:val="24"/>
          <w:szCs w:val="24"/>
          <w:lang w:val="en-GB"/>
        </w:rPr>
        <w:t>​</w:t>
      </w:r>
      <w:r w:rsidRPr="00E355B4">
        <w:rPr>
          <w:snapToGrid w:val="0"/>
          <w:kern w:val="22"/>
          <w:sz w:val="24"/>
          <w:szCs w:val="24"/>
          <w:lang w:val="en-GB"/>
        </w:rPr>
        <w:t>起</w:t>
      </w:r>
      <w:r w:rsidRPr="00E355B4">
        <w:rPr>
          <w:rFonts w:eastAsia="MS Mincho"/>
          <w:snapToGrid w:val="0"/>
          <w:kern w:val="22"/>
          <w:sz w:val="24"/>
          <w:szCs w:val="24"/>
          <w:lang w:val="en-GB"/>
        </w:rPr>
        <w:t>​</w:t>
      </w:r>
      <w:r w:rsidRPr="00E355B4">
        <w:rPr>
          <w:snapToGrid w:val="0"/>
          <w:kern w:val="22"/>
          <w:sz w:val="24"/>
          <w:szCs w:val="24"/>
          <w:lang w:val="en-GB"/>
        </w:rPr>
        <w:t>每</w:t>
      </w:r>
      <w:r w:rsidRPr="00E355B4">
        <w:rPr>
          <w:rFonts w:eastAsia="MS Mincho"/>
          <w:snapToGrid w:val="0"/>
          <w:kern w:val="22"/>
          <w:sz w:val="24"/>
          <w:szCs w:val="24"/>
          <w:lang w:val="en-GB"/>
        </w:rPr>
        <w:t>​</w:t>
      </w:r>
      <w:r w:rsidRPr="00E355B4">
        <w:rPr>
          <w:snapToGrid w:val="0"/>
          <w:kern w:val="22"/>
          <w:sz w:val="24"/>
          <w:szCs w:val="24"/>
          <w:lang w:val="en-GB"/>
        </w:rPr>
        <w:t>一</w:t>
      </w:r>
      <w:r w:rsidRPr="00E355B4">
        <w:rPr>
          <w:rFonts w:eastAsia="MS Mincho"/>
          <w:snapToGrid w:val="0"/>
          <w:kern w:val="22"/>
          <w:sz w:val="24"/>
          <w:szCs w:val="24"/>
          <w:lang w:val="en-GB"/>
        </w:rPr>
        <w:t>​</w:t>
      </w:r>
      <w:r w:rsidRPr="00E355B4">
        <w:rPr>
          <w:snapToGrid w:val="0"/>
          <w:kern w:val="22"/>
          <w:sz w:val="24"/>
          <w:szCs w:val="24"/>
          <w:lang w:val="en-GB"/>
        </w:rPr>
        <w:t>项</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目</w:t>
      </w:r>
      <w:r w:rsidRPr="00E355B4">
        <w:rPr>
          <w:rFonts w:eastAsia="MS Mincho"/>
          <w:snapToGrid w:val="0"/>
          <w:kern w:val="22"/>
          <w:sz w:val="24"/>
          <w:szCs w:val="24"/>
          <w:lang w:val="en-GB"/>
        </w:rPr>
        <w:t>​</w:t>
      </w:r>
      <w:r w:rsidRPr="00E355B4">
        <w:rPr>
          <w:snapToGrid w:val="0"/>
          <w:kern w:val="22"/>
          <w:sz w:val="24"/>
          <w:szCs w:val="24"/>
          <w:lang w:val="en-GB"/>
        </w:rPr>
        <w:t>标</w:t>
      </w:r>
      <w:r w:rsidRPr="00E355B4">
        <w:rPr>
          <w:rFonts w:eastAsia="MS Mincho"/>
          <w:snapToGrid w:val="0"/>
          <w:kern w:val="22"/>
          <w:sz w:val="24"/>
          <w:szCs w:val="24"/>
          <w:lang w:val="en-GB"/>
        </w:rPr>
        <w:t>​</w:t>
      </w:r>
      <w:r w:rsidRPr="00E355B4">
        <w:rPr>
          <w:snapToGrid w:val="0"/>
          <w:kern w:val="22"/>
          <w:sz w:val="24"/>
          <w:szCs w:val="24"/>
          <w:lang w:val="en-GB"/>
        </w:rPr>
        <w:t>中</w:t>
      </w:r>
      <w:r w:rsidRPr="00E355B4">
        <w:rPr>
          <w:rFonts w:eastAsia="MS Mincho"/>
          <w:snapToGrid w:val="0"/>
          <w:kern w:val="22"/>
          <w:sz w:val="24"/>
          <w:szCs w:val="24"/>
          <w:lang w:val="en-GB"/>
        </w:rPr>
        <w:t>​</w:t>
      </w:r>
      <w:r w:rsidRPr="00E355B4">
        <w:rPr>
          <w:snapToGrid w:val="0"/>
          <w:kern w:val="22"/>
          <w:sz w:val="24"/>
          <w:szCs w:val="24"/>
          <w:lang w:val="en-GB"/>
        </w:rPr>
        <w:t>规</w:t>
      </w:r>
      <w:r w:rsidRPr="00E355B4">
        <w:rPr>
          <w:rFonts w:eastAsia="MS Mincho"/>
          <w:snapToGrid w:val="0"/>
          <w:kern w:val="22"/>
          <w:sz w:val="24"/>
          <w:szCs w:val="24"/>
          <w:lang w:val="en-GB"/>
        </w:rPr>
        <w:t>​</w:t>
      </w:r>
      <w:r w:rsidRPr="00E355B4">
        <w:rPr>
          <w:snapToGrid w:val="0"/>
          <w:kern w:val="22"/>
          <w:sz w:val="24"/>
          <w:szCs w:val="24"/>
          <w:lang w:val="en-GB"/>
        </w:rPr>
        <w:t>定</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最</w:t>
      </w:r>
      <w:r w:rsidRPr="00E355B4">
        <w:rPr>
          <w:rFonts w:eastAsia="MS Mincho"/>
          <w:snapToGrid w:val="0"/>
          <w:kern w:val="22"/>
          <w:sz w:val="24"/>
          <w:szCs w:val="24"/>
          <w:lang w:val="en-GB"/>
        </w:rPr>
        <w:t>​</w:t>
      </w:r>
      <w:r w:rsidRPr="00E355B4">
        <w:rPr>
          <w:snapToGrid w:val="0"/>
          <w:kern w:val="22"/>
          <w:sz w:val="24"/>
          <w:szCs w:val="24"/>
          <w:lang w:val="en-GB"/>
        </w:rPr>
        <w:t>迟</w:t>
      </w:r>
      <w:r w:rsidRPr="00E355B4">
        <w:rPr>
          <w:rFonts w:eastAsia="MS Mincho"/>
          <w:snapToGrid w:val="0"/>
          <w:kern w:val="22"/>
          <w:sz w:val="24"/>
          <w:szCs w:val="24"/>
          <w:lang w:val="en-GB"/>
        </w:rPr>
        <w:t>​</w:t>
      </w:r>
      <w:r w:rsidRPr="00E355B4">
        <w:rPr>
          <w:snapToGrid w:val="0"/>
          <w:kern w:val="22"/>
          <w:sz w:val="24"/>
          <w:szCs w:val="24"/>
          <w:lang w:val="en-GB"/>
        </w:rPr>
        <w:t>在</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3</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年</w:t>
      </w:r>
      <w:r w:rsidRPr="00E355B4">
        <w:rPr>
          <w:rFonts w:eastAsia="MS Mincho"/>
          <w:snapToGrid w:val="0"/>
          <w:kern w:val="22"/>
          <w:sz w:val="24"/>
          <w:szCs w:val="24"/>
          <w:lang w:val="en-GB"/>
        </w:rPr>
        <w:t>​</w:t>
      </w:r>
      <w:r w:rsidRPr="00E355B4">
        <w:rPr>
          <w:snapToGrid w:val="0"/>
          <w:kern w:val="22"/>
          <w:sz w:val="24"/>
          <w:szCs w:val="24"/>
          <w:lang w:val="en-GB"/>
        </w:rPr>
        <w:t>完</w:t>
      </w:r>
      <w:r w:rsidRPr="00E355B4">
        <w:rPr>
          <w:rFonts w:eastAsia="MS Mincho"/>
          <w:snapToGrid w:val="0"/>
          <w:kern w:val="22"/>
          <w:sz w:val="24"/>
          <w:szCs w:val="24"/>
          <w:lang w:val="en-GB"/>
        </w:rPr>
        <w:t>​</w:t>
      </w:r>
      <w:r w:rsidRPr="00E355B4">
        <w:rPr>
          <w:snapToGrid w:val="0"/>
          <w:kern w:val="22"/>
          <w:sz w:val="24"/>
          <w:szCs w:val="24"/>
          <w:lang w:val="en-GB"/>
        </w:rPr>
        <w:t>成</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成</w:t>
      </w:r>
      <w:r w:rsidRPr="00E355B4">
        <w:rPr>
          <w:rFonts w:eastAsia="MS Mincho"/>
          <w:snapToGrid w:val="0"/>
          <w:kern w:val="22"/>
          <w:sz w:val="24"/>
          <w:szCs w:val="24"/>
          <w:lang w:val="en-GB"/>
        </w:rPr>
        <w:t>​</w:t>
      </w:r>
      <w:r w:rsidRPr="00E355B4">
        <w:rPr>
          <w:snapToGrid w:val="0"/>
          <w:kern w:val="22"/>
          <w:sz w:val="24"/>
          <w:szCs w:val="24"/>
          <w:lang w:val="en-GB"/>
        </w:rPr>
        <w:t>果</w:t>
      </w:r>
      <w:r w:rsidRPr="00E355B4">
        <w:rPr>
          <w:rFonts w:eastAsia="MS Mincho"/>
          <w:snapToGrid w:val="0"/>
          <w:kern w:val="22"/>
          <w:sz w:val="24"/>
          <w:szCs w:val="24"/>
          <w:lang w:val="en-GB"/>
        </w:rPr>
        <w:t>​</w:t>
      </w:r>
      <w:r w:rsidRPr="00E355B4">
        <w:rPr>
          <w:snapToGrid w:val="0"/>
          <w:kern w:val="22"/>
          <w:sz w:val="24"/>
          <w:szCs w:val="24"/>
          <w:lang w:val="en-GB"/>
        </w:rPr>
        <w:t>加</w:t>
      </w:r>
      <w:r w:rsidRPr="00E355B4">
        <w:rPr>
          <w:rFonts w:eastAsia="MS Mincho"/>
          <w:snapToGrid w:val="0"/>
          <w:kern w:val="22"/>
          <w:sz w:val="24"/>
          <w:szCs w:val="24"/>
          <w:lang w:val="en-GB"/>
        </w:rPr>
        <w:t>​</w:t>
      </w:r>
      <w:r w:rsidRPr="00E355B4">
        <w:rPr>
          <w:snapToGrid w:val="0"/>
          <w:kern w:val="22"/>
          <w:sz w:val="24"/>
          <w:szCs w:val="24"/>
          <w:lang w:val="en-GB"/>
        </w:rPr>
        <w:t>在</w:t>
      </w:r>
      <w:r w:rsidRPr="00E355B4">
        <w:rPr>
          <w:rFonts w:eastAsia="MS Mincho"/>
          <w:snapToGrid w:val="0"/>
          <w:kern w:val="22"/>
          <w:sz w:val="24"/>
          <w:szCs w:val="24"/>
          <w:lang w:val="en-GB"/>
        </w:rPr>
        <w:t>​</w:t>
      </w:r>
      <w:r w:rsidRPr="00E355B4">
        <w:rPr>
          <w:snapToGrid w:val="0"/>
          <w:kern w:val="22"/>
          <w:sz w:val="24"/>
          <w:szCs w:val="24"/>
          <w:lang w:val="en-GB"/>
        </w:rPr>
        <w:t>一</w:t>
      </w:r>
      <w:r w:rsidRPr="00E355B4">
        <w:rPr>
          <w:rFonts w:eastAsia="MS Mincho"/>
          <w:snapToGrid w:val="0"/>
          <w:kern w:val="22"/>
          <w:sz w:val="24"/>
          <w:szCs w:val="24"/>
          <w:lang w:val="en-GB"/>
        </w:rPr>
        <w:t>​</w:t>
      </w:r>
      <w:r w:rsidRPr="00E355B4">
        <w:rPr>
          <w:snapToGrid w:val="0"/>
          <w:kern w:val="22"/>
          <w:sz w:val="24"/>
          <w:szCs w:val="24"/>
          <w:lang w:val="en-GB"/>
        </w:rPr>
        <w:t>起</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将</w:t>
      </w:r>
      <w:r w:rsidRPr="00E355B4">
        <w:rPr>
          <w:rFonts w:eastAsia="MS Mincho"/>
          <w:snapToGrid w:val="0"/>
          <w:kern w:val="22"/>
          <w:sz w:val="24"/>
          <w:szCs w:val="24"/>
          <w:lang w:val="en-GB"/>
        </w:rPr>
        <w:t>​</w:t>
      </w:r>
      <w:r w:rsidRPr="00E355B4">
        <w:rPr>
          <w:snapToGrid w:val="0"/>
          <w:kern w:val="22"/>
          <w:sz w:val="24"/>
          <w:szCs w:val="24"/>
          <w:lang w:val="en-GB"/>
        </w:rPr>
        <w:t>使</w:t>
      </w:r>
      <w:r w:rsidRPr="00E355B4">
        <w:rPr>
          <w:rFonts w:eastAsia="MS Mincho"/>
          <w:snapToGrid w:val="0"/>
          <w:kern w:val="22"/>
          <w:sz w:val="24"/>
          <w:szCs w:val="24"/>
          <w:lang w:val="en-GB"/>
        </w:rPr>
        <w:t>​</w:t>
      </w:r>
      <w:r w:rsidRPr="00E355B4">
        <w:rPr>
          <w:snapToGrid w:val="0"/>
          <w:kern w:val="22"/>
          <w:sz w:val="24"/>
          <w:szCs w:val="24"/>
          <w:lang w:val="en-GB"/>
        </w:rPr>
        <w:t>我</w:t>
      </w:r>
      <w:r w:rsidRPr="00E355B4">
        <w:rPr>
          <w:rFonts w:eastAsia="MS Mincho"/>
          <w:snapToGrid w:val="0"/>
          <w:kern w:val="22"/>
          <w:sz w:val="24"/>
          <w:szCs w:val="24"/>
          <w:lang w:val="en-GB"/>
        </w:rPr>
        <w:t>​</w:t>
      </w:r>
      <w:r w:rsidRPr="00E355B4">
        <w:rPr>
          <w:snapToGrid w:val="0"/>
          <w:kern w:val="22"/>
          <w:sz w:val="24"/>
          <w:szCs w:val="24"/>
          <w:lang w:val="en-GB"/>
        </w:rPr>
        <w:t>们</w:t>
      </w:r>
      <w:r w:rsidRPr="00E355B4">
        <w:rPr>
          <w:rFonts w:eastAsia="MS Mincho"/>
          <w:snapToGrid w:val="0"/>
          <w:kern w:val="22"/>
          <w:sz w:val="24"/>
          <w:szCs w:val="24"/>
          <w:lang w:val="en-GB"/>
        </w:rPr>
        <w:t>​</w:t>
      </w:r>
      <w:r w:rsidRPr="00E355B4">
        <w:rPr>
          <w:snapToGrid w:val="0"/>
          <w:kern w:val="22"/>
          <w:sz w:val="24"/>
          <w:szCs w:val="24"/>
          <w:lang w:val="en-GB"/>
        </w:rPr>
        <w:t>能</w:t>
      </w:r>
      <w:r w:rsidRPr="00E355B4">
        <w:rPr>
          <w:rFonts w:eastAsia="MS Mincho"/>
          <w:snapToGrid w:val="0"/>
          <w:kern w:val="22"/>
          <w:sz w:val="24"/>
          <w:szCs w:val="24"/>
          <w:lang w:val="en-GB"/>
        </w:rPr>
        <w:t>​</w:t>
      </w:r>
      <w:r w:rsidRPr="00E355B4">
        <w:rPr>
          <w:snapToGrid w:val="0"/>
          <w:kern w:val="22"/>
          <w:sz w:val="24"/>
          <w:szCs w:val="24"/>
          <w:lang w:val="en-GB"/>
        </w:rPr>
        <w:t>够</w:t>
      </w:r>
      <w:r w:rsidRPr="00E355B4">
        <w:rPr>
          <w:rFonts w:eastAsia="MS Mincho"/>
          <w:snapToGrid w:val="0"/>
          <w:kern w:val="22"/>
          <w:sz w:val="24"/>
          <w:szCs w:val="24"/>
          <w:lang w:val="en-GB"/>
        </w:rPr>
        <w:t>​</w:t>
      </w:r>
      <w:r w:rsidRPr="00E355B4">
        <w:rPr>
          <w:snapToGrid w:val="0"/>
          <w:kern w:val="22"/>
          <w:sz w:val="24"/>
          <w:szCs w:val="24"/>
          <w:lang w:val="en-GB"/>
        </w:rPr>
        <w:t>达</w:t>
      </w:r>
      <w:r w:rsidRPr="00E355B4">
        <w:rPr>
          <w:rFonts w:eastAsia="MS Mincho"/>
          <w:snapToGrid w:val="0"/>
          <w:kern w:val="22"/>
          <w:sz w:val="24"/>
          <w:szCs w:val="24"/>
          <w:lang w:val="en-GB"/>
        </w:rPr>
        <w:t>​</w:t>
      </w:r>
      <w:r w:rsidRPr="00E355B4">
        <w:rPr>
          <w:snapToGrid w:val="0"/>
          <w:kern w:val="22"/>
          <w:sz w:val="24"/>
          <w:szCs w:val="24"/>
          <w:lang w:val="en-GB"/>
        </w:rPr>
        <w:t>到</w:t>
      </w:r>
      <w:r w:rsidRPr="00E355B4">
        <w:rPr>
          <w:rFonts w:eastAsia="MS Mincho"/>
          <w:snapToGrid w:val="0"/>
          <w:kern w:val="22"/>
          <w:sz w:val="24"/>
          <w:szCs w:val="24"/>
          <w:lang w:val="en-GB"/>
        </w:rPr>
        <w:t>​</w:t>
      </w:r>
      <w:r w:rsidRPr="00E355B4">
        <w:rPr>
          <w:snapToGrid w:val="0"/>
          <w:kern w:val="22"/>
          <w:sz w:val="24"/>
          <w:szCs w:val="24"/>
          <w:lang w:val="en-GB"/>
        </w:rPr>
        <w:t>各</w:t>
      </w:r>
      <w:r w:rsidRPr="00E355B4">
        <w:rPr>
          <w:rFonts w:eastAsia="MS Mincho"/>
          <w:snapToGrid w:val="0"/>
          <w:kern w:val="22"/>
          <w:sz w:val="24"/>
          <w:szCs w:val="24"/>
          <w:lang w:val="en-GB"/>
        </w:rPr>
        <w:t>​</w:t>
      </w:r>
      <w:r w:rsidRPr="00E355B4">
        <w:rPr>
          <w:snapToGrid w:val="0"/>
          <w:kern w:val="22"/>
          <w:sz w:val="24"/>
          <w:szCs w:val="24"/>
          <w:lang w:val="en-GB"/>
        </w:rPr>
        <w:t>个</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3</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年</w:t>
      </w:r>
      <w:r w:rsidRPr="00E355B4">
        <w:rPr>
          <w:rFonts w:eastAsia="MS Mincho"/>
          <w:snapToGrid w:val="0"/>
          <w:kern w:val="22"/>
          <w:sz w:val="24"/>
          <w:szCs w:val="24"/>
          <w:lang w:val="en-GB"/>
        </w:rPr>
        <w:t>​</w:t>
      </w:r>
      <w:r w:rsidRPr="00E355B4">
        <w:rPr>
          <w:snapToGrid w:val="0"/>
          <w:kern w:val="22"/>
          <w:sz w:val="24"/>
          <w:szCs w:val="24"/>
          <w:lang w:val="en-GB"/>
        </w:rPr>
        <w:t>里</w:t>
      </w:r>
      <w:r w:rsidRPr="00E355B4">
        <w:rPr>
          <w:rFonts w:eastAsia="MS Mincho"/>
          <w:snapToGrid w:val="0"/>
          <w:kern w:val="22"/>
          <w:sz w:val="24"/>
          <w:szCs w:val="24"/>
          <w:lang w:val="en-GB"/>
        </w:rPr>
        <w:t>​</w:t>
      </w:r>
      <w:r w:rsidRPr="00E355B4">
        <w:rPr>
          <w:snapToGrid w:val="0"/>
          <w:kern w:val="22"/>
          <w:sz w:val="24"/>
          <w:szCs w:val="24"/>
          <w:lang w:val="en-GB"/>
        </w:rPr>
        <w:t>程</w:t>
      </w:r>
      <w:r w:rsidRPr="00E355B4">
        <w:rPr>
          <w:rFonts w:eastAsia="MS Mincho"/>
          <w:snapToGrid w:val="0"/>
          <w:kern w:val="22"/>
          <w:sz w:val="24"/>
          <w:szCs w:val="24"/>
          <w:lang w:val="en-GB"/>
        </w:rPr>
        <w:t>​</w:t>
      </w:r>
      <w:r w:rsidRPr="00E355B4">
        <w:rPr>
          <w:snapToGrid w:val="0"/>
          <w:kern w:val="22"/>
          <w:sz w:val="24"/>
          <w:szCs w:val="24"/>
          <w:lang w:val="en-GB"/>
        </w:rPr>
        <w:t>碑</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并</w:t>
      </w:r>
      <w:r w:rsidRPr="00E355B4">
        <w:rPr>
          <w:rFonts w:eastAsia="MS Mincho"/>
          <w:snapToGrid w:val="0"/>
          <w:kern w:val="22"/>
          <w:sz w:val="24"/>
          <w:szCs w:val="24"/>
          <w:lang w:val="en-GB"/>
        </w:rPr>
        <w:t>​</w:t>
      </w:r>
      <w:r w:rsidRPr="00E355B4">
        <w:rPr>
          <w:snapToGrid w:val="0"/>
          <w:kern w:val="22"/>
          <w:sz w:val="24"/>
          <w:szCs w:val="24"/>
          <w:lang w:val="en-GB"/>
        </w:rPr>
        <w:t>实</w:t>
      </w:r>
      <w:r w:rsidRPr="00E355B4">
        <w:rPr>
          <w:rFonts w:eastAsia="MS Mincho"/>
          <w:snapToGrid w:val="0"/>
          <w:kern w:val="22"/>
          <w:sz w:val="24"/>
          <w:szCs w:val="24"/>
          <w:lang w:val="en-GB"/>
        </w:rPr>
        <w:t>​</w:t>
      </w:r>
      <w:r w:rsidRPr="00E355B4">
        <w:rPr>
          <w:snapToGrid w:val="0"/>
          <w:kern w:val="22"/>
          <w:sz w:val="24"/>
          <w:szCs w:val="24"/>
          <w:lang w:val="en-GB"/>
        </w:rPr>
        <w:t>现</w:t>
      </w:r>
      <w:r w:rsidRPr="00E355B4">
        <w:rPr>
          <w:rFonts w:eastAsia="MS Mincho"/>
          <w:snapToGrid w:val="0"/>
          <w:kern w:val="22"/>
          <w:sz w:val="24"/>
          <w:szCs w:val="24"/>
          <w:lang w:val="en-GB"/>
        </w:rPr>
        <w:t>​</w:t>
      </w:r>
      <w:r w:rsidRPr="00E355B4">
        <w:rPr>
          <w:snapToGrid w:val="0"/>
          <w:kern w:val="22"/>
          <w:sz w:val="24"/>
          <w:szCs w:val="24"/>
          <w:lang w:val="en-GB"/>
        </w:rPr>
        <w:t>注</w:t>
      </w:r>
      <w:r w:rsidRPr="00E355B4">
        <w:rPr>
          <w:rFonts w:eastAsia="MS Mincho"/>
          <w:snapToGrid w:val="0"/>
          <w:kern w:val="22"/>
          <w:sz w:val="24"/>
          <w:szCs w:val="24"/>
          <w:lang w:val="en-GB"/>
        </w:rPr>
        <w:t>​</w:t>
      </w:r>
      <w:r w:rsidRPr="00E355B4">
        <w:rPr>
          <w:snapToGrid w:val="0"/>
          <w:kern w:val="22"/>
          <w:sz w:val="24"/>
          <w:szCs w:val="24"/>
          <w:lang w:val="en-GB"/>
        </w:rPr>
        <w:t>重</w:t>
      </w:r>
      <w:r w:rsidRPr="00E355B4">
        <w:rPr>
          <w:rFonts w:eastAsia="MS Mincho"/>
          <w:snapToGrid w:val="0"/>
          <w:kern w:val="22"/>
          <w:sz w:val="24"/>
          <w:szCs w:val="24"/>
          <w:lang w:val="en-GB"/>
        </w:rPr>
        <w:t>​</w:t>
      </w:r>
      <w:r w:rsidRPr="00E355B4">
        <w:rPr>
          <w:snapToGrid w:val="0"/>
          <w:kern w:val="22"/>
          <w:sz w:val="24"/>
          <w:szCs w:val="24"/>
          <w:lang w:val="en-GB"/>
        </w:rPr>
        <w:t>成</w:t>
      </w:r>
      <w:r w:rsidRPr="00E355B4">
        <w:rPr>
          <w:rFonts w:eastAsia="MS Mincho"/>
          <w:snapToGrid w:val="0"/>
          <w:kern w:val="22"/>
          <w:sz w:val="24"/>
          <w:szCs w:val="24"/>
          <w:lang w:val="en-GB"/>
        </w:rPr>
        <w:t>​</w:t>
      </w:r>
      <w:r w:rsidRPr="00E355B4">
        <w:rPr>
          <w:snapToGrid w:val="0"/>
          <w:kern w:val="22"/>
          <w:sz w:val="24"/>
          <w:szCs w:val="24"/>
          <w:lang w:val="en-GB"/>
        </w:rPr>
        <w:t>果</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2</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5</w:t>
      </w:r>
      <w:r w:rsidRPr="00E355B4">
        <w:rPr>
          <w:rFonts w:eastAsia="MS Mincho"/>
          <w:snapToGrid w:val="0"/>
          <w:kern w:val="22"/>
          <w:sz w:val="24"/>
          <w:szCs w:val="24"/>
          <w:lang w:val="en-GB"/>
        </w:rPr>
        <w:t>​</w:t>
      </w:r>
      <w:r w:rsidRPr="00E355B4">
        <w:rPr>
          <w:snapToGrid w:val="0"/>
          <w:kern w:val="22"/>
          <w:sz w:val="24"/>
          <w:szCs w:val="24"/>
          <w:lang w:val="en-GB"/>
        </w:rPr>
        <w:t>0</w:t>
      </w:r>
      <w:r w:rsidRPr="00E355B4">
        <w:rPr>
          <w:rFonts w:eastAsia="MS Mincho"/>
          <w:snapToGrid w:val="0"/>
          <w:kern w:val="22"/>
          <w:sz w:val="24"/>
          <w:szCs w:val="24"/>
          <w:lang w:val="en-GB"/>
        </w:rPr>
        <w:t>​</w:t>
      </w:r>
      <w:r w:rsidRPr="00E355B4">
        <w:rPr>
          <w:snapToGrid w:val="0"/>
          <w:kern w:val="22"/>
          <w:sz w:val="24"/>
          <w:szCs w:val="24"/>
          <w:lang w:val="en-GB"/>
        </w:rPr>
        <w:t>年</w:t>
      </w:r>
      <w:r w:rsidRPr="00E355B4">
        <w:rPr>
          <w:rFonts w:eastAsia="MS Mincho"/>
          <w:snapToGrid w:val="0"/>
          <w:kern w:val="22"/>
          <w:sz w:val="24"/>
          <w:szCs w:val="24"/>
          <w:lang w:val="en-GB"/>
        </w:rPr>
        <w:t>​</w:t>
      </w:r>
      <w:r w:rsidRPr="00E355B4">
        <w:rPr>
          <w:snapToGrid w:val="0"/>
          <w:kern w:val="22"/>
          <w:sz w:val="24"/>
          <w:szCs w:val="24"/>
          <w:lang w:val="en-GB"/>
        </w:rPr>
        <w:t>长</w:t>
      </w:r>
      <w:r w:rsidRPr="00E355B4">
        <w:rPr>
          <w:rFonts w:eastAsia="MS Mincho"/>
          <w:snapToGrid w:val="0"/>
          <w:kern w:val="22"/>
          <w:sz w:val="24"/>
          <w:szCs w:val="24"/>
          <w:lang w:val="en-GB"/>
        </w:rPr>
        <w:t>​</w:t>
      </w:r>
      <w:r w:rsidRPr="00E355B4">
        <w:rPr>
          <w:snapToGrid w:val="0"/>
          <w:kern w:val="22"/>
          <w:sz w:val="24"/>
          <w:szCs w:val="24"/>
          <w:lang w:val="en-GB"/>
        </w:rPr>
        <w:t>期</w:t>
      </w:r>
      <w:r w:rsidRPr="00E355B4">
        <w:rPr>
          <w:rFonts w:eastAsia="MS Mincho"/>
          <w:snapToGrid w:val="0"/>
          <w:kern w:val="22"/>
          <w:sz w:val="24"/>
          <w:szCs w:val="24"/>
          <w:lang w:val="en-GB"/>
        </w:rPr>
        <w:t>​</w:t>
      </w:r>
      <w:r w:rsidRPr="00E355B4">
        <w:rPr>
          <w:snapToGrid w:val="0"/>
          <w:kern w:val="22"/>
          <w:sz w:val="24"/>
          <w:szCs w:val="24"/>
          <w:lang w:val="en-GB"/>
        </w:rPr>
        <w:t>目</w:t>
      </w:r>
      <w:r w:rsidRPr="00E355B4">
        <w:rPr>
          <w:rFonts w:eastAsia="MS Mincho"/>
          <w:snapToGrid w:val="0"/>
          <w:kern w:val="22"/>
          <w:sz w:val="24"/>
          <w:szCs w:val="24"/>
          <w:lang w:val="en-GB"/>
        </w:rPr>
        <w:t>​</w:t>
      </w:r>
      <w:r w:rsidRPr="00E355B4">
        <w:rPr>
          <w:snapToGrid w:val="0"/>
          <w:kern w:val="22"/>
          <w:sz w:val="24"/>
          <w:szCs w:val="24"/>
          <w:lang w:val="en-GB"/>
        </w:rPr>
        <w:t>标</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为</w:t>
      </w:r>
      <w:r w:rsidRPr="00E355B4">
        <w:rPr>
          <w:rFonts w:eastAsia="MS Mincho"/>
          <w:snapToGrid w:val="0"/>
          <w:kern w:val="22"/>
          <w:sz w:val="24"/>
          <w:szCs w:val="24"/>
          <w:lang w:val="en-GB"/>
        </w:rPr>
        <w:t>​</w:t>
      </w:r>
      <w:r w:rsidRPr="00E355B4">
        <w:rPr>
          <w:snapToGrid w:val="0"/>
          <w:kern w:val="22"/>
          <w:sz w:val="24"/>
          <w:szCs w:val="24"/>
          <w:lang w:val="en-GB"/>
        </w:rPr>
        <w:t>达</w:t>
      </w:r>
      <w:r w:rsidRPr="00E355B4">
        <w:rPr>
          <w:rFonts w:eastAsia="MS Mincho"/>
          <w:snapToGrid w:val="0"/>
          <w:kern w:val="22"/>
          <w:sz w:val="24"/>
          <w:szCs w:val="24"/>
          <w:lang w:val="en-GB"/>
        </w:rPr>
        <w:t>​</w:t>
      </w:r>
      <w:r w:rsidRPr="00E355B4">
        <w:rPr>
          <w:snapToGrid w:val="0"/>
          <w:kern w:val="22"/>
          <w:sz w:val="24"/>
          <w:szCs w:val="24"/>
          <w:lang w:val="en-GB"/>
        </w:rPr>
        <w:t>到</w:t>
      </w:r>
      <w:r w:rsidRPr="00E355B4">
        <w:rPr>
          <w:rFonts w:eastAsia="MS Mincho"/>
          <w:snapToGrid w:val="0"/>
          <w:kern w:val="22"/>
          <w:sz w:val="24"/>
          <w:szCs w:val="24"/>
          <w:lang w:val="en-GB"/>
        </w:rPr>
        <w:t>​</w:t>
      </w:r>
      <w:r w:rsidRPr="00E355B4">
        <w:rPr>
          <w:snapToGrid w:val="0"/>
          <w:kern w:val="22"/>
          <w:sz w:val="24"/>
          <w:szCs w:val="24"/>
          <w:lang w:val="en-GB"/>
        </w:rPr>
        <w:t>这</w:t>
      </w:r>
      <w:r w:rsidRPr="00E355B4">
        <w:rPr>
          <w:rFonts w:eastAsia="MS Mincho"/>
          <w:snapToGrid w:val="0"/>
          <w:kern w:val="22"/>
          <w:sz w:val="24"/>
          <w:szCs w:val="24"/>
          <w:lang w:val="en-GB"/>
        </w:rPr>
        <w:t>​</w:t>
      </w:r>
      <w:r w:rsidRPr="00E355B4">
        <w:rPr>
          <w:snapToGrid w:val="0"/>
          <w:kern w:val="22"/>
          <w:sz w:val="24"/>
          <w:szCs w:val="24"/>
          <w:lang w:val="en-GB"/>
        </w:rPr>
        <w:t>些</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目</w:t>
      </w:r>
      <w:r w:rsidRPr="00E355B4">
        <w:rPr>
          <w:rFonts w:eastAsia="MS Mincho"/>
          <w:snapToGrid w:val="0"/>
          <w:kern w:val="22"/>
          <w:sz w:val="24"/>
          <w:szCs w:val="24"/>
          <w:lang w:val="en-GB"/>
        </w:rPr>
        <w:t>​</w:t>
      </w:r>
      <w:r w:rsidRPr="00E355B4">
        <w:rPr>
          <w:snapToGrid w:val="0"/>
          <w:kern w:val="22"/>
          <w:sz w:val="24"/>
          <w:szCs w:val="24"/>
          <w:lang w:val="en-GB"/>
        </w:rPr>
        <w:t>标</w:t>
      </w:r>
      <w:r w:rsidRPr="00E355B4">
        <w:rPr>
          <w:rFonts w:eastAsia="MS Mincho"/>
          <w:snapToGrid w:val="0"/>
          <w:kern w:val="22"/>
          <w:sz w:val="24"/>
          <w:szCs w:val="24"/>
          <w:lang w:val="en-GB"/>
        </w:rPr>
        <w:t>​</w:t>
      </w:r>
      <w:r w:rsidRPr="00E355B4">
        <w:rPr>
          <w:snapToGrid w:val="0"/>
          <w:kern w:val="22"/>
          <w:sz w:val="24"/>
          <w:szCs w:val="24"/>
          <w:lang w:val="en-GB"/>
        </w:rPr>
        <w:t>而</w:t>
      </w:r>
      <w:r w:rsidRPr="00E355B4">
        <w:rPr>
          <w:rFonts w:eastAsia="MS Mincho"/>
          <w:snapToGrid w:val="0"/>
          <w:kern w:val="22"/>
          <w:sz w:val="24"/>
          <w:szCs w:val="24"/>
          <w:lang w:val="en-GB"/>
        </w:rPr>
        <w:t>​</w:t>
      </w:r>
      <w:r w:rsidRPr="00E355B4">
        <w:rPr>
          <w:snapToGrid w:val="0"/>
          <w:kern w:val="22"/>
          <w:sz w:val="24"/>
          <w:szCs w:val="24"/>
          <w:lang w:val="en-GB"/>
        </w:rPr>
        <w:t>采</w:t>
      </w:r>
      <w:r w:rsidRPr="00E355B4">
        <w:rPr>
          <w:rFonts w:eastAsia="MS Mincho"/>
          <w:snapToGrid w:val="0"/>
          <w:kern w:val="22"/>
          <w:sz w:val="24"/>
          <w:szCs w:val="24"/>
          <w:lang w:val="en-GB"/>
        </w:rPr>
        <w:t>​</w:t>
      </w:r>
      <w:r w:rsidRPr="00E355B4">
        <w:rPr>
          <w:snapToGrid w:val="0"/>
          <w:kern w:val="22"/>
          <w:sz w:val="24"/>
          <w:szCs w:val="24"/>
          <w:lang w:val="en-GB"/>
        </w:rPr>
        <w:t>取</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行</w:t>
      </w:r>
      <w:r w:rsidRPr="00E355B4">
        <w:rPr>
          <w:rFonts w:eastAsia="MS Mincho"/>
          <w:snapToGrid w:val="0"/>
          <w:kern w:val="22"/>
          <w:sz w:val="24"/>
          <w:szCs w:val="24"/>
          <w:lang w:val="en-GB"/>
        </w:rPr>
        <w:t>​</w:t>
      </w:r>
      <w:r w:rsidRPr="00E355B4">
        <w:rPr>
          <w:snapToGrid w:val="0"/>
          <w:kern w:val="22"/>
          <w:sz w:val="24"/>
          <w:szCs w:val="24"/>
          <w:lang w:val="en-GB"/>
        </w:rPr>
        <w:t>动</w:t>
      </w:r>
      <w:r w:rsidRPr="00E355B4">
        <w:rPr>
          <w:rFonts w:eastAsia="MS Mincho"/>
          <w:snapToGrid w:val="0"/>
          <w:kern w:val="22"/>
          <w:sz w:val="24"/>
          <w:szCs w:val="24"/>
          <w:lang w:val="en-GB"/>
        </w:rPr>
        <w:t>​</w:t>
      </w:r>
      <w:r w:rsidRPr="00E355B4">
        <w:rPr>
          <w:snapToGrid w:val="0"/>
          <w:kern w:val="22"/>
          <w:sz w:val="24"/>
          <w:szCs w:val="24"/>
          <w:lang w:val="en-GB"/>
        </w:rPr>
        <w:t>应</w:t>
      </w:r>
      <w:r w:rsidRPr="00E355B4">
        <w:rPr>
          <w:rFonts w:eastAsia="MS Mincho"/>
          <w:snapToGrid w:val="0"/>
          <w:kern w:val="22"/>
          <w:sz w:val="24"/>
          <w:szCs w:val="24"/>
          <w:lang w:val="en-GB"/>
        </w:rPr>
        <w:t>​</w:t>
      </w:r>
      <w:r w:rsidRPr="00E355B4">
        <w:rPr>
          <w:snapToGrid w:val="0"/>
          <w:kern w:val="22"/>
          <w:sz w:val="24"/>
          <w:szCs w:val="24"/>
          <w:lang w:val="en-GB"/>
        </w:rPr>
        <w:t>与</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生</w:t>
      </w:r>
      <w:r w:rsidRPr="00E355B4">
        <w:rPr>
          <w:rFonts w:eastAsia="MS Mincho"/>
          <w:snapToGrid w:val="0"/>
          <w:kern w:val="22"/>
          <w:sz w:val="24"/>
          <w:szCs w:val="24"/>
          <w:lang w:val="en-GB"/>
        </w:rPr>
        <w:t>​</w:t>
      </w:r>
      <w:r w:rsidRPr="00E355B4">
        <w:rPr>
          <w:snapToGrid w:val="0"/>
          <w:kern w:val="22"/>
          <w:sz w:val="24"/>
          <w:szCs w:val="24"/>
          <w:lang w:val="en-GB"/>
        </w:rPr>
        <w:t>物</w:t>
      </w:r>
      <w:r w:rsidRPr="00E355B4">
        <w:rPr>
          <w:rFonts w:eastAsia="MS Mincho"/>
          <w:snapToGrid w:val="0"/>
          <w:kern w:val="22"/>
          <w:sz w:val="24"/>
          <w:szCs w:val="24"/>
          <w:lang w:val="en-GB"/>
        </w:rPr>
        <w:t>​</w:t>
      </w:r>
      <w:r w:rsidRPr="00E355B4">
        <w:rPr>
          <w:snapToGrid w:val="0"/>
          <w:kern w:val="22"/>
          <w:sz w:val="24"/>
          <w:szCs w:val="24"/>
          <w:lang w:val="en-GB"/>
        </w:rPr>
        <w:t>多</w:t>
      </w:r>
      <w:r w:rsidRPr="00E355B4">
        <w:rPr>
          <w:rFonts w:eastAsia="MS Mincho"/>
          <w:snapToGrid w:val="0"/>
          <w:kern w:val="22"/>
          <w:sz w:val="24"/>
          <w:szCs w:val="24"/>
          <w:lang w:val="en-GB"/>
        </w:rPr>
        <w:t>​</w:t>
      </w:r>
      <w:r w:rsidRPr="00E355B4">
        <w:rPr>
          <w:snapToGrid w:val="0"/>
          <w:kern w:val="22"/>
          <w:sz w:val="24"/>
          <w:szCs w:val="24"/>
          <w:lang w:val="en-GB"/>
        </w:rPr>
        <w:t>样</w:t>
      </w:r>
      <w:r w:rsidRPr="00E355B4">
        <w:rPr>
          <w:rFonts w:eastAsia="MS Mincho"/>
          <w:snapToGrid w:val="0"/>
          <w:kern w:val="22"/>
          <w:sz w:val="24"/>
          <w:szCs w:val="24"/>
          <w:lang w:val="en-GB"/>
        </w:rPr>
        <w:t>​</w:t>
      </w:r>
      <w:r w:rsidRPr="00E355B4">
        <w:rPr>
          <w:snapToGrid w:val="0"/>
          <w:kern w:val="22"/>
          <w:sz w:val="24"/>
          <w:szCs w:val="24"/>
          <w:lang w:val="en-GB"/>
        </w:rPr>
        <w:t>性</w:t>
      </w:r>
      <w:r w:rsidRPr="00E355B4">
        <w:rPr>
          <w:rFonts w:eastAsia="MS Mincho"/>
          <w:snapToGrid w:val="0"/>
          <w:kern w:val="22"/>
          <w:sz w:val="24"/>
          <w:szCs w:val="24"/>
          <w:lang w:val="en-GB"/>
        </w:rPr>
        <w:t>​</w:t>
      </w:r>
      <w:r w:rsidRPr="00E355B4">
        <w:rPr>
          <w:snapToGrid w:val="0"/>
          <w:kern w:val="22"/>
          <w:sz w:val="24"/>
          <w:szCs w:val="24"/>
          <w:lang w:val="en-GB"/>
        </w:rPr>
        <w:t>公</w:t>
      </w:r>
      <w:r w:rsidRPr="00E355B4">
        <w:rPr>
          <w:rFonts w:eastAsia="MS Mincho"/>
          <w:snapToGrid w:val="0"/>
          <w:kern w:val="22"/>
          <w:sz w:val="24"/>
          <w:szCs w:val="24"/>
          <w:lang w:val="en-GB"/>
        </w:rPr>
        <w:t>​</w:t>
      </w:r>
      <w:r w:rsidRPr="00E355B4">
        <w:rPr>
          <w:snapToGrid w:val="0"/>
          <w:kern w:val="22"/>
          <w:sz w:val="24"/>
          <w:szCs w:val="24"/>
          <w:lang w:val="en-GB"/>
        </w:rPr>
        <w:t>约</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及</w:t>
      </w:r>
      <w:r w:rsidRPr="00E355B4">
        <w:rPr>
          <w:rFonts w:eastAsia="MS Mincho"/>
          <w:snapToGrid w:val="0"/>
          <w:kern w:val="22"/>
          <w:sz w:val="24"/>
          <w:szCs w:val="24"/>
          <w:lang w:val="en-GB"/>
        </w:rPr>
        <w:t>​</w:t>
      </w:r>
      <w:r w:rsidRPr="00E355B4">
        <w:rPr>
          <w:snapToGrid w:val="0"/>
          <w:kern w:val="22"/>
          <w:sz w:val="24"/>
          <w:szCs w:val="24"/>
          <w:lang w:val="en-GB"/>
        </w:rPr>
        <w:t>其</w:t>
      </w:r>
      <w:r w:rsidRPr="00E355B4">
        <w:rPr>
          <w:rFonts w:eastAsia="MS Mincho"/>
          <w:snapToGrid w:val="0"/>
          <w:kern w:val="22"/>
          <w:sz w:val="24"/>
          <w:szCs w:val="24"/>
          <w:lang w:val="en-GB"/>
        </w:rPr>
        <w:t>​</w:t>
      </w:r>
      <w:r w:rsidRPr="00E355B4">
        <w:rPr>
          <w:snapToGrid w:val="0"/>
          <w:kern w:val="22"/>
          <w:sz w:val="24"/>
          <w:szCs w:val="24"/>
          <w:lang w:val="en-GB"/>
        </w:rPr>
        <w:t>各</w:t>
      </w:r>
      <w:r w:rsidRPr="00E355B4">
        <w:rPr>
          <w:rFonts w:eastAsia="MS Mincho"/>
          <w:snapToGrid w:val="0"/>
          <w:kern w:val="22"/>
          <w:sz w:val="24"/>
          <w:szCs w:val="24"/>
          <w:lang w:val="en-GB"/>
        </w:rPr>
        <w:t>​</w:t>
      </w:r>
      <w:r w:rsidRPr="00E355B4">
        <w:rPr>
          <w:snapToGrid w:val="0"/>
          <w:kern w:val="22"/>
          <w:sz w:val="24"/>
          <w:szCs w:val="24"/>
          <w:lang w:val="en-GB"/>
        </w:rPr>
        <w:t>项</w:t>
      </w:r>
      <w:r w:rsidRPr="00E355B4">
        <w:rPr>
          <w:rFonts w:eastAsia="MS Mincho"/>
          <w:snapToGrid w:val="0"/>
          <w:kern w:val="22"/>
          <w:sz w:val="24"/>
          <w:szCs w:val="24"/>
          <w:lang w:val="en-GB"/>
        </w:rPr>
        <w:t>​</w:t>
      </w:r>
      <w:r w:rsidRPr="00E355B4">
        <w:rPr>
          <w:snapToGrid w:val="0"/>
          <w:kern w:val="22"/>
          <w:sz w:val="24"/>
          <w:szCs w:val="24"/>
          <w:lang w:val="en-GB"/>
        </w:rPr>
        <w:t>议</w:t>
      </w:r>
      <w:r w:rsidRPr="00E355B4">
        <w:rPr>
          <w:rFonts w:eastAsia="MS Mincho"/>
          <w:snapToGrid w:val="0"/>
          <w:kern w:val="22"/>
          <w:sz w:val="24"/>
          <w:szCs w:val="24"/>
          <w:lang w:val="en-GB"/>
        </w:rPr>
        <w:t>​</w:t>
      </w:r>
      <w:r w:rsidRPr="00E355B4">
        <w:rPr>
          <w:snapToGrid w:val="0"/>
          <w:kern w:val="22"/>
          <w:sz w:val="24"/>
          <w:szCs w:val="24"/>
          <w:lang w:val="en-GB"/>
        </w:rPr>
        <w:t>定</w:t>
      </w:r>
      <w:r w:rsidRPr="00E355B4">
        <w:rPr>
          <w:rFonts w:eastAsia="MS Mincho"/>
          <w:snapToGrid w:val="0"/>
          <w:kern w:val="22"/>
          <w:sz w:val="24"/>
          <w:szCs w:val="24"/>
          <w:lang w:val="en-GB"/>
        </w:rPr>
        <w:t>​</w:t>
      </w:r>
      <w:r w:rsidRPr="00E355B4">
        <w:rPr>
          <w:snapToGrid w:val="0"/>
          <w:kern w:val="22"/>
          <w:sz w:val="24"/>
          <w:szCs w:val="24"/>
          <w:lang w:val="en-GB"/>
        </w:rPr>
        <w:t>书</w:t>
      </w:r>
      <w:r w:rsidRPr="00E355B4">
        <w:rPr>
          <w:rFonts w:eastAsia="MS Mincho"/>
          <w:snapToGrid w:val="0"/>
          <w:kern w:val="22"/>
          <w:sz w:val="24"/>
          <w:szCs w:val="24"/>
          <w:lang w:val="en-GB"/>
        </w:rPr>
        <w:t>​</w:t>
      </w:r>
      <w:r w:rsidRPr="00E355B4">
        <w:rPr>
          <w:snapToGrid w:val="0"/>
          <w:kern w:val="22"/>
          <w:sz w:val="24"/>
          <w:szCs w:val="24"/>
          <w:lang w:val="en-GB"/>
        </w:rPr>
        <w:t>和</w:t>
      </w:r>
      <w:r w:rsidRPr="00E355B4">
        <w:rPr>
          <w:rFonts w:eastAsia="MS Mincho"/>
          <w:snapToGrid w:val="0"/>
          <w:kern w:val="22"/>
          <w:sz w:val="24"/>
          <w:szCs w:val="24"/>
          <w:lang w:val="en-GB"/>
        </w:rPr>
        <w:t>​</w:t>
      </w:r>
      <w:r w:rsidRPr="00E355B4">
        <w:rPr>
          <w:snapToGrid w:val="0"/>
          <w:kern w:val="22"/>
          <w:sz w:val="24"/>
          <w:szCs w:val="24"/>
          <w:lang w:val="en-GB"/>
        </w:rPr>
        <w:t>其</w:t>
      </w:r>
      <w:r w:rsidRPr="00E355B4">
        <w:rPr>
          <w:rFonts w:eastAsia="MS Mincho"/>
          <w:snapToGrid w:val="0"/>
          <w:kern w:val="22"/>
          <w:sz w:val="24"/>
          <w:szCs w:val="24"/>
          <w:lang w:val="en-GB"/>
        </w:rPr>
        <w:t>​</w:t>
      </w:r>
      <w:r w:rsidRPr="00E355B4">
        <w:rPr>
          <w:snapToGrid w:val="0"/>
          <w:kern w:val="22"/>
          <w:sz w:val="24"/>
          <w:szCs w:val="24"/>
          <w:lang w:val="en-GB"/>
        </w:rPr>
        <w:t>他</w:t>
      </w:r>
      <w:r w:rsidRPr="00E355B4">
        <w:rPr>
          <w:rFonts w:eastAsia="MS Mincho"/>
          <w:snapToGrid w:val="0"/>
          <w:kern w:val="22"/>
          <w:sz w:val="24"/>
          <w:szCs w:val="24"/>
          <w:lang w:val="en-GB"/>
        </w:rPr>
        <w:t>​</w:t>
      </w:r>
      <w:r w:rsidRPr="00E355B4">
        <w:rPr>
          <w:snapToGrid w:val="0"/>
          <w:kern w:val="22"/>
          <w:sz w:val="24"/>
          <w:szCs w:val="24"/>
          <w:lang w:val="en-GB"/>
        </w:rPr>
        <w:t>相</w:t>
      </w:r>
      <w:r w:rsidRPr="00E355B4">
        <w:rPr>
          <w:rFonts w:eastAsia="MS Mincho"/>
          <w:snapToGrid w:val="0"/>
          <w:kern w:val="22"/>
          <w:sz w:val="24"/>
          <w:szCs w:val="24"/>
          <w:lang w:val="en-GB"/>
        </w:rPr>
        <w:t>​</w:t>
      </w:r>
      <w:r w:rsidRPr="00E355B4">
        <w:rPr>
          <w:snapToGrid w:val="0"/>
          <w:kern w:val="22"/>
          <w:sz w:val="24"/>
          <w:szCs w:val="24"/>
          <w:lang w:val="en-GB"/>
        </w:rPr>
        <w:t>关</w:t>
      </w:r>
      <w:r w:rsidRPr="00E355B4">
        <w:rPr>
          <w:rFonts w:eastAsia="MS Mincho"/>
          <w:snapToGrid w:val="0"/>
          <w:kern w:val="22"/>
          <w:sz w:val="24"/>
          <w:szCs w:val="24"/>
          <w:lang w:val="en-GB"/>
        </w:rPr>
        <w:t>​</w:t>
      </w:r>
      <w:r w:rsidRPr="00E355B4">
        <w:rPr>
          <w:snapToGrid w:val="0"/>
          <w:kern w:val="22"/>
          <w:sz w:val="24"/>
          <w:szCs w:val="24"/>
          <w:lang w:val="en-GB"/>
        </w:rPr>
        <w:t>国</w:t>
      </w:r>
      <w:r w:rsidRPr="00E355B4">
        <w:rPr>
          <w:rFonts w:eastAsia="MS Mincho"/>
          <w:snapToGrid w:val="0"/>
          <w:kern w:val="22"/>
          <w:sz w:val="24"/>
          <w:szCs w:val="24"/>
          <w:lang w:val="en-GB"/>
        </w:rPr>
        <w:t>​</w:t>
      </w:r>
      <w:r w:rsidRPr="00E355B4">
        <w:rPr>
          <w:snapToGrid w:val="0"/>
          <w:kern w:val="22"/>
          <w:sz w:val="24"/>
          <w:szCs w:val="24"/>
          <w:lang w:val="en-GB"/>
        </w:rPr>
        <w:t>际</w:t>
      </w:r>
      <w:r w:rsidRPr="00E355B4">
        <w:rPr>
          <w:rFonts w:eastAsia="MS Mincho"/>
          <w:snapToGrid w:val="0"/>
          <w:kern w:val="22"/>
          <w:sz w:val="24"/>
          <w:szCs w:val="24"/>
          <w:lang w:val="en-GB"/>
        </w:rPr>
        <w:t>​</w:t>
      </w:r>
      <w:r w:rsidRPr="00E355B4">
        <w:rPr>
          <w:snapToGrid w:val="0"/>
          <w:kern w:val="22"/>
          <w:sz w:val="24"/>
          <w:szCs w:val="24"/>
          <w:lang w:val="en-GB"/>
        </w:rPr>
        <w:t>义</w:t>
      </w:r>
      <w:r w:rsidRPr="00E355B4">
        <w:rPr>
          <w:rFonts w:eastAsia="MS Mincho"/>
          <w:snapToGrid w:val="0"/>
          <w:kern w:val="22"/>
          <w:sz w:val="24"/>
          <w:szCs w:val="24"/>
          <w:lang w:val="en-GB"/>
        </w:rPr>
        <w:t>​</w:t>
      </w:r>
      <w:r w:rsidRPr="00E355B4">
        <w:rPr>
          <w:snapToGrid w:val="0"/>
          <w:kern w:val="22"/>
          <w:sz w:val="24"/>
          <w:szCs w:val="24"/>
          <w:lang w:val="en-GB"/>
        </w:rPr>
        <w:t>务</w:t>
      </w:r>
      <w:r w:rsidRPr="00E355B4">
        <w:rPr>
          <w:rFonts w:eastAsia="MS Mincho"/>
          <w:snapToGrid w:val="0"/>
          <w:kern w:val="22"/>
          <w:sz w:val="24"/>
          <w:szCs w:val="24"/>
          <w:lang w:val="en-GB"/>
        </w:rPr>
        <w:t>​</w:t>
      </w:r>
      <w:r w:rsidRPr="00E355B4">
        <w:rPr>
          <w:snapToGrid w:val="0"/>
          <w:kern w:val="22"/>
          <w:sz w:val="24"/>
          <w:szCs w:val="24"/>
          <w:lang w:val="en-GB"/>
        </w:rPr>
        <w:t>保</w:t>
      </w:r>
      <w:r w:rsidRPr="00E355B4">
        <w:rPr>
          <w:rFonts w:eastAsia="MS Mincho"/>
          <w:snapToGrid w:val="0"/>
          <w:kern w:val="22"/>
          <w:sz w:val="24"/>
          <w:szCs w:val="24"/>
          <w:lang w:val="en-GB"/>
        </w:rPr>
        <w:t>​</w:t>
      </w:r>
      <w:r w:rsidRPr="00E355B4">
        <w:rPr>
          <w:snapToGrid w:val="0"/>
          <w:kern w:val="22"/>
          <w:sz w:val="24"/>
          <w:szCs w:val="24"/>
          <w:lang w:val="en-GB"/>
        </w:rPr>
        <w:t>持</w:t>
      </w:r>
      <w:r w:rsidRPr="00E355B4">
        <w:rPr>
          <w:rFonts w:eastAsia="MS Mincho"/>
          <w:snapToGrid w:val="0"/>
          <w:kern w:val="22"/>
          <w:sz w:val="24"/>
          <w:szCs w:val="24"/>
          <w:lang w:val="en-GB"/>
        </w:rPr>
        <w:t>​</w:t>
      </w:r>
      <w:r w:rsidRPr="00E355B4">
        <w:rPr>
          <w:snapToGrid w:val="0"/>
          <w:kern w:val="22"/>
          <w:sz w:val="24"/>
          <w:szCs w:val="24"/>
          <w:lang w:val="en-GB"/>
        </w:rPr>
        <w:t>一</w:t>
      </w:r>
      <w:r w:rsidRPr="00E355B4">
        <w:rPr>
          <w:rFonts w:eastAsia="MS Mincho"/>
          <w:snapToGrid w:val="0"/>
          <w:kern w:val="22"/>
          <w:sz w:val="24"/>
          <w:szCs w:val="24"/>
          <w:lang w:val="en-GB"/>
        </w:rPr>
        <w:t>​</w:t>
      </w:r>
      <w:r w:rsidRPr="00E355B4">
        <w:rPr>
          <w:snapToGrid w:val="0"/>
          <w:kern w:val="22"/>
          <w:sz w:val="24"/>
          <w:szCs w:val="24"/>
          <w:lang w:val="en-GB"/>
        </w:rPr>
        <w:t>致</w:t>
      </w:r>
      <w:r w:rsidRPr="00E355B4">
        <w:rPr>
          <w:rFonts w:eastAsia="MS Mincho"/>
          <w:snapToGrid w:val="0"/>
          <w:kern w:val="22"/>
          <w:sz w:val="24"/>
          <w:szCs w:val="24"/>
          <w:lang w:val="en-GB"/>
        </w:rPr>
        <w:t>​</w:t>
      </w:r>
      <w:r w:rsidRPr="00E355B4">
        <w:rPr>
          <w:snapToGrid w:val="0"/>
          <w:kern w:val="22"/>
          <w:sz w:val="24"/>
          <w:szCs w:val="24"/>
          <w:lang w:val="en-GB"/>
        </w:rPr>
        <w:t>和</w:t>
      </w:r>
      <w:r w:rsidRPr="00E355B4">
        <w:rPr>
          <w:rFonts w:eastAsia="MS Mincho"/>
          <w:snapToGrid w:val="0"/>
          <w:kern w:val="22"/>
          <w:sz w:val="24"/>
          <w:szCs w:val="24"/>
          <w:lang w:val="en-GB"/>
        </w:rPr>
        <w:t>​</w:t>
      </w:r>
      <w:r w:rsidRPr="00E355B4">
        <w:rPr>
          <w:snapToGrid w:val="0"/>
          <w:kern w:val="22"/>
          <w:sz w:val="24"/>
          <w:szCs w:val="24"/>
          <w:lang w:val="en-GB"/>
        </w:rPr>
        <w:t>协</w:t>
      </w:r>
      <w:r w:rsidRPr="00E355B4">
        <w:rPr>
          <w:rFonts w:eastAsia="MS Mincho"/>
          <w:snapToGrid w:val="0"/>
          <w:kern w:val="22"/>
          <w:sz w:val="24"/>
          <w:szCs w:val="24"/>
          <w:lang w:val="en-GB"/>
        </w:rPr>
        <w:t>​</w:t>
      </w:r>
      <w:r w:rsidRPr="00E355B4">
        <w:rPr>
          <w:snapToGrid w:val="0"/>
          <w:kern w:val="22"/>
          <w:sz w:val="24"/>
          <w:szCs w:val="24"/>
          <w:lang w:val="en-GB"/>
        </w:rPr>
        <w:t>调</w:t>
      </w:r>
      <w:r w:rsidRPr="00E355B4">
        <w:rPr>
          <w:rFonts w:eastAsia="MS Mincho"/>
          <w:snapToGrid w:val="0"/>
          <w:kern w:val="22"/>
          <w:sz w:val="24"/>
          <w:szCs w:val="24"/>
          <w:lang w:val="en-GB"/>
        </w:rPr>
        <w:t>​</w:t>
      </w:r>
      <w:r w:rsidRPr="00E355B4">
        <w:rPr>
          <w:snapToGrid w:val="0"/>
          <w:kern w:val="22"/>
          <w:sz w:val="24"/>
          <w:szCs w:val="24"/>
          <w:lang w:val="en-GB"/>
        </w:rPr>
        <w:t>，</w:t>
      </w:r>
      <w:r w:rsidRPr="00E355B4">
        <w:rPr>
          <w:rFonts w:eastAsia="MS Mincho"/>
          <w:snapToGrid w:val="0"/>
          <w:kern w:val="22"/>
          <w:sz w:val="24"/>
          <w:szCs w:val="24"/>
          <w:lang w:val="en-GB"/>
        </w:rPr>
        <w:t>​</w:t>
      </w:r>
      <w:r w:rsidRPr="00E355B4">
        <w:rPr>
          <w:snapToGrid w:val="0"/>
          <w:kern w:val="22"/>
          <w:sz w:val="24"/>
          <w:szCs w:val="24"/>
          <w:lang w:val="en-GB"/>
        </w:rPr>
        <w:t>同</w:t>
      </w:r>
      <w:r w:rsidRPr="00E355B4">
        <w:rPr>
          <w:rFonts w:eastAsia="MS Mincho"/>
          <w:snapToGrid w:val="0"/>
          <w:kern w:val="22"/>
          <w:sz w:val="24"/>
          <w:szCs w:val="24"/>
          <w:lang w:val="en-GB"/>
        </w:rPr>
        <w:t>​</w:t>
      </w:r>
      <w:r w:rsidRPr="00E355B4">
        <w:rPr>
          <w:snapToGrid w:val="0"/>
          <w:kern w:val="22"/>
          <w:sz w:val="24"/>
          <w:szCs w:val="24"/>
          <w:lang w:val="en-GB"/>
        </w:rPr>
        <w:t>时</w:t>
      </w:r>
      <w:r w:rsidRPr="00E355B4">
        <w:rPr>
          <w:rFonts w:eastAsia="MS Mincho"/>
          <w:snapToGrid w:val="0"/>
          <w:kern w:val="22"/>
          <w:sz w:val="24"/>
          <w:szCs w:val="24"/>
          <w:lang w:val="en-GB"/>
        </w:rPr>
        <w:t>​</w:t>
      </w:r>
      <w:r w:rsidRPr="00E355B4">
        <w:rPr>
          <w:snapToGrid w:val="0"/>
          <w:kern w:val="22"/>
          <w:sz w:val="24"/>
          <w:szCs w:val="24"/>
          <w:lang w:val="en-GB"/>
        </w:rPr>
        <w:t>考</w:t>
      </w:r>
      <w:r w:rsidRPr="00E355B4">
        <w:rPr>
          <w:rFonts w:eastAsia="MS Mincho"/>
          <w:snapToGrid w:val="0"/>
          <w:kern w:val="22"/>
          <w:sz w:val="24"/>
          <w:szCs w:val="24"/>
          <w:lang w:val="en-GB"/>
        </w:rPr>
        <w:t>​</w:t>
      </w:r>
      <w:r w:rsidRPr="00E355B4">
        <w:rPr>
          <w:snapToGrid w:val="0"/>
          <w:kern w:val="22"/>
          <w:sz w:val="24"/>
          <w:szCs w:val="24"/>
          <w:lang w:val="en-GB"/>
        </w:rPr>
        <w:t>虑</w:t>
      </w:r>
      <w:r w:rsidRPr="00E355B4">
        <w:rPr>
          <w:rFonts w:eastAsia="MS Mincho"/>
          <w:snapToGrid w:val="0"/>
          <w:kern w:val="22"/>
          <w:sz w:val="24"/>
          <w:szCs w:val="24"/>
          <w:lang w:val="en-GB"/>
        </w:rPr>
        <w:t>​</w:t>
      </w:r>
      <w:r w:rsidRPr="00E355B4">
        <w:rPr>
          <w:snapToGrid w:val="0"/>
          <w:kern w:val="22"/>
          <w:sz w:val="24"/>
          <w:szCs w:val="24"/>
          <w:lang w:val="en-GB"/>
        </w:rPr>
        <w:t>到</w:t>
      </w:r>
      <w:r w:rsidRPr="00E355B4">
        <w:rPr>
          <w:rFonts w:eastAsia="MS Mincho"/>
          <w:snapToGrid w:val="0"/>
          <w:kern w:val="22"/>
          <w:sz w:val="24"/>
          <w:szCs w:val="24"/>
          <w:lang w:val="en-GB"/>
        </w:rPr>
        <w:t>​</w:t>
      </w:r>
      <w:r w:rsidRPr="00E355B4">
        <w:rPr>
          <w:snapToGrid w:val="0"/>
          <w:kern w:val="22"/>
          <w:sz w:val="24"/>
          <w:szCs w:val="24"/>
          <w:lang w:val="en-GB"/>
        </w:rPr>
        <w:t>各</w:t>
      </w:r>
      <w:r w:rsidRPr="00E355B4">
        <w:rPr>
          <w:rFonts w:eastAsia="MS Mincho"/>
          <w:snapToGrid w:val="0"/>
          <w:kern w:val="22"/>
          <w:sz w:val="24"/>
          <w:szCs w:val="24"/>
          <w:lang w:val="en-GB"/>
        </w:rPr>
        <w:t>​</w:t>
      </w:r>
      <w:r w:rsidRPr="00E355B4">
        <w:rPr>
          <w:snapToGrid w:val="0"/>
          <w:kern w:val="22"/>
          <w:sz w:val="24"/>
          <w:szCs w:val="24"/>
          <w:lang w:val="en-GB"/>
        </w:rPr>
        <w:t>国</w:t>
      </w:r>
      <w:r w:rsidRPr="00E355B4">
        <w:rPr>
          <w:rFonts w:eastAsia="MS Mincho"/>
          <w:snapToGrid w:val="0"/>
          <w:kern w:val="22"/>
          <w:sz w:val="24"/>
          <w:szCs w:val="24"/>
          <w:lang w:val="en-GB"/>
        </w:rPr>
        <w:t>​</w:t>
      </w:r>
      <w:r w:rsidRPr="00E355B4">
        <w:rPr>
          <w:snapToGrid w:val="0"/>
          <w:kern w:val="22"/>
          <w:sz w:val="24"/>
          <w:szCs w:val="24"/>
          <w:lang w:val="en-GB"/>
        </w:rPr>
        <w:t>的</w:t>
      </w:r>
      <w:r w:rsidRPr="00E355B4">
        <w:rPr>
          <w:rFonts w:eastAsia="MS Mincho"/>
          <w:snapToGrid w:val="0"/>
          <w:kern w:val="22"/>
          <w:sz w:val="24"/>
          <w:szCs w:val="24"/>
          <w:lang w:val="en-GB"/>
        </w:rPr>
        <w:t>​</w:t>
      </w:r>
      <w:r w:rsidRPr="00E355B4">
        <w:rPr>
          <w:snapToGrid w:val="0"/>
          <w:kern w:val="22"/>
          <w:sz w:val="24"/>
          <w:szCs w:val="24"/>
          <w:lang w:val="en-GB"/>
        </w:rPr>
        <w:t>社</w:t>
      </w:r>
      <w:r w:rsidRPr="00E355B4">
        <w:rPr>
          <w:rFonts w:eastAsia="MS Mincho"/>
          <w:snapToGrid w:val="0"/>
          <w:kern w:val="22"/>
          <w:sz w:val="24"/>
          <w:szCs w:val="24"/>
          <w:lang w:val="en-GB"/>
        </w:rPr>
        <w:t>​</w:t>
      </w:r>
      <w:r w:rsidRPr="00E355B4">
        <w:rPr>
          <w:snapToGrid w:val="0"/>
          <w:kern w:val="22"/>
          <w:sz w:val="24"/>
          <w:szCs w:val="24"/>
          <w:lang w:val="en-GB"/>
        </w:rPr>
        <w:t>会</w:t>
      </w:r>
      <w:r w:rsidRPr="00E355B4">
        <w:rPr>
          <w:rFonts w:eastAsia="MS Mincho"/>
          <w:snapToGrid w:val="0"/>
          <w:kern w:val="22"/>
          <w:sz w:val="24"/>
          <w:szCs w:val="24"/>
          <w:lang w:val="en-GB"/>
        </w:rPr>
        <w:t>​</w:t>
      </w:r>
      <w:r w:rsidRPr="00E355B4">
        <w:rPr>
          <w:snapToGrid w:val="0"/>
          <w:kern w:val="22"/>
          <w:sz w:val="24"/>
          <w:szCs w:val="24"/>
          <w:lang w:val="en-GB"/>
        </w:rPr>
        <w:t>经</w:t>
      </w:r>
      <w:r w:rsidRPr="00E355B4">
        <w:rPr>
          <w:rFonts w:eastAsia="MS Mincho"/>
          <w:snapToGrid w:val="0"/>
          <w:kern w:val="22"/>
          <w:sz w:val="24"/>
          <w:szCs w:val="24"/>
          <w:lang w:val="en-GB"/>
        </w:rPr>
        <w:t>​</w:t>
      </w:r>
      <w:r w:rsidRPr="00E355B4">
        <w:rPr>
          <w:snapToGrid w:val="0"/>
          <w:kern w:val="22"/>
          <w:sz w:val="24"/>
          <w:szCs w:val="24"/>
          <w:lang w:val="en-GB"/>
        </w:rPr>
        <w:t>济</w:t>
      </w:r>
      <w:r w:rsidRPr="00E355B4">
        <w:rPr>
          <w:rFonts w:eastAsia="MS Mincho"/>
          <w:snapToGrid w:val="0"/>
          <w:kern w:val="22"/>
          <w:sz w:val="24"/>
          <w:szCs w:val="24"/>
          <w:lang w:val="en-GB"/>
        </w:rPr>
        <w:t>​</w:t>
      </w:r>
      <w:r w:rsidRPr="00E355B4">
        <w:rPr>
          <w:snapToGrid w:val="0"/>
          <w:kern w:val="22"/>
          <w:sz w:val="24"/>
          <w:szCs w:val="24"/>
          <w:lang w:val="en-GB"/>
        </w:rPr>
        <w:t>条</w:t>
      </w:r>
      <w:r w:rsidRPr="00E355B4">
        <w:rPr>
          <w:rFonts w:eastAsia="MS Mincho"/>
          <w:snapToGrid w:val="0"/>
          <w:kern w:val="22"/>
          <w:sz w:val="24"/>
          <w:szCs w:val="24"/>
          <w:lang w:val="en-GB"/>
        </w:rPr>
        <w:t>​</w:t>
      </w:r>
      <w:r w:rsidRPr="00E355B4">
        <w:rPr>
          <w:snapToGrid w:val="0"/>
          <w:kern w:val="22"/>
          <w:sz w:val="24"/>
          <w:szCs w:val="24"/>
          <w:lang w:val="en-GB"/>
        </w:rPr>
        <w:t>件。</w:t>
      </w:r>
      <w:r w:rsidRPr="00E355B4">
        <w:rPr>
          <w:snapToGrid w:val="0"/>
          <w:kern w:val="22"/>
          <w:sz w:val="24"/>
          <w:szCs w:val="24"/>
          <w:vertAlign w:val="superscript"/>
          <w:lang w:val="en-GB" w:eastAsia="en-US"/>
        </w:rPr>
        <w:footnoteReference w:id="39"/>
      </w:r>
    </w:p>
    <w:p w14:paraId="4D394CC9" w14:textId="77777777" w:rsidR="00E355B4" w:rsidRPr="00E355B4" w:rsidRDefault="00E355B4" w:rsidP="0022082D">
      <w:pPr>
        <w:keepNext/>
        <w:numPr>
          <w:ilvl w:val="6"/>
          <w:numId w:val="24"/>
        </w:numPr>
        <w:suppressLineNumbers/>
        <w:tabs>
          <w:tab w:val="clear" w:pos="2520"/>
        </w:tabs>
        <w:suppressAutoHyphens/>
        <w:snapToGrid w:val="0"/>
        <w:spacing w:before="120" w:line="240" w:lineRule="atLeast"/>
        <w:ind w:left="0" w:firstLine="0"/>
        <w:jc w:val="center"/>
        <w:rPr>
          <w:rFonts w:ascii="KaiTi" w:eastAsia="KaiTi" w:hAnsi="KaiTi"/>
          <w:bCs/>
          <w:snapToGrid w:val="0"/>
          <w:kern w:val="22"/>
          <w:sz w:val="24"/>
          <w:szCs w:val="24"/>
          <w:lang w:val="en-GB"/>
        </w:rPr>
      </w:pPr>
      <w:r w:rsidRPr="00E355B4">
        <w:rPr>
          <w:rFonts w:ascii="KaiTi" w:eastAsia="KaiTi" w:hAnsi="KaiTi" w:cs="SimSun" w:hint="eastAsia"/>
          <w:snapToGrid w:val="0"/>
          <w:kern w:val="22"/>
          <w:sz w:val="24"/>
          <w:szCs w:val="24"/>
          <w:lang w:val="en-GB"/>
        </w:rPr>
        <w:t>减少对生物多样性的威胁</w:t>
      </w:r>
    </w:p>
    <w:p w14:paraId="2A4394C9"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 New Roman"/>
          <w:sz w:val="24"/>
          <w:szCs w:val="24"/>
          <w:lang w:val="en-GB"/>
        </w:rPr>
      </w:pPr>
      <w:bookmarkStart w:id="5" w:name="_Toc102748773"/>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1</w:t>
      </w:r>
      <w:bookmarkEnd w:id="5"/>
    </w:p>
    <w:p w14:paraId="7DAFADB8" w14:textId="77777777" w:rsidR="00E355B4" w:rsidRPr="00E355B4" w:rsidRDefault="00E355B4" w:rsidP="00E355B4">
      <w:pPr>
        <w:spacing w:before="120" w:line="240" w:lineRule="atLeast"/>
        <w:rPr>
          <w:color w:val="000000"/>
          <w:sz w:val="24"/>
          <w:szCs w:val="24"/>
          <w:lang w:val="en-GB"/>
        </w:rPr>
      </w:pPr>
      <w:r w:rsidRPr="00E355B4">
        <w:rPr>
          <w:color w:val="000000"/>
          <w:sz w:val="24"/>
          <w:szCs w:val="24"/>
          <w:lang w:val="en-GB"/>
        </w:rPr>
        <w:t>确保</w:t>
      </w:r>
      <w:r w:rsidRPr="00E355B4">
        <w:rPr>
          <w:color w:val="000000"/>
          <w:sz w:val="24"/>
          <w:szCs w:val="24"/>
          <w:lang w:val="en-GB"/>
        </w:rPr>
        <w:t>[</w:t>
      </w:r>
      <w:r w:rsidRPr="00E355B4">
        <w:rPr>
          <w:color w:val="000000"/>
          <w:sz w:val="24"/>
          <w:szCs w:val="24"/>
          <w:lang w:val="en-GB"/>
        </w:rPr>
        <w:t>所有</w:t>
      </w:r>
      <w:r w:rsidRPr="00E355B4">
        <w:rPr>
          <w:color w:val="000000"/>
          <w:sz w:val="24"/>
          <w:szCs w:val="24"/>
          <w:lang w:val="en-GB"/>
        </w:rPr>
        <w:t>]</w:t>
      </w:r>
      <w:r w:rsidRPr="00E355B4">
        <w:rPr>
          <w:color w:val="000000"/>
          <w:sz w:val="24"/>
          <w:szCs w:val="24"/>
          <w:lang w:val="en-GB"/>
        </w:rPr>
        <w:t>地区都在</w:t>
      </w:r>
      <w:r w:rsidRPr="00E355B4">
        <w:rPr>
          <w:color w:val="000000"/>
          <w:sz w:val="24"/>
          <w:szCs w:val="24"/>
          <w:lang w:val="en-GB"/>
        </w:rPr>
        <w:t>[</w:t>
      </w:r>
      <w:r w:rsidRPr="00E355B4">
        <w:rPr>
          <w:color w:val="000000"/>
          <w:sz w:val="24"/>
          <w:szCs w:val="24"/>
          <w:lang w:val="en-GB"/>
        </w:rPr>
        <w:t>公平参与</w:t>
      </w:r>
      <w:r w:rsidRPr="00E355B4">
        <w:rPr>
          <w:color w:val="000000"/>
          <w:sz w:val="24"/>
          <w:szCs w:val="24"/>
          <w:lang w:val="en-GB"/>
        </w:rPr>
        <w:t>][</w:t>
      </w:r>
      <w:r w:rsidRPr="00E355B4">
        <w:rPr>
          <w:color w:val="000000"/>
          <w:sz w:val="24"/>
          <w:szCs w:val="24"/>
          <w:lang w:val="en-GB"/>
        </w:rPr>
        <w:t>涵盖生物多样性的综合</w:t>
      </w:r>
      <w:r w:rsidRPr="00E355B4">
        <w:rPr>
          <w:color w:val="000000"/>
          <w:sz w:val="24"/>
          <w:szCs w:val="24"/>
          <w:lang w:val="en-GB"/>
        </w:rPr>
        <w:t>]</w:t>
      </w:r>
      <w:r w:rsidRPr="00E355B4">
        <w:rPr>
          <w:color w:val="000000"/>
          <w:sz w:val="24"/>
          <w:szCs w:val="24"/>
          <w:lang w:val="en-GB"/>
        </w:rPr>
        <w:t>空间规划</w:t>
      </w:r>
      <w:r w:rsidRPr="00E355B4">
        <w:rPr>
          <w:color w:val="000000"/>
          <w:sz w:val="24"/>
          <w:szCs w:val="24"/>
          <w:lang w:val="en-GB"/>
        </w:rPr>
        <w:t>[</w:t>
      </w:r>
      <w:r w:rsidRPr="00E355B4">
        <w:rPr>
          <w:color w:val="000000"/>
          <w:sz w:val="24"/>
          <w:szCs w:val="24"/>
          <w:lang w:val="en-GB"/>
        </w:rPr>
        <w:t>或其他有效的管理进程</w:t>
      </w:r>
      <w:r w:rsidRPr="00E355B4">
        <w:rPr>
          <w:color w:val="000000"/>
          <w:sz w:val="24"/>
          <w:szCs w:val="24"/>
          <w:lang w:val="en-GB"/>
        </w:rPr>
        <w:t>]</w:t>
      </w:r>
      <w:r w:rsidRPr="00E355B4">
        <w:rPr>
          <w:color w:val="000000"/>
          <w:sz w:val="24"/>
          <w:szCs w:val="24"/>
          <w:lang w:val="en-GB"/>
        </w:rPr>
        <w:t>之下，</w:t>
      </w:r>
      <w:r w:rsidRPr="00E355B4">
        <w:rPr>
          <w:color w:val="000000"/>
          <w:sz w:val="24"/>
          <w:szCs w:val="24"/>
          <w:lang w:val="en-GB"/>
        </w:rPr>
        <w:t>[</w:t>
      </w:r>
      <w:r w:rsidRPr="00E355B4">
        <w:rPr>
          <w:color w:val="000000"/>
          <w:sz w:val="24"/>
          <w:szCs w:val="24"/>
          <w:lang w:val="en-GB"/>
        </w:rPr>
        <w:t>应对土地和海洋使用的变化</w:t>
      </w:r>
      <w:r w:rsidRPr="00E355B4">
        <w:rPr>
          <w:color w:val="000000"/>
          <w:sz w:val="24"/>
          <w:szCs w:val="24"/>
          <w:lang w:val="en-GB"/>
        </w:rPr>
        <w:t>] [[</w:t>
      </w:r>
      <w:r w:rsidRPr="00E355B4">
        <w:rPr>
          <w:color w:val="000000"/>
          <w:sz w:val="24"/>
          <w:szCs w:val="24"/>
          <w:lang w:val="en-GB"/>
        </w:rPr>
        <w:t>保留全部</w:t>
      </w:r>
      <w:r w:rsidRPr="00E355B4">
        <w:rPr>
          <w:color w:val="000000"/>
          <w:sz w:val="24"/>
          <w:szCs w:val="24"/>
          <w:lang w:val="en-GB"/>
        </w:rPr>
        <w:t>]/[</w:t>
      </w:r>
      <w:r w:rsidRPr="00E355B4">
        <w:rPr>
          <w:color w:val="000000"/>
          <w:sz w:val="24"/>
          <w:szCs w:val="24"/>
          <w:lang w:val="en-GB"/>
        </w:rPr>
        <w:t>尽可能减少</w:t>
      </w:r>
      <w:r w:rsidRPr="00E355B4">
        <w:rPr>
          <w:color w:val="000000"/>
          <w:sz w:val="24"/>
          <w:szCs w:val="24"/>
          <w:lang w:val="en-GB"/>
        </w:rPr>
        <w:t>][</w:t>
      </w:r>
      <w:r w:rsidRPr="00E355B4">
        <w:rPr>
          <w:color w:val="000000"/>
          <w:sz w:val="24"/>
          <w:szCs w:val="24"/>
          <w:lang w:val="en-GB"/>
        </w:rPr>
        <w:t>完整生态系统</w:t>
      </w:r>
      <w:r w:rsidRPr="00E355B4">
        <w:rPr>
          <w:color w:val="000000"/>
          <w:sz w:val="24"/>
          <w:szCs w:val="24"/>
          <w:lang w:val="en-GB"/>
        </w:rPr>
        <w:t>]][</w:t>
      </w:r>
      <w:r w:rsidRPr="00E355B4">
        <w:rPr>
          <w:color w:val="000000"/>
          <w:sz w:val="24"/>
          <w:szCs w:val="24"/>
          <w:lang w:val="en-GB"/>
        </w:rPr>
        <w:t>关键和受威胁的生态系统</w:t>
      </w:r>
      <w:r w:rsidRPr="00E355B4">
        <w:rPr>
          <w:color w:val="000000"/>
          <w:sz w:val="24"/>
          <w:szCs w:val="24"/>
          <w:lang w:val="en-GB"/>
        </w:rPr>
        <w:t>][</w:t>
      </w:r>
      <w:r w:rsidRPr="00E355B4">
        <w:rPr>
          <w:color w:val="000000"/>
          <w:sz w:val="24"/>
          <w:szCs w:val="24"/>
          <w:lang w:val="en-GB"/>
        </w:rPr>
        <w:t>具有高度生物多样性的完整地区</w:t>
      </w:r>
      <w:r w:rsidRPr="00E355B4">
        <w:rPr>
          <w:color w:val="000000"/>
          <w:sz w:val="24"/>
          <w:szCs w:val="24"/>
          <w:lang w:val="en-GB"/>
        </w:rPr>
        <w:t>][</w:t>
      </w:r>
      <w:r w:rsidRPr="00E355B4">
        <w:rPr>
          <w:color w:val="000000"/>
          <w:sz w:val="24"/>
          <w:szCs w:val="24"/>
          <w:lang w:val="en-GB"/>
        </w:rPr>
        <w:t>以及其他具有高度</w:t>
      </w:r>
      <w:r w:rsidRPr="00E355B4">
        <w:rPr>
          <w:color w:val="000000"/>
          <w:sz w:val="24"/>
          <w:szCs w:val="24"/>
          <w:lang w:val="en-GB"/>
        </w:rPr>
        <w:t>[</w:t>
      </w:r>
      <w:r w:rsidRPr="00E355B4">
        <w:rPr>
          <w:color w:val="000000"/>
          <w:sz w:val="24"/>
          <w:szCs w:val="24"/>
          <w:lang w:val="en-GB"/>
        </w:rPr>
        <w:t>生物多样性价值</w:t>
      </w:r>
      <w:r w:rsidRPr="00E355B4">
        <w:rPr>
          <w:color w:val="000000"/>
          <w:sz w:val="24"/>
          <w:szCs w:val="24"/>
          <w:lang w:val="en-GB"/>
        </w:rPr>
        <w:t>][</w:t>
      </w:r>
      <w:r w:rsidRPr="00E355B4">
        <w:rPr>
          <w:color w:val="000000"/>
          <w:sz w:val="24"/>
          <w:szCs w:val="24"/>
          <w:lang w:val="en-GB"/>
        </w:rPr>
        <w:t>重要性</w:t>
      </w:r>
      <w:r w:rsidRPr="00E355B4">
        <w:rPr>
          <w:color w:val="000000"/>
          <w:sz w:val="24"/>
          <w:szCs w:val="24"/>
          <w:lang w:val="en-GB"/>
        </w:rPr>
        <w:t>][</w:t>
      </w:r>
      <w:r w:rsidRPr="00E355B4">
        <w:rPr>
          <w:color w:val="000000"/>
          <w:sz w:val="24"/>
          <w:szCs w:val="24"/>
          <w:lang w:val="en-GB"/>
        </w:rPr>
        <w:t>生态完整性</w:t>
      </w:r>
      <w:r w:rsidRPr="00E355B4">
        <w:rPr>
          <w:color w:val="000000"/>
          <w:sz w:val="24"/>
          <w:szCs w:val="24"/>
          <w:lang w:val="en-GB"/>
        </w:rPr>
        <w:t>]</w:t>
      </w:r>
      <w:r w:rsidRPr="00E355B4">
        <w:rPr>
          <w:color w:val="000000"/>
          <w:sz w:val="24"/>
          <w:szCs w:val="24"/>
          <w:lang w:val="en-GB"/>
        </w:rPr>
        <w:t>地区的损失</w:t>
      </w:r>
      <w:r w:rsidRPr="00E355B4">
        <w:rPr>
          <w:color w:val="000000"/>
          <w:sz w:val="24"/>
          <w:szCs w:val="24"/>
          <w:lang w:val="en-GB"/>
        </w:rPr>
        <w:t>]</w:t>
      </w:r>
      <w:r w:rsidRPr="00E355B4">
        <w:rPr>
          <w:color w:val="000000"/>
          <w:sz w:val="24"/>
          <w:szCs w:val="24"/>
          <w:lang w:val="en-GB"/>
        </w:rPr>
        <w:t>，增强</w:t>
      </w:r>
      <w:r w:rsidRPr="00E355B4">
        <w:rPr>
          <w:color w:val="000000"/>
          <w:sz w:val="24"/>
          <w:szCs w:val="24"/>
          <w:lang w:val="en-GB"/>
        </w:rPr>
        <w:t>[</w:t>
      </w:r>
      <w:r w:rsidRPr="00E355B4">
        <w:rPr>
          <w:color w:val="000000"/>
          <w:sz w:val="24"/>
          <w:szCs w:val="24"/>
          <w:lang w:val="en-GB"/>
        </w:rPr>
        <w:t>生态</w:t>
      </w:r>
      <w:r w:rsidRPr="00E355B4">
        <w:rPr>
          <w:color w:val="000000"/>
          <w:sz w:val="24"/>
          <w:szCs w:val="24"/>
          <w:lang w:val="en-GB"/>
        </w:rPr>
        <w:t>]</w:t>
      </w:r>
      <w:r w:rsidRPr="00E355B4">
        <w:rPr>
          <w:color w:val="000000"/>
          <w:sz w:val="24"/>
          <w:szCs w:val="24"/>
          <w:lang w:val="en-GB"/>
        </w:rPr>
        <w:t>的连通性和完整性，</w:t>
      </w:r>
      <w:r w:rsidRPr="00E355B4">
        <w:rPr>
          <w:color w:val="000000"/>
          <w:sz w:val="24"/>
          <w:szCs w:val="24"/>
          <w:lang w:val="en-GB"/>
        </w:rPr>
        <w:t>[</w:t>
      </w:r>
      <w:r w:rsidRPr="00E355B4">
        <w:rPr>
          <w:color w:val="000000"/>
          <w:sz w:val="24"/>
          <w:szCs w:val="24"/>
          <w:lang w:val="en-GB"/>
        </w:rPr>
        <w:t>最大限度地减少对生物多样性的负面影响</w:t>
      </w:r>
      <w:r w:rsidRPr="00E355B4">
        <w:rPr>
          <w:color w:val="000000"/>
          <w:sz w:val="24"/>
          <w:szCs w:val="24"/>
          <w:lang w:val="en-GB"/>
        </w:rPr>
        <w:t>][</w:t>
      </w:r>
      <w:r w:rsidRPr="00E355B4">
        <w:rPr>
          <w:color w:val="000000"/>
          <w:sz w:val="24"/>
          <w:szCs w:val="24"/>
          <w:lang w:val="en-GB"/>
        </w:rPr>
        <w:t>维护生态系统的功能和服务</w:t>
      </w:r>
      <w:r w:rsidRPr="00E355B4">
        <w:rPr>
          <w:color w:val="000000"/>
          <w:sz w:val="24"/>
          <w:szCs w:val="24"/>
          <w:lang w:val="en-GB"/>
        </w:rPr>
        <w:t>]</w:t>
      </w:r>
      <w:r w:rsidRPr="00E355B4">
        <w:rPr>
          <w:color w:val="000000"/>
          <w:sz w:val="24"/>
          <w:szCs w:val="24"/>
          <w:lang w:val="en-GB"/>
        </w:rPr>
        <w:t>同时</w:t>
      </w:r>
      <w:r w:rsidRPr="00E355B4">
        <w:rPr>
          <w:color w:val="000000"/>
          <w:sz w:val="24"/>
          <w:szCs w:val="24"/>
          <w:lang w:val="en-GB"/>
        </w:rPr>
        <w:t>[</w:t>
      </w:r>
      <w:r w:rsidRPr="00E355B4">
        <w:rPr>
          <w:color w:val="000000"/>
          <w:sz w:val="24"/>
          <w:szCs w:val="24"/>
          <w:lang w:val="en-GB"/>
        </w:rPr>
        <w:t>根据《联合国土著人民权利宣言》和国际人权法，</w:t>
      </w:r>
      <w:r w:rsidRPr="00E355B4">
        <w:rPr>
          <w:color w:val="000000"/>
          <w:sz w:val="24"/>
          <w:szCs w:val="24"/>
          <w:lang w:val="en-GB"/>
        </w:rPr>
        <w:t>][</w:t>
      </w:r>
      <w:r w:rsidRPr="00E355B4">
        <w:rPr>
          <w:color w:val="000000"/>
          <w:sz w:val="24"/>
          <w:szCs w:val="24"/>
          <w:lang w:val="en-GB"/>
        </w:rPr>
        <w:t>保障</w:t>
      </w:r>
      <w:r w:rsidRPr="00E355B4">
        <w:rPr>
          <w:color w:val="000000"/>
          <w:sz w:val="24"/>
          <w:szCs w:val="24"/>
          <w:lang w:val="en-GB"/>
        </w:rPr>
        <w:t>]/[</w:t>
      </w:r>
      <w:r w:rsidRPr="00E355B4">
        <w:rPr>
          <w:color w:val="000000"/>
          <w:sz w:val="24"/>
          <w:szCs w:val="24"/>
          <w:lang w:val="en-GB"/>
        </w:rPr>
        <w:t>尊重</w:t>
      </w:r>
      <w:r w:rsidRPr="00E355B4">
        <w:rPr>
          <w:color w:val="000000"/>
          <w:sz w:val="24"/>
          <w:szCs w:val="24"/>
          <w:lang w:val="en-GB"/>
        </w:rPr>
        <w:t>]</w:t>
      </w:r>
      <w:r w:rsidRPr="00E355B4">
        <w:rPr>
          <w:color w:val="000000"/>
          <w:sz w:val="24"/>
          <w:szCs w:val="24"/>
          <w:lang w:val="en-GB"/>
        </w:rPr>
        <w:t>土著人民和当地社区的权利。</w:t>
      </w:r>
      <w:r w:rsidRPr="00E355B4">
        <w:rPr>
          <w:color w:val="000000"/>
          <w:sz w:val="24"/>
          <w:szCs w:val="24"/>
          <w:lang w:val="en-GB"/>
        </w:rPr>
        <w:t>]</w:t>
      </w:r>
    </w:p>
    <w:p w14:paraId="57A86FB7"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bookmarkStart w:id="6" w:name="_Toc102748774"/>
      <w:r w:rsidRPr="00E355B4">
        <w:rPr>
          <w:rFonts w:ascii="SimSun" w:hAnsi="SimSun" w:cs="SimSun" w:hint="eastAsia"/>
          <w:b/>
          <w:bCs/>
          <w:iCs/>
          <w:sz w:val="24"/>
          <w:szCs w:val="24"/>
          <w:lang w:val="en-GB"/>
        </w:rPr>
        <w:lastRenderedPageBreak/>
        <w:t>行动目标</w:t>
      </w:r>
      <w:r w:rsidRPr="00E355B4">
        <w:rPr>
          <w:rFonts w:eastAsia="TimesNewRomanPSMT"/>
          <w:b/>
          <w:bCs/>
          <w:iCs/>
          <w:sz w:val="24"/>
          <w:szCs w:val="24"/>
          <w:lang w:val="en-GB"/>
        </w:rPr>
        <w:t xml:space="preserve"> 2</w:t>
      </w:r>
    </w:p>
    <w:p w14:paraId="73D2B3B1" w14:textId="77777777" w:rsidR="00E355B4" w:rsidRPr="00742DAA" w:rsidRDefault="00E355B4" w:rsidP="00E355B4">
      <w:pPr>
        <w:spacing w:before="120" w:line="240" w:lineRule="atLeast"/>
        <w:rPr>
          <w:sz w:val="24"/>
          <w:szCs w:val="24"/>
          <w:lang w:val="en-GB"/>
        </w:rPr>
      </w:pPr>
      <w:r w:rsidRPr="00742DAA">
        <w:rPr>
          <w:sz w:val="24"/>
          <w:szCs w:val="24"/>
          <w:lang w:val="en-GB"/>
        </w:rPr>
        <w:t>确保</w:t>
      </w:r>
      <w:r w:rsidRPr="00742DAA">
        <w:rPr>
          <w:sz w:val="24"/>
          <w:szCs w:val="24"/>
          <w:lang w:val="en-GB"/>
        </w:rPr>
        <w:t>[</w:t>
      </w:r>
      <w:r w:rsidRPr="00742DAA">
        <w:rPr>
          <w:sz w:val="24"/>
          <w:szCs w:val="24"/>
          <w:lang w:val="en-GB"/>
        </w:rPr>
        <w:t>全球</w:t>
      </w:r>
      <w:r w:rsidRPr="00742DAA">
        <w:rPr>
          <w:sz w:val="24"/>
          <w:szCs w:val="24"/>
          <w:lang w:val="en-GB"/>
        </w:rPr>
        <w:t>] [</w:t>
      </w:r>
      <w:r w:rsidRPr="00742DAA">
        <w:rPr>
          <w:sz w:val="24"/>
          <w:szCs w:val="24"/>
          <w:lang w:val="en-GB"/>
        </w:rPr>
        <w:t>至少</w:t>
      </w:r>
      <w:r w:rsidRPr="00742DAA">
        <w:rPr>
          <w:sz w:val="24"/>
          <w:szCs w:val="24"/>
          <w:lang w:val="en-GB"/>
        </w:rPr>
        <w:t>] [20%] [30%] /[</w:t>
      </w:r>
      <w:r w:rsidRPr="00742DAA">
        <w:rPr>
          <w:sz w:val="24"/>
          <w:szCs w:val="24"/>
          <w:lang w:val="en-GB"/>
        </w:rPr>
        <w:t>至少</w:t>
      </w:r>
      <w:r w:rsidRPr="00742DAA">
        <w:rPr>
          <w:sz w:val="24"/>
          <w:szCs w:val="24"/>
          <w:lang w:val="en-GB"/>
        </w:rPr>
        <w:t>[10]</w:t>
      </w:r>
      <w:r w:rsidRPr="00742DAA">
        <w:rPr>
          <w:sz w:val="24"/>
          <w:szCs w:val="24"/>
          <w:lang w:val="en-GB"/>
        </w:rPr>
        <w:t>亿公顷</w:t>
      </w:r>
      <w:r w:rsidRPr="00742DAA">
        <w:rPr>
          <w:sz w:val="24"/>
          <w:szCs w:val="24"/>
          <w:lang w:val="en-GB"/>
        </w:rPr>
        <w:t>] [</w:t>
      </w:r>
      <w:r w:rsidRPr="00742DAA">
        <w:rPr>
          <w:sz w:val="24"/>
          <w:szCs w:val="24"/>
          <w:lang w:val="en-GB"/>
        </w:rPr>
        <w:t>退化的</w:t>
      </w:r>
      <w:r w:rsidRPr="00742DAA">
        <w:rPr>
          <w:sz w:val="24"/>
          <w:szCs w:val="24"/>
          <w:lang w:val="en-GB"/>
        </w:rPr>
        <w:t>][</w:t>
      </w:r>
      <w:r w:rsidRPr="00742DAA">
        <w:rPr>
          <w:sz w:val="24"/>
          <w:szCs w:val="24"/>
          <w:lang w:val="en-GB"/>
        </w:rPr>
        <w:t>陆地、</w:t>
      </w:r>
      <w:r w:rsidRPr="00742DAA">
        <w:rPr>
          <w:sz w:val="24"/>
          <w:szCs w:val="24"/>
          <w:lang w:val="en-GB"/>
        </w:rPr>
        <w:t>][</w:t>
      </w:r>
      <w:r w:rsidRPr="00742DAA">
        <w:rPr>
          <w:sz w:val="24"/>
          <w:szCs w:val="24"/>
          <w:lang w:val="en-GB"/>
        </w:rPr>
        <w:t>内陆水域、</w:t>
      </w:r>
      <w:r w:rsidRPr="00742DAA">
        <w:rPr>
          <w:sz w:val="24"/>
          <w:szCs w:val="24"/>
          <w:lang w:val="en-GB"/>
        </w:rPr>
        <w:t>][</w:t>
      </w:r>
      <w:r w:rsidRPr="00742DAA">
        <w:rPr>
          <w:sz w:val="24"/>
          <w:szCs w:val="24"/>
          <w:lang w:val="en-GB"/>
        </w:rPr>
        <w:t>淡水</w:t>
      </w:r>
      <w:r w:rsidRPr="00742DAA">
        <w:rPr>
          <w:sz w:val="24"/>
          <w:szCs w:val="24"/>
          <w:lang w:val="en-GB"/>
        </w:rPr>
        <w:t>]</w:t>
      </w:r>
      <w:r w:rsidRPr="00742DAA">
        <w:rPr>
          <w:sz w:val="24"/>
          <w:szCs w:val="24"/>
          <w:lang w:val="en-GB"/>
        </w:rPr>
        <w:t>、</w:t>
      </w:r>
      <w:r w:rsidRPr="00742DAA">
        <w:rPr>
          <w:sz w:val="24"/>
          <w:szCs w:val="24"/>
          <w:lang w:val="en-GB"/>
        </w:rPr>
        <w:t>[</w:t>
      </w:r>
      <w:r w:rsidRPr="00742DAA">
        <w:rPr>
          <w:sz w:val="24"/>
          <w:szCs w:val="24"/>
          <w:lang w:val="en-GB"/>
        </w:rPr>
        <w:t>沿海</w:t>
      </w:r>
      <w:r w:rsidRPr="00742DAA">
        <w:rPr>
          <w:sz w:val="24"/>
          <w:szCs w:val="24"/>
          <w:lang w:val="en-GB"/>
        </w:rPr>
        <w:t>]</w:t>
      </w:r>
      <w:r w:rsidRPr="00742DAA">
        <w:rPr>
          <w:sz w:val="24"/>
          <w:szCs w:val="24"/>
          <w:lang w:val="en-GB"/>
        </w:rPr>
        <w:t>和</w:t>
      </w:r>
      <w:r w:rsidRPr="00742DAA">
        <w:rPr>
          <w:sz w:val="24"/>
          <w:szCs w:val="24"/>
          <w:lang w:val="en-GB"/>
        </w:rPr>
        <w:t>[</w:t>
      </w:r>
      <w:r w:rsidRPr="00742DAA">
        <w:rPr>
          <w:sz w:val="24"/>
          <w:szCs w:val="24"/>
          <w:lang w:val="en-GB"/>
        </w:rPr>
        <w:t>海洋</w:t>
      </w:r>
      <w:r w:rsidRPr="00742DAA">
        <w:rPr>
          <w:sz w:val="24"/>
          <w:szCs w:val="24"/>
          <w:lang w:val="en-GB"/>
        </w:rPr>
        <w:t>]][</w:t>
      </w:r>
      <w:r w:rsidRPr="00742DAA">
        <w:rPr>
          <w:sz w:val="24"/>
          <w:szCs w:val="24"/>
          <w:lang w:val="en-GB"/>
        </w:rPr>
        <w:t>地区</w:t>
      </w:r>
      <w:r w:rsidRPr="00742DAA">
        <w:rPr>
          <w:sz w:val="24"/>
          <w:szCs w:val="24"/>
          <w:lang w:val="en-GB"/>
        </w:rPr>
        <w:t>][</w:t>
      </w:r>
      <w:r w:rsidRPr="00742DAA">
        <w:rPr>
          <w:sz w:val="24"/>
          <w:szCs w:val="24"/>
          <w:lang w:val="en-GB"/>
        </w:rPr>
        <w:t>生态系统</w:t>
      </w:r>
      <w:r w:rsidRPr="00742DAA">
        <w:rPr>
          <w:sz w:val="24"/>
          <w:szCs w:val="24"/>
          <w:lang w:val="en-GB"/>
        </w:rPr>
        <w:t>]</w:t>
      </w:r>
      <w:r w:rsidRPr="00742DAA">
        <w:rPr>
          <w:sz w:val="24"/>
          <w:szCs w:val="24"/>
          <w:lang w:val="en-GB"/>
        </w:rPr>
        <w:t>处于</w:t>
      </w:r>
      <w:r w:rsidRPr="00742DAA">
        <w:rPr>
          <w:sz w:val="24"/>
          <w:szCs w:val="24"/>
          <w:lang w:val="en-GB"/>
        </w:rPr>
        <w:t>[</w:t>
      </w:r>
      <w:r w:rsidRPr="00742DAA">
        <w:rPr>
          <w:sz w:val="24"/>
          <w:szCs w:val="24"/>
          <w:lang w:val="en-GB"/>
        </w:rPr>
        <w:t>积极</w:t>
      </w:r>
      <w:r w:rsidRPr="00742DAA">
        <w:rPr>
          <w:sz w:val="24"/>
          <w:szCs w:val="24"/>
          <w:lang w:val="en-GB"/>
        </w:rPr>
        <w:t>][</w:t>
      </w:r>
      <w:r w:rsidRPr="00742DAA">
        <w:rPr>
          <w:sz w:val="24"/>
          <w:szCs w:val="24"/>
          <w:lang w:val="en-GB"/>
        </w:rPr>
        <w:t>有效的</w:t>
      </w:r>
      <w:r w:rsidRPr="00742DAA">
        <w:rPr>
          <w:sz w:val="24"/>
          <w:szCs w:val="24"/>
          <w:lang w:val="en-GB"/>
        </w:rPr>
        <w:t>][</w:t>
      </w:r>
      <w:r w:rsidRPr="00742DAA">
        <w:rPr>
          <w:sz w:val="24"/>
          <w:szCs w:val="24"/>
          <w:lang w:val="en-GB"/>
        </w:rPr>
        <w:t>生态</w:t>
      </w:r>
      <w:r w:rsidRPr="00742DAA">
        <w:rPr>
          <w:sz w:val="24"/>
          <w:szCs w:val="24"/>
          <w:lang w:val="en-GB"/>
        </w:rPr>
        <w:t>]</w:t>
      </w:r>
      <w:r w:rsidRPr="00742DAA">
        <w:rPr>
          <w:sz w:val="24"/>
          <w:szCs w:val="24"/>
          <w:lang w:val="en-GB"/>
        </w:rPr>
        <w:t>恢复</w:t>
      </w:r>
      <w:r w:rsidRPr="00742DAA">
        <w:rPr>
          <w:sz w:val="24"/>
          <w:szCs w:val="24"/>
          <w:lang w:val="en-GB"/>
        </w:rPr>
        <w:t>[</w:t>
      </w:r>
      <w:r w:rsidRPr="00742DAA">
        <w:rPr>
          <w:sz w:val="24"/>
          <w:szCs w:val="24"/>
          <w:lang w:val="en-GB"/>
        </w:rPr>
        <w:t>和复原</w:t>
      </w:r>
      <w:r w:rsidRPr="00742DAA">
        <w:rPr>
          <w:sz w:val="24"/>
          <w:szCs w:val="24"/>
          <w:lang w:val="en-GB"/>
        </w:rPr>
        <w:t>][</w:t>
      </w:r>
      <w:r w:rsidRPr="00742DAA">
        <w:rPr>
          <w:sz w:val="24"/>
          <w:szCs w:val="24"/>
          <w:lang w:val="en-GB"/>
        </w:rPr>
        <w:t>措施</w:t>
      </w:r>
      <w:r w:rsidRPr="00742DAA">
        <w:rPr>
          <w:sz w:val="24"/>
          <w:szCs w:val="24"/>
          <w:lang w:val="en-GB"/>
        </w:rPr>
        <w:t>]</w:t>
      </w:r>
      <w:r w:rsidRPr="00742DAA">
        <w:rPr>
          <w:sz w:val="24"/>
          <w:szCs w:val="24"/>
          <w:lang w:val="en-GB"/>
        </w:rPr>
        <w:t>之下，</w:t>
      </w:r>
      <w:r w:rsidRPr="00742DAA">
        <w:rPr>
          <w:sz w:val="24"/>
          <w:szCs w:val="24"/>
          <w:lang w:val="en-GB"/>
        </w:rPr>
        <w:t>[</w:t>
      </w:r>
      <w:r w:rsidRPr="00742DAA">
        <w:rPr>
          <w:sz w:val="24"/>
          <w:szCs w:val="24"/>
          <w:lang w:val="en-GB"/>
        </w:rPr>
        <w:t>考虑到将其自然状态作为基线</w:t>
      </w:r>
      <w:r w:rsidRPr="00742DAA">
        <w:rPr>
          <w:sz w:val="24"/>
          <w:szCs w:val="24"/>
          <w:lang w:val="en-GB"/>
        </w:rPr>
        <w:t>[</w:t>
      </w:r>
      <w:r w:rsidRPr="00742DAA">
        <w:rPr>
          <w:sz w:val="24"/>
          <w:szCs w:val="24"/>
          <w:lang w:val="en-GB"/>
        </w:rPr>
        <w:t>参考</w:t>
      </w:r>
      <w:r w:rsidRPr="00742DAA">
        <w:rPr>
          <w:sz w:val="24"/>
          <w:szCs w:val="24"/>
          <w:lang w:val="en-GB"/>
        </w:rPr>
        <w:t>]</w:t>
      </w:r>
      <w:r w:rsidRPr="00742DAA">
        <w:rPr>
          <w:sz w:val="24"/>
          <w:szCs w:val="24"/>
          <w:lang w:val="en-GB"/>
        </w:rPr>
        <w:t>，</w:t>
      </w:r>
      <w:r w:rsidRPr="00742DAA">
        <w:rPr>
          <w:sz w:val="24"/>
          <w:szCs w:val="24"/>
          <w:lang w:val="en-GB"/>
        </w:rPr>
        <w:t>[</w:t>
      </w:r>
      <w:r w:rsidRPr="00742DAA">
        <w:rPr>
          <w:sz w:val="24"/>
          <w:szCs w:val="24"/>
          <w:lang w:val="en-GB"/>
        </w:rPr>
        <w:t>重点是</w:t>
      </w:r>
      <w:r w:rsidRPr="00742DAA">
        <w:rPr>
          <w:sz w:val="24"/>
          <w:szCs w:val="24"/>
          <w:lang w:val="en-GB"/>
        </w:rPr>
        <w:t>[</w:t>
      </w:r>
      <w:r w:rsidRPr="00742DAA">
        <w:rPr>
          <w:sz w:val="24"/>
          <w:szCs w:val="24"/>
          <w:lang w:val="en-GB"/>
        </w:rPr>
        <w:t>恢复</w:t>
      </w:r>
      <w:r w:rsidRPr="00742DAA">
        <w:rPr>
          <w:sz w:val="24"/>
          <w:szCs w:val="24"/>
          <w:lang w:val="en-GB"/>
        </w:rPr>
        <w:t>][</w:t>
      </w:r>
      <w:r w:rsidRPr="00742DAA">
        <w:rPr>
          <w:sz w:val="24"/>
          <w:szCs w:val="24"/>
          <w:lang w:val="en-GB"/>
        </w:rPr>
        <w:t>国家确定的</w:t>
      </w:r>
      <w:r w:rsidRPr="00742DAA">
        <w:rPr>
          <w:sz w:val="24"/>
          <w:szCs w:val="24"/>
          <w:lang w:val="en-GB"/>
        </w:rPr>
        <w:t>][[</w:t>
      </w:r>
      <w:r w:rsidRPr="00742DAA">
        <w:rPr>
          <w:sz w:val="24"/>
          <w:szCs w:val="24"/>
          <w:lang w:val="en-GB"/>
        </w:rPr>
        <w:t>优先</w:t>
      </w:r>
      <w:r w:rsidRPr="00742DAA">
        <w:rPr>
          <w:sz w:val="24"/>
          <w:szCs w:val="24"/>
          <w:lang w:val="en-GB"/>
        </w:rPr>
        <w:t>[</w:t>
      </w:r>
      <w:r w:rsidRPr="00742DAA">
        <w:rPr>
          <w:sz w:val="24"/>
          <w:szCs w:val="24"/>
          <w:lang w:val="en-GB"/>
        </w:rPr>
        <w:t>区域</w:t>
      </w:r>
      <w:r w:rsidRPr="00742DAA">
        <w:rPr>
          <w:sz w:val="24"/>
          <w:szCs w:val="24"/>
          <w:lang w:val="en-GB"/>
        </w:rPr>
        <w:t>][</w:t>
      </w:r>
      <w:r w:rsidRPr="00742DAA">
        <w:rPr>
          <w:sz w:val="24"/>
          <w:szCs w:val="24"/>
          <w:lang w:val="en-GB"/>
        </w:rPr>
        <w:t>生态系统</w:t>
      </w:r>
      <w:r w:rsidRPr="00742DAA">
        <w:rPr>
          <w:sz w:val="24"/>
          <w:szCs w:val="24"/>
          <w:lang w:val="en-GB"/>
        </w:rPr>
        <w:t>]]</w:t>
      </w:r>
      <w:r w:rsidRPr="00742DAA">
        <w:rPr>
          <w:sz w:val="24"/>
          <w:szCs w:val="24"/>
          <w:lang w:val="en-GB"/>
        </w:rPr>
        <w:t>，例如</w:t>
      </w:r>
      <w:r w:rsidRPr="00742DAA">
        <w:rPr>
          <w:sz w:val="24"/>
          <w:szCs w:val="24"/>
          <w:lang w:val="en-GB"/>
        </w:rPr>
        <w:t>[</w:t>
      </w:r>
      <w:r w:rsidRPr="00742DAA">
        <w:rPr>
          <w:sz w:val="24"/>
          <w:szCs w:val="24"/>
          <w:lang w:val="en-GB"/>
        </w:rPr>
        <w:t>受威胁的生态系统</w:t>
      </w:r>
      <w:r w:rsidRPr="00742DAA">
        <w:rPr>
          <w:sz w:val="24"/>
          <w:szCs w:val="24"/>
          <w:lang w:val="en-GB"/>
        </w:rPr>
        <w:t>]</w:t>
      </w:r>
      <w:r w:rsidRPr="00742DAA">
        <w:rPr>
          <w:sz w:val="24"/>
          <w:szCs w:val="24"/>
          <w:lang w:val="en-GB"/>
        </w:rPr>
        <w:t>和</w:t>
      </w:r>
      <w:r w:rsidRPr="00742DAA">
        <w:rPr>
          <w:sz w:val="24"/>
          <w:szCs w:val="24"/>
          <w:lang w:val="en-GB"/>
        </w:rPr>
        <w:t>[</w:t>
      </w:r>
      <w:r w:rsidRPr="00742DAA">
        <w:rPr>
          <w:sz w:val="24"/>
          <w:szCs w:val="24"/>
          <w:lang w:val="en-GB"/>
        </w:rPr>
        <w:t>对生物多样性特别重要的区域</w:t>
      </w:r>
      <w:r w:rsidRPr="00742DAA">
        <w:rPr>
          <w:sz w:val="24"/>
          <w:szCs w:val="24"/>
          <w:lang w:val="en-GB"/>
        </w:rPr>
        <w:t>]]</w:t>
      </w:r>
      <w:r w:rsidRPr="00742DAA">
        <w:rPr>
          <w:sz w:val="24"/>
          <w:szCs w:val="24"/>
          <w:lang w:val="en-GB"/>
        </w:rPr>
        <w:t>，以增强</w:t>
      </w:r>
      <w:r w:rsidRPr="00742DAA">
        <w:rPr>
          <w:sz w:val="24"/>
          <w:szCs w:val="24"/>
          <w:lang w:val="en-GB"/>
        </w:rPr>
        <w:t>[</w:t>
      </w:r>
      <w:r w:rsidRPr="00742DAA">
        <w:rPr>
          <w:sz w:val="24"/>
          <w:szCs w:val="24"/>
          <w:lang w:val="en-GB"/>
        </w:rPr>
        <w:t>生物多样性</w:t>
      </w:r>
      <w:r w:rsidRPr="00742DAA">
        <w:rPr>
          <w:sz w:val="24"/>
          <w:szCs w:val="24"/>
          <w:lang w:val="en-GB"/>
        </w:rPr>
        <w:t xml:space="preserve">] </w:t>
      </w:r>
      <w:r w:rsidRPr="00742DAA">
        <w:rPr>
          <w:sz w:val="24"/>
          <w:szCs w:val="24"/>
          <w:lang w:val="en-GB"/>
        </w:rPr>
        <w:t>连通性和功能</w:t>
      </w:r>
      <w:r w:rsidRPr="00742DAA">
        <w:rPr>
          <w:sz w:val="24"/>
          <w:szCs w:val="24"/>
          <w:lang w:val="en-GB"/>
        </w:rPr>
        <w:t>] [</w:t>
      </w:r>
      <w:r w:rsidRPr="00742DAA">
        <w:rPr>
          <w:sz w:val="24"/>
          <w:szCs w:val="24"/>
          <w:lang w:val="en-GB"/>
        </w:rPr>
        <w:t>生态</w:t>
      </w:r>
      <w:r w:rsidRPr="00742DAA">
        <w:rPr>
          <w:sz w:val="24"/>
          <w:szCs w:val="24"/>
          <w:lang w:val="en-GB"/>
        </w:rPr>
        <w:t>]</w:t>
      </w:r>
      <w:r w:rsidRPr="00742DAA">
        <w:rPr>
          <w:sz w:val="24"/>
          <w:szCs w:val="24"/>
          <w:lang w:val="en-GB"/>
        </w:rPr>
        <w:t>完整性、连通性和功能</w:t>
      </w:r>
      <w:r w:rsidRPr="00742DAA">
        <w:rPr>
          <w:sz w:val="24"/>
          <w:szCs w:val="24"/>
          <w:lang w:val="en-GB"/>
        </w:rPr>
        <w:t>]</w:t>
      </w:r>
      <w:r w:rsidRPr="00742DAA">
        <w:rPr>
          <w:sz w:val="24"/>
          <w:szCs w:val="24"/>
          <w:lang w:val="en-GB"/>
        </w:rPr>
        <w:t>和</w:t>
      </w:r>
      <w:r w:rsidRPr="00742DAA">
        <w:rPr>
          <w:sz w:val="24"/>
          <w:szCs w:val="24"/>
          <w:lang w:val="en-GB"/>
        </w:rPr>
        <w:t>[</w:t>
      </w:r>
      <w:r w:rsidRPr="00742DAA">
        <w:rPr>
          <w:sz w:val="24"/>
          <w:szCs w:val="24"/>
          <w:lang w:val="en-GB"/>
        </w:rPr>
        <w:t>由土著人民和当地社区管理的生物文化生态系统，</w:t>
      </w:r>
      <w:r w:rsidRPr="00742DAA">
        <w:rPr>
          <w:sz w:val="24"/>
          <w:szCs w:val="24"/>
          <w:lang w:val="en-GB"/>
        </w:rPr>
        <w:t>] [</w:t>
      </w:r>
      <w:r w:rsidRPr="00742DAA">
        <w:rPr>
          <w:sz w:val="24"/>
          <w:szCs w:val="24"/>
          <w:lang w:val="en-GB"/>
        </w:rPr>
        <w:t>在土著人民和当地社区的充分和有效参与下</w:t>
      </w:r>
      <w:r w:rsidRPr="00742DAA">
        <w:rPr>
          <w:sz w:val="24"/>
          <w:szCs w:val="24"/>
          <w:lang w:val="en-GB"/>
        </w:rPr>
        <w:t>] [*][</w:t>
      </w:r>
      <w:r w:rsidRPr="00742DAA">
        <w:rPr>
          <w:sz w:val="24"/>
          <w:szCs w:val="24"/>
          <w:lang w:val="en-GB"/>
        </w:rPr>
        <w:t>并通过适当的执行手段，</w:t>
      </w:r>
      <w:r w:rsidRPr="00742DAA">
        <w:rPr>
          <w:sz w:val="24"/>
          <w:szCs w:val="24"/>
          <w:lang w:val="en-GB"/>
        </w:rPr>
        <w:t>] [</w:t>
      </w:r>
      <w:r w:rsidRPr="00742DAA">
        <w:rPr>
          <w:sz w:val="24"/>
          <w:szCs w:val="24"/>
          <w:lang w:val="en-GB"/>
        </w:rPr>
        <w:t>增加自然和半自然生态系统的面积，支持适应和减缓气候变化</w:t>
      </w:r>
      <w:r w:rsidRPr="00742DAA">
        <w:rPr>
          <w:sz w:val="24"/>
          <w:szCs w:val="24"/>
          <w:lang w:val="en-GB"/>
        </w:rPr>
        <w:t>] [*]</w:t>
      </w:r>
      <w:r w:rsidRPr="00742DAA">
        <w:rPr>
          <w:sz w:val="24"/>
          <w:szCs w:val="24"/>
          <w:lang w:val="en-GB"/>
        </w:rPr>
        <w:t>。</w:t>
      </w:r>
    </w:p>
    <w:p w14:paraId="606011EB" w14:textId="77777777" w:rsidR="00E355B4" w:rsidRPr="00E355B4" w:rsidRDefault="00E355B4" w:rsidP="00E355B4">
      <w:pPr>
        <w:spacing w:before="120" w:line="240" w:lineRule="atLeast"/>
        <w:rPr>
          <w:rFonts w:eastAsia="Times New Roman"/>
          <w:iCs/>
          <w:snapToGrid w:val="0"/>
          <w:sz w:val="24"/>
          <w:szCs w:val="24"/>
          <w:lang w:val="en-GB"/>
        </w:rPr>
      </w:pPr>
      <w:r w:rsidRPr="00E355B4">
        <w:rPr>
          <w:iCs/>
          <w:snapToGrid w:val="0"/>
          <w:sz w:val="24"/>
          <w:szCs w:val="24"/>
          <w:lang w:val="en-GB"/>
        </w:rPr>
        <w:t>[*</w:t>
      </w:r>
      <w:r w:rsidRPr="00E355B4">
        <w:rPr>
          <w:iCs/>
          <w:snapToGrid w:val="0"/>
          <w:sz w:val="24"/>
          <w:szCs w:val="24"/>
          <w:lang w:val="en-GB"/>
        </w:rPr>
        <w:t>取决于</w:t>
      </w:r>
      <w:r w:rsidRPr="00E355B4">
        <w:rPr>
          <w:rFonts w:hint="eastAsia"/>
          <w:iCs/>
          <w:snapToGrid w:val="0"/>
          <w:sz w:val="24"/>
          <w:szCs w:val="24"/>
          <w:lang w:val="en-GB"/>
        </w:rPr>
        <w:t>B</w:t>
      </w:r>
      <w:r w:rsidRPr="00E355B4">
        <w:rPr>
          <w:iCs/>
          <w:snapToGrid w:val="0"/>
          <w:sz w:val="24"/>
          <w:szCs w:val="24"/>
          <w:lang w:val="en-GB"/>
        </w:rPr>
        <w:t>(</w:t>
      </w:r>
      <w:r w:rsidRPr="00E355B4">
        <w:rPr>
          <w:iCs/>
          <w:snapToGrid w:val="0"/>
          <w:sz w:val="24"/>
          <w:szCs w:val="24"/>
          <w:lang w:val="en-GB"/>
        </w:rPr>
        <w:t>之二</w:t>
      </w:r>
      <w:r w:rsidRPr="00E355B4">
        <w:rPr>
          <w:iCs/>
          <w:snapToGrid w:val="0"/>
          <w:sz w:val="24"/>
          <w:szCs w:val="24"/>
          <w:lang w:val="en-GB"/>
        </w:rPr>
        <w:t xml:space="preserve">) </w:t>
      </w:r>
      <w:r w:rsidRPr="00E355B4">
        <w:rPr>
          <w:iCs/>
          <w:snapToGrid w:val="0"/>
          <w:sz w:val="24"/>
          <w:szCs w:val="24"/>
          <w:lang w:val="en-GB"/>
        </w:rPr>
        <w:t>和其他相关行动目标</w:t>
      </w:r>
      <w:r w:rsidRPr="00E355B4">
        <w:rPr>
          <w:iCs/>
          <w:snapToGrid w:val="0"/>
          <w:sz w:val="24"/>
          <w:szCs w:val="24"/>
          <w:lang w:val="en-GB"/>
        </w:rPr>
        <w:t>]</w:t>
      </w:r>
    </w:p>
    <w:p w14:paraId="609C5164"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r w:rsidRPr="00E355B4">
        <w:rPr>
          <w:rFonts w:ascii="SimSun" w:hAnsi="SimSun" w:cs="SimSun" w:hint="eastAsia"/>
          <w:b/>
          <w:bCs/>
          <w:iCs/>
          <w:sz w:val="24"/>
          <w:szCs w:val="24"/>
          <w:lang w:val="en-GB"/>
        </w:rPr>
        <w:t>行动目标</w:t>
      </w:r>
      <w:r w:rsidRPr="00E355B4">
        <w:rPr>
          <w:rFonts w:eastAsia="TimesNewRomanPSMT"/>
          <w:b/>
          <w:bCs/>
          <w:iCs/>
          <w:sz w:val="24"/>
          <w:szCs w:val="24"/>
          <w:lang w:val="en-GB"/>
        </w:rPr>
        <w:t xml:space="preserve"> 3</w:t>
      </w:r>
    </w:p>
    <w:p w14:paraId="67EB4E2E" w14:textId="77777777" w:rsidR="00E355B4" w:rsidRPr="00E355B4" w:rsidRDefault="00E355B4" w:rsidP="00E355B4">
      <w:pPr>
        <w:spacing w:before="120" w:line="240" w:lineRule="atLeast"/>
        <w:rPr>
          <w:rFonts w:eastAsia="Times New Roman"/>
          <w:color w:val="000080"/>
          <w:sz w:val="24"/>
          <w:szCs w:val="24"/>
          <w:lang w:val="en-GB"/>
        </w:rPr>
      </w:pPr>
      <w:r w:rsidRPr="00E355B4">
        <w:rPr>
          <w:rFonts w:hint="eastAsia"/>
          <w:sz w:val="24"/>
          <w:szCs w:val="24"/>
          <w:lang w:val="en-GB"/>
        </w:rPr>
        <w:t>确保和促使通过</w:t>
      </w:r>
      <w:r w:rsidRPr="00E355B4">
        <w:rPr>
          <w:rFonts w:eastAsia="MS Mincho"/>
          <w:sz w:val="24"/>
          <w:szCs w:val="24"/>
          <w:lang w:val="en-GB"/>
        </w:rPr>
        <w:t xml:space="preserve"> [</w:t>
      </w:r>
      <w:r w:rsidRPr="00E355B4">
        <w:rPr>
          <w:rFonts w:hint="eastAsia"/>
          <w:sz w:val="24"/>
          <w:szCs w:val="24"/>
          <w:lang w:val="en-GB"/>
        </w:rPr>
        <w:t>有效的</w:t>
      </w:r>
      <w:r w:rsidRPr="00E355B4">
        <w:rPr>
          <w:rFonts w:eastAsia="MS Mincho"/>
          <w:sz w:val="24"/>
          <w:szCs w:val="24"/>
          <w:lang w:val="en-GB"/>
        </w:rPr>
        <w:t>][</w:t>
      </w:r>
      <w:r w:rsidRPr="00E355B4">
        <w:rPr>
          <w:rFonts w:hint="eastAsia"/>
          <w:sz w:val="24"/>
          <w:szCs w:val="24"/>
          <w:lang w:val="en-GB"/>
        </w:rPr>
        <w:t>良好</w:t>
      </w:r>
      <w:r w:rsidRPr="00E355B4">
        <w:rPr>
          <w:rFonts w:eastAsia="MS Mincho"/>
          <w:sz w:val="24"/>
          <w:szCs w:val="24"/>
          <w:lang w:val="en-GB"/>
        </w:rPr>
        <w:t xml:space="preserve">] </w:t>
      </w:r>
      <w:r w:rsidRPr="00E355B4">
        <w:rPr>
          <w:rFonts w:hint="eastAsia"/>
          <w:sz w:val="24"/>
          <w:szCs w:val="24"/>
          <w:lang w:val="en-GB"/>
        </w:rPr>
        <w:t>管理</w:t>
      </w:r>
      <w:r w:rsidRPr="00E355B4">
        <w:rPr>
          <w:sz w:val="24"/>
          <w:szCs w:val="24"/>
        </w:rPr>
        <w:t>[</w:t>
      </w:r>
      <w:r w:rsidRPr="00E355B4">
        <w:rPr>
          <w:rFonts w:hint="eastAsia"/>
          <w:sz w:val="24"/>
          <w:szCs w:val="24"/>
          <w:lang w:val="en-GB"/>
        </w:rPr>
        <w:t>和公平治理</w:t>
      </w:r>
      <w:r w:rsidRPr="00E355B4">
        <w:rPr>
          <w:sz w:val="24"/>
          <w:szCs w:val="24"/>
        </w:rPr>
        <w:t>]</w:t>
      </w:r>
      <w:r w:rsidRPr="00E355B4">
        <w:rPr>
          <w:rFonts w:hint="eastAsia"/>
          <w:sz w:val="24"/>
          <w:szCs w:val="24"/>
          <w:lang w:val="en-GB"/>
        </w:rPr>
        <w:t>具</w:t>
      </w:r>
      <w:r w:rsidRPr="00E355B4">
        <w:rPr>
          <w:rFonts w:eastAsia="MS Mincho"/>
          <w:sz w:val="24"/>
          <w:szCs w:val="24"/>
          <w:lang w:val="en-GB"/>
        </w:rPr>
        <w:t>​</w:t>
      </w:r>
      <w:r w:rsidRPr="00E355B4">
        <w:rPr>
          <w:rFonts w:hint="eastAsia"/>
          <w:sz w:val="24"/>
          <w:szCs w:val="24"/>
          <w:lang w:val="en-GB"/>
        </w:rPr>
        <w:t>有</w:t>
      </w:r>
      <w:r w:rsidRPr="00E355B4">
        <w:rPr>
          <w:rFonts w:eastAsia="MS Mincho"/>
          <w:sz w:val="24"/>
          <w:szCs w:val="24"/>
          <w:lang w:val="en-GB"/>
        </w:rPr>
        <w:t>​</w:t>
      </w:r>
      <w:r w:rsidRPr="00E355B4">
        <w:rPr>
          <w:rFonts w:hint="eastAsia"/>
          <w:sz w:val="24"/>
          <w:szCs w:val="24"/>
          <w:lang w:val="en-GB"/>
        </w:rPr>
        <w:t>生</w:t>
      </w:r>
      <w:r w:rsidRPr="00E355B4">
        <w:rPr>
          <w:rFonts w:eastAsia="MS Mincho"/>
          <w:sz w:val="24"/>
          <w:szCs w:val="24"/>
          <w:lang w:val="en-GB"/>
        </w:rPr>
        <w:t>​</w:t>
      </w:r>
      <w:r w:rsidRPr="00E355B4">
        <w:rPr>
          <w:rFonts w:hint="eastAsia"/>
          <w:sz w:val="24"/>
          <w:szCs w:val="24"/>
          <w:lang w:val="en-GB"/>
        </w:rPr>
        <w:t>态</w:t>
      </w:r>
      <w:r w:rsidRPr="00E355B4">
        <w:rPr>
          <w:rFonts w:eastAsia="MS Mincho"/>
          <w:sz w:val="24"/>
          <w:szCs w:val="24"/>
          <w:lang w:val="en-GB"/>
        </w:rPr>
        <w:t>​</w:t>
      </w:r>
      <w:r w:rsidRPr="00E355B4">
        <w:rPr>
          <w:rFonts w:hint="eastAsia"/>
          <w:sz w:val="24"/>
          <w:szCs w:val="24"/>
          <w:lang w:val="en-GB"/>
        </w:rPr>
        <w:t>代</w:t>
      </w:r>
      <w:r w:rsidRPr="00E355B4">
        <w:rPr>
          <w:rFonts w:eastAsia="MS Mincho"/>
          <w:sz w:val="24"/>
          <w:szCs w:val="24"/>
          <w:lang w:val="en-GB"/>
        </w:rPr>
        <w:t>​</w:t>
      </w:r>
      <w:r w:rsidRPr="00E355B4">
        <w:rPr>
          <w:rFonts w:hint="eastAsia"/>
          <w:sz w:val="24"/>
          <w:szCs w:val="24"/>
          <w:lang w:val="en-GB"/>
        </w:rPr>
        <w:t>表</w:t>
      </w:r>
      <w:r w:rsidRPr="00E355B4">
        <w:rPr>
          <w:rFonts w:eastAsia="MS Mincho"/>
          <w:sz w:val="24"/>
          <w:szCs w:val="24"/>
          <w:lang w:val="en-GB"/>
        </w:rPr>
        <w:t>​</w:t>
      </w:r>
      <w:r w:rsidRPr="00E355B4">
        <w:rPr>
          <w:rFonts w:hint="eastAsia"/>
          <w:sz w:val="24"/>
          <w:szCs w:val="24"/>
          <w:lang w:val="en-GB"/>
        </w:rPr>
        <w:t>性</w:t>
      </w:r>
      <w:r w:rsidRPr="00E355B4">
        <w:rPr>
          <w:rFonts w:eastAsia="MS Mincho"/>
          <w:sz w:val="24"/>
          <w:szCs w:val="24"/>
          <w:lang w:val="en-GB"/>
        </w:rPr>
        <w:t>​</w:t>
      </w:r>
      <w:r w:rsidRPr="00E355B4">
        <w:rPr>
          <w:rFonts w:hint="eastAsia"/>
          <w:sz w:val="24"/>
          <w:szCs w:val="24"/>
          <w:lang w:val="en-GB"/>
        </w:rPr>
        <w:t>和</w:t>
      </w:r>
      <w:r w:rsidRPr="00E355B4">
        <w:rPr>
          <w:rFonts w:eastAsia="MS Mincho"/>
          <w:sz w:val="24"/>
          <w:szCs w:val="24"/>
          <w:lang w:val="en-GB"/>
        </w:rPr>
        <w:t>​</w:t>
      </w:r>
      <w:r w:rsidRPr="00E355B4">
        <w:rPr>
          <w:rFonts w:hint="eastAsia"/>
          <w:sz w:val="24"/>
          <w:szCs w:val="24"/>
          <w:lang w:val="en-GB"/>
        </w:rPr>
        <w:t>连</w:t>
      </w:r>
      <w:r w:rsidRPr="00E355B4">
        <w:rPr>
          <w:rFonts w:eastAsia="MS Mincho"/>
          <w:sz w:val="24"/>
          <w:szCs w:val="24"/>
          <w:lang w:val="en-GB"/>
        </w:rPr>
        <w:t>​</w:t>
      </w:r>
      <w:r w:rsidRPr="00E355B4">
        <w:rPr>
          <w:rFonts w:hint="eastAsia"/>
          <w:sz w:val="24"/>
          <w:szCs w:val="24"/>
          <w:lang w:val="en-GB"/>
        </w:rPr>
        <w:t>通</w:t>
      </w:r>
      <w:r w:rsidRPr="00E355B4">
        <w:rPr>
          <w:rFonts w:eastAsia="MS Mincho"/>
          <w:sz w:val="24"/>
          <w:szCs w:val="24"/>
          <w:lang w:val="en-GB"/>
        </w:rPr>
        <w:t>​</w:t>
      </w:r>
      <w:r w:rsidRPr="00E355B4">
        <w:rPr>
          <w:rFonts w:hint="eastAsia"/>
          <w:sz w:val="24"/>
          <w:szCs w:val="24"/>
          <w:lang w:val="en-GB"/>
        </w:rPr>
        <w:t>性</w:t>
      </w:r>
      <w:r w:rsidRPr="00E355B4">
        <w:rPr>
          <w:rFonts w:eastAsia="MS Mincho"/>
          <w:sz w:val="24"/>
          <w:szCs w:val="24"/>
          <w:lang w:val="en-GB"/>
        </w:rPr>
        <w:t>​</w:t>
      </w:r>
      <w:r w:rsidRPr="00E355B4">
        <w:rPr>
          <w:rFonts w:hint="eastAsia"/>
          <w:sz w:val="24"/>
          <w:szCs w:val="24"/>
          <w:lang w:val="en-GB"/>
        </w:rPr>
        <w:t>良</w:t>
      </w:r>
      <w:r w:rsidRPr="00E355B4">
        <w:rPr>
          <w:rFonts w:eastAsia="MS Mincho"/>
          <w:sz w:val="24"/>
          <w:szCs w:val="24"/>
          <w:lang w:val="en-GB"/>
        </w:rPr>
        <w:t>​</w:t>
      </w:r>
      <w:r w:rsidRPr="00E355B4">
        <w:rPr>
          <w:rFonts w:hint="eastAsia"/>
          <w:sz w:val="24"/>
          <w:szCs w:val="24"/>
          <w:lang w:val="en-GB"/>
        </w:rPr>
        <w:t>好</w:t>
      </w:r>
      <w:r w:rsidRPr="00E355B4">
        <w:rPr>
          <w:rFonts w:eastAsia="MS Mincho"/>
          <w:sz w:val="24"/>
          <w:szCs w:val="24"/>
          <w:lang w:val="en-GB"/>
        </w:rPr>
        <w:t>​</w:t>
      </w:r>
      <w:r w:rsidRPr="00E355B4">
        <w:rPr>
          <w:rFonts w:hint="eastAsia"/>
          <w:sz w:val="24"/>
          <w:szCs w:val="24"/>
          <w:lang w:val="en-GB"/>
        </w:rPr>
        <w:t>的</w:t>
      </w:r>
      <w:r w:rsidRPr="00E355B4">
        <w:rPr>
          <w:sz w:val="24"/>
          <w:szCs w:val="24"/>
        </w:rPr>
        <w:t>[</w:t>
      </w:r>
      <w:r w:rsidRPr="00E355B4">
        <w:rPr>
          <w:rFonts w:hint="eastAsia"/>
          <w:sz w:val="24"/>
          <w:szCs w:val="24"/>
        </w:rPr>
        <w:t>高度和充分</w:t>
      </w:r>
      <w:r w:rsidRPr="00E355B4">
        <w:rPr>
          <w:sz w:val="24"/>
          <w:szCs w:val="24"/>
        </w:rPr>
        <w:t>]</w:t>
      </w:r>
      <w:r w:rsidRPr="00E355B4">
        <w:rPr>
          <w:rFonts w:eastAsia="MS Mincho"/>
          <w:sz w:val="24"/>
          <w:szCs w:val="24"/>
          <w:lang w:val="en-GB"/>
        </w:rPr>
        <w:t>​</w:t>
      </w:r>
      <w:r w:rsidRPr="00E355B4">
        <w:rPr>
          <w:rFonts w:hint="eastAsia"/>
          <w:sz w:val="24"/>
          <w:szCs w:val="24"/>
          <w:lang w:val="en-GB"/>
        </w:rPr>
        <w:t>保</w:t>
      </w:r>
      <w:r w:rsidRPr="00E355B4">
        <w:rPr>
          <w:rFonts w:eastAsia="MS Mincho"/>
          <w:sz w:val="24"/>
          <w:szCs w:val="24"/>
          <w:lang w:val="en-GB"/>
        </w:rPr>
        <w:t>​</w:t>
      </w:r>
      <w:r w:rsidRPr="00E355B4">
        <w:rPr>
          <w:rFonts w:hint="eastAsia"/>
          <w:sz w:val="24"/>
          <w:szCs w:val="24"/>
          <w:lang w:val="en-GB"/>
        </w:rPr>
        <w:t>护</w:t>
      </w:r>
      <w:r w:rsidRPr="00E355B4">
        <w:rPr>
          <w:rFonts w:eastAsia="MS Mincho"/>
          <w:sz w:val="24"/>
          <w:szCs w:val="24"/>
          <w:lang w:val="en-GB"/>
        </w:rPr>
        <w:t>​</w:t>
      </w:r>
      <w:r w:rsidRPr="00E355B4">
        <w:rPr>
          <w:rFonts w:hint="eastAsia"/>
          <w:sz w:val="24"/>
          <w:szCs w:val="24"/>
          <w:lang w:val="en-GB"/>
        </w:rPr>
        <w:t>区</w:t>
      </w:r>
      <w:r w:rsidRPr="00E355B4">
        <w:rPr>
          <w:rFonts w:eastAsia="MS Mincho"/>
          <w:sz w:val="24"/>
          <w:szCs w:val="24"/>
          <w:lang w:val="en-GB"/>
        </w:rPr>
        <w:t>​[</w:t>
      </w:r>
      <w:r w:rsidRPr="00E355B4">
        <w:rPr>
          <w:rFonts w:hint="eastAsia"/>
          <w:sz w:val="24"/>
          <w:szCs w:val="24"/>
          <w:lang w:val="en-GB"/>
        </w:rPr>
        <w:t>的系统</w:t>
      </w:r>
      <w:r w:rsidRPr="00E355B4">
        <w:rPr>
          <w:rFonts w:eastAsia="MS Mincho"/>
          <w:sz w:val="24"/>
          <w:szCs w:val="24"/>
          <w:lang w:val="en-GB"/>
        </w:rPr>
        <w:t>][</w:t>
      </w:r>
      <w:r w:rsidRPr="00E355B4">
        <w:rPr>
          <w:rFonts w:hint="eastAsia"/>
          <w:sz w:val="24"/>
          <w:szCs w:val="24"/>
          <w:lang w:val="en-GB"/>
        </w:rPr>
        <w:t>网络</w:t>
      </w:r>
      <w:r w:rsidRPr="00E355B4">
        <w:rPr>
          <w:rFonts w:eastAsia="MS Mincho"/>
          <w:sz w:val="24"/>
          <w:szCs w:val="24"/>
          <w:lang w:val="en-GB"/>
        </w:rPr>
        <w:t>]</w:t>
      </w:r>
      <w:r w:rsidRPr="00E355B4">
        <w:rPr>
          <w:rFonts w:eastAsia="MS Mincho"/>
          <w:sz w:val="24"/>
          <w:szCs w:val="24"/>
        </w:rPr>
        <w:t>[</w:t>
      </w:r>
      <w:r w:rsidRPr="00E355B4">
        <w:rPr>
          <w:rFonts w:hint="eastAsia"/>
          <w:sz w:val="24"/>
          <w:szCs w:val="24"/>
        </w:rPr>
        <w:t>包括受到严格保护的一大部分地区</w:t>
      </w:r>
      <w:r w:rsidRPr="00E355B4">
        <w:rPr>
          <w:rFonts w:eastAsia="MS Mincho"/>
          <w:sz w:val="24"/>
          <w:szCs w:val="24"/>
        </w:rPr>
        <w:t>]</w:t>
      </w:r>
      <w:r w:rsidRPr="00E355B4">
        <w:rPr>
          <w:rFonts w:hint="eastAsia"/>
          <w:sz w:val="24"/>
          <w:szCs w:val="24"/>
          <w:lang w:val="en-GB"/>
        </w:rPr>
        <w:t>和</w:t>
      </w:r>
      <w:r w:rsidRPr="00E355B4">
        <w:rPr>
          <w:rFonts w:eastAsia="MS Mincho"/>
          <w:sz w:val="24"/>
          <w:szCs w:val="24"/>
          <w:lang w:val="en-GB"/>
        </w:rPr>
        <w:t>​</w:t>
      </w:r>
      <w:r w:rsidRPr="00E355B4">
        <w:rPr>
          <w:rFonts w:hint="eastAsia"/>
          <w:sz w:val="24"/>
          <w:szCs w:val="24"/>
          <w:lang w:val="en-GB"/>
        </w:rPr>
        <w:t>其</w:t>
      </w:r>
      <w:r w:rsidRPr="00E355B4">
        <w:rPr>
          <w:rFonts w:eastAsia="MS Mincho"/>
          <w:sz w:val="24"/>
          <w:szCs w:val="24"/>
          <w:lang w:val="en-GB"/>
        </w:rPr>
        <w:t>​</w:t>
      </w:r>
      <w:r w:rsidRPr="00E355B4">
        <w:rPr>
          <w:rFonts w:hint="eastAsia"/>
          <w:sz w:val="24"/>
          <w:szCs w:val="24"/>
          <w:lang w:val="en-GB"/>
        </w:rPr>
        <w:t>他有</w:t>
      </w:r>
      <w:r w:rsidRPr="00E355B4">
        <w:rPr>
          <w:rFonts w:eastAsia="MS Mincho"/>
          <w:sz w:val="24"/>
          <w:szCs w:val="24"/>
          <w:lang w:val="en-GB"/>
        </w:rPr>
        <w:t>​</w:t>
      </w:r>
      <w:r w:rsidRPr="00E355B4">
        <w:rPr>
          <w:rFonts w:hint="eastAsia"/>
          <w:sz w:val="24"/>
          <w:szCs w:val="24"/>
          <w:lang w:val="en-GB"/>
        </w:rPr>
        <w:t>效</w:t>
      </w:r>
      <w:r w:rsidRPr="00E355B4">
        <w:rPr>
          <w:rFonts w:eastAsia="MS Mincho"/>
          <w:sz w:val="24"/>
          <w:szCs w:val="24"/>
          <w:lang w:val="en-GB"/>
        </w:rPr>
        <w:t>​</w:t>
      </w:r>
      <w:r w:rsidRPr="00E355B4">
        <w:rPr>
          <w:rFonts w:hint="eastAsia"/>
          <w:sz w:val="24"/>
          <w:szCs w:val="24"/>
          <w:lang w:val="en-GB"/>
        </w:rPr>
        <w:t>区</w:t>
      </w:r>
      <w:r w:rsidRPr="00E355B4">
        <w:rPr>
          <w:rFonts w:eastAsia="MS Mincho"/>
          <w:sz w:val="24"/>
          <w:szCs w:val="24"/>
          <w:lang w:val="en-GB"/>
        </w:rPr>
        <w:t>​</w:t>
      </w:r>
      <w:r w:rsidRPr="00E355B4">
        <w:rPr>
          <w:rFonts w:hint="eastAsia"/>
          <w:sz w:val="24"/>
          <w:szCs w:val="24"/>
          <w:lang w:val="en-GB"/>
        </w:rPr>
        <w:t>域</w:t>
      </w:r>
      <w:r w:rsidRPr="00E355B4">
        <w:rPr>
          <w:rFonts w:eastAsia="MS Mincho"/>
          <w:sz w:val="24"/>
          <w:szCs w:val="24"/>
          <w:lang w:val="en-GB"/>
        </w:rPr>
        <w:t>​</w:t>
      </w:r>
      <w:r w:rsidRPr="00E355B4">
        <w:rPr>
          <w:rFonts w:hint="eastAsia"/>
          <w:sz w:val="24"/>
          <w:szCs w:val="24"/>
          <w:lang w:val="en-GB"/>
        </w:rPr>
        <w:t>养护</w:t>
      </w:r>
      <w:r w:rsidRPr="00E355B4">
        <w:rPr>
          <w:rFonts w:eastAsia="MS Mincho"/>
          <w:sz w:val="24"/>
          <w:szCs w:val="24"/>
          <w:lang w:val="en-GB"/>
        </w:rPr>
        <w:t>​</w:t>
      </w:r>
      <w:r w:rsidRPr="00E355B4">
        <w:rPr>
          <w:rFonts w:hint="eastAsia"/>
          <w:sz w:val="24"/>
          <w:szCs w:val="24"/>
          <w:lang w:val="en-GB"/>
        </w:rPr>
        <w:t>措</w:t>
      </w:r>
      <w:r w:rsidRPr="00E355B4">
        <w:rPr>
          <w:rFonts w:eastAsia="MS Mincho"/>
          <w:sz w:val="24"/>
          <w:szCs w:val="24"/>
          <w:lang w:val="en-GB"/>
        </w:rPr>
        <w:t>​</w:t>
      </w:r>
      <w:r w:rsidRPr="00E355B4">
        <w:rPr>
          <w:rFonts w:hint="eastAsia"/>
          <w:sz w:val="24"/>
          <w:szCs w:val="24"/>
          <w:lang w:val="en-GB"/>
        </w:rPr>
        <w:t>施</w:t>
      </w:r>
      <w:r w:rsidRPr="00E355B4">
        <w:rPr>
          <w:rFonts w:eastAsia="MS Mincho"/>
          <w:sz w:val="24"/>
          <w:szCs w:val="24"/>
          <w:lang w:val="en-GB"/>
        </w:rPr>
        <w:t>​</w:t>
      </w:r>
      <w:r w:rsidRPr="00E355B4">
        <w:rPr>
          <w:rFonts w:hint="eastAsia"/>
          <w:sz w:val="24"/>
          <w:szCs w:val="24"/>
          <w:lang w:val="en-GB"/>
        </w:rPr>
        <w:t>，</w:t>
      </w:r>
      <w:r w:rsidRPr="00E355B4">
        <w:rPr>
          <w:rFonts w:eastAsia="MS Mincho"/>
          <w:sz w:val="24"/>
          <w:szCs w:val="24"/>
          <w:lang w:val="en-GB"/>
        </w:rPr>
        <w:t>[</w:t>
      </w:r>
      <w:r w:rsidRPr="00E355B4">
        <w:rPr>
          <w:rFonts w:hint="eastAsia"/>
          <w:sz w:val="24"/>
          <w:szCs w:val="24"/>
          <w:lang w:val="en-GB"/>
        </w:rPr>
        <w:t>使所有</w:t>
      </w:r>
      <w:r w:rsidRPr="00E355B4">
        <w:rPr>
          <w:sz w:val="24"/>
          <w:szCs w:val="24"/>
        </w:rPr>
        <w:t>[…]</w:t>
      </w:r>
      <w:r w:rsidRPr="00E355B4">
        <w:rPr>
          <w:rFonts w:hint="eastAsia"/>
          <w:sz w:val="24"/>
          <w:szCs w:val="24"/>
        </w:rPr>
        <w:t>和</w:t>
      </w:r>
      <w:r w:rsidRPr="00E355B4">
        <w:rPr>
          <w:sz w:val="24"/>
          <w:szCs w:val="24"/>
        </w:rPr>
        <w:t>[…]][</w:t>
      </w:r>
      <w:r w:rsidRPr="00E355B4">
        <w:rPr>
          <w:rFonts w:hint="eastAsia"/>
          <w:sz w:val="24"/>
          <w:szCs w:val="24"/>
        </w:rPr>
        <w:t>全球</w:t>
      </w:r>
      <w:r w:rsidRPr="00E355B4">
        <w:rPr>
          <w:sz w:val="24"/>
          <w:szCs w:val="24"/>
        </w:rPr>
        <w:t>][</w:t>
      </w:r>
      <w:r w:rsidRPr="00E355B4">
        <w:rPr>
          <w:rFonts w:hint="eastAsia"/>
          <w:sz w:val="24"/>
          <w:szCs w:val="24"/>
        </w:rPr>
        <w:t>在国家一级</w:t>
      </w:r>
      <w:r w:rsidRPr="00E355B4">
        <w:rPr>
          <w:sz w:val="24"/>
          <w:szCs w:val="24"/>
        </w:rPr>
        <w:t>]</w:t>
      </w:r>
      <w:r w:rsidRPr="00E355B4">
        <w:rPr>
          <w:rFonts w:hint="eastAsia"/>
          <w:sz w:val="24"/>
          <w:szCs w:val="24"/>
          <w:lang w:val="en-GB"/>
        </w:rPr>
        <w:t>生态系统、生境以及生态系统和生境中所含生物多样性通过养护得到维护和恢复</w:t>
      </w:r>
      <w:r w:rsidRPr="00E355B4">
        <w:rPr>
          <w:rFonts w:eastAsia="MS Mincho"/>
          <w:sz w:val="24"/>
          <w:szCs w:val="24"/>
          <w:lang w:val="en-GB"/>
        </w:rPr>
        <w:t>]]</w:t>
      </w:r>
      <w:r w:rsidRPr="00E355B4">
        <w:rPr>
          <w:rFonts w:hint="eastAsia"/>
          <w:sz w:val="24"/>
          <w:szCs w:val="24"/>
          <w:lang w:val="en-GB"/>
        </w:rPr>
        <w:t>至少</w:t>
      </w:r>
      <w:r w:rsidRPr="00E355B4">
        <w:rPr>
          <w:rFonts w:eastAsia="MS Mincho"/>
          <w:sz w:val="24"/>
          <w:szCs w:val="24"/>
          <w:lang w:val="en-GB"/>
        </w:rPr>
        <w:t>[30</w:t>
      </w:r>
      <w:r w:rsidRPr="00E355B4">
        <w:rPr>
          <w:rFonts w:hint="eastAsia"/>
          <w:sz w:val="24"/>
          <w:szCs w:val="24"/>
          <w:lang w:val="en-GB"/>
        </w:rPr>
        <w:t>％</w:t>
      </w:r>
      <w:r w:rsidRPr="00E355B4">
        <w:rPr>
          <w:rFonts w:eastAsia="MS Mincho"/>
          <w:sz w:val="24"/>
          <w:szCs w:val="24"/>
          <w:lang w:val="en-GB"/>
        </w:rPr>
        <w:t>]</w:t>
      </w:r>
      <w:r w:rsidRPr="00E355B4">
        <w:rPr>
          <w:rFonts w:hint="eastAsia"/>
          <w:sz w:val="24"/>
          <w:szCs w:val="24"/>
          <w:lang w:val="en-GB"/>
        </w:rPr>
        <w:t>，</w:t>
      </w:r>
      <w:r w:rsidRPr="00E355B4">
        <w:rPr>
          <w:rFonts w:eastAsia="MS Mincho"/>
          <w:sz w:val="24"/>
          <w:szCs w:val="24"/>
          <w:lang w:val="en-GB"/>
        </w:rPr>
        <w:t>[</w:t>
      </w:r>
      <w:r w:rsidRPr="00E355B4">
        <w:rPr>
          <w:rFonts w:eastAsia="MS Mincho" w:hint="eastAsia"/>
          <w:sz w:val="24"/>
          <w:szCs w:val="24"/>
          <w:lang w:val="en-GB"/>
        </w:rPr>
        <w:t>和</w:t>
      </w:r>
      <w:r w:rsidRPr="00E355B4">
        <w:rPr>
          <w:rFonts w:eastAsia="MS Mincho"/>
          <w:sz w:val="24"/>
          <w:szCs w:val="24"/>
          <w:lang w:val="en-GB"/>
        </w:rPr>
        <w:t>[</w:t>
      </w:r>
      <w:r w:rsidRPr="00E355B4">
        <w:rPr>
          <w:rFonts w:eastAsia="MS Mincho" w:hint="eastAsia"/>
          <w:sz w:val="24"/>
          <w:szCs w:val="24"/>
          <w:lang w:val="en-GB"/>
        </w:rPr>
        <w:t>土著</w:t>
      </w:r>
      <w:r w:rsidRPr="00E355B4">
        <w:rPr>
          <w:rFonts w:eastAsia="MS Mincho"/>
          <w:sz w:val="24"/>
          <w:szCs w:val="24"/>
          <w:lang w:val="en-GB"/>
        </w:rPr>
        <w:t>][</w:t>
      </w:r>
      <w:r w:rsidRPr="00E355B4">
        <w:rPr>
          <w:rFonts w:hint="eastAsia"/>
          <w:sz w:val="24"/>
          <w:szCs w:val="24"/>
          <w:lang w:val="en-GB"/>
        </w:rPr>
        <w:t>传统</w:t>
      </w:r>
      <w:r w:rsidRPr="00E355B4">
        <w:rPr>
          <w:rFonts w:eastAsia="MS Mincho"/>
          <w:sz w:val="24"/>
          <w:szCs w:val="24"/>
          <w:lang w:val="en-GB"/>
        </w:rPr>
        <w:t>]</w:t>
      </w:r>
      <w:r w:rsidRPr="00E355B4">
        <w:rPr>
          <w:rFonts w:hint="eastAsia"/>
          <w:sz w:val="24"/>
          <w:szCs w:val="24"/>
          <w:lang w:val="en-GB"/>
        </w:rPr>
        <w:t>领</w:t>
      </w:r>
      <w:r w:rsidRPr="00E355B4">
        <w:rPr>
          <w:rFonts w:eastAsia="MS Mincho" w:hint="eastAsia"/>
          <w:sz w:val="24"/>
          <w:szCs w:val="24"/>
          <w:lang w:val="en-GB"/>
        </w:rPr>
        <w:t>土</w:t>
      </w:r>
      <w:r w:rsidRPr="00E355B4">
        <w:rPr>
          <w:rFonts w:eastAsia="MS Mincho"/>
          <w:sz w:val="24"/>
          <w:szCs w:val="24"/>
          <w:lang w:val="en-GB"/>
        </w:rPr>
        <w:t>][</w:t>
      </w:r>
      <w:r w:rsidRPr="00E355B4">
        <w:rPr>
          <w:rFonts w:eastAsia="MS Mincho" w:hint="eastAsia"/>
          <w:sz w:val="24"/>
          <w:szCs w:val="24"/>
          <w:lang w:val="en-GB"/>
        </w:rPr>
        <w:t>在适用的情况下，</w:t>
      </w:r>
      <w:r w:rsidRPr="00E355B4">
        <w:rPr>
          <w:rFonts w:eastAsia="MS Mincho"/>
          <w:sz w:val="24"/>
          <w:szCs w:val="24"/>
          <w:lang w:val="en-GB"/>
        </w:rPr>
        <w:t>][</w:t>
      </w:r>
      <w:r w:rsidRPr="00E355B4">
        <w:rPr>
          <w:rFonts w:eastAsia="MS Mincho" w:hint="eastAsia"/>
          <w:sz w:val="24"/>
          <w:szCs w:val="24"/>
          <w:lang w:val="en-GB"/>
        </w:rPr>
        <w:t>禁止破坏</w:t>
      </w:r>
      <w:r w:rsidRPr="00E355B4">
        <w:rPr>
          <w:rFonts w:hint="eastAsia"/>
          <w:sz w:val="24"/>
          <w:szCs w:val="24"/>
          <w:lang w:val="en-GB"/>
        </w:rPr>
        <w:t>环</w:t>
      </w:r>
      <w:r w:rsidRPr="00E355B4">
        <w:rPr>
          <w:rFonts w:eastAsia="MS Mincho" w:hint="eastAsia"/>
          <w:sz w:val="24"/>
          <w:szCs w:val="24"/>
          <w:lang w:val="en-GB"/>
        </w:rPr>
        <w:t>境的活</w:t>
      </w:r>
      <w:r w:rsidRPr="00E355B4">
        <w:rPr>
          <w:rFonts w:hint="eastAsia"/>
          <w:sz w:val="24"/>
          <w:szCs w:val="24"/>
          <w:lang w:val="en-GB"/>
        </w:rPr>
        <w:t>动</w:t>
      </w:r>
      <w:r w:rsidRPr="00E355B4">
        <w:rPr>
          <w:rFonts w:eastAsia="MS Mincho"/>
          <w:sz w:val="24"/>
          <w:szCs w:val="24"/>
          <w:lang w:val="en-GB"/>
        </w:rPr>
        <w:t>]</w:t>
      </w:r>
      <w:r w:rsidRPr="00E355B4">
        <w:rPr>
          <w:rFonts w:hint="eastAsia"/>
          <w:sz w:val="24"/>
          <w:szCs w:val="24"/>
          <w:lang w:val="en-GB"/>
        </w:rPr>
        <w:t>，并将这些区域纳</w:t>
      </w:r>
      <w:r w:rsidRPr="00E355B4">
        <w:rPr>
          <w:rFonts w:eastAsia="MS Mincho"/>
          <w:sz w:val="24"/>
          <w:szCs w:val="24"/>
          <w:lang w:val="en-GB"/>
        </w:rPr>
        <w:t>​</w:t>
      </w:r>
      <w:r w:rsidRPr="00E355B4">
        <w:rPr>
          <w:rFonts w:hint="eastAsia"/>
          <w:sz w:val="24"/>
          <w:szCs w:val="24"/>
          <w:lang w:val="en-GB"/>
        </w:rPr>
        <w:t>入</w:t>
      </w:r>
      <w:r w:rsidRPr="00E355B4">
        <w:rPr>
          <w:rFonts w:eastAsia="MS Mincho"/>
          <w:sz w:val="24"/>
          <w:szCs w:val="24"/>
          <w:lang w:val="en-GB"/>
        </w:rPr>
        <w:t>​</w:t>
      </w:r>
      <w:r w:rsidRPr="00E355B4">
        <w:rPr>
          <w:rFonts w:hint="eastAsia"/>
          <w:sz w:val="24"/>
          <w:szCs w:val="24"/>
          <w:lang w:val="en-GB"/>
        </w:rPr>
        <w:t>更</w:t>
      </w:r>
      <w:r w:rsidRPr="00E355B4">
        <w:rPr>
          <w:rFonts w:eastAsia="MS Mincho"/>
          <w:sz w:val="24"/>
          <w:szCs w:val="24"/>
          <w:lang w:val="en-GB"/>
        </w:rPr>
        <w:t>​</w:t>
      </w:r>
      <w:r w:rsidRPr="00E355B4">
        <w:rPr>
          <w:rFonts w:hint="eastAsia"/>
          <w:sz w:val="24"/>
          <w:szCs w:val="24"/>
          <w:lang w:val="en-GB"/>
        </w:rPr>
        <w:t>广</w:t>
      </w:r>
      <w:r w:rsidRPr="00E355B4">
        <w:rPr>
          <w:rFonts w:eastAsia="MS Mincho"/>
          <w:sz w:val="24"/>
          <w:szCs w:val="24"/>
          <w:lang w:val="en-GB"/>
        </w:rPr>
        <w:t>​</w:t>
      </w:r>
      <w:r w:rsidRPr="00E355B4">
        <w:rPr>
          <w:rFonts w:hint="eastAsia"/>
          <w:sz w:val="24"/>
          <w:szCs w:val="24"/>
          <w:lang w:val="en-GB"/>
        </w:rPr>
        <w:t>泛</w:t>
      </w:r>
      <w:r w:rsidRPr="00E355B4">
        <w:rPr>
          <w:rFonts w:eastAsia="MS Mincho"/>
          <w:sz w:val="24"/>
          <w:szCs w:val="24"/>
          <w:lang w:val="en-GB"/>
        </w:rPr>
        <w:t>​</w:t>
      </w:r>
      <w:r w:rsidRPr="00E355B4">
        <w:rPr>
          <w:rFonts w:hint="eastAsia"/>
          <w:sz w:val="24"/>
          <w:szCs w:val="24"/>
          <w:lang w:val="en-GB"/>
        </w:rPr>
        <w:t>的</w:t>
      </w:r>
      <w:r w:rsidRPr="00E355B4">
        <w:rPr>
          <w:rFonts w:eastAsia="MS Mincho"/>
          <w:sz w:val="24"/>
          <w:szCs w:val="24"/>
          <w:lang w:val="en-GB"/>
        </w:rPr>
        <w:t>​</w:t>
      </w:r>
      <w:r w:rsidRPr="00E355B4">
        <w:rPr>
          <w:rFonts w:hint="eastAsia"/>
          <w:sz w:val="24"/>
          <w:szCs w:val="24"/>
          <w:lang w:val="en-GB"/>
        </w:rPr>
        <w:t>陆</w:t>
      </w:r>
      <w:r w:rsidRPr="00E355B4">
        <w:rPr>
          <w:rFonts w:eastAsia="MS Mincho"/>
          <w:sz w:val="24"/>
          <w:szCs w:val="24"/>
          <w:lang w:val="en-GB"/>
        </w:rPr>
        <w:t>​</w:t>
      </w:r>
      <w:r w:rsidRPr="00E355B4">
        <w:rPr>
          <w:rFonts w:hint="eastAsia"/>
          <w:sz w:val="24"/>
          <w:szCs w:val="24"/>
          <w:lang w:val="en-GB"/>
        </w:rPr>
        <w:t>地</w:t>
      </w:r>
      <w:r w:rsidRPr="00E355B4">
        <w:rPr>
          <w:rFonts w:eastAsia="MS Mincho"/>
          <w:sz w:val="24"/>
          <w:szCs w:val="24"/>
          <w:lang w:val="en-GB"/>
        </w:rPr>
        <w:t>​[-]/[</w:t>
      </w:r>
      <w:r w:rsidRPr="00E355B4">
        <w:rPr>
          <w:rFonts w:hint="eastAsia"/>
          <w:sz w:val="24"/>
          <w:szCs w:val="24"/>
          <w:lang w:val="en-GB"/>
        </w:rPr>
        <w:t>景</w:t>
      </w:r>
      <w:r w:rsidRPr="00E355B4">
        <w:rPr>
          <w:rFonts w:eastAsia="MS Mincho"/>
          <w:sz w:val="24"/>
          <w:szCs w:val="24"/>
          <w:lang w:val="en-GB"/>
        </w:rPr>
        <w:t>​</w:t>
      </w:r>
      <w:r w:rsidRPr="00E355B4">
        <w:rPr>
          <w:rFonts w:hint="eastAsia"/>
          <w:sz w:val="24"/>
          <w:szCs w:val="24"/>
          <w:lang w:val="en-GB"/>
        </w:rPr>
        <w:t>观</w:t>
      </w:r>
      <w:r w:rsidRPr="00E355B4">
        <w:rPr>
          <w:rFonts w:eastAsia="MS Mincho"/>
          <w:sz w:val="24"/>
          <w:szCs w:val="24"/>
          <w:lang w:val="en-GB"/>
        </w:rPr>
        <w:t>]​</w:t>
      </w:r>
      <w:r w:rsidRPr="00E355B4">
        <w:rPr>
          <w:rFonts w:hint="eastAsia"/>
          <w:sz w:val="24"/>
          <w:szCs w:val="24"/>
          <w:lang w:val="en-GB"/>
        </w:rPr>
        <w:t>和</w:t>
      </w:r>
      <w:r w:rsidRPr="00E355B4">
        <w:rPr>
          <w:rFonts w:eastAsia="MS Mincho"/>
          <w:sz w:val="24"/>
          <w:szCs w:val="24"/>
          <w:lang w:val="en-GB"/>
        </w:rPr>
        <w:t>​</w:t>
      </w:r>
      <w:r w:rsidRPr="00E355B4">
        <w:rPr>
          <w:rFonts w:hint="eastAsia"/>
          <w:sz w:val="24"/>
          <w:szCs w:val="24"/>
          <w:lang w:val="en-GB"/>
        </w:rPr>
        <w:t>海</w:t>
      </w:r>
      <w:r w:rsidRPr="00E355B4">
        <w:rPr>
          <w:rFonts w:eastAsia="MS Mincho"/>
          <w:sz w:val="24"/>
          <w:szCs w:val="24"/>
          <w:lang w:val="en-GB"/>
        </w:rPr>
        <w:t>​</w:t>
      </w:r>
      <w:r w:rsidRPr="00E355B4">
        <w:rPr>
          <w:rFonts w:hint="eastAsia"/>
          <w:sz w:val="24"/>
          <w:szCs w:val="24"/>
          <w:lang w:val="en-GB"/>
        </w:rPr>
        <w:t>洋</w:t>
      </w:r>
      <w:r w:rsidRPr="00E355B4">
        <w:rPr>
          <w:rFonts w:eastAsia="MS Mincho"/>
          <w:sz w:val="24"/>
          <w:szCs w:val="24"/>
          <w:lang w:val="en-GB"/>
        </w:rPr>
        <w:t>​</w:t>
      </w:r>
      <w:r w:rsidRPr="00E355B4">
        <w:rPr>
          <w:rFonts w:hint="eastAsia"/>
          <w:sz w:val="24"/>
          <w:szCs w:val="24"/>
          <w:lang w:val="en-GB"/>
        </w:rPr>
        <w:t>景</w:t>
      </w:r>
      <w:r w:rsidRPr="00E355B4">
        <w:rPr>
          <w:rFonts w:eastAsia="MS Mincho"/>
          <w:sz w:val="24"/>
          <w:szCs w:val="24"/>
          <w:lang w:val="en-GB"/>
        </w:rPr>
        <w:t>​</w:t>
      </w:r>
      <w:r w:rsidRPr="00E355B4">
        <w:rPr>
          <w:rFonts w:hint="eastAsia"/>
          <w:sz w:val="24"/>
          <w:szCs w:val="24"/>
          <w:lang w:val="en-GB"/>
        </w:rPr>
        <w:t>观</w:t>
      </w:r>
      <w:r w:rsidRPr="00E355B4">
        <w:rPr>
          <w:rFonts w:eastAsia="MS Mincho"/>
          <w:sz w:val="24"/>
          <w:szCs w:val="24"/>
          <w:lang w:val="en-GB"/>
        </w:rPr>
        <w:t>[</w:t>
      </w:r>
      <w:r w:rsidRPr="00E355B4">
        <w:rPr>
          <w:rFonts w:hint="eastAsia"/>
          <w:sz w:val="24"/>
          <w:szCs w:val="24"/>
          <w:lang w:val="en-GB"/>
        </w:rPr>
        <w:t>以及国家和地区生态网络</w:t>
      </w:r>
      <w:r w:rsidRPr="00E355B4">
        <w:rPr>
          <w:rFonts w:eastAsia="MS Mincho"/>
          <w:sz w:val="24"/>
          <w:szCs w:val="24"/>
          <w:lang w:val="en-GB"/>
        </w:rPr>
        <w:t>]</w:t>
      </w:r>
      <w:r w:rsidRPr="00E355B4">
        <w:rPr>
          <w:rFonts w:hint="eastAsia"/>
          <w:sz w:val="24"/>
          <w:szCs w:val="24"/>
          <w:lang w:val="en-GB"/>
        </w:rPr>
        <w:t>，</w:t>
      </w:r>
      <w:r w:rsidRPr="00E355B4">
        <w:rPr>
          <w:sz w:val="24"/>
          <w:szCs w:val="24"/>
        </w:rPr>
        <w:t>[</w:t>
      </w:r>
      <w:r w:rsidRPr="00E355B4">
        <w:rPr>
          <w:rFonts w:hint="eastAsia"/>
          <w:sz w:val="24"/>
          <w:szCs w:val="24"/>
        </w:rPr>
        <w:t>依照国家优先事项和能力</w:t>
      </w:r>
      <w:r w:rsidRPr="00E355B4">
        <w:rPr>
          <w:sz w:val="24"/>
          <w:szCs w:val="24"/>
        </w:rPr>
        <w:t>][</w:t>
      </w:r>
      <w:r w:rsidRPr="00E355B4">
        <w:rPr>
          <w:rFonts w:eastAsia="MS Mincho" w:hint="eastAsia"/>
          <w:sz w:val="24"/>
          <w:szCs w:val="24"/>
          <w:lang w:val="en-GB"/>
        </w:rPr>
        <w:t>包括</w:t>
      </w:r>
      <w:r w:rsidRPr="00E355B4">
        <w:rPr>
          <w:rFonts w:hint="eastAsia"/>
          <w:sz w:val="24"/>
          <w:szCs w:val="24"/>
          <w:lang w:val="en-GB"/>
        </w:rPr>
        <w:t>经济发</w:t>
      </w:r>
      <w:r w:rsidRPr="00E355B4">
        <w:rPr>
          <w:rFonts w:eastAsia="MS Mincho" w:hint="eastAsia"/>
          <w:sz w:val="24"/>
          <w:szCs w:val="24"/>
          <w:lang w:val="en-GB"/>
        </w:rPr>
        <w:t>展</w:t>
      </w:r>
      <w:r w:rsidRPr="00E355B4">
        <w:rPr>
          <w:rFonts w:hint="eastAsia"/>
          <w:sz w:val="24"/>
          <w:szCs w:val="24"/>
          <w:lang w:val="en-GB"/>
        </w:rPr>
        <w:t>权</w:t>
      </w:r>
      <w:r w:rsidRPr="00E355B4">
        <w:rPr>
          <w:rFonts w:eastAsia="MS Mincho" w:hint="eastAsia"/>
          <w:sz w:val="24"/>
          <w:szCs w:val="24"/>
          <w:lang w:val="en-GB"/>
        </w:rPr>
        <w:t>，不会影响所有</w:t>
      </w:r>
      <w:r w:rsidRPr="00E355B4">
        <w:rPr>
          <w:rFonts w:hint="eastAsia"/>
          <w:sz w:val="24"/>
          <w:szCs w:val="24"/>
          <w:lang w:val="en-GB"/>
        </w:rPr>
        <w:t>缔约方获</w:t>
      </w:r>
      <w:r w:rsidRPr="00E355B4">
        <w:rPr>
          <w:rFonts w:eastAsia="MS Mincho" w:hint="eastAsia"/>
          <w:sz w:val="24"/>
          <w:szCs w:val="24"/>
          <w:lang w:val="en-GB"/>
        </w:rPr>
        <w:t>得有效</w:t>
      </w:r>
      <w:r w:rsidRPr="00E355B4">
        <w:rPr>
          <w:rFonts w:hint="eastAsia"/>
          <w:sz w:val="24"/>
          <w:szCs w:val="24"/>
          <w:lang w:val="en-GB"/>
        </w:rPr>
        <w:t>实</w:t>
      </w:r>
      <w:r w:rsidRPr="00E355B4">
        <w:rPr>
          <w:rFonts w:eastAsia="MS Mincho" w:hint="eastAsia"/>
          <w:sz w:val="24"/>
          <w:szCs w:val="24"/>
          <w:lang w:val="en-GB"/>
        </w:rPr>
        <w:t>施整个框架所需的</w:t>
      </w:r>
      <w:r w:rsidRPr="00E355B4">
        <w:rPr>
          <w:rFonts w:hint="eastAsia"/>
          <w:sz w:val="24"/>
          <w:szCs w:val="24"/>
          <w:lang w:val="en-GB"/>
        </w:rPr>
        <w:t>财</w:t>
      </w:r>
      <w:r w:rsidRPr="00E355B4">
        <w:rPr>
          <w:rFonts w:eastAsia="MS Mincho" w:hint="eastAsia"/>
          <w:sz w:val="24"/>
          <w:szCs w:val="24"/>
          <w:lang w:val="en-GB"/>
        </w:rPr>
        <w:t>政和其他</w:t>
      </w:r>
      <w:r w:rsidRPr="00E355B4">
        <w:rPr>
          <w:rFonts w:hint="eastAsia"/>
          <w:sz w:val="24"/>
          <w:szCs w:val="24"/>
          <w:lang w:val="en-GB"/>
        </w:rPr>
        <w:t>资</w:t>
      </w:r>
      <w:r w:rsidRPr="00E355B4">
        <w:rPr>
          <w:rFonts w:eastAsia="MS Mincho" w:hint="eastAsia"/>
          <w:sz w:val="24"/>
          <w:szCs w:val="24"/>
          <w:lang w:val="en-GB"/>
        </w:rPr>
        <w:t>源</w:t>
      </w:r>
      <w:r w:rsidRPr="00E355B4">
        <w:rPr>
          <w:rFonts w:hint="eastAsia"/>
          <w:sz w:val="24"/>
          <w:szCs w:val="24"/>
          <w:lang w:val="en-GB"/>
        </w:rPr>
        <w:t>的权</w:t>
      </w:r>
      <w:r w:rsidRPr="00E355B4">
        <w:rPr>
          <w:rFonts w:eastAsia="MS Mincho" w:hint="eastAsia"/>
          <w:sz w:val="24"/>
          <w:szCs w:val="24"/>
          <w:lang w:val="en-GB"/>
        </w:rPr>
        <w:t>利或能力，</w:t>
      </w:r>
      <w:r w:rsidRPr="00E355B4">
        <w:rPr>
          <w:sz w:val="24"/>
          <w:szCs w:val="24"/>
        </w:rPr>
        <w:t>]</w:t>
      </w:r>
      <w:r w:rsidRPr="00E355B4">
        <w:rPr>
          <w:rFonts w:eastAsia="MS Mincho"/>
          <w:sz w:val="24"/>
          <w:szCs w:val="24"/>
          <w:lang w:val="en-GB"/>
        </w:rPr>
        <w:t>[</w:t>
      </w:r>
      <w:r w:rsidRPr="00E355B4">
        <w:rPr>
          <w:rFonts w:hint="eastAsia"/>
          <w:sz w:val="24"/>
          <w:szCs w:val="24"/>
          <w:lang w:val="en-GB"/>
        </w:rPr>
        <w:t>同时确保</w:t>
      </w:r>
      <w:r w:rsidRPr="00E355B4">
        <w:rPr>
          <w:sz w:val="24"/>
          <w:szCs w:val="24"/>
        </w:rPr>
        <w:t>[</w:t>
      </w:r>
      <w:r w:rsidRPr="00E355B4">
        <w:rPr>
          <w:rFonts w:hint="eastAsia"/>
          <w:sz w:val="24"/>
          <w:szCs w:val="24"/>
          <w:lang w:val="en-GB"/>
        </w:rPr>
        <w:t>可持续地</w:t>
      </w:r>
      <w:r w:rsidRPr="00E355B4">
        <w:rPr>
          <w:sz w:val="24"/>
          <w:szCs w:val="24"/>
        </w:rPr>
        <w:t>]</w:t>
      </w:r>
      <w:r w:rsidRPr="00E355B4">
        <w:rPr>
          <w:rFonts w:hint="eastAsia"/>
          <w:sz w:val="24"/>
          <w:szCs w:val="24"/>
          <w:lang w:val="en-GB"/>
        </w:rPr>
        <w:t>利用这些区域（如果已设立），促进生物多样性的保护，</w:t>
      </w:r>
      <w:r w:rsidRPr="00E355B4">
        <w:rPr>
          <w:rFonts w:eastAsia="MS Mincho"/>
          <w:sz w:val="24"/>
          <w:szCs w:val="24"/>
          <w:lang w:val="en-GB"/>
        </w:rPr>
        <w:t>][</w:t>
      </w:r>
      <w:r w:rsidRPr="00E355B4">
        <w:rPr>
          <w:rFonts w:hint="eastAsia"/>
          <w:sz w:val="24"/>
          <w:szCs w:val="24"/>
          <w:lang w:val="en-GB"/>
        </w:rPr>
        <w:t>承认土著人民和地方社区对这些区域的管理的贡献</w:t>
      </w:r>
      <w:r w:rsidRPr="00E355B4">
        <w:rPr>
          <w:sz w:val="24"/>
          <w:szCs w:val="24"/>
        </w:rPr>
        <w:t>]</w:t>
      </w:r>
      <w:r w:rsidRPr="00E355B4">
        <w:rPr>
          <w:rFonts w:hint="eastAsia"/>
          <w:sz w:val="24"/>
          <w:szCs w:val="24"/>
          <w:lang w:val="en-GB"/>
        </w:rPr>
        <w:t>，并</w:t>
      </w:r>
      <w:r w:rsidRPr="00E355B4">
        <w:rPr>
          <w:sz w:val="24"/>
          <w:szCs w:val="24"/>
        </w:rPr>
        <w:t>[</w:t>
      </w:r>
      <w:r w:rsidRPr="00E355B4">
        <w:rPr>
          <w:rFonts w:hint="eastAsia"/>
          <w:sz w:val="24"/>
          <w:szCs w:val="24"/>
        </w:rPr>
        <w:t>尊重</w:t>
      </w:r>
      <w:r w:rsidRPr="00E355B4">
        <w:rPr>
          <w:sz w:val="24"/>
          <w:szCs w:val="24"/>
        </w:rPr>
        <w:t>]</w:t>
      </w:r>
      <w:r w:rsidRPr="00E355B4">
        <w:rPr>
          <w:rFonts w:hint="eastAsia"/>
          <w:sz w:val="24"/>
          <w:szCs w:val="24"/>
          <w:lang w:val="en-GB"/>
        </w:rPr>
        <w:t>土著人民和地方社区的权利。</w:t>
      </w:r>
      <w:r w:rsidRPr="00E355B4">
        <w:rPr>
          <w:rFonts w:eastAsia="Times New Roman"/>
          <w:color w:val="000080"/>
          <w:sz w:val="24"/>
          <w:szCs w:val="24"/>
          <w:lang w:val="en-GB"/>
        </w:rPr>
        <w:t xml:space="preserve"> </w:t>
      </w:r>
    </w:p>
    <w:p w14:paraId="49232748" w14:textId="77777777" w:rsidR="00E355B4" w:rsidRPr="00E355B4" w:rsidRDefault="00E355B4" w:rsidP="00E355B4">
      <w:pPr>
        <w:spacing w:before="120" w:line="240" w:lineRule="atLeast"/>
        <w:rPr>
          <w:rFonts w:eastAsia="MS Mincho"/>
          <w:i/>
          <w:iCs/>
          <w:color w:val="000000"/>
          <w:sz w:val="24"/>
          <w:szCs w:val="24"/>
          <w:highlight w:val="yellow"/>
          <w:lang w:val="en-GB"/>
        </w:rPr>
      </w:pPr>
      <w:r w:rsidRPr="00E355B4">
        <w:rPr>
          <w:rFonts w:ascii="KaiTi" w:eastAsia="KaiTi" w:hAnsi="KaiTi" w:hint="eastAsia"/>
          <w:color w:val="000000"/>
          <w:sz w:val="24"/>
          <w:szCs w:val="24"/>
          <w:lang w:val="en-GB"/>
        </w:rPr>
        <w:t>暂定案文：</w:t>
      </w:r>
    </w:p>
    <w:p w14:paraId="64A6D690" w14:textId="77777777" w:rsidR="00E355B4" w:rsidRPr="00E355B4" w:rsidRDefault="00E355B4" w:rsidP="00E355B4">
      <w:pPr>
        <w:spacing w:before="120" w:line="240" w:lineRule="atLeast"/>
        <w:rPr>
          <w:color w:val="000000"/>
          <w:sz w:val="24"/>
          <w:szCs w:val="24"/>
          <w:lang w:val="en-GB"/>
        </w:rPr>
      </w:pPr>
      <w:r w:rsidRPr="00E355B4">
        <w:rPr>
          <w:color w:val="000000"/>
          <w:sz w:val="24"/>
          <w:szCs w:val="24"/>
          <w:lang w:val="en-GB"/>
        </w:rPr>
        <w:t>[[</w:t>
      </w:r>
      <w:r w:rsidRPr="00E355B4">
        <w:rPr>
          <w:rFonts w:hint="eastAsia"/>
          <w:color w:val="000000"/>
          <w:sz w:val="24"/>
          <w:szCs w:val="24"/>
          <w:lang w:val="en-GB"/>
        </w:rPr>
        <w:t>所有陆地和</w:t>
      </w:r>
      <w:r w:rsidRPr="00E355B4">
        <w:rPr>
          <w:color w:val="000000"/>
          <w:sz w:val="24"/>
          <w:szCs w:val="24"/>
          <w:lang w:val="en-GB"/>
        </w:rPr>
        <w:t>[</w:t>
      </w:r>
      <w:r w:rsidRPr="00E355B4">
        <w:rPr>
          <w:rFonts w:hint="eastAsia"/>
          <w:color w:val="000000"/>
          <w:sz w:val="24"/>
          <w:szCs w:val="24"/>
          <w:lang w:val="en-GB"/>
        </w:rPr>
        <w:t>海域</w:t>
      </w:r>
      <w:r w:rsidRPr="00E355B4">
        <w:rPr>
          <w:color w:val="000000"/>
          <w:sz w:val="24"/>
          <w:szCs w:val="24"/>
          <w:lang w:val="en-GB"/>
        </w:rPr>
        <w:t>][</w:t>
      </w:r>
      <w:r w:rsidRPr="00E355B4">
        <w:rPr>
          <w:rFonts w:hint="eastAsia"/>
          <w:color w:val="000000"/>
          <w:sz w:val="24"/>
          <w:szCs w:val="24"/>
          <w:lang w:val="en-GB"/>
        </w:rPr>
        <w:t>海洋</w:t>
      </w:r>
      <w:r w:rsidRPr="00E355B4">
        <w:rPr>
          <w:rFonts w:eastAsia="MS Mincho"/>
          <w:color w:val="000000"/>
          <w:sz w:val="24"/>
          <w:szCs w:val="24"/>
          <w:vertAlign w:val="superscript"/>
          <w:lang w:val="en-GB" w:eastAsia="en-US"/>
        </w:rPr>
        <w:footnoteReference w:id="40"/>
      </w:r>
      <w:r w:rsidRPr="00E355B4">
        <w:rPr>
          <w:color w:val="000000"/>
          <w:sz w:val="24"/>
          <w:szCs w:val="24"/>
          <w:lang w:val="en-GB"/>
        </w:rPr>
        <w:t>]</w:t>
      </w:r>
      <w:r w:rsidRPr="00E355B4">
        <w:rPr>
          <w:rFonts w:hint="eastAsia"/>
          <w:color w:val="000000"/>
          <w:sz w:val="24"/>
          <w:szCs w:val="24"/>
          <w:lang w:val="en-GB"/>
        </w:rPr>
        <w:t>区域</w:t>
      </w:r>
      <w:r w:rsidRPr="00E355B4">
        <w:rPr>
          <w:color w:val="000000"/>
          <w:sz w:val="24"/>
          <w:szCs w:val="24"/>
          <w:lang w:val="en-GB"/>
        </w:rPr>
        <w:t>[</w:t>
      </w:r>
      <w:r w:rsidRPr="00E355B4">
        <w:rPr>
          <w:rFonts w:hint="eastAsia"/>
          <w:color w:val="000000"/>
          <w:sz w:val="24"/>
          <w:szCs w:val="24"/>
          <w:lang w:val="en-GB"/>
        </w:rPr>
        <w:t>全球</w:t>
      </w:r>
      <w:r w:rsidRPr="00E355B4">
        <w:rPr>
          <w:color w:val="000000"/>
          <w:sz w:val="24"/>
          <w:szCs w:val="24"/>
          <w:lang w:val="en-GB"/>
        </w:rPr>
        <w:t>][</w:t>
      </w:r>
      <w:r w:rsidRPr="00E355B4">
        <w:rPr>
          <w:rFonts w:hint="eastAsia"/>
          <w:color w:val="000000"/>
          <w:sz w:val="24"/>
          <w:szCs w:val="24"/>
          <w:lang w:val="en-GB"/>
        </w:rPr>
        <w:t>国家一级</w:t>
      </w:r>
      <w:r w:rsidRPr="00E355B4">
        <w:rPr>
          <w:color w:val="000000"/>
          <w:sz w:val="24"/>
          <w:szCs w:val="24"/>
          <w:lang w:val="en-GB"/>
        </w:rPr>
        <w:t>][</w:t>
      </w:r>
      <w:r w:rsidRPr="00E355B4">
        <w:rPr>
          <w:rFonts w:hint="eastAsia"/>
          <w:color w:val="000000"/>
          <w:sz w:val="24"/>
          <w:szCs w:val="24"/>
          <w:lang w:val="en-GB"/>
        </w:rPr>
        <w:t>包括</w:t>
      </w:r>
      <w:r w:rsidRPr="00E355B4">
        <w:rPr>
          <w:color w:val="000000"/>
          <w:sz w:val="24"/>
          <w:szCs w:val="24"/>
          <w:lang w:val="en-GB"/>
        </w:rPr>
        <w:t>]</w:t>
      </w:r>
      <w:r w:rsidRPr="00E355B4">
        <w:rPr>
          <w:rFonts w:hint="eastAsia"/>
          <w:color w:val="000000"/>
          <w:sz w:val="24"/>
          <w:szCs w:val="24"/>
          <w:lang w:val="en-GB"/>
        </w:rPr>
        <w:t>所有生态系统</w:t>
      </w:r>
      <w:r w:rsidRPr="00E355B4">
        <w:rPr>
          <w:rFonts w:eastAsia="MS Mincho"/>
          <w:color w:val="000000"/>
          <w:sz w:val="24"/>
          <w:szCs w:val="24"/>
          <w:vertAlign w:val="superscript"/>
          <w:lang w:val="en-GB" w:eastAsia="en-US"/>
        </w:rPr>
        <w:footnoteReference w:id="41"/>
      </w:r>
      <w:r w:rsidRPr="00E355B4">
        <w:rPr>
          <w:color w:val="000000"/>
          <w:sz w:val="24"/>
          <w:szCs w:val="24"/>
          <w:lang w:val="en-GB"/>
        </w:rPr>
        <w:t>][</w:t>
      </w:r>
      <w:r w:rsidRPr="00E355B4">
        <w:rPr>
          <w:rFonts w:hint="eastAsia"/>
          <w:color w:val="000000"/>
          <w:sz w:val="24"/>
          <w:szCs w:val="24"/>
          <w:lang w:val="en-GB"/>
        </w:rPr>
        <w:t>所有陆地、内陆水域、</w:t>
      </w:r>
      <w:proofErr w:type="gramStart"/>
      <w:r w:rsidRPr="00E355B4">
        <w:rPr>
          <w:rFonts w:hint="eastAsia"/>
          <w:color w:val="000000"/>
          <w:sz w:val="24"/>
          <w:szCs w:val="24"/>
          <w:lang w:val="en-GB"/>
        </w:rPr>
        <w:t>沿海和海洋生态系统</w:t>
      </w:r>
      <w:r w:rsidRPr="00E355B4">
        <w:rPr>
          <w:color w:val="000000"/>
          <w:sz w:val="24"/>
          <w:szCs w:val="24"/>
          <w:lang w:val="en-GB"/>
        </w:rPr>
        <w:t>][</w:t>
      </w:r>
      <w:proofErr w:type="gramEnd"/>
      <w:r w:rsidRPr="00E355B4">
        <w:rPr>
          <w:rFonts w:hint="eastAsia"/>
          <w:color w:val="000000"/>
          <w:sz w:val="24"/>
          <w:szCs w:val="24"/>
          <w:lang w:val="en-GB"/>
        </w:rPr>
        <w:t>《公约》第</w:t>
      </w:r>
      <w:r w:rsidRPr="00E355B4">
        <w:rPr>
          <w:color w:val="000000"/>
          <w:sz w:val="24"/>
          <w:szCs w:val="24"/>
          <w:lang w:val="en-GB"/>
        </w:rPr>
        <w:t>2</w:t>
      </w:r>
      <w:r w:rsidRPr="00E355B4">
        <w:rPr>
          <w:rFonts w:hint="eastAsia"/>
          <w:color w:val="000000"/>
          <w:sz w:val="24"/>
          <w:szCs w:val="24"/>
          <w:lang w:val="en-GB"/>
        </w:rPr>
        <w:t>条定义的生态系统</w:t>
      </w:r>
      <w:r w:rsidRPr="00E355B4">
        <w:rPr>
          <w:color w:val="000000"/>
          <w:sz w:val="24"/>
          <w:szCs w:val="24"/>
          <w:lang w:val="en-GB"/>
        </w:rPr>
        <w:t xml:space="preserve"> ] [</w:t>
      </w:r>
      <w:r w:rsidRPr="00E355B4">
        <w:rPr>
          <w:rFonts w:hint="eastAsia"/>
          <w:color w:val="000000"/>
          <w:sz w:val="24"/>
          <w:szCs w:val="24"/>
          <w:lang w:val="en-GB"/>
        </w:rPr>
        <w:t>陆地、海洋和其他水生生态系统</w:t>
      </w:r>
      <w:r w:rsidRPr="00E355B4">
        <w:rPr>
          <w:color w:val="000000"/>
          <w:sz w:val="24"/>
          <w:szCs w:val="24"/>
          <w:lang w:val="en-GB"/>
        </w:rPr>
        <w:t>]</w:t>
      </w:r>
      <w:r w:rsidRPr="00E355B4">
        <w:rPr>
          <w:rFonts w:hint="eastAsia"/>
          <w:color w:val="000000"/>
          <w:sz w:val="24"/>
          <w:szCs w:val="24"/>
          <w:lang w:val="en-GB"/>
        </w:rPr>
        <w:t>，</w:t>
      </w:r>
    </w:p>
    <w:p w14:paraId="6F82313E" w14:textId="77777777" w:rsidR="00E355B4" w:rsidRPr="00E355B4" w:rsidRDefault="00E355B4" w:rsidP="00E355B4">
      <w:pPr>
        <w:spacing w:before="120" w:line="240" w:lineRule="atLeast"/>
        <w:rPr>
          <w:rFonts w:eastAsia="KaiTi"/>
          <w:color w:val="000000"/>
          <w:sz w:val="24"/>
          <w:szCs w:val="24"/>
          <w:lang w:val="en-GB"/>
        </w:rPr>
      </w:pPr>
      <w:r w:rsidRPr="00E355B4">
        <w:rPr>
          <w:rFonts w:eastAsia="KaiTi"/>
          <w:iCs/>
          <w:sz w:val="24"/>
          <w:szCs w:val="24"/>
          <w:lang w:val="en-GB"/>
        </w:rPr>
        <w:t>取决于</w:t>
      </w:r>
      <w:r w:rsidRPr="00E355B4">
        <w:rPr>
          <w:rFonts w:eastAsia="KaiTi" w:hint="eastAsia"/>
          <w:iCs/>
          <w:sz w:val="24"/>
          <w:szCs w:val="24"/>
          <w:lang w:val="en-GB"/>
        </w:rPr>
        <w:t>B</w:t>
      </w:r>
      <w:r w:rsidRPr="00E355B4">
        <w:rPr>
          <w:rFonts w:eastAsia="KaiTi"/>
          <w:iCs/>
          <w:sz w:val="24"/>
          <w:szCs w:val="24"/>
          <w:lang w:val="en-GB"/>
        </w:rPr>
        <w:t>(</w:t>
      </w:r>
      <w:r w:rsidRPr="00E355B4">
        <w:rPr>
          <w:rFonts w:eastAsia="KaiTi"/>
          <w:iCs/>
          <w:sz w:val="24"/>
          <w:szCs w:val="24"/>
          <w:lang w:val="en-GB"/>
        </w:rPr>
        <w:t>之二</w:t>
      </w:r>
      <w:r w:rsidRPr="00E355B4">
        <w:rPr>
          <w:rFonts w:eastAsia="KaiTi"/>
          <w:iCs/>
          <w:sz w:val="24"/>
          <w:szCs w:val="24"/>
          <w:lang w:val="en-GB"/>
        </w:rPr>
        <w:t xml:space="preserve">) </w:t>
      </w:r>
      <w:r w:rsidRPr="00E355B4">
        <w:rPr>
          <w:rFonts w:eastAsia="KaiTi"/>
          <w:iCs/>
          <w:sz w:val="24"/>
          <w:szCs w:val="24"/>
          <w:lang w:val="en-GB"/>
        </w:rPr>
        <w:t>和其他相关行动目标</w:t>
      </w:r>
      <w:r w:rsidRPr="00E355B4">
        <w:rPr>
          <w:rFonts w:eastAsia="KaiTi" w:hint="eastAsia"/>
          <w:iCs/>
          <w:sz w:val="24"/>
          <w:szCs w:val="24"/>
          <w:lang w:val="en-GB"/>
        </w:rPr>
        <w:t>：</w:t>
      </w:r>
    </w:p>
    <w:p w14:paraId="70A81D0B" w14:textId="77777777" w:rsidR="00E355B4" w:rsidRPr="00E355B4" w:rsidRDefault="00E355B4" w:rsidP="00E355B4">
      <w:pPr>
        <w:spacing w:before="120" w:line="240" w:lineRule="atLeast"/>
        <w:jc w:val="left"/>
        <w:rPr>
          <w:rFonts w:eastAsia="TimesNewRomanPSMT"/>
          <w:iCs/>
          <w:sz w:val="24"/>
          <w:szCs w:val="24"/>
          <w:lang w:val="en-GB"/>
        </w:rPr>
      </w:pPr>
      <w:r w:rsidRPr="00E355B4">
        <w:rPr>
          <w:rFonts w:eastAsia="MS Mincho"/>
          <w:color w:val="000000"/>
          <w:sz w:val="24"/>
          <w:szCs w:val="24"/>
          <w:lang w:val="en-GB"/>
        </w:rPr>
        <w:t>[</w:t>
      </w:r>
      <w:r w:rsidRPr="00E355B4">
        <w:rPr>
          <w:rFonts w:eastAsia="MS Mincho" w:hint="eastAsia"/>
          <w:color w:val="000000"/>
          <w:sz w:val="24"/>
          <w:szCs w:val="24"/>
          <w:lang w:val="en-GB"/>
        </w:rPr>
        <w:t>包括</w:t>
      </w:r>
      <w:r w:rsidRPr="00E355B4">
        <w:rPr>
          <w:rFonts w:eastAsia="MS Mincho"/>
          <w:color w:val="000000"/>
          <w:sz w:val="24"/>
          <w:szCs w:val="24"/>
          <w:lang w:val="en-GB"/>
        </w:rPr>
        <w:t>][</w:t>
      </w:r>
      <w:r w:rsidRPr="00E355B4">
        <w:rPr>
          <w:rFonts w:eastAsia="MS Mincho" w:hint="eastAsia"/>
          <w:color w:val="000000"/>
          <w:sz w:val="24"/>
          <w:szCs w:val="24"/>
          <w:lang w:val="en-GB"/>
        </w:rPr>
        <w:t>在他</w:t>
      </w:r>
      <w:r w:rsidRPr="00E355B4">
        <w:rPr>
          <w:rFonts w:hint="eastAsia"/>
          <w:color w:val="000000"/>
          <w:sz w:val="24"/>
          <w:szCs w:val="24"/>
          <w:lang w:val="en-GB"/>
        </w:rPr>
        <w:t>们</w:t>
      </w:r>
      <w:r w:rsidRPr="00E355B4">
        <w:rPr>
          <w:rFonts w:eastAsia="MS Mincho" w:hint="eastAsia"/>
          <w:color w:val="000000"/>
          <w:sz w:val="24"/>
          <w:szCs w:val="24"/>
          <w:lang w:val="en-GB"/>
        </w:rPr>
        <w:t>的土地、</w:t>
      </w:r>
      <w:proofErr w:type="gramStart"/>
      <w:r w:rsidRPr="00E355B4">
        <w:rPr>
          <w:rFonts w:hint="eastAsia"/>
          <w:color w:val="000000"/>
          <w:sz w:val="24"/>
          <w:szCs w:val="24"/>
          <w:lang w:val="en-GB"/>
        </w:rPr>
        <w:t>领</w:t>
      </w:r>
      <w:r w:rsidRPr="00E355B4">
        <w:rPr>
          <w:rFonts w:eastAsia="MS Mincho" w:hint="eastAsia"/>
          <w:color w:val="000000"/>
          <w:sz w:val="24"/>
          <w:szCs w:val="24"/>
          <w:lang w:val="en-GB"/>
        </w:rPr>
        <w:t>土和</w:t>
      </w:r>
      <w:r w:rsidRPr="00E355B4">
        <w:rPr>
          <w:rFonts w:hint="eastAsia"/>
          <w:color w:val="000000"/>
          <w:sz w:val="24"/>
          <w:szCs w:val="24"/>
          <w:lang w:val="en-GB"/>
        </w:rPr>
        <w:t>资</w:t>
      </w:r>
      <w:r w:rsidRPr="00E355B4">
        <w:rPr>
          <w:rFonts w:eastAsia="MS Mincho" w:hint="eastAsia"/>
          <w:color w:val="000000"/>
          <w:sz w:val="24"/>
          <w:szCs w:val="24"/>
          <w:lang w:val="en-GB"/>
        </w:rPr>
        <w:t>源上</w:t>
      </w:r>
      <w:r w:rsidRPr="00E355B4">
        <w:rPr>
          <w:rFonts w:eastAsia="MS Mincho"/>
          <w:color w:val="000000"/>
          <w:sz w:val="24"/>
          <w:szCs w:val="24"/>
          <w:lang w:val="en-GB"/>
        </w:rPr>
        <w:t>][</w:t>
      </w:r>
      <w:proofErr w:type="gramEnd"/>
      <w:r w:rsidRPr="00E355B4">
        <w:rPr>
          <w:rFonts w:eastAsia="MS Mincho" w:hint="eastAsia"/>
          <w:color w:val="000000"/>
          <w:sz w:val="24"/>
          <w:szCs w:val="24"/>
          <w:lang w:val="en-GB"/>
        </w:rPr>
        <w:t>在他</w:t>
      </w:r>
      <w:r w:rsidRPr="00E355B4">
        <w:rPr>
          <w:rFonts w:hint="eastAsia"/>
          <w:color w:val="000000"/>
          <w:sz w:val="24"/>
          <w:szCs w:val="24"/>
          <w:lang w:val="en-GB"/>
        </w:rPr>
        <w:t>们</w:t>
      </w:r>
      <w:r w:rsidRPr="00E355B4">
        <w:rPr>
          <w:rFonts w:eastAsia="MS Mincho" w:hint="eastAsia"/>
          <w:color w:val="000000"/>
          <w:sz w:val="24"/>
          <w:szCs w:val="24"/>
          <w:lang w:val="en-GB"/>
        </w:rPr>
        <w:t>自由、事先和知情同意的情况下</w:t>
      </w:r>
      <w:r w:rsidRPr="00E355B4">
        <w:rPr>
          <w:rFonts w:eastAsia="MS Mincho"/>
          <w:color w:val="000000"/>
          <w:sz w:val="24"/>
          <w:szCs w:val="24"/>
          <w:lang w:val="en-GB"/>
        </w:rPr>
        <w:t>][</w:t>
      </w:r>
      <w:r w:rsidRPr="00E355B4">
        <w:rPr>
          <w:rFonts w:eastAsia="MS Mincho" w:hint="eastAsia"/>
          <w:color w:val="000000"/>
          <w:sz w:val="24"/>
          <w:szCs w:val="24"/>
          <w:lang w:val="en-GB"/>
        </w:rPr>
        <w:t>，</w:t>
      </w:r>
      <w:r w:rsidRPr="00E355B4">
        <w:rPr>
          <w:rFonts w:eastAsia="MS Mincho"/>
          <w:color w:val="000000"/>
          <w:sz w:val="24"/>
          <w:szCs w:val="24"/>
          <w:lang w:val="en-GB"/>
        </w:rPr>
        <w:t>[</w:t>
      </w:r>
      <w:r w:rsidRPr="00E355B4">
        <w:rPr>
          <w:rFonts w:eastAsia="MS Mincho" w:hint="eastAsia"/>
          <w:color w:val="000000"/>
          <w:sz w:val="24"/>
          <w:szCs w:val="24"/>
          <w:lang w:val="en-GB"/>
        </w:rPr>
        <w:t>和</w:t>
      </w:r>
      <w:r w:rsidRPr="00E355B4">
        <w:rPr>
          <w:rFonts w:eastAsia="MS Mincho"/>
          <w:color w:val="000000"/>
          <w:sz w:val="24"/>
          <w:szCs w:val="24"/>
          <w:lang w:val="en-GB"/>
        </w:rPr>
        <w:t>[</w:t>
      </w:r>
      <w:r w:rsidRPr="00E355B4">
        <w:rPr>
          <w:rFonts w:eastAsia="MS Mincho" w:hint="eastAsia"/>
          <w:color w:val="000000"/>
          <w:sz w:val="24"/>
          <w:szCs w:val="24"/>
          <w:lang w:val="en-GB"/>
        </w:rPr>
        <w:t>包括</w:t>
      </w:r>
      <w:r w:rsidRPr="00E355B4">
        <w:rPr>
          <w:rFonts w:eastAsia="MS Mincho"/>
          <w:color w:val="000000"/>
          <w:sz w:val="24"/>
          <w:szCs w:val="24"/>
          <w:lang w:val="en-GB"/>
        </w:rPr>
        <w:t>]</w:t>
      </w:r>
      <w:r w:rsidRPr="00E355B4">
        <w:rPr>
          <w:rFonts w:eastAsia="MS Mincho" w:hint="eastAsia"/>
          <w:color w:val="000000"/>
          <w:sz w:val="24"/>
          <w:szCs w:val="24"/>
          <w:lang w:val="en-GB"/>
        </w:rPr>
        <w:t>行</w:t>
      </w:r>
      <w:r w:rsidRPr="00E355B4">
        <w:rPr>
          <w:rFonts w:hint="eastAsia"/>
          <w:color w:val="000000"/>
          <w:sz w:val="24"/>
          <w:szCs w:val="24"/>
          <w:lang w:val="en-GB"/>
        </w:rPr>
        <w:t>动</w:t>
      </w:r>
      <w:r w:rsidRPr="00E355B4">
        <w:rPr>
          <w:rFonts w:eastAsia="MS Mincho"/>
          <w:color w:val="000000"/>
          <w:sz w:val="24"/>
          <w:szCs w:val="24"/>
          <w:lang w:val="en-GB"/>
        </w:rPr>
        <w:t>]</w:t>
      </w:r>
      <w:r w:rsidRPr="00E355B4">
        <w:rPr>
          <w:rFonts w:eastAsia="MS Mincho" w:hint="eastAsia"/>
          <w:color w:val="000000"/>
          <w:sz w:val="24"/>
          <w:szCs w:val="24"/>
          <w:lang w:val="en-GB"/>
        </w:rPr>
        <w:t>根据</w:t>
      </w:r>
      <w:r w:rsidRPr="00E355B4">
        <w:rPr>
          <w:rFonts w:eastAsia="MS Mincho"/>
          <w:color w:val="000000"/>
          <w:sz w:val="24"/>
          <w:szCs w:val="24"/>
          <w:lang w:val="en-GB"/>
        </w:rPr>
        <w:t>[</w:t>
      </w:r>
      <w:r w:rsidRPr="00E355B4">
        <w:rPr>
          <w:rFonts w:eastAsia="MS Mincho" w:hint="eastAsia"/>
          <w:sz w:val="24"/>
          <w:szCs w:val="24"/>
          <w:lang w:val="en-GB"/>
        </w:rPr>
        <w:t>《</w:t>
      </w:r>
      <w:r w:rsidRPr="00E355B4">
        <w:rPr>
          <w:rFonts w:hint="eastAsia"/>
          <w:sz w:val="24"/>
          <w:szCs w:val="24"/>
          <w:lang w:val="en-GB"/>
        </w:rPr>
        <w:t>联</w:t>
      </w:r>
      <w:r w:rsidRPr="00E355B4">
        <w:rPr>
          <w:rFonts w:eastAsia="MS Mincho" w:hint="eastAsia"/>
          <w:sz w:val="24"/>
          <w:szCs w:val="24"/>
          <w:lang w:val="en-GB"/>
        </w:rPr>
        <w:t>合国土著人民</w:t>
      </w:r>
      <w:r w:rsidRPr="00E355B4">
        <w:rPr>
          <w:rFonts w:hint="eastAsia"/>
          <w:sz w:val="24"/>
          <w:szCs w:val="24"/>
          <w:lang w:val="en-GB"/>
        </w:rPr>
        <w:t>权</w:t>
      </w:r>
      <w:r w:rsidRPr="00E355B4">
        <w:rPr>
          <w:rFonts w:eastAsia="MS Mincho" w:hint="eastAsia"/>
          <w:sz w:val="24"/>
          <w:szCs w:val="24"/>
          <w:lang w:val="en-GB"/>
        </w:rPr>
        <w:t>利宣言》</w:t>
      </w:r>
      <w:r w:rsidRPr="00E355B4">
        <w:rPr>
          <w:rFonts w:eastAsia="MS Mincho" w:hint="eastAsia"/>
          <w:color w:val="000000"/>
          <w:sz w:val="24"/>
          <w:szCs w:val="24"/>
          <w:lang w:val="en-GB"/>
        </w:rPr>
        <w:t>和国</w:t>
      </w:r>
      <w:r w:rsidRPr="00E355B4">
        <w:rPr>
          <w:rFonts w:hint="eastAsia"/>
          <w:color w:val="000000"/>
          <w:sz w:val="24"/>
          <w:szCs w:val="24"/>
          <w:lang w:val="en-GB"/>
        </w:rPr>
        <w:t>际</w:t>
      </w:r>
      <w:r w:rsidRPr="00E355B4">
        <w:rPr>
          <w:rFonts w:eastAsia="MS Mincho" w:hint="eastAsia"/>
          <w:color w:val="000000"/>
          <w:sz w:val="24"/>
          <w:szCs w:val="24"/>
          <w:lang w:val="en-GB"/>
        </w:rPr>
        <w:t>人</w:t>
      </w:r>
      <w:r w:rsidRPr="00E355B4">
        <w:rPr>
          <w:rFonts w:hint="eastAsia"/>
          <w:color w:val="000000"/>
          <w:sz w:val="24"/>
          <w:szCs w:val="24"/>
          <w:lang w:val="en-GB"/>
        </w:rPr>
        <w:t>权</w:t>
      </w:r>
      <w:r w:rsidRPr="00E355B4">
        <w:rPr>
          <w:rFonts w:eastAsia="MS Mincho" w:hint="eastAsia"/>
          <w:color w:val="000000"/>
          <w:sz w:val="24"/>
          <w:szCs w:val="24"/>
          <w:lang w:val="en-GB"/>
        </w:rPr>
        <w:t>法</w:t>
      </w:r>
      <w:r w:rsidRPr="00E355B4">
        <w:rPr>
          <w:rFonts w:eastAsia="MS Mincho"/>
          <w:color w:val="000000"/>
          <w:sz w:val="24"/>
          <w:szCs w:val="24"/>
          <w:lang w:val="en-GB"/>
        </w:rPr>
        <w:t>][</w:t>
      </w:r>
      <w:r w:rsidRPr="00E355B4">
        <w:rPr>
          <w:rFonts w:eastAsia="MS Mincho" w:hint="eastAsia"/>
          <w:color w:val="000000"/>
          <w:sz w:val="24"/>
          <w:szCs w:val="24"/>
          <w:lang w:val="en-GB"/>
        </w:rPr>
        <w:t>国家</w:t>
      </w:r>
      <w:r w:rsidRPr="00E355B4">
        <w:rPr>
          <w:rFonts w:eastAsia="MS Mincho"/>
          <w:color w:val="000000"/>
          <w:sz w:val="24"/>
          <w:szCs w:val="24"/>
          <w:lang w:val="en-GB"/>
        </w:rPr>
        <w:t>[</w:t>
      </w:r>
      <w:r w:rsidRPr="00E355B4">
        <w:rPr>
          <w:rFonts w:eastAsia="MS Mincho" w:hint="eastAsia"/>
          <w:color w:val="000000"/>
          <w:sz w:val="24"/>
          <w:szCs w:val="24"/>
          <w:lang w:val="en-GB"/>
        </w:rPr>
        <w:t>情况和</w:t>
      </w:r>
      <w:r w:rsidRPr="00E355B4">
        <w:rPr>
          <w:rFonts w:eastAsia="MS Mincho"/>
          <w:color w:val="000000"/>
          <w:sz w:val="24"/>
          <w:szCs w:val="24"/>
          <w:lang w:val="en-GB"/>
        </w:rPr>
        <w:t>]</w:t>
      </w:r>
      <w:r w:rsidRPr="00E355B4">
        <w:rPr>
          <w:rFonts w:eastAsia="MS Mincho" w:hint="eastAsia"/>
          <w:color w:val="000000"/>
          <w:sz w:val="24"/>
          <w:szCs w:val="24"/>
          <w:lang w:val="en-GB"/>
        </w:rPr>
        <w:t>立法</w:t>
      </w:r>
      <w:r w:rsidRPr="00E355B4">
        <w:rPr>
          <w:rFonts w:eastAsia="MS Mincho"/>
          <w:color w:val="000000"/>
          <w:sz w:val="24"/>
          <w:szCs w:val="24"/>
          <w:lang w:val="en-GB"/>
        </w:rPr>
        <w:t>] [</w:t>
      </w:r>
      <w:r w:rsidRPr="00E355B4">
        <w:rPr>
          <w:rFonts w:eastAsia="MS Mincho" w:hint="eastAsia"/>
          <w:color w:val="000000"/>
          <w:sz w:val="24"/>
          <w:szCs w:val="24"/>
          <w:lang w:val="en-GB"/>
        </w:rPr>
        <w:t>和</w:t>
      </w:r>
      <w:r w:rsidRPr="00E355B4">
        <w:rPr>
          <w:rFonts w:eastAsia="MS Mincho"/>
          <w:color w:val="000000"/>
          <w:sz w:val="24"/>
          <w:szCs w:val="24"/>
          <w:lang w:val="en-GB"/>
        </w:rPr>
        <w:t>] [</w:t>
      </w:r>
      <w:r w:rsidRPr="00E355B4">
        <w:rPr>
          <w:rFonts w:eastAsia="MS Mincho" w:hint="eastAsia"/>
          <w:color w:val="000000"/>
          <w:sz w:val="24"/>
          <w:szCs w:val="24"/>
          <w:lang w:val="en-GB"/>
        </w:rPr>
        <w:t>以及</w:t>
      </w:r>
      <w:r w:rsidRPr="00E355B4">
        <w:rPr>
          <w:rFonts w:eastAsia="MS Mincho"/>
          <w:color w:val="000000"/>
          <w:sz w:val="24"/>
          <w:szCs w:val="24"/>
          <w:lang w:val="en-GB"/>
        </w:rPr>
        <w:t xml:space="preserve">] </w:t>
      </w:r>
      <w:r w:rsidRPr="00E355B4">
        <w:rPr>
          <w:rFonts w:eastAsia="MS Mincho" w:hint="eastAsia"/>
          <w:color w:val="000000"/>
          <w:sz w:val="24"/>
          <w:szCs w:val="24"/>
          <w:lang w:val="en-GB"/>
        </w:rPr>
        <w:t>相</w:t>
      </w:r>
      <w:r w:rsidRPr="00E355B4">
        <w:rPr>
          <w:rFonts w:hint="eastAsia"/>
          <w:color w:val="000000"/>
          <w:sz w:val="24"/>
          <w:szCs w:val="24"/>
          <w:lang w:val="en-GB"/>
        </w:rPr>
        <w:t>关</w:t>
      </w:r>
      <w:r w:rsidRPr="00E355B4">
        <w:rPr>
          <w:rFonts w:eastAsia="MS Mincho" w:hint="eastAsia"/>
          <w:color w:val="000000"/>
          <w:sz w:val="24"/>
          <w:szCs w:val="24"/>
          <w:lang w:val="en-GB"/>
        </w:rPr>
        <w:t>国</w:t>
      </w:r>
      <w:r w:rsidRPr="00E355B4">
        <w:rPr>
          <w:rFonts w:hint="eastAsia"/>
          <w:color w:val="000000"/>
          <w:sz w:val="24"/>
          <w:szCs w:val="24"/>
          <w:lang w:val="en-GB"/>
        </w:rPr>
        <w:t>际</w:t>
      </w:r>
      <w:r w:rsidRPr="00E355B4">
        <w:rPr>
          <w:rFonts w:eastAsia="MS Mincho" w:hint="eastAsia"/>
          <w:color w:val="000000"/>
          <w:sz w:val="24"/>
          <w:szCs w:val="24"/>
          <w:lang w:val="en-GB"/>
        </w:rPr>
        <w:t>文</w:t>
      </w:r>
      <w:r w:rsidRPr="00E355B4">
        <w:rPr>
          <w:rFonts w:hint="eastAsia"/>
          <w:color w:val="000000"/>
          <w:sz w:val="24"/>
          <w:szCs w:val="24"/>
          <w:lang w:val="en-GB"/>
        </w:rPr>
        <w:t>书</w:t>
      </w:r>
      <w:r w:rsidRPr="00E355B4">
        <w:rPr>
          <w:rFonts w:eastAsia="MS Mincho"/>
          <w:color w:val="000000"/>
          <w:sz w:val="24"/>
          <w:szCs w:val="24"/>
          <w:lang w:val="en-GB"/>
        </w:rPr>
        <w:t>] [</w:t>
      </w:r>
      <w:r w:rsidRPr="00E355B4">
        <w:rPr>
          <w:rFonts w:eastAsia="MS Mincho" w:hint="eastAsia"/>
          <w:color w:val="000000"/>
          <w:sz w:val="24"/>
          <w:szCs w:val="24"/>
          <w:lang w:val="en-GB"/>
        </w:rPr>
        <w:t>，如适用</w:t>
      </w:r>
      <w:r w:rsidRPr="00E355B4">
        <w:rPr>
          <w:rFonts w:eastAsia="MS Mincho"/>
          <w:color w:val="000000"/>
          <w:sz w:val="24"/>
          <w:szCs w:val="24"/>
          <w:lang w:val="en-GB"/>
        </w:rPr>
        <w:t>]]</w:t>
      </w:r>
      <w:r w:rsidRPr="00E355B4">
        <w:rPr>
          <w:rFonts w:eastAsia="MS Mincho"/>
          <w:sz w:val="24"/>
          <w:szCs w:val="24"/>
        </w:rPr>
        <w:t xml:space="preserve"> </w:t>
      </w:r>
      <w:r w:rsidRPr="00E355B4">
        <w:rPr>
          <w:rFonts w:eastAsia="Times New Roman"/>
          <w:color w:val="000080"/>
          <w:sz w:val="24"/>
          <w:szCs w:val="24"/>
          <w:lang w:val="en-GB"/>
        </w:rPr>
        <w:t xml:space="preserve"> </w:t>
      </w:r>
    </w:p>
    <w:p w14:paraId="7C6F2335"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r w:rsidRPr="00E355B4">
        <w:rPr>
          <w:rFonts w:ascii="SimSun" w:hAnsi="SimSun" w:cs="SimSun" w:hint="eastAsia"/>
          <w:b/>
          <w:bCs/>
          <w:iCs/>
          <w:sz w:val="24"/>
          <w:szCs w:val="24"/>
          <w:lang w:val="en-GB"/>
        </w:rPr>
        <w:t>行动目标</w:t>
      </w:r>
      <w:r w:rsidRPr="00E355B4">
        <w:rPr>
          <w:rFonts w:eastAsia="TimesNewRomanPSMT"/>
          <w:b/>
          <w:bCs/>
          <w:iCs/>
          <w:sz w:val="24"/>
          <w:szCs w:val="24"/>
          <w:lang w:val="en-GB"/>
        </w:rPr>
        <w:t xml:space="preserve"> 4</w:t>
      </w:r>
    </w:p>
    <w:p w14:paraId="4EA69DF7" w14:textId="77777777" w:rsidR="00E355B4" w:rsidRPr="00E355B4" w:rsidRDefault="00E355B4" w:rsidP="00E355B4">
      <w:pPr>
        <w:spacing w:before="120" w:line="240" w:lineRule="atLeast"/>
        <w:rPr>
          <w:rFonts w:eastAsia="Times New Roman"/>
          <w:color w:val="000000"/>
          <w:sz w:val="24"/>
          <w:szCs w:val="24"/>
          <w:lang w:val="en-CA"/>
        </w:rPr>
      </w:pPr>
      <w:r w:rsidRPr="00E355B4">
        <w:rPr>
          <w:sz w:val="24"/>
          <w:szCs w:val="24"/>
          <w:lang w:val="en-GB"/>
        </w:rPr>
        <w:t>[</w:t>
      </w:r>
      <w:r w:rsidRPr="00E355B4">
        <w:rPr>
          <w:rFonts w:hint="eastAsia"/>
          <w:sz w:val="24"/>
          <w:szCs w:val="24"/>
          <w:lang w:val="en-GB"/>
        </w:rPr>
        <w:t>确保采取积极</w:t>
      </w:r>
      <w:r w:rsidRPr="00E355B4">
        <w:rPr>
          <w:sz w:val="24"/>
          <w:szCs w:val="24"/>
          <w:lang w:val="en-GB"/>
        </w:rPr>
        <w:t>][</w:t>
      </w:r>
      <w:r w:rsidRPr="00E355B4">
        <w:rPr>
          <w:rFonts w:hint="eastAsia"/>
          <w:sz w:val="24"/>
          <w:szCs w:val="24"/>
          <w:lang w:val="en-GB"/>
        </w:rPr>
        <w:t>采取紧急</w:t>
      </w:r>
      <w:r w:rsidRPr="00E355B4">
        <w:rPr>
          <w:sz w:val="24"/>
          <w:szCs w:val="24"/>
          <w:lang w:val="en-GB"/>
        </w:rPr>
        <w:t>][</w:t>
      </w:r>
      <w:r w:rsidRPr="00E355B4">
        <w:rPr>
          <w:rFonts w:hint="eastAsia"/>
          <w:sz w:val="24"/>
          <w:szCs w:val="24"/>
          <w:lang w:val="en-GB"/>
        </w:rPr>
        <w:t>和可持续的</w:t>
      </w:r>
      <w:r w:rsidRPr="00E355B4">
        <w:rPr>
          <w:sz w:val="24"/>
          <w:szCs w:val="24"/>
          <w:lang w:val="en-GB"/>
        </w:rPr>
        <w:t>]</w:t>
      </w:r>
      <w:r w:rsidRPr="00E355B4">
        <w:rPr>
          <w:rFonts w:hint="eastAsia"/>
          <w:sz w:val="24"/>
          <w:szCs w:val="24"/>
          <w:lang w:val="en-GB"/>
        </w:rPr>
        <w:t>管理行动，</w:t>
      </w:r>
      <w:r w:rsidRPr="00E355B4">
        <w:rPr>
          <w:sz w:val="24"/>
          <w:szCs w:val="24"/>
          <w:lang w:val="en-GB"/>
        </w:rPr>
        <w:t>[</w:t>
      </w:r>
      <w:r w:rsidRPr="00E355B4">
        <w:rPr>
          <w:rFonts w:hint="eastAsia"/>
          <w:sz w:val="24"/>
          <w:szCs w:val="24"/>
          <w:lang w:val="en-GB"/>
        </w:rPr>
        <w:t>以便能够</w:t>
      </w:r>
      <w:r w:rsidRPr="00E355B4">
        <w:rPr>
          <w:sz w:val="24"/>
          <w:szCs w:val="24"/>
          <w:lang w:val="en-GB"/>
        </w:rPr>
        <w:t>][</w:t>
      </w:r>
      <w:r w:rsidRPr="00E355B4">
        <w:rPr>
          <w:rFonts w:hint="eastAsia"/>
          <w:sz w:val="24"/>
          <w:szCs w:val="24"/>
          <w:lang w:val="en-GB"/>
        </w:rPr>
        <w:t>实现</w:t>
      </w:r>
      <w:r w:rsidRPr="00E355B4">
        <w:rPr>
          <w:sz w:val="24"/>
          <w:szCs w:val="24"/>
          <w:lang w:val="en-GB"/>
        </w:rPr>
        <w:t>][</w:t>
      </w:r>
      <w:r w:rsidRPr="00E355B4">
        <w:rPr>
          <w:rFonts w:hint="eastAsia"/>
          <w:sz w:val="24"/>
          <w:szCs w:val="24"/>
          <w:lang w:val="en-GB"/>
        </w:rPr>
        <w:t>受威胁</w:t>
      </w:r>
      <w:r w:rsidRPr="00E355B4">
        <w:rPr>
          <w:sz w:val="24"/>
          <w:szCs w:val="24"/>
          <w:lang w:val="en-GB"/>
        </w:rPr>
        <w:t>]</w:t>
      </w:r>
      <w:r w:rsidRPr="00E355B4">
        <w:rPr>
          <w:rFonts w:hint="eastAsia"/>
          <w:sz w:val="24"/>
          <w:szCs w:val="24"/>
          <w:lang w:val="en-GB"/>
        </w:rPr>
        <w:t>物种的恢复和保护</w:t>
      </w:r>
      <w:r w:rsidRPr="00E355B4">
        <w:rPr>
          <w:sz w:val="24"/>
          <w:szCs w:val="24"/>
          <w:lang w:val="en-GB"/>
        </w:rPr>
        <w:t>[</w:t>
      </w:r>
      <w:r w:rsidRPr="00E355B4">
        <w:rPr>
          <w:rFonts w:hint="eastAsia"/>
          <w:sz w:val="24"/>
          <w:szCs w:val="24"/>
          <w:lang w:val="en-GB"/>
        </w:rPr>
        <w:t>，以及本地物种的种群丰度，</w:t>
      </w:r>
      <w:proofErr w:type="gramStart"/>
      <w:r w:rsidRPr="00E355B4">
        <w:rPr>
          <w:rFonts w:hint="eastAsia"/>
          <w:sz w:val="24"/>
          <w:szCs w:val="24"/>
          <w:lang w:val="en-GB"/>
        </w:rPr>
        <w:t>并维持所有物种</w:t>
      </w:r>
      <w:r w:rsidRPr="00E355B4">
        <w:rPr>
          <w:sz w:val="24"/>
          <w:szCs w:val="24"/>
          <w:lang w:val="en-GB"/>
        </w:rPr>
        <w:t>][</w:t>
      </w:r>
      <w:proofErr w:type="gramEnd"/>
      <w:r w:rsidRPr="00E355B4">
        <w:rPr>
          <w:rFonts w:hint="eastAsia"/>
          <w:sz w:val="24"/>
          <w:szCs w:val="24"/>
          <w:lang w:val="en-GB"/>
        </w:rPr>
        <w:t>特别是受威胁物种</w:t>
      </w:r>
      <w:r w:rsidRPr="00E355B4">
        <w:rPr>
          <w:sz w:val="24"/>
          <w:szCs w:val="24"/>
          <w:lang w:val="en-GB"/>
        </w:rPr>
        <w:t>]</w:t>
      </w:r>
      <w:r w:rsidRPr="00E355B4">
        <w:rPr>
          <w:rFonts w:hint="eastAsia"/>
          <w:sz w:val="24"/>
          <w:szCs w:val="24"/>
          <w:lang w:val="en-GB"/>
        </w:rPr>
        <w:t>的遗传多样性，以及</w:t>
      </w:r>
      <w:r w:rsidRPr="00E355B4">
        <w:rPr>
          <w:sz w:val="24"/>
          <w:szCs w:val="24"/>
          <w:lang w:val="en-GB"/>
        </w:rPr>
        <w:t>[[</w:t>
      </w:r>
      <w:r w:rsidRPr="00E355B4">
        <w:rPr>
          <w:rFonts w:hint="eastAsia"/>
          <w:sz w:val="24"/>
          <w:szCs w:val="24"/>
          <w:lang w:val="en-GB"/>
        </w:rPr>
        <w:t>本地</w:t>
      </w:r>
      <w:r w:rsidRPr="00E355B4">
        <w:rPr>
          <w:sz w:val="24"/>
          <w:szCs w:val="24"/>
          <w:lang w:val="en-GB"/>
        </w:rPr>
        <w:t>]</w:t>
      </w:r>
      <w:r w:rsidRPr="00E355B4">
        <w:rPr>
          <w:rFonts w:hint="eastAsia"/>
          <w:sz w:val="24"/>
          <w:szCs w:val="24"/>
          <w:lang w:val="en-GB"/>
        </w:rPr>
        <w:t>野生和驯化</w:t>
      </w:r>
      <w:r w:rsidRPr="00E355B4">
        <w:rPr>
          <w:sz w:val="24"/>
          <w:szCs w:val="24"/>
          <w:lang w:val="en-GB"/>
        </w:rPr>
        <w:t>]</w:t>
      </w:r>
      <w:r w:rsidRPr="00E355B4">
        <w:rPr>
          <w:rFonts w:hint="eastAsia"/>
          <w:sz w:val="24"/>
          <w:szCs w:val="24"/>
          <w:lang w:val="en-GB"/>
        </w:rPr>
        <w:t>物种</w:t>
      </w:r>
      <w:r w:rsidRPr="00E355B4">
        <w:rPr>
          <w:sz w:val="24"/>
          <w:szCs w:val="24"/>
          <w:lang w:val="en-GB"/>
        </w:rPr>
        <w:t>[</w:t>
      </w:r>
      <w:r w:rsidRPr="00E355B4">
        <w:rPr>
          <w:rFonts w:hint="eastAsia"/>
          <w:sz w:val="24"/>
          <w:szCs w:val="24"/>
          <w:lang w:val="en-GB"/>
        </w:rPr>
        <w:t>种群</w:t>
      </w:r>
      <w:r w:rsidRPr="00E355B4">
        <w:rPr>
          <w:sz w:val="24"/>
          <w:szCs w:val="24"/>
          <w:lang w:val="en-GB"/>
        </w:rPr>
        <w:t>]</w:t>
      </w:r>
      <w:r w:rsidRPr="00E355B4">
        <w:rPr>
          <w:rFonts w:hint="eastAsia"/>
          <w:sz w:val="24"/>
          <w:szCs w:val="24"/>
          <w:lang w:val="en-GB"/>
        </w:rPr>
        <w:t>的遗传多样性，</w:t>
      </w:r>
      <w:r w:rsidRPr="00E355B4">
        <w:rPr>
          <w:sz w:val="24"/>
          <w:szCs w:val="24"/>
          <w:lang w:val="en-GB"/>
        </w:rPr>
        <w:t>[</w:t>
      </w:r>
      <w:r w:rsidRPr="00E355B4">
        <w:rPr>
          <w:rFonts w:hint="eastAsia"/>
          <w:sz w:val="24"/>
          <w:szCs w:val="24"/>
          <w:lang w:val="en-GB"/>
        </w:rPr>
        <w:t>以保持其适应潜力，</w:t>
      </w:r>
      <w:r w:rsidRPr="00E355B4">
        <w:rPr>
          <w:sz w:val="24"/>
          <w:szCs w:val="24"/>
          <w:lang w:val="en-GB"/>
        </w:rPr>
        <w:t>]</w:t>
      </w:r>
      <w:r w:rsidRPr="00E355B4">
        <w:rPr>
          <w:rFonts w:hint="eastAsia"/>
          <w:sz w:val="24"/>
          <w:szCs w:val="24"/>
          <w:lang w:val="en-GB"/>
        </w:rPr>
        <w:t>包括为此实行就地</w:t>
      </w:r>
      <w:r w:rsidRPr="00E355B4">
        <w:rPr>
          <w:sz w:val="24"/>
          <w:szCs w:val="24"/>
          <w:lang w:val="en-GB"/>
        </w:rPr>
        <w:t>[</w:t>
      </w:r>
      <w:r w:rsidRPr="00E355B4">
        <w:rPr>
          <w:rFonts w:hint="eastAsia"/>
          <w:sz w:val="24"/>
          <w:szCs w:val="24"/>
          <w:lang w:val="en-GB"/>
        </w:rPr>
        <w:t>保护，由</w:t>
      </w:r>
      <w:r w:rsidRPr="00E355B4">
        <w:rPr>
          <w:sz w:val="24"/>
          <w:szCs w:val="24"/>
          <w:lang w:val="en-GB"/>
        </w:rPr>
        <w:t>][</w:t>
      </w:r>
      <w:r w:rsidRPr="00E355B4">
        <w:rPr>
          <w:rFonts w:hint="eastAsia"/>
          <w:sz w:val="24"/>
          <w:szCs w:val="24"/>
          <w:lang w:val="en-GB"/>
        </w:rPr>
        <w:t>和</w:t>
      </w:r>
      <w:r w:rsidRPr="00E355B4">
        <w:rPr>
          <w:sz w:val="24"/>
          <w:szCs w:val="24"/>
          <w:lang w:val="en-GB"/>
        </w:rPr>
        <w:t>]</w:t>
      </w:r>
      <w:r w:rsidRPr="00E355B4">
        <w:rPr>
          <w:rFonts w:hint="eastAsia"/>
          <w:sz w:val="24"/>
          <w:szCs w:val="24"/>
          <w:lang w:val="en-GB"/>
        </w:rPr>
        <w:t>移地保护</w:t>
      </w:r>
      <w:r w:rsidRPr="00E355B4">
        <w:rPr>
          <w:sz w:val="24"/>
          <w:szCs w:val="24"/>
          <w:lang w:val="en-GB"/>
        </w:rPr>
        <w:t>][</w:t>
      </w:r>
      <w:r w:rsidRPr="00E355B4">
        <w:rPr>
          <w:rFonts w:hint="eastAsia"/>
          <w:sz w:val="24"/>
          <w:szCs w:val="24"/>
          <w:lang w:val="en-GB"/>
        </w:rPr>
        <w:t>，并有效管理人类与野生动物的互动，</w:t>
      </w:r>
      <w:r w:rsidRPr="00E355B4">
        <w:rPr>
          <w:sz w:val="24"/>
          <w:szCs w:val="24"/>
          <w:lang w:val="en-GB"/>
        </w:rPr>
        <w:t>[</w:t>
      </w:r>
      <w:r w:rsidRPr="00E355B4">
        <w:rPr>
          <w:rFonts w:hint="eastAsia"/>
          <w:sz w:val="24"/>
          <w:szCs w:val="24"/>
          <w:lang w:val="en-GB"/>
        </w:rPr>
        <w:t>以</w:t>
      </w:r>
      <w:r w:rsidRPr="00E355B4">
        <w:rPr>
          <w:sz w:val="24"/>
          <w:szCs w:val="24"/>
          <w:lang w:val="en-GB"/>
        </w:rPr>
        <w:t>[</w:t>
      </w:r>
      <w:r w:rsidRPr="00E355B4">
        <w:rPr>
          <w:rFonts w:hint="eastAsia"/>
          <w:sz w:val="24"/>
          <w:szCs w:val="24"/>
          <w:lang w:val="en-GB"/>
        </w:rPr>
        <w:t>停止</w:t>
      </w:r>
      <w:r w:rsidRPr="00E355B4">
        <w:rPr>
          <w:sz w:val="24"/>
          <w:szCs w:val="24"/>
          <w:lang w:val="en-GB"/>
        </w:rPr>
        <w:t>][</w:t>
      </w:r>
      <w:r w:rsidRPr="00E355B4">
        <w:rPr>
          <w:rFonts w:hint="eastAsia"/>
          <w:sz w:val="24"/>
          <w:szCs w:val="24"/>
          <w:lang w:val="en-GB"/>
        </w:rPr>
        <w:t>最小化</w:t>
      </w:r>
      <w:r w:rsidRPr="00E355B4">
        <w:rPr>
          <w:sz w:val="24"/>
          <w:szCs w:val="24"/>
          <w:lang w:val="en-GB"/>
        </w:rPr>
        <w:t>][</w:t>
      </w:r>
      <w:r w:rsidRPr="00E355B4">
        <w:rPr>
          <w:rFonts w:hint="eastAsia"/>
          <w:sz w:val="24"/>
          <w:szCs w:val="24"/>
          <w:lang w:val="en-GB"/>
        </w:rPr>
        <w:t>避免或减少人类与野生动物的冲突</w:t>
      </w:r>
      <w:r w:rsidRPr="00E355B4">
        <w:rPr>
          <w:sz w:val="24"/>
          <w:szCs w:val="24"/>
          <w:lang w:val="en-GB"/>
        </w:rPr>
        <w:t>][</w:t>
      </w:r>
      <w:r w:rsidRPr="00E355B4">
        <w:rPr>
          <w:rFonts w:hint="eastAsia"/>
          <w:sz w:val="24"/>
          <w:szCs w:val="24"/>
          <w:lang w:val="en-GB"/>
        </w:rPr>
        <w:t>，并促进他们的</w:t>
      </w:r>
      <w:r w:rsidRPr="00E355B4">
        <w:rPr>
          <w:sz w:val="24"/>
          <w:szCs w:val="24"/>
          <w:lang w:val="en-GB"/>
        </w:rPr>
        <w:t>[</w:t>
      </w:r>
      <w:r w:rsidRPr="00E355B4">
        <w:rPr>
          <w:rFonts w:hint="eastAsia"/>
          <w:sz w:val="24"/>
          <w:szCs w:val="24"/>
          <w:lang w:val="en-GB"/>
        </w:rPr>
        <w:t>共处</w:t>
      </w:r>
      <w:r w:rsidRPr="00E355B4">
        <w:rPr>
          <w:sz w:val="24"/>
          <w:szCs w:val="24"/>
          <w:lang w:val="en-GB"/>
        </w:rPr>
        <w:t>],</w:t>
      </w:r>
      <w:r w:rsidRPr="00E355B4">
        <w:rPr>
          <w:rFonts w:hint="eastAsia"/>
          <w:sz w:val="24"/>
          <w:szCs w:val="24"/>
          <w:lang w:val="en-GB"/>
        </w:rPr>
        <w:t>以造福人类和野生动物</w:t>
      </w:r>
      <w:r w:rsidRPr="00E355B4">
        <w:rPr>
          <w:sz w:val="24"/>
          <w:szCs w:val="24"/>
          <w:lang w:val="en-GB"/>
        </w:rPr>
        <w:t>]]</w:t>
      </w:r>
      <w:r w:rsidRPr="00E355B4">
        <w:rPr>
          <w:rFonts w:hint="eastAsia"/>
          <w:sz w:val="24"/>
          <w:szCs w:val="24"/>
          <w:lang w:val="en-GB"/>
        </w:rPr>
        <w:t>。</w:t>
      </w:r>
      <w:r w:rsidRPr="00E355B4">
        <w:rPr>
          <w:rFonts w:eastAsia="Times New Roman"/>
          <w:color w:val="000000"/>
          <w:sz w:val="24"/>
          <w:szCs w:val="24"/>
          <w:lang w:val="en-CA"/>
        </w:rPr>
        <w:t xml:space="preserve"> </w:t>
      </w:r>
    </w:p>
    <w:p w14:paraId="6906F45B" w14:textId="77777777" w:rsidR="00E355B4" w:rsidRPr="00E355B4" w:rsidRDefault="00E355B4" w:rsidP="00E355B4">
      <w:pPr>
        <w:spacing w:before="120" w:line="240" w:lineRule="atLeast"/>
        <w:rPr>
          <w:rFonts w:ascii="KaiTi" w:eastAsia="KaiTi" w:hAnsi="KaiTi"/>
          <w:color w:val="000000"/>
          <w:sz w:val="24"/>
          <w:szCs w:val="24"/>
          <w:lang w:val="en-CA"/>
        </w:rPr>
      </w:pPr>
      <w:r w:rsidRPr="00E355B4">
        <w:rPr>
          <w:rFonts w:ascii="KaiTi" w:eastAsia="KaiTi" w:hAnsi="KaiTi" w:hint="eastAsia"/>
          <w:color w:val="000000"/>
          <w:sz w:val="24"/>
          <w:szCs w:val="24"/>
          <w:lang w:val="en-CA"/>
        </w:rPr>
        <w:t>供进一步审议的里程碑要素：</w:t>
      </w:r>
    </w:p>
    <w:p w14:paraId="4AD928EA" w14:textId="77777777" w:rsidR="00E355B4" w:rsidRPr="00E355B4" w:rsidRDefault="00E355B4" w:rsidP="00E355B4">
      <w:pPr>
        <w:spacing w:before="120" w:line="240" w:lineRule="atLeast"/>
        <w:rPr>
          <w:rFonts w:eastAsia="Times New Roman"/>
          <w:color w:val="000000"/>
          <w:sz w:val="24"/>
          <w:szCs w:val="24"/>
          <w:lang w:val="en-GB"/>
        </w:rPr>
      </w:pPr>
      <w:r w:rsidRPr="00E355B4">
        <w:rPr>
          <w:sz w:val="24"/>
          <w:szCs w:val="24"/>
          <w:lang w:val="en-GB"/>
        </w:rPr>
        <w:t>[</w:t>
      </w:r>
      <w:r w:rsidRPr="00E355B4">
        <w:rPr>
          <w:rFonts w:hint="eastAsia"/>
          <w:sz w:val="24"/>
          <w:szCs w:val="24"/>
          <w:lang w:val="en-GB"/>
        </w:rPr>
        <w:t>防止已知受威胁物种的灭绝，</w:t>
      </w:r>
      <w:proofErr w:type="gramStart"/>
      <w:r w:rsidRPr="00E355B4">
        <w:rPr>
          <w:rFonts w:hint="eastAsia"/>
          <w:sz w:val="24"/>
          <w:szCs w:val="24"/>
          <w:lang w:val="en-GB"/>
        </w:rPr>
        <w:t>枯竭物种的平均种群丰度增加</w:t>
      </w:r>
      <w:r w:rsidRPr="00E355B4">
        <w:rPr>
          <w:sz w:val="24"/>
          <w:szCs w:val="24"/>
          <w:lang w:val="en-GB"/>
        </w:rPr>
        <w:t>[</w:t>
      </w:r>
      <w:proofErr w:type="gramEnd"/>
      <w:r w:rsidRPr="00E355B4">
        <w:rPr>
          <w:sz w:val="24"/>
          <w:szCs w:val="24"/>
          <w:lang w:val="en-GB"/>
        </w:rPr>
        <w:t>--]%</w:t>
      </w:r>
      <w:r w:rsidRPr="00E355B4">
        <w:rPr>
          <w:rFonts w:hint="eastAsia"/>
          <w:sz w:val="24"/>
          <w:szCs w:val="24"/>
          <w:lang w:val="en-GB"/>
        </w:rPr>
        <w:t>，人类驱动的物种灭绝的风险降低</w:t>
      </w:r>
      <w:r w:rsidRPr="00E355B4">
        <w:rPr>
          <w:sz w:val="24"/>
          <w:szCs w:val="24"/>
          <w:lang w:val="en-GB"/>
        </w:rPr>
        <w:t>[--]%</w:t>
      </w:r>
      <w:r w:rsidRPr="00E355B4">
        <w:rPr>
          <w:rFonts w:hint="eastAsia"/>
          <w:sz w:val="24"/>
          <w:szCs w:val="24"/>
          <w:lang w:val="en-GB"/>
        </w:rPr>
        <w:t>，保护遗传多样性。</w:t>
      </w:r>
    </w:p>
    <w:p w14:paraId="08037B64"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r w:rsidRPr="00E355B4">
        <w:rPr>
          <w:rFonts w:ascii="SimSun" w:hAnsi="SimSun" w:hint="eastAsia"/>
          <w:b/>
          <w:bCs/>
          <w:iCs/>
          <w:sz w:val="24"/>
          <w:szCs w:val="24"/>
          <w:lang w:val="en-GB"/>
        </w:rPr>
        <w:lastRenderedPageBreak/>
        <w:t>行动目标</w:t>
      </w:r>
      <w:r w:rsidRPr="00E355B4">
        <w:rPr>
          <w:rFonts w:eastAsia="TimesNewRomanPSMT"/>
          <w:b/>
          <w:bCs/>
          <w:iCs/>
          <w:sz w:val="24"/>
          <w:szCs w:val="24"/>
          <w:lang w:val="en-GB"/>
        </w:rPr>
        <w:t xml:space="preserve"> 5</w:t>
      </w:r>
      <w:r w:rsidRPr="00E355B4">
        <w:rPr>
          <w:rFonts w:eastAsia="TimesNewRomanPSMT"/>
          <w:b/>
          <w:bCs/>
          <w:iCs/>
          <w:sz w:val="24"/>
          <w:szCs w:val="24"/>
          <w:vertAlign w:val="superscript"/>
          <w:lang w:val="en-GB" w:eastAsia="en-US"/>
        </w:rPr>
        <w:footnoteReference w:id="42"/>
      </w:r>
    </w:p>
    <w:p w14:paraId="08A171C4" w14:textId="77777777" w:rsidR="00E355B4" w:rsidRPr="00E355B4" w:rsidRDefault="00E355B4" w:rsidP="00E355B4">
      <w:pPr>
        <w:spacing w:before="120" w:line="240" w:lineRule="atLeast"/>
        <w:rPr>
          <w:rFonts w:eastAsia="Times New Roman"/>
          <w:color w:val="000000"/>
          <w:sz w:val="24"/>
          <w:szCs w:val="24"/>
          <w:lang w:val="en-GB"/>
        </w:rPr>
      </w:pPr>
      <w:r w:rsidRPr="00E355B4">
        <w:rPr>
          <w:sz w:val="24"/>
          <w:szCs w:val="24"/>
          <w:lang w:val="en-GB"/>
        </w:rPr>
        <w:t>[</w:t>
      </w:r>
      <w:r w:rsidRPr="00E355B4">
        <w:rPr>
          <w:rFonts w:hint="eastAsia"/>
          <w:sz w:val="24"/>
          <w:szCs w:val="24"/>
          <w:lang w:val="en-GB"/>
        </w:rPr>
        <w:t>防</w:t>
      </w:r>
      <w:r w:rsidRPr="00E355B4">
        <w:rPr>
          <w:rFonts w:eastAsia="MS Mincho"/>
          <w:sz w:val="24"/>
          <w:szCs w:val="24"/>
          <w:lang w:val="en-GB"/>
        </w:rPr>
        <w:t>​</w:t>
      </w:r>
      <w:r w:rsidRPr="00E355B4">
        <w:rPr>
          <w:rFonts w:hint="eastAsia"/>
          <w:sz w:val="24"/>
          <w:szCs w:val="24"/>
          <w:lang w:val="en-GB"/>
        </w:rPr>
        <w:t>止</w:t>
      </w:r>
      <w:r w:rsidRPr="00E355B4">
        <w:rPr>
          <w:rFonts w:eastAsia="MS Mincho"/>
          <w:sz w:val="24"/>
          <w:szCs w:val="24"/>
          <w:lang w:val="en-GB"/>
        </w:rPr>
        <w:t>​</w:t>
      </w:r>
      <w:r w:rsidRPr="00E355B4">
        <w:rPr>
          <w:rFonts w:hint="eastAsia"/>
          <w:sz w:val="24"/>
          <w:szCs w:val="24"/>
          <w:lang w:val="en-GB"/>
        </w:rPr>
        <w:t>过</w:t>
      </w:r>
      <w:r w:rsidRPr="00E355B4">
        <w:rPr>
          <w:rFonts w:eastAsia="MS Mincho"/>
          <w:sz w:val="24"/>
          <w:szCs w:val="24"/>
          <w:lang w:val="en-GB"/>
        </w:rPr>
        <w:t>​</w:t>
      </w:r>
      <w:r w:rsidRPr="00E355B4">
        <w:rPr>
          <w:rFonts w:hint="eastAsia"/>
          <w:sz w:val="24"/>
          <w:szCs w:val="24"/>
          <w:lang w:val="en-GB"/>
        </w:rPr>
        <w:t>度</w:t>
      </w:r>
      <w:r w:rsidRPr="00E355B4">
        <w:rPr>
          <w:rFonts w:eastAsia="MS Mincho"/>
          <w:sz w:val="24"/>
          <w:szCs w:val="24"/>
          <w:lang w:val="en-GB"/>
        </w:rPr>
        <w:t>​</w:t>
      </w:r>
      <w:r w:rsidRPr="00E355B4">
        <w:rPr>
          <w:rFonts w:hint="eastAsia"/>
          <w:sz w:val="24"/>
          <w:szCs w:val="24"/>
          <w:lang w:val="en-GB"/>
        </w:rPr>
        <w:t>开</w:t>
      </w:r>
      <w:r w:rsidRPr="00E355B4">
        <w:rPr>
          <w:rFonts w:eastAsia="MS Mincho"/>
          <w:sz w:val="24"/>
          <w:szCs w:val="24"/>
          <w:lang w:val="en-GB"/>
        </w:rPr>
        <w:t>​</w:t>
      </w:r>
      <w:r w:rsidRPr="00E355B4">
        <w:rPr>
          <w:rFonts w:hint="eastAsia"/>
          <w:sz w:val="24"/>
          <w:szCs w:val="24"/>
          <w:lang w:val="en-GB"/>
        </w:rPr>
        <w:t>发，办法是</w:t>
      </w:r>
      <w:r w:rsidRPr="00E355B4">
        <w:rPr>
          <w:sz w:val="24"/>
          <w:szCs w:val="24"/>
          <w:lang w:val="en-GB"/>
        </w:rPr>
        <w:t>]/[</w:t>
      </w:r>
      <w:r w:rsidRPr="00E355B4">
        <w:rPr>
          <w:rFonts w:hint="eastAsia"/>
          <w:sz w:val="24"/>
          <w:szCs w:val="24"/>
          <w:lang w:val="en-GB"/>
        </w:rPr>
        <w:t>确保</w:t>
      </w:r>
      <w:r w:rsidRPr="00E355B4">
        <w:rPr>
          <w:sz w:val="24"/>
          <w:szCs w:val="24"/>
          <w:lang w:val="en-GB"/>
        </w:rPr>
        <w:t>][</w:t>
      </w:r>
      <w:r w:rsidRPr="00E355B4">
        <w:rPr>
          <w:rFonts w:hint="eastAsia"/>
          <w:sz w:val="24"/>
          <w:szCs w:val="24"/>
          <w:lang w:val="en-GB"/>
        </w:rPr>
        <w:t>任何</w:t>
      </w:r>
      <w:r w:rsidRPr="00E355B4">
        <w:rPr>
          <w:sz w:val="24"/>
          <w:szCs w:val="24"/>
          <w:lang w:val="en-GB"/>
        </w:rPr>
        <w:t>]/[</w:t>
      </w:r>
      <w:r w:rsidRPr="00E355B4">
        <w:rPr>
          <w:rFonts w:hint="eastAsia"/>
          <w:sz w:val="24"/>
          <w:szCs w:val="24"/>
          <w:lang w:val="en-GB"/>
        </w:rPr>
        <w:t>采猎</w:t>
      </w:r>
      <w:r w:rsidRPr="00E355B4">
        <w:rPr>
          <w:sz w:val="24"/>
          <w:szCs w:val="24"/>
          <w:lang w:val="en-GB"/>
        </w:rPr>
        <w:t>]/[</w:t>
      </w:r>
      <w:r w:rsidRPr="00E355B4">
        <w:rPr>
          <w:rFonts w:hint="eastAsia"/>
          <w:sz w:val="24"/>
          <w:szCs w:val="24"/>
          <w:lang w:val="en-GB"/>
        </w:rPr>
        <w:t>开发</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圈养</w:t>
      </w:r>
      <w:r w:rsidRPr="00E355B4">
        <w:rPr>
          <w:sz w:val="24"/>
          <w:szCs w:val="24"/>
          <w:lang w:val="en-GB"/>
        </w:rPr>
        <w:t>]</w:t>
      </w:r>
      <w:r w:rsidRPr="00E355B4">
        <w:rPr>
          <w:rFonts w:hint="eastAsia"/>
          <w:sz w:val="24"/>
          <w:szCs w:val="24"/>
          <w:lang w:val="en-GB"/>
        </w:rPr>
        <w:t>繁殖</w:t>
      </w:r>
      <w:r w:rsidRPr="00E355B4">
        <w:rPr>
          <w:sz w:val="24"/>
          <w:szCs w:val="24"/>
          <w:lang w:val="en-GB"/>
        </w:rPr>
        <w:t>]/[</w:t>
      </w:r>
      <w:r w:rsidRPr="00E355B4">
        <w:rPr>
          <w:rFonts w:hint="eastAsia"/>
          <w:sz w:val="24"/>
          <w:szCs w:val="24"/>
          <w:lang w:val="en-GB"/>
        </w:rPr>
        <w:t>养殖</w:t>
      </w:r>
      <w:r w:rsidRPr="00E355B4">
        <w:rPr>
          <w:sz w:val="24"/>
          <w:szCs w:val="24"/>
          <w:lang w:val="en-GB"/>
        </w:rPr>
        <w:t>]</w:t>
      </w:r>
      <w:r w:rsidRPr="00E355B4">
        <w:rPr>
          <w:rFonts w:hint="eastAsia"/>
          <w:sz w:val="24"/>
          <w:szCs w:val="24"/>
          <w:lang w:val="en-GB"/>
        </w:rPr>
        <w:t>、贸易和利用土地陆地、</w:t>
      </w:r>
      <w:r w:rsidRPr="00E355B4">
        <w:rPr>
          <w:sz w:val="24"/>
          <w:szCs w:val="24"/>
          <w:lang w:val="en-GB"/>
        </w:rPr>
        <w:t>[</w:t>
      </w:r>
      <w:r w:rsidRPr="00E355B4">
        <w:rPr>
          <w:rFonts w:hint="eastAsia"/>
          <w:sz w:val="24"/>
          <w:szCs w:val="24"/>
          <w:lang w:val="en-GB"/>
        </w:rPr>
        <w:t>和水生</w:t>
      </w:r>
      <w:r w:rsidRPr="00E355B4">
        <w:rPr>
          <w:sz w:val="24"/>
          <w:szCs w:val="24"/>
          <w:lang w:val="en-GB"/>
        </w:rPr>
        <w:t>]/[[</w:t>
      </w:r>
      <w:r w:rsidRPr="00E355B4">
        <w:rPr>
          <w:rFonts w:hint="eastAsia"/>
          <w:sz w:val="24"/>
          <w:szCs w:val="24"/>
          <w:lang w:val="en-GB"/>
        </w:rPr>
        <w:t>淡水</w:t>
      </w:r>
      <w:r w:rsidRPr="00E355B4">
        <w:rPr>
          <w:sz w:val="24"/>
          <w:szCs w:val="24"/>
          <w:lang w:val="en-GB"/>
        </w:rPr>
        <w:t>]/[</w:t>
      </w:r>
      <w:r w:rsidRPr="00E355B4">
        <w:rPr>
          <w:rFonts w:hint="eastAsia"/>
          <w:sz w:val="24"/>
          <w:szCs w:val="24"/>
          <w:lang w:val="en-GB"/>
        </w:rPr>
        <w:t>内陆水域</w:t>
      </w:r>
      <w:r w:rsidRPr="00E355B4">
        <w:rPr>
          <w:sz w:val="24"/>
          <w:szCs w:val="24"/>
          <w:lang w:val="en-GB"/>
        </w:rPr>
        <w:t xml:space="preserve">] </w:t>
      </w:r>
      <w:r w:rsidRPr="00E355B4">
        <w:rPr>
          <w:rFonts w:hint="eastAsia"/>
          <w:sz w:val="24"/>
          <w:szCs w:val="24"/>
          <w:lang w:val="en-GB"/>
        </w:rPr>
        <w:t>以及海洋和沿海</w:t>
      </w:r>
      <w:r w:rsidRPr="00E355B4">
        <w:rPr>
          <w:sz w:val="24"/>
          <w:szCs w:val="24"/>
          <w:lang w:val="en-GB"/>
        </w:rPr>
        <w:t>]</w:t>
      </w:r>
      <w:r w:rsidRPr="00E355B4">
        <w:rPr>
          <w:rFonts w:hint="eastAsia"/>
          <w:sz w:val="24"/>
          <w:szCs w:val="24"/>
          <w:lang w:val="en-GB"/>
        </w:rPr>
        <w:t>、野生</w:t>
      </w:r>
      <w:r w:rsidRPr="00E355B4">
        <w:rPr>
          <w:sz w:val="24"/>
          <w:szCs w:val="24"/>
          <w:lang w:val="en-GB"/>
        </w:rPr>
        <w:t>[</w:t>
      </w:r>
      <w:r w:rsidRPr="00E355B4">
        <w:rPr>
          <w:rFonts w:hint="eastAsia"/>
          <w:sz w:val="24"/>
          <w:szCs w:val="24"/>
          <w:lang w:val="en-GB"/>
        </w:rPr>
        <w:t>动植物</w:t>
      </w:r>
      <w:r w:rsidRPr="00E355B4">
        <w:rPr>
          <w:sz w:val="24"/>
          <w:szCs w:val="24"/>
          <w:lang w:val="en-GB"/>
        </w:rPr>
        <w:t xml:space="preserve">] </w:t>
      </w:r>
      <w:r w:rsidRPr="00E355B4">
        <w:rPr>
          <w:rFonts w:hint="eastAsia"/>
          <w:sz w:val="24"/>
          <w:szCs w:val="24"/>
          <w:lang w:val="en-GB"/>
        </w:rPr>
        <w:t>物种</w:t>
      </w:r>
      <w:r w:rsidRPr="00E355B4">
        <w:rPr>
          <w:sz w:val="24"/>
          <w:szCs w:val="24"/>
          <w:lang w:val="en-GB"/>
        </w:rPr>
        <w:t>[</w:t>
      </w:r>
      <w:r w:rsidRPr="00E355B4">
        <w:rPr>
          <w:rFonts w:hint="eastAsia"/>
          <w:sz w:val="24"/>
          <w:szCs w:val="24"/>
          <w:lang w:val="en-GB"/>
        </w:rPr>
        <w:t>、包括蛋、群生幼小动物、器官和衍生产品</w:t>
      </w:r>
      <w:r w:rsidRPr="00E355B4">
        <w:rPr>
          <w:sz w:val="24"/>
          <w:szCs w:val="24"/>
          <w:lang w:val="en-GB"/>
        </w:rPr>
        <w:t>]</w:t>
      </w:r>
      <w:r w:rsidRPr="00E355B4">
        <w:rPr>
          <w:rFonts w:hint="eastAsia"/>
          <w:sz w:val="24"/>
          <w:szCs w:val="24"/>
          <w:lang w:val="en-GB"/>
        </w:rPr>
        <w:t>，是可持续的</w:t>
      </w:r>
      <w:r w:rsidRPr="00E355B4">
        <w:rPr>
          <w:sz w:val="24"/>
          <w:szCs w:val="24"/>
          <w:lang w:val="en-GB"/>
        </w:rPr>
        <w:t xml:space="preserve"> [</w:t>
      </w:r>
      <w:r w:rsidRPr="00E355B4">
        <w:rPr>
          <w:rFonts w:hint="eastAsia"/>
          <w:sz w:val="24"/>
          <w:szCs w:val="24"/>
          <w:lang w:val="en-GB"/>
        </w:rPr>
        <w:t>及合法的</w:t>
      </w:r>
      <w:r w:rsidRPr="00E355B4">
        <w:rPr>
          <w:sz w:val="24"/>
          <w:szCs w:val="24"/>
          <w:lang w:val="en-GB"/>
        </w:rPr>
        <w:t>] [</w:t>
      </w:r>
      <w:r w:rsidRPr="00E355B4">
        <w:rPr>
          <w:rFonts w:hint="eastAsia"/>
          <w:sz w:val="24"/>
          <w:szCs w:val="24"/>
          <w:lang w:val="en-GB"/>
        </w:rPr>
        <w:t>以及对于目标和非目标物种是安全的</w:t>
      </w:r>
      <w:r w:rsidRPr="00E355B4">
        <w:rPr>
          <w:sz w:val="24"/>
          <w:szCs w:val="24"/>
          <w:lang w:val="en-GB"/>
        </w:rPr>
        <w:t>] [</w:t>
      </w:r>
      <w:r w:rsidRPr="00E355B4">
        <w:rPr>
          <w:rFonts w:hint="eastAsia"/>
          <w:sz w:val="24"/>
          <w:szCs w:val="24"/>
          <w:lang w:val="en-GB"/>
        </w:rPr>
        <w:t>得到有效的管制</w:t>
      </w:r>
      <w:r w:rsidRPr="00E355B4">
        <w:rPr>
          <w:sz w:val="24"/>
          <w:szCs w:val="24"/>
          <w:lang w:val="en-GB"/>
        </w:rPr>
        <w:t>] [</w:t>
      </w:r>
      <w:r w:rsidRPr="00E355B4">
        <w:rPr>
          <w:rFonts w:hint="eastAsia"/>
          <w:sz w:val="24"/>
          <w:szCs w:val="24"/>
          <w:lang w:val="en-GB"/>
        </w:rPr>
        <w:t>而且是可以追踪的</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尽可能减少对非目标物种和生态系统的影响</w:t>
      </w:r>
      <w:r w:rsidRPr="00E355B4">
        <w:rPr>
          <w:sz w:val="24"/>
          <w:szCs w:val="24"/>
          <w:lang w:val="en-GB"/>
        </w:rPr>
        <w:t>] [</w:t>
      </w:r>
      <w:r w:rsidRPr="00E355B4">
        <w:rPr>
          <w:rFonts w:hint="eastAsia"/>
          <w:sz w:val="24"/>
          <w:szCs w:val="24"/>
          <w:lang w:val="en-GB"/>
        </w:rPr>
        <w:t>不会对物种群产生不利影响</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而且对</w:t>
      </w:r>
      <w:r w:rsidRPr="00E355B4">
        <w:rPr>
          <w:sz w:val="24"/>
          <w:szCs w:val="24"/>
          <w:lang w:val="en-GB"/>
        </w:rPr>
        <w:t>[[</w:t>
      </w:r>
      <w:r w:rsidRPr="00E355B4">
        <w:rPr>
          <w:rFonts w:hint="eastAsia"/>
          <w:sz w:val="24"/>
          <w:szCs w:val="24"/>
          <w:lang w:val="en-GB"/>
        </w:rPr>
        <w:t>人类</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动物和植物</w:t>
      </w:r>
      <w:r w:rsidRPr="00E355B4">
        <w:rPr>
          <w:sz w:val="24"/>
          <w:szCs w:val="24"/>
          <w:lang w:val="en-GB"/>
        </w:rPr>
        <w:t>]]</w:t>
      </w:r>
      <w:r w:rsidRPr="00E355B4">
        <w:rPr>
          <w:rFonts w:hint="eastAsia"/>
          <w:sz w:val="24"/>
          <w:szCs w:val="24"/>
          <w:lang w:val="en-GB"/>
        </w:rPr>
        <w:t>的健康是安全的</w:t>
      </w:r>
      <w:r w:rsidRPr="00E355B4">
        <w:rPr>
          <w:sz w:val="24"/>
          <w:szCs w:val="24"/>
          <w:lang w:val="en-GB"/>
        </w:rPr>
        <w:t>]/[</w:t>
      </w:r>
      <w:r w:rsidRPr="00E355B4">
        <w:rPr>
          <w:rFonts w:hint="eastAsia"/>
          <w:sz w:val="24"/>
          <w:szCs w:val="24"/>
          <w:lang w:val="en-GB"/>
        </w:rPr>
        <w:t>而且不会构成病原体外溢给人类、野生动植物或其他动物</w:t>
      </w:r>
      <w:r w:rsidRPr="00E355B4">
        <w:rPr>
          <w:sz w:val="24"/>
          <w:szCs w:val="24"/>
          <w:lang w:val="en-GB"/>
        </w:rPr>
        <w:t>] [</w:t>
      </w:r>
      <w:r w:rsidRPr="00E355B4">
        <w:rPr>
          <w:rFonts w:hint="eastAsia"/>
          <w:sz w:val="24"/>
          <w:szCs w:val="24"/>
          <w:lang w:val="en-GB"/>
        </w:rPr>
        <w:t>以及给地球母亲对所有人类的</w:t>
      </w:r>
      <w:r w:rsidRPr="00E355B4">
        <w:rPr>
          <w:sz w:val="24"/>
          <w:szCs w:val="24"/>
          <w:lang w:val="en-GB"/>
        </w:rPr>
        <w:t>]</w:t>
      </w:r>
      <w:r w:rsidRPr="00E355B4">
        <w:rPr>
          <w:rFonts w:hint="eastAsia"/>
          <w:sz w:val="24"/>
          <w:szCs w:val="24"/>
          <w:lang w:val="en-GB"/>
        </w:rPr>
        <w:t>风险</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并防止和消除剽窃和其他形式的非法获得和转移遗传资源和相关传统知识</w:t>
      </w:r>
      <w:r w:rsidRPr="00E355B4">
        <w:rPr>
          <w:sz w:val="24"/>
          <w:szCs w:val="24"/>
          <w:lang w:val="en-GB"/>
        </w:rPr>
        <w:t>]</w:t>
      </w:r>
      <w:r w:rsidRPr="00E355B4">
        <w:rPr>
          <w:rFonts w:hint="eastAsia"/>
          <w:sz w:val="24"/>
          <w:szCs w:val="24"/>
          <w:lang w:val="en-GB"/>
        </w:rPr>
        <w:t>，与此同时</w:t>
      </w:r>
      <w:r w:rsidRPr="00E355B4">
        <w:rPr>
          <w:sz w:val="24"/>
          <w:szCs w:val="24"/>
          <w:lang w:val="en-GB"/>
        </w:rPr>
        <w:t xml:space="preserve"> [</w:t>
      </w:r>
      <w:r w:rsidRPr="00E355B4">
        <w:rPr>
          <w:rFonts w:hint="eastAsia"/>
          <w:sz w:val="24"/>
          <w:szCs w:val="24"/>
          <w:lang w:val="en-GB"/>
        </w:rPr>
        <w:t>尊重</w:t>
      </w:r>
      <w:r w:rsidRPr="00E355B4">
        <w:rPr>
          <w:sz w:val="24"/>
          <w:szCs w:val="24"/>
          <w:lang w:val="en-GB"/>
        </w:rPr>
        <w:t>]/[</w:t>
      </w:r>
      <w:r w:rsidRPr="00E355B4">
        <w:rPr>
          <w:rFonts w:hint="eastAsia"/>
          <w:sz w:val="24"/>
          <w:szCs w:val="24"/>
          <w:lang w:val="en-GB"/>
        </w:rPr>
        <w:t>保护</w:t>
      </w:r>
      <w:r w:rsidRPr="00E355B4">
        <w:rPr>
          <w:sz w:val="24"/>
          <w:szCs w:val="24"/>
          <w:lang w:val="en-GB"/>
        </w:rPr>
        <w:t>]</w:t>
      </w:r>
      <w:r w:rsidRPr="00E355B4">
        <w:rPr>
          <w:rFonts w:hint="eastAsia"/>
          <w:sz w:val="24"/>
          <w:szCs w:val="24"/>
          <w:lang w:val="en-GB"/>
        </w:rPr>
        <w:t>土著人民和地方社区可持续的习惯使用</w:t>
      </w:r>
      <w:r w:rsidRPr="00E355B4">
        <w:rPr>
          <w:sz w:val="24"/>
          <w:szCs w:val="24"/>
          <w:lang w:val="en-GB"/>
        </w:rPr>
        <w:t>[</w:t>
      </w:r>
      <w:r w:rsidRPr="00E355B4">
        <w:rPr>
          <w:rFonts w:hint="eastAsia"/>
          <w:sz w:val="24"/>
          <w:szCs w:val="24"/>
          <w:lang w:val="en-GB"/>
        </w:rPr>
        <w:t>权利和</w:t>
      </w:r>
      <w:r w:rsidRPr="00E355B4">
        <w:rPr>
          <w:sz w:val="24"/>
          <w:szCs w:val="24"/>
          <w:lang w:val="en-GB"/>
        </w:rPr>
        <w:t>] [</w:t>
      </w:r>
      <w:r w:rsidRPr="00E355B4">
        <w:rPr>
          <w:rFonts w:hint="eastAsia"/>
          <w:sz w:val="24"/>
          <w:szCs w:val="24"/>
          <w:lang w:val="en-GB"/>
        </w:rPr>
        <w:t>事先知情同意</w:t>
      </w:r>
      <w:r w:rsidRPr="00E355B4">
        <w:rPr>
          <w:sz w:val="24"/>
          <w:szCs w:val="24"/>
          <w:lang w:val="en-GB"/>
        </w:rPr>
        <w:t>] [</w:t>
      </w:r>
      <w:r w:rsidRPr="00E355B4">
        <w:rPr>
          <w:rFonts w:hint="eastAsia"/>
          <w:sz w:val="24"/>
          <w:szCs w:val="24"/>
          <w:lang w:val="en-GB"/>
        </w:rPr>
        <w:t>并防止病原体外溢</w:t>
      </w:r>
      <w:r w:rsidRPr="00E355B4">
        <w:rPr>
          <w:sz w:val="24"/>
          <w:szCs w:val="24"/>
          <w:lang w:val="en-GB"/>
        </w:rPr>
        <w:t>]</w:t>
      </w:r>
      <w:r w:rsidRPr="00E355B4">
        <w:rPr>
          <w:rFonts w:hint="eastAsia"/>
          <w:sz w:val="24"/>
          <w:szCs w:val="24"/>
          <w:lang w:val="en-GB"/>
        </w:rPr>
        <w:t>，</w:t>
      </w:r>
      <w:r w:rsidRPr="00E355B4">
        <w:rPr>
          <w:sz w:val="24"/>
          <w:szCs w:val="24"/>
          <w:lang w:val="en-GB"/>
        </w:rPr>
        <w:t>[</w:t>
      </w:r>
      <w:r w:rsidRPr="00E355B4">
        <w:rPr>
          <w:rFonts w:hint="eastAsia"/>
          <w:sz w:val="24"/>
          <w:szCs w:val="24"/>
          <w:lang w:val="en-GB"/>
        </w:rPr>
        <w:t>应用</w:t>
      </w:r>
      <w:r w:rsidRPr="00E355B4">
        <w:rPr>
          <w:sz w:val="24"/>
          <w:szCs w:val="24"/>
          <w:lang w:val="en-GB"/>
        </w:rPr>
        <w:t xml:space="preserve"> [</w:t>
      </w:r>
      <w:r w:rsidRPr="00E355B4">
        <w:rPr>
          <w:rFonts w:hint="eastAsia"/>
          <w:sz w:val="24"/>
          <w:szCs w:val="24"/>
          <w:lang w:val="en-GB"/>
        </w:rPr>
        <w:t>基于生态系统的办法</w:t>
      </w:r>
      <w:r w:rsidRPr="00E355B4">
        <w:rPr>
          <w:sz w:val="24"/>
          <w:szCs w:val="24"/>
          <w:lang w:val="en-GB"/>
        </w:rPr>
        <w:t>]/[</w:t>
      </w:r>
      <w:r w:rsidRPr="00E355B4">
        <w:rPr>
          <w:rFonts w:hint="eastAsia"/>
          <w:sz w:val="24"/>
          <w:szCs w:val="24"/>
          <w:lang w:val="en-GB"/>
        </w:rPr>
        <w:t>生态系统办法</w:t>
      </w:r>
      <w:r w:rsidRPr="00E355B4">
        <w:rPr>
          <w:sz w:val="24"/>
          <w:szCs w:val="24"/>
          <w:lang w:val="en-GB"/>
        </w:rPr>
        <w:t xml:space="preserve">] </w:t>
      </w:r>
      <w:r w:rsidRPr="00E355B4">
        <w:rPr>
          <w:rFonts w:hint="eastAsia"/>
          <w:sz w:val="24"/>
          <w:szCs w:val="24"/>
          <w:lang w:val="en-GB"/>
        </w:rPr>
        <w:t>以管理</w:t>
      </w:r>
      <w:r w:rsidRPr="00E355B4">
        <w:rPr>
          <w:sz w:val="24"/>
          <w:szCs w:val="24"/>
          <w:lang w:val="en-GB"/>
        </w:rPr>
        <w:t>] [</w:t>
      </w:r>
      <w:r w:rsidRPr="00E355B4">
        <w:rPr>
          <w:rFonts w:hint="eastAsia"/>
          <w:sz w:val="24"/>
          <w:szCs w:val="24"/>
          <w:lang w:val="en-GB"/>
        </w:rPr>
        <w:t>和创造利用和为土著人民和地方社区提供事先知情同意惠益的条件</w:t>
      </w:r>
      <w:r w:rsidRPr="00E355B4">
        <w:rPr>
          <w:sz w:val="24"/>
          <w:szCs w:val="24"/>
          <w:lang w:val="en-GB"/>
        </w:rPr>
        <w:t>] [</w:t>
      </w:r>
      <w:r w:rsidRPr="00E355B4">
        <w:rPr>
          <w:rFonts w:hint="eastAsia"/>
          <w:sz w:val="24"/>
          <w:szCs w:val="24"/>
          <w:lang w:val="en-GB"/>
        </w:rPr>
        <w:t>并采取紧急行动解决非法野生动植物的需求和供应问题</w:t>
      </w:r>
      <w:r w:rsidRPr="00E355B4">
        <w:rPr>
          <w:sz w:val="24"/>
          <w:szCs w:val="24"/>
          <w:lang w:val="en-GB"/>
        </w:rPr>
        <w:t>]</w:t>
      </w:r>
      <w:r w:rsidRPr="00E355B4">
        <w:rPr>
          <w:rFonts w:hint="eastAsia"/>
          <w:sz w:val="24"/>
          <w:szCs w:val="24"/>
          <w:lang w:val="en-GB"/>
        </w:rPr>
        <w:t>。</w:t>
      </w:r>
    </w:p>
    <w:p w14:paraId="349615CA" w14:textId="77777777" w:rsidR="00E355B4" w:rsidRPr="00E355B4" w:rsidRDefault="00E355B4" w:rsidP="00E355B4">
      <w:pPr>
        <w:spacing w:before="120" w:line="240" w:lineRule="atLeast"/>
        <w:rPr>
          <w:rFonts w:eastAsia="Times New Roman"/>
          <w:color w:val="000000"/>
          <w:sz w:val="24"/>
          <w:szCs w:val="24"/>
          <w:lang w:val="en-GB"/>
        </w:rPr>
      </w:pPr>
      <w:r w:rsidRPr="00E355B4">
        <w:rPr>
          <w:rFonts w:hint="eastAsia"/>
          <w:sz w:val="24"/>
          <w:szCs w:val="24"/>
          <w:lang w:val="en-GB"/>
        </w:rPr>
        <w:t>备选案文</w:t>
      </w:r>
      <w:r w:rsidRPr="00E355B4">
        <w:rPr>
          <w:sz w:val="24"/>
          <w:szCs w:val="24"/>
          <w:lang w:val="en-GB"/>
        </w:rPr>
        <w:t>.1 [</w:t>
      </w:r>
      <w:r w:rsidRPr="00E355B4">
        <w:rPr>
          <w:rFonts w:hint="eastAsia"/>
          <w:sz w:val="24"/>
          <w:szCs w:val="24"/>
          <w:lang w:val="en-GB"/>
        </w:rPr>
        <w:t>消除一切非法、不可持续或不安全的野生陆地、淡水或海洋物种的采猎、贸易和使用，与此同时保障土著人民和地方社区事先知情同意下的可持续的习惯利用。</w:t>
      </w:r>
      <w:r w:rsidRPr="00E355B4">
        <w:rPr>
          <w:sz w:val="24"/>
          <w:szCs w:val="24"/>
          <w:lang w:val="en-GB"/>
        </w:rPr>
        <w:t xml:space="preserve">]  </w:t>
      </w:r>
    </w:p>
    <w:p w14:paraId="7CCEB8F3"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r w:rsidRPr="00E355B4">
        <w:rPr>
          <w:rFonts w:ascii="SimSun" w:hAnsi="SimSun" w:cs="SimSun" w:hint="eastAsia"/>
          <w:b/>
          <w:bCs/>
          <w:iCs/>
          <w:sz w:val="24"/>
          <w:szCs w:val="24"/>
          <w:lang w:val="en-GB"/>
        </w:rPr>
        <w:t>行动目标</w:t>
      </w:r>
      <w:r w:rsidRPr="00E355B4">
        <w:rPr>
          <w:rFonts w:eastAsia="TimesNewRomanPSMT"/>
          <w:b/>
          <w:bCs/>
          <w:iCs/>
          <w:sz w:val="24"/>
          <w:szCs w:val="24"/>
          <w:lang w:val="en-GB"/>
        </w:rPr>
        <w:t xml:space="preserve"> 6</w:t>
      </w:r>
      <w:r w:rsidRPr="00E355B4">
        <w:rPr>
          <w:rFonts w:eastAsia="TimesNewRomanPSMT"/>
          <w:b/>
          <w:bCs/>
          <w:iCs/>
          <w:sz w:val="24"/>
          <w:szCs w:val="24"/>
          <w:vertAlign w:val="superscript"/>
          <w:lang w:val="en-GB" w:eastAsia="en-US"/>
        </w:rPr>
        <w:footnoteReference w:id="43"/>
      </w:r>
    </w:p>
    <w:p w14:paraId="219A48ED" w14:textId="77777777" w:rsidR="00E355B4" w:rsidRPr="00E355B4" w:rsidRDefault="00E355B4" w:rsidP="00E355B4">
      <w:pPr>
        <w:spacing w:before="120" w:line="240" w:lineRule="atLeast"/>
        <w:jc w:val="left"/>
        <w:rPr>
          <w:color w:val="000000"/>
          <w:sz w:val="24"/>
          <w:szCs w:val="24"/>
          <w:lang w:val="ka-GE"/>
        </w:rPr>
      </w:pPr>
      <w:r w:rsidRPr="00E355B4">
        <w:rPr>
          <w:sz w:val="24"/>
          <w:szCs w:val="24"/>
          <w:lang w:val="en-GB"/>
        </w:rPr>
        <w:t>[[</w:t>
      </w:r>
      <w:r w:rsidRPr="00E355B4">
        <w:rPr>
          <w:rFonts w:hint="eastAsia"/>
          <w:sz w:val="24"/>
          <w:szCs w:val="24"/>
          <w:lang w:val="en-GB"/>
        </w:rPr>
        <w:t>确保</w:t>
      </w:r>
      <w:r w:rsidRPr="00E355B4">
        <w:rPr>
          <w:sz w:val="24"/>
          <w:szCs w:val="24"/>
          <w:lang w:val="en-GB"/>
        </w:rPr>
        <w:t>]/[</w:t>
      </w:r>
      <w:r w:rsidRPr="00E355B4">
        <w:rPr>
          <w:rFonts w:hint="eastAsia"/>
          <w:sz w:val="24"/>
          <w:szCs w:val="24"/>
          <w:lang w:val="en-GB"/>
        </w:rPr>
        <w:t>查明</w:t>
      </w:r>
      <w:r w:rsidRPr="00E355B4">
        <w:rPr>
          <w:sz w:val="24"/>
          <w:szCs w:val="24"/>
          <w:lang w:val="en-GB"/>
        </w:rPr>
        <w:t>[</w:t>
      </w:r>
      <w:r w:rsidRPr="00E355B4">
        <w:rPr>
          <w:rFonts w:hint="eastAsia"/>
          <w:sz w:val="24"/>
          <w:szCs w:val="24"/>
          <w:lang w:val="en-GB"/>
        </w:rPr>
        <w:t>、优先处理</w:t>
      </w:r>
      <w:r w:rsidRPr="00E355B4">
        <w:rPr>
          <w:sz w:val="24"/>
          <w:szCs w:val="24"/>
          <w:lang w:val="en-GB"/>
        </w:rPr>
        <w:t xml:space="preserve">] </w:t>
      </w:r>
      <w:r w:rsidRPr="00E355B4">
        <w:rPr>
          <w:rFonts w:hint="eastAsia"/>
          <w:sz w:val="24"/>
          <w:szCs w:val="24"/>
          <w:lang w:val="en-GB"/>
        </w:rPr>
        <w:t>和管理</w:t>
      </w:r>
      <w:r w:rsidRPr="00E355B4">
        <w:rPr>
          <w:sz w:val="24"/>
          <w:szCs w:val="24"/>
          <w:lang w:val="en-GB"/>
        </w:rPr>
        <w:t>]/[</w:t>
      </w:r>
      <w:r w:rsidRPr="00E355B4">
        <w:rPr>
          <w:rFonts w:hint="eastAsia"/>
          <w:sz w:val="24"/>
          <w:szCs w:val="24"/>
          <w:lang w:val="en-GB"/>
        </w:rPr>
        <w:t>解决驱动因素，并在可能的情况下管理所有</w:t>
      </w:r>
      <w:r w:rsidRPr="00E355B4">
        <w:rPr>
          <w:sz w:val="24"/>
          <w:szCs w:val="24"/>
          <w:lang w:val="en-GB"/>
        </w:rPr>
        <w:t>]</w:t>
      </w:r>
      <w:r w:rsidRPr="00E355B4">
        <w:rPr>
          <w:rFonts w:hint="eastAsia"/>
          <w:sz w:val="24"/>
          <w:szCs w:val="24"/>
          <w:lang w:val="en-GB"/>
        </w:rPr>
        <w:t>外来</w:t>
      </w:r>
      <w:r w:rsidRPr="00E355B4">
        <w:rPr>
          <w:sz w:val="24"/>
          <w:szCs w:val="24"/>
          <w:lang w:val="en-GB"/>
        </w:rPr>
        <w:t>[</w:t>
      </w:r>
      <w:r w:rsidRPr="00E355B4">
        <w:rPr>
          <w:rFonts w:hint="eastAsia"/>
          <w:sz w:val="24"/>
          <w:szCs w:val="24"/>
          <w:lang w:val="en-GB"/>
        </w:rPr>
        <w:t>入侵</w:t>
      </w:r>
      <w:r w:rsidRPr="00E355B4">
        <w:rPr>
          <w:sz w:val="24"/>
          <w:szCs w:val="24"/>
          <w:lang w:val="en-GB"/>
        </w:rPr>
        <w:t>]</w:t>
      </w:r>
      <w:r w:rsidRPr="00E355B4">
        <w:rPr>
          <w:rFonts w:hint="eastAsia"/>
          <w:sz w:val="24"/>
          <w:szCs w:val="24"/>
          <w:lang w:val="en-GB"/>
        </w:rPr>
        <w:t>物种的</w:t>
      </w:r>
      <w:r w:rsidRPr="00E355B4">
        <w:rPr>
          <w:rFonts w:hint="eastAsia"/>
          <w:color w:val="000000"/>
          <w:sz w:val="24"/>
          <w:szCs w:val="24"/>
          <w:lang w:val="en-GB"/>
        </w:rPr>
        <w:t>引进途径</w:t>
      </w:r>
      <w:r w:rsidRPr="00E355B4">
        <w:rPr>
          <w:color w:val="000000"/>
          <w:sz w:val="24"/>
          <w:szCs w:val="24"/>
          <w:lang w:val="en-GB"/>
        </w:rPr>
        <w:t>[</w:t>
      </w:r>
      <w:r w:rsidRPr="00E355B4">
        <w:rPr>
          <w:rFonts w:hint="eastAsia"/>
          <w:color w:val="000000"/>
          <w:sz w:val="24"/>
          <w:szCs w:val="24"/>
          <w:lang w:val="en-GB"/>
        </w:rPr>
        <w:t>得到查明和管理</w:t>
      </w:r>
      <w:r w:rsidRPr="00E355B4">
        <w:rPr>
          <w:color w:val="000000"/>
          <w:sz w:val="24"/>
          <w:szCs w:val="24"/>
          <w:lang w:val="en-GB"/>
        </w:rPr>
        <w:t>]</w:t>
      </w:r>
      <w:r w:rsidRPr="00E355B4">
        <w:rPr>
          <w:rFonts w:hint="eastAsia"/>
          <w:color w:val="000000"/>
          <w:sz w:val="24"/>
          <w:szCs w:val="24"/>
          <w:lang w:val="en-GB"/>
        </w:rPr>
        <w:t>，防止</w:t>
      </w:r>
      <w:r w:rsidRPr="00E355B4">
        <w:rPr>
          <w:color w:val="000000"/>
          <w:sz w:val="24"/>
          <w:szCs w:val="24"/>
          <w:lang w:val="en-GB"/>
        </w:rPr>
        <w:t>[</w:t>
      </w:r>
      <w:r w:rsidRPr="00E355B4">
        <w:rPr>
          <w:rFonts w:hint="eastAsia"/>
          <w:color w:val="000000"/>
          <w:sz w:val="24"/>
          <w:szCs w:val="24"/>
          <w:lang w:val="en-GB"/>
        </w:rPr>
        <w:t>或</w:t>
      </w:r>
      <w:r w:rsidRPr="00E355B4">
        <w:rPr>
          <w:color w:val="000000"/>
          <w:sz w:val="24"/>
          <w:szCs w:val="24"/>
          <w:lang w:val="en-GB"/>
        </w:rPr>
        <w:t>]/[</w:t>
      </w:r>
      <w:r w:rsidRPr="00E355B4">
        <w:rPr>
          <w:rFonts w:hint="eastAsia"/>
          <w:color w:val="000000"/>
          <w:sz w:val="24"/>
          <w:szCs w:val="24"/>
          <w:lang w:val="en-GB"/>
        </w:rPr>
        <w:t>和</w:t>
      </w:r>
      <w:r w:rsidRPr="00E355B4">
        <w:rPr>
          <w:color w:val="000000"/>
          <w:sz w:val="24"/>
          <w:szCs w:val="24"/>
          <w:lang w:val="en-GB"/>
        </w:rPr>
        <w:t>] [</w:t>
      </w:r>
      <w:r w:rsidRPr="00E355B4">
        <w:rPr>
          <w:rFonts w:hint="eastAsia"/>
          <w:color w:val="000000"/>
          <w:sz w:val="24"/>
          <w:szCs w:val="24"/>
          <w:lang w:val="en-GB"/>
        </w:rPr>
        <w:t>大幅</w:t>
      </w:r>
      <w:r w:rsidRPr="00E355B4">
        <w:rPr>
          <w:color w:val="000000"/>
          <w:sz w:val="24"/>
          <w:szCs w:val="24"/>
          <w:lang w:val="en-GB"/>
        </w:rPr>
        <w:t>]</w:t>
      </w:r>
      <w:r w:rsidRPr="00E355B4">
        <w:rPr>
          <w:rFonts w:hint="eastAsia"/>
          <w:color w:val="000000"/>
          <w:sz w:val="24"/>
          <w:szCs w:val="24"/>
          <w:lang w:val="en-GB"/>
        </w:rPr>
        <w:t>降低</w:t>
      </w:r>
      <w:r w:rsidRPr="00E355B4">
        <w:rPr>
          <w:color w:val="000000"/>
          <w:sz w:val="24"/>
          <w:szCs w:val="24"/>
          <w:lang w:val="en-GB"/>
        </w:rPr>
        <w:t>[</w:t>
      </w:r>
      <w:r w:rsidRPr="00E355B4">
        <w:rPr>
          <w:rFonts w:hint="eastAsia"/>
          <w:color w:val="000000"/>
          <w:sz w:val="24"/>
          <w:szCs w:val="24"/>
          <w:lang w:val="en-GB"/>
        </w:rPr>
        <w:t>引进</w:t>
      </w:r>
      <w:r w:rsidRPr="00E355B4">
        <w:rPr>
          <w:color w:val="000000"/>
          <w:sz w:val="24"/>
          <w:szCs w:val="24"/>
          <w:lang w:val="en-GB"/>
        </w:rPr>
        <w:t>[</w:t>
      </w:r>
      <w:r w:rsidRPr="00E355B4">
        <w:rPr>
          <w:rFonts w:hint="eastAsia"/>
          <w:color w:val="000000"/>
          <w:sz w:val="24"/>
          <w:szCs w:val="24"/>
          <w:lang w:val="en-GB"/>
        </w:rPr>
        <w:t>率</w:t>
      </w:r>
      <w:r w:rsidRPr="00E355B4">
        <w:rPr>
          <w:color w:val="000000"/>
          <w:sz w:val="24"/>
          <w:szCs w:val="24"/>
          <w:lang w:val="en-GB"/>
        </w:rPr>
        <w:t>][[</w:t>
      </w:r>
      <w:r w:rsidRPr="00E355B4">
        <w:rPr>
          <w:rFonts w:hint="eastAsia"/>
          <w:color w:val="000000"/>
          <w:sz w:val="24"/>
          <w:szCs w:val="24"/>
          <w:lang w:val="en-GB"/>
        </w:rPr>
        <w:t>使之至少减少</w:t>
      </w:r>
      <w:r w:rsidRPr="00E355B4">
        <w:rPr>
          <w:color w:val="000000"/>
          <w:sz w:val="24"/>
          <w:szCs w:val="24"/>
          <w:lang w:val="en-GB"/>
        </w:rPr>
        <w:t>50</w:t>
      </w:r>
      <w:r w:rsidRPr="00E355B4">
        <w:rPr>
          <w:rFonts w:hint="eastAsia"/>
          <w:color w:val="000000"/>
          <w:sz w:val="24"/>
          <w:szCs w:val="24"/>
          <w:lang w:val="en-GB"/>
        </w:rPr>
        <w:t>％</w:t>
      </w:r>
      <w:r w:rsidRPr="00E355B4">
        <w:rPr>
          <w:color w:val="000000"/>
          <w:sz w:val="24"/>
          <w:szCs w:val="24"/>
          <w:lang w:val="en-GB"/>
        </w:rPr>
        <w:t>]</w:t>
      </w:r>
      <w:r w:rsidRPr="00E355B4">
        <w:rPr>
          <w:rFonts w:hint="eastAsia"/>
          <w:color w:val="000000"/>
          <w:sz w:val="24"/>
          <w:szCs w:val="24"/>
          <w:lang w:val="en-GB"/>
        </w:rPr>
        <w:t>以及</w:t>
      </w:r>
      <w:r w:rsidRPr="00E355B4">
        <w:rPr>
          <w:color w:val="000000"/>
          <w:sz w:val="24"/>
          <w:szCs w:val="24"/>
          <w:lang w:val="en-GB"/>
        </w:rPr>
        <w:t>]</w:t>
      </w:r>
      <w:r w:rsidRPr="00E355B4">
        <w:rPr>
          <w:rFonts w:hint="eastAsia"/>
          <w:color w:val="000000"/>
          <w:sz w:val="24"/>
          <w:szCs w:val="24"/>
          <w:lang w:val="en-GB"/>
        </w:rPr>
        <w:t>使定居</w:t>
      </w:r>
      <w:r w:rsidRPr="00E355B4">
        <w:rPr>
          <w:color w:val="000000"/>
          <w:sz w:val="24"/>
          <w:szCs w:val="24"/>
          <w:lang w:val="en-GB"/>
        </w:rPr>
        <w:t>[</w:t>
      </w:r>
      <w:r w:rsidRPr="00E355B4">
        <w:rPr>
          <w:rFonts w:hint="eastAsia"/>
          <w:color w:val="000000"/>
          <w:sz w:val="24"/>
          <w:szCs w:val="24"/>
          <w:lang w:val="en-GB"/>
        </w:rPr>
        <w:t>率</w:t>
      </w:r>
      <w:r w:rsidRPr="00E355B4">
        <w:rPr>
          <w:color w:val="000000"/>
          <w:sz w:val="24"/>
          <w:szCs w:val="24"/>
          <w:lang w:val="en-GB"/>
        </w:rPr>
        <w:t>[</w:t>
      </w:r>
      <w:r w:rsidRPr="00E355B4">
        <w:rPr>
          <w:rFonts w:hint="eastAsia"/>
          <w:color w:val="000000"/>
          <w:sz w:val="24"/>
          <w:szCs w:val="24"/>
          <w:lang w:val="en-GB"/>
        </w:rPr>
        <w:t>至少减少</w:t>
      </w:r>
      <w:r w:rsidRPr="00E355B4">
        <w:rPr>
          <w:color w:val="000000"/>
          <w:sz w:val="24"/>
          <w:szCs w:val="24"/>
          <w:lang w:val="en-GB"/>
        </w:rPr>
        <w:t>50</w:t>
      </w:r>
      <w:r w:rsidRPr="00E355B4">
        <w:rPr>
          <w:rFonts w:hint="eastAsia"/>
          <w:color w:val="000000"/>
          <w:sz w:val="24"/>
          <w:szCs w:val="24"/>
          <w:lang w:val="en-GB"/>
        </w:rPr>
        <w:t>％</w:t>
      </w:r>
      <w:r w:rsidRPr="00E355B4">
        <w:rPr>
          <w:color w:val="000000"/>
          <w:sz w:val="24"/>
          <w:szCs w:val="24"/>
          <w:lang w:val="en-GB"/>
        </w:rPr>
        <w:t>]]</w:t>
      </w:r>
      <w:r w:rsidRPr="00E355B4">
        <w:rPr>
          <w:rFonts w:hint="eastAsia"/>
          <w:color w:val="000000"/>
          <w:sz w:val="24"/>
          <w:szCs w:val="24"/>
          <w:lang w:val="en-GB"/>
        </w:rPr>
        <w:t>，</w:t>
      </w:r>
      <w:r w:rsidRPr="00E355B4">
        <w:rPr>
          <w:color w:val="000000"/>
          <w:sz w:val="24"/>
          <w:szCs w:val="24"/>
          <w:lang w:val="en-GB"/>
        </w:rPr>
        <w:t>[</w:t>
      </w:r>
      <w:r w:rsidRPr="00E355B4">
        <w:rPr>
          <w:rFonts w:hint="eastAsia"/>
          <w:color w:val="000000"/>
          <w:sz w:val="24"/>
          <w:szCs w:val="24"/>
          <w:lang w:val="en-GB"/>
        </w:rPr>
        <w:t>查明并</w:t>
      </w:r>
      <w:r w:rsidRPr="00E355B4">
        <w:rPr>
          <w:color w:val="000000"/>
          <w:sz w:val="24"/>
          <w:szCs w:val="24"/>
          <w:lang w:val="en-GB"/>
        </w:rPr>
        <w:t>] [</w:t>
      </w:r>
      <w:r w:rsidRPr="00E355B4">
        <w:rPr>
          <w:rFonts w:hint="eastAsia"/>
          <w:color w:val="000000"/>
          <w:sz w:val="24"/>
          <w:szCs w:val="24"/>
          <w:lang w:val="en-GB"/>
        </w:rPr>
        <w:t>消除</w:t>
      </w:r>
      <w:r w:rsidRPr="00E355B4">
        <w:rPr>
          <w:color w:val="000000"/>
          <w:sz w:val="24"/>
          <w:szCs w:val="24"/>
          <w:lang w:val="en-GB"/>
        </w:rPr>
        <w:t>]/[</w:t>
      </w:r>
      <w:r w:rsidRPr="00E355B4">
        <w:rPr>
          <w:rFonts w:hint="eastAsia"/>
          <w:color w:val="000000"/>
          <w:sz w:val="24"/>
          <w:szCs w:val="24"/>
          <w:lang w:val="en-GB"/>
        </w:rPr>
        <w:t>有效管理</w:t>
      </w:r>
      <w:r w:rsidRPr="00E355B4">
        <w:rPr>
          <w:color w:val="000000"/>
          <w:sz w:val="24"/>
          <w:szCs w:val="24"/>
          <w:lang w:val="en-GB"/>
        </w:rPr>
        <w:t>]</w:t>
      </w:r>
      <w:r w:rsidRPr="00E355B4">
        <w:rPr>
          <w:rFonts w:hint="eastAsia"/>
          <w:color w:val="000000"/>
          <w:sz w:val="24"/>
          <w:szCs w:val="24"/>
          <w:lang w:val="en-GB"/>
        </w:rPr>
        <w:t>或控制</w:t>
      </w:r>
      <w:r w:rsidRPr="00E355B4">
        <w:rPr>
          <w:color w:val="000000"/>
          <w:sz w:val="24"/>
          <w:szCs w:val="24"/>
          <w:lang w:val="en-GB"/>
        </w:rPr>
        <w:t>[</w:t>
      </w:r>
      <w:r w:rsidRPr="00E355B4">
        <w:rPr>
          <w:rFonts w:hint="eastAsia"/>
          <w:color w:val="000000"/>
          <w:sz w:val="24"/>
          <w:szCs w:val="24"/>
          <w:lang w:val="en-GB"/>
        </w:rPr>
        <w:t>重点</w:t>
      </w:r>
      <w:r w:rsidRPr="00E355B4">
        <w:rPr>
          <w:color w:val="000000"/>
          <w:sz w:val="24"/>
          <w:szCs w:val="24"/>
          <w:lang w:val="en-GB"/>
        </w:rPr>
        <w:t>]</w:t>
      </w:r>
      <w:r w:rsidRPr="00E355B4">
        <w:rPr>
          <w:rFonts w:hint="eastAsia"/>
          <w:color w:val="000000"/>
          <w:sz w:val="24"/>
          <w:szCs w:val="24"/>
          <w:lang w:val="en-GB"/>
        </w:rPr>
        <w:t>外来入侵物种以便消除</w:t>
      </w:r>
      <w:r w:rsidRPr="00E355B4">
        <w:rPr>
          <w:color w:val="000000"/>
          <w:sz w:val="24"/>
          <w:szCs w:val="24"/>
          <w:lang w:val="en-GB"/>
        </w:rPr>
        <w:t>[</w:t>
      </w:r>
      <w:r w:rsidRPr="00E355B4">
        <w:rPr>
          <w:rFonts w:hint="eastAsia"/>
          <w:color w:val="000000"/>
          <w:sz w:val="24"/>
          <w:szCs w:val="24"/>
          <w:lang w:val="en-GB"/>
        </w:rPr>
        <w:t>、尽可能减少</w:t>
      </w:r>
      <w:r w:rsidRPr="00E355B4">
        <w:rPr>
          <w:color w:val="000000"/>
          <w:sz w:val="24"/>
          <w:szCs w:val="24"/>
          <w:lang w:val="en-GB"/>
        </w:rPr>
        <w:t>]</w:t>
      </w:r>
      <w:r w:rsidRPr="00E355B4">
        <w:rPr>
          <w:rFonts w:hint="eastAsia"/>
          <w:color w:val="000000"/>
          <w:sz w:val="24"/>
          <w:szCs w:val="24"/>
          <w:lang w:val="en-GB"/>
        </w:rPr>
        <w:t>或</w:t>
      </w:r>
      <w:r w:rsidRPr="00E355B4">
        <w:rPr>
          <w:color w:val="000000"/>
          <w:sz w:val="24"/>
          <w:szCs w:val="24"/>
          <w:lang w:val="en-GB"/>
        </w:rPr>
        <w:t>[</w:t>
      </w:r>
      <w:r w:rsidRPr="00E355B4">
        <w:rPr>
          <w:rFonts w:hint="eastAsia"/>
          <w:color w:val="000000"/>
          <w:sz w:val="24"/>
          <w:szCs w:val="24"/>
          <w:lang w:val="en-GB"/>
        </w:rPr>
        <w:t>减少</w:t>
      </w:r>
      <w:r w:rsidRPr="00E355B4">
        <w:rPr>
          <w:color w:val="000000"/>
          <w:sz w:val="24"/>
          <w:szCs w:val="24"/>
          <w:lang w:val="en-GB"/>
        </w:rPr>
        <w:t>]/[</w:t>
      </w:r>
      <w:r w:rsidRPr="00E355B4">
        <w:rPr>
          <w:rFonts w:hint="eastAsia"/>
          <w:color w:val="000000"/>
          <w:sz w:val="24"/>
          <w:szCs w:val="24"/>
          <w:lang w:val="en-GB"/>
        </w:rPr>
        <w:t>减轻</w:t>
      </w:r>
      <w:r w:rsidRPr="00E355B4">
        <w:rPr>
          <w:color w:val="000000"/>
          <w:sz w:val="24"/>
          <w:szCs w:val="24"/>
          <w:lang w:val="en-GB"/>
        </w:rPr>
        <w:t>]</w:t>
      </w:r>
      <w:r w:rsidRPr="00E355B4">
        <w:rPr>
          <w:rFonts w:hint="eastAsia"/>
          <w:color w:val="000000"/>
          <w:sz w:val="24"/>
          <w:szCs w:val="24"/>
          <w:lang w:val="en-GB"/>
        </w:rPr>
        <w:t>其</w:t>
      </w:r>
      <w:r w:rsidRPr="00E355B4">
        <w:rPr>
          <w:color w:val="000000"/>
          <w:sz w:val="24"/>
          <w:szCs w:val="24"/>
          <w:lang w:val="en-GB"/>
        </w:rPr>
        <w:t>[</w:t>
      </w:r>
      <w:r w:rsidRPr="00E355B4">
        <w:rPr>
          <w:rFonts w:hint="eastAsia"/>
          <w:color w:val="000000"/>
          <w:sz w:val="24"/>
          <w:szCs w:val="24"/>
          <w:lang w:val="en-GB"/>
        </w:rPr>
        <w:t>覆盖范围和</w:t>
      </w:r>
      <w:r w:rsidRPr="00E355B4">
        <w:rPr>
          <w:color w:val="000000"/>
          <w:sz w:val="24"/>
          <w:szCs w:val="24"/>
          <w:lang w:val="en-GB"/>
        </w:rPr>
        <w:t>]</w:t>
      </w:r>
      <w:r w:rsidRPr="00E355B4">
        <w:rPr>
          <w:rFonts w:hint="eastAsia"/>
          <w:color w:val="000000"/>
          <w:sz w:val="24"/>
          <w:szCs w:val="24"/>
          <w:lang w:val="en-GB"/>
        </w:rPr>
        <w:t>影响</w:t>
      </w:r>
      <w:r w:rsidRPr="00E355B4">
        <w:rPr>
          <w:color w:val="000000"/>
          <w:sz w:val="24"/>
          <w:szCs w:val="24"/>
          <w:lang w:val="en-GB"/>
        </w:rPr>
        <w:t>[</w:t>
      </w:r>
      <w:r w:rsidRPr="00E355B4">
        <w:rPr>
          <w:rFonts w:hint="eastAsia"/>
          <w:color w:val="000000"/>
          <w:sz w:val="24"/>
          <w:szCs w:val="24"/>
          <w:lang w:val="en-GB"/>
        </w:rPr>
        <w:t>，支持新型工具的创新和使用</w:t>
      </w:r>
      <w:r w:rsidRPr="00E355B4">
        <w:rPr>
          <w:color w:val="000000"/>
          <w:sz w:val="24"/>
          <w:szCs w:val="24"/>
          <w:lang w:val="en-GB"/>
        </w:rPr>
        <w:t>] [</w:t>
      </w:r>
      <w:r w:rsidRPr="00E355B4">
        <w:rPr>
          <w:rFonts w:hint="eastAsia"/>
          <w:color w:val="000000"/>
          <w:sz w:val="24"/>
          <w:szCs w:val="24"/>
          <w:lang w:val="en-GB"/>
        </w:rPr>
        <w:t>使之至少增加</w:t>
      </w:r>
      <w:r w:rsidRPr="00E355B4">
        <w:rPr>
          <w:color w:val="000000"/>
          <w:sz w:val="24"/>
          <w:szCs w:val="24"/>
          <w:lang w:val="en-GB"/>
        </w:rPr>
        <w:t>75</w:t>
      </w:r>
      <w:r w:rsidRPr="00E355B4">
        <w:rPr>
          <w:rFonts w:hint="eastAsia"/>
          <w:color w:val="000000"/>
          <w:sz w:val="24"/>
          <w:szCs w:val="24"/>
          <w:lang w:val="en-GB"/>
        </w:rPr>
        <w:t>％</w:t>
      </w:r>
      <w:r w:rsidRPr="00E355B4">
        <w:rPr>
          <w:color w:val="000000"/>
          <w:sz w:val="24"/>
          <w:szCs w:val="24"/>
          <w:lang w:val="en-GB"/>
        </w:rPr>
        <w:t>]</w:t>
      </w:r>
      <w:r w:rsidRPr="00E355B4">
        <w:rPr>
          <w:rFonts w:hint="eastAsia"/>
          <w:color w:val="000000"/>
          <w:sz w:val="24"/>
          <w:szCs w:val="24"/>
          <w:lang w:val="en-GB"/>
        </w:rPr>
        <w:t>，</w:t>
      </w:r>
      <w:r w:rsidRPr="00E355B4">
        <w:rPr>
          <w:color w:val="000000"/>
          <w:sz w:val="24"/>
          <w:szCs w:val="24"/>
          <w:lang w:val="en-GB"/>
        </w:rPr>
        <w:t>[</w:t>
      </w:r>
      <w:r w:rsidRPr="00E355B4">
        <w:rPr>
          <w:rFonts w:hint="eastAsia"/>
          <w:color w:val="000000"/>
          <w:sz w:val="24"/>
          <w:szCs w:val="24"/>
          <w:lang w:val="en-GB"/>
        </w:rPr>
        <w:t>集中关注</w:t>
      </w:r>
      <w:r w:rsidRPr="00E355B4">
        <w:rPr>
          <w:color w:val="000000"/>
          <w:sz w:val="24"/>
          <w:szCs w:val="24"/>
          <w:lang w:val="en-GB"/>
        </w:rPr>
        <w:t xml:space="preserve"> [</w:t>
      </w:r>
      <w:r w:rsidRPr="00E355B4">
        <w:rPr>
          <w:rFonts w:hint="eastAsia"/>
          <w:color w:val="000000"/>
          <w:sz w:val="24"/>
          <w:szCs w:val="24"/>
          <w:lang w:val="en-GB"/>
        </w:rPr>
        <w:t>对受威胁物种和生态系统服务构成重大风险的途径</w:t>
      </w:r>
      <w:r w:rsidRPr="00E355B4">
        <w:rPr>
          <w:color w:val="000000"/>
          <w:sz w:val="24"/>
          <w:szCs w:val="24"/>
          <w:lang w:val="en-GB"/>
        </w:rPr>
        <w:t>]/[</w:t>
      </w:r>
      <w:r w:rsidRPr="00E355B4">
        <w:rPr>
          <w:rFonts w:hint="eastAsia"/>
          <w:color w:val="000000"/>
          <w:sz w:val="24"/>
          <w:szCs w:val="24"/>
          <w:lang w:val="en-GB"/>
        </w:rPr>
        <w:t>国家确定的重点外来</w:t>
      </w:r>
      <w:r w:rsidRPr="00E355B4">
        <w:rPr>
          <w:color w:val="000000"/>
          <w:sz w:val="24"/>
          <w:szCs w:val="24"/>
          <w:lang w:val="en-GB"/>
        </w:rPr>
        <w:t xml:space="preserve"> [</w:t>
      </w:r>
      <w:r w:rsidRPr="00E355B4">
        <w:rPr>
          <w:rFonts w:hint="eastAsia"/>
          <w:color w:val="000000"/>
          <w:sz w:val="24"/>
          <w:szCs w:val="24"/>
          <w:lang w:val="en-GB"/>
        </w:rPr>
        <w:t>入侵</w:t>
      </w:r>
      <w:r w:rsidRPr="00E355B4">
        <w:rPr>
          <w:color w:val="000000"/>
          <w:sz w:val="24"/>
          <w:szCs w:val="24"/>
          <w:lang w:val="en-GB"/>
        </w:rPr>
        <w:t>]</w:t>
      </w:r>
      <w:r w:rsidRPr="00E355B4">
        <w:rPr>
          <w:rFonts w:hint="eastAsia"/>
          <w:color w:val="000000"/>
          <w:sz w:val="24"/>
          <w:szCs w:val="24"/>
          <w:lang w:val="en-GB"/>
        </w:rPr>
        <w:t>物种</w:t>
      </w:r>
      <w:r w:rsidRPr="00E355B4">
        <w:rPr>
          <w:color w:val="000000"/>
          <w:sz w:val="24"/>
          <w:szCs w:val="24"/>
          <w:lang w:val="en-GB"/>
        </w:rPr>
        <w:t>[</w:t>
      </w:r>
      <w:r w:rsidRPr="00E355B4">
        <w:rPr>
          <w:rFonts w:hint="eastAsia"/>
          <w:color w:val="000000"/>
          <w:sz w:val="24"/>
          <w:szCs w:val="24"/>
          <w:lang w:val="en-GB"/>
        </w:rPr>
        <w:t>，特别是具有较高入侵能力的物种，</w:t>
      </w:r>
      <w:r w:rsidRPr="00E355B4">
        <w:rPr>
          <w:color w:val="000000"/>
          <w:sz w:val="24"/>
          <w:szCs w:val="24"/>
          <w:lang w:val="en-GB"/>
        </w:rPr>
        <w:t xml:space="preserve">] </w:t>
      </w:r>
      <w:r w:rsidRPr="00E355B4">
        <w:rPr>
          <w:rFonts w:hint="eastAsia"/>
          <w:color w:val="000000"/>
          <w:sz w:val="24"/>
          <w:szCs w:val="24"/>
          <w:lang w:val="en-GB"/>
        </w:rPr>
        <w:t>以及</w:t>
      </w:r>
      <w:r w:rsidRPr="00E355B4">
        <w:rPr>
          <w:color w:val="000000"/>
          <w:sz w:val="24"/>
          <w:szCs w:val="24"/>
          <w:lang w:val="en-GB"/>
        </w:rPr>
        <w:t>[</w:t>
      </w:r>
      <w:r w:rsidRPr="00E355B4">
        <w:rPr>
          <w:rFonts w:hint="eastAsia"/>
          <w:color w:val="000000"/>
          <w:sz w:val="24"/>
          <w:szCs w:val="24"/>
          <w:lang w:val="en-GB"/>
        </w:rPr>
        <w:t>生物多样性</w:t>
      </w:r>
      <w:r w:rsidRPr="00E355B4">
        <w:rPr>
          <w:color w:val="000000"/>
          <w:sz w:val="24"/>
          <w:szCs w:val="24"/>
          <w:lang w:val="en-GB"/>
        </w:rPr>
        <w:t>]/[</w:t>
      </w:r>
      <w:r w:rsidRPr="00E355B4">
        <w:rPr>
          <w:rFonts w:hint="eastAsia"/>
          <w:color w:val="000000"/>
          <w:sz w:val="24"/>
          <w:szCs w:val="24"/>
          <w:lang w:val="en-GB"/>
        </w:rPr>
        <w:t>生态系统的</w:t>
      </w:r>
      <w:r w:rsidRPr="00E355B4">
        <w:rPr>
          <w:color w:val="000000"/>
          <w:sz w:val="24"/>
          <w:szCs w:val="24"/>
          <w:lang w:val="en-GB"/>
        </w:rPr>
        <w:t>]</w:t>
      </w:r>
      <w:r w:rsidRPr="00E355B4">
        <w:rPr>
          <w:rFonts w:hint="eastAsia"/>
          <w:color w:val="000000"/>
          <w:sz w:val="24"/>
          <w:szCs w:val="24"/>
          <w:lang w:val="en-GB"/>
        </w:rPr>
        <w:t>重点</w:t>
      </w:r>
      <w:r w:rsidRPr="00E355B4">
        <w:rPr>
          <w:color w:val="000000"/>
          <w:sz w:val="24"/>
          <w:szCs w:val="24"/>
          <w:lang w:val="en-GB"/>
        </w:rPr>
        <w:t xml:space="preserve"> [</w:t>
      </w:r>
      <w:r w:rsidRPr="00E355B4">
        <w:rPr>
          <w:rFonts w:hint="eastAsia"/>
          <w:color w:val="000000"/>
          <w:sz w:val="24"/>
          <w:szCs w:val="24"/>
          <w:lang w:val="en-GB"/>
        </w:rPr>
        <w:t>地带</w:t>
      </w:r>
      <w:r w:rsidRPr="00E355B4">
        <w:rPr>
          <w:color w:val="000000"/>
          <w:sz w:val="24"/>
          <w:szCs w:val="24"/>
          <w:lang w:val="en-GB"/>
        </w:rPr>
        <w:t>[</w:t>
      </w:r>
      <w:r w:rsidRPr="00E355B4">
        <w:rPr>
          <w:rFonts w:hint="eastAsia"/>
          <w:color w:val="000000"/>
          <w:sz w:val="24"/>
          <w:szCs w:val="24"/>
          <w:lang w:val="en-GB"/>
        </w:rPr>
        <w:t>例如岛屿</w:t>
      </w:r>
      <w:r w:rsidRPr="00E355B4">
        <w:rPr>
          <w:color w:val="000000"/>
          <w:sz w:val="24"/>
          <w:szCs w:val="24"/>
          <w:lang w:val="en-GB"/>
        </w:rPr>
        <w:t>]]</w:t>
      </w:r>
      <w:r w:rsidRPr="00E355B4">
        <w:rPr>
          <w:rFonts w:hint="eastAsia"/>
          <w:color w:val="000000"/>
          <w:sz w:val="24"/>
          <w:szCs w:val="24"/>
          <w:lang w:val="en-GB"/>
        </w:rPr>
        <w:t>。</w:t>
      </w:r>
    </w:p>
    <w:p w14:paraId="36EC6F4F" w14:textId="77777777" w:rsidR="00E355B4" w:rsidRPr="00E355B4" w:rsidRDefault="00E355B4" w:rsidP="00E355B4">
      <w:pPr>
        <w:spacing w:before="120" w:line="240" w:lineRule="atLeast"/>
        <w:jc w:val="left"/>
        <w:rPr>
          <w:color w:val="000000"/>
          <w:sz w:val="24"/>
          <w:szCs w:val="24"/>
          <w:lang w:val="en-GB"/>
        </w:rPr>
      </w:pPr>
      <w:r w:rsidRPr="00E355B4">
        <w:rPr>
          <w:rFonts w:hint="eastAsia"/>
          <w:color w:val="000000"/>
          <w:sz w:val="24"/>
          <w:szCs w:val="24"/>
          <w:lang w:val="en-GB"/>
        </w:rPr>
        <w:t>备选案文</w:t>
      </w:r>
      <w:r w:rsidRPr="00E355B4">
        <w:rPr>
          <w:color w:val="000000"/>
          <w:sz w:val="24"/>
          <w:szCs w:val="24"/>
          <w:lang w:val="en-GB"/>
        </w:rPr>
        <w:t>.</w:t>
      </w:r>
      <w:r w:rsidRPr="00E355B4">
        <w:rPr>
          <w:sz w:val="24"/>
          <w:szCs w:val="24"/>
          <w:lang w:val="en-GB"/>
        </w:rPr>
        <w:t xml:space="preserve">1 </w:t>
      </w:r>
      <w:r w:rsidRPr="00E355B4">
        <w:rPr>
          <w:color w:val="000000"/>
          <w:sz w:val="24"/>
          <w:szCs w:val="24"/>
          <w:lang w:val="en-GB"/>
        </w:rPr>
        <w:t>[</w:t>
      </w:r>
      <w:r w:rsidRPr="00E355B4">
        <w:rPr>
          <w:rFonts w:hint="eastAsia"/>
          <w:color w:val="000000"/>
          <w:sz w:val="24"/>
          <w:szCs w:val="24"/>
          <w:lang w:val="en-GB"/>
        </w:rPr>
        <w:t>消除或减少外来入侵物种给本地生态系统的影响，办法是管理外来物种的引进途径，防止所有重点入侵物种的引进或定居，至少减少</w:t>
      </w:r>
      <w:r w:rsidRPr="00E355B4">
        <w:rPr>
          <w:color w:val="000000"/>
          <w:sz w:val="24"/>
          <w:szCs w:val="24"/>
          <w:lang w:val="en-GB"/>
        </w:rPr>
        <w:t>50</w:t>
      </w:r>
      <w:r w:rsidRPr="00E355B4">
        <w:rPr>
          <w:rFonts w:hint="eastAsia"/>
          <w:color w:val="000000"/>
          <w:sz w:val="24"/>
          <w:szCs w:val="24"/>
          <w:lang w:val="en-GB"/>
        </w:rPr>
        <w:t>％的其他已知或潜在入侵物种的引进率，并根除或控制外来入侵物种</w:t>
      </w:r>
      <w:r w:rsidRPr="00E355B4">
        <w:rPr>
          <w:color w:val="000000"/>
          <w:sz w:val="24"/>
          <w:szCs w:val="24"/>
          <w:lang w:val="en-GB"/>
        </w:rPr>
        <w:t>]</w:t>
      </w:r>
    </w:p>
    <w:p w14:paraId="277700EB" w14:textId="77777777" w:rsidR="00E355B4" w:rsidRPr="00E355B4" w:rsidRDefault="00E355B4" w:rsidP="00E355B4">
      <w:pPr>
        <w:spacing w:before="120" w:line="240" w:lineRule="atLeast"/>
        <w:rPr>
          <w:rFonts w:eastAsia="Times New Roman"/>
          <w:sz w:val="24"/>
          <w:szCs w:val="24"/>
          <w:lang w:val="en-GB"/>
        </w:rPr>
      </w:pPr>
    </w:p>
    <w:p w14:paraId="1B6AFB55"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rFonts w:eastAsia="TimesNewRomanPSMT"/>
          <w:b/>
          <w:bCs/>
          <w:iCs/>
          <w:sz w:val="24"/>
          <w:szCs w:val="24"/>
          <w:lang w:val="en-GB"/>
        </w:rPr>
      </w:pPr>
      <w:r w:rsidRPr="00E355B4">
        <w:rPr>
          <w:rFonts w:ascii="SimSun" w:hAnsi="SimSun" w:cs="SimSun" w:hint="eastAsia"/>
          <w:b/>
          <w:bCs/>
          <w:iCs/>
          <w:sz w:val="24"/>
          <w:szCs w:val="24"/>
          <w:lang w:val="en-GB"/>
        </w:rPr>
        <w:t>行动目标</w:t>
      </w:r>
      <w:r w:rsidRPr="00E355B4">
        <w:rPr>
          <w:rFonts w:eastAsia="TimesNewRomanPSMT"/>
          <w:b/>
          <w:bCs/>
          <w:iCs/>
          <w:sz w:val="24"/>
          <w:szCs w:val="24"/>
          <w:lang w:val="en-GB"/>
        </w:rPr>
        <w:t xml:space="preserve"> 7</w:t>
      </w:r>
    </w:p>
    <w:p w14:paraId="7238BC0D" w14:textId="77777777" w:rsidR="00E355B4" w:rsidRPr="00E355B4" w:rsidRDefault="00E355B4" w:rsidP="00E355B4">
      <w:pPr>
        <w:spacing w:before="120" w:line="240" w:lineRule="atLeast"/>
        <w:jc w:val="left"/>
        <w:rPr>
          <w:rFonts w:eastAsia="Times New Roman"/>
          <w:color w:val="000000"/>
          <w:sz w:val="24"/>
          <w:szCs w:val="24"/>
          <w:lang w:val="en-GB"/>
        </w:rPr>
      </w:pPr>
      <w:r w:rsidRPr="00E355B4">
        <w:rPr>
          <w:color w:val="000000"/>
          <w:sz w:val="24"/>
          <w:szCs w:val="24"/>
          <w:lang w:val="en-GB"/>
        </w:rPr>
        <w:t>[</w:t>
      </w:r>
      <w:r w:rsidRPr="00E355B4">
        <w:rPr>
          <w:color w:val="000000"/>
          <w:sz w:val="24"/>
          <w:szCs w:val="24"/>
          <w:lang w:val="en-GB"/>
        </w:rPr>
        <w:t>考虑到累积效应，</w:t>
      </w:r>
      <w:r w:rsidRPr="00E355B4">
        <w:rPr>
          <w:color w:val="000000"/>
          <w:sz w:val="24"/>
          <w:szCs w:val="24"/>
          <w:lang w:val="en-GB"/>
        </w:rPr>
        <w:t xml:space="preserve">] </w:t>
      </w:r>
      <w:proofErr w:type="gramStart"/>
      <w:r w:rsidRPr="00E355B4">
        <w:rPr>
          <w:color w:val="000000"/>
          <w:sz w:val="24"/>
          <w:szCs w:val="24"/>
          <w:lang w:val="en-GB"/>
        </w:rPr>
        <w:t>将所有来源</w:t>
      </w:r>
      <w:r w:rsidRPr="00E355B4">
        <w:rPr>
          <w:rFonts w:hint="eastAsia"/>
          <w:color w:val="000000"/>
          <w:sz w:val="24"/>
          <w:szCs w:val="24"/>
          <w:lang w:val="en-GB"/>
        </w:rPr>
        <w:t>[</w:t>
      </w:r>
      <w:proofErr w:type="gramEnd"/>
      <w:r w:rsidRPr="00E355B4">
        <w:rPr>
          <w:rFonts w:eastAsia="Times New Roman"/>
          <w:color w:val="000000"/>
          <w:sz w:val="24"/>
          <w:szCs w:val="24"/>
          <w:vertAlign w:val="superscript"/>
          <w:lang w:val="en-GB" w:eastAsia="en-US"/>
        </w:rPr>
        <w:footnoteReference w:id="44"/>
      </w:r>
      <w:r w:rsidRPr="00E355B4">
        <w:rPr>
          <w:rFonts w:eastAsia="MS Mincho"/>
          <w:sz w:val="24"/>
          <w:szCs w:val="24"/>
        </w:rPr>
        <w:t xml:space="preserve"> </w:t>
      </w:r>
      <w:r w:rsidRPr="00E355B4">
        <w:rPr>
          <w:rFonts w:hint="eastAsia"/>
          <w:color w:val="000000"/>
          <w:sz w:val="24"/>
          <w:szCs w:val="24"/>
          <w:lang w:val="en-GB"/>
        </w:rPr>
        <w:t>]</w:t>
      </w:r>
      <w:r w:rsidRPr="00E355B4">
        <w:rPr>
          <w:color w:val="000000"/>
          <w:sz w:val="24"/>
          <w:szCs w:val="24"/>
          <w:lang w:val="en-GB"/>
        </w:rPr>
        <w:t>污染的</w:t>
      </w:r>
      <w:r w:rsidRPr="00E355B4">
        <w:rPr>
          <w:color w:val="000000"/>
          <w:sz w:val="24"/>
          <w:szCs w:val="24"/>
          <w:lang w:val="en-GB"/>
        </w:rPr>
        <w:t xml:space="preserve"> [</w:t>
      </w:r>
      <w:r w:rsidRPr="00E355B4">
        <w:rPr>
          <w:color w:val="000000"/>
          <w:sz w:val="24"/>
          <w:szCs w:val="24"/>
          <w:lang w:val="en-GB"/>
        </w:rPr>
        <w:t>排放和沉积</w:t>
      </w:r>
      <w:r w:rsidRPr="00E355B4">
        <w:rPr>
          <w:color w:val="000000"/>
          <w:sz w:val="24"/>
          <w:szCs w:val="24"/>
          <w:lang w:val="en-GB"/>
        </w:rPr>
        <w:t>] [</w:t>
      </w:r>
      <w:r w:rsidRPr="00E355B4">
        <w:rPr>
          <w:color w:val="000000"/>
          <w:sz w:val="24"/>
          <w:szCs w:val="24"/>
          <w:lang w:val="en-GB"/>
        </w:rPr>
        <w:t>和污染风险</w:t>
      </w:r>
      <w:r w:rsidRPr="00E355B4">
        <w:rPr>
          <w:color w:val="000000"/>
          <w:sz w:val="24"/>
          <w:szCs w:val="24"/>
          <w:lang w:val="en-GB"/>
        </w:rPr>
        <w:t>]</w:t>
      </w:r>
      <w:r w:rsidRPr="00E355B4">
        <w:rPr>
          <w:color w:val="000000"/>
          <w:sz w:val="24"/>
          <w:szCs w:val="24"/>
          <w:lang w:val="en-GB"/>
        </w:rPr>
        <w:t>减少到对生物多样性和生态系统功能</w:t>
      </w:r>
      <w:r w:rsidRPr="00E355B4">
        <w:rPr>
          <w:color w:val="000000"/>
          <w:sz w:val="24"/>
          <w:szCs w:val="24"/>
          <w:lang w:val="en-GB"/>
        </w:rPr>
        <w:t>[</w:t>
      </w:r>
      <w:r w:rsidRPr="00E355B4">
        <w:rPr>
          <w:color w:val="000000"/>
          <w:sz w:val="24"/>
          <w:szCs w:val="24"/>
          <w:lang w:val="en-GB"/>
        </w:rPr>
        <w:t>以及人类健康</w:t>
      </w:r>
      <w:r w:rsidRPr="00E355B4">
        <w:rPr>
          <w:color w:val="000000"/>
          <w:sz w:val="24"/>
          <w:szCs w:val="24"/>
          <w:lang w:val="en-GB"/>
        </w:rPr>
        <w:t>]</w:t>
      </w:r>
      <w:r w:rsidRPr="00E355B4">
        <w:rPr>
          <w:color w:val="000000"/>
          <w:sz w:val="24"/>
          <w:szCs w:val="24"/>
          <w:lang w:val="en-GB"/>
        </w:rPr>
        <w:t>无害的水平，</w:t>
      </w:r>
      <w:r w:rsidRPr="00E355B4">
        <w:rPr>
          <w:color w:val="000000"/>
          <w:sz w:val="24"/>
          <w:szCs w:val="24"/>
          <w:lang w:val="en-GB"/>
        </w:rPr>
        <w:t>[</w:t>
      </w:r>
      <w:r w:rsidRPr="00E355B4">
        <w:rPr>
          <w:color w:val="000000"/>
          <w:sz w:val="24"/>
          <w:szCs w:val="24"/>
          <w:lang w:val="en-GB"/>
        </w:rPr>
        <w:t>包括</w:t>
      </w:r>
      <w:r w:rsidRPr="00E355B4">
        <w:rPr>
          <w:color w:val="000000"/>
          <w:sz w:val="24"/>
          <w:szCs w:val="24"/>
          <w:lang w:val="en-GB"/>
        </w:rPr>
        <w:t>[[</w:t>
      </w:r>
      <w:r w:rsidRPr="00E355B4">
        <w:rPr>
          <w:color w:val="000000"/>
          <w:sz w:val="24"/>
          <w:szCs w:val="24"/>
          <w:lang w:val="en-GB"/>
        </w:rPr>
        <w:t>执行处理污染问题的现有国际文书和</w:t>
      </w:r>
      <w:r w:rsidRPr="00E355B4">
        <w:rPr>
          <w:color w:val="000000"/>
          <w:sz w:val="24"/>
          <w:szCs w:val="24"/>
          <w:lang w:val="en-GB"/>
        </w:rPr>
        <w:t>]</w:t>
      </w:r>
      <w:r w:rsidRPr="00E355B4">
        <w:rPr>
          <w:color w:val="000000"/>
          <w:sz w:val="24"/>
          <w:szCs w:val="24"/>
          <w:lang w:val="en-GB"/>
        </w:rPr>
        <w:t>推广最佳做法，建立和改进适当的框架来管理</w:t>
      </w:r>
      <w:r w:rsidRPr="00E355B4">
        <w:rPr>
          <w:color w:val="000000"/>
          <w:sz w:val="24"/>
          <w:szCs w:val="24"/>
          <w:lang w:val="en-GB"/>
        </w:rPr>
        <w:t>] [</w:t>
      </w:r>
      <w:r w:rsidRPr="00E355B4">
        <w:rPr>
          <w:color w:val="000000"/>
          <w:sz w:val="24"/>
          <w:szCs w:val="24"/>
          <w:lang w:val="en-GB"/>
        </w:rPr>
        <w:t>有效解决营养失衡问题，</w:t>
      </w:r>
      <w:r w:rsidRPr="00E355B4">
        <w:rPr>
          <w:color w:val="000000"/>
          <w:sz w:val="24"/>
          <w:szCs w:val="24"/>
          <w:lang w:val="en-GB"/>
        </w:rPr>
        <w:t>][</w:t>
      </w:r>
      <w:r w:rsidRPr="00E355B4">
        <w:rPr>
          <w:color w:val="000000"/>
          <w:sz w:val="24"/>
          <w:szCs w:val="24"/>
          <w:lang w:val="en-GB"/>
        </w:rPr>
        <w:t>显著</w:t>
      </w:r>
      <w:r w:rsidRPr="00E355B4">
        <w:rPr>
          <w:color w:val="000000"/>
          <w:sz w:val="24"/>
          <w:szCs w:val="24"/>
          <w:lang w:val="en-GB"/>
        </w:rPr>
        <w:t>]</w:t>
      </w:r>
      <w:r w:rsidRPr="00E355B4">
        <w:rPr>
          <w:color w:val="000000"/>
          <w:sz w:val="24"/>
          <w:szCs w:val="24"/>
          <w:lang w:val="en-GB"/>
        </w:rPr>
        <w:t>减少</w:t>
      </w:r>
      <w:r w:rsidRPr="00E355B4">
        <w:rPr>
          <w:color w:val="000000"/>
          <w:sz w:val="24"/>
          <w:szCs w:val="24"/>
          <w:lang w:val="en-GB"/>
        </w:rPr>
        <w:t>[</w:t>
      </w:r>
      <w:r w:rsidRPr="00E355B4">
        <w:rPr>
          <w:color w:val="000000"/>
          <w:sz w:val="24"/>
          <w:szCs w:val="24"/>
          <w:lang w:val="en-GB"/>
        </w:rPr>
        <w:t>至少一半</w:t>
      </w:r>
      <w:r w:rsidRPr="00E355B4">
        <w:rPr>
          <w:color w:val="000000"/>
          <w:sz w:val="24"/>
          <w:szCs w:val="24"/>
          <w:lang w:val="en-GB"/>
        </w:rPr>
        <w:t>]</w:t>
      </w:r>
      <w:r w:rsidRPr="00E355B4">
        <w:rPr>
          <w:color w:val="000000"/>
          <w:sz w:val="24"/>
          <w:szCs w:val="24"/>
          <w:lang w:val="en-GB"/>
        </w:rPr>
        <w:t>流失到环境中的</w:t>
      </w:r>
      <w:r w:rsidRPr="00E355B4">
        <w:rPr>
          <w:color w:val="000000"/>
          <w:sz w:val="24"/>
          <w:szCs w:val="24"/>
          <w:lang w:val="en-GB"/>
        </w:rPr>
        <w:t>[</w:t>
      </w:r>
      <w:r w:rsidRPr="00E355B4">
        <w:rPr>
          <w:color w:val="000000"/>
          <w:sz w:val="24"/>
          <w:szCs w:val="24"/>
          <w:lang w:val="en-GB"/>
        </w:rPr>
        <w:t>过量</w:t>
      </w:r>
      <w:r w:rsidRPr="00E355B4">
        <w:rPr>
          <w:color w:val="000000"/>
          <w:sz w:val="24"/>
          <w:szCs w:val="24"/>
          <w:lang w:val="en-GB"/>
        </w:rPr>
        <w:t>]</w:t>
      </w:r>
      <w:r w:rsidRPr="00E355B4">
        <w:rPr>
          <w:color w:val="000000"/>
          <w:sz w:val="24"/>
          <w:szCs w:val="24"/>
          <w:lang w:val="en-GB"/>
        </w:rPr>
        <w:t>养分，并提高养分循环和利用的效率，</w:t>
      </w:r>
      <w:r w:rsidRPr="00E355B4">
        <w:rPr>
          <w:color w:val="000000"/>
          <w:sz w:val="24"/>
          <w:szCs w:val="24"/>
          <w:lang w:val="en-GB"/>
        </w:rPr>
        <w:t>]</w:t>
      </w:r>
      <w:r w:rsidRPr="00E355B4">
        <w:rPr>
          <w:color w:val="000000"/>
          <w:sz w:val="24"/>
          <w:szCs w:val="24"/>
          <w:lang w:val="en-GB"/>
        </w:rPr>
        <w:t>将</w:t>
      </w:r>
      <w:r w:rsidRPr="00E355B4">
        <w:rPr>
          <w:color w:val="000000"/>
          <w:sz w:val="24"/>
          <w:szCs w:val="24"/>
          <w:lang w:val="en-GB"/>
        </w:rPr>
        <w:t>[</w:t>
      </w:r>
      <w:r w:rsidRPr="00E355B4">
        <w:rPr>
          <w:color w:val="000000"/>
          <w:sz w:val="24"/>
          <w:szCs w:val="24"/>
          <w:lang w:val="en-GB"/>
        </w:rPr>
        <w:t>流失到环境中的</w:t>
      </w:r>
      <w:r w:rsidRPr="00E355B4">
        <w:rPr>
          <w:color w:val="000000"/>
          <w:sz w:val="24"/>
          <w:szCs w:val="24"/>
          <w:lang w:val="en-GB"/>
        </w:rPr>
        <w:t>]</w:t>
      </w:r>
      <w:r w:rsidRPr="00E355B4">
        <w:rPr>
          <w:color w:val="000000"/>
          <w:sz w:val="24"/>
          <w:szCs w:val="24"/>
          <w:lang w:val="en-GB"/>
        </w:rPr>
        <w:t>化学品和农药</w:t>
      </w:r>
      <w:r w:rsidRPr="00E355B4">
        <w:rPr>
          <w:color w:val="000000"/>
          <w:sz w:val="24"/>
          <w:szCs w:val="24"/>
          <w:lang w:val="en-GB"/>
        </w:rPr>
        <w:t>[</w:t>
      </w:r>
      <w:r w:rsidRPr="00E355B4">
        <w:rPr>
          <w:color w:val="000000"/>
          <w:sz w:val="24"/>
          <w:szCs w:val="24"/>
          <w:lang w:val="en-GB"/>
        </w:rPr>
        <w:t>化学农药，</w:t>
      </w:r>
      <w:r w:rsidRPr="00E355B4">
        <w:rPr>
          <w:color w:val="000000"/>
          <w:sz w:val="24"/>
          <w:szCs w:val="24"/>
          <w:lang w:val="en-GB"/>
        </w:rPr>
        <w:t>]</w:t>
      </w:r>
      <w:r w:rsidRPr="00E355B4">
        <w:rPr>
          <w:color w:val="000000"/>
          <w:sz w:val="24"/>
          <w:szCs w:val="24"/>
          <w:lang w:val="en-GB"/>
        </w:rPr>
        <w:t>的全面</w:t>
      </w:r>
      <w:r w:rsidRPr="00E355B4">
        <w:rPr>
          <w:color w:val="000000"/>
          <w:sz w:val="24"/>
          <w:szCs w:val="24"/>
          <w:lang w:val="en-GB"/>
        </w:rPr>
        <w:t xml:space="preserve"> [</w:t>
      </w:r>
      <w:r w:rsidRPr="00E355B4">
        <w:rPr>
          <w:color w:val="000000"/>
          <w:sz w:val="24"/>
          <w:szCs w:val="24"/>
          <w:lang w:val="en-GB"/>
        </w:rPr>
        <w:t>使用和风险</w:t>
      </w:r>
      <w:r w:rsidRPr="00E355B4">
        <w:rPr>
          <w:color w:val="000000"/>
          <w:sz w:val="24"/>
          <w:szCs w:val="24"/>
          <w:lang w:val="en-GB"/>
        </w:rPr>
        <w:t>][</w:t>
      </w:r>
      <w:r w:rsidRPr="00E355B4">
        <w:rPr>
          <w:color w:val="000000"/>
          <w:sz w:val="24"/>
          <w:szCs w:val="24"/>
          <w:lang w:val="en-GB"/>
        </w:rPr>
        <w:t>使用和</w:t>
      </w:r>
      <w:r w:rsidRPr="00E355B4">
        <w:rPr>
          <w:color w:val="000000"/>
          <w:sz w:val="24"/>
          <w:szCs w:val="24"/>
          <w:lang w:val="en-GB"/>
        </w:rPr>
        <w:t>]</w:t>
      </w:r>
      <w:r w:rsidRPr="00E355B4">
        <w:rPr>
          <w:color w:val="000000"/>
          <w:sz w:val="24"/>
          <w:szCs w:val="24"/>
          <w:lang w:val="en-GB"/>
        </w:rPr>
        <w:t>风险</w:t>
      </w:r>
      <w:r w:rsidRPr="00E355B4">
        <w:rPr>
          <w:color w:val="000000"/>
          <w:sz w:val="24"/>
          <w:szCs w:val="24"/>
          <w:lang w:val="en-GB"/>
        </w:rPr>
        <w:t>[</w:t>
      </w:r>
      <w:r w:rsidRPr="00E355B4">
        <w:rPr>
          <w:color w:val="000000"/>
          <w:sz w:val="24"/>
          <w:szCs w:val="24"/>
          <w:lang w:val="en-GB"/>
        </w:rPr>
        <w:t>减少至少一半</w:t>
      </w:r>
      <w:r w:rsidRPr="00E355B4">
        <w:rPr>
          <w:color w:val="000000"/>
          <w:sz w:val="24"/>
          <w:szCs w:val="24"/>
          <w:lang w:val="en-GB"/>
        </w:rPr>
        <w:t>]</w:t>
      </w:r>
      <w:r w:rsidRPr="00E355B4">
        <w:rPr>
          <w:color w:val="000000"/>
          <w:sz w:val="24"/>
          <w:szCs w:val="24"/>
          <w:lang w:val="en-GB"/>
        </w:rPr>
        <w:t>，</w:t>
      </w:r>
      <w:r w:rsidRPr="00E355B4">
        <w:rPr>
          <w:color w:val="000000"/>
          <w:sz w:val="24"/>
          <w:szCs w:val="24"/>
          <w:lang w:val="en-GB"/>
        </w:rPr>
        <w:t>[</w:t>
      </w:r>
      <w:r w:rsidRPr="00E355B4">
        <w:rPr>
          <w:color w:val="000000"/>
          <w:sz w:val="24"/>
          <w:szCs w:val="24"/>
          <w:lang w:val="en-GB"/>
        </w:rPr>
        <w:t>特别是</w:t>
      </w:r>
      <w:r w:rsidRPr="00E355B4">
        <w:rPr>
          <w:color w:val="000000"/>
          <w:sz w:val="24"/>
          <w:szCs w:val="24"/>
          <w:lang w:val="en-GB"/>
        </w:rPr>
        <w:t>[</w:t>
      </w:r>
      <w:r w:rsidRPr="00E355B4">
        <w:rPr>
          <w:color w:val="000000"/>
          <w:sz w:val="24"/>
          <w:szCs w:val="24"/>
          <w:lang w:val="en-GB"/>
        </w:rPr>
        <w:t>被每个国家确定为有害的</w:t>
      </w:r>
      <w:r w:rsidRPr="00E355B4">
        <w:rPr>
          <w:color w:val="000000"/>
          <w:sz w:val="24"/>
          <w:szCs w:val="24"/>
          <w:lang w:val="en-GB"/>
        </w:rPr>
        <w:t>] [</w:t>
      </w:r>
      <w:r w:rsidRPr="00E355B4">
        <w:rPr>
          <w:color w:val="000000"/>
          <w:sz w:val="24"/>
          <w:szCs w:val="24"/>
          <w:lang w:val="en-GB"/>
        </w:rPr>
        <w:t>高度危险的</w:t>
      </w:r>
      <w:r w:rsidRPr="00E355B4">
        <w:rPr>
          <w:color w:val="000000"/>
          <w:sz w:val="24"/>
          <w:szCs w:val="24"/>
          <w:lang w:val="en-GB"/>
        </w:rPr>
        <w:t>]</w:t>
      </w:r>
      <w:r w:rsidRPr="00E355B4">
        <w:rPr>
          <w:color w:val="000000"/>
          <w:sz w:val="24"/>
          <w:szCs w:val="24"/>
          <w:lang w:val="en-GB"/>
        </w:rPr>
        <w:t>农药，</w:t>
      </w:r>
      <w:r w:rsidRPr="00E355B4">
        <w:rPr>
          <w:color w:val="000000"/>
          <w:sz w:val="24"/>
          <w:szCs w:val="24"/>
          <w:lang w:val="en-GB"/>
        </w:rPr>
        <w:t>]</w:t>
      </w:r>
      <w:r w:rsidRPr="00E355B4">
        <w:rPr>
          <w:color w:val="000000"/>
          <w:sz w:val="24"/>
          <w:szCs w:val="24"/>
          <w:lang w:val="en-GB"/>
        </w:rPr>
        <w:t>同时考虑到各国自己的风险评估和</w:t>
      </w:r>
      <w:r w:rsidRPr="00E355B4">
        <w:rPr>
          <w:color w:val="000000"/>
          <w:sz w:val="24"/>
          <w:szCs w:val="24"/>
          <w:lang w:val="en-GB"/>
        </w:rPr>
        <w:t>/</w:t>
      </w:r>
      <w:r w:rsidRPr="00E355B4">
        <w:rPr>
          <w:color w:val="000000"/>
          <w:sz w:val="24"/>
          <w:szCs w:val="24"/>
          <w:lang w:val="en-GB"/>
        </w:rPr>
        <w:t>或国际组织制定的相关清单，</w:t>
      </w:r>
      <w:r w:rsidRPr="00E355B4">
        <w:rPr>
          <w:color w:val="000000"/>
          <w:sz w:val="24"/>
          <w:szCs w:val="24"/>
          <w:lang w:val="en-GB"/>
        </w:rPr>
        <w:t>] [</w:t>
      </w:r>
      <w:r w:rsidRPr="00E355B4">
        <w:rPr>
          <w:color w:val="000000"/>
          <w:sz w:val="24"/>
          <w:szCs w:val="24"/>
          <w:lang w:val="en-GB"/>
        </w:rPr>
        <w:t>考虑到粮食安全和生计，</w:t>
      </w:r>
      <w:r w:rsidRPr="00E355B4">
        <w:rPr>
          <w:color w:val="000000"/>
          <w:sz w:val="24"/>
          <w:szCs w:val="24"/>
          <w:lang w:val="en-GB"/>
        </w:rPr>
        <w:t>] [</w:t>
      </w:r>
      <w:r w:rsidRPr="00E355B4">
        <w:rPr>
          <w:color w:val="000000"/>
          <w:sz w:val="24"/>
          <w:szCs w:val="24"/>
          <w:lang w:val="en-GB"/>
        </w:rPr>
        <w:t>将对生物多样性有害的未管理的风险</w:t>
      </w:r>
      <w:r w:rsidRPr="00E355B4">
        <w:rPr>
          <w:color w:val="000000"/>
          <w:sz w:val="24"/>
          <w:szCs w:val="24"/>
          <w:lang w:val="en-GB"/>
        </w:rPr>
        <w:t>][</w:t>
      </w:r>
      <w:r w:rsidRPr="00E355B4">
        <w:rPr>
          <w:color w:val="000000"/>
          <w:sz w:val="24"/>
          <w:szCs w:val="24"/>
          <w:lang w:val="en-GB"/>
        </w:rPr>
        <w:t>至少减少三分之二</w:t>
      </w:r>
      <w:r w:rsidRPr="00E355B4">
        <w:rPr>
          <w:color w:val="000000"/>
          <w:sz w:val="24"/>
          <w:szCs w:val="24"/>
          <w:lang w:val="en-GB"/>
        </w:rPr>
        <w:t>]</w:t>
      </w:r>
    </w:p>
    <w:p w14:paraId="05932634" w14:textId="77777777" w:rsidR="00E355B4" w:rsidRPr="00E355B4" w:rsidRDefault="00E355B4" w:rsidP="00E355B4">
      <w:pPr>
        <w:spacing w:before="120" w:line="240" w:lineRule="atLeast"/>
        <w:rPr>
          <w:color w:val="000000"/>
          <w:sz w:val="24"/>
          <w:szCs w:val="24"/>
          <w:lang w:val="en-GB"/>
        </w:rPr>
      </w:pPr>
      <w:r w:rsidRPr="00E355B4">
        <w:rPr>
          <w:rFonts w:ascii="KaiTi" w:eastAsia="KaiTi" w:hAnsi="KaiTi"/>
          <w:color w:val="000000"/>
          <w:sz w:val="24"/>
          <w:szCs w:val="24"/>
          <w:lang w:val="en-GB"/>
        </w:rPr>
        <w:lastRenderedPageBreak/>
        <w:t>备选案文</w:t>
      </w:r>
      <w:r w:rsidRPr="00E355B4">
        <w:rPr>
          <w:color w:val="000000"/>
          <w:sz w:val="24"/>
          <w:szCs w:val="24"/>
          <w:lang w:val="en-GB"/>
        </w:rPr>
        <w:t xml:space="preserve"> </w:t>
      </w:r>
      <w:r w:rsidRPr="00E355B4">
        <w:rPr>
          <w:color w:val="000000"/>
          <w:sz w:val="24"/>
          <w:szCs w:val="24"/>
          <w:lang w:val="en-GB"/>
        </w:rPr>
        <w:t>大幅减少流失到环境中的有害化学物质，可持续地减少农药总使用量</w:t>
      </w:r>
      <w:r w:rsidRPr="00E355B4">
        <w:rPr>
          <w:color w:val="000000"/>
          <w:sz w:val="24"/>
          <w:szCs w:val="24"/>
          <w:lang w:val="en-GB"/>
        </w:rPr>
        <w:t>[</w:t>
      </w:r>
      <w:r w:rsidRPr="00E355B4">
        <w:rPr>
          <w:color w:val="000000"/>
          <w:sz w:val="24"/>
          <w:szCs w:val="24"/>
          <w:lang w:val="en-GB"/>
        </w:rPr>
        <w:t>至少减少三分之二</w:t>
      </w:r>
      <w:r w:rsidRPr="00E355B4">
        <w:rPr>
          <w:color w:val="000000"/>
          <w:sz w:val="24"/>
          <w:szCs w:val="24"/>
          <w:lang w:val="en-GB"/>
        </w:rPr>
        <w:t>]</w:t>
      </w:r>
      <w:r w:rsidRPr="00E355B4">
        <w:rPr>
          <w:color w:val="000000"/>
          <w:sz w:val="24"/>
          <w:szCs w:val="24"/>
          <w:lang w:val="en-GB"/>
        </w:rPr>
        <w:t>，并查明和逐步淘汰最有害的农药</w:t>
      </w:r>
    </w:p>
    <w:p w14:paraId="792D4685" w14:textId="77777777" w:rsidR="00E355B4" w:rsidRPr="00E355B4" w:rsidRDefault="00E355B4" w:rsidP="00E355B4">
      <w:pPr>
        <w:spacing w:before="120" w:line="240" w:lineRule="atLeast"/>
        <w:rPr>
          <w:rFonts w:eastAsia="Times New Roman"/>
          <w:color w:val="000000"/>
          <w:sz w:val="24"/>
          <w:szCs w:val="24"/>
          <w:lang w:val="en-GB"/>
        </w:rPr>
      </w:pPr>
      <w:r w:rsidRPr="00E355B4">
        <w:rPr>
          <w:rFonts w:ascii="KaiTi" w:eastAsia="KaiTi" w:hAnsi="KaiTi"/>
          <w:color w:val="000000"/>
          <w:sz w:val="24"/>
          <w:szCs w:val="24"/>
          <w:lang w:val="en-GB"/>
        </w:rPr>
        <w:t>备选案文</w:t>
      </w:r>
      <w:r w:rsidRPr="00E355B4">
        <w:rPr>
          <w:color w:val="000000"/>
          <w:sz w:val="24"/>
          <w:szCs w:val="24"/>
          <w:lang w:val="en-GB"/>
        </w:rPr>
        <w:t xml:space="preserve"> </w:t>
      </w:r>
      <w:r w:rsidRPr="00E355B4">
        <w:rPr>
          <w:color w:val="000000"/>
          <w:sz w:val="24"/>
          <w:szCs w:val="24"/>
          <w:lang w:val="en-GB"/>
        </w:rPr>
        <w:t>将与农药和其他有毒化学品相关的风险至少降低</w:t>
      </w:r>
      <w:r w:rsidRPr="00E355B4">
        <w:rPr>
          <w:color w:val="000000"/>
          <w:sz w:val="24"/>
          <w:szCs w:val="24"/>
          <w:lang w:val="en-GB"/>
        </w:rPr>
        <w:t>[ - ]</w:t>
      </w:r>
      <w:r w:rsidRPr="00E355B4">
        <w:rPr>
          <w:color w:val="000000"/>
          <w:sz w:val="24"/>
          <w:szCs w:val="24"/>
          <w:lang w:val="en-GB"/>
        </w:rPr>
        <w:t>，并尽量减少所有其他废物，包括塑料废物</w:t>
      </w:r>
    </w:p>
    <w:p w14:paraId="58F74DE8" w14:textId="77777777" w:rsidR="00E355B4" w:rsidRPr="00E355B4" w:rsidRDefault="00E355B4" w:rsidP="00E355B4">
      <w:pPr>
        <w:spacing w:before="120" w:line="240" w:lineRule="atLeast"/>
        <w:rPr>
          <w:color w:val="000000"/>
          <w:sz w:val="24"/>
          <w:szCs w:val="24"/>
          <w:lang w:val="en-GB"/>
        </w:rPr>
      </w:pPr>
      <w:r w:rsidRPr="00E355B4">
        <w:rPr>
          <w:rFonts w:ascii="KaiTi" w:eastAsia="KaiTi" w:hAnsi="KaiTi"/>
          <w:color w:val="000000"/>
          <w:sz w:val="24"/>
          <w:szCs w:val="24"/>
          <w:lang w:val="en-GB"/>
        </w:rPr>
        <w:t>备选案文</w:t>
      </w:r>
      <w:r w:rsidRPr="00E355B4">
        <w:rPr>
          <w:color w:val="000000"/>
          <w:sz w:val="24"/>
          <w:szCs w:val="24"/>
          <w:lang w:val="en-GB"/>
        </w:rPr>
        <w:t xml:space="preserve"> </w:t>
      </w:r>
      <w:r w:rsidRPr="00E355B4">
        <w:rPr>
          <w:color w:val="000000"/>
          <w:sz w:val="24"/>
          <w:szCs w:val="24"/>
          <w:lang w:val="en-GB"/>
        </w:rPr>
        <w:t>根据按</w:t>
      </w:r>
      <w:r w:rsidRPr="00E355B4">
        <w:rPr>
          <w:color w:val="000000"/>
          <w:sz w:val="24"/>
          <w:szCs w:val="24"/>
          <w:lang w:val="en-GB"/>
        </w:rPr>
        <w:t>2020</w:t>
      </w:r>
      <w:r w:rsidRPr="00E355B4">
        <w:rPr>
          <w:color w:val="000000"/>
          <w:sz w:val="24"/>
          <w:szCs w:val="24"/>
          <w:lang w:val="en-GB"/>
        </w:rPr>
        <w:t>年后全球生物多样性框架更新的国家生物多样性行动计划中的国家生物多样性目标，并根据资源情况，减少与农药和其他有毒化学品相关的风险</w:t>
      </w:r>
      <w:r w:rsidRPr="00E355B4">
        <w:rPr>
          <w:color w:val="000000"/>
          <w:sz w:val="24"/>
          <w:szCs w:val="24"/>
          <w:lang w:val="en-GB"/>
        </w:rPr>
        <w:t>,[</w:t>
      </w:r>
      <w:r w:rsidRPr="00E355B4">
        <w:rPr>
          <w:color w:val="000000"/>
          <w:sz w:val="24"/>
          <w:szCs w:val="24"/>
          <w:lang w:val="en-GB"/>
        </w:rPr>
        <w:t>防止</w:t>
      </w:r>
      <w:r w:rsidRPr="00E355B4">
        <w:rPr>
          <w:color w:val="000000"/>
          <w:sz w:val="24"/>
          <w:szCs w:val="24"/>
          <w:lang w:val="en-GB"/>
        </w:rPr>
        <w:t>[</w:t>
      </w:r>
      <w:r w:rsidRPr="00E355B4">
        <w:rPr>
          <w:color w:val="000000"/>
          <w:sz w:val="24"/>
          <w:szCs w:val="24"/>
          <w:lang w:val="en-GB"/>
        </w:rPr>
        <w:t>、减少和消除</w:t>
      </w:r>
      <w:r w:rsidRPr="00E355B4">
        <w:rPr>
          <w:color w:val="000000"/>
          <w:sz w:val="24"/>
          <w:szCs w:val="24"/>
          <w:lang w:val="en-GB"/>
        </w:rPr>
        <w:t>]</w:t>
      </w:r>
      <w:r w:rsidRPr="00E355B4">
        <w:rPr>
          <w:color w:val="000000"/>
          <w:sz w:val="24"/>
          <w:szCs w:val="24"/>
          <w:lang w:val="en-GB"/>
        </w:rPr>
        <w:t>塑料污染</w:t>
      </w:r>
      <w:r w:rsidRPr="00E355B4">
        <w:rPr>
          <w:color w:val="000000"/>
          <w:sz w:val="24"/>
          <w:szCs w:val="24"/>
          <w:lang w:val="en-GB"/>
        </w:rPr>
        <w:t>][</w:t>
      </w:r>
      <w:r w:rsidRPr="00E355B4">
        <w:rPr>
          <w:color w:val="000000"/>
          <w:sz w:val="24"/>
          <w:szCs w:val="24"/>
          <w:lang w:val="en-GB"/>
        </w:rPr>
        <w:t>消除塑料</w:t>
      </w:r>
      <w:r w:rsidRPr="00E355B4">
        <w:rPr>
          <w:color w:val="000000"/>
          <w:sz w:val="24"/>
          <w:szCs w:val="24"/>
          <w:lang w:val="en-GB"/>
        </w:rPr>
        <w:t>[</w:t>
      </w:r>
      <w:r w:rsidRPr="00E355B4">
        <w:rPr>
          <w:color w:val="000000"/>
          <w:sz w:val="24"/>
          <w:szCs w:val="24"/>
          <w:lang w:val="en-GB"/>
        </w:rPr>
        <w:t>和电子</w:t>
      </w:r>
      <w:r w:rsidRPr="00E355B4">
        <w:rPr>
          <w:color w:val="000000"/>
          <w:sz w:val="24"/>
          <w:szCs w:val="24"/>
          <w:lang w:val="en-GB"/>
        </w:rPr>
        <w:t>]</w:t>
      </w:r>
      <w:r w:rsidRPr="00E355B4">
        <w:rPr>
          <w:color w:val="000000"/>
          <w:sz w:val="24"/>
          <w:szCs w:val="24"/>
          <w:lang w:val="en-GB"/>
        </w:rPr>
        <w:t>废物的排放</w:t>
      </w:r>
      <w:r w:rsidRPr="00E355B4">
        <w:rPr>
          <w:color w:val="000000"/>
          <w:sz w:val="24"/>
          <w:szCs w:val="24"/>
          <w:lang w:val="en-GB"/>
        </w:rPr>
        <w:t>]</w:t>
      </w:r>
    </w:p>
    <w:p w14:paraId="2274A535" w14:textId="77777777" w:rsidR="00E355B4" w:rsidRPr="00E355B4" w:rsidRDefault="00E355B4" w:rsidP="00E355B4">
      <w:pPr>
        <w:spacing w:before="120" w:line="240" w:lineRule="atLeast"/>
        <w:rPr>
          <w:color w:val="000000"/>
          <w:sz w:val="24"/>
          <w:szCs w:val="24"/>
          <w:lang w:val="en-GB"/>
        </w:rPr>
      </w:pPr>
      <w:r w:rsidRPr="00E355B4">
        <w:rPr>
          <w:rFonts w:ascii="KaiTi" w:eastAsia="KaiTi" w:hAnsi="KaiTi"/>
          <w:color w:val="000000"/>
          <w:sz w:val="24"/>
          <w:szCs w:val="24"/>
          <w:lang w:val="en-GB"/>
        </w:rPr>
        <w:t>备选案文</w:t>
      </w:r>
      <w:r w:rsidRPr="00E355B4">
        <w:rPr>
          <w:rFonts w:ascii="KaiTi" w:eastAsia="KaiTi" w:hAnsi="KaiTi" w:hint="eastAsia"/>
          <w:color w:val="000000"/>
          <w:sz w:val="24"/>
          <w:szCs w:val="24"/>
          <w:lang w:val="en-GB"/>
        </w:rPr>
        <w:t>1</w:t>
      </w:r>
      <w:r w:rsidRPr="00E355B4">
        <w:rPr>
          <w:color w:val="000000"/>
          <w:sz w:val="24"/>
          <w:szCs w:val="24"/>
          <w:lang w:val="en-GB"/>
        </w:rPr>
        <w:t xml:space="preserve"> </w:t>
      </w:r>
      <w:r w:rsidRPr="00E355B4">
        <w:rPr>
          <w:color w:val="000000"/>
          <w:sz w:val="24"/>
          <w:szCs w:val="24"/>
          <w:lang w:val="en-GB"/>
        </w:rPr>
        <w:t>减少对生物多样性有害的化学品使用和毒性，特别是合成农药，到</w:t>
      </w:r>
      <w:r w:rsidRPr="00E355B4">
        <w:rPr>
          <w:color w:val="000000"/>
          <w:sz w:val="24"/>
          <w:szCs w:val="24"/>
          <w:lang w:val="en-GB"/>
        </w:rPr>
        <w:t>2030</w:t>
      </w:r>
      <w:r w:rsidRPr="00E355B4">
        <w:rPr>
          <w:color w:val="000000"/>
          <w:sz w:val="24"/>
          <w:szCs w:val="24"/>
          <w:lang w:val="en-GB"/>
        </w:rPr>
        <w:t>年逐步淘汰高危农药。</w:t>
      </w:r>
    </w:p>
    <w:p w14:paraId="6FF2B99E" w14:textId="77777777" w:rsidR="00E355B4" w:rsidRPr="00E355B4" w:rsidRDefault="00E355B4" w:rsidP="00E355B4">
      <w:pPr>
        <w:spacing w:before="120" w:line="240" w:lineRule="atLeast"/>
        <w:rPr>
          <w:rFonts w:eastAsia="Times New Roman"/>
          <w:color w:val="000000"/>
          <w:sz w:val="24"/>
          <w:szCs w:val="24"/>
          <w:lang w:val="en-GB"/>
        </w:rPr>
      </w:pPr>
      <w:r w:rsidRPr="00E355B4">
        <w:rPr>
          <w:rFonts w:ascii="KaiTi" w:eastAsia="KaiTi" w:hAnsi="KaiTi"/>
          <w:color w:val="000000"/>
          <w:sz w:val="24"/>
          <w:szCs w:val="24"/>
          <w:lang w:val="en-GB"/>
        </w:rPr>
        <w:t>备选案文</w:t>
      </w:r>
      <w:r w:rsidRPr="00E355B4">
        <w:rPr>
          <w:rFonts w:ascii="KaiTi" w:eastAsia="KaiTi" w:hAnsi="KaiTi" w:hint="eastAsia"/>
          <w:color w:val="000000"/>
          <w:sz w:val="24"/>
          <w:szCs w:val="24"/>
          <w:lang w:val="en-GB"/>
        </w:rPr>
        <w:t>2</w:t>
      </w:r>
      <w:r w:rsidRPr="00E355B4">
        <w:rPr>
          <w:color w:val="000000"/>
          <w:sz w:val="24"/>
          <w:szCs w:val="24"/>
          <w:lang w:val="en-GB"/>
        </w:rPr>
        <w:t xml:space="preserve"> </w:t>
      </w:r>
      <w:r w:rsidRPr="00E355B4">
        <w:rPr>
          <w:color w:val="000000"/>
          <w:sz w:val="24"/>
          <w:szCs w:val="24"/>
          <w:lang w:val="en-GB"/>
        </w:rPr>
        <w:t>确定并大幅减少化学品，特别是对生物多样性危害严重的化学品，并终止、减少和消除塑料污染</w:t>
      </w:r>
      <w:r w:rsidRPr="00E355B4">
        <w:rPr>
          <w:color w:val="000000"/>
          <w:sz w:val="24"/>
          <w:szCs w:val="24"/>
          <w:lang w:val="en-GB"/>
        </w:rPr>
        <w:t>]</w:t>
      </w:r>
    </w:p>
    <w:p w14:paraId="4DC7DAA8" w14:textId="77777777" w:rsidR="00E355B4" w:rsidRPr="00E355B4" w:rsidRDefault="00E355B4" w:rsidP="00E355B4">
      <w:pPr>
        <w:spacing w:before="120" w:line="240" w:lineRule="atLeast"/>
        <w:rPr>
          <w:rFonts w:eastAsia="TimesNewRomanPSMT"/>
          <w:b/>
          <w:bCs/>
          <w:iCs/>
          <w:sz w:val="24"/>
          <w:szCs w:val="24"/>
          <w:lang w:val="en-GB"/>
        </w:rPr>
      </w:pPr>
    </w:p>
    <w:p w14:paraId="071C4D68" w14:textId="77777777" w:rsidR="00E355B4" w:rsidRPr="00E355B4" w:rsidRDefault="00E355B4" w:rsidP="00E355B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120" w:line="240" w:lineRule="atLeast"/>
        <w:jc w:val="center"/>
        <w:outlineLvl w:val="2"/>
        <w:rPr>
          <w:b/>
          <w:bCs/>
          <w:iCs/>
          <w:sz w:val="24"/>
          <w:szCs w:val="24"/>
          <w:lang w:val="en-GB"/>
        </w:rPr>
      </w:pPr>
      <w:r w:rsidRPr="00E355B4">
        <w:rPr>
          <w:b/>
          <w:bCs/>
          <w:iCs/>
          <w:sz w:val="24"/>
          <w:szCs w:val="24"/>
          <w:lang w:val="en-GB"/>
        </w:rPr>
        <w:t>行动目标</w:t>
      </w:r>
      <w:r w:rsidRPr="00E355B4">
        <w:rPr>
          <w:b/>
          <w:bCs/>
          <w:iCs/>
          <w:sz w:val="24"/>
          <w:szCs w:val="24"/>
          <w:lang w:val="en-GB"/>
        </w:rPr>
        <w:t xml:space="preserve"> 8</w:t>
      </w:r>
    </w:p>
    <w:bookmarkEnd w:id="6"/>
    <w:p w14:paraId="63D2313F" w14:textId="77777777" w:rsidR="00E355B4" w:rsidRPr="00E355B4" w:rsidRDefault="00E355B4" w:rsidP="00E355B4">
      <w:pPr>
        <w:spacing w:before="120" w:line="240" w:lineRule="atLeast"/>
        <w:rPr>
          <w:sz w:val="24"/>
          <w:szCs w:val="24"/>
          <w:lang w:val="en-GB"/>
        </w:rPr>
      </w:pPr>
      <w:r w:rsidRPr="00E355B4">
        <w:rPr>
          <w:sz w:val="24"/>
          <w:szCs w:val="24"/>
          <w:lang w:val="en-GB"/>
        </w:rPr>
        <w:t>[</w:t>
      </w:r>
      <w:r w:rsidRPr="00E355B4">
        <w:rPr>
          <w:sz w:val="24"/>
          <w:szCs w:val="24"/>
          <w:lang w:val="en-GB"/>
        </w:rPr>
        <w:t>根据公平</w:t>
      </w:r>
      <w:r w:rsidRPr="00E355B4">
        <w:rPr>
          <w:sz w:val="24"/>
          <w:szCs w:val="24"/>
          <w:lang w:val="en-GB"/>
        </w:rPr>
        <w:t>[</w:t>
      </w:r>
      <w:r w:rsidRPr="00E355B4">
        <w:rPr>
          <w:sz w:val="24"/>
          <w:szCs w:val="24"/>
          <w:lang w:val="en-GB"/>
        </w:rPr>
        <w:t>和基于权利的方法</w:t>
      </w:r>
      <w:r w:rsidRPr="00E355B4">
        <w:rPr>
          <w:sz w:val="24"/>
          <w:szCs w:val="24"/>
          <w:lang w:val="en-GB"/>
        </w:rPr>
        <w:t>]</w:t>
      </w:r>
      <w:r w:rsidRPr="00E355B4">
        <w:rPr>
          <w:sz w:val="24"/>
          <w:szCs w:val="24"/>
          <w:lang w:val="en-GB"/>
        </w:rPr>
        <w:t>以及共同但有区别的责任和各自的能力</w:t>
      </w:r>
      <w:proofErr w:type="gramStart"/>
      <w:r w:rsidRPr="00E355B4">
        <w:rPr>
          <w:sz w:val="24"/>
          <w:szCs w:val="24"/>
          <w:lang w:val="en-GB"/>
        </w:rPr>
        <w:t>，</w:t>
      </w:r>
      <w:r w:rsidRPr="00E355B4">
        <w:rPr>
          <w:sz w:val="24"/>
          <w:szCs w:val="24"/>
          <w:lang w:val="en-GB"/>
        </w:rPr>
        <w:t>][</w:t>
      </w:r>
      <w:proofErr w:type="gramEnd"/>
      <w:r w:rsidRPr="00E355B4">
        <w:rPr>
          <w:sz w:val="24"/>
          <w:szCs w:val="24"/>
          <w:lang w:val="en-GB"/>
        </w:rPr>
        <w:t>通过减缓、适应和</w:t>
      </w:r>
      <w:r w:rsidRPr="00E355B4">
        <w:rPr>
          <w:sz w:val="24"/>
          <w:szCs w:val="24"/>
          <w:lang w:val="en-GB"/>
        </w:rPr>
        <w:t>[</w:t>
      </w:r>
      <w:r w:rsidRPr="00E355B4">
        <w:rPr>
          <w:sz w:val="24"/>
          <w:szCs w:val="24"/>
          <w:lang w:val="en-GB"/>
        </w:rPr>
        <w:t>增强</w:t>
      </w:r>
      <w:r w:rsidRPr="00E355B4">
        <w:rPr>
          <w:sz w:val="24"/>
          <w:szCs w:val="24"/>
          <w:lang w:val="en-GB"/>
        </w:rPr>
        <w:t>]</w:t>
      </w:r>
      <w:r w:rsidRPr="00E355B4">
        <w:rPr>
          <w:sz w:val="24"/>
          <w:szCs w:val="24"/>
          <w:lang w:val="en-GB"/>
        </w:rPr>
        <w:t>复原力，</w:t>
      </w:r>
      <w:r w:rsidRPr="00E355B4">
        <w:rPr>
          <w:sz w:val="24"/>
          <w:szCs w:val="24"/>
          <w:lang w:val="en-GB"/>
        </w:rPr>
        <w:t>] [</w:t>
      </w:r>
      <w:r w:rsidRPr="00E355B4">
        <w:rPr>
          <w:sz w:val="24"/>
          <w:szCs w:val="24"/>
          <w:lang w:val="en-GB"/>
        </w:rPr>
        <w:t>通过增强生态系统复原力，</w:t>
      </w:r>
      <w:r w:rsidRPr="00E355B4">
        <w:rPr>
          <w:sz w:val="24"/>
          <w:szCs w:val="24"/>
          <w:lang w:val="en-GB"/>
        </w:rPr>
        <w:t>]</w:t>
      </w:r>
      <w:r w:rsidRPr="00E355B4">
        <w:rPr>
          <w:sz w:val="24"/>
          <w:szCs w:val="24"/>
          <w:lang w:val="en-GB"/>
        </w:rPr>
        <w:t>最大限度地减少气候变化</w:t>
      </w:r>
      <w:r w:rsidRPr="00E355B4">
        <w:rPr>
          <w:sz w:val="24"/>
          <w:szCs w:val="24"/>
          <w:lang w:val="en-GB"/>
        </w:rPr>
        <w:t>[</w:t>
      </w:r>
      <w:r w:rsidRPr="00E355B4">
        <w:rPr>
          <w:sz w:val="24"/>
          <w:szCs w:val="24"/>
          <w:lang w:val="en-GB"/>
        </w:rPr>
        <w:t>和海洋酸化</w:t>
      </w:r>
      <w:r w:rsidRPr="00E355B4">
        <w:rPr>
          <w:sz w:val="24"/>
          <w:szCs w:val="24"/>
          <w:lang w:val="en-GB"/>
        </w:rPr>
        <w:t>]</w:t>
      </w:r>
      <w:r w:rsidRPr="00E355B4">
        <w:rPr>
          <w:sz w:val="24"/>
          <w:szCs w:val="24"/>
          <w:lang w:val="en-GB"/>
        </w:rPr>
        <w:t>对生物多样性</w:t>
      </w:r>
      <w:r w:rsidRPr="00E355B4">
        <w:rPr>
          <w:sz w:val="24"/>
          <w:szCs w:val="24"/>
          <w:lang w:val="en-GB"/>
        </w:rPr>
        <w:t>[</w:t>
      </w:r>
      <w:r w:rsidRPr="00E355B4">
        <w:rPr>
          <w:sz w:val="24"/>
          <w:szCs w:val="24"/>
          <w:lang w:val="en-GB"/>
        </w:rPr>
        <w:t>和生态系统</w:t>
      </w:r>
      <w:r w:rsidRPr="00E355B4">
        <w:rPr>
          <w:sz w:val="24"/>
          <w:szCs w:val="24"/>
          <w:lang w:val="en-GB"/>
        </w:rPr>
        <w:t>]</w:t>
      </w:r>
      <w:r w:rsidRPr="00E355B4">
        <w:rPr>
          <w:sz w:val="24"/>
          <w:szCs w:val="24"/>
          <w:lang w:val="en-GB"/>
        </w:rPr>
        <w:t>的影响，</w:t>
      </w:r>
      <w:r w:rsidRPr="00E355B4">
        <w:rPr>
          <w:sz w:val="24"/>
          <w:szCs w:val="24"/>
          <w:lang w:val="en-GB"/>
        </w:rPr>
        <w:t>[</w:t>
      </w:r>
      <w:r w:rsidRPr="00E355B4">
        <w:rPr>
          <w:sz w:val="24"/>
          <w:szCs w:val="24"/>
          <w:lang w:val="en-GB"/>
        </w:rPr>
        <w:t>和增强生态系统复原力</w:t>
      </w:r>
      <w:r w:rsidRPr="00E355B4">
        <w:rPr>
          <w:sz w:val="24"/>
          <w:szCs w:val="24"/>
          <w:lang w:val="en-GB"/>
        </w:rPr>
        <w:t>]</w:t>
      </w:r>
    </w:p>
    <w:p w14:paraId="11B82D02" w14:textId="77777777" w:rsidR="00E355B4" w:rsidRPr="00E355B4" w:rsidRDefault="00E355B4" w:rsidP="00E355B4">
      <w:pPr>
        <w:spacing w:before="120" w:line="240" w:lineRule="atLeast"/>
        <w:rPr>
          <w:sz w:val="24"/>
          <w:szCs w:val="24"/>
          <w:lang w:val="en-GB"/>
        </w:rPr>
      </w:pPr>
      <w:r w:rsidRPr="00E355B4">
        <w:rPr>
          <w:rFonts w:ascii="KaiTi" w:eastAsia="KaiTi" w:hAnsi="KaiTi"/>
          <w:sz w:val="24"/>
          <w:szCs w:val="24"/>
          <w:lang w:val="en-GB"/>
        </w:rPr>
        <w:t>备选案文</w:t>
      </w:r>
      <w:r w:rsidRPr="00E355B4">
        <w:rPr>
          <w:sz w:val="24"/>
          <w:szCs w:val="24"/>
          <w:lang w:val="en-GB"/>
        </w:rPr>
        <w:t xml:space="preserve"> [</w:t>
      </w:r>
      <w:r w:rsidRPr="00E355B4">
        <w:rPr>
          <w:sz w:val="24"/>
          <w:szCs w:val="24"/>
          <w:lang w:val="en-GB"/>
        </w:rPr>
        <w:t>增强生物多样性和生态系统对气候变化的复原力，</w:t>
      </w:r>
      <w:r w:rsidRPr="00E355B4">
        <w:rPr>
          <w:sz w:val="24"/>
          <w:szCs w:val="24"/>
          <w:lang w:val="en-GB"/>
        </w:rPr>
        <w:t>] [</w:t>
      </w:r>
      <w:r w:rsidRPr="00E355B4">
        <w:rPr>
          <w:sz w:val="24"/>
          <w:szCs w:val="24"/>
          <w:lang w:val="en-GB"/>
        </w:rPr>
        <w:t>通过加强生态系统复原力，</w:t>
      </w:r>
      <w:r w:rsidRPr="00E355B4">
        <w:rPr>
          <w:sz w:val="24"/>
          <w:szCs w:val="24"/>
          <w:lang w:val="en-GB"/>
        </w:rPr>
        <w:t>][</w:t>
      </w:r>
      <w:r w:rsidRPr="00E355B4">
        <w:rPr>
          <w:sz w:val="24"/>
          <w:szCs w:val="24"/>
          <w:lang w:val="en-GB"/>
        </w:rPr>
        <w:t>包括</w:t>
      </w:r>
      <w:r w:rsidRPr="00E355B4">
        <w:rPr>
          <w:sz w:val="24"/>
          <w:szCs w:val="24"/>
          <w:lang w:val="en-GB"/>
        </w:rPr>
        <w:t>]</w:t>
      </w:r>
      <w:r w:rsidRPr="00E355B4">
        <w:rPr>
          <w:sz w:val="24"/>
          <w:szCs w:val="24"/>
          <w:lang w:val="en-GB"/>
        </w:rPr>
        <w:t>通过</w:t>
      </w:r>
      <w:r w:rsidRPr="00E355B4">
        <w:rPr>
          <w:sz w:val="24"/>
          <w:szCs w:val="24"/>
          <w:lang w:val="en-GB"/>
        </w:rPr>
        <w:t>[</w:t>
      </w:r>
      <w:r w:rsidRPr="00E355B4">
        <w:rPr>
          <w:sz w:val="24"/>
          <w:szCs w:val="24"/>
          <w:lang w:val="en-GB"/>
        </w:rPr>
        <w:t>基于自然的解决办法</w:t>
      </w:r>
      <w:r w:rsidRPr="00E355B4">
        <w:rPr>
          <w:sz w:val="24"/>
          <w:szCs w:val="24"/>
          <w:lang w:val="en-GB"/>
        </w:rPr>
        <w:t>[</w:t>
      </w:r>
      <w:r w:rsidRPr="00E355B4">
        <w:rPr>
          <w:sz w:val="24"/>
          <w:szCs w:val="24"/>
          <w:vertAlign w:val="superscript"/>
          <w:lang w:val="en-GB" w:eastAsia="en-US"/>
        </w:rPr>
        <w:footnoteReference w:id="45"/>
      </w:r>
      <w:r w:rsidRPr="00E355B4">
        <w:rPr>
          <w:sz w:val="24"/>
          <w:szCs w:val="24"/>
          <w:lang w:val="en-GB"/>
        </w:rPr>
        <w:t xml:space="preserve"> ]]</w:t>
      </w:r>
      <w:r w:rsidRPr="00E355B4">
        <w:rPr>
          <w:sz w:val="24"/>
          <w:szCs w:val="24"/>
          <w:lang w:val="en-GB"/>
        </w:rPr>
        <w:t>和</w:t>
      </w:r>
      <w:r w:rsidRPr="00E355B4">
        <w:rPr>
          <w:sz w:val="24"/>
          <w:szCs w:val="24"/>
          <w:lang w:val="en-GB"/>
        </w:rPr>
        <w:t>[</w:t>
      </w:r>
      <w:r w:rsidRPr="00E355B4">
        <w:rPr>
          <w:sz w:val="24"/>
          <w:szCs w:val="24"/>
          <w:lang w:val="en-GB"/>
        </w:rPr>
        <w:t>其他</w:t>
      </w:r>
      <w:r w:rsidRPr="00E355B4">
        <w:rPr>
          <w:sz w:val="24"/>
          <w:szCs w:val="24"/>
          <w:lang w:val="en-GB"/>
        </w:rPr>
        <w:t>][</w:t>
      </w:r>
      <w:r w:rsidRPr="00E355B4">
        <w:rPr>
          <w:sz w:val="24"/>
          <w:szCs w:val="24"/>
          <w:lang w:val="en-GB"/>
        </w:rPr>
        <w:t>基于生态系统的办法</w:t>
      </w:r>
      <w:r w:rsidRPr="00E355B4">
        <w:rPr>
          <w:sz w:val="24"/>
          <w:szCs w:val="24"/>
          <w:lang w:val="en-GB"/>
        </w:rPr>
        <w:t>]</w:t>
      </w:r>
      <w:r w:rsidRPr="00E355B4">
        <w:rPr>
          <w:sz w:val="24"/>
          <w:szCs w:val="24"/>
          <w:lang w:val="en-GB"/>
        </w:rPr>
        <w:t>，</w:t>
      </w:r>
      <w:r w:rsidRPr="00E355B4">
        <w:rPr>
          <w:sz w:val="24"/>
          <w:szCs w:val="24"/>
          <w:lang w:val="en-GB"/>
        </w:rPr>
        <w:t>[[</w:t>
      </w:r>
      <w:r w:rsidRPr="00E355B4">
        <w:rPr>
          <w:sz w:val="24"/>
          <w:szCs w:val="24"/>
          <w:lang w:val="en-GB"/>
        </w:rPr>
        <w:t>确保</w:t>
      </w:r>
      <w:r w:rsidRPr="00E355B4">
        <w:rPr>
          <w:sz w:val="24"/>
          <w:szCs w:val="24"/>
          <w:lang w:val="en-GB"/>
        </w:rPr>
        <w:t>] [</w:t>
      </w:r>
      <w:r w:rsidRPr="00E355B4">
        <w:rPr>
          <w:sz w:val="24"/>
          <w:szCs w:val="24"/>
          <w:lang w:val="en-GB"/>
        </w:rPr>
        <w:t>促进</w:t>
      </w:r>
      <w:r w:rsidRPr="00E355B4">
        <w:rPr>
          <w:sz w:val="24"/>
          <w:szCs w:val="24"/>
          <w:lang w:val="en-GB"/>
        </w:rPr>
        <w:t>][</w:t>
      </w:r>
      <w:r w:rsidRPr="00E355B4">
        <w:rPr>
          <w:sz w:val="24"/>
          <w:szCs w:val="24"/>
          <w:lang w:val="en-GB"/>
        </w:rPr>
        <w:t>减缓、</w:t>
      </w:r>
      <w:r w:rsidRPr="00E355B4">
        <w:rPr>
          <w:sz w:val="24"/>
          <w:szCs w:val="24"/>
          <w:lang w:val="en-GB"/>
        </w:rPr>
        <w:t>]</w:t>
      </w:r>
      <w:r w:rsidRPr="00E355B4">
        <w:rPr>
          <w:sz w:val="24"/>
          <w:szCs w:val="24"/>
          <w:lang w:val="en-GB"/>
        </w:rPr>
        <w:t>适应</w:t>
      </w:r>
      <w:r w:rsidRPr="00E355B4">
        <w:rPr>
          <w:sz w:val="24"/>
          <w:szCs w:val="24"/>
          <w:lang w:val="en-GB"/>
        </w:rPr>
        <w:t>[</w:t>
      </w:r>
      <w:r w:rsidRPr="00E355B4">
        <w:rPr>
          <w:sz w:val="24"/>
          <w:szCs w:val="24"/>
          <w:lang w:val="en-GB"/>
        </w:rPr>
        <w:t>，处理损失和损害</w:t>
      </w:r>
      <w:r w:rsidRPr="00E355B4">
        <w:rPr>
          <w:sz w:val="24"/>
          <w:szCs w:val="24"/>
          <w:lang w:val="en-GB"/>
        </w:rPr>
        <w:t>]</w:t>
      </w:r>
      <w:r w:rsidRPr="00E355B4">
        <w:rPr>
          <w:sz w:val="24"/>
          <w:szCs w:val="24"/>
          <w:lang w:val="en-GB"/>
        </w:rPr>
        <w:t>和</w:t>
      </w:r>
      <w:r w:rsidRPr="00E355B4">
        <w:rPr>
          <w:sz w:val="24"/>
          <w:szCs w:val="24"/>
          <w:lang w:val="en-GB"/>
        </w:rPr>
        <w:t>[</w:t>
      </w:r>
      <w:r w:rsidRPr="00E355B4">
        <w:rPr>
          <w:sz w:val="24"/>
          <w:szCs w:val="24"/>
          <w:lang w:val="en-GB"/>
        </w:rPr>
        <w:t>提高</w:t>
      </w:r>
      <w:r w:rsidRPr="00E355B4">
        <w:rPr>
          <w:sz w:val="24"/>
          <w:szCs w:val="24"/>
          <w:lang w:val="en-GB"/>
        </w:rPr>
        <w:t>][</w:t>
      </w:r>
      <w:r w:rsidRPr="00E355B4">
        <w:rPr>
          <w:sz w:val="24"/>
          <w:szCs w:val="24"/>
          <w:lang w:val="en-GB"/>
        </w:rPr>
        <w:t>复原力</w:t>
      </w:r>
      <w:r w:rsidRPr="00E355B4">
        <w:rPr>
          <w:sz w:val="24"/>
          <w:szCs w:val="24"/>
          <w:lang w:val="en-GB"/>
        </w:rPr>
        <w:t>]</w:t>
      </w:r>
      <w:r w:rsidRPr="00E355B4">
        <w:rPr>
          <w:sz w:val="24"/>
          <w:szCs w:val="24"/>
          <w:lang w:val="en-GB"/>
        </w:rPr>
        <w:t>和减少灾害风险，</w:t>
      </w:r>
      <w:r w:rsidRPr="00E355B4">
        <w:rPr>
          <w:sz w:val="24"/>
          <w:szCs w:val="24"/>
          <w:lang w:val="en-GB"/>
        </w:rPr>
        <w:t>] [</w:t>
      </w:r>
      <w:r w:rsidRPr="00E355B4">
        <w:rPr>
          <w:sz w:val="24"/>
          <w:szCs w:val="24"/>
          <w:lang w:val="en-GB"/>
        </w:rPr>
        <w:t>从而增强缓解的共同效益，</w:t>
      </w:r>
      <w:r w:rsidRPr="00E355B4">
        <w:rPr>
          <w:sz w:val="24"/>
          <w:szCs w:val="24"/>
          <w:lang w:val="en-GB"/>
        </w:rPr>
        <w:t>][</w:t>
      </w:r>
      <w:r w:rsidRPr="00E355B4">
        <w:rPr>
          <w:sz w:val="24"/>
          <w:szCs w:val="24"/>
          <w:lang w:val="en-GB"/>
        </w:rPr>
        <w:t>包括通过保护和恢复，</w:t>
      </w:r>
      <w:r w:rsidRPr="00E355B4">
        <w:rPr>
          <w:sz w:val="24"/>
          <w:szCs w:val="24"/>
          <w:lang w:val="en-GB"/>
        </w:rPr>
        <w:t>][</w:t>
      </w:r>
      <w:r w:rsidRPr="00E355B4">
        <w:rPr>
          <w:sz w:val="24"/>
          <w:szCs w:val="24"/>
          <w:lang w:val="en-GB"/>
        </w:rPr>
        <w:t>同时保护土著人民和当地社区的权利，</w:t>
      </w:r>
      <w:r w:rsidRPr="00E355B4">
        <w:rPr>
          <w:sz w:val="24"/>
          <w:szCs w:val="24"/>
          <w:lang w:val="en-GB"/>
        </w:rPr>
        <w:t>][[</w:t>
      </w:r>
      <w:r w:rsidRPr="00E355B4">
        <w:rPr>
          <w:sz w:val="24"/>
          <w:szCs w:val="24"/>
          <w:lang w:val="en-GB"/>
        </w:rPr>
        <w:t>重点关注</w:t>
      </w:r>
      <w:r w:rsidRPr="00E355B4">
        <w:rPr>
          <w:sz w:val="24"/>
          <w:szCs w:val="24"/>
          <w:lang w:val="en-GB"/>
        </w:rPr>
        <w:t>]</w:t>
      </w:r>
      <w:r w:rsidRPr="00E355B4">
        <w:rPr>
          <w:sz w:val="24"/>
          <w:szCs w:val="24"/>
          <w:lang w:val="en-GB"/>
        </w:rPr>
        <w:t>高碳生态系统，</w:t>
      </w:r>
      <w:r w:rsidRPr="00E355B4">
        <w:rPr>
          <w:sz w:val="24"/>
          <w:szCs w:val="24"/>
          <w:lang w:val="en-GB"/>
        </w:rPr>
        <w:t>[</w:t>
      </w:r>
      <w:r w:rsidRPr="00E355B4">
        <w:rPr>
          <w:sz w:val="24"/>
          <w:szCs w:val="24"/>
          <w:lang w:val="en-GB"/>
        </w:rPr>
        <w:t>到</w:t>
      </w:r>
      <w:r w:rsidRPr="00E355B4">
        <w:rPr>
          <w:sz w:val="24"/>
          <w:szCs w:val="24"/>
          <w:lang w:val="en-GB"/>
        </w:rPr>
        <w:t>2030</w:t>
      </w:r>
      <w:r w:rsidRPr="00E355B4">
        <w:rPr>
          <w:sz w:val="24"/>
          <w:szCs w:val="24"/>
          <w:lang w:val="en-GB"/>
        </w:rPr>
        <w:t>年</w:t>
      </w:r>
      <w:r w:rsidRPr="00E355B4">
        <w:rPr>
          <w:sz w:val="24"/>
          <w:szCs w:val="24"/>
          <w:lang w:val="en-GB"/>
        </w:rPr>
        <w:t>]</w:t>
      </w:r>
      <w:r w:rsidRPr="00E355B4">
        <w:rPr>
          <w:sz w:val="24"/>
          <w:szCs w:val="24"/>
          <w:lang w:val="en-GB"/>
        </w:rPr>
        <w:t>每年为全球减缓努力至少贡献</w:t>
      </w:r>
      <w:r w:rsidRPr="00E355B4">
        <w:rPr>
          <w:sz w:val="24"/>
          <w:szCs w:val="24"/>
          <w:lang w:val="en-GB"/>
        </w:rPr>
        <w:t>10 0</w:t>
      </w:r>
      <w:r w:rsidRPr="00E355B4">
        <w:rPr>
          <w:sz w:val="24"/>
          <w:szCs w:val="24"/>
          <w:lang w:val="en-GB"/>
        </w:rPr>
        <w:t>亿吨二氧化碳排放当量</w:t>
      </w:r>
      <w:r w:rsidRPr="00E355B4">
        <w:rPr>
          <w:sz w:val="24"/>
          <w:szCs w:val="24"/>
          <w:lang w:val="en-GB"/>
        </w:rPr>
        <w:t>]</w:t>
      </w:r>
    </w:p>
    <w:p w14:paraId="61A36783" w14:textId="77777777" w:rsidR="00E355B4" w:rsidRPr="00E355B4" w:rsidRDefault="00E355B4" w:rsidP="00E355B4">
      <w:pPr>
        <w:spacing w:before="120" w:line="240" w:lineRule="atLeast"/>
        <w:rPr>
          <w:sz w:val="24"/>
          <w:szCs w:val="24"/>
          <w:lang w:val="en-GB"/>
        </w:rPr>
      </w:pPr>
      <w:r w:rsidRPr="00E355B4">
        <w:rPr>
          <w:rFonts w:ascii="KaiTi" w:eastAsia="KaiTi" w:hAnsi="KaiTi"/>
          <w:sz w:val="24"/>
          <w:szCs w:val="24"/>
          <w:lang w:val="en-GB"/>
        </w:rPr>
        <w:t>备选案文</w:t>
      </w:r>
      <w:r w:rsidRPr="00E355B4">
        <w:rPr>
          <w:sz w:val="24"/>
          <w:szCs w:val="24"/>
          <w:lang w:val="en-GB"/>
        </w:rPr>
        <w:t xml:space="preserve"> </w:t>
      </w:r>
      <w:r w:rsidRPr="00E355B4">
        <w:rPr>
          <w:sz w:val="24"/>
          <w:szCs w:val="24"/>
          <w:lang w:val="en-GB"/>
        </w:rPr>
        <w:t>通过基于生态系统的方法和包括减少灾害风险在内的其他适当的适应措施，并确保所有</w:t>
      </w:r>
      <w:r w:rsidRPr="00E355B4">
        <w:rPr>
          <w:sz w:val="24"/>
          <w:szCs w:val="24"/>
          <w:lang w:val="en-GB"/>
        </w:rPr>
        <w:t>[</w:t>
      </w:r>
      <w:r w:rsidRPr="00E355B4">
        <w:rPr>
          <w:sz w:val="24"/>
          <w:szCs w:val="24"/>
          <w:lang w:val="en-GB"/>
        </w:rPr>
        <w:t>减缓</w:t>
      </w:r>
      <w:r w:rsidRPr="00E355B4">
        <w:rPr>
          <w:sz w:val="24"/>
          <w:szCs w:val="24"/>
          <w:lang w:val="en-GB"/>
        </w:rPr>
        <w:t>]</w:t>
      </w:r>
      <w:r w:rsidRPr="00E355B4">
        <w:rPr>
          <w:sz w:val="24"/>
          <w:szCs w:val="24"/>
          <w:lang w:val="en-GB"/>
        </w:rPr>
        <w:t>和适应努力</w:t>
      </w:r>
      <w:r w:rsidRPr="00E355B4">
        <w:rPr>
          <w:sz w:val="24"/>
          <w:szCs w:val="24"/>
          <w:lang w:val="en-GB"/>
        </w:rPr>
        <w:t>[</w:t>
      </w:r>
      <w:r w:rsidRPr="00E355B4">
        <w:rPr>
          <w:sz w:val="24"/>
          <w:szCs w:val="24"/>
          <w:lang w:val="en-GB"/>
        </w:rPr>
        <w:t>避免</w:t>
      </w:r>
      <w:r w:rsidRPr="00E355B4">
        <w:rPr>
          <w:sz w:val="24"/>
          <w:szCs w:val="24"/>
          <w:lang w:val="en-GB"/>
        </w:rPr>
        <w:t>][</w:t>
      </w:r>
      <w:r w:rsidRPr="00E355B4">
        <w:rPr>
          <w:sz w:val="24"/>
          <w:szCs w:val="24"/>
          <w:lang w:val="en-GB"/>
        </w:rPr>
        <w:t>最大限度地减少</w:t>
      </w:r>
      <w:r w:rsidRPr="00E355B4">
        <w:rPr>
          <w:sz w:val="24"/>
          <w:szCs w:val="24"/>
          <w:lang w:val="en-GB"/>
        </w:rPr>
        <w:t>]</w:t>
      </w:r>
      <w:r w:rsidRPr="00E355B4">
        <w:rPr>
          <w:sz w:val="24"/>
          <w:szCs w:val="24"/>
          <w:lang w:val="en-GB"/>
        </w:rPr>
        <w:t>对生物多样性的负面影响，促进积极影响，并为大自然带来总体积极成果。</w:t>
      </w:r>
    </w:p>
    <w:p w14:paraId="54C6F8DC" w14:textId="77777777" w:rsidR="00E355B4" w:rsidRPr="00E355B4" w:rsidRDefault="00E355B4" w:rsidP="00E355B4">
      <w:pPr>
        <w:spacing w:before="120" w:line="240" w:lineRule="atLeast"/>
        <w:rPr>
          <w:rFonts w:eastAsia="Times New Roman"/>
          <w:sz w:val="24"/>
          <w:szCs w:val="24"/>
          <w:lang w:val="en-GB"/>
        </w:rPr>
      </w:pPr>
      <w:r w:rsidRPr="00E355B4">
        <w:rPr>
          <w:rFonts w:ascii="KaiTi" w:eastAsia="KaiTi" w:hAnsi="KaiTi"/>
          <w:sz w:val="24"/>
          <w:szCs w:val="24"/>
          <w:lang w:val="en-GB"/>
        </w:rPr>
        <w:t>备选案文</w:t>
      </w:r>
      <w:r w:rsidRPr="00E355B4">
        <w:rPr>
          <w:sz w:val="24"/>
          <w:szCs w:val="24"/>
          <w:lang w:val="en-GB"/>
        </w:rPr>
        <w:t xml:space="preserve"> </w:t>
      </w:r>
      <w:r w:rsidRPr="00E355B4">
        <w:rPr>
          <w:sz w:val="24"/>
          <w:szCs w:val="24"/>
          <w:lang w:val="en-GB"/>
        </w:rPr>
        <w:t>并</w:t>
      </w:r>
      <w:r w:rsidRPr="00E355B4">
        <w:rPr>
          <w:sz w:val="24"/>
          <w:szCs w:val="24"/>
          <w:lang w:val="en-GB"/>
        </w:rPr>
        <w:t>[</w:t>
      </w:r>
      <w:r w:rsidRPr="00E355B4">
        <w:rPr>
          <w:sz w:val="24"/>
          <w:szCs w:val="24"/>
          <w:lang w:val="en-GB"/>
        </w:rPr>
        <w:t>避免</w:t>
      </w:r>
      <w:r w:rsidRPr="00E355B4">
        <w:rPr>
          <w:sz w:val="24"/>
          <w:szCs w:val="24"/>
          <w:lang w:val="en-GB"/>
        </w:rPr>
        <w:t>][</w:t>
      </w:r>
      <w:r w:rsidRPr="00E355B4">
        <w:rPr>
          <w:sz w:val="24"/>
          <w:szCs w:val="24"/>
          <w:lang w:val="en-GB"/>
        </w:rPr>
        <w:t>尽可能减少</w:t>
      </w:r>
      <w:r w:rsidRPr="00E355B4">
        <w:rPr>
          <w:sz w:val="24"/>
          <w:szCs w:val="24"/>
          <w:lang w:val="en-GB"/>
        </w:rPr>
        <w:t>]</w:t>
      </w:r>
      <w:r w:rsidRPr="00E355B4">
        <w:rPr>
          <w:sz w:val="24"/>
          <w:szCs w:val="24"/>
          <w:lang w:val="en-GB"/>
        </w:rPr>
        <w:t>气候变化行动对生物多样性的负面影响</w:t>
      </w:r>
      <w:r w:rsidRPr="00E355B4">
        <w:rPr>
          <w:rFonts w:hint="eastAsia"/>
          <w:sz w:val="24"/>
          <w:szCs w:val="24"/>
          <w:lang w:val="en-GB"/>
        </w:rPr>
        <w:t>。</w:t>
      </w:r>
    </w:p>
    <w:p w14:paraId="7045FBD1" w14:textId="77777777" w:rsidR="00E355B4" w:rsidRPr="00E355B4" w:rsidRDefault="00E355B4" w:rsidP="00E355B4">
      <w:pPr>
        <w:spacing w:before="120" w:line="240" w:lineRule="atLeast"/>
        <w:rPr>
          <w:rFonts w:eastAsia="Times New Roman"/>
          <w:sz w:val="24"/>
          <w:szCs w:val="24"/>
          <w:lang w:val="en-GB"/>
        </w:rPr>
      </w:pPr>
      <w:r w:rsidRPr="00E355B4">
        <w:rPr>
          <w:rFonts w:ascii="KaiTi" w:eastAsia="KaiTi" w:hAnsi="KaiTi"/>
          <w:sz w:val="24"/>
          <w:szCs w:val="24"/>
          <w:lang w:val="en-GB"/>
        </w:rPr>
        <w:t>备选案文</w:t>
      </w:r>
      <w:r w:rsidRPr="00E355B4">
        <w:rPr>
          <w:rFonts w:ascii="KaiTi" w:eastAsia="KaiTi" w:hAnsi="KaiTi" w:hint="eastAsia"/>
          <w:sz w:val="24"/>
          <w:szCs w:val="24"/>
          <w:lang w:val="en-GB"/>
        </w:rPr>
        <w:t>1</w:t>
      </w:r>
      <w:r w:rsidRPr="00E355B4">
        <w:rPr>
          <w:sz w:val="24"/>
          <w:szCs w:val="24"/>
          <w:lang w:val="en-GB"/>
        </w:rPr>
        <w:t xml:space="preserve"> </w:t>
      </w:r>
      <w:r w:rsidRPr="00E355B4">
        <w:rPr>
          <w:sz w:val="24"/>
          <w:szCs w:val="24"/>
          <w:lang w:val="en-GB"/>
        </w:rPr>
        <w:t>通过基于自然的解决方案和其他基于生态系统的方法，采取减缓、适应行动和建立联系，最大限度地减少气候变化的影响，提高生物多样性的复原力</w:t>
      </w:r>
      <w:r w:rsidRPr="00E355B4">
        <w:rPr>
          <w:rFonts w:eastAsia="Times New Roman"/>
          <w:sz w:val="24"/>
          <w:szCs w:val="24"/>
          <w:lang w:val="en-GB"/>
        </w:rPr>
        <w:t>]</w:t>
      </w:r>
      <w:r w:rsidRPr="00E355B4">
        <w:rPr>
          <w:rFonts w:ascii="SimSun" w:hAnsi="SimSun" w:cs="SimSun" w:hint="eastAsia"/>
          <w:sz w:val="24"/>
          <w:szCs w:val="24"/>
          <w:lang w:val="en-GB"/>
        </w:rPr>
        <w:t>。</w:t>
      </w:r>
      <w:r w:rsidRPr="00E355B4">
        <w:rPr>
          <w:rFonts w:eastAsia="Times New Roman"/>
          <w:sz w:val="24"/>
          <w:szCs w:val="24"/>
          <w:lang w:val="en-GB"/>
        </w:rPr>
        <w:t xml:space="preserve"> </w:t>
      </w:r>
    </w:p>
    <w:p w14:paraId="47DA7058" w14:textId="77777777" w:rsidR="00E355B4" w:rsidRPr="00E355B4" w:rsidRDefault="00E355B4" w:rsidP="0022082D">
      <w:pPr>
        <w:keepNext/>
        <w:spacing w:before="120" w:line="240" w:lineRule="atLeast"/>
        <w:jc w:val="center"/>
        <w:rPr>
          <w:rFonts w:eastAsia="Times New Roman"/>
          <w:bCs/>
          <w:i/>
          <w:iCs/>
          <w:sz w:val="24"/>
          <w:szCs w:val="24"/>
          <w:lang w:val="en-GB"/>
        </w:rPr>
      </w:pPr>
      <w:r w:rsidRPr="00E355B4">
        <w:rPr>
          <w:rFonts w:eastAsia="Times New Roman"/>
          <w:bCs/>
          <w:i/>
          <w:iCs/>
          <w:sz w:val="24"/>
          <w:szCs w:val="24"/>
          <w:lang w:val="en-GB"/>
        </w:rPr>
        <w:t>2.</w:t>
      </w:r>
      <w:r w:rsidRPr="00E355B4">
        <w:rPr>
          <w:rFonts w:eastAsia="Times New Roman"/>
          <w:bCs/>
          <w:i/>
          <w:iCs/>
          <w:sz w:val="24"/>
          <w:szCs w:val="24"/>
          <w:lang w:val="en-GB"/>
        </w:rPr>
        <w:tab/>
      </w:r>
      <w:r w:rsidRPr="00E355B4">
        <w:rPr>
          <w:rFonts w:ascii="KaiTi" w:eastAsia="KaiTi" w:hAnsi="KaiTi" w:cs="SimSun" w:hint="eastAsia"/>
          <w:bCs/>
          <w:sz w:val="24"/>
          <w:szCs w:val="24"/>
          <w:lang w:val="en-GB"/>
        </w:rPr>
        <w:t>通过可持续利用和惠益分享来满足人的需求</w:t>
      </w:r>
    </w:p>
    <w:p w14:paraId="3AE112CE" w14:textId="78B9B5B9" w:rsidR="0022082D" w:rsidRPr="004C2DB3" w:rsidRDefault="0022082D" w:rsidP="0022082D">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snapToGrid w:val="0"/>
          <w:color w:val="333333"/>
          <w:sz w:val="24"/>
          <w:szCs w:val="24"/>
          <w:shd w:val="clear" w:color="auto" w:fill="FFFFFF"/>
          <w:lang w:val="en-GB"/>
        </w:rPr>
      </w:pPr>
      <w:r w:rsidRPr="00E355B4">
        <w:rPr>
          <w:rFonts w:ascii="SimSun" w:hAnsi="SimSun" w:cs="SimSun"/>
          <w:b/>
          <w:bCs/>
          <w:iCs/>
          <w:sz w:val="24"/>
          <w:szCs w:val="24"/>
          <w:lang w:val="en-GB"/>
        </w:rPr>
        <w:t>行动目标</w:t>
      </w:r>
      <w:r w:rsidRPr="00E355B4">
        <w:rPr>
          <w:b/>
          <w:bCs/>
          <w:iCs/>
          <w:snapToGrid w:val="0"/>
          <w:color w:val="333333"/>
          <w:sz w:val="24"/>
          <w:szCs w:val="24"/>
          <w:shd w:val="clear" w:color="auto" w:fill="FFFFFF"/>
          <w:lang w:val="en-GB"/>
        </w:rPr>
        <w:t xml:space="preserve"> 9</w:t>
      </w:r>
      <w:r w:rsidRPr="00E355B4">
        <w:rPr>
          <w:b/>
          <w:bCs/>
          <w:iCs/>
          <w:snapToGrid w:val="0"/>
          <w:color w:val="333333"/>
          <w:sz w:val="24"/>
          <w:szCs w:val="24"/>
          <w:shd w:val="clear" w:color="auto" w:fill="FFFFFF"/>
          <w:vertAlign w:val="superscript"/>
          <w:lang w:val="en-GB"/>
        </w:rPr>
        <w:footnoteReference w:id="46"/>
      </w:r>
    </w:p>
    <w:p w14:paraId="7806C5B6" w14:textId="4A690B3D" w:rsidR="00E355B4" w:rsidRPr="00E355B4" w:rsidRDefault="00E355B4" w:rsidP="00E355B4">
      <w:pPr>
        <w:suppressLineNumbers/>
        <w:tabs>
          <w:tab w:val="num" w:pos="360"/>
        </w:tabs>
        <w:suppressAutoHyphens/>
        <w:spacing w:before="120" w:line="240" w:lineRule="atLeast"/>
        <w:rPr>
          <w:snapToGrid w:val="0"/>
          <w:color w:val="333333"/>
          <w:sz w:val="24"/>
          <w:szCs w:val="24"/>
          <w:shd w:val="clear" w:color="auto" w:fill="FFFFFF"/>
          <w:lang w:val="en-GB"/>
        </w:rPr>
      </w:pP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确保野生物种的管理和利用可以持续</w:t>
      </w:r>
      <w:proofErr w:type="gramStart"/>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w:t>
      </w:r>
      <w:proofErr w:type="gramEnd"/>
      <w:r w:rsidRPr="00E355B4">
        <w:rPr>
          <w:snapToGrid w:val="0"/>
          <w:color w:val="333333"/>
          <w:sz w:val="24"/>
          <w:szCs w:val="24"/>
          <w:shd w:val="clear" w:color="auto" w:fill="FFFFFF"/>
          <w:lang w:val="en-GB"/>
        </w:rPr>
        <w:t>符合相关国家法律并与国际承诺相一致</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促进基于生物多样性的可持续产品的开发</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，从而为人民，特别是处境脆弱和最依赖生物多样性的人提供社会、经济和环境惠益，</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包括通过使用</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和促进</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基于生物多样性的可持续产品和服务，</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包括可持续狩猎，</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确保保护和促进</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保障和保护</w:t>
      </w:r>
      <w:r w:rsidRPr="00E355B4">
        <w:rPr>
          <w:snapToGrid w:val="0"/>
          <w:color w:val="333333"/>
          <w:sz w:val="24"/>
          <w:szCs w:val="24"/>
          <w:shd w:val="clear" w:color="auto" w:fill="FFFFFF"/>
          <w:lang w:val="en-GB"/>
        </w:rPr>
        <w:t>]</w:t>
      </w:r>
      <w:r w:rsidRPr="00E355B4">
        <w:rPr>
          <w:snapToGrid w:val="0"/>
          <w:color w:val="333333"/>
          <w:sz w:val="24"/>
          <w:szCs w:val="24"/>
          <w:shd w:val="clear" w:color="auto" w:fill="FFFFFF"/>
          <w:lang w:val="en-GB"/>
        </w:rPr>
        <w:t>土著人民和地方社区的生计和可持续习惯使用。</w:t>
      </w:r>
      <w:r w:rsidRPr="00E355B4">
        <w:rPr>
          <w:snapToGrid w:val="0"/>
          <w:color w:val="333333"/>
          <w:sz w:val="24"/>
          <w:szCs w:val="24"/>
          <w:shd w:val="clear" w:color="auto" w:fill="FFFFFF"/>
          <w:lang w:val="en-GB"/>
        </w:rPr>
        <w:t>]</w:t>
      </w:r>
    </w:p>
    <w:p w14:paraId="2C0E08E2"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lastRenderedPageBreak/>
        <w:t>行动目标</w:t>
      </w:r>
      <w:r w:rsidRPr="00E355B4">
        <w:rPr>
          <w:rFonts w:eastAsia="Times New Roman"/>
          <w:b/>
          <w:bCs/>
          <w:iCs/>
          <w:sz w:val="24"/>
          <w:szCs w:val="24"/>
          <w:lang w:val="en-GB"/>
        </w:rPr>
        <w:t xml:space="preserve"> 10</w:t>
      </w:r>
      <w:r w:rsidRPr="00E355B4">
        <w:rPr>
          <w:rFonts w:eastAsia="Times New Roman"/>
          <w:b/>
          <w:bCs/>
          <w:iCs/>
          <w:sz w:val="24"/>
          <w:szCs w:val="24"/>
          <w:vertAlign w:val="superscript"/>
          <w:lang w:val="en-GB" w:eastAsia="en-US"/>
        </w:rPr>
        <w:footnoteReference w:id="47"/>
      </w:r>
    </w:p>
    <w:p w14:paraId="317794C7" w14:textId="77777777" w:rsidR="00E355B4" w:rsidRPr="00E355B4" w:rsidRDefault="00E355B4" w:rsidP="00E355B4">
      <w:pPr>
        <w:spacing w:before="120" w:line="240" w:lineRule="atLeast"/>
        <w:rPr>
          <w:rFonts w:eastAsia="Times New Roman"/>
          <w:sz w:val="24"/>
          <w:szCs w:val="24"/>
          <w:lang w:val="en-GB"/>
        </w:rPr>
      </w:pPr>
      <w:r w:rsidRPr="00E355B4">
        <w:rPr>
          <w:rFonts w:ascii="KaiTi" w:eastAsia="KaiTi" w:hAnsi="KaiTi" w:cs="SimSun" w:hint="eastAsia"/>
          <w:color w:val="202124"/>
          <w:sz w:val="24"/>
          <w:szCs w:val="24"/>
          <w:lang w:val="en-GB"/>
        </w:rPr>
        <w:t>工作案文</w:t>
      </w:r>
      <w:r w:rsidRPr="00E355B4">
        <w:rPr>
          <w:rFonts w:eastAsia="MS Gothic"/>
          <w:sz w:val="24"/>
          <w:szCs w:val="24"/>
          <w:vertAlign w:val="superscript"/>
          <w:lang w:val="en-GB" w:eastAsia="en-US"/>
        </w:rPr>
        <w:footnoteReference w:id="48"/>
      </w:r>
    </w:p>
    <w:p w14:paraId="5393657E" w14:textId="77777777" w:rsidR="00E355B4" w:rsidRPr="00E355B4" w:rsidRDefault="00E355B4" w:rsidP="00E355B4">
      <w:pPr>
        <w:spacing w:before="120" w:line="240" w:lineRule="atLeast"/>
        <w:rPr>
          <w:rFonts w:ascii="SimSun" w:hAnsi="SimSun"/>
          <w:sz w:val="24"/>
          <w:szCs w:val="24"/>
          <w:lang w:val="en-GB"/>
        </w:rPr>
      </w:pPr>
      <w:r w:rsidRPr="00E355B4">
        <w:rPr>
          <w:rFonts w:ascii="SimSun" w:hAnsi="SimSun" w:cs="SimSun" w:hint="eastAsia"/>
          <w:color w:val="202124"/>
          <w:sz w:val="24"/>
          <w:szCs w:val="24"/>
          <w:lang w:val="en-GB"/>
        </w:rPr>
        <w:t>确保农业、水产养殖、</w:t>
      </w:r>
      <w:r w:rsidRPr="00E355B4">
        <w:rPr>
          <w:rFonts w:ascii="SimSun" w:hAnsi="SimSun" w:cs="Courier New" w:hint="eastAsia"/>
          <w:color w:val="202124"/>
          <w:sz w:val="24"/>
          <w:szCs w:val="24"/>
          <w:lang w:val="en-GB"/>
        </w:rPr>
        <w:t>[</w:t>
      </w:r>
      <w:r w:rsidRPr="00E355B4">
        <w:rPr>
          <w:rFonts w:ascii="SimSun" w:hAnsi="SimSun" w:cs="SimSun" w:hint="eastAsia"/>
          <w:color w:val="202124"/>
          <w:sz w:val="24"/>
          <w:szCs w:val="24"/>
          <w:lang w:val="en-GB"/>
        </w:rPr>
        <w:t>渔业</w:t>
      </w:r>
      <w:r w:rsidRPr="00E355B4">
        <w:rPr>
          <w:rFonts w:ascii="SimSun" w:hAnsi="SimSun" w:cs="Courier New" w:hint="eastAsia"/>
          <w:color w:val="202124"/>
          <w:sz w:val="24"/>
          <w:szCs w:val="24"/>
          <w:lang w:val="en-GB"/>
        </w:rPr>
        <w:t>]</w:t>
      </w:r>
      <w:r w:rsidRPr="00E355B4">
        <w:rPr>
          <w:rFonts w:ascii="SimSun" w:hAnsi="SimSun" w:cs="SimSun" w:hint="eastAsia"/>
          <w:color w:val="202124"/>
          <w:sz w:val="24"/>
          <w:szCs w:val="24"/>
          <w:lang w:val="en-GB"/>
        </w:rPr>
        <w:t>、林业</w:t>
      </w:r>
      <w:r w:rsidRPr="00E355B4">
        <w:rPr>
          <w:rFonts w:ascii="SimSun" w:hAnsi="SimSun" w:cs="Courier New" w:hint="eastAsia"/>
          <w:color w:val="202124"/>
          <w:sz w:val="24"/>
          <w:szCs w:val="24"/>
          <w:lang w:val="en-GB"/>
        </w:rPr>
        <w:t>[</w:t>
      </w:r>
      <w:r w:rsidRPr="00E355B4">
        <w:rPr>
          <w:rFonts w:ascii="SimSun" w:hAnsi="SimSun" w:cs="SimSun" w:hint="eastAsia"/>
          <w:sz w:val="24"/>
          <w:szCs w:val="24"/>
          <w:lang w:val="en-GB"/>
        </w:rPr>
        <w:t>和其他生产性用途</w:t>
      </w:r>
      <w:r w:rsidRPr="00E355B4">
        <w:rPr>
          <w:rFonts w:ascii="SimSun" w:hAnsi="SimSun" w:cs="Courier New" w:hint="eastAsia"/>
          <w:color w:val="202124"/>
          <w:sz w:val="24"/>
          <w:szCs w:val="24"/>
          <w:lang w:val="en-GB"/>
        </w:rPr>
        <w:t>]</w:t>
      </w:r>
      <w:r w:rsidRPr="00E355B4">
        <w:rPr>
          <w:rFonts w:ascii="SimSun" w:hAnsi="SimSun" w:cs="SimSun" w:hint="eastAsia"/>
          <w:color w:val="202124"/>
          <w:sz w:val="24"/>
          <w:szCs w:val="24"/>
          <w:lang w:val="en-GB"/>
        </w:rPr>
        <w:t>的</w:t>
      </w:r>
      <w:r w:rsidRPr="00E355B4">
        <w:rPr>
          <w:rFonts w:ascii="SimSun" w:hAnsi="SimSun" w:cs="Courier New" w:hint="eastAsia"/>
          <w:color w:val="202124"/>
          <w:sz w:val="24"/>
          <w:szCs w:val="24"/>
          <w:lang w:val="en-GB"/>
        </w:rPr>
        <w:t>[</w:t>
      </w:r>
      <w:r w:rsidRPr="00E355B4">
        <w:rPr>
          <w:rFonts w:ascii="SimSun" w:hAnsi="SimSun" w:cs="SimSun" w:hint="eastAsia"/>
          <w:color w:val="202124"/>
          <w:sz w:val="24"/>
          <w:szCs w:val="24"/>
          <w:lang w:val="en-GB"/>
        </w:rPr>
        <w:t>所有</w:t>
      </w:r>
      <w:r w:rsidRPr="00E355B4">
        <w:rPr>
          <w:rFonts w:ascii="SimSun" w:hAnsi="SimSun" w:cs="Courier New" w:hint="eastAsia"/>
          <w:color w:val="202124"/>
          <w:sz w:val="24"/>
          <w:szCs w:val="24"/>
          <w:lang w:val="en-GB"/>
        </w:rPr>
        <w:t>]</w:t>
      </w:r>
      <w:r w:rsidRPr="00E355B4">
        <w:rPr>
          <w:rFonts w:ascii="SimSun" w:hAnsi="SimSun" w:cs="SimSun" w:hint="eastAsia"/>
          <w:sz w:val="24"/>
          <w:szCs w:val="24"/>
          <w:lang w:val="en-GB"/>
        </w:rPr>
        <w:t>领域得到可持续管理，特别是为此可持续利用生物多样性；促进这些系统的</w:t>
      </w:r>
      <w:r w:rsidRPr="00E355B4">
        <w:rPr>
          <w:rFonts w:ascii="SimSun" w:hAnsi="SimSun"/>
          <w:sz w:val="24"/>
          <w:szCs w:val="24"/>
          <w:lang w:val="en-GB"/>
        </w:rPr>
        <w:t>[</w:t>
      </w:r>
      <w:r w:rsidRPr="00E355B4">
        <w:rPr>
          <w:rFonts w:ascii="SimSun" w:hAnsi="SimSun" w:cs="SimSun" w:hint="eastAsia"/>
          <w:sz w:val="24"/>
          <w:szCs w:val="24"/>
          <w:lang w:val="en-GB"/>
        </w:rPr>
        <w:t>长期</w:t>
      </w:r>
      <w:r w:rsidRPr="00E355B4">
        <w:rPr>
          <w:rFonts w:ascii="SimSun" w:hAnsi="SimSun"/>
          <w:sz w:val="24"/>
          <w:szCs w:val="24"/>
          <w:lang w:val="en-GB"/>
        </w:rPr>
        <w:t>][</w:t>
      </w:r>
      <w:r w:rsidRPr="00E355B4">
        <w:rPr>
          <w:rFonts w:ascii="SimSun" w:hAnsi="SimSun" w:cs="SimSun" w:hint="eastAsia"/>
          <w:sz w:val="24"/>
          <w:szCs w:val="24"/>
          <w:lang w:val="en-GB"/>
        </w:rPr>
        <w:t>效率、生产力</w:t>
      </w:r>
      <w:r w:rsidRPr="00E355B4">
        <w:rPr>
          <w:rFonts w:ascii="SimSun" w:hAnsi="SimSun"/>
          <w:sz w:val="24"/>
          <w:szCs w:val="24"/>
          <w:lang w:val="en-GB"/>
        </w:rPr>
        <w:t>]</w:t>
      </w:r>
      <w:r w:rsidRPr="00E355B4">
        <w:rPr>
          <w:rFonts w:ascii="SimSun" w:hAnsi="SimSun" w:cs="SimSun" w:hint="eastAsia"/>
          <w:sz w:val="24"/>
          <w:szCs w:val="24"/>
          <w:lang w:val="en-GB"/>
        </w:rPr>
        <w:t>和复原力，保护和恢复生物多样性，维护</w:t>
      </w:r>
      <w:r w:rsidRPr="00E355B4">
        <w:rPr>
          <w:rFonts w:ascii="SimSun" w:hAnsi="SimSun" w:hint="eastAsia"/>
          <w:sz w:val="24"/>
          <w:szCs w:val="24"/>
          <w:lang w:val="en-GB"/>
        </w:rPr>
        <w:t xml:space="preserve"> [</w:t>
      </w:r>
      <w:r w:rsidRPr="00E355B4">
        <w:rPr>
          <w:rFonts w:ascii="SimSun" w:hAnsi="SimSun" w:cs="SimSun" w:hint="eastAsia"/>
          <w:sz w:val="24"/>
          <w:szCs w:val="24"/>
          <w:lang w:val="en-GB"/>
        </w:rPr>
        <w:t>其生态系统服务</w:t>
      </w:r>
      <w:r w:rsidRPr="00E355B4">
        <w:rPr>
          <w:rFonts w:ascii="SimSun" w:hAnsi="SimSun" w:hint="eastAsia"/>
          <w:sz w:val="24"/>
          <w:szCs w:val="24"/>
          <w:lang w:val="en-GB"/>
        </w:rPr>
        <w:t>] [</w:t>
      </w:r>
      <w:r w:rsidRPr="00E355B4">
        <w:rPr>
          <w:rFonts w:ascii="SimSun" w:hAnsi="SimSun" w:cs="SimSun" w:hint="eastAsia"/>
          <w:sz w:val="24"/>
          <w:szCs w:val="24"/>
          <w:lang w:val="en-GB"/>
        </w:rPr>
        <w:t>自然对人类的贡献，包括生态系统服务</w:t>
      </w:r>
      <w:r w:rsidRPr="00E355B4">
        <w:rPr>
          <w:rFonts w:ascii="SimSun" w:hAnsi="SimSun" w:hint="eastAsia"/>
          <w:sz w:val="24"/>
          <w:szCs w:val="24"/>
          <w:lang w:val="en-GB"/>
        </w:rPr>
        <w:t>]</w:t>
      </w:r>
      <w:r w:rsidRPr="00E355B4">
        <w:rPr>
          <w:rFonts w:ascii="SimSun" w:hAnsi="SimSun" w:cs="SimSun" w:hint="eastAsia"/>
          <w:sz w:val="24"/>
          <w:szCs w:val="24"/>
          <w:lang w:val="en-GB"/>
        </w:rPr>
        <w:t>。</w:t>
      </w:r>
    </w:p>
    <w:p w14:paraId="58A96C63" w14:textId="77777777" w:rsidR="00E355B4" w:rsidRPr="00E355B4" w:rsidRDefault="00E355B4" w:rsidP="00E355B4">
      <w:pPr>
        <w:spacing w:before="120" w:line="240" w:lineRule="atLeast"/>
        <w:rPr>
          <w:rFonts w:eastAsia="Times New Roman"/>
          <w:sz w:val="24"/>
          <w:szCs w:val="24"/>
          <w:lang w:val="en-GB"/>
        </w:rPr>
      </w:pPr>
      <w:r w:rsidRPr="00E355B4">
        <w:rPr>
          <w:rFonts w:ascii="KaiTi" w:eastAsia="KaiTi" w:hAnsi="KaiTi" w:cs="SimSun" w:hint="eastAsia"/>
          <w:color w:val="202124"/>
          <w:sz w:val="24"/>
          <w:szCs w:val="24"/>
          <w:lang w:val="en-GB"/>
        </w:rPr>
        <w:t>补充参考案文</w:t>
      </w:r>
      <w:r w:rsidRPr="00E355B4">
        <w:rPr>
          <w:rFonts w:eastAsia="MS Gothic"/>
          <w:sz w:val="24"/>
          <w:szCs w:val="24"/>
          <w:vertAlign w:val="superscript"/>
          <w:lang w:val="en-GB" w:eastAsia="en-US"/>
        </w:rPr>
        <w:footnoteReference w:id="49"/>
      </w:r>
    </w:p>
    <w:p w14:paraId="76AFF518" w14:textId="77777777" w:rsidR="00E355B4" w:rsidRPr="00E355B4" w:rsidRDefault="00E355B4" w:rsidP="00E355B4">
      <w:pPr>
        <w:spacing w:before="120" w:line="240" w:lineRule="atLeast"/>
        <w:rPr>
          <w:b/>
          <w:bCs/>
          <w:iCs/>
          <w:sz w:val="24"/>
          <w:szCs w:val="24"/>
          <w:lang w:val="en-GB"/>
        </w:rPr>
      </w:pPr>
      <w:r w:rsidRPr="00E355B4">
        <w:rPr>
          <w:color w:val="202124"/>
          <w:sz w:val="24"/>
          <w:szCs w:val="24"/>
          <w:lang w:val="en-GB"/>
        </w:rPr>
        <w:t>[</w:t>
      </w:r>
      <w:r w:rsidRPr="00E355B4">
        <w:rPr>
          <w:color w:val="202124"/>
          <w:sz w:val="24"/>
          <w:szCs w:val="24"/>
          <w:lang w:val="en-GB"/>
        </w:rPr>
        <w:t>确保</w:t>
      </w:r>
      <w:r w:rsidRPr="00E355B4">
        <w:rPr>
          <w:color w:val="202124"/>
          <w:sz w:val="24"/>
          <w:szCs w:val="24"/>
          <w:lang w:val="en-GB"/>
        </w:rPr>
        <w:t>[</w:t>
      </w:r>
      <w:r w:rsidRPr="00E355B4">
        <w:rPr>
          <w:color w:val="202124"/>
          <w:sz w:val="24"/>
          <w:szCs w:val="24"/>
          <w:lang w:val="en-GB"/>
        </w:rPr>
        <w:t>适于</w:t>
      </w:r>
      <w:r w:rsidRPr="00E355B4">
        <w:rPr>
          <w:color w:val="202124"/>
          <w:sz w:val="24"/>
          <w:szCs w:val="24"/>
          <w:lang w:val="en-GB"/>
        </w:rPr>
        <w:t>][</w:t>
      </w:r>
      <w:r w:rsidRPr="00E355B4">
        <w:rPr>
          <w:color w:val="202124"/>
          <w:sz w:val="24"/>
          <w:szCs w:val="24"/>
          <w:lang w:val="en-GB"/>
        </w:rPr>
        <w:t>粮食和农业生产系统</w:t>
      </w:r>
      <w:r w:rsidRPr="00E355B4">
        <w:rPr>
          <w:color w:val="202124"/>
          <w:sz w:val="24"/>
          <w:szCs w:val="24"/>
          <w:lang w:val="en-GB"/>
        </w:rPr>
        <w:t>][</w:t>
      </w:r>
      <w:r w:rsidRPr="00E355B4">
        <w:rPr>
          <w:color w:val="202124"/>
          <w:sz w:val="24"/>
          <w:szCs w:val="24"/>
          <w:lang w:val="en-GB"/>
        </w:rPr>
        <w:t>农业</w:t>
      </w:r>
      <w:r w:rsidRPr="00E355B4">
        <w:rPr>
          <w:color w:val="202124"/>
          <w:sz w:val="24"/>
          <w:szCs w:val="24"/>
          <w:lang w:val="en-GB"/>
        </w:rPr>
        <w:t>]</w:t>
      </w:r>
      <w:r w:rsidRPr="00E355B4">
        <w:rPr>
          <w:color w:val="202124"/>
          <w:sz w:val="24"/>
          <w:szCs w:val="24"/>
          <w:lang w:val="en-GB"/>
        </w:rPr>
        <w:t>、水产养殖、渔业、林业</w:t>
      </w:r>
      <w:r w:rsidRPr="00E355B4">
        <w:rPr>
          <w:color w:val="202124"/>
          <w:sz w:val="24"/>
          <w:szCs w:val="24"/>
          <w:lang w:val="en-GB"/>
        </w:rPr>
        <w:t>[</w:t>
      </w:r>
      <w:r w:rsidRPr="00E355B4">
        <w:rPr>
          <w:color w:val="202124"/>
          <w:sz w:val="24"/>
          <w:szCs w:val="24"/>
          <w:lang w:val="en-GB"/>
        </w:rPr>
        <w:t>和其他生产用途</w:t>
      </w:r>
      <w:proofErr w:type="gramStart"/>
      <w:r w:rsidRPr="00E355B4">
        <w:rPr>
          <w:color w:val="202124"/>
          <w:sz w:val="24"/>
          <w:szCs w:val="24"/>
          <w:lang w:val="en-GB"/>
        </w:rPr>
        <w:t>]][</w:t>
      </w:r>
      <w:proofErr w:type="gramEnd"/>
      <w:r w:rsidRPr="00E355B4">
        <w:rPr>
          <w:color w:val="202124"/>
          <w:sz w:val="24"/>
          <w:szCs w:val="24"/>
          <w:lang w:val="en-GB"/>
        </w:rPr>
        <w:t>生产活动和采掘</w:t>
      </w:r>
      <w:r w:rsidRPr="00E355B4">
        <w:rPr>
          <w:color w:val="202124"/>
          <w:sz w:val="24"/>
          <w:szCs w:val="24"/>
          <w:lang w:val="en-GB"/>
        </w:rPr>
        <w:t>]</w:t>
      </w:r>
      <w:r w:rsidRPr="00E355B4">
        <w:rPr>
          <w:color w:val="202124"/>
          <w:sz w:val="24"/>
          <w:szCs w:val="24"/>
          <w:lang w:val="en-GB"/>
        </w:rPr>
        <w:t>的</w:t>
      </w:r>
      <w:r w:rsidRPr="00E355B4">
        <w:rPr>
          <w:color w:val="202124"/>
          <w:sz w:val="24"/>
          <w:szCs w:val="24"/>
          <w:lang w:val="en-GB"/>
        </w:rPr>
        <w:t>[</w:t>
      </w:r>
      <w:r w:rsidRPr="00E355B4">
        <w:rPr>
          <w:color w:val="202124"/>
          <w:sz w:val="24"/>
          <w:szCs w:val="24"/>
          <w:lang w:val="en-GB"/>
        </w:rPr>
        <w:t>所有</w:t>
      </w:r>
      <w:r w:rsidRPr="00E355B4">
        <w:rPr>
          <w:color w:val="202124"/>
          <w:sz w:val="24"/>
          <w:szCs w:val="24"/>
          <w:lang w:val="en-GB"/>
        </w:rPr>
        <w:t>]</w:t>
      </w:r>
      <w:r w:rsidRPr="00E355B4">
        <w:rPr>
          <w:color w:val="202124"/>
          <w:sz w:val="24"/>
          <w:szCs w:val="24"/>
          <w:lang w:val="en-GB"/>
        </w:rPr>
        <w:t>地区得到可持续管理</w:t>
      </w:r>
      <w:r w:rsidRPr="00E355B4">
        <w:rPr>
          <w:color w:val="202124"/>
          <w:sz w:val="24"/>
          <w:szCs w:val="24"/>
          <w:lang w:val="en-GB"/>
        </w:rPr>
        <w:t>[</w:t>
      </w:r>
      <w:r w:rsidRPr="00E355B4">
        <w:rPr>
          <w:color w:val="202124"/>
          <w:sz w:val="24"/>
          <w:szCs w:val="24"/>
          <w:lang w:val="en-GB"/>
        </w:rPr>
        <w:t>并转变粮食系统</w:t>
      </w:r>
      <w:r w:rsidRPr="00E355B4">
        <w:rPr>
          <w:color w:val="202124"/>
          <w:sz w:val="24"/>
          <w:szCs w:val="24"/>
          <w:lang w:val="en-GB"/>
        </w:rPr>
        <w:t>][</w:t>
      </w:r>
      <w:r w:rsidRPr="00E355B4">
        <w:rPr>
          <w:color w:val="202124"/>
          <w:sz w:val="24"/>
          <w:szCs w:val="24"/>
          <w:lang w:val="en-GB"/>
        </w:rPr>
        <w:t>并在法律上考虑到生物多样性的问题</w:t>
      </w:r>
      <w:r w:rsidRPr="00E355B4">
        <w:rPr>
          <w:color w:val="202124"/>
          <w:sz w:val="24"/>
          <w:szCs w:val="24"/>
          <w:lang w:val="en-GB"/>
        </w:rPr>
        <w:t>]</w:t>
      </w:r>
      <w:r w:rsidRPr="00E355B4">
        <w:rPr>
          <w:color w:val="202124"/>
          <w:sz w:val="24"/>
          <w:szCs w:val="24"/>
          <w:lang w:val="en-GB"/>
        </w:rPr>
        <w:t>，特别是通过可持续利用生物多样性，</w:t>
      </w:r>
      <w:r w:rsidRPr="00E355B4">
        <w:rPr>
          <w:color w:val="202124"/>
          <w:sz w:val="24"/>
          <w:szCs w:val="24"/>
          <w:lang w:val="en-GB"/>
        </w:rPr>
        <w:t>[</w:t>
      </w:r>
      <w:r w:rsidRPr="00E355B4">
        <w:rPr>
          <w:color w:val="202124"/>
          <w:sz w:val="24"/>
          <w:szCs w:val="24"/>
          <w:lang w:val="en-GB"/>
        </w:rPr>
        <w:t>特别是农业生物多样性</w:t>
      </w:r>
      <w:r w:rsidRPr="00E355B4">
        <w:rPr>
          <w:color w:val="202124"/>
          <w:sz w:val="24"/>
          <w:szCs w:val="24"/>
          <w:lang w:val="en-GB"/>
        </w:rPr>
        <w:t>][</w:t>
      </w:r>
      <w:r w:rsidRPr="00E355B4">
        <w:rPr>
          <w:color w:val="202124"/>
          <w:sz w:val="24"/>
          <w:szCs w:val="24"/>
          <w:lang w:val="en-GB"/>
        </w:rPr>
        <w:t>通过应用农业生态原则和有利于生物多样性的相关做法</w:t>
      </w:r>
      <w:r w:rsidRPr="00E355B4">
        <w:rPr>
          <w:color w:val="202124"/>
          <w:sz w:val="24"/>
          <w:szCs w:val="24"/>
          <w:lang w:val="en-GB"/>
        </w:rPr>
        <w:t>]</w:t>
      </w:r>
      <w:r w:rsidRPr="00E355B4">
        <w:rPr>
          <w:color w:val="202124"/>
          <w:sz w:val="24"/>
          <w:szCs w:val="24"/>
          <w:lang w:val="en-GB"/>
        </w:rPr>
        <w:t>，</w:t>
      </w:r>
      <w:r w:rsidRPr="00E355B4">
        <w:rPr>
          <w:color w:val="202124"/>
          <w:sz w:val="24"/>
          <w:szCs w:val="24"/>
          <w:lang w:val="en-GB"/>
        </w:rPr>
        <w:t>[</w:t>
      </w:r>
      <w:r w:rsidRPr="00E355B4">
        <w:rPr>
          <w:color w:val="202124"/>
          <w:sz w:val="24"/>
          <w:szCs w:val="24"/>
          <w:lang w:val="en-GB"/>
        </w:rPr>
        <w:t>特别是通过保护传粉媒介、当地种子系统和土壤生物多样性，并确保至少</w:t>
      </w:r>
      <w:r w:rsidRPr="00E355B4">
        <w:rPr>
          <w:color w:val="202124"/>
          <w:sz w:val="24"/>
          <w:szCs w:val="24"/>
          <w:lang w:val="en-GB"/>
        </w:rPr>
        <w:t>25%</w:t>
      </w:r>
      <w:r w:rsidRPr="00E355B4">
        <w:rPr>
          <w:color w:val="202124"/>
          <w:sz w:val="24"/>
          <w:szCs w:val="24"/>
          <w:lang w:val="en-GB"/>
        </w:rPr>
        <w:t>的农业用地在农业生态或其他有利于生物多样性的做法下进行管理</w:t>
      </w:r>
      <w:r w:rsidRPr="00E355B4">
        <w:rPr>
          <w:color w:val="202124"/>
          <w:sz w:val="24"/>
          <w:szCs w:val="24"/>
          <w:lang w:val="en-GB"/>
        </w:rPr>
        <w:t>][</w:t>
      </w:r>
      <w:r w:rsidRPr="00E355B4">
        <w:rPr>
          <w:color w:val="202124"/>
          <w:sz w:val="24"/>
          <w:szCs w:val="24"/>
          <w:lang w:val="en-GB"/>
        </w:rPr>
        <w:t>并制定基于可持续利用农业生态和生态系统的具体部门行动计划方法和环境原则，并与生物多样性保管人，特别是小农、土著粮食系统和妇女密切合作</w:t>
      </w:r>
      <w:r w:rsidRPr="00E355B4">
        <w:rPr>
          <w:color w:val="202124"/>
          <w:sz w:val="24"/>
          <w:szCs w:val="24"/>
          <w:lang w:val="en-GB"/>
        </w:rPr>
        <w:t>]</w:t>
      </w:r>
      <w:r w:rsidRPr="00E355B4">
        <w:rPr>
          <w:color w:val="202124"/>
          <w:sz w:val="24"/>
          <w:szCs w:val="24"/>
          <w:lang w:val="en-GB"/>
        </w:rPr>
        <w:t>；促进这些系统的长期</w:t>
      </w:r>
      <w:r w:rsidRPr="00E355B4">
        <w:rPr>
          <w:color w:val="202124"/>
          <w:sz w:val="24"/>
          <w:szCs w:val="24"/>
          <w:lang w:val="en-GB"/>
        </w:rPr>
        <w:t>[</w:t>
      </w:r>
      <w:r w:rsidRPr="00E355B4">
        <w:rPr>
          <w:color w:val="202124"/>
          <w:sz w:val="24"/>
          <w:szCs w:val="24"/>
          <w:lang w:val="en-GB"/>
        </w:rPr>
        <w:t>效率、</w:t>
      </w:r>
      <w:r w:rsidRPr="00E355B4">
        <w:rPr>
          <w:color w:val="202124"/>
          <w:sz w:val="24"/>
          <w:szCs w:val="24"/>
          <w:lang w:val="en-GB"/>
        </w:rPr>
        <w:t>[</w:t>
      </w:r>
      <w:r w:rsidRPr="00E355B4">
        <w:rPr>
          <w:color w:val="202124"/>
          <w:sz w:val="24"/>
          <w:szCs w:val="24"/>
          <w:lang w:val="en-GB"/>
        </w:rPr>
        <w:t>生产力</w:t>
      </w:r>
      <w:r w:rsidRPr="00E355B4">
        <w:rPr>
          <w:color w:val="202124"/>
          <w:sz w:val="24"/>
          <w:szCs w:val="24"/>
          <w:lang w:val="en-GB"/>
        </w:rPr>
        <w:t>]]</w:t>
      </w:r>
      <w:r w:rsidRPr="00E355B4">
        <w:rPr>
          <w:color w:val="202124"/>
          <w:sz w:val="24"/>
          <w:szCs w:val="24"/>
          <w:lang w:val="en-GB"/>
        </w:rPr>
        <w:t>和复原力，</w:t>
      </w:r>
      <w:r w:rsidRPr="00E355B4">
        <w:rPr>
          <w:color w:val="202124"/>
          <w:sz w:val="24"/>
          <w:szCs w:val="24"/>
          <w:lang w:val="en-GB"/>
        </w:rPr>
        <w:t>[</w:t>
      </w:r>
      <w:r w:rsidRPr="00E355B4">
        <w:rPr>
          <w:color w:val="202124"/>
          <w:sz w:val="24"/>
          <w:szCs w:val="24"/>
          <w:lang w:val="en-GB"/>
        </w:rPr>
        <w:t>通过创新大幅提高可持续集约化程度，包括扩大有益生物技术应用以提高农业生产力和推动培育气候适应性作物，彻底消除和逐步淘汰扭曲贸易的农业补贴，支持在发展中国家建立种子库</w:t>
      </w:r>
      <w:r w:rsidRPr="00E355B4">
        <w:rPr>
          <w:color w:val="202124"/>
          <w:sz w:val="24"/>
          <w:szCs w:val="24"/>
          <w:lang w:val="en-GB"/>
        </w:rPr>
        <w:t>]</w:t>
      </w:r>
      <w:r w:rsidRPr="00E355B4">
        <w:rPr>
          <w:color w:val="202124"/>
          <w:sz w:val="24"/>
          <w:szCs w:val="24"/>
          <w:lang w:val="en-GB"/>
        </w:rPr>
        <w:t>保护和恢复生物多样性并维护</w:t>
      </w:r>
      <w:r w:rsidRPr="00E355B4">
        <w:rPr>
          <w:color w:val="202124"/>
          <w:sz w:val="24"/>
          <w:szCs w:val="24"/>
          <w:lang w:val="en-GB"/>
        </w:rPr>
        <w:t>[</w:t>
      </w:r>
      <w:r w:rsidRPr="00E355B4">
        <w:rPr>
          <w:color w:val="202124"/>
          <w:sz w:val="24"/>
          <w:szCs w:val="24"/>
          <w:lang w:val="en-GB"/>
        </w:rPr>
        <w:t>其生态系统服务</w:t>
      </w:r>
      <w:r w:rsidRPr="00E355B4">
        <w:rPr>
          <w:color w:val="202124"/>
          <w:sz w:val="24"/>
          <w:szCs w:val="24"/>
          <w:lang w:val="en-GB"/>
        </w:rPr>
        <w:t>]</w:t>
      </w:r>
      <w:r w:rsidRPr="00E355B4">
        <w:rPr>
          <w:color w:val="202124"/>
          <w:sz w:val="24"/>
          <w:szCs w:val="24"/>
          <w:lang w:val="en-GB"/>
        </w:rPr>
        <w:t>，特别是在自然对人类的贡献最大的重要领域，包括有助于这些生产用途的生态系统服务。</w:t>
      </w:r>
      <w:r w:rsidRPr="00E355B4">
        <w:rPr>
          <w:color w:val="202124"/>
          <w:sz w:val="24"/>
          <w:szCs w:val="24"/>
          <w:lang w:val="en-GB"/>
        </w:rPr>
        <w:t>]</w:t>
      </w:r>
    </w:p>
    <w:p w14:paraId="575A7F78"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b/>
          <w:bCs/>
          <w:iCs/>
          <w:sz w:val="24"/>
          <w:szCs w:val="24"/>
          <w:lang w:val="en-GB"/>
        </w:rPr>
      </w:pPr>
      <w:r w:rsidRPr="00E355B4">
        <w:rPr>
          <w:b/>
          <w:bCs/>
          <w:iCs/>
          <w:sz w:val="24"/>
          <w:szCs w:val="24"/>
          <w:lang w:val="en-GB"/>
        </w:rPr>
        <w:t>行动目标</w:t>
      </w:r>
      <w:r w:rsidRPr="00E355B4">
        <w:rPr>
          <w:b/>
          <w:bCs/>
          <w:iCs/>
          <w:sz w:val="24"/>
          <w:szCs w:val="24"/>
          <w:lang w:val="en-GB"/>
        </w:rPr>
        <w:t>11</w:t>
      </w:r>
      <w:r w:rsidRPr="00E355B4">
        <w:rPr>
          <w:b/>
          <w:bCs/>
          <w:iCs/>
          <w:sz w:val="24"/>
          <w:szCs w:val="24"/>
          <w:vertAlign w:val="superscript"/>
          <w:lang w:val="en-GB" w:eastAsia="en-US"/>
        </w:rPr>
        <w:footnoteReference w:id="50"/>
      </w:r>
    </w:p>
    <w:p w14:paraId="45D91235" w14:textId="77777777" w:rsidR="00E355B4" w:rsidRPr="00E355B4" w:rsidRDefault="00E355B4" w:rsidP="00E355B4">
      <w:pPr>
        <w:spacing w:before="120" w:line="240" w:lineRule="atLeast"/>
        <w:rPr>
          <w:b/>
          <w:bCs/>
          <w:iCs/>
          <w:sz w:val="24"/>
          <w:szCs w:val="24"/>
          <w:lang w:val="en-GB"/>
        </w:rPr>
      </w:pPr>
      <w:r w:rsidRPr="00E355B4">
        <w:rPr>
          <w:sz w:val="24"/>
          <w:szCs w:val="24"/>
          <w:lang w:val="en-GB"/>
        </w:rPr>
        <w:t>恢复、维持和增进自然对人类的贡献，包括生态系统功能和服务，例如调节空气和水、</w:t>
      </w:r>
      <w:r w:rsidRPr="00E355B4">
        <w:rPr>
          <w:sz w:val="24"/>
          <w:szCs w:val="24"/>
          <w:lang w:val="en-GB"/>
        </w:rPr>
        <w:t>[</w:t>
      </w:r>
      <w:r w:rsidRPr="00E355B4">
        <w:rPr>
          <w:sz w:val="24"/>
          <w:szCs w:val="24"/>
          <w:lang w:val="en-GB"/>
        </w:rPr>
        <w:t>土壤健康</w:t>
      </w:r>
      <w:r w:rsidRPr="00E355B4">
        <w:rPr>
          <w:sz w:val="24"/>
          <w:szCs w:val="24"/>
          <w:lang w:val="en-GB"/>
        </w:rPr>
        <w:t>]</w:t>
      </w:r>
      <w:r w:rsidRPr="00E355B4">
        <w:rPr>
          <w:sz w:val="24"/>
          <w:szCs w:val="24"/>
          <w:lang w:val="en-GB"/>
        </w:rPr>
        <w:t>、</w:t>
      </w:r>
      <w:r w:rsidRPr="00E355B4">
        <w:rPr>
          <w:sz w:val="24"/>
          <w:szCs w:val="24"/>
          <w:lang w:val="en-GB"/>
        </w:rPr>
        <w:t>[</w:t>
      </w:r>
      <w:r w:rsidRPr="00E355B4">
        <w:rPr>
          <w:sz w:val="24"/>
          <w:szCs w:val="24"/>
          <w:lang w:val="en-GB"/>
        </w:rPr>
        <w:t>授粉</w:t>
      </w:r>
      <w:r w:rsidRPr="00E355B4">
        <w:rPr>
          <w:sz w:val="24"/>
          <w:szCs w:val="24"/>
          <w:lang w:val="en-GB"/>
        </w:rPr>
        <w:t>]</w:t>
      </w:r>
      <w:r w:rsidRPr="00E355B4">
        <w:rPr>
          <w:sz w:val="24"/>
          <w:szCs w:val="24"/>
          <w:lang w:val="en-GB"/>
        </w:rPr>
        <w:t>、</w:t>
      </w:r>
      <w:r w:rsidRPr="00E355B4">
        <w:rPr>
          <w:sz w:val="24"/>
          <w:szCs w:val="24"/>
          <w:lang w:val="en-GB"/>
        </w:rPr>
        <w:t>[</w:t>
      </w:r>
      <w:r w:rsidRPr="00E355B4">
        <w:rPr>
          <w:sz w:val="24"/>
          <w:szCs w:val="24"/>
          <w:lang w:val="en-GB"/>
        </w:rPr>
        <w:t>气候</w:t>
      </w:r>
      <w:r w:rsidRPr="00E355B4">
        <w:rPr>
          <w:sz w:val="24"/>
          <w:szCs w:val="24"/>
          <w:lang w:val="en-GB"/>
        </w:rPr>
        <w:t>]</w:t>
      </w:r>
      <w:r w:rsidRPr="00E355B4">
        <w:rPr>
          <w:sz w:val="24"/>
          <w:szCs w:val="24"/>
          <w:lang w:val="en-GB"/>
        </w:rPr>
        <w:t>，以及通过</w:t>
      </w:r>
      <w:r w:rsidRPr="00E355B4">
        <w:rPr>
          <w:sz w:val="24"/>
          <w:szCs w:val="24"/>
          <w:lang w:val="en-GB"/>
        </w:rPr>
        <w:t>[</w:t>
      </w:r>
      <w:r w:rsidRPr="00E355B4">
        <w:rPr>
          <w:sz w:val="24"/>
          <w:szCs w:val="24"/>
          <w:lang w:val="en-GB"/>
        </w:rPr>
        <w:t>基于自然的解决方案和基于生态系统的方法</w:t>
      </w:r>
      <w:r w:rsidRPr="00E355B4">
        <w:rPr>
          <w:sz w:val="24"/>
          <w:szCs w:val="24"/>
          <w:lang w:val="en-GB"/>
        </w:rPr>
        <w:t>]</w:t>
      </w:r>
      <w:r w:rsidRPr="00E355B4">
        <w:rPr>
          <w:sz w:val="24"/>
          <w:szCs w:val="24"/>
          <w:lang w:val="en-GB"/>
        </w:rPr>
        <w:t>、</w:t>
      </w:r>
      <w:r w:rsidRPr="00E355B4">
        <w:rPr>
          <w:sz w:val="24"/>
          <w:szCs w:val="24"/>
          <w:lang w:val="en-GB"/>
        </w:rPr>
        <w:t>[</w:t>
      </w:r>
      <w:r w:rsidRPr="00E355B4">
        <w:rPr>
          <w:sz w:val="24"/>
          <w:szCs w:val="24"/>
          <w:lang w:val="en-GB"/>
        </w:rPr>
        <w:t>尤其在提供这些服务最为重要的地方，</w:t>
      </w:r>
      <w:r w:rsidRPr="00E355B4">
        <w:rPr>
          <w:sz w:val="24"/>
          <w:szCs w:val="24"/>
          <w:lang w:val="en-GB"/>
        </w:rPr>
        <w:t>][</w:t>
      </w:r>
      <w:r w:rsidRPr="00E355B4">
        <w:rPr>
          <w:sz w:val="24"/>
          <w:szCs w:val="24"/>
          <w:lang w:val="en-GB"/>
        </w:rPr>
        <w:t>通过支付环境服务费用，</w:t>
      </w:r>
      <w:r w:rsidRPr="00E355B4">
        <w:rPr>
          <w:sz w:val="24"/>
          <w:szCs w:val="24"/>
          <w:lang w:val="en-GB"/>
        </w:rPr>
        <w:t>]</w:t>
      </w:r>
      <w:r w:rsidRPr="00E355B4">
        <w:rPr>
          <w:sz w:val="24"/>
          <w:szCs w:val="24"/>
          <w:lang w:val="en-GB"/>
        </w:rPr>
        <w:t>保护人类和自然免受自然危害和灾害。</w:t>
      </w:r>
    </w:p>
    <w:p w14:paraId="339C5F82"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b/>
          <w:bCs/>
          <w:iCs/>
          <w:sz w:val="24"/>
          <w:szCs w:val="24"/>
          <w:vertAlign w:val="superscript"/>
          <w:lang w:val="en-GB"/>
        </w:rPr>
      </w:pPr>
      <w:r w:rsidRPr="00E355B4">
        <w:rPr>
          <w:b/>
          <w:bCs/>
          <w:iCs/>
          <w:sz w:val="24"/>
          <w:szCs w:val="24"/>
          <w:lang w:val="en-GB"/>
        </w:rPr>
        <w:t>行动目标</w:t>
      </w:r>
      <w:r w:rsidRPr="00E355B4">
        <w:rPr>
          <w:b/>
          <w:bCs/>
          <w:iCs/>
          <w:sz w:val="24"/>
          <w:szCs w:val="24"/>
          <w:lang w:val="en-GB"/>
        </w:rPr>
        <w:t>12</w:t>
      </w:r>
      <w:r w:rsidRPr="00E355B4">
        <w:rPr>
          <w:b/>
          <w:bCs/>
          <w:iCs/>
          <w:sz w:val="24"/>
          <w:szCs w:val="24"/>
          <w:vertAlign w:val="superscript"/>
          <w:lang w:val="en-GB" w:eastAsia="en-US"/>
        </w:rPr>
        <w:footnoteReference w:id="51"/>
      </w:r>
    </w:p>
    <w:p w14:paraId="1108D96B" w14:textId="77777777" w:rsidR="00E355B4" w:rsidRPr="00E355B4" w:rsidRDefault="00E355B4" w:rsidP="00E355B4">
      <w:pPr>
        <w:spacing w:before="120" w:line="240" w:lineRule="atLeast"/>
        <w:rPr>
          <w:sz w:val="24"/>
          <w:szCs w:val="24"/>
          <w:lang w:val="en-GB"/>
        </w:rPr>
      </w:pPr>
      <w:r w:rsidRPr="00E355B4">
        <w:rPr>
          <w:sz w:val="24"/>
          <w:szCs w:val="24"/>
          <w:lang w:val="zh-CN"/>
        </w:rPr>
        <w:t>大幅增加城市和人口稠密地区的绿色和蓝色空间的面积、质量和连通性</w:t>
      </w:r>
      <w:r w:rsidRPr="00E355B4">
        <w:rPr>
          <w:sz w:val="24"/>
          <w:szCs w:val="24"/>
          <w:lang w:val="en-GB"/>
        </w:rPr>
        <w:t>，可持续</w:t>
      </w:r>
      <w:r w:rsidRPr="00E355B4">
        <w:rPr>
          <w:sz w:val="24"/>
          <w:szCs w:val="24"/>
          <w:lang w:val="zh-CN"/>
        </w:rPr>
        <w:t>享用和收益于这些空间</w:t>
      </w:r>
      <w:r w:rsidRPr="00E355B4">
        <w:rPr>
          <w:sz w:val="24"/>
          <w:szCs w:val="24"/>
          <w:lang w:val="en-GB"/>
        </w:rPr>
        <w:t>，</w:t>
      </w:r>
      <w:r w:rsidRPr="00E355B4">
        <w:rPr>
          <w:sz w:val="24"/>
          <w:szCs w:val="24"/>
          <w:lang w:val="zh-CN"/>
        </w:rPr>
        <w:t>将生物多样性的保护和可持续利用纳入主流，确保涵盖生物多样性的城市规划</w:t>
      </w:r>
      <w:r w:rsidRPr="00E355B4">
        <w:rPr>
          <w:sz w:val="24"/>
          <w:szCs w:val="24"/>
          <w:lang w:val="en-GB"/>
        </w:rPr>
        <w:t>，</w:t>
      </w:r>
      <w:r w:rsidRPr="00E355B4">
        <w:rPr>
          <w:sz w:val="24"/>
          <w:szCs w:val="24"/>
          <w:lang w:val="zh-CN"/>
        </w:rPr>
        <w:t>增强本地生物多样性、生态连通性和完整性，改善人类健康、福祉和与自然的联系</w:t>
      </w:r>
      <w:r w:rsidRPr="00E355B4">
        <w:rPr>
          <w:sz w:val="24"/>
          <w:szCs w:val="24"/>
          <w:lang w:val="en-GB"/>
        </w:rPr>
        <w:t>，</w:t>
      </w:r>
      <w:r w:rsidRPr="00E355B4">
        <w:rPr>
          <w:sz w:val="24"/>
          <w:szCs w:val="24"/>
          <w:lang w:val="zh-CN"/>
        </w:rPr>
        <w:t>促进包容和可持续的城市化以及提供生态系统功能和服务。</w:t>
      </w:r>
    </w:p>
    <w:p w14:paraId="1B899386"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ascii="SimSun" w:hAnsi="SimSun"/>
          <w:b/>
          <w:bCs/>
          <w:iCs/>
          <w:sz w:val="24"/>
          <w:szCs w:val="24"/>
          <w:lang w:val="en-GB"/>
        </w:rPr>
      </w:pPr>
      <w:r w:rsidRPr="00E355B4">
        <w:rPr>
          <w:rFonts w:ascii="SimSun" w:hAnsi="SimSun" w:cs="SimSun" w:hint="eastAsia"/>
          <w:b/>
          <w:bCs/>
          <w:iCs/>
          <w:sz w:val="24"/>
          <w:szCs w:val="24"/>
          <w:lang w:val="en-GB"/>
        </w:rPr>
        <w:t>行动目标</w:t>
      </w:r>
      <w:r w:rsidRPr="00E355B4">
        <w:rPr>
          <w:rFonts w:ascii="SimSun" w:hAnsi="SimSun"/>
          <w:b/>
          <w:bCs/>
          <w:iCs/>
          <w:sz w:val="24"/>
          <w:szCs w:val="24"/>
          <w:lang w:val="en-GB"/>
        </w:rPr>
        <w:t xml:space="preserve"> 13</w:t>
      </w:r>
      <w:r w:rsidRPr="00E355B4">
        <w:rPr>
          <w:rFonts w:ascii="SimSun" w:hAnsi="SimSun"/>
          <w:b/>
          <w:bCs/>
          <w:iCs/>
          <w:sz w:val="24"/>
          <w:szCs w:val="24"/>
          <w:vertAlign w:val="superscript"/>
          <w:lang w:val="en-GB" w:eastAsia="en-US"/>
        </w:rPr>
        <w:footnoteReference w:id="52"/>
      </w:r>
    </w:p>
    <w:p w14:paraId="07ED3142" w14:textId="77777777" w:rsidR="00E355B4" w:rsidRPr="00E355B4" w:rsidRDefault="00E355B4" w:rsidP="00E355B4">
      <w:pPr>
        <w:spacing w:before="120" w:line="240" w:lineRule="atLeast"/>
        <w:rPr>
          <w:rFonts w:ascii="SimSun" w:hAnsi="SimSun"/>
          <w:sz w:val="24"/>
          <w:szCs w:val="24"/>
          <w:lang w:val="en-GB"/>
        </w:rPr>
      </w:pPr>
      <w:r w:rsidRPr="00E355B4">
        <w:rPr>
          <w:rFonts w:ascii="SimSun" w:hAnsi="SimSun" w:hint="eastAsia"/>
          <w:sz w:val="24"/>
          <w:szCs w:val="24"/>
          <w:lang w:val="en-GB"/>
        </w:rPr>
        <w:t>[</w:t>
      </w:r>
      <w:r w:rsidRPr="00E355B4">
        <w:rPr>
          <w:rFonts w:ascii="SimSun" w:hAnsi="SimSun" w:cs="SimSun" w:hint="eastAsia"/>
          <w:sz w:val="24"/>
          <w:szCs w:val="24"/>
          <w:lang w:val="en-GB"/>
        </w:rPr>
        <w:t>根据国际获取和惠益分享文书</w:t>
      </w:r>
      <w:r w:rsidRPr="00E355B4">
        <w:rPr>
          <w:rFonts w:ascii="SimSun" w:hAnsi="SimSun" w:hint="eastAsia"/>
          <w:sz w:val="24"/>
          <w:szCs w:val="24"/>
          <w:lang w:val="en-GB"/>
        </w:rPr>
        <w:t>][</w:t>
      </w:r>
      <w:r w:rsidRPr="00E355B4">
        <w:rPr>
          <w:rFonts w:ascii="SimSun" w:hAnsi="SimSun" w:cs="SimSun" w:hint="eastAsia"/>
          <w:sz w:val="24"/>
          <w:szCs w:val="24"/>
          <w:lang w:val="en-GB"/>
        </w:rPr>
        <w:t>符合且不违背《生物多样性公约》和《名古屋议定书》</w:t>
      </w:r>
      <w:proofErr w:type="gramStart"/>
      <w:r w:rsidRPr="00E355B4">
        <w:rPr>
          <w:rFonts w:ascii="SimSun" w:hAnsi="SimSun" w:cs="SimSun" w:hint="eastAsia"/>
          <w:sz w:val="24"/>
          <w:szCs w:val="24"/>
          <w:lang w:val="en-GB"/>
        </w:rPr>
        <w:t>的目标</w:t>
      </w:r>
      <w:r w:rsidRPr="00E355B4">
        <w:rPr>
          <w:rFonts w:ascii="SimSun" w:hAnsi="SimSun" w:hint="eastAsia"/>
          <w:sz w:val="24"/>
          <w:szCs w:val="24"/>
          <w:lang w:val="en-GB"/>
        </w:rPr>
        <w:t>]</w:t>
      </w:r>
      <w:r w:rsidRPr="00E355B4">
        <w:rPr>
          <w:rFonts w:ascii="SimSun" w:hAnsi="SimSun" w:cs="SimSun" w:hint="eastAsia"/>
          <w:sz w:val="24"/>
          <w:szCs w:val="24"/>
          <w:lang w:val="en-GB"/>
        </w:rPr>
        <w:t>，</w:t>
      </w:r>
      <w:proofErr w:type="gramEnd"/>
      <w:r w:rsidRPr="00E355B4">
        <w:rPr>
          <w:rFonts w:ascii="SimSun" w:hAnsi="SimSun" w:cs="SimSun" w:hint="eastAsia"/>
          <w:sz w:val="24"/>
          <w:szCs w:val="24"/>
          <w:lang w:val="en-GB"/>
        </w:rPr>
        <w:t>酌情在各层面采取有效的法律、政策、行政和能力建设措施，</w:t>
      </w:r>
      <w:r w:rsidRPr="00E355B4">
        <w:rPr>
          <w:rFonts w:ascii="SimSun" w:hAnsi="SimSun" w:hint="eastAsia"/>
          <w:sz w:val="24"/>
          <w:szCs w:val="24"/>
          <w:lang w:val="en-GB"/>
        </w:rPr>
        <w:t>[</w:t>
      </w:r>
      <w:r w:rsidRPr="00E355B4">
        <w:rPr>
          <w:rFonts w:ascii="SimSun" w:hAnsi="SimSun" w:cs="SimSun" w:hint="eastAsia"/>
          <w:sz w:val="24"/>
          <w:szCs w:val="24"/>
          <w:lang w:val="en-GB"/>
        </w:rPr>
        <w:t>促进</w:t>
      </w:r>
      <w:r w:rsidRPr="00E355B4">
        <w:rPr>
          <w:rFonts w:ascii="SimSun" w:hAnsi="SimSun" w:hint="eastAsia"/>
          <w:sz w:val="24"/>
          <w:szCs w:val="24"/>
          <w:lang w:val="en-GB"/>
        </w:rPr>
        <w:t>][</w:t>
      </w:r>
      <w:r w:rsidRPr="00E355B4">
        <w:rPr>
          <w:rFonts w:ascii="SimSun" w:hAnsi="SimSun" w:cs="SimSun" w:hint="eastAsia"/>
          <w:sz w:val="24"/>
          <w:szCs w:val="24"/>
          <w:lang w:val="en-GB"/>
        </w:rPr>
        <w:t>确保</w:t>
      </w:r>
      <w:r w:rsidRPr="00E355B4">
        <w:rPr>
          <w:rFonts w:ascii="SimSun" w:hAnsi="SimSun" w:hint="eastAsia"/>
          <w:sz w:val="24"/>
          <w:szCs w:val="24"/>
          <w:lang w:val="en-GB"/>
        </w:rPr>
        <w:t>][</w:t>
      </w:r>
      <w:r w:rsidRPr="00E355B4">
        <w:rPr>
          <w:rFonts w:ascii="SimSun" w:hAnsi="SimSun" w:cs="SimSun" w:hint="eastAsia"/>
          <w:sz w:val="24"/>
          <w:szCs w:val="24"/>
          <w:lang w:val="en-GB"/>
        </w:rPr>
        <w:t>大幅增加</w:t>
      </w:r>
      <w:r w:rsidRPr="00E355B4">
        <w:rPr>
          <w:rFonts w:ascii="SimSun" w:hAnsi="SimSun" w:hint="eastAsia"/>
          <w:sz w:val="24"/>
          <w:szCs w:val="24"/>
          <w:lang w:val="en-GB"/>
        </w:rPr>
        <w:t>]</w:t>
      </w:r>
      <w:r w:rsidRPr="00E355B4">
        <w:rPr>
          <w:rFonts w:ascii="SimSun" w:hAnsi="SimSun" w:cs="SimSun" w:hint="eastAsia"/>
          <w:sz w:val="24"/>
          <w:szCs w:val="24"/>
          <w:lang w:val="en-GB"/>
        </w:rPr>
        <w:t>公正和公平分享利用</w:t>
      </w:r>
      <w:r w:rsidRPr="00E355B4">
        <w:rPr>
          <w:rFonts w:ascii="SimSun" w:hAnsi="SimSun" w:hint="eastAsia"/>
          <w:sz w:val="24"/>
          <w:szCs w:val="24"/>
          <w:lang w:val="en-GB"/>
        </w:rPr>
        <w:t>[</w:t>
      </w:r>
      <w:r w:rsidRPr="00E355B4">
        <w:rPr>
          <w:rFonts w:ascii="SimSun" w:hAnsi="SimSun" w:cs="SimSun" w:hint="eastAsia"/>
          <w:sz w:val="24"/>
          <w:szCs w:val="24"/>
          <w:lang w:val="en-GB"/>
        </w:rPr>
        <w:t>任何形式</w:t>
      </w:r>
      <w:r w:rsidRPr="00E355B4">
        <w:rPr>
          <w:rFonts w:ascii="SimSun" w:hAnsi="SimSun" w:hint="eastAsia"/>
          <w:sz w:val="24"/>
          <w:szCs w:val="24"/>
          <w:lang w:val="en-GB"/>
        </w:rPr>
        <w:t>]</w:t>
      </w:r>
      <w:r w:rsidRPr="00E355B4">
        <w:rPr>
          <w:rFonts w:ascii="SimSun" w:hAnsi="SimSun" w:cs="SimSun" w:hint="eastAsia"/>
          <w:sz w:val="24"/>
          <w:szCs w:val="24"/>
          <w:lang w:val="en-GB"/>
        </w:rPr>
        <w:t>遗传资源</w:t>
      </w:r>
      <w:r w:rsidRPr="00E355B4">
        <w:rPr>
          <w:rFonts w:ascii="SimSun" w:hAnsi="SimSun" w:hint="eastAsia"/>
          <w:sz w:val="24"/>
          <w:szCs w:val="24"/>
          <w:lang w:val="en-GB"/>
        </w:rPr>
        <w:t xml:space="preserve"> [</w:t>
      </w:r>
      <w:r w:rsidRPr="00E355B4">
        <w:rPr>
          <w:rFonts w:ascii="SimSun" w:hAnsi="SimSun" w:cs="SimSun" w:hint="eastAsia"/>
          <w:sz w:val="24"/>
          <w:szCs w:val="24"/>
          <w:lang w:val="en-GB"/>
        </w:rPr>
        <w:t>包括遗传资源数字序列信息</w:t>
      </w:r>
      <w:r w:rsidRPr="00E355B4">
        <w:rPr>
          <w:rFonts w:ascii="SimSun" w:hAnsi="SimSun" w:hint="eastAsia"/>
          <w:sz w:val="24"/>
          <w:szCs w:val="24"/>
          <w:lang w:val="en-GB"/>
        </w:rPr>
        <w:t>][</w:t>
      </w:r>
      <w:r w:rsidRPr="00E355B4">
        <w:rPr>
          <w:rFonts w:ascii="SimSun" w:hAnsi="SimSun" w:cs="SimSun" w:hint="eastAsia"/>
          <w:sz w:val="24"/>
          <w:szCs w:val="24"/>
          <w:lang w:val="en-GB"/>
        </w:rPr>
        <w:t>和生物资源</w:t>
      </w:r>
      <w:r w:rsidRPr="00E355B4">
        <w:rPr>
          <w:rFonts w:ascii="SimSun" w:hAnsi="SimSun" w:hint="eastAsia"/>
          <w:sz w:val="24"/>
          <w:szCs w:val="24"/>
          <w:lang w:val="en-GB"/>
        </w:rPr>
        <w:t>][</w:t>
      </w:r>
      <w:r w:rsidRPr="00E355B4">
        <w:rPr>
          <w:rFonts w:ascii="SimSun" w:hAnsi="SimSun" w:cs="SimSun" w:hint="eastAsia"/>
          <w:sz w:val="24"/>
          <w:szCs w:val="24"/>
          <w:lang w:val="en-GB"/>
        </w:rPr>
        <w:t>和衍生物</w:t>
      </w:r>
      <w:r w:rsidRPr="00E355B4">
        <w:rPr>
          <w:rFonts w:ascii="SimSun" w:hAnsi="SimSun" w:hint="eastAsia"/>
          <w:sz w:val="24"/>
          <w:szCs w:val="24"/>
          <w:lang w:val="en-GB"/>
        </w:rPr>
        <w:t>]</w:t>
      </w:r>
      <w:r w:rsidRPr="00E355B4">
        <w:rPr>
          <w:rFonts w:ascii="SimSun" w:hAnsi="SimSun" w:cs="SimSun" w:hint="eastAsia"/>
          <w:sz w:val="24"/>
          <w:szCs w:val="24"/>
          <w:lang w:val="en-GB"/>
        </w:rPr>
        <w:t>以及与遗</w:t>
      </w:r>
      <w:r w:rsidRPr="00E355B4">
        <w:rPr>
          <w:rFonts w:ascii="SimSun" w:hAnsi="SimSun" w:cs="SimSun" w:hint="eastAsia"/>
          <w:sz w:val="24"/>
          <w:szCs w:val="24"/>
          <w:lang w:val="en-GB"/>
        </w:rPr>
        <w:lastRenderedPageBreak/>
        <w:t>传资源相关的传统知识所产生的惠益，</w:t>
      </w:r>
      <w:r w:rsidRPr="00E355B4">
        <w:rPr>
          <w:rFonts w:ascii="SimSun" w:hAnsi="SimSun" w:hint="eastAsia"/>
          <w:sz w:val="24"/>
          <w:szCs w:val="24"/>
          <w:lang w:val="en-GB"/>
        </w:rPr>
        <w:t xml:space="preserve"> [[</w:t>
      </w:r>
      <w:r w:rsidRPr="00E355B4">
        <w:rPr>
          <w:rFonts w:ascii="SimSun" w:hAnsi="SimSun" w:cs="SimSun" w:hint="eastAsia"/>
          <w:sz w:val="24"/>
          <w:szCs w:val="24"/>
          <w:lang w:val="en-GB"/>
        </w:rPr>
        <w:t>包括</w:t>
      </w:r>
      <w:r w:rsidRPr="00E355B4">
        <w:rPr>
          <w:rFonts w:ascii="SimSun" w:hAnsi="SimSun" w:hint="eastAsia"/>
          <w:sz w:val="24"/>
          <w:szCs w:val="24"/>
          <w:lang w:val="en-GB"/>
        </w:rPr>
        <w:t>]</w:t>
      </w:r>
      <w:r w:rsidRPr="00E355B4">
        <w:rPr>
          <w:rFonts w:ascii="SimSun" w:hAnsi="SimSun" w:cs="SimSun" w:hint="eastAsia"/>
          <w:sz w:val="24"/>
          <w:szCs w:val="24"/>
          <w:lang w:val="en-GB"/>
        </w:rPr>
        <w:t>通过提供方便</w:t>
      </w:r>
      <w:r w:rsidRPr="00E355B4">
        <w:rPr>
          <w:rFonts w:ascii="SimSun" w:hAnsi="SimSun" w:hint="eastAsia"/>
          <w:sz w:val="24"/>
          <w:szCs w:val="24"/>
          <w:lang w:val="en-GB"/>
        </w:rPr>
        <w:t>] [</w:t>
      </w:r>
      <w:r w:rsidRPr="00E355B4">
        <w:rPr>
          <w:rFonts w:ascii="SimSun" w:hAnsi="SimSun" w:cs="SimSun" w:hint="eastAsia"/>
          <w:sz w:val="24"/>
          <w:szCs w:val="24"/>
          <w:lang w:val="en-GB"/>
        </w:rPr>
        <w:t>适当</w:t>
      </w:r>
      <w:r w:rsidRPr="00E355B4">
        <w:rPr>
          <w:rFonts w:ascii="SimSun" w:hAnsi="SimSun" w:hint="eastAsia"/>
          <w:sz w:val="24"/>
          <w:szCs w:val="24"/>
          <w:lang w:val="en-GB"/>
        </w:rPr>
        <w:t>]</w:t>
      </w:r>
      <w:r w:rsidRPr="00E355B4">
        <w:rPr>
          <w:rFonts w:ascii="SimSun" w:hAnsi="SimSun" w:cs="SimSun" w:hint="eastAsia"/>
          <w:sz w:val="24"/>
          <w:szCs w:val="24"/>
          <w:lang w:val="en-GB"/>
        </w:rPr>
        <w:t>获得遗传资源</w:t>
      </w:r>
      <w:r w:rsidRPr="00E355B4">
        <w:rPr>
          <w:rFonts w:ascii="SimSun" w:hAnsi="SimSun" w:hint="eastAsia"/>
          <w:sz w:val="24"/>
          <w:szCs w:val="24"/>
          <w:lang w:val="en-GB"/>
        </w:rPr>
        <w:t>[</w:t>
      </w:r>
      <w:r w:rsidRPr="00E355B4">
        <w:rPr>
          <w:rFonts w:ascii="SimSun" w:hAnsi="SimSun" w:cs="SimSun" w:hint="eastAsia"/>
          <w:sz w:val="24"/>
          <w:szCs w:val="24"/>
          <w:lang w:val="en-GB"/>
        </w:rPr>
        <w:t>用于无害环境的用途</w:t>
      </w:r>
      <w:r w:rsidRPr="00E355B4">
        <w:rPr>
          <w:rFonts w:ascii="SimSun" w:hAnsi="SimSun" w:hint="eastAsia"/>
          <w:sz w:val="24"/>
          <w:szCs w:val="24"/>
          <w:lang w:val="en-GB"/>
        </w:rPr>
        <w:t>][</w:t>
      </w:r>
      <w:r w:rsidRPr="00E355B4">
        <w:rPr>
          <w:rFonts w:ascii="SimSun" w:hAnsi="SimSun" w:cs="SimSun" w:hint="eastAsia"/>
          <w:sz w:val="24"/>
          <w:szCs w:val="24"/>
          <w:lang w:val="en-GB"/>
        </w:rPr>
        <w:t>，并通过加强能力建设和发展、科技合作</w:t>
      </w:r>
      <w:r w:rsidRPr="00E355B4">
        <w:rPr>
          <w:rFonts w:ascii="SimSun" w:hAnsi="SimSun" w:hint="eastAsia"/>
          <w:sz w:val="24"/>
          <w:szCs w:val="24"/>
          <w:lang w:val="en-GB"/>
        </w:rPr>
        <w:t>]</w:t>
      </w:r>
      <w:r w:rsidRPr="00E355B4">
        <w:rPr>
          <w:rFonts w:ascii="SimSun" w:hAnsi="SimSun" w:cs="SimSun" w:hint="eastAsia"/>
          <w:sz w:val="24"/>
          <w:szCs w:val="24"/>
          <w:lang w:val="en-GB"/>
        </w:rPr>
        <w:t>，</w:t>
      </w:r>
      <w:r w:rsidRPr="00E355B4">
        <w:rPr>
          <w:rFonts w:ascii="SimSun" w:hAnsi="SimSun" w:hint="eastAsia"/>
          <w:sz w:val="24"/>
          <w:szCs w:val="24"/>
          <w:lang w:val="en-GB"/>
        </w:rPr>
        <w:t>[</w:t>
      </w:r>
      <w:r w:rsidRPr="00E355B4">
        <w:rPr>
          <w:rFonts w:ascii="SimSun" w:hAnsi="SimSun" w:cs="SimSun" w:hint="eastAsia"/>
          <w:sz w:val="24"/>
          <w:szCs w:val="24"/>
          <w:lang w:val="en-GB"/>
        </w:rPr>
        <w:t>通过适当转让相关技术、尊重所有有关权利和通过适当供资</w:t>
      </w:r>
      <w:r w:rsidRPr="00E355B4">
        <w:rPr>
          <w:rFonts w:ascii="SimSun" w:hAnsi="SimSun" w:hint="eastAsia"/>
          <w:sz w:val="24"/>
          <w:szCs w:val="24"/>
          <w:lang w:val="en-GB"/>
        </w:rPr>
        <w:t>][</w:t>
      </w:r>
      <w:r w:rsidRPr="00E355B4">
        <w:rPr>
          <w:rFonts w:ascii="SimSun" w:hAnsi="SimSun" w:cs="SimSun" w:hint="eastAsia"/>
          <w:sz w:val="24"/>
          <w:szCs w:val="24"/>
          <w:lang w:val="en-GB"/>
        </w:rPr>
        <w:t>促进产生新的和额外的资源，用于生物多样性的保护和可持续利用</w:t>
      </w:r>
      <w:r w:rsidRPr="00E355B4">
        <w:rPr>
          <w:rFonts w:ascii="SimSun" w:hAnsi="SimSun" w:hint="eastAsia"/>
          <w:sz w:val="24"/>
          <w:szCs w:val="24"/>
          <w:lang w:val="en-GB"/>
        </w:rPr>
        <w:t>]</w:t>
      </w:r>
      <w:r w:rsidRPr="00E355B4">
        <w:rPr>
          <w:rFonts w:ascii="SimSun" w:hAnsi="SimSun" w:cs="SimSun" w:hint="eastAsia"/>
          <w:sz w:val="24"/>
          <w:szCs w:val="24"/>
          <w:lang w:val="en-GB"/>
        </w:rPr>
        <w:t>。</w:t>
      </w:r>
    </w:p>
    <w:p w14:paraId="316AB038" w14:textId="36ED7E14" w:rsidR="00E355B4" w:rsidRPr="00E355B4" w:rsidRDefault="00E355B4" w:rsidP="00E355B4">
      <w:pPr>
        <w:spacing w:before="120" w:line="240" w:lineRule="atLeast"/>
        <w:jc w:val="left"/>
        <w:rPr>
          <w:sz w:val="24"/>
          <w:szCs w:val="24"/>
          <w:lang w:val="en-GB"/>
        </w:rPr>
      </w:pPr>
      <w:r w:rsidRPr="00E355B4">
        <w:rPr>
          <w:rFonts w:eastAsia="Times New Roman" w:hint="eastAsia"/>
          <w:sz w:val="24"/>
          <w:szCs w:val="24"/>
          <w:lang w:val="en-GB"/>
        </w:rPr>
        <w:t>[</w:t>
      </w:r>
      <w:r w:rsidR="004C2DB3" w:rsidRPr="004C2DB3">
        <w:rPr>
          <w:rFonts w:ascii="KaiTi" w:eastAsia="KaiTi" w:hAnsi="KaiTi" w:cs="SimSun" w:hint="eastAsia"/>
          <w:sz w:val="24"/>
          <w:szCs w:val="24"/>
          <w:lang w:val="en-GB"/>
        </w:rPr>
        <w:t>行动目标</w:t>
      </w:r>
      <w:r w:rsidRPr="00E355B4">
        <w:rPr>
          <w:rFonts w:eastAsia="Times New Roman" w:hint="eastAsia"/>
          <w:sz w:val="24"/>
          <w:szCs w:val="24"/>
          <w:lang w:val="en-GB"/>
        </w:rPr>
        <w:t>13</w:t>
      </w:r>
      <w:r w:rsidRPr="00E355B4">
        <w:rPr>
          <w:rFonts w:eastAsia="KaiTi" w:hint="eastAsia"/>
          <w:sz w:val="24"/>
          <w:szCs w:val="24"/>
          <w:lang w:val="en-GB"/>
        </w:rPr>
        <w:t>之二</w:t>
      </w:r>
      <w:r w:rsidRPr="00E355B4">
        <w:rPr>
          <w:rFonts w:eastAsia="KaiTi" w:hint="eastAsia"/>
          <w:sz w:val="24"/>
          <w:szCs w:val="24"/>
          <w:lang w:val="en-GB"/>
        </w:rPr>
        <w:t>.</w:t>
      </w:r>
      <w:r w:rsidRPr="00E355B4">
        <w:rPr>
          <w:rFonts w:eastAsia="KaiTi"/>
          <w:sz w:val="24"/>
          <w:szCs w:val="24"/>
          <w:lang w:val="en-GB"/>
        </w:rPr>
        <w:t xml:space="preserve"> </w:t>
      </w:r>
      <w:r w:rsidRPr="00E355B4">
        <w:rPr>
          <w:sz w:val="24"/>
          <w:szCs w:val="24"/>
          <w:lang w:val="en-GB"/>
        </w:rPr>
        <w:t>到</w:t>
      </w:r>
      <w:r w:rsidRPr="00E355B4">
        <w:rPr>
          <w:sz w:val="24"/>
          <w:szCs w:val="24"/>
          <w:lang w:val="en-GB"/>
        </w:rPr>
        <w:t>2023</w:t>
      </w:r>
      <w:r w:rsidRPr="00E355B4">
        <w:rPr>
          <w:sz w:val="24"/>
          <w:szCs w:val="24"/>
          <w:lang w:val="en-GB"/>
        </w:rPr>
        <w:t>年建立一个全球多边惠益分享机制，到</w:t>
      </w:r>
      <w:r w:rsidRPr="00E355B4">
        <w:rPr>
          <w:sz w:val="24"/>
          <w:szCs w:val="24"/>
          <w:lang w:val="en-GB"/>
        </w:rPr>
        <w:t>2025</w:t>
      </w:r>
      <w:r w:rsidRPr="00E355B4">
        <w:rPr>
          <w:sz w:val="24"/>
          <w:szCs w:val="24"/>
          <w:lang w:val="en-GB"/>
        </w:rPr>
        <w:t>年</w:t>
      </w:r>
      <w:r w:rsidRPr="00E355B4">
        <w:rPr>
          <w:sz w:val="24"/>
          <w:szCs w:val="24"/>
          <w:lang w:val="en-GB"/>
        </w:rPr>
        <w:t>[2030</w:t>
      </w:r>
      <w:r w:rsidRPr="00E355B4">
        <w:rPr>
          <w:sz w:val="24"/>
          <w:szCs w:val="24"/>
          <w:lang w:val="en-GB"/>
        </w:rPr>
        <w:t>年</w:t>
      </w:r>
      <w:r w:rsidRPr="00E355B4">
        <w:rPr>
          <w:sz w:val="24"/>
          <w:szCs w:val="24"/>
          <w:lang w:val="en-GB"/>
        </w:rPr>
        <w:t>]</w:t>
      </w:r>
      <w:r w:rsidRPr="00E355B4">
        <w:rPr>
          <w:sz w:val="24"/>
          <w:szCs w:val="24"/>
          <w:lang w:val="en-GB"/>
        </w:rPr>
        <w:t>进入全面运行。</w:t>
      </w:r>
      <w:r w:rsidRPr="00E355B4">
        <w:rPr>
          <w:sz w:val="24"/>
          <w:szCs w:val="24"/>
          <w:lang w:val="en-GB"/>
        </w:rPr>
        <w:t>]</w:t>
      </w:r>
    </w:p>
    <w:p w14:paraId="798874AF" w14:textId="77777777" w:rsidR="00E355B4" w:rsidRPr="00E355B4" w:rsidRDefault="00E355B4" w:rsidP="00E355B4">
      <w:pPr>
        <w:keepNext/>
        <w:spacing w:before="120" w:line="240" w:lineRule="atLeast"/>
        <w:jc w:val="center"/>
        <w:rPr>
          <w:rFonts w:ascii="KaiTi" w:eastAsia="KaiTi" w:hAnsi="KaiTi"/>
          <w:i/>
          <w:iCs/>
          <w:sz w:val="24"/>
          <w:szCs w:val="24"/>
          <w:lang w:val="en-GB"/>
        </w:rPr>
      </w:pPr>
      <w:r w:rsidRPr="00E355B4">
        <w:rPr>
          <w:rFonts w:ascii="KaiTi" w:eastAsia="KaiTi" w:hAnsi="KaiTi"/>
          <w:sz w:val="24"/>
          <w:szCs w:val="24"/>
          <w:lang w:val="en-GB"/>
        </w:rPr>
        <w:t>3.</w:t>
      </w:r>
      <w:r w:rsidRPr="00E355B4">
        <w:rPr>
          <w:rFonts w:ascii="KaiTi" w:eastAsia="KaiTi" w:hAnsi="KaiTi"/>
          <w:i/>
          <w:iCs/>
          <w:sz w:val="24"/>
          <w:szCs w:val="24"/>
          <w:lang w:val="en-GB"/>
        </w:rPr>
        <w:tab/>
      </w:r>
      <w:r w:rsidRPr="00E355B4">
        <w:rPr>
          <w:rFonts w:ascii="KaiTi" w:eastAsia="KaiTi" w:hAnsi="KaiTi" w:cs="SimSun" w:hint="eastAsia"/>
          <w:sz w:val="24"/>
          <w:szCs w:val="24"/>
          <w:lang w:val="en-GB"/>
        </w:rPr>
        <w:t>执行工作和主流化的工具和解决方案</w:t>
      </w:r>
    </w:p>
    <w:p w14:paraId="5F0EAED9" w14:textId="5156ABAC" w:rsidR="0022082D" w:rsidRPr="004C2DB3" w:rsidRDefault="0022082D" w:rsidP="0022082D">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ascii="SimSun" w:hAnsi="SimSun"/>
          <w:sz w:val="24"/>
          <w:szCs w:val="24"/>
          <w:lang w:val="en-GB"/>
        </w:rPr>
      </w:pPr>
      <w:r w:rsidRPr="00E355B4">
        <w:rPr>
          <w:rFonts w:ascii="SimSun" w:hAnsi="SimSun" w:cs="SimSun" w:hint="eastAsia"/>
          <w:b/>
          <w:bCs/>
          <w:iCs/>
          <w:sz w:val="24"/>
          <w:szCs w:val="24"/>
          <w:lang w:val="en-GB"/>
        </w:rPr>
        <w:t>行动目标</w:t>
      </w:r>
      <w:r w:rsidRPr="00E355B4">
        <w:rPr>
          <w:rFonts w:ascii="SimSun" w:hAnsi="SimSun"/>
          <w:b/>
          <w:sz w:val="24"/>
          <w:szCs w:val="24"/>
          <w:lang w:val="en-GB"/>
        </w:rPr>
        <w:t xml:space="preserve"> 14</w:t>
      </w:r>
    </w:p>
    <w:p w14:paraId="63AF0D47" w14:textId="2B8D1941" w:rsidR="00E355B4" w:rsidRPr="00E355B4" w:rsidRDefault="00E355B4" w:rsidP="00E355B4">
      <w:pPr>
        <w:keepNext/>
        <w:tabs>
          <w:tab w:val="left" w:pos="720"/>
        </w:tabs>
        <w:spacing w:before="120" w:line="240" w:lineRule="atLeast"/>
        <w:rPr>
          <w:rFonts w:ascii="SimSun" w:hAnsi="SimSun"/>
          <w:sz w:val="24"/>
          <w:szCs w:val="24"/>
          <w:lang w:val="en-GB"/>
        </w:rPr>
      </w:pPr>
      <w:r w:rsidRPr="00E355B4">
        <w:rPr>
          <w:rFonts w:ascii="SimSun" w:hAnsi="SimSun" w:hint="eastAsia"/>
          <w:sz w:val="24"/>
          <w:szCs w:val="24"/>
          <w:lang w:val="en-GB"/>
        </w:rPr>
        <w:t>确保将生物多样性及其多重价值[充分]纳入各级政府内和政府间以及所有[社会、经济和生产]部门[特别是农业、林业、渔业、水产养殖、金融、旅游、卫生、制造业、基础设施、能源和采矿以及深海采矿]的政策、法规、规划和发展进程、减贫战略、[核算]和战略环境和环境影响评估，[必要时适用保障措施，][逐步]使所有[相关]公共和私人活动、[财政]和资金流与本框架的长期目标和行动目标[以及可持续发展目标]保持一致。</w:t>
      </w:r>
    </w:p>
    <w:p w14:paraId="2FC26C47" w14:textId="50C0B429" w:rsidR="0022082D" w:rsidRPr="004C2DB3" w:rsidRDefault="0022082D" w:rsidP="0022082D">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ascii="SimSun" w:hAnsi="SimSun"/>
          <w:sz w:val="24"/>
          <w:szCs w:val="24"/>
          <w:lang w:val="en-GB"/>
        </w:rPr>
      </w:pPr>
      <w:r w:rsidRPr="00E355B4">
        <w:rPr>
          <w:rFonts w:ascii="SimSun" w:hAnsi="SimSun" w:cs="SimSun" w:hint="eastAsia"/>
          <w:b/>
          <w:bCs/>
          <w:iCs/>
          <w:sz w:val="24"/>
          <w:szCs w:val="24"/>
          <w:lang w:val="en-GB"/>
        </w:rPr>
        <w:t>行动目标</w:t>
      </w:r>
      <w:r w:rsidRPr="00E355B4">
        <w:rPr>
          <w:rFonts w:ascii="SimSun" w:hAnsi="SimSun"/>
          <w:b/>
          <w:sz w:val="24"/>
          <w:szCs w:val="24"/>
          <w:lang w:val="en-GB"/>
        </w:rPr>
        <w:t xml:space="preserve"> 15</w:t>
      </w:r>
    </w:p>
    <w:p w14:paraId="5C056B7A" w14:textId="0785B6CC" w:rsidR="00E355B4" w:rsidRPr="00E355B4" w:rsidRDefault="00E355B4" w:rsidP="00E355B4">
      <w:pPr>
        <w:spacing w:before="120" w:line="240" w:lineRule="atLeast"/>
        <w:rPr>
          <w:rFonts w:ascii="SimSun" w:hAnsi="SimSun"/>
          <w:sz w:val="24"/>
          <w:szCs w:val="24"/>
          <w:lang w:val="en-GB"/>
        </w:rPr>
      </w:pPr>
      <w:r w:rsidRPr="00E355B4">
        <w:rPr>
          <w:rFonts w:ascii="SimSun" w:hAnsi="SimSun" w:hint="eastAsia"/>
          <w:sz w:val="24"/>
          <w:szCs w:val="24"/>
          <w:lang w:val="en-GB"/>
        </w:rPr>
        <w:t>采取法律、行政或政策措施，[确保所有</w:t>
      </w:r>
      <w:r w:rsidRPr="00E355B4">
        <w:rPr>
          <w:rFonts w:ascii="SimSun" w:hAnsi="SimSun"/>
          <w:sz w:val="24"/>
          <w:szCs w:val="24"/>
          <w:lang w:val="en-GB"/>
        </w:rPr>
        <w:t>][</w:t>
      </w:r>
      <w:r w:rsidRPr="00E355B4">
        <w:rPr>
          <w:rFonts w:ascii="SimSun" w:hAnsi="SimSun" w:hint="eastAsia"/>
          <w:sz w:val="24"/>
          <w:szCs w:val="24"/>
          <w:lang w:val="en-GB"/>
        </w:rPr>
        <w:t>大大增加</w:t>
      </w:r>
      <w:r w:rsidRPr="00E355B4">
        <w:rPr>
          <w:rFonts w:ascii="SimSun" w:hAnsi="SimSun"/>
          <w:sz w:val="24"/>
          <w:szCs w:val="24"/>
          <w:lang w:val="en-GB"/>
        </w:rPr>
        <w:t>]</w:t>
      </w:r>
      <w:r w:rsidRPr="00E355B4">
        <w:rPr>
          <w:rFonts w:ascii="SimSun" w:hAnsi="SimSun" w:hint="eastAsia"/>
          <w:sz w:val="24"/>
          <w:szCs w:val="24"/>
          <w:lang w:val="en-GB"/>
        </w:rPr>
        <w:t>采取以下措施的商业和金融机构[以及大型跨国公司</w:t>
      </w:r>
      <w:r w:rsidRPr="00E355B4">
        <w:rPr>
          <w:rFonts w:ascii="SimSun" w:hAnsi="SimSun"/>
          <w:sz w:val="24"/>
          <w:szCs w:val="24"/>
          <w:lang w:val="en-GB"/>
        </w:rPr>
        <w:t>][</w:t>
      </w:r>
      <w:r w:rsidRPr="00E355B4">
        <w:rPr>
          <w:rFonts w:ascii="SimSun" w:hAnsi="SimSun" w:hint="eastAsia"/>
          <w:sz w:val="24"/>
          <w:szCs w:val="24"/>
          <w:lang w:val="en-GB"/>
        </w:rPr>
        <w:t>，尤其是</w:t>
      </w:r>
      <w:r w:rsidRPr="00E355B4">
        <w:rPr>
          <w:rFonts w:ascii="SimSun" w:hAnsi="SimSun"/>
          <w:sz w:val="24"/>
          <w:szCs w:val="24"/>
          <w:lang w:val="en-GB"/>
        </w:rPr>
        <w:t>][</w:t>
      </w:r>
      <w:r w:rsidRPr="00E355B4">
        <w:rPr>
          <w:rFonts w:ascii="SimSun" w:hAnsi="SimSun" w:hint="eastAsia"/>
          <w:sz w:val="24"/>
          <w:szCs w:val="24"/>
          <w:lang w:val="en-GB"/>
        </w:rPr>
        <w:t>对生物多样性产生重大影响的机构和公司</w:t>
      </w:r>
      <w:r w:rsidRPr="00E355B4">
        <w:rPr>
          <w:rFonts w:ascii="SimSun" w:hAnsi="SimSun"/>
          <w:sz w:val="24"/>
          <w:szCs w:val="24"/>
          <w:lang w:val="en-GB"/>
        </w:rPr>
        <w:t>]</w:t>
      </w:r>
      <w:r w:rsidRPr="00E355B4">
        <w:rPr>
          <w:rFonts w:ascii="SimSun" w:hAnsi="SimSun" w:hint="eastAsia"/>
          <w:sz w:val="24"/>
          <w:szCs w:val="24"/>
          <w:lang w:val="en-GB"/>
        </w:rPr>
        <w:t xml:space="preserve"> [的数目或所占百分比</w:t>
      </w:r>
      <w:r w:rsidRPr="00E355B4">
        <w:rPr>
          <w:rFonts w:ascii="SimSun" w:hAnsi="SimSun"/>
          <w:sz w:val="24"/>
          <w:szCs w:val="24"/>
          <w:lang w:val="en-GB"/>
        </w:rPr>
        <w:t>]</w:t>
      </w:r>
      <w:r w:rsidRPr="00E355B4">
        <w:rPr>
          <w:rFonts w:ascii="SimSun" w:hAnsi="SimSun" w:hint="eastAsia"/>
          <w:sz w:val="24"/>
          <w:szCs w:val="24"/>
          <w:lang w:val="en-GB"/>
        </w:rPr>
        <w:t>：</w:t>
      </w:r>
    </w:p>
    <w:p w14:paraId="56F90548" w14:textId="77777777" w:rsidR="00E355B4" w:rsidRPr="00E355B4" w:rsidRDefault="00E355B4" w:rsidP="0022082D">
      <w:pPr>
        <w:numPr>
          <w:ilvl w:val="0"/>
          <w:numId w:val="46"/>
        </w:numPr>
        <w:spacing w:before="120" w:line="240" w:lineRule="atLeast"/>
        <w:ind w:left="0" w:firstLine="490"/>
        <w:rPr>
          <w:rFonts w:ascii="SimSun" w:hAnsi="SimSun"/>
          <w:sz w:val="24"/>
          <w:szCs w:val="24"/>
          <w:lang w:val="en-GB"/>
        </w:rPr>
      </w:pPr>
      <w:r w:rsidRPr="00E355B4">
        <w:rPr>
          <w:rFonts w:ascii="SimSun" w:hAnsi="SimSun"/>
          <w:sz w:val="24"/>
          <w:szCs w:val="24"/>
          <w:lang w:val="en-GB"/>
        </w:rPr>
        <w:t xml:space="preserve"> [</w:t>
      </w:r>
      <w:r w:rsidRPr="00E355B4">
        <w:rPr>
          <w:rFonts w:ascii="SimSun" w:hAnsi="SimSun" w:hint="eastAsia"/>
          <w:sz w:val="24"/>
          <w:szCs w:val="24"/>
          <w:lang w:val="en-GB"/>
        </w:rPr>
        <w:t>通过强制性规定</w:t>
      </w:r>
      <w:r w:rsidRPr="00E355B4">
        <w:rPr>
          <w:rFonts w:ascii="SimSun" w:hAnsi="SimSun"/>
          <w:sz w:val="24"/>
          <w:szCs w:val="24"/>
          <w:lang w:val="en-GB"/>
        </w:rPr>
        <w:t>]</w:t>
      </w:r>
      <w:r w:rsidRPr="00E355B4">
        <w:rPr>
          <w:rFonts w:ascii="SimSun" w:hAnsi="SimSun" w:hint="eastAsia"/>
          <w:sz w:val="24"/>
          <w:szCs w:val="24"/>
          <w:lang w:val="en-GB"/>
        </w:rPr>
        <w:t xml:space="preserve"> 定期监测、评估和透明披露其对生物多样性的[依赖程度和</w:t>
      </w:r>
      <w:r w:rsidRPr="00E355B4">
        <w:rPr>
          <w:rFonts w:ascii="SimSun" w:hAnsi="SimSun"/>
          <w:sz w:val="24"/>
          <w:szCs w:val="24"/>
          <w:lang w:val="en-GB"/>
        </w:rPr>
        <w:t>]</w:t>
      </w:r>
      <w:r w:rsidRPr="00E355B4">
        <w:rPr>
          <w:rFonts w:ascii="SimSun" w:hAnsi="SimSun" w:hint="eastAsia"/>
          <w:sz w:val="24"/>
          <w:szCs w:val="24"/>
          <w:lang w:val="en-GB"/>
        </w:rPr>
        <w:t>影响[及其活动、供应链、</w:t>
      </w:r>
      <w:proofErr w:type="gramStart"/>
      <w:r w:rsidRPr="00E355B4">
        <w:rPr>
          <w:rFonts w:ascii="SimSun" w:hAnsi="SimSun" w:hint="eastAsia"/>
          <w:sz w:val="24"/>
          <w:szCs w:val="24"/>
          <w:lang w:val="en-GB"/>
        </w:rPr>
        <w:t>价值链和资产构成</w:t>
      </w:r>
      <w:r w:rsidRPr="00E355B4">
        <w:rPr>
          <w:rFonts w:ascii="SimSun" w:hAnsi="SimSun"/>
          <w:sz w:val="24"/>
          <w:szCs w:val="24"/>
          <w:lang w:val="en-GB"/>
        </w:rPr>
        <w:t>]</w:t>
      </w:r>
      <w:r w:rsidRPr="00E355B4">
        <w:rPr>
          <w:rFonts w:ascii="SimSun" w:hAnsi="SimSun" w:hint="eastAsia"/>
          <w:sz w:val="24"/>
          <w:szCs w:val="24"/>
          <w:lang w:val="en-GB"/>
        </w:rPr>
        <w:t>；</w:t>
      </w:r>
      <w:proofErr w:type="gramEnd"/>
    </w:p>
    <w:p w14:paraId="2A4C6C75" w14:textId="77777777" w:rsidR="00E355B4" w:rsidRPr="00E355B4" w:rsidRDefault="00E355B4" w:rsidP="0022082D">
      <w:pPr>
        <w:numPr>
          <w:ilvl w:val="0"/>
          <w:numId w:val="46"/>
        </w:numPr>
        <w:spacing w:before="120" w:line="240" w:lineRule="atLeast"/>
        <w:ind w:left="0" w:firstLine="490"/>
        <w:rPr>
          <w:rFonts w:ascii="SimSun" w:hAnsi="SimSun"/>
          <w:sz w:val="24"/>
          <w:szCs w:val="24"/>
          <w:lang w:val="en-GB"/>
        </w:rPr>
      </w:pPr>
      <w:r w:rsidRPr="00E355B4">
        <w:rPr>
          <w:rFonts w:ascii="SimSun" w:hAnsi="SimSun"/>
          <w:sz w:val="24"/>
          <w:szCs w:val="24"/>
          <w:lang w:val="en-GB"/>
        </w:rPr>
        <w:t>[</w:t>
      </w:r>
      <w:r w:rsidRPr="00E355B4">
        <w:rPr>
          <w:rFonts w:ascii="SimSun" w:hAnsi="SimSun" w:hint="eastAsia"/>
          <w:sz w:val="24"/>
          <w:szCs w:val="24"/>
          <w:lang w:val="en-GB"/>
        </w:rPr>
        <w:t>向消费者提供所需信息，</w:t>
      </w:r>
      <w:proofErr w:type="gramStart"/>
      <w:r w:rsidRPr="00E355B4">
        <w:rPr>
          <w:rFonts w:ascii="SimSun" w:hAnsi="SimSun" w:hint="eastAsia"/>
          <w:sz w:val="24"/>
          <w:szCs w:val="24"/>
          <w:lang w:val="en-GB"/>
        </w:rPr>
        <w:t>使公众能够做出负责任的消费选择</w:t>
      </w:r>
      <w:r w:rsidRPr="00E355B4">
        <w:rPr>
          <w:rFonts w:ascii="SimSun" w:hAnsi="SimSun"/>
          <w:sz w:val="24"/>
          <w:szCs w:val="24"/>
          <w:lang w:val="en-GB"/>
        </w:rPr>
        <w:t>]</w:t>
      </w:r>
      <w:r w:rsidRPr="00E355B4">
        <w:rPr>
          <w:rFonts w:ascii="SimSun" w:hAnsi="SimSun" w:hint="eastAsia"/>
          <w:sz w:val="24"/>
          <w:szCs w:val="24"/>
          <w:lang w:val="en-GB"/>
        </w:rPr>
        <w:t>；</w:t>
      </w:r>
      <w:proofErr w:type="gramEnd"/>
    </w:p>
    <w:p w14:paraId="50E97B0D" w14:textId="77777777" w:rsidR="00E355B4" w:rsidRPr="00E355B4" w:rsidRDefault="00E355B4" w:rsidP="0022082D">
      <w:pPr>
        <w:numPr>
          <w:ilvl w:val="0"/>
          <w:numId w:val="46"/>
        </w:numPr>
        <w:spacing w:before="120" w:line="240" w:lineRule="atLeast"/>
        <w:ind w:left="0" w:firstLine="490"/>
        <w:rPr>
          <w:rFonts w:ascii="SimSun" w:hAnsi="SimSun"/>
          <w:sz w:val="24"/>
          <w:szCs w:val="24"/>
          <w:lang w:val="en-GB"/>
        </w:rPr>
      </w:pPr>
      <w:r w:rsidRPr="00E355B4">
        <w:rPr>
          <w:rFonts w:ascii="SimSun" w:hAnsi="SimSun"/>
          <w:sz w:val="24"/>
          <w:szCs w:val="24"/>
          <w:lang w:val="en-GB"/>
        </w:rPr>
        <w:t>[</w:t>
      </w:r>
      <w:r w:rsidRPr="00E355B4">
        <w:rPr>
          <w:rFonts w:ascii="SimSun" w:hAnsi="SimSun" w:hint="eastAsia"/>
          <w:sz w:val="24"/>
          <w:szCs w:val="24"/>
          <w:lang w:val="en-GB"/>
        </w:rPr>
        <w:t>遵守获取和惠益分享要求并就此提出报告；</w:t>
      </w:r>
      <w:r w:rsidRPr="00E355B4">
        <w:rPr>
          <w:rFonts w:ascii="SimSun" w:hAnsi="SimSun"/>
          <w:sz w:val="24"/>
          <w:szCs w:val="24"/>
          <w:lang w:val="en-GB"/>
        </w:rPr>
        <w:t>]</w:t>
      </w:r>
    </w:p>
    <w:p w14:paraId="2822848E" w14:textId="77777777" w:rsidR="00E355B4" w:rsidRPr="00E355B4" w:rsidRDefault="00E355B4" w:rsidP="0022082D">
      <w:pPr>
        <w:numPr>
          <w:ilvl w:val="0"/>
          <w:numId w:val="46"/>
        </w:numPr>
        <w:spacing w:before="120" w:line="240" w:lineRule="atLeast"/>
        <w:ind w:left="0" w:firstLine="490"/>
        <w:rPr>
          <w:rFonts w:ascii="SimSun" w:hAnsi="SimSun"/>
          <w:sz w:val="24"/>
          <w:szCs w:val="24"/>
          <w:lang w:val="en-GB"/>
        </w:rPr>
      </w:pPr>
      <w:r w:rsidRPr="00E355B4">
        <w:rPr>
          <w:rFonts w:ascii="SimSun" w:hAnsi="SimSun" w:hint="eastAsia"/>
          <w:sz w:val="24"/>
          <w:szCs w:val="24"/>
          <w:lang w:val="en-GB"/>
        </w:rPr>
        <w:t>[对违法行为承担法律责任] [，包括通过处罚、赔偿责任和补救措施以及解决利益冲突来承担法律责任；]</w:t>
      </w:r>
      <w:r w:rsidRPr="00E355B4">
        <w:rPr>
          <w:rFonts w:ascii="SimSun" w:hAnsi="SimSun"/>
          <w:sz w:val="24"/>
          <w:szCs w:val="24"/>
          <w:lang w:val="en-GB"/>
        </w:rPr>
        <w:t xml:space="preserve"> </w:t>
      </w:r>
    </w:p>
    <w:p w14:paraId="4F440577" w14:textId="77777777" w:rsidR="00E355B4" w:rsidRPr="00E355B4" w:rsidRDefault="00E355B4" w:rsidP="0022082D">
      <w:pPr>
        <w:numPr>
          <w:ilvl w:val="0"/>
          <w:numId w:val="46"/>
        </w:numPr>
        <w:spacing w:before="120" w:line="240" w:lineRule="atLeast"/>
        <w:ind w:left="0" w:firstLine="490"/>
        <w:rPr>
          <w:rFonts w:ascii="SimSun" w:hAnsi="SimSun"/>
          <w:sz w:val="24"/>
          <w:szCs w:val="24"/>
          <w:lang w:val="en-GB" w:eastAsia="en-US"/>
        </w:rPr>
      </w:pPr>
      <w:r w:rsidRPr="00E355B4">
        <w:rPr>
          <w:rFonts w:ascii="SimSun" w:hAnsi="SimSun" w:hint="eastAsia"/>
          <w:sz w:val="24"/>
          <w:szCs w:val="24"/>
          <w:lang w:val="en-GB"/>
        </w:rPr>
        <w:t>[遵循基于权利的方法] [，包括基于人权和地球母亲权利的方法。</w:t>
      </w:r>
      <w:r w:rsidRPr="00E355B4">
        <w:rPr>
          <w:rFonts w:ascii="SimSun" w:hAnsi="SimSun" w:hint="eastAsia"/>
          <w:sz w:val="24"/>
          <w:szCs w:val="24"/>
          <w:lang w:val="en-GB" w:eastAsia="en-US"/>
        </w:rPr>
        <w:t>]</w:t>
      </w:r>
    </w:p>
    <w:p w14:paraId="7F9283D0" w14:textId="77777777" w:rsidR="00E355B4" w:rsidRPr="00E355B4" w:rsidRDefault="00E355B4" w:rsidP="00E355B4">
      <w:pPr>
        <w:spacing w:before="120" w:line="240" w:lineRule="atLeast"/>
        <w:rPr>
          <w:rFonts w:ascii="SimSun" w:hAnsi="SimSun" w:cs="Calibri"/>
          <w:sz w:val="24"/>
          <w:szCs w:val="24"/>
        </w:rPr>
      </w:pPr>
      <w:r w:rsidRPr="00E355B4">
        <w:rPr>
          <w:rFonts w:ascii="SimSun" w:hAnsi="SimSun" w:cs="Calibri" w:hint="eastAsia"/>
          <w:sz w:val="24"/>
          <w:szCs w:val="24"/>
        </w:rPr>
        <w:t>为了[显著减少]</w:t>
      </w:r>
      <w:r w:rsidRPr="00E355B4">
        <w:rPr>
          <w:rFonts w:ascii="SimSun" w:hAnsi="SimSun" w:cs="Calibri"/>
          <w:sz w:val="24"/>
          <w:szCs w:val="24"/>
        </w:rPr>
        <w:t>[</w:t>
      </w:r>
      <w:r w:rsidRPr="00E355B4">
        <w:rPr>
          <w:rFonts w:ascii="SimSun" w:hAnsi="SimSun" w:cs="Calibri" w:hint="eastAsia"/>
          <w:sz w:val="24"/>
          <w:szCs w:val="24"/>
        </w:rPr>
        <w:t>把</w:t>
      </w:r>
      <w:r w:rsidRPr="00E355B4">
        <w:rPr>
          <w:rFonts w:ascii="SimSun" w:hAnsi="SimSun" w:cs="Calibri"/>
          <w:sz w:val="24"/>
          <w:szCs w:val="24"/>
        </w:rPr>
        <w:t>]</w:t>
      </w:r>
      <w:r w:rsidRPr="00E355B4">
        <w:rPr>
          <w:rFonts w:ascii="SimSun" w:hAnsi="SimSun" w:cs="Calibri" w:hint="eastAsia"/>
          <w:sz w:val="24"/>
          <w:szCs w:val="24"/>
        </w:rPr>
        <w:t>对生物多样性的负面影响[减半]，增加正面影响，减少商业和金融机构面临的生物多样性相关风险，并[转向可持续的生产模式][促进循环经济][，与《公约》和其他国际义务以及政府法规保持一致。]</w:t>
      </w:r>
    </w:p>
    <w:p w14:paraId="2DE3481F" w14:textId="03529306" w:rsidR="0022082D" w:rsidRPr="004C2DB3" w:rsidRDefault="0022082D" w:rsidP="0022082D">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ascii="SimSun" w:hAnsi="SimSun"/>
          <w:sz w:val="24"/>
          <w:szCs w:val="24"/>
          <w:lang w:val="en-GB"/>
        </w:rPr>
      </w:pPr>
      <w:r w:rsidRPr="00E355B4">
        <w:rPr>
          <w:rFonts w:ascii="SimSun" w:hAnsi="SimSun" w:hint="eastAsia"/>
          <w:b/>
          <w:sz w:val="24"/>
          <w:szCs w:val="24"/>
          <w:lang w:val="en-GB"/>
        </w:rPr>
        <w:t>行动目标</w:t>
      </w:r>
      <w:r w:rsidRPr="00E355B4">
        <w:rPr>
          <w:rFonts w:ascii="SimSun" w:hAnsi="SimSun"/>
          <w:b/>
          <w:sz w:val="24"/>
          <w:szCs w:val="24"/>
          <w:lang w:val="en-GB"/>
        </w:rPr>
        <w:t xml:space="preserve"> 16</w:t>
      </w:r>
    </w:p>
    <w:p w14:paraId="53D57617" w14:textId="6F7D1D8B" w:rsidR="00E355B4" w:rsidRPr="00E355B4" w:rsidRDefault="00E355B4" w:rsidP="00E355B4">
      <w:pPr>
        <w:spacing w:before="120" w:line="240" w:lineRule="atLeast"/>
        <w:rPr>
          <w:rFonts w:ascii="SimSun" w:hAnsi="SimSun"/>
          <w:sz w:val="24"/>
          <w:szCs w:val="24"/>
          <w:lang w:val="en-GB"/>
        </w:rPr>
      </w:pPr>
      <w:r w:rsidRPr="00E355B4">
        <w:rPr>
          <w:rFonts w:ascii="SimSun" w:hAnsi="SimSun"/>
          <w:sz w:val="24"/>
          <w:szCs w:val="24"/>
          <w:lang w:val="en-GB"/>
        </w:rPr>
        <w:t>确保鼓励[所有消费者][人民]做出可持续 [消费]选择[包括]通过建立支持性政策、立法或监管框架、改善教育和获得相关准确的信息和其他选择</w:t>
      </w:r>
      <w:r w:rsidRPr="00E355B4">
        <w:rPr>
          <w:rFonts w:ascii="SimSun" w:hAnsi="SimSun" w:hint="eastAsia"/>
          <w:sz w:val="24"/>
          <w:szCs w:val="24"/>
          <w:lang w:val="en-GB"/>
        </w:rPr>
        <w:t>，</w:t>
      </w:r>
      <w:r w:rsidRPr="00E355B4">
        <w:rPr>
          <w:rFonts w:ascii="SimSun" w:hAnsi="SimSun"/>
          <w:sz w:val="24"/>
          <w:szCs w:val="24"/>
          <w:lang w:val="en-GB"/>
        </w:rPr>
        <w:t>考虑到</w:t>
      </w:r>
      <w:r w:rsidRPr="00E355B4">
        <w:rPr>
          <w:rFonts w:ascii="SimSun" w:hAnsi="SimSun" w:hint="eastAsia"/>
          <w:sz w:val="24"/>
          <w:szCs w:val="24"/>
          <w:lang w:val="en-GB"/>
        </w:rPr>
        <w:t>[国情</w:t>
      </w:r>
      <w:r w:rsidRPr="00E355B4">
        <w:rPr>
          <w:rFonts w:ascii="SimSun" w:hAnsi="SimSun"/>
          <w:sz w:val="24"/>
          <w:szCs w:val="24"/>
          <w:lang w:val="en-GB"/>
        </w:rPr>
        <w:t>][</w:t>
      </w:r>
      <w:r w:rsidRPr="00E355B4">
        <w:rPr>
          <w:rFonts w:ascii="SimSun" w:hAnsi="SimSun" w:hint="eastAsia"/>
          <w:sz w:val="24"/>
          <w:szCs w:val="24"/>
          <w:lang w:val="en-GB"/>
        </w:rPr>
        <w:t>社会、经济、文化[和历史</w:t>
      </w:r>
      <w:r w:rsidRPr="00E355B4">
        <w:rPr>
          <w:rFonts w:ascii="SimSun" w:hAnsi="SimSun"/>
          <w:sz w:val="24"/>
          <w:szCs w:val="24"/>
          <w:lang w:val="en-GB"/>
        </w:rPr>
        <w:t>]</w:t>
      </w:r>
      <w:r w:rsidRPr="00E355B4">
        <w:rPr>
          <w:rFonts w:ascii="SimSun" w:hAnsi="SimSun" w:hint="eastAsia"/>
          <w:sz w:val="24"/>
          <w:szCs w:val="24"/>
          <w:lang w:val="en-GB"/>
        </w:rPr>
        <w:t>背景</w:t>
      </w:r>
      <w:r w:rsidRPr="00E355B4">
        <w:rPr>
          <w:rFonts w:ascii="SimSun" w:hAnsi="SimSun"/>
          <w:sz w:val="24"/>
          <w:szCs w:val="24"/>
          <w:lang w:val="en-GB"/>
        </w:rPr>
        <w:t xml:space="preserve">] </w:t>
      </w:r>
      <w:r w:rsidRPr="00E355B4">
        <w:rPr>
          <w:rFonts w:ascii="SimSun" w:hAnsi="SimSun" w:hint="eastAsia"/>
          <w:sz w:val="24"/>
          <w:szCs w:val="24"/>
          <w:lang w:val="en-GB"/>
        </w:rPr>
        <w:t>。</w:t>
      </w:r>
    </w:p>
    <w:p w14:paraId="3F202BD8" w14:textId="77777777" w:rsidR="00E355B4" w:rsidRPr="00E355B4" w:rsidRDefault="00E355B4" w:rsidP="00E355B4">
      <w:pPr>
        <w:spacing w:before="120" w:line="240" w:lineRule="atLeast"/>
        <w:ind w:right="4"/>
        <w:rPr>
          <w:rFonts w:ascii="SimSun" w:hAnsi="SimSun"/>
          <w:iCs/>
          <w:sz w:val="24"/>
          <w:szCs w:val="24"/>
          <w:lang w:val="en-GB"/>
        </w:rPr>
      </w:pPr>
      <w:r w:rsidRPr="00E355B4">
        <w:rPr>
          <w:rFonts w:ascii="SimSun" w:hAnsi="SimSun"/>
          <w:iCs/>
          <w:sz w:val="24"/>
          <w:szCs w:val="24"/>
          <w:lang w:val="en-GB"/>
        </w:rPr>
        <w:t>[</w:t>
      </w:r>
      <w:r w:rsidRPr="00E355B4">
        <w:rPr>
          <w:rFonts w:ascii="SimSun" w:hAnsi="SimSun" w:hint="eastAsia"/>
          <w:iCs/>
          <w:sz w:val="24"/>
          <w:szCs w:val="24"/>
          <w:lang w:val="en-GB"/>
        </w:rPr>
        <w:t>将人均[饮食</w:t>
      </w:r>
      <w:r w:rsidRPr="00E355B4">
        <w:rPr>
          <w:rFonts w:ascii="SimSun" w:hAnsi="SimSun"/>
          <w:iCs/>
          <w:sz w:val="24"/>
          <w:szCs w:val="24"/>
          <w:lang w:val="en-GB"/>
        </w:rPr>
        <w:t>][</w:t>
      </w:r>
      <w:r w:rsidRPr="00E355B4">
        <w:rPr>
          <w:rFonts w:ascii="SimSun" w:hAnsi="SimSun" w:hint="eastAsia"/>
          <w:iCs/>
          <w:sz w:val="24"/>
          <w:szCs w:val="24"/>
          <w:lang w:val="en-GB"/>
        </w:rPr>
        <w:t>食物体系</w:t>
      </w:r>
      <w:r w:rsidRPr="00E355B4">
        <w:rPr>
          <w:rFonts w:ascii="SimSun" w:hAnsi="SimSun"/>
          <w:iCs/>
          <w:sz w:val="24"/>
          <w:szCs w:val="24"/>
          <w:lang w:val="en-GB"/>
        </w:rPr>
        <w:t>][</w:t>
      </w:r>
      <w:r w:rsidRPr="00E355B4">
        <w:rPr>
          <w:rFonts w:ascii="SimSun" w:hAnsi="SimSun" w:hint="eastAsia"/>
          <w:iCs/>
          <w:sz w:val="24"/>
          <w:szCs w:val="24"/>
          <w:lang w:val="en-GB"/>
        </w:rPr>
        <w:t>消费</w:t>
      </w:r>
      <w:r w:rsidRPr="00E355B4">
        <w:rPr>
          <w:rFonts w:ascii="SimSun" w:hAnsi="SimSun"/>
          <w:iCs/>
          <w:sz w:val="24"/>
          <w:szCs w:val="24"/>
          <w:lang w:val="en-GB"/>
        </w:rPr>
        <w:t>]</w:t>
      </w:r>
      <w:r w:rsidRPr="00E355B4">
        <w:rPr>
          <w:rFonts w:ascii="SimSun" w:hAnsi="SimSun" w:hint="eastAsia"/>
          <w:iCs/>
          <w:sz w:val="24"/>
          <w:szCs w:val="24"/>
          <w:lang w:val="en-GB"/>
        </w:rPr>
        <w:t>的全球足迹减半。将人均全球废物减半，大大减少造成的废物，[并在相关情况下以公平方式消除对自然资源和其他原材料的过度消费</w:t>
      </w:r>
      <w:r w:rsidRPr="00E355B4">
        <w:rPr>
          <w:rFonts w:ascii="SimSun" w:hAnsi="SimSun"/>
          <w:iCs/>
          <w:sz w:val="24"/>
          <w:szCs w:val="24"/>
          <w:lang w:val="en-GB"/>
        </w:rPr>
        <w:t>][</w:t>
      </w:r>
      <w:r w:rsidRPr="00E355B4">
        <w:rPr>
          <w:rFonts w:ascii="SimSun" w:hAnsi="SimSun" w:hint="eastAsia"/>
          <w:iCs/>
          <w:sz w:val="24"/>
          <w:szCs w:val="24"/>
          <w:lang w:val="en-GB"/>
        </w:rPr>
        <w:t>，从而使各国人民与地球母亲和谐相处。</w:t>
      </w:r>
      <w:r w:rsidRPr="00E355B4">
        <w:rPr>
          <w:rFonts w:ascii="SimSun" w:hAnsi="SimSun"/>
          <w:iCs/>
          <w:sz w:val="24"/>
          <w:szCs w:val="24"/>
          <w:lang w:val="en-GB"/>
        </w:rPr>
        <w:t>]</w:t>
      </w:r>
    </w:p>
    <w:p w14:paraId="21066BF8" w14:textId="0E68BA7A" w:rsidR="0022082D" w:rsidRPr="004C2DB3" w:rsidRDefault="0022082D" w:rsidP="0022082D">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ascii="SimSun" w:hAnsi="SimSun"/>
          <w:iCs/>
          <w:sz w:val="24"/>
          <w:szCs w:val="24"/>
          <w:lang w:val="en-GB"/>
        </w:rPr>
      </w:pPr>
      <w:r w:rsidRPr="00E355B4">
        <w:rPr>
          <w:rFonts w:ascii="SimSun" w:hAnsi="SimSun" w:hint="eastAsia"/>
          <w:b/>
          <w:sz w:val="24"/>
          <w:szCs w:val="24"/>
          <w:lang w:val="en-GB"/>
        </w:rPr>
        <w:t>行动目标</w:t>
      </w:r>
      <w:r w:rsidRPr="00E355B4">
        <w:rPr>
          <w:rFonts w:ascii="SimSun" w:hAnsi="SimSun"/>
          <w:b/>
          <w:iCs/>
          <w:sz w:val="24"/>
          <w:szCs w:val="24"/>
          <w:lang w:val="en-GB"/>
        </w:rPr>
        <w:t xml:space="preserve"> 17</w:t>
      </w:r>
    </w:p>
    <w:p w14:paraId="1A8A030A" w14:textId="1963B43E" w:rsidR="00E355B4" w:rsidRPr="00E355B4" w:rsidRDefault="00E355B4" w:rsidP="00E355B4">
      <w:pPr>
        <w:spacing w:before="120" w:line="240" w:lineRule="atLeast"/>
        <w:ind w:right="4"/>
        <w:rPr>
          <w:rFonts w:ascii="SimSun" w:hAnsi="SimSun"/>
          <w:iCs/>
          <w:sz w:val="24"/>
          <w:szCs w:val="24"/>
          <w:lang w:val="en-GB"/>
        </w:rPr>
      </w:pPr>
      <w:r w:rsidRPr="00E355B4">
        <w:rPr>
          <w:rFonts w:ascii="SimSun" w:hAnsi="SimSun"/>
          <w:iCs/>
          <w:sz w:val="24"/>
          <w:szCs w:val="24"/>
          <w:lang w:val="en-GB"/>
        </w:rPr>
        <w:t>在所有国家建立、加强能力并执行[基于科学的] [基于预防的] [环境风险评估]措施，以</w:t>
      </w:r>
      <w:r w:rsidRPr="00E355B4">
        <w:rPr>
          <w:rFonts w:ascii="SimSun" w:hAnsi="SimSun" w:hint="eastAsia"/>
          <w:iCs/>
          <w:sz w:val="24"/>
          <w:szCs w:val="24"/>
          <w:lang w:val="en-GB"/>
        </w:rPr>
        <w:t>[</w:t>
      </w:r>
      <w:r w:rsidRPr="00E355B4">
        <w:rPr>
          <w:rFonts w:ascii="SimSun" w:hAnsi="SimSun"/>
          <w:iCs/>
          <w:sz w:val="24"/>
          <w:szCs w:val="24"/>
          <w:lang w:val="en-GB"/>
        </w:rPr>
        <w:t>预防、</w:t>
      </w:r>
      <w:r w:rsidRPr="00E355B4">
        <w:rPr>
          <w:rFonts w:ascii="SimSun" w:hAnsi="SimSun" w:hint="eastAsia"/>
          <w:iCs/>
          <w:sz w:val="24"/>
          <w:szCs w:val="24"/>
          <w:lang w:val="en-GB"/>
        </w:rPr>
        <w:t>]</w:t>
      </w:r>
      <w:r w:rsidRPr="00E355B4">
        <w:rPr>
          <w:rFonts w:ascii="SimSun" w:hAnsi="SimSun"/>
          <w:iCs/>
          <w:sz w:val="24"/>
          <w:szCs w:val="24"/>
          <w:lang w:val="en-GB"/>
        </w:rPr>
        <w:t>管理</w:t>
      </w:r>
      <w:r w:rsidRPr="00E355B4">
        <w:rPr>
          <w:rFonts w:ascii="SimSun" w:hAnsi="SimSun" w:hint="eastAsia"/>
          <w:iCs/>
          <w:sz w:val="24"/>
          <w:szCs w:val="24"/>
          <w:lang w:val="en-GB"/>
        </w:rPr>
        <w:t>[</w:t>
      </w:r>
      <w:r w:rsidRPr="00E355B4">
        <w:rPr>
          <w:rFonts w:ascii="SimSun" w:hAnsi="SimSun"/>
          <w:iCs/>
          <w:sz w:val="24"/>
          <w:szCs w:val="24"/>
          <w:lang w:val="en-GB"/>
        </w:rPr>
        <w:t>或控制] [ 源于]生物技术 [包括合成生物学和其他新的遗传技术的] [改性活生物体</w:t>
      </w:r>
      <w:r w:rsidRPr="00E355B4">
        <w:rPr>
          <w:rFonts w:ascii="SimSun" w:hAnsi="SimSun" w:hint="eastAsia"/>
          <w:iCs/>
          <w:sz w:val="24"/>
          <w:szCs w:val="24"/>
          <w:lang w:val="en-GB"/>
        </w:rPr>
        <w:t>及其产</w:t>
      </w:r>
      <w:r w:rsidRPr="00E355B4">
        <w:rPr>
          <w:rFonts w:ascii="SimSun" w:hAnsi="SimSun" w:hint="eastAsia"/>
          <w:iCs/>
          <w:sz w:val="24"/>
          <w:szCs w:val="24"/>
          <w:lang w:val="en-GB"/>
        </w:rPr>
        <w:lastRenderedPageBreak/>
        <w:t>品和构成部分</w:t>
      </w:r>
      <w:r w:rsidRPr="00E355B4">
        <w:rPr>
          <w:rFonts w:ascii="SimSun" w:hAnsi="SimSun"/>
          <w:iCs/>
          <w:sz w:val="24"/>
          <w:szCs w:val="24"/>
          <w:lang w:val="en-GB"/>
        </w:rPr>
        <w:t>对生物多样性的[不利]影响，[并</w:t>
      </w:r>
      <w:r w:rsidRPr="00E355B4">
        <w:rPr>
          <w:rFonts w:ascii="SimSun" w:hAnsi="SimSun" w:hint="eastAsia"/>
          <w:iCs/>
          <w:sz w:val="24"/>
          <w:szCs w:val="24"/>
          <w:lang w:val="en-GB"/>
        </w:rPr>
        <w:t>对</w:t>
      </w:r>
      <w:r w:rsidRPr="00E355B4">
        <w:rPr>
          <w:rFonts w:ascii="SimSun" w:hAnsi="SimSun"/>
          <w:iCs/>
          <w:sz w:val="24"/>
          <w:szCs w:val="24"/>
          <w:lang w:val="en-GB"/>
        </w:rPr>
        <w:t>人类健康[的风险]，[</w:t>
      </w:r>
      <w:r w:rsidRPr="00E355B4">
        <w:rPr>
          <w:rFonts w:ascii="SimSun" w:hAnsi="SimSun" w:hint="eastAsia"/>
          <w:iCs/>
          <w:sz w:val="24"/>
          <w:szCs w:val="24"/>
          <w:lang w:val="en-GB"/>
        </w:rPr>
        <w:t>包括</w:t>
      </w:r>
      <w:r w:rsidRPr="00E355B4">
        <w:rPr>
          <w:rFonts w:ascii="SimSun" w:hAnsi="SimSun"/>
          <w:iCs/>
          <w:sz w:val="24"/>
          <w:szCs w:val="24"/>
          <w:lang w:val="en-GB"/>
        </w:rPr>
        <w:t>[通过</w:t>
      </w:r>
      <w:r w:rsidRPr="00E355B4">
        <w:rPr>
          <w:rFonts w:ascii="SimSun" w:hAnsi="SimSun" w:hint="eastAsia"/>
          <w:iCs/>
          <w:sz w:val="24"/>
          <w:szCs w:val="24"/>
          <w:lang w:val="en-GB"/>
        </w:rPr>
        <w:t>风险评估和管理以及</w:t>
      </w:r>
      <w:r w:rsidRPr="00E355B4">
        <w:rPr>
          <w:rFonts w:ascii="SimSun" w:hAnsi="SimSun"/>
          <w:iCs/>
          <w:sz w:val="24"/>
          <w:szCs w:val="24"/>
          <w:lang w:val="en-GB"/>
        </w:rPr>
        <w:t>实施前景扫描、监测</w:t>
      </w:r>
      <w:r w:rsidRPr="00E355B4">
        <w:rPr>
          <w:rFonts w:ascii="SimSun" w:hAnsi="SimSun" w:hint="eastAsia"/>
          <w:iCs/>
          <w:sz w:val="24"/>
          <w:szCs w:val="24"/>
          <w:lang w:val="en-GB"/>
        </w:rPr>
        <w:t>[</w:t>
      </w:r>
      <w:r w:rsidRPr="00E355B4">
        <w:rPr>
          <w:rFonts w:ascii="SimSun" w:hAnsi="SimSun"/>
          <w:iCs/>
          <w:sz w:val="24"/>
          <w:szCs w:val="24"/>
          <w:lang w:val="en-GB"/>
        </w:rPr>
        <w:t>和评估</w:t>
      </w:r>
      <w:r w:rsidRPr="00E355B4">
        <w:rPr>
          <w:rFonts w:ascii="SimSun" w:hAnsi="SimSun" w:hint="eastAsia"/>
          <w:iCs/>
          <w:sz w:val="24"/>
          <w:szCs w:val="24"/>
          <w:lang w:val="en-GB"/>
        </w:rPr>
        <w:t>]</w:t>
      </w:r>
      <w:r w:rsidRPr="00E355B4">
        <w:rPr>
          <w:rFonts w:ascii="SimSun" w:hAnsi="SimSun"/>
          <w:iCs/>
          <w:sz w:val="24"/>
          <w:szCs w:val="24"/>
          <w:lang w:val="en-GB"/>
        </w:rPr>
        <w:t>，确保损害的赔偿责任和补救]考虑到社会经济因素] [避免或最小化] [这些影响的风险]，[同时确认 [应用现代 ] 生物技术以实现《公约》的目标</w:t>
      </w:r>
      <w:r w:rsidRPr="00E355B4">
        <w:rPr>
          <w:rFonts w:ascii="SimSun" w:hAnsi="SimSun" w:hint="eastAsia"/>
          <w:iCs/>
          <w:sz w:val="24"/>
          <w:szCs w:val="24"/>
          <w:lang w:val="en-GB"/>
        </w:rPr>
        <w:t>以及相关的可持续发展目标</w:t>
      </w:r>
      <w:r w:rsidRPr="00E355B4">
        <w:rPr>
          <w:rFonts w:ascii="SimSun" w:hAnsi="SimSun"/>
          <w:iCs/>
          <w:sz w:val="24"/>
          <w:szCs w:val="24"/>
          <w:lang w:val="en-GB"/>
        </w:rPr>
        <w:t>]</w:t>
      </w:r>
      <w:r w:rsidRPr="00E355B4">
        <w:rPr>
          <w:rFonts w:ascii="SimSun" w:hAnsi="SimSun" w:cs="SimSun" w:hint="eastAsia"/>
          <w:iCs/>
          <w:sz w:val="24"/>
          <w:szCs w:val="24"/>
          <w:lang w:val="en-GB"/>
        </w:rPr>
        <w:t>。</w:t>
      </w:r>
    </w:p>
    <w:p w14:paraId="3BA361A3"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18</w:t>
      </w:r>
    </w:p>
    <w:p w14:paraId="05E57D3D" w14:textId="77777777" w:rsidR="00E355B4" w:rsidRPr="00E355B4" w:rsidRDefault="00E355B4" w:rsidP="00E355B4">
      <w:pPr>
        <w:spacing w:before="120" w:line="240" w:lineRule="atLeast"/>
        <w:rPr>
          <w:rFonts w:eastAsia="Times New Roman"/>
          <w:sz w:val="24"/>
          <w:szCs w:val="24"/>
          <w:lang w:val="en-GB"/>
        </w:rPr>
      </w:pPr>
      <w:r w:rsidRPr="00E355B4">
        <w:rPr>
          <w:rFonts w:eastAsia="Times New Roman" w:hint="eastAsia"/>
          <w:sz w:val="24"/>
          <w:szCs w:val="24"/>
          <w:lang w:val="en-GB"/>
        </w:rPr>
        <w:t>[</w:t>
      </w:r>
      <w:r w:rsidRPr="00E355B4">
        <w:rPr>
          <w:rFonts w:ascii="SimSun" w:hAnsi="SimSun" w:cs="SimSun" w:hint="eastAsia"/>
          <w:sz w:val="24"/>
          <w:szCs w:val="24"/>
          <w:lang w:val="en-GB"/>
        </w:rPr>
        <w:t>到</w:t>
      </w:r>
      <w:r w:rsidRPr="00E355B4">
        <w:rPr>
          <w:rFonts w:eastAsia="Times New Roman" w:hint="eastAsia"/>
          <w:sz w:val="24"/>
          <w:szCs w:val="24"/>
          <w:lang w:val="en-GB"/>
        </w:rPr>
        <w:t>2025</w:t>
      </w:r>
      <w:proofErr w:type="gramStart"/>
      <w:r w:rsidRPr="00E355B4">
        <w:rPr>
          <w:rFonts w:ascii="SimSun" w:hAnsi="SimSun" w:cs="SimSun" w:hint="eastAsia"/>
          <w:sz w:val="24"/>
          <w:szCs w:val="24"/>
          <w:lang w:val="en-GB"/>
        </w:rPr>
        <w:t>年</w:t>
      </w:r>
      <w:r w:rsidRPr="00E355B4">
        <w:rPr>
          <w:rFonts w:eastAsia="Times New Roman" w:hint="eastAsia"/>
          <w:sz w:val="24"/>
          <w:szCs w:val="24"/>
          <w:lang w:val="en-GB"/>
        </w:rPr>
        <w:t>]</w:t>
      </w:r>
      <w:r w:rsidRPr="00E355B4">
        <w:rPr>
          <w:rFonts w:ascii="SimSun" w:hAnsi="SimSun" w:cs="SimSun" w:hint="eastAsia"/>
          <w:sz w:val="24"/>
          <w:szCs w:val="24"/>
          <w:lang w:val="en-GB"/>
        </w:rPr>
        <w:t>确定并</w:t>
      </w:r>
      <w:proofErr w:type="gramEnd"/>
      <w:r w:rsidRPr="00E355B4">
        <w:rPr>
          <w:rFonts w:eastAsia="Times New Roman" w:hint="eastAsia"/>
          <w:sz w:val="24"/>
          <w:szCs w:val="24"/>
          <w:lang w:val="en-GB"/>
        </w:rPr>
        <w:t>[</w:t>
      </w:r>
      <w:r w:rsidRPr="00E355B4">
        <w:rPr>
          <w:rFonts w:ascii="SimSun" w:hAnsi="SimSun" w:cs="SimSun" w:hint="eastAsia"/>
          <w:sz w:val="24"/>
          <w:szCs w:val="24"/>
          <w:lang w:val="en-GB"/>
        </w:rPr>
        <w:t>消除、</w:t>
      </w:r>
      <w:r w:rsidRPr="00E355B4">
        <w:rPr>
          <w:rFonts w:eastAsia="Times New Roman" w:hint="eastAsia"/>
          <w:sz w:val="24"/>
          <w:szCs w:val="24"/>
          <w:lang w:val="en-GB"/>
        </w:rPr>
        <w:t>]</w:t>
      </w:r>
      <w:r w:rsidRPr="00E355B4">
        <w:rPr>
          <w:rFonts w:ascii="SimSun" w:hAnsi="SimSun" w:cs="SimSun" w:hint="eastAsia"/>
          <w:sz w:val="24"/>
          <w:szCs w:val="24"/>
          <w:lang w:val="en-GB"/>
        </w:rPr>
        <w:t>逐步取消</w:t>
      </w:r>
      <w:r w:rsidRPr="00E355B4">
        <w:rPr>
          <w:rFonts w:eastAsia="Times New Roman" w:hint="eastAsia"/>
          <w:sz w:val="24"/>
          <w:szCs w:val="24"/>
          <w:lang w:val="en-GB"/>
        </w:rPr>
        <w:t>[</w:t>
      </w:r>
      <w:r w:rsidRPr="00E355B4">
        <w:rPr>
          <w:rFonts w:ascii="SimSun" w:hAnsi="SimSun" w:cs="SimSun" w:hint="eastAsia"/>
          <w:sz w:val="24"/>
          <w:szCs w:val="24"/>
          <w:lang w:val="en-GB"/>
        </w:rPr>
        <w:t>或改革</w:t>
      </w:r>
      <w:r w:rsidRPr="00E355B4">
        <w:rPr>
          <w:rFonts w:eastAsia="Times New Roman" w:hint="eastAsia"/>
          <w:sz w:val="24"/>
          <w:szCs w:val="24"/>
          <w:lang w:val="en-GB"/>
        </w:rPr>
        <w:t>][</w:t>
      </w:r>
      <w:r w:rsidRPr="00E355B4">
        <w:rPr>
          <w:rFonts w:ascii="SimSun" w:hAnsi="SimSun" w:cs="SimSun" w:hint="eastAsia"/>
          <w:sz w:val="24"/>
          <w:szCs w:val="24"/>
          <w:lang w:val="en-GB"/>
        </w:rPr>
        <w:t>所有直接和间接</w:t>
      </w:r>
      <w:r w:rsidRPr="00E355B4">
        <w:rPr>
          <w:rFonts w:eastAsia="Times New Roman" w:hint="eastAsia"/>
          <w:sz w:val="24"/>
          <w:szCs w:val="24"/>
          <w:lang w:val="en-GB"/>
        </w:rPr>
        <w:t xml:space="preserve">] </w:t>
      </w:r>
      <w:r w:rsidRPr="00E355B4">
        <w:rPr>
          <w:rFonts w:ascii="SimSun" w:hAnsi="SimSun" w:cs="SimSun" w:hint="eastAsia"/>
          <w:sz w:val="24"/>
          <w:szCs w:val="24"/>
          <w:lang w:val="en-GB"/>
        </w:rPr>
        <w:t>有害于生物多样性的</w:t>
      </w:r>
      <w:r w:rsidRPr="00E355B4">
        <w:rPr>
          <w:rFonts w:eastAsia="Times New Roman" w:hint="eastAsia"/>
          <w:sz w:val="24"/>
          <w:szCs w:val="24"/>
          <w:lang w:val="en-GB"/>
        </w:rPr>
        <w:t>[</w:t>
      </w:r>
      <w:r w:rsidRPr="00E355B4">
        <w:rPr>
          <w:rFonts w:ascii="SimSun" w:hAnsi="SimSun" w:cs="SimSun" w:hint="eastAsia"/>
          <w:sz w:val="24"/>
          <w:szCs w:val="24"/>
          <w:lang w:val="en-GB"/>
        </w:rPr>
        <w:t>补贴</w:t>
      </w:r>
      <w:r w:rsidRPr="00E355B4">
        <w:rPr>
          <w:rFonts w:eastAsia="Times New Roman" w:hint="eastAsia"/>
          <w:sz w:val="24"/>
          <w:szCs w:val="24"/>
          <w:lang w:val="en-GB"/>
        </w:rPr>
        <w:t>]</w:t>
      </w:r>
      <w:r w:rsidRPr="00E355B4">
        <w:rPr>
          <w:rFonts w:eastAsia="Times New Roman"/>
          <w:sz w:val="24"/>
          <w:szCs w:val="24"/>
          <w:lang w:val="en-GB"/>
        </w:rPr>
        <w:t xml:space="preserve"> </w:t>
      </w:r>
      <w:r w:rsidRPr="00E355B4">
        <w:rPr>
          <w:rFonts w:eastAsia="Times New Roman" w:hint="eastAsia"/>
          <w:sz w:val="24"/>
          <w:szCs w:val="24"/>
          <w:lang w:val="en-GB"/>
        </w:rPr>
        <w:t>[</w:t>
      </w:r>
      <w:r w:rsidRPr="00E355B4">
        <w:rPr>
          <w:rFonts w:ascii="SimSun" w:hAnsi="SimSun" w:cs="SimSun" w:hint="eastAsia"/>
          <w:sz w:val="24"/>
          <w:szCs w:val="24"/>
          <w:lang w:val="en-GB"/>
        </w:rPr>
        <w:t>激励措施</w:t>
      </w:r>
      <w:r w:rsidRPr="00E355B4">
        <w:rPr>
          <w:rFonts w:eastAsia="Times New Roman" w:hint="eastAsia"/>
          <w:sz w:val="24"/>
          <w:szCs w:val="24"/>
          <w:lang w:val="en-GB"/>
        </w:rPr>
        <w:t>][</w:t>
      </w:r>
      <w:r w:rsidRPr="00E355B4">
        <w:rPr>
          <w:rFonts w:ascii="SimSun" w:hAnsi="SimSun" w:cs="SimSun" w:hint="eastAsia"/>
          <w:sz w:val="24"/>
          <w:szCs w:val="24"/>
          <w:lang w:val="en-GB"/>
        </w:rPr>
        <w:t>同时考虑到国家的社会经济条件，</w:t>
      </w:r>
      <w:r w:rsidRPr="00E355B4">
        <w:rPr>
          <w:rFonts w:eastAsia="Times New Roman" w:hint="eastAsia"/>
          <w:sz w:val="24"/>
          <w:szCs w:val="24"/>
          <w:lang w:val="en-GB"/>
        </w:rPr>
        <w:t>][</w:t>
      </w:r>
      <w:r w:rsidRPr="00E355B4">
        <w:rPr>
          <w:rFonts w:ascii="SimSun" w:hAnsi="SimSun" w:cs="SimSun" w:hint="eastAsia"/>
          <w:sz w:val="24"/>
          <w:szCs w:val="24"/>
          <w:lang w:val="en-GB"/>
        </w:rPr>
        <w:t>采取</w:t>
      </w:r>
      <w:r w:rsidRPr="00E355B4">
        <w:rPr>
          <w:rFonts w:eastAsia="Times New Roman" w:hint="eastAsia"/>
          <w:sz w:val="24"/>
          <w:szCs w:val="24"/>
          <w:lang w:val="en-GB"/>
        </w:rPr>
        <w:t>[</w:t>
      </w:r>
      <w:r w:rsidRPr="00E355B4">
        <w:rPr>
          <w:rFonts w:ascii="SimSun" w:hAnsi="SimSun" w:cs="SimSun" w:hint="eastAsia"/>
          <w:sz w:val="24"/>
          <w:szCs w:val="24"/>
          <w:lang w:val="en-GB"/>
        </w:rPr>
        <w:t>相称的、</w:t>
      </w:r>
      <w:r w:rsidRPr="00E355B4">
        <w:rPr>
          <w:rFonts w:eastAsia="Times New Roman" w:hint="eastAsia"/>
          <w:sz w:val="24"/>
          <w:szCs w:val="24"/>
          <w:lang w:val="en-GB"/>
        </w:rPr>
        <w:t>]</w:t>
      </w:r>
      <w:r w:rsidRPr="00E355B4">
        <w:rPr>
          <w:rFonts w:ascii="SimSun" w:hAnsi="SimSun" w:cs="SimSun" w:hint="eastAsia"/>
          <w:sz w:val="24"/>
          <w:szCs w:val="24"/>
          <w:lang w:val="en-GB"/>
        </w:rPr>
        <w:t>公正、有效和公平的方式，大幅度和逐步减少这些激励措施</w:t>
      </w:r>
      <w:r w:rsidRPr="00E355B4">
        <w:rPr>
          <w:rFonts w:eastAsia="Times New Roman" w:hint="eastAsia"/>
          <w:sz w:val="24"/>
          <w:szCs w:val="24"/>
          <w:lang w:val="en-GB"/>
        </w:rPr>
        <w:t>[</w:t>
      </w:r>
      <w:r w:rsidRPr="00E355B4">
        <w:rPr>
          <w:rFonts w:ascii="SimSun" w:hAnsi="SimSun" w:cs="SimSun" w:hint="eastAsia"/>
          <w:sz w:val="24"/>
          <w:szCs w:val="24"/>
          <w:lang w:val="en-GB"/>
        </w:rPr>
        <w:t>每年至少减少</w:t>
      </w:r>
      <w:r w:rsidRPr="00E355B4">
        <w:rPr>
          <w:rFonts w:eastAsia="Times New Roman" w:hint="eastAsia"/>
          <w:sz w:val="24"/>
          <w:szCs w:val="24"/>
          <w:lang w:val="en-GB"/>
        </w:rPr>
        <w:t>5000</w:t>
      </w:r>
      <w:r w:rsidRPr="00E355B4">
        <w:rPr>
          <w:rFonts w:ascii="SimSun" w:hAnsi="SimSun" w:cs="SimSun" w:hint="eastAsia"/>
          <w:sz w:val="24"/>
          <w:szCs w:val="24"/>
          <w:lang w:val="en-GB"/>
        </w:rPr>
        <w:t>亿美元，</w:t>
      </w:r>
      <w:r w:rsidRPr="00E355B4">
        <w:rPr>
          <w:rFonts w:eastAsia="Times New Roman" w:hint="eastAsia"/>
          <w:sz w:val="24"/>
          <w:szCs w:val="24"/>
          <w:lang w:val="en-GB"/>
        </w:rPr>
        <w:t>][</w:t>
      </w:r>
      <w:r w:rsidRPr="00E355B4">
        <w:rPr>
          <w:rFonts w:ascii="SimSun" w:hAnsi="SimSun" w:cs="SimSun" w:hint="eastAsia"/>
          <w:sz w:val="24"/>
          <w:szCs w:val="24"/>
          <w:lang w:val="en-GB"/>
        </w:rPr>
        <w:t>从最有害的补贴开始，</w:t>
      </w:r>
      <w:r w:rsidRPr="00E355B4">
        <w:rPr>
          <w:rFonts w:eastAsia="Times New Roman" w:hint="eastAsia"/>
          <w:sz w:val="24"/>
          <w:szCs w:val="24"/>
          <w:lang w:val="en-GB"/>
        </w:rPr>
        <w:t>][</w:t>
      </w:r>
      <w:r w:rsidRPr="00E355B4">
        <w:rPr>
          <w:rFonts w:ascii="SimSun" w:hAnsi="SimSun" w:cs="SimSun" w:hint="eastAsia"/>
          <w:sz w:val="24"/>
          <w:szCs w:val="24"/>
          <w:lang w:val="en-GB"/>
        </w:rPr>
        <w:t>特别是渔业和农业补贴</w:t>
      </w:r>
      <w:r w:rsidRPr="00E355B4">
        <w:rPr>
          <w:rFonts w:eastAsia="Times New Roman" w:hint="eastAsia"/>
          <w:sz w:val="24"/>
          <w:szCs w:val="24"/>
          <w:lang w:val="en-GB"/>
        </w:rPr>
        <w:t>][[</w:t>
      </w:r>
      <w:r w:rsidRPr="00E355B4">
        <w:rPr>
          <w:rFonts w:ascii="SimSun" w:hAnsi="SimSun" w:cs="SimSun" w:hint="eastAsia"/>
          <w:sz w:val="24"/>
          <w:szCs w:val="24"/>
          <w:lang w:val="en-GB"/>
        </w:rPr>
        <w:t>酌情</w:t>
      </w:r>
      <w:r w:rsidRPr="00E355B4">
        <w:rPr>
          <w:rFonts w:eastAsia="Times New Roman" w:hint="eastAsia"/>
          <w:sz w:val="24"/>
          <w:szCs w:val="24"/>
          <w:lang w:val="en-GB"/>
        </w:rPr>
        <w:t>]</w:t>
      </w:r>
      <w:r w:rsidRPr="00E355B4">
        <w:rPr>
          <w:rFonts w:ascii="SimSun" w:hAnsi="SimSun" w:cs="SimSun" w:hint="eastAsia"/>
          <w:sz w:val="24"/>
          <w:szCs w:val="24"/>
          <w:lang w:val="en-GB"/>
        </w:rPr>
        <w:t>将补贴资金转用于自然向好活动</w:t>
      </w:r>
      <w:r w:rsidRPr="00E355B4">
        <w:rPr>
          <w:rFonts w:eastAsia="Times New Roman" w:hint="eastAsia"/>
          <w:sz w:val="24"/>
          <w:szCs w:val="24"/>
          <w:lang w:val="en-GB"/>
        </w:rPr>
        <w:t>[</w:t>
      </w:r>
      <w:r w:rsidRPr="00E355B4">
        <w:rPr>
          <w:rFonts w:ascii="SimSun" w:hAnsi="SimSun" w:cs="SimSun" w:hint="eastAsia"/>
          <w:sz w:val="24"/>
          <w:szCs w:val="24"/>
          <w:lang w:val="en-GB"/>
        </w:rPr>
        <w:t>，在国内和国际</w:t>
      </w:r>
      <w:r w:rsidRPr="00E355B4">
        <w:rPr>
          <w:rFonts w:eastAsia="Times New Roman" w:hint="eastAsia"/>
          <w:sz w:val="24"/>
          <w:szCs w:val="24"/>
          <w:lang w:val="en-GB"/>
        </w:rPr>
        <w:t>][</w:t>
      </w:r>
      <w:r w:rsidRPr="00E355B4">
        <w:rPr>
          <w:rFonts w:ascii="SimSun" w:hAnsi="SimSun" w:cs="SimSun" w:hint="eastAsia"/>
          <w:sz w:val="24"/>
          <w:szCs w:val="24"/>
          <w:lang w:val="en-GB"/>
        </w:rPr>
        <w:t>优先考虑土著人民和地方社区的管理</w:t>
      </w:r>
      <w:r w:rsidRPr="00E355B4">
        <w:rPr>
          <w:rFonts w:eastAsia="Times New Roman" w:hint="eastAsia"/>
          <w:sz w:val="24"/>
          <w:szCs w:val="24"/>
          <w:lang w:val="en-GB"/>
        </w:rPr>
        <w:t>]]</w:t>
      </w:r>
      <w:r w:rsidRPr="00E355B4">
        <w:rPr>
          <w:rFonts w:ascii="SimSun" w:hAnsi="SimSun" w:cs="SimSun" w:hint="eastAsia"/>
          <w:sz w:val="24"/>
          <w:szCs w:val="24"/>
          <w:lang w:val="en-GB"/>
        </w:rPr>
        <w:t>，</w:t>
      </w:r>
      <w:r w:rsidRPr="00E355B4">
        <w:rPr>
          <w:rFonts w:eastAsia="Times New Roman" w:hint="eastAsia"/>
          <w:sz w:val="24"/>
          <w:szCs w:val="24"/>
          <w:lang w:val="en-GB"/>
        </w:rPr>
        <w:t>[</w:t>
      </w:r>
      <w:r w:rsidRPr="00E355B4">
        <w:rPr>
          <w:rFonts w:ascii="SimSun" w:hAnsi="SimSun" w:cs="SimSun" w:hint="eastAsia"/>
          <w:sz w:val="24"/>
          <w:szCs w:val="24"/>
          <w:lang w:val="en-GB"/>
        </w:rPr>
        <w:t>确保所有激励措施都有利于或无损于生物多样性，有利的激励措施得到推广</w:t>
      </w:r>
      <w:r w:rsidRPr="00E355B4">
        <w:rPr>
          <w:rFonts w:eastAsia="Times New Roman" w:hint="eastAsia"/>
          <w:sz w:val="24"/>
          <w:szCs w:val="24"/>
          <w:lang w:val="en-GB"/>
        </w:rPr>
        <w:t>]</w:t>
      </w:r>
      <w:r w:rsidRPr="00E355B4">
        <w:rPr>
          <w:rFonts w:ascii="SimSun" w:hAnsi="SimSun" w:cs="SimSun" w:hint="eastAsia"/>
          <w:sz w:val="24"/>
          <w:szCs w:val="24"/>
          <w:lang w:val="en-GB"/>
        </w:rPr>
        <w:t>，符合《公约》和其他相关国际义务。</w:t>
      </w:r>
    </w:p>
    <w:p w14:paraId="50024A87" w14:textId="77777777" w:rsidR="00E355B4" w:rsidRPr="00E355B4" w:rsidRDefault="00E355B4" w:rsidP="00E355B4">
      <w:pPr>
        <w:spacing w:before="120" w:line="240" w:lineRule="atLeast"/>
        <w:rPr>
          <w:rFonts w:eastAsia="Times New Roman"/>
          <w:sz w:val="24"/>
          <w:szCs w:val="24"/>
          <w:lang w:val="en-GB"/>
        </w:rPr>
      </w:pPr>
    </w:p>
    <w:p w14:paraId="02F1EDD2"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19.1</w:t>
      </w:r>
    </w:p>
    <w:p w14:paraId="163D3D6D" w14:textId="77777777" w:rsidR="00E355B4" w:rsidRPr="00E355B4" w:rsidRDefault="00E355B4" w:rsidP="00E355B4">
      <w:pPr>
        <w:spacing w:before="120" w:line="240" w:lineRule="atLeast"/>
        <w:rPr>
          <w:rFonts w:ascii="SimSun" w:hAnsi="SimSun" w:cs="SimSun"/>
          <w:sz w:val="24"/>
          <w:szCs w:val="24"/>
          <w:lang w:val="en-GB"/>
        </w:rPr>
      </w:pPr>
      <w:r w:rsidRPr="00E355B4">
        <w:rPr>
          <w:rFonts w:eastAsia="Times New Roman"/>
          <w:sz w:val="24"/>
          <w:szCs w:val="24"/>
          <w:lang w:val="en-GB"/>
        </w:rPr>
        <w:t>[[</w:t>
      </w:r>
      <w:r w:rsidRPr="00E355B4">
        <w:rPr>
          <w:rFonts w:ascii="SimSun" w:hAnsi="SimSun" w:cs="SimSun" w:hint="eastAsia"/>
          <w:sz w:val="24"/>
          <w:szCs w:val="24"/>
          <w:lang w:val="en-GB"/>
        </w:rPr>
        <w:t>根据《公约》第</w:t>
      </w:r>
      <w:r w:rsidRPr="00E355B4">
        <w:rPr>
          <w:rFonts w:eastAsia="Times New Roman"/>
          <w:sz w:val="24"/>
          <w:szCs w:val="24"/>
          <w:lang w:val="en-GB"/>
        </w:rPr>
        <w:t>20</w:t>
      </w:r>
      <w:r w:rsidRPr="00E355B4">
        <w:rPr>
          <w:rFonts w:ascii="SimSun" w:hAnsi="SimSun" w:cs="SimSun" w:hint="eastAsia"/>
          <w:sz w:val="24"/>
          <w:szCs w:val="24"/>
          <w:lang w:val="en-GB"/>
        </w:rPr>
        <w:t>条，</w:t>
      </w:r>
      <w:r w:rsidRPr="00E355B4">
        <w:rPr>
          <w:rFonts w:eastAsia="Times New Roman"/>
          <w:sz w:val="24"/>
          <w:szCs w:val="24"/>
          <w:lang w:val="en-GB"/>
        </w:rPr>
        <w:t>] [</w:t>
      </w:r>
      <w:r w:rsidRPr="00E355B4">
        <w:rPr>
          <w:rFonts w:ascii="SimSun" w:hAnsi="SimSun" w:cs="SimSun" w:hint="eastAsia"/>
          <w:sz w:val="24"/>
          <w:szCs w:val="24"/>
          <w:lang w:val="en-GB"/>
        </w:rPr>
        <w:t>大幅度</w:t>
      </w:r>
      <w:r w:rsidRPr="00E355B4">
        <w:rPr>
          <w:rFonts w:eastAsia="Times New Roman"/>
          <w:sz w:val="24"/>
          <w:szCs w:val="24"/>
          <w:lang w:val="en-GB"/>
        </w:rPr>
        <w:t>][</w:t>
      </w:r>
      <w:r w:rsidRPr="00E355B4">
        <w:rPr>
          <w:rFonts w:ascii="SimSun" w:hAnsi="SimSun" w:cs="SimSun" w:hint="eastAsia"/>
          <w:sz w:val="24"/>
          <w:szCs w:val="24"/>
          <w:lang w:val="en-GB"/>
        </w:rPr>
        <w:t>逐步</w:t>
      </w:r>
      <w:r w:rsidRPr="00E355B4">
        <w:rPr>
          <w:rFonts w:eastAsia="Times New Roman"/>
          <w:sz w:val="24"/>
          <w:szCs w:val="24"/>
          <w:lang w:val="en-GB"/>
        </w:rPr>
        <w:t>]</w:t>
      </w:r>
      <w:r w:rsidRPr="00E355B4">
        <w:rPr>
          <w:rFonts w:ascii="SimSun" w:hAnsi="SimSun" w:cs="SimSun" w:hint="eastAsia"/>
          <w:sz w:val="24"/>
          <w:szCs w:val="24"/>
          <w:lang w:val="en-GB"/>
        </w:rPr>
        <w:t>提高</w:t>
      </w:r>
      <w:r w:rsidRPr="00E355B4">
        <w:rPr>
          <w:rFonts w:eastAsia="Times New Roman"/>
          <w:sz w:val="24"/>
          <w:szCs w:val="24"/>
          <w:lang w:val="en-GB"/>
        </w:rPr>
        <w:t>[</w:t>
      </w:r>
      <w:r w:rsidRPr="00E355B4">
        <w:rPr>
          <w:rFonts w:ascii="SimSun" w:hAnsi="SimSun" w:cs="SimSun" w:hint="eastAsia"/>
          <w:sz w:val="24"/>
          <w:szCs w:val="24"/>
          <w:lang w:val="en-GB"/>
        </w:rPr>
        <w:t>国内和国际</w:t>
      </w:r>
      <w:r w:rsidRPr="00E355B4">
        <w:rPr>
          <w:rFonts w:eastAsia="Times New Roman"/>
          <w:sz w:val="24"/>
          <w:szCs w:val="24"/>
          <w:lang w:val="en-GB"/>
        </w:rPr>
        <w:t>]</w:t>
      </w:r>
      <w:r w:rsidRPr="00E355B4">
        <w:rPr>
          <w:rFonts w:ascii="SimSun" w:hAnsi="SimSun" w:cs="SimSun" w:hint="eastAsia"/>
          <w:sz w:val="24"/>
          <w:szCs w:val="24"/>
          <w:lang w:val="en-GB"/>
        </w:rPr>
        <w:t>、公共和私人所有来源提供的财政资源，使</w:t>
      </w:r>
      <w:r w:rsidRPr="00E355B4">
        <w:rPr>
          <w:rFonts w:eastAsia="Times New Roman"/>
          <w:sz w:val="24"/>
          <w:szCs w:val="24"/>
          <w:lang w:val="en-GB"/>
        </w:rPr>
        <w:t>[</w:t>
      </w:r>
      <w:r w:rsidRPr="00E355B4">
        <w:rPr>
          <w:rFonts w:ascii="SimSun" w:hAnsi="SimSun" w:cs="SimSun" w:hint="eastAsia"/>
          <w:sz w:val="24"/>
          <w:szCs w:val="24"/>
          <w:lang w:val="en-GB"/>
        </w:rPr>
        <w:t>资金流</w:t>
      </w:r>
      <w:r w:rsidRPr="00E355B4">
        <w:rPr>
          <w:rFonts w:eastAsia="Times New Roman"/>
          <w:sz w:val="24"/>
          <w:szCs w:val="24"/>
          <w:lang w:val="en-GB"/>
        </w:rPr>
        <w:t>][</w:t>
      </w:r>
      <w:r w:rsidRPr="00E355B4">
        <w:rPr>
          <w:rFonts w:ascii="SimSun" w:hAnsi="SimSun" w:cs="SimSun" w:hint="eastAsia"/>
          <w:sz w:val="24"/>
          <w:szCs w:val="24"/>
          <w:lang w:val="en-GB"/>
        </w:rPr>
        <w:t>它们</w:t>
      </w:r>
      <w:r w:rsidRPr="00E355B4">
        <w:rPr>
          <w:rFonts w:eastAsia="Times New Roman"/>
          <w:sz w:val="24"/>
          <w:szCs w:val="24"/>
          <w:lang w:val="en-GB"/>
        </w:rPr>
        <w:t>]</w:t>
      </w:r>
      <w:r w:rsidRPr="00E355B4">
        <w:rPr>
          <w:rFonts w:ascii="SimSun" w:hAnsi="SimSun" w:cs="SimSun" w:hint="eastAsia"/>
          <w:sz w:val="24"/>
          <w:szCs w:val="24"/>
          <w:lang w:val="en-GB"/>
        </w:rPr>
        <w:t>与</w:t>
      </w:r>
      <w:r w:rsidRPr="00E355B4">
        <w:rPr>
          <w:rFonts w:eastAsia="Times New Roman"/>
          <w:sz w:val="24"/>
          <w:szCs w:val="24"/>
          <w:lang w:val="en-GB"/>
        </w:rPr>
        <w:t>2020</w:t>
      </w:r>
      <w:r w:rsidRPr="00E355B4">
        <w:rPr>
          <w:rFonts w:ascii="SimSun" w:hAnsi="SimSun" w:cs="SimSun" w:hint="eastAsia"/>
          <w:sz w:val="24"/>
          <w:szCs w:val="24"/>
          <w:lang w:val="en-GB"/>
        </w:rPr>
        <w:t>年全球生物多样性框架保持一致，并朝着有利于自然的经济发展</w:t>
      </w:r>
      <w:proofErr w:type="gramStart"/>
      <w:r w:rsidRPr="00E355B4">
        <w:rPr>
          <w:rFonts w:ascii="SimSun" w:hAnsi="SimSun" w:cs="SimSun" w:hint="eastAsia"/>
          <w:sz w:val="24"/>
          <w:szCs w:val="24"/>
          <w:lang w:val="en-GB"/>
        </w:rPr>
        <w:t>，</w:t>
      </w:r>
      <w:r w:rsidRPr="00E355B4">
        <w:rPr>
          <w:rFonts w:eastAsia="Times New Roman"/>
          <w:sz w:val="24"/>
          <w:szCs w:val="24"/>
          <w:lang w:val="en-GB"/>
        </w:rPr>
        <w:t>][</w:t>
      </w:r>
      <w:proofErr w:type="gramEnd"/>
      <w:r w:rsidRPr="00E355B4">
        <w:rPr>
          <w:rFonts w:ascii="SimSun" w:hAnsi="SimSun" w:cs="SimSun" w:hint="eastAsia"/>
          <w:sz w:val="24"/>
          <w:szCs w:val="24"/>
          <w:lang w:val="en-GB"/>
        </w:rPr>
        <w:t>所有缔约方通过</w:t>
      </w:r>
      <w:r w:rsidRPr="00E355B4">
        <w:rPr>
          <w:rFonts w:eastAsia="Times New Roman"/>
          <w:sz w:val="24"/>
          <w:szCs w:val="24"/>
          <w:lang w:val="en-GB"/>
        </w:rPr>
        <w:t>2020</w:t>
      </w:r>
      <w:r w:rsidRPr="00E355B4">
        <w:rPr>
          <w:rFonts w:ascii="SimSun" w:hAnsi="SimSun" w:cs="SimSun" w:hint="eastAsia"/>
          <w:sz w:val="24"/>
          <w:szCs w:val="24"/>
          <w:lang w:val="en-GB"/>
        </w:rPr>
        <w:t>年后全球生物多样性框架实施《公约》</w:t>
      </w:r>
      <w:r w:rsidRPr="00E355B4">
        <w:rPr>
          <w:rFonts w:eastAsia="Times New Roman"/>
          <w:sz w:val="24"/>
          <w:szCs w:val="24"/>
          <w:lang w:val="en-GB"/>
        </w:rPr>
        <w:t>][</w:t>
      </w:r>
      <w:r w:rsidRPr="00E355B4">
        <w:rPr>
          <w:rFonts w:ascii="SimSun" w:hAnsi="SimSun" w:cs="SimSun" w:hint="eastAsia"/>
          <w:sz w:val="24"/>
          <w:szCs w:val="24"/>
          <w:lang w:val="en-GB"/>
        </w:rPr>
        <w:t>在国家生物多样性融资计划或类似文书的基础上，实施国家生物多样性战略和行动计划</w:t>
      </w:r>
      <w:r w:rsidRPr="00E355B4">
        <w:rPr>
          <w:rFonts w:eastAsia="Times New Roman"/>
          <w:sz w:val="24"/>
          <w:szCs w:val="24"/>
          <w:lang w:val="en-GB"/>
        </w:rPr>
        <w:t>][</w:t>
      </w:r>
      <w:r w:rsidRPr="00E355B4">
        <w:rPr>
          <w:rFonts w:ascii="SimSun" w:hAnsi="SimSun" w:cs="SimSun" w:hint="eastAsia"/>
          <w:sz w:val="24"/>
          <w:szCs w:val="24"/>
          <w:lang w:val="en-GB"/>
        </w:rPr>
        <w:t>通过</w:t>
      </w:r>
      <w:r w:rsidRPr="00E355B4">
        <w:rPr>
          <w:rFonts w:eastAsia="Times New Roman"/>
          <w:sz w:val="24"/>
          <w:szCs w:val="24"/>
          <w:lang w:val="en-GB"/>
        </w:rPr>
        <w:t>][</w:t>
      </w:r>
      <w:r w:rsidRPr="00E355B4">
        <w:rPr>
          <w:rFonts w:ascii="SimSun" w:hAnsi="SimSun" w:cs="SimSun" w:hint="eastAsia"/>
          <w:sz w:val="24"/>
          <w:szCs w:val="24"/>
          <w:lang w:val="en-GB"/>
        </w:rPr>
        <w:t>缩小全球融资缺口</w:t>
      </w:r>
      <w:r w:rsidRPr="00E355B4">
        <w:rPr>
          <w:rFonts w:eastAsia="Times New Roman"/>
          <w:sz w:val="24"/>
          <w:szCs w:val="24"/>
          <w:lang w:val="en-GB"/>
        </w:rPr>
        <w:t>][</w:t>
      </w:r>
      <w:r w:rsidRPr="00E355B4">
        <w:rPr>
          <w:rFonts w:ascii="SimSun" w:hAnsi="SimSun" w:cs="SimSun" w:hint="eastAsia"/>
          <w:sz w:val="24"/>
          <w:szCs w:val="24"/>
          <w:lang w:val="en-GB"/>
        </w:rPr>
        <w:t>达到</w:t>
      </w:r>
      <w:r w:rsidRPr="00E355B4">
        <w:rPr>
          <w:rFonts w:eastAsia="Times New Roman"/>
          <w:sz w:val="24"/>
          <w:szCs w:val="24"/>
          <w:lang w:val="en-GB"/>
        </w:rPr>
        <w:t>][</w:t>
      </w:r>
      <w:r w:rsidRPr="00E355B4">
        <w:rPr>
          <w:rFonts w:ascii="SimSun" w:hAnsi="SimSun" w:cs="SimSun" w:hint="eastAsia"/>
          <w:sz w:val="24"/>
          <w:szCs w:val="24"/>
          <w:lang w:val="en-GB"/>
        </w:rPr>
        <w:t>至少</w:t>
      </w:r>
      <w:r w:rsidRPr="00E355B4">
        <w:rPr>
          <w:rFonts w:eastAsia="Times New Roman"/>
          <w:sz w:val="24"/>
          <w:szCs w:val="24"/>
          <w:lang w:val="en-GB"/>
        </w:rPr>
        <w:t>][7000</w:t>
      </w:r>
      <w:r w:rsidRPr="00E355B4">
        <w:rPr>
          <w:rFonts w:ascii="SimSun" w:hAnsi="SimSun" w:cs="SimSun" w:hint="eastAsia"/>
          <w:sz w:val="24"/>
          <w:szCs w:val="24"/>
          <w:lang w:val="en-GB"/>
        </w:rPr>
        <w:t>亿美元，包括到</w:t>
      </w:r>
      <w:r w:rsidRPr="00E355B4">
        <w:rPr>
          <w:rFonts w:eastAsia="Times New Roman"/>
          <w:sz w:val="24"/>
          <w:szCs w:val="24"/>
          <w:lang w:val="en-GB"/>
        </w:rPr>
        <w:t>2030</w:t>
      </w:r>
      <w:r w:rsidRPr="00E355B4">
        <w:rPr>
          <w:rFonts w:ascii="SimSun" w:hAnsi="SimSun" w:cs="SimSun" w:hint="eastAsia"/>
          <w:sz w:val="24"/>
          <w:szCs w:val="24"/>
          <w:lang w:val="en-GB"/>
        </w:rPr>
        <w:t>年将有害补贴和保护行动减少</w:t>
      </w:r>
      <w:r w:rsidRPr="00E355B4">
        <w:rPr>
          <w:rFonts w:eastAsia="Times New Roman"/>
          <w:sz w:val="24"/>
          <w:szCs w:val="24"/>
          <w:lang w:val="en-GB"/>
        </w:rPr>
        <w:t>5000</w:t>
      </w:r>
      <w:r w:rsidRPr="00E355B4">
        <w:rPr>
          <w:rFonts w:ascii="SimSun" w:hAnsi="SimSun" w:cs="SimSun" w:hint="eastAsia"/>
          <w:sz w:val="24"/>
          <w:szCs w:val="24"/>
          <w:lang w:val="en-GB"/>
        </w:rPr>
        <w:t>亿美元，通过提高国内生产总值的</w:t>
      </w:r>
      <w:r w:rsidRPr="00E355B4">
        <w:rPr>
          <w:rFonts w:eastAsia="Times New Roman"/>
          <w:sz w:val="24"/>
          <w:szCs w:val="24"/>
          <w:lang w:val="en-GB"/>
        </w:rPr>
        <w:t>1%</w:t>
      </w:r>
      <w:r w:rsidRPr="00E355B4">
        <w:rPr>
          <w:rFonts w:ascii="SimSun" w:hAnsi="SimSun" w:cs="SimSun" w:hint="eastAsia"/>
          <w:sz w:val="24"/>
          <w:szCs w:val="24"/>
          <w:lang w:val="en-GB"/>
        </w:rPr>
        <w:t>达到</w:t>
      </w:r>
      <w:r w:rsidRPr="00E355B4">
        <w:rPr>
          <w:rFonts w:eastAsia="Times New Roman"/>
          <w:sz w:val="24"/>
          <w:szCs w:val="24"/>
          <w:lang w:val="en-GB"/>
        </w:rPr>
        <w:t>2000</w:t>
      </w:r>
      <w:r w:rsidRPr="00E355B4">
        <w:rPr>
          <w:rFonts w:ascii="SimSun" w:hAnsi="SimSun" w:cs="SimSun" w:hint="eastAsia"/>
          <w:sz w:val="24"/>
          <w:szCs w:val="24"/>
          <w:lang w:val="en-GB"/>
        </w:rPr>
        <w:t>亿美元</w:t>
      </w:r>
      <w:r w:rsidRPr="00E355B4">
        <w:rPr>
          <w:rFonts w:eastAsia="Times New Roman"/>
          <w:sz w:val="24"/>
          <w:szCs w:val="24"/>
          <w:lang w:val="en-GB"/>
        </w:rPr>
        <w:t>][</w:t>
      </w:r>
      <w:r w:rsidRPr="00E355B4">
        <w:rPr>
          <w:rFonts w:ascii="SimSun" w:hAnsi="SimSun" w:cs="SimSun" w:hint="eastAsia"/>
          <w:sz w:val="24"/>
          <w:szCs w:val="24"/>
          <w:lang w:val="en-GB"/>
        </w:rPr>
        <w:t>每年</w:t>
      </w:r>
      <w:r w:rsidRPr="00E355B4">
        <w:rPr>
          <w:rFonts w:eastAsia="Times New Roman"/>
          <w:sz w:val="24"/>
          <w:szCs w:val="24"/>
          <w:lang w:val="en-GB"/>
        </w:rPr>
        <w:t>]</w:t>
      </w:r>
      <w:r w:rsidRPr="00E355B4">
        <w:rPr>
          <w:rFonts w:ascii="SimSun" w:hAnsi="SimSun" w:cs="SimSun" w:hint="eastAsia"/>
          <w:sz w:val="24"/>
          <w:szCs w:val="24"/>
          <w:lang w:val="en-GB"/>
        </w:rPr>
        <w:t>每年</w:t>
      </w:r>
      <w:r w:rsidRPr="00E355B4">
        <w:rPr>
          <w:rFonts w:eastAsia="Times New Roman"/>
          <w:sz w:val="24"/>
          <w:szCs w:val="24"/>
          <w:lang w:val="en-GB"/>
        </w:rPr>
        <w:t>]2000</w:t>
      </w:r>
      <w:r w:rsidRPr="00E355B4">
        <w:rPr>
          <w:rFonts w:ascii="SimSun" w:hAnsi="SimSun" w:cs="SimSun" w:hint="eastAsia"/>
          <w:sz w:val="24"/>
          <w:szCs w:val="24"/>
          <w:lang w:val="en-GB"/>
        </w:rPr>
        <w:t>亿美元，</w:t>
      </w:r>
      <w:r w:rsidRPr="00E355B4">
        <w:rPr>
          <w:rFonts w:eastAsia="Times New Roman"/>
          <w:sz w:val="24"/>
          <w:szCs w:val="24"/>
          <w:lang w:val="en-GB"/>
        </w:rPr>
        <w:t>[</w:t>
      </w:r>
      <w:r w:rsidRPr="00E355B4">
        <w:rPr>
          <w:rFonts w:ascii="SimSun" w:hAnsi="SimSun" w:cs="SimSun" w:hint="eastAsia"/>
          <w:sz w:val="24"/>
          <w:szCs w:val="24"/>
          <w:lang w:val="en-GB"/>
        </w:rPr>
        <w:t>包括新的、额外的、创新和有效的</w:t>
      </w:r>
      <w:r w:rsidRPr="00E355B4">
        <w:rPr>
          <w:rFonts w:eastAsia="Times New Roman"/>
          <w:sz w:val="24"/>
          <w:szCs w:val="24"/>
          <w:lang w:val="en-GB"/>
        </w:rPr>
        <w:t>[</w:t>
      </w:r>
      <w:r w:rsidRPr="00E355B4">
        <w:rPr>
          <w:rFonts w:ascii="SimSun" w:hAnsi="SimSun" w:cs="SimSun" w:hint="eastAsia"/>
          <w:sz w:val="24"/>
          <w:szCs w:val="24"/>
          <w:lang w:val="en-GB"/>
        </w:rPr>
        <w:t>，及时的</w:t>
      </w:r>
      <w:r w:rsidRPr="00E355B4">
        <w:rPr>
          <w:rFonts w:eastAsia="Times New Roman"/>
          <w:sz w:val="24"/>
          <w:szCs w:val="24"/>
          <w:lang w:val="en-GB"/>
        </w:rPr>
        <w:t>]</w:t>
      </w:r>
      <w:r w:rsidRPr="00E355B4">
        <w:rPr>
          <w:rFonts w:ascii="SimSun" w:hAnsi="SimSun" w:cs="SimSun" w:hint="eastAsia"/>
          <w:sz w:val="24"/>
          <w:szCs w:val="24"/>
          <w:lang w:val="en-GB"/>
        </w:rPr>
        <w:t>财政资源；</w:t>
      </w:r>
      <w:r w:rsidRPr="00E355B4">
        <w:rPr>
          <w:rFonts w:eastAsia="Times New Roman"/>
          <w:sz w:val="24"/>
          <w:szCs w:val="24"/>
          <w:lang w:val="en-GB"/>
        </w:rPr>
        <w:t>[</w:t>
      </w:r>
      <w:r w:rsidRPr="00E355B4">
        <w:rPr>
          <w:rFonts w:ascii="SimSun" w:hAnsi="SimSun" w:cs="SimSun" w:hint="eastAsia"/>
          <w:sz w:val="24"/>
          <w:szCs w:val="24"/>
          <w:lang w:val="en-GB"/>
        </w:rPr>
        <w:t>通过根据经合组织到</w:t>
      </w:r>
      <w:r w:rsidRPr="00E355B4">
        <w:rPr>
          <w:rFonts w:eastAsia="Times New Roman"/>
          <w:sz w:val="24"/>
          <w:szCs w:val="24"/>
          <w:lang w:val="en-GB"/>
        </w:rPr>
        <w:t>2030</w:t>
      </w:r>
      <w:r w:rsidRPr="00E355B4">
        <w:rPr>
          <w:rFonts w:ascii="SimSun" w:hAnsi="SimSun" w:cs="SimSun" w:hint="eastAsia"/>
          <w:sz w:val="24"/>
          <w:szCs w:val="24"/>
          <w:lang w:val="en-GB"/>
        </w:rPr>
        <w:t>年的展望全球国内生产总值</w:t>
      </w:r>
      <w:r w:rsidRPr="00E355B4">
        <w:rPr>
          <w:rFonts w:eastAsia="Times New Roman"/>
          <w:sz w:val="24"/>
          <w:szCs w:val="24"/>
          <w:lang w:val="en-GB"/>
        </w:rPr>
        <w:t>1% [</w:t>
      </w:r>
      <w:r w:rsidRPr="00E355B4">
        <w:rPr>
          <w:rFonts w:ascii="SimSun" w:hAnsi="SimSun" w:cs="SimSun" w:hint="eastAsia"/>
          <w:sz w:val="24"/>
          <w:szCs w:val="24"/>
          <w:lang w:val="en-GB"/>
        </w:rPr>
        <w:t>每年</w:t>
      </w:r>
      <w:r w:rsidRPr="00E355B4">
        <w:rPr>
          <w:rFonts w:eastAsia="Times New Roman"/>
          <w:sz w:val="24"/>
          <w:szCs w:val="24"/>
          <w:lang w:val="en-GB"/>
        </w:rPr>
        <w:t>] [</w:t>
      </w:r>
      <w:r w:rsidRPr="00E355B4">
        <w:rPr>
          <w:rFonts w:ascii="SimSun" w:hAnsi="SimSun" w:cs="SimSun" w:hint="eastAsia"/>
          <w:sz w:val="24"/>
          <w:szCs w:val="24"/>
          <w:lang w:val="en-GB"/>
        </w:rPr>
        <w:t>逐步</w:t>
      </w:r>
      <w:r w:rsidRPr="00E355B4">
        <w:rPr>
          <w:rFonts w:eastAsia="Times New Roman"/>
          <w:sz w:val="24"/>
          <w:szCs w:val="24"/>
          <w:lang w:val="en-GB"/>
        </w:rPr>
        <w:t>]</w:t>
      </w:r>
      <w:r w:rsidRPr="00E355B4">
        <w:rPr>
          <w:rFonts w:ascii="SimSun" w:hAnsi="SimSun" w:cs="SimSun" w:hint="eastAsia"/>
          <w:sz w:val="24"/>
          <w:szCs w:val="24"/>
          <w:lang w:val="en-GB"/>
        </w:rPr>
        <w:t>增加资金，</w:t>
      </w:r>
      <w:r w:rsidRPr="00E355B4">
        <w:rPr>
          <w:rFonts w:eastAsia="Times New Roman"/>
          <w:sz w:val="24"/>
          <w:szCs w:val="24"/>
          <w:lang w:val="en-GB"/>
        </w:rPr>
        <w:t>][</w:t>
      </w:r>
      <w:r w:rsidRPr="00E355B4">
        <w:rPr>
          <w:rFonts w:ascii="SimSun" w:hAnsi="SimSun" w:cs="SimSun" w:hint="eastAsia"/>
          <w:sz w:val="24"/>
          <w:szCs w:val="24"/>
          <w:lang w:val="en-GB"/>
        </w:rPr>
        <w:t>到</w:t>
      </w:r>
      <w:r w:rsidRPr="00E355B4">
        <w:rPr>
          <w:rFonts w:eastAsia="Times New Roman"/>
          <w:sz w:val="24"/>
          <w:szCs w:val="24"/>
          <w:lang w:val="en-GB"/>
        </w:rPr>
        <w:t>2030</w:t>
      </w:r>
      <w:r w:rsidRPr="00E355B4">
        <w:rPr>
          <w:rFonts w:ascii="SimSun" w:hAnsi="SimSun" w:cs="SimSun" w:hint="eastAsia"/>
          <w:sz w:val="24"/>
          <w:szCs w:val="24"/>
          <w:lang w:val="en-GB"/>
        </w:rPr>
        <w:t>年增加</w:t>
      </w:r>
      <w:r w:rsidRPr="00E355B4">
        <w:rPr>
          <w:rFonts w:eastAsia="Times New Roman"/>
          <w:sz w:val="24"/>
          <w:szCs w:val="24"/>
          <w:lang w:val="en-GB"/>
        </w:rPr>
        <w:t>[</w:t>
      </w:r>
      <w:r w:rsidRPr="00E355B4">
        <w:rPr>
          <w:rFonts w:ascii="SimSun" w:hAnsi="SimSun" w:cs="SimSun" w:hint="eastAsia"/>
          <w:sz w:val="24"/>
          <w:szCs w:val="24"/>
          <w:lang w:val="en-GB"/>
        </w:rPr>
        <w:t>国内生产总值的</w:t>
      </w:r>
      <w:r w:rsidRPr="00E355B4">
        <w:rPr>
          <w:rFonts w:eastAsia="Times New Roman"/>
          <w:sz w:val="24"/>
          <w:szCs w:val="24"/>
          <w:lang w:val="en-GB"/>
        </w:rPr>
        <w:t>1%]]</w:t>
      </w:r>
      <w:r w:rsidRPr="00E355B4">
        <w:rPr>
          <w:rFonts w:ascii="SimSun" w:hAnsi="SimSun" w:cs="SimSun" w:hint="eastAsia"/>
          <w:sz w:val="24"/>
          <w:szCs w:val="24"/>
          <w:lang w:val="en-GB"/>
        </w:rPr>
        <w:t>，方法是：</w:t>
      </w:r>
    </w:p>
    <w:p w14:paraId="466A318D" w14:textId="77777777" w:rsidR="00E355B4" w:rsidRPr="00E355B4" w:rsidRDefault="00E355B4" w:rsidP="00E355B4">
      <w:pPr>
        <w:spacing w:before="120" w:line="240" w:lineRule="atLeast"/>
        <w:ind w:firstLine="490"/>
        <w:rPr>
          <w:rFonts w:ascii="SimSun" w:hAnsi="SimSun" w:cs="SimSun"/>
          <w:sz w:val="24"/>
          <w:szCs w:val="24"/>
          <w:lang w:val="en-GB"/>
        </w:rPr>
      </w:pPr>
      <w:r w:rsidRPr="00E355B4">
        <w:rPr>
          <w:sz w:val="24"/>
          <w:szCs w:val="24"/>
          <w:lang w:val="en-GB"/>
        </w:rPr>
        <w:t>(a)</w:t>
      </w:r>
      <w:r w:rsidRPr="00E355B4">
        <w:rPr>
          <w:rFonts w:ascii="SimSun" w:hAnsi="SimSun" w:cs="SimSun"/>
          <w:sz w:val="24"/>
          <w:szCs w:val="24"/>
          <w:lang w:val="en-GB"/>
        </w:rPr>
        <w:tab/>
        <w:t>[逐步]增加[新的和额外的]来自[新的、额外的、创新的、有效的、及时的和容易获得的]国际[资金流动][公共财政资源来自[[应由][发达国家缔约方]调动和提供][有能力这样做的国家以及现有的工具和机构，包括国际金融机构和多边开发银行，以满足最脆弱发展中国家的需要][资金流向]发展中国家[需要根据其能力提供支持，以执行其国家生物多样性战略和行动计划][和所有土著人民和地方社区][以及妇女和青年]</w:t>
      </w:r>
      <w:r w:rsidRPr="00E355B4">
        <w:rPr>
          <w:rFonts w:ascii="SimSun" w:hAnsi="SimSun" w:cs="SimSun" w:hint="eastAsia"/>
          <w:sz w:val="24"/>
          <w:szCs w:val="24"/>
          <w:lang w:val="en-GB"/>
        </w:rPr>
        <w:t>，</w:t>
      </w:r>
      <w:r w:rsidRPr="00E355B4">
        <w:rPr>
          <w:rFonts w:ascii="SimSun" w:hAnsi="SimSun" w:cs="SimSun"/>
          <w:sz w:val="24"/>
          <w:szCs w:val="24"/>
          <w:lang w:val="en-GB"/>
        </w:rPr>
        <w:t>[通过直接获取方式][包括以地球母亲为中心</w:t>
      </w:r>
      <w:r w:rsidRPr="00E355B4">
        <w:rPr>
          <w:rFonts w:eastAsia="Times New Roman"/>
          <w:sz w:val="24"/>
          <w:szCs w:val="24"/>
          <w:vertAlign w:val="superscript"/>
          <w:lang w:val="en-GB" w:eastAsia="en-US"/>
        </w:rPr>
        <w:footnoteReference w:id="53"/>
      </w:r>
      <w:r w:rsidRPr="00E355B4">
        <w:rPr>
          <w:rFonts w:ascii="SimSun" w:hAnsi="SimSun" w:cs="SimSun"/>
          <w:sz w:val="24"/>
          <w:szCs w:val="24"/>
          <w:lang w:val="en-GB"/>
        </w:rPr>
        <w:t>的行动的财政资源][避免重复计算][达到][每年至少[[-]亿美元][每年100亿美元[以增加的百分比]]财政资源每年至少1000亿美元，直至2030年，2030年至2050年期间的金额待修订，以满足发展中国家的需求]到2030年[以[向发展中国家]提供国际赠款的形式]，[承认共同但有区别的责任，][根据《公约》第20条，通过2020年后全球生物多样性框架有效执行《公约》。这种资金调动和提供[与根据《联合国气候变化框架公约》缔结的《巴黎协定》以及[其]官方发展援助[和其他国际资金流动][分开并有区别][使共同利益和协同作用最大化]；]</w:t>
      </w:r>
    </w:p>
    <w:p w14:paraId="72FBCC7B" w14:textId="77777777" w:rsidR="00E355B4" w:rsidRPr="00E355B4" w:rsidRDefault="00E355B4" w:rsidP="00E355B4">
      <w:pPr>
        <w:spacing w:before="120" w:line="240" w:lineRule="atLeast"/>
        <w:ind w:firstLine="490"/>
        <w:rPr>
          <w:rFonts w:ascii="SimSun" w:hAnsi="SimSun" w:cs="SimSun"/>
          <w:sz w:val="24"/>
          <w:szCs w:val="24"/>
          <w:lang w:val="en-GB"/>
        </w:rPr>
      </w:pPr>
      <w:r w:rsidRPr="00E355B4">
        <w:rPr>
          <w:sz w:val="24"/>
          <w:szCs w:val="24"/>
          <w:lang w:val="en-GB"/>
        </w:rPr>
        <w:t>(b)</w:t>
      </w:r>
      <w:r w:rsidRPr="00E355B4">
        <w:rPr>
          <w:rFonts w:ascii="SimSun" w:hAnsi="SimSun" w:cs="SimSun"/>
          <w:sz w:val="24"/>
          <w:szCs w:val="24"/>
          <w:lang w:val="en-GB"/>
        </w:rPr>
        <w:tab/>
        <w:t>利用私人融资[以及筹集新的和额外资源的战略，包括生态系统服务付款、全球生物多样性影响基金和以消费者为基础的方法，例如，1%</w:t>
      </w:r>
      <w:proofErr w:type="gramStart"/>
      <w:r w:rsidRPr="00E355B4">
        <w:rPr>
          <w:rFonts w:ascii="SimSun" w:hAnsi="SimSun" w:cs="SimSun"/>
          <w:sz w:val="24"/>
          <w:szCs w:val="24"/>
          <w:lang w:val="en-GB"/>
        </w:rPr>
        <w:t>的零售和加大国内资源调动][</w:t>
      </w:r>
      <w:proofErr w:type="gramEnd"/>
      <w:r w:rsidRPr="00E355B4">
        <w:rPr>
          <w:rFonts w:ascii="SimSun" w:hAnsi="SimSun" w:cs="SimSun"/>
          <w:sz w:val="24"/>
          <w:szCs w:val="24"/>
          <w:lang w:val="en-GB"/>
        </w:rPr>
        <w:t>包括开发新的创新金融工具以及促进混合融资]；</w:t>
      </w:r>
    </w:p>
    <w:p w14:paraId="40E077DB" w14:textId="77777777" w:rsidR="00E355B4" w:rsidRPr="00E355B4" w:rsidRDefault="00E355B4" w:rsidP="00E355B4">
      <w:pPr>
        <w:spacing w:before="120" w:line="240" w:lineRule="atLeast"/>
        <w:rPr>
          <w:rFonts w:ascii="SimSun" w:hAnsi="SimSun" w:cs="SimSun"/>
          <w:sz w:val="24"/>
          <w:szCs w:val="24"/>
          <w:lang w:val="en-GB"/>
        </w:rPr>
      </w:pPr>
      <w:r w:rsidRPr="00E355B4">
        <w:rPr>
          <w:rFonts w:ascii="SimSun" w:hAnsi="SimSun" w:cs="SimSun"/>
          <w:sz w:val="24"/>
          <w:szCs w:val="24"/>
          <w:lang w:val="en-GB"/>
        </w:rPr>
        <w:t xml:space="preserve"> </w:t>
      </w:r>
      <w:r w:rsidRPr="00E355B4">
        <w:rPr>
          <w:rFonts w:ascii="SimSun" w:hAnsi="SimSun" w:cs="SimSun"/>
          <w:sz w:val="24"/>
          <w:szCs w:val="24"/>
          <w:lang w:val="en-GB"/>
        </w:rPr>
        <w:tab/>
      </w:r>
      <w:r w:rsidRPr="00E355B4">
        <w:rPr>
          <w:sz w:val="24"/>
          <w:szCs w:val="24"/>
          <w:lang w:val="en-GB"/>
        </w:rPr>
        <w:t>(c)</w:t>
      </w:r>
      <w:r w:rsidRPr="00E355B4">
        <w:rPr>
          <w:rFonts w:ascii="SimSun" w:hAnsi="SimSun" w:cs="SimSun"/>
          <w:sz w:val="24"/>
          <w:szCs w:val="24"/>
          <w:lang w:val="en-GB"/>
        </w:rPr>
        <w:tab/>
        <w:t>[逐步][增加][加倍]国内资源调动[，</w:t>
      </w:r>
      <w:proofErr w:type="gramStart"/>
      <w:r w:rsidRPr="00E355B4">
        <w:rPr>
          <w:rFonts w:ascii="SimSun" w:hAnsi="SimSun" w:cs="SimSun"/>
          <w:sz w:val="24"/>
          <w:szCs w:val="24"/>
          <w:lang w:val="en-GB"/>
        </w:rPr>
        <w:t>包括][</w:t>
      </w:r>
      <w:proofErr w:type="gramEnd"/>
      <w:r w:rsidRPr="00E355B4">
        <w:rPr>
          <w:rFonts w:ascii="SimSun" w:hAnsi="SimSun" w:cs="SimSun"/>
          <w:sz w:val="24"/>
          <w:szCs w:val="24"/>
          <w:lang w:val="en-GB"/>
        </w:rPr>
        <w:t>通过将生物多样性纳入国家优先事项，][通过将生物多样性纳入各部门和机构的主流，加强利用积极的经济激励措施，刺激创新计划，如为</w:t>
      </w:r>
      <w:r w:rsidRPr="00E355B4">
        <w:rPr>
          <w:rFonts w:ascii="SimSun" w:hAnsi="SimSun" w:cs="SimSun"/>
          <w:sz w:val="24"/>
          <w:szCs w:val="24"/>
          <w:lang w:val="en-GB"/>
        </w:rPr>
        <w:lastRenderedPageBreak/>
        <w:t>生态系统服务付款，并呼吁国内开发银行增加资金][包括通过公正和公平的方式处理主权债务][考虑到财政空间和主权债务水平][通过制定国家生物多样性融资计划或类似文书][到2030年][，以及</w:t>
      </w:r>
    </w:p>
    <w:p w14:paraId="7E62D90F" w14:textId="77777777" w:rsidR="00E355B4" w:rsidRPr="00E355B4" w:rsidRDefault="00E355B4" w:rsidP="00E355B4">
      <w:pPr>
        <w:spacing w:before="120" w:line="240" w:lineRule="atLeast"/>
        <w:ind w:firstLine="490"/>
        <w:rPr>
          <w:rFonts w:ascii="SimSun" w:hAnsi="SimSun" w:cs="SimSun"/>
          <w:sz w:val="24"/>
          <w:szCs w:val="24"/>
          <w:lang w:val="en-GB"/>
        </w:rPr>
      </w:pPr>
      <w:r w:rsidRPr="00E355B4">
        <w:rPr>
          <w:rFonts w:ascii="SimSun" w:hAnsi="SimSun" w:cs="SimSun"/>
          <w:sz w:val="24"/>
          <w:szCs w:val="24"/>
          <w:lang w:val="en-GB"/>
        </w:rPr>
        <w:t>[</w:t>
      </w:r>
      <w:r w:rsidRPr="00E355B4">
        <w:rPr>
          <w:sz w:val="24"/>
          <w:szCs w:val="24"/>
          <w:lang w:val="en-GB"/>
        </w:rPr>
        <w:t>(d)</w:t>
      </w:r>
      <w:r w:rsidRPr="00E355B4">
        <w:rPr>
          <w:rFonts w:ascii="SimSun" w:hAnsi="SimSun" w:cs="SimSun"/>
          <w:sz w:val="24"/>
          <w:szCs w:val="24"/>
          <w:lang w:val="en-GB"/>
        </w:rPr>
        <w:tab/>
        <w:t>建立一个新的国际融资工具</w:t>
      </w:r>
      <w:proofErr w:type="gramStart"/>
      <w:r w:rsidRPr="00E355B4">
        <w:rPr>
          <w:rFonts w:ascii="SimSun" w:hAnsi="SimSun" w:cs="SimSun"/>
          <w:sz w:val="24"/>
          <w:szCs w:val="24"/>
          <w:lang w:val="en-GB"/>
        </w:rPr>
        <w:t>，][</w:t>
      </w:r>
      <w:proofErr w:type="gramEnd"/>
      <w:r w:rsidRPr="00E355B4">
        <w:rPr>
          <w:rFonts w:ascii="SimSun" w:hAnsi="SimSun" w:cs="SimSun"/>
          <w:sz w:val="24"/>
          <w:szCs w:val="24"/>
          <w:lang w:val="en-GB"/>
        </w:rPr>
        <w:t>到2023年，建立一个到2025年全面运转的全球生物多样性基金，作为向《公约》第20条和第21条确定的发展中国家缔约方提供资金的专门机制，并由全球环境基金加以补充；]</w:t>
      </w:r>
    </w:p>
    <w:p w14:paraId="312DFFBF" w14:textId="77777777" w:rsidR="00E355B4" w:rsidRPr="00E355B4" w:rsidRDefault="00E355B4" w:rsidP="00E355B4">
      <w:pPr>
        <w:spacing w:before="120" w:line="240" w:lineRule="atLeast"/>
        <w:ind w:firstLine="490"/>
        <w:rPr>
          <w:rFonts w:ascii="SimSun" w:hAnsi="SimSun" w:cs="SimSun"/>
          <w:sz w:val="24"/>
          <w:szCs w:val="24"/>
          <w:lang w:val="en-GB"/>
        </w:rPr>
      </w:pPr>
      <w:r w:rsidRPr="00E355B4">
        <w:rPr>
          <w:rFonts w:ascii="SimSun" w:hAnsi="SimSun" w:cs="SimSun"/>
          <w:sz w:val="24"/>
          <w:szCs w:val="24"/>
          <w:lang w:val="en-GB"/>
        </w:rPr>
        <w:t>[</w:t>
      </w:r>
      <w:r w:rsidRPr="00E355B4">
        <w:rPr>
          <w:sz w:val="24"/>
          <w:szCs w:val="24"/>
          <w:lang w:val="en-GB"/>
        </w:rPr>
        <w:t>(e)</w:t>
      </w:r>
      <w:r w:rsidRPr="00E355B4">
        <w:rPr>
          <w:rFonts w:ascii="SimSun" w:hAnsi="SimSun" w:cs="SimSun"/>
          <w:sz w:val="24"/>
          <w:szCs w:val="24"/>
          <w:lang w:val="en-GB"/>
        </w:rPr>
        <w:tab/>
        <w:t>在气候融资的基础上再接再厉，同时提高资源利用效力[、</w:t>
      </w:r>
      <w:proofErr w:type="gramStart"/>
      <w:r w:rsidRPr="00E355B4">
        <w:rPr>
          <w:rFonts w:ascii="SimSun" w:hAnsi="SimSun" w:cs="SimSun"/>
          <w:sz w:val="24"/>
          <w:szCs w:val="24"/>
          <w:lang w:val="en-GB"/>
        </w:rPr>
        <w:t>效率和透明度]，</w:t>
      </w:r>
      <w:proofErr w:type="gramEnd"/>
      <w:r w:rsidRPr="00E355B4">
        <w:rPr>
          <w:rFonts w:ascii="SimSun" w:hAnsi="SimSun" w:cs="SimSun"/>
          <w:sz w:val="24"/>
          <w:szCs w:val="24"/>
          <w:lang w:val="en-GB"/>
        </w:rPr>
        <w:t>并[制定和执行][考虑到]国家生物多样性筹资计划或[类似文书]；]</w:t>
      </w:r>
    </w:p>
    <w:p w14:paraId="751DA77F" w14:textId="0BD88872" w:rsidR="00E355B4" w:rsidRPr="00E355B4" w:rsidRDefault="004C2DB3" w:rsidP="00E355B4">
      <w:pPr>
        <w:spacing w:before="120" w:line="240" w:lineRule="atLeast"/>
        <w:rPr>
          <w:rFonts w:ascii="SimSun" w:hAnsi="SimSun" w:cs="SimSun"/>
          <w:sz w:val="24"/>
          <w:szCs w:val="24"/>
          <w:lang w:val="en-GB"/>
        </w:rPr>
      </w:pPr>
      <w:r w:rsidRPr="004C2DB3">
        <w:rPr>
          <w:rFonts w:ascii="SimSun" w:hAnsi="SimSun" w:cs="SimSun"/>
          <w:sz w:val="24"/>
          <w:szCs w:val="24"/>
          <w:lang w:val="en-GB"/>
        </w:rPr>
        <w:tab/>
      </w:r>
      <w:r w:rsidR="00E355B4" w:rsidRPr="00E355B4">
        <w:rPr>
          <w:rFonts w:ascii="SimSun" w:hAnsi="SimSun" w:cs="SimSun"/>
          <w:sz w:val="24"/>
          <w:szCs w:val="24"/>
          <w:lang w:val="en-GB"/>
        </w:rPr>
        <w:t>[</w:t>
      </w:r>
      <w:r w:rsidR="00E355B4" w:rsidRPr="00E355B4">
        <w:rPr>
          <w:sz w:val="24"/>
          <w:szCs w:val="24"/>
          <w:lang w:val="en-GB"/>
        </w:rPr>
        <w:t>(f)</w:t>
      </w:r>
      <w:r w:rsidR="00E355B4" w:rsidRPr="00E355B4">
        <w:rPr>
          <w:rFonts w:ascii="SimSun" w:hAnsi="SimSun" w:cs="SimSun"/>
          <w:sz w:val="24"/>
          <w:szCs w:val="24"/>
          <w:lang w:val="en-GB"/>
        </w:rPr>
        <w:tab/>
        <w:t>刺激[国内和国际]创新计划，如[基于自然的解决方案和基于生态系统的方法]支付[环境][生态系统]服务[、绿色债券、生物多样性补偿、碳信用、遗传资源数字序列信息方面的惠益分享机制以及以减免债务换自然。]]</w:t>
      </w:r>
    </w:p>
    <w:p w14:paraId="0DAFB24B" w14:textId="77777777" w:rsidR="00E355B4" w:rsidRPr="00E355B4" w:rsidRDefault="00E355B4" w:rsidP="00E355B4">
      <w:pPr>
        <w:spacing w:before="120" w:line="240" w:lineRule="atLeast"/>
        <w:jc w:val="left"/>
        <w:rPr>
          <w:rFonts w:eastAsia="Times New Roman"/>
          <w:sz w:val="24"/>
          <w:szCs w:val="24"/>
          <w:lang w:val="en-GB"/>
        </w:rPr>
      </w:pPr>
    </w:p>
    <w:p w14:paraId="2857A42A"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19.2</w:t>
      </w:r>
    </w:p>
    <w:p w14:paraId="4541AC95" w14:textId="77777777" w:rsidR="00E355B4" w:rsidRPr="00E355B4" w:rsidRDefault="00E355B4" w:rsidP="00E355B4">
      <w:pPr>
        <w:spacing w:before="120" w:line="240" w:lineRule="atLeast"/>
        <w:rPr>
          <w:rFonts w:eastAsia="Times New Roman"/>
          <w:color w:val="202124"/>
          <w:sz w:val="24"/>
          <w:szCs w:val="24"/>
          <w:lang w:val="en-GB"/>
        </w:rPr>
      </w:pPr>
      <w:r w:rsidRPr="00E355B4">
        <w:rPr>
          <w:rFonts w:ascii="SimSun" w:hAnsi="SimSun" w:cs="SimSun" w:hint="eastAsia"/>
          <w:color w:val="202124"/>
          <w:sz w:val="24"/>
          <w:szCs w:val="24"/>
          <w:lang w:val="en-GB"/>
        </w:rPr>
        <w:t>加强能力建设和能力发展，加强技术获得和转让，促进创新和科技合作的发展和获得，包括通过南南合作、南北合作和三边合作，以满足有效执行框架的需要，特别是在发展中国家，促进联合技术开发和联合科研方案，保护和可持续利用生物多样性，加强科研和监测能力，与框架的长期目标和行动目标的雄心相称。</w:t>
      </w:r>
      <w:r w:rsidRPr="00E355B4">
        <w:rPr>
          <w:rFonts w:eastAsia="Times New Roman" w:hint="eastAsia"/>
          <w:color w:val="202124"/>
          <w:sz w:val="24"/>
          <w:szCs w:val="24"/>
          <w:lang w:val="en-GB"/>
        </w:rPr>
        <w:t xml:space="preserve"> </w:t>
      </w:r>
    </w:p>
    <w:p w14:paraId="0386BB5B"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20</w:t>
      </w:r>
    </w:p>
    <w:p w14:paraId="62CE42C3" w14:textId="77777777" w:rsidR="00E355B4" w:rsidRPr="00E355B4" w:rsidRDefault="00E355B4" w:rsidP="00E355B4">
      <w:pPr>
        <w:spacing w:before="120" w:line="240" w:lineRule="atLeast"/>
        <w:rPr>
          <w:rFonts w:eastAsia="Times New Roman"/>
          <w:color w:val="202124"/>
          <w:sz w:val="24"/>
          <w:szCs w:val="24"/>
          <w:lang w:val="en-GB"/>
        </w:rPr>
      </w:pPr>
      <w:r w:rsidRPr="00E355B4">
        <w:rPr>
          <w:rFonts w:ascii="SimSun" w:hAnsi="SimSun" w:cs="SimSun" w:hint="eastAsia"/>
          <w:color w:val="202124"/>
          <w:sz w:val="24"/>
          <w:szCs w:val="24"/>
          <w:lang w:val="en-GB"/>
        </w:rPr>
        <w:t>确保</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在相互商定的条件下并在符合国家法律的情况下，</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提供和获取土著人民和地方社区的</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可得到的最佳</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高质量</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数据、</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信息和知识，包括传统知识、创新</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做法</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和技术</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，并征得他们的</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事先知情同意，或自由事先知情同意，或批准和参与</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以便指导</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促进</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决策，实现有效</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和公平</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治理和生物多样性的综合和参与式管理，加强传播、提高认识、教育、监测、研究和知识管理。</w:t>
      </w:r>
    </w:p>
    <w:p w14:paraId="1DE40F3B"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21</w:t>
      </w:r>
    </w:p>
    <w:p w14:paraId="5128FC7C" w14:textId="77777777" w:rsidR="00E355B4" w:rsidRPr="00E355B4" w:rsidRDefault="00E355B4" w:rsidP="00E355B4">
      <w:pPr>
        <w:spacing w:before="120" w:line="240" w:lineRule="atLeast"/>
        <w:jc w:val="left"/>
        <w:rPr>
          <w:rFonts w:eastAsia="Times New Roman"/>
          <w:color w:val="202124"/>
          <w:sz w:val="24"/>
          <w:szCs w:val="24"/>
          <w:lang w:val="en-GB"/>
        </w:rPr>
      </w:pPr>
      <w:r w:rsidRPr="00E355B4">
        <w:rPr>
          <w:rFonts w:ascii="SimSun" w:hAnsi="SimSun" w:cs="SimSun" w:hint="eastAsia"/>
          <w:color w:val="202124"/>
          <w:sz w:val="24"/>
          <w:szCs w:val="24"/>
          <w:lang w:val="en-GB"/>
        </w:rPr>
        <w:t>确保土著人民和地方社区在决策中有充分、公平、包容、有效和促进性别平等的代表权和参与权，</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有机会诉诸司法和</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获得生物多样性相关信息，尊重</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并承认</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他们的文化及其对土地、领地</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资源和传统知识的权利，</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包括</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根据</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依照</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《联合国土著人民权利宣言》</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和国际人权法</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根据相关国家法律和国际文书</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以及妇女</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、女童、儿童和青年以及残疾人</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并确保</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诉诸司法</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和</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保护环境人权维护者及其诉诸司法的机会</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同时加强所有相关利益攸关方的参与</w:t>
      </w:r>
      <w:r w:rsidRPr="00E355B4">
        <w:rPr>
          <w:rFonts w:eastAsia="Times New Roman" w:hint="eastAsia"/>
          <w:color w:val="202124"/>
          <w:sz w:val="24"/>
          <w:szCs w:val="24"/>
          <w:lang w:val="en-GB"/>
        </w:rPr>
        <w:t>]</w:t>
      </w:r>
      <w:r w:rsidRPr="00E355B4">
        <w:rPr>
          <w:rFonts w:ascii="SimSun" w:hAnsi="SimSun" w:cs="SimSun" w:hint="eastAsia"/>
          <w:color w:val="202124"/>
          <w:sz w:val="24"/>
          <w:szCs w:val="24"/>
          <w:lang w:val="en-GB"/>
        </w:rPr>
        <w:t>。</w:t>
      </w:r>
      <w:r w:rsidRPr="00E355B4">
        <w:rPr>
          <w:rFonts w:eastAsia="Times New Roman" w:hint="eastAsia"/>
          <w:color w:val="202124"/>
          <w:sz w:val="24"/>
          <w:szCs w:val="24"/>
          <w:lang w:val="en-GB"/>
        </w:rPr>
        <w:t xml:space="preserve"> </w:t>
      </w:r>
    </w:p>
    <w:p w14:paraId="2C6B07C6" w14:textId="77777777" w:rsidR="00E355B4" w:rsidRPr="00E355B4" w:rsidRDefault="00E355B4" w:rsidP="00E355B4">
      <w:pPr>
        <w:keepNext/>
        <w:pBdr>
          <w:top w:val="single" w:sz="4" w:space="1" w:color="auto"/>
          <w:left w:val="single" w:sz="4" w:space="4" w:color="auto"/>
          <w:bottom w:val="single" w:sz="4" w:space="1" w:color="auto"/>
          <w:right w:val="single" w:sz="4" w:space="4" w:color="auto"/>
        </w:pBdr>
        <w:tabs>
          <w:tab w:val="left" w:pos="720"/>
        </w:tabs>
        <w:spacing w:before="120" w:line="240" w:lineRule="atLeast"/>
        <w:jc w:val="center"/>
        <w:outlineLvl w:val="1"/>
        <w:rPr>
          <w:rFonts w:eastAsia="Times New Roman"/>
          <w:b/>
          <w:bCs/>
          <w:iCs/>
          <w:sz w:val="24"/>
          <w:szCs w:val="24"/>
          <w:lang w:val="en-GB"/>
        </w:rPr>
      </w:pPr>
      <w:r w:rsidRPr="00E355B4">
        <w:rPr>
          <w:rFonts w:ascii="SimSun" w:hAnsi="SimSun" w:cs="SimSun" w:hint="eastAsia"/>
          <w:b/>
          <w:bCs/>
          <w:iCs/>
          <w:sz w:val="24"/>
          <w:szCs w:val="24"/>
          <w:lang w:val="en-GB"/>
        </w:rPr>
        <w:t>行动目标</w:t>
      </w:r>
      <w:r w:rsidRPr="00E355B4">
        <w:rPr>
          <w:rFonts w:eastAsia="Times New Roman"/>
          <w:b/>
          <w:bCs/>
          <w:iCs/>
          <w:sz w:val="24"/>
          <w:szCs w:val="24"/>
          <w:lang w:val="en-GB"/>
        </w:rPr>
        <w:t xml:space="preserve"> 22</w:t>
      </w:r>
    </w:p>
    <w:p w14:paraId="211611E5" w14:textId="77777777" w:rsidR="00E355B4" w:rsidRPr="00E355B4" w:rsidRDefault="00E355B4" w:rsidP="00E355B4">
      <w:pPr>
        <w:spacing w:before="120" w:line="240" w:lineRule="atLeast"/>
        <w:rPr>
          <w:rFonts w:eastAsia="Times New Roman"/>
          <w:caps/>
          <w:snapToGrid w:val="0"/>
          <w:sz w:val="24"/>
          <w:szCs w:val="24"/>
          <w:lang w:val="en-GB"/>
        </w:rPr>
      </w:pPr>
      <w:r w:rsidRPr="00E355B4">
        <w:rPr>
          <w:rFonts w:ascii="SimSun" w:hAnsi="SimSun" w:cs="SimSun" w:hint="eastAsia"/>
          <w:caps/>
          <w:snapToGrid w:val="0"/>
          <w:sz w:val="24"/>
          <w:szCs w:val="24"/>
          <w:lang w:val="en-GB"/>
        </w:rPr>
        <w:t>行动目标</w:t>
      </w:r>
      <w:r w:rsidRPr="00E355B4">
        <w:rPr>
          <w:rFonts w:eastAsia="Times New Roman"/>
          <w:caps/>
          <w:snapToGrid w:val="0"/>
          <w:sz w:val="24"/>
          <w:szCs w:val="24"/>
          <w:lang w:val="en-GB"/>
        </w:rPr>
        <w:t>22</w:t>
      </w:r>
      <w:r w:rsidRPr="00E355B4">
        <w:rPr>
          <w:rFonts w:ascii="SimSun" w:hAnsi="SimSun" w:cs="SimSun" w:hint="eastAsia"/>
          <w:caps/>
          <w:snapToGrid w:val="0"/>
          <w:sz w:val="24"/>
          <w:szCs w:val="24"/>
          <w:lang w:val="en-GB"/>
        </w:rPr>
        <w:t>：到</w:t>
      </w:r>
      <w:r w:rsidRPr="00E355B4">
        <w:rPr>
          <w:rFonts w:eastAsia="Times New Roman"/>
          <w:caps/>
          <w:snapToGrid w:val="0"/>
          <w:sz w:val="24"/>
          <w:szCs w:val="24"/>
          <w:lang w:val="en-GB"/>
        </w:rPr>
        <w:t>2030</w:t>
      </w:r>
      <w:r w:rsidRPr="00E355B4">
        <w:rPr>
          <w:rFonts w:ascii="SimSun" w:hAnsi="SimSun" w:cs="SimSun" w:hint="eastAsia"/>
          <w:caps/>
          <w:snapToGrid w:val="0"/>
          <w:sz w:val="24"/>
          <w:szCs w:val="24"/>
          <w:lang w:val="en-GB"/>
        </w:rPr>
        <w:t>年，通过将性别平等纳入所有生物多样性目标和目的的主流，确保妇女和女童</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和广大年轻人</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和各种性别认同的人</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和青年</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，包括残疾妇女和女童</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公平获取和受益于生物多样性的保护和可持续利用，</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以及她们在各级生物多样性政策制定、执行和决策中的知情和有效代表权和参与权。</w:t>
      </w:r>
    </w:p>
    <w:p w14:paraId="6CA45CE8" w14:textId="77777777" w:rsidR="00E355B4" w:rsidRPr="00E355B4" w:rsidRDefault="00E355B4" w:rsidP="00E355B4">
      <w:pPr>
        <w:spacing w:before="120" w:line="240" w:lineRule="atLeast"/>
        <w:jc w:val="left"/>
        <w:rPr>
          <w:rFonts w:eastAsia="Times New Roman"/>
          <w:caps/>
          <w:snapToGrid w:val="0"/>
          <w:sz w:val="24"/>
          <w:szCs w:val="24"/>
          <w:lang w:val="en-GB"/>
        </w:rPr>
      </w:pPr>
      <w:r w:rsidRPr="00E355B4">
        <w:rPr>
          <w:rFonts w:eastAsia="KaiTi"/>
          <w:caps/>
          <w:snapToGrid w:val="0"/>
          <w:sz w:val="24"/>
          <w:szCs w:val="24"/>
          <w:lang w:val="en-GB"/>
        </w:rPr>
        <w:t>备选</w:t>
      </w:r>
      <w:r w:rsidRPr="00E355B4">
        <w:rPr>
          <w:rFonts w:ascii="SimSun" w:hAnsi="SimSun" w:cs="SimSun" w:hint="eastAsia"/>
          <w:caps/>
          <w:snapToGrid w:val="0"/>
          <w:sz w:val="24"/>
          <w:szCs w:val="24"/>
          <w:lang w:val="en-GB"/>
        </w:rPr>
        <w:t>行动目标</w:t>
      </w:r>
      <w:r w:rsidRPr="00E355B4">
        <w:rPr>
          <w:rFonts w:eastAsia="Times New Roman"/>
          <w:caps/>
          <w:snapToGrid w:val="0"/>
          <w:sz w:val="24"/>
          <w:szCs w:val="24"/>
          <w:lang w:val="en-GB"/>
        </w:rPr>
        <w:t>22</w:t>
      </w:r>
      <w:r w:rsidRPr="00E355B4">
        <w:rPr>
          <w:rFonts w:ascii="SimSun" w:hAnsi="SimSun" w:cs="SimSun" w:hint="eastAsia"/>
          <w:caps/>
          <w:snapToGrid w:val="0"/>
          <w:sz w:val="24"/>
          <w:szCs w:val="24"/>
          <w:lang w:val="en-GB"/>
        </w:rPr>
        <w:t>：在执行框架中</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促进性别平等</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确保性别平等</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，确保妇女和女童有平等的机会和能力为《公约》的三个目标作贡献</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包括承认妇女和女童的平等权利和机会获得土地和自然资源，以及她们有意义和知情地参与决策</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以及在与生物多样性有关的行动、接触、政策和决策的所有层面充分、公平、有意义地参与和发挥领导作用</w:t>
      </w:r>
      <w:r w:rsidRPr="00E355B4">
        <w:rPr>
          <w:rFonts w:eastAsia="Times New Roman"/>
          <w:caps/>
          <w:snapToGrid w:val="0"/>
          <w:sz w:val="24"/>
          <w:szCs w:val="24"/>
          <w:lang w:val="en-GB"/>
        </w:rPr>
        <w:t>]</w:t>
      </w:r>
      <w:r w:rsidRPr="00E355B4">
        <w:rPr>
          <w:rFonts w:ascii="SimSun" w:hAnsi="SimSun" w:cs="SimSun" w:hint="eastAsia"/>
          <w:caps/>
          <w:snapToGrid w:val="0"/>
          <w:sz w:val="24"/>
          <w:szCs w:val="24"/>
          <w:lang w:val="en-GB"/>
        </w:rPr>
        <w:t>。</w:t>
      </w:r>
      <w:r w:rsidRPr="00E355B4">
        <w:rPr>
          <w:rFonts w:eastAsia="Times New Roman" w:hint="eastAsia"/>
          <w:caps/>
          <w:snapToGrid w:val="0"/>
          <w:sz w:val="24"/>
          <w:szCs w:val="24"/>
          <w:lang w:val="en-GB"/>
        </w:rPr>
        <w:t xml:space="preserve"> </w:t>
      </w:r>
    </w:p>
    <w:p w14:paraId="56DC73F9" w14:textId="540E6E51" w:rsidR="00425600" w:rsidRPr="00425600" w:rsidRDefault="00042DCD" w:rsidP="00042DCD">
      <w:pPr>
        <w:keepNext/>
        <w:suppressLineNumbers/>
        <w:shd w:val="clear" w:color="auto" w:fill="FFFFFF"/>
        <w:suppressAutoHyphens/>
        <w:spacing w:before="120" w:line="240" w:lineRule="atLeast"/>
        <w:ind w:left="360"/>
        <w:jc w:val="center"/>
        <w:outlineLvl w:val="1"/>
        <w:rPr>
          <w:rFonts w:eastAsia="Malgun Gothic"/>
          <w:b/>
          <w:bCs/>
          <w:iCs/>
          <w:kern w:val="22"/>
          <w:sz w:val="24"/>
          <w:szCs w:val="24"/>
          <w:lang w:val="en-GB"/>
        </w:rPr>
      </w:pPr>
      <w:r w:rsidRPr="00042DCD">
        <w:rPr>
          <w:rFonts w:eastAsia="Times New Roman" w:hint="eastAsia"/>
          <w:b/>
          <w:bCs/>
          <w:iCs/>
          <w:sz w:val="24"/>
          <w:szCs w:val="24"/>
        </w:rPr>
        <w:lastRenderedPageBreak/>
        <w:t>H</w:t>
      </w:r>
      <w:r w:rsidRPr="00042DCD">
        <w:rPr>
          <w:rFonts w:ascii="SimSun" w:hAnsi="SimSun" w:cs="SimSun" w:hint="eastAsia"/>
          <w:b/>
          <w:bCs/>
          <w:iCs/>
          <w:sz w:val="24"/>
          <w:szCs w:val="24"/>
        </w:rPr>
        <w:t>部分</w:t>
      </w:r>
      <w:r w:rsidRPr="00042DCD">
        <w:rPr>
          <w:rFonts w:eastAsia="Times New Roman" w:hint="eastAsia"/>
          <w:b/>
          <w:bCs/>
          <w:iCs/>
          <w:sz w:val="24"/>
          <w:szCs w:val="24"/>
        </w:rPr>
        <w:t>.</w:t>
      </w:r>
      <w:r w:rsidRPr="00042DCD">
        <w:rPr>
          <w:rFonts w:eastAsia="Times New Roman"/>
          <w:b/>
          <w:bCs/>
          <w:iCs/>
          <w:sz w:val="24"/>
          <w:szCs w:val="24"/>
        </w:rPr>
        <w:t xml:space="preserve">  </w:t>
      </w:r>
      <w:r w:rsidRPr="00042DCD">
        <w:rPr>
          <w:rFonts w:ascii="SimSun" w:hAnsi="SimSun" w:cs="SimSun" w:hint="eastAsia"/>
          <w:b/>
          <w:bCs/>
          <w:iCs/>
          <w:sz w:val="24"/>
          <w:szCs w:val="24"/>
        </w:rPr>
        <w:t>执行和</w:t>
      </w:r>
      <w:r>
        <w:rPr>
          <w:rFonts w:ascii="SimSun" w:hAnsi="SimSun" w:cs="SimSun" w:hint="eastAsia"/>
          <w:b/>
          <w:bCs/>
          <w:iCs/>
          <w:sz w:val="24"/>
          <w:szCs w:val="24"/>
        </w:rPr>
        <w:t>支助</w:t>
      </w:r>
      <w:r w:rsidRPr="00042DCD">
        <w:rPr>
          <w:rFonts w:ascii="SimSun" w:hAnsi="SimSun" w:cs="SimSun" w:hint="eastAsia"/>
          <w:b/>
          <w:bCs/>
          <w:iCs/>
          <w:sz w:val="24"/>
          <w:szCs w:val="24"/>
        </w:rPr>
        <w:t>机制</w:t>
      </w:r>
    </w:p>
    <w:p w14:paraId="6259FD5C" w14:textId="5BD58580" w:rsidR="00425600" w:rsidRPr="00425600" w:rsidRDefault="00042DCD" w:rsidP="00425600">
      <w:pPr>
        <w:keepNext/>
        <w:shd w:val="clear" w:color="auto" w:fill="FFFFFF"/>
        <w:spacing w:before="120" w:line="240" w:lineRule="atLeast"/>
        <w:rPr>
          <w:rFonts w:ascii="KaiTi" w:eastAsia="KaiTi" w:hAnsi="KaiTi"/>
          <w:iCs/>
          <w:sz w:val="24"/>
          <w:szCs w:val="24"/>
          <w:lang w:val="en-GB"/>
        </w:rPr>
      </w:pPr>
      <w:r w:rsidRPr="00042DCD">
        <w:rPr>
          <w:rFonts w:ascii="KaiTi" w:eastAsia="KaiTi" w:hAnsi="KaiTi" w:cs="SimSun" w:hint="eastAsia"/>
          <w:iCs/>
          <w:sz w:val="24"/>
          <w:szCs w:val="24"/>
        </w:rPr>
        <w:t>注：本案文是以一读为基础，但没有经过联络小组会议期间的谈判。</w:t>
      </w:r>
    </w:p>
    <w:p w14:paraId="31598D76" w14:textId="63E3F9DC"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[29.</w:t>
      </w:r>
      <w:r w:rsidRPr="00425600">
        <w:rPr>
          <w:rFonts w:eastAsia="Times New Roman"/>
          <w:snapToGrid w:val="0"/>
          <w:sz w:val="24"/>
          <w:szCs w:val="24"/>
          <w:lang w:val="en-GB"/>
        </w:rPr>
        <w:tab/>
      </w:r>
      <w:r w:rsidR="00675F82" w:rsidRPr="00675F82">
        <w:rPr>
          <w:rFonts w:ascii="SimSun" w:hAnsi="SimSun" w:cs="SimSun" w:hint="eastAsia"/>
          <w:snapToGrid w:val="0"/>
          <w:sz w:val="24"/>
          <w:szCs w:val="24"/>
        </w:rPr>
        <w:t>将通过以下手段促进和加强框架的执行工作以及实现其长期目标和行动目标的努力：《生物多样性公约》及其议定书下的支助机制和战略，包括财务机制；关于加强和尽快开展资源调动、进行能力建设和发展、技术和科学合作及技术转让、知识管理、注重性别平等的执行方式以及在各种政策和行业之内和之间把生物多样性纳入主流的战略和计划；在相互一致的工作方案下结合在一起的其他公约和国际进程下的相关机制；国家和区域生物多样性行动计划。执行工作还将得到以下方面的支助：以全球生物多样性基金的形式增加一个财务机制；一个分享通过利用遗传资源和遗传资源数字序列信息所产生惠益的全球机制；一个促进和协助技术和科学合作的机构性机制，其中包括一个将与各区域支助中心网络合作的全球技术和科学合作支助中心；一个继续执行第</w:t>
      </w:r>
      <w:r w:rsidR="00675F82" w:rsidRPr="00675F82">
        <w:rPr>
          <w:rFonts w:eastAsia="Times New Roman" w:hint="eastAsia"/>
          <w:snapToGrid w:val="0"/>
          <w:sz w:val="24"/>
          <w:szCs w:val="24"/>
        </w:rPr>
        <w:t>8 (</w:t>
      </w:r>
      <w:r w:rsidR="00675F82" w:rsidRPr="00675F82">
        <w:rPr>
          <w:rFonts w:eastAsia="Times New Roman"/>
          <w:snapToGrid w:val="0"/>
          <w:sz w:val="24"/>
          <w:szCs w:val="24"/>
        </w:rPr>
        <w:t>j</w:t>
      </w:r>
      <w:r w:rsidR="00675F82" w:rsidRPr="00675F82">
        <w:rPr>
          <w:rFonts w:eastAsia="Times New Roman" w:hint="eastAsia"/>
          <w:snapToGrid w:val="0"/>
          <w:sz w:val="24"/>
          <w:szCs w:val="24"/>
        </w:rPr>
        <w:t>)</w:t>
      </w:r>
      <w:r w:rsidR="00675F82" w:rsidRPr="00675F82">
        <w:rPr>
          <w:rFonts w:ascii="SimSun" w:hAnsi="SimSun" w:cs="SimSun" w:hint="eastAsia"/>
          <w:snapToGrid w:val="0"/>
          <w:sz w:val="24"/>
          <w:szCs w:val="24"/>
        </w:rPr>
        <w:t>条工作方案和相关规定的机构性机制；一个协助缔约方和相关利益攸关方之间的教育和知识分享的机制。</w:t>
      </w:r>
    </w:p>
    <w:p w14:paraId="5394B5F1" w14:textId="54C10ADD" w:rsidR="00425600" w:rsidRPr="00425600" w:rsidRDefault="00425600" w:rsidP="00425600">
      <w:pPr>
        <w:shd w:val="clear" w:color="auto" w:fill="FFFFFF"/>
        <w:spacing w:before="120" w:line="240" w:lineRule="atLeast"/>
        <w:rPr>
          <w:rFonts w:eastAsia="Times New Roman"/>
          <w:snapToGrid w:val="0"/>
          <w:kern w:val="22"/>
          <w:sz w:val="24"/>
          <w:szCs w:val="24"/>
          <w:lang w:val="en-GB"/>
        </w:rPr>
      </w:pPr>
      <w:r w:rsidRPr="00425600">
        <w:rPr>
          <w:rFonts w:eastAsia="Times New Roman"/>
          <w:snapToGrid w:val="0"/>
          <w:kern w:val="22"/>
          <w:sz w:val="24"/>
          <w:szCs w:val="24"/>
          <w:lang w:val="en-GB"/>
        </w:rPr>
        <w:t>30.</w:t>
      </w:r>
      <w:r w:rsidRPr="00425600">
        <w:rPr>
          <w:rFonts w:eastAsia="Times New Roman"/>
          <w:snapToGrid w:val="0"/>
          <w:kern w:val="22"/>
          <w:sz w:val="24"/>
          <w:szCs w:val="24"/>
          <w:lang w:val="en-GB"/>
        </w:rPr>
        <w:tab/>
      </w:r>
      <w:r w:rsidR="00311B0E" w:rsidRPr="00311B0E">
        <w:rPr>
          <w:rFonts w:ascii="SimSun" w:hAnsi="SimSun" w:cs="SimSun" w:hint="eastAsia"/>
          <w:snapToGrid w:val="0"/>
          <w:kern w:val="22"/>
          <w:sz w:val="24"/>
          <w:szCs w:val="24"/>
        </w:rPr>
        <w:t>为了确保资源的可预测性、充足性和及时流动，用以实现框架的长期目标和行动目标，调动所有来源的资源至关重要。为此，必须将有害于生物多样性的资源转用于有益于自然的活动；使所有公共和私人资金流动与生物多样性目标保持一致；从所有来源，包括私人和公共来源、国内和国际来源以及具有生物多样性保障措施的创新财务机制筹集新的资源；提高资源利用的效力和效率；根据框架制定国家生物多样性财务计划或类似文书。还必须在所有政策和各行各业之内和之间将生物多样性和生态系统服务纳入主流。</w:t>
      </w:r>
    </w:p>
    <w:p w14:paraId="0B14C2BC" w14:textId="0405B64A" w:rsidR="00425600" w:rsidRPr="00425600" w:rsidRDefault="00425600" w:rsidP="00425600">
      <w:pPr>
        <w:shd w:val="clear" w:color="auto" w:fill="FFFFFF"/>
        <w:spacing w:before="120" w:line="240" w:lineRule="atLeast"/>
        <w:rPr>
          <w:rFonts w:eastAsia="Times New Roman"/>
          <w:snapToGrid w:val="0"/>
          <w:kern w:val="22"/>
          <w:sz w:val="24"/>
          <w:szCs w:val="24"/>
          <w:lang w:val="en-GB"/>
        </w:rPr>
      </w:pPr>
      <w:r w:rsidRPr="00425600">
        <w:rPr>
          <w:rFonts w:eastAsia="Times New Roman"/>
          <w:snapToGrid w:val="0"/>
          <w:kern w:val="22"/>
          <w:sz w:val="24"/>
          <w:szCs w:val="24"/>
          <w:lang w:val="en-GB"/>
        </w:rPr>
        <w:t>31.</w:t>
      </w:r>
      <w:r w:rsidRPr="00425600">
        <w:rPr>
          <w:rFonts w:eastAsia="Times New Roman"/>
          <w:snapToGrid w:val="0"/>
          <w:kern w:val="22"/>
          <w:sz w:val="24"/>
          <w:szCs w:val="24"/>
          <w:lang w:val="en-GB"/>
        </w:rPr>
        <w:tab/>
      </w:r>
      <w:r w:rsidR="005D10B6" w:rsidRPr="005D10B6">
        <w:rPr>
          <w:rFonts w:ascii="SimSun" w:hAnsi="SimSun" w:cs="SimSun" w:hint="eastAsia"/>
          <w:snapToGrid w:val="0"/>
          <w:sz w:val="24"/>
          <w:szCs w:val="24"/>
        </w:rPr>
        <w:t>能力建设和发展、技术和科学合作、技术转让和知识管理也是落实框架的主要执行手段。请各国将这些手段付诸实施，为此根据查明的执行和监测国家生物多样性战略和行动计划方面的需求制定国家能力建设和发展计划，或将这些计划纳入国家生物多样性战略和行动计划；将执行这些计划的资金需求纳入国家生物多样性财务计划或类似文书；按照能力建设和发展长期战略框架及其知识管理部分，确定和阐明为执行框架所需要的技术和科学合作、技术转让和知识管理和这方面的机会。</w:t>
      </w:r>
    </w:p>
    <w:p w14:paraId="367F5427" w14:textId="2589C283" w:rsidR="00425600" w:rsidRPr="00425600" w:rsidRDefault="00425600" w:rsidP="00425600">
      <w:pPr>
        <w:shd w:val="clear" w:color="auto" w:fill="FFFFFF"/>
        <w:spacing w:before="120" w:line="240" w:lineRule="atLeast"/>
        <w:rPr>
          <w:rFonts w:eastAsia="Times New Roman"/>
          <w:snapToGrid w:val="0"/>
          <w:kern w:val="22"/>
          <w:sz w:val="24"/>
          <w:szCs w:val="24"/>
          <w:lang w:val="en-GB"/>
        </w:rPr>
      </w:pPr>
      <w:r w:rsidRPr="00425600">
        <w:rPr>
          <w:rFonts w:eastAsia="Times New Roman"/>
          <w:snapToGrid w:val="0"/>
          <w:kern w:val="22"/>
          <w:sz w:val="24"/>
          <w:szCs w:val="24"/>
          <w:lang w:val="en-GB"/>
        </w:rPr>
        <w:t>32.</w:t>
      </w:r>
      <w:r w:rsidRPr="00425600">
        <w:rPr>
          <w:rFonts w:eastAsia="Times New Roman"/>
          <w:snapToGrid w:val="0"/>
          <w:kern w:val="22"/>
          <w:sz w:val="24"/>
          <w:szCs w:val="24"/>
          <w:lang w:val="en-GB"/>
        </w:rPr>
        <w:tab/>
      </w:r>
      <w:r w:rsidR="000C0715" w:rsidRPr="000C0715">
        <w:rPr>
          <w:rFonts w:ascii="SimSun" w:hAnsi="SimSun" w:cs="SimSun" w:hint="eastAsia"/>
          <w:snapToGrid w:val="0"/>
          <w:sz w:val="24"/>
          <w:szCs w:val="24"/>
        </w:rPr>
        <w:t>框架的执行将以紧迫和经过更新的国际合作与团结意识为基础，符合《</w:t>
      </w:r>
      <w:r w:rsidR="000C0715" w:rsidRPr="000C0715">
        <w:rPr>
          <w:rFonts w:ascii="SimSun" w:hAnsi="SimSun" w:cs="SimSun" w:hint="eastAsia"/>
          <w:snapToGrid w:val="0"/>
          <w:sz w:val="24"/>
          <w:szCs w:val="24"/>
          <w:lang w:val="en-GB"/>
        </w:rPr>
        <w:t>关于环境与发展的里约宣言</w:t>
      </w:r>
      <w:r w:rsidR="000C0715" w:rsidRPr="000C0715">
        <w:rPr>
          <w:rFonts w:ascii="SimSun" w:hAnsi="SimSun" w:cs="SimSun" w:hint="eastAsia"/>
          <w:snapToGrid w:val="0"/>
          <w:sz w:val="24"/>
          <w:szCs w:val="24"/>
        </w:rPr>
        <w:t>》的原则。将通过执行其他生物多样性相关公约和相关多边协定以及国际组织和倡议来支持框架的执行。这将提高实现框架长期目标和行动目标的努力的效力和效率。鼓励缔约方和相关利益攸关方确立必要的创新解决方案和战略伙伴关系，在框架通过后加快其执行工作，从而确保实现其长期目标和行动目标。</w:t>
      </w:r>
    </w:p>
    <w:p w14:paraId="4DCC3C4D" w14:textId="47DB7976"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33.</w:t>
      </w:r>
      <w:r w:rsidRPr="00425600">
        <w:rPr>
          <w:rFonts w:eastAsia="Times New Roman"/>
          <w:snapToGrid w:val="0"/>
          <w:sz w:val="24"/>
          <w:szCs w:val="24"/>
          <w:lang w:val="en-GB"/>
        </w:rPr>
        <w:tab/>
      </w:r>
      <w:r w:rsidR="00B3176E" w:rsidRPr="00B3176E">
        <w:rPr>
          <w:rFonts w:ascii="SimSun" w:hAnsi="SimSun" w:cs="SimSun" w:hint="eastAsia"/>
          <w:snapToGrid w:val="0"/>
          <w:kern w:val="22"/>
          <w:sz w:val="24"/>
          <w:szCs w:val="24"/>
        </w:rPr>
        <w:t>所有执行支助机制都将及时更新，与框架保持一致。</w:t>
      </w:r>
      <w:r w:rsidR="00B3176E" w:rsidRPr="00B3176E">
        <w:rPr>
          <w:rFonts w:eastAsia="Times New Roman" w:hint="eastAsia"/>
          <w:snapToGrid w:val="0"/>
          <w:kern w:val="22"/>
          <w:sz w:val="24"/>
          <w:szCs w:val="24"/>
        </w:rPr>
        <w:t>]</w:t>
      </w:r>
    </w:p>
    <w:p w14:paraId="2F323189" w14:textId="3625842C" w:rsidR="00425600" w:rsidRPr="00425600" w:rsidRDefault="00425600" w:rsidP="00425600">
      <w:pPr>
        <w:keepNext/>
        <w:suppressLineNumbers/>
        <w:shd w:val="clear" w:color="auto" w:fill="FFFFFF"/>
        <w:suppressAutoHyphens/>
        <w:spacing w:before="120" w:line="240" w:lineRule="atLeast"/>
        <w:ind w:left="360"/>
        <w:jc w:val="center"/>
        <w:outlineLvl w:val="1"/>
        <w:rPr>
          <w:rFonts w:eastAsia="Times New Roman"/>
          <w:b/>
          <w:bCs/>
          <w:iCs/>
          <w:sz w:val="24"/>
          <w:szCs w:val="24"/>
          <w:lang w:val="en-GB"/>
        </w:rPr>
      </w:pPr>
      <w:r w:rsidRPr="00425600">
        <w:rPr>
          <w:rFonts w:eastAsia="Times New Roman"/>
          <w:b/>
          <w:bCs/>
          <w:iCs/>
          <w:sz w:val="24"/>
          <w:szCs w:val="24"/>
          <w:lang w:val="en-GB"/>
        </w:rPr>
        <w:t>I</w:t>
      </w:r>
      <w:r w:rsidR="00B3176E">
        <w:rPr>
          <w:rFonts w:ascii="SimSun" w:hAnsi="SimSun" w:cs="SimSun" w:hint="eastAsia"/>
          <w:b/>
          <w:bCs/>
          <w:iCs/>
          <w:sz w:val="24"/>
          <w:szCs w:val="24"/>
          <w:lang w:val="en-GB"/>
        </w:rPr>
        <w:t>部分</w:t>
      </w:r>
      <w:r w:rsidRPr="00425600">
        <w:rPr>
          <w:rFonts w:eastAsia="Times New Roman"/>
          <w:b/>
          <w:bCs/>
          <w:iCs/>
          <w:sz w:val="24"/>
          <w:szCs w:val="24"/>
          <w:lang w:val="en-GB"/>
        </w:rPr>
        <w:t>.</w:t>
      </w:r>
      <w:r w:rsidRPr="00425600">
        <w:rPr>
          <w:rFonts w:eastAsia="Times New Roman"/>
          <w:b/>
          <w:bCs/>
          <w:iCs/>
          <w:sz w:val="24"/>
          <w:szCs w:val="24"/>
          <w:lang w:val="en-GB"/>
        </w:rPr>
        <w:tab/>
        <w:t xml:space="preserve"> </w:t>
      </w:r>
      <w:r w:rsidR="00B3176E" w:rsidRPr="00B3176E">
        <w:rPr>
          <w:rFonts w:ascii="SimSun" w:hAnsi="SimSun" w:cs="SimSun" w:hint="eastAsia"/>
          <w:b/>
          <w:bCs/>
          <w:iCs/>
          <w:sz w:val="24"/>
          <w:szCs w:val="24"/>
          <w:lang w:val="en-GB"/>
        </w:rPr>
        <w:t>扶持性条件</w:t>
      </w:r>
    </w:p>
    <w:p w14:paraId="33A32D43" w14:textId="399797D8" w:rsidR="00425600" w:rsidRPr="00425600" w:rsidRDefault="00B3176E" w:rsidP="00425600">
      <w:pPr>
        <w:shd w:val="clear" w:color="auto" w:fill="FFFFFF"/>
        <w:spacing w:before="120" w:line="240" w:lineRule="atLeast"/>
        <w:rPr>
          <w:rFonts w:ascii="KaiTi" w:eastAsia="KaiTi" w:hAnsi="KaiTi"/>
          <w:noProof/>
          <w:snapToGrid w:val="0"/>
          <w:kern w:val="22"/>
          <w:sz w:val="24"/>
          <w:szCs w:val="24"/>
          <w:lang w:val="en-GB"/>
        </w:rPr>
      </w:pPr>
      <w:r w:rsidRPr="00B3176E">
        <w:rPr>
          <w:rFonts w:ascii="KaiTi" w:eastAsia="KaiTi" w:hAnsi="KaiTi" w:hint="eastAsia"/>
          <w:snapToGrid w:val="0"/>
          <w:sz w:val="24"/>
          <w:szCs w:val="24"/>
        </w:rPr>
        <w:t>注：此处的案文与框架草案1中的案文相同，已从非正式文件原文中删除，但缔约方要求将其恢复，但放在括号内。本部分内容还须等待责成2020年后全球生物多样性框架工作组共同主席就B部分之二和相关要素进行的更多工作。</w:t>
      </w:r>
    </w:p>
    <w:p w14:paraId="160C2AAD" w14:textId="5674A7E3"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[34.</w:t>
      </w:r>
      <w:r w:rsidRPr="00425600">
        <w:rPr>
          <w:rFonts w:eastAsia="Times New Roman"/>
          <w:snapToGrid w:val="0"/>
          <w:sz w:val="24"/>
          <w:szCs w:val="24"/>
          <w:lang w:val="en-GB"/>
        </w:rPr>
        <w:tab/>
      </w:r>
      <w:r w:rsidR="00B3176E" w:rsidRPr="00B3176E">
        <w:rPr>
          <w:rFonts w:ascii="SimSun" w:hAnsi="SimSun" w:cs="SimSun" w:hint="eastAsia"/>
          <w:snapToGrid w:val="0"/>
          <w:kern w:val="22"/>
          <w:sz w:val="24"/>
          <w:szCs w:val="24"/>
          <w:lang w:val="en-GB"/>
        </w:rPr>
        <w:t>为执行全球生物多样性框架，需要采取综合治理和全政府方法，以确保政策的连贯性和有效性、政治意愿和政府最高层的认可。</w:t>
      </w:r>
    </w:p>
    <w:p w14:paraId="6BCDDF53" w14:textId="26201208" w:rsidR="00425600" w:rsidRPr="00425600" w:rsidRDefault="00425600" w:rsidP="00425600">
      <w:pPr>
        <w:shd w:val="clear" w:color="auto" w:fill="FFFFFF"/>
        <w:spacing w:before="120" w:line="240" w:lineRule="atLeast"/>
        <w:rPr>
          <w:rFonts w:eastAsia="Times New Roman"/>
          <w:snapToGrid w:val="0"/>
          <w:kern w:val="22"/>
          <w:sz w:val="24"/>
          <w:szCs w:val="24"/>
          <w:lang w:val="en-GB"/>
        </w:rPr>
      </w:pPr>
      <w:r w:rsidRPr="00425600">
        <w:rPr>
          <w:rFonts w:eastAsia="Times New Roman"/>
          <w:snapToGrid w:val="0"/>
          <w:kern w:val="22"/>
          <w:sz w:val="24"/>
          <w:szCs w:val="24"/>
          <w:lang w:val="en-GB"/>
        </w:rPr>
        <w:t>35.</w:t>
      </w:r>
      <w:r w:rsidRPr="00425600">
        <w:rPr>
          <w:rFonts w:eastAsia="Times New Roman"/>
          <w:snapToGrid w:val="0"/>
          <w:kern w:val="22"/>
          <w:sz w:val="24"/>
          <w:szCs w:val="24"/>
          <w:lang w:val="en-GB"/>
        </w:rPr>
        <w:tab/>
      </w:r>
      <w:r w:rsidR="00B3176E" w:rsidRPr="00B3176E">
        <w:rPr>
          <w:rFonts w:ascii="SimSun" w:hAnsi="SimSun" w:cs="SimSun" w:hint="eastAsia"/>
          <w:snapToGrid w:val="0"/>
          <w:kern w:val="22"/>
          <w:sz w:val="24"/>
          <w:szCs w:val="24"/>
          <w:lang w:val="en-GB"/>
        </w:rPr>
        <w:t>为此需要采取一种参与性和包容性的全社会方法，让除了全国政府以外的行为体参与进来，这些行为体包括国家以下各级政府、市政府和其他地方当局（包括通过《爱丁堡宣言》这样做）</w:t>
      </w:r>
      <w:r w:rsidR="00B3176E" w:rsidRPr="00B3176E">
        <w:rPr>
          <w:rFonts w:eastAsia="Times New Roman"/>
          <w:snapToGrid w:val="0"/>
          <w:kern w:val="22"/>
          <w:sz w:val="24"/>
          <w:szCs w:val="24"/>
          <w:vertAlign w:val="superscript"/>
          <w:lang w:val="en-GB" w:eastAsia="en-US"/>
        </w:rPr>
        <w:lastRenderedPageBreak/>
        <w:footnoteReference w:id="54"/>
      </w:r>
      <w:r w:rsidR="00B3176E" w:rsidRPr="00B3176E">
        <w:rPr>
          <w:rFonts w:ascii="SimSun" w:hAnsi="SimSun" w:cs="SimSun" w:hint="eastAsia"/>
          <w:snapToGrid w:val="0"/>
          <w:kern w:val="22"/>
          <w:sz w:val="24"/>
          <w:szCs w:val="24"/>
          <w:lang w:val="en-GB"/>
        </w:rPr>
        <w:t>、政府间组织、非政府组织、土著人民和地方社区、妇女团体、青年团体、商业和金融界、科学界、学术界、宗教组织、与生物多样性相关或依赖生物多样性的行业的代表、广大公民和其他利益攸关方。</w:t>
      </w:r>
    </w:p>
    <w:p w14:paraId="53FD60FF" w14:textId="02267DD2" w:rsidR="00425600" w:rsidRPr="00425600" w:rsidRDefault="00425600" w:rsidP="00425600">
      <w:pPr>
        <w:shd w:val="clear" w:color="auto" w:fill="FFFFFF"/>
        <w:spacing w:before="120" w:line="240" w:lineRule="atLeast"/>
        <w:rPr>
          <w:rFonts w:eastAsia="Times New Roman"/>
          <w:snapToGrid w:val="0"/>
          <w:kern w:val="22"/>
          <w:sz w:val="24"/>
          <w:szCs w:val="24"/>
          <w:lang w:val="en-GB"/>
        </w:rPr>
      </w:pPr>
      <w:r w:rsidRPr="00425600">
        <w:rPr>
          <w:rFonts w:eastAsia="Times New Roman"/>
          <w:snapToGrid w:val="0"/>
          <w:kern w:val="22"/>
          <w:sz w:val="24"/>
          <w:szCs w:val="24"/>
          <w:lang w:val="en-GB"/>
        </w:rPr>
        <w:t>36.</w:t>
      </w:r>
      <w:r w:rsidRPr="00425600">
        <w:rPr>
          <w:rFonts w:eastAsia="Times New Roman"/>
          <w:snapToGrid w:val="0"/>
          <w:kern w:val="22"/>
          <w:sz w:val="24"/>
          <w:szCs w:val="24"/>
          <w:lang w:val="en-GB"/>
        </w:rPr>
        <w:tab/>
      </w:r>
      <w:r w:rsidR="00B3176E" w:rsidRPr="00B3176E">
        <w:rPr>
          <w:rFonts w:ascii="SimSun" w:hAnsi="SimSun" w:cs="SimSun" w:hint="eastAsia"/>
          <w:snapToGrid w:val="0"/>
          <w:kern w:val="22"/>
          <w:sz w:val="24"/>
          <w:szCs w:val="24"/>
          <w:lang w:val="en-GB"/>
        </w:rPr>
        <w:t>通过在全球、区域和国家各级与相关的多边环境协定及其他相关国际进程共同努力，包括加强或建立合作机制，将提高所有参与方的效率和功效。</w:t>
      </w:r>
    </w:p>
    <w:p w14:paraId="3A7EFB91" w14:textId="408054A8" w:rsidR="00425600" w:rsidRPr="00425600" w:rsidRDefault="00425600" w:rsidP="00425600">
      <w:pPr>
        <w:shd w:val="clear" w:color="auto" w:fill="FFFFFF"/>
        <w:spacing w:before="120" w:line="240" w:lineRule="atLeast"/>
        <w:rPr>
          <w:rFonts w:eastAsia="Times New Roman"/>
          <w:snapToGrid w:val="0"/>
          <w:sz w:val="24"/>
          <w:szCs w:val="24"/>
          <w:lang w:val="en-GB" w:eastAsia="en-US"/>
        </w:rPr>
      </w:pPr>
      <w:r w:rsidRPr="00425600">
        <w:rPr>
          <w:rFonts w:eastAsia="Times New Roman"/>
          <w:snapToGrid w:val="0"/>
          <w:sz w:val="24"/>
          <w:szCs w:val="24"/>
          <w:lang w:val="en-GB"/>
        </w:rPr>
        <w:t>37.</w:t>
      </w:r>
      <w:r w:rsidRPr="00425600">
        <w:rPr>
          <w:rFonts w:eastAsia="Times New Roman"/>
          <w:snapToGrid w:val="0"/>
          <w:sz w:val="24"/>
          <w:szCs w:val="24"/>
          <w:lang w:val="en-GB"/>
        </w:rPr>
        <w:tab/>
      </w:r>
      <w:r w:rsidR="00B3176E" w:rsidRPr="00B3176E">
        <w:rPr>
          <w:rFonts w:ascii="SimSun" w:hAnsi="SimSun" w:cs="SimSun" w:hint="eastAsia"/>
          <w:snapToGrid w:val="0"/>
          <w:kern w:val="22"/>
          <w:sz w:val="24"/>
          <w:szCs w:val="24"/>
          <w:lang w:val="en-GB"/>
        </w:rPr>
        <w:t>此外，正如生物多样性和生态系统服务政府间科学与政策平台发表的《生物多样性和生态系统服务全球评估报告》</w:t>
      </w:r>
      <w:r w:rsidR="00B3176E" w:rsidRPr="00B3176E">
        <w:rPr>
          <w:rFonts w:eastAsia="Times New Roman"/>
          <w:snapToGrid w:val="0"/>
          <w:kern w:val="22"/>
          <w:sz w:val="24"/>
          <w:szCs w:val="24"/>
          <w:vertAlign w:val="superscript"/>
          <w:lang w:val="en-GB" w:eastAsia="en-US"/>
        </w:rPr>
        <w:footnoteReference w:id="55"/>
      </w:r>
      <w:r w:rsidR="00B3176E" w:rsidRPr="00B3176E">
        <w:rPr>
          <w:rFonts w:eastAsia="Times New Roman" w:hint="eastAsia"/>
          <w:snapToGrid w:val="0"/>
          <w:kern w:val="22"/>
          <w:sz w:val="24"/>
          <w:szCs w:val="24"/>
          <w:lang w:val="en-GB"/>
        </w:rPr>
        <w:t xml:space="preserve"> </w:t>
      </w:r>
      <w:r w:rsidR="00B3176E" w:rsidRPr="00B3176E">
        <w:rPr>
          <w:rFonts w:ascii="SimSun" w:hAnsi="SimSun" w:cs="SimSun" w:hint="eastAsia"/>
          <w:snapToGrid w:val="0"/>
          <w:kern w:val="22"/>
          <w:sz w:val="24"/>
          <w:szCs w:val="24"/>
          <w:lang w:val="en-GB"/>
        </w:rPr>
        <w:t>所指出的那样，成功将取决于确保实现更大程度的性别平等、增强妇女和女童的权能、减少不平等、增加受教育的机会、采用基于权利的方法和解决导致生物多样性丧失的所有间接驱动因素，其中有框架的长期目标和行动目标没有直接涉及的那些驱动因素，例如人口、冲突和流行病，包括结合</w:t>
      </w:r>
      <w:r w:rsidR="00B3176E" w:rsidRPr="00B3176E">
        <w:rPr>
          <w:rFonts w:eastAsia="Times New Roman" w:hint="eastAsia"/>
          <w:snapToGrid w:val="0"/>
          <w:kern w:val="22"/>
          <w:sz w:val="24"/>
          <w:szCs w:val="24"/>
          <w:lang w:val="en-GB"/>
        </w:rPr>
        <w:t xml:space="preserve"> </w:t>
      </w:r>
      <w:r w:rsidR="00B3176E" w:rsidRPr="00B3176E">
        <w:rPr>
          <w:rFonts w:ascii="SimSun" w:hAnsi="SimSun" w:cs="SimSun" w:hint="eastAsia"/>
          <w:snapToGrid w:val="0"/>
          <w:kern w:val="22"/>
          <w:sz w:val="24"/>
          <w:szCs w:val="24"/>
          <w:lang w:val="en-GB"/>
        </w:rPr>
        <w:t>《</w:t>
      </w:r>
      <w:r w:rsidR="00B3176E" w:rsidRPr="00B3176E">
        <w:rPr>
          <w:rFonts w:eastAsia="Times New Roman" w:hint="eastAsia"/>
          <w:snapToGrid w:val="0"/>
          <w:kern w:val="22"/>
          <w:sz w:val="24"/>
          <w:szCs w:val="24"/>
          <w:lang w:val="en-GB"/>
        </w:rPr>
        <w:t xml:space="preserve">2030 </w:t>
      </w:r>
      <w:r w:rsidR="00B3176E" w:rsidRPr="00B3176E">
        <w:rPr>
          <w:rFonts w:ascii="SimSun" w:hAnsi="SimSun" w:cs="SimSun" w:hint="eastAsia"/>
          <w:snapToGrid w:val="0"/>
          <w:kern w:val="22"/>
          <w:sz w:val="24"/>
          <w:szCs w:val="24"/>
          <w:lang w:val="en-GB"/>
        </w:rPr>
        <w:t>年可持续发展议程》这样做。</w:t>
      </w:r>
      <w:r w:rsidRPr="00425600">
        <w:rPr>
          <w:rFonts w:eastAsia="Times New Roman"/>
          <w:snapToGrid w:val="0"/>
          <w:kern w:val="22"/>
          <w:sz w:val="24"/>
          <w:szCs w:val="24"/>
          <w:lang w:val="en-GB" w:eastAsia="en-US"/>
        </w:rPr>
        <w:t>]</w:t>
      </w:r>
    </w:p>
    <w:p w14:paraId="3485B6DA" w14:textId="639FCD11" w:rsidR="00425600" w:rsidRPr="00425600" w:rsidRDefault="00425600" w:rsidP="00D82919">
      <w:pPr>
        <w:keepNext/>
        <w:suppressLineNumbers/>
        <w:shd w:val="clear" w:color="auto" w:fill="FFFFFF"/>
        <w:suppressAutoHyphens/>
        <w:spacing w:before="120" w:line="240" w:lineRule="atLeast"/>
        <w:jc w:val="center"/>
        <w:outlineLvl w:val="1"/>
        <w:rPr>
          <w:rFonts w:eastAsia="Times New Roman"/>
          <w:b/>
          <w:bCs/>
          <w:iCs/>
          <w:sz w:val="24"/>
          <w:szCs w:val="24"/>
          <w:lang w:val="en-GB"/>
        </w:rPr>
      </w:pPr>
      <w:r w:rsidRPr="00425600">
        <w:rPr>
          <w:rFonts w:eastAsia="Times New Roman"/>
          <w:b/>
          <w:bCs/>
          <w:iCs/>
          <w:sz w:val="24"/>
          <w:szCs w:val="24"/>
          <w:lang w:val="en-GB"/>
        </w:rPr>
        <w:t>J</w:t>
      </w:r>
      <w:r w:rsidR="00E5732D">
        <w:rPr>
          <w:rFonts w:ascii="SimSun" w:hAnsi="SimSun" w:cs="SimSun" w:hint="eastAsia"/>
          <w:b/>
          <w:bCs/>
          <w:iCs/>
          <w:sz w:val="24"/>
          <w:szCs w:val="24"/>
          <w:lang w:val="en-GB"/>
        </w:rPr>
        <w:t>部分</w:t>
      </w:r>
      <w:r w:rsidRPr="00425600">
        <w:rPr>
          <w:rFonts w:eastAsia="Times New Roman"/>
          <w:b/>
          <w:bCs/>
          <w:iCs/>
          <w:sz w:val="24"/>
          <w:szCs w:val="24"/>
          <w:lang w:val="en-GB"/>
        </w:rPr>
        <w:t>.</w:t>
      </w:r>
      <w:r w:rsidRPr="00425600">
        <w:rPr>
          <w:rFonts w:eastAsia="Times New Roman"/>
          <w:b/>
          <w:bCs/>
          <w:iCs/>
          <w:sz w:val="24"/>
          <w:szCs w:val="24"/>
          <w:lang w:val="en-GB"/>
        </w:rPr>
        <w:tab/>
        <w:t xml:space="preserve"> </w:t>
      </w:r>
      <w:r w:rsidR="007021C7" w:rsidRPr="007021C7">
        <w:rPr>
          <w:rFonts w:ascii="SimSun" w:hAnsi="SimSun" w:cs="SimSun" w:hint="eastAsia"/>
          <w:b/>
          <w:bCs/>
          <w:iCs/>
          <w:sz w:val="24"/>
          <w:szCs w:val="24"/>
        </w:rPr>
        <w:t>责任和透明度</w:t>
      </w:r>
      <w:r w:rsidRPr="00425600">
        <w:rPr>
          <w:rFonts w:eastAsia="Times New Roman"/>
          <w:b/>
          <w:bCs/>
          <w:iCs/>
          <w:sz w:val="24"/>
          <w:szCs w:val="24"/>
          <w:vertAlign w:val="superscript"/>
          <w:lang w:val="en-GB" w:eastAsia="en-US"/>
        </w:rPr>
        <w:footnoteReference w:id="56"/>
      </w:r>
    </w:p>
    <w:p w14:paraId="08C4A67C" w14:textId="6C09EB99"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38.</w:t>
      </w:r>
      <w:r w:rsidRPr="00425600">
        <w:rPr>
          <w:rFonts w:eastAsia="Times New Roman"/>
          <w:snapToGrid w:val="0"/>
          <w:sz w:val="24"/>
          <w:szCs w:val="24"/>
          <w:lang w:val="en-GB"/>
        </w:rPr>
        <w:tab/>
      </w:r>
      <w:r w:rsidR="00B72DC0" w:rsidRPr="00B72DC0">
        <w:rPr>
          <w:rFonts w:ascii="SimSun" w:hAnsi="SimSun" w:cs="SimSun" w:hint="eastAsia"/>
          <w:snapToGrid w:val="0"/>
          <w:sz w:val="24"/>
          <w:szCs w:val="24"/>
        </w:rPr>
        <w:t>为了</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成功</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执行框架，</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需要</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加强</w:t>
      </w:r>
      <w:r w:rsidR="00B72DC0" w:rsidRPr="00B72DC0">
        <w:rPr>
          <w:rFonts w:eastAsia="Times New Roman" w:hint="eastAsia"/>
          <w:snapToGrid w:val="0"/>
          <w:sz w:val="24"/>
          <w:szCs w:val="24"/>
        </w:rPr>
        <w:t>] [</w:t>
      </w:r>
      <w:r w:rsidR="00B72DC0" w:rsidRPr="00B72DC0">
        <w:rPr>
          <w:rFonts w:ascii="SimSun" w:hAnsi="SimSun" w:cs="SimSun" w:hint="eastAsia"/>
          <w:snapToGrid w:val="0"/>
          <w:sz w:val="24"/>
          <w:szCs w:val="24"/>
        </w:rPr>
        <w:t>所有缔约方</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按照《公约》</w:t>
      </w:r>
      <w:proofErr w:type="gramStart"/>
      <w:r w:rsidR="00B72DC0" w:rsidRPr="00B72DC0">
        <w:rPr>
          <w:rFonts w:ascii="SimSun" w:hAnsi="SimSun" w:cs="SimSun" w:hint="eastAsia"/>
          <w:snapToGrid w:val="0"/>
          <w:sz w:val="24"/>
          <w:szCs w:val="24"/>
        </w:rPr>
        <w:t>为所有缔约方规定的义务并</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根据</w:t>
      </w:r>
      <w:proofErr w:type="gramEnd"/>
      <w:r w:rsidR="00B72DC0" w:rsidRPr="00B72DC0">
        <w:rPr>
          <w:rFonts w:ascii="SimSun" w:hAnsi="SimSun" w:cs="SimSun" w:hint="eastAsia"/>
          <w:snapToGrid w:val="0"/>
          <w:sz w:val="24"/>
          <w:szCs w:val="24"/>
        </w:rPr>
        <w:t>《公约》第</w:t>
      </w:r>
      <w:r w:rsidR="00B72DC0" w:rsidRPr="00B72DC0">
        <w:rPr>
          <w:rFonts w:eastAsia="Times New Roman" w:hint="eastAsia"/>
          <w:snapToGrid w:val="0"/>
          <w:sz w:val="24"/>
          <w:szCs w:val="24"/>
        </w:rPr>
        <w:t>20</w:t>
      </w:r>
      <w:r w:rsidR="00B72DC0" w:rsidRPr="00B72DC0">
        <w:rPr>
          <w:rFonts w:ascii="SimSun" w:hAnsi="SimSun" w:cs="SimSun" w:hint="eastAsia"/>
          <w:snapToGrid w:val="0"/>
          <w:sz w:val="24"/>
          <w:szCs w:val="24"/>
        </w:rPr>
        <w:t>条</w:t>
      </w:r>
      <w:r w:rsidR="00B72DC0" w:rsidRPr="00B72DC0">
        <w:rPr>
          <w:rFonts w:eastAsia="Times New Roman" w:hint="eastAsia"/>
          <w:snapToGrid w:val="0"/>
          <w:sz w:val="24"/>
          <w:szCs w:val="24"/>
        </w:rPr>
        <w:t xml:space="preserve"> [</w:t>
      </w:r>
      <w:r w:rsidR="00B72DC0" w:rsidRPr="00B72DC0">
        <w:rPr>
          <w:rFonts w:ascii="SimSun" w:hAnsi="SimSun" w:cs="SimSun" w:hint="eastAsia"/>
          <w:snapToGrid w:val="0"/>
          <w:sz w:val="24"/>
          <w:szCs w:val="24"/>
        </w:rPr>
        <w:t>采取行动和提供支助的</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责任和透明度，包括向发展中国家缔约方提供支助方面的责任和透明度</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，这</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将得到</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有效的</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加强的</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规划、监测、报告和审查的支持，</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形成一个同步和周期性的制度</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如第</w:t>
      </w:r>
      <w:r w:rsidR="00B72DC0" w:rsidRPr="00B72DC0">
        <w:rPr>
          <w:rFonts w:eastAsia="Times New Roman" w:hint="eastAsia"/>
          <w:snapToGrid w:val="0"/>
          <w:sz w:val="24"/>
          <w:szCs w:val="24"/>
        </w:rPr>
        <w:t>15/--</w:t>
      </w:r>
      <w:r w:rsidR="00B72DC0" w:rsidRPr="00B72DC0">
        <w:rPr>
          <w:rFonts w:ascii="SimSun" w:hAnsi="SimSun" w:cs="SimSun" w:hint="eastAsia"/>
          <w:snapToGrid w:val="0"/>
          <w:sz w:val="24"/>
          <w:szCs w:val="24"/>
        </w:rPr>
        <w:t>号决定所述</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这些机制应根据发展中国家缔约方的国情，在执行框架方面提供灵活性，包括所提供和接受的支助的透明度，并全面反映所提供的支助总量</w:t>
      </w:r>
      <w:r w:rsidR="00B72DC0" w:rsidRPr="00B72DC0">
        <w:rPr>
          <w:rFonts w:eastAsia="Times New Roman" w:hint="eastAsia"/>
          <w:snapToGrid w:val="0"/>
          <w:sz w:val="24"/>
          <w:szCs w:val="24"/>
        </w:rPr>
        <w:t>]</w:t>
      </w:r>
      <w:r w:rsidR="00B72DC0" w:rsidRPr="00B72DC0">
        <w:rPr>
          <w:rFonts w:ascii="SimSun" w:hAnsi="SimSun" w:cs="SimSun" w:hint="eastAsia"/>
          <w:snapToGrid w:val="0"/>
          <w:sz w:val="24"/>
          <w:szCs w:val="24"/>
        </w:rPr>
        <w:t>。这包括以下要素：</w:t>
      </w:r>
      <w:r w:rsidR="00B72DC0" w:rsidRPr="00B72DC0">
        <w:rPr>
          <w:rFonts w:eastAsia="Times New Roman" w:hint="eastAsia"/>
          <w:snapToGrid w:val="0"/>
          <w:sz w:val="24"/>
          <w:szCs w:val="24"/>
        </w:rPr>
        <w:t xml:space="preserve">][ </w:t>
      </w:r>
      <w:r w:rsidR="00B72DC0" w:rsidRPr="00B72DC0">
        <w:rPr>
          <w:rFonts w:ascii="SimSun" w:hAnsi="SimSun" w:cs="SimSun" w:hint="eastAsia"/>
          <w:snapToGrid w:val="0"/>
          <w:sz w:val="24"/>
          <w:szCs w:val="24"/>
        </w:rPr>
        <w:t>如第</w:t>
      </w:r>
      <w:r w:rsidR="00B72DC0" w:rsidRPr="00B72DC0">
        <w:rPr>
          <w:rFonts w:eastAsia="Times New Roman" w:hint="eastAsia"/>
          <w:snapToGrid w:val="0"/>
          <w:sz w:val="24"/>
          <w:szCs w:val="24"/>
        </w:rPr>
        <w:t>15/--</w:t>
      </w:r>
      <w:r w:rsidR="00B72DC0" w:rsidRPr="00B72DC0">
        <w:rPr>
          <w:rFonts w:ascii="SimSun" w:hAnsi="SimSun" w:cs="SimSun" w:hint="eastAsia"/>
          <w:snapToGrid w:val="0"/>
          <w:sz w:val="24"/>
          <w:szCs w:val="24"/>
        </w:rPr>
        <w:t>号决定所述，框架的成功执行将得到切实加强的规划、监测、报告和审查机制的支持。其中包括以下要素：</w:t>
      </w:r>
      <w:r w:rsidR="00B72DC0" w:rsidRPr="00B72DC0">
        <w:rPr>
          <w:rFonts w:eastAsia="Times New Roman" w:hint="eastAsia"/>
          <w:snapToGrid w:val="0"/>
          <w:sz w:val="24"/>
          <w:szCs w:val="24"/>
        </w:rPr>
        <w:t>]</w:t>
      </w:r>
    </w:p>
    <w:p w14:paraId="7B339BFD" w14:textId="0A238DB0" w:rsidR="00425600" w:rsidRPr="00425600" w:rsidRDefault="00425600" w:rsidP="00B72DC0">
      <w:pPr>
        <w:shd w:val="clear" w:color="auto" w:fill="FFFFFF"/>
        <w:spacing w:before="120" w:line="240" w:lineRule="atLeast"/>
        <w:ind w:firstLine="490"/>
        <w:rPr>
          <w:rFonts w:eastAsia="Times New Roman"/>
          <w:sz w:val="24"/>
          <w:szCs w:val="24"/>
          <w:lang w:val="en-GB"/>
        </w:rPr>
      </w:pPr>
      <w:bookmarkStart w:id="7" w:name="_Hlk106702916"/>
      <w:r w:rsidRPr="00425600">
        <w:rPr>
          <w:rFonts w:eastAsia="Times New Roman"/>
          <w:sz w:val="24"/>
          <w:szCs w:val="24"/>
          <w:lang w:val="en-GB"/>
        </w:rPr>
        <w:t>(a)</w:t>
      </w:r>
      <w:r w:rsidRPr="00425600">
        <w:rPr>
          <w:rFonts w:eastAsia="Times New Roman"/>
          <w:sz w:val="24"/>
          <w:szCs w:val="24"/>
          <w:lang w:val="en-GB"/>
        </w:rPr>
        <w:tab/>
      </w:r>
      <w:r w:rsidR="00A5282E" w:rsidRPr="00A5282E">
        <w:rPr>
          <w:rFonts w:ascii="SimSun" w:hAnsi="SimSun" w:cs="SimSun" w:hint="eastAsia"/>
          <w:sz w:val="24"/>
          <w:szCs w:val="24"/>
        </w:rPr>
        <w:t>作为主要执行工具的经过</w:t>
      </w:r>
      <w:r w:rsidR="00A5282E" w:rsidRPr="00A5282E">
        <w:rPr>
          <w:rFonts w:eastAsia="Times New Roman" w:hint="eastAsia"/>
          <w:sz w:val="24"/>
          <w:szCs w:val="24"/>
        </w:rPr>
        <w:t>[</w:t>
      </w:r>
      <w:r w:rsidR="00A5282E" w:rsidRPr="00A5282E">
        <w:rPr>
          <w:rFonts w:ascii="SimSun" w:hAnsi="SimSun" w:cs="SimSun" w:hint="eastAsia"/>
          <w:sz w:val="24"/>
          <w:szCs w:val="24"/>
        </w:rPr>
        <w:t>酌情</w:t>
      </w:r>
      <w:r w:rsidR="00A5282E" w:rsidRPr="00A5282E">
        <w:rPr>
          <w:rFonts w:eastAsia="Times New Roman" w:hint="eastAsia"/>
          <w:sz w:val="24"/>
          <w:szCs w:val="24"/>
        </w:rPr>
        <w:t>] [</w:t>
      </w:r>
      <w:r w:rsidR="00A5282E" w:rsidRPr="00A5282E">
        <w:rPr>
          <w:rFonts w:ascii="SimSun" w:hAnsi="SimSun" w:cs="SimSun" w:hint="eastAsia"/>
          <w:sz w:val="24"/>
          <w:szCs w:val="24"/>
        </w:rPr>
        <w:t>审查</w:t>
      </w:r>
      <w:r w:rsidR="00A5282E" w:rsidRPr="00A5282E">
        <w:rPr>
          <w:rFonts w:eastAsia="Times New Roman" w:hint="eastAsia"/>
          <w:sz w:val="24"/>
          <w:szCs w:val="24"/>
        </w:rPr>
        <w:t>]</w:t>
      </w:r>
      <w:r w:rsidR="00A5282E" w:rsidRPr="00A5282E">
        <w:rPr>
          <w:rFonts w:ascii="SimSun" w:hAnsi="SimSun" w:cs="SimSun" w:hint="eastAsia"/>
          <w:sz w:val="24"/>
          <w:szCs w:val="24"/>
        </w:rPr>
        <w:t>、</w:t>
      </w:r>
      <w:r w:rsidR="00A5282E" w:rsidRPr="00A5282E">
        <w:rPr>
          <w:rFonts w:eastAsia="Times New Roman" w:hint="eastAsia"/>
          <w:sz w:val="24"/>
          <w:szCs w:val="24"/>
        </w:rPr>
        <w:t xml:space="preserve"> [</w:t>
      </w:r>
      <w:r w:rsidR="00A5282E" w:rsidRPr="00A5282E">
        <w:rPr>
          <w:rFonts w:ascii="SimSun" w:hAnsi="SimSun" w:cs="SimSun" w:hint="eastAsia"/>
          <w:sz w:val="24"/>
          <w:szCs w:val="24"/>
        </w:rPr>
        <w:t>修订</w:t>
      </w:r>
      <w:r w:rsidR="00A5282E" w:rsidRPr="00A5282E">
        <w:rPr>
          <w:rFonts w:eastAsia="Times New Roman" w:hint="eastAsia"/>
          <w:sz w:val="24"/>
          <w:szCs w:val="24"/>
        </w:rPr>
        <w:t>][</w:t>
      </w:r>
      <w:r w:rsidR="00A5282E" w:rsidRPr="00A5282E">
        <w:rPr>
          <w:rFonts w:ascii="SimSun" w:hAnsi="SimSun" w:cs="SimSun" w:hint="eastAsia"/>
          <w:sz w:val="24"/>
          <w:szCs w:val="24"/>
        </w:rPr>
        <w:t>升级</w:t>
      </w:r>
      <w:r w:rsidR="00A5282E" w:rsidRPr="00A5282E">
        <w:rPr>
          <w:rFonts w:eastAsia="Times New Roman" w:hint="eastAsia"/>
          <w:sz w:val="24"/>
          <w:szCs w:val="24"/>
        </w:rPr>
        <w:t>]</w:t>
      </w:r>
      <w:r w:rsidR="00A5282E" w:rsidRPr="00A5282E">
        <w:rPr>
          <w:rFonts w:ascii="SimSun" w:hAnsi="SimSun" w:cs="SimSun" w:hint="eastAsia"/>
          <w:sz w:val="24"/>
          <w:szCs w:val="24"/>
        </w:rPr>
        <w:t>和更新的国家生物多样性战略和行动计划，</w:t>
      </w:r>
      <w:r w:rsidR="00A5282E" w:rsidRPr="00A5282E">
        <w:rPr>
          <w:rFonts w:eastAsia="Times New Roman" w:hint="eastAsia"/>
          <w:sz w:val="24"/>
          <w:szCs w:val="24"/>
        </w:rPr>
        <w:t xml:space="preserve"> [</w:t>
      </w:r>
      <w:r w:rsidR="00A5282E" w:rsidRPr="00A5282E">
        <w:rPr>
          <w:rFonts w:ascii="SimSun" w:hAnsi="SimSun" w:cs="SimSun" w:hint="eastAsia"/>
          <w:sz w:val="24"/>
          <w:szCs w:val="24"/>
        </w:rPr>
        <w:t>提供财政资源和执行手段</w:t>
      </w:r>
      <w:r w:rsidR="00A5282E" w:rsidRPr="00A5282E">
        <w:rPr>
          <w:rFonts w:eastAsia="Times New Roman" w:hint="eastAsia"/>
          <w:sz w:val="24"/>
          <w:szCs w:val="24"/>
        </w:rPr>
        <w:t>][</w:t>
      </w:r>
      <w:r w:rsidR="00A5282E" w:rsidRPr="00A5282E">
        <w:rPr>
          <w:rFonts w:ascii="SimSun" w:hAnsi="SimSun" w:cs="SimSun" w:hint="eastAsia"/>
          <w:sz w:val="24"/>
          <w:szCs w:val="24"/>
        </w:rPr>
        <w:t>根据国情</w:t>
      </w:r>
      <w:r w:rsidR="00A5282E" w:rsidRPr="00A5282E">
        <w:rPr>
          <w:rFonts w:eastAsia="Times New Roman" w:hint="eastAsia"/>
          <w:sz w:val="24"/>
          <w:szCs w:val="24"/>
        </w:rPr>
        <w:t>[</w:t>
      </w:r>
      <w:r w:rsidR="00A5282E" w:rsidRPr="00A5282E">
        <w:rPr>
          <w:rFonts w:ascii="SimSun" w:hAnsi="SimSun" w:cs="SimSun" w:hint="eastAsia"/>
          <w:sz w:val="24"/>
          <w:szCs w:val="24"/>
        </w:rPr>
        <w:t>和能力</w:t>
      </w:r>
      <w:proofErr w:type="gramStart"/>
      <w:r w:rsidR="00A5282E" w:rsidRPr="00A5282E">
        <w:rPr>
          <w:rFonts w:eastAsia="Times New Roman" w:hint="eastAsia"/>
          <w:sz w:val="24"/>
          <w:szCs w:val="24"/>
        </w:rPr>
        <w:t>]][</w:t>
      </w:r>
      <w:proofErr w:type="gramEnd"/>
      <w:r w:rsidR="00A5282E" w:rsidRPr="00A5282E">
        <w:rPr>
          <w:rFonts w:ascii="SimSun" w:hAnsi="SimSun" w:cs="SimSun" w:hint="eastAsia"/>
          <w:sz w:val="24"/>
          <w:szCs w:val="24"/>
        </w:rPr>
        <w:t>包括</w:t>
      </w:r>
      <w:r w:rsidR="00A5282E" w:rsidRPr="00A5282E">
        <w:rPr>
          <w:rFonts w:eastAsia="Times New Roman" w:hint="eastAsia"/>
          <w:sz w:val="24"/>
          <w:szCs w:val="24"/>
        </w:rPr>
        <w:t>[</w:t>
      </w:r>
      <w:r w:rsidR="00A5282E" w:rsidRPr="00A5282E">
        <w:rPr>
          <w:rFonts w:ascii="SimSun" w:hAnsi="SimSun" w:cs="SimSun" w:hint="eastAsia"/>
          <w:sz w:val="24"/>
          <w:szCs w:val="24"/>
        </w:rPr>
        <w:t>经过调整的</w:t>
      </w:r>
      <w:r w:rsidR="00A5282E" w:rsidRPr="00A5282E">
        <w:rPr>
          <w:rFonts w:eastAsia="Times New Roman" w:hint="eastAsia"/>
          <w:sz w:val="24"/>
          <w:szCs w:val="24"/>
        </w:rPr>
        <w:t>]</w:t>
      </w:r>
      <w:r w:rsidR="00A5282E" w:rsidRPr="00A5282E">
        <w:rPr>
          <w:rFonts w:ascii="SimSun" w:hAnsi="SimSun" w:cs="SimSun" w:hint="eastAsia"/>
          <w:sz w:val="24"/>
          <w:szCs w:val="24"/>
        </w:rPr>
        <w:t>国家目标</w:t>
      </w:r>
      <w:r w:rsidR="00A5282E" w:rsidRPr="00A5282E">
        <w:rPr>
          <w:rFonts w:eastAsia="Times New Roman" w:hint="eastAsia"/>
          <w:sz w:val="24"/>
          <w:szCs w:val="24"/>
        </w:rPr>
        <w:t>][[</w:t>
      </w:r>
      <w:r w:rsidR="00A5282E" w:rsidRPr="00A5282E">
        <w:rPr>
          <w:rFonts w:ascii="SimSun" w:hAnsi="SimSun" w:cs="SimSun" w:hint="eastAsia"/>
          <w:sz w:val="24"/>
          <w:szCs w:val="24"/>
        </w:rPr>
        <w:t>进行调整，</w:t>
      </w:r>
      <w:r w:rsidR="00A5282E" w:rsidRPr="00A5282E">
        <w:rPr>
          <w:rFonts w:eastAsia="Times New Roman" w:hint="eastAsia"/>
          <w:sz w:val="24"/>
          <w:szCs w:val="24"/>
        </w:rPr>
        <w:t>]</w:t>
      </w:r>
      <w:r w:rsidR="00A5282E" w:rsidRPr="00A5282E">
        <w:rPr>
          <w:rFonts w:ascii="SimSun" w:hAnsi="SimSun" w:cs="SimSun" w:hint="eastAsia"/>
          <w:sz w:val="24"/>
          <w:szCs w:val="24"/>
        </w:rPr>
        <w:t>与</w:t>
      </w:r>
      <w:r w:rsidR="00A5282E" w:rsidRPr="00A5282E">
        <w:rPr>
          <w:rFonts w:eastAsia="Times New Roman" w:hint="eastAsia"/>
          <w:sz w:val="24"/>
          <w:szCs w:val="24"/>
        </w:rPr>
        <w:t>2020</w:t>
      </w:r>
      <w:r w:rsidR="00A5282E" w:rsidRPr="00A5282E">
        <w:rPr>
          <w:rFonts w:ascii="SimSun" w:hAnsi="SimSun" w:cs="SimSun" w:hint="eastAsia"/>
          <w:sz w:val="24"/>
          <w:szCs w:val="24"/>
        </w:rPr>
        <w:t>年后全球生物多样性框架</w:t>
      </w:r>
      <w:r w:rsidR="00A5282E" w:rsidRPr="00A5282E">
        <w:rPr>
          <w:rFonts w:eastAsia="Times New Roman" w:hint="eastAsia"/>
          <w:sz w:val="24"/>
          <w:szCs w:val="24"/>
        </w:rPr>
        <w:t>[</w:t>
      </w:r>
      <w:r w:rsidR="00A5282E" w:rsidRPr="00A5282E">
        <w:rPr>
          <w:rFonts w:ascii="SimSun" w:hAnsi="SimSun" w:cs="SimSun" w:hint="eastAsia"/>
          <w:sz w:val="24"/>
          <w:szCs w:val="24"/>
        </w:rPr>
        <w:t>包括国家目标</w:t>
      </w:r>
      <w:r w:rsidR="00A5282E" w:rsidRPr="00A5282E">
        <w:rPr>
          <w:rFonts w:eastAsia="Times New Roman" w:hint="eastAsia"/>
          <w:sz w:val="24"/>
          <w:szCs w:val="24"/>
        </w:rPr>
        <w:t>][</w:t>
      </w:r>
      <w:r w:rsidR="00A5282E" w:rsidRPr="00A5282E">
        <w:rPr>
          <w:rFonts w:ascii="SimSun" w:hAnsi="SimSun" w:cs="SimSun" w:hint="eastAsia"/>
          <w:sz w:val="24"/>
          <w:szCs w:val="24"/>
        </w:rPr>
        <w:t>以标题指标为指导</w:t>
      </w:r>
      <w:r w:rsidR="00A5282E" w:rsidRPr="00A5282E">
        <w:rPr>
          <w:rFonts w:eastAsia="Times New Roman" w:hint="eastAsia"/>
          <w:sz w:val="24"/>
          <w:szCs w:val="24"/>
        </w:rPr>
        <w:t>]][</w:t>
      </w:r>
      <w:r w:rsidR="00A5282E" w:rsidRPr="00A5282E">
        <w:rPr>
          <w:rFonts w:ascii="SimSun" w:hAnsi="SimSun" w:cs="SimSun" w:hint="eastAsia"/>
          <w:sz w:val="24"/>
          <w:szCs w:val="24"/>
        </w:rPr>
        <w:t>然后</w:t>
      </w:r>
      <w:r w:rsidR="00A5282E" w:rsidRPr="00A5282E">
        <w:rPr>
          <w:rFonts w:eastAsia="Times New Roman" w:hint="eastAsia"/>
          <w:sz w:val="24"/>
          <w:szCs w:val="24"/>
        </w:rPr>
        <w:t>][</w:t>
      </w:r>
      <w:r w:rsidR="00A5282E" w:rsidRPr="00A5282E">
        <w:rPr>
          <w:rFonts w:ascii="SimSun" w:hAnsi="SimSun" w:cs="SimSun" w:hint="eastAsia"/>
          <w:sz w:val="24"/>
          <w:szCs w:val="24"/>
        </w:rPr>
        <w:t>以标准化形式</w:t>
      </w:r>
      <w:r w:rsidR="00A5282E" w:rsidRPr="00A5282E">
        <w:rPr>
          <w:rFonts w:eastAsia="Times New Roman" w:hint="eastAsia"/>
          <w:sz w:val="24"/>
          <w:szCs w:val="24"/>
        </w:rPr>
        <w:t>[</w:t>
      </w:r>
      <w:r w:rsidR="00A5282E" w:rsidRPr="00A5282E">
        <w:rPr>
          <w:rFonts w:ascii="SimSun" w:hAnsi="SimSun" w:cs="SimSun" w:hint="eastAsia"/>
          <w:sz w:val="24"/>
          <w:szCs w:val="24"/>
        </w:rPr>
        <w:t>并经过综合</w:t>
      </w:r>
      <w:r w:rsidR="00A5282E" w:rsidRPr="00A5282E">
        <w:rPr>
          <w:rFonts w:eastAsia="Times New Roman" w:hint="eastAsia"/>
          <w:sz w:val="24"/>
          <w:szCs w:val="24"/>
        </w:rPr>
        <w:t>]][[</w:t>
      </w:r>
      <w:r w:rsidR="00A5282E" w:rsidRPr="00A5282E">
        <w:rPr>
          <w:rFonts w:ascii="SimSun" w:hAnsi="SimSun" w:cs="SimSun" w:hint="eastAsia"/>
          <w:sz w:val="24"/>
          <w:szCs w:val="24"/>
        </w:rPr>
        <w:t>尽快但</w:t>
      </w:r>
      <w:r w:rsidR="00A5282E" w:rsidRPr="00A5282E">
        <w:rPr>
          <w:rFonts w:eastAsia="Times New Roman" w:hint="eastAsia"/>
          <w:sz w:val="24"/>
          <w:szCs w:val="24"/>
        </w:rPr>
        <w:t>]</w:t>
      </w:r>
      <w:r w:rsidR="00A5282E" w:rsidRPr="00A5282E">
        <w:rPr>
          <w:rFonts w:ascii="SimSun" w:hAnsi="SimSun" w:cs="SimSun" w:hint="eastAsia"/>
          <w:sz w:val="24"/>
          <w:szCs w:val="24"/>
        </w:rPr>
        <w:t>不迟于</w:t>
      </w:r>
      <w:r w:rsidR="00A5282E" w:rsidRPr="00A5282E">
        <w:rPr>
          <w:rFonts w:eastAsia="Times New Roman" w:hint="eastAsia"/>
          <w:sz w:val="24"/>
          <w:szCs w:val="24"/>
        </w:rPr>
        <w:t>][</w:t>
      </w:r>
      <w:r w:rsidR="00A5282E" w:rsidRPr="00A5282E">
        <w:rPr>
          <w:rFonts w:ascii="SimSun" w:hAnsi="SimSun" w:cs="SimSun" w:hint="eastAsia"/>
          <w:sz w:val="24"/>
          <w:szCs w:val="24"/>
        </w:rPr>
        <w:t>及时</w:t>
      </w:r>
      <w:r w:rsidR="00A5282E" w:rsidRPr="00A5282E">
        <w:rPr>
          <w:rFonts w:eastAsia="Times New Roman" w:hint="eastAsia"/>
          <w:sz w:val="24"/>
          <w:szCs w:val="24"/>
        </w:rPr>
        <w:t>][</w:t>
      </w:r>
      <w:r w:rsidR="00A5282E" w:rsidRPr="00A5282E">
        <w:rPr>
          <w:rFonts w:ascii="SimSun" w:hAnsi="SimSun" w:cs="SimSun" w:hint="eastAsia"/>
          <w:sz w:val="24"/>
          <w:szCs w:val="24"/>
        </w:rPr>
        <w:t>由</w:t>
      </w:r>
      <w:r w:rsidR="00A5282E" w:rsidRPr="00A5282E">
        <w:rPr>
          <w:rFonts w:eastAsia="Times New Roman" w:hint="eastAsia"/>
          <w:sz w:val="24"/>
          <w:szCs w:val="24"/>
        </w:rPr>
        <w:t>][</w:t>
      </w:r>
      <w:r w:rsidR="00A5282E" w:rsidRPr="00A5282E">
        <w:rPr>
          <w:rFonts w:ascii="SimSun" w:hAnsi="SimSun" w:cs="SimSun" w:hint="eastAsia"/>
          <w:sz w:val="24"/>
          <w:szCs w:val="24"/>
        </w:rPr>
        <w:t>在缔约方会议第十六届会议之前</w:t>
      </w:r>
      <w:r w:rsidR="00A5282E" w:rsidRPr="00A5282E">
        <w:rPr>
          <w:rFonts w:eastAsia="Times New Roman" w:hint="eastAsia"/>
          <w:sz w:val="24"/>
          <w:szCs w:val="24"/>
        </w:rPr>
        <w:t>]</w:t>
      </w:r>
      <w:r w:rsidR="00A5282E" w:rsidRPr="00A5282E">
        <w:rPr>
          <w:rFonts w:ascii="SimSun" w:hAnsi="SimSun" w:cs="SimSun" w:hint="eastAsia"/>
          <w:sz w:val="24"/>
          <w:szCs w:val="24"/>
        </w:rPr>
        <w:t>予以通报</w:t>
      </w:r>
      <w:r w:rsidR="00A5282E" w:rsidRPr="00A5282E">
        <w:rPr>
          <w:rFonts w:eastAsia="Times New Roman" w:hint="eastAsia"/>
          <w:sz w:val="24"/>
          <w:szCs w:val="24"/>
        </w:rPr>
        <w:t>[</w:t>
      </w:r>
      <w:r w:rsidR="00A5282E" w:rsidRPr="00A5282E">
        <w:rPr>
          <w:rFonts w:ascii="SimSun" w:hAnsi="SimSun" w:cs="SimSun" w:hint="eastAsia"/>
          <w:sz w:val="24"/>
          <w:szCs w:val="24"/>
        </w:rPr>
        <w:t>，以促进全球集体努力，实现全球行动目标</w:t>
      </w:r>
      <w:r w:rsidR="00A5282E" w:rsidRPr="00A5282E">
        <w:rPr>
          <w:rFonts w:eastAsia="Times New Roman" w:hint="eastAsia"/>
          <w:sz w:val="24"/>
          <w:szCs w:val="24"/>
        </w:rPr>
        <w:t>][</w:t>
      </w:r>
      <w:r w:rsidR="00A5282E" w:rsidRPr="00A5282E">
        <w:rPr>
          <w:rFonts w:ascii="SimSun" w:hAnsi="SimSun" w:cs="SimSun" w:hint="eastAsia"/>
          <w:sz w:val="24"/>
          <w:szCs w:val="24"/>
        </w:rPr>
        <w:t>和国家目标</w:t>
      </w:r>
      <w:r w:rsidR="00A5282E" w:rsidRPr="00A5282E">
        <w:rPr>
          <w:rFonts w:eastAsia="Times New Roman" w:hint="eastAsia"/>
          <w:sz w:val="24"/>
          <w:szCs w:val="24"/>
        </w:rPr>
        <w:t>[</w:t>
      </w:r>
      <w:r w:rsidR="00A5282E" w:rsidRPr="00A5282E">
        <w:rPr>
          <w:rFonts w:ascii="SimSun" w:hAnsi="SimSun" w:cs="SimSun" w:hint="eastAsia"/>
          <w:sz w:val="24"/>
          <w:szCs w:val="24"/>
        </w:rPr>
        <w:t>并包括反映对</w:t>
      </w:r>
      <w:r w:rsidR="00A5282E" w:rsidRPr="00A5282E">
        <w:rPr>
          <w:rFonts w:eastAsia="Times New Roman" w:hint="eastAsia"/>
          <w:sz w:val="24"/>
          <w:szCs w:val="24"/>
        </w:rPr>
        <w:t>[</w:t>
      </w:r>
      <w:r w:rsidR="00A5282E" w:rsidRPr="00A5282E">
        <w:rPr>
          <w:rFonts w:ascii="SimSun" w:hAnsi="SimSun" w:cs="SimSun" w:hint="eastAsia"/>
          <w:sz w:val="24"/>
          <w:szCs w:val="24"/>
        </w:rPr>
        <w:t>与</w:t>
      </w:r>
      <w:r w:rsidR="00A5282E" w:rsidRPr="00A5282E">
        <w:rPr>
          <w:rFonts w:eastAsia="Times New Roman" w:hint="eastAsia"/>
          <w:sz w:val="24"/>
          <w:szCs w:val="24"/>
        </w:rPr>
        <w:t>]</w:t>
      </w:r>
      <w:r w:rsidR="00A5282E" w:rsidRPr="00A5282E">
        <w:rPr>
          <w:rFonts w:ascii="SimSun" w:hAnsi="SimSun" w:cs="SimSun" w:hint="eastAsia"/>
          <w:sz w:val="24"/>
          <w:szCs w:val="24"/>
        </w:rPr>
        <w:t>全球生物多样性框架</w:t>
      </w:r>
      <w:r w:rsidR="00A5282E" w:rsidRPr="00A5282E">
        <w:rPr>
          <w:rFonts w:eastAsia="Times New Roman" w:hint="eastAsia"/>
          <w:sz w:val="24"/>
          <w:szCs w:val="24"/>
        </w:rPr>
        <w:t>[</w:t>
      </w:r>
      <w:r w:rsidR="00A5282E" w:rsidRPr="00A5282E">
        <w:rPr>
          <w:rFonts w:ascii="SimSun" w:hAnsi="SimSun" w:cs="SimSun" w:hint="eastAsia"/>
          <w:sz w:val="24"/>
          <w:szCs w:val="24"/>
        </w:rPr>
        <w:t>一致</w:t>
      </w:r>
      <w:r w:rsidR="00A5282E" w:rsidRPr="00A5282E">
        <w:rPr>
          <w:rFonts w:eastAsia="Times New Roman" w:hint="eastAsia"/>
          <w:sz w:val="24"/>
          <w:szCs w:val="24"/>
        </w:rPr>
        <w:t>]</w:t>
      </w:r>
      <w:r w:rsidR="00A5282E" w:rsidRPr="00A5282E">
        <w:rPr>
          <w:rFonts w:ascii="SimSun" w:hAnsi="SimSun" w:cs="SimSun" w:hint="eastAsia"/>
          <w:sz w:val="24"/>
          <w:szCs w:val="24"/>
        </w:rPr>
        <w:t>的每一项全球长期目标和行动目标的贡献的国家目标</w:t>
      </w:r>
      <w:r w:rsidR="00A5282E" w:rsidRPr="00A5282E">
        <w:rPr>
          <w:rFonts w:eastAsia="Times New Roman" w:hint="eastAsia"/>
          <w:sz w:val="24"/>
          <w:szCs w:val="24"/>
        </w:rPr>
        <w:t>]</w:t>
      </w:r>
      <w:r w:rsidR="00A5282E" w:rsidRPr="00A5282E">
        <w:rPr>
          <w:rFonts w:ascii="SimSun" w:hAnsi="SimSun" w:cs="SimSun" w:hint="eastAsia"/>
          <w:sz w:val="24"/>
          <w:szCs w:val="24"/>
        </w:rPr>
        <w:t>，</w:t>
      </w:r>
      <w:r w:rsidR="00A5282E" w:rsidRPr="00A5282E">
        <w:rPr>
          <w:rFonts w:eastAsia="Times New Roman" w:hint="eastAsia"/>
          <w:sz w:val="24"/>
          <w:szCs w:val="24"/>
        </w:rPr>
        <w:t>[</w:t>
      </w:r>
      <w:r w:rsidR="00A5282E" w:rsidRPr="00A5282E">
        <w:rPr>
          <w:rFonts w:ascii="SimSun" w:hAnsi="SimSun" w:cs="SimSun" w:hint="eastAsia"/>
          <w:sz w:val="24"/>
          <w:szCs w:val="24"/>
        </w:rPr>
        <w:t>有可能与全球指标保持一致</w:t>
      </w:r>
      <w:r w:rsidR="00A5282E" w:rsidRPr="00A5282E">
        <w:rPr>
          <w:rFonts w:eastAsia="Times New Roman" w:hint="eastAsia"/>
          <w:sz w:val="24"/>
          <w:szCs w:val="24"/>
        </w:rPr>
        <w:t>][</w:t>
      </w:r>
      <w:r w:rsidR="00A5282E" w:rsidRPr="00A5282E">
        <w:rPr>
          <w:rFonts w:ascii="SimSun" w:hAnsi="SimSun" w:cs="SimSun" w:hint="eastAsia"/>
          <w:sz w:val="24"/>
          <w:szCs w:val="24"/>
        </w:rPr>
        <w:t>确定要使用的指标</w:t>
      </w:r>
      <w:r w:rsidR="00A5282E" w:rsidRPr="00A5282E">
        <w:rPr>
          <w:rFonts w:eastAsia="Times New Roman" w:hint="eastAsia"/>
          <w:sz w:val="24"/>
          <w:szCs w:val="24"/>
        </w:rPr>
        <w:t>]</w:t>
      </w:r>
      <w:r w:rsidR="00A5282E" w:rsidRPr="00A5282E">
        <w:rPr>
          <w:rFonts w:ascii="SimSun" w:hAnsi="SimSun" w:cs="SimSun" w:hint="eastAsia"/>
          <w:sz w:val="24"/>
          <w:szCs w:val="24"/>
        </w:rPr>
        <w:t>和</w:t>
      </w:r>
      <w:r w:rsidR="00A5282E" w:rsidRPr="00A5282E">
        <w:rPr>
          <w:rFonts w:eastAsia="Times New Roman"/>
          <w:sz w:val="24"/>
          <w:szCs w:val="24"/>
        </w:rPr>
        <w:t>[</w:t>
      </w:r>
      <w:r w:rsidR="00A5282E" w:rsidRPr="00A5282E">
        <w:rPr>
          <w:rFonts w:ascii="SimSun" w:hAnsi="SimSun" w:cs="SimSun" w:hint="eastAsia"/>
          <w:sz w:val="24"/>
          <w:szCs w:val="24"/>
        </w:rPr>
        <w:t>使用标准格式</w:t>
      </w:r>
      <w:r w:rsidR="00A5282E" w:rsidRPr="00A5282E">
        <w:rPr>
          <w:rFonts w:eastAsia="Times New Roman" w:hint="eastAsia"/>
          <w:sz w:val="24"/>
          <w:szCs w:val="24"/>
        </w:rPr>
        <w:t>] [</w:t>
      </w:r>
      <w:r w:rsidR="00A5282E" w:rsidRPr="00A5282E">
        <w:rPr>
          <w:rFonts w:ascii="SimSun" w:hAnsi="SimSun" w:cs="SimSun" w:hint="eastAsia"/>
          <w:sz w:val="24"/>
          <w:szCs w:val="24"/>
        </w:rPr>
        <w:t>作为国家生物多样性战略和行动计划的一部分或与其分开</w:t>
      </w:r>
      <w:r w:rsidR="00A5282E" w:rsidRPr="00A5282E">
        <w:rPr>
          <w:rFonts w:eastAsia="Times New Roman" w:hint="eastAsia"/>
          <w:sz w:val="24"/>
          <w:szCs w:val="24"/>
        </w:rPr>
        <w:t>[</w:t>
      </w:r>
      <w:r w:rsidR="00A5282E" w:rsidRPr="00A5282E">
        <w:rPr>
          <w:rFonts w:ascii="SimSun" w:hAnsi="SimSun" w:cs="SimSun" w:hint="eastAsia"/>
          <w:sz w:val="24"/>
          <w:szCs w:val="24"/>
        </w:rPr>
        <w:t>予以通报</w:t>
      </w:r>
      <w:r w:rsidR="00A5282E" w:rsidRPr="00A5282E">
        <w:rPr>
          <w:rFonts w:eastAsia="Times New Roman" w:hint="eastAsia"/>
          <w:sz w:val="24"/>
          <w:szCs w:val="24"/>
        </w:rPr>
        <w:t>][</w:t>
      </w:r>
      <w:r w:rsidR="00A5282E" w:rsidRPr="00A5282E">
        <w:rPr>
          <w:rFonts w:ascii="SimSun" w:hAnsi="SimSun" w:cs="SimSun" w:hint="eastAsia"/>
          <w:sz w:val="24"/>
          <w:szCs w:val="24"/>
        </w:rPr>
        <w:t>提出报告</w:t>
      </w:r>
      <w:r w:rsidR="00A5282E" w:rsidRPr="00A5282E">
        <w:rPr>
          <w:rFonts w:eastAsia="Times New Roman" w:hint="eastAsia"/>
          <w:sz w:val="24"/>
          <w:szCs w:val="24"/>
        </w:rPr>
        <w:t>]</w:t>
      </w:r>
      <w:r w:rsidR="00A5282E" w:rsidRPr="00A5282E">
        <w:rPr>
          <w:rFonts w:ascii="SimSun" w:hAnsi="SimSun" w:cs="SimSun" w:hint="eastAsia"/>
          <w:sz w:val="24"/>
          <w:szCs w:val="24"/>
        </w:rPr>
        <w:t>，供缔约方大会第十六届会议审议</w:t>
      </w:r>
      <w:r w:rsidR="00A5282E" w:rsidRPr="00A5282E">
        <w:rPr>
          <w:rFonts w:eastAsia="Times New Roman" w:hint="eastAsia"/>
          <w:sz w:val="24"/>
          <w:szCs w:val="24"/>
        </w:rPr>
        <w:t>]</w:t>
      </w:r>
      <w:r w:rsidR="00A5282E" w:rsidRPr="00A5282E">
        <w:rPr>
          <w:rFonts w:ascii="SimSun" w:hAnsi="SimSun" w:cs="SimSun" w:hint="eastAsia"/>
          <w:sz w:val="24"/>
          <w:szCs w:val="24"/>
        </w:rPr>
        <w:t>；</w:t>
      </w:r>
    </w:p>
    <w:p w14:paraId="05F43AEA" w14:textId="3753E74D"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(b)</w:t>
      </w:r>
      <w:r w:rsidRPr="00425600">
        <w:rPr>
          <w:rFonts w:eastAsia="Times New Roman"/>
          <w:sz w:val="24"/>
          <w:szCs w:val="24"/>
          <w:lang w:val="en-GB"/>
        </w:rPr>
        <w:tab/>
      </w:r>
      <w:r w:rsidR="004A73FD" w:rsidRPr="004A73FD">
        <w:rPr>
          <w:rFonts w:eastAsia="Times New Roman" w:hint="eastAsia"/>
          <w:sz w:val="24"/>
          <w:szCs w:val="24"/>
        </w:rPr>
        <w:t>[2025</w:t>
      </w:r>
      <w:r w:rsidR="004A73FD" w:rsidRPr="004A73FD">
        <w:rPr>
          <w:rFonts w:ascii="SimSun" w:hAnsi="SimSun" w:cs="SimSun" w:hint="eastAsia"/>
          <w:sz w:val="24"/>
          <w:szCs w:val="24"/>
        </w:rPr>
        <w:t>年和</w:t>
      </w:r>
      <w:r w:rsidR="004A73FD" w:rsidRPr="004A73FD">
        <w:rPr>
          <w:rFonts w:eastAsia="Times New Roman" w:hint="eastAsia"/>
          <w:sz w:val="24"/>
          <w:szCs w:val="24"/>
        </w:rPr>
        <w:t>2029</w:t>
      </w:r>
      <w:proofErr w:type="gramStart"/>
      <w:r w:rsidR="004A73FD" w:rsidRPr="004A73FD">
        <w:rPr>
          <w:rFonts w:ascii="SimSun" w:hAnsi="SimSun" w:cs="SimSun" w:hint="eastAsia"/>
          <w:sz w:val="24"/>
          <w:szCs w:val="24"/>
        </w:rPr>
        <w:t>年</w:t>
      </w:r>
      <w:r w:rsidR="004A73FD" w:rsidRPr="004A73FD">
        <w:rPr>
          <w:rFonts w:eastAsia="Times New Roman" w:hint="eastAsia"/>
          <w:sz w:val="24"/>
          <w:szCs w:val="24"/>
        </w:rPr>
        <w:t>]</w:t>
      </w:r>
      <w:r w:rsidR="004A73FD" w:rsidRPr="004A73FD">
        <w:rPr>
          <w:rFonts w:ascii="SimSun" w:hAnsi="SimSun" w:cs="SimSun" w:hint="eastAsia"/>
          <w:sz w:val="24"/>
          <w:szCs w:val="24"/>
        </w:rPr>
        <w:t>提交的国家报告</w:t>
      </w:r>
      <w:proofErr w:type="gramEnd"/>
      <w:r w:rsidR="004A73FD" w:rsidRPr="004A73FD">
        <w:rPr>
          <w:rFonts w:eastAsia="Times New Roman" w:hint="eastAsia"/>
          <w:sz w:val="24"/>
          <w:szCs w:val="24"/>
        </w:rPr>
        <w:t>[</w:t>
      </w:r>
      <w:r w:rsidR="004A73FD" w:rsidRPr="004A73FD">
        <w:rPr>
          <w:rFonts w:ascii="SimSun" w:hAnsi="SimSun" w:cs="SimSun" w:hint="eastAsia"/>
          <w:sz w:val="24"/>
          <w:szCs w:val="24"/>
        </w:rPr>
        <w:t>作为缔约方报告《公约》执行情况、对照其国家生物多样性战略和行动计划取得的进展情况以及本国对全球生物多样性框架全球长期目标和行动目标所作贡献的主要报告工具</w:t>
      </w:r>
      <w:r w:rsidR="004A73FD" w:rsidRPr="004A73FD">
        <w:rPr>
          <w:rFonts w:eastAsia="Times New Roman" w:hint="eastAsia"/>
          <w:sz w:val="24"/>
          <w:szCs w:val="24"/>
        </w:rPr>
        <w:t>]</w:t>
      </w:r>
      <w:r w:rsidR="004A73FD" w:rsidRPr="004A73FD">
        <w:rPr>
          <w:rFonts w:ascii="SimSun" w:hAnsi="SimSun" w:cs="SimSun" w:hint="eastAsia"/>
          <w:sz w:val="24"/>
          <w:szCs w:val="24"/>
        </w:rPr>
        <w:t>，</w:t>
      </w:r>
      <w:r w:rsidR="004A73FD" w:rsidRPr="004A73FD">
        <w:rPr>
          <w:rFonts w:eastAsia="Times New Roman" w:hint="eastAsia"/>
          <w:sz w:val="24"/>
          <w:szCs w:val="24"/>
        </w:rPr>
        <w:t>[[</w:t>
      </w:r>
      <w:r w:rsidR="004A73FD" w:rsidRPr="004A73FD">
        <w:rPr>
          <w:rFonts w:ascii="SimSun" w:hAnsi="SimSun" w:cs="SimSun" w:hint="eastAsia"/>
          <w:sz w:val="24"/>
          <w:szCs w:val="24"/>
        </w:rPr>
        <w:t>包括</w:t>
      </w:r>
      <w:r w:rsidR="004A73FD" w:rsidRPr="004A73FD">
        <w:rPr>
          <w:rFonts w:eastAsia="Times New Roman" w:hint="eastAsia"/>
          <w:sz w:val="24"/>
          <w:szCs w:val="24"/>
        </w:rPr>
        <w:t>][</w:t>
      </w:r>
      <w:r w:rsidR="004A73FD" w:rsidRPr="004A73FD">
        <w:rPr>
          <w:rFonts w:ascii="SimSun" w:hAnsi="SimSun" w:cs="SimSun" w:hint="eastAsia"/>
          <w:sz w:val="24"/>
          <w:szCs w:val="24"/>
        </w:rPr>
        <w:t>使用</w:t>
      </w:r>
      <w:r w:rsidR="004A73FD" w:rsidRPr="004A73FD">
        <w:rPr>
          <w:rFonts w:eastAsia="Times New Roman" w:hint="eastAsia"/>
          <w:sz w:val="24"/>
          <w:szCs w:val="24"/>
        </w:rPr>
        <w:t>]</w:t>
      </w:r>
      <w:r w:rsidR="004A73FD" w:rsidRPr="004A73FD">
        <w:rPr>
          <w:rFonts w:ascii="SimSun" w:hAnsi="SimSun" w:cs="SimSun" w:hint="eastAsia"/>
          <w:sz w:val="24"/>
          <w:szCs w:val="24"/>
        </w:rPr>
        <w:t>在第</w:t>
      </w:r>
      <w:r w:rsidR="004A73FD" w:rsidRPr="004A73FD">
        <w:rPr>
          <w:rFonts w:eastAsia="Times New Roman" w:hint="eastAsia"/>
          <w:sz w:val="24"/>
          <w:szCs w:val="24"/>
        </w:rPr>
        <w:t>15/--</w:t>
      </w:r>
      <w:r w:rsidR="004A73FD" w:rsidRPr="004A73FD">
        <w:rPr>
          <w:rFonts w:ascii="SimSun" w:hAnsi="SimSun" w:cs="SimSun" w:hint="eastAsia"/>
          <w:sz w:val="24"/>
          <w:szCs w:val="24"/>
        </w:rPr>
        <w:t>号决定种通过的</w:t>
      </w:r>
      <w:r w:rsidR="004A73FD" w:rsidRPr="004A73FD">
        <w:rPr>
          <w:rFonts w:eastAsia="Times New Roman" w:hint="eastAsia"/>
          <w:sz w:val="24"/>
          <w:szCs w:val="24"/>
        </w:rPr>
        <w:t>[</w:t>
      </w:r>
      <w:r w:rsidR="004A73FD" w:rsidRPr="004A73FD">
        <w:rPr>
          <w:rFonts w:ascii="SimSun" w:hAnsi="SimSun" w:cs="SimSun" w:hint="eastAsia"/>
          <w:sz w:val="24"/>
          <w:szCs w:val="24"/>
        </w:rPr>
        <w:t>监测框架所载</w:t>
      </w:r>
      <w:r w:rsidR="004A73FD" w:rsidRPr="004A73FD">
        <w:rPr>
          <w:rFonts w:eastAsia="Times New Roman" w:hint="eastAsia"/>
          <w:sz w:val="24"/>
          <w:szCs w:val="24"/>
        </w:rPr>
        <w:t>]</w:t>
      </w:r>
      <w:r w:rsidR="004A73FD" w:rsidRPr="004A73FD">
        <w:rPr>
          <w:rFonts w:ascii="SimSun" w:hAnsi="SimSun" w:cs="SimSun" w:hint="eastAsia"/>
          <w:sz w:val="24"/>
          <w:szCs w:val="24"/>
        </w:rPr>
        <w:t>标题指标，</w:t>
      </w:r>
      <w:r w:rsidR="004A73FD" w:rsidRPr="004A73FD">
        <w:rPr>
          <w:rFonts w:eastAsia="Times New Roman" w:hint="eastAsia"/>
          <w:sz w:val="24"/>
          <w:szCs w:val="24"/>
        </w:rPr>
        <w:t>[</w:t>
      </w:r>
      <w:r w:rsidR="004A73FD" w:rsidRPr="004A73FD">
        <w:rPr>
          <w:rFonts w:ascii="SimSun" w:hAnsi="SimSun" w:cs="SimSun" w:hint="eastAsia"/>
          <w:sz w:val="24"/>
          <w:szCs w:val="24"/>
        </w:rPr>
        <w:t>以及关于所提供</w:t>
      </w:r>
      <w:r w:rsidR="004A73FD" w:rsidRPr="004A73FD">
        <w:rPr>
          <w:rFonts w:eastAsia="Times New Roman" w:hint="eastAsia"/>
          <w:sz w:val="24"/>
          <w:szCs w:val="24"/>
        </w:rPr>
        <w:t>[</w:t>
      </w:r>
      <w:r w:rsidR="004A73FD" w:rsidRPr="004A73FD">
        <w:rPr>
          <w:rFonts w:ascii="SimSun" w:hAnsi="SimSun" w:cs="SimSun" w:hint="eastAsia"/>
          <w:sz w:val="24"/>
          <w:szCs w:val="24"/>
        </w:rPr>
        <w:t>和</w:t>
      </w:r>
      <w:r w:rsidR="004A73FD" w:rsidRPr="004A73FD">
        <w:rPr>
          <w:rFonts w:eastAsia="Times New Roman" w:hint="eastAsia"/>
          <w:sz w:val="24"/>
          <w:szCs w:val="24"/>
        </w:rPr>
        <w:t>/</w:t>
      </w:r>
      <w:r w:rsidR="004A73FD" w:rsidRPr="004A73FD">
        <w:rPr>
          <w:rFonts w:ascii="SimSun" w:hAnsi="SimSun" w:cs="SimSun" w:hint="eastAsia"/>
          <w:sz w:val="24"/>
          <w:szCs w:val="24"/>
        </w:rPr>
        <w:t>或收到的</w:t>
      </w:r>
      <w:r w:rsidR="004A73FD" w:rsidRPr="004A73FD">
        <w:rPr>
          <w:rFonts w:eastAsia="Times New Roman" w:hint="eastAsia"/>
          <w:sz w:val="24"/>
          <w:szCs w:val="24"/>
        </w:rPr>
        <w:t>]</w:t>
      </w:r>
      <w:r w:rsidR="004A73FD" w:rsidRPr="004A73FD">
        <w:rPr>
          <w:rFonts w:ascii="SimSun" w:hAnsi="SimSun" w:cs="SimSun" w:hint="eastAsia"/>
          <w:sz w:val="24"/>
          <w:szCs w:val="24"/>
        </w:rPr>
        <w:t>支助的信息，包括跟踪监测资金承诺和责任，同时避免重复计算</w:t>
      </w:r>
      <w:r w:rsidR="004A73FD" w:rsidRPr="004A73FD">
        <w:rPr>
          <w:rFonts w:eastAsia="Times New Roman" w:hint="eastAsia"/>
          <w:sz w:val="24"/>
          <w:szCs w:val="24"/>
        </w:rPr>
        <w:t>][</w:t>
      </w:r>
      <w:r w:rsidR="004A73FD" w:rsidRPr="004A73FD">
        <w:rPr>
          <w:rFonts w:ascii="SimSun" w:hAnsi="SimSun" w:cs="SimSun" w:hint="eastAsia"/>
          <w:sz w:val="24"/>
          <w:szCs w:val="24"/>
        </w:rPr>
        <w:t>，并辅之以组成指标、补充指标和国家指标</w:t>
      </w:r>
      <w:r w:rsidR="004A73FD" w:rsidRPr="004A73FD">
        <w:rPr>
          <w:rFonts w:eastAsia="Times New Roman" w:hint="eastAsia"/>
          <w:sz w:val="24"/>
          <w:szCs w:val="24"/>
        </w:rPr>
        <w:t>][</w:t>
      </w:r>
      <w:r w:rsidR="004A73FD" w:rsidRPr="004A73FD">
        <w:rPr>
          <w:rFonts w:ascii="SimSun" w:hAnsi="SimSun" w:cs="SimSun" w:hint="eastAsia"/>
          <w:sz w:val="24"/>
          <w:szCs w:val="24"/>
        </w:rPr>
        <w:t>以及其他指标</w:t>
      </w:r>
      <w:r w:rsidR="004A73FD" w:rsidRPr="004A73FD">
        <w:rPr>
          <w:rFonts w:eastAsia="Times New Roman" w:hint="eastAsia"/>
          <w:sz w:val="24"/>
          <w:szCs w:val="24"/>
        </w:rPr>
        <w:t>][</w:t>
      </w:r>
      <w:r w:rsidR="004A73FD" w:rsidRPr="004A73FD">
        <w:rPr>
          <w:rFonts w:ascii="SimSun" w:hAnsi="SimSun" w:cs="SimSun" w:hint="eastAsia"/>
          <w:sz w:val="24"/>
          <w:szCs w:val="24"/>
        </w:rPr>
        <w:t>并在可能的情况下使用模块报告工具，如</w:t>
      </w:r>
      <w:proofErr w:type="spellStart"/>
      <w:r w:rsidR="004A73FD" w:rsidRPr="00425600">
        <w:rPr>
          <w:rFonts w:eastAsia="Times New Roman"/>
          <w:sz w:val="24"/>
          <w:szCs w:val="24"/>
          <w:lang w:val="en-GB"/>
        </w:rPr>
        <w:t>DaRT</w:t>
      </w:r>
      <w:proofErr w:type="spellEnd"/>
      <w:r w:rsidR="004A73FD" w:rsidRPr="004A73FD">
        <w:rPr>
          <w:rFonts w:eastAsia="Times New Roman" w:hint="eastAsia"/>
          <w:sz w:val="24"/>
          <w:szCs w:val="24"/>
        </w:rPr>
        <w:t>]</w:t>
      </w:r>
      <w:r w:rsidR="004A73FD" w:rsidRPr="004A73FD">
        <w:rPr>
          <w:rFonts w:ascii="SimSun" w:hAnsi="SimSun" w:cs="SimSun" w:hint="eastAsia"/>
          <w:sz w:val="24"/>
          <w:szCs w:val="24"/>
        </w:rPr>
        <w:t>；</w:t>
      </w:r>
    </w:p>
    <w:p w14:paraId="0584DC2F" w14:textId="4424477E"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(c)</w:t>
      </w:r>
      <w:r w:rsidRPr="00425600">
        <w:rPr>
          <w:rFonts w:eastAsia="Times New Roman"/>
          <w:sz w:val="24"/>
          <w:szCs w:val="24"/>
          <w:lang w:val="en-GB"/>
        </w:rPr>
        <w:tab/>
      </w:r>
      <w:r w:rsidR="00B75283" w:rsidRPr="00B75283">
        <w:rPr>
          <w:rFonts w:ascii="SimSun" w:hAnsi="SimSun" w:cs="SimSun" w:hint="eastAsia"/>
          <w:sz w:val="24"/>
          <w:szCs w:val="24"/>
        </w:rPr>
        <w:t>为所有缔约方提供自愿同行</w:t>
      </w:r>
      <w:r w:rsidR="00BC31A0">
        <w:rPr>
          <w:rFonts w:ascii="SimSun" w:hAnsi="SimSun" w:cs="SimSun" w:hint="eastAsia"/>
          <w:sz w:val="24"/>
          <w:szCs w:val="24"/>
        </w:rPr>
        <w:t>评议</w:t>
      </w:r>
      <w:r w:rsidR="00B75283" w:rsidRPr="00B75283">
        <w:rPr>
          <w:rFonts w:ascii="SimSun" w:hAnsi="SimSun" w:cs="SimSun" w:hint="eastAsia"/>
          <w:sz w:val="24"/>
          <w:szCs w:val="24"/>
        </w:rPr>
        <w:t>程序，以便分享</w:t>
      </w:r>
      <w:r w:rsidR="00B75283" w:rsidRPr="00B75283">
        <w:rPr>
          <w:rFonts w:eastAsia="Times New Roman" w:hint="eastAsia"/>
          <w:sz w:val="24"/>
          <w:szCs w:val="24"/>
        </w:rPr>
        <w:t>[</w:t>
      </w:r>
      <w:r w:rsidR="00B75283" w:rsidRPr="00B75283">
        <w:rPr>
          <w:rFonts w:ascii="SimSun" w:hAnsi="SimSun" w:cs="SimSun" w:hint="eastAsia"/>
          <w:sz w:val="24"/>
          <w:szCs w:val="24"/>
        </w:rPr>
        <w:t>行动和支助方面的</w:t>
      </w:r>
      <w:r w:rsidR="00B75283" w:rsidRPr="00B75283">
        <w:rPr>
          <w:rFonts w:eastAsia="Times New Roman" w:hint="eastAsia"/>
          <w:sz w:val="24"/>
          <w:szCs w:val="24"/>
        </w:rPr>
        <w:t xml:space="preserve">] </w:t>
      </w:r>
      <w:r w:rsidR="00B75283" w:rsidRPr="00B75283">
        <w:rPr>
          <w:rFonts w:ascii="SimSun" w:hAnsi="SimSun" w:cs="SimSun" w:hint="eastAsia"/>
          <w:sz w:val="24"/>
          <w:szCs w:val="24"/>
        </w:rPr>
        <w:t>包括执行手段</w:t>
      </w:r>
      <w:r w:rsidR="00B75283" w:rsidRPr="00B75283">
        <w:rPr>
          <w:rFonts w:eastAsia="Times New Roman" w:hint="eastAsia"/>
          <w:sz w:val="24"/>
          <w:szCs w:val="24"/>
        </w:rPr>
        <w:t>[</w:t>
      </w:r>
      <w:r w:rsidR="00B75283" w:rsidRPr="00B75283">
        <w:rPr>
          <w:rFonts w:ascii="SimSun" w:hAnsi="SimSun" w:cs="SimSun" w:hint="eastAsia"/>
          <w:sz w:val="24"/>
          <w:szCs w:val="24"/>
        </w:rPr>
        <w:t>、</w:t>
      </w:r>
      <w:proofErr w:type="gramStart"/>
      <w:r w:rsidR="00B75283" w:rsidRPr="00B75283">
        <w:rPr>
          <w:rFonts w:ascii="SimSun" w:hAnsi="SimSun" w:cs="SimSun" w:hint="eastAsia"/>
          <w:sz w:val="24"/>
          <w:szCs w:val="24"/>
        </w:rPr>
        <w:t>监测和报告</w:t>
      </w:r>
      <w:r w:rsidR="00B75283" w:rsidRPr="00B75283">
        <w:rPr>
          <w:rFonts w:eastAsia="Times New Roman" w:hint="eastAsia"/>
          <w:sz w:val="24"/>
          <w:szCs w:val="24"/>
        </w:rPr>
        <w:t>][</w:t>
      </w:r>
      <w:proofErr w:type="gramEnd"/>
      <w:r w:rsidR="00B75283" w:rsidRPr="00B75283">
        <w:rPr>
          <w:rFonts w:ascii="SimSun" w:hAnsi="SimSun" w:cs="SimSun" w:hint="eastAsia"/>
          <w:sz w:val="24"/>
          <w:szCs w:val="24"/>
        </w:rPr>
        <w:t>以及逐渐加强执行</w:t>
      </w:r>
      <w:r w:rsidR="00B75283" w:rsidRPr="00B75283">
        <w:rPr>
          <w:rFonts w:eastAsia="Times New Roman" w:hint="eastAsia"/>
          <w:sz w:val="24"/>
          <w:szCs w:val="24"/>
        </w:rPr>
        <w:t>]</w:t>
      </w:r>
      <w:r w:rsidR="00B75283" w:rsidRPr="00B75283">
        <w:rPr>
          <w:rFonts w:ascii="SimSun" w:hAnsi="SimSun" w:cs="SimSun" w:hint="eastAsia"/>
          <w:sz w:val="24"/>
          <w:szCs w:val="24"/>
        </w:rPr>
        <w:t>方面的经验教训和最佳做法、挑战和解决方案；</w:t>
      </w:r>
      <w:r w:rsidRPr="00425600">
        <w:rPr>
          <w:rFonts w:eastAsia="Times New Roman"/>
          <w:sz w:val="24"/>
          <w:szCs w:val="24"/>
          <w:vertAlign w:val="superscript"/>
          <w:lang w:val="en-GB" w:eastAsia="en-US"/>
        </w:rPr>
        <w:footnoteReference w:id="57"/>
      </w:r>
    </w:p>
    <w:p w14:paraId="54FF9AE4" w14:textId="4956CAC3"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lastRenderedPageBreak/>
        <w:t>(d)</w:t>
      </w:r>
      <w:r w:rsidRPr="00425600">
        <w:rPr>
          <w:rFonts w:eastAsia="Times New Roman"/>
          <w:sz w:val="24"/>
          <w:szCs w:val="24"/>
          <w:lang w:val="en-GB"/>
        </w:rPr>
        <w:tab/>
      </w:r>
      <w:r w:rsidR="006124DB" w:rsidRPr="006124DB">
        <w:rPr>
          <w:rFonts w:eastAsia="Times New Roman" w:hint="eastAsia"/>
          <w:sz w:val="24"/>
          <w:szCs w:val="24"/>
        </w:rPr>
        <w:t>[</w:t>
      </w:r>
      <w:r w:rsidR="006124DB" w:rsidRPr="006124DB">
        <w:rPr>
          <w:rFonts w:ascii="SimSun" w:hAnsi="SimSun" w:cs="SimSun" w:hint="eastAsia"/>
          <w:sz w:val="24"/>
          <w:szCs w:val="24"/>
        </w:rPr>
        <w:t>鼓励</w:t>
      </w:r>
      <w:r w:rsidR="006124DB" w:rsidRPr="006124DB">
        <w:rPr>
          <w:rFonts w:eastAsia="Times New Roman" w:hint="eastAsia"/>
          <w:sz w:val="24"/>
          <w:szCs w:val="24"/>
        </w:rPr>
        <w:t>]</w:t>
      </w:r>
      <w:r w:rsidR="006124DB" w:rsidRPr="006124DB">
        <w:rPr>
          <w:rFonts w:ascii="SimSun" w:hAnsi="SimSun" w:cs="SimSun" w:hint="eastAsia"/>
          <w:sz w:val="24"/>
          <w:szCs w:val="24"/>
        </w:rPr>
        <w:t>非国家行为体</w:t>
      </w:r>
      <w:r w:rsidR="006124DB" w:rsidRPr="006124DB">
        <w:rPr>
          <w:rFonts w:eastAsia="Times New Roman" w:hint="eastAsia"/>
          <w:sz w:val="24"/>
          <w:szCs w:val="24"/>
        </w:rPr>
        <w:t>[</w:t>
      </w:r>
      <w:r w:rsidR="006124DB" w:rsidRPr="006124DB">
        <w:rPr>
          <w:rFonts w:ascii="SimSun" w:hAnsi="SimSun" w:cs="SimSun" w:hint="eastAsia"/>
          <w:sz w:val="24"/>
          <w:szCs w:val="24"/>
        </w:rPr>
        <w:t>做出自愿承诺，</w:t>
      </w:r>
      <w:r w:rsidR="006124DB" w:rsidRPr="006124DB">
        <w:rPr>
          <w:rFonts w:eastAsia="Times New Roman" w:hint="eastAsia"/>
          <w:sz w:val="24"/>
          <w:szCs w:val="24"/>
        </w:rPr>
        <w:t>] [</w:t>
      </w:r>
      <w:r w:rsidR="006124DB" w:rsidRPr="006124DB">
        <w:rPr>
          <w:rFonts w:ascii="SimSun" w:hAnsi="SimSun" w:cs="SimSun" w:hint="eastAsia"/>
          <w:sz w:val="24"/>
          <w:szCs w:val="24"/>
        </w:rPr>
        <w:t>按照</w:t>
      </w:r>
      <w:r w:rsidR="006124DB" w:rsidRPr="006124DB">
        <w:rPr>
          <w:rFonts w:eastAsia="Times New Roman" w:hint="eastAsia"/>
          <w:sz w:val="24"/>
          <w:szCs w:val="24"/>
        </w:rPr>
        <w:t>[</w:t>
      </w:r>
      <w:r w:rsidR="006124DB" w:rsidRPr="006124DB">
        <w:rPr>
          <w:rFonts w:ascii="SimSun" w:hAnsi="SimSun" w:cs="SimSun" w:hint="eastAsia"/>
          <w:sz w:val="24"/>
          <w:szCs w:val="24"/>
        </w:rPr>
        <w:t>国家生物多样性战略和行动计划和</w:t>
      </w:r>
      <w:r w:rsidR="006124DB" w:rsidRPr="006124DB">
        <w:rPr>
          <w:rFonts w:eastAsia="Times New Roman" w:hint="eastAsia"/>
          <w:sz w:val="24"/>
          <w:szCs w:val="24"/>
        </w:rPr>
        <w:t>/</w:t>
      </w:r>
      <w:proofErr w:type="gramStart"/>
      <w:r w:rsidR="006124DB" w:rsidRPr="006124DB">
        <w:rPr>
          <w:rFonts w:ascii="SimSun" w:hAnsi="SimSun" w:cs="SimSun" w:hint="eastAsia"/>
          <w:sz w:val="24"/>
          <w:szCs w:val="24"/>
        </w:rPr>
        <w:t>或</w:t>
      </w:r>
      <w:r w:rsidR="006124DB" w:rsidRPr="006124DB">
        <w:rPr>
          <w:rFonts w:eastAsia="Times New Roman" w:hint="eastAsia"/>
          <w:sz w:val="24"/>
          <w:szCs w:val="24"/>
        </w:rPr>
        <w:t>]</w:t>
      </w:r>
      <w:r w:rsidR="006124DB" w:rsidRPr="006124DB">
        <w:rPr>
          <w:rFonts w:ascii="SimSun" w:hAnsi="SimSun" w:cs="SimSun" w:hint="eastAsia"/>
          <w:sz w:val="24"/>
          <w:szCs w:val="24"/>
        </w:rPr>
        <w:t>全球生物多样性框架</w:t>
      </w:r>
      <w:proofErr w:type="gramEnd"/>
      <w:r w:rsidR="006124DB" w:rsidRPr="006124DB">
        <w:rPr>
          <w:rFonts w:eastAsia="Times New Roman"/>
          <w:sz w:val="24"/>
          <w:szCs w:val="24"/>
        </w:rPr>
        <w:t>]</w:t>
      </w:r>
      <w:r w:rsidR="006124DB" w:rsidRPr="006124DB">
        <w:rPr>
          <w:rFonts w:ascii="SimSun" w:hAnsi="SimSun" w:cs="SimSun" w:hint="eastAsia"/>
          <w:sz w:val="24"/>
          <w:szCs w:val="24"/>
        </w:rPr>
        <w:t>与缔约方合作</w:t>
      </w:r>
      <w:r w:rsidR="006124DB" w:rsidRPr="006124DB">
        <w:rPr>
          <w:rFonts w:eastAsia="Times New Roman" w:hint="eastAsia"/>
          <w:sz w:val="24"/>
          <w:szCs w:val="24"/>
        </w:rPr>
        <w:t>[</w:t>
      </w:r>
      <w:r w:rsidR="006124DB" w:rsidRPr="006124DB">
        <w:rPr>
          <w:rFonts w:ascii="SimSun" w:hAnsi="SimSun" w:cs="SimSun" w:hint="eastAsia"/>
          <w:sz w:val="24"/>
          <w:szCs w:val="24"/>
        </w:rPr>
        <w:t>并补充</w:t>
      </w:r>
      <w:r w:rsidR="006124DB" w:rsidRPr="006124DB">
        <w:rPr>
          <w:rFonts w:eastAsia="Times New Roman" w:hint="eastAsia"/>
          <w:sz w:val="24"/>
          <w:szCs w:val="24"/>
        </w:rPr>
        <w:t>]</w:t>
      </w:r>
      <w:r w:rsidR="006124DB" w:rsidRPr="006124DB">
        <w:rPr>
          <w:rFonts w:ascii="SimSun" w:hAnsi="SimSun" w:cs="SimSun" w:hint="eastAsia"/>
          <w:sz w:val="24"/>
          <w:szCs w:val="24"/>
        </w:rPr>
        <w:t>缔约方</w:t>
      </w:r>
      <w:r w:rsidR="006124DB" w:rsidRPr="006124DB">
        <w:rPr>
          <w:rFonts w:eastAsia="Times New Roman" w:hint="eastAsia"/>
          <w:sz w:val="24"/>
          <w:szCs w:val="24"/>
        </w:rPr>
        <w:t>[</w:t>
      </w:r>
      <w:r w:rsidR="006124DB" w:rsidRPr="006124DB">
        <w:rPr>
          <w:rFonts w:ascii="SimSun" w:hAnsi="SimSun" w:cs="SimSun" w:hint="eastAsia"/>
          <w:sz w:val="24"/>
          <w:szCs w:val="24"/>
        </w:rPr>
        <w:t>并补充缔约方所做努力，</w:t>
      </w:r>
      <w:r w:rsidR="006124DB" w:rsidRPr="006124DB">
        <w:rPr>
          <w:rFonts w:eastAsia="Times New Roman" w:hint="eastAsia"/>
          <w:sz w:val="24"/>
          <w:szCs w:val="24"/>
        </w:rPr>
        <w:t>]</w:t>
      </w:r>
      <w:r w:rsidR="006124DB" w:rsidRPr="006124DB">
        <w:rPr>
          <w:rFonts w:ascii="SimSun" w:hAnsi="SimSun" w:cs="SimSun" w:hint="eastAsia"/>
          <w:sz w:val="24"/>
          <w:szCs w:val="24"/>
        </w:rPr>
        <w:t>通过其与</w:t>
      </w:r>
      <w:r w:rsidR="006124DB" w:rsidRPr="006124DB">
        <w:rPr>
          <w:rFonts w:eastAsia="Times New Roman" w:hint="eastAsia"/>
          <w:sz w:val="24"/>
          <w:szCs w:val="24"/>
        </w:rPr>
        <w:t>[[</w:t>
      </w:r>
      <w:r w:rsidR="006124DB" w:rsidRPr="006124DB">
        <w:rPr>
          <w:rFonts w:ascii="SimSun" w:hAnsi="SimSun" w:cs="SimSun" w:hint="eastAsia"/>
          <w:sz w:val="24"/>
          <w:szCs w:val="24"/>
        </w:rPr>
        <w:t>国家生物多样性战略和行动计划和</w:t>
      </w:r>
      <w:r w:rsidR="006124DB" w:rsidRPr="006124DB">
        <w:rPr>
          <w:rFonts w:eastAsia="Times New Roman" w:hint="eastAsia"/>
          <w:sz w:val="24"/>
          <w:szCs w:val="24"/>
        </w:rPr>
        <w:t>/</w:t>
      </w:r>
      <w:r w:rsidR="006124DB" w:rsidRPr="006124DB">
        <w:rPr>
          <w:rFonts w:ascii="SimSun" w:hAnsi="SimSun" w:cs="SimSun" w:hint="eastAsia"/>
          <w:sz w:val="24"/>
          <w:szCs w:val="24"/>
        </w:rPr>
        <w:t>或</w:t>
      </w:r>
      <w:r w:rsidR="006124DB" w:rsidRPr="006124DB">
        <w:rPr>
          <w:rFonts w:eastAsia="Times New Roman" w:hint="eastAsia"/>
          <w:sz w:val="24"/>
          <w:szCs w:val="24"/>
        </w:rPr>
        <w:t>]</w:t>
      </w:r>
      <w:r w:rsidR="006124DB" w:rsidRPr="006124DB">
        <w:rPr>
          <w:rFonts w:ascii="SimSun" w:hAnsi="SimSun" w:cs="SimSun" w:hint="eastAsia"/>
          <w:sz w:val="24"/>
          <w:szCs w:val="24"/>
        </w:rPr>
        <w:t>全球生物多样性框架保持一致</w:t>
      </w:r>
      <w:r w:rsidR="006124DB" w:rsidRPr="006124DB">
        <w:rPr>
          <w:rFonts w:eastAsia="Times New Roman" w:hint="eastAsia"/>
          <w:sz w:val="24"/>
          <w:szCs w:val="24"/>
        </w:rPr>
        <w:t>[</w:t>
      </w:r>
      <w:r w:rsidR="006124DB" w:rsidRPr="006124DB">
        <w:rPr>
          <w:rFonts w:ascii="SimSun" w:hAnsi="SimSun" w:cs="SimSun" w:hint="eastAsia"/>
          <w:sz w:val="24"/>
          <w:szCs w:val="24"/>
        </w:rPr>
        <w:t>并通过《沙姆沙伊赫至昆明自然与人类行动议程》传达</w:t>
      </w:r>
      <w:r w:rsidR="006124DB" w:rsidRPr="006124DB">
        <w:rPr>
          <w:rFonts w:eastAsia="Times New Roman" w:hint="eastAsia"/>
          <w:sz w:val="24"/>
          <w:szCs w:val="24"/>
        </w:rPr>
        <w:t>]</w:t>
      </w:r>
      <w:r w:rsidR="006124DB" w:rsidRPr="006124DB">
        <w:rPr>
          <w:rFonts w:ascii="SimSun" w:hAnsi="SimSun" w:cs="SimSun" w:hint="eastAsia"/>
          <w:sz w:val="24"/>
          <w:szCs w:val="24"/>
        </w:rPr>
        <w:t>的承诺</w:t>
      </w:r>
      <w:r w:rsidR="006124DB" w:rsidRPr="006124DB">
        <w:rPr>
          <w:rFonts w:eastAsia="Times New Roman" w:hint="eastAsia"/>
          <w:sz w:val="24"/>
          <w:szCs w:val="24"/>
        </w:rPr>
        <w:t>[</w:t>
      </w:r>
      <w:r w:rsidR="006124DB" w:rsidRPr="006124DB">
        <w:rPr>
          <w:rFonts w:ascii="SimSun" w:hAnsi="SimSun" w:cs="SimSun" w:hint="eastAsia"/>
          <w:sz w:val="24"/>
          <w:szCs w:val="24"/>
        </w:rPr>
        <w:t>和行动</w:t>
      </w:r>
      <w:r w:rsidR="006124DB" w:rsidRPr="006124DB">
        <w:rPr>
          <w:rFonts w:eastAsia="Times New Roman" w:hint="eastAsia"/>
          <w:sz w:val="24"/>
          <w:szCs w:val="24"/>
        </w:rPr>
        <w:t>] [</w:t>
      </w:r>
      <w:r w:rsidR="006124DB" w:rsidRPr="006124DB">
        <w:rPr>
          <w:rFonts w:ascii="SimSun" w:hAnsi="SimSun" w:cs="SimSun" w:hint="eastAsia"/>
          <w:sz w:val="24"/>
          <w:szCs w:val="24"/>
        </w:rPr>
        <w:t>为执行框架作出贡献</w:t>
      </w:r>
      <w:r w:rsidR="006124DB" w:rsidRPr="006124DB">
        <w:rPr>
          <w:rFonts w:eastAsia="Times New Roman" w:hint="eastAsia"/>
          <w:sz w:val="24"/>
          <w:szCs w:val="24"/>
        </w:rPr>
        <w:t>]</w:t>
      </w:r>
      <w:r w:rsidR="006124DB" w:rsidRPr="006124DB">
        <w:rPr>
          <w:rFonts w:ascii="SimSun" w:hAnsi="SimSun" w:cs="SimSun" w:hint="eastAsia"/>
          <w:sz w:val="24"/>
          <w:szCs w:val="24"/>
        </w:rPr>
        <w:t>；</w:t>
      </w:r>
    </w:p>
    <w:p w14:paraId="6CE5EFEC" w14:textId="310072AA"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(e)</w:t>
      </w:r>
      <w:r w:rsidRPr="00425600">
        <w:rPr>
          <w:rFonts w:eastAsia="Times New Roman"/>
          <w:sz w:val="24"/>
          <w:szCs w:val="24"/>
          <w:lang w:val="en-GB"/>
        </w:rPr>
        <w:tab/>
        <w:t>[</w:t>
      </w:r>
      <w:r w:rsidR="006915FC" w:rsidRPr="006915FC">
        <w:rPr>
          <w:rFonts w:ascii="SimSun" w:hAnsi="SimSun" w:cs="SimSun" w:hint="eastAsia"/>
          <w:sz w:val="24"/>
          <w:szCs w:val="24"/>
        </w:rPr>
        <w:t>将</w:t>
      </w:r>
      <w:r w:rsidR="006915FC" w:rsidRPr="006915FC">
        <w:rPr>
          <w:rFonts w:eastAsia="Times New Roman" w:hint="eastAsia"/>
          <w:sz w:val="24"/>
          <w:szCs w:val="24"/>
        </w:rPr>
        <w:t>[</w:t>
      </w:r>
      <w:r w:rsidR="006915FC" w:rsidRPr="006915FC">
        <w:rPr>
          <w:rFonts w:ascii="SimSun" w:hAnsi="SimSun" w:cs="SimSun" w:hint="eastAsia"/>
          <w:sz w:val="24"/>
          <w:szCs w:val="24"/>
        </w:rPr>
        <w:t>在缔约方大会第十六和第十八届会议之前</w:t>
      </w:r>
      <w:r w:rsidR="006915FC" w:rsidRPr="006915FC">
        <w:rPr>
          <w:rFonts w:eastAsia="Times New Roman" w:hint="eastAsia"/>
          <w:sz w:val="24"/>
          <w:szCs w:val="24"/>
        </w:rPr>
        <w:t>]</w:t>
      </w:r>
      <w:r w:rsidR="006915FC" w:rsidRPr="006915FC">
        <w:rPr>
          <w:rFonts w:ascii="SimSun" w:hAnsi="SimSun" w:cs="SimSun" w:hint="eastAsia"/>
          <w:sz w:val="24"/>
          <w:szCs w:val="24"/>
        </w:rPr>
        <w:t>对共同</w:t>
      </w:r>
      <w:r w:rsidR="006915FC" w:rsidRPr="006915FC">
        <w:rPr>
          <w:rFonts w:eastAsia="Times New Roman" w:hint="eastAsia"/>
          <w:sz w:val="24"/>
          <w:szCs w:val="24"/>
        </w:rPr>
        <w:t>[</w:t>
      </w:r>
      <w:r w:rsidR="006915FC" w:rsidRPr="006915FC">
        <w:rPr>
          <w:rFonts w:ascii="SimSun" w:hAnsi="SimSun" w:cs="SimSun" w:hint="eastAsia"/>
          <w:sz w:val="24"/>
          <w:szCs w:val="24"/>
        </w:rPr>
        <w:t>抱负</w:t>
      </w:r>
      <w:r w:rsidR="006915FC" w:rsidRPr="006915FC">
        <w:rPr>
          <w:rFonts w:eastAsia="Times New Roman" w:hint="eastAsia"/>
          <w:sz w:val="24"/>
          <w:szCs w:val="24"/>
        </w:rPr>
        <w:t>]</w:t>
      </w:r>
      <w:r w:rsidR="006915FC" w:rsidRPr="006915FC">
        <w:rPr>
          <w:rFonts w:ascii="SimSun" w:hAnsi="SimSun" w:cs="SimSun" w:hint="eastAsia"/>
          <w:sz w:val="24"/>
          <w:szCs w:val="24"/>
        </w:rPr>
        <w:t>进行全球分析</w:t>
      </w:r>
      <w:r w:rsidR="006915FC" w:rsidRPr="006915FC">
        <w:rPr>
          <w:rFonts w:eastAsia="Times New Roman" w:hint="eastAsia"/>
          <w:sz w:val="24"/>
          <w:szCs w:val="24"/>
        </w:rPr>
        <w:t xml:space="preserve"> [</w:t>
      </w:r>
      <w:r w:rsidR="006915FC" w:rsidRPr="006915FC">
        <w:rPr>
          <w:rFonts w:ascii="SimSun" w:hAnsi="SimSun" w:cs="SimSun" w:hint="eastAsia"/>
          <w:sz w:val="24"/>
          <w:szCs w:val="24"/>
        </w:rPr>
        <w:t>对包括基于全球长期目标和行动目标</w:t>
      </w:r>
      <w:r w:rsidR="006915FC" w:rsidRPr="006915FC">
        <w:rPr>
          <w:rFonts w:eastAsia="Times New Roman" w:hint="eastAsia"/>
          <w:sz w:val="24"/>
          <w:szCs w:val="24"/>
        </w:rPr>
        <w:t>[</w:t>
      </w:r>
      <w:r w:rsidR="006915FC" w:rsidRPr="006915FC">
        <w:rPr>
          <w:rFonts w:ascii="SimSun" w:hAnsi="SimSun" w:cs="SimSun" w:hint="eastAsia"/>
          <w:sz w:val="24"/>
          <w:szCs w:val="24"/>
        </w:rPr>
        <w:t>行动和支助</w:t>
      </w:r>
      <w:r w:rsidR="006915FC" w:rsidRPr="006915FC">
        <w:rPr>
          <w:rFonts w:eastAsia="Times New Roman" w:hint="eastAsia"/>
          <w:sz w:val="24"/>
          <w:szCs w:val="24"/>
        </w:rPr>
        <w:t>]</w:t>
      </w:r>
      <w:r w:rsidR="006915FC" w:rsidRPr="006915FC">
        <w:rPr>
          <w:rFonts w:ascii="SimSun" w:hAnsi="SimSun" w:cs="SimSun" w:hint="eastAsia"/>
          <w:sz w:val="24"/>
          <w:szCs w:val="24"/>
        </w:rPr>
        <w:t>的国家目标在内的国家生物多样性战略和行动计划进行综述</w:t>
      </w:r>
      <w:r w:rsidR="006915FC" w:rsidRPr="006915FC">
        <w:rPr>
          <w:rFonts w:eastAsia="Times New Roman" w:hint="eastAsia"/>
          <w:sz w:val="24"/>
          <w:szCs w:val="24"/>
        </w:rPr>
        <w:t xml:space="preserve">] </w:t>
      </w:r>
      <w:r w:rsidR="006915FC" w:rsidRPr="006915FC">
        <w:rPr>
          <w:rFonts w:ascii="SimSun" w:hAnsi="SimSun" w:cs="SimSun" w:hint="eastAsia"/>
          <w:sz w:val="24"/>
          <w:szCs w:val="24"/>
        </w:rPr>
        <w:t>并</w:t>
      </w:r>
      <w:r w:rsidR="006915FC" w:rsidRPr="006915FC">
        <w:rPr>
          <w:rFonts w:eastAsia="Times New Roman" w:hint="eastAsia"/>
          <w:sz w:val="24"/>
          <w:szCs w:val="24"/>
        </w:rPr>
        <w:t>]</w:t>
      </w:r>
      <w:r w:rsidR="006915FC" w:rsidRPr="006915FC">
        <w:rPr>
          <w:rFonts w:ascii="SimSun" w:hAnsi="SimSun" w:cs="SimSun" w:hint="eastAsia"/>
          <w:sz w:val="24"/>
          <w:szCs w:val="24"/>
        </w:rPr>
        <w:t>对</w:t>
      </w:r>
      <w:r w:rsidR="006915FC" w:rsidRPr="006915FC">
        <w:rPr>
          <w:rFonts w:eastAsia="Times New Roman" w:hint="eastAsia"/>
          <w:sz w:val="24"/>
          <w:szCs w:val="24"/>
        </w:rPr>
        <w:t>[</w:t>
      </w:r>
      <w:r w:rsidR="006915FC" w:rsidRPr="006915FC">
        <w:rPr>
          <w:rFonts w:ascii="SimSun" w:hAnsi="SimSun" w:cs="SimSun" w:hint="eastAsia"/>
          <w:sz w:val="24"/>
          <w:szCs w:val="24"/>
        </w:rPr>
        <w:t>执行全球生物多样性框架</w:t>
      </w:r>
      <w:r w:rsidR="006915FC" w:rsidRPr="006915FC">
        <w:rPr>
          <w:rFonts w:eastAsia="Times New Roman" w:hint="eastAsia"/>
          <w:sz w:val="24"/>
          <w:szCs w:val="24"/>
        </w:rPr>
        <w:t>[</w:t>
      </w:r>
      <w:r w:rsidR="006915FC" w:rsidRPr="006915FC">
        <w:rPr>
          <w:rFonts w:ascii="SimSun" w:hAnsi="SimSun" w:cs="SimSun" w:hint="eastAsia"/>
          <w:sz w:val="24"/>
          <w:szCs w:val="24"/>
        </w:rPr>
        <w:t>方面的</w:t>
      </w:r>
      <w:r w:rsidR="006915FC" w:rsidRPr="006915FC">
        <w:rPr>
          <w:rFonts w:eastAsia="Times New Roman" w:hint="eastAsia"/>
          <w:sz w:val="24"/>
          <w:szCs w:val="24"/>
        </w:rPr>
        <w:t>[</w:t>
      </w:r>
      <w:r w:rsidR="006915FC" w:rsidRPr="006915FC">
        <w:rPr>
          <w:rFonts w:ascii="SimSun" w:hAnsi="SimSun" w:cs="SimSun" w:hint="eastAsia"/>
          <w:sz w:val="24"/>
          <w:szCs w:val="24"/>
        </w:rPr>
        <w:t>集体</w:t>
      </w:r>
      <w:r w:rsidR="006915FC" w:rsidRPr="006915FC">
        <w:rPr>
          <w:rFonts w:eastAsia="Times New Roman"/>
          <w:sz w:val="24"/>
          <w:szCs w:val="24"/>
        </w:rPr>
        <w:t>]</w:t>
      </w:r>
      <w:r w:rsidR="006915FC" w:rsidRPr="006915FC">
        <w:rPr>
          <w:rFonts w:ascii="SimSun" w:hAnsi="SimSun" w:cs="SimSun" w:hint="eastAsia"/>
          <w:sz w:val="24"/>
          <w:szCs w:val="24"/>
        </w:rPr>
        <w:t>进展情况</w:t>
      </w:r>
      <w:r w:rsidR="006915FC" w:rsidRPr="006915FC">
        <w:rPr>
          <w:rFonts w:eastAsia="Times New Roman" w:hint="eastAsia"/>
          <w:sz w:val="24"/>
          <w:szCs w:val="24"/>
        </w:rPr>
        <w:t>]</w:t>
      </w:r>
      <w:r w:rsidR="006915FC" w:rsidRPr="006915FC">
        <w:rPr>
          <w:rFonts w:ascii="SimSun" w:hAnsi="SimSun" w:cs="SimSun" w:hint="eastAsia"/>
          <w:sz w:val="24"/>
          <w:szCs w:val="24"/>
        </w:rPr>
        <w:t>进行</w:t>
      </w:r>
      <w:r w:rsidR="006915FC" w:rsidRPr="006915FC">
        <w:rPr>
          <w:rFonts w:eastAsia="Times New Roman" w:hint="eastAsia"/>
          <w:sz w:val="24"/>
          <w:szCs w:val="24"/>
        </w:rPr>
        <w:t>[</w:t>
      </w:r>
      <w:r w:rsidR="006915FC" w:rsidRPr="006915FC">
        <w:rPr>
          <w:rFonts w:ascii="SimSun" w:hAnsi="SimSun" w:cs="SimSun" w:hint="eastAsia"/>
          <w:sz w:val="24"/>
          <w:szCs w:val="24"/>
        </w:rPr>
        <w:t>定期</w:t>
      </w:r>
      <w:r w:rsidR="006915FC" w:rsidRPr="006915FC">
        <w:rPr>
          <w:rFonts w:eastAsia="Times New Roman" w:hint="eastAsia"/>
          <w:sz w:val="24"/>
          <w:szCs w:val="24"/>
        </w:rPr>
        <w:t>]</w:t>
      </w:r>
      <w:r w:rsidR="006915FC" w:rsidRPr="006915FC">
        <w:rPr>
          <w:rFonts w:ascii="SimSun" w:hAnsi="SimSun" w:cs="SimSun" w:hint="eastAsia"/>
          <w:sz w:val="24"/>
          <w:szCs w:val="24"/>
        </w:rPr>
        <w:t>全球</w:t>
      </w:r>
      <w:r w:rsidR="006915FC" w:rsidRPr="006915FC">
        <w:rPr>
          <w:rFonts w:eastAsia="Times New Roman" w:hint="eastAsia"/>
          <w:sz w:val="24"/>
          <w:szCs w:val="24"/>
        </w:rPr>
        <w:t>[</w:t>
      </w:r>
      <w:r w:rsidR="006915FC" w:rsidRPr="006915FC">
        <w:rPr>
          <w:rFonts w:ascii="SimSun" w:hAnsi="SimSun" w:cs="SimSun" w:hint="eastAsia"/>
          <w:sz w:val="24"/>
          <w:szCs w:val="24"/>
        </w:rPr>
        <w:t>盘点</w:t>
      </w:r>
      <w:r w:rsidR="006915FC" w:rsidRPr="006915FC">
        <w:rPr>
          <w:rFonts w:eastAsia="Times New Roman" w:hint="eastAsia"/>
          <w:sz w:val="24"/>
          <w:szCs w:val="24"/>
        </w:rPr>
        <w:t>]/[</w:t>
      </w:r>
      <w:r w:rsidR="006915FC" w:rsidRPr="006915FC">
        <w:rPr>
          <w:rFonts w:ascii="SimSun" w:hAnsi="SimSun" w:cs="SimSun" w:hint="eastAsia"/>
          <w:sz w:val="24"/>
          <w:szCs w:val="24"/>
        </w:rPr>
        <w:t>进行</w:t>
      </w:r>
      <w:r w:rsidR="006915FC" w:rsidRPr="006915FC">
        <w:rPr>
          <w:rFonts w:eastAsia="Times New Roman" w:hint="eastAsia"/>
          <w:sz w:val="24"/>
          <w:szCs w:val="24"/>
        </w:rPr>
        <w:t xml:space="preserve">] </w:t>
      </w:r>
      <w:r w:rsidR="006915FC" w:rsidRPr="006915FC">
        <w:rPr>
          <w:rFonts w:ascii="SimSun" w:hAnsi="SimSun" w:cs="SimSun" w:hint="eastAsia"/>
          <w:sz w:val="24"/>
          <w:szCs w:val="24"/>
        </w:rPr>
        <w:t>审查，</w:t>
      </w:r>
      <w:r w:rsidR="006915FC" w:rsidRPr="006915FC">
        <w:rPr>
          <w:rFonts w:eastAsia="Times New Roman" w:hint="eastAsia"/>
          <w:sz w:val="24"/>
          <w:szCs w:val="24"/>
        </w:rPr>
        <w:t>[</w:t>
      </w:r>
      <w:r w:rsidR="006915FC" w:rsidRPr="006915FC">
        <w:rPr>
          <w:rFonts w:ascii="SimSun" w:hAnsi="SimSun" w:cs="SimSun" w:hint="eastAsia"/>
          <w:sz w:val="24"/>
          <w:szCs w:val="24"/>
        </w:rPr>
        <w:t>包括</w:t>
      </w:r>
      <w:r w:rsidR="006915FC" w:rsidRPr="006915FC">
        <w:rPr>
          <w:rFonts w:eastAsia="Times New Roman" w:hint="eastAsia"/>
          <w:sz w:val="24"/>
          <w:szCs w:val="24"/>
        </w:rPr>
        <w:t xml:space="preserve"> </w:t>
      </w:r>
      <w:r w:rsidR="006915FC" w:rsidRPr="006915FC">
        <w:rPr>
          <w:rFonts w:ascii="SimSun" w:hAnsi="SimSun" w:cs="SimSun" w:hint="eastAsia"/>
          <w:sz w:val="24"/>
          <w:szCs w:val="24"/>
        </w:rPr>
        <w:t>审查</w:t>
      </w:r>
      <w:r w:rsidR="006915FC" w:rsidRPr="006915FC">
        <w:rPr>
          <w:rFonts w:eastAsia="Times New Roman" w:hint="eastAsia"/>
          <w:sz w:val="24"/>
          <w:szCs w:val="24"/>
        </w:rPr>
        <w:t>[</w:t>
      </w:r>
      <w:r w:rsidR="006915FC" w:rsidRPr="006915FC">
        <w:rPr>
          <w:rFonts w:ascii="SimSun" w:hAnsi="SimSun" w:cs="SimSun" w:hint="eastAsia"/>
          <w:sz w:val="24"/>
          <w:szCs w:val="24"/>
        </w:rPr>
        <w:t>从所有来源</w:t>
      </w:r>
      <w:r w:rsidR="006915FC" w:rsidRPr="006915FC">
        <w:rPr>
          <w:rFonts w:eastAsia="Times New Roman" w:hint="eastAsia"/>
          <w:sz w:val="24"/>
          <w:szCs w:val="24"/>
        </w:rPr>
        <w:t>][</w:t>
      </w:r>
      <w:r w:rsidR="006915FC" w:rsidRPr="006915FC">
        <w:rPr>
          <w:rFonts w:ascii="SimSun" w:hAnsi="SimSun" w:cs="SimSun" w:hint="eastAsia"/>
          <w:sz w:val="24"/>
          <w:szCs w:val="24"/>
        </w:rPr>
        <w:t>提供</w:t>
      </w:r>
      <w:r w:rsidR="006915FC" w:rsidRPr="006915FC">
        <w:rPr>
          <w:rFonts w:eastAsia="Times New Roman" w:hint="eastAsia"/>
          <w:sz w:val="24"/>
          <w:szCs w:val="24"/>
        </w:rPr>
        <w:t>][</w:t>
      </w:r>
      <w:r w:rsidR="006915FC" w:rsidRPr="006915FC">
        <w:rPr>
          <w:rFonts w:ascii="SimSun" w:hAnsi="SimSun" w:cs="SimSun" w:hint="eastAsia"/>
          <w:sz w:val="24"/>
          <w:szCs w:val="24"/>
        </w:rPr>
        <w:t>国内和国际</w:t>
      </w:r>
      <w:r w:rsidR="006915FC" w:rsidRPr="006915FC">
        <w:rPr>
          <w:rFonts w:eastAsia="Times New Roman" w:hint="eastAsia"/>
          <w:sz w:val="24"/>
          <w:szCs w:val="24"/>
        </w:rPr>
        <w:t>]</w:t>
      </w:r>
      <w:r w:rsidR="006915FC" w:rsidRPr="006915FC">
        <w:rPr>
          <w:rFonts w:ascii="SimSun" w:hAnsi="SimSun" w:cs="SimSun" w:hint="eastAsia"/>
          <w:sz w:val="24"/>
          <w:szCs w:val="24"/>
        </w:rPr>
        <w:t>执行手段</w:t>
      </w:r>
      <w:r w:rsidR="006915FC" w:rsidRPr="006915FC">
        <w:rPr>
          <w:rFonts w:eastAsia="Times New Roman" w:hint="eastAsia"/>
          <w:sz w:val="24"/>
          <w:szCs w:val="24"/>
        </w:rPr>
        <w:t xml:space="preserve"> [</w:t>
      </w:r>
      <w:r w:rsidR="006915FC" w:rsidRPr="006915FC">
        <w:rPr>
          <w:rFonts w:ascii="SimSun" w:hAnsi="SimSun" w:cs="SimSun" w:hint="eastAsia"/>
          <w:sz w:val="24"/>
          <w:szCs w:val="24"/>
        </w:rPr>
        <w:t>能力和资源需求</w:t>
      </w:r>
      <w:r w:rsidR="006915FC" w:rsidRPr="006915FC">
        <w:rPr>
          <w:rFonts w:eastAsia="Times New Roman" w:hint="eastAsia"/>
          <w:sz w:val="24"/>
          <w:szCs w:val="24"/>
        </w:rPr>
        <w:t>]</w:t>
      </w:r>
      <w:r w:rsidR="006915FC" w:rsidRPr="006915FC">
        <w:rPr>
          <w:rFonts w:ascii="SimSun" w:hAnsi="SimSun" w:cs="SimSun" w:hint="eastAsia"/>
          <w:sz w:val="24"/>
          <w:szCs w:val="24"/>
        </w:rPr>
        <w:t>的情况</w:t>
      </w:r>
      <w:r w:rsidR="006915FC" w:rsidRPr="006915FC">
        <w:rPr>
          <w:rFonts w:eastAsia="Times New Roman" w:hint="eastAsia"/>
          <w:sz w:val="24"/>
          <w:szCs w:val="24"/>
        </w:rPr>
        <w:t>[</w:t>
      </w:r>
      <w:r w:rsidR="006915FC" w:rsidRPr="006915FC">
        <w:rPr>
          <w:rFonts w:ascii="SimSun" w:hAnsi="SimSun" w:cs="SimSun" w:hint="eastAsia"/>
          <w:sz w:val="24"/>
          <w:szCs w:val="24"/>
        </w:rPr>
        <w:t>以及跟踪发达国家缔约方的供资责任</w:t>
      </w:r>
      <w:r w:rsidR="006915FC" w:rsidRPr="006915FC">
        <w:rPr>
          <w:rFonts w:eastAsia="Times New Roman" w:hint="eastAsia"/>
          <w:sz w:val="24"/>
          <w:szCs w:val="24"/>
        </w:rPr>
        <w:t>]][</w:t>
      </w:r>
      <w:r w:rsidR="006915FC" w:rsidRPr="006915FC">
        <w:rPr>
          <w:rFonts w:ascii="SimSun" w:hAnsi="SimSun" w:cs="SimSun" w:hint="eastAsia"/>
          <w:sz w:val="24"/>
          <w:szCs w:val="24"/>
        </w:rPr>
        <w:t>，供每隔一届缔约方大会会议审议，从第十七届会议开始</w:t>
      </w:r>
      <w:r w:rsidR="006915FC" w:rsidRPr="006915FC">
        <w:rPr>
          <w:rFonts w:eastAsia="Times New Roman" w:hint="eastAsia"/>
          <w:sz w:val="24"/>
          <w:szCs w:val="24"/>
        </w:rPr>
        <w:t>][</w:t>
      </w:r>
      <w:r w:rsidR="006915FC" w:rsidRPr="006915FC">
        <w:rPr>
          <w:rFonts w:ascii="SimSun" w:hAnsi="SimSun" w:cs="SimSun" w:hint="eastAsia"/>
          <w:sz w:val="24"/>
          <w:szCs w:val="24"/>
        </w:rPr>
        <w:t>供缔约方大会第十七届会议</w:t>
      </w:r>
      <w:r w:rsidR="006915FC" w:rsidRPr="006915FC">
        <w:rPr>
          <w:rFonts w:eastAsia="Times New Roman" w:hint="eastAsia"/>
          <w:sz w:val="24"/>
          <w:szCs w:val="24"/>
        </w:rPr>
        <w:t>[</w:t>
      </w:r>
      <w:r w:rsidR="006915FC" w:rsidRPr="006915FC">
        <w:rPr>
          <w:rFonts w:ascii="SimSun" w:hAnsi="SimSun" w:cs="SimSun" w:hint="eastAsia"/>
          <w:sz w:val="24"/>
          <w:szCs w:val="24"/>
        </w:rPr>
        <w:t>进行中期审查</w:t>
      </w:r>
      <w:r w:rsidR="006915FC" w:rsidRPr="006915FC">
        <w:rPr>
          <w:rFonts w:eastAsia="Times New Roman" w:hint="eastAsia"/>
          <w:sz w:val="24"/>
          <w:szCs w:val="24"/>
        </w:rPr>
        <w:t>]</w:t>
      </w:r>
      <w:r w:rsidR="006915FC" w:rsidRPr="006915FC">
        <w:rPr>
          <w:rFonts w:ascii="SimSun" w:hAnsi="SimSun" w:cs="SimSun" w:hint="eastAsia"/>
          <w:sz w:val="24"/>
          <w:szCs w:val="24"/>
        </w:rPr>
        <w:t>和第十九届会议</w:t>
      </w:r>
      <w:r w:rsidR="006915FC" w:rsidRPr="006915FC">
        <w:rPr>
          <w:rFonts w:eastAsia="Times New Roman" w:hint="eastAsia"/>
          <w:sz w:val="24"/>
          <w:szCs w:val="24"/>
        </w:rPr>
        <w:t>[</w:t>
      </w:r>
      <w:r w:rsidR="006915FC" w:rsidRPr="006915FC">
        <w:rPr>
          <w:rFonts w:ascii="SimSun" w:hAnsi="SimSun" w:cs="SimSun" w:hint="eastAsia"/>
          <w:sz w:val="24"/>
          <w:szCs w:val="24"/>
        </w:rPr>
        <w:t>进行最后审查</w:t>
      </w:r>
      <w:r w:rsidR="006915FC" w:rsidRPr="006915FC">
        <w:rPr>
          <w:rFonts w:eastAsia="Times New Roman" w:hint="eastAsia"/>
          <w:sz w:val="24"/>
          <w:szCs w:val="24"/>
        </w:rPr>
        <w:t>] [</w:t>
      </w:r>
      <w:r w:rsidR="006915FC" w:rsidRPr="006915FC">
        <w:rPr>
          <w:rFonts w:ascii="SimSun" w:hAnsi="SimSun" w:cs="SimSun" w:hint="eastAsia"/>
          <w:sz w:val="24"/>
          <w:szCs w:val="24"/>
        </w:rPr>
        <w:t>根据对</w:t>
      </w:r>
      <w:r w:rsidR="006915FC" w:rsidRPr="006915FC">
        <w:rPr>
          <w:rFonts w:eastAsia="Times New Roman" w:hint="eastAsia"/>
          <w:sz w:val="24"/>
          <w:szCs w:val="24"/>
        </w:rPr>
        <w:t>[</w:t>
      </w:r>
      <w:r w:rsidR="006915FC" w:rsidRPr="006915FC">
        <w:rPr>
          <w:rFonts w:ascii="SimSun" w:hAnsi="SimSun" w:cs="SimSun" w:hint="eastAsia"/>
          <w:sz w:val="24"/>
          <w:szCs w:val="24"/>
        </w:rPr>
        <w:t>国家生物多样性战略计划和行动计划</w:t>
      </w:r>
      <w:r w:rsidR="006915FC" w:rsidRPr="006915FC">
        <w:rPr>
          <w:rFonts w:eastAsia="Times New Roman" w:hint="eastAsia"/>
          <w:sz w:val="24"/>
          <w:szCs w:val="24"/>
        </w:rPr>
        <w:t>]</w:t>
      </w:r>
      <w:r w:rsidR="006915FC" w:rsidRPr="006915FC">
        <w:rPr>
          <w:rFonts w:ascii="SimSun" w:hAnsi="SimSun" w:cs="SimSun" w:hint="eastAsia"/>
          <w:sz w:val="24"/>
          <w:szCs w:val="24"/>
        </w:rPr>
        <w:t>、国家报告</w:t>
      </w:r>
      <w:r w:rsidR="006915FC" w:rsidRPr="006915FC">
        <w:rPr>
          <w:rFonts w:eastAsia="Times New Roman" w:hint="eastAsia"/>
          <w:sz w:val="24"/>
          <w:szCs w:val="24"/>
        </w:rPr>
        <w:t>[</w:t>
      </w:r>
      <w:r w:rsidR="006915FC" w:rsidRPr="006915FC">
        <w:rPr>
          <w:rFonts w:ascii="SimSun" w:hAnsi="SimSun" w:cs="SimSun" w:hint="eastAsia"/>
          <w:sz w:val="24"/>
          <w:szCs w:val="24"/>
        </w:rPr>
        <w:t>和《公约》各附属机构提供的科学、技术和技术咨询意见</w:t>
      </w:r>
      <w:r w:rsidR="006915FC" w:rsidRPr="006915FC">
        <w:rPr>
          <w:rFonts w:eastAsia="Times New Roman" w:hint="eastAsia"/>
          <w:sz w:val="24"/>
          <w:szCs w:val="24"/>
        </w:rPr>
        <w:t>][</w:t>
      </w:r>
      <w:r w:rsidR="006915FC" w:rsidRPr="006915FC">
        <w:rPr>
          <w:rFonts w:ascii="SimSun" w:hAnsi="SimSun" w:cs="SimSun" w:hint="eastAsia"/>
          <w:sz w:val="24"/>
          <w:szCs w:val="24"/>
        </w:rPr>
        <w:t>和其他有关信息来源</w:t>
      </w:r>
      <w:r w:rsidR="006915FC" w:rsidRPr="006915FC">
        <w:rPr>
          <w:rFonts w:eastAsia="Times New Roman" w:hint="eastAsia"/>
          <w:sz w:val="24"/>
          <w:szCs w:val="24"/>
        </w:rPr>
        <w:t>]</w:t>
      </w:r>
      <w:r w:rsidR="006915FC" w:rsidRPr="006915FC">
        <w:rPr>
          <w:rFonts w:ascii="SimSun" w:hAnsi="SimSun" w:cs="SimSun" w:hint="eastAsia"/>
          <w:sz w:val="24"/>
          <w:szCs w:val="24"/>
        </w:rPr>
        <w:t>的信息进行</w:t>
      </w:r>
      <w:r w:rsidR="006915FC" w:rsidRPr="006915FC">
        <w:rPr>
          <w:rFonts w:eastAsia="Times New Roman" w:hint="eastAsia"/>
          <w:sz w:val="24"/>
          <w:szCs w:val="24"/>
        </w:rPr>
        <w:t>[</w:t>
      </w:r>
      <w:r w:rsidR="006915FC" w:rsidRPr="006915FC">
        <w:rPr>
          <w:rFonts w:ascii="SimSun" w:hAnsi="SimSun" w:cs="SimSun" w:hint="eastAsia"/>
          <w:sz w:val="24"/>
          <w:szCs w:val="24"/>
        </w:rPr>
        <w:t>汇总</w:t>
      </w:r>
      <w:r w:rsidR="006915FC" w:rsidRPr="006915FC">
        <w:rPr>
          <w:rFonts w:eastAsia="Times New Roman"/>
          <w:sz w:val="24"/>
          <w:szCs w:val="24"/>
        </w:rPr>
        <w:t>]</w:t>
      </w:r>
      <w:r w:rsidR="006915FC" w:rsidRPr="006915FC">
        <w:rPr>
          <w:rFonts w:eastAsia="Times New Roman" w:hint="eastAsia"/>
          <w:sz w:val="24"/>
          <w:szCs w:val="24"/>
        </w:rPr>
        <w:t>[</w:t>
      </w:r>
      <w:r w:rsidR="006915FC" w:rsidRPr="006915FC">
        <w:rPr>
          <w:rFonts w:ascii="SimSun" w:hAnsi="SimSun" w:cs="SimSun" w:hint="eastAsia"/>
          <w:sz w:val="24"/>
          <w:szCs w:val="24"/>
        </w:rPr>
        <w:t>综合</w:t>
      </w:r>
      <w:r w:rsidR="006915FC" w:rsidRPr="006915FC">
        <w:rPr>
          <w:rFonts w:eastAsia="Times New Roman" w:hint="eastAsia"/>
          <w:sz w:val="24"/>
          <w:szCs w:val="24"/>
        </w:rPr>
        <w:t>]</w:t>
      </w:r>
      <w:r w:rsidR="006915FC" w:rsidRPr="006915FC">
        <w:rPr>
          <w:rFonts w:ascii="SimSun" w:hAnsi="SimSun" w:cs="SimSun" w:hint="eastAsia"/>
          <w:sz w:val="24"/>
          <w:szCs w:val="24"/>
        </w:rPr>
        <w:t>分析的基础上，</w:t>
      </w:r>
      <w:r w:rsidR="006915FC" w:rsidRPr="006915FC">
        <w:rPr>
          <w:rFonts w:eastAsia="Times New Roman" w:hint="eastAsia"/>
          <w:sz w:val="24"/>
          <w:szCs w:val="24"/>
        </w:rPr>
        <w:t>[</w:t>
      </w:r>
      <w:r w:rsidR="006915FC" w:rsidRPr="006915FC">
        <w:rPr>
          <w:rFonts w:ascii="SimSun" w:hAnsi="SimSun" w:cs="SimSun" w:hint="eastAsia"/>
          <w:sz w:val="24"/>
          <w:szCs w:val="24"/>
        </w:rPr>
        <w:t>例如国家生物多样性战略和行动计划和提交的意见</w:t>
      </w:r>
      <w:r w:rsidR="006915FC" w:rsidRPr="006915FC">
        <w:rPr>
          <w:rFonts w:eastAsia="Times New Roman" w:hint="eastAsia"/>
          <w:sz w:val="24"/>
          <w:szCs w:val="24"/>
        </w:rPr>
        <w:t>][</w:t>
      </w:r>
      <w:r w:rsidR="006915FC" w:rsidRPr="006915FC">
        <w:rPr>
          <w:rFonts w:ascii="SimSun" w:hAnsi="SimSun" w:cs="SimSun" w:hint="eastAsia"/>
          <w:sz w:val="24"/>
          <w:szCs w:val="24"/>
        </w:rPr>
        <w:t>，包括</w:t>
      </w:r>
      <w:r w:rsidR="006915FC" w:rsidRPr="006915FC">
        <w:rPr>
          <w:rFonts w:eastAsia="Times New Roman" w:hint="eastAsia"/>
          <w:sz w:val="24"/>
          <w:szCs w:val="24"/>
        </w:rPr>
        <w:t>]</w:t>
      </w:r>
      <w:r w:rsidR="006915FC" w:rsidRPr="006915FC">
        <w:rPr>
          <w:rFonts w:ascii="SimSun" w:hAnsi="SimSun" w:cs="SimSun" w:hint="eastAsia"/>
          <w:sz w:val="24"/>
          <w:szCs w:val="24"/>
        </w:rPr>
        <w:t>来自</w:t>
      </w:r>
      <w:r w:rsidR="006915FC" w:rsidRPr="006915FC">
        <w:rPr>
          <w:rFonts w:eastAsia="Times New Roman" w:hint="eastAsia"/>
          <w:sz w:val="24"/>
          <w:szCs w:val="24"/>
        </w:rPr>
        <w:t>[</w:t>
      </w:r>
      <w:r w:rsidR="006915FC" w:rsidRPr="006915FC">
        <w:rPr>
          <w:rFonts w:ascii="SimSun" w:hAnsi="SimSun" w:cs="SimSun" w:hint="eastAsia"/>
          <w:sz w:val="24"/>
          <w:szCs w:val="24"/>
        </w:rPr>
        <w:t>生物多样性相关公约、</w:t>
      </w:r>
      <w:r w:rsidR="006915FC" w:rsidRPr="006915FC">
        <w:rPr>
          <w:rFonts w:eastAsia="Times New Roman" w:hint="eastAsia"/>
          <w:sz w:val="24"/>
          <w:szCs w:val="24"/>
        </w:rPr>
        <w:t>]</w:t>
      </w:r>
      <w:r w:rsidR="006915FC" w:rsidRPr="006915FC">
        <w:rPr>
          <w:rFonts w:ascii="SimSun" w:hAnsi="SimSun" w:cs="SimSun" w:hint="eastAsia"/>
          <w:sz w:val="24"/>
          <w:szCs w:val="24"/>
        </w:rPr>
        <w:t>非国家行为体</w:t>
      </w:r>
      <w:r w:rsidR="006915FC" w:rsidRPr="006915FC">
        <w:rPr>
          <w:rFonts w:eastAsia="Times New Roman" w:hint="eastAsia"/>
          <w:sz w:val="24"/>
          <w:szCs w:val="24"/>
        </w:rPr>
        <w:t>[</w:t>
      </w:r>
      <w:r w:rsidR="006915FC" w:rsidRPr="006915FC">
        <w:rPr>
          <w:rFonts w:ascii="SimSun" w:hAnsi="SimSun" w:cs="SimSun" w:hint="eastAsia"/>
          <w:sz w:val="24"/>
          <w:szCs w:val="24"/>
        </w:rPr>
        <w:t>并参照最新的生物多样性平台</w:t>
      </w:r>
      <w:r w:rsidR="006915FC" w:rsidRPr="006915FC">
        <w:rPr>
          <w:rFonts w:eastAsia="Times New Roman" w:hint="eastAsia"/>
          <w:sz w:val="24"/>
          <w:szCs w:val="24"/>
        </w:rPr>
        <w:t>[</w:t>
      </w:r>
      <w:r w:rsidR="006915FC" w:rsidRPr="006915FC">
        <w:rPr>
          <w:rFonts w:ascii="SimSun" w:hAnsi="SimSun" w:cs="SimSun" w:hint="eastAsia"/>
          <w:sz w:val="24"/>
          <w:szCs w:val="24"/>
        </w:rPr>
        <w:t>概念框架及其应交付成果</w:t>
      </w:r>
      <w:r w:rsidR="006915FC" w:rsidRPr="006915FC">
        <w:rPr>
          <w:rFonts w:eastAsia="Times New Roman" w:hint="eastAsia"/>
          <w:sz w:val="24"/>
          <w:szCs w:val="24"/>
        </w:rPr>
        <w:t>][</w:t>
      </w:r>
      <w:r w:rsidR="006915FC" w:rsidRPr="006915FC">
        <w:rPr>
          <w:rFonts w:ascii="SimSun" w:hAnsi="SimSun" w:cs="SimSun" w:hint="eastAsia"/>
          <w:sz w:val="24"/>
          <w:szCs w:val="24"/>
        </w:rPr>
        <w:t>各项报告和现有最佳科学知识</w:t>
      </w:r>
      <w:r w:rsidR="006915FC" w:rsidRPr="006915FC">
        <w:rPr>
          <w:rFonts w:eastAsia="Times New Roman" w:hint="eastAsia"/>
          <w:sz w:val="24"/>
          <w:szCs w:val="24"/>
        </w:rPr>
        <w:t>][</w:t>
      </w:r>
      <w:r w:rsidR="006915FC" w:rsidRPr="006915FC">
        <w:rPr>
          <w:rFonts w:ascii="SimSun" w:hAnsi="SimSun" w:cs="SimSun" w:hint="eastAsia"/>
          <w:sz w:val="24"/>
          <w:szCs w:val="24"/>
        </w:rPr>
        <w:t>以及基于不同知识体系的其他相关证据</w:t>
      </w:r>
      <w:r w:rsidR="006915FC" w:rsidRPr="006915FC">
        <w:rPr>
          <w:rFonts w:eastAsia="Times New Roman" w:hint="eastAsia"/>
          <w:sz w:val="24"/>
          <w:szCs w:val="24"/>
        </w:rPr>
        <w:t>]</w:t>
      </w:r>
      <w:r w:rsidR="006915FC" w:rsidRPr="006915FC">
        <w:rPr>
          <w:rFonts w:ascii="SimSun" w:hAnsi="SimSun" w:cs="SimSun" w:hint="eastAsia"/>
          <w:sz w:val="24"/>
          <w:szCs w:val="24"/>
        </w:rPr>
        <w:t>进行审议</w:t>
      </w:r>
      <w:r w:rsidRPr="00425600">
        <w:rPr>
          <w:rFonts w:eastAsia="Times New Roman"/>
          <w:sz w:val="24"/>
          <w:szCs w:val="24"/>
          <w:lang w:val="en-GB"/>
        </w:rPr>
        <w:t>]</w:t>
      </w:r>
      <w:r w:rsidR="006915FC">
        <w:rPr>
          <w:rFonts w:ascii="SimSun" w:hAnsi="SimSun" w:cs="SimSun" w:hint="eastAsia"/>
          <w:sz w:val="24"/>
          <w:szCs w:val="24"/>
          <w:lang w:val="en-GB"/>
        </w:rPr>
        <w:t>；</w:t>
      </w:r>
      <w:r w:rsidRPr="00425600">
        <w:rPr>
          <w:rFonts w:eastAsia="Times New Roman"/>
          <w:sz w:val="24"/>
          <w:szCs w:val="24"/>
          <w:vertAlign w:val="superscript"/>
          <w:lang w:val="en-GB" w:eastAsia="en-US"/>
        </w:rPr>
        <w:footnoteReference w:id="58"/>
      </w:r>
    </w:p>
    <w:p w14:paraId="4C321B6F" w14:textId="5D738661"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 xml:space="preserve">(e) </w:t>
      </w:r>
      <w:proofErr w:type="gramStart"/>
      <w:r w:rsidR="0023491C" w:rsidRPr="0023491C">
        <w:rPr>
          <w:rFonts w:ascii="KaiTi" w:eastAsia="KaiTi" w:hAnsi="KaiTi" w:cs="SimSun" w:hint="eastAsia"/>
          <w:sz w:val="24"/>
          <w:szCs w:val="24"/>
          <w:lang w:val="en-GB"/>
        </w:rPr>
        <w:t>备选案文</w:t>
      </w:r>
      <w:r w:rsidR="0023491C">
        <w:rPr>
          <w:rFonts w:ascii="SimSun" w:hAnsi="SimSun" w:cs="SimSun" w:hint="eastAsia"/>
          <w:i/>
          <w:iCs/>
          <w:sz w:val="24"/>
          <w:szCs w:val="24"/>
          <w:lang w:val="en-GB"/>
        </w:rPr>
        <w:t xml:space="preserve"> </w:t>
      </w:r>
      <w:r w:rsidRPr="00425600">
        <w:rPr>
          <w:rFonts w:eastAsia="Times New Roman"/>
          <w:sz w:val="24"/>
          <w:szCs w:val="24"/>
          <w:lang w:val="en-GB"/>
        </w:rPr>
        <w:t xml:space="preserve"> </w:t>
      </w:r>
      <w:r w:rsidR="002F65D2" w:rsidRPr="002F65D2">
        <w:rPr>
          <w:rFonts w:eastAsia="Times New Roman" w:hint="eastAsia"/>
          <w:sz w:val="24"/>
          <w:szCs w:val="24"/>
        </w:rPr>
        <w:t>[</w:t>
      </w:r>
      <w:proofErr w:type="gramEnd"/>
      <w:r w:rsidR="002F65D2" w:rsidRPr="002F65D2">
        <w:rPr>
          <w:rFonts w:eastAsia="Times New Roman" w:hint="eastAsia"/>
          <w:sz w:val="24"/>
          <w:szCs w:val="24"/>
        </w:rPr>
        <w:t>[</w:t>
      </w:r>
      <w:r w:rsidR="002F65D2" w:rsidRPr="002F65D2">
        <w:rPr>
          <w:rFonts w:ascii="SimSun" w:hAnsi="SimSun" w:cs="SimSun" w:hint="eastAsia"/>
          <w:sz w:val="24"/>
          <w:szCs w:val="24"/>
        </w:rPr>
        <w:t>在缔约方大会第十六和第十八届会议之前</w:t>
      </w:r>
      <w:r w:rsidR="002F65D2" w:rsidRPr="002F65D2">
        <w:rPr>
          <w:rFonts w:eastAsia="Times New Roman" w:hint="eastAsia"/>
          <w:sz w:val="24"/>
          <w:szCs w:val="24"/>
        </w:rPr>
        <w:t xml:space="preserve">] </w:t>
      </w:r>
      <w:r w:rsidR="002F65D2" w:rsidRPr="002F65D2">
        <w:rPr>
          <w:rFonts w:ascii="SimSun" w:hAnsi="SimSun" w:cs="SimSun" w:hint="eastAsia"/>
          <w:sz w:val="24"/>
          <w:szCs w:val="24"/>
        </w:rPr>
        <w:t>对集体抱负进行全球分析并</w:t>
      </w:r>
      <w:r w:rsidR="002F65D2" w:rsidRPr="002F65D2">
        <w:rPr>
          <w:rFonts w:eastAsia="Times New Roman" w:hint="eastAsia"/>
          <w:sz w:val="24"/>
          <w:szCs w:val="24"/>
        </w:rPr>
        <w:t>] [</w:t>
      </w:r>
      <w:r w:rsidR="002F65D2" w:rsidRPr="002F65D2">
        <w:rPr>
          <w:rFonts w:ascii="SimSun" w:hAnsi="SimSun" w:cs="SimSun" w:hint="eastAsia"/>
          <w:sz w:val="24"/>
          <w:szCs w:val="24"/>
        </w:rPr>
        <w:t>在缔约方大会第十七和第十九届缔约方会议上</w:t>
      </w:r>
      <w:r w:rsidR="002F65D2" w:rsidRPr="002F65D2">
        <w:rPr>
          <w:rFonts w:eastAsia="Times New Roman" w:hint="eastAsia"/>
          <w:sz w:val="24"/>
          <w:szCs w:val="24"/>
        </w:rPr>
        <w:t>]</w:t>
      </w:r>
      <w:r w:rsidR="002F65D2" w:rsidRPr="002F65D2">
        <w:rPr>
          <w:rFonts w:ascii="SimSun" w:hAnsi="SimSun" w:cs="SimSun" w:hint="eastAsia"/>
          <w:sz w:val="24"/>
          <w:szCs w:val="24"/>
        </w:rPr>
        <w:t>对全球生物多样性框架的执行情况进行全球</w:t>
      </w:r>
      <w:r w:rsidR="002F65D2" w:rsidRPr="002F65D2">
        <w:rPr>
          <w:rFonts w:eastAsia="Times New Roman" w:hint="eastAsia"/>
          <w:sz w:val="24"/>
          <w:szCs w:val="24"/>
        </w:rPr>
        <w:t>[</w:t>
      </w:r>
      <w:r w:rsidR="002F65D2" w:rsidRPr="002F65D2">
        <w:rPr>
          <w:rFonts w:ascii="SimSun" w:hAnsi="SimSun" w:cs="SimSun" w:hint="eastAsia"/>
          <w:sz w:val="24"/>
          <w:szCs w:val="24"/>
        </w:rPr>
        <w:t>盘点</w:t>
      </w:r>
      <w:r w:rsidR="002F65D2" w:rsidRPr="002F65D2">
        <w:rPr>
          <w:rFonts w:eastAsia="Times New Roman" w:hint="eastAsia"/>
          <w:sz w:val="24"/>
          <w:szCs w:val="24"/>
        </w:rPr>
        <w:t>]/</w:t>
      </w:r>
      <w:r w:rsidR="002F65D2" w:rsidRPr="002F65D2">
        <w:rPr>
          <w:rFonts w:ascii="SimSun" w:hAnsi="SimSun" w:cs="SimSun" w:hint="eastAsia"/>
          <w:sz w:val="24"/>
          <w:szCs w:val="24"/>
        </w:rPr>
        <w:t>审查；</w:t>
      </w:r>
      <w:r w:rsidR="002F65D2" w:rsidRPr="002F65D2">
        <w:rPr>
          <w:rFonts w:eastAsia="Times New Roman" w:hint="eastAsia"/>
          <w:sz w:val="24"/>
          <w:szCs w:val="24"/>
        </w:rPr>
        <w:t>]</w:t>
      </w:r>
    </w:p>
    <w:p w14:paraId="39533DFA" w14:textId="3817AF09"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 xml:space="preserve">(e) </w:t>
      </w:r>
      <w:r w:rsidR="002F65D2">
        <w:rPr>
          <w:rFonts w:ascii="KaiTi" w:eastAsia="KaiTi" w:hAnsi="KaiTi" w:cs="SimSun" w:hint="eastAsia"/>
          <w:sz w:val="24"/>
          <w:szCs w:val="24"/>
          <w:lang w:val="en-GB"/>
        </w:rPr>
        <w:t>备选案文</w:t>
      </w:r>
      <w:r w:rsidRPr="002F65D2">
        <w:rPr>
          <w:rFonts w:eastAsia="Times New Roman"/>
          <w:sz w:val="24"/>
          <w:szCs w:val="24"/>
          <w:lang w:val="en-GB"/>
        </w:rPr>
        <w:t>2</w:t>
      </w:r>
      <w:r w:rsidRPr="00425600">
        <w:rPr>
          <w:rFonts w:eastAsia="Times New Roman"/>
          <w:sz w:val="24"/>
          <w:szCs w:val="24"/>
          <w:lang w:val="en-GB"/>
        </w:rPr>
        <w:t xml:space="preserve">. </w:t>
      </w:r>
      <w:r w:rsidR="00504F9E" w:rsidRPr="00504F9E">
        <w:rPr>
          <w:rFonts w:eastAsia="Times New Roman" w:hint="eastAsia"/>
          <w:sz w:val="24"/>
          <w:szCs w:val="24"/>
        </w:rPr>
        <w:t>[</w:t>
      </w:r>
      <w:r w:rsidR="00504F9E" w:rsidRPr="00504F9E">
        <w:rPr>
          <w:rFonts w:ascii="SimSun" w:hAnsi="SimSun" w:cs="SimSun" w:hint="eastAsia"/>
          <w:sz w:val="24"/>
          <w:szCs w:val="24"/>
        </w:rPr>
        <w:t>根据国家报告以及《公约》各附属机构根据《公约》的规定提交的科学、技术和技术咨询意见审查《全球生物多样性框架》的执行进度；</w:t>
      </w:r>
      <w:r w:rsidR="00504F9E" w:rsidRPr="00504F9E">
        <w:rPr>
          <w:rFonts w:eastAsia="Times New Roman" w:hint="eastAsia"/>
          <w:sz w:val="24"/>
          <w:szCs w:val="24"/>
        </w:rPr>
        <w:t>]</w:t>
      </w:r>
    </w:p>
    <w:p w14:paraId="497D72B1" w14:textId="2FB46628"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 xml:space="preserve">(e) </w:t>
      </w:r>
      <w:proofErr w:type="gramStart"/>
      <w:r w:rsidR="00504F9E">
        <w:rPr>
          <w:rFonts w:ascii="KaiTi" w:eastAsia="KaiTi" w:hAnsi="KaiTi" w:cs="SimSun" w:hint="eastAsia"/>
          <w:sz w:val="24"/>
          <w:szCs w:val="24"/>
          <w:lang w:val="en-GB"/>
        </w:rPr>
        <w:t xml:space="preserve">之二 </w:t>
      </w:r>
      <w:r w:rsidRPr="00425600">
        <w:rPr>
          <w:rFonts w:eastAsia="Times New Roman"/>
          <w:sz w:val="24"/>
          <w:szCs w:val="24"/>
          <w:lang w:val="en-GB"/>
        </w:rPr>
        <w:t xml:space="preserve"> </w:t>
      </w:r>
      <w:r w:rsidR="00D84B62" w:rsidRPr="00D84B62">
        <w:rPr>
          <w:rFonts w:eastAsia="Times New Roman" w:hint="eastAsia"/>
          <w:sz w:val="24"/>
          <w:szCs w:val="24"/>
        </w:rPr>
        <w:t>[</w:t>
      </w:r>
      <w:proofErr w:type="gramEnd"/>
      <w:r w:rsidR="00D84B62" w:rsidRPr="00D84B62">
        <w:rPr>
          <w:rFonts w:eastAsia="Times New Roman" w:hint="eastAsia"/>
          <w:sz w:val="24"/>
          <w:szCs w:val="24"/>
        </w:rPr>
        <w:t>[</w:t>
      </w:r>
      <w:r w:rsidR="00D84B62" w:rsidRPr="00D84B62">
        <w:rPr>
          <w:rFonts w:ascii="SimSun" w:hAnsi="SimSun" w:cs="SimSun" w:hint="eastAsia"/>
          <w:sz w:val="24"/>
          <w:szCs w:val="24"/>
        </w:rPr>
        <w:t>根据上述全球盘点和对缔约方关于进行定期审查的鼓励，</w:t>
      </w:r>
      <w:r w:rsidR="00D84B62" w:rsidRPr="00D84B62">
        <w:rPr>
          <w:rFonts w:eastAsia="Times New Roman" w:hint="eastAsia"/>
          <w:sz w:val="24"/>
          <w:szCs w:val="24"/>
        </w:rPr>
        <w:t>][</w:t>
      </w:r>
      <w:r w:rsidR="00D84B62" w:rsidRPr="00D84B62">
        <w:rPr>
          <w:rFonts w:ascii="SimSun" w:hAnsi="SimSun" w:cs="SimSun" w:hint="eastAsia"/>
          <w:sz w:val="24"/>
          <w:szCs w:val="24"/>
        </w:rPr>
        <w:t>缔约方</w:t>
      </w:r>
      <w:r w:rsidR="00D84B62" w:rsidRPr="00D84B62">
        <w:rPr>
          <w:rFonts w:eastAsia="Times New Roman" w:hint="eastAsia"/>
          <w:sz w:val="24"/>
          <w:szCs w:val="24"/>
        </w:rPr>
        <w:t>[</w:t>
      </w:r>
      <w:r w:rsidR="00D84B62" w:rsidRPr="00D84B62">
        <w:rPr>
          <w:rFonts w:ascii="SimSun" w:hAnsi="SimSun" w:cs="SimSun" w:hint="eastAsia"/>
          <w:sz w:val="24"/>
          <w:szCs w:val="24"/>
        </w:rPr>
        <w:t>应</w:t>
      </w:r>
      <w:r w:rsidR="00D84B62" w:rsidRPr="00D84B62">
        <w:rPr>
          <w:rFonts w:eastAsia="Times New Roman" w:hint="eastAsia"/>
          <w:sz w:val="24"/>
          <w:szCs w:val="24"/>
        </w:rPr>
        <w:t>][</w:t>
      </w:r>
      <w:r w:rsidR="00D84B62" w:rsidRPr="00D84B62">
        <w:rPr>
          <w:rFonts w:ascii="SimSun" w:hAnsi="SimSun" w:cs="SimSun" w:hint="eastAsia"/>
          <w:sz w:val="24"/>
          <w:szCs w:val="24"/>
        </w:rPr>
        <w:t>需要</w:t>
      </w:r>
      <w:r w:rsidR="00D84B62" w:rsidRPr="00D84B62">
        <w:rPr>
          <w:rFonts w:eastAsia="Times New Roman" w:hint="eastAsia"/>
          <w:sz w:val="24"/>
          <w:szCs w:val="24"/>
        </w:rPr>
        <w:t>][</w:t>
      </w:r>
      <w:r w:rsidR="00D84B62" w:rsidRPr="00D84B62">
        <w:rPr>
          <w:rFonts w:ascii="SimSun" w:hAnsi="SimSun" w:cs="SimSun" w:hint="eastAsia"/>
          <w:sz w:val="24"/>
          <w:szCs w:val="24"/>
        </w:rPr>
        <w:t>可在自愿的基础上</w:t>
      </w:r>
      <w:r w:rsidR="00D84B62" w:rsidRPr="00D84B62">
        <w:rPr>
          <w:rFonts w:eastAsia="Times New Roman" w:hint="eastAsia"/>
          <w:sz w:val="24"/>
          <w:szCs w:val="24"/>
        </w:rPr>
        <w:t>]</w:t>
      </w:r>
      <w:r w:rsidR="00D84B62" w:rsidRPr="00D84B62">
        <w:rPr>
          <w:rFonts w:eastAsia="Times New Roman"/>
          <w:sz w:val="24"/>
          <w:szCs w:val="24"/>
        </w:rPr>
        <w:t>[</w:t>
      </w:r>
      <w:r w:rsidR="00D84B62" w:rsidRPr="00D84B62">
        <w:rPr>
          <w:rFonts w:ascii="SimSun" w:hAnsi="SimSun" w:cs="SimSun" w:hint="eastAsia"/>
          <w:sz w:val="24"/>
          <w:szCs w:val="24"/>
        </w:rPr>
        <w:t>被鼓励</w:t>
      </w:r>
      <w:r w:rsidR="00D84B62" w:rsidRPr="00D84B62">
        <w:rPr>
          <w:rFonts w:eastAsia="Times New Roman"/>
          <w:sz w:val="24"/>
          <w:szCs w:val="24"/>
        </w:rPr>
        <w:t>]</w:t>
      </w:r>
      <w:r w:rsidR="00D84B62" w:rsidRPr="00D84B62">
        <w:rPr>
          <w:rFonts w:ascii="SimSun" w:hAnsi="SimSun" w:cs="SimSun" w:hint="eastAsia"/>
          <w:sz w:val="24"/>
          <w:szCs w:val="24"/>
        </w:rPr>
        <w:t>审查</w:t>
      </w:r>
      <w:r w:rsidR="00D84B62" w:rsidRPr="00D84B62">
        <w:rPr>
          <w:rFonts w:eastAsia="Times New Roman" w:hint="eastAsia"/>
          <w:sz w:val="24"/>
          <w:szCs w:val="24"/>
        </w:rPr>
        <w:t>[</w:t>
      </w:r>
      <w:r w:rsidR="00D84B62" w:rsidRPr="00D84B62">
        <w:rPr>
          <w:rFonts w:ascii="SimSun" w:hAnsi="SimSun" w:cs="SimSun" w:hint="eastAsia"/>
          <w:sz w:val="24"/>
          <w:szCs w:val="24"/>
        </w:rPr>
        <w:t>其国家生物多样性战略和行动计划，并</w:t>
      </w:r>
      <w:r w:rsidR="00D84B62" w:rsidRPr="00D84B62">
        <w:rPr>
          <w:rFonts w:eastAsia="Times New Roman" w:hint="eastAsia"/>
          <w:sz w:val="24"/>
          <w:szCs w:val="24"/>
        </w:rPr>
        <w:t>]</w:t>
      </w:r>
      <w:r w:rsidR="00D84B62" w:rsidRPr="00D84B62">
        <w:rPr>
          <w:rFonts w:ascii="SimSun" w:hAnsi="SimSun" w:cs="SimSun" w:hint="eastAsia"/>
          <w:sz w:val="24"/>
          <w:szCs w:val="24"/>
        </w:rPr>
        <w:t>酌情</w:t>
      </w:r>
      <w:r w:rsidR="00D84B62" w:rsidRPr="00D84B62">
        <w:rPr>
          <w:rFonts w:eastAsia="Times New Roman" w:hint="eastAsia"/>
          <w:sz w:val="24"/>
          <w:szCs w:val="24"/>
        </w:rPr>
        <w:t>[</w:t>
      </w:r>
      <w:r w:rsidR="00D84B62" w:rsidRPr="00D84B62">
        <w:rPr>
          <w:rFonts w:ascii="SimSun" w:hAnsi="SimSun" w:cs="SimSun" w:hint="eastAsia"/>
          <w:sz w:val="24"/>
          <w:szCs w:val="24"/>
        </w:rPr>
        <w:t>在全球生物多样性盘点之后</w:t>
      </w:r>
      <w:r w:rsidR="00D84B62" w:rsidRPr="00D84B62">
        <w:rPr>
          <w:rFonts w:eastAsia="Times New Roman" w:hint="eastAsia"/>
          <w:sz w:val="24"/>
          <w:szCs w:val="24"/>
        </w:rPr>
        <w:t>]</w:t>
      </w:r>
      <w:r w:rsidR="00D84B62" w:rsidRPr="00D84B62">
        <w:rPr>
          <w:rFonts w:ascii="SimSun" w:hAnsi="SimSun" w:cs="SimSun" w:hint="eastAsia"/>
          <w:sz w:val="24"/>
          <w:szCs w:val="24"/>
        </w:rPr>
        <w:t>逐步</w:t>
      </w:r>
      <w:r w:rsidR="00D84B62" w:rsidRPr="00D84B62">
        <w:rPr>
          <w:rFonts w:eastAsia="Times New Roman" w:hint="eastAsia"/>
          <w:sz w:val="24"/>
          <w:szCs w:val="24"/>
        </w:rPr>
        <w:t>[</w:t>
      </w:r>
      <w:r w:rsidR="00D84B62" w:rsidRPr="00D84B62">
        <w:rPr>
          <w:rFonts w:ascii="SimSun" w:hAnsi="SimSun" w:cs="SimSun" w:hint="eastAsia"/>
          <w:sz w:val="24"/>
          <w:szCs w:val="24"/>
        </w:rPr>
        <w:t>更新</w:t>
      </w:r>
      <w:r w:rsidR="00D84B62" w:rsidRPr="00D84B62">
        <w:rPr>
          <w:rFonts w:eastAsia="Times New Roman" w:hint="eastAsia"/>
          <w:sz w:val="24"/>
          <w:szCs w:val="24"/>
        </w:rPr>
        <w:t>][</w:t>
      </w:r>
      <w:r w:rsidR="00D84B62" w:rsidRPr="00D84B62">
        <w:rPr>
          <w:rFonts w:ascii="SimSun" w:hAnsi="SimSun" w:cs="SimSun" w:hint="eastAsia"/>
          <w:sz w:val="24"/>
          <w:szCs w:val="24"/>
        </w:rPr>
        <w:t>增加</w:t>
      </w:r>
      <w:r w:rsidR="00D84B62" w:rsidRPr="00D84B62">
        <w:rPr>
          <w:rFonts w:eastAsia="Times New Roman" w:hint="eastAsia"/>
          <w:sz w:val="24"/>
          <w:szCs w:val="24"/>
        </w:rPr>
        <w:t>][</w:t>
      </w:r>
      <w:r w:rsidR="00D84B62" w:rsidRPr="00D84B62">
        <w:rPr>
          <w:rFonts w:ascii="SimSun" w:hAnsi="SimSun" w:cs="SimSun" w:hint="eastAsia"/>
          <w:sz w:val="24"/>
          <w:szCs w:val="24"/>
        </w:rPr>
        <w:t>其国家目标和</w:t>
      </w:r>
      <w:r w:rsidR="00D84B62" w:rsidRPr="00D84B62">
        <w:rPr>
          <w:rFonts w:eastAsia="Times New Roman" w:hint="eastAsia"/>
          <w:sz w:val="24"/>
          <w:szCs w:val="24"/>
        </w:rPr>
        <w:t>[/</w:t>
      </w:r>
      <w:r w:rsidR="00D84B62" w:rsidRPr="00D84B62">
        <w:rPr>
          <w:rFonts w:ascii="SimSun" w:hAnsi="SimSun" w:cs="SimSun" w:hint="eastAsia"/>
          <w:sz w:val="24"/>
          <w:szCs w:val="24"/>
        </w:rPr>
        <w:t>或</w:t>
      </w:r>
      <w:r w:rsidR="00D84B62" w:rsidRPr="00D84B62">
        <w:rPr>
          <w:rFonts w:eastAsia="Times New Roman" w:hint="eastAsia"/>
          <w:sz w:val="24"/>
          <w:szCs w:val="24"/>
        </w:rPr>
        <w:t>]][</w:t>
      </w:r>
      <w:r w:rsidR="00D84B62" w:rsidRPr="00D84B62">
        <w:rPr>
          <w:rFonts w:ascii="SimSun" w:hAnsi="SimSun" w:cs="SimSun" w:hint="eastAsia"/>
          <w:sz w:val="24"/>
          <w:szCs w:val="24"/>
        </w:rPr>
        <w:t>为帮助实现全球长期目标和行动目标所需要的</w:t>
      </w:r>
      <w:r w:rsidR="00D84B62" w:rsidRPr="00D84B62">
        <w:rPr>
          <w:rFonts w:eastAsia="Times New Roman" w:hint="eastAsia"/>
          <w:sz w:val="24"/>
          <w:szCs w:val="24"/>
        </w:rPr>
        <w:t>][</w:t>
      </w:r>
      <w:r w:rsidR="00D84B62" w:rsidRPr="00D84B62">
        <w:rPr>
          <w:rFonts w:ascii="SimSun" w:hAnsi="SimSun" w:cs="SimSun" w:hint="eastAsia"/>
          <w:sz w:val="24"/>
          <w:szCs w:val="24"/>
        </w:rPr>
        <w:t>国内</w:t>
      </w:r>
      <w:r w:rsidR="00D84B62" w:rsidRPr="00D84B62">
        <w:rPr>
          <w:rFonts w:eastAsia="Times New Roman" w:hint="eastAsia"/>
          <w:sz w:val="24"/>
          <w:szCs w:val="24"/>
        </w:rPr>
        <w:t>]</w:t>
      </w:r>
      <w:r w:rsidR="00D84B62" w:rsidRPr="00D84B62">
        <w:rPr>
          <w:rFonts w:ascii="SimSun" w:hAnsi="SimSun" w:cs="SimSun" w:hint="eastAsia"/>
          <w:sz w:val="24"/>
          <w:szCs w:val="24"/>
        </w:rPr>
        <w:t>执行工作的抱负；</w:t>
      </w:r>
      <w:r w:rsidR="00D84B62" w:rsidRPr="00D84B62">
        <w:rPr>
          <w:rFonts w:eastAsia="Times New Roman" w:hint="eastAsia"/>
          <w:sz w:val="24"/>
          <w:szCs w:val="24"/>
        </w:rPr>
        <w:t>]</w:t>
      </w:r>
    </w:p>
    <w:p w14:paraId="6CA5C617" w14:textId="4A6DA597"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 xml:space="preserve">(e) </w:t>
      </w:r>
      <w:r w:rsidR="00D84B62">
        <w:rPr>
          <w:rFonts w:ascii="KaiTi" w:eastAsia="KaiTi" w:hAnsi="KaiTi" w:cs="SimSun" w:hint="eastAsia"/>
          <w:sz w:val="24"/>
          <w:szCs w:val="24"/>
          <w:lang w:val="en-GB"/>
        </w:rPr>
        <w:t>之二备选案文</w:t>
      </w:r>
      <w:r w:rsidR="00D84B62">
        <w:rPr>
          <w:rFonts w:ascii="KaiTi" w:eastAsia="KaiTi" w:hAnsi="KaiTi" w:cs="SimSun"/>
          <w:sz w:val="24"/>
          <w:szCs w:val="24"/>
          <w:lang w:val="en-GB"/>
        </w:rPr>
        <w:tab/>
      </w:r>
      <w:r w:rsidR="00F50E33" w:rsidRPr="00F50E33">
        <w:rPr>
          <w:rFonts w:eastAsia="Times New Roman" w:hint="eastAsia"/>
          <w:sz w:val="24"/>
          <w:szCs w:val="24"/>
        </w:rPr>
        <w:t>[</w:t>
      </w:r>
      <w:r w:rsidR="00F50E33" w:rsidRPr="00F50E33">
        <w:rPr>
          <w:rFonts w:ascii="SimSun" w:hAnsi="SimSun" w:cs="SimSun" w:hint="eastAsia"/>
          <w:sz w:val="24"/>
          <w:szCs w:val="24"/>
        </w:rPr>
        <w:t>缔约方审议以适当和相称的方式对执行情况中期审查的结果作出反应的必要性；</w:t>
      </w:r>
      <w:r w:rsidR="00F50E33" w:rsidRPr="00F50E33">
        <w:rPr>
          <w:rFonts w:eastAsia="Times New Roman" w:hint="eastAsia"/>
          <w:sz w:val="24"/>
          <w:szCs w:val="24"/>
        </w:rPr>
        <w:t>]</w:t>
      </w:r>
    </w:p>
    <w:p w14:paraId="2EAD5FBC" w14:textId="7200A266" w:rsidR="00425600" w:rsidRPr="00425600" w:rsidRDefault="00425600" w:rsidP="00B72DC0">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(f)</w:t>
      </w:r>
      <w:r w:rsidRPr="00425600">
        <w:rPr>
          <w:rFonts w:eastAsia="Times New Roman"/>
          <w:sz w:val="24"/>
          <w:szCs w:val="24"/>
          <w:lang w:val="en-GB"/>
        </w:rPr>
        <w:tab/>
      </w:r>
      <w:r w:rsidR="00042215" w:rsidRPr="00042215">
        <w:rPr>
          <w:rFonts w:ascii="SimSun" w:hAnsi="SimSun" w:cs="SimSun" w:hint="eastAsia"/>
          <w:sz w:val="24"/>
          <w:szCs w:val="24"/>
        </w:rPr>
        <w:t>缔约方大会每届会议审查</w:t>
      </w:r>
      <w:r w:rsidR="00042215" w:rsidRPr="00042215">
        <w:rPr>
          <w:rFonts w:eastAsia="Times New Roman" w:hint="eastAsia"/>
          <w:sz w:val="24"/>
          <w:szCs w:val="24"/>
        </w:rPr>
        <w:t>2020</w:t>
      </w:r>
      <w:r w:rsidR="00042215" w:rsidRPr="00042215">
        <w:rPr>
          <w:rFonts w:ascii="SimSun" w:hAnsi="SimSun" w:cs="SimSun" w:hint="eastAsia"/>
          <w:sz w:val="24"/>
          <w:szCs w:val="24"/>
        </w:rPr>
        <w:t>年后全球生物多样性框架的执行进度</w:t>
      </w:r>
      <w:r w:rsidR="00042215" w:rsidRPr="00042215">
        <w:rPr>
          <w:rFonts w:eastAsia="Times New Roman" w:hint="eastAsia"/>
          <w:sz w:val="24"/>
          <w:szCs w:val="24"/>
        </w:rPr>
        <w:t>[</w:t>
      </w:r>
      <w:r w:rsidR="00042215" w:rsidRPr="00042215">
        <w:rPr>
          <w:rFonts w:ascii="SimSun" w:hAnsi="SimSun" w:cs="SimSun" w:hint="eastAsia"/>
          <w:sz w:val="24"/>
          <w:szCs w:val="24"/>
        </w:rPr>
        <w:t>并查明差距</w:t>
      </w:r>
      <w:r w:rsidR="00042215" w:rsidRPr="00042215">
        <w:rPr>
          <w:rFonts w:eastAsia="Times New Roman" w:hint="eastAsia"/>
          <w:sz w:val="24"/>
          <w:szCs w:val="24"/>
        </w:rPr>
        <w:t>] [</w:t>
      </w:r>
      <w:r w:rsidR="00042215" w:rsidRPr="00042215">
        <w:rPr>
          <w:rFonts w:ascii="SimSun" w:hAnsi="SimSun" w:cs="SimSun" w:hint="eastAsia"/>
          <w:sz w:val="24"/>
          <w:szCs w:val="24"/>
        </w:rPr>
        <w:t>，</w:t>
      </w:r>
      <w:r w:rsidR="00042215" w:rsidRPr="00042215">
        <w:rPr>
          <w:rFonts w:eastAsia="Times New Roman" w:hint="eastAsia"/>
          <w:sz w:val="24"/>
          <w:szCs w:val="24"/>
        </w:rPr>
        <w:t>[</w:t>
      </w:r>
      <w:r w:rsidR="00042215" w:rsidRPr="00042215">
        <w:rPr>
          <w:rFonts w:ascii="SimSun" w:hAnsi="SimSun" w:cs="SimSun" w:hint="eastAsia"/>
          <w:sz w:val="24"/>
          <w:szCs w:val="24"/>
        </w:rPr>
        <w:t>包括查明</w:t>
      </w:r>
      <w:r w:rsidR="00042215" w:rsidRPr="00042215">
        <w:rPr>
          <w:rFonts w:eastAsia="Times New Roman" w:hint="eastAsia"/>
          <w:sz w:val="24"/>
          <w:szCs w:val="24"/>
        </w:rPr>
        <w:t>] [</w:t>
      </w:r>
      <w:r w:rsidR="00042215" w:rsidRPr="00042215">
        <w:rPr>
          <w:rFonts w:ascii="SimSun" w:hAnsi="SimSun" w:cs="SimSun" w:hint="eastAsia"/>
          <w:sz w:val="24"/>
          <w:szCs w:val="24"/>
        </w:rPr>
        <w:t>所有来源的</w:t>
      </w:r>
      <w:r w:rsidR="00042215" w:rsidRPr="00042215">
        <w:rPr>
          <w:rFonts w:eastAsia="Times New Roman" w:hint="eastAsia"/>
          <w:sz w:val="24"/>
          <w:szCs w:val="24"/>
        </w:rPr>
        <w:t>] [</w:t>
      </w:r>
      <w:r w:rsidR="00042215" w:rsidRPr="00042215">
        <w:rPr>
          <w:rFonts w:ascii="SimSun" w:hAnsi="SimSun" w:cs="SimSun" w:hint="eastAsia"/>
          <w:sz w:val="24"/>
          <w:szCs w:val="24"/>
        </w:rPr>
        <w:t>国内和国际</w:t>
      </w:r>
      <w:r w:rsidR="00042215" w:rsidRPr="00042215">
        <w:rPr>
          <w:rFonts w:eastAsia="Times New Roman" w:hint="eastAsia"/>
          <w:sz w:val="24"/>
          <w:szCs w:val="24"/>
        </w:rPr>
        <w:t>]</w:t>
      </w:r>
      <w:r w:rsidR="00042215" w:rsidRPr="00042215">
        <w:rPr>
          <w:rFonts w:ascii="SimSun" w:hAnsi="SimSun" w:cs="SimSun" w:hint="eastAsia"/>
          <w:sz w:val="24"/>
          <w:szCs w:val="24"/>
        </w:rPr>
        <w:t>执行手段</w:t>
      </w:r>
      <w:r w:rsidR="00042215" w:rsidRPr="00042215">
        <w:rPr>
          <w:rFonts w:eastAsia="Times New Roman"/>
          <w:sz w:val="24"/>
          <w:szCs w:val="24"/>
        </w:rPr>
        <w:t>[</w:t>
      </w:r>
      <w:r w:rsidR="00042215" w:rsidRPr="00042215">
        <w:rPr>
          <w:rFonts w:ascii="SimSun" w:hAnsi="SimSun" w:cs="SimSun" w:hint="eastAsia"/>
          <w:sz w:val="24"/>
          <w:szCs w:val="24"/>
        </w:rPr>
        <w:t>中的差距</w:t>
      </w:r>
      <w:r w:rsidR="00042215" w:rsidRPr="00042215">
        <w:rPr>
          <w:rFonts w:eastAsia="Times New Roman"/>
          <w:sz w:val="24"/>
          <w:szCs w:val="24"/>
        </w:rPr>
        <w:t>][</w:t>
      </w:r>
      <w:r w:rsidR="00042215" w:rsidRPr="00042215">
        <w:rPr>
          <w:rFonts w:ascii="SimSun" w:hAnsi="SimSun" w:cs="SimSun" w:hint="eastAsia"/>
          <w:sz w:val="24"/>
          <w:szCs w:val="24"/>
        </w:rPr>
        <w:t>和提供情况</w:t>
      </w:r>
      <w:r w:rsidR="00042215" w:rsidRPr="00042215">
        <w:rPr>
          <w:rFonts w:eastAsia="Times New Roman"/>
          <w:sz w:val="24"/>
          <w:szCs w:val="24"/>
        </w:rPr>
        <w:t>]</w:t>
      </w:r>
      <w:r w:rsidR="00042215" w:rsidRPr="00042215">
        <w:rPr>
          <w:rFonts w:ascii="SimSun" w:hAnsi="SimSun" w:cs="SimSun" w:hint="eastAsia"/>
          <w:sz w:val="24"/>
          <w:szCs w:val="24"/>
        </w:rPr>
        <w:t>、</w:t>
      </w:r>
      <w:r w:rsidR="00042215" w:rsidRPr="00042215">
        <w:rPr>
          <w:rFonts w:eastAsia="Times New Roman" w:hint="eastAsia"/>
          <w:sz w:val="24"/>
          <w:szCs w:val="24"/>
        </w:rPr>
        <w:t>[</w:t>
      </w:r>
      <w:r w:rsidR="00042215" w:rsidRPr="00042215">
        <w:rPr>
          <w:rFonts w:ascii="SimSun" w:hAnsi="SimSun" w:cs="SimSun" w:hint="eastAsia"/>
          <w:sz w:val="24"/>
          <w:szCs w:val="24"/>
        </w:rPr>
        <w:t>以及资源、</w:t>
      </w:r>
      <w:r w:rsidR="00042215" w:rsidRPr="00042215">
        <w:rPr>
          <w:rFonts w:eastAsia="Times New Roman" w:hint="eastAsia"/>
          <w:sz w:val="24"/>
          <w:szCs w:val="24"/>
        </w:rPr>
        <w:t>[</w:t>
      </w:r>
      <w:r w:rsidR="00042215" w:rsidRPr="00042215">
        <w:rPr>
          <w:rFonts w:ascii="SimSun" w:hAnsi="SimSun" w:cs="SimSun" w:hint="eastAsia"/>
          <w:sz w:val="24"/>
          <w:szCs w:val="24"/>
        </w:rPr>
        <w:t>障碍</w:t>
      </w:r>
      <w:proofErr w:type="gramStart"/>
      <w:r w:rsidR="00042215" w:rsidRPr="00042215">
        <w:rPr>
          <w:rFonts w:ascii="SimSun" w:hAnsi="SimSun" w:cs="SimSun" w:hint="eastAsia"/>
          <w:sz w:val="24"/>
          <w:szCs w:val="24"/>
        </w:rPr>
        <w:t>、</w:t>
      </w:r>
      <w:r w:rsidR="00042215" w:rsidRPr="00042215">
        <w:rPr>
          <w:rFonts w:eastAsia="Times New Roman" w:hint="eastAsia"/>
          <w:sz w:val="24"/>
          <w:szCs w:val="24"/>
        </w:rPr>
        <w:t>]</w:t>
      </w:r>
      <w:r w:rsidR="00042215" w:rsidRPr="00042215">
        <w:rPr>
          <w:rFonts w:ascii="SimSun" w:hAnsi="SimSun" w:cs="SimSun" w:hint="eastAsia"/>
          <w:sz w:val="24"/>
          <w:szCs w:val="24"/>
        </w:rPr>
        <w:t>能力和技术需求</w:t>
      </w:r>
      <w:proofErr w:type="gramEnd"/>
      <w:r w:rsidR="00042215" w:rsidRPr="00042215">
        <w:rPr>
          <w:rFonts w:ascii="SimSun" w:hAnsi="SimSun" w:cs="SimSun" w:hint="eastAsia"/>
          <w:sz w:val="24"/>
          <w:szCs w:val="24"/>
        </w:rPr>
        <w:t>，</w:t>
      </w:r>
      <w:r w:rsidR="00042215" w:rsidRPr="00042215">
        <w:rPr>
          <w:rFonts w:eastAsia="Times New Roman" w:hint="eastAsia"/>
          <w:sz w:val="24"/>
          <w:szCs w:val="24"/>
        </w:rPr>
        <w:t>]]</w:t>
      </w:r>
      <w:r w:rsidR="00042215" w:rsidRPr="00042215">
        <w:rPr>
          <w:rFonts w:ascii="SimSun" w:hAnsi="SimSun" w:cs="SimSun" w:hint="eastAsia"/>
          <w:sz w:val="24"/>
          <w:szCs w:val="24"/>
        </w:rPr>
        <w:t>，并就必要的进一步行动提出建议。</w:t>
      </w:r>
      <w:r w:rsidRPr="00425600">
        <w:rPr>
          <w:rFonts w:eastAsia="Times New Roman"/>
          <w:sz w:val="24"/>
          <w:szCs w:val="24"/>
          <w:lang w:val="en-GB"/>
        </w:rPr>
        <w:t xml:space="preserve">  </w:t>
      </w:r>
    </w:p>
    <w:p w14:paraId="4C3E810B" w14:textId="2AAA4876" w:rsidR="00425600" w:rsidRPr="00425600" w:rsidRDefault="00425600" w:rsidP="00425600">
      <w:pPr>
        <w:shd w:val="clear" w:color="auto" w:fill="FFFFFF"/>
        <w:spacing w:before="120" w:line="240" w:lineRule="atLeast"/>
        <w:rPr>
          <w:rFonts w:eastAsia="Times New Roman"/>
          <w:sz w:val="24"/>
          <w:szCs w:val="24"/>
          <w:lang w:val="en-GB"/>
        </w:rPr>
      </w:pPr>
      <w:r w:rsidRPr="00425600">
        <w:rPr>
          <w:rFonts w:eastAsia="Times New Roman"/>
          <w:sz w:val="24"/>
          <w:szCs w:val="24"/>
          <w:lang w:val="en-GB"/>
        </w:rPr>
        <w:t>[38</w:t>
      </w:r>
      <w:r w:rsidR="00042215" w:rsidRPr="00042215">
        <w:rPr>
          <w:rFonts w:ascii="KaiTi" w:eastAsia="KaiTi" w:hAnsi="KaiTi" w:hint="eastAsia"/>
          <w:sz w:val="24"/>
          <w:szCs w:val="24"/>
          <w:lang w:val="en-GB"/>
        </w:rPr>
        <w:t>备选案文</w:t>
      </w:r>
      <w:r w:rsidRPr="00425600">
        <w:rPr>
          <w:rFonts w:eastAsia="Times New Roman"/>
          <w:sz w:val="24"/>
          <w:szCs w:val="24"/>
          <w:lang w:val="en-GB"/>
        </w:rPr>
        <w:t xml:space="preserve"> </w:t>
      </w:r>
      <w:r w:rsidR="009F65DF" w:rsidRPr="009F65DF">
        <w:rPr>
          <w:rFonts w:ascii="SimSun" w:hAnsi="SimSun" w:cs="SimSun" w:hint="eastAsia"/>
          <w:sz w:val="24"/>
          <w:szCs w:val="24"/>
          <w:lang w:val="en-GB"/>
        </w:rPr>
        <w:t>框架的成功执行需要责任和透明度，将通过有效的规划、监测、报告和审查机制来支持责任和透明度</w:t>
      </w:r>
      <w:r w:rsidR="009F65DF">
        <w:rPr>
          <w:rFonts w:ascii="SimSun" w:hAnsi="SimSun" w:cs="SimSun" w:hint="eastAsia"/>
          <w:sz w:val="24"/>
          <w:szCs w:val="24"/>
          <w:lang w:val="en-GB"/>
        </w:rPr>
        <w:t>，形成一个</w:t>
      </w:r>
      <w:r w:rsidR="00B72DC0">
        <w:rPr>
          <w:rFonts w:ascii="SimSun" w:hAnsi="SimSun" w:cs="SimSun" w:hint="eastAsia"/>
          <w:sz w:val="24"/>
          <w:szCs w:val="24"/>
          <w:lang w:val="en-GB"/>
        </w:rPr>
        <w:t>同步</w:t>
      </w:r>
      <w:r w:rsidR="009F65DF">
        <w:rPr>
          <w:rFonts w:ascii="SimSun" w:hAnsi="SimSun" w:cs="SimSun" w:hint="eastAsia"/>
          <w:sz w:val="24"/>
          <w:szCs w:val="24"/>
          <w:lang w:val="en-GB"/>
        </w:rPr>
        <w:t>和周期性的</w:t>
      </w:r>
      <w:r w:rsidR="00B72DC0">
        <w:rPr>
          <w:rFonts w:ascii="SimSun" w:hAnsi="SimSun" w:cs="SimSun" w:hint="eastAsia"/>
          <w:sz w:val="24"/>
          <w:szCs w:val="24"/>
          <w:lang w:val="en-GB"/>
        </w:rPr>
        <w:t>制度</w:t>
      </w:r>
      <w:r w:rsidR="009F65DF">
        <w:rPr>
          <w:rFonts w:ascii="SimSun" w:hAnsi="SimSun" w:cs="SimSun" w:hint="eastAsia"/>
          <w:sz w:val="24"/>
          <w:szCs w:val="24"/>
          <w:lang w:val="en-GB"/>
        </w:rPr>
        <w:t>。这个</w:t>
      </w:r>
      <w:r w:rsidR="00B72DC0">
        <w:rPr>
          <w:rFonts w:ascii="SimSun" w:hAnsi="SimSun" w:cs="SimSun" w:hint="eastAsia"/>
          <w:sz w:val="24"/>
          <w:szCs w:val="24"/>
          <w:lang w:val="en-GB"/>
        </w:rPr>
        <w:t>制度</w:t>
      </w:r>
      <w:r w:rsidR="009F65DF">
        <w:rPr>
          <w:rFonts w:ascii="SimSun" w:hAnsi="SimSun" w:cs="SimSun" w:hint="eastAsia"/>
          <w:sz w:val="24"/>
          <w:szCs w:val="24"/>
          <w:lang w:val="en-GB"/>
        </w:rPr>
        <w:t>包括以下要素：</w:t>
      </w:r>
    </w:p>
    <w:p w14:paraId="14E9635B" w14:textId="6808AAC9"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(a)</w:t>
      </w:r>
      <w:r w:rsidRPr="00425600">
        <w:rPr>
          <w:rFonts w:eastAsia="Times New Roman"/>
          <w:sz w:val="24"/>
          <w:szCs w:val="24"/>
          <w:lang w:val="en-GB"/>
        </w:rPr>
        <w:tab/>
      </w:r>
      <w:r w:rsidR="00F9156E" w:rsidRPr="00F9156E">
        <w:rPr>
          <w:rFonts w:ascii="SimSun" w:hAnsi="SimSun" w:cs="SimSun" w:hint="eastAsia"/>
          <w:sz w:val="24"/>
          <w:szCs w:val="24"/>
        </w:rPr>
        <w:t>将国家生物多样性战略和行动计划作为主要执行工具，与</w:t>
      </w:r>
      <w:r w:rsidR="00F9156E" w:rsidRPr="00F9156E">
        <w:rPr>
          <w:rFonts w:eastAsia="Times New Roman" w:hint="eastAsia"/>
          <w:sz w:val="24"/>
          <w:szCs w:val="24"/>
        </w:rPr>
        <w:t>2020</w:t>
      </w:r>
      <w:r w:rsidR="00F9156E" w:rsidRPr="00F9156E">
        <w:rPr>
          <w:rFonts w:ascii="SimSun" w:hAnsi="SimSun" w:cs="SimSun" w:hint="eastAsia"/>
          <w:sz w:val="24"/>
          <w:szCs w:val="24"/>
        </w:rPr>
        <w:t>年后全球生物多样性框架保持一致，并按照第</w:t>
      </w:r>
      <w:r w:rsidR="00F9156E" w:rsidRPr="00F9156E">
        <w:rPr>
          <w:rFonts w:eastAsia="Times New Roman" w:hint="eastAsia"/>
          <w:sz w:val="24"/>
          <w:szCs w:val="24"/>
        </w:rPr>
        <w:t>15/--</w:t>
      </w:r>
      <w:r w:rsidR="00F9156E" w:rsidRPr="00F9156E">
        <w:rPr>
          <w:rFonts w:ascii="SimSun" w:hAnsi="SimSun" w:cs="SimSun" w:hint="eastAsia"/>
          <w:sz w:val="24"/>
          <w:szCs w:val="24"/>
        </w:rPr>
        <w:t>号决定所述，在《公约》缔约方大会第十六届会议之前以标准化格式及时对其进行审查、更新和通报。鼓励缔约方酌情审查并逐步增加其国家目标和国内执行工作；</w:t>
      </w:r>
      <w:r w:rsidRPr="00425600">
        <w:rPr>
          <w:rFonts w:eastAsia="Times New Roman"/>
          <w:sz w:val="24"/>
          <w:szCs w:val="24"/>
          <w:lang w:val="en-GB"/>
        </w:rPr>
        <w:t xml:space="preserve"> </w:t>
      </w:r>
    </w:p>
    <w:p w14:paraId="58956429" w14:textId="2B9CC307"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(b)</w:t>
      </w:r>
      <w:r w:rsidRPr="00425600">
        <w:rPr>
          <w:rFonts w:eastAsia="Times New Roman"/>
          <w:sz w:val="24"/>
          <w:szCs w:val="24"/>
          <w:lang w:val="en-GB"/>
        </w:rPr>
        <w:tab/>
      </w:r>
      <w:r w:rsidR="008531D3" w:rsidRPr="008531D3">
        <w:rPr>
          <w:rFonts w:eastAsia="Times New Roman" w:hint="eastAsia"/>
          <w:sz w:val="24"/>
          <w:szCs w:val="24"/>
        </w:rPr>
        <w:t>[2025</w:t>
      </w:r>
      <w:r w:rsidR="008531D3" w:rsidRPr="008531D3">
        <w:rPr>
          <w:rFonts w:ascii="SimSun" w:hAnsi="SimSun" w:cs="SimSun" w:hint="eastAsia"/>
          <w:sz w:val="24"/>
          <w:szCs w:val="24"/>
        </w:rPr>
        <w:t>年和</w:t>
      </w:r>
      <w:r w:rsidR="008531D3" w:rsidRPr="008531D3">
        <w:rPr>
          <w:rFonts w:eastAsia="Times New Roman" w:hint="eastAsia"/>
          <w:sz w:val="24"/>
          <w:szCs w:val="24"/>
        </w:rPr>
        <w:t>2029</w:t>
      </w:r>
      <w:proofErr w:type="gramStart"/>
      <w:r w:rsidR="008531D3" w:rsidRPr="008531D3">
        <w:rPr>
          <w:rFonts w:ascii="SimSun" w:hAnsi="SimSun" w:cs="SimSun" w:hint="eastAsia"/>
          <w:sz w:val="24"/>
          <w:szCs w:val="24"/>
        </w:rPr>
        <w:t>年</w:t>
      </w:r>
      <w:r w:rsidR="008531D3" w:rsidRPr="008531D3">
        <w:rPr>
          <w:rFonts w:eastAsia="Times New Roman" w:hint="eastAsia"/>
          <w:sz w:val="24"/>
          <w:szCs w:val="24"/>
        </w:rPr>
        <w:t>]</w:t>
      </w:r>
      <w:r w:rsidR="008531D3" w:rsidRPr="008531D3">
        <w:rPr>
          <w:rFonts w:ascii="SimSun" w:hAnsi="SimSun" w:cs="SimSun" w:hint="eastAsia"/>
          <w:sz w:val="24"/>
          <w:szCs w:val="24"/>
        </w:rPr>
        <w:t>提交的国家报告</w:t>
      </w:r>
      <w:proofErr w:type="gramEnd"/>
      <w:r w:rsidR="008531D3" w:rsidRPr="008531D3">
        <w:rPr>
          <w:rFonts w:ascii="SimSun" w:hAnsi="SimSun" w:cs="SimSun" w:hint="eastAsia"/>
          <w:sz w:val="24"/>
          <w:szCs w:val="24"/>
        </w:rPr>
        <w:t>，包括</w:t>
      </w:r>
      <w:r w:rsidR="005419DC">
        <w:rPr>
          <w:rFonts w:ascii="SimSun" w:hAnsi="SimSun" w:cs="SimSun" w:hint="eastAsia"/>
          <w:sz w:val="24"/>
          <w:szCs w:val="24"/>
        </w:rPr>
        <w:t>在</w:t>
      </w:r>
      <w:r w:rsidR="008531D3" w:rsidRPr="008531D3">
        <w:rPr>
          <w:rFonts w:ascii="SimSun" w:hAnsi="SimSun" w:cs="SimSun" w:hint="eastAsia"/>
          <w:sz w:val="24"/>
          <w:szCs w:val="24"/>
        </w:rPr>
        <w:t>第</w:t>
      </w:r>
      <w:r w:rsidR="008531D3" w:rsidRPr="008531D3">
        <w:rPr>
          <w:rFonts w:eastAsia="Times New Roman" w:hint="eastAsia"/>
          <w:sz w:val="24"/>
          <w:szCs w:val="24"/>
        </w:rPr>
        <w:t>15/--</w:t>
      </w:r>
      <w:r w:rsidR="008531D3" w:rsidRPr="008531D3">
        <w:rPr>
          <w:rFonts w:ascii="SimSun" w:hAnsi="SimSun" w:cs="SimSun" w:hint="eastAsia"/>
          <w:sz w:val="24"/>
          <w:szCs w:val="24"/>
        </w:rPr>
        <w:t>号决定</w:t>
      </w:r>
      <w:r w:rsidR="005419DC">
        <w:rPr>
          <w:rFonts w:ascii="SimSun" w:hAnsi="SimSun" w:cs="SimSun" w:hint="eastAsia"/>
          <w:sz w:val="24"/>
          <w:szCs w:val="24"/>
        </w:rPr>
        <w:t>中</w:t>
      </w:r>
      <w:r w:rsidR="008531D3" w:rsidRPr="008531D3">
        <w:rPr>
          <w:rFonts w:ascii="SimSun" w:hAnsi="SimSun" w:cs="SimSun" w:hint="eastAsia"/>
          <w:sz w:val="24"/>
          <w:szCs w:val="24"/>
        </w:rPr>
        <w:t>通过的标题指标以及其他指标；</w:t>
      </w:r>
      <w:r w:rsidRPr="00425600">
        <w:rPr>
          <w:rFonts w:eastAsia="Times New Roman"/>
          <w:sz w:val="24"/>
          <w:szCs w:val="24"/>
          <w:lang w:val="en-GB"/>
        </w:rPr>
        <w:t xml:space="preserve"> </w:t>
      </w:r>
    </w:p>
    <w:p w14:paraId="76306B62" w14:textId="3FE3529E"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(c)</w:t>
      </w:r>
      <w:r w:rsidRPr="00425600">
        <w:rPr>
          <w:rFonts w:eastAsia="Times New Roman"/>
          <w:sz w:val="24"/>
          <w:szCs w:val="24"/>
          <w:lang w:val="en-GB"/>
        </w:rPr>
        <w:tab/>
      </w:r>
      <w:r w:rsidR="005419DC" w:rsidRPr="005419DC">
        <w:rPr>
          <w:rFonts w:ascii="SimSun" w:hAnsi="SimSun" w:cs="SimSun" w:hint="eastAsia"/>
          <w:sz w:val="24"/>
          <w:szCs w:val="24"/>
        </w:rPr>
        <w:t>通过自愿同行评议和不限成员名额逐国评议论坛以协助性、非惩罚性和尊重的方式分享共同的经验教训、最佳做法、挑战和解决方案，同时避免给缔约方造成不必要的负担；</w:t>
      </w:r>
    </w:p>
    <w:p w14:paraId="3A947D6C" w14:textId="713B7DF5"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lastRenderedPageBreak/>
        <w:t>(d)</w:t>
      </w:r>
      <w:r w:rsidRPr="00425600">
        <w:rPr>
          <w:rFonts w:eastAsia="Times New Roman"/>
          <w:sz w:val="24"/>
          <w:szCs w:val="24"/>
          <w:lang w:val="en-GB"/>
        </w:rPr>
        <w:tab/>
      </w:r>
      <w:r w:rsidR="00A66454" w:rsidRPr="00A66454">
        <w:rPr>
          <w:rFonts w:ascii="SimSun" w:hAnsi="SimSun" w:cs="SimSun" w:hint="eastAsia"/>
          <w:sz w:val="24"/>
          <w:szCs w:val="24"/>
        </w:rPr>
        <w:t>鼓励非国家行为体与缔约方</w:t>
      </w:r>
      <w:r w:rsidR="00BF1B18">
        <w:rPr>
          <w:rFonts w:ascii="SimSun" w:hAnsi="SimSun" w:cs="SimSun" w:hint="eastAsia"/>
          <w:sz w:val="24"/>
          <w:szCs w:val="24"/>
        </w:rPr>
        <w:t>开展</w:t>
      </w:r>
      <w:r w:rsidR="00A66454" w:rsidRPr="00A66454">
        <w:rPr>
          <w:rFonts w:ascii="SimSun" w:hAnsi="SimSun" w:cs="SimSun" w:hint="eastAsia"/>
          <w:sz w:val="24"/>
          <w:szCs w:val="24"/>
        </w:rPr>
        <w:t>合作，通过其与全球生物多样性框架相一致的承诺作出贡献；</w:t>
      </w:r>
      <w:r w:rsidRPr="00425600">
        <w:rPr>
          <w:rFonts w:eastAsia="Times New Roman"/>
          <w:sz w:val="24"/>
          <w:szCs w:val="24"/>
          <w:lang w:val="en-GB"/>
        </w:rPr>
        <w:t xml:space="preserve">  </w:t>
      </w:r>
    </w:p>
    <w:p w14:paraId="6D9C6495" w14:textId="2E169852"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(e)</w:t>
      </w:r>
      <w:r w:rsidRPr="00425600">
        <w:rPr>
          <w:rFonts w:eastAsia="Times New Roman"/>
          <w:sz w:val="24"/>
          <w:szCs w:val="24"/>
          <w:lang w:val="en-GB"/>
        </w:rPr>
        <w:tab/>
      </w:r>
      <w:r w:rsidR="00CC6CC3" w:rsidRPr="00CC6CC3">
        <w:rPr>
          <w:rFonts w:eastAsia="Times New Roman" w:hint="eastAsia"/>
          <w:sz w:val="24"/>
          <w:szCs w:val="24"/>
        </w:rPr>
        <w:t>[</w:t>
      </w:r>
      <w:r w:rsidR="00CC6CC3" w:rsidRPr="00CC6CC3">
        <w:rPr>
          <w:rFonts w:ascii="SimSun" w:hAnsi="SimSun" w:cs="SimSun" w:hint="eastAsia"/>
          <w:sz w:val="24"/>
          <w:szCs w:val="24"/>
        </w:rPr>
        <w:t>在缔约方大会第十六和第十八届会议之前</w:t>
      </w:r>
      <w:r w:rsidR="00CC6CC3" w:rsidRPr="00CC6CC3">
        <w:rPr>
          <w:rFonts w:eastAsia="Times New Roman" w:hint="eastAsia"/>
          <w:sz w:val="24"/>
          <w:szCs w:val="24"/>
        </w:rPr>
        <w:t>]</w:t>
      </w:r>
      <w:r w:rsidR="00CC6CC3" w:rsidRPr="00CC6CC3">
        <w:rPr>
          <w:rFonts w:ascii="SimSun" w:hAnsi="SimSun" w:cs="SimSun" w:hint="eastAsia"/>
          <w:sz w:val="24"/>
          <w:szCs w:val="24"/>
        </w:rPr>
        <w:t>对共同抱负进行全球分析，并</w:t>
      </w:r>
      <w:r w:rsidR="00CC6CC3" w:rsidRPr="00CC6CC3">
        <w:rPr>
          <w:rFonts w:eastAsia="Times New Roman" w:hint="eastAsia"/>
          <w:sz w:val="24"/>
          <w:szCs w:val="24"/>
        </w:rPr>
        <w:t>[</w:t>
      </w:r>
      <w:r w:rsidR="00CC6CC3" w:rsidRPr="00CC6CC3">
        <w:rPr>
          <w:rFonts w:ascii="SimSun" w:hAnsi="SimSun" w:cs="SimSun" w:hint="eastAsia"/>
          <w:sz w:val="24"/>
          <w:szCs w:val="24"/>
        </w:rPr>
        <w:t>在缔约方大会第十七和第十九届会议之前</w:t>
      </w:r>
      <w:r w:rsidR="00CC6CC3" w:rsidRPr="00CC6CC3">
        <w:rPr>
          <w:rFonts w:eastAsia="Times New Roman" w:hint="eastAsia"/>
          <w:sz w:val="24"/>
          <w:szCs w:val="24"/>
        </w:rPr>
        <w:t>]</w:t>
      </w:r>
      <w:r w:rsidR="00CC6CC3" w:rsidRPr="00CC6CC3">
        <w:rPr>
          <w:rFonts w:ascii="SimSun" w:hAnsi="SimSun" w:cs="SimSun" w:hint="eastAsia"/>
          <w:sz w:val="24"/>
          <w:szCs w:val="24"/>
        </w:rPr>
        <w:t>根据关于国家生物多样性战略和行动计划、国家报告和包括非国家行为体在内其他相关信息来源所提供信息的汇总分析，对全球生物多样性框架的执行进度进行全球盘点</w:t>
      </w:r>
      <w:r w:rsidR="00CC6CC3" w:rsidRPr="00CC6CC3">
        <w:rPr>
          <w:rFonts w:eastAsia="Times New Roman" w:hint="eastAsia"/>
          <w:sz w:val="24"/>
          <w:szCs w:val="24"/>
        </w:rPr>
        <w:t>/</w:t>
      </w:r>
      <w:r w:rsidR="00CC6CC3" w:rsidRPr="00CC6CC3">
        <w:rPr>
          <w:rFonts w:ascii="SimSun" w:hAnsi="SimSun" w:cs="SimSun" w:hint="eastAsia"/>
          <w:sz w:val="24"/>
          <w:szCs w:val="24"/>
        </w:rPr>
        <w:t>审查；</w:t>
      </w:r>
      <w:r w:rsidRPr="00425600">
        <w:rPr>
          <w:rFonts w:eastAsia="Times New Roman"/>
          <w:sz w:val="24"/>
          <w:szCs w:val="24"/>
          <w:lang w:val="en-GB"/>
        </w:rPr>
        <w:t xml:space="preserve">   </w:t>
      </w:r>
    </w:p>
    <w:p w14:paraId="23CBABDB" w14:textId="7FB91333" w:rsidR="00425600" w:rsidRPr="00425600" w:rsidRDefault="00425600" w:rsidP="001F2EF5">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t>(f)</w:t>
      </w:r>
      <w:r w:rsidRPr="00425600">
        <w:rPr>
          <w:rFonts w:eastAsia="Times New Roman"/>
          <w:sz w:val="24"/>
          <w:szCs w:val="24"/>
          <w:lang w:val="en-GB"/>
        </w:rPr>
        <w:tab/>
      </w:r>
      <w:r w:rsidR="00825640" w:rsidRPr="00825640">
        <w:rPr>
          <w:rFonts w:ascii="SimSun" w:hAnsi="SimSun" w:cs="SimSun" w:hint="eastAsia"/>
          <w:sz w:val="24"/>
          <w:szCs w:val="24"/>
        </w:rPr>
        <w:t>缔约方大会在每届会议上审查</w:t>
      </w:r>
      <w:r w:rsidR="00825640" w:rsidRPr="00825640">
        <w:rPr>
          <w:rFonts w:eastAsia="Times New Roman" w:hint="eastAsia"/>
          <w:sz w:val="24"/>
          <w:szCs w:val="24"/>
        </w:rPr>
        <w:t>2020</w:t>
      </w:r>
      <w:r w:rsidR="00825640" w:rsidRPr="00825640">
        <w:rPr>
          <w:rFonts w:ascii="SimSun" w:hAnsi="SimSun" w:cs="SimSun" w:hint="eastAsia"/>
          <w:sz w:val="24"/>
          <w:szCs w:val="24"/>
        </w:rPr>
        <w:t>年后全球生物多样性框架的执行进度，包括查明执行手段中的差距，在必要时提出采取进一步行动的建议。</w:t>
      </w:r>
      <w:r w:rsidR="00825640" w:rsidRPr="00825640">
        <w:rPr>
          <w:rFonts w:eastAsia="Times New Roman" w:hint="eastAsia"/>
          <w:sz w:val="24"/>
          <w:szCs w:val="24"/>
        </w:rPr>
        <w:t>]</w:t>
      </w:r>
    </w:p>
    <w:bookmarkEnd w:id="7"/>
    <w:p w14:paraId="578CB09F" w14:textId="1E17F9F8"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39.</w:t>
      </w:r>
      <w:r w:rsidRPr="00425600">
        <w:rPr>
          <w:rFonts w:eastAsia="Times New Roman"/>
          <w:snapToGrid w:val="0"/>
          <w:sz w:val="24"/>
          <w:szCs w:val="24"/>
          <w:lang w:val="en-GB"/>
        </w:rPr>
        <w:tab/>
      </w:r>
      <w:r w:rsidR="00306C80" w:rsidRPr="00306C80">
        <w:rPr>
          <w:rFonts w:eastAsia="Times New Roman" w:hint="eastAsia"/>
          <w:snapToGrid w:val="0"/>
          <w:sz w:val="24"/>
          <w:szCs w:val="24"/>
        </w:rPr>
        <w:t>[</w:t>
      </w:r>
      <w:r w:rsidR="00306C80" w:rsidRPr="00306C80">
        <w:rPr>
          <w:rFonts w:ascii="SimSun" w:hAnsi="SimSun" w:cs="SimSun" w:hint="eastAsia"/>
          <w:snapToGrid w:val="0"/>
          <w:sz w:val="24"/>
          <w:szCs w:val="24"/>
        </w:rPr>
        <w:t>执行机制将以协助性、不强加于人、非惩罚性的方式实施，尊重国家主权，避免给缔约方带来不必要的负担。</w:t>
      </w:r>
      <w:r w:rsidR="00306C80" w:rsidRPr="00306C80">
        <w:rPr>
          <w:rFonts w:eastAsia="Times New Roman" w:hint="eastAsia"/>
          <w:snapToGrid w:val="0"/>
          <w:sz w:val="24"/>
          <w:szCs w:val="24"/>
        </w:rPr>
        <w:t>[</w:t>
      </w:r>
      <w:r w:rsidR="00306C80" w:rsidRPr="00306C80">
        <w:rPr>
          <w:rFonts w:ascii="SimSun" w:hAnsi="SimSun" w:cs="SimSun" w:hint="eastAsia"/>
          <w:snapToGrid w:val="0"/>
          <w:sz w:val="24"/>
          <w:szCs w:val="24"/>
        </w:rPr>
        <w:t>执行机制将考虑发达国家缔约方与发展中国家缔约方之间共同但有区别的责任，并为发展中国家缔约方提供由其自行决定的灵活性。</w:t>
      </w:r>
      <w:r w:rsidR="00306C80" w:rsidRPr="00306C80">
        <w:rPr>
          <w:rFonts w:eastAsia="Times New Roman" w:hint="eastAsia"/>
          <w:snapToGrid w:val="0"/>
          <w:sz w:val="24"/>
          <w:szCs w:val="24"/>
        </w:rPr>
        <w:t>]]</w:t>
      </w:r>
      <w:r w:rsidRPr="00425600">
        <w:rPr>
          <w:rFonts w:eastAsia="Times New Roman"/>
          <w:snapToGrid w:val="0"/>
          <w:sz w:val="24"/>
          <w:szCs w:val="24"/>
          <w:lang w:val="en-GB"/>
        </w:rPr>
        <w:t xml:space="preserve"> </w:t>
      </w:r>
    </w:p>
    <w:p w14:paraId="4B60A937" w14:textId="6C1C7B24"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40.</w:t>
      </w:r>
      <w:r w:rsidRPr="00425600">
        <w:rPr>
          <w:rFonts w:eastAsia="Times New Roman"/>
          <w:snapToGrid w:val="0"/>
          <w:sz w:val="24"/>
          <w:szCs w:val="24"/>
          <w:lang w:val="en-GB"/>
        </w:rPr>
        <w:tab/>
      </w:r>
      <w:r w:rsidR="00C53410" w:rsidRPr="00C53410">
        <w:rPr>
          <w:rFonts w:ascii="SimSun" w:hAnsi="SimSun" w:cs="SimSun" w:hint="eastAsia"/>
          <w:snapToGrid w:val="0"/>
          <w:sz w:val="24"/>
          <w:szCs w:val="24"/>
        </w:rPr>
        <w:t>这些机制酌情与《卡塔赫纳议定书》和《名古屋议定书》、其他相关多边公约和《</w:t>
      </w:r>
      <w:r w:rsidR="00C53410" w:rsidRPr="00C53410">
        <w:rPr>
          <w:rFonts w:eastAsia="Times New Roman" w:hint="eastAsia"/>
          <w:snapToGrid w:val="0"/>
          <w:sz w:val="24"/>
          <w:szCs w:val="24"/>
        </w:rPr>
        <w:t>2030</w:t>
      </w:r>
      <w:r w:rsidR="00C53410" w:rsidRPr="00C53410">
        <w:rPr>
          <w:rFonts w:ascii="SimSun" w:hAnsi="SimSun" w:cs="SimSun" w:hint="eastAsia"/>
          <w:snapToGrid w:val="0"/>
          <w:sz w:val="24"/>
          <w:szCs w:val="24"/>
        </w:rPr>
        <w:t>年可持续发展议程》以及性别问题行动计划下的规划、监测、报告和审查进程保持一致。</w:t>
      </w:r>
    </w:p>
    <w:p w14:paraId="56487A92" w14:textId="16134AB2" w:rsidR="00425600" w:rsidRPr="00425600" w:rsidRDefault="00425600" w:rsidP="00425600">
      <w:pPr>
        <w:shd w:val="clear" w:color="auto" w:fill="FFFFFF"/>
        <w:spacing w:before="120" w:line="240" w:lineRule="atLeast"/>
        <w:rPr>
          <w:rFonts w:eastAsia="Times New Roman"/>
          <w:snapToGrid w:val="0"/>
          <w:sz w:val="24"/>
          <w:szCs w:val="24"/>
          <w:lang w:val="en-GB"/>
        </w:rPr>
      </w:pPr>
      <w:bookmarkStart w:id="8" w:name="_Hlk106703791"/>
      <w:r w:rsidRPr="00425600">
        <w:rPr>
          <w:rFonts w:eastAsia="Times New Roman"/>
          <w:snapToGrid w:val="0"/>
          <w:sz w:val="24"/>
          <w:szCs w:val="24"/>
          <w:lang w:val="en-GB"/>
        </w:rPr>
        <w:t>41.</w:t>
      </w:r>
      <w:r w:rsidRPr="00425600">
        <w:rPr>
          <w:rFonts w:eastAsia="Times New Roman"/>
          <w:snapToGrid w:val="0"/>
          <w:sz w:val="24"/>
          <w:szCs w:val="24"/>
          <w:lang w:val="en-GB"/>
        </w:rPr>
        <w:tab/>
      </w:r>
      <w:r w:rsidR="00D82919" w:rsidRPr="00D82919">
        <w:rPr>
          <w:rFonts w:ascii="SimSun" w:hAnsi="SimSun" w:cs="SimSun" w:hint="eastAsia"/>
          <w:snapToGrid w:val="0"/>
          <w:sz w:val="24"/>
          <w:szCs w:val="24"/>
        </w:rPr>
        <w:t>这些机制将利用一个实用、易于传播、可调整的监测框架，该框架由一套标题指标以及组成指标、补充指标和其他指标组成，可用于跟踪国家和全球在实现</w:t>
      </w:r>
      <w:r w:rsidR="00D82919" w:rsidRPr="00D82919">
        <w:rPr>
          <w:rFonts w:eastAsia="Times New Roman" w:hint="eastAsia"/>
          <w:snapToGrid w:val="0"/>
          <w:sz w:val="24"/>
          <w:szCs w:val="24"/>
        </w:rPr>
        <w:t>2020</w:t>
      </w:r>
      <w:r w:rsidR="00D82919" w:rsidRPr="00D82919">
        <w:rPr>
          <w:rFonts w:ascii="SimSun" w:hAnsi="SimSun" w:cs="SimSun" w:hint="eastAsia"/>
          <w:snapToGrid w:val="0"/>
          <w:sz w:val="24"/>
          <w:szCs w:val="24"/>
        </w:rPr>
        <w:t>年后全球长期目标和行动目标方面的进展情况。</w:t>
      </w:r>
      <w:r w:rsidRPr="00425600">
        <w:rPr>
          <w:rFonts w:eastAsia="Times New Roman"/>
          <w:snapToGrid w:val="0"/>
          <w:sz w:val="24"/>
          <w:szCs w:val="24"/>
          <w:lang w:val="en-GB"/>
        </w:rPr>
        <w:t xml:space="preserve"> </w:t>
      </w:r>
      <w:bookmarkEnd w:id="8"/>
    </w:p>
    <w:p w14:paraId="359319D7" w14:textId="12BCA0A6"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42.</w:t>
      </w:r>
      <w:r w:rsidRPr="00425600">
        <w:rPr>
          <w:rFonts w:eastAsia="Times New Roman"/>
          <w:snapToGrid w:val="0"/>
          <w:sz w:val="24"/>
          <w:szCs w:val="24"/>
          <w:lang w:val="en-GB"/>
        </w:rPr>
        <w:tab/>
      </w:r>
      <w:r w:rsidR="00D82919" w:rsidRPr="00D82919">
        <w:rPr>
          <w:rFonts w:ascii="SimSun" w:hAnsi="SimSun" w:cs="SimSun" w:hint="eastAsia"/>
          <w:snapToGrid w:val="0"/>
          <w:sz w:val="24"/>
          <w:szCs w:val="24"/>
        </w:rPr>
        <w:t>将向缔约方提供能力、技术和资源支持，以便</w:t>
      </w:r>
      <w:r w:rsidR="00D82919" w:rsidRPr="00D82919">
        <w:rPr>
          <w:rFonts w:eastAsia="Times New Roman" w:hint="eastAsia"/>
          <w:snapToGrid w:val="0"/>
          <w:sz w:val="24"/>
          <w:szCs w:val="24"/>
        </w:rPr>
        <w:t>[</w:t>
      </w:r>
      <w:r w:rsidR="00D82919" w:rsidRPr="00D82919">
        <w:rPr>
          <w:rFonts w:ascii="SimSun" w:hAnsi="SimSun" w:cs="SimSun" w:hint="eastAsia"/>
          <w:snapToGrid w:val="0"/>
          <w:sz w:val="24"/>
          <w:szCs w:val="24"/>
        </w:rPr>
        <w:t>所有缔约方</w:t>
      </w:r>
      <w:r w:rsidR="00D82919" w:rsidRPr="00D82919">
        <w:rPr>
          <w:rFonts w:eastAsia="Times New Roman" w:hint="eastAsia"/>
          <w:snapToGrid w:val="0"/>
          <w:sz w:val="24"/>
          <w:szCs w:val="24"/>
        </w:rPr>
        <w:t>]</w:t>
      </w:r>
      <w:proofErr w:type="gramStart"/>
      <w:r w:rsidR="00D82919" w:rsidRPr="00D82919">
        <w:rPr>
          <w:rFonts w:ascii="SimSun" w:hAnsi="SimSun" w:cs="SimSun" w:hint="eastAsia"/>
          <w:snapToGrid w:val="0"/>
          <w:sz w:val="24"/>
          <w:szCs w:val="24"/>
        </w:rPr>
        <w:t>能够根据</w:t>
      </w:r>
      <w:r w:rsidR="00D82919" w:rsidRPr="00D82919">
        <w:rPr>
          <w:rFonts w:eastAsia="Times New Roman" w:hint="eastAsia"/>
          <w:snapToGrid w:val="0"/>
          <w:sz w:val="24"/>
          <w:szCs w:val="24"/>
        </w:rPr>
        <w:t>[</w:t>
      </w:r>
      <w:proofErr w:type="gramEnd"/>
      <w:r w:rsidR="00D82919" w:rsidRPr="00D82919">
        <w:rPr>
          <w:rFonts w:eastAsia="Times New Roman" w:hint="eastAsia"/>
          <w:snapToGrid w:val="0"/>
          <w:sz w:val="24"/>
          <w:szCs w:val="24"/>
        </w:rPr>
        <w:t>B.</w:t>
      </w:r>
      <w:r w:rsidR="00D82919" w:rsidRPr="00D82919">
        <w:rPr>
          <w:rFonts w:ascii="SimSun" w:hAnsi="SimSun" w:cs="SimSun" w:hint="eastAsia"/>
          <w:snapToGrid w:val="0"/>
          <w:sz w:val="24"/>
          <w:szCs w:val="24"/>
        </w:rPr>
        <w:t>之二</w:t>
      </w:r>
      <w:r w:rsidR="00D82919" w:rsidRPr="00D82919">
        <w:rPr>
          <w:rFonts w:eastAsia="Times New Roman" w:hint="eastAsia"/>
          <w:snapToGrid w:val="0"/>
          <w:sz w:val="24"/>
          <w:szCs w:val="24"/>
        </w:rPr>
        <w:t>]</w:t>
      </w:r>
      <w:r w:rsidR="00D82919" w:rsidRPr="00D82919">
        <w:rPr>
          <w:rFonts w:ascii="SimSun" w:hAnsi="SimSun" w:cs="SimSun" w:hint="eastAsia"/>
          <w:snapToGrid w:val="0"/>
          <w:sz w:val="24"/>
          <w:szCs w:val="24"/>
        </w:rPr>
        <w:t>中的原则</w:t>
      </w:r>
      <w:r w:rsidR="00D82919" w:rsidRPr="00D82919">
        <w:rPr>
          <w:rFonts w:eastAsia="Times New Roman" w:hint="eastAsia"/>
          <w:snapToGrid w:val="0"/>
          <w:sz w:val="24"/>
          <w:szCs w:val="24"/>
        </w:rPr>
        <w:t>[</w:t>
      </w:r>
      <w:r w:rsidR="00D82919" w:rsidRPr="00D82919">
        <w:rPr>
          <w:rFonts w:ascii="SimSun" w:hAnsi="SimSun" w:cs="SimSun" w:hint="eastAsia"/>
          <w:snapToGrid w:val="0"/>
          <w:sz w:val="24"/>
          <w:szCs w:val="24"/>
        </w:rPr>
        <w:t>根据《公约》第</w:t>
      </w:r>
      <w:r w:rsidR="00D82919" w:rsidRPr="00D82919">
        <w:rPr>
          <w:rFonts w:eastAsia="Times New Roman" w:hint="eastAsia"/>
          <w:snapToGrid w:val="0"/>
          <w:sz w:val="24"/>
          <w:szCs w:val="24"/>
        </w:rPr>
        <w:t>20</w:t>
      </w:r>
      <w:r w:rsidR="00D82919" w:rsidRPr="00D82919">
        <w:rPr>
          <w:rFonts w:ascii="SimSun" w:hAnsi="SimSun" w:cs="SimSun" w:hint="eastAsia"/>
          <w:snapToGrid w:val="0"/>
          <w:sz w:val="24"/>
          <w:szCs w:val="24"/>
        </w:rPr>
        <w:t>条，包括根据向发展中缔约方提供支持方面的责任和透明度</w:t>
      </w:r>
      <w:r w:rsidR="00D82919" w:rsidRPr="00D82919">
        <w:rPr>
          <w:rFonts w:eastAsia="Times New Roman" w:hint="eastAsia"/>
          <w:snapToGrid w:val="0"/>
          <w:sz w:val="24"/>
          <w:szCs w:val="24"/>
        </w:rPr>
        <w:t>]</w:t>
      </w:r>
      <w:r w:rsidR="00D82919" w:rsidRPr="00D82919">
        <w:rPr>
          <w:rFonts w:ascii="SimSun" w:hAnsi="SimSun" w:cs="SimSun" w:hint="eastAsia"/>
          <w:snapToGrid w:val="0"/>
          <w:sz w:val="24"/>
          <w:szCs w:val="24"/>
        </w:rPr>
        <w:t>执行这些责任和透明机制。</w:t>
      </w:r>
    </w:p>
    <w:p w14:paraId="67532F09" w14:textId="4CFB036C" w:rsidR="00425600" w:rsidRPr="00D82919" w:rsidRDefault="00425600" w:rsidP="00D82919">
      <w:pPr>
        <w:keepNext/>
        <w:suppressLineNumbers/>
        <w:shd w:val="clear" w:color="auto" w:fill="FFFFFF"/>
        <w:suppressAutoHyphens/>
        <w:spacing w:before="120" w:line="240" w:lineRule="atLeast"/>
        <w:jc w:val="center"/>
        <w:outlineLvl w:val="1"/>
        <w:rPr>
          <w:rFonts w:eastAsia="Times New Roman"/>
          <w:b/>
          <w:bCs/>
          <w:iCs/>
          <w:sz w:val="24"/>
          <w:szCs w:val="24"/>
          <w:lang w:val="en-GB"/>
        </w:rPr>
      </w:pPr>
      <w:r w:rsidRPr="00425600">
        <w:rPr>
          <w:rFonts w:eastAsia="Times New Roman"/>
          <w:b/>
          <w:bCs/>
          <w:iCs/>
          <w:sz w:val="24"/>
          <w:szCs w:val="24"/>
          <w:lang w:val="en-GB"/>
        </w:rPr>
        <w:t>K</w:t>
      </w:r>
      <w:r w:rsidR="00D82919" w:rsidRPr="00D82919">
        <w:rPr>
          <w:rFonts w:ascii="SimSun" w:hAnsi="SimSun" w:cs="SimSun" w:hint="eastAsia"/>
          <w:b/>
          <w:bCs/>
          <w:iCs/>
          <w:sz w:val="24"/>
          <w:szCs w:val="24"/>
          <w:lang w:val="en-GB"/>
        </w:rPr>
        <w:t>部分</w:t>
      </w:r>
      <w:r w:rsidRPr="00425600">
        <w:rPr>
          <w:rFonts w:eastAsia="Times New Roman"/>
          <w:b/>
          <w:bCs/>
          <w:iCs/>
          <w:sz w:val="24"/>
          <w:szCs w:val="24"/>
          <w:lang w:val="en-GB"/>
        </w:rPr>
        <w:t>.</w:t>
      </w:r>
      <w:r w:rsidRPr="00425600">
        <w:rPr>
          <w:rFonts w:eastAsia="Times New Roman"/>
          <w:b/>
          <w:bCs/>
          <w:iCs/>
          <w:sz w:val="24"/>
          <w:szCs w:val="24"/>
          <w:lang w:val="en-GB"/>
        </w:rPr>
        <w:tab/>
        <w:t xml:space="preserve"> </w:t>
      </w:r>
      <w:r w:rsidR="00D82919">
        <w:rPr>
          <w:rFonts w:ascii="SimSun" w:hAnsi="SimSun" w:cs="SimSun" w:hint="eastAsia"/>
          <w:b/>
          <w:bCs/>
          <w:iCs/>
          <w:sz w:val="24"/>
          <w:szCs w:val="24"/>
          <w:lang w:val="en-GB"/>
        </w:rPr>
        <w:t>沟通、教育、</w:t>
      </w:r>
      <w:r w:rsidR="009659B3">
        <w:rPr>
          <w:rFonts w:ascii="SimSun" w:hAnsi="SimSun" w:cs="SimSun" w:hint="eastAsia"/>
          <w:b/>
          <w:bCs/>
          <w:iCs/>
          <w:sz w:val="24"/>
          <w:szCs w:val="24"/>
          <w:lang w:val="en-GB"/>
        </w:rPr>
        <w:t>认识</w:t>
      </w:r>
      <w:r w:rsidR="00D82919">
        <w:rPr>
          <w:rFonts w:ascii="SimSun" w:hAnsi="SimSun" w:cs="SimSun" w:hint="eastAsia"/>
          <w:b/>
          <w:bCs/>
          <w:iCs/>
          <w:sz w:val="24"/>
          <w:szCs w:val="24"/>
          <w:lang w:val="en-GB"/>
        </w:rPr>
        <w:t>和理解</w:t>
      </w:r>
    </w:p>
    <w:p w14:paraId="4C8C02D8" w14:textId="32560005" w:rsidR="00D82919" w:rsidRDefault="00D82919" w:rsidP="00425600">
      <w:pPr>
        <w:shd w:val="clear" w:color="auto" w:fill="FFFFFF"/>
        <w:spacing w:before="120" w:line="240" w:lineRule="atLeast"/>
        <w:rPr>
          <w:rFonts w:eastAsia="Times New Roman"/>
          <w:i/>
          <w:sz w:val="24"/>
          <w:szCs w:val="24"/>
          <w:lang w:val="en-GB"/>
        </w:rPr>
      </w:pPr>
      <w:r w:rsidRPr="00042DCD">
        <w:rPr>
          <w:rFonts w:ascii="KaiTi" w:eastAsia="KaiTi" w:hAnsi="KaiTi" w:cs="SimSun" w:hint="eastAsia"/>
          <w:iCs/>
          <w:sz w:val="24"/>
          <w:szCs w:val="24"/>
        </w:rPr>
        <w:t>注：本案文是以一读为基础，但没有经过联络小组会议期间的谈判。</w:t>
      </w:r>
    </w:p>
    <w:p w14:paraId="28217713" w14:textId="13B75007" w:rsidR="00425600" w:rsidRPr="00425600" w:rsidRDefault="00425600" w:rsidP="00425600">
      <w:pPr>
        <w:shd w:val="clear" w:color="auto" w:fill="FFFFFF"/>
        <w:spacing w:before="120" w:line="240" w:lineRule="atLeast"/>
        <w:rPr>
          <w:rFonts w:eastAsia="Times New Roman"/>
          <w:snapToGrid w:val="0"/>
          <w:sz w:val="24"/>
          <w:szCs w:val="24"/>
          <w:lang w:val="en-GB"/>
        </w:rPr>
      </w:pPr>
      <w:r w:rsidRPr="00425600">
        <w:rPr>
          <w:rFonts w:eastAsia="Times New Roman"/>
          <w:snapToGrid w:val="0"/>
          <w:sz w:val="24"/>
          <w:szCs w:val="24"/>
          <w:lang w:val="en-GB"/>
        </w:rPr>
        <w:t>43.</w:t>
      </w:r>
      <w:r w:rsidRPr="00425600">
        <w:rPr>
          <w:rFonts w:eastAsia="Times New Roman"/>
          <w:snapToGrid w:val="0"/>
          <w:sz w:val="24"/>
          <w:szCs w:val="24"/>
          <w:lang w:val="en-GB"/>
        </w:rPr>
        <w:tab/>
      </w:r>
      <w:r w:rsidR="009659B3" w:rsidRPr="009659B3">
        <w:rPr>
          <w:rFonts w:eastAsia="Times New Roman" w:hint="eastAsia"/>
          <w:snapToGrid w:val="0"/>
          <w:sz w:val="24"/>
          <w:szCs w:val="24"/>
        </w:rPr>
        <w:t>[</w:t>
      </w:r>
      <w:r w:rsidR="009659B3" w:rsidRPr="009659B3">
        <w:rPr>
          <w:rFonts w:ascii="SimSun" w:hAnsi="SimSun" w:cs="SimSun" w:hint="eastAsia"/>
          <w:snapToGrid w:val="0"/>
          <w:sz w:val="24"/>
          <w:szCs w:val="24"/>
        </w:rPr>
        <w:t>加强关于生物多样性的沟通、教育和宣传，使所有行为体理解框架对于其有效执行以及改变行为、支持可持续的生活方式和使生物多样性价值制度化来说至关重要，方式包括：</w:t>
      </w:r>
    </w:p>
    <w:p w14:paraId="26E1E44D" w14:textId="58742704"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(a)</w:t>
      </w:r>
      <w:r w:rsidRPr="00425600">
        <w:rPr>
          <w:rFonts w:eastAsia="Times New Roman"/>
          <w:snapToGrid w:val="0"/>
          <w:kern w:val="22"/>
          <w:sz w:val="24"/>
          <w:szCs w:val="24"/>
          <w:lang w:val="en-GB"/>
        </w:rPr>
        <w:tab/>
      </w:r>
      <w:r w:rsidR="009659B3" w:rsidRPr="009659B3">
        <w:rPr>
          <w:rFonts w:ascii="SimSun" w:hAnsi="SimSun" w:cs="SimSun" w:hint="eastAsia"/>
          <w:snapToGrid w:val="0"/>
          <w:kern w:val="22"/>
          <w:sz w:val="24"/>
          <w:szCs w:val="24"/>
        </w:rPr>
        <w:t>提高对知识系统、生物多样性和生态系统服务的多种价值，包括土著人民和地方社区的相关传统知识、方法和观念的认识、了解和理解，同时确保土著人民和地方社区的自决权，包括他们的自由、事先和知情同意，并提高对生物多样性为可持续发展所作贡献的认识、了解和理解；</w:t>
      </w:r>
    </w:p>
    <w:p w14:paraId="430033FE" w14:textId="4E63F202"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(b)</w:t>
      </w:r>
      <w:r w:rsidRPr="00425600">
        <w:rPr>
          <w:rFonts w:eastAsia="Times New Roman"/>
          <w:i/>
          <w:iCs/>
          <w:snapToGrid w:val="0"/>
          <w:kern w:val="22"/>
          <w:sz w:val="24"/>
          <w:szCs w:val="24"/>
          <w:lang w:val="en-GB"/>
        </w:rPr>
        <w:tab/>
      </w:r>
      <w:r w:rsidR="00F327B7" w:rsidRPr="00F327B7">
        <w:rPr>
          <w:rFonts w:ascii="SimSun" w:hAnsi="SimSun" w:cs="SimSun" w:hint="eastAsia"/>
          <w:snapToGrid w:val="0"/>
          <w:sz w:val="24"/>
          <w:szCs w:val="24"/>
        </w:rPr>
        <w:t>提高对可持续利用生物多样性以及公正和公平分享利用遗传资源所产生惠益对于消除贫穷的努力和国家可持续发展战略的重要性的认识；</w:t>
      </w:r>
    </w:p>
    <w:p w14:paraId="79D75ED4" w14:textId="1E6DAC0F"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(c)</w:t>
      </w:r>
      <w:r w:rsidRPr="00425600">
        <w:rPr>
          <w:rFonts w:eastAsia="Times New Roman"/>
          <w:snapToGrid w:val="0"/>
          <w:kern w:val="22"/>
          <w:sz w:val="24"/>
          <w:szCs w:val="24"/>
          <w:lang w:val="en-GB"/>
        </w:rPr>
        <w:tab/>
      </w:r>
      <w:r w:rsidR="004247D2" w:rsidRPr="004247D2">
        <w:rPr>
          <w:rFonts w:ascii="SimSun" w:hAnsi="SimSun" w:cs="SimSun" w:hint="eastAsia"/>
          <w:snapToGrid w:val="0"/>
          <w:kern w:val="22"/>
          <w:sz w:val="24"/>
          <w:szCs w:val="24"/>
        </w:rPr>
        <w:t>提高所有行为体对采取紧急行动执行框架的必要性的认识，同时使其能够积极参与实现框架的长期目标和行动目标和监测实现进度；</w:t>
      </w:r>
    </w:p>
    <w:p w14:paraId="565DD6C3" w14:textId="2A9F904D"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(d)</w:t>
      </w:r>
      <w:r w:rsidRPr="00425600">
        <w:rPr>
          <w:rFonts w:eastAsia="Times New Roman"/>
          <w:snapToGrid w:val="0"/>
          <w:kern w:val="22"/>
          <w:sz w:val="24"/>
          <w:szCs w:val="24"/>
          <w:lang w:val="en-GB"/>
        </w:rPr>
        <w:tab/>
      </w:r>
      <w:r w:rsidR="00E560D1" w:rsidRPr="00E560D1">
        <w:rPr>
          <w:rFonts w:ascii="SimSun" w:hAnsi="SimSun" w:cs="SimSun" w:hint="eastAsia"/>
          <w:snapToGrid w:val="0"/>
          <w:kern w:val="22"/>
          <w:sz w:val="24"/>
          <w:szCs w:val="24"/>
        </w:rPr>
        <w:t>调整所使用的语言、复杂程度和专题内容，使之适合特定的行为体群体，包括编写可以翻译成土著语言的材料；</w:t>
      </w:r>
    </w:p>
    <w:p w14:paraId="6904D878" w14:textId="73E44BA7"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(e)</w:t>
      </w:r>
      <w:r w:rsidRPr="00425600">
        <w:rPr>
          <w:rFonts w:eastAsia="Times New Roman"/>
          <w:snapToGrid w:val="0"/>
          <w:kern w:val="22"/>
          <w:sz w:val="24"/>
          <w:szCs w:val="24"/>
          <w:lang w:val="en-GB"/>
        </w:rPr>
        <w:tab/>
      </w:r>
      <w:r w:rsidR="00E754D6" w:rsidRPr="00E754D6">
        <w:rPr>
          <w:rFonts w:ascii="SimSun" w:hAnsi="SimSun" w:cs="SimSun" w:hint="eastAsia"/>
          <w:snapToGrid w:val="0"/>
          <w:kern w:val="22"/>
          <w:sz w:val="24"/>
          <w:szCs w:val="24"/>
        </w:rPr>
        <w:t>促进或确立平台、伙伴关系和行动议程，包括与媒体、民间社会和教育机构合作，分享关于成功和经验教训的信息，从而得以进行因地制宜的学习和参加为生物多样性采取的行动；</w:t>
      </w:r>
    </w:p>
    <w:p w14:paraId="79F1676E" w14:textId="520CC244" w:rsidR="00425600" w:rsidRPr="00425600" w:rsidRDefault="00425600" w:rsidP="009659B3">
      <w:pPr>
        <w:suppressLineNumbers/>
        <w:shd w:val="clear" w:color="auto" w:fill="FFFFFF"/>
        <w:suppressAutoHyphens/>
        <w:spacing w:before="120" w:line="240" w:lineRule="atLeast"/>
        <w:ind w:firstLine="490"/>
        <w:rPr>
          <w:rFonts w:eastAsia="Times New Roman"/>
          <w:snapToGrid w:val="0"/>
          <w:kern w:val="22"/>
          <w:sz w:val="24"/>
          <w:szCs w:val="24"/>
          <w:lang w:val="en-GB"/>
        </w:rPr>
      </w:pPr>
      <w:r w:rsidRPr="00425600">
        <w:rPr>
          <w:rFonts w:eastAsia="Times New Roman"/>
          <w:snapToGrid w:val="0"/>
          <w:kern w:val="22"/>
          <w:sz w:val="24"/>
          <w:szCs w:val="24"/>
          <w:lang w:val="en-GB"/>
        </w:rPr>
        <w:t>(f)</w:t>
      </w:r>
      <w:r w:rsidRPr="00425600">
        <w:rPr>
          <w:rFonts w:eastAsia="Times New Roman"/>
          <w:snapToGrid w:val="0"/>
          <w:kern w:val="22"/>
          <w:sz w:val="24"/>
          <w:szCs w:val="24"/>
          <w:lang w:val="en-GB"/>
        </w:rPr>
        <w:tab/>
      </w:r>
      <w:r w:rsidR="00643953" w:rsidRPr="00643953">
        <w:rPr>
          <w:rFonts w:ascii="SimSun" w:hAnsi="SimSun" w:cs="SimSun" w:hint="eastAsia"/>
          <w:snapToGrid w:val="0"/>
          <w:kern w:val="22"/>
          <w:sz w:val="24"/>
          <w:szCs w:val="24"/>
        </w:rPr>
        <w:t>将关于生物多样性的变革性教育纳入正规、非正规和非正式教育方案，提倡与自然和谐相处的价值观和行为；</w:t>
      </w:r>
    </w:p>
    <w:p w14:paraId="3D19E01F" w14:textId="6C3DC26E" w:rsidR="00425600" w:rsidRPr="00425600" w:rsidRDefault="00425600" w:rsidP="009659B3">
      <w:pPr>
        <w:shd w:val="clear" w:color="auto" w:fill="FFFFFF"/>
        <w:spacing w:before="120" w:line="240" w:lineRule="atLeast"/>
        <w:ind w:firstLine="490"/>
        <w:rPr>
          <w:rFonts w:eastAsia="Times New Roman"/>
          <w:sz w:val="24"/>
          <w:szCs w:val="24"/>
          <w:lang w:val="en-GB"/>
        </w:rPr>
      </w:pPr>
      <w:r w:rsidRPr="00425600">
        <w:rPr>
          <w:rFonts w:eastAsia="Times New Roman"/>
          <w:sz w:val="24"/>
          <w:szCs w:val="24"/>
          <w:lang w:val="en-GB"/>
        </w:rPr>
        <w:lastRenderedPageBreak/>
        <w:t>(g)</w:t>
      </w:r>
      <w:r w:rsidRPr="00425600">
        <w:rPr>
          <w:rFonts w:eastAsia="Times New Roman"/>
          <w:sz w:val="24"/>
          <w:szCs w:val="24"/>
          <w:lang w:val="en-GB"/>
        </w:rPr>
        <w:tab/>
      </w:r>
      <w:r w:rsidR="00FA32AC" w:rsidRPr="00FA32AC">
        <w:rPr>
          <w:rFonts w:ascii="SimSun" w:hAnsi="SimSun" w:cs="SimSun" w:hint="eastAsia"/>
          <w:sz w:val="24"/>
          <w:szCs w:val="24"/>
        </w:rPr>
        <w:t>提高对科学、技术和创新</w:t>
      </w:r>
      <w:r w:rsidR="00AD559E">
        <w:rPr>
          <w:rFonts w:ascii="SimSun" w:hAnsi="SimSun" w:cs="SimSun" w:hint="eastAsia"/>
          <w:sz w:val="24"/>
          <w:szCs w:val="24"/>
        </w:rPr>
        <w:t>所起</w:t>
      </w:r>
      <w:r w:rsidR="00FA32AC" w:rsidRPr="00FA32AC">
        <w:rPr>
          <w:rFonts w:ascii="SimSun" w:hAnsi="SimSun" w:cs="SimSun" w:hint="eastAsia"/>
          <w:sz w:val="24"/>
          <w:szCs w:val="24"/>
        </w:rPr>
        <w:t>关键作用的认识，以加强监测生物多样性的科学和技术能力，填补知识缺口制定创新解决方案，用以改进生物多样性的保护和可持续利用。</w:t>
      </w:r>
      <w:r w:rsidR="00FA32AC" w:rsidRPr="00FA32AC">
        <w:rPr>
          <w:rFonts w:eastAsia="Times New Roman" w:hint="eastAsia"/>
          <w:sz w:val="24"/>
          <w:szCs w:val="24"/>
        </w:rPr>
        <w:t>]</w:t>
      </w:r>
    </w:p>
    <w:p w14:paraId="324FC19F" w14:textId="6109ED3D" w:rsidR="00720117" w:rsidRDefault="00720117" w:rsidP="00A35470">
      <w:pPr>
        <w:rPr>
          <w:lang w:val="en-GB"/>
        </w:rPr>
      </w:pPr>
    </w:p>
    <w:p w14:paraId="54DF3498" w14:textId="77777777" w:rsidR="0085226A" w:rsidRPr="00425600" w:rsidRDefault="0085226A" w:rsidP="00A35470">
      <w:pPr>
        <w:rPr>
          <w:lang w:val="en-GB"/>
        </w:rPr>
      </w:pPr>
    </w:p>
    <w:p w14:paraId="0E6AF22D" w14:textId="77777777" w:rsidR="00AD559E" w:rsidRDefault="00AD559E" w:rsidP="00AD559E">
      <w:pPr>
        <w:pStyle w:val="ListParagraph"/>
        <w:numPr>
          <w:ilvl w:val="0"/>
          <w:numId w:val="0"/>
        </w:numPr>
        <w:spacing w:line="240" w:lineRule="auto"/>
        <w:jc w:val="center"/>
        <w:rPr>
          <w:rFonts w:eastAsia="Times New Roman"/>
          <w:sz w:val="22"/>
          <w:szCs w:val="24"/>
          <w:lang w:val="en-GB" w:eastAsia="en-US"/>
        </w:rPr>
      </w:pPr>
    </w:p>
    <w:p w14:paraId="38C3AC08" w14:textId="4126F3FC" w:rsidR="00720117" w:rsidRPr="00A941B6" w:rsidRDefault="00AD559E" w:rsidP="00AD559E">
      <w:pPr>
        <w:pStyle w:val="ListParagraph"/>
        <w:numPr>
          <w:ilvl w:val="0"/>
          <w:numId w:val="0"/>
        </w:numPr>
        <w:spacing w:line="240" w:lineRule="auto"/>
        <w:jc w:val="center"/>
        <w:rPr>
          <w:rFonts w:ascii="KaiTi" w:eastAsia="KaiTi" w:hAnsi="KaiTi"/>
          <w:szCs w:val="24"/>
          <w:lang w:val="en-GB"/>
        </w:rPr>
      </w:pPr>
      <w:r w:rsidRPr="00AD559E">
        <w:rPr>
          <w:rFonts w:eastAsia="Times New Roman"/>
          <w:sz w:val="22"/>
          <w:szCs w:val="24"/>
          <w:lang w:val="en-GB" w:eastAsia="en-US"/>
        </w:rPr>
        <w:t>__________</w:t>
      </w:r>
    </w:p>
    <w:sectPr w:rsidR="00720117" w:rsidRPr="00A941B6" w:rsidSect="00264701">
      <w:headerReference w:type="even" r:id="rId13"/>
      <w:headerReference w:type="default" r:id="rId14"/>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3DA" w14:textId="77777777" w:rsidR="002970EE" w:rsidRDefault="002970EE" w:rsidP="0067425B">
      <w:pPr>
        <w:spacing w:after="0" w:line="240" w:lineRule="auto"/>
      </w:pPr>
      <w:r>
        <w:separator/>
      </w:r>
    </w:p>
  </w:endnote>
  <w:endnote w:type="continuationSeparator" w:id="0">
    <w:p w14:paraId="66C2F249" w14:textId="77777777" w:rsidR="002970EE" w:rsidRDefault="002970EE" w:rsidP="0067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9203" w14:textId="77777777" w:rsidR="002970EE" w:rsidRDefault="002970EE" w:rsidP="0067425B">
      <w:pPr>
        <w:spacing w:after="0" w:line="240" w:lineRule="auto"/>
      </w:pPr>
      <w:r>
        <w:separator/>
      </w:r>
    </w:p>
  </w:footnote>
  <w:footnote w:type="continuationSeparator" w:id="0">
    <w:p w14:paraId="2DAEDF61" w14:textId="77777777" w:rsidR="002970EE" w:rsidRDefault="002970EE" w:rsidP="0067425B">
      <w:pPr>
        <w:spacing w:after="0" w:line="240" w:lineRule="auto"/>
      </w:pPr>
      <w:r>
        <w:continuationSeparator/>
      </w:r>
    </w:p>
  </w:footnote>
  <w:footnote w:id="1">
    <w:p w14:paraId="02551344" w14:textId="4B017AB8" w:rsidR="001C5F8F" w:rsidRPr="007021C7" w:rsidRDefault="001C5F8F" w:rsidP="00B67251">
      <w:pPr>
        <w:pStyle w:val="FootnoteText"/>
        <w:suppressLineNumbers/>
        <w:suppressAutoHyphens/>
        <w:spacing w:line="240" w:lineRule="exact"/>
        <w:rPr>
          <w:rStyle w:val="FootnoteReference"/>
          <w:rFonts w:ascii="Times New Roman"/>
          <w:sz w:val="20"/>
          <w:lang w:eastAsia="zh-CN"/>
        </w:rPr>
      </w:pPr>
      <w:r w:rsidRPr="007021C7">
        <w:rPr>
          <w:rStyle w:val="FootnoteReference"/>
          <w:rFonts w:ascii="Times New Roman"/>
          <w:sz w:val="20"/>
        </w:rPr>
        <w:footnoteRef/>
      </w:r>
      <w:r w:rsidRPr="007021C7">
        <w:rPr>
          <w:rStyle w:val="FootnoteReference"/>
          <w:rFonts w:ascii="Times New Roman"/>
          <w:sz w:val="20"/>
          <w:lang w:eastAsia="zh-CN"/>
        </w:rPr>
        <w:t xml:space="preserve"> </w:t>
      </w:r>
      <w:r w:rsidR="00B67251">
        <w:rPr>
          <w:lang w:eastAsia="zh-CN"/>
        </w:rPr>
        <w:tab/>
      </w:r>
      <w:r w:rsidRPr="007021C7">
        <w:rPr>
          <w:lang w:eastAsia="zh-CN"/>
        </w:rPr>
        <w:t>在</w:t>
      </w:r>
      <w:r w:rsidRPr="007021C7">
        <w:rPr>
          <w:lang w:val="en-US" w:eastAsia="zh-CN"/>
        </w:rPr>
        <w:t>2020</w:t>
      </w:r>
      <w:r w:rsidRPr="007021C7">
        <w:rPr>
          <w:lang w:val="en-US" w:eastAsia="zh-CN"/>
        </w:rPr>
        <w:t>年后全球生物多样性框架不限成员名额工作组第四次会议期间，有人请求给予与会者机会</w:t>
      </w:r>
      <w:r w:rsidR="009E4F13" w:rsidRPr="007021C7">
        <w:rPr>
          <w:lang w:val="en-US" w:eastAsia="zh-CN"/>
        </w:rPr>
        <w:t>，就这项决定草案发表书面评论。鉴于这项请求发出了</w:t>
      </w:r>
      <w:r w:rsidR="009E4F13" w:rsidRPr="007021C7">
        <w:rPr>
          <w:lang w:val="en-US" w:eastAsia="zh-CN"/>
        </w:rPr>
        <w:t>2022-043</w:t>
      </w:r>
      <w:r w:rsidR="009E4F13" w:rsidRPr="007021C7">
        <w:rPr>
          <w:lang w:val="en-US" w:eastAsia="zh-CN"/>
        </w:rPr>
        <w:t>号通知，邀请各缔约方、其他国家政府和观察员就</w:t>
      </w:r>
      <w:r w:rsidR="009E4F13" w:rsidRPr="007021C7">
        <w:rPr>
          <w:lang w:val="en-US" w:eastAsia="zh-CN"/>
        </w:rPr>
        <w:t>CBD/WG2020/4/L2</w:t>
      </w:r>
      <w:r w:rsidR="009E4F13" w:rsidRPr="007021C7">
        <w:rPr>
          <w:lang w:val="en-US" w:eastAsia="zh-CN"/>
        </w:rPr>
        <w:t>号文件发表书面评论。收到的评论已经收集在一起，载于：</w:t>
      </w:r>
      <w:r w:rsidRPr="007021C7">
        <w:fldChar w:fldCharType="begin"/>
      </w:r>
      <w:r w:rsidRPr="007021C7">
        <w:rPr>
          <w:lang w:eastAsia="zh-CN"/>
        </w:rPr>
        <w:instrText xml:space="preserve"> HYPERLINK "https://www.cbd.int/conferences/post2020/submissions/2022-043" </w:instrText>
      </w:r>
      <w:r w:rsidRPr="007021C7">
        <w:fldChar w:fldCharType="separate"/>
      </w:r>
      <w:r w:rsidRPr="007021C7">
        <w:rPr>
          <w:rStyle w:val="Hyperlink"/>
          <w:lang w:val="en-US" w:eastAsia="zh-CN"/>
        </w:rPr>
        <w:t>https://www.cbd.int/conferences/post2020/submissions/2022-043</w:t>
      </w:r>
      <w:r w:rsidRPr="007021C7">
        <w:rPr>
          <w:rStyle w:val="Hyperlink"/>
          <w:lang w:val="en-US" w:eastAsia="zh-CN"/>
        </w:rPr>
        <w:fldChar w:fldCharType="end"/>
      </w:r>
      <w:r w:rsidR="009E4F13" w:rsidRPr="007021C7">
        <w:rPr>
          <w:lang w:val="en-US" w:eastAsia="zh-CN"/>
        </w:rPr>
        <w:t>。</w:t>
      </w:r>
    </w:p>
  </w:footnote>
  <w:footnote w:id="2">
    <w:p w14:paraId="54D69224" w14:textId="608EBEA8"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001C5F8F" w:rsidRPr="007021C7">
        <w:rPr>
          <w:lang w:eastAsia="zh-CN"/>
        </w:rPr>
        <w:t xml:space="preserve"> </w:t>
      </w:r>
      <w:r w:rsidR="00B67251">
        <w:rPr>
          <w:lang w:eastAsia="zh-CN"/>
        </w:rPr>
        <w:tab/>
      </w:r>
      <w:r w:rsidRPr="007021C7">
        <w:rPr>
          <w:lang w:eastAsia="zh-CN"/>
        </w:rPr>
        <w:t>CBD/WG2020/1/5</w:t>
      </w:r>
      <w:r w:rsidRPr="007021C7">
        <w:rPr>
          <w:lang w:eastAsia="zh-CN"/>
        </w:rPr>
        <w:t>。</w:t>
      </w:r>
    </w:p>
  </w:footnote>
  <w:footnote w:id="3">
    <w:p w14:paraId="46B15295" w14:textId="7D71AAB4"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CBD/WG2020/2/4</w:t>
      </w:r>
      <w:r w:rsidRPr="007021C7">
        <w:rPr>
          <w:lang w:eastAsia="zh-CN"/>
        </w:rPr>
        <w:t>。</w:t>
      </w:r>
    </w:p>
  </w:footnote>
  <w:footnote w:id="4">
    <w:p w14:paraId="1BBA005D" w14:textId="31657FA7" w:rsidR="00ED5B19" w:rsidRPr="007021C7" w:rsidRDefault="00ED5B19" w:rsidP="00B67251">
      <w:pPr>
        <w:pStyle w:val="FootnoteText"/>
        <w:spacing w:line="240" w:lineRule="exact"/>
        <w:rPr>
          <w:lang w:eastAsia="zh-CN"/>
        </w:rPr>
      </w:pPr>
      <w:r w:rsidRPr="007021C7">
        <w:rPr>
          <w:rStyle w:val="FootnoteReference"/>
          <w:rFonts w:ascii="Times New Roman"/>
          <w:sz w:val="20"/>
        </w:rPr>
        <w:footnoteRef/>
      </w:r>
      <w:r w:rsidRPr="007021C7">
        <w:rPr>
          <w:rStyle w:val="FootnoteReference"/>
          <w:rFonts w:ascii="Times New Roman"/>
          <w:sz w:val="20"/>
          <w:lang w:eastAsia="zh-CN"/>
        </w:rPr>
        <w:t xml:space="preserve"> </w:t>
      </w:r>
      <w:r w:rsidRPr="007021C7">
        <w:rPr>
          <w:vertAlign w:val="superscript"/>
          <w:lang w:eastAsia="zh-CN"/>
        </w:rPr>
        <w:t xml:space="preserve"> </w:t>
      </w:r>
      <w:r w:rsidR="00B67251">
        <w:rPr>
          <w:vertAlign w:val="superscript"/>
          <w:lang w:eastAsia="zh-CN"/>
        </w:rPr>
        <w:tab/>
      </w:r>
      <w:r w:rsidRPr="007021C7">
        <w:rPr>
          <w:kern w:val="18"/>
          <w:lang w:eastAsia="zh-CN"/>
        </w:rPr>
        <w:t>CBD/WG2020/3/5</w:t>
      </w:r>
      <w:r w:rsidRPr="007021C7">
        <w:rPr>
          <w:kern w:val="18"/>
          <w:lang w:eastAsia="zh-CN"/>
        </w:rPr>
        <w:t>。</w:t>
      </w:r>
    </w:p>
  </w:footnote>
  <w:footnote w:id="5">
    <w:p w14:paraId="495C2C1C" w14:textId="18989A55" w:rsidR="009B5C56" w:rsidRPr="007021C7" w:rsidRDefault="009B5C56" w:rsidP="00B67251">
      <w:pPr>
        <w:pStyle w:val="FootnoteText"/>
        <w:spacing w:line="240" w:lineRule="exact"/>
        <w:rPr>
          <w:lang w:eastAsia="zh-CN"/>
        </w:rPr>
      </w:pPr>
      <w:r w:rsidRPr="007021C7">
        <w:rPr>
          <w:rStyle w:val="FootnoteReference"/>
          <w:rFonts w:ascii="Times New Roman"/>
          <w:sz w:val="20"/>
        </w:rPr>
        <w:footnoteRef/>
      </w:r>
      <w:r w:rsidRPr="007021C7">
        <w:t xml:space="preserve"> </w:t>
      </w:r>
      <w:r w:rsidR="00057BEE" w:rsidRPr="007021C7">
        <w:t xml:space="preserve"> </w:t>
      </w:r>
      <w:r w:rsidR="00B67251">
        <w:tab/>
      </w:r>
      <w:r w:rsidRPr="007021C7">
        <w:rPr>
          <w:kern w:val="18"/>
          <w:lang w:eastAsia="zh-CN"/>
        </w:rPr>
        <w:t>CBD/WG2020/4/</w:t>
      </w:r>
      <w:r w:rsidR="00B67251">
        <w:rPr>
          <w:kern w:val="18"/>
          <w:lang w:eastAsia="zh-CN"/>
        </w:rPr>
        <w:t>4</w:t>
      </w:r>
      <w:r w:rsidRPr="007021C7">
        <w:rPr>
          <w:kern w:val="18"/>
          <w:lang w:eastAsia="zh-CN"/>
        </w:rPr>
        <w:t>。</w:t>
      </w:r>
    </w:p>
  </w:footnote>
  <w:footnote w:id="6">
    <w:p w14:paraId="49ACA848" w14:textId="2EB2B363" w:rsidR="00ED5B19" w:rsidRPr="007021C7" w:rsidRDefault="00ED5B19" w:rsidP="00B67251">
      <w:pPr>
        <w:pStyle w:val="FootnoteText"/>
        <w:spacing w:line="240" w:lineRule="exact"/>
        <w:rPr>
          <w:lang w:eastAsia="zh-CN"/>
        </w:rPr>
      </w:pPr>
      <w:r w:rsidRPr="007021C7">
        <w:rPr>
          <w:rStyle w:val="FootnoteReference"/>
          <w:rFonts w:ascii="Times New Roman"/>
          <w:sz w:val="20"/>
        </w:rPr>
        <w:footnoteRef/>
      </w:r>
      <w:r w:rsidRPr="007021C7">
        <w:rPr>
          <w:rStyle w:val="FootnoteReference"/>
          <w:rFonts w:ascii="Times New Roman"/>
          <w:sz w:val="20"/>
          <w:lang w:eastAsia="zh-CN"/>
        </w:rPr>
        <w:t xml:space="preserve"> </w:t>
      </w:r>
      <w:r w:rsidRPr="007021C7">
        <w:rPr>
          <w:vertAlign w:val="superscript"/>
          <w:lang w:eastAsia="zh-CN"/>
        </w:rPr>
        <w:t xml:space="preserve"> </w:t>
      </w:r>
      <w:r w:rsidR="00B67251">
        <w:rPr>
          <w:vertAlign w:val="superscript"/>
          <w:lang w:eastAsia="zh-CN"/>
        </w:rPr>
        <w:tab/>
      </w:r>
      <w:r w:rsidRPr="007021C7">
        <w:rPr>
          <w:lang w:eastAsia="zh-CN"/>
        </w:rPr>
        <w:t>《关于环境与发展的里约宣言》</w:t>
      </w:r>
      <w:r w:rsidRPr="007021C7">
        <w:rPr>
          <w:kern w:val="18"/>
          <w:lang w:eastAsia="zh-CN"/>
        </w:rPr>
        <w:t>(A/CONF.151/26/</w:t>
      </w:r>
      <w:proofErr w:type="spellStart"/>
      <w:r w:rsidRPr="007021C7">
        <w:rPr>
          <w:kern w:val="18"/>
          <w:lang w:eastAsia="zh-CN"/>
        </w:rPr>
        <w:t>Rev.l</w:t>
      </w:r>
      <w:proofErr w:type="spellEnd"/>
      <w:r w:rsidRPr="007021C7">
        <w:rPr>
          <w:kern w:val="18"/>
          <w:lang w:eastAsia="zh-CN"/>
        </w:rPr>
        <w:t xml:space="preserve"> (</w:t>
      </w:r>
      <w:proofErr w:type="spellStart"/>
      <w:r w:rsidRPr="007021C7">
        <w:rPr>
          <w:kern w:val="18"/>
          <w:lang w:eastAsia="zh-CN"/>
        </w:rPr>
        <w:t>Vol.I</w:t>
      </w:r>
      <w:proofErr w:type="spellEnd"/>
      <w:r w:rsidRPr="007021C7">
        <w:rPr>
          <w:kern w:val="18"/>
          <w:lang w:eastAsia="zh-CN"/>
        </w:rPr>
        <w:t>))</w:t>
      </w:r>
      <w:r w:rsidRPr="007021C7">
        <w:rPr>
          <w:lang w:eastAsia="zh-CN"/>
        </w:rPr>
        <w:t>，联合国出版物，出售品编号：</w:t>
      </w:r>
      <w:r w:rsidRPr="007021C7">
        <w:rPr>
          <w:lang w:eastAsia="zh-CN"/>
        </w:rPr>
        <w:t>E.93.1.8</w:t>
      </w:r>
      <w:r w:rsidRPr="007021C7">
        <w:rPr>
          <w:lang w:eastAsia="zh-CN"/>
        </w:rPr>
        <w:t>。</w:t>
      </w:r>
    </w:p>
  </w:footnote>
  <w:footnote w:id="7">
    <w:p w14:paraId="7FC0AA58" w14:textId="592D0201" w:rsidR="00ED5B19" w:rsidRPr="007021C7" w:rsidRDefault="00ED5B19" w:rsidP="00B67251">
      <w:pPr>
        <w:pStyle w:val="FootnoteText"/>
        <w:spacing w:line="240" w:lineRule="exact"/>
        <w:rPr>
          <w:rFonts w:eastAsiaTheme="minorEastAsia"/>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联合国大会第</w:t>
      </w:r>
      <w:r w:rsidRPr="007021C7">
        <w:rPr>
          <w:lang w:eastAsia="zh-CN"/>
        </w:rPr>
        <w:t>70/1</w:t>
      </w:r>
      <w:r w:rsidRPr="007021C7">
        <w:rPr>
          <w:lang w:eastAsia="zh-CN"/>
        </w:rPr>
        <w:t>号决议。</w:t>
      </w:r>
    </w:p>
  </w:footnote>
  <w:footnote w:id="8">
    <w:p w14:paraId="1D53EA28" w14:textId="1B4FA300"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生物多样性公约秘书处（</w:t>
      </w:r>
      <w:r w:rsidRPr="007021C7">
        <w:rPr>
          <w:lang w:eastAsia="zh-CN"/>
        </w:rPr>
        <w:t>2020</w:t>
      </w:r>
      <w:r w:rsidRPr="007021C7">
        <w:rPr>
          <w:lang w:eastAsia="zh-CN"/>
        </w:rPr>
        <w:t>），第五版《全球生物多样性展望》</w:t>
      </w:r>
      <w:r w:rsidR="00D70E43" w:rsidRPr="007021C7">
        <w:rPr>
          <w:lang w:eastAsia="zh-CN"/>
        </w:rPr>
        <w:t>（</w:t>
      </w:r>
      <w:r w:rsidRPr="007021C7">
        <w:rPr>
          <w:lang w:eastAsia="zh-CN"/>
        </w:rPr>
        <w:t>加拿大蒙特利尔</w:t>
      </w:r>
      <w:r w:rsidR="00D70E43" w:rsidRPr="007021C7">
        <w:rPr>
          <w:lang w:eastAsia="zh-CN"/>
        </w:rPr>
        <w:t>）</w:t>
      </w:r>
      <w:r w:rsidRPr="007021C7">
        <w:rPr>
          <w:lang w:eastAsia="zh-CN"/>
        </w:rPr>
        <w:t>。</w:t>
      </w:r>
    </w:p>
  </w:footnote>
  <w:footnote w:id="9">
    <w:p w14:paraId="374AC17F" w14:textId="46072628"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森林人民计划、国际生物多样性问题土著论坛、生物多样性问题土著妇女网络、土著和地方知识卓越中心、生物多样性公约秘书处（</w:t>
      </w:r>
      <w:r w:rsidRPr="007021C7">
        <w:rPr>
          <w:lang w:eastAsia="zh-CN"/>
        </w:rPr>
        <w:t>2020</w:t>
      </w:r>
      <w:r w:rsidRPr="007021C7">
        <w:rPr>
          <w:lang w:eastAsia="zh-CN"/>
        </w:rPr>
        <w:t>），第二版《地方生物多样性展望》：土著人民和地方社区为执行</w:t>
      </w:r>
      <w:r w:rsidRPr="007021C7">
        <w:rPr>
          <w:lang w:eastAsia="zh-CN"/>
        </w:rPr>
        <w:t xml:space="preserve">2011-2020 </w:t>
      </w:r>
      <w:r w:rsidRPr="007021C7">
        <w:rPr>
          <w:lang w:eastAsia="zh-CN"/>
        </w:rPr>
        <w:t>年生物多样性战略计划和复兴自然和文化所作贡献。对第五版《全球生物多样性展望》的补充。</w:t>
      </w:r>
      <w:r w:rsidRPr="007021C7">
        <w:rPr>
          <w:lang w:eastAsia="zh-CN"/>
        </w:rPr>
        <w:t xml:space="preserve">Moreton-in-Marsh, </w:t>
      </w:r>
      <w:r w:rsidR="00806D5A" w:rsidRPr="007021C7">
        <w:rPr>
          <w:lang w:eastAsia="zh-CN"/>
        </w:rPr>
        <w:t>United Kingdom</w:t>
      </w:r>
      <w:r w:rsidRPr="007021C7">
        <w:rPr>
          <w:lang w:eastAsia="zh-CN"/>
        </w:rPr>
        <w:t xml:space="preserve">: Forest Peoples Programme. </w:t>
      </w:r>
      <w:r w:rsidRPr="007021C7">
        <w:rPr>
          <w:lang w:eastAsia="zh-CN"/>
        </w:rPr>
        <w:t>载于以下网站：</w:t>
      </w:r>
      <w:r w:rsidRPr="007021C7">
        <w:fldChar w:fldCharType="begin"/>
      </w:r>
      <w:r w:rsidRPr="007021C7">
        <w:rPr>
          <w:lang w:eastAsia="zh-CN"/>
        </w:rPr>
        <w:instrText xml:space="preserve"> HYPERLINK "http://www.localbiodiversityoutlooks.net" </w:instrText>
      </w:r>
      <w:r w:rsidRPr="007021C7">
        <w:fldChar w:fldCharType="separate"/>
      </w:r>
      <w:r w:rsidRPr="007021C7">
        <w:rPr>
          <w:rStyle w:val="Hyperlink"/>
          <w:lang w:eastAsia="zh-CN"/>
        </w:rPr>
        <w:t>www.localbiodiversityoutlooks.net</w:t>
      </w:r>
      <w:r w:rsidRPr="007021C7">
        <w:rPr>
          <w:rStyle w:val="Hyperlink"/>
          <w:lang w:eastAsia="zh-CN"/>
        </w:rPr>
        <w:fldChar w:fldCharType="end"/>
      </w:r>
      <w:r w:rsidRPr="007021C7">
        <w:rPr>
          <w:lang w:eastAsia="zh-CN"/>
        </w:rPr>
        <w:t>。</w:t>
      </w:r>
    </w:p>
  </w:footnote>
  <w:footnote w:id="10">
    <w:p w14:paraId="49EDEB1F" w14:textId="561A3243"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snapToGrid w:val="0"/>
          <w:kern w:val="18"/>
          <w:lang w:eastAsia="zh-CN"/>
        </w:rPr>
        <w:t>生物多样性平台</w:t>
      </w:r>
      <w:r w:rsidR="00806D5A" w:rsidRPr="007021C7">
        <w:rPr>
          <w:snapToGrid w:val="0"/>
          <w:kern w:val="18"/>
          <w:lang w:eastAsia="zh-CN"/>
        </w:rPr>
        <w:t>秘书处</w:t>
      </w:r>
      <w:r w:rsidRPr="007021C7">
        <w:rPr>
          <w:snapToGrid w:val="0"/>
          <w:kern w:val="18"/>
          <w:lang w:eastAsia="zh-CN"/>
        </w:rPr>
        <w:t>（</w:t>
      </w:r>
      <w:r w:rsidRPr="007021C7">
        <w:rPr>
          <w:snapToGrid w:val="0"/>
          <w:kern w:val="18"/>
          <w:lang w:eastAsia="zh-CN"/>
        </w:rPr>
        <w:t>2019</w:t>
      </w:r>
      <w:r w:rsidRPr="007021C7">
        <w:rPr>
          <w:snapToGrid w:val="0"/>
          <w:kern w:val="18"/>
          <w:lang w:eastAsia="zh-CN"/>
        </w:rPr>
        <w:t>）</w:t>
      </w:r>
      <w:r w:rsidRPr="007021C7">
        <w:rPr>
          <w:snapToGrid w:val="0"/>
          <w:kern w:val="18"/>
          <w:lang w:eastAsia="zh-CN"/>
        </w:rPr>
        <w:t xml:space="preserve">: </w:t>
      </w:r>
      <w:r w:rsidRPr="007021C7">
        <w:rPr>
          <w:snapToGrid w:val="0"/>
          <w:kern w:val="18"/>
          <w:lang w:eastAsia="zh-CN"/>
        </w:rPr>
        <w:t>《生物多样性和生态系统服务全球评估报告》，</w:t>
      </w:r>
      <w:r w:rsidRPr="007021C7">
        <w:rPr>
          <w:snapToGrid w:val="0"/>
          <w:kern w:val="18"/>
          <w:lang w:eastAsia="zh-CN"/>
        </w:rPr>
        <w:t xml:space="preserve"> E. S. </w:t>
      </w:r>
      <w:proofErr w:type="spellStart"/>
      <w:r w:rsidRPr="007021C7">
        <w:rPr>
          <w:snapToGrid w:val="0"/>
          <w:kern w:val="18"/>
          <w:lang w:eastAsia="zh-CN"/>
        </w:rPr>
        <w:t>Brondizio</w:t>
      </w:r>
      <w:proofErr w:type="spellEnd"/>
      <w:r w:rsidRPr="007021C7">
        <w:rPr>
          <w:snapToGrid w:val="0"/>
          <w:kern w:val="18"/>
          <w:lang w:eastAsia="zh-CN"/>
        </w:rPr>
        <w:t>, J. </w:t>
      </w:r>
      <w:proofErr w:type="spellStart"/>
      <w:r w:rsidRPr="007021C7">
        <w:rPr>
          <w:snapToGrid w:val="0"/>
          <w:kern w:val="18"/>
          <w:lang w:eastAsia="zh-CN"/>
        </w:rPr>
        <w:t>Settele</w:t>
      </w:r>
      <w:proofErr w:type="spellEnd"/>
      <w:r w:rsidRPr="007021C7">
        <w:rPr>
          <w:snapToGrid w:val="0"/>
          <w:kern w:val="18"/>
          <w:lang w:eastAsia="zh-CN"/>
        </w:rPr>
        <w:t>, S. Díaz, and H. T. Ngo</w:t>
      </w:r>
      <w:r w:rsidR="00D70E43" w:rsidRPr="007021C7">
        <w:rPr>
          <w:snapToGrid w:val="0"/>
          <w:kern w:val="18"/>
          <w:lang w:eastAsia="zh-CN"/>
        </w:rPr>
        <w:t xml:space="preserve">, </w:t>
      </w:r>
      <w:r w:rsidRPr="007021C7">
        <w:rPr>
          <w:snapToGrid w:val="0"/>
          <w:kern w:val="18"/>
          <w:lang w:eastAsia="zh-CN"/>
        </w:rPr>
        <w:t>ed</w:t>
      </w:r>
      <w:r w:rsidR="00D70E43" w:rsidRPr="007021C7">
        <w:rPr>
          <w:snapToGrid w:val="0"/>
          <w:kern w:val="18"/>
          <w:lang w:eastAsia="zh-CN"/>
        </w:rPr>
        <w:t>s</w:t>
      </w:r>
      <w:r w:rsidR="00D70E43" w:rsidRPr="007021C7">
        <w:rPr>
          <w:snapToGrid w:val="0"/>
          <w:kern w:val="18"/>
          <w:lang w:eastAsia="zh-CN"/>
        </w:rPr>
        <w:t>，德国波恩。可查阅：</w:t>
      </w:r>
      <w:r w:rsidRPr="007021C7">
        <w:fldChar w:fldCharType="begin"/>
      </w:r>
      <w:r w:rsidRPr="007021C7">
        <w:rPr>
          <w:lang w:eastAsia="zh-CN"/>
        </w:rPr>
        <w:instrText xml:space="preserve"> HYPERLINK "https://doi.org/10.5281/zenodo.3831673" </w:instrText>
      </w:r>
      <w:r w:rsidRPr="007021C7">
        <w:fldChar w:fldCharType="separate"/>
      </w:r>
      <w:r w:rsidRPr="007021C7">
        <w:rPr>
          <w:rStyle w:val="Hyperlink"/>
          <w:snapToGrid w:val="0"/>
          <w:kern w:val="18"/>
          <w:lang w:eastAsia="zh-CN"/>
        </w:rPr>
        <w:t>https://doi.org/10.5281/zenodo.3831673</w:t>
      </w:r>
      <w:r w:rsidRPr="007021C7">
        <w:rPr>
          <w:rStyle w:val="Hyperlink"/>
          <w:snapToGrid w:val="0"/>
          <w:kern w:val="18"/>
          <w:lang w:eastAsia="zh-CN"/>
        </w:rPr>
        <w:fldChar w:fldCharType="end"/>
      </w:r>
      <w:r w:rsidRPr="007021C7">
        <w:rPr>
          <w:snapToGrid w:val="0"/>
          <w:kern w:val="18"/>
          <w:lang w:eastAsia="zh-CN"/>
        </w:rPr>
        <w:t>。</w:t>
      </w:r>
    </w:p>
  </w:footnote>
  <w:footnote w:id="11">
    <w:p w14:paraId="4761D0C3" w14:textId="314F9BD6" w:rsidR="00ED5B19" w:rsidRPr="007021C7" w:rsidRDefault="00ED5B19" w:rsidP="00B67251">
      <w:pPr>
        <w:pStyle w:val="FootnoteText"/>
        <w:suppressLineNumbers/>
        <w:suppressAutoHyphens/>
        <w:spacing w:line="240" w:lineRule="exact"/>
        <w:jc w:val="lef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见第</w:t>
      </w:r>
      <w:r w:rsidRPr="007021C7">
        <w:rPr>
          <w:lang w:eastAsia="zh-CN"/>
        </w:rPr>
        <w:t>X/2</w:t>
      </w:r>
      <w:r w:rsidRPr="007021C7">
        <w:rPr>
          <w:lang w:eastAsia="zh-CN"/>
        </w:rPr>
        <w:t>号决定，附件。</w:t>
      </w:r>
    </w:p>
  </w:footnote>
  <w:footnote w:id="12">
    <w:p w14:paraId="422014BA" w14:textId="5727EA2D" w:rsidR="00563025" w:rsidRPr="007021C7" w:rsidRDefault="00563025"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eastAsia="zh-CN"/>
        </w:rPr>
        <w:t>一个缔约方建议把这一段移至决定的序言部分。</w:t>
      </w:r>
    </w:p>
  </w:footnote>
  <w:footnote w:id="13">
    <w:p w14:paraId="22B87485" w14:textId="7BE339A8" w:rsidR="00842487" w:rsidRPr="007021C7" w:rsidRDefault="00842487"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eastAsia="zh-CN"/>
        </w:rPr>
        <w:t>一个缔约方建议把这一段移至决定的序言部分。</w:t>
      </w:r>
    </w:p>
  </w:footnote>
  <w:footnote w:id="14">
    <w:p w14:paraId="7C4D8965" w14:textId="708365BF" w:rsidR="00C854DC" w:rsidRPr="007021C7" w:rsidRDefault="00C854DC"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eastAsia="zh-CN"/>
        </w:rPr>
        <w:t>一个缔约方建议把这一段移至决定的序言部分。</w:t>
      </w:r>
    </w:p>
  </w:footnote>
  <w:footnote w:id="15">
    <w:p w14:paraId="0E92B424" w14:textId="14BEA317"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vertAlign w:val="superscript"/>
          <w:lang w:eastAsia="zh-CN"/>
        </w:rPr>
        <w:t xml:space="preserve">  </w:t>
      </w:r>
      <w:r w:rsidR="00B67251">
        <w:rPr>
          <w:snapToGrid w:val="0"/>
          <w:kern w:val="18"/>
          <w:vertAlign w:val="superscript"/>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16">
    <w:p w14:paraId="2D1580C0" w14:textId="109A9123"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17">
    <w:p w14:paraId="2CF91E04" w14:textId="5F27B012"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18">
    <w:p w14:paraId="72E3D4FE" w14:textId="48B83DCD" w:rsidR="000A1502" w:rsidRPr="007021C7" w:rsidRDefault="000A1502" w:rsidP="00B67251">
      <w:pPr>
        <w:pStyle w:val="FootnoteText"/>
        <w:spacing w:line="240" w:lineRule="exact"/>
        <w:rPr>
          <w:lang w:val="en-US"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snapToGrid w:val="0"/>
          <w:kern w:val="18"/>
          <w:lang w:eastAsia="zh-CN"/>
        </w:rPr>
        <w:t>如第</w:t>
      </w:r>
      <w:r w:rsidRPr="007021C7">
        <w:rPr>
          <w:snapToGrid w:val="0"/>
          <w:kern w:val="18"/>
          <w:lang w:eastAsia="zh-CN"/>
        </w:rPr>
        <w:t>1</w:t>
      </w:r>
      <w:r w:rsidRPr="007021C7">
        <w:rPr>
          <w:snapToGrid w:val="0"/>
          <w:kern w:val="18"/>
          <w:lang w:eastAsia="zh-CN"/>
        </w:rPr>
        <w:t>段保留资源调动的提法，本段中应予删除，反之亦然。</w:t>
      </w:r>
    </w:p>
  </w:footnote>
  <w:footnote w:id="19">
    <w:p w14:paraId="6C01583E" w14:textId="25D07228"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0">
    <w:p w14:paraId="09EC4CEE" w14:textId="61BCDF54" w:rsidR="00C854DC" w:rsidRPr="007021C7" w:rsidRDefault="00C854DC"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00455150" w:rsidRPr="007021C7">
        <w:rPr>
          <w:snapToGrid w:val="0"/>
          <w:kern w:val="18"/>
          <w:lang w:eastAsia="zh-CN"/>
        </w:rPr>
        <w:t>第</w:t>
      </w:r>
      <w:r w:rsidR="00455150" w:rsidRPr="007021C7">
        <w:rPr>
          <w:snapToGrid w:val="0"/>
          <w:kern w:val="18"/>
          <w:lang w:eastAsia="zh-CN"/>
        </w:rPr>
        <w:t>15/--</w:t>
      </w:r>
      <w:r w:rsidR="00455150" w:rsidRPr="007021C7">
        <w:rPr>
          <w:snapToGrid w:val="0"/>
          <w:kern w:val="18"/>
          <w:lang w:eastAsia="zh-CN"/>
        </w:rPr>
        <w:t>号决定。</w:t>
      </w:r>
    </w:p>
  </w:footnote>
  <w:footnote w:id="21">
    <w:p w14:paraId="0AA325BB" w14:textId="3B4BB072"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2">
    <w:p w14:paraId="2FEB3D4B" w14:textId="16A7B807" w:rsidR="00ED5B19" w:rsidRPr="007021C7" w:rsidRDefault="00ED5B19"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3">
    <w:p w14:paraId="6E9B2F39" w14:textId="41989C0F" w:rsidR="00ED5B19" w:rsidRPr="007021C7" w:rsidRDefault="00ED5B19" w:rsidP="00B67251">
      <w:pPr>
        <w:pStyle w:val="FootnoteText"/>
        <w:spacing w:line="240" w:lineRule="exact"/>
        <w:rPr>
          <w:lang w:eastAsia="zh-CN"/>
        </w:rPr>
      </w:pPr>
      <w:r w:rsidRPr="007021C7">
        <w:rPr>
          <w:rStyle w:val="FootnoteReference"/>
          <w:rFonts w:ascii="Times New Roman"/>
          <w:snapToGrid w:val="0"/>
          <w:kern w:val="18"/>
          <w:sz w:val="20"/>
        </w:rPr>
        <w:footnoteRef/>
      </w:r>
      <w:r w:rsidRPr="007021C7">
        <w:rPr>
          <w:rStyle w:val="FootnoteReference"/>
          <w:rFonts w:ascii="Times New Roman"/>
          <w:snapToGrid w:val="0"/>
          <w:kern w:val="18"/>
          <w:sz w:val="20"/>
          <w:lang w:eastAsia="zh-CN"/>
        </w:rPr>
        <w:t xml:space="preserve"> </w:t>
      </w:r>
      <w:r w:rsidRPr="007021C7">
        <w:rPr>
          <w:snapToGrid w:val="0"/>
          <w:kern w:val="18"/>
          <w:vertAlign w:val="superscript"/>
          <w:lang w:eastAsia="zh-CN"/>
        </w:rPr>
        <w:t xml:space="preserve"> </w:t>
      </w:r>
      <w:r w:rsidR="00B67251">
        <w:rPr>
          <w:snapToGrid w:val="0"/>
          <w:kern w:val="18"/>
          <w:vertAlign w:val="superscript"/>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4">
    <w:p w14:paraId="526F9AC3" w14:textId="0E7F381E" w:rsidR="00ED5B19" w:rsidRPr="007021C7" w:rsidRDefault="00ED5B19" w:rsidP="00B67251">
      <w:pPr>
        <w:pStyle w:val="FootnoteText"/>
        <w:spacing w:line="240" w:lineRule="exact"/>
        <w:rPr>
          <w:lang w:eastAsia="zh-CN"/>
        </w:rPr>
      </w:pPr>
      <w:r w:rsidRPr="007021C7">
        <w:rPr>
          <w:rStyle w:val="FootnoteReference"/>
          <w:rFonts w:ascii="Times New Roman"/>
          <w:snapToGrid w:val="0"/>
          <w:kern w:val="18"/>
          <w:sz w:val="20"/>
        </w:rPr>
        <w:footnoteRef/>
      </w:r>
      <w:r w:rsidRPr="007021C7">
        <w:rPr>
          <w:rStyle w:val="FootnoteReference"/>
          <w:rFonts w:ascii="Times New Roman"/>
          <w:snapToGrid w:val="0"/>
          <w:kern w:val="18"/>
          <w:sz w:val="20"/>
          <w:lang w:eastAsia="zh-CN"/>
        </w:rPr>
        <w:t xml:space="preserve"> </w:t>
      </w:r>
      <w:r w:rsidRPr="007021C7">
        <w:rPr>
          <w:snapToGrid w:val="0"/>
          <w:kern w:val="18"/>
          <w:vertAlign w:val="superscript"/>
          <w:lang w:eastAsia="zh-CN"/>
        </w:rPr>
        <w:t xml:space="preserve"> </w:t>
      </w:r>
      <w:r w:rsidR="00B67251">
        <w:rPr>
          <w:snapToGrid w:val="0"/>
          <w:kern w:val="18"/>
          <w:vertAlign w:val="superscript"/>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5">
    <w:p w14:paraId="0079D2DD" w14:textId="28E2590E" w:rsidR="00455150" w:rsidRPr="007021C7" w:rsidRDefault="00455150"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snapToGrid w:val="0"/>
          <w:kern w:val="18"/>
          <w:lang w:eastAsia="zh-CN"/>
        </w:rPr>
        <w:t>第</w:t>
      </w:r>
      <w:r w:rsidRPr="007021C7">
        <w:rPr>
          <w:snapToGrid w:val="0"/>
          <w:kern w:val="18"/>
          <w:lang w:eastAsia="zh-CN"/>
        </w:rPr>
        <w:t>15/--</w:t>
      </w:r>
      <w:r w:rsidRPr="007021C7">
        <w:rPr>
          <w:snapToGrid w:val="0"/>
          <w:kern w:val="18"/>
          <w:lang w:eastAsia="zh-CN"/>
        </w:rPr>
        <w:t>号决定。</w:t>
      </w:r>
    </w:p>
  </w:footnote>
  <w:footnote w:id="26">
    <w:p w14:paraId="5DE03A31" w14:textId="2DC63B6C" w:rsidR="00953F1F" w:rsidRPr="007021C7" w:rsidRDefault="00953F1F"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第</w:t>
      </w:r>
      <w:r w:rsidRPr="007021C7">
        <w:rPr>
          <w:lang w:eastAsia="zh-CN"/>
        </w:rPr>
        <w:t>CP-10/--</w:t>
      </w:r>
      <w:r w:rsidRPr="007021C7">
        <w:rPr>
          <w:lang w:eastAsia="zh-CN"/>
        </w:rPr>
        <w:t>号决定和第</w:t>
      </w:r>
      <w:r w:rsidRPr="007021C7">
        <w:rPr>
          <w:lang w:eastAsia="zh-CN"/>
        </w:rPr>
        <w:t>CP-10/--</w:t>
      </w:r>
      <w:r w:rsidRPr="007021C7">
        <w:rPr>
          <w:lang w:eastAsia="zh-CN"/>
        </w:rPr>
        <w:t>号决定。</w:t>
      </w:r>
    </w:p>
  </w:footnote>
  <w:footnote w:id="27">
    <w:p w14:paraId="319A2D1A" w14:textId="7F7B06F1" w:rsidR="002062FE" w:rsidRPr="007021C7" w:rsidRDefault="002062FE"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eastAsia="zh-CN"/>
        </w:rPr>
        <w:t>一个缔约方建议把这一段移至决定的序言部分。</w:t>
      </w:r>
    </w:p>
  </w:footnote>
  <w:footnote w:id="28">
    <w:p w14:paraId="35FF6BFA" w14:textId="2740E417" w:rsidR="003638E6" w:rsidRPr="007021C7" w:rsidRDefault="003638E6"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eastAsia="zh-CN"/>
        </w:rPr>
        <w:t>一个缔约方建议把这一段的后半段移至决定的序言部分。</w:t>
      </w:r>
    </w:p>
  </w:footnote>
  <w:footnote w:id="29">
    <w:p w14:paraId="34811D3E" w14:textId="0B8C7A6A" w:rsidR="00307EB2" w:rsidRPr="007021C7" w:rsidRDefault="00307EB2" w:rsidP="00B67251">
      <w:pPr>
        <w:pStyle w:val="FootnoteText"/>
        <w:spacing w:line="240" w:lineRule="exact"/>
        <w:rPr>
          <w:lang w:eastAsia="zh-CN"/>
        </w:rPr>
      </w:pPr>
      <w:r w:rsidRPr="007021C7">
        <w:rPr>
          <w:rStyle w:val="FootnoteReference"/>
          <w:rFonts w:ascii="Times New Roman"/>
          <w:sz w:val="20"/>
          <w:lang w:eastAsia="zh-CN"/>
        </w:rPr>
        <w:t>*</w:t>
      </w:r>
      <w:r w:rsidRPr="007021C7">
        <w:rPr>
          <w:lang w:eastAsia="zh-CN"/>
        </w:rPr>
        <w:t xml:space="preserve"> </w:t>
      </w:r>
      <w:r w:rsidR="00B67251">
        <w:rPr>
          <w:lang w:eastAsia="zh-CN"/>
        </w:rPr>
        <w:tab/>
      </w:r>
      <w:r w:rsidRPr="007021C7">
        <w:rPr>
          <w:lang w:val="en-US" w:eastAsia="zh-CN"/>
        </w:rPr>
        <w:t>一个缔约方建议把这一段移至决定的序言部分。</w:t>
      </w:r>
    </w:p>
  </w:footnote>
  <w:footnote w:id="30">
    <w:p w14:paraId="2EC5E65D" w14:textId="226B5AF0" w:rsidR="00502AB2" w:rsidRPr="007021C7" w:rsidRDefault="00502AB2" w:rsidP="00B67251">
      <w:pPr>
        <w:pStyle w:val="BodyText"/>
        <w:adjustRightInd w:val="0"/>
        <w:snapToGrid w:val="0"/>
        <w:spacing w:before="0" w:after="0" w:line="240" w:lineRule="exact"/>
        <w:ind w:firstLine="0"/>
        <w:rPr>
          <w:sz w:val="20"/>
          <w:szCs w:val="20"/>
          <w:lang w:val="en-US" w:eastAsia="zh-CN"/>
        </w:rPr>
      </w:pPr>
      <w:r w:rsidRPr="007021C7">
        <w:rPr>
          <w:rStyle w:val="FootnoteReference"/>
          <w:rFonts w:ascii="Times New Roman"/>
          <w:sz w:val="20"/>
          <w:szCs w:val="20"/>
        </w:rPr>
        <w:footnoteRef/>
      </w:r>
      <w:r w:rsidRPr="007021C7">
        <w:rPr>
          <w:sz w:val="20"/>
          <w:szCs w:val="20"/>
          <w:lang w:eastAsia="zh-CN"/>
        </w:rPr>
        <w:t xml:space="preserve"> </w:t>
      </w:r>
      <w:r w:rsidR="00B67251">
        <w:rPr>
          <w:sz w:val="20"/>
          <w:szCs w:val="20"/>
          <w:lang w:eastAsia="zh-CN"/>
        </w:rPr>
        <w:tab/>
      </w:r>
      <w:r w:rsidRPr="007021C7">
        <w:rPr>
          <w:rFonts w:eastAsia="SimSun"/>
          <w:sz w:val="20"/>
          <w:szCs w:val="20"/>
          <w:lang w:val="en-US" w:eastAsia="zh-CN"/>
        </w:rPr>
        <w:t>根据关于</w:t>
      </w:r>
      <w:r w:rsidRPr="007021C7">
        <w:rPr>
          <w:rFonts w:eastAsia="SimSun"/>
          <w:sz w:val="20"/>
          <w:szCs w:val="20"/>
          <w:lang w:val="en-US" w:eastAsia="zh-CN"/>
        </w:rPr>
        <w:t>2020</w:t>
      </w:r>
      <w:r w:rsidRPr="007021C7">
        <w:rPr>
          <w:rFonts w:eastAsia="SimSun"/>
          <w:sz w:val="20"/>
          <w:szCs w:val="20"/>
          <w:lang w:val="en-US" w:eastAsia="zh-CN"/>
        </w:rPr>
        <w:t>年全球生物多样性框架和相关决定的讨论结果，本清单有可能需要改动。</w:t>
      </w:r>
    </w:p>
  </w:footnote>
  <w:footnote w:id="31">
    <w:p w14:paraId="79BBE333" w14:textId="7EA6FBB1" w:rsidR="00510751" w:rsidRPr="007021C7" w:rsidRDefault="00510751" w:rsidP="00B67251">
      <w:pPr>
        <w:pStyle w:val="FootnoteText"/>
        <w:spacing w:line="240" w:lineRule="exact"/>
        <w:rPr>
          <w:lang w:eastAsia="zh-CN"/>
        </w:rPr>
      </w:pPr>
      <w:r w:rsidRPr="007021C7">
        <w:rPr>
          <w:rStyle w:val="FootnoteReference"/>
          <w:rFonts w:ascii="Times New Roman"/>
          <w:sz w:val="20"/>
        </w:rPr>
        <w:footnoteRef/>
      </w:r>
      <w:r w:rsidRPr="007021C7">
        <w:t xml:space="preserve"> </w:t>
      </w:r>
      <w:r w:rsidRPr="007021C7">
        <w:tab/>
      </w:r>
      <w:r w:rsidRPr="007021C7">
        <w:rPr>
          <w:lang w:val="en-US"/>
        </w:rPr>
        <w:t xml:space="preserve">IPBES (2019): </w:t>
      </w:r>
      <w:r w:rsidRPr="007021C7">
        <w:rPr>
          <w:i/>
          <w:iCs/>
          <w:lang w:val="en-US"/>
        </w:rPr>
        <w:t>Global Assessment Report on Biodiversity and Ecosystem Services</w:t>
      </w:r>
      <w:r w:rsidRPr="007021C7">
        <w:rPr>
          <w:lang w:val="en-US"/>
        </w:rPr>
        <w:t xml:space="preserve">. </w:t>
      </w:r>
      <w:r w:rsidRPr="007021C7">
        <w:rPr>
          <w:lang w:val="it-IT"/>
        </w:rPr>
        <w:t>E. S. Brondizio, J. Settele, S. Díaz, and H. T. Ngo (editors)</w:t>
      </w:r>
      <w:r w:rsidRPr="007021C7">
        <w:rPr>
          <w:lang w:val="it-IT"/>
        </w:rPr>
        <w:t>。</w:t>
      </w:r>
      <w:r w:rsidRPr="007021C7">
        <w:rPr>
          <w:lang w:val="it-IT" w:eastAsia="zh-CN"/>
        </w:rPr>
        <w:t>生物多样性平台秘书处，波恩。</w:t>
      </w:r>
      <w:r w:rsidRPr="007021C7">
        <w:rPr>
          <w:lang w:val="en-US" w:eastAsia="zh-CN"/>
        </w:rPr>
        <w:t>1,148</w:t>
      </w:r>
      <w:r w:rsidRPr="007021C7">
        <w:rPr>
          <w:lang w:val="en-US" w:eastAsia="zh-CN"/>
        </w:rPr>
        <w:t>页。</w:t>
      </w:r>
      <w:r w:rsidRPr="007021C7">
        <w:rPr>
          <w:lang w:val="en-US" w:eastAsia="zh-CN"/>
        </w:rPr>
        <w:t xml:space="preserve"> </w:t>
      </w:r>
      <w:r w:rsidRPr="004F04E6">
        <w:rPr>
          <w:lang w:val="en-US" w:eastAsia="zh-CN"/>
        </w:rPr>
        <w:t>https://doi.org/10.5281/zenodo.3831673</w:t>
      </w:r>
      <w:r w:rsidRPr="007021C7">
        <w:rPr>
          <w:lang w:val="en-US" w:eastAsia="zh-CN"/>
        </w:rPr>
        <w:t>。</w:t>
      </w:r>
    </w:p>
  </w:footnote>
  <w:footnote w:id="32">
    <w:p w14:paraId="524A1E80" w14:textId="77AC9895" w:rsidR="004F04E6" w:rsidRPr="004F04E6" w:rsidRDefault="004F04E6">
      <w:pPr>
        <w:pStyle w:val="FootnoteText"/>
        <w:rPr>
          <w:lang w:eastAsia="zh-CN"/>
        </w:rPr>
      </w:pPr>
      <w:r w:rsidRPr="004F04E6">
        <w:rPr>
          <w:rStyle w:val="FootnoteReference"/>
          <w:rFonts w:ascii="Times New Roman"/>
          <w:sz w:val="20"/>
        </w:rPr>
        <w:footnoteRef/>
      </w:r>
      <w:r w:rsidRPr="004F04E6">
        <w:rPr>
          <w:rStyle w:val="FootnoteReference"/>
          <w:rFonts w:ascii="Times New Roman"/>
          <w:sz w:val="20"/>
        </w:rPr>
        <w:t xml:space="preserve"> </w:t>
      </w:r>
      <w:r>
        <w:tab/>
      </w:r>
      <w:r w:rsidRPr="007021C7">
        <w:rPr>
          <w:lang w:val="en-US"/>
        </w:rPr>
        <w:t xml:space="preserve">IPBES (2019): </w:t>
      </w:r>
      <w:r w:rsidRPr="007021C7">
        <w:rPr>
          <w:i/>
          <w:iCs/>
          <w:lang w:val="en-US"/>
        </w:rPr>
        <w:t>Global Assessment Report on Biodiversity and Ecosystem Services</w:t>
      </w:r>
      <w:r w:rsidRPr="007021C7">
        <w:rPr>
          <w:lang w:val="en-US"/>
        </w:rPr>
        <w:t xml:space="preserve">. </w:t>
      </w:r>
      <w:r w:rsidRPr="007021C7">
        <w:rPr>
          <w:lang w:val="it-IT"/>
        </w:rPr>
        <w:t>E. S. Brondizio, J. Settele, S. Díaz, and H. T. Ngo (editors)</w:t>
      </w:r>
      <w:r w:rsidRPr="007021C7">
        <w:rPr>
          <w:lang w:val="it-IT"/>
        </w:rPr>
        <w:t>。</w:t>
      </w:r>
      <w:r w:rsidRPr="007021C7">
        <w:rPr>
          <w:lang w:val="it-IT" w:eastAsia="zh-CN"/>
        </w:rPr>
        <w:t>生物多样性平台秘书处，波恩。</w:t>
      </w:r>
      <w:r w:rsidRPr="007021C7">
        <w:rPr>
          <w:lang w:val="en-US" w:eastAsia="zh-CN"/>
        </w:rPr>
        <w:t>1,148</w:t>
      </w:r>
      <w:r w:rsidRPr="007021C7">
        <w:rPr>
          <w:lang w:val="en-US" w:eastAsia="zh-CN"/>
        </w:rPr>
        <w:t>页。</w:t>
      </w:r>
      <w:r w:rsidRPr="007021C7">
        <w:rPr>
          <w:lang w:val="en-US" w:eastAsia="zh-CN"/>
        </w:rPr>
        <w:t xml:space="preserve"> </w:t>
      </w:r>
      <w:r w:rsidRPr="004F04E6">
        <w:rPr>
          <w:lang w:val="en-US" w:eastAsia="zh-CN"/>
        </w:rPr>
        <w:t>https://doi.org/10.5281/zenodo.3831673</w:t>
      </w:r>
      <w:r w:rsidRPr="007021C7">
        <w:rPr>
          <w:lang w:val="en-US" w:eastAsia="zh-CN"/>
        </w:rPr>
        <w:t>。</w:t>
      </w:r>
    </w:p>
  </w:footnote>
  <w:footnote w:id="33">
    <w:p w14:paraId="4C8BF1FC" w14:textId="162BB5A9" w:rsidR="00824672" w:rsidRPr="007021C7" w:rsidRDefault="00824672"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EE5D0B" w:rsidRPr="007021C7">
        <w:rPr>
          <w:lang w:eastAsia="zh-CN"/>
        </w:rPr>
        <w:tab/>
      </w:r>
      <w:r w:rsidR="001A19D0" w:rsidRPr="007021C7">
        <w:rPr>
          <w:lang w:eastAsia="zh-CN"/>
        </w:rPr>
        <w:t>本段与第</w:t>
      </w:r>
      <w:r w:rsidR="001A19D0" w:rsidRPr="007021C7">
        <w:rPr>
          <w:lang w:eastAsia="zh-CN"/>
        </w:rPr>
        <w:t>6</w:t>
      </w:r>
      <w:r w:rsidR="001A19D0" w:rsidRPr="007021C7">
        <w:rPr>
          <w:lang w:eastAsia="zh-CN"/>
        </w:rPr>
        <w:t>和第</w:t>
      </w:r>
      <w:r w:rsidR="001A19D0" w:rsidRPr="007021C7">
        <w:rPr>
          <w:lang w:eastAsia="zh-CN"/>
        </w:rPr>
        <w:t>15</w:t>
      </w:r>
      <w:r w:rsidR="001A19D0" w:rsidRPr="007021C7">
        <w:rPr>
          <w:lang w:eastAsia="zh-CN"/>
        </w:rPr>
        <w:t>段有一些重叠之处，需要解决（参见第</w:t>
      </w:r>
      <w:r w:rsidR="001A19D0" w:rsidRPr="007021C7">
        <w:rPr>
          <w:lang w:eastAsia="zh-CN"/>
        </w:rPr>
        <w:t>4</w:t>
      </w:r>
      <w:r w:rsidR="001A19D0" w:rsidRPr="007021C7">
        <w:rPr>
          <w:lang w:eastAsia="zh-CN"/>
        </w:rPr>
        <w:t>段和第</w:t>
      </w:r>
      <w:r w:rsidR="001A19D0" w:rsidRPr="007021C7">
        <w:rPr>
          <w:lang w:eastAsia="zh-CN"/>
        </w:rPr>
        <w:t>4</w:t>
      </w:r>
      <w:r w:rsidR="001A19D0" w:rsidRPr="007021C7">
        <w:rPr>
          <w:lang w:eastAsia="zh-CN"/>
        </w:rPr>
        <w:t>段备选案文</w:t>
      </w:r>
      <w:r w:rsidR="001A19D0" w:rsidRPr="007021C7">
        <w:rPr>
          <w:lang w:eastAsia="zh-CN"/>
        </w:rPr>
        <w:t>1</w:t>
      </w:r>
      <w:r w:rsidR="001A19D0" w:rsidRPr="007021C7">
        <w:rPr>
          <w:lang w:eastAsia="zh-CN"/>
        </w:rPr>
        <w:t>）。</w:t>
      </w:r>
    </w:p>
  </w:footnote>
  <w:footnote w:id="34">
    <w:p w14:paraId="52833CE1" w14:textId="6F776AFF" w:rsidR="00445AE7" w:rsidRPr="007021C7" w:rsidRDefault="00445AE7"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Pr="007021C7">
        <w:rPr>
          <w:lang w:eastAsia="zh-CN"/>
        </w:rPr>
        <w:tab/>
      </w:r>
      <w:r w:rsidRPr="007021C7">
        <w:rPr>
          <w:lang w:eastAsia="zh-CN"/>
        </w:rPr>
        <w:t>《</w:t>
      </w:r>
      <w:r w:rsidRPr="007021C7">
        <w:rPr>
          <w:lang w:val="en-US" w:eastAsia="zh-CN"/>
        </w:rPr>
        <w:t>关于环境与发展的里约宣言</w:t>
      </w:r>
      <w:r w:rsidRPr="007021C7">
        <w:rPr>
          <w:lang w:eastAsia="zh-CN"/>
        </w:rPr>
        <w:t>》</w:t>
      </w:r>
      <w:r w:rsidRPr="007021C7">
        <w:rPr>
          <w:kern w:val="18"/>
          <w:lang w:eastAsia="zh-CN"/>
        </w:rPr>
        <w:t>（</w:t>
      </w:r>
      <w:r w:rsidRPr="007021C7">
        <w:rPr>
          <w:kern w:val="18"/>
          <w:lang w:eastAsia="zh-CN"/>
        </w:rPr>
        <w:t>A/CONF.151/26/</w:t>
      </w:r>
      <w:proofErr w:type="spellStart"/>
      <w:r w:rsidRPr="007021C7">
        <w:rPr>
          <w:kern w:val="18"/>
          <w:lang w:eastAsia="zh-CN"/>
        </w:rPr>
        <w:t>Rev.l</w:t>
      </w:r>
      <w:proofErr w:type="spellEnd"/>
      <w:r w:rsidRPr="007021C7">
        <w:rPr>
          <w:kern w:val="18"/>
          <w:lang w:eastAsia="zh-CN"/>
        </w:rPr>
        <w:t xml:space="preserve"> (</w:t>
      </w:r>
      <w:proofErr w:type="spellStart"/>
      <w:r w:rsidRPr="007021C7">
        <w:rPr>
          <w:kern w:val="18"/>
          <w:lang w:eastAsia="zh-CN"/>
        </w:rPr>
        <w:t>vol.I</w:t>
      </w:r>
      <w:proofErr w:type="spellEnd"/>
      <w:r w:rsidRPr="007021C7">
        <w:rPr>
          <w:kern w:val="18"/>
          <w:lang w:eastAsia="zh-CN"/>
        </w:rPr>
        <w:t>)</w:t>
      </w:r>
      <w:r w:rsidRPr="007021C7">
        <w:rPr>
          <w:kern w:val="18"/>
          <w:lang w:eastAsia="zh-CN"/>
        </w:rPr>
        <w:t>）</w:t>
      </w:r>
      <w:r w:rsidRPr="007021C7">
        <w:rPr>
          <w:kern w:val="18"/>
          <w:lang w:eastAsia="zh-CN"/>
        </w:rPr>
        <w:t xml:space="preserve">, </w:t>
      </w:r>
      <w:r w:rsidRPr="007021C7">
        <w:rPr>
          <w:kern w:val="18"/>
          <w:lang w:eastAsia="zh-CN"/>
        </w:rPr>
        <w:t>联合国出版物，销售品编号：</w:t>
      </w:r>
      <w:r w:rsidRPr="007021C7">
        <w:rPr>
          <w:kern w:val="18"/>
          <w:lang w:eastAsia="zh-CN"/>
        </w:rPr>
        <w:t>E.93.1.8</w:t>
      </w:r>
      <w:r w:rsidRPr="007021C7">
        <w:rPr>
          <w:kern w:val="18"/>
          <w:lang w:eastAsia="zh-CN"/>
        </w:rPr>
        <w:t>。</w:t>
      </w:r>
    </w:p>
  </w:footnote>
  <w:footnote w:id="35">
    <w:p w14:paraId="399CC982" w14:textId="019C574D" w:rsidR="00824672" w:rsidRPr="007021C7" w:rsidRDefault="00824672" w:rsidP="00B67251">
      <w:pPr>
        <w:pStyle w:val="FootnoteText"/>
        <w:spacing w:line="240" w:lineRule="exact"/>
        <w:rPr>
          <w:lang w:val="en-US" w:eastAsia="zh-CN"/>
        </w:rPr>
      </w:pPr>
      <w:r w:rsidRPr="007021C7">
        <w:rPr>
          <w:rStyle w:val="FootnoteReference"/>
          <w:rFonts w:ascii="Times New Roman"/>
          <w:sz w:val="20"/>
        </w:rPr>
        <w:footnoteRef/>
      </w:r>
      <w:r w:rsidRPr="007021C7">
        <w:rPr>
          <w:lang w:eastAsia="zh-CN"/>
        </w:rPr>
        <w:t xml:space="preserve"> </w:t>
      </w:r>
      <w:r w:rsidR="00445AE7" w:rsidRPr="007021C7">
        <w:rPr>
          <w:lang w:eastAsia="zh-CN"/>
        </w:rPr>
        <w:tab/>
      </w:r>
      <w:r w:rsidR="00445AE7" w:rsidRPr="007021C7">
        <w:rPr>
          <w:lang w:eastAsia="zh-CN"/>
        </w:rPr>
        <w:t>见联合国环境大会关于</w:t>
      </w:r>
      <w:r w:rsidR="007021C7">
        <w:rPr>
          <w:rFonts w:hint="eastAsia"/>
          <w:lang w:eastAsia="zh-CN"/>
        </w:rPr>
        <w:t>通过基于自然的解决方案支持可持续发展的</w:t>
      </w:r>
      <w:r w:rsidR="00742DAA">
        <w:fldChar w:fldCharType="begin"/>
      </w:r>
      <w:r w:rsidR="00742DAA">
        <w:rPr>
          <w:lang w:eastAsia="zh-CN"/>
        </w:rPr>
        <w:instrText xml:space="preserve"> HYPERLINK "https://documents-dds-ny.un.org/doc/UNDOC/GEN/K22/006/76/pdf/K2200676.pdf?OpenElement" </w:instrText>
      </w:r>
      <w:r w:rsidR="00742DAA">
        <w:fldChar w:fldCharType="separate"/>
      </w:r>
      <w:r w:rsidR="00445AE7" w:rsidRPr="007021C7">
        <w:rPr>
          <w:rStyle w:val="Hyperlink"/>
          <w:lang w:eastAsia="zh-CN"/>
        </w:rPr>
        <w:t>第</w:t>
      </w:r>
      <w:r w:rsidR="00445AE7" w:rsidRPr="007021C7">
        <w:rPr>
          <w:rStyle w:val="Hyperlink"/>
          <w:lang w:eastAsia="zh-CN"/>
        </w:rPr>
        <w:t>5/5</w:t>
      </w:r>
      <w:r w:rsidR="00445AE7" w:rsidRPr="007021C7">
        <w:rPr>
          <w:rStyle w:val="Hyperlink"/>
          <w:lang w:eastAsia="zh-CN"/>
        </w:rPr>
        <w:t>号决议</w:t>
      </w:r>
      <w:r w:rsidR="00742DAA">
        <w:rPr>
          <w:rStyle w:val="Hyperlink"/>
          <w:lang w:eastAsia="zh-CN"/>
        </w:rPr>
        <w:fldChar w:fldCharType="end"/>
      </w:r>
      <w:r w:rsidR="00445AE7" w:rsidRPr="007021C7">
        <w:rPr>
          <w:lang w:eastAsia="zh-CN"/>
        </w:rPr>
        <w:t>执行部分第</w:t>
      </w:r>
      <w:r w:rsidR="00445AE7" w:rsidRPr="007021C7">
        <w:rPr>
          <w:lang w:eastAsia="zh-CN"/>
        </w:rPr>
        <w:t>1</w:t>
      </w:r>
      <w:r w:rsidR="00445AE7" w:rsidRPr="007021C7">
        <w:rPr>
          <w:lang w:eastAsia="zh-CN"/>
        </w:rPr>
        <w:t>段</w:t>
      </w:r>
      <w:r w:rsidR="00332C7B" w:rsidRPr="007021C7">
        <w:rPr>
          <w:lang w:eastAsia="zh-CN"/>
        </w:rPr>
        <w:t>。</w:t>
      </w:r>
    </w:p>
  </w:footnote>
  <w:footnote w:id="36">
    <w:p w14:paraId="4EEB557F" w14:textId="3B248674" w:rsidR="00824672" w:rsidRPr="007021C7" w:rsidRDefault="00824672" w:rsidP="00B67251">
      <w:pPr>
        <w:pStyle w:val="FootnoteText"/>
        <w:spacing w:line="240" w:lineRule="exact"/>
        <w:rPr>
          <w:lang w:val="en-US" w:eastAsia="zh-CN"/>
        </w:rPr>
      </w:pPr>
      <w:r w:rsidRPr="007021C7">
        <w:rPr>
          <w:rStyle w:val="FootnoteReference"/>
          <w:rFonts w:ascii="Times New Roman"/>
          <w:sz w:val="20"/>
        </w:rPr>
        <w:footnoteRef/>
      </w:r>
      <w:r w:rsidRPr="007021C7">
        <w:rPr>
          <w:lang w:eastAsia="zh-CN"/>
        </w:rPr>
        <w:t xml:space="preserve"> </w:t>
      </w:r>
      <w:r w:rsidR="0035272E" w:rsidRPr="007021C7">
        <w:rPr>
          <w:lang w:eastAsia="zh-CN"/>
        </w:rPr>
        <w:tab/>
      </w:r>
      <w:r w:rsidR="0035272E" w:rsidRPr="007021C7">
        <w:rPr>
          <w:lang w:eastAsia="zh-CN"/>
        </w:rPr>
        <w:t>这是南非提出的修订后的图，在此与缔约方分享，以征求其给共同主席的指导意见。</w:t>
      </w:r>
    </w:p>
  </w:footnote>
  <w:footnote w:id="37">
    <w:p w14:paraId="788D2A7C" w14:textId="61E17C53"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这一备选方案没有得到讨论，建议在缔约方大会第十五届会议上进一步讨论。</w:t>
      </w:r>
    </w:p>
  </w:footnote>
  <w:footnote w:id="38">
    <w:p w14:paraId="5AA3E123" w14:textId="666C4009"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本段摘自《全球生物多样性框架》初稿</w:t>
      </w:r>
      <w:r w:rsidRPr="007021C7">
        <w:rPr>
          <w:lang w:eastAsia="zh-CN"/>
        </w:rPr>
        <w:t>(CBD/WG2020/3/3 ),</w:t>
      </w:r>
      <w:r w:rsidRPr="007021C7">
        <w:rPr>
          <w:lang w:eastAsia="zh-CN"/>
        </w:rPr>
        <w:t>未经讨论。</w:t>
      </w:r>
    </w:p>
  </w:footnote>
  <w:footnote w:id="39">
    <w:p w14:paraId="5C00F2ED" w14:textId="637A506D" w:rsidR="00E355B4" w:rsidRPr="007021C7" w:rsidRDefault="00E355B4"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eastAsia="MS Gothic"/>
          <w:snapToGrid w:val="0"/>
          <w:kern w:val="18"/>
          <w:sz w:val="20"/>
        </w:rPr>
        <w:footnoteRef/>
      </w:r>
      <w:r w:rsidRPr="007021C7">
        <w:rPr>
          <w:snapToGrid w:val="0"/>
          <w:kern w:val="18"/>
          <w:lang w:eastAsia="zh-CN"/>
        </w:rPr>
        <w:t xml:space="preserve"> </w:t>
      </w:r>
      <w:r w:rsidR="00B67251">
        <w:rPr>
          <w:snapToGrid w:val="0"/>
          <w:kern w:val="18"/>
          <w:lang w:eastAsia="zh-CN"/>
        </w:rPr>
        <w:tab/>
      </w:r>
      <w:r w:rsidRPr="007021C7">
        <w:rPr>
          <w:snapToGrid w:val="0"/>
          <w:kern w:val="18"/>
          <w:lang w:eastAsia="zh-CN"/>
        </w:rPr>
        <w:t>各国将制定与该框架相一致的国家行动目标</w:t>
      </w:r>
      <w:r w:rsidRPr="007021C7">
        <w:rPr>
          <w:snapToGrid w:val="0"/>
          <w:kern w:val="18"/>
          <w:lang w:eastAsia="zh-CN"/>
        </w:rPr>
        <w:t>/</w:t>
      </w:r>
      <w:r w:rsidRPr="007021C7">
        <w:rPr>
          <w:snapToGrid w:val="0"/>
          <w:kern w:val="18"/>
          <w:lang w:eastAsia="zh-CN"/>
        </w:rPr>
        <w:t>指标，并将定期审查实现国家和全球行动目标的进展情况。监测框架</w:t>
      </w:r>
      <w:r w:rsidRPr="007021C7">
        <w:rPr>
          <w:snapToGrid w:val="0"/>
          <w:kern w:val="18"/>
          <w:lang w:eastAsia="zh-CN"/>
        </w:rPr>
        <w:t>(</w:t>
      </w:r>
      <w:r w:rsidRPr="007021C7">
        <w:rPr>
          <w:snapToGrid w:val="0"/>
          <w:kern w:val="18"/>
          <w:lang w:eastAsia="zh-CN"/>
        </w:rPr>
        <w:t>见</w:t>
      </w:r>
      <w:r w:rsidRPr="007021C7">
        <w:rPr>
          <w:snapToGrid w:val="0"/>
          <w:kern w:val="18"/>
          <w:lang w:eastAsia="zh-CN"/>
        </w:rPr>
        <w:t>CBD/SBSTTA/24/3</w:t>
      </w:r>
      <w:r w:rsidRPr="007021C7">
        <w:rPr>
          <w:snapToGrid w:val="0"/>
          <w:kern w:val="18"/>
          <w:lang w:eastAsia="zh-CN"/>
        </w:rPr>
        <w:t>和</w:t>
      </w:r>
      <w:r w:rsidRPr="007021C7">
        <w:rPr>
          <w:snapToGrid w:val="0"/>
          <w:kern w:val="18"/>
          <w:lang w:eastAsia="zh-CN"/>
        </w:rPr>
        <w:t>Add.1)</w:t>
      </w:r>
      <w:r w:rsidRPr="007021C7">
        <w:rPr>
          <w:snapToGrid w:val="0"/>
          <w:kern w:val="18"/>
          <w:lang w:eastAsia="zh-CN"/>
        </w:rPr>
        <w:t>提供了关于实现各项行动目标进展情况指标的进一步信息。</w:t>
      </w:r>
    </w:p>
  </w:footnote>
  <w:footnote w:id="40">
    <w:p w14:paraId="2B744790" w14:textId="77CF36E8"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包括所有海洋、海域和沿海地区。</w:t>
      </w:r>
    </w:p>
  </w:footnote>
  <w:footnote w:id="41">
    <w:p w14:paraId="26EA3482" w14:textId="118D6102"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val="en-US" w:eastAsia="zh-CN"/>
        </w:rPr>
        <w:t>[</w:t>
      </w:r>
      <w:r w:rsidRPr="007021C7">
        <w:rPr>
          <w:color w:val="000000"/>
          <w:lang w:eastAsia="zh-CN"/>
        </w:rPr>
        <w:t>所有陆地、内陆水域、</w:t>
      </w:r>
      <w:proofErr w:type="gramStart"/>
      <w:r w:rsidRPr="007021C7">
        <w:rPr>
          <w:color w:val="000000"/>
          <w:lang w:eastAsia="zh-CN"/>
        </w:rPr>
        <w:t>沿海和海洋生态系统</w:t>
      </w:r>
      <w:r w:rsidRPr="007021C7">
        <w:rPr>
          <w:lang w:val="en-US" w:eastAsia="zh-CN"/>
        </w:rPr>
        <w:t>]</w:t>
      </w:r>
      <w:r w:rsidRPr="007021C7">
        <w:rPr>
          <w:color w:val="000000"/>
          <w:lang w:eastAsia="zh-CN"/>
        </w:rPr>
        <w:t>[</w:t>
      </w:r>
      <w:proofErr w:type="gramEnd"/>
      <w:r w:rsidRPr="007021C7">
        <w:rPr>
          <w:color w:val="000000"/>
          <w:lang w:eastAsia="zh-CN"/>
        </w:rPr>
        <w:t>《公约》第</w:t>
      </w:r>
      <w:r w:rsidRPr="007021C7">
        <w:rPr>
          <w:color w:val="000000"/>
          <w:lang w:eastAsia="zh-CN"/>
        </w:rPr>
        <w:t>2</w:t>
      </w:r>
      <w:r w:rsidRPr="007021C7">
        <w:rPr>
          <w:color w:val="000000"/>
          <w:lang w:eastAsia="zh-CN"/>
        </w:rPr>
        <w:t>条定义的生态系统</w:t>
      </w:r>
      <w:r w:rsidRPr="007021C7">
        <w:rPr>
          <w:color w:val="000000"/>
          <w:lang w:eastAsia="zh-CN"/>
        </w:rPr>
        <w:t xml:space="preserve"> ] [</w:t>
      </w:r>
      <w:r w:rsidRPr="007021C7">
        <w:rPr>
          <w:color w:val="000000"/>
          <w:lang w:eastAsia="zh-CN"/>
        </w:rPr>
        <w:t>陆地、海洋和其他水生生态系统</w:t>
      </w:r>
      <w:r w:rsidRPr="007021C7">
        <w:rPr>
          <w:color w:val="000000"/>
          <w:lang w:eastAsia="zh-CN"/>
        </w:rPr>
        <w:t>]</w:t>
      </w:r>
      <w:r w:rsidRPr="007021C7">
        <w:rPr>
          <w:iCs/>
          <w:lang w:eastAsia="zh-CN"/>
        </w:rPr>
        <w:t xml:space="preserve"> [</w:t>
      </w:r>
      <w:r w:rsidRPr="007021C7">
        <w:rPr>
          <w:iCs/>
          <w:lang w:eastAsia="zh-CN"/>
        </w:rPr>
        <w:t>所有生态系统清单</w:t>
      </w:r>
      <w:r w:rsidRPr="007021C7">
        <w:rPr>
          <w:iCs/>
          <w:lang w:eastAsia="zh-CN"/>
        </w:rPr>
        <w:t>] [</w:t>
      </w:r>
      <w:r w:rsidRPr="007021C7">
        <w:rPr>
          <w:iCs/>
          <w:lang w:eastAsia="zh-CN"/>
        </w:rPr>
        <w:t>爱知生物多样性行动目标</w:t>
      </w:r>
      <w:r w:rsidRPr="007021C7">
        <w:rPr>
          <w:iCs/>
          <w:lang w:eastAsia="zh-CN"/>
        </w:rPr>
        <w:t>11]</w:t>
      </w:r>
    </w:p>
  </w:footnote>
  <w:footnote w:id="42">
    <w:p w14:paraId="01ED26DD" w14:textId="705F42AA" w:rsidR="00E355B4" w:rsidRPr="007021C7" w:rsidRDefault="00E355B4" w:rsidP="00B67251">
      <w:pPr>
        <w:pStyle w:val="FootnoteText"/>
        <w:spacing w:line="240" w:lineRule="exact"/>
        <w:rPr>
          <w:lang w:val="en-CA"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本案文是</w:t>
      </w:r>
      <w:r w:rsidRPr="007021C7">
        <w:rPr>
          <w:lang w:eastAsia="zh-CN"/>
        </w:rPr>
        <w:t>2022</w:t>
      </w:r>
      <w:r w:rsidRPr="007021C7">
        <w:rPr>
          <w:lang w:eastAsia="zh-CN"/>
        </w:rPr>
        <w:t>年</w:t>
      </w:r>
      <w:r w:rsidRPr="007021C7">
        <w:rPr>
          <w:lang w:eastAsia="zh-CN"/>
        </w:rPr>
        <w:t>3</w:t>
      </w:r>
      <w:r w:rsidRPr="007021C7">
        <w:rPr>
          <w:lang w:eastAsia="zh-CN"/>
        </w:rPr>
        <w:t>月</w:t>
      </w:r>
      <w:r w:rsidRPr="007021C7">
        <w:rPr>
          <w:lang w:eastAsia="zh-CN"/>
        </w:rPr>
        <w:t>14</w:t>
      </w:r>
      <w:r w:rsidRPr="007021C7">
        <w:rPr>
          <w:lang w:eastAsia="zh-CN"/>
        </w:rPr>
        <w:t>日至</w:t>
      </w:r>
      <w:r w:rsidRPr="007021C7">
        <w:rPr>
          <w:lang w:eastAsia="zh-CN"/>
        </w:rPr>
        <w:t>29</w:t>
      </w:r>
      <w:r w:rsidRPr="007021C7">
        <w:rPr>
          <w:lang w:eastAsia="zh-CN"/>
        </w:rPr>
        <w:t>日在瑞士日内瓦举行的</w:t>
      </w:r>
      <w:r w:rsidRPr="007021C7">
        <w:rPr>
          <w:lang w:eastAsia="zh-CN"/>
        </w:rPr>
        <w:t>2020</w:t>
      </w:r>
      <w:r w:rsidRPr="007021C7">
        <w:rPr>
          <w:lang w:eastAsia="zh-CN"/>
        </w:rPr>
        <w:t>年后全球生物多样性框架不限成员名额工作组第三次会议的成果。</w:t>
      </w:r>
      <w:r w:rsidRPr="007021C7">
        <w:rPr>
          <w:lang w:eastAsia="zh-CN"/>
        </w:rPr>
        <w:t>2020</w:t>
      </w:r>
      <w:r w:rsidRPr="007021C7">
        <w:rPr>
          <w:lang w:eastAsia="zh-CN"/>
        </w:rPr>
        <w:t>年后全球生物多样性框架工作组第四次会议没有讨论这一行动目标。</w:t>
      </w:r>
    </w:p>
  </w:footnote>
  <w:footnote w:id="43">
    <w:p w14:paraId="01F89247" w14:textId="6319D077" w:rsidR="00E355B4" w:rsidRPr="007021C7" w:rsidRDefault="00E355B4" w:rsidP="00B67251">
      <w:pPr>
        <w:pStyle w:val="FootnoteText"/>
        <w:spacing w:line="240" w:lineRule="exact"/>
        <w:rPr>
          <w:lang w:val="en-CA"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本案文是</w:t>
      </w:r>
      <w:r w:rsidRPr="007021C7">
        <w:rPr>
          <w:lang w:eastAsia="zh-CN"/>
        </w:rPr>
        <w:t>2022</w:t>
      </w:r>
      <w:r w:rsidRPr="007021C7">
        <w:rPr>
          <w:lang w:eastAsia="zh-CN"/>
        </w:rPr>
        <w:t>年</w:t>
      </w:r>
      <w:r w:rsidRPr="007021C7">
        <w:rPr>
          <w:lang w:eastAsia="zh-CN"/>
        </w:rPr>
        <w:t>3</w:t>
      </w:r>
      <w:r w:rsidRPr="007021C7">
        <w:rPr>
          <w:lang w:eastAsia="zh-CN"/>
        </w:rPr>
        <w:t>月</w:t>
      </w:r>
      <w:r w:rsidRPr="007021C7">
        <w:rPr>
          <w:lang w:eastAsia="zh-CN"/>
        </w:rPr>
        <w:t>14</w:t>
      </w:r>
      <w:r w:rsidRPr="007021C7">
        <w:rPr>
          <w:lang w:eastAsia="zh-CN"/>
        </w:rPr>
        <w:t>日至</w:t>
      </w:r>
      <w:r w:rsidRPr="007021C7">
        <w:rPr>
          <w:lang w:eastAsia="zh-CN"/>
        </w:rPr>
        <w:t>29</w:t>
      </w:r>
      <w:r w:rsidRPr="007021C7">
        <w:rPr>
          <w:lang w:eastAsia="zh-CN"/>
        </w:rPr>
        <w:t>日在瑞士日内瓦举行的</w:t>
      </w:r>
      <w:r w:rsidRPr="007021C7">
        <w:rPr>
          <w:lang w:eastAsia="zh-CN"/>
        </w:rPr>
        <w:t>2020</w:t>
      </w:r>
      <w:r w:rsidRPr="007021C7">
        <w:rPr>
          <w:lang w:eastAsia="zh-CN"/>
        </w:rPr>
        <w:t>年后全球生物多样性框架不限成员名额工作组第三次会议的成果。</w:t>
      </w:r>
      <w:r w:rsidRPr="007021C7">
        <w:rPr>
          <w:lang w:eastAsia="zh-CN"/>
        </w:rPr>
        <w:t>2020</w:t>
      </w:r>
      <w:r w:rsidRPr="007021C7">
        <w:rPr>
          <w:lang w:eastAsia="zh-CN"/>
        </w:rPr>
        <w:t>年后全球生物多样性框架工作组第四次会议没有讨论这一行动目标。</w:t>
      </w:r>
    </w:p>
  </w:footnote>
  <w:footnote w:id="44">
    <w:p w14:paraId="381064CB" w14:textId="58A8E9AF"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一些缔约方表示，是否纳入</w:t>
      </w:r>
      <w:r w:rsidRPr="007021C7">
        <w:rPr>
          <w:lang w:eastAsia="zh-CN"/>
        </w:rPr>
        <w:t>“</w:t>
      </w:r>
      <w:r w:rsidRPr="007021C7">
        <w:rPr>
          <w:lang w:eastAsia="zh-CN"/>
        </w:rPr>
        <w:t>噪音和光线</w:t>
      </w:r>
      <w:r w:rsidRPr="007021C7">
        <w:rPr>
          <w:lang w:eastAsia="zh-CN"/>
        </w:rPr>
        <w:t>”</w:t>
      </w:r>
      <w:r w:rsidRPr="007021C7">
        <w:rPr>
          <w:lang w:eastAsia="zh-CN"/>
        </w:rPr>
        <w:t>有待词汇表决定后再定。</w:t>
      </w:r>
    </w:p>
  </w:footnote>
  <w:footnote w:id="45">
    <w:p w14:paraId="67F796A8" w14:textId="35535321" w:rsidR="00E355B4" w:rsidRPr="007021C7" w:rsidRDefault="00E355B4" w:rsidP="00B67251">
      <w:pPr>
        <w:pStyle w:val="FootnoteText"/>
        <w:spacing w:line="240" w:lineRule="exact"/>
        <w:rPr>
          <w:lang w:val="en-US"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根据联合国环境大会第</w:t>
      </w:r>
      <w:r w:rsidRPr="007021C7">
        <w:rPr>
          <w:lang w:val="en-US" w:eastAsia="zh-CN"/>
        </w:rPr>
        <w:t>UNEP/EA.5/Res.55</w:t>
      </w:r>
      <w:r w:rsidRPr="007021C7">
        <w:rPr>
          <w:lang w:val="en-US" w:eastAsia="zh-CN"/>
        </w:rPr>
        <w:t>号决议。</w:t>
      </w:r>
    </w:p>
  </w:footnote>
  <w:footnote w:id="46">
    <w:p w14:paraId="077D7AF0" w14:textId="4B0FB9AF" w:rsidR="0022082D" w:rsidRPr="007021C7" w:rsidRDefault="0022082D" w:rsidP="00B67251">
      <w:pPr>
        <w:pStyle w:val="FootnoteText"/>
        <w:spacing w:line="240" w:lineRule="exact"/>
        <w:rPr>
          <w:lang w:val="en-US"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要求在词汇表中增加</w:t>
      </w:r>
      <w:r w:rsidRPr="007021C7">
        <w:rPr>
          <w:lang w:eastAsia="zh-CN"/>
        </w:rPr>
        <w:t>"</w:t>
      </w:r>
      <w:r w:rsidRPr="007021C7">
        <w:rPr>
          <w:lang w:eastAsia="zh-CN"/>
        </w:rPr>
        <w:t>野生物种</w:t>
      </w:r>
      <w:r w:rsidRPr="007021C7">
        <w:rPr>
          <w:lang w:eastAsia="zh-CN"/>
        </w:rPr>
        <w:t>"</w:t>
      </w:r>
      <w:r w:rsidRPr="007021C7">
        <w:rPr>
          <w:lang w:eastAsia="zh-CN"/>
        </w:rPr>
        <w:t>一词，并将其理解为包括陆地、淡水和海洋物种。还要求在词汇表中提供</w:t>
      </w:r>
      <w:r w:rsidRPr="007021C7">
        <w:rPr>
          <w:lang w:eastAsia="zh-CN"/>
        </w:rPr>
        <w:t>“</w:t>
      </w:r>
      <w:r w:rsidRPr="007021C7">
        <w:rPr>
          <w:lang w:eastAsia="zh-CN"/>
        </w:rPr>
        <w:t>脆弱境况</w:t>
      </w:r>
      <w:r w:rsidRPr="007021C7">
        <w:rPr>
          <w:lang w:eastAsia="zh-CN"/>
        </w:rPr>
        <w:t>”</w:t>
      </w:r>
      <w:r w:rsidRPr="007021C7">
        <w:rPr>
          <w:lang w:eastAsia="zh-CN"/>
        </w:rPr>
        <w:t>一词的解释。</w:t>
      </w:r>
    </w:p>
  </w:footnote>
  <w:footnote w:id="47">
    <w:p w14:paraId="74EACF51" w14:textId="502FAD79" w:rsidR="00E355B4" w:rsidRPr="007021C7" w:rsidRDefault="00E355B4" w:rsidP="00B67251">
      <w:pPr>
        <w:pStyle w:val="FootnoteText"/>
        <w:spacing w:line="240" w:lineRule="exact"/>
        <w:rPr>
          <w:lang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Pr="007021C7">
        <w:rPr>
          <w:lang w:eastAsia="zh-CN"/>
        </w:rPr>
        <w:t>该提案是由一个缔约方非正式小组编写。联络小组同意将这一备选案文作为进一步审议行动目标</w:t>
      </w:r>
      <w:r w:rsidRPr="007021C7">
        <w:rPr>
          <w:lang w:eastAsia="zh-CN"/>
        </w:rPr>
        <w:t>10</w:t>
      </w:r>
      <w:r w:rsidRPr="007021C7">
        <w:rPr>
          <w:lang w:eastAsia="zh-CN"/>
        </w:rPr>
        <w:t>的基础，并要求共同牵头人在其报告中承认，仍有一些缔约方希望纳入但未涉及的内容，包括如何使行动目标更可衡量。</w:t>
      </w:r>
    </w:p>
  </w:footnote>
  <w:footnote w:id="48">
    <w:p w14:paraId="6F203AC1" w14:textId="501EDCF6" w:rsidR="00E355B4" w:rsidRPr="007021C7" w:rsidRDefault="00E355B4" w:rsidP="00B67251">
      <w:pPr>
        <w:pStyle w:val="FootnoteText"/>
        <w:spacing w:line="240" w:lineRule="exact"/>
        <w:rPr>
          <w:lang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缔约方同意将在日内瓦商定的行动目标</w:t>
      </w:r>
      <w:r w:rsidRPr="007021C7">
        <w:rPr>
          <w:lang w:eastAsia="zh-CN"/>
        </w:rPr>
        <w:t xml:space="preserve"> 10 </w:t>
      </w:r>
      <w:r w:rsidRPr="007021C7">
        <w:rPr>
          <w:lang w:eastAsia="zh-CN"/>
        </w:rPr>
        <w:t>的案文作为进一步谈判的基础，条件是最终解决在效率和生产力问题上的分歧。</w:t>
      </w:r>
    </w:p>
  </w:footnote>
  <w:footnote w:id="49">
    <w:p w14:paraId="427AE058" w14:textId="64208F8B" w:rsidR="00E355B4" w:rsidRPr="007021C7" w:rsidRDefault="00E355B4" w:rsidP="00B67251">
      <w:pPr>
        <w:pStyle w:val="FootnoteText"/>
        <w:spacing w:line="240" w:lineRule="exact"/>
        <w:rPr>
          <w:lang w:val="en-CA"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缔约方还同意收进补充案文，供续会谈判参考。</w:t>
      </w:r>
    </w:p>
  </w:footnote>
  <w:footnote w:id="50">
    <w:p w14:paraId="7EFD6EE6" w14:textId="3C53563F" w:rsidR="00E355B4" w:rsidRPr="007021C7" w:rsidRDefault="00E355B4" w:rsidP="00B67251">
      <w:pPr>
        <w:pStyle w:val="FootnoteText"/>
        <w:spacing w:line="240" w:lineRule="exact"/>
        <w:rPr>
          <w:lang w:val="en-US"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val="en-US" w:eastAsia="zh-CN"/>
        </w:rPr>
        <w:t>缔约方要求将</w:t>
      </w:r>
      <w:r w:rsidRPr="007021C7">
        <w:rPr>
          <w:lang w:val="en-US" w:eastAsia="zh-CN"/>
        </w:rPr>
        <w:t>“</w:t>
      </w:r>
      <w:r w:rsidRPr="007021C7">
        <w:rPr>
          <w:lang w:val="en-US" w:eastAsia="zh-CN"/>
        </w:rPr>
        <w:t>基于自然的解决方案</w:t>
      </w:r>
      <w:r w:rsidRPr="007021C7">
        <w:rPr>
          <w:lang w:val="en-US" w:eastAsia="zh-CN"/>
        </w:rPr>
        <w:t>”</w:t>
      </w:r>
      <w:r w:rsidRPr="007021C7">
        <w:rPr>
          <w:lang w:val="en-US" w:eastAsia="zh-CN"/>
        </w:rPr>
        <w:t>和</w:t>
      </w:r>
      <w:r w:rsidRPr="007021C7">
        <w:rPr>
          <w:lang w:val="en-US" w:eastAsia="zh-CN"/>
        </w:rPr>
        <w:t>“</w:t>
      </w:r>
      <w:r w:rsidRPr="007021C7">
        <w:rPr>
          <w:lang w:val="en-US" w:eastAsia="zh-CN"/>
        </w:rPr>
        <w:t>生态系统办法</w:t>
      </w:r>
      <w:r w:rsidRPr="007021C7">
        <w:rPr>
          <w:lang w:val="en-US" w:eastAsia="zh-CN"/>
        </w:rPr>
        <w:t>”</w:t>
      </w:r>
      <w:r w:rsidRPr="007021C7">
        <w:rPr>
          <w:lang w:val="en-US" w:eastAsia="zh-CN"/>
        </w:rPr>
        <w:t>收入词汇表。</w:t>
      </w:r>
    </w:p>
  </w:footnote>
  <w:footnote w:id="51">
    <w:p w14:paraId="5B947313" w14:textId="3A07123C" w:rsidR="00E355B4" w:rsidRPr="007021C7" w:rsidRDefault="00E355B4" w:rsidP="00B67251">
      <w:pPr>
        <w:pStyle w:val="FootnoteText"/>
        <w:spacing w:line="240" w:lineRule="exact"/>
        <w:rPr>
          <w:lang w:val="en-US"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缔约方还要求在词汇表中解释</w:t>
      </w:r>
      <w:r w:rsidRPr="007021C7">
        <w:rPr>
          <w:lang w:val="en-US" w:eastAsia="zh-CN"/>
        </w:rPr>
        <w:t>“</w:t>
      </w:r>
      <w:r w:rsidRPr="007021C7">
        <w:rPr>
          <w:lang w:eastAsia="zh-CN"/>
        </w:rPr>
        <w:t>蓝色空间</w:t>
      </w:r>
      <w:r w:rsidRPr="007021C7">
        <w:rPr>
          <w:lang w:val="en-US" w:eastAsia="zh-CN"/>
        </w:rPr>
        <w:t>”</w:t>
      </w:r>
      <w:r w:rsidRPr="007021C7">
        <w:rPr>
          <w:lang w:eastAsia="zh-CN"/>
        </w:rPr>
        <w:t>和</w:t>
      </w:r>
      <w:r w:rsidRPr="007021C7">
        <w:rPr>
          <w:lang w:val="en-US" w:eastAsia="zh-CN"/>
        </w:rPr>
        <w:t>“</w:t>
      </w:r>
      <w:r w:rsidRPr="007021C7">
        <w:rPr>
          <w:lang w:eastAsia="zh-CN"/>
        </w:rPr>
        <w:t>绿色空间</w:t>
      </w:r>
      <w:r w:rsidRPr="007021C7">
        <w:rPr>
          <w:lang w:val="en-US" w:eastAsia="zh-CN"/>
        </w:rPr>
        <w:t>”</w:t>
      </w:r>
      <w:r w:rsidRPr="007021C7">
        <w:rPr>
          <w:lang w:eastAsia="zh-CN"/>
        </w:rPr>
        <w:t>，并将</w:t>
      </w:r>
      <w:r w:rsidRPr="007021C7">
        <w:rPr>
          <w:lang w:val="en-US" w:eastAsia="zh-CN"/>
        </w:rPr>
        <w:t>“</w:t>
      </w:r>
      <w:r w:rsidRPr="007021C7">
        <w:rPr>
          <w:lang w:eastAsia="zh-CN"/>
        </w:rPr>
        <w:t>生活基础设施</w:t>
      </w:r>
      <w:r w:rsidRPr="007021C7">
        <w:rPr>
          <w:lang w:val="en-US" w:eastAsia="zh-CN"/>
        </w:rPr>
        <w:t>”</w:t>
      </w:r>
      <w:r w:rsidRPr="007021C7">
        <w:rPr>
          <w:lang w:eastAsia="zh-CN"/>
        </w:rPr>
        <w:t>的概念列于</w:t>
      </w:r>
      <w:r w:rsidRPr="007021C7">
        <w:rPr>
          <w:lang w:val="en-US" w:eastAsia="zh-CN"/>
        </w:rPr>
        <w:t>“</w:t>
      </w:r>
      <w:r w:rsidRPr="007021C7">
        <w:rPr>
          <w:lang w:eastAsia="zh-CN"/>
        </w:rPr>
        <w:t>绿色空间</w:t>
      </w:r>
      <w:r w:rsidRPr="007021C7">
        <w:rPr>
          <w:lang w:val="en-US" w:eastAsia="zh-CN"/>
        </w:rPr>
        <w:t>”</w:t>
      </w:r>
      <w:r w:rsidRPr="007021C7">
        <w:rPr>
          <w:lang w:eastAsia="zh-CN"/>
        </w:rPr>
        <w:t>概念下。</w:t>
      </w:r>
    </w:p>
  </w:footnote>
  <w:footnote w:id="52">
    <w:p w14:paraId="690F941D" w14:textId="6CB6C095" w:rsidR="00E355B4" w:rsidRPr="007021C7" w:rsidRDefault="00E355B4" w:rsidP="00B67251">
      <w:pPr>
        <w:pStyle w:val="FootnoteText"/>
        <w:spacing w:line="240" w:lineRule="exact"/>
        <w:rPr>
          <w:lang w:val="en-US" w:eastAsia="zh-CN"/>
        </w:rPr>
      </w:pPr>
      <w:r w:rsidRPr="007021C7">
        <w:rPr>
          <w:rStyle w:val="FootnoteReference"/>
          <w:rFonts w:ascii="Times New Roman" w:eastAsia="MS Gothic"/>
          <w:sz w:val="20"/>
        </w:rPr>
        <w:footnoteRef/>
      </w:r>
      <w:r w:rsidRPr="007021C7">
        <w:rPr>
          <w:lang w:eastAsia="zh-CN"/>
        </w:rPr>
        <w:t xml:space="preserve"> </w:t>
      </w:r>
      <w:r w:rsidR="00B67251">
        <w:rPr>
          <w:lang w:eastAsia="zh-CN"/>
        </w:rPr>
        <w:tab/>
      </w:r>
      <w:r w:rsidRPr="007021C7">
        <w:rPr>
          <w:lang w:eastAsia="zh-CN"/>
        </w:rPr>
        <w:t>该提案由共同牵头人之友在一个小型非正式缔约方小组的帮助下编写。联络小组同意将该备选案文作为进一步审议行动目标</w:t>
      </w:r>
      <w:r w:rsidRPr="007021C7">
        <w:rPr>
          <w:lang w:eastAsia="zh-CN"/>
        </w:rPr>
        <w:t>13</w:t>
      </w:r>
      <w:r w:rsidRPr="007021C7">
        <w:rPr>
          <w:lang w:eastAsia="zh-CN"/>
        </w:rPr>
        <w:t>的基础。</w:t>
      </w:r>
    </w:p>
  </w:footnote>
  <w:footnote w:id="53">
    <w:p w14:paraId="15B2122D" w14:textId="2EF0F369" w:rsidR="00E355B4" w:rsidRPr="007021C7" w:rsidRDefault="00E355B4" w:rsidP="00B67251">
      <w:pPr>
        <w:spacing w:after="0" w:line="240" w:lineRule="exact"/>
        <w:jc w:val="left"/>
        <w:rPr>
          <w:sz w:val="20"/>
          <w:szCs w:val="20"/>
          <w:lang w:val="en-GB"/>
        </w:rPr>
      </w:pPr>
      <w:r w:rsidRPr="007021C7">
        <w:rPr>
          <w:rStyle w:val="FootnoteReference"/>
          <w:rFonts w:ascii="Times New Roman"/>
          <w:sz w:val="20"/>
          <w:szCs w:val="20"/>
        </w:rPr>
        <w:footnoteRef/>
      </w:r>
      <w:r w:rsidRPr="007021C7">
        <w:rPr>
          <w:sz w:val="20"/>
          <w:szCs w:val="20"/>
        </w:rPr>
        <w:t xml:space="preserve"> </w:t>
      </w:r>
      <w:r w:rsidR="00B67251">
        <w:rPr>
          <w:sz w:val="20"/>
          <w:szCs w:val="20"/>
        </w:rPr>
        <w:tab/>
      </w:r>
      <w:r w:rsidRPr="007021C7">
        <w:rPr>
          <w:sz w:val="20"/>
          <w:szCs w:val="20"/>
          <w:lang w:val="en-GB"/>
        </w:rPr>
        <w:t>插入词汇表：以地球母亲为中心的行动</w:t>
      </w:r>
      <w:r w:rsidRPr="007021C7">
        <w:rPr>
          <w:sz w:val="20"/>
          <w:szCs w:val="20"/>
          <w:lang w:val="en-GB"/>
        </w:rPr>
        <w:t xml:space="preserve"> (MECA)</w:t>
      </w:r>
      <w:r w:rsidRPr="007021C7">
        <w:rPr>
          <w:sz w:val="20"/>
          <w:szCs w:val="20"/>
          <w:lang w:val="en-GB"/>
        </w:rPr>
        <w:t>：以生态为中心和以权利为基础的方法能够实施行动以实现人与自然之间的和谐和互补关系，促进所有生物及其社区的连续性并确保非商品化地球母亲的环境功能。</w:t>
      </w:r>
    </w:p>
  </w:footnote>
  <w:footnote w:id="54">
    <w:p w14:paraId="37608FC7" w14:textId="77777777" w:rsidR="00B3176E" w:rsidRPr="007021C7" w:rsidRDefault="00B3176E"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lang w:eastAsia="zh-CN"/>
        </w:rPr>
        <w:t xml:space="preserve"> </w:t>
      </w:r>
      <w:r w:rsidRPr="007021C7">
        <w:rPr>
          <w:snapToGrid w:val="0"/>
          <w:kern w:val="18"/>
          <w:lang w:eastAsia="zh-CN"/>
        </w:rPr>
        <w:tab/>
        <w:t>CBD/SBI/3/INF/25</w:t>
      </w:r>
      <w:r w:rsidRPr="007021C7">
        <w:rPr>
          <w:snapToGrid w:val="0"/>
          <w:kern w:val="18"/>
          <w:lang w:eastAsia="zh-CN"/>
        </w:rPr>
        <w:t>。</w:t>
      </w:r>
    </w:p>
  </w:footnote>
  <w:footnote w:id="55">
    <w:p w14:paraId="163C8D75" w14:textId="6424BAD9" w:rsidR="00B3176E" w:rsidRPr="007021C7" w:rsidRDefault="00B3176E" w:rsidP="00B67251">
      <w:pPr>
        <w:pStyle w:val="FootnoteText"/>
        <w:suppressLineNumbers/>
        <w:suppressAutoHyphens/>
        <w:spacing w:line="240" w:lineRule="exact"/>
        <w:jc w:val="left"/>
        <w:rPr>
          <w:snapToGrid w:val="0"/>
          <w:kern w:val="18"/>
          <w:lang w:eastAsia="zh-CN"/>
        </w:rPr>
      </w:pPr>
      <w:r w:rsidRPr="007021C7">
        <w:rPr>
          <w:rStyle w:val="FootnoteReference"/>
          <w:rFonts w:ascii="Times New Roman"/>
          <w:snapToGrid w:val="0"/>
          <w:kern w:val="18"/>
          <w:sz w:val="20"/>
        </w:rPr>
        <w:footnoteRef/>
      </w:r>
      <w:r w:rsidRPr="007021C7">
        <w:rPr>
          <w:snapToGrid w:val="0"/>
          <w:kern w:val="18"/>
        </w:rPr>
        <w:t xml:space="preserve"> </w:t>
      </w:r>
      <w:r w:rsidRPr="007021C7">
        <w:rPr>
          <w:snapToGrid w:val="0"/>
          <w:kern w:val="18"/>
        </w:rPr>
        <w:tab/>
      </w:r>
      <w:r w:rsidR="007021C7" w:rsidRPr="007021C7">
        <w:rPr>
          <w:snapToGrid w:val="0"/>
          <w:kern w:val="18"/>
          <w:lang w:val="en-US"/>
        </w:rPr>
        <w:t xml:space="preserve">IPBES (2019): </w:t>
      </w:r>
      <w:r w:rsidR="007021C7" w:rsidRPr="007021C7">
        <w:rPr>
          <w:i/>
          <w:iCs/>
          <w:snapToGrid w:val="0"/>
          <w:kern w:val="18"/>
          <w:lang w:val="en-US"/>
        </w:rPr>
        <w:t>Global Assessment Report on Biodiversity and Ecosystem Services</w:t>
      </w:r>
      <w:r w:rsidR="007021C7" w:rsidRPr="007021C7">
        <w:rPr>
          <w:snapToGrid w:val="0"/>
          <w:kern w:val="18"/>
          <w:lang w:val="en-US"/>
        </w:rPr>
        <w:t xml:space="preserve">. </w:t>
      </w:r>
      <w:r w:rsidR="007021C7" w:rsidRPr="007021C7">
        <w:rPr>
          <w:snapToGrid w:val="0"/>
          <w:kern w:val="18"/>
          <w:lang w:val="it-IT"/>
        </w:rPr>
        <w:t>E. S. Brondizio, J. Settele, S. Díaz, and H. T. Ngo (editors)</w:t>
      </w:r>
      <w:r w:rsidR="007021C7" w:rsidRPr="007021C7">
        <w:rPr>
          <w:rFonts w:hint="eastAsia"/>
          <w:snapToGrid w:val="0"/>
          <w:kern w:val="18"/>
          <w:lang w:val="it-IT"/>
        </w:rPr>
        <w:t>。</w:t>
      </w:r>
      <w:r w:rsidR="007021C7" w:rsidRPr="007021C7">
        <w:rPr>
          <w:rFonts w:hint="eastAsia"/>
          <w:snapToGrid w:val="0"/>
          <w:kern w:val="18"/>
          <w:lang w:val="it-IT" w:eastAsia="zh-CN"/>
        </w:rPr>
        <w:t>生物多样性平台秘书处，波恩。</w:t>
      </w:r>
      <w:r w:rsidR="007021C7" w:rsidRPr="007021C7">
        <w:rPr>
          <w:snapToGrid w:val="0"/>
          <w:kern w:val="18"/>
          <w:lang w:val="en-US" w:eastAsia="zh-CN"/>
        </w:rPr>
        <w:t>1,148</w:t>
      </w:r>
      <w:r w:rsidR="007021C7" w:rsidRPr="007021C7">
        <w:rPr>
          <w:rFonts w:hint="eastAsia"/>
          <w:snapToGrid w:val="0"/>
          <w:kern w:val="18"/>
          <w:lang w:val="en-US" w:eastAsia="zh-CN"/>
        </w:rPr>
        <w:t>页。</w:t>
      </w:r>
      <w:r w:rsidR="007021C7" w:rsidRPr="007021C7">
        <w:rPr>
          <w:snapToGrid w:val="0"/>
          <w:kern w:val="18"/>
          <w:lang w:val="en-US" w:eastAsia="zh-CN"/>
        </w:rPr>
        <w:t xml:space="preserve"> </w:t>
      </w:r>
      <w:hyperlink r:id="rId1" w:history="1">
        <w:r w:rsidR="007021C7" w:rsidRPr="007021C7">
          <w:rPr>
            <w:rStyle w:val="Hyperlink"/>
            <w:snapToGrid w:val="0"/>
            <w:kern w:val="18"/>
            <w:lang w:val="en-US" w:eastAsia="zh-CN"/>
          </w:rPr>
          <w:t>https://doi.org/10.5281/zenodo.3831673</w:t>
        </w:r>
      </w:hyperlink>
      <w:r w:rsidR="007021C7" w:rsidRPr="007021C7">
        <w:rPr>
          <w:rFonts w:hint="eastAsia"/>
          <w:snapToGrid w:val="0"/>
          <w:kern w:val="18"/>
          <w:lang w:val="en-US" w:eastAsia="zh-CN"/>
        </w:rPr>
        <w:t>。</w:t>
      </w:r>
    </w:p>
  </w:footnote>
  <w:footnote w:id="56">
    <w:p w14:paraId="7C26863F" w14:textId="2C7566AE" w:rsidR="00425600" w:rsidRPr="007021C7" w:rsidRDefault="00425600" w:rsidP="00B67251">
      <w:pPr>
        <w:pStyle w:val="FootnoteText"/>
        <w:spacing w:line="240" w:lineRule="exact"/>
        <w:rPr>
          <w:lang w:val="en-US"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007021C7">
        <w:rPr>
          <w:rFonts w:hint="eastAsia"/>
          <w:lang w:eastAsia="zh-CN"/>
        </w:rPr>
        <w:t>一旦商定框架要素，可以在本部分增加关于审查机制的简图。</w:t>
      </w:r>
      <w:r w:rsidR="002411F4">
        <w:rPr>
          <w:rFonts w:hint="eastAsia"/>
          <w:lang w:eastAsia="zh-CN"/>
        </w:rPr>
        <w:t>可以通过其显示各种关系和时间安排。</w:t>
      </w:r>
    </w:p>
  </w:footnote>
  <w:footnote w:id="57">
    <w:p w14:paraId="6CF92980" w14:textId="085923D9" w:rsidR="00425600" w:rsidRPr="007021C7" w:rsidRDefault="00425600" w:rsidP="00B67251">
      <w:pPr>
        <w:pStyle w:val="FootnoteText"/>
        <w:spacing w:line="240" w:lineRule="exact"/>
        <w:rPr>
          <w:lang w:val="en-US" w:eastAsia="zh-CN"/>
        </w:rPr>
      </w:pPr>
      <w:r w:rsidRPr="007021C7">
        <w:rPr>
          <w:rStyle w:val="FootnoteReference"/>
          <w:rFonts w:ascii="Times New Roman"/>
          <w:sz w:val="20"/>
        </w:rPr>
        <w:footnoteRef/>
      </w:r>
      <w:r w:rsidRPr="007021C7">
        <w:rPr>
          <w:lang w:eastAsia="zh-CN"/>
        </w:rPr>
        <w:t xml:space="preserve"> </w:t>
      </w:r>
      <w:r w:rsidR="00B67251">
        <w:rPr>
          <w:lang w:eastAsia="zh-CN"/>
        </w:rPr>
        <w:tab/>
      </w:r>
      <w:r w:rsidR="00B75283">
        <w:rPr>
          <w:rFonts w:hint="eastAsia"/>
          <w:lang w:eastAsia="zh-CN"/>
        </w:rPr>
        <w:t>请注意，第</w:t>
      </w:r>
      <w:r w:rsidR="00B75283" w:rsidRPr="007021C7">
        <w:rPr>
          <w:lang w:val="en-US" w:eastAsia="zh-CN"/>
        </w:rPr>
        <w:t>15/--</w:t>
      </w:r>
      <w:r w:rsidR="00B75283">
        <w:rPr>
          <w:rFonts w:hint="eastAsia"/>
          <w:lang w:val="en-US" w:eastAsia="zh-CN"/>
        </w:rPr>
        <w:t>号决定将确定在通过执行问题附属机构逐国</w:t>
      </w:r>
      <w:r w:rsidR="00BC31A0">
        <w:rPr>
          <w:rFonts w:hint="eastAsia"/>
          <w:lang w:val="en-US" w:eastAsia="zh-CN"/>
        </w:rPr>
        <w:t>评议</w:t>
      </w:r>
      <w:r w:rsidR="00B75283">
        <w:rPr>
          <w:rFonts w:hint="eastAsia"/>
          <w:lang w:val="en-US" w:eastAsia="zh-CN"/>
        </w:rPr>
        <w:t>问题不限成员论坛的工作方式方面的今后步骤。本文件的下一版将删除本脚注。</w:t>
      </w:r>
    </w:p>
  </w:footnote>
  <w:footnote w:id="58">
    <w:p w14:paraId="2DBA1534" w14:textId="716FD987" w:rsidR="00425600" w:rsidRPr="00850E89" w:rsidRDefault="00425600" w:rsidP="00B67251">
      <w:pPr>
        <w:pStyle w:val="FootnoteText"/>
        <w:spacing w:line="240" w:lineRule="exact"/>
        <w:rPr>
          <w:lang w:val="en-US" w:eastAsia="zh-CN"/>
        </w:rPr>
      </w:pPr>
      <w:r w:rsidRPr="007021C7">
        <w:rPr>
          <w:rStyle w:val="FootnoteReference"/>
          <w:rFonts w:ascii="Times New Roman"/>
          <w:sz w:val="20"/>
        </w:rPr>
        <w:footnoteRef/>
      </w:r>
      <w:r w:rsidRPr="007021C7">
        <w:rPr>
          <w:lang w:eastAsia="zh-CN"/>
        </w:rPr>
        <w:t xml:space="preserve"> </w:t>
      </w:r>
      <w:r w:rsidR="006915FC">
        <w:rPr>
          <w:lang w:eastAsia="zh-CN"/>
        </w:rPr>
        <w:tab/>
      </w:r>
      <w:r w:rsidR="006915FC" w:rsidRPr="006915FC">
        <w:rPr>
          <w:rFonts w:hint="eastAsia"/>
          <w:lang w:val="en-US" w:eastAsia="zh-CN"/>
        </w:rPr>
        <w:t>请注意，第</w:t>
      </w:r>
      <w:r w:rsidR="006915FC" w:rsidRPr="006915FC">
        <w:rPr>
          <w:lang w:val="en-US" w:eastAsia="zh-CN"/>
        </w:rPr>
        <w:t>15/--</w:t>
      </w:r>
      <w:r w:rsidR="006915FC" w:rsidRPr="006915FC">
        <w:rPr>
          <w:rFonts w:hint="eastAsia"/>
          <w:lang w:val="en-US" w:eastAsia="zh-CN"/>
        </w:rPr>
        <w:t>号决定将确定</w:t>
      </w:r>
      <w:r w:rsidR="006915FC">
        <w:rPr>
          <w:rFonts w:hint="eastAsia"/>
          <w:lang w:val="en-US" w:eastAsia="zh-CN"/>
        </w:rPr>
        <w:t>关于本段所述各项</w:t>
      </w:r>
      <w:r w:rsidR="006915FC" w:rsidRPr="006915FC">
        <w:rPr>
          <w:rFonts w:hint="eastAsia"/>
          <w:lang w:val="en-US" w:eastAsia="zh-CN"/>
        </w:rPr>
        <w:t>的今后步骤。本文件的下一版将删除本脚注。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3F22" w14:textId="3B3E4404" w:rsidR="00264701" w:rsidRDefault="00AD559E" w:rsidP="00264701">
    <w:pPr>
      <w:adjustRightInd w:val="0"/>
      <w:snapToGrid w:val="0"/>
      <w:spacing w:after="0" w:line="240" w:lineRule="atLeast"/>
      <w:rPr>
        <w:kern w:val="22"/>
        <w:sz w:val="24"/>
        <w:szCs w:val="24"/>
      </w:rPr>
    </w:pPr>
    <w:r w:rsidRPr="00AD559E">
      <w:rPr>
        <w:kern w:val="22"/>
        <w:sz w:val="24"/>
        <w:szCs w:val="24"/>
        <w:lang w:val="fr-FR"/>
      </w:rPr>
      <w:t>CBD/WG2020/REC/4</w:t>
    </w:r>
    <w:r>
      <w:rPr>
        <w:kern w:val="22"/>
        <w:sz w:val="24"/>
        <w:szCs w:val="24"/>
        <w:lang w:val="fr-FR"/>
      </w:rPr>
      <w:t>/1</w:t>
    </w:r>
  </w:p>
  <w:p w14:paraId="06608006" w14:textId="77777777" w:rsidR="00264701" w:rsidRDefault="00264701" w:rsidP="00264701">
    <w:pPr>
      <w:pStyle w:val="Header"/>
      <w:jc w:val="left"/>
      <w:rPr>
        <w:sz w:val="24"/>
        <w:szCs w:val="24"/>
        <w:lang w:val="en-CA"/>
      </w:rPr>
    </w:pPr>
    <w:r w:rsidRPr="009E0918">
      <w:rPr>
        <w:sz w:val="24"/>
        <w:szCs w:val="24"/>
        <w:lang w:val="en-CA"/>
      </w:rPr>
      <w:t xml:space="preserve">Page </w:t>
    </w:r>
    <w:r w:rsidRPr="009E0918">
      <w:rPr>
        <w:sz w:val="24"/>
        <w:szCs w:val="24"/>
        <w:lang w:val="en-CA"/>
      </w:rPr>
      <w:fldChar w:fldCharType="begin"/>
    </w:r>
    <w:r w:rsidRPr="009E0918">
      <w:rPr>
        <w:sz w:val="24"/>
        <w:szCs w:val="24"/>
        <w:lang w:val="en-CA"/>
      </w:rPr>
      <w:instrText xml:space="preserve"> PAGE   \* MERGEFORMAT </w:instrText>
    </w:r>
    <w:r w:rsidRPr="009E0918">
      <w:rPr>
        <w:sz w:val="24"/>
        <w:szCs w:val="24"/>
        <w:lang w:val="en-CA"/>
      </w:rPr>
      <w:fldChar w:fldCharType="separate"/>
    </w:r>
    <w:r>
      <w:rPr>
        <w:sz w:val="24"/>
        <w:szCs w:val="24"/>
        <w:lang w:val="en-CA"/>
      </w:rPr>
      <w:t>3</w:t>
    </w:r>
    <w:r w:rsidRPr="009E0918">
      <w:rPr>
        <w:sz w:val="24"/>
        <w:szCs w:val="24"/>
        <w:lang w:val="en-CA"/>
      </w:rPr>
      <w:fldChar w:fldCharType="end"/>
    </w:r>
  </w:p>
  <w:p w14:paraId="35E557E6" w14:textId="77777777" w:rsidR="00264701" w:rsidRDefault="0026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43B6" w14:textId="3E076B32" w:rsidR="00720117" w:rsidRPr="009E0918" w:rsidRDefault="000E6DFE" w:rsidP="00264701">
    <w:pPr>
      <w:pStyle w:val="Header"/>
      <w:jc w:val="right"/>
      <w:rPr>
        <w:sz w:val="24"/>
        <w:szCs w:val="24"/>
        <w:lang w:val="en-CA"/>
      </w:rPr>
    </w:pPr>
    <w:r w:rsidRPr="000E6DFE">
      <w:rPr>
        <w:sz w:val="24"/>
        <w:szCs w:val="24"/>
        <w:lang w:val="fr-FR"/>
      </w:rPr>
      <w:t>CBD/WG2020/REC/4/1</w:t>
    </w:r>
  </w:p>
  <w:p w14:paraId="54B85756" w14:textId="2C8B22D1" w:rsidR="00720117" w:rsidRDefault="00720117" w:rsidP="00264701">
    <w:pPr>
      <w:pStyle w:val="Header"/>
      <w:jc w:val="right"/>
      <w:rPr>
        <w:sz w:val="24"/>
        <w:szCs w:val="24"/>
        <w:lang w:val="en-CA"/>
      </w:rPr>
    </w:pPr>
    <w:r w:rsidRPr="009E0918">
      <w:rPr>
        <w:sz w:val="24"/>
        <w:szCs w:val="24"/>
        <w:lang w:val="en-CA"/>
      </w:rPr>
      <w:t xml:space="preserve">Page </w:t>
    </w:r>
    <w:r w:rsidRPr="009E0918">
      <w:rPr>
        <w:sz w:val="24"/>
        <w:szCs w:val="24"/>
        <w:lang w:val="en-CA"/>
      </w:rPr>
      <w:fldChar w:fldCharType="begin"/>
    </w:r>
    <w:r w:rsidRPr="009E0918">
      <w:rPr>
        <w:sz w:val="24"/>
        <w:szCs w:val="24"/>
        <w:lang w:val="en-CA"/>
      </w:rPr>
      <w:instrText xml:space="preserve"> PAGE   \* MERGEFORMAT </w:instrText>
    </w:r>
    <w:r w:rsidRPr="009E0918">
      <w:rPr>
        <w:sz w:val="24"/>
        <w:szCs w:val="24"/>
        <w:lang w:val="en-CA"/>
      </w:rPr>
      <w:fldChar w:fldCharType="separate"/>
    </w:r>
    <w:r>
      <w:rPr>
        <w:noProof/>
        <w:sz w:val="24"/>
        <w:szCs w:val="24"/>
        <w:lang w:val="en-CA"/>
      </w:rPr>
      <w:t>2</w:t>
    </w:r>
    <w:r w:rsidRPr="009E0918">
      <w:rPr>
        <w:sz w:val="24"/>
        <w:szCs w:val="24"/>
        <w:lang w:val="en-CA"/>
      </w:rPr>
      <w:fldChar w:fldCharType="end"/>
    </w:r>
  </w:p>
  <w:p w14:paraId="70C371E8" w14:textId="77777777" w:rsidR="002F3BCF" w:rsidRDefault="002F3BCF" w:rsidP="009E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1D"/>
    <w:multiLevelType w:val="hybridMultilevel"/>
    <w:tmpl w:val="D94CF1E6"/>
    <w:lvl w:ilvl="0" w:tplc="FE5C9C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60398C"/>
    <w:multiLevelType w:val="hybridMultilevel"/>
    <w:tmpl w:val="D78233AC"/>
    <w:lvl w:ilvl="0" w:tplc="A6302844">
      <w:start w:val="16"/>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5F9C"/>
    <w:multiLevelType w:val="hybridMultilevel"/>
    <w:tmpl w:val="5B204988"/>
    <w:lvl w:ilvl="0" w:tplc="448067E0">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E36A6"/>
    <w:multiLevelType w:val="hybridMultilevel"/>
    <w:tmpl w:val="96BACEF4"/>
    <w:lvl w:ilvl="0" w:tplc="589A9D78">
      <w:start w:val="1"/>
      <w:numFmt w:val="decimal"/>
      <w:lvlText w:val="%1."/>
      <w:lvlJc w:val="left"/>
      <w:pPr>
        <w:ind w:left="720" w:hanging="360"/>
      </w:pPr>
      <w:rPr>
        <w:i w:val="0"/>
        <w:iCs w:val="0"/>
      </w:rPr>
    </w:lvl>
    <w:lvl w:ilvl="1" w:tplc="EBBE6324">
      <w:start w:val="1"/>
      <w:numFmt w:val="lowerLetter"/>
      <w:lvlText w:val="(%2)"/>
      <w:lvlJc w:val="left"/>
      <w:pPr>
        <w:ind w:left="1440" w:hanging="360"/>
      </w:pPr>
      <w:rPr>
        <w:rFonts w:hint="default"/>
        <w:b w:val="0"/>
        <w:bCs w:val="0"/>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917385"/>
    <w:multiLevelType w:val="hybridMultilevel"/>
    <w:tmpl w:val="05AC1AD0"/>
    <w:lvl w:ilvl="0" w:tplc="A93CF746">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FA50873"/>
    <w:multiLevelType w:val="hybridMultilevel"/>
    <w:tmpl w:val="7044476E"/>
    <w:lvl w:ilvl="0" w:tplc="EE34FEC4">
      <w:start w:val="1"/>
      <w:numFmt w:val="decimal"/>
      <w:pStyle w:val="ListParagraph"/>
      <w:lvlText w:val="%1."/>
      <w:lvlJc w:val="left"/>
      <w:pPr>
        <w:ind w:left="36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EC336A"/>
    <w:multiLevelType w:val="hybridMultilevel"/>
    <w:tmpl w:val="2F449874"/>
    <w:lvl w:ilvl="0" w:tplc="2B9086A0">
      <w:start w:val="1"/>
      <w:numFmt w:val="lowerLetter"/>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70F8C"/>
    <w:multiLevelType w:val="hybridMultilevel"/>
    <w:tmpl w:val="156C1592"/>
    <w:lvl w:ilvl="0" w:tplc="D7485C30">
      <w:start w:val="1"/>
      <w:numFmt w:val="lowerLetter"/>
      <w:lvlText w:val="(%1)"/>
      <w:lvlJc w:val="left"/>
      <w:pPr>
        <w:ind w:left="850" w:hanging="360"/>
      </w:pPr>
      <w:rPr>
        <w:rFonts w:ascii="Times New Roman" w:hAnsi="Times New Roman" w:cs="Times New Roman"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15:restartNumberingAfterBreak="0">
    <w:nsid w:val="3CA12B6E"/>
    <w:multiLevelType w:val="hybridMultilevel"/>
    <w:tmpl w:val="333CE7AE"/>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07158B"/>
    <w:multiLevelType w:val="hybridMultilevel"/>
    <w:tmpl w:val="333CE7AE"/>
    <w:lvl w:ilvl="0" w:tplc="7B54A0D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5013B"/>
    <w:multiLevelType w:val="hybridMultilevel"/>
    <w:tmpl w:val="E2905014"/>
    <w:lvl w:ilvl="0" w:tplc="6214141C">
      <w:start w:val="18"/>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442B4"/>
    <w:multiLevelType w:val="multilevel"/>
    <w:tmpl w:val="31C4B01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13823E7"/>
    <w:multiLevelType w:val="hybridMultilevel"/>
    <w:tmpl w:val="774E9074"/>
    <w:lvl w:ilvl="0" w:tplc="589A9D78">
      <w:start w:val="1"/>
      <w:numFmt w:val="decimal"/>
      <w:lvlText w:val="%1."/>
      <w:lvlJc w:val="left"/>
      <w:pPr>
        <w:ind w:left="720" w:hanging="360"/>
      </w:pPr>
      <w:rPr>
        <w:i w:val="0"/>
        <w:iCs w:val="0"/>
      </w:rPr>
    </w:lvl>
    <w:lvl w:ilvl="1" w:tplc="0CC0A7C6">
      <w:start w:val="1"/>
      <w:numFmt w:val="lowerLetter"/>
      <w:lvlText w:val="%2."/>
      <w:lvlJc w:val="left"/>
      <w:pPr>
        <w:ind w:left="1440" w:hanging="360"/>
      </w:pPr>
      <w:rPr>
        <w:i w:val="0"/>
        <w:i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245FA1"/>
    <w:multiLevelType w:val="multilevel"/>
    <w:tmpl w:val="EF6A790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bCs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715ED"/>
    <w:multiLevelType w:val="hybridMultilevel"/>
    <w:tmpl w:val="60540ABC"/>
    <w:lvl w:ilvl="0" w:tplc="69EE3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0065B"/>
    <w:multiLevelType w:val="multilevel"/>
    <w:tmpl w:val="F7227A88"/>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C684118"/>
    <w:multiLevelType w:val="hybridMultilevel"/>
    <w:tmpl w:val="E774D996"/>
    <w:lvl w:ilvl="0" w:tplc="0409000F">
      <w:start w:val="1"/>
      <w:numFmt w:val="decimal"/>
      <w:lvlText w:val="%1."/>
      <w:lvlJc w:val="left"/>
      <w:pPr>
        <w:ind w:left="811" w:hanging="360"/>
      </w:pPr>
      <w:rPr>
        <w:rFonts w:cs="Times New Roman"/>
      </w:rPr>
    </w:lvl>
    <w:lvl w:ilvl="1" w:tplc="04090019" w:tentative="1">
      <w:start w:val="1"/>
      <w:numFmt w:val="lowerLetter"/>
      <w:lvlText w:val="%2."/>
      <w:lvlJc w:val="left"/>
      <w:pPr>
        <w:ind w:left="1531" w:hanging="360"/>
      </w:pPr>
      <w:rPr>
        <w:rFonts w:cs="Times New Roman"/>
      </w:rPr>
    </w:lvl>
    <w:lvl w:ilvl="2" w:tplc="0409001B" w:tentative="1">
      <w:start w:val="1"/>
      <w:numFmt w:val="lowerRoman"/>
      <w:lvlText w:val="%3."/>
      <w:lvlJc w:val="right"/>
      <w:pPr>
        <w:ind w:left="2251" w:hanging="180"/>
      </w:pPr>
      <w:rPr>
        <w:rFonts w:cs="Times New Roman"/>
      </w:rPr>
    </w:lvl>
    <w:lvl w:ilvl="3" w:tplc="0409000F" w:tentative="1">
      <w:start w:val="1"/>
      <w:numFmt w:val="decimal"/>
      <w:lvlText w:val="%4."/>
      <w:lvlJc w:val="left"/>
      <w:pPr>
        <w:ind w:left="2971" w:hanging="360"/>
      </w:pPr>
      <w:rPr>
        <w:rFonts w:cs="Times New Roman"/>
      </w:rPr>
    </w:lvl>
    <w:lvl w:ilvl="4" w:tplc="04090019" w:tentative="1">
      <w:start w:val="1"/>
      <w:numFmt w:val="lowerLetter"/>
      <w:lvlText w:val="%5."/>
      <w:lvlJc w:val="left"/>
      <w:pPr>
        <w:ind w:left="3691" w:hanging="360"/>
      </w:pPr>
      <w:rPr>
        <w:rFonts w:cs="Times New Roman"/>
      </w:rPr>
    </w:lvl>
    <w:lvl w:ilvl="5" w:tplc="0409001B" w:tentative="1">
      <w:start w:val="1"/>
      <w:numFmt w:val="lowerRoman"/>
      <w:lvlText w:val="%6."/>
      <w:lvlJc w:val="right"/>
      <w:pPr>
        <w:ind w:left="4411" w:hanging="180"/>
      </w:pPr>
      <w:rPr>
        <w:rFonts w:cs="Times New Roman"/>
      </w:rPr>
    </w:lvl>
    <w:lvl w:ilvl="6" w:tplc="0409000F" w:tentative="1">
      <w:start w:val="1"/>
      <w:numFmt w:val="decimal"/>
      <w:lvlText w:val="%7."/>
      <w:lvlJc w:val="left"/>
      <w:pPr>
        <w:ind w:left="5131" w:hanging="360"/>
      </w:pPr>
      <w:rPr>
        <w:rFonts w:cs="Times New Roman"/>
      </w:rPr>
    </w:lvl>
    <w:lvl w:ilvl="7" w:tplc="04090019" w:tentative="1">
      <w:start w:val="1"/>
      <w:numFmt w:val="lowerLetter"/>
      <w:lvlText w:val="%8."/>
      <w:lvlJc w:val="left"/>
      <w:pPr>
        <w:ind w:left="5851" w:hanging="360"/>
      </w:pPr>
      <w:rPr>
        <w:rFonts w:cs="Times New Roman"/>
      </w:rPr>
    </w:lvl>
    <w:lvl w:ilvl="8" w:tplc="0409001B" w:tentative="1">
      <w:start w:val="1"/>
      <w:numFmt w:val="lowerRoman"/>
      <w:lvlText w:val="%9."/>
      <w:lvlJc w:val="right"/>
      <w:pPr>
        <w:ind w:left="6571" w:hanging="180"/>
      </w:pPr>
      <w:rPr>
        <w:rFonts w:cs="Times New Roman"/>
      </w:rPr>
    </w:lvl>
  </w:abstractNum>
  <w:abstractNum w:abstractNumId="27" w15:restartNumberingAfterBreak="0">
    <w:nsid w:val="5C8365CB"/>
    <w:multiLevelType w:val="hybridMultilevel"/>
    <w:tmpl w:val="2F449874"/>
    <w:lvl w:ilvl="0" w:tplc="2B9086A0">
      <w:start w:val="1"/>
      <w:numFmt w:val="lowerLetter"/>
      <w:lvlText w:val="(%1)"/>
      <w:lvlJc w:val="left"/>
      <w:pPr>
        <w:ind w:left="5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8090A"/>
    <w:multiLevelType w:val="hybridMultilevel"/>
    <w:tmpl w:val="61427AD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04CF6"/>
    <w:multiLevelType w:val="hybridMultilevel"/>
    <w:tmpl w:val="76E6B97C"/>
    <w:lvl w:ilvl="0" w:tplc="41F268F0">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87B25"/>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81448"/>
    <w:multiLevelType w:val="hybridMultilevel"/>
    <w:tmpl w:val="620013DA"/>
    <w:lvl w:ilvl="0" w:tplc="05A4C072">
      <w:numFmt w:val="bullet"/>
      <w:lvlText w:val="·"/>
      <w:lvlJc w:val="left"/>
      <w:pPr>
        <w:ind w:left="720" w:hanging="360"/>
      </w:pPr>
      <w:rPr>
        <w:rFonts w:ascii="SimSun" w:eastAsia="Times New Roman" w:hAnsi="SimSun"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8"/>
  </w:num>
  <w:num w:numId="7">
    <w:abstractNumId w:val="0"/>
  </w:num>
  <w:num w:numId="8">
    <w:abstractNumId w:val="26"/>
  </w:num>
  <w:num w:numId="9">
    <w:abstractNumId w:val="10"/>
  </w:num>
  <w:num w:numId="10">
    <w:abstractNumId w:val="34"/>
  </w:num>
  <w:num w:numId="11">
    <w:abstractNumId w:val="14"/>
  </w:num>
  <w:num w:numId="12">
    <w:abstractNumId w:val="17"/>
  </w:num>
  <w:num w:numId="13">
    <w:abstractNumId w:val="18"/>
  </w:num>
  <w:num w:numId="14">
    <w:abstractNumId w:val="11"/>
  </w:num>
  <w:num w:numId="15">
    <w:abstractNumId w:val="27"/>
  </w:num>
  <w:num w:numId="16">
    <w:abstractNumId w:val="6"/>
  </w:num>
  <w:num w:numId="17">
    <w:abstractNumId w:val="21"/>
  </w:num>
  <w:num w:numId="18">
    <w:abstractNumId w:val="13"/>
  </w:num>
  <w:num w:numId="19">
    <w:abstractNumId w:val="5"/>
  </w:num>
  <w:num w:numId="20">
    <w:abstractNumId w:val="2"/>
  </w:num>
  <w:num w:numId="21">
    <w:abstractNumId w:val="1"/>
  </w:num>
  <w:num w:numId="22">
    <w:abstractNumId w:val="19"/>
  </w:num>
  <w:num w:numId="23">
    <w:abstractNumId w:val="9"/>
  </w:num>
  <w:num w:numId="24">
    <w:abstractNumId w:val="20"/>
  </w:num>
  <w:num w:numId="25">
    <w:abstractNumId w:val="15"/>
  </w:num>
  <w:num w:numId="26">
    <w:abstractNumId w:val="16"/>
  </w:num>
  <w:num w:numId="27">
    <w:abstractNumId w:val="3"/>
  </w:num>
  <w:num w:numId="28">
    <w:abstractNumId w:val="7"/>
  </w:num>
  <w:num w:numId="29">
    <w:abstractNumId w:val="15"/>
    <w:lvlOverride w:ilvl="0">
      <w:startOverride w:val="1"/>
    </w:lvlOverride>
  </w:num>
  <w:num w:numId="30">
    <w:abstractNumId w:val="31"/>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8"/>
  </w:num>
  <w:num w:numId="36">
    <w:abstractNumId w:val="23"/>
  </w:num>
  <w:num w:numId="37">
    <w:abstractNumId w:val="4"/>
  </w:num>
  <w:num w:numId="38">
    <w:abstractNumId w:val="33"/>
  </w:num>
  <w:num w:numId="39">
    <w:abstractNumId w:val="35"/>
  </w:num>
  <w:num w:numId="40">
    <w:abstractNumId w:val="32"/>
  </w:num>
  <w:num w:numId="41">
    <w:abstractNumId w:val="25"/>
  </w:num>
  <w:num w:numId="42">
    <w:abstractNumId w:val="24"/>
  </w:num>
  <w:num w:numId="4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2"/>
  </w:num>
  <w:num w:numId="47">
    <w:abstractNumId w:val="2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5B"/>
    <w:rsid w:val="000066D2"/>
    <w:rsid w:val="00024FBC"/>
    <w:rsid w:val="00031F3D"/>
    <w:rsid w:val="00037720"/>
    <w:rsid w:val="00042215"/>
    <w:rsid w:val="00042DCD"/>
    <w:rsid w:val="00057BEE"/>
    <w:rsid w:val="00062B3C"/>
    <w:rsid w:val="000670AC"/>
    <w:rsid w:val="00071B19"/>
    <w:rsid w:val="00074B08"/>
    <w:rsid w:val="00075BF7"/>
    <w:rsid w:val="00076814"/>
    <w:rsid w:val="00083DD9"/>
    <w:rsid w:val="00097591"/>
    <w:rsid w:val="000A1502"/>
    <w:rsid w:val="000B5CF0"/>
    <w:rsid w:val="000C0715"/>
    <w:rsid w:val="000C7545"/>
    <w:rsid w:val="000E6DFE"/>
    <w:rsid w:val="000F1BB5"/>
    <w:rsid w:val="000F30DB"/>
    <w:rsid w:val="00114714"/>
    <w:rsid w:val="00115473"/>
    <w:rsid w:val="00123FE9"/>
    <w:rsid w:val="001265EA"/>
    <w:rsid w:val="0013138A"/>
    <w:rsid w:val="001424EF"/>
    <w:rsid w:val="001473B3"/>
    <w:rsid w:val="00163E99"/>
    <w:rsid w:val="001767D6"/>
    <w:rsid w:val="00177D2F"/>
    <w:rsid w:val="00180766"/>
    <w:rsid w:val="00186E5F"/>
    <w:rsid w:val="00192046"/>
    <w:rsid w:val="00193A74"/>
    <w:rsid w:val="00195127"/>
    <w:rsid w:val="00197014"/>
    <w:rsid w:val="001A19D0"/>
    <w:rsid w:val="001C57BD"/>
    <w:rsid w:val="001C5F8F"/>
    <w:rsid w:val="001D24F1"/>
    <w:rsid w:val="001F2EF5"/>
    <w:rsid w:val="002062FE"/>
    <w:rsid w:val="0022082D"/>
    <w:rsid w:val="00223388"/>
    <w:rsid w:val="0023491C"/>
    <w:rsid w:val="002360FB"/>
    <w:rsid w:val="002411F4"/>
    <w:rsid w:val="002472AF"/>
    <w:rsid w:val="00250638"/>
    <w:rsid w:val="00256A3F"/>
    <w:rsid w:val="0026388E"/>
    <w:rsid w:val="00264701"/>
    <w:rsid w:val="00265D11"/>
    <w:rsid w:val="00284749"/>
    <w:rsid w:val="002913CD"/>
    <w:rsid w:val="002944AC"/>
    <w:rsid w:val="00295758"/>
    <w:rsid w:val="002970EE"/>
    <w:rsid w:val="002A510B"/>
    <w:rsid w:val="002B3602"/>
    <w:rsid w:val="002B6120"/>
    <w:rsid w:val="002C0F4A"/>
    <w:rsid w:val="002C4362"/>
    <w:rsid w:val="002C5B8A"/>
    <w:rsid w:val="002D3387"/>
    <w:rsid w:val="002E0839"/>
    <w:rsid w:val="002E75B5"/>
    <w:rsid w:val="002F3BCF"/>
    <w:rsid w:val="002F65D2"/>
    <w:rsid w:val="00306C80"/>
    <w:rsid w:val="00307EB2"/>
    <w:rsid w:val="00311B0E"/>
    <w:rsid w:val="00322B15"/>
    <w:rsid w:val="00332C7B"/>
    <w:rsid w:val="0035272E"/>
    <w:rsid w:val="00354964"/>
    <w:rsid w:val="003629AC"/>
    <w:rsid w:val="00362FAC"/>
    <w:rsid w:val="003638E6"/>
    <w:rsid w:val="003845F5"/>
    <w:rsid w:val="00385A10"/>
    <w:rsid w:val="003A5DE1"/>
    <w:rsid w:val="003B4FD4"/>
    <w:rsid w:val="003C67C4"/>
    <w:rsid w:val="003D1837"/>
    <w:rsid w:val="003D702A"/>
    <w:rsid w:val="00410906"/>
    <w:rsid w:val="00410F6F"/>
    <w:rsid w:val="0041638D"/>
    <w:rsid w:val="004247D2"/>
    <w:rsid w:val="00425600"/>
    <w:rsid w:val="004454C0"/>
    <w:rsid w:val="00445AE7"/>
    <w:rsid w:val="00446FDE"/>
    <w:rsid w:val="00451200"/>
    <w:rsid w:val="004518C7"/>
    <w:rsid w:val="00455150"/>
    <w:rsid w:val="00465B50"/>
    <w:rsid w:val="00465D90"/>
    <w:rsid w:val="00466659"/>
    <w:rsid w:val="004740F4"/>
    <w:rsid w:val="00477B58"/>
    <w:rsid w:val="00480EDE"/>
    <w:rsid w:val="00484C12"/>
    <w:rsid w:val="0049374F"/>
    <w:rsid w:val="004A73FD"/>
    <w:rsid w:val="004A7EB2"/>
    <w:rsid w:val="004A7F9F"/>
    <w:rsid w:val="004C1783"/>
    <w:rsid w:val="004C2DB3"/>
    <w:rsid w:val="004D2803"/>
    <w:rsid w:val="004D32AD"/>
    <w:rsid w:val="004E26C0"/>
    <w:rsid w:val="004E2B18"/>
    <w:rsid w:val="004F032D"/>
    <w:rsid w:val="004F04E6"/>
    <w:rsid w:val="004F1C7D"/>
    <w:rsid w:val="00502AB2"/>
    <w:rsid w:val="00504F9E"/>
    <w:rsid w:val="00510751"/>
    <w:rsid w:val="00512BAC"/>
    <w:rsid w:val="00516828"/>
    <w:rsid w:val="005419DC"/>
    <w:rsid w:val="0055588E"/>
    <w:rsid w:val="00563025"/>
    <w:rsid w:val="00563B61"/>
    <w:rsid w:val="00577158"/>
    <w:rsid w:val="00580EA1"/>
    <w:rsid w:val="00581237"/>
    <w:rsid w:val="00581B1E"/>
    <w:rsid w:val="0059203F"/>
    <w:rsid w:val="005A7A4B"/>
    <w:rsid w:val="005B420A"/>
    <w:rsid w:val="005C124F"/>
    <w:rsid w:val="005C5A3E"/>
    <w:rsid w:val="005D10B6"/>
    <w:rsid w:val="005D5A15"/>
    <w:rsid w:val="005E013F"/>
    <w:rsid w:val="005E7F86"/>
    <w:rsid w:val="005F6CFC"/>
    <w:rsid w:val="00601620"/>
    <w:rsid w:val="006124DB"/>
    <w:rsid w:val="00616A36"/>
    <w:rsid w:val="00631D20"/>
    <w:rsid w:val="00637F2E"/>
    <w:rsid w:val="006432B0"/>
    <w:rsid w:val="00643953"/>
    <w:rsid w:val="0064684C"/>
    <w:rsid w:val="00655F0E"/>
    <w:rsid w:val="00657133"/>
    <w:rsid w:val="0067425B"/>
    <w:rsid w:val="00675F82"/>
    <w:rsid w:val="006915FC"/>
    <w:rsid w:val="006A208D"/>
    <w:rsid w:val="007021C7"/>
    <w:rsid w:val="007165D2"/>
    <w:rsid w:val="00720117"/>
    <w:rsid w:val="007215B5"/>
    <w:rsid w:val="00725AC6"/>
    <w:rsid w:val="0073013F"/>
    <w:rsid w:val="00742DAA"/>
    <w:rsid w:val="00763954"/>
    <w:rsid w:val="00771599"/>
    <w:rsid w:val="007736FD"/>
    <w:rsid w:val="00792A9B"/>
    <w:rsid w:val="007B37E5"/>
    <w:rsid w:val="007B3893"/>
    <w:rsid w:val="007C17BE"/>
    <w:rsid w:val="007C62F4"/>
    <w:rsid w:val="007D1A48"/>
    <w:rsid w:val="007D3381"/>
    <w:rsid w:val="007F1904"/>
    <w:rsid w:val="007F204D"/>
    <w:rsid w:val="007F4190"/>
    <w:rsid w:val="00806D5A"/>
    <w:rsid w:val="00824672"/>
    <w:rsid w:val="00824E63"/>
    <w:rsid w:val="00825640"/>
    <w:rsid w:val="00833252"/>
    <w:rsid w:val="00842487"/>
    <w:rsid w:val="0085226A"/>
    <w:rsid w:val="008531D3"/>
    <w:rsid w:val="00874742"/>
    <w:rsid w:val="008771F5"/>
    <w:rsid w:val="00892F22"/>
    <w:rsid w:val="00894A75"/>
    <w:rsid w:val="00894AF7"/>
    <w:rsid w:val="008A35A3"/>
    <w:rsid w:val="008D71EF"/>
    <w:rsid w:val="008D750B"/>
    <w:rsid w:val="008F5CE9"/>
    <w:rsid w:val="00925D49"/>
    <w:rsid w:val="00937044"/>
    <w:rsid w:val="00942A57"/>
    <w:rsid w:val="00953F1F"/>
    <w:rsid w:val="009639EC"/>
    <w:rsid w:val="00963D7B"/>
    <w:rsid w:val="009659B3"/>
    <w:rsid w:val="00991D1F"/>
    <w:rsid w:val="009B3524"/>
    <w:rsid w:val="009B5C56"/>
    <w:rsid w:val="009C2147"/>
    <w:rsid w:val="009D2CDA"/>
    <w:rsid w:val="009E0918"/>
    <w:rsid w:val="009E4F13"/>
    <w:rsid w:val="009F4C0F"/>
    <w:rsid w:val="009F65DF"/>
    <w:rsid w:val="00A233B3"/>
    <w:rsid w:val="00A35470"/>
    <w:rsid w:val="00A37C9E"/>
    <w:rsid w:val="00A422E6"/>
    <w:rsid w:val="00A51ABE"/>
    <w:rsid w:val="00A5282E"/>
    <w:rsid w:val="00A54CE8"/>
    <w:rsid w:val="00A66454"/>
    <w:rsid w:val="00A91A98"/>
    <w:rsid w:val="00A941B6"/>
    <w:rsid w:val="00AB5633"/>
    <w:rsid w:val="00AB6910"/>
    <w:rsid w:val="00AC4ACD"/>
    <w:rsid w:val="00AC7104"/>
    <w:rsid w:val="00AD1443"/>
    <w:rsid w:val="00AD2052"/>
    <w:rsid w:val="00AD559E"/>
    <w:rsid w:val="00AE5855"/>
    <w:rsid w:val="00AF4034"/>
    <w:rsid w:val="00B0267E"/>
    <w:rsid w:val="00B17B43"/>
    <w:rsid w:val="00B3176E"/>
    <w:rsid w:val="00B323C3"/>
    <w:rsid w:val="00B35931"/>
    <w:rsid w:val="00B371A5"/>
    <w:rsid w:val="00B45765"/>
    <w:rsid w:val="00B509A9"/>
    <w:rsid w:val="00B61EEB"/>
    <w:rsid w:val="00B63347"/>
    <w:rsid w:val="00B67251"/>
    <w:rsid w:val="00B72DC0"/>
    <w:rsid w:val="00B75283"/>
    <w:rsid w:val="00B80CD2"/>
    <w:rsid w:val="00B9101F"/>
    <w:rsid w:val="00B91255"/>
    <w:rsid w:val="00BA4B6F"/>
    <w:rsid w:val="00BA4BA6"/>
    <w:rsid w:val="00BB743F"/>
    <w:rsid w:val="00BC31A0"/>
    <w:rsid w:val="00BD2818"/>
    <w:rsid w:val="00BD5730"/>
    <w:rsid w:val="00BF1B18"/>
    <w:rsid w:val="00C0251D"/>
    <w:rsid w:val="00C20D48"/>
    <w:rsid w:val="00C25FF5"/>
    <w:rsid w:val="00C435D2"/>
    <w:rsid w:val="00C4720B"/>
    <w:rsid w:val="00C504B3"/>
    <w:rsid w:val="00C53410"/>
    <w:rsid w:val="00C56E6F"/>
    <w:rsid w:val="00C577E0"/>
    <w:rsid w:val="00C57F3B"/>
    <w:rsid w:val="00C64B61"/>
    <w:rsid w:val="00C64FD0"/>
    <w:rsid w:val="00C854DC"/>
    <w:rsid w:val="00C93A6B"/>
    <w:rsid w:val="00C95E16"/>
    <w:rsid w:val="00CA5092"/>
    <w:rsid w:val="00CA6C5C"/>
    <w:rsid w:val="00CC6CC3"/>
    <w:rsid w:val="00CE5288"/>
    <w:rsid w:val="00CF0740"/>
    <w:rsid w:val="00CF768C"/>
    <w:rsid w:val="00D26D8D"/>
    <w:rsid w:val="00D44E4B"/>
    <w:rsid w:val="00D56B10"/>
    <w:rsid w:val="00D56FE1"/>
    <w:rsid w:val="00D70E43"/>
    <w:rsid w:val="00D82919"/>
    <w:rsid w:val="00D842A8"/>
    <w:rsid w:val="00D84B62"/>
    <w:rsid w:val="00D92EB3"/>
    <w:rsid w:val="00DA4B05"/>
    <w:rsid w:val="00DB4733"/>
    <w:rsid w:val="00DD2C8C"/>
    <w:rsid w:val="00DF5AC6"/>
    <w:rsid w:val="00E03D4D"/>
    <w:rsid w:val="00E04B68"/>
    <w:rsid w:val="00E226C1"/>
    <w:rsid w:val="00E2314E"/>
    <w:rsid w:val="00E355B4"/>
    <w:rsid w:val="00E438DD"/>
    <w:rsid w:val="00E4519E"/>
    <w:rsid w:val="00E51BDE"/>
    <w:rsid w:val="00E560D1"/>
    <w:rsid w:val="00E5732D"/>
    <w:rsid w:val="00E6291B"/>
    <w:rsid w:val="00E754D6"/>
    <w:rsid w:val="00E97298"/>
    <w:rsid w:val="00EB054E"/>
    <w:rsid w:val="00ED5B19"/>
    <w:rsid w:val="00EE099A"/>
    <w:rsid w:val="00EE5D0B"/>
    <w:rsid w:val="00EF232E"/>
    <w:rsid w:val="00EF572D"/>
    <w:rsid w:val="00F05074"/>
    <w:rsid w:val="00F10B95"/>
    <w:rsid w:val="00F20D8D"/>
    <w:rsid w:val="00F23EF8"/>
    <w:rsid w:val="00F254B9"/>
    <w:rsid w:val="00F31AB9"/>
    <w:rsid w:val="00F327B7"/>
    <w:rsid w:val="00F50E33"/>
    <w:rsid w:val="00F6474F"/>
    <w:rsid w:val="00F86964"/>
    <w:rsid w:val="00F9156E"/>
    <w:rsid w:val="00FA2D37"/>
    <w:rsid w:val="00FA32AC"/>
    <w:rsid w:val="00FB7256"/>
    <w:rsid w:val="00FC776E"/>
    <w:rsid w:val="00FC7F62"/>
    <w:rsid w:val="00FD1020"/>
    <w:rsid w:val="00FD7E9B"/>
    <w:rsid w:val="00FE13E8"/>
    <w:rsid w:val="00FE42BF"/>
    <w:rsid w:val="00FF27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498C4"/>
  <w15:docId w15:val="{2C379AAF-C62E-4007-A503-A6C41739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5B"/>
    <w:pPr>
      <w:spacing w:after="120" w:line="280" w:lineRule="exact"/>
      <w:jc w:val="both"/>
    </w:pPr>
    <w:rPr>
      <w:rFonts w:ascii="Times New Roman" w:eastAsia="SimSun" w:hAnsi="Times New Roman"/>
      <w:sz w:val="21"/>
      <w:szCs w:val="10"/>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Normal"/>
    <w:link w:val="Heading1Char"/>
    <w:uiPriority w:val="9"/>
    <w:qFormat/>
    <w:rsid w:val="00F6474F"/>
    <w:pPr>
      <w:keepNext/>
      <w:keepLines/>
      <w:spacing w:before="120" w:line="240" w:lineRule="atLeast"/>
      <w:outlineLvl w:val="0"/>
    </w:pPr>
    <w:rPr>
      <w:sz w:val="24"/>
      <w:szCs w:val="32"/>
    </w:rPr>
  </w:style>
  <w:style w:type="paragraph" w:styleId="Heading2">
    <w:name w:val="heading 2"/>
    <w:basedOn w:val="Normal"/>
    <w:next w:val="Normal"/>
    <w:link w:val="Heading2Char"/>
    <w:qFormat/>
    <w:rsid w:val="00D92EB3"/>
    <w:pPr>
      <w:keepNext/>
      <w:keepLines/>
      <w:spacing w:before="120" w:line="240" w:lineRule="atLeast"/>
      <w:outlineLvl w:val="1"/>
    </w:pPr>
    <w:rPr>
      <w:b/>
      <w:bCs/>
      <w:sz w:val="24"/>
      <w:szCs w:val="24"/>
    </w:rPr>
  </w:style>
  <w:style w:type="paragraph" w:styleId="Heading3">
    <w:name w:val="heading 3"/>
    <w:basedOn w:val="Normal"/>
    <w:next w:val="Normal"/>
    <w:link w:val="Heading3Char"/>
    <w:qFormat/>
    <w:locked/>
    <w:rsid w:val="00E355B4"/>
    <w:pPr>
      <w:keepNext/>
      <w:tabs>
        <w:tab w:val="left" w:pos="567"/>
      </w:tabs>
      <w:spacing w:before="120" w:line="240" w:lineRule="auto"/>
      <w:jc w:val="center"/>
      <w:outlineLvl w:val="2"/>
    </w:pPr>
    <w:rPr>
      <w:rFonts w:eastAsia="Times New Roman"/>
      <w:i/>
      <w:iCs/>
      <w:sz w:val="22"/>
      <w:szCs w:val="24"/>
      <w:lang w:val="en-GB" w:eastAsia="en-US"/>
    </w:rPr>
  </w:style>
  <w:style w:type="paragraph" w:styleId="Heading4">
    <w:name w:val="heading 4"/>
    <w:basedOn w:val="Normal"/>
    <w:link w:val="Heading4Char"/>
    <w:qFormat/>
    <w:locked/>
    <w:rsid w:val="00E355B4"/>
    <w:pPr>
      <w:keepNext/>
      <w:spacing w:before="120" w:line="240" w:lineRule="auto"/>
      <w:outlineLvl w:val="3"/>
    </w:pPr>
    <w:rPr>
      <w:rFonts w:ascii="Times New Roman Bold" w:eastAsia="Arial Unicode MS" w:hAnsi="Times New Roman Bold" w:cs="Arial"/>
      <w:b/>
      <w:bCs/>
      <w:i/>
      <w:sz w:val="22"/>
      <w:szCs w:val="24"/>
      <w:lang w:val="en-GB" w:eastAsia="en-US"/>
    </w:rPr>
  </w:style>
  <w:style w:type="paragraph" w:styleId="Heading5">
    <w:name w:val="heading 5"/>
    <w:basedOn w:val="Normal"/>
    <w:next w:val="Normal"/>
    <w:link w:val="Heading5Char"/>
    <w:qFormat/>
    <w:locked/>
    <w:rsid w:val="00E355B4"/>
    <w:pPr>
      <w:keepNext/>
      <w:numPr>
        <w:ilvl w:val="4"/>
        <w:numId w:val="23"/>
      </w:numPr>
      <w:spacing w:before="120" w:line="240" w:lineRule="auto"/>
      <w:jc w:val="left"/>
      <w:outlineLvl w:val="4"/>
    </w:pPr>
    <w:rPr>
      <w:rFonts w:eastAsia="Times New Roman"/>
      <w:bCs/>
      <w:i/>
      <w:sz w:val="22"/>
      <w:szCs w:val="26"/>
      <w:lang w:val="en-CA" w:eastAsia="en-US"/>
    </w:rPr>
  </w:style>
  <w:style w:type="paragraph" w:styleId="Heading6">
    <w:name w:val="heading 6"/>
    <w:basedOn w:val="Normal"/>
    <w:next w:val="Normal"/>
    <w:link w:val="Heading6Char"/>
    <w:qFormat/>
    <w:locked/>
    <w:rsid w:val="00E355B4"/>
    <w:pPr>
      <w:keepNext/>
      <w:spacing w:after="240" w:line="240" w:lineRule="exact"/>
      <w:ind w:left="720"/>
      <w:outlineLvl w:val="5"/>
    </w:pPr>
    <w:rPr>
      <w:rFonts w:eastAsia="Times New Roman"/>
      <w:sz w:val="22"/>
      <w:szCs w:val="24"/>
      <w:u w:val="single"/>
      <w:lang w:val="en-GB" w:eastAsia="en-US"/>
    </w:rPr>
  </w:style>
  <w:style w:type="paragraph" w:styleId="Heading7">
    <w:name w:val="heading 7"/>
    <w:basedOn w:val="Normal"/>
    <w:next w:val="Normal"/>
    <w:link w:val="Heading7Char"/>
    <w:locked/>
    <w:rsid w:val="00E355B4"/>
    <w:pPr>
      <w:keepNext/>
      <w:spacing w:after="0" w:line="240" w:lineRule="auto"/>
      <w:jc w:val="right"/>
      <w:outlineLvl w:val="6"/>
    </w:pPr>
    <w:rPr>
      <w:rFonts w:ascii="Univers" w:eastAsia="Times New Roman" w:hAnsi="Univers"/>
      <w:b/>
      <w:sz w:val="28"/>
      <w:szCs w:val="24"/>
      <w:lang w:val="en-GB" w:eastAsia="en-US"/>
    </w:rPr>
  </w:style>
  <w:style w:type="paragraph" w:styleId="Heading8">
    <w:name w:val="heading 8"/>
    <w:basedOn w:val="Normal"/>
    <w:next w:val="Normal"/>
    <w:link w:val="Heading8Char"/>
    <w:qFormat/>
    <w:locked/>
    <w:rsid w:val="00C504B3"/>
    <w:pPr>
      <w:keepNext/>
      <w:spacing w:after="0" w:line="240" w:lineRule="auto"/>
      <w:jc w:val="right"/>
      <w:outlineLvl w:val="7"/>
    </w:pPr>
    <w:rPr>
      <w:rFonts w:ascii="Univers" w:hAnsi="Univers"/>
      <w:b/>
      <w:sz w:val="32"/>
      <w:szCs w:val="24"/>
      <w:lang w:val="en-GB"/>
    </w:rPr>
  </w:style>
  <w:style w:type="paragraph" w:styleId="Heading9">
    <w:name w:val="heading 9"/>
    <w:basedOn w:val="Normal"/>
    <w:next w:val="Normal"/>
    <w:link w:val="Heading9Char"/>
    <w:locked/>
    <w:rsid w:val="00E355B4"/>
    <w:pPr>
      <w:keepNext/>
      <w:spacing w:before="100" w:beforeAutospacing="1" w:line="240" w:lineRule="auto"/>
      <w:outlineLvl w:val="8"/>
    </w:pPr>
    <w:rPr>
      <w:rFonts w:eastAsia="Times New Roman"/>
      <w:i/>
      <w:iCs/>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link w:val="Heading1"/>
    <w:uiPriority w:val="9"/>
    <w:locked/>
    <w:rsid w:val="00F6474F"/>
    <w:rPr>
      <w:rFonts w:ascii="Times New Roman" w:eastAsia="SimSun" w:hAnsi="Times New Roman" w:cs="Times New Roman"/>
      <w:sz w:val="32"/>
      <w:szCs w:val="32"/>
    </w:rPr>
  </w:style>
  <w:style w:type="character" w:customStyle="1" w:styleId="Heading2Char">
    <w:name w:val="Heading 2 Char"/>
    <w:link w:val="Heading2"/>
    <w:locked/>
    <w:rsid w:val="00D92EB3"/>
    <w:rPr>
      <w:rFonts w:ascii="Times New Roman" w:eastAsia="SimSun" w:hAnsi="Times New Roman" w:cs="Times New Roman"/>
      <w:b/>
      <w:bCs/>
      <w:sz w:val="24"/>
      <w:szCs w:val="24"/>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
    <w:basedOn w:val="Normal"/>
    <w:link w:val="ListParagraphChar"/>
    <w:uiPriority w:val="99"/>
    <w:qFormat/>
    <w:rsid w:val="00601620"/>
    <w:pPr>
      <w:numPr>
        <w:numId w:val="5"/>
      </w:numPr>
      <w:spacing w:before="120" w:line="240" w:lineRule="atLeast"/>
    </w:pPr>
    <w:rPr>
      <w:sz w:val="24"/>
      <w:szCs w:val="22"/>
    </w:rPr>
  </w:style>
  <w:style w:type="paragraph" w:styleId="FootnoteText">
    <w:name w:val="footnote text"/>
    <w:aliases w:val="Char1,Char1 Char Char,Fußnotentextf,Geneva 9,Font: Geneva 9,Boston 10,f,-E Fußnotentext,Fußnotentext Ursprung,-E Fußnotentext1,-E Fußnotentext2,-E Fußnotentext3,Fußnotentext Char1,Fußnotentext Char Char,ft,Fotnotstext Char,ft Char,ADB,fn"/>
    <w:basedOn w:val="Normal"/>
    <w:link w:val="FootnoteTextChar"/>
    <w:qFormat/>
    <w:rsid w:val="001C57BD"/>
    <w:pPr>
      <w:spacing w:after="0" w:line="240" w:lineRule="auto"/>
    </w:pPr>
    <w:rPr>
      <w:sz w:val="20"/>
      <w:szCs w:val="20"/>
      <w:lang w:val="en-GB" w:eastAsia="en-US"/>
    </w:rPr>
  </w:style>
  <w:style w:type="character" w:customStyle="1" w:styleId="FootnoteTextChar">
    <w:name w:val="Footnote Text Char"/>
    <w:aliases w:val="Char1 Char,Char1 Char Char Char,Fußnotentextf Char,Geneva 9 Char,Font: Geneva 9 Char,Boston 10 Char,f Char,-E Fußnotentext Char,Fußnotentext Ursprung Char,-E Fußnotentext1 Char,-E Fußnotentext2 Char,-E Fußnotentext3 Char,ft Char1"/>
    <w:link w:val="FootnoteText"/>
    <w:qFormat/>
    <w:locked/>
    <w:rsid w:val="001C57BD"/>
    <w:rPr>
      <w:rFonts w:ascii="Times New Roman" w:eastAsia="SimSun" w:hAnsi="Times New Roman" w:cs="Times New Roman"/>
      <w:sz w:val="20"/>
      <w:szCs w:val="20"/>
      <w:lang w:val="en-GB" w:eastAsia="en-US"/>
    </w:rPr>
  </w:style>
  <w:style w:type="paragraph" w:customStyle="1" w:styleId="meetingname">
    <w:name w:val="meeting name"/>
    <w:basedOn w:val="Normal"/>
    <w:uiPriority w:val="99"/>
    <w:qFormat/>
    <w:rsid w:val="0067425B"/>
    <w:pPr>
      <w:ind w:left="170" w:right="3119" w:hanging="170"/>
      <w:jc w:val="left"/>
    </w:pPr>
    <w:rPr>
      <w:rFonts w:eastAsia="Malgun Gothic"/>
      <w:caps/>
    </w:rPr>
  </w:style>
  <w:style w:type="character" w:styleId="PlaceholderText">
    <w:name w:val="Placeholder Text"/>
    <w:uiPriority w:val="99"/>
    <w:rsid w:val="0067425B"/>
    <w:rPr>
      <w:rFonts w:cs="Times New Roman"/>
      <w:color w:val="80808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locked/>
    <w:rsid w:val="0067425B"/>
    <w:rPr>
      <w:rFonts w:ascii="SimSun" w:eastAsia="SimSun" w:cs="Times New Roman"/>
      <w:sz w:val="24"/>
      <w:u w:val="none"/>
      <w:vertAlign w:val="superscript"/>
    </w:rPr>
  </w:style>
  <w:style w:type="paragraph" w:styleId="Header">
    <w:name w:val="header"/>
    <w:basedOn w:val="Normal"/>
    <w:link w:val="HeaderChar"/>
    <w:uiPriority w:val="99"/>
    <w:rsid w:val="009E0918"/>
    <w:pPr>
      <w:tabs>
        <w:tab w:val="center" w:pos="4320"/>
        <w:tab w:val="right" w:pos="8640"/>
      </w:tabs>
      <w:spacing w:after="0" w:line="240" w:lineRule="auto"/>
    </w:pPr>
  </w:style>
  <w:style w:type="character" w:customStyle="1" w:styleId="HeaderChar">
    <w:name w:val="Header Char"/>
    <w:link w:val="Header"/>
    <w:uiPriority w:val="99"/>
    <w:locked/>
    <w:rsid w:val="009E0918"/>
    <w:rPr>
      <w:rFonts w:ascii="Times New Roman" w:eastAsia="SimSun" w:hAnsi="Times New Roman" w:cs="Times New Roman"/>
      <w:sz w:val="10"/>
      <w:szCs w:val="10"/>
    </w:rPr>
  </w:style>
  <w:style w:type="paragraph" w:styleId="Footer">
    <w:name w:val="footer"/>
    <w:basedOn w:val="Normal"/>
    <w:link w:val="FooterChar"/>
    <w:uiPriority w:val="99"/>
    <w:rsid w:val="009E0918"/>
    <w:pPr>
      <w:tabs>
        <w:tab w:val="center" w:pos="4320"/>
        <w:tab w:val="right" w:pos="8640"/>
      </w:tabs>
      <w:spacing w:after="0" w:line="240" w:lineRule="auto"/>
    </w:pPr>
  </w:style>
  <w:style w:type="character" w:customStyle="1" w:styleId="FooterChar">
    <w:name w:val="Footer Char"/>
    <w:link w:val="Footer"/>
    <w:uiPriority w:val="99"/>
    <w:locked/>
    <w:rsid w:val="009E0918"/>
    <w:rPr>
      <w:rFonts w:ascii="Times New Roman" w:eastAsia="SimSun" w:hAnsi="Times New Roman" w:cs="Times New Roman"/>
      <w:sz w:val="10"/>
      <w:szCs w:val="10"/>
    </w:rPr>
  </w:style>
  <w:style w:type="character" w:styleId="CommentReference">
    <w:name w:val="annotation reference"/>
    <w:semiHidden/>
    <w:rsid w:val="009E0918"/>
    <w:rPr>
      <w:rFonts w:cs="Times New Roman"/>
      <w:sz w:val="16"/>
    </w:rPr>
  </w:style>
  <w:style w:type="paragraph" w:styleId="BalloonText">
    <w:name w:val="Balloon Text"/>
    <w:basedOn w:val="Normal"/>
    <w:link w:val="BalloonTextChar"/>
    <w:uiPriority w:val="99"/>
    <w:semiHidden/>
    <w:rsid w:val="00E03D4D"/>
    <w:rPr>
      <w:sz w:val="18"/>
      <w:szCs w:val="18"/>
    </w:rPr>
  </w:style>
  <w:style w:type="character" w:customStyle="1" w:styleId="BalloonTextChar">
    <w:name w:val="Balloon Text Char"/>
    <w:link w:val="BalloonText"/>
    <w:uiPriority w:val="99"/>
    <w:semiHidden/>
    <w:rsid w:val="00341A90"/>
    <w:rPr>
      <w:rFonts w:ascii="Times New Roman" w:eastAsia="SimSun" w:hAnsi="Times New Roman"/>
      <w:sz w:val="0"/>
      <w:szCs w:val="0"/>
    </w:rPr>
  </w:style>
  <w:style w:type="paragraph" w:customStyle="1" w:styleId="Para1">
    <w:name w:val="Para1"/>
    <w:basedOn w:val="Normal"/>
    <w:link w:val="Para1Char"/>
    <w:qFormat/>
    <w:rsid w:val="00A941B6"/>
    <w:pPr>
      <w:spacing w:before="120" w:line="240" w:lineRule="auto"/>
    </w:pPr>
    <w:rPr>
      <w:rFonts w:ascii="TimesNewRomanPSMT" w:eastAsia="DengXian" w:hAnsi="TimesNewRomanPSMT"/>
      <w:sz w:val="20"/>
      <w:szCs w:val="18"/>
      <w:lang w:val="en-GB"/>
    </w:rPr>
  </w:style>
  <w:style w:type="character" w:customStyle="1" w:styleId="Para1Char">
    <w:name w:val="Para1 Char"/>
    <w:link w:val="Para1"/>
    <w:qFormat/>
    <w:locked/>
    <w:rsid w:val="00A941B6"/>
    <w:rPr>
      <w:rFonts w:ascii="TimesNewRomanPSMT" w:hAnsi="TimesNewRomanPSMT"/>
      <w:sz w:val="18"/>
      <w:lang w:val="en-GB" w:eastAsia="zh-CN"/>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A941B6"/>
    <w:pPr>
      <w:spacing w:after="160" w:line="240" w:lineRule="exact"/>
    </w:pPr>
    <w:rPr>
      <w:rFonts w:ascii="SimSun"/>
      <w:noProof/>
      <w:sz w:val="24"/>
      <w:szCs w:val="20"/>
      <w:vertAlign w:val="superscript"/>
    </w:rPr>
  </w:style>
  <w:style w:type="character" w:customStyle="1" w:styleId="jlqj4bchmk0b">
    <w:name w:val="jlqj4b chmk0b"/>
    <w:uiPriority w:val="99"/>
    <w:rsid w:val="00A35470"/>
    <w:rPr>
      <w:rFonts w:cs="Times New Roman"/>
    </w:rPr>
  </w:style>
  <w:style w:type="character" w:customStyle="1" w:styleId="y2iqfc">
    <w:name w:val="y2iqfc"/>
    <w:basedOn w:val="DefaultParagraphFont"/>
    <w:rsid w:val="00265D11"/>
  </w:style>
  <w:style w:type="character" w:styleId="Hyperlink">
    <w:name w:val="Hyperlink"/>
    <w:basedOn w:val="DefaultParagraphFont"/>
    <w:unhideWhenUsed/>
    <w:rsid w:val="00ED5B19"/>
    <w:rPr>
      <w:color w:val="0000FF" w:themeColor="hyperlink"/>
      <w:u w:val="single"/>
    </w:rPr>
  </w:style>
  <w:style w:type="character" w:styleId="UnresolvedMention">
    <w:name w:val="Unresolved Mention"/>
    <w:basedOn w:val="DefaultParagraphFont"/>
    <w:uiPriority w:val="99"/>
    <w:semiHidden/>
    <w:unhideWhenUsed/>
    <w:rsid w:val="00ED5B19"/>
    <w:rPr>
      <w:color w:val="605E5C"/>
      <w:shd w:val="clear" w:color="auto" w:fill="E1DFDD"/>
    </w:rPr>
  </w:style>
  <w:style w:type="paragraph" w:customStyle="1" w:styleId="para10">
    <w:name w:val="para10"/>
    <w:basedOn w:val="Normal"/>
    <w:rsid w:val="00CE5288"/>
    <w:pPr>
      <w:numPr>
        <w:numId w:val="16"/>
      </w:numPr>
      <w:snapToGrid w:val="0"/>
      <w:spacing w:before="120" w:line="240" w:lineRule="auto"/>
    </w:pPr>
    <w:rPr>
      <w:rFonts w:eastAsia="Times New Roman"/>
      <w:sz w:val="22"/>
      <w:szCs w:val="22"/>
      <w:lang w:eastAsia="en-US"/>
    </w:rPr>
  </w:style>
  <w:style w:type="paragraph" w:styleId="BodyText">
    <w:name w:val="Body Text"/>
    <w:basedOn w:val="Normal"/>
    <w:link w:val="BodyTextChar"/>
    <w:rsid w:val="00833252"/>
    <w:pPr>
      <w:spacing w:before="120" w:line="240" w:lineRule="auto"/>
      <w:ind w:firstLine="720"/>
    </w:pPr>
    <w:rPr>
      <w:rFonts w:eastAsia="Times New Roman"/>
      <w:iCs/>
      <w:sz w:val="22"/>
      <w:szCs w:val="24"/>
      <w:lang w:val="en-GB" w:eastAsia="en-US"/>
    </w:rPr>
  </w:style>
  <w:style w:type="character" w:customStyle="1" w:styleId="BodyTextChar">
    <w:name w:val="Body Text Char"/>
    <w:basedOn w:val="DefaultParagraphFont"/>
    <w:link w:val="BodyText"/>
    <w:rsid w:val="00833252"/>
    <w:rPr>
      <w:rFonts w:ascii="Times New Roman" w:eastAsia="Times New Roman" w:hAnsi="Times New Roman"/>
      <w:iCs/>
      <w:sz w:val="22"/>
      <w:szCs w:val="24"/>
      <w:lang w:val="en-GB" w:eastAsia="en-US"/>
    </w:rPr>
  </w:style>
  <w:style w:type="paragraph" w:styleId="Revision">
    <w:name w:val="Revision"/>
    <w:hidden/>
    <w:uiPriority w:val="99"/>
    <w:semiHidden/>
    <w:rsid w:val="00792A9B"/>
    <w:rPr>
      <w:rFonts w:ascii="Times New Roman" w:eastAsia="SimSun" w:hAnsi="Times New Roman"/>
      <w:sz w:val="21"/>
      <w:szCs w:val="10"/>
    </w:rPr>
  </w:style>
  <w:style w:type="character" w:customStyle="1" w:styleId="Heading8Char">
    <w:name w:val="Heading 8 Char"/>
    <w:basedOn w:val="DefaultParagraphFont"/>
    <w:link w:val="Heading8"/>
    <w:rsid w:val="00C504B3"/>
    <w:rPr>
      <w:rFonts w:ascii="Univers" w:eastAsia="SimSun" w:hAnsi="Univers"/>
      <w:b/>
      <w:sz w:val="32"/>
      <w:szCs w:val="24"/>
      <w:lang w:val="en-GB"/>
    </w:rPr>
  </w:style>
  <w:style w:type="character" w:styleId="FollowedHyperlink">
    <w:name w:val="FollowedHyperlink"/>
    <w:basedOn w:val="DefaultParagraphFont"/>
    <w:unhideWhenUsed/>
    <w:rsid w:val="00445AE7"/>
    <w:rPr>
      <w:color w:val="800080" w:themeColor="followedHyperlink"/>
      <w:u w:val="single"/>
    </w:rPr>
  </w:style>
  <w:style w:type="character" w:customStyle="1" w:styleId="Heading3Char">
    <w:name w:val="Heading 3 Char"/>
    <w:basedOn w:val="DefaultParagraphFont"/>
    <w:link w:val="Heading3"/>
    <w:rsid w:val="00E355B4"/>
    <w:rPr>
      <w:rFonts w:ascii="Times New Roman" w:eastAsia="Times New Roman" w:hAnsi="Times New Roman"/>
      <w:i/>
      <w:iCs/>
      <w:sz w:val="22"/>
      <w:szCs w:val="24"/>
      <w:lang w:val="en-GB" w:eastAsia="en-US"/>
    </w:rPr>
  </w:style>
  <w:style w:type="character" w:customStyle="1" w:styleId="Heading4Char">
    <w:name w:val="Heading 4 Char"/>
    <w:basedOn w:val="DefaultParagraphFont"/>
    <w:link w:val="Heading4"/>
    <w:rsid w:val="00E355B4"/>
    <w:rPr>
      <w:rFonts w:ascii="Times New Roman Bold" w:eastAsia="Arial Unicode MS" w:hAnsi="Times New Roman Bold" w:cs="Arial"/>
      <w:b/>
      <w:bCs/>
      <w:i/>
      <w:sz w:val="22"/>
      <w:szCs w:val="24"/>
      <w:lang w:val="en-GB" w:eastAsia="en-US"/>
    </w:rPr>
  </w:style>
  <w:style w:type="character" w:customStyle="1" w:styleId="Heading5Char">
    <w:name w:val="Heading 5 Char"/>
    <w:basedOn w:val="DefaultParagraphFont"/>
    <w:link w:val="Heading5"/>
    <w:rsid w:val="00E355B4"/>
    <w:rPr>
      <w:rFonts w:ascii="Times New Roman" w:eastAsia="Times New Roman" w:hAnsi="Times New Roman"/>
      <w:bCs/>
      <w:i/>
      <w:sz w:val="22"/>
      <w:szCs w:val="26"/>
      <w:lang w:val="en-CA" w:eastAsia="en-US"/>
    </w:rPr>
  </w:style>
  <w:style w:type="character" w:customStyle="1" w:styleId="Heading6Char">
    <w:name w:val="Heading 6 Char"/>
    <w:basedOn w:val="DefaultParagraphFont"/>
    <w:link w:val="Heading6"/>
    <w:rsid w:val="00E355B4"/>
    <w:rPr>
      <w:rFonts w:ascii="Times New Roman" w:eastAsia="Times New Roman" w:hAnsi="Times New Roman"/>
      <w:sz w:val="22"/>
      <w:szCs w:val="24"/>
      <w:u w:val="single"/>
      <w:lang w:val="en-GB" w:eastAsia="en-US"/>
    </w:rPr>
  </w:style>
  <w:style w:type="character" w:customStyle="1" w:styleId="Heading7Char">
    <w:name w:val="Heading 7 Char"/>
    <w:basedOn w:val="DefaultParagraphFont"/>
    <w:link w:val="Heading7"/>
    <w:rsid w:val="00E355B4"/>
    <w:rPr>
      <w:rFonts w:ascii="Univers" w:eastAsia="Times New Roman" w:hAnsi="Univers"/>
      <w:b/>
      <w:sz w:val="28"/>
      <w:szCs w:val="24"/>
      <w:lang w:val="en-GB" w:eastAsia="en-US"/>
    </w:rPr>
  </w:style>
  <w:style w:type="character" w:customStyle="1" w:styleId="Heading9Char">
    <w:name w:val="Heading 9 Char"/>
    <w:basedOn w:val="DefaultParagraphFont"/>
    <w:link w:val="Heading9"/>
    <w:rsid w:val="00E355B4"/>
    <w:rPr>
      <w:rFonts w:ascii="Times New Roman" w:eastAsia="Times New Roman" w:hAnsi="Times New Roman"/>
      <w:i/>
      <w:iCs/>
      <w:sz w:val="22"/>
      <w:szCs w:val="24"/>
      <w:lang w:val="en-GB" w:eastAsia="en-US"/>
    </w:rPr>
  </w:style>
  <w:style w:type="numbering" w:customStyle="1" w:styleId="NoList1">
    <w:name w:val="No List1"/>
    <w:next w:val="NoList"/>
    <w:uiPriority w:val="99"/>
    <w:semiHidden/>
    <w:unhideWhenUsed/>
    <w:rsid w:val="00E355B4"/>
  </w:style>
  <w:style w:type="table" w:styleId="TableGrid">
    <w:name w:val="Table Grid"/>
    <w:basedOn w:val="TableNormal"/>
    <w:uiPriority w:val="59"/>
    <w:locked/>
    <w:rsid w:val="00E355B4"/>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E355B4"/>
    <w:pPr>
      <w:pBdr>
        <w:bottom w:val="single" w:sz="8" w:space="4" w:color="4F81BD"/>
      </w:pBdr>
      <w:spacing w:after="300" w:line="240" w:lineRule="auto"/>
      <w:contextualSpacing/>
    </w:pPr>
    <w:rPr>
      <w:rFonts w:ascii="Calibri" w:eastAsia="MS Gothic" w:hAnsi="Calibri"/>
      <w:color w:val="17365D"/>
      <w:spacing w:val="5"/>
      <w:kern w:val="28"/>
      <w:sz w:val="52"/>
      <w:szCs w:val="52"/>
      <w:lang w:val="en-GB" w:eastAsia="en-US"/>
    </w:rPr>
  </w:style>
  <w:style w:type="character" w:customStyle="1" w:styleId="TitleChar">
    <w:name w:val="Title Char"/>
    <w:basedOn w:val="DefaultParagraphFont"/>
    <w:link w:val="Title"/>
    <w:uiPriority w:val="10"/>
    <w:rsid w:val="00E355B4"/>
    <w:rPr>
      <w:rFonts w:ascii="Calibri" w:eastAsia="MS Gothic" w:hAnsi="Calibri" w:cs="Times New Roman"/>
      <w:color w:val="17365D"/>
      <w:spacing w:val="5"/>
      <w:kern w:val="28"/>
      <w:sz w:val="52"/>
      <w:szCs w:val="52"/>
      <w:lang w:val="en-US"/>
    </w:rPr>
  </w:style>
  <w:style w:type="paragraph" w:customStyle="1" w:styleId="Subtitle1">
    <w:name w:val="Subtitle1"/>
    <w:basedOn w:val="Normal"/>
    <w:next w:val="Normal"/>
    <w:uiPriority w:val="11"/>
    <w:qFormat/>
    <w:rsid w:val="00E355B4"/>
    <w:pPr>
      <w:numPr>
        <w:ilvl w:val="1"/>
      </w:numPr>
      <w:spacing w:after="0" w:line="240" w:lineRule="auto"/>
    </w:pPr>
    <w:rPr>
      <w:rFonts w:ascii="Calibri" w:eastAsia="MS Gothic" w:hAnsi="Calibri"/>
      <w:i/>
      <w:iCs/>
      <w:color w:val="4F81BD"/>
      <w:spacing w:val="15"/>
      <w:sz w:val="24"/>
      <w:szCs w:val="24"/>
      <w:lang w:val="en-GB" w:eastAsia="en-US"/>
    </w:rPr>
  </w:style>
  <w:style w:type="character" w:customStyle="1" w:styleId="SubtitleChar">
    <w:name w:val="Subtitle Char"/>
    <w:basedOn w:val="DefaultParagraphFont"/>
    <w:link w:val="Subtitle"/>
    <w:uiPriority w:val="11"/>
    <w:rsid w:val="00E355B4"/>
    <w:rPr>
      <w:rFonts w:ascii="Calibri" w:eastAsia="MS Gothic" w:hAnsi="Calibri" w:cs="Times New Roman"/>
      <w:i/>
      <w:iCs/>
      <w:color w:val="4F81BD"/>
      <w:spacing w:val="15"/>
      <w:lang w:val="en-US"/>
    </w:rPr>
  </w:style>
  <w:style w:type="paragraph" w:styleId="BodyTextIndent">
    <w:name w:val="Body Text Indent"/>
    <w:basedOn w:val="Normal"/>
    <w:link w:val="BodyTextIndentChar"/>
    <w:rsid w:val="00E355B4"/>
    <w:pPr>
      <w:spacing w:before="120" w:line="240" w:lineRule="auto"/>
      <w:ind w:left="1440" w:hanging="720"/>
      <w:jc w:val="left"/>
    </w:pPr>
    <w:rPr>
      <w:rFonts w:eastAsia="Times New Roman"/>
      <w:sz w:val="22"/>
      <w:szCs w:val="24"/>
      <w:lang w:val="en-GB" w:eastAsia="en-US"/>
    </w:rPr>
  </w:style>
  <w:style w:type="character" w:customStyle="1" w:styleId="BodyTextIndentChar">
    <w:name w:val="Body Text Indent Char"/>
    <w:basedOn w:val="DefaultParagraphFont"/>
    <w:link w:val="BodyTextIndent"/>
    <w:rsid w:val="00E355B4"/>
    <w:rPr>
      <w:rFonts w:ascii="Times New Roman" w:eastAsia="Times New Roman" w:hAnsi="Times New Roman"/>
      <w:sz w:val="22"/>
      <w:szCs w:val="24"/>
      <w:lang w:val="en-GB" w:eastAsia="en-US"/>
    </w:rPr>
  </w:style>
  <w:style w:type="paragraph" w:styleId="CommentText">
    <w:name w:val="annotation text"/>
    <w:basedOn w:val="Normal"/>
    <w:link w:val="CommentTextChar"/>
    <w:semiHidden/>
    <w:rsid w:val="00E355B4"/>
    <w:pPr>
      <w:spacing w:line="240" w:lineRule="exact"/>
    </w:pPr>
    <w:rPr>
      <w:rFonts w:eastAsia="Times New Roman"/>
      <w:sz w:val="22"/>
      <w:szCs w:val="24"/>
      <w:lang w:val="en-GB" w:eastAsia="en-US"/>
    </w:rPr>
  </w:style>
  <w:style w:type="character" w:customStyle="1" w:styleId="CommentTextChar">
    <w:name w:val="Comment Text Char"/>
    <w:basedOn w:val="DefaultParagraphFont"/>
    <w:link w:val="CommentText"/>
    <w:semiHidden/>
    <w:rsid w:val="00E355B4"/>
    <w:rPr>
      <w:rFonts w:ascii="Times New Roman" w:eastAsia="Times New Roman" w:hAnsi="Times New Roman"/>
      <w:sz w:val="22"/>
      <w:szCs w:val="24"/>
      <w:lang w:val="en-GB" w:eastAsia="en-US"/>
    </w:rPr>
  </w:style>
  <w:style w:type="paragraph" w:customStyle="1" w:styleId="Cornernotation">
    <w:name w:val="Corner notation"/>
    <w:basedOn w:val="Normal"/>
    <w:rsid w:val="00E355B4"/>
    <w:pPr>
      <w:spacing w:after="0" w:line="240" w:lineRule="auto"/>
      <w:ind w:left="170" w:right="3119" w:hanging="170"/>
      <w:jc w:val="left"/>
    </w:pPr>
    <w:rPr>
      <w:rFonts w:eastAsia="Times New Roman"/>
      <w:sz w:val="22"/>
      <w:szCs w:val="24"/>
      <w:lang w:val="en-GB" w:eastAsia="en-US"/>
    </w:rPr>
  </w:style>
  <w:style w:type="character" w:styleId="EndnoteReference">
    <w:name w:val="endnote reference"/>
    <w:semiHidden/>
    <w:rsid w:val="00E355B4"/>
    <w:rPr>
      <w:vertAlign w:val="superscript"/>
    </w:rPr>
  </w:style>
  <w:style w:type="paragraph" w:styleId="EndnoteText">
    <w:name w:val="endnote text"/>
    <w:basedOn w:val="Normal"/>
    <w:link w:val="EndnoteTextChar"/>
    <w:semiHidden/>
    <w:rsid w:val="00E355B4"/>
    <w:pPr>
      <w:widowControl w:val="0"/>
      <w:tabs>
        <w:tab w:val="left" w:pos="-720"/>
      </w:tabs>
      <w:suppressAutoHyphens/>
      <w:spacing w:after="0" w:line="240" w:lineRule="auto"/>
    </w:pPr>
    <w:rPr>
      <w:rFonts w:ascii="Courier New" w:eastAsia="Times New Roman" w:hAnsi="Courier New"/>
      <w:sz w:val="22"/>
      <w:szCs w:val="24"/>
      <w:lang w:val="en-GB" w:eastAsia="en-US"/>
    </w:rPr>
  </w:style>
  <w:style w:type="character" w:customStyle="1" w:styleId="EndnoteTextChar">
    <w:name w:val="Endnote Text Char"/>
    <w:basedOn w:val="DefaultParagraphFont"/>
    <w:link w:val="EndnoteText"/>
    <w:semiHidden/>
    <w:rsid w:val="00E355B4"/>
    <w:rPr>
      <w:rFonts w:ascii="Courier New" w:eastAsia="Times New Roman" w:hAnsi="Courier New"/>
      <w:sz w:val="22"/>
      <w:szCs w:val="24"/>
      <w:lang w:val="en-GB" w:eastAsia="en-US"/>
    </w:rPr>
  </w:style>
  <w:style w:type="paragraph" w:customStyle="1" w:styleId="HEADING">
    <w:name w:val="HEADING"/>
    <w:basedOn w:val="Normal"/>
    <w:rsid w:val="00E355B4"/>
    <w:pPr>
      <w:keepNext/>
      <w:spacing w:before="240" w:line="240" w:lineRule="auto"/>
      <w:jc w:val="center"/>
    </w:pPr>
    <w:rPr>
      <w:rFonts w:eastAsia="Times New Roman"/>
      <w:b/>
      <w:bCs/>
      <w:caps/>
      <w:sz w:val="22"/>
      <w:szCs w:val="24"/>
      <w:lang w:val="en-GB" w:eastAsia="en-US"/>
    </w:rPr>
  </w:style>
  <w:style w:type="paragraph" w:customStyle="1" w:styleId="HEADINGNOTFORTOC">
    <w:name w:val="HEADING (NOT FOR TOC)"/>
    <w:basedOn w:val="Heading1"/>
    <w:next w:val="Heading2"/>
    <w:rsid w:val="00E355B4"/>
    <w:pPr>
      <w:keepLines w:val="0"/>
      <w:tabs>
        <w:tab w:val="left" w:pos="720"/>
      </w:tabs>
      <w:spacing w:before="240" w:line="240" w:lineRule="auto"/>
      <w:jc w:val="center"/>
    </w:pPr>
    <w:rPr>
      <w:rFonts w:eastAsia="Times New Roman"/>
      <w:b/>
      <w:caps/>
      <w:sz w:val="22"/>
      <w:szCs w:val="24"/>
      <w:lang w:val="en-GB" w:eastAsia="en-US"/>
    </w:rPr>
  </w:style>
  <w:style w:type="paragraph" w:customStyle="1" w:styleId="Heading1longmultiline">
    <w:name w:val="Heading 1 (long multiline)"/>
    <w:basedOn w:val="Heading1"/>
    <w:rsid w:val="00E355B4"/>
    <w:pPr>
      <w:keepLines w:val="0"/>
      <w:tabs>
        <w:tab w:val="left" w:pos="720"/>
      </w:tabs>
      <w:spacing w:before="240" w:line="240" w:lineRule="auto"/>
      <w:ind w:left="1843" w:hanging="1134"/>
      <w:jc w:val="left"/>
    </w:pPr>
    <w:rPr>
      <w:rFonts w:eastAsia="Times New Roman"/>
      <w:b/>
      <w:caps/>
      <w:sz w:val="22"/>
      <w:szCs w:val="24"/>
      <w:lang w:val="en-GB" w:eastAsia="en-US"/>
    </w:rPr>
  </w:style>
  <w:style w:type="paragraph" w:customStyle="1" w:styleId="Heading1multiline">
    <w:name w:val="Heading 1 (multiline)"/>
    <w:basedOn w:val="Heading1"/>
    <w:rsid w:val="00E355B4"/>
    <w:pPr>
      <w:keepLines w:val="0"/>
      <w:tabs>
        <w:tab w:val="left" w:pos="720"/>
      </w:tabs>
      <w:spacing w:before="240" w:line="240" w:lineRule="auto"/>
      <w:ind w:left="1843" w:right="996" w:hanging="567"/>
      <w:jc w:val="left"/>
    </w:pPr>
    <w:rPr>
      <w:rFonts w:eastAsia="Times New Roman"/>
      <w:b/>
      <w:caps/>
      <w:sz w:val="22"/>
      <w:szCs w:val="24"/>
      <w:lang w:val="en-GB" w:eastAsia="en-US"/>
    </w:rPr>
  </w:style>
  <w:style w:type="paragraph" w:customStyle="1" w:styleId="Heading2multiline">
    <w:name w:val="Heading 2 (multiline)"/>
    <w:basedOn w:val="Heading1"/>
    <w:next w:val="Normal"/>
    <w:rsid w:val="00E355B4"/>
    <w:pPr>
      <w:keepLines w:val="0"/>
      <w:tabs>
        <w:tab w:val="left" w:pos="720"/>
      </w:tabs>
      <w:spacing w:line="240" w:lineRule="auto"/>
      <w:ind w:left="1843" w:right="998" w:hanging="567"/>
      <w:jc w:val="left"/>
    </w:pPr>
    <w:rPr>
      <w:rFonts w:eastAsia="Times New Roman"/>
      <w:b/>
      <w:i/>
      <w:iCs/>
      <w:sz w:val="22"/>
      <w:szCs w:val="24"/>
      <w:lang w:val="en-GB" w:eastAsia="en-US"/>
    </w:rPr>
  </w:style>
  <w:style w:type="paragraph" w:customStyle="1" w:styleId="Heading2longmultiline">
    <w:name w:val="Heading 2 (long multiline)"/>
    <w:basedOn w:val="Heading2multiline"/>
    <w:rsid w:val="00E355B4"/>
    <w:pPr>
      <w:ind w:left="2127" w:hanging="1276"/>
    </w:pPr>
  </w:style>
  <w:style w:type="paragraph" w:customStyle="1" w:styleId="heading2notforTOC">
    <w:name w:val="heading 2 not for TOC"/>
    <w:basedOn w:val="Heading3"/>
    <w:rsid w:val="00E355B4"/>
  </w:style>
  <w:style w:type="paragraph" w:customStyle="1" w:styleId="Heading3multiline">
    <w:name w:val="Heading 3 (multiline)"/>
    <w:basedOn w:val="Heading3"/>
    <w:next w:val="Normal"/>
    <w:rsid w:val="00E355B4"/>
    <w:pPr>
      <w:ind w:left="1418" w:hanging="425"/>
      <w:jc w:val="left"/>
    </w:pPr>
  </w:style>
  <w:style w:type="paragraph" w:customStyle="1" w:styleId="Heading4indent">
    <w:name w:val="Heading 4 indent"/>
    <w:basedOn w:val="Heading4"/>
    <w:rsid w:val="00E355B4"/>
    <w:pPr>
      <w:ind w:left="720"/>
      <w:outlineLvl w:val="9"/>
    </w:pPr>
    <w:rPr>
      <w:rFonts w:ascii="Times New Roman" w:hAnsi="Times New Roman"/>
    </w:rPr>
  </w:style>
  <w:style w:type="character" w:styleId="PageNumber">
    <w:name w:val="page number"/>
    <w:rsid w:val="00E355B4"/>
    <w:rPr>
      <w:rFonts w:ascii="Times New Roman" w:hAnsi="Times New Roman"/>
      <w:sz w:val="22"/>
    </w:rPr>
  </w:style>
  <w:style w:type="paragraph" w:customStyle="1" w:styleId="Para2">
    <w:name w:val="Para2"/>
    <w:basedOn w:val="Para1"/>
    <w:rsid w:val="00E355B4"/>
    <w:pPr>
      <w:autoSpaceDE w:val="0"/>
      <w:autoSpaceDN w:val="0"/>
    </w:pPr>
    <w:rPr>
      <w:rFonts w:ascii="Times New Roman" w:eastAsia="Times New Roman" w:hAnsi="Times New Roman"/>
      <w:snapToGrid w:val="0"/>
      <w:sz w:val="22"/>
      <w:lang w:eastAsia="en-US"/>
    </w:rPr>
  </w:style>
  <w:style w:type="paragraph" w:customStyle="1" w:styleId="Para3">
    <w:name w:val="Para3"/>
    <w:basedOn w:val="Normal"/>
    <w:rsid w:val="00E355B4"/>
    <w:pPr>
      <w:numPr>
        <w:ilvl w:val="3"/>
        <w:numId w:val="26"/>
      </w:numPr>
      <w:tabs>
        <w:tab w:val="left" w:pos="1980"/>
      </w:tabs>
      <w:spacing w:before="80" w:after="80" w:line="240" w:lineRule="auto"/>
    </w:pPr>
    <w:rPr>
      <w:rFonts w:eastAsia="Times New Roman"/>
      <w:sz w:val="22"/>
      <w:szCs w:val="20"/>
      <w:lang w:val="en-GB" w:eastAsia="en-US"/>
    </w:rPr>
  </w:style>
  <w:style w:type="paragraph" w:customStyle="1" w:styleId="para4">
    <w:name w:val="para4"/>
    <w:basedOn w:val="Normal"/>
    <w:rsid w:val="00E355B4"/>
    <w:pPr>
      <w:overflowPunct w:val="0"/>
      <w:autoSpaceDE w:val="0"/>
      <w:autoSpaceDN w:val="0"/>
      <w:adjustRightInd w:val="0"/>
      <w:spacing w:line="240" w:lineRule="atLeast"/>
      <w:textAlignment w:val="baseline"/>
    </w:pPr>
    <w:rPr>
      <w:rFonts w:ascii="Courier" w:eastAsia="Times New Roman" w:hAnsi="Courier"/>
      <w:color w:val="000000"/>
      <w:sz w:val="20"/>
      <w:szCs w:val="20"/>
      <w:lang w:val="en-GB" w:eastAsia="en-US"/>
    </w:rPr>
  </w:style>
  <w:style w:type="paragraph" w:customStyle="1" w:styleId="Para-decision">
    <w:name w:val="Para-decision"/>
    <w:basedOn w:val="Normal"/>
    <w:rsid w:val="00E355B4"/>
    <w:pPr>
      <w:tabs>
        <w:tab w:val="left" w:pos="-1440"/>
        <w:tab w:val="left" w:pos="-720"/>
        <w:tab w:val="left" w:pos="0"/>
        <w:tab w:val="left" w:pos="720"/>
        <w:tab w:val="left" w:pos="1440"/>
      </w:tabs>
      <w:suppressAutoHyphens/>
      <w:overflowPunct w:val="0"/>
      <w:autoSpaceDE w:val="0"/>
      <w:autoSpaceDN w:val="0"/>
      <w:adjustRightInd w:val="0"/>
      <w:spacing w:before="120" w:line="240" w:lineRule="auto"/>
      <w:ind w:firstLine="720"/>
      <w:jc w:val="left"/>
      <w:textAlignment w:val="baseline"/>
    </w:pPr>
    <w:rPr>
      <w:rFonts w:eastAsia="Times New Roman"/>
      <w:color w:val="000000"/>
      <w:sz w:val="22"/>
      <w:szCs w:val="24"/>
      <w:lang w:val="en-GB" w:eastAsia="en-US"/>
    </w:rPr>
  </w:style>
  <w:style w:type="paragraph" w:customStyle="1" w:styleId="Quotationtextindented">
    <w:name w:val="Quotation text (indented)"/>
    <w:basedOn w:val="Normal"/>
    <w:qFormat/>
    <w:rsid w:val="00E355B4"/>
    <w:pPr>
      <w:spacing w:before="120" w:line="240" w:lineRule="auto"/>
      <w:ind w:left="720" w:right="720"/>
    </w:pPr>
    <w:rPr>
      <w:rFonts w:eastAsia="Times New Roman"/>
      <w:bCs/>
      <w:sz w:val="22"/>
      <w:szCs w:val="24"/>
      <w:lang w:val="en-GB" w:eastAsia="en-US"/>
    </w:rPr>
  </w:style>
  <w:style w:type="paragraph" w:customStyle="1" w:styleId="recommendationheader">
    <w:name w:val="recommendation header"/>
    <w:basedOn w:val="Heading2"/>
    <w:qFormat/>
    <w:rsid w:val="00E355B4"/>
    <w:pPr>
      <w:keepLines w:val="0"/>
      <w:tabs>
        <w:tab w:val="left" w:pos="720"/>
      </w:tabs>
      <w:spacing w:line="240" w:lineRule="auto"/>
      <w:jc w:val="center"/>
    </w:pPr>
    <w:rPr>
      <w:rFonts w:eastAsia="Times New Roman"/>
      <w:iCs/>
      <w:sz w:val="22"/>
      <w:lang w:val="en-GB" w:eastAsia="en-US"/>
    </w:rPr>
  </w:style>
  <w:style w:type="paragraph" w:customStyle="1" w:styleId="recommendationheaderlong">
    <w:name w:val="recommendation header long"/>
    <w:basedOn w:val="Heading2longmultiline"/>
    <w:qFormat/>
    <w:rsid w:val="00E355B4"/>
  </w:style>
  <w:style w:type="paragraph" w:customStyle="1" w:styleId="reference">
    <w:name w:val="reference"/>
    <w:basedOn w:val="Heading9"/>
    <w:qFormat/>
    <w:rsid w:val="00E355B4"/>
    <w:rPr>
      <w:i w:val="0"/>
      <w:sz w:val="18"/>
    </w:rPr>
  </w:style>
  <w:style w:type="character" w:customStyle="1" w:styleId="StyleFootnoteReferenceNounderline">
    <w:name w:val="Style Footnote Reference + No underline"/>
    <w:rsid w:val="00E355B4"/>
    <w:rPr>
      <w:sz w:val="18"/>
      <w:u w:val="none"/>
      <w:vertAlign w:val="baseline"/>
    </w:rPr>
  </w:style>
  <w:style w:type="paragraph" w:customStyle="1" w:styleId="tabletitle">
    <w:name w:val="table title"/>
    <w:basedOn w:val="Heading2"/>
    <w:qFormat/>
    <w:rsid w:val="00E355B4"/>
    <w:pPr>
      <w:keepLines w:val="0"/>
      <w:tabs>
        <w:tab w:val="left" w:pos="720"/>
      </w:tabs>
      <w:spacing w:line="240" w:lineRule="auto"/>
      <w:jc w:val="left"/>
      <w:outlineLvl w:val="9"/>
    </w:pPr>
    <w:rPr>
      <w:rFonts w:eastAsia="Times New Roman"/>
      <w:i/>
      <w:iCs/>
      <w:sz w:val="22"/>
      <w:lang w:val="en-GB" w:eastAsia="en-US"/>
    </w:rPr>
  </w:style>
  <w:style w:type="paragraph" w:styleId="TOAHeading">
    <w:name w:val="toa heading"/>
    <w:basedOn w:val="Normal"/>
    <w:next w:val="Normal"/>
    <w:semiHidden/>
    <w:rsid w:val="00E355B4"/>
    <w:pPr>
      <w:spacing w:before="120" w:after="0" w:line="240" w:lineRule="auto"/>
    </w:pPr>
    <w:rPr>
      <w:rFonts w:eastAsia="Times New Roman" w:cs="Arial"/>
      <w:b/>
      <w:bCs/>
      <w:sz w:val="24"/>
      <w:szCs w:val="24"/>
      <w:lang w:val="en-GB" w:eastAsia="en-US"/>
    </w:rPr>
  </w:style>
  <w:style w:type="paragraph" w:styleId="TOC1">
    <w:name w:val="toc 1"/>
    <w:basedOn w:val="Normal"/>
    <w:next w:val="Normal"/>
    <w:autoRedefine/>
    <w:locked/>
    <w:rsid w:val="00E355B4"/>
    <w:pPr>
      <w:spacing w:after="0" w:line="240" w:lineRule="auto"/>
      <w:ind w:left="720" w:hanging="720"/>
    </w:pPr>
    <w:rPr>
      <w:rFonts w:eastAsia="Times New Roman"/>
      <w:caps/>
      <w:sz w:val="22"/>
      <w:szCs w:val="24"/>
      <w:lang w:val="en-GB" w:eastAsia="en-US"/>
    </w:rPr>
  </w:style>
  <w:style w:type="paragraph" w:styleId="TOC2">
    <w:name w:val="toc 2"/>
    <w:basedOn w:val="Normal"/>
    <w:next w:val="Normal"/>
    <w:autoRedefine/>
    <w:locked/>
    <w:rsid w:val="00E355B4"/>
    <w:pPr>
      <w:tabs>
        <w:tab w:val="right" w:leader="dot" w:pos="9356"/>
      </w:tabs>
      <w:spacing w:after="0" w:line="240" w:lineRule="auto"/>
      <w:ind w:left="1440" w:hanging="720"/>
    </w:pPr>
    <w:rPr>
      <w:rFonts w:eastAsia="Times New Roman"/>
      <w:noProof/>
      <w:sz w:val="22"/>
      <w:szCs w:val="22"/>
      <w:lang w:val="en-GB" w:eastAsia="en-US"/>
    </w:rPr>
  </w:style>
  <w:style w:type="paragraph" w:styleId="TOC3">
    <w:name w:val="toc 3"/>
    <w:basedOn w:val="Normal"/>
    <w:next w:val="Normal"/>
    <w:autoRedefine/>
    <w:locked/>
    <w:rsid w:val="00E355B4"/>
    <w:pPr>
      <w:spacing w:after="0" w:line="240" w:lineRule="auto"/>
      <w:ind w:left="2160" w:hanging="720"/>
    </w:pPr>
    <w:rPr>
      <w:rFonts w:eastAsia="Times New Roman"/>
      <w:sz w:val="22"/>
      <w:szCs w:val="24"/>
      <w:lang w:val="en-GB" w:eastAsia="en-US"/>
    </w:rPr>
  </w:style>
  <w:style w:type="paragraph" w:styleId="TOC4">
    <w:name w:val="toc 4"/>
    <w:basedOn w:val="Normal"/>
    <w:next w:val="Normal"/>
    <w:autoRedefine/>
    <w:locked/>
    <w:rsid w:val="00E355B4"/>
    <w:pPr>
      <w:spacing w:before="120" w:line="240" w:lineRule="auto"/>
      <w:ind w:left="660"/>
      <w:jc w:val="left"/>
    </w:pPr>
    <w:rPr>
      <w:rFonts w:eastAsia="Times New Roman"/>
      <w:sz w:val="22"/>
      <w:szCs w:val="24"/>
      <w:lang w:val="en-GB" w:eastAsia="en-US"/>
    </w:rPr>
  </w:style>
  <w:style w:type="paragraph" w:styleId="TOC5">
    <w:name w:val="toc 5"/>
    <w:basedOn w:val="Normal"/>
    <w:next w:val="Normal"/>
    <w:autoRedefine/>
    <w:locked/>
    <w:rsid w:val="00E355B4"/>
    <w:pPr>
      <w:spacing w:before="120" w:line="240" w:lineRule="auto"/>
      <w:ind w:left="880"/>
      <w:jc w:val="left"/>
    </w:pPr>
    <w:rPr>
      <w:rFonts w:eastAsia="Times New Roman"/>
      <w:sz w:val="22"/>
      <w:szCs w:val="24"/>
      <w:lang w:val="en-GB" w:eastAsia="en-US"/>
    </w:rPr>
  </w:style>
  <w:style w:type="paragraph" w:styleId="TOC6">
    <w:name w:val="toc 6"/>
    <w:basedOn w:val="Normal"/>
    <w:next w:val="Normal"/>
    <w:autoRedefine/>
    <w:locked/>
    <w:rsid w:val="00E355B4"/>
    <w:pPr>
      <w:spacing w:before="120" w:line="240" w:lineRule="auto"/>
      <w:ind w:left="1100"/>
      <w:jc w:val="left"/>
    </w:pPr>
    <w:rPr>
      <w:rFonts w:eastAsia="Times New Roman"/>
      <w:sz w:val="22"/>
      <w:szCs w:val="24"/>
      <w:lang w:val="en-GB" w:eastAsia="en-US"/>
    </w:rPr>
  </w:style>
  <w:style w:type="paragraph" w:styleId="TOC7">
    <w:name w:val="toc 7"/>
    <w:basedOn w:val="Normal"/>
    <w:next w:val="Normal"/>
    <w:autoRedefine/>
    <w:locked/>
    <w:rsid w:val="00E355B4"/>
    <w:pPr>
      <w:spacing w:before="120" w:line="240" w:lineRule="auto"/>
      <w:ind w:left="1320"/>
      <w:jc w:val="left"/>
    </w:pPr>
    <w:rPr>
      <w:rFonts w:eastAsia="Times New Roman"/>
      <w:sz w:val="22"/>
      <w:szCs w:val="24"/>
      <w:lang w:val="en-GB" w:eastAsia="en-US"/>
    </w:rPr>
  </w:style>
  <w:style w:type="paragraph" w:styleId="TOC8">
    <w:name w:val="toc 8"/>
    <w:basedOn w:val="Normal"/>
    <w:next w:val="Normal"/>
    <w:autoRedefine/>
    <w:locked/>
    <w:rsid w:val="00E355B4"/>
    <w:pPr>
      <w:spacing w:before="120" w:line="240" w:lineRule="auto"/>
      <w:ind w:left="1540"/>
      <w:jc w:val="left"/>
    </w:pPr>
    <w:rPr>
      <w:rFonts w:eastAsia="Times New Roman"/>
      <w:sz w:val="22"/>
      <w:szCs w:val="24"/>
      <w:lang w:val="en-GB" w:eastAsia="en-US"/>
    </w:rPr>
  </w:style>
  <w:style w:type="paragraph" w:styleId="TOC9">
    <w:name w:val="toc 9"/>
    <w:basedOn w:val="Normal"/>
    <w:next w:val="Normal"/>
    <w:autoRedefine/>
    <w:locked/>
    <w:rsid w:val="00E355B4"/>
    <w:pPr>
      <w:spacing w:before="120" w:line="240" w:lineRule="auto"/>
      <w:ind w:left="1760"/>
      <w:jc w:val="left"/>
    </w:pPr>
    <w:rPr>
      <w:rFonts w:eastAsia="Times New Roman"/>
      <w:sz w:val="22"/>
      <w:szCs w:val="24"/>
      <w:lang w:val="en-GB" w:eastAsia="en-US"/>
    </w:rPr>
  </w:style>
  <w:style w:type="paragraph" w:customStyle="1" w:styleId="CBD-Doc-Type">
    <w:name w:val="CBD-Doc-Type"/>
    <w:basedOn w:val="Normal"/>
    <w:rsid w:val="00E355B4"/>
    <w:pPr>
      <w:keepLines/>
      <w:spacing w:before="240" w:line="240" w:lineRule="auto"/>
    </w:pPr>
    <w:rPr>
      <w:rFonts w:eastAsia="Times New Roman" w:cs="Angsana New"/>
      <w:b/>
      <w:i/>
      <w:sz w:val="24"/>
      <w:szCs w:val="24"/>
      <w:lang w:val="en-GB" w:eastAsia="en-US"/>
    </w:rPr>
  </w:style>
  <w:style w:type="paragraph" w:customStyle="1" w:styleId="CBD-Doc">
    <w:name w:val="CBD-Doc"/>
    <w:basedOn w:val="Normal"/>
    <w:rsid w:val="00E355B4"/>
    <w:pPr>
      <w:keepLines/>
      <w:numPr>
        <w:numId w:val="30"/>
      </w:numPr>
      <w:spacing w:line="240" w:lineRule="auto"/>
    </w:pPr>
    <w:rPr>
      <w:rFonts w:eastAsia="Times New Roman" w:cs="Angsana New"/>
      <w:sz w:val="22"/>
      <w:szCs w:val="24"/>
      <w:lang w:val="en-GB" w:eastAsia="en-US"/>
    </w:rPr>
  </w:style>
  <w:style w:type="paragraph" w:styleId="Caption">
    <w:name w:val="caption"/>
    <w:basedOn w:val="Normal"/>
    <w:next w:val="Normal"/>
    <w:uiPriority w:val="35"/>
    <w:unhideWhenUsed/>
    <w:qFormat/>
    <w:locked/>
    <w:rsid w:val="00E355B4"/>
    <w:pPr>
      <w:keepNext/>
      <w:keepLines/>
      <w:spacing w:after="200" w:line="240" w:lineRule="auto"/>
    </w:pPr>
    <w:rPr>
      <w:rFonts w:eastAsia="Times New Roman"/>
      <w:b/>
      <w:iCs/>
      <w:sz w:val="22"/>
      <w:szCs w:val="18"/>
      <w:lang w:val="en-GB" w:eastAsia="en-US"/>
    </w:rPr>
  </w:style>
  <w:style w:type="paragraph" w:customStyle="1" w:styleId="Style1">
    <w:name w:val="Style1"/>
    <w:basedOn w:val="Heading2"/>
    <w:qFormat/>
    <w:rsid w:val="00E355B4"/>
    <w:pPr>
      <w:keepLines w:val="0"/>
      <w:tabs>
        <w:tab w:val="left" w:pos="720"/>
      </w:tabs>
      <w:spacing w:line="240" w:lineRule="auto"/>
      <w:jc w:val="center"/>
    </w:pPr>
    <w:rPr>
      <w:rFonts w:eastAsia="Times New Roman"/>
      <w:i/>
      <w:iCs/>
      <w:sz w:val="22"/>
      <w:lang w:val="en-GB" w:eastAsia="en-US"/>
    </w:rPr>
  </w:style>
  <w:style w:type="paragraph" w:styleId="CommentSubject">
    <w:name w:val="annotation subject"/>
    <w:basedOn w:val="CommentText"/>
    <w:next w:val="CommentText"/>
    <w:link w:val="CommentSubjectChar"/>
    <w:uiPriority w:val="99"/>
    <w:semiHidden/>
    <w:unhideWhenUsed/>
    <w:rsid w:val="00E355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355B4"/>
    <w:rPr>
      <w:rFonts w:ascii="Times New Roman" w:eastAsia="Times New Roman" w:hAnsi="Times New Roman"/>
      <w:b/>
      <w:bCs/>
      <w:sz w:val="22"/>
      <w:szCs w:val="24"/>
      <w:lang w:val="en-GB" w:eastAsia="en-US"/>
    </w:rPr>
  </w:style>
  <w:style w:type="paragraph" w:customStyle="1" w:styleId="p1">
    <w:name w:val="p1"/>
    <w:basedOn w:val="Normal"/>
    <w:rsid w:val="00E355B4"/>
    <w:pPr>
      <w:spacing w:before="100" w:beforeAutospacing="1" w:after="100" w:afterAutospacing="1" w:line="240" w:lineRule="auto"/>
      <w:jc w:val="left"/>
    </w:pPr>
    <w:rPr>
      <w:rFonts w:ascii="Calibri" w:eastAsia="MS Mincho" w:hAnsi="Calibri" w:cs="Calibri"/>
      <w:sz w:val="22"/>
      <w:szCs w:val="22"/>
    </w:rPr>
  </w:style>
  <w:style w:type="paragraph" w:customStyle="1" w:styleId="li1">
    <w:name w:val="li1"/>
    <w:basedOn w:val="Normal"/>
    <w:rsid w:val="00E355B4"/>
    <w:pPr>
      <w:spacing w:before="100" w:beforeAutospacing="1" w:after="100" w:afterAutospacing="1" w:line="240" w:lineRule="auto"/>
      <w:jc w:val="left"/>
    </w:pPr>
    <w:rPr>
      <w:rFonts w:ascii="Calibri" w:eastAsia="MS Mincho" w:hAnsi="Calibri" w:cs="Calibri"/>
      <w:sz w:val="22"/>
      <w:szCs w:val="22"/>
    </w:rPr>
  </w:style>
  <w:style w:type="character" w:customStyle="1" w:styleId="s1">
    <w:name w:val="s1"/>
    <w:basedOn w:val="DefaultParagraphFont"/>
    <w:rsid w:val="00E355B4"/>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
    <w:link w:val="ListParagraph"/>
    <w:uiPriority w:val="99"/>
    <w:qFormat/>
    <w:locked/>
    <w:rsid w:val="00E355B4"/>
    <w:rPr>
      <w:rFonts w:ascii="Times New Roman" w:eastAsia="SimSun" w:hAnsi="Times New Roman"/>
      <w:sz w:val="24"/>
      <w:szCs w:val="22"/>
    </w:rPr>
  </w:style>
  <w:style w:type="character" w:customStyle="1" w:styleId="normaltextrun">
    <w:name w:val="normaltextrun"/>
    <w:basedOn w:val="DefaultParagraphFont"/>
    <w:rsid w:val="00E355B4"/>
  </w:style>
  <w:style w:type="paragraph" w:styleId="BodyText2">
    <w:name w:val="Body Text 2"/>
    <w:basedOn w:val="Normal"/>
    <w:link w:val="BodyText2Char"/>
    <w:uiPriority w:val="99"/>
    <w:semiHidden/>
    <w:unhideWhenUsed/>
    <w:rsid w:val="00E355B4"/>
    <w:pPr>
      <w:spacing w:line="480" w:lineRule="auto"/>
    </w:pPr>
    <w:rPr>
      <w:rFonts w:eastAsia="Times New Roman"/>
      <w:sz w:val="22"/>
      <w:szCs w:val="24"/>
      <w:lang w:val="en-GB" w:eastAsia="en-US"/>
    </w:rPr>
  </w:style>
  <w:style w:type="character" w:customStyle="1" w:styleId="BodyText2Char">
    <w:name w:val="Body Text 2 Char"/>
    <w:basedOn w:val="DefaultParagraphFont"/>
    <w:link w:val="BodyText2"/>
    <w:uiPriority w:val="99"/>
    <w:semiHidden/>
    <w:rsid w:val="00E355B4"/>
    <w:rPr>
      <w:rFonts w:ascii="Times New Roman" w:eastAsia="Times New Roman" w:hAnsi="Times New Roman"/>
      <w:sz w:val="22"/>
      <w:szCs w:val="24"/>
      <w:lang w:val="en-GB" w:eastAsia="en-US"/>
    </w:rPr>
  </w:style>
  <w:style w:type="paragraph" w:styleId="Title">
    <w:name w:val="Title"/>
    <w:basedOn w:val="Normal"/>
    <w:next w:val="Normal"/>
    <w:link w:val="TitleChar"/>
    <w:uiPriority w:val="10"/>
    <w:qFormat/>
    <w:locked/>
    <w:rsid w:val="00E355B4"/>
    <w:pPr>
      <w:spacing w:after="0" w:line="240" w:lineRule="auto"/>
      <w:contextualSpacing/>
    </w:pPr>
    <w:rPr>
      <w:rFonts w:ascii="Calibri" w:eastAsia="MS Gothic" w:hAnsi="Calibri"/>
      <w:color w:val="17365D"/>
      <w:spacing w:val="5"/>
      <w:kern w:val="28"/>
      <w:sz w:val="52"/>
      <w:szCs w:val="52"/>
    </w:rPr>
  </w:style>
  <w:style w:type="character" w:customStyle="1" w:styleId="TitleChar1">
    <w:name w:val="Title Char1"/>
    <w:basedOn w:val="DefaultParagraphFont"/>
    <w:rsid w:val="00E3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E355B4"/>
    <w:pPr>
      <w:numPr>
        <w:ilvl w:val="1"/>
      </w:numPr>
      <w:spacing w:after="160"/>
    </w:pPr>
    <w:rPr>
      <w:rFonts w:ascii="Calibri" w:eastAsia="MS Gothic" w:hAnsi="Calibri"/>
      <w:i/>
      <w:iCs/>
      <w:color w:val="4F81BD"/>
      <w:spacing w:val="15"/>
      <w:sz w:val="20"/>
      <w:szCs w:val="20"/>
    </w:rPr>
  </w:style>
  <w:style w:type="character" w:customStyle="1" w:styleId="SubtitleChar1">
    <w:name w:val="Subtitle Char1"/>
    <w:basedOn w:val="DefaultParagraphFont"/>
    <w:rsid w:val="00E355B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38316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OneDrive\Documents\Custom%20Office%20Templates\Chinese_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7B6B-0E09-4980-84E6-96D0018B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Chinese_Normal.dotx</Template>
  <TotalTime>921</TotalTime>
  <Pages>24</Pages>
  <Words>24467</Words>
  <Characters>2514</Characters>
  <Application>Microsoft Office Word</Application>
  <DocSecurity>0</DocSecurity>
  <Lines>20</Lines>
  <Paragraphs>53</Paragraphs>
  <ScaleCrop>false</ScaleCrop>
  <HeadingPairs>
    <vt:vector size="2" baseType="variant">
      <vt:variant>
        <vt:lpstr>Title</vt:lpstr>
      </vt:variant>
      <vt:variant>
        <vt:i4>1</vt:i4>
      </vt:variant>
    </vt:vector>
  </HeadingPairs>
  <TitlesOfParts>
    <vt:vector size="1" baseType="lpstr">
      <vt:lpstr>生物多样性公约</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生物多样性公约</dc:title>
  <dc:subject>CBD/WG2020/3/CRP.2</dc:subject>
  <dc:creator>Steve Pei</dc:creator>
  <cp:keywords/>
  <dc:description/>
  <cp:lastModifiedBy>Xue He Yan</cp:lastModifiedBy>
  <cp:revision>52</cp:revision>
  <dcterms:created xsi:type="dcterms:W3CDTF">2022-09-10T15:20:00Z</dcterms:created>
  <dcterms:modified xsi:type="dcterms:W3CDTF">2022-09-16T20:55:00Z</dcterms:modified>
</cp:coreProperties>
</file>