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3E3D5D" w14:paraId="2DBC91A9" w14:textId="77777777" w:rsidTr="00DE24F6">
        <w:trPr>
          <w:trHeight w:val="844"/>
        </w:trPr>
        <w:tc>
          <w:tcPr>
            <w:tcW w:w="976" w:type="dxa"/>
            <w:tcBorders>
              <w:bottom w:val="single" w:sz="12" w:space="0" w:color="auto"/>
            </w:tcBorders>
          </w:tcPr>
          <w:p w14:paraId="2DBC91A6" w14:textId="77777777" w:rsidR="00C9161D" w:rsidRPr="003E3D5D" w:rsidRDefault="00C9161D" w:rsidP="003B5508">
            <w:pPr>
              <w:suppressLineNumbers/>
              <w:suppressAutoHyphens/>
              <w:rPr>
                <w:snapToGrid w:val="0"/>
                <w:kern w:val="22"/>
                <w:lang w:val="ru-RU"/>
              </w:rPr>
            </w:pPr>
            <w:r w:rsidRPr="003E3D5D">
              <w:rPr>
                <w:noProof/>
                <w:snapToGrid w:val="0"/>
                <w:kern w:val="22"/>
                <w:lang w:eastAsia="en-GB"/>
              </w:rPr>
              <w:drawing>
                <wp:anchor distT="0" distB="0" distL="114300" distR="114300" simplePos="0" relativeHeight="251659264" behindDoc="0" locked="0" layoutInCell="1" allowOverlap="1" wp14:anchorId="2DBC92D7" wp14:editId="2DBC92D8">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2DBC91A7" w14:textId="77777777" w:rsidR="00FA663B" w:rsidRPr="003E3D5D" w:rsidRDefault="00F81F8A" w:rsidP="003B5508">
            <w:pPr>
              <w:suppressLineNumbers/>
              <w:suppressAutoHyphens/>
              <w:rPr>
                <w:snapToGrid w:val="0"/>
                <w:kern w:val="22"/>
                <w:lang w:val="ru-RU"/>
              </w:rPr>
            </w:pPr>
            <w:r w:rsidRPr="003E3D5D">
              <w:rPr>
                <w:noProof/>
                <w:lang w:eastAsia="en-GB"/>
              </w:rPr>
              <w:drawing>
                <wp:inline distT="0" distB="0" distL="0" distR="0" wp14:anchorId="2DBC92D9" wp14:editId="2DBC92DA">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2DBC91A8" w14:textId="77777777" w:rsidR="00C9161D" w:rsidRPr="003E3D5D" w:rsidRDefault="00C9161D" w:rsidP="003B5508">
            <w:pPr>
              <w:suppressLineNumbers/>
              <w:suppressAutoHyphens/>
              <w:jc w:val="right"/>
              <w:rPr>
                <w:rFonts w:ascii="Arial" w:hAnsi="Arial" w:cs="Arial"/>
                <w:b/>
                <w:snapToGrid w:val="0"/>
                <w:kern w:val="22"/>
                <w:sz w:val="32"/>
                <w:szCs w:val="32"/>
                <w:lang w:val="ru-RU"/>
              </w:rPr>
            </w:pPr>
            <w:r w:rsidRPr="003E3D5D">
              <w:rPr>
                <w:rFonts w:ascii="Arial" w:hAnsi="Arial" w:cs="Arial"/>
                <w:b/>
                <w:bCs/>
                <w:snapToGrid w:val="0"/>
                <w:kern w:val="22"/>
                <w:sz w:val="32"/>
                <w:szCs w:val="32"/>
                <w:lang w:val="ru-RU"/>
              </w:rPr>
              <w:t>CBD</w:t>
            </w:r>
          </w:p>
        </w:tc>
      </w:tr>
      <w:tr w:rsidR="00C9161D" w:rsidRPr="003E3D5D" w14:paraId="2DBC91B4" w14:textId="77777777" w:rsidTr="00CF1848">
        <w:tc>
          <w:tcPr>
            <w:tcW w:w="6117" w:type="dxa"/>
            <w:gridSpan w:val="2"/>
            <w:tcBorders>
              <w:top w:val="single" w:sz="12" w:space="0" w:color="auto"/>
              <w:bottom w:val="single" w:sz="36" w:space="0" w:color="auto"/>
            </w:tcBorders>
            <w:vAlign w:val="center"/>
          </w:tcPr>
          <w:p w14:paraId="2DBC91AA" w14:textId="77777777" w:rsidR="00C9161D" w:rsidRPr="003E3D5D" w:rsidRDefault="00F81F8A" w:rsidP="003B5508">
            <w:pPr>
              <w:suppressLineNumbers/>
              <w:suppressAutoHyphens/>
              <w:rPr>
                <w:snapToGrid w:val="0"/>
                <w:kern w:val="22"/>
                <w:lang w:val="ru-RU"/>
              </w:rPr>
            </w:pPr>
            <w:r w:rsidRPr="003E3D5D">
              <w:rPr>
                <w:noProof/>
                <w:snapToGrid w:val="0"/>
                <w:kern w:val="22"/>
                <w:lang w:eastAsia="en-GB"/>
              </w:rPr>
              <w:drawing>
                <wp:inline distT="0" distB="0" distL="0" distR="0" wp14:anchorId="2DBC92DB" wp14:editId="2DBC92DC">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2DBC91AB" w14:textId="77777777" w:rsidR="00C9161D" w:rsidRPr="002873DE" w:rsidRDefault="00C9161D" w:rsidP="003B5508">
            <w:pPr>
              <w:suppressLineNumbers/>
              <w:suppressAutoHyphens/>
              <w:ind w:left="1215"/>
              <w:rPr>
                <w:snapToGrid w:val="0"/>
                <w:kern w:val="22"/>
                <w:szCs w:val="22"/>
                <w:lang w:val="en-US"/>
              </w:rPr>
            </w:pPr>
            <w:r w:rsidRPr="002873DE">
              <w:rPr>
                <w:snapToGrid w:val="0"/>
                <w:kern w:val="22"/>
                <w:szCs w:val="22"/>
                <w:lang w:val="en-US"/>
              </w:rPr>
              <w:t>Distr.</w:t>
            </w:r>
          </w:p>
          <w:p w14:paraId="2DBC91AC" w14:textId="77777777" w:rsidR="005B5F5F" w:rsidRPr="002873DE" w:rsidRDefault="002873DE" w:rsidP="003B5508">
            <w:pPr>
              <w:suppressLineNumbers/>
              <w:suppressAutoHyphens/>
              <w:ind w:left="1215"/>
              <w:jc w:val="left"/>
              <w:rPr>
                <w:snapToGrid w:val="0"/>
                <w:kern w:val="22"/>
                <w:szCs w:val="22"/>
                <w:lang w:val="en-US"/>
              </w:rPr>
            </w:pPr>
            <w:sdt>
              <w:sdtPr>
                <w:rPr>
                  <w:snapToGrid w:val="0"/>
                  <w:kern w:val="22"/>
                  <w:szCs w:val="22"/>
                  <w:lang w:val="ru-RU"/>
                </w:rPr>
                <w:alias w:val="Status"/>
                <w:tag w:val=""/>
                <w:id w:val="307985777"/>
                <w:placeholder>
                  <w:docPart w:val="7918E102A29243ECBA584FC9B9D3220E"/>
                </w:placeholder>
                <w:dataBinding w:prefixMappings="xmlns:ns0='http://purl.org/dc/elements/1.1/' xmlns:ns1='http://schemas.openxmlformats.org/package/2006/metadata/core-properties' " w:xpath="/ns1:coreProperties[1]/ns1:contentStatus[1]" w:storeItemID="{6C3C8BC8-F283-45AE-878A-BAB7291924A1}"/>
                <w:text/>
              </w:sdtPr>
              <w:sdtEndPr>
                <w:rPr>
                  <w:caps/>
                  <w:snapToGrid/>
                  <w:kern w:val="0"/>
                  <w:lang w:val="en-GB"/>
                </w:rPr>
              </w:sdtEndPr>
              <w:sdtContent>
                <w:r w:rsidR="0058701B">
                  <w:rPr>
                    <w:caps/>
                    <w:szCs w:val="22"/>
                  </w:rPr>
                  <w:t>GENERAL</w:t>
                </w:r>
              </w:sdtContent>
            </w:sdt>
          </w:p>
          <w:p w14:paraId="2DBC91AD" w14:textId="77777777" w:rsidR="00C9161D" w:rsidRPr="002873DE" w:rsidRDefault="00C9161D" w:rsidP="003B5508">
            <w:pPr>
              <w:suppressLineNumbers/>
              <w:suppressAutoHyphens/>
              <w:ind w:left="1215"/>
              <w:rPr>
                <w:snapToGrid w:val="0"/>
                <w:kern w:val="22"/>
                <w:szCs w:val="22"/>
                <w:lang w:val="en-US"/>
              </w:rPr>
            </w:pPr>
          </w:p>
          <w:p w14:paraId="2DBC91AE" w14:textId="77777777" w:rsidR="00C9161D" w:rsidRPr="002873DE" w:rsidRDefault="002873DE" w:rsidP="003B5508">
            <w:pPr>
              <w:suppressLineNumbers/>
              <w:suppressAutoHyphens/>
              <w:ind w:left="1215"/>
              <w:rPr>
                <w:snapToGrid w:val="0"/>
                <w:kern w:val="22"/>
                <w:szCs w:val="22"/>
                <w:lang w:val="en-US"/>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D2C94" w:rsidRPr="002873DE">
                  <w:rPr>
                    <w:lang w:val="en-US"/>
                  </w:rPr>
                  <w:t>CBD/WG2020/REC/4/1</w:t>
                </w:r>
              </w:sdtContent>
            </w:sdt>
          </w:p>
          <w:p w14:paraId="2DBC91AF" w14:textId="77777777" w:rsidR="00BB517D" w:rsidRPr="002873DE" w:rsidRDefault="002873DE" w:rsidP="003B5508">
            <w:pPr>
              <w:suppressLineNumbers/>
              <w:suppressAutoHyphens/>
              <w:ind w:left="1215"/>
              <w:jc w:val="left"/>
              <w:rPr>
                <w:snapToGrid w:val="0"/>
                <w:kern w:val="22"/>
                <w:szCs w:val="22"/>
                <w:lang w:val="en-US"/>
              </w:rPr>
            </w:pPr>
            <w:sdt>
              <w:sdtPr>
                <w:rPr>
                  <w:snapToGrid w:val="0"/>
                  <w:kern w:val="22"/>
                  <w:szCs w:val="22"/>
                  <w:lang w:val="en-US"/>
                </w:rPr>
                <w:alias w:val="Publish Date"/>
                <w:tag w:val=""/>
                <w:id w:val="276757068"/>
                <w:placeholder>
                  <w:docPart w:val="996A8EFF0BE541A39B77D102FCF996AD"/>
                </w:placeholder>
                <w:dataBinding w:prefixMappings="xmlns:ns0='http://schemas.microsoft.com/office/2006/coverPageProps' " w:xpath="/ns0:CoverPageProperties[1]/ns0:PublishDate[1]" w:storeItemID="{55AF091B-3C7A-41E3-B477-F2FDAA23CFDA}"/>
                <w:date w:fullDate="2022-06-26T00:00:00Z">
                  <w:dateFormat w:val="d MMMM yyyy"/>
                  <w:lid w:val="en-US"/>
                  <w:storeMappedDataAs w:val="dateTime"/>
                  <w:calendar w:val="gregorian"/>
                </w:date>
              </w:sdtPr>
              <w:sdtEndPr/>
              <w:sdtContent>
                <w:r w:rsidR="007E6462" w:rsidRPr="002873DE">
                  <w:rPr>
                    <w:snapToGrid w:val="0"/>
                    <w:kern w:val="22"/>
                    <w:szCs w:val="22"/>
                    <w:lang w:val="en-US"/>
                  </w:rPr>
                  <w:t>2</w:t>
                </w:r>
                <w:r w:rsidR="002A7B55" w:rsidRPr="002873DE">
                  <w:rPr>
                    <w:snapToGrid w:val="0"/>
                    <w:kern w:val="22"/>
                    <w:szCs w:val="22"/>
                    <w:lang w:val="en-US"/>
                  </w:rPr>
                  <w:t>6</w:t>
                </w:r>
                <w:r w:rsidR="007E6462" w:rsidRPr="002873DE">
                  <w:rPr>
                    <w:snapToGrid w:val="0"/>
                    <w:kern w:val="22"/>
                    <w:szCs w:val="22"/>
                    <w:lang w:val="en-US"/>
                  </w:rPr>
                  <w:t xml:space="preserve"> June 2022</w:t>
                </w:r>
              </w:sdtContent>
            </w:sdt>
          </w:p>
          <w:p w14:paraId="2DBC91B0" w14:textId="77777777" w:rsidR="00C9161D" w:rsidRPr="002873DE" w:rsidRDefault="00C9161D" w:rsidP="003B5508">
            <w:pPr>
              <w:suppressLineNumbers/>
              <w:suppressAutoHyphens/>
              <w:ind w:left="1215"/>
              <w:rPr>
                <w:snapToGrid w:val="0"/>
                <w:kern w:val="22"/>
                <w:szCs w:val="22"/>
                <w:lang w:val="en-US"/>
              </w:rPr>
            </w:pPr>
          </w:p>
          <w:p w14:paraId="2DBC91B1" w14:textId="77777777" w:rsidR="00E34AF5" w:rsidRPr="002873DE" w:rsidRDefault="00E34AF5" w:rsidP="003B5508">
            <w:pPr>
              <w:suppressLineNumbers/>
              <w:suppressAutoHyphens/>
              <w:ind w:left="1215"/>
              <w:rPr>
                <w:snapToGrid w:val="0"/>
                <w:kern w:val="22"/>
                <w:szCs w:val="22"/>
                <w:lang w:val="en-US"/>
              </w:rPr>
            </w:pPr>
            <w:r w:rsidRPr="002873DE">
              <w:rPr>
                <w:snapToGrid w:val="0"/>
                <w:kern w:val="22"/>
                <w:szCs w:val="22"/>
                <w:lang w:val="en-US"/>
              </w:rPr>
              <w:t>RUSSIAN</w:t>
            </w:r>
          </w:p>
          <w:p w14:paraId="2DBC91B2" w14:textId="77777777" w:rsidR="00C9161D" w:rsidRPr="003E3D5D" w:rsidRDefault="006B2290" w:rsidP="003B5508">
            <w:pPr>
              <w:suppressLineNumbers/>
              <w:suppressAutoHyphens/>
              <w:ind w:left="1215"/>
              <w:rPr>
                <w:snapToGrid w:val="0"/>
                <w:kern w:val="22"/>
                <w:szCs w:val="22"/>
                <w:lang w:val="ru-RU"/>
              </w:rPr>
            </w:pPr>
            <w:r w:rsidRPr="003E3D5D">
              <w:rPr>
                <w:snapToGrid w:val="0"/>
                <w:kern w:val="22"/>
                <w:szCs w:val="22"/>
                <w:lang w:val="ru-RU"/>
              </w:rPr>
              <w:t>ORIGINAL: ENGLISH</w:t>
            </w:r>
          </w:p>
          <w:p w14:paraId="2DBC91B3" w14:textId="77777777" w:rsidR="00C9161D" w:rsidRPr="003E3D5D" w:rsidRDefault="00C9161D" w:rsidP="003B5508">
            <w:pPr>
              <w:suppressLineNumbers/>
              <w:suppressAutoHyphens/>
              <w:rPr>
                <w:snapToGrid w:val="0"/>
                <w:kern w:val="22"/>
                <w:szCs w:val="22"/>
                <w:lang w:val="ru-RU"/>
              </w:rPr>
            </w:pPr>
          </w:p>
        </w:tc>
      </w:tr>
    </w:tbl>
    <w:p w14:paraId="2DBC91B5" w14:textId="77777777" w:rsidR="00134846" w:rsidRPr="003E3D5D" w:rsidRDefault="005C35E1" w:rsidP="008849A6">
      <w:pPr>
        <w:pStyle w:val="meetingname"/>
        <w:suppressLineNumbers/>
        <w:suppressAutoHyphens/>
        <w:ind w:right="4373"/>
        <w:jc w:val="left"/>
        <w:rPr>
          <w:caps w:val="0"/>
          <w:snapToGrid w:val="0"/>
          <w:kern w:val="22"/>
          <w:lang w:val="ru-RU"/>
        </w:rPr>
      </w:pPr>
      <w:r w:rsidRPr="003E3D5D">
        <w:rPr>
          <w:caps w:val="0"/>
          <w:snapToGrid w:val="0"/>
          <w:kern w:val="22"/>
          <w:lang w:val="ru-RU"/>
        </w:rPr>
        <w:t>РАБОЧАЯ ГРУППА ОТКРЫТОГО СОСТАВА ПО ПОДГОТОВКЕ ГЛОБАЛЬНОЙ РАМОЧНОЙ ПРОГРАММЫ В ОБЛАСТИ БИОРАЗНООБРАЗИЯ НА ПЕРИОД ПОСЛЕ 2020 ГОДА</w:t>
      </w:r>
    </w:p>
    <w:p w14:paraId="2DBC91B6" w14:textId="77777777" w:rsidR="00134846" w:rsidRPr="003E3D5D" w:rsidRDefault="0065211C" w:rsidP="003B5508">
      <w:pPr>
        <w:suppressLineNumbers/>
        <w:suppressAutoHyphens/>
        <w:ind w:left="142" w:right="4824" w:hanging="142"/>
        <w:jc w:val="left"/>
        <w:rPr>
          <w:snapToGrid w:val="0"/>
          <w:kern w:val="22"/>
          <w:szCs w:val="22"/>
          <w:lang w:val="ru-RU"/>
        </w:rPr>
      </w:pPr>
      <w:r w:rsidRPr="003E3D5D">
        <w:rPr>
          <w:snapToGrid w:val="0"/>
          <w:kern w:val="22"/>
          <w:szCs w:val="22"/>
          <w:lang w:val="ru-RU"/>
        </w:rPr>
        <w:t xml:space="preserve">Четвертое </w:t>
      </w:r>
      <w:r w:rsidR="005D0750" w:rsidRPr="003E3D5D">
        <w:rPr>
          <w:snapToGrid w:val="0"/>
          <w:kern w:val="22"/>
          <w:szCs w:val="22"/>
          <w:lang w:val="ru-RU"/>
        </w:rPr>
        <w:t>совещание</w:t>
      </w:r>
    </w:p>
    <w:p w14:paraId="2DBC91B7" w14:textId="77777777" w:rsidR="00134846" w:rsidRPr="003E3D5D" w:rsidRDefault="0065211C" w:rsidP="003B5508">
      <w:pPr>
        <w:suppressLineNumbers/>
        <w:suppressAutoHyphens/>
        <w:ind w:left="142" w:right="4824" w:hanging="142"/>
        <w:jc w:val="left"/>
        <w:rPr>
          <w:snapToGrid w:val="0"/>
          <w:kern w:val="22"/>
          <w:lang w:val="ru-RU"/>
        </w:rPr>
      </w:pPr>
      <w:r w:rsidRPr="003E3D5D">
        <w:rPr>
          <w:snapToGrid w:val="0"/>
          <w:kern w:val="22"/>
          <w:lang w:val="ru-RU"/>
        </w:rPr>
        <w:t>Найроби, 21-26 июня 2022 года</w:t>
      </w:r>
    </w:p>
    <w:p w14:paraId="2DBC91B8" w14:textId="77777777" w:rsidR="002A7B55" w:rsidRPr="003E3D5D" w:rsidRDefault="002A7B55" w:rsidP="003B5508">
      <w:pPr>
        <w:suppressLineNumbers/>
        <w:suppressAutoHyphens/>
        <w:ind w:left="142" w:right="4824" w:hanging="142"/>
        <w:jc w:val="left"/>
        <w:rPr>
          <w:snapToGrid w:val="0"/>
          <w:kern w:val="22"/>
          <w:szCs w:val="22"/>
          <w:lang w:val="ru-RU"/>
        </w:rPr>
      </w:pPr>
      <w:r w:rsidRPr="003E3D5D">
        <w:rPr>
          <w:snapToGrid w:val="0"/>
          <w:kern w:val="22"/>
          <w:lang w:val="ru-RU"/>
        </w:rPr>
        <w:t>Пункт 4 повестки дня</w:t>
      </w:r>
    </w:p>
    <w:p w14:paraId="2DBC91B9" w14:textId="77777777" w:rsidR="007D2C94" w:rsidRPr="003E3D5D" w:rsidRDefault="007D2C94" w:rsidP="007D2C94">
      <w:pPr>
        <w:spacing w:before="240" w:after="120"/>
        <w:jc w:val="center"/>
        <w:rPr>
          <w:b/>
          <w:lang w:val="ru-RU"/>
        </w:rPr>
      </w:pPr>
      <w:r w:rsidRPr="003E3D5D">
        <w:rPr>
          <w:b/>
          <w:snapToGrid w:val="0"/>
          <w:kern w:val="22"/>
          <w:szCs w:val="22"/>
          <w:lang w:val="ru-RU" w:eastAsia="nb-NO"/>
        </w:rPr>
        <w:t>РЕКОМЕНДАЦИЯ, ПРИНЯТАЯ РАБОЧЕЙ ГРУППОЙ ОТКРЫТОГО СОСТАВА ПО ПОДГОТОВКЕ ГЛОБАЛЬНОЙ РАМОЧНОЙ ПРОГРАММЫ В ОБЛАСТИ БИОРАЗНООБРАЗИЯ НА ПЕРИОД ПОСЛЕ 2020 ГОДА</w:t>
      </w:r>
      <w:r w:rsidRPr="003E3D5D">
        <w:rPr>
          <w:b/>
          <w:lang w:val="ru-RU"/>
        </w:rPr>
        <w:t xml:space="preserve"> </w:t>
      </w:r>
    </w:p>
    <w:p w14:paraId="2DBC91BA" w14:textId="77777777" w:rsidR="007E6462" w:rsidRPr="0058701B" w:rsidRDefault="007D2C94" w:rsidP="00F249E0">
      <w:pPr>
        <w:pStyle w:val="Heading1"/>
        <w:tabs>
          <w:tab w:val="clear" w:pos="720"/>
        </w:tabs>
        <w:rPr>
          <w:rFonts w:ascii="Times New Roman Bold" w:hAnsi="Times New Roman Bold" w:cs="Times New Roman Bold"/>
          <w:snapToGrid w:val="0"/>
          <w:kern w:val="22"/>
          <w:szCs w:val="22"/>
          <w:lang w:val="ru-RU"/>
        </w:rPr>
      </w:pPr>
      <w:r w:rsidRPr="0058701B">
        <w:rPr>
          <w:lang w:val="ru-RU"/>
        </w:rPr>
        <w:t>4.1</w:t>
      </w:r>
      <w:r w:rsidRPr="0058701B">
        <w:rPr>
          <w:lang w:val="ru-RU"/>
        </w:rPr>
        <w:tab/>
        <w:t>Г</w:t>
      </w:r>
      <w:r w:rsidRPr="0058701B">
        <w:rPr>
          <w:caps w:val="0"/>
          <w:lang w:val="ru-RU"/>
        </w:rPr>
        <w:t xml:space="preserve">лобальная рамочная программа в области биоразнообразия </w:t>
      </w:r>
      <w:r w:rsidR="0058701B">
        <w:rPr>
          <w:caps w:val="0"/>
          <w:lang w:val="ru-RU"/>
        </w:rPr>
        <w:br/>
      </w:r>
      <w:r w:rsidRPr="0058701B">
        <w:rPr>
          <w:caps w:val="0"/>
          <w:lang w:val="ru-RU"/>
        </w:rPr>
        <w:t>на период после 2020 года</w:t>
      </w:r>
      <w:r w:rsidRPr="0058701B">
        <w:rPr>
          <w:rStyle w:val="FootnoteReference"/>
          <w:lang w:val="ru-RU"/>
        </w:rPr>
        <w:footnoteReference w:id="1"/>
      </w:r>
    </w:p>
    <w:p w14:paraId="2DBC91BB" w14:textId="77777777" w:rsidR="0039241E" w:rsidRPr="003E3D5D" w:rsidRDefault="0039241E" w:rsidP="0039241E">
      <w:pPr>
        <w:pStyle w:val="Para1"/>
        <w:numPr>
          <w:ilvl w:val="0"/>
          <w:numId w:val="0"/>
        </w:numPr>
        <w:snapToGrid w:val="0"/>
        <w:ind w:left="709"/>
        <w:rPr>
          <w:i/>
          <w:snapToGrid/>
          <w:szCs w:val="24"/>
          <w:lang w:val="ru-RU"/>
        </w:rPr>
      </w:pPr>
      <w:r w:rsidRPr="003E3D5D">
        <w:rPr>
          <w:i/>
          <w:snapToGrid/>
          <w:szCs w:val="24"/>
          <w:lang w:val="ru-RU"/>
        </w:rPr>
        <w:t>Рабочая группа открытого состава по подготовке глобальной рамочной программы в области биоразнообразия на период после 2020 года</w:t>
      </w:r>
    </w:p>
    <w:p w14:paraId="2DBC91BC" w14:textId="77777777" w:rsidR="0039241E" w:rsidRPr="003E3D5D" w:rsidRDefault="0039241E" w:rsidP="0058701B">
      <w:pPr>
        <w:pStyle w:val="Para1"/>
        <w:numPr>
          <w:ilvl w:val="0"/>
          <w:numId w:val="0"/>
        </w:numPr>
        <w:snapToGrid w:val="0"/>
        <w:ind w:firstLine="709"/>
        <w:rPr>
          <w:kern w:val="22"/>
          <w:szCs w:val="22"/>
          <w:lang w:val="ru-RU"/>
        </w:rPr>
      </w:pPr>
      <w:r w:rsidRPr="003E3D5D">
        <w:rPr>
          <w:i/>
          <w:iCs/>
          <w:snapToGrid/>
          <w:kern w:val="22"/>
          <w:szCs w:val="22"/>
          <w:lang w:val="ru-RU"/>
        </w:rPr>
        <w:t>рекомендует</w:t>
      </w:r>
      <w:r w:rsidRPr="003E3D5D">
        <w:rPr>
          <w:snapToGrid/>
          <w:kern w:val="22"/>
          <w:szCs w:val="22"/>
          <w:lang w:val="ru-RU"/>
        </w:rPr>
        <w:t xml:space="preserve"> Конференции Сторон на ее 15-м совещании принять решение, включающее следующие элементы, в том числе с учетом итогов 24-го совещания Вспомогательного органа по научным, техническим и технологическим консультациям и третьего совещания Вспомогательного органа по осуществлению:</w:t>
      </w:r>
    </w:p>
    <w:p w14:paraId="2DBC91BD" w14:textId="61BB98C7" w:rsidR="0039241E" w:rsidRPr="003E3D5D" w:rsidRDefault="002873DE" w:rsidP="0039241E">
      <w:pPr>
        <w:pStyle w:val="NoSpacing"/>
        <w:shd w:val="clear" w:color="auto" w:fill="FFFFFF"/>
        <w:adjustRightInd w:val="0"/>
        <w:snapToGrid w:val="0"/>
        <w:spacing w:before="120" w:after="120"/>
        <w:ind w:left="720" w:firstLine="720"/>
        <w:jc w:val="both"/>
        <w:rPr>
          <w:rFonts w:ascii="Times New Roman" w:hAnsi="Times New Roman"/>
          <w:iCs/>
          <w:kern w:val="22"/>
          <w:lang w:val="ru-RU"/>
        </w:rPr>
      </w:pPr>
      <w:r w:rsidRPr="00682EA3">
        <w:rPr>
          <w:b/>
          <w:bCs/>
          <w:iCs/>
          <w:kern w:val="22"/>
          <w:sz w:val="28"/>
          <w:szCs w:val="28"/>
        </w:rPr>
        <w:t>[</w:t>
      </w:r>
      <w:r w:rsidR="0039241E" w:rsidRPr="003E3D5D">
        <w:rPr>
          <w:rFonts w:ascii="Times New Roman" w:hAnsi="Times New Roman"/>
          <w:i/>
          <w:kern w:val="22"/>
          <w:lang w:val="ru-RU"/>
        </w:rPr>
        <w:t xml:space="preserve">Конференция </w:t>
      </w:r>
      <w:r w:rsidR="006116A7">
        <w:rPr>
          <w:rFonts w:ascii="Times New Roman" w:hAnsi="Times New Roman"/>
          <w:i/>
          <w:kern w:val="22"/>
          <w:lang w:val="ru-RU"/>
        </w:rPr>
        <w:t>С</w:t>
      </w:r>
      <w:r w:rsidR="0039241E" w:rsidRPr="003E3D5D">
        <w:rPr>
          <w:rFonts w:ascii="Times New Roman" w:hAnsi="Times New Roman"/>
          <w:i/>
          <w:kern w:val="22"/>
          <w:lang w:val="ru-RU"/>
        </w:rPr>
        <w:t>торон,</w:t>
      </w:r>
    </w:p>
    <w:p w14:paraId="2DBC91BE" w14:textId="77777777" w:rsidR="0039241E" w:rsidRPr="003E3D5D" w:rsidRDefault="0039241E" w:rsidP="0039241E">
      <w:pPr>
        <w:pStyle w:val="para10"/>
        <w:numPr>
          <w:ilvl w:val="0"/>
          <w:numId w:val="0"/>
        </w:numPr>
        <w:adjustRightInd w:val="0"/>
        <w:ind w:left="720" w:firstLine="720"/>
        <w:rPr>
          <w:kern w:val="22"/>
          <w:lang w:val="ru-RU"/>
        </w:rPr>
      </w:pPr>
      <w:r w:rsidRPr="003E3D5D">
        <w:rPr>
          <w:i/>
          <w:iCs/>
          <w:kern w:val="22"/>
          <w:lang w:val="ru-RU"/>
        </w:rPr>
        <w:t xml:space="preserve">ссылаясь </w:t>
      </w:r>
      <w:r w:rsidRPr="003E3D5D">
        <w:rPr>
          <w:kern w:val="22"/>
          <w:lang w:val="ru-RU"/>
        </w:rPr>
        <w:t xml:space="preserve">на свое решение </w:t>
      </w:r>
      <w:hyperlink r:id="rId15" w:history="1">
        <w:r w:rsidRPr="003E3D5D">
          <w:rPr>
            <w:rStyle w:val="Hyperlink"/>
            <w:kern w:val="22"/>
            <w:sz w:val="22"/>
            <w:lang w:val="ru-RU"/>
          </w:rPr>
          <w:t>14/34</w:t>
        </w:r>
      </w:hyperlink>
      <w:r w:rsidRPr="003E3D5D">
        <w:rPr>
          <w:kern w:val="22"/>
          <w:lang w:val="ru-RU"/>
        </w:rPr>
        <w:t>, в котором она утвердила подготовительный процесс для разработки глобальной рамочной программы в области биоразнообразия на период после 2020 года и постановила учредить межсессионную рабочую группу открытого состава для оказания поддержки в ее подготовке,</w:t>
      </w:r>
    </w:p>
    <w:p w14:paraId="2DBC91BF" w14:textId="77777777" w:rsidR="0039241E" w:rsidRPr="003E3D5D" w:rsidRDefault="0039241E" w:rsidP="0039241E">
      <w:pPr>
        <w:pStyle w:val="para10"/>
        <w:numPr>
          <w:ilvl w:val="0"/>
          <w:numId w:val="0"/>
        </w:numPr>
        <w:adjustRightInd w:val="0"/>
        <w:ind w:left="720" w:firstLine="720"/>
        <w:rPr>
          <w:kern w:val="22"/>
          <w:lang w:val="ru-RU"/>
        </w:rPr>
      </w:pPr>
      <w:r w:rsidRPr="003E3D5D">
        <w:rPr>
          <w:i/>
          <w:iCs/>
          <w:lang w:val="ru-RU"/>
        </w:rPr>
        <w:t>отмечая</w:t>
      </w:r>
      <w:r w:rsidRPr="003E3D5D">
        <w:rPr>
          <w:lang w:val="ru-RU"/>
        </w:rPr>
        <w:t>, что Стратегический план в области сохранения и устойчивого использования биоразнообразия на 2011-2020 годы охватывал период с 2011 по 2020 годы и что принятие глобальной рамочной программы в области биоразнообразия на период после 2020 года было отложено ввиду пандемии Covid-19,</w:t>
      </w:r>
    </w:p>
    <w:p w14:paraId="2DBC91C0" w14:textId="77777777" w:rsidR="0039241E" w:rsidRPr="003E3D5D" w:rsidRDefault="0039241E" w:rsidP="0039241E">
      <w:pPr>
        <w:pStyle w:val="para10"/>
        <w:numPr>
          <w:ilvl w:val="0"/>
          <w:numId w:val="0"/>
        </w:numPr>
        <w:adjustRightInd w:val="0"/>
        <w:ind w:left="720" w:firstLine="720"/>
        <w:rPr>
          <w:lang w:val="ru-RU"/>
        </w:rPr>
      </w:pPr>
      <w:r w:rsidRPr="003E3D5D">
        <w:rPr>
          <w:i/>
          <w:iCs/>
          <w:kern w:val="22"/>
          <w:lang w:val="ru-RU"/>
        </w:rPr>
        <w:t xml:space="preserve">отмечая также </w:t>
      </w:r>
      <w:r w:rsidRPr="003E3D5D">
        <w:rPr>
          <w:kern w:val="22"/>
          <w:lang w:val="ru-RU"/>
        </w:rPr>
        <w:t>итоги первого</w:t>
      </w:r>
      <w:r w:rsidRPr="003E3D5D">
        <w:rPr>
          <w:rStyle w:val="FootnoteReference"/>
          <w:rFonts w:eastAsiaTheme="majorEastAsia"/>
          <w:kern w:val="22"/>
          <w:lang w:val="ru-RU"/>
        </w:rPr>
        <w:footnoteReference w:id="2"/>
      </w:r>
      <w:r w:rsidRPr="003E3D5D">
        <w:rPr>
          <w:kern w:val="22"/>
          <w:lang w:val="ru-RU"/>
        </w:rPr>
        <w:t>, второго</w:t>
      </w:r>
      <w:r w:rsidRPr="003E3D5D">
        <w:rPr>
          <w:rStyle w:val="FootnoteReference"/>
          <w:rFonts w:eastAsiaTheme="majorEastAsia"/>
          <w:kern w:val="22"/>
          <w:lang w:val="ru-RU"/>
        </w:rPr>
        <w:footnoteReference w:id="3"/>
      </w:r>
      <w:r w:rsidRPr="003E3D5D">
        <w:rPr>
          <w:kern w:val="22"/>
          <w:lang w:val="ru-RU"/>
        </w:rPr>
        <w:t>, третьего</w:t>
      </w:r>
      <w:r w:rsidRPr="003E3D5D">
        <w:rPr>
          <w:rStyle w:val="FootnoteReference"/>
          <w:rFonts w:eastAsiaTheme="majorEastAsia"/>
          <w:kern w:val="22"/>
          <w:lang w:val="ru-RU"/>
        </w:rPr>
        <w:footnoteReference w:id="4"/>
      </w:r>
      <w:r w:rsidRPr="003E3D5D">
        <w:rPr>
          <w:kern w:val="22"/>
          <w:vertAlign w:val="superscript"/>
          <w:lang w:val="ru-RU"/>
        </w:rPr>
        <w:t xml:space="preserve"> </w:t>
      </w:r>
      <w:r w:rsidRPr="003E3D5D">
        <w:rPr>
          <w:kern w:val="22"/>
          <w:lang w:val="ru-RU"/>
        </w:rPr>
        <w:t>и четвертого</w:t>
      </w:r>
      <w:r w:rsidRPr="003E3D5D">
        <w:rPr>
          <w:rStyle w:val="FootnoteReference"/>
          <w:rFonts w:eastAsiaTheme="majorEastAsia"/>
          <w:kern w:val="22"/>
          <w:lang w:val="ru-RU"/>
        </w:rPr>
        <w:footnoteReference w:id="5"/>
      </w:r>
      <w:r w:rsidRPr="003E3D5D">
        <w:rPr>
          <w:kern w:val="22"/>
          <w:lang w:val="ru-RU"/>
        </w:rPr>
        <w:t xml:space="preserve"> </w:t>
      </w:r>
      <w:r w:rsidRPr="003E3D5D">
        <w:rPr>
          <w:lang w:val="ru-RU"/>
        </w:rPr>
        <w:t xml:space="preserve">совещаний Рабочей группы открытого состава по подготовке глобальной рамочной программы в </w:t>
      </w:r>
      <w:r w:rsidRPr="003E3D5D">
        <w:rPr>
          <w:lang w:val="ru-RU"/>
        </w:rPr>
        <w:lastRenderedPageBreak/>
        <w:t>области биоразнообразия на период после 2020 года и межсессионной работы по цифровой информации о последовательностях в отношении генетических ресурсов,</w:t>
      </w:r>
    </w:p>
    <w:p w14:paraId="2DBC91C1" w14:textId="77777777" w:rsidR="0039241E" w:rsidRPr="003E3D5D" w:rsidRDefault="0039241E" w:rsidP="0039241E">
      <w:pPr>
        <w:pStyle w:val="para10"/>
        <w:numPr>
          <w:ilvl w:val="0"/>
          <w:numId w:val="0"/>
        </w:numPr>
        <w:adjustRightInd w:val="0"/>
        <w:ind w:left="720" w:firstLine="720"/>
        <w:rPr>
          <w:kern w:val="22"/>
          <w:lang w:val="ru-RU"/>
        </w:rPr>
      </w:pPr>
      <w:r w:rsidRPr="003E3D5D">
        <w:rPr>
          <w:i/>
          <w:iCs/>
          <w:kern w:val="22"/>
          <w:lang w:val="ru-RU"/>
        </w:rPr>
        <w:t xml:space="preserve">признавая, </w:t>
      </w:r>
      <w:r w:rsidRPr="003E3D5D">
        <w:rPr>
          <w:kern w:val="22"/>
          <w:lang w:val="ru-RU"/>
        </w:rPr>
        <w:t>что выполнение глобальной рамочной программы в области биоразнообразия на период после 2020 года требует полного признания решающей роли женщин и девочек в сохранении и устойчивом использовании биоразнообразия</w:t>
      </w:r>
      <w:r w:rsidR="006116A7">
        <w:rPr>
          <w:kern w:val="22"/>
          <w:lang w:val="ru-RU"/>
        </w:rPr>
        <w:t>,</w:t>
      </w:r>
    </w:p>
    <w:p w14:paraId="2DBC91C2" w14:textId="77777777" w:rsidR="0039241E" w:rsidRPr="003E3D5D" w:rsidRDefault="0039241E" w:rsidP="0039241E">
      <w:pPr>
        <w:pStyle w:val="para10"/>
        <w:numPr>
          <w:ilvl w:val="0"/>
          <w:numId w:val="0"/>
        </w:numPr>
        <w:adjustRightInd w:val="0"/>
        <w:ind w:left="720" w:firstLine="720"/>
        <w:rPr>
          <w:kern w:val="22"/>
          <w:lang w:val="ru-RU"/>
        </w:rPr>
      </w:pPr>
      <w:r w:rsidRPr="003E3D5D">
        <w:rPr>
          <w:i/>
          <w:iCs/>
          <w:lang w:val="ru-RU"/>
        </w:rPr>
        <w:t>отмечая далее</w:t>
      </w:r>
      <w:r w:rsidRPr="003E3D5D">
        <w:rPr>
          <w:lang w:val="ru-RU"/>
        </w:rPr>
        <w:t xml:space="preserve"> итоги 11-го совещания Специальной рабочей группы открытого состава по осуществлению статьи 8 j) и соответствующих положений Конвенции, 23-го и 24-го совещаний Вспомогательного органа по научным, техническим и технологическим консультациям и третьего совещания Вспомогательного органа по осуществлению,</w:t>
      </w:r>
    </w:p>
    <w:p w14:paraId="2DBC91C3" w14:textId="77777777" w:rsidR="0039241E" w:rsidRPr="003E3D5D" w:rsidRDefault="0039241E" w:rsidP="0039241E">
      <w:pPr>
        <w:pStyle w:val="para10"/>
        <w:numPr>
          <w:ilvl w:val="0"/>
          <w:numId w:val="0"/>
        </w:numPr>
        <w:adjustRightInd w:val="0"/>
        <w:ind w:left="720" w:firstLine="720"/>
        <w:rPr>
          <w:iCs/>
          <w:lang w:val="ru-RU"/>
        </w:rPr>
      </w:pPr>
      <w:r w:rsidRPr="003E3D5D">
        <w:rPr>
          <w:i/>
          <w:iCs/>
          <w:lang w:val="ru-RU"/>
        </w:rPr>
        <w:t xml:space="preserve">выражая признательность </w:t>
      </w:r>
      <w:r w:rsidRPr="003E3D5D">
        <w:rPr>
          <w:iCs/>
          <w:lang w:val="ru-RU"/>
        </w:rPr>
        <w:t>сопредседателям Рабочей группы открытого состава по подготовке глобальной рамочной программы в области биоразнообразия на период после 2020 года г-ну Базилю ван Хавре (Канада) и г-ну Франсису Огвалю (Уганда) за поддержку разработки глобальной рамочной программы в области биоразнообразия на период после 2020 года,</w:t>
      </w:r>
    </w:p>
    <w:p w14:paraId="2DBC91C4" w14:textId="77777777" w:rsidR="0039241E" w:rsidRPr="003E3D5D" w:rsidRDefault="0039241E" w:rsidP="0039241E">
      <w:pPr>
        <w:pStyle w:val="para10"/>
        <w:numPr>
          <w:ilvl w:val="0"/>
          <w:numId w:val="0"/>
        </w:numPr>
        <w:adjustRightInd w:val="0"/>
        <w:ind w:left="720" w:firstLine="720"/>
        <w:rPr>
          <w:kern w:val="22"/>
          <w:lang w:val="ru-RU"/>
        </w:rPr>
      </w:pPr>
      <w:r w:rsidRPr="003E3D5D">
        <w:rPr>
          <w:i/>
          <w:iCs/>
          <w:lang w:val="ru-RU"/>
        </w:rPr>
        <w:t>приветствуя</w:t>
      </w:r>
      <w:r w:rsidRPr="003E3D5D">
        <w:rPr>
          <w:lang w:val="ru-RU"/>
        </w:rPr>
        <w:t xml:space="preserve"> материалы, представленные Сторонами, другими правительствами, коренными народами и местными общинами, организациями и программами Организации Объединенных Наций, другими многосторонними природоохранными соглашениями, субнациональными правительствами, городскими и другими местными органами власти, межправительственными организациями, неправительственными организациями, женскими группами, молодежными группами, деловыми и финансовыми кругами, научным сообществом, академическими кругами, религиозными организациями, представителями секторов, связанных с биоразнообразием или зависящих от него, гражданами в целом, а также другими заинтересованными сторонами и наблюдателями, содержащие мнения о разработке глобальной рамочной программы в области биоразнообразия на период после 2020 года,</w:t>
      </w:r>
    </w:p>
    <w:p w14:paraId="2DBC91C5" w14:textId="77777777" w:rsidR="0039241E" w:rsidRPr="003E3D5D" w:rsidRDefault="0039241E" w:rsidP="0039241E">
      <w:pPr>
        <w:pStyle w:val="para10"/>
        <w:numPr>
          <w:ilvl w:val="0"/>
          <w:numId w:val="0"/>
        </w:numPr>
        <w:adjustRightInd w:val="0"/>
        <w:ind w:left="720" w:firstLine="720"/>
        <w:rPr>
          <w:kern w:val="22"/>
          <w:lang w:val="ru-RU"/>
        </w:rPr>
      </w:pPr>
      <w:r w:rsidRPr="003E3D5D">
        <w:rPr>
          <w:i/>
          <w:iCs/>
          <w:kern w:val="22"/>
          <w:lang w:val="ru-RU"/>
        </w:rPr>
        <w:t>приветствуя также</w:t>
      </w:r>
      <w:r w:rsidRPr="003E3D5D">
        <w:rPr>
          <w:kern w:val="22"/>
          <w:lang w:val="ru-RU"/>
        </w:rPr>
        <w:t xml:space="preserve"> результаты восьмого пополнения средств Глобального экологического фонда, включая усиление его акцента на биоразнообразии, что будет играть ключевую роль в поддержке осуществления глобальной рамочной программы в области биоразнообразия на период после 2020 года, и отмечая, что объявленная 29 странами совокупная сумма в 5,33 млрд долл. США представляет собой общее увеличение на 30% и</w:t>
      </w:r>
      <w:r w:rsidRPr="003E3D5D">
        <w:rPr>
          <w:lang w:val="ru-RU"/>
        </w:rPr>
        <w:t xml:space="preserve"> </w:t>
      </w:r>
      <w:r w:rsidRPr="003E3D5D">
        <w:rPr>
          <w:kern w:val="22"/>
          <w:lang w:val="ru-RU"/>
        </w:rPr>
        <w:t>условное увеличение финансирования биоразнообразия на 46%,</w:t>
      </w:r>
    </w:p>
    <w:p w14:paraId="2DBC91C6" w14:textId="77777777" w:rsidR="0039241E" w:rsidRPr="003E3D5D" w:rsidRDefault="0039241E" w:rsidP="0039241E">
      <w:pPr>
        <w:adjustRightInd w:val="0"/>
        <w:snapToGrid w:val="0"/>
        <w:spacing w:before="120" w:after="120"/>
        <w:ind w:left="720" w:firstLine="720"/>
        <w:rPr>
          <w:kern w:val="22"/>
          <w:szCs w:val="22"/>
          <w:lang w:val="ru-RU"/>
        </w:rPr>
      </w:pPr>
      <w:r w:rsidRPr="003E3D5D">
        <w:rPr>
          <w:i/>
          <w:iCs/>
          <w:kern w:val="22"/>
          <w:szCs w:val="22"/>
          <w:lang w:val="ru-RU"/>
        </w:rPr>
        <w:t>[[ссылаясь] [вновь подтверждая]</w:t>
      </w:r>
      <w:r w:rsidRPr="003E3D5D">
        <w:rPr>
          <w:kern w:val="22"/>
          <w:szCs w:val="22"/>
          <w:lang w:val="ru-RU"/>
        </w:rPr>
        <w:t xml:space="preserve"> принципы Рио-де-Жанейрской декларации по окружающей среде и развитию</w:t>
      </w:r>
      <w:r w:rsidRPr="003E3D5D">
        <w:rPr>
          <w:rStyle w:val="FootnoteReference"/>
          <w:rFonts w:eastAsiaTheme="majorEastAsia"/>
          <w:kern w:val="22"/>
          <w:szCs w:val="22"/>
          <w:lang w:val="ru-RU"/>
        </w:rPr>
        <w:footnoteReference w:id="6"/>
      </w:r>
      <w:r w:rsidRPr="003E3D5D">
        <w:rPr>
          <w:kern w:val="22"/>
          <w:szCs w:val="22"/>
          <w:lang w:val="ru-RU"/>
        </w:rPr>
        <w:t>,]</w:t>
      </w:r>
    </w:p>
    <w:p w14:paraId="2DBC91C7" w14:textId="77777777" w:rsidR="0039241E" w:rsidRPr="003E3D5D" w:rsidRDefault="0039241E" w:rsidP="0039241E">
      <w:pPr>
        <w:pStyle w:val="para10"/>
        <w:numPr>
          <w:ilvl w:val="0"/>
          <w:numId w:val="0"/>
        </w:numPr>
        <w:adjustRightInd w:val="0"/>
        <w:ind w:left="720" w:firstLine="720"/>
        <w:rPr>
          <w:i/>
          <w:iCs/>
          <w:kern w:val="22"/>
          <w:lang w:val="ru-RU"/>
        </w:rPr>
      </w:pPr>
      <w:r w:rsidRPr="003E3D5D">
        <w:rPr>
          <w:i/>
          <w:iCs/>
          <w:kern w:val="22"/>
          <w:lang w:val="ru-RU"/>
        </w:rPr>
        <w:t>подчеркивая</w:t>
      </w:r>
      <w:r w:rsidRPr="003E3D5D">
        <w:rPr>
          <w:kern w:val="22"/>
          <w:lang w:val="ru-RU"/>
        </w:rPr>
        <w:t xml:space="preserve"> необходимость сбалансированного и эффективного достижения трех целей Конвенции,</w:t>
      </w:r>
      <w:r w:rsidRPr="003E3D5D">
        <w:rPr>
          <w:i/>
          <w:iCs/>
          <w:kern w:val="22"/>
          <w:lang w:val="ru-RU"/>
        </w:rPr>
        <w:t xml:space="preserve"> </w:t>
      </w:r>
    </w:p>
    <w:p w14:paraId="2DBC91C8" w14:textId="77777777" w:rsidR="0039241E" w:rsidRPr="003E3D5D" w:rsidRDefault="0039241E" w:rsidP="0039241E">
      <w:pPr>
        <w:pStyle w:val="para10"/>
        <w:numPr>
          <w:ilvl w:val="0"/>
          <w:numId w:val="0"/>
        </w:numPr>
        <w:adjustRightInd w:val="0"/>
        <w:ind w:left="720" w:firstLine="720"/>
        <w:rPr>
          <w:kern w:val="22"/>
          <w:lang w:val="ru-RU"/>
        </w:rPr>
      </w:pPr>
      <w:r w:rsidRPr="003E3D5D">
        <w:rPr>
          <w:i/>
          <w:iCs/>
          <w:kern w:val="22"/>
          <w:lang w:val="ru-RU"/>
        </w:rPr>
        <w:t>признавая</w:t>
      </w:r>
      <w:r w:rsidRPr="003E3D5D">
        <w:rPr>
          <w:kern w:val="22"/>
          <w:lang w:val="ru-RU"/>
        </w:rPr>
        <w:t>, что выполнение задач и обязательств в области биоразнообразия развивающимися странами [зависит от эффективного выполнения развитыми странами положений статей 16, 18, 19, 20 и 21 Конвенции,] [, испытывающими потребности в наращивании потенциала, отчасти зависит от поддержки из всех источников, в том числе от стран, имеющих возможность предоставить такую поддержку,]</w:t>
      </w:r>
    </w:p>
    <w:p w14:paraId="2DBC91C9" w14:textId="77777777" w:rsidR="0039241E" w:rsidRPr="003E3D5D" w:rsidRDefault="0039241E" w:rsidP="0039241E">
      <w:pPr>
        <w:pStyle w:val="para10"/>
        <w:numPr>
          <w:ilvl w:val="0"/>
          <w:numId w:val="0"/>
        </w:numPr>
        <w:adjustRightInd w:val="0"/>
        <w:ind w:left="720" w:firstLine="720"/>
        <w:rPr>
          <w:kern w:val="22"/>
          <w:lang w:val="ru-RU"/>
        </w:rPr>
      </w:pPr>
      <w:r w:rsidRPr="003E3D5D">
        <w:rPr>
          <w:i/>
          <w:kern w:val="22"/>
          <w:lang w:val="ru-RU"/>
        </w:rPr>
        <w:t>признавая также</w:t>
      </w:r>
      <w:r w:rsidRPr="003E3D5D">
        <w:rPr>
          <w:kern w:val="22"/>
          <w:lang w:val="ru-RU"/>
        </w:rPr>
        <w:t xml:space="preserve">, что глобальная рамочная программа </w:t>
      </w:r>
      <w:r w:rsidRPr="003E3D5D">
        <w:rPr>
          <w:lang w:val="ru-RU"/>
        </w:rPr>
        <w:t xml:space="preserve">в области биоразнообразия </w:t>
      </w:r>
      <w:r w:rsidRPr="003E3D5D">
        <w:rPr>
          <w:kern w:val="22"/>
          <w:lang w:val="ru-RU"/>
        </w:rPr>
        <w:t xml:space="preserve">на период после 2020 года [представляет собой гибкую структуру, которая] предназначена </w:t>
      </w:r>
      <w:r w:rsidRPr="003E3D5D">
        <w:rPr>
          <w:kern w:val="22"/>
          <w:lang w:val="ru-RU"/>
        </w:rPr>
        <w:lastRenderedPageBreak/>
        <w:t>для осуществления Конвенции, и призвана отвечать интересам и представлять актуальность для всех конвенций, соглашений и процессов, связанных с биоразнообразием, а также для других соответствующих соглашений, таких как Рамочная конвенция Организации Объединенных Наций об изменении климата,</w:t>
      </w:r>
    </w:p>
    <w:p w14:paraId="2DBC91CA" w14:textId="77777777" w:rsidR="0039241E" w:rsidRPr="003E3D5D" w:rsidRDefault="0039241E" w:rsidP="0039241E">
      <w:pPr>
        <w:pStyle w:val="para10"/>
        <w:numPr>
          <w:ilvl w:val="0"/>
          <w:numId w:val="0"/>
        </w:numPr>
        <w:adjustRightInd w:val="0"/>
        <w:ind w:left="720" w:firstLine="720"/>
        <w:rPr>
          <w:kern w:val="22"/>
          <w:lang w:val="ru-RU"/>
        </w:rPr>
      </w:pPr>
      <w:r w:rsidRPr="003E3D5D">
        <w:rPr>
          <w:i/>
          <w:iCs/>
          <w:kern w:val="22"/>
          <w:lang w:val="ru-RU"/>
        </w:rPr>
        <w:t>признавая далее</w:t>
      </w:r>
      <w:r w:rsidRPr="003E3D5D">
        <w:rPr>
          <w:kern w:val="22"/>
          <w:lang w:val="ru-RU"/>
        </w:rPr>
        <w:t xml:space="preserve">, что </w:t>
      </w:r>
      <w:r w:rsidRPr="003E3D5D">
        <w:rPr>
          <w:lang w:val="ru-RU"/>
        </w:rPr>
        <w:t>глобальная рамочная программа в области биоразнообразия на период после 2020 года</w:t>
      </w:r>
      <w:r w:rsidRPr="003E3D5D">
        <w:rPr>
          <w:kern w:val="22"/>
          <w:lang w:val="ru-RU"/>
        </w:rPr>
        <w:t xml:space="preserve"> будет способствовать реализации Повестки дня в области устойчивого развития на период до 2030 года</w:t>
      </w:r>
      <w:r w:rsidRPr="003E3D5D">
        <w:rPr>
          <w:rStyle w:val="FootnoteReference"/>
          <w:rFonts w:eastAsiaTheme="majorEastAsia"/>
          <w:kern w:val="22"/>
          <w:lang w:val="ru-RU"/>
        </w:rPr>
        <w:footnoteReference w:id="7"/>
      </w:r>
      <w:r w:rsidRPr="003E3D5D">
        <w:rPr>
          <w:kern w:val="22"/>
          <w:lang w:val="ru-RU"/>
        </w:rPr>
        <w:t>, в том числе достижению целей в области устойчивого развития, при том понимании, что</w:t>
      </w:r>
      <w:r w:rsidRPr="003E3D5D">
        <w:rPr>
          <w:lang w:val="ru-RU"/>
        </w:rPr>
        <w:t xml:space="preserve"> </w:t>
      </w:r>
      <w:r w:rsidRPr="003E3D5D">
        <w:rPr>
          <w:kern w:val="22"/>
          <w:lang w:val="ru-RU"/>
        </w:rPr>
        <w:t>сбалансированное продвижение в экономическом, социальном и экологическом аспектах устойчивого развития необходимо для обеспечения эффективного осуществления глобальной рамочной программы в области биоразнообразия на период после 2020 года,</w:t>
      </w:r>
    </w:p>
    <w:p w14:paraId="2DBC91CB" w14:textId="77777777" w:rsidR="0039241E" w:rsidRPr="003E3D5D" w:rsidRDefault="0039241E" w:rsidP="0039241E">
      <w:pPr>
        <w:pStyle w:val="ListParagraph"/>
        <w:ind w:firstLine="720"/>
        <w:rPr>
          <w:lang w:val="ru-RU"/>
        </w:rPr>
      </w:pPr>
      <w:r w:rsidRPr="003E3D5D">
        <w:rPr>
          <w:i/>
          <w:iCs/>
          <w:lang w:val="ru-RU"/>
        </w:rPr>
        <w:t>признавая</w:t>
      </w:r>
      <w:r w:rsidRPr="003E3D5D">
        <w:rPr>
          <w:lang w:val="ru-RU"/>
        </w:rPr>
        <w:t>, что эффективное осуществление глобальной рамочной программы в области биоразнообразия на период после 2020 года требует всестороннего и эффективного участия гражданского общества, особенно коренных народов и местных общин, женщин, девочек, лиц с различной гендерной идентичностью и молодежи,</w:t>
      </w:r>
    </w:p>
    <w:p w14:paraId="2DBC91CC" w14:textId="77777777" w:rsidR="0039241E" w:rsidRPr="003E3D5D" w:rsidRDefault="0039241E" w:rsidP="0039241E">
      <w:pPr>
        <w:pStyle w:val="para10"/>
        <w:numPr>
          <w:ilvl w:val="0"/>
          <w:numId w:val="0"/>
        </w:numPr>
        <w:adjustRightInd w:val="0"/>
        <w:ind w:left="720" w:firstLine="720"/>
        <w:rPr>
          <w:i/>
          <w:iCs/>
          <w:kern w:val="22"/>
          <w:lang w:val="ru-RU"/>
        </w:rPr>
      </w:pPr>
      <w:r w:rsidRPr="003E3D5D">
        <w:rPr>
          <w:i/>
          <w:iCs/>
          <w:kern w:val="22"/>
          <w:lang w:val="ru-RU"/>
        </w:rPr>
        <w:t>подтверждая</w:t>
      </w:r>
      <w:r w:rsidRPr="003E3D5D">
        <w:rPr>
          <w:kern w:val="22"/>
          <w:lang w:val="ru-RU"/>
        </w:rPr>
        <w:t>, что искоренение бедности и экономическое развитие являются задачами приоритетного значения для развивающихся стран,</w:t>
      </w:r>
    </w:p>
    <w:p w14:paraId="2DBC91CD" w14:textId="77777777" w:rsidR="0039241E" w:rsidRPr="003E3D5D" w:rsidRDefault="0039241E" w:rsidP="0039241E">
      <w:pPr>
        <w:pStyle w:val="para10"/>
        <w:numPr>
          <w:ilvl w:val="0"/>
          <w:numId w:val="0"/>
        </w:numPr>
        <w:adjustRightInd w:val="0"/>
        <w:ind w:left="720" w:firstLine="720"/>
        <w:rPr>
          <w:lang w:val="ru-RU"/>
        </w:rPr>
      </w:pPr>
      <w:r w:rsidRPr="003E3D5D">
        <w:rPr>
          <w:i/>
          <w:iCs/>
          <w:lang w:val="ru-RU"/>
        </w:rPr>
        <w:t>подчеркивая</w:t>
      </w:r>
      <w:r w:rsidRPr="003E3D5D">
        <w:rPr>
          <w:lang w:val="ru-RU"/>
        </w:rPr>
        <w:t>, что глобальная рамочная программа в области биоразнообразия на период после 2020 года должна осуществляться в соответствии с существующими обязательствами в области прав человека,</w:t>
      </w:r>
    </w:p>
    <w:p w14:paraId="2DBC91CE" w14:textId="77777777" w:rsidR="0039241E" w:rsidRPr="003E3D5D" w:rsidRDefault="0039241E" w:rsidP="0039241E">
      <w:pPr>
        <w:pStyle w:val="para10"/>
        <w:numPr>
          <w:ilvl w:val="0"/>
          <w:numId w:val="0"/>
        </w:numPr>
        <w:adjustRightInd w:val="0"/>
        <w:ind w:left="720" w:firstLine="720"/>
        <w:rPr>
          <w:kern w:val="22"/>
          <w:lang w:val="ru-RU"/>
        </w:rPr>
      </w:pPr>
      <w:r w:rsidRPr="003E3D5D">
        <w:rPr>
          <w:i/>
          <w:iCs/>
          <w:lang w:val="ru-RU"/>
        </w:rPr>
        <w:t>признавая</w:t>
      </w:r>
      <w:r w:rsidRPr="003E3D5D">
        <w:rPr>
          <w:lang w:val="ru-RU"/>
        </w:rPr>
        <w:t>, что осуществление глобальной рамочной программы в области биоразнообразия на период после 2020 года зависит от полного признания исключительно важной роли коренных народов и местных общин,</w:t>
      </w:r>
    </w:p>
    <w:p w14:paraId="2DBC91CF" w14:textId="77777777" w:rsidR="0039241E" w:rsidRPr="003E3D5D" w:rsidRDefault="0039241E" w:rsidP="0039241E">
      <w:pPr>
        <w:pStyle w:val="para10"/>
        <w:numPr>
          <w:ilvl w:val="0"/>
          <w:numId w:val="0"/>
        </w:numPr>
        <w:adjustRightInd w:val="0"/>
        <w:ind w:left="720" w:firstLine="720"/>
        <w:rPr>
          <w:kern w:val="22"/>
          <w:lang w:val="ru-RU"/>
        </w:rPr>
      </w:pPr>
      <w:r w:rsidRPr="003E3D5D">
        <w:rPr>
          <w:i/>
          <w:kern w:val="22"/>
          <w:lang w:val="ru-RU"/>
        </w:rPr>
        <w:t xml:space="preserve">напоминая </w:t>
      </w:r>
      <w:r w:rsidRPr="003E3D5D">
        <w:rPr>
          <w:iCs/>
          <w:kern w:val="22"/>
          <w:lang w:val="ru-RU"/>
        </w:rPr>
        <w:t>о выводах</w:t>
      </w:r>
      <w:r w:rsidRPr="003E3D5D">
        <w:rPr>
          <w:kern w:val="22"/>
          <w:lang w:val="ru-RU"/>
        </w:rPr>
        <w:t xml:space="preserve"> пятого издания Глобальной перспективы в области биоразнообразия</w:t>
      </w:r>
      <w:r w:rsidRPr="003E3D5D">
        <w:rPr>
          <w:rStyle w:val="FootnoteReference"/>
          <w:rFonts w:eastAsiaTheme="majorEastAsia"/>
          <w:kern w:val="22"/>
          <w:lang w:val="ru-RU"/>
        </w:rPr>
        <w:footnoteReference w:id="8"/>
      </w:r>
      <w:r w:rsidRPr="003E3D5D">
        <w:rPr>
          <w:kern w:val="22"/>
          <w:lang w:val="ru-RU"/>
        </w:rPr>
        <w:t>, второго издания Местных перспектив в области биоразнообразия</w:t>
      </w:r>
      <w:r w:rsidRPr="003E3D5D">
        <w:rPr>
          <w:rStyle w:val="FootnoteReference"/>
          <w:rFonts w:eastAsiaTheme="majorEastAsia"/>
          <w:kern w:val="22"/>
          <w:lang w:val="ru-RU"/>
        </w:rPr>
        <w:footnoteReference w:id="9"/>
      </w:r>
      <w:r w:rsidRPr="003E3D5D">
        <w:rPr>
          <w:kern w:val="22"/>
          <w:vertAlign w:val="superscript"/>
          <w:lang w:val="ru-RU"/>
        </w:rPr>
        <w:t xml:space="preserve"> </w:t>
      </w:r>
      <w:r w:rsidRPr="003E3D5D">
        <w:rPr>
          <w:kern w:val="22"/>
          <w:lang w:val="ru-RU"/>
        </w:rPr>
        <w:t>и Доклада о глобальной оценке биоразнообразия и экосистемных услуг</w:t>
      </w:r>
      <w:r w:rsidRPr="003E3D5D">
        <w:rPr>
          <w:rStyle w:val="FootnoteReference"/>
          <w:rFonts w:eastAsiaTheme="majorEastAsia"/>
          <w:kern w:val="22"/>
          <w:lang w:val="ru-RU"/>
        </w:rPr>
        <w:footnoteReference w:id="10"/>
      </w:r>
      <w:r w:rsidRPr="003E3D5D">
        <w:rPr>
          <w:kern w:val="22"/>
          <w:lang w:val="ru-RU"/>
        </w:rPr>
        <w:t xml:space="preserve"> Межправительственной научно-политической платформы по биоразнообразию и экосистемным услугам о том, что, несмотря на определенный прогресс, ни одна из Айтинских целевых задач в области биоразнообразия</w:t>
      </w:r>
      <w:r w:rsidRPr="003E3D5D">
        <w:rPr>
          <w:rStyle w:val="FootnoteReference"/>
          <w:rFonts w:eastAsiaTheme="majorEastAsia"/>
          <w:kern w:val="22"/>
          <w:lang w:val="ru-RU"/>
        </w:rPr>
        <w:footnoteReference w:id="11"/>
      </w:r>
      <w:r w:rsidRPr="003E3D5D">
        <w:rPr>
          <w:kern w:val="22"/>
          <w:lang w:val="ru-RU"/>
        </w:rPr>
        <w:t xml:space="preserve"> не была полностью выполнена и что это отрицательно сказывается на реализации Концепции в области биоразнообразия на период до 2050 года и других международных целей и задач,</w:t>
      </w:r>
    </w:p>
    <w:p w14:paraId="2DBC91D0" w14:textId="77777777" w:rsidR="0039241E" w:rsidRPr="003E3D5D" w:rsidRDefault="0039241E" w:rsidP="0039241E">
      <w:pPr>
        <w:adjustRightInd w:val="0"/>
        <w:snapToGrid w:val="0"/>
        <w:spacing w:before="120" w:after="120"/>
        <w:ind w:left="720" w:firstLine="720"/>
        <w:rPr>
          <w:lang w:val="ru-RU"/>
        </w:rPr>
      </w:pPr>
      <w:r w:rsidRPr="003E3D5D">
        <w:rPr>
          <w:i/>
          <w:iCs/>
          <w:lang w:val="ru-RU"/>
        </w:rPr>
        <w:t>напоминая также</w:t>
      </w:r>
      <w:r w:rsidRPr="003E3D5D">
        <w:rPr>
          <w:lang w:val="ru-RU"/>
        </w:rPr>
        <w:t xml:space="preserve">, что, в то же время предусмотренная в решении 11/4 цель увеличить вдвое к 2015 году совокупный объем международных потоков финансовых ресурсов на цели финансирования биоразнообразия в развивающиеся страны, и в частности в наименее развитые страны и малые островные развивающиеся государства, а также в </w:t>
      </w:r>
      <w:r w:rsidRPr="003E3D5D">
        <w:rPr>
          <w:lang w:val="ru-RU"/>
        </w:rPr>
        <w:lastRenderedPageBreak/>
        <w:t>страны с переходной экономикой, и как минимум поддерживать их на этом уровне до 2020 года, была достигнута,</w:t>
      </w:r>
    </w:p>
    <w:p w14:paraId="2DBC91D1" w14:textId="77777777" w:rsidR="0039241E" w:rsidRPr="003E3D5D" w:rsidRDefault="0039241E" w:rsidP="0039241E">
      <w:pPr>
        <w:adjustRightInd w:val="0"/>
        <w:snapToGrid w:val="0"/>
        <w:spacing w:before="120" w:after="120"/>
        <w:ind w:left="720" w:firstLine="720"/>
        <w:rPr>
          <w:iCs/>
          <w:kern w:val="22"/>
          <w:lang w:val="ru-RU"/>
        </w:rPr>
      </w:pPr>
      <w:r w:rsidRPr="003E3D5D">
        <w:rPr>
          <w:i/>
          <w:lang w:val="ru-RU"/>
        </w:rPr>
        <w:t>будучи обеспокоена</w:t>
      </w:r>
      <w:r w:rsidRPr="003E3D5D">
        <w:rPr>
          <w:lang w:val="ru-RU"/>
        </w:rPr>
        <w:t xml:space="preserve"> продолжающейся утратой биоразнообразия и создаваемой этим угрозой для природы и благополучия человека, а также для перспектив достижения трех целей Конвенции,</w:t>
      </w:r>
    </w:p>
    <w:p w14:paraId="2DBC91D2" w14:textId="77777777" w:rsidR="0039241E" w:rsidRPr="003E3D5D" w:rsidRDefault="0039241E" w:rsidP="0039241E">
      <w:pPr>
        <w:numPr>
          <w:ilvl w:val="0"/>
          <w:numId w:val="15"/>
        </w:numPr>
        <w:adjustRightInd w:val="0"/>
        <w:snapToGrid w:val="0"/>
        <w:spacing w:before="120" w:after="120"/>
        <w:ind w:firstLine="720"/>
        <w:rPr>
          <w:kern w:val="22"/>
          <w:szCs w:val="22"/>
          <w:lang w:val="ru-RU"/>
        </w:rPr>
      </w:pPr>
      <w:r w:rsidRPr="003E3D5D">
        <w:rPr>
          <w:i/>
          <w:kern w:val="22"/>
          <w:szCs w:val="22"/>
          <w:lang w:val="ru-RU"/>
        </w:rPr>
        <w:t>принимает</w:t>
      </w:r>
      <w:r w:rsidRPr="003E3D5D">
        <w:rPr>
          <w:kern w:val="22"/>
          <w:szCs w:val="22"/>
          <w:lang w:val="ru-RU"/>
        </w:rPr>
        <w:t xml:space="preserve"> </w:t>
      </w:r>
      <w:r w:rsidRPr="003E3D5D">
        <w:rPr>
          <w:lang w:val="ru-RU"/>
        </w:rPr>
        <w:t>глобальную рамочную программу в области биоразнообразия на период после 2020 года [, ее стратегию мобилизации ресурсов] и ее механизм мониторинга, содержащиеся в приложениях I [, II] и III к настоящему решению, в качестве [гибкой] глобальной рамочной программы действий для всех Сторон в сотрудничестве с партнерами и субъектами деятельности в целях осуществления Повестки дня на период до 2030 года и выполнения задач на период до 2030 г</w:t>
      </w:r>
      <w:r w:rsidR="00DE54E0">
        <w:rPr>
          <w:lang w:val="ru-RU"/>
        </w:rPr>
        <w:t>ода</w:t>
      </w:r>
      <w:r w:rsidRPr="003E3D5D">
        <w:rPr>
          <w:lang w:val="ru-RU"/>
        </w:rPr>
        <w:t xml:space="preserve"> в интересах реализации Концепции в области биоразнообразия на период до 2050 года и достижения целей Конвенции</w:t>
      </w:r>
      <w:r w:rsidRPr="003E3D5D">
        <w:rPr>
          <w:kern w:val="22"/>
          <w:szCs w:val="22"/>
          <w:lang w:val="ru-RU"/>
        </w:rPr>
        <w:t>;</w:t>
      </w:r>
    </w:p>
    <w:p w14:paraId="2DBC91D3" w14:textId="77777777" w:rsidR="0039241E" w:rsidRPr="003E3D5D" w:rsidRDefault="0039241E" w:rsidP="00191857">
      <w:pPr>
        <w:adjustRightInd w:val="0"/>
        <w:snapToGrid w:val="0"/>
        <w:spacing w:before="120" w:after="120"/>
        <w:ind w:left="709" w:firstLine="709"/>
        <w:rPr>
          <w:rFonts w:asciiTheme="majorBidi" w:hAnsiTheme="majorBidi" w:cstheme="majorBidi"/>
          <w:kern w:val="22"/>
          <w:lang w:val="ru-RU"/>
        </w:rPr>
      </w:pPr>
      <w:r w:rsidRPr="003E3D5D">
        <w:rPr>
          <w:rFonts w:asciiTheme="majorBidi" w:hAnsiTheme="majorBidi" w:cstheme="majorBidi"/>
          <w:iCs/>
          <w:kern w:val="22"/>
          <w:lang w:val="ru-RU"/>
        </w:rPr>
        <w:t>[</w:t>
      </w:r>
      <w:r w:rsidR="00191857">
        <w:rPr>
          <w:rFonts w:asciiTheme="majorBidi" w:hAnsiTheme="majorBidi" w:cstheme="majorBidi"/>
          <w:iCs/>
          <w:kern w:val="22"/>
          <w:lang w:val="ru-RU"/>
        </w:rPr>
        <w:t>2.</w:t>
      </w:r>
      <w:r w:rsidR="00191857">
        <w:rPr>
          <w:rFonts w:asciiTheme="majorBidi" w:hAnsiTheme="majorBidi" w:cstheme="majorBidi"/>
          <w:iCs/>
          <w:kern w:val="22"/>
          <w:lang w:val="ru-RU"/>
        </w:rPr>
        <w:tab/>
      </w:r>
      <w:r w:rsidRPr="003E3D5D">
        <w:rPr>
          <w:rFonts w:asciiTheme="majorBidi" w:hAnsiTheme="majorBidi" w:cstheme="majorBidi"/>
          <w:i/>
          <w:kern w:val="22"/>
          <w:lang w:val="ru-RU"/>
        </w:rPr>
        <w:t>признает</w:t>
      </w:r>
      <w:r w:rsidRPr="003E3D5D">
        <w:rPr>
          <w:rFonts w:asciiTheme="majorBidi" w:hAnsiTheme="majorBidi" w:cstheme="majorBidi"/>
          <w:iCs/>
          <w:kern w:val="22"/>
          <w:lang w:val="ru-RU"/>
        </w:rPr>
        <w:t>, что глобальная рамочная программа в области биоразнообразия на период после 2020 года будет осуществляться в соответствии с принципами Рио-де-Жанейрской декларации по окружающей среде и развитию, в частности с принципом общей, но дифференцированной ответственности;]</w:t>
      </w:r>
    </w:p>
    <w:p w14:paraId="2DBC91D4" w14:textId="77777777" w:rsidR="0039241E" w:rsidRPr="00191857" w:rsidRDefault="0039241E" w:rsidP="00191857">
      <w:pPr>
        <w:pStyle w:val="1"/>
        <w:numPr>
          <w:ilvl w:val="0"/>
          <w:numId w:val="42"/>
        </w:numPr>
        <w:tabs>
          <w:tab w:val="clear" w:pos="4320"/>
          <w:tab w:val="clear" w:pos="8640"/>
        </w:tabs>
        <w:spacing w:before="120" w:after="120"/>
        <w:ind w:left="709" w:firstLine="709"/>
        <w:jc w:val="both"/>
        <w:rPr>
          <w:rFonts w:asciiTheme="majorBidi" w:hAnsiTheme="majorBidi" w:cstheme="majorBidi"/>
          <w:iCs/>
          <w:sz w:val="22"/>
          <w:szCs w:val="22"/>
        </w:rPr>
      </w:pPr>
      <w:r w:rsidRPr="00191857">
        <w:rPr>
          <w:rFonts w:asciiTheme="majorBidi" w:hAnsiTheme="majorBidi" w:cstheme="majorBidi"/>
          <w:i/>
          <w:iCs/>
          <w:sz w:val="22"/>
          <w:szCs w:val="22"/>
        </w:rPr>
        <w:t>признает</w:t>
      </w:r>
      <w:r w:rsidRPr="00191857">
        <w:rPr>
          <w:rFonts w:asciiTheme="majorBidi" w:hAnsiTheme="majorBidi" w:cstheme="majorBidi"/>
          <w:iCs/>
          <w:sz w:val="22"/>
          <w:szCs w:val="22"/>
        </w:rPr>
        <w:t>, что никакое положение глобальной рамочной программы в области биоразнообразия на период после 2020 года не может быть истолковано как предполагающее изменение прав и обязательств Стороны в рамках любых существующих международных соглашений;</w:t>
      </w:r>
    </w:p>
    <w:p w14:paraId="2DBC91D5" w14:textId="77777777" w:rsidR="0039241E" w:rsidRPr="003E3D5D" w:rsidRDefault="0039241E" w:rsidP="0039241E">
      <w:pPr>
        <w:numPr>
          <w:ilvl w:val="0"/>
          <w:numId w:val="15"/>
        </w:numPr>
        <w:adjustRightInd w:val="0"/>
        <w:snapToGrid w:val="0"/>
        <w:spacing w:before="120" w:after="120"/>
        <w:ind w:firstLine="698"/>
        <w:rPr>
          <w:rFonts w:asciiTheme="majorBidi" w:hAnsiTheme="majorBidi" w:cstheme="majorBidi"/>
          <w:iCs/>
          <w:kern w:val="22"/>
          <w:lang w:val="ru-RU"/>
        </w:rPr>
      </w:pPr>
      <w:r w:rsidRPr="003E3D5D">
        <w:rPr>
          <w:i/>
          <w:iCs/>
          <w:lang w:val="ru-RU"/>
        </w:rPr>
        <w:t>п</w:t>
      </w:r>
      <w:r w:rsidRPr="003E3D5D">
        <w:rPr>
          <w:rFonts w:asciiTheme="majorBidi" w:hAnsiTheme="majorBidi" w:cstheme="majorBidi"/>
          <w:i/>
          <w:iCs/>
          <w:kern w:val="22"/>
          <w:lang w:val="ru-RU"/>
        </w:rPr>
        <w:t>остановляет</w:t>
      </w:r>
      <w:r w:rsidRPr="003E3D5D">
        <w:rPr>
          <w:rFonts w:asciiTheme="majorBidi" w:hAnsiTheme="majorBidi" w:cstheme="majorBidi"/>
          <w:iCs/>
          <w:kern w:val="22"/>
          <w:lang w:val="ru-RU"/>
        </w:rPr>
        <w:t>, что глобальная рамочная программа в области биоразнообразия на период после 2020 года должна использоваться в качестве стратегического плана для руководства деятельностью Конвенции и протоколов к ней, ее органов и секретариата в период 2022-2030 годов, и что в этой связи рамочная программа должна использоваться для более эффективного согласования и регулирования работы различных органов Конвенции и протоколов к ней, ее секретариата и ее бюджета в соответствии с положениями [приоритетами] глобальной рамочной программы в области биоразнообразия на период после 2020 года;</w:t>
      </w:r>
    </w:p>
    <w:p w14:paraId="2DBC91D6" w14:textId="77777777" w:rsidR="0039241E" w:rsidRPr="003E3D5D" w:rsidRDefault="0039241E" w:rsidP="0039241E">
      <w:pPr>
        <w:numPr>
          <w:ilvl w:val="0"/>
          <w:numId w:val="15"/>
        </w:numPr>
        <w:adjustRightInd w:val="0"/>
        <w:snapToGrid w:val="0"/>
        <w:spacing w:before="120" w:after="120"/>
        <w:ind w:firstLine="698"/>
        <w:rPr>
          <w:rFonts w:asciiTheme="majorBidi" w:hAnsiTheme="majorBidi" w:cstheme="majorBidi"/>
          <w:iCs/>
          <w:kern w:val="22"/>
          <w:lang w:val="ru-RU"/>
        </w:rPr>
      </w:pPr>
      <w:r w:rsidRPr="003E3D5D">
        <w:rPr>
          <w:rFonts w:asciiTheme="majorBidi" w:hAnsiTheme="majorBidi" w:cstheme="majorBidi"/>
          <w:i/>
          <w:kern w:val="22"/>
          <w:lang w:val="ru-RU"/>
        </w:rPr>
        <w:t>отмечает</w:t>
      </w:r>
      <w:r w:rsidRPr="003E3D5D">
        <w:rPr>
          <w:rFonts w:asciiTheme="majorBidi" w:hAnsiTheme="majorBidi" w:cstheme="majorBidi"/>
          <w:iCs/>
          <w:kern w:val="22"/>
          <w:lang w:val="ru-RU"/>
        </w:rPr>
        <w:t>, что глобальная рамочная программа в области биоразнообразия на период после 2020 года охватывает период с 2022 по 2030 годы;</w:t>
      </w:r>
    </w:p>
    <w:p w14:paraId="2DBC91D7" w14:textId="77777777" w:rsidR="0039241E" w:rsidRPr="003E3D5D" w:rsidRDefault="00DE54E0" w:rsidP="0039241E">
      <w:pPr>
        <w:numPr>
          <w:ilvl w:val="0"/>
          <w:numId w:val="15"/>
        </w:numPr>
        <w:adjustRightInd w:val="0"/>
        <w:snapToGrid w:val="0"/>
        <w:spacing w:before="120" w:after="120"/>
        <w:ind w:firstLine="720"/>
        <w:rPr>
          <w:iCs/>
          <w:kern w:val="22"/>
          <w:szCs w:val="22"/>
          <w:lang w:val="ru-RU"/>
        </w:rPr>
      </w:pPr>
      <w:r w:rsidRPr="00191857">
        <w:rPr>
          <w:i/>
          <w:lang w:val="ru-RU"/>
        </w:rPr>
        <w:t>соглашается</w:t>
      </w:r>
      <w:r w:rsidR="0039241E" w:rsidRPr="00191857">
        <w:rPr>
          <w:i/>
          <w:lang w:val="ru-RU"/>
        </w:rPr>
        <w:t xml:space="preserve"> </w:t>
      </w:r>
      <w:r w:rsidR="0039241E" w:rsidRPr="00191857">
        <w:rPr>
          <w:lang w:val="ru-RU"/>
        </w:rPr>
        <w:t>с тем,</w:t>
      </w:r>
      <w:r w:rsidR="0039241E" w:rsidRPr="003E3D5D">
        <w:rPr>
          <w:lang w:val="ru-RU"/>
        </w:rPr>
        <w:t xml:space="preserve"> что осуществление глобальной рамочной программы в области биоразнообразия на период после 2020 года должно [быть согласовано с национальными приоритетами и возможностями] [стать одной из первоочередных задач национального уровня]</w:t>
      </w:r>
      <w:r w:rsidR="0039241E" w:rsidRPr="003E3D5D">
        <w:rPr>
          <w:rStyle w:val="FootnoteReference"/>
          <w:rFonts w:eastAsiaTheme="majorEastAsia"/>
          <w:iCs/>
          <w:kern w:val="22"/>
          <w:szCs w:val="22"/>
          <w:lang w:val="ru-RU"/>
        </w:rPr>
        <w:footnoteReference w:customMarkFollows="1" w:id="12"/>
        <w:sym w:font="Symbol" w:char="F02A"/>
      </w:r>
      <w:r w:rsidR="0039241E" w:rsidRPr="003E3D5D">
        <w:rPr>
          <w:lang w:val="ru-RU"/>
        </w:rPr>
        <w:t>;</w:t>
      </w:r>
    </w:p>
    <w:p w14:paraId="2DBC91D8" w14:textId="77777777" w:rsidR="0039241E" w:rsidRPr="003E3D5D" w:rsidRDefault="0039241E" w:rsidP="0039241E">
      <w:pPr>
        <w:numPr>
          <w:ilvl w:val="0"/>
          <w:numId w:val="15"/>
        </w:numPr>
        <w:adjustRightInd w:val="0"/>
        <w:snapToGrid w:val="0"/>
        <w:spacing w:before="120" w:after="120"/>
        <w:ind w:firstLine="720"/>
        <w:rPr>
          <w:iCs/>
          <w:kern w:val="22"/>
          <w:szCs w:val="22"/>
          <w:lang w:val="ru-RU"/>
        </w:rPr>
      </w:pPr>
      <w:r w:rsidRPr="003E3D5D">
        <w:rPr>
          <w:i/>
          <w:kern w:val="22"/>
          <w:szCs w:val="22"/>
          <w:lang w:val="ru-RU"/>
        </w:rPr>
        <w:t>отмечает</w:t>
      </w:r>
      <w:r w:rsidRPr="003E3D5D">
        <w:rPr>
          <w:iCs/>
          <w:kern w:val="22"/>
          <w:szCs w:val="22"/>
          <w:lang w:val="ru-RU"/>
        </w:rPr>
        <w:t xml:space="preserve">, что все цели глобальной рамочной программы в области биоразнообразия на период после 2020 года в равной степени способствуют реализации Концепции на период до 2050 года и что выделяемые на их достижение ресурсы должны распределяться на равноправной основе; </w:t>
      </w:r>
    </w:p>
    <w:p w14:paraId="2DBC91D9" w14:textId="77777777" w:rsidR="0039241E" w:rsidRPr="003E3D5D" w:rsidRDefault="0039241E" w:rsidP="0039241E">
      <w:pPr>
        <w:numPr>
          <w:ilvl w:val="0"/>
          <w:numId w:val="15"/>
        </w:numPr>
        <w:adjustRightInd w:val="0"/>
        <w:snapToGrid w:val="0"/>
        <w:spacing w:before="120" w:after="120"/>
        <w:ind w:firstLine="720"/>
        <w:rPr>
          <w:kern w:val="22"/>
          <w:szCs w:val="22"/>
          <w:lang w:val="ru-RU"/>
        </w:rPr>
      </w:pPr>
      <w:r w:rsidRPr="003E3D5D">
        <w:rPr>
          <w:i/>
          <w:lang w:val="ru-RU"/>
        </w:rPr>
        <w:t>отмечает также</w:t>
      </w:r>
      <w:r w:rsidRPr="003E3D5D">
        <w:rPr>
          <w:lang w:val="ru-RU"/>
        </w:rPr>
        <w:t>, что для эффективного осуществления рамочной программы в области биоразнообразия на период после 2020 года в интересах всего общества в целом необходимы адекватные, своевременные, предсказуемые, доступные и гендерно-ориентированные финансовые ресурсы из всех источников, передача технологий и создание потенциала</w:t>
      </w:r>
      <w:r w:rsidRPr="003E3D5D">
        <w:rPr>
          <w:rStyle w:val="FootnoteReference"/>
          <w:rFonts w:eastAsiaTheme="majorEastAsia"/>
          <w:iCs/>
          <w:kern w:val="22"/>
          <w:szCs w:val="22"/>
          <w:lang w:val="ru-RU"/>
        </w:rPr>
        <w:footnoteReference w:customMarkFollows="1" w:id="13"/>
        <w:sym w:font="Symbol" w:char="F02A"/>
      </w:r>
      <w:r w:rsidRPr="003E3D5D">
        <w:rPr>
          <w:lang w:val="ru-RU"/>
        </w:rPr>
        <w:t>;</w:t>
      </w:r>
    </w:p>
    <w:p w14:paraId="2DBC91DA" w14:textId="77777777" w:rsidR="0039241E" w:rsidRPr="003E3D5D" w:rsidRDefault="0039241E" w:rsidP="0039241E">
      <w:pPr>
        <w:pStyle w:val="BodyText"/>
        <w:numPr>
          <w:ilvl w:val="0"/>
          <w:numId w:val="15"/>
        </w:numPr>
        <w:adjustRightInd w:val="0"/>
        <w:snapToGrid w:val="0"/>
        <w:ind w:firstLine="720"/>
        <w:rPr>
          <w:kern w:val="22"/>
          <w:szCs w:val="22"/>
          <w:lang w:val="ru-RU"/>
        </w:rPr>
      </w:pPr>
      <w:r w:rsidRPr="003E3D5D">
        <w:rPr>
          <w:i/>
          <w:kern w:val="22"/>
          <w:szCs w:val="22"/>
          <w:lang w:val="ru-RU"/>
        </w:rPr>
        <w:lastRenderedPageBreak/>
        <w:t>отмечает далее</w:t>
      </w:r>
      <w:r w:rsidRPr="003E3D5D">
        <w:rPr>
          <w:kern w:val="22"/>
          <w:szCs w:val="22"/>
          <w:lang w:val="ru-RU"/>
        </w:rPr>
        <w:t xml:space="preserve">, </w:t>
      </w:r>
      <w:r w:rsidRPr="003E3D5D">
        <w:rPr>
          <w:lang w:val="ru-RU"/>
        </w:rPr>
        <w:t>что</w:t>
      </w:r>
      <w:r w:rsidRPr="003E3D5D">
        <w:rPr>
          <w:kern w:val="22"/>
          <w:szCs w:val="22"/>
          <w:lang w:val="ru-RU"/>
        </w:rPr>
        <w:t xml:space="preserve"> мониторинг и оценка осуществления глобальной рамочной программы </w:t>
      </w:r>
      <w:r w:rsidRPr="003E3D5D">
        <w:rPr>
          <w:lang w:val="ru-RU"/>
        </w:rPr>
        <w:t xml:space="preserve">в области биоразнообразия </w:t>
      </w:r>
      <w:r w:rsidRPr="003E3D5D">
        <w:rPr>
          <w:kern w:val="22"/>
          <w:szCs w:val="22"/>
          <w:lang w:val="ru-RU"/>
        </w:rPr>
        <w:t>на период после 2020 года будут выполняться с помощью ее механизма мониторинга</w:t>
      </w:r>
      <w:r w:rsidRPr="003E3D5D">
        <w:rPr>
          <w:rStyle w:val="FootnoteReference"/>
          <w:rFonts w:eastAsiaTheme="majorEastAsia"/>
          <w:iCs w:val="0"/>
          <w:kern w:val="22"/>
          <w:szCs w:val="22"/>
          <w:lang w:val="ru-RU"/>
        </w:rPr>
        <w:footnoteReference w:customMarkFollows="1" w:id="14"/>
        <w:sym w:font="Symbol" w:char="F02A"/>
      </w:r>
      <w:r w:rsidRPr="003E3D5D">
        <w:rPr>
          <w:kern w:val="22"/>
          <w:szCs w:val="22"/>
          <w:lang w:val="ru-RU"/>
        </w:rPr>
        <w:t>;</w:t>
      </w:r>
      <w:r w:rsidRPr="003E3D5D">
        <w:rPr>
          <w:rStyle w:val="FootnoteReference"/>
          <w:rFonts w:eastAsiaTheme="majorEastAsia"/>
          <w:iCs w:val="0"/>
          <w:kern w:val="22"/>
          <w:szCs w:val="22"/>
          <w:lang w:val="ru-RU"/>
        </w:rPr>
        <w:t xml:space="preserve"> </w:t>
      </w:r>
    </w:p>
    <w:p w14:paraId="2DBC91DB" w14:textId="77777777" w:rsidR="0039241E" w:rsidRPr="003E3D5D" w:rsidRDefault="0039241E" w:rsidP="0039241E">
      <w:pPr>
        <w:pStyle w:val="BodyText"/>
        <w:numPr>
          <w:ilvl w:val="0"/>
          <w:numId w:val="15"/>
        </w:numPr>
        <w:adjustRightInd w:val="0"/>
        <w:snapToGrid w:val="0"/>
        <w:ind w:firstLine="720"/>
        <w:rPr>
          <w:kern w:val="22"/>
          <w:szCs w:val="22"/>
          <w:lang w:val="ru-RU"/>
        </w:rPr>
      </w:pPr>
      <w:r w:rsidRPr="003E3D5D">
        <w:rPr>
          <w:i/>
          <w:iCs w:val="0"/>
          <w:kern w:val="22"/>
          <w:szCs w:val="22"/>
          <w:lang w:val="ru-RU"/>
        </w:rPr>
        <w:t>[</w:t>
      </w:r>
      <w:r w:rsidRPr="003E3D5D">
        <w:rPr>
          <w:i/>
          <w:kern w:val="22"/>
          <w:szCs w:val="22"/>
          <w:lang w:val="ru-RU"/>
        </w:rPr>
        <w:t>отмечает</w:t>
      </w:r>
      <w:r w:rsidRPr="003E3D5D">
        <w:rPr>
          <w:kern w:val="22"/>
          <w:szCs w:val="22"/>
          <w:lang w:val="ru-RU"/>
        </w:rPr>
        <w:t xml:space="preserve">, что глобальная рамочная программа </w:t>
      </w:r>
      <w:r w:rsidRPr="003E3D5D">
        <w:rPr>
          <w:lang w:val="ru-RU"/>
        </w:rPr>
        <w:t xml:space="preserve">в области биоразнообразия </w:t>
      </w:r>
      <w:r w:rsidRPr="003E3D5D">
        <w:rPr>
          <w:kern w:val="22"/>
          <w:szCs w:val="22"/>
          <w:lang w:val="ru-RU"/>
        </w:rPr>
        <w:t>на период после 2020 года будет осуществляться при поддержке других соответствующих решений, принятых Конференцией Сторон на ее 15-м совещании, и, в частности, решений, касающихся следующих аспектов:</w:t>
      </w:r>
    </w:p>
    <w:p w14:paraId="2DBC91DC"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lang w:val="ru-RU"/>
        </w:rPr>
        <w:t>усовершенствованного комплексного подхода к планированию, мониторингу, отчетности и обзору</w:t>
      </w:r>
      <w:r w:rsidRPr="003E3D5D">
        <w:rPr>
          <w:rStyle w:val="FootnoteReference"/>
          <w:rFonts w:eastAsiaTheme="majorEastAsia"/>
          <w:kern w:val="22"/>
          <w:szCs w:val="22"/>
          <w:lang w:val="ru-RU"/>
        </w:rPr>
        <w:footnoteReference w:id="15"/>
      </w:r>
      <w:r w:rsidRPr="003E3D5D">
        <w:rPr>
          <w:kern w:val="22"/>
          <w:szCs w:val="22"/>
          <w:lang w:val="ru-RU"/>
        </w:rPr>
        <w:t>;</w:t>
      </w:r>
    </w:p>
    <w:p w14:paraId="2DBC91DD"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lang w:val="ru-RU"/>
        </w:rPr>
        <w:t>обновленного плана действий с</w:t>
      </w:r>
      <w:r w:rsidRPr="003E3D5D">
        <w:rPr>
          <w:kern w:val="22"/>
          <w:szCs w:val="22"/>
          <w:lang w:val="ru-RU"/>
        </w:rPr>
        <w:t>убнациональных правительств, городов и других местных органов власти</w:t>
      </w:r>
      <w:r w:rsidRPr="003E3D5D">
        <w:rPr>
          <w:lang w:val="ru-RU"/>
        </w:rPr>
        <w:t xml:space="preserve"> в области биоразнообразия</w:t>
      </w:r>
      <w:r w:rsidRPr="003E3D5D">
        <w:rPr>
          <w:rStyle w:val="FootnoteReference"/>
          <w:rFonts w:eastAsiaTheme="majorEastAsia"/>
          <w:kern w:val="22"/>
          <w:szCs w:val="22"/>
          <w:lang w:val="ru-RU"/>
        </w:rPr>
        <w:footnoteReference w:id="16"/>
      </w:r>
      <w:r w:rsidRPr="003E3D5D">
        <w:rPr>
          <w:kern w:val="22"/>
          <w:szCs w:val="22"/>
          <w:lang w:val="ru-RU"/>
        </w:rPr>
        <w:t>;</w:t>
      </w:r>
    </w:p>
    <w:p w14:paraId="2DBC91DE"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kern w:val="22"/>
          <w:szCs w:val="22"/>
          <w:lang w:val="ru-RU"/>
        </w:rPr>
        <w:t>[</w:t>
      </w:r>
      <w:r w:rsidRPr="003E3D5D">
        <w:rPr>
          <w:lang w:val="ru-RU"/>
        </w:rPr>
        <w:t>стратегии мобилизации ресурсов</w:t>
      </w:r>
      <w:r w:rsidRPr="003E3D5D">
        <w:rPr>
          <w:rStyle w:val="FootnoteReference"/>
          <w:rFonts w:eastAsiaTheme="majorEastAsia"/>
          <w:kern w:val="22"/>
          <w:szCs w:val="22"/>
          <w:lang w:val="ru-RU"/>
        </w:rPr>
        <w:footnoteReference w:id="17"/>
      </w:r>
      <w:r w:rsidRPr="003E3D5D">
        <w:rPr>
          <w:kern w:val="22"/>
          <w:szCs w:val="22"/>
          <w:lang w:val="ru-RU"/>
        </w:rPr>
        <w:t>;]</w:t>
      </w:r>
      <w:r w:rsidRPr="003E3D5D">
        <w:rPr>
          <w:rStyle w:val="FootnoteReference"/>
          <w:rFonts w:eastAsiaTheme="majorEastAsia"/>
          <w:kern w:val="22"/>
          <w:szCs w:val="22"/>
          <w:lang w:val="ru-RU"/>
        </w:rPr>
        <w:footnoteReference w:customMarkFollows="1" w:id="18"/>
        <w:t>**</w:t>
      </w:r>
    </w:p>
    <w:p w14:paraId="2DBC91DF"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lang w:val="ru-RU"/>
        </w:rPr>
        <w:t xml:space="preserve">долгосрочной стратегической структуры для создания и развития потенциала в поддержку определенных на национальном уровне приоритетов для </w:t>
      </w:r>
      <w:r w:rsidRPr="003E3D5D">
        <w:rPr>
          <w:kern w:val="22"/>
          <w:szCs w:val="22"/>
          <w:lang w:val="ru-RU"/>
        </w:rPr>
        <w:t xml:space="preserve">осуществления </w:t>
      </w:r>
      <w:r w:rsidRPr="003E3D5D">
        <w:rPr>
          <w:lang w:val="ru-RU"/>
        </w:rPr>
        <w:t>глобальной рамочной программы в области биоразнообразия на период после 2020 года</w:t>
      </w:r>
      <w:r w:rsidRPr="003E3D5D">
        <w:rPr>
          <w:rStyle w:val="FootnoteReference"/>
          <w:rFonts w:eastAsiaTheme="majorEastAsia"/>
          <w:kern w:val="22"/>
          <w:szCs w:val="22"/>
          <w:lang w:val="ru-RU"/>
        </w:rPr>
        <w:footnoteReference w:id="19"/>
      </w:r>
      <w:r w:rsidRPr="003E3D5D">
        <w:rPr>
          <w:kern w:val="22"/>
          <w:szCs w:val="22"/>
          <w:lang w:val="ru-RU"/>
        </w:rPr>
        <w:t>;</w:t>
      </w:r>
    </w:p>
    <w:p w14:paraId="2DBC91E0"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kern w:val="22"/>
          <w:szCs w:val="22"/>
          <w:lang w:val="ru-RU"/>
        </w:rPr>
        <w:t>новой программы работы и институциональных договоренностей в соответствии со статьей 8</w:t>
      </w:r>
      <w:r w:rsidR="000A23B9">
        <w:rPr>
          <w:kern w:val="22"/>
          <w:szCs w:val="22"/>
          <w:lang w:val="fr-FR"/>
        </w:rPr>
        <w:t> </w:t>
      </w:r>
      <w:r w:rsidRPr="003E3D5D">
        <w:rPr>
          <w:kern w:val="22"/>
          <w:szCs w:val="22"/>
          <w:lang w:val="ru-RU"/>
        </w:rPr>
        <w:t>j) и другими положениями Конвенции, касающимися коренных народов и местных общин</w:t>
      </w:r>
      <w:r w:rsidRPr="003E3D5D">
        <w:rPr>
          <w:rStyle w:val="FootnoteReference"/>
          <w:rFonts w:eastAsiaTheme="majorEastAsia"/>
          <w:kern w:val="22"/>
          <w:szCs w:val="22"/>
          <w:lang w:val="ru-RU"/>
        </w:rPr>
        <w:footnoteReference w:id="20"/>
      </w:r>
      <w:r w:rsidRPr="003E3D5D">
        <w:rPr>
          <w:kern w:val="22"/>
          <w:szCs w:val="22"/>
          <w:lang w:val="ru-RU"/>
        </w:rPr>
        <w:t>;</w:t>
      </w:r>
    </w:p>
    <w:p w14:paraId="2DBC91E1"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lang w:val="ru-RU"/>
        </w:rPr>
        <w:t>плана действий по обеспечению гендерного равенства на период после 2020 года</w:t>
      </w:r>
      <w:r w:rsidRPr="003E3D5D">
        <w:rPr>
          <w:rStyle w:val="FootnoteReference"/>
          <w:rFonts w:eastAsiaTheme="majorEastAsia"/>
          <w:kern w:val="22"/>
          <w:szCs w:val="22"/>
          <w:lang w:val="ru-RU"/>
        </w:rPr>
        <w:footnoteReference w:id="21"/>
      </w:r>
      <w:r w:rsidRPr="003E3D5D">
        <w:rPr>
          <w:kern w:val="22"/>
          <w:szCs w:val="22"/>
          <w:lang w:val="ru-RU"/>
        </w:rPr>
        <w:t>;</w:t>
      </w:r>
    </w:p>
    <w:p w14:paraId="2DBC91E2"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lang w:val="ru-RU"/>
        </w:rPr>
        <w:t>коммуникационной стра</w:t>
      </w:r>
      <w:r w:rsidRPr="003E3D5D">
        <w:rPr>
          <w:szCs w:val="22"/>
          <w:lang w:val="ru-RU"/>
        </w:rPr>
        <w:t>тегии для глобальной рамочной программы в области биоразнообразия на период после 2020 года</w:t>
      </w:r>
      <w:r w:rsidRPr="003E3D5D">
        <w:rPr>
          <w:rStyle w:val="FootnoteReference"/>
          <w:rFonts w:eastAsiaTheme="majorEastAsia"/>
          <w:kern w:val="22"/>
          <w:szCs w:val="22"/>
          <w:lang w:val="ru-RU"/>
        </w:rPr>
        <w:footnoteReference w:id="22"/>
      </w:r>
      <w:r w:rsidRPr="003E3D5D">
        <w:rPr>
          <w:szCs w:val="22"/>
          <w:lang w:val="ru-RU"/>
        </w:rPr>
        <w:t xml:space="preserve">, которая будет оказывать поддержку и способствовать </w:t>
      </w:r>
      <w:r w:rsidRPr="003E3D5D">
        <w:rPr>
          <w:kern w:val="22"/>
          <w:szCs w:val="22"/>
          <w:lang w:val="ru-RU"/>
        </w:rPr>
        <w:t xml:space="preserve">осуществлению </w:t>
      </w:r>
      <w:r w:rsidRPr="003E3D5D">
        <w:rPr>
          <w:szCs w:val="22"/>
          <w:lang w:val="ru-RU"/>
        </w:rPr>
        <w:t>глобальной рамочной программы в области биоразнообразия на период после 2020 года;</w:t>
      </w:r>
    </w:p>
    <w:p w14:paraId="2DBC91E3"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kern w:val="22"/>
          <w:szCs w:val="22"/>
          <w:lang w:val="ru-RU"/>
        </w:rPr>
        <w:t>[долгосрочного стратегического подхода к учету проблематики биоразнообразия и его плана действий</w:t>
      </w:r>
      <w:r w:rsidRPr="003E3D5D">
        <w:rPr>
          <w:rStyle w:val="FootnoteReference"/>
          <w:rFonts w:eastAsiaTheme="majorEastAsia"/>
          <w:kern w:val="22"/>
          <w:szCs w:val="22"/>
          <w:lang w:val="ru-RU"/>
        </w:rPr>
        <w:footnoteReference w:id="23"/>
      </w:r>
      <w:r w:rsidRPr="003E3D5D">
        <w:rPr>
          <w:kern w:val="22"/>
          <w:szCs w:val="22"/>
          <w:lang w:val="ru-RU"/>
        </w:rPr>
        <w:t>;]</w:t>
      </w:r>
    </w:p>
    <w:p w14:paraId="2DBC91E4"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kern w:val="22"/>
          <w:szCs w:val="22"/>
          <w:lang w:val="ru-RU"/>
        </w:rPr>
        <w:t>сотрудничества с другими конвенциями и международными организациями</w:t>
      </w:r>
      <w:r w:rsidRPr="003E3D5D">
        <w:rPr>
          <w:rStyle w:val="FootnoteReference"/>
          <w:rFonts w:eastAsiaTheme="majorEastAsia"/>
          <w:kern w:val="22"/>
          <w:szCs w:val="22"/>
          <w:lang w:val="ru-RU"/>
        </w:rPr>
        <w:footnoteReference w:id="24"/>
      </w:r>
      <w:r w:rsidRPr="003E3D5D">
        <w:rPr>
          <w:kern w:val="22"/>
          <w:szCs w:val="22"/>
          <w:lang w:val="ru-RU"/>
        </w:rPr>
        <w:t>;</w:t>
      </w:r>
    </w:p>
    <w:p w14:paraId="2DBC91E5" w14:textId="77777777" w:rsidR="0039241E" w:rsidRPr="003E3D5D" w:rsidRDefault="0039241E" w:rsidP="0039241E">
      <w:pPr>
        <w:pStyle w:val="BodyText"/>
        <w:numPr>
          <w:ilvl w:val="1"/>
          <w:numId w:val="16"/>
        </w:numPr>
        <w:adjustRightInd w:val="0"/>
        <w:snapToGrid w:val="0"/>
        <w:ind w:left="720" w:firstLine="720"/>
        <w:rPr>
          <w:kern w:val="22"/>
          <w:szCs w:val="22"/>
          <w:lang w:val="ru-RU"/>
        </w:rPr>
      </w:pPr>
      <w:r w:rsidRPr="003E3D5D">
        <w:rPr>
          <w:kern w:val="22"/>
          <w:szCs w:val="22"/>
          <w:lang w:val="ru-RU"/>
        </w:rPr>
        <w:t>глобальной стратегии сохранения растений</w:t>
      </w:r>
      <w:r w:rsidRPr="003E3D5D">
        <w:rPr>
          <w:rStyle w:val="FootnoteReference"/>
          <w:rFonts w:eastAsiaTheme="majorEastAsia"/>
          <w:kern w:val="22"/>
          <w:szCs w:val="22"/>
          <w:lang w:val="ru-RU"/>
        </w:rPr>
        <w:footnoteReference w:id="25"/>
      </w:r>
      <w:r w:rsidRPr="003E3D5D">
        <w:rPr>
          <w:kern w:val="22"/>
          <w:szCs w:val="22"/>
          <w:lang w:val="ru-RU"/>
        </w:rPr>
        <w:t>;]</w:t>
      </w:r>
    </w:p>
    <w:p w14:paraId="2DBC91E6" w14:textId="77777777" w:rsidR="0039241E" w:rsidRPr="003E3D5D" w:rsidRDefault="0039241E" w:rsidP="0039241E">
      <w:pPr>
        <w:pStyle w:val="BodyText"/>
        <w:numPr>
          <w:ilvl w:val="0"/>
          <w:numId w:val="15"/>
        </w:numPr>
        <w:adjustRightInd w:val="0"/>
        <w:snapToGrid w:val="0"/>
        <w:ind w:firstLine="720"/>
        <w:rPr>
          <w:kern w:val="22"/>
          <w:szCs w:val="22"/>
          <w:lang w:val="ru-RU"/>
        </w:rPr>
      </w:pPr>
      <w:r w:rsidRPr="003E3D5D">
        <w:rPr>
          <w:i/>
          <w:iCs w:val="0"/>
          <w:kern w:val="22"/>
          <w:szCs w:val="22"/>
          <w:lang w:val="ru-RU"/>
        </w:rPr>
        <w:lastRenderedPageBreak/>
        <w:t>отмечает также</w:t>
      </w:r>
      <w:r w:rsidRPr="003E3D5D">
        <w:rPr>
          <w:kern w:val="22"/>
          <w:szCs w:val="22"/>
          <w:lang w:val="ru-RU"/>
        </w:rPr>
        <w:t xml:space="preserve">, что осуществлению </w:t>
      </w:r>
      <w:r w:rsidRPr="003E3D5D">
        <w:rPr>
          <w:lang w:val="ru-RU"/>
        </w:rPr>
        <w:t xml:space="preserve">рамочной программы в области биоразнообразия на период после 2020 года </w:t>
      </w:r>
      <w:r w:rsidRPr="003E3D5D">
        <w:rPr>
          <w:kern w:val="22"/>
          <w:szCs w:val="22"/>
          <w:lang w:val="ru-RU"/>
        </w:rPr>
        <w:t>будут способствовать соответствующие решения, принятые Конференцией Сторон, выступающей в качестве совещания Сторон протоколов, в частности план осуществления Картахенского протокола по биобезопасности на период после 2020 года, а также план осуществления и план действий по созданию потенциала для Картахенского протокола по биобезопасности</w:t>
      </w:r>
      <w:r w:rsidRPr="003E3D5D">
        <w:rPr>
          <w:rStyle w:val="3"/>
          <w:sz w:val="20"/>
          <w:vertAlign w:val="superscript"/>
        </w:rPr>
        <w:footnoteReference w:id="26"/>
      </w:r>
      <w:r w:rsidRPr="003E3D5D">
        <w:rPr>
          <w:kern w:val="22"/>
          <w:szCs w:val="22"/>
          <w:lang w:val="ru-RU"/>
        </w:rPr>
        <w:t>;</w:t>
      </w:r>
    </w:p>
    <w:p w14:paraId="2DBC91E7" w14:textId="77777777" w:rsidR="0039241E" w:rsidRPr="003E3D5D" w:rsidRDefault="0039241E" w:rsidP="0039241E">
      <w:pPr>
        <w:pStyle w:val="BodyText"/>
        <w:numPr>
          <w:ilvl w:val="0"/>
          <w:numId w:val="15"/>
        </w:numPr>
        <w:adjustRightInd w:val="0"/>
        <w:snapToGrid w:val="0"/>
        <w:ind w:firstLine="720"/>
        <w:rPr>
          <w:kern w:val="22"/>
          <w:szCs w:val="22"/>
          <w:lang w:val="ru-RU"/>
        </w:rPr>
      </w:pPr>
      <w:r w:rsidRPr="003E3D5D">
        <w:rPr>
          <w:i/>
          <w:iCs w:val="0"/>
          <w:kern w:val="22"/>
          <w:szCs w:val="22"/>
          <w:lang w:val="ru-RU"/>
        </w:rPr>
        <w:t>настоятельно призывает</w:t>
      </w:r>
      <w:r w:rsidRPr="003E3D5D">
        <w:rPr>
          <w:kern w:val="22"/>
          <w:szCs w:val="22"/>
          <w:lang w:val="ru-RU"/>
        </w:rPr>
        <w:t xml:space="preserve"> Стороны провести обзор своих национальных стратегий и планов действий в области биоразнообразия и, при необходимости, обновить и пересмотреть их в соответствии с глобальной рамочной программой в области биоразнообразия на период после 2020 года с учетом национальных приоритетов и возможностей;</w:t>
      </w:r>
    </w:p>
    <w:p w14:paraId="2DBC91E8" w14:textId="77777777" w:rsidR="0039241E" w:rsidRPr="003E3D5D" w:rsidRDefault="0039241E" w:rsidP="0039241E">
      <w:pPr>
        <w:pStyle w:val="BodyText"/>
        <w:snapToGrid w:val="0"/>
        <w:ind w:left="709"/>
        <w:rPr>
          <w:lang w:val="ru-RU"/>
        </w:rPr>
      </w:pPr>
      <w:r w:rsidRPr="003E3D5D">
        <w:rPr>
          <w:szCs w:val="22"/>
          <w:lang w:val="ru-RU"/>
        </w:rPr>
        <w:t>13.</w:t>
      </w:r>
      <w:r w:rsidRPr="003E3D5D">
        <w:rPr>
          <w:i/>
          <w:iCs w:val="0"/>
          <w:szCs w:val="22"/>
          <w:lang w:val="ru-RU"/>
        </w:rPr>
        <w:tab/>
        <w:t xml:space="preserve">ссылается </w:t>
      </w:r>
      <w:r w:rsidRPr="003E3D5D">
        <w:rPr>
          <w:szCs w:val="22"/>
          <w:lang w:val="ru-RU"/>
        </w:rPr>
        <w:t xml:space="preserve">на статью 23 Конвенции и </w:t>
      </w:r>
      <w:r w:rsidRPr="003E3D5D">
        <w:rPr>
          <w:i/>
          <w:iCs w:val="0"/>
          <w:szCs w:val="22"/>
          <w:lang w:val="ru-RU"/>
        </w:rPr>
        <w:t>вновь напоминает</w:t>
      </w:r>
      <w:r w:rsidRPr="003E3D5D">
        <w:rPr>
          <w:szCs w:val="22"/>
          <w:lang w:val="ru-RU"/>
        </w:rPr>
        <w:t>, что роль</w:t>
      </w:r>
      <w:r w:rsidRPr="003E3D5D">
        <w:rPr>
          <w:lang w:val="ru-RU"/>
        </w:rPr>
        <w:t xml:space="preserve"> Конференции Сторон заключается в том, чтобы следить за осуществлением Конвенции</w:t>
      </w:r>
      <w:r w:rsidRPr="003E3D5D">
        <w:rPr>
          <w:rStyle w:val="FootnoteReference"/>
          <w:rFonts w:eastAsiaTheme="majorEastAsia"/>
          <w:szCs w:val="22"/>
          <w:lang w:val="ru-RU"/>
        </w:rPr>
        <w:footnoteReference w:customMarkFollows="1" w:id="27"/>
        <w:t>*</w:t>
      </w:r>
      <w:r w:rsidRPr="003E3D5D">
        <w:rPr>
          <w:lang w:val="ru-RU"/>
        </w:rPr>
        <w:t>;</w:t>
      </w:r>
    </w:p>
    <w:p w14:paraId="2DBC91E9" w14:textId="77777777" w:rsidR="0039241E" w:rsidRPr="003E3D5D" w:rsidRDefault="00A55592" w:rsidP="0039241E">
      <w:pPr>
        <w:pStyle w:val="BodyText"/>
        <w:snapToGrid w:val="0"/>
        <w:ind w:left="709"/>
        <w:rPr>
          <w:szCs w:val="22"/>
          <w:lang w:val="ru-RU"/>
        </w:rPr>
      </w:pPr>
      <w:r>
        <w:rPr>
          <w:szCs w:val="22"/>
          <w:lang w:val="ru-RU"/>
        </w:rPr>
        <w:t>14.</w:t>
      </w:r>
      <w:r w:rsidR="0039241E" w:rsidRPr="003E3D5D">
        <w:rPr>
          <w:szCs w:val="22"/>
          <w:lang w:val="ru-RU"/>
        </w:rPr>
        <w:tab/>
      </w:r>
      <w:r w:rsidR="0039241E" w:rsidRPr="003E3D5D">
        <w:rPr>
          <w:i/>
          <w:iCs w:val="0"/>
          <w:szCs w:val="22"/>
          <w:lang w:val="ru-RU"/>
        </w:rPr>
        <w:t>постановляет</w:t>
      </w:r>
      <w:r w:rsidR="0039241E" w:rsidRPr="003E3D5D">
        <w:rPr>
          <w:szCs w:val="22"/>
          <w:lang w:val="ru-RU"/>
        </w:rPr>
        <w:t xml:space="preserve">, что в соответствии с решением 15/- </w:t>
      </w:r>
      <w:r w:rsidR="0039241E" w:rsidRPr="000A23B9">
        <w:rPr>
          <w:iCs w:val="0"/>
          <w:szCs w:val="22"/>
          <w:lang w:val="ru-RU"/>
        </w:rPr>
        <w:t>Конференция</w:t>
      </w:r>
      <w:r w:rsidR="0039241E" w:rsidRPr="003E3D5D">
        <w:rPr>
          <w:szCs w:val="22"/>
          <w:lang w:val="ru-RU"/>
        </w:rPr>
        <w:t xml:space="preserve"> Сторон будет проводить обзор прогресса осуществления глобальной рамочной программы в области биоразнообразия на период после 2020 года, обеспечивать обмен опытом, актуальным для ее осуществления, и предоставлять руководящие указания о средствах устранения любых выявленных препятствий;</w:t>
      </w:r>
    </w:p>
    <w:p w14:paraId="2DBC91EA" w14:textId="77777777" w:rsidR="0039241E" w:rsidRPr="003E3D5D" w:rsidRDefault="00191857" w:rsidP="0039241E">
      <w:pPr>
        <w:pStyle w:val="BodyText"/>
        <w:snapToGrid w:val="0"/>
        <w:ind w:left="709"/>
        <w:rPr>
          <w:lang w:val="ru-RU"/>
        </w:rPr>
      </w:pPr>
      <w:r w:rsidRPr="00191857">
        <w:rPr>
          <w:lang w:val="ru-RU"/>
        </w:rPr>
        <w:t>[</w:t>
      </w:r>
      <w:r w:rsidR="0039241E" w:rsidRPr="003E3D5D">
        <w:rPr>
          <w:i/>
          <w:lang w:val="ru-RU"/>
        </w:rPr>
        <w:t>15.Alt. 1</w:t>
      </w:r>
      <w:r w:rsidR="0039241E" w:rsidRPr="003E3D5D">
        <w:rPr>
          <w:i/>
          <w:lang w:val="ru-RU"/>
        </w:rPr>
        <w:tab/>
        <w:t>настоятельно призывает][предлагает][рекомендует]</w:t>
      </w:r>
      <w:r w:rsidR="0039241E" w:rsidRPr="003E3D5D">
        <w:rPr>
          <w:lang w:val="ru-RU"/>
        </w:rPr>
        <w:t xml:space="preserve"> Стороны [Сторонам], [вместе с частным сектором и его партнерами внести вклад в значительное увеличение масштабов мобилизации финансовых ресурсов для осуществления глобальной рамочной программы в области биоразнообразия на период после 2020 года и призывает] в частности [Стороны из числа развитых стран] [, которые в состоянии сделать это], и [</w:t>
      </w:r>
      <w:r w:rsidR="0039241E" w:rsidRPr="003E3D5D">
        <w:rPr>
          <w:iCs w:val="0"/>
          <w:lang w:val="ru-RU"/>
        </w:rPr>
        <w:t>предлагает]</w:t>
      </w:r>
      <w:r w:rsidR="0039241E" w:rsidRPr="003E3D5D">
        <w:rPr>
          <w:lang w:val="ru-RU"/>
        </w:rPr>
        <w:t xml:space="preserve"> другим правительствам и международным финансовым учреждениям, региональным банкам развития и другим многосторонним финансовым учреждениям оказывать адекватную, доступную, предсказуемую и своевременную финансовую поддержку Сторонам из числа развивающихся стран, и в частности наименее развитым странам, малым островным развивающимся государствам, а также странам с переходной экономикой для оказания помощи в создании возможностей полной реализации глобальной рамочной программы в области биоразнообразия на период после 2020 года и </w:t>
      </w:r>
      <w:r w:rsidR="0039241E" w:rsidRPr="003E3D5D">
        <w:rPr>
          <w:i/>
          <w:lang w:val="ru-RU"/>
        </w:rPr>
        <w:t>вновь заявляет</w:t>
      </w:r>
      <w:r w:rsidR="0039241E" w:rsidRPr="003E3D5D">
        <w:rPr>
          <w:rStyle w:val="FootnoteReference"/>
          <w:rFonts w:eastAsiaTheme="majorEastAsia"/>
          <w:i/>
          <w:lang w:val="ru-RU"/>
        </w:rPr>
        <w:footnoteReference w:customMarkFollows="1" w:id="28"/>
        <w:t>*</w:t>
      </w:r>
      <w:r w:rsidR="0039241E" w:rsidRPr="003E3D5D">
        <w:rPr>
          <w:lang w:val="ru-RU"/>
        </w:rPr>
        <w:t xml:space="preserve"> о том, что степень эффективности выполнения Сторонами из числа развивающихся стран своих обязательств в рамках настоящей Конвенции будет зависеть от эффективности выполнения Сторонами из числа развитых стран своих обязательств в рамках настоящей Конвенции касательно финансовых ресурсов и передачи технологий;</w:t>
      </w:r>
    </w:p>
    <w:p w14:paraId="2DBC91EB" w14:textId="77777777" w:rsidR="0039241E" w:rsidRPr="003E3D5D" w:rsidRDefault="0039241E" w:rsidP="0039241E">
      <w:pPr>
        <w:pStyle w:val="BodyText"/>
        <w:snapToGrid w:val="0"/>
        <w:ind w:left="709"/>
        <w:rPr>
          <w:lang w:val="ru-RU"/>
        </w:rPr>
      </w:pPr>
      <w:r w:rsidRPr="003E3D5D">
        <w:rPr>
          <w:iCs w:val="0"/>
          <w:lang w:val="ru-RU"/>
        </w:rPr>
        <w:t>15.</w:t>
      </w:r>
      <w:r w:rsidRPr="003E3D5D">
        <w:rPr>
          <w:i/>
          <w:lang w:val="ru-RU"/>
        </w:rPr>
        <w:t>Alt. 2</w:t>
      </w:r>
      <w:r w:rsidRPr="003E3D5D">
        <w:rPr>
          <w:iCs w:val="0"/>
          <w:lang w:val="ru-RU"/>
        </w:rPr>
        <w:t xml:space="preserve">. </w:t>
      </w:r>
      <w:r w:rsidRPr="003E3D5D">
        <w:rPr>
          <w:i/>
          <w:lang w:val="ru-RU"/>
        </w:rPr>
        <w:t>настоятельно призывает</w:t>
      </w:r>
      <w:r w:rsidRPr="003E3D5D">
        <w:rPr>
          <w:iCs w:val="0"/>
          <w:lang w:val="ru-RU"/>
        </w:rPr>
        <w:t xml:space="preserve"> все Стороны [, которые в состоянии сделать это,] и </w:t>
      </w:r>
      <w:r w:rsidRPr="003E3D5D">
        <w:rPr>
          <w:i/>
          <w:lang w:val="ru-RU"/>
        </w:rPr>
        <w:t>предлагает</w:t>
      </w:r>
      <w:r w:rsidRPr="003E3D5D">
        <w:rPr>
          <w:iCs w:val="0"/>
          <w:lang w:val="ru-RU"/>
        </w:rPr>
        <w:t xml:space="preserve"> [другим правительствам,] международным финансовым </w:t>
      </w:r>
      <w:r w:rsidRPr="003E3D5D">
        <w:rPr>
          <w:lang w:val="ru-RU"/>
        </w:rPr>
        <w:t xml:space="preserve">учреждениям, региональным банкам развития и другим многосторонним финансовым учреждениям оказывать адекватную, предсказуемую и своевременную финансовую поддержку Сторонам из числа развивающихся стран, в частности наименее развитым странам, малым островным развивающимся государствам и странам с переходной экономикой, которые нуждаются в поддержке для осуществления своих национальных стратегий и планов действий в области сохранения биоразнообразия </w:t>
      </w:r>
      <w:r w:rsidR="001F35A7">
        <w:rPr>
          <w:lang w:val="ru-RU"/>
        </w:rPr>
        <w:t>с уче</w:t>
      </w:r>
      <w:r w:rsidR="001F35A7" w:rsidRPr="001F35A7">
        <w:rPr>
          <w:lang w:val="ru-RU"/>
        </w:rPr>
        <w:t>том</w:t>
      </w:r>
      <w:r w:rsidRPr="001F35A7">
        <w:rPr>
          <w:lang w:val="ru-RU"/>
        </w:rPr>
        <w:t xml:space="preserve"> их возможностей,</w:t>
      </w:r>
      <w:r w:rsidRPr="003E3D5D">
        <w:rPr>
          <w:lang w:val="ru-RU"/>
        </w:rPr>
        <w:t xml:space="preserve"> для </w:t>
      </w:r>
      <w:r w:rsidR="001F35A7">
        <w:rPr>
          <w:rStyle w:val="q4iawc"/>
          <w:lang w:val="ru-RU"/>
        </w:rPr>
        <w:t>обеспечения</w:t>
      </w:r>
      <w:r w:rsidRPr="003E3D5D">
        <w:rPr>
          <w:lang w:val="ru-RU"/>
        </w:rPr>
        <w:t xml:space="preserve"> полной реализации глобальной рамочной программы в области биоразнообразия на период после 2020 года;</w:t>
      </w:r>
    </w:p>
    <w:p w14:paraId="2DBC91EC" w14:textId="77777777" w:rsidR="0039241E" w:rsidRPr="003E3D5D" w:rsidRDefault="0039241E" w:rsidP="00E7376A">
      <w:pPr>
        <w:pStyle w:val="BodyText"/>
        <w:tabs>
          <w:tab w:val="left" w:pos="2552"/>
        </w:tabs>
        <w:snapToGrid w:val="0"/>
        <w:ind w:left="709"/>
        <w:rPr>
          <w:kern w:val="22"/>
          <w:szCs w:val="22"/>
          <w:lang w:val="ru-RU"/>
        </w:rPr>
      </w:pPr>
      <w:r w:rsidRPr="003E3D5D">
        <w:rPr>
          <w:iCs w:val="0"/>
          <w:kern w:val="22"/>
          <w:szCs w:val="22"/>
          <w:lang w:val="ru-RU"/>
        </w:rPr>
        <w:lastRenderedPageBreak/>
        <w:t>15.</w:t>
      </w:r>
      <w:r w:rsidRPr="003E3D5D">
        <w:rPr>
          <w:i/>
          <w:kern w:val="22"/>
          <w:szCs w:val="22"/>
          <w:lang w:val="ru-RU"/>
        </w:rPr>
        <w:t>Alt. 3</w:t>
      </w:r>
      <w:r w:rsidRPr="003E3D5D">
        <w:rPr>
          <w:iCs w:val="0"/>
          <w:kern w:val="22"/>
          <w:szCs w:val="22"/>
          <w:lang w:val="ru-RU"/>
        </w:rPr>
        <w:t>.</w:t>
      </w:r>
      <w:r w:rsidR="00E7376A" w:rsidRPr="002873DE">
        <w:rPr>
          <w:iCs w:val="0"/>
          <w:kern w:val="22"/>
          <w:szCs w:val="22"/>
          <w:lang w:val="ru-RU"/>
        </w:rPr>
        <w:tab/>
      </w:r>
      <w:r w:rsidRPr="003E3D5D">
        <w:rPr>
          <w:i/>
          <w:iCs w:val="0"/>
          <w:kern w:val="22"/>
          <w:szCs w:val="22"/>
          <w:lang w:val="ru-RU"/>
        </w:rPr>
        <w:t>напоминает</w:t>
      </w:r>
      <w:r w:rsidRPr="003E3D5D">
        <w:rPr>
          <w:kern w:val="22"/>
          <w:szCs w:val="22"/>
          <w:lang w:val="ru-RU"/>
        </w:rPr>
        <w:t xml:space="preserve"> о статье 20, в частности, о пунктах 20.4 и 23 текста Конвенции, и </w:t>
      </w:r>
      <w:r w:rsidRPr="00E7376A">
        <w:rPr>
          <w:i/>
          <w:kern w:val="22"/>
          <w:szCs w:val="22"/>
          <w:lang w:val="ru-RU"/>
        </w:rPr>
        <w:t>повторяет</w:t>
      </w:r>
      <w:r w:rsidRPr="003E3D5D">
        <w:rPr>
          <w:kern w:val="22"/>
          <w:szCs w:val="22"/>
          <w:lang w:val="ru-RU"/>
        </w:rPr>
        <w:t xml:space="preserve">, что роль Конференции Сторон заключается в том, чтобы следить за осуществлением Конвенции, и что степень эффективности выполнения Сторонами из числа развивающихся стран своих обязательств по настоящей Конвенции и по глобальной рамочной программе в области биоразнообразия на период после 2020 года будет зависеть от эффективного выполнения Сторонами из числа развитых стран своих обязательств по настоящей Конвенции, касающихся </w:t>
      </w:r>
      <w:r w:rsidR="00E7376A">
        <w:rPr>
          <w:kern w:val="22"/>
          <w:szCs w:val="22"/>
          <w:lang w:val="ru-RU"/>
        </w:rPr>
        <w:t xml:space="preserve">предоставления </w:t>
      </w:r>
      <w:r w:rsidRPr="003E3D5D">
        <w:rPr>
          <w:kern w:val="22"/>
          <w:szCs w:val="22"/>
          <w:lang w:val="ru-RU"/>
        </w:rPr>
        <w:t>финансовых ресурсов и передачи технологии, при полном учете того факта, что экономическое и социальное развитие и искоренение нищеты являются главными и первоочередными приоритетами Сторон из числа развивающихся стран;]</w:t>
      </w:r>
    </w:p>
    <w:p w14:paraId="2DBC91ED" w14:textId="77777777" w:rsidR="0039241E" w:rsidRPr="003E3D5D" w:rsidRDefault="001F35A7" w:rsidP="0039241E">
      <w:pPr>
        <w:pStyle w:val="BodyText"/>
        <w:snapToGrid w:val="0"/>
        <w:ind w:left="709"/>
        <w:rPr>
          <w:kern w:val="22"/>
          <w:szCs w:val="22"/>
          <w:lang w:val="ru-RU"/>
        </w:rPr>
      </w:pPr>
      <w:r w:rsidRPr="003E3D5D">
        <w:rPr>
          <w:kern w:val="22"/>
          <w:szCs w:val="22"/>
          <w:lang w:val="ru-RU"/>
        </w:rPr>
        <w:t>[</w:t>
      </w:r>
      <w:r w:rsidR="0039241E" w:rsidRPr="003E3D5D">
        <w:rPr>
          <w:kern w:val="22"/>
          <w:szCs w:val="22"/>
          <w:lang w:val="ru-RU"/>
        </w:rPr>
        <w:t>16.</w:t>
      </w:r>
      <w:r w:rsidR="0039241E" w:rsidRPr="003E3D5D">
        <w:rPr>
          <w:kern w:val="22"/>
          <w:szCs w:val="22"/>
          <w:lang w:val="ru-RU"/>
        </w:rPr>
        <w:tab/>
      </w:r>
      <w:r w:rsidR="0039241E" w:rsidRPr="003E3D5D">
        <w:rPr>
          <w:i/>
          <w:kern w:val="22"/>
          <w:szCs w:val="22"/>
          <w:lang w:val="ru-RU"/>
        </w:rPr>
        <w:t>постановляет</w:t>
      </w:r>
      <w:r w:rsidR="0039241E" w:rsidRPr="003E3D5D">
        <w:rPr>
          <w:kern w:val="22"/>
          <w:szCs w:val="22"/>
          <w:lang w:val="ru-RU"/>
        </w:rPr>
        <w:t xml:space="preserve"> в соответствии с положениями статьи 21 Конвенции на 16-м совещании Конференции Сторон учредить Глобальный фонд биоразнообразия, который бы полноценно функционировал к 2025 году [с целью мобилизации дополнительных эффективных и предсказуемых финансовых ресурсов для обеспечения финансирования, создания потенциала, научно-технического сотрудничества и передачи технологий из развитых стран в развивающиеся страны согласно соответствующим положениям статей 16, 20 и 21 Конвенции;]]</w:t>
      </w:r>
    </w:p>
    <w:p w14:paraId="2DBC91EE" w14:textId="77777777" w:rsidR="0039241E" w:rsidRPr="003E3D5D" w:rsidRDefault="001F35A7" w:rsidP="0039241E">
      <w:pPr>
        <w:pStyle w:val="BodyText"/>
        <w:snapToGrid w:val="0"/>
        <w:ind w:left="709"/>
        <w:rPr>
          <w:kern w:val="22"/>
          <w:szCs w:val="22"/>
          <w:lang w:val="ru-RU"/>
        </w:rPr>
      </w:pPr>
      <w:r w:rsidRPr="003E3D5D">
        <w:rPr>
          <w:kern w:val="22"/>
          <w:szCs w:val="22"/>
          <w:lang w:val="ru-RU"/>
        </w:rPr>
        <w:t>[</w:t>
      </w:r>
      <w:r w:rsidR="0039241E" w:rsidRPr="003E3D5D">
        <w:rPr>
          <w:iCs w:val="0"/>
          <w:kern w:val="22"/>
          <w:szCs w:val="22"/>
          <w:lang w:val="ru-RU"/>
        </w:rPr>
        <w:t>17.</w:t>
      </w:r>
      <w:r w:rsidR="0039241E" w:rsidRPr="003E3D5D">
        <w:rPr>
          <w:iCs w:val="0"/>
          <w:kern w:val="22"/>
          <w:szCs w:val="22"/>
          <w:lang w:val="ru-RU"/>
        </w:rPr>
        <w:tab/>
      </w:r>
      <w:r w:rsidR="0039241E" w:rsidRPr="003E3D5D">
        <w:rPr>
          <w:i/>
          <w:kern w:val="22"/>
          <w:szCs w:val="22"/>
          <w:lang w:val="ru-RU"/>
        </w:rPr>
        <w:t>постановляет</w:t>
      </w:r>
      <w:r w:rsidR="0039241E" w:rsidRPr="003E3D5D">
        <w:rPr>
          <w:kern w:val="22"/>
          <w:szCs w:val="22"/>
          <w:lang w:val="ru-RU"/>
        </w:rPr>
        <w:t xml:space="preserve"> создать на 16-м совещании Конференции Сторон Глобальный многосторонний механизм совместного использования выгод, который должен полноценно функционировать к 2025 году;]</w:t>
      </w:r>
    </w:p>
    <w:p w14:paraId="2DBC91EF" w14:textId="77777777" w:rsidR="0039241E" w:rsidRPr="003E3D5D" w:rsidRDefault="0039241E" w:rsidP="0039241E">
      <w:pPr>
        <w:pStyle w:val="BodyText"/>
        <w:snapToGrid w:val="0"/>
        <w:ind w:left="709"/>
        <w:rPr>
          <w:iCs w:val="0"/>
          <w:kern w:val="22"/>
          <w:szCs w:val="22"/>
          <w:lang w:val="ru-RU"/>
        </w:rPr>
      </w:pPr>
      <w:r w:rsidRPr="003E3D5D">
        <w:rPr>
          <w:iCs w:val="0"/>
          <w:kern w:val="22"/>
          <w:szCs w:val="22"/>
          <w:lang w:val="ru-RU"/>
        </w:rPr>
        <w:t>18.</w:t>
      </w:r>
      <w:r w:rsidRPr="003E3D5D">
        <w:rPr>
          <w:iCs w:val="0"/>
          <w:kern w:val="22"/>
          <w:szCs w:val="22"/>
          <w:lang w:val="ru-RU"/>
        </w:rPr>
        <w:tab/>
        <w:t>[</w:t>
      </w:r>
      <w:r w:rsidRPr="003E3D5D">
        <w:rPr>
          <w:i/>
          <w:kern w:val="22"/>
          <w:szCs w:val="22"/>
          <w:lang w:val="ru-RU"/>
        </w:rPr>
        <w:t>поручает</w:t>
      </w:r>
      <w:r w:rsidRPr="003E3D5D">
        <w:rPr>
          <w:iCs w:val="0"/>
          <w:kern w:val="22"/>
          <w:szCs w:val="22"/>
          <w:lang w:val="ru-RU"/>
        </w:rPr>
        <w:t>] [</w:t>
      </w:r>
      <w:r w:rsidRPr="003E3D5D">
        <w:rPr>
          <w:i/>
          <w:lang w:val="ru-RU"/>
        </w:rPr>
        <w:t>предлагает</w:t>
      </w:r>
      <w:r w:rsidRPr="003E3D5D">
        <w:rPr>
          <w:iCs w:val="0"/>
          <w:lang w:val="ru-RU"/>
        </w:rPr>
        <w:t>]</w:t>
      </w:r>
      <w:r w:rsidRPr="003E3D5D">
        <w:rPr>
          <w:lang w:val="ru-RU"/>
        </w:rPr>
        <w:t xml:space="preserve"> Глобальному экологическому фонду оказывать адекватную [, своевременную и предсказуемую] финансовую поддержку объективным образом, независимо от политических соображений, всем развивающимся странам, имеющим право на получение помощи, с целью поддержания их усилий по планированию и осуществлению мер по реализации глобальной рамочной программы в области биоразнообразия на период после 2020 года, а также по мониторингу, отчетности и обзору ее осуществления;</w:t>
      </w:r>
    </w:p>
    <w:p w14:paraId="2DBC91F0" w14:textId="77777777" w:rsidR="0039241E" w:rsidRPr="003E3D5D" w:rsidRDefault="0039241E" w:rsidP="0039241E">
      <w:pPr>
        <w:pStyle w:val="BodyText"/>
        <w:snapToGrid w:val="0"/>
        <w:ind w:left="720" w:firstLine="698"/>
        <w:rPr>
          <w:szCs w:val="22"/>
          <w:lang w:val="ru-RU"/>
        </w:rPr>
      </w:pPr>
      <w:r w:rsidRPr="003E3D5D">
        <w:rPr>
          <w:lang w:val="ru-RU"/>
        </w:rPr>
        <w:t>19.</w:t>
      </w:r>
      <w:r w:rsidRPr="003E3D5D">
        <w:rPr>
          <w:lang w:val="ru-RU"/>
        </w:rPr>
        <w:tab/>
      </w:r>
      <w:r w:rsidRPr="003E3D5D">
        <w:rPr>
          <w:i/>
          <w:szCs w:val="22"/>
          <w:lang w:val="ru-RU"/>
        </w:rPr>
        <w:t xml:space="preserve">подчеркивает </w:t>
      </w:r>
      <w:r w:rsidRPr="003E3D5D">
        <w:rPr>
          <w:szCs w:val="22"/>
          <w:lang w:val="ru-RU"/>
        </w:rPr>
        <w:t>необходимость проведения мероприятий по созданию потенциала и эффективному обмену знаниями в целях оказания поддержки всем странам, в особенности развивающимся странам, в частности наименее развитым странам, малым островным развивающимся государствам и странам с переходной экономикой, а также коренным народам и местным общинам, женщинам, детям и молодежи в осуществлении глобальной рамочной программы в области биоразнообразия на период после 2020 года;</w:t>
      </w:r>
      <w:r w:rsidRPr="003E3D5D">
        <w:rPr>
          <w:rStyle w:val="FootnoteReference"/>
          <w:rFonts w:eastAsiaTheme="majorEastAsia"/>
          <w:szCs w:val="22"/>
          <w:lang w:val="ru-RU"/>
        </w:rPr>
        <w:footnoteReference w:customMarkFollows="1" w:id="29"/>
        <w:t>*</w:t>
      </w:r>
    </w:p>
    <w:p w14:paraId="2DBC91F1" w14:textId="77777777" w:rsidR="0039241E" w:rsidRPr="003E3D5D" w:rsidRDefault="0039241E" w:rsidP="0039241E">
      <w:pPr>
        <w:pStyle w:val="BodyText"/>
        <w:snapToGrid w:val="0"/>
        <w:ind w:left="720" w:firstLine="698"/>
        <w:rPr>
          <w:kern w:val="22"/>
          <w:szCs w:val="22"/>
          <w:lang w:val="ru-RU"/>
        </w:rPr>
      </w:pPr>
      <w:r w:rsidRPr="003E3D5D">
        <w:rPr>
          <w:szCs w:val="22"/>
          <w:lang w:val="ru-RU"/>
        </w:rPr>
        <w:t>20.</w:t>
      </w:r>
      <w:r w:rsidRPr="003E3D5D">
        <w:rPr>
          <w:szCs w:val="22"/>
          <w:lang w:val="ru-RU"/>
        </w:rPr>
        <w:tab/>
      </w:r>
      <w:r w:rsidRPr="003E3D5D">
        <w:rPr>
          <w:i/>
          <w:kern w:val="22"/>
          <w:szCs w:val="22"/>
          <w:lang w:val="ru-RU"/>
        </w:rPr>
        <w:t xml:space="preserve">настоятельно призывает </w:t>
      </w:r>
      <w:r w:rsidRPr="003E3D5D">
        <w:rPr>
          <w:kern w:val="22"/>
          <w:szCs w:val="22"/>
          <w:lang w:val="ru-RU"/>
        </w:rPr>
        <w:t xml:space="preserve">Стороны и другие правительства, а также в случае необходимости субнациональные правительства, при поддержке межправительственных и других организаций, в соответствующих случаях, способствовать осуществлению глобальной рамочной программы в области биоразнообразия на период после 2020 года в соответствии и в согласовании с Конвенцией и другими соответствующими международными обязательствами, включая обязательства по соблюдению прав человека, и, в частности, обеспечить участие на всех уровнях государственного управления в целях стимулирования всемерного и эффективного вклада женщин, </w:t>
      </w:r>
      <w:r w:rsidRPr="003E3D5D">
        <w:rPr>
          <w:lang w:val="ru-RU"/>
        </w:rPr>
        <w:t>лиц с различной гендерной идентичностью</w:t>
      </w:r>
      <w:r w:rsidRPr="003E3D5D">
        <w:rPr>
          <w:kern w:val="22"/>
          <w:szCs w:val="22"/>
          <w:lang w:val="ru-RU"/>
        </w:rPr>
        <w:t xml:space="preserve">, молодежи, коренных народов и местных общин, организаций гражданского общества, частного и финансового секторов и субъектов деятельности из всех других секторов в полное достижение целей и выполнение задач глобальной рамочной программы </w:t>
      </w:r>
      <w:r w:rsidRPr="003E3D5D">
        <w:rPr>
          <w:szCs w:val="22"/>
          <w:lang w:val="ru-RU"/>
        </w:rPr>
        <w:t>в области биоразнообразия</w:t>
      </w:r>
      <w:r w:rsidRPr="003E3D5D">
        <w:rPr>
          <w:kern w:val="22"/>
          <w:szCs w:val="22"/>
          <w:lang w:val="ru-RU"/>
        </w:rPr>
        <w:t xml:space="preserve"> на период после 2020 года и целей Конвенции;</w:t>
      </w:r>
    </w:p>
    <w:p w14:paraId="2DBC91F2" w14:textId="77777777" w:rsidR="0039241E" w:rsidRPr="003E3D5D" w:rsidRDefault="0039241E" w:rsidP="0039241E">
      <w:pPr>
        <w:pStyle w:val="BodyText"/>
        <w:snapToGrid w:val="0"/>
        <w:ind w:left="720" w:firstLine="698"/>
        <w:rPr>
          <w:kern w:val="22"/>
          <w:szCs w:val="22"/>
          <w:lang w:val="ru-RU"/>
        </w:rPr>
      </w:pPr>
      <w:r w:rsidRPr="003E3D5D">
        <w:rPr>
          <w:kern w:val="22"/>
          <w:szCs w:val="22"/>
          <w:lang w:val="ru-RU"/>
        </w:rPr>
        <w:lastRenderedPageBreak/>
        <w:t>21.</w:t>
      </w:r>
      <w:r w:rsidRPr="003E3D5D">
        <w:rPr>
          <w:kern w:val="22"/>
          <w:szCs w:val="22"/>
          <w:lang w:val="ru-RU"/>
        </w:rPr>
        <w:tab/>
      </w:r>
      <w:r w:rsidRPr="003E3D5D">
        <w:rPr>
          <w:i/>
          <w:iCs w:val="0"/>
          <w:kern w:val="22"/>
          <w:szCs w:val="22"/>
          <w:lang w:val="ru-RU"/>
        </w:rPr>
        <w:t>предлагает</w:t>
      </w:r>
      <w:r w:rsidRPr="003E3D5D">
        <w:rPr>
          <w:kern w:val="22"/>
          <w:szCs w:val="22"/>
          <w:lang w:val="ru-RU"/>
        </w:rPr>
        <w:t xml:space="preserve"> Сторонам и другим правительствам сотрудничать при осуществлении глобальной рамочной программы в области биоразнообразия на период после 2020 года на трансграничном, региональном и международном уровнях;</w:t>
      </w:r>
    </w:p>
    <w:p w14:paraId="2DBC91F3" w14:textId="77777777" w:rsidR="0039241E" w:rsidRPr="003E3D5D" w:rsidRDefault="0039241E" w:rsidP="0039241E">
      <w:pPr>
        <w:pStyle w:val="BodyText"/>
        <w:snapToGrid w:val="0"/>
        <w:ind w:left="720" w:firstLine="698"/>
        <w:rPr>
          <w:kern w:val="22"/>
          <w:szCs w:val="22"/>
          <w:lang w:val="ru-RU"/>
        </w:rPr>
      </w:pPr>
      <w:r w:rsidRPr="003E3D5D">
        <w:rPr>
          <w:kern w:val="22"/>
          <w:szCs w:val="22"/>
          <w:lang w:val="ru-RU"/>
        </w:rPr>
        <w:t>22.</w:t>
      </w:r>
      <w:r w:rsidRPr="003E3D5D">
        <w:rPr>
          <w:kern w:val="22"/>
          <w:szCs w:val="22"/>
          <w:lang w:val="ru-RU"/>
        </w:rPr>
        <w:tab/>
      </w:r>
      <w:r w:rsidRPr="003E3D5D">
        <w:rPr>
          <w:i/>
          <w:iCs w:val="0"/>
          <w:kern w:val="22"/>
          <w:szCs w:val="22"/>
          <w:lang w:val="ru-RU"/>
        </w:rPr>
        <w:t>вновь подтверждает</w:t>
      </w:r>
      <w:r w:rsidRPr="003E3D5D">
        <w:rPr>
          <w:kern w:val="22"/>
          <w:szCs w:val="22"/>
          <w:lang w:val="ru-RU"/>
        </w:rPr>
        <w:t xml:space="preserve"> свое ожидание того, что Стороны и другие правительства при осуществлении глобальной рамочной программы в области биоразнообразия на период после 2020 года обеспечат соблюдение и реализацию прав коренных народов и местных общин;</w:t>
      </w:r>
    </w:p>
    <w:p w14:paraId="2DBC91F4" w14:textId="77777777" w:rsidR="0039241E" w:rsidRPr="003E3D5D" w:rsidRDefault="0039241E" w:rsidP="0039241E">
      <w:pPr>
        <w:pStyle w:val="BodyText"/>
        <w:snapToGrid w:val="0"/>
        <w:ind w:left="720" w:firstLine="698"/>
        <w:rPr>
          <w:kern w:val="22"/>
          <w:szCs w:val="22"/>
          <w:lang w:val="ru-RU"/>
        </w:rPr>
      </w:pPr>
      <w:r w:rsidRPr="003E3D5D">
        <w:rPr>
          <w:iCs w:val="0"/>
          <w:kern w:val="22"/>
          <w:szCs w:val="22"/>
          <w:lang w:val="ru-RU"/>
        </w:rPr>
        <w:t>23.</w:t>
      </w:r>
      <w:r w:rsidRPr="003E3D5D">
        <w:rPr>
          <w:iCs w:val="0"/>
          <w:kern w:val="22"/>
          <w:szCs w:val="22"/>
          <w:lang w:val="ru-RU"/>
        </w:rPr>
        <w:tab/>
      </w:r>
      <w:r w:rsidRPr="003E3D5D">
        <w:rPr>
          <w:i/>
          <w:kern w:val="22"/>
          <w:szCs w:val="22"/>
          <w:lang w:val="ru-RU"/>
        </w:rPr>
        <w:t xml:space="preserve">настоятельно призывает </w:t>
      </w:r>
      <w:r w:rsidRPr="003E3D5D">
        <w:rPr>
          <w:kern w:val="22"/>
          <w:szCs w:val="22"/>
          <w:lang w:val="ru-RU"/>
        </w:rPr>
        <w:t xml:space="preserve">соответствующие соглашения, процессы и организации [рассмотреть возможность разработки или обновления] [разработать или обновить] соответствующие стратегии и программы, в зависимости от обстоятельств, в качестве средства [дополнения и поддержания национальных, региональных и международных мер и] внесения вклада в осуществление глобальной рамочной программы </w:t>
      </w:r>
      <w:r w:rsidRPr="003E3D5D">
        <w:rPr>
          <w:szCs w:val="22"/>
          <w:lang w:val="ru-RU"/>
        </w:rPr>
        <w:t>в области биоразнообразия</w:t>
      </w:r>
      <w:r w:rsidRPr="003E3D5D">
        <w:rPr>
          <w:kern w:val="22"/>
          <w:szCs w:val="22"/>
          <w:lang w:val="ru-RU"/>
        </w:rPr>
        <w:t xml:space="preserve"> на период после 2020 года, [а также в соответствующих случаях дополнять и поддерживать национальные, региональные и международные усилия по осуществлению глобальной рамочной программы </w:t>
      </w:r>
      <w:r w:rsidRPr="003E3D5D">
        <w:rPr>
          <w:szCs w:val="22"/>
          <w:lang w:val="ru-RU"/>
        </w:rPr>
        <w:t>в области биоразнообразия</w:t>
      </w:r>
      <w:r w:rsidRPr="003E3D5D">
        <w:rPr>
          <w:kern w:val="22"/>
          <w:szCs w:val="22"/>
          <w:lang w:val="ru-RU"/>
        </w:rPr>
        <w:t xml:space="preserve"> на период после 2020 года];</w:t>
      </w:r>
    </w:p>
    <w:p w14:paraId="2DBC91F5" w14:textId="77777777" w:rsidR="0039241E" w:rsidRPr="003E3D5D" w:rsidRDefault="0039241E" w:rsidP="0039241E">
      <w:pPr>
        <w:pStyle w:val="BodyText"/>
        <w:snapToGrid w:val="0"/>
        <w:ind w:left="720" w:firstLine="698"/>
        <w:rPr>
          <w:kern w:val="22"/>
          <w:szCs w:val="22"/>
          <w:lang w:val="ru-RU"/>
        </w:rPr>
      </w:pPr>
      <w:r w:rsidRPr="003E3D5D">
        <w:rPr>
          <w:kern w:val="22"/>
          <w:szCs w:val="22"/>
          <w:lang w:val="ru-RU"/>
        </w:rPr>
        <w:t>24.</w:t>
      </w:r>
      <w:r w:rsidRPr="003E3D5D">
        <w:rPr>
          <w:kern w:val="22"/>
          <w:szCs w:val="22"/>
          <w:lang w:val="ru-RU"/>
        </w:rPr>
        <w:tab/>
      </w:r>
      <w:r w:rsidRPr="003E3D5D">
        <w:rPr>
          <w:i/>
          <w:iCs w:val="0"/>
          <w:kern w:val="22"/>
          <w:szCs w:val="22"/>
          <w:lang w:val="ru-RU"/>
        </w:rPr>
        <w:t>настоятельно призывает</w:t>
      </w:r>
      <w:r w:rsidRPr="003E3D5D">
        <w:rPr>
          <w:kern w:val="22"/>
          <w:szCs w:val="22"/>
          <w:lang w:val="ru-RU"/>
        </w:rPr>
        <w:t xml:space="preserve"> Стороны наладить взаимодействие с другими соответствующими соглашениями, рамоч</w:t>
      </w:r>
      <w:r w:rsidRPr="00A55592">
        <w:rPr>
          <w:kern w:val="22"/>
          <w:szCs w:val="22"/>
          <w:lang w:val="ru-RU"/>
        </w:rPr>
        <w:t xml:space="preserve">ными программами и </w:t>
      </w:r>
      <w:r w:rsidR="00A55592" w:rsidRPr="00A55592">
        <w:rPr>
          <w:kern w:val="22"/>
          <w:szCs w:val="22"/>
          <w:lang w:val="ru-RU"/>
        </w:rPr>
        <w:t xml:space="preserve">процессами по достижению </w:t>
      </w:r>
      <w:r w:rsidRPr="00A55592">
        <w:rPr>
          <w:kern w:val="22"/>
          <w:szCs w:val="22"/>
          <w:lang w:val="ru-RU"/>
        </w:rPr>
        <w:t>цел</w:t>
      </w:r>
      <w:r w:rsidR="00A55592" w:rsidRPr="00A55592">
        <w:rPr>
          <w:kern w:val="22"/>
          <w:szCs w:val="22"/>
          <w:lang w:val="ru-RU"/>
        </w:rPr>
        <w:t>ей</w:t>
      </w:r>
      <w:r w:rsidRPr="00A55592">
        <w:rPr>
          <w:kern w:val="22"/>
          <w:szCs w:val="22"/>
          <w:lang w:val="ru-RU"/>
        </w:rPr>
        <w:t xml:space="preserve"> в области устойчивого развития при осуществлении, составлении отчетности и обзоре прогресса в отношении глобальной рамо</w:t>
      </w:r>
      <w:r w:rsidRPr="003E3D5D">
        <w:rPr>
          <w:kern w:val="22"/>
          <w:szCs w:val="22"/>
          <w:lang w:val="ru-RU"/>
        </w:rPr>
        <w:t>чной программы в области биоразнообразия на период после 2020 года;</w:t>
      </w:r>
    </w:p>
    <w:p w14:paraId="2DBC91F6" w14:textId="77777777" w:rsidR="0039241E" w:rsidRPr="003E3D5D" w:rsidRDefault="0039241E" w:rsidP="0039241E">
      <w:pPr>
        <w:pStyle w:val="BodyText"/>
        <w:snapToGrid w:val="0"/>
        <w:ind w:left="709"/>
        <w:rPr>
          <w:kern w:val="22"/>
          <w:szCs w:val="22"/>
          <w:lang w:val="ru-RU"/>
        </w:rPr>
      </w:pPr>
      <w:r w:rsidRPr="003E3D5D">
        <w:rPr>
          <w:kern w:val="22"/>
          <w:szCs w:val="22"/>
          <w:lang w:val="ru-RU"/>
        </w:rPr>
        <w:t>25.</w:t>
      </w:r>
      <w:r w:rsidRPr="003E3D5D">
        <w:rPr>
          <w:kern w:val="22"/>
          <w:szCs w:val="22"/>
          <w:lang w:val="ru-RU"/>
        </w:rPr>
        <w:tab/>
      </w:r>
      <w:r w:rsidRPr="003E3D5D">
        <w:rPr>
          <w:i/>
          <w:iCs w:val="0"/>
          <w:kern w:val="22"/>
          <w:szCs w:val="22"/>
          <w:lang w:val="ru-RU"/>
        </w:rPr>
        <w:t>предлагает</w:t>
      </w:r>
      <w:r w:rsidRPr="003E3D5D">
        <w:rPr>
          <w:kern w:val="22"/>
          <w:szCs w:val="22"/>
          <w:lang w:val="ru-RU"/>
        </w:rPr>
        <w:t xml:space="preserve"> Генеральной Ассамблее Организации Объединенных Наций принять к сведению глобальную рамочную программу в области биоразнообразия на период после 2020 года и учитывать результаты ее осуществления при мониторинге прогресса в достижении целей в области устойчивого развития;</w:t>
      </w:r>
    </w:p>
    <w:p w14:paraId="2DBC91F7" w14:textId="77777777" w:rsidR="0039241E" w:rsidRPr="003E3D5D" w:rsidRDefault="0039241E" w:rsidP="0039241E">
      <w:pPr>
        <w:pStyle w:val="BodyText"/>
        <w:snapToGrid w:val="0"/>
        <w:ind w:left="720" w:firstLine="698"/>
        <w:rPr>
          <w:lang w:val="ru-RU"/>
        </w:rPr>
      </w:pPr>
      <w:r w:rsidRPr="003E3D5D">
        <w:rPr>
          <w:kern w:val="22"/>
          <w:szCs w:val="22"/>
          <w:lang w:val="ru-RU"/>
        </w:rPr>
        <w:t>26.</w:t>
      </w:r>
      <w:r w:rsidRPr="003E3D5D">
        <w:rPr>
          <w:kern w:val="22"/>
          <w:szCs w:val="22"/>
          <w:lang w:val="ru-RU"/>
        </w:rPr>
        <w:tab/>
      </w:r>
      <w:r w:rsidRPr="003E3D5D">
        <w:rPr>
          <w:i/>
          <w:lang w:val="ru-RU"/>
        </w:rPr>
        <w:t>предлагает</w:t>
      </w:r>
      <w:r w:rsidRPr="003E3D5D">
        <w:rPr>
          <w:lang w:val="ru-RU"/>
        </w:rPr>
        <w:t xml:space="preserve"> Сторонам других</w:t>
      </w:r>
      <w:r w:rsidRPr="003E3D5D">
        <w:rPr>
          <w:kern w:val="22"/>
          <w:szCs w:val="22"/>
          <w:lang w:val="ru-RU"/>
        </w:rPr>
        <w:t xml:space="preserve"> конвенций, связанных с биоразнообразием,</w:t>
      </w:r>
      <w:r w:rsidRPr="003E3D5D">
        <w:rPr>
          <w:lang w:val="ru-RU"/>
        </w:rPr>
        <w:t xml:space="preserve"> и других соответствующих соглашений, а также другим правительствам и международным организациям в случае необходимости на предстоящих совещаниях директивных органов [рассмотреть вопрос об одобрении] [одобрить] глобальную рамочную программу в области биоразнообразия на период после 2020 года в рамках соответствующих процессов управления, а также способствовать совместному, эффективному и результативному осуществлению глобальной рамочной программы в области биоразнообразия на период после 2020 года;</w:t>
      </w:r>
    </w:p>
    <w:p w14:paraId="2DBC91F8" w14:textId="77777777" w:rsidR="0039241E" w:rsidRPr="003E3D5D" w:rsidRDefault="0039241E" w:rsidP="0039241E">
      <w:pPr>
        <w:pStyle w:val="BodyText"/>
        <w:snapToGrid w:val="0"/>
        <w:ind w:left="709"/>
        <w:rPr>
          <w:kern w:val="22"/>
          <w:szCs w:val="22"/>
          <w:lang w:val="ru-RU"/>
        </w:rPr>
      </w:pPr>
      <w:r w:rsidRPr="003E3D5D">
        <w:rPr>
          <w:lang w:val="ru-RU"/>
        </w:rPr>
        <w:t>27.</w:t>
      </w:r>
      <w:r w:rsidRPr="003E3D5D">
        <w:rPr>
          <w:lang w:val="ru-RU"/>
        </w:rPr>
        <w:tab/>
      </w:r>
      <w:r w:rsidRPr="003E3D5D">
        <w:rPr>
          <w:i/>
          <w:kern w:val="22"/>
          <w:szCs w:val="22"/>
          <w:lang w:val="ru-RU"/>
        </w:rPr>
        <w:t xml:space="preserve">предлагает </w:t>
      </w:r>
      <w:r w:rsidRPr="003E3D5D">
        <w:rPr>
          <w:iCs w:val="0"/>
          <w:kern w:val="22"/>
          <w:szCs w:val="22"/>
          <w:lang w:val="ru-RU"/>
        </w:rPr>
        <w:t>Сторонам</w:t>
      </w:r>
      <w:r w:rsidRPr="003E3D5D">
        <w:rPr>
          <w:lang w:val="ru-RU"/>
        </w:rPr>
        <w:t>, являющимся Сторонами других</w:t>
      </w:r>
      <w:r w:rsidRPr="003E3D5D">
        <w:rPr>
          <w:kern w:val="22"/>
          <w:szCs w:val="22"/>
          <w:lang w:val="ru-RU"/>
        </w:rPr>
        <w:t xml:space="preserve"> конвенций, связанных с биоразнообразием,</w:t>
      </w:r>
      <w:r w:rsidRPr="003E3D5D">
        <w:rPr>
          <w:lang w:val="ru-RU"/>
        </w:rPr>
        <w:t xml:space="preserve"> и других соответствующих соглашений,</w:t>
      </w:r>
      <w:r w:rsidRPr="003E3D5D">
        <w:rPr>
          <w:iCs w:val="0"/>
          <w:kern w:val="22"/>
          <w:szCs w:val="22"/>
          <w:lang w:val="ru-RU"/>
        </w:rPr>
        <w:t xml:space="preserve"> и </w:t>
      </w:r>
      <w:r w:rsidRPr="003E3D5D">
        <w:rPr>
          <w:lang w:val="ru-RU"/>
        </w:rPr>
        <w:t>другим правительствам</w:t>
      </w:r>
      <w:r w:rsidRPr="003E3D5D">
        <w:rPr>
          <w:iCs w:val="0"/>
          <w:kern w:val="22"/>
          <w:szCs w:val="22"/>
          <w:lang w:val="ru-RU"/>
        </w:rPr>
        <w:t xml:space="preserve"> на предстоящих совещаниях директивных органов сотрудничать в вопросах осуществления мер в поддержку эффективного и </w:t>
      </w:r>
      <w:r w:rsidRPr="003E3D5D">
        <w:rPr>
          <w:lang w:val="ru-RU"/>
        </w:rPr>
        <w:t>результативного осуществления глобальной рамочной программы в области биоразнообразия на период после 2020 года</w:t>
      </w:r>
      <w:r w:rsidRPr="003E3D5D">
        <w:rPr>
          <w:iCs w:val="0"/>
          <w:kern w:val="22"/>
          <w:szCs w:val="22"/>
          <w:lang w:val="ru-RU"/>
        </w:rPr>
        <w:t xml:space="preserve"> на уровне всей системы Организации Объединенных Наций, в том числе </w:t>
      </w:r>
      <w:r w:rsidRPr="003E3D5D">
        <w:rPr>
          <w:kern w:val="22"/>
          <w:szCs w:val="22"/>
          <w:lang w:val="ru-RU"/>
        </w:rPr>
        <w:t>посредством участия в механизме сотрудничества между Сторонами соответствующих конвенций, связанных с биоразнообразием;</w:t>
      </w:r>
    </w:p>
    <w:p w14:paraId="2DBC91F9" w14:textId="77777777" w:rsidR="0039241E" w:rsidRPr="003E3D5D" w:rsidRDefault="0039241E" w:rsidP="0039241E">
      <w:pPr>
        <w:pStyle w:val="BodyText"/>
        <w:snapToGrid w:val="0"/>
        <w:ind w:left="709"/>
        <w:rPr>
          <w:lang w:val="ru-RU"/>
        </w:rPr>
      </w:pPr>
      <w:r w:rsidRPr="003E3D5D">
        <w:rPr>
          <w:iCs w:val="0"/>
          <w:kern w:val="22"/>
          <w:szCs w:val="22"/>
          <w:lang w:val="ru-RU"/>
        </w:rPr>
        <w:t>28.</w:t>
      </w:r>
      <w:r w:rsidRPr="003E3D5D">
        <w:rPr>
          <w:iCs w:val="0"/>
          <w:kern w:val="22"/>
          <w:szCs w:val="22"/>
          <w:lang w:val="ru-RU"/>
        </w:rPr>
        <w:tab/>
      </w:r>
      <w:r w:rsidRPr="003E3D5D">
        <w:rPr>
          <w:i/>
          <w:lang w:val="ru-RU"/>
        </w:rPr>
        <w:t>предлагает</w:t>
      </w:r>
      <w:r w:rsidRPr="003E3D5D">
        <w:rPr>
          <w:lang w:val="ru-RU"/>
        </w:rPr>
        <w:t xml:space="preserve"> Программе Организации Объединенных Наций по окружающей среде, и в частности ее региональным отделениям, а также Организации Объединенных Наций по вопросам образования, науки и культуры посредством ее программы «Человек и биосфера» и ее Всемирной сети биосферных заповедников, Программе развития Организации Объединенных Наций и Продовольственной и сельскохозяйственной организации Объединенных Наций содействовать реализации мероприятий на национальном и региональном уровнях в поддержку осуществления Конвенции и </w:t>
      </w:r>
      <w:r w:rsidRPr="003E3D5D">
        <w:rPr>
          <w:lang w:val="ru-RU"/>
        </w:rPr>
        <w:lastRenderedPageBreak/>
        <w:t>глобальной рамочной программы в области биоразнообразия на период после 2020 года в сотрудничестве с другими соответствующими учреждениями-исполнителям</w:t>
      </w:r>
      <w:r w:rsidR="00C73535">
        <w:rPr>
          <w:lang w:val="ru-RU"/>
        </w:rPr>
        <w:t>и</w:t>
      </w:r>
      <w:r w:rsidRPr="003E3D5D">
        <w:rPr>
          <w:lang w:val="ru-RU"/>
        </w:rPr>
        <w:t>;</w:t>
      </w:r>
    </w:p>
    <w:p w14:paraId="2DBC91FA" w14:textId="77777777" w:rsidR="0039241E" w:rsidRPr="001F35A7" w:rsidRDefault="0039241E" w:rsidP="0039241E">
      <w:pPr>
        <w:pStyle w:val="BodyText"/>
        <w:snapToGrid w:val="0"/>
        <w:ind w:left="709"/>
        <w:rPr>
          <w:kern w:val="22"/>
          <w:szCs w:val="22"/>
          <w:lang w:val="ru-RU"/>
        </w:rPr>
      </w:pPr>
      <w:r w:rsidRPr="003E3D5D">
        <w:rPr>
          <w:lang w:val="ru-RU"/>
        </w:rPr>
        <w:t>29.</w:t>
      </w:r>
      <w:r w:rsidRPr="003E3D5D">
        <w:rPr>
          <w:lang w:val="ru-RU"/>
        </w:rPr>
        <w:tab/>
      </w:r>
      <w:r w:rsidRPr="001F35A7">
        <w:rPr>
          <w:i/>
          <w:kern w:val="22"/>
          <w:szCs w:val="22"/>
          <w:lang w:val="ru-RU"/>
        </w:rPr>
        <w:t xml:space="preserve">предлагает </w:t>
      </w:r>
      <w:r w:rsidRPr="001F35A7">
        <w:rPr>
          <w:kern w:val="22"/>
          <w:szCs w:val="22"/>
          <w:lang w:val="ru-RU"/>
        </w:rPr>
        <w:t xml:space="preserve">Группе по управлению окружающей средой выявить меры </w:t>
      </w:r>
      <w:r w:rsidRPr="001F35A7">
        <w:rPr>
          <w:lang w:val="ru-RU"/>
        </w:rPr>
        <w:t xml:space="preserve">в поддержку эффективного и результативного осуществления </w:t>
      </w:r>
      <w:r w:rsidRPr="001F35A7">
        <w:rPr>
          <w:kern w:val="22"/>
          <w:szCs w:val="22"/>
          <w:lang w:val="ru-RU"/>
        </w:rPr>
        <w:t>глобальной рамочной программы в области биоразнообразия на период после 2020 года в масштабе системы Организации Объединенных Наций с участием соответствующих международных организаций и представить Исполнительному секретарю доклад о своей работе, который должен быть распространен до начала 16-го совещания Конференции Сторон;</w:t>
      </w:r>
    </w:p>
    <w:p w14:paraId="2DBC91FB" w14:textId="77777777" w:rsidR="0039241E" w:rsidRPr="003E3D5D" w:rsidRDefault="0039241E" w:rsidP="0039241E">
      <w:pPr>
        <w:pStyle w:val="BodyText"/>
        <w:snapToGrid w:val="0"/>
        <w:ind w:left="709"/>
        <w:outlineLvl w:val="0"/>
        <w:rPr>
          <w:iCs w:val="0"/>
          <w:kern w:val="22"/>
          <w:szCs w:val="22"/>
          <w:lang w:val="ru-RU"/>
        </w:rPr>
      </w:pPr>
      <w:r w:rsidRPr="001F35A7">
        <w:rPr>
          <w:kern w:val="22"/>
          <w:szCs w:val="22"/>
          <w:lang w:val="ru-RU"/>
        </w:rPr>
        <w:t>30.</w:t>
      </w:r>
      <w:r w:rsidRPr="001F35A7">
        <w:rPr>
          <w:kern w:val="22"/>
          <w:szCs w:val="22"/>
          <w:lang w:val="ru-RU"/>
        </w:rPr>
        <w:tab/>
      </w:r>
      <w:r w:rsidRPr="001F35A7">
        <w:rPr>
          <w:i/>
          <w:lang w:val="ru-RU"/>
        </w:rPr>
        <w:t>поручает</w:t>
      </w:r>
      <w:r w:rsidRPr="003E3D5D">
        <w:rPr>
          <w:lang w:val="ru-RU"/>
        </w:rPr>
        <w:t xml:space="preserve"> Исполнительному секретарю</w:t>
      </w:r>
      <w:r w:rsidRPr="003E3D5D">
        <w:rPr>
          <w:rStyle w:val="eop"/>
          <w:vertAlign w:val="superscript"/>
          <w:lang w:val="ru-RU"/>
        </w:rPr>
        <w:footnoteReference w:id="30"/>
      </w:r>
      <w:r w:rsidRPr="003E3D5D">
        <w:rPr>
          <w:lang w:val="ru-RU"/>
        </w:rPr>
        <w:t>:</w:t>
      </w:r>
    </w:p>
    <w:p w14:paraId="2DBC91FC" w14:textId="77777777" w:rsidR="0039241E" w:rsidRPr="003E3D5D" w:rsidRDefault="0039241E" w:rsidP="0039241E">
      <w:pPr>
        <w:pStyle w:val="BodyText"/>
        <w:numPr>
          <w:ilvl w:val="1"/>
          <w:numId w:val="17"/>
        </w:numPr>
        <w:snapToGrid w:val="0"/>
        <w:ind w:left="709" w:firstLine="709"/>
        <w:rPr>
          <w:i/>
          <w:kern w:val="22"/>
          <w:szCs w:val="22"/>
          <w:lang w:val="ru-RU"/>
        </w:rPr>
      </w:pPr>
      <w:r w:rsidRPr="003E3D5D">
        <w:rPr>
          <w:lang w:val="ru-RU"/>
        </w:rPr>
        <w:t>[поощрять и поддерживать в случае необходимости в сотрудничестве со Сторонами и другими правительствами, а также соответствующими международными организациями и организациями коренных народов и местных общин, деятельность по укреплению потенциала для осуществления и мониторинга глобальной рамочной программы в области биоразнообразия на период после 2020 года;]</w:t>
      </w:r>
    </w:p>
    <w:p w14:paraId="2DBC91FD" w14:textId="77777777" w:rsidR="0039241E" w:rsidRPr="003E3D5D" w:rsidRDefault="0039241E" w:rsidP="0039241E">
      <w:pPr>
        <w:pStyle w:val="BodyText"/>
        <w:numPr>
          <w:ilvl w:val="1"/>
          <w:numId w:val="17"/>
        </w:numPr>
        <w:snapToGrid w:val="0"/>
        <w:ind w:left="709" w:firstLine="709"/>
        <w:rPr>
          <w:i/>
          <w:kern w:val="22"/>
          <w:szCs w:val="22"/>
          <w:lang w:val="ru-RU"/>
        </w:rPr>
      </w:pPr>
      <w:r w:rsidRPr="003E3D5D">
        <w:rPr>
          <w:lang w:val="ru-RU"/>
        </w:rPr>
        <w:t>[разработать в консультации с Бюро Конференции Сторон варианты дальнейшей активизации осуществления Конвенции для рассмотрения Вспомогательным органом по осуществлению на совещании, проводимом перед 16-м совещанием Конференции Сторон];</w:t>
      </w:r>
    </w:p>
    <w:p w14:paraId="2DBC91FE" w14:textId="77777777" w:rsidR="0039241E" w:rsidRPr="003E3D5D" w:rsidRDefault="0039241E" w:rsidP="0039241E">
      <w:pPr>
        <w:pStyle w:val="BodyText"/>
        <w:numPr>
          <w:ilvl w:val="1"/>
          <w:numId w:val="17"/>
        </w:numPr>
        <w:snapToGrid w:val="0"/>
        <w:ind w:left="709" w:firstLine="709"/>
        <w:rPr>
          <w:i/>
          <w:kern w:val="22"/>
          <w:szCs w:val="22"/>
          <w:lang w:val="ru-RU"/>
        </w:rPr>
      </w:pPr>
      <w:r w:rsidRPr="003E3D5D">
        <w:rPr>
          <w:kern w:val="22"/>
          <w:szCs w:val="22"/>
          <w:lang w:val="ru-RU"/>
        </w:rPr>
        <w:t xml:space="preserve">[разработать с учетом решений Конференции Сторон на ее 15-м совещании и ранее принятых программ работы и с применением основанного на правах человека подхода руководящие материалы для Сторон, включая </w:t>
      </w:r>
      <w:r w:rsidRPr="003E3D5D">
        <w:rPr>
          <w:lang w:val="ru-RU"/>
        </w:rPr>
        <w:t>определение</w:t>
      </w:r>
      <w:r w:rsidRPr="003E3D5D">
        <w:rPr>
          <w:kern w:val="22"/>
          <w:szCs w:val="22"/>
          <w:lang w:val="ru-RU"/>
        </w:rPr>
        <w:t xml:space="preserve"> возможных действий и передового опыта, для реализации целей, задач и других элементов глобальной рамочной программы в области биоразнообразия на период после 2020 года;]</w:t>
      </w:r>
    </w:p>
    <w:p w14:paraId="2DBC91FF" w14:textId="77777777" w:rsidR="0039241E" w:rsidRPr="003E3D5D" w:rsidRDefault="0039241E" w:rsidP="0039241E">
      <w:pPr>
        <w:pStyle w:val="BodyText"/>
        <w:numPr>
          <w:ilvl w:val="1"/>
          <w:numId w:val="17"/>
        </w:numPr>
        <w:snapToGrid w:val="0"/>
        <w:ind w:left="709" w:firstLine="709"/>
        <w:rPr>
          <w:iCs w:val="0"/>
          <w:kern w:val="22"/>
          <w:szCs w:val="22"/>
          <w:lang w:val="ru-RU"/>
        </w:rPr>
      </w:pPr>
      <w:r w:rsidRPr="003E3D5D">
        <w:rPr>
          <w:iCs w:val="0"/>
          <w:kern w:val="22"/>
          <w:szCs w:val="22"/>
          <w:lang w:val="ru-RU"/>
        </w:rPr>
        <w:t>провести стратегический обзор и анализ программ работы Конвенции в контексте глобальной рамочной программы в области биоразнообразия на период после 2020 года в целях содействия ее осуществлению и на основе этого анализа подготовить проекты обновленных вариантов этих программ работы для их рассмотрения Вспомогательным органом по научным, техническим и технологическим консультациям на его совещаниях в период между 15-м и 17-м совещаниями Конференции Сторон, а также представить промежуточный доклад на 16-м совещании Конференции Сторон;</w:t>
      </w:r>
    </w:p>
    <w:p w14:paraId="2DBC9200" w14:textId="77777777" w:rsidR="0039241E" w:rsidRPr="003E3D5D" w:rsidRDefault="0039241E" w:rsidP="0039241E">
      <w:pPr>
        <w:pStyle w:val="BodyText"/>
        <w:numPr>
          <w:ilvl w:val="1"/>
          <w:numId w:val="17"/>
        </w:numPr>
        <w:snapToGrid w:val="0"/>
        <w:ind w:left="709" w:firstLine="709"/>
        <w:rPr>
          <w:i/>
          <w:kern w:val="22"/>
          <w:szCs w:val="22"/>
          <w:lang w:val="ru-RU"/>
        </w:rPr>
      </w:pPr>
      <w:r w:rsidRPr="003E3D5D">
        <w:rPr>
          <w:iCs w:val="0"/>
          <w:kern w:val="22"/>
          <w:szCs w:val="22"/>
          <w:lang w:val="ru-RU"/>
        </w:rPr>
        <w:t>подготовить предложения по согласованию работы различных органов Конвенции и протоколов к ней для их рассмотрения соответствующими органами до или во время 16-го совещания Конференции Сторон</w:t>
      </w:r>
      <w:r w:rsidRPr="003E3D5D">
        <w:rPr>
          <w:i/>
          <w:kern w:val="22"/>
          <w:szCs w:val="22"/>
          <w:lang w:val="ru-RU"/>
        </w:rPr>
        <w:t>;</w:t>
      </w:r>
    </w:p>
    <w:p w14:paraId="2DBC9201" w14:textId="77777777" w:rsidR="0039241E" w:rsidRPr="003E3D5D" w:rsidRDefault="0039241E" w:rsidP="0039241E">
      <w:pPr>
        <w:pStyle w:val="BodyText"/>
        <w:numPr>
          <w:ilvl w:val="1"/>
          <w:numId w:val="17"/>
        </w:numPr>
        <w:snapToGrid w:val="0"/>
        <w:ind w:left="709" w:firstLine="709"/>
        <w:rPr>
          <w:iCs w:val="0"/>
          <w:kern w:val="22"/>
          <w:szCs w:val="22"/>
          <w:lang w:val="ru-RU"/>
        </w:rPr>
      </w:pPr>
      <w:r w:rsidRPr="003E3D5D">
        <w:rPr>
          <w:iCs w:val="0"/>
          <w:kern w:val="22"/>
          <w:szCs w:val="22"/>
          <w:lang w:val="ru-RU"/>
        </w:rPr>
        <w:t>привести организацию секретариата и его бюджет в соответствие с [приоритетами, содержащимися в] глобальной рамочной программе в области биоразнообразия и сообщить о достигнутых результатах Конференции Сторон на ее 16-м совещании.</w:t>
      </w:r>
    </w:p>
    <w:p w14:paraId="2DBC9202" w14:textId="77777777" w:rsidR="0039241E" w:rsidRPr="003E3D5D" w:rsidRDefault="0039241E" w:rsidP="0039241E">
      <w:pPr>
        <w:pStyle w:val="BodyText"/>
        <w:snapToGrid w:val="0"/>
        <w:ind w:left="1418" w:firstLine="0"/>
        <w:rPr>
          <w:b/>
          <w:bCs/>
          <w:iCs w:val="0"/>
          <w:kern w:val="22"/>
          <w:szCs w:val="22"/>
          <w:lang w:val="ru-RU"/>
        </w:rPr>
      </w:pPr>
      <w:r w:rsidRPr="003E3D5D">
        <w:rPr>
          <w:b/>
          <w:bCs/>
          <w:iCs w:val="0"/>
          <w:kern w:val="22"/>
          <w:szCs w:val="22"/>
          <w:lang w:val="ru-RU"/>
        </w:rPr>
        <w:t>]</w:t>
      </w:r>
    </w:p>
    <w:p w14:paraId="2DBC9203" w14:textId="77777777" w:rsidR="0039241E" w:rsidRPr="003E3D5D" w:rsidRDefault="0039241E">
      <w:pPr>
        <w:jc w:val="left"/>
        <w:rPr>
          <w:b/>
          <w:lang w:val="ru-RU"/>
        </w:rPr>
      </w:pPr>
      <w:r w:rsidRPr="003E3D5D">
        <w:rPr>
          <w:bCs/>
          <w:i/>
          <w:iCs/>
          <w:lang w:val="ru-RU"/>
        </w:rPr>
        <w:br w:type="page"/>
      </w:r>
    </w:p>
    <w:p w14:paraId="2DBC9204" w14:textId="77777777" w:rsidR="0094673C" w:rsidRPr="002873DE" w:rsidRDefault="0094673C" w:rsidP="0094673C">
      <w:pPr>
        <w:pStyle w:val="Heading2"/>
        <w:shd w:val="clear" w:color="auto" w:fill="FFFFFF" w:themeFill="background1"/>
        <w:tabs>
          <w:tab w:val="left" w:pos="426"/>
        </w:tabs>
        <w:ind w:left="360"/>
        <w:rPr>
          <w:b w:val="0"/>
          <w:bCs w:val="0"/>
          <w:i/>
          <w:iCs w:val="0"/>
          <w:szCs w:val="22"/>
          <w:lang w:val="ru-RU"/>
        </w:rPr>
      </w:pPr>
      <w:r w:rsidRPr="002873DE">
        <w:rPr>
          <w:b w:val="0"/>
          <w:bCs w:val="0"/>
          <w:i/>
          <w:iCs w:val="0"/>
          <w:szCs w:val="22"/>
          <w:lang w:val="ru-RU"/>
        </w:rPr>
        <w:lastRenderedPageBreak/>
        <w:t>Приложение</w:t>
      </w:r>
    </w:p>
    <w:p w14:paraId="2DBC9205" w14:textId="77777777" w:rsidR="0094673C" w:rsidRPr="0094673C" w:rsidRDefault="0094673C" w:rsidP="0094673C">
      <w:pPr>
        <w:jc w:val="center"/>
        <w:rPr>
          <w:b/>
          <w:lang w:val="ru-RU"/>
        </w:rPr>
      </w:pPr>
      <w:r w:rsidRPr="0094673C">
        <w:rPr>
          <w:b/>
          <w:kern w:val="22"/>
          <w:szCs w:val="22"/>
          <w:lang w:val="ru-RU"/>
        </w:rPr>
        <w:t xml:space="preserve">ГЛОБАЛЬНАЯ РАМОЧНАЯ ПРОГРАММА В ОБЛАСТИ БИОРАЗНООБРАЗИЯ </w:t>
      </w:r>
      <w:r>
        <w:rPr>
          <w:b/>
          <w:kern w:val="22"/>
          <w:szCs w:val="22"/>
          <w:lang w:val="ru-RU"/>
        </w:rPr>
        <w:br/>
      </w:r>
      <w:r w:rsidRPr="0094673C">
        <w:rPr>
          <w:b/>
          <w:kern w:val="22"/>
          <w:szCs w:val="22"/>
          <w:lang w:val="ru-RU"/>
        </w:rPr>
        <w:t>НА ПЕРИОД ПОСЛЕ 2020 ГОДА</w:t>
      </w:r>
    </w:p>
    <w:p w14:paraId="2DBC9206" w14:textId="77777777" w:rsidR="004A1E6E" w:rsidRPr="003E3D5D" w:rsidRDefault="000212DA" w:rsidP="004A1E6E">
      <w:pPr>
        <w:pStyle w:val="Heading2"/>
        <w:tabs>
          <w:tab w:val="left" w:pos="426"/>
        </w:tabs>
        <w:ind w:left="360"/>
        <w:rPr>
          <w:lang w:val="ru-RU"/>
        </w:rPr>
      </w:pPr>
      <w:r w:rsidRPr="003E3D5D">
        <w:rPr>
          <w:szCs w:val="22"/>
          <w:lang w:val="ru-RU"/>
        </w:rPr>
        <w:t>Раздел</w:t>
      </w:r>
      <w:r w:rsidR="004A1E6E" w:rsidRPr="003E3D5D">
        <w:rPr>
          <w:szCs w:val="22"/>
          <w:lang w:val="ru-RU"/>
        </w:rPr>
        <w:t xml:space="preserve"> A.</w:t>
      </w:r>
      <w:r w:rsidR="004A1E6E" w:rsidRPr="003E3D5D">
        <w:rPr>
          <w:szCs w:val="22"/>
          <w:lang w:val="ru-RU"/>
        </w:rPr>
        <w:tab/>
        <w:t xml:space="preserve"> </w:t>
      </w:r>
      <w:r w:rsidR="006F4E27" w:rsidRPr="003E3D5D">
        <w:rPr>
          <w:szCs w:val="22"/>
          <w:lang w:val="ru-RU"/>
        </w:rPr>
        <w:t>Общие сведения</w:t>
      </w:r>
    </w:p>
    <w:p w14:paraId="2DBC9207" w14:textId="77777777" w:rsidR="00DF5F82" w:rsidRPr="003E3D5D" w:rsidRDefault="00DF5F82" w:rsidP="000D77F6">
      <w:pPr>
        <w:pStyle w:val="Para1"/>
        <w:numPr>
          <w:ilvl w:val="0"/>
          <w:numId w:val="18"/>
        </w:numPr>
        <w:tabs>
          <w:tab w:val="clear" w:pos="360"/>
        </w:tabs>
        <w:rPr>
          <w:rFonts w:eastAsiaTheme="minorEastAsia"/>
          <w:lang w:val="ru-RU"/>
        </w:rPr>
      </w:pPr>
      <w:r w:rsidRPr="003E3D5D">
        <w:rPr>
          <w:rFonts w:eastAsiaTheme="minorEastAsia"/>
          <w:lang w:val="ru-RU"/>
        </w:rPr>
        <w:t>Биоразнообразие имеет фундаментальное значение для благополучия человека и здоровья планеты [для народов, живущих в гармонии с природой и Матерью-Землей] [. Оно лежит в основе практически всех сфер нашей жизни]; мы зависим от биоразнообразия в плане</w:t>
      </w:r>
      <w:r w:rsidR="00F57C3D" w:rsidRPr="003E3D5D">
        <w:rPr>
          <w:rFonts w:eastAsiaTheme="minorEastAsia"/>
          <w:lang w:val="ru-RU"/>
        </w:rPr>
        <w:t xml:space="preserve"> обеспечения</w:t>
      </w:r>
      <w:r w:rsidRPr="003E3D5D">
        <w:rPr>
          <w:rFonts w:eastAsiaTheme="minorEastAsia"/>
          <w:lang w:val="ru-RU"/>
        </w:rPr>
        <w:t xml:space="preserve"> продовольстви</w:t>
      </w:r>
      <w:r w:rsidR="00F57C3D" w:rsidRPr="003E3D5D">
        <w:rPr>
          <w:rFonts w:eastAsiaTheme="minorEastAsia"/>
          <w:lang w:val="ru-RU"/>
        </w:rPr>
        <w:t>ем</w:t>
      </w:r>
      <w:r w:rsidRPr="003E3D5D">
        <w:rPr>
          <w:rFonts w:eastAsiaTheme="minorEastAsia"/>
          <w:lang w:val="ru-RU"/>
        </w:rPr>
        <w:t xml:space="preserve">, </w:t>
      </w:r>
      <w:r w:rsidR="00E60BC8" w:rsidRPr="003E3D5D">
        <w:rPr>
          <w:rFonts w:eastAsiaTheme="minorEastAsia"/>
          <w:lang w:val="ru-RU"/>
        </w:rPr>
        <w:t>лекарств</w:t>
      </w:r>
      <w:r w:rsidR="00F57C3D" w:rsidRPr="003E3D5D">
        <w:rPr>
          <w:rFonts w:eastAsiaTheme="minorEastAsia"/>
          <w:lang w:val="ru-RU"/>
        </w:rPr>
        <w:t>ами</w:t>
      </w:r>
      <w:r w:rsidRPr="003E3D5D">
        <w:rPr>
          <w:rFonts w:eastAsiaTheme="minorEastAsia"/>
          <w:lang w:val="ru-RU"/>
        </w:rPr>
        <w:t>, энерги</w:t>
      </w:r>
      <w:r w:rsidR="00F57C3D" w:rsidRPr="003E3D5D">
        <w:rPr>
          <w:rFonts w:eastAsiaTheme="minorEastAsia"/>
          <w:lang w:val="ru-RU"/>
        </w:rPr>
        <w:t>ей, чистым</w:t>
      </w:r>
      <w:r w:rsidRPr="003E3D5D">
        <w:rPr>
          <w:rFonts w:eastAsiaTheme="minorEastAsia"/>
          <w:lang w:val="ru-RU"/>
        </w:rPr>
        <w:t xml:space="preserve"> воздух</w:t>
      </w:r>
      <w:r w:rsidR="003945C3" w:rsidRPr="003E3D5D">
        <w:rPr>
          <w:rFonts w:eastAsiaTheme="minorEastAsia"/>
          <w:lang w:val="ru-RU"/>
        </w:rPr>
        <w:t>ом</w:t>
      </w:r>
      <w:r w:rsidRPr="003E3D5D">
        <w:rPr>
          <w:rFonts w:eastAsiaTheme="minorEastAsia"/>
          <w:lang w:val="ru-RU"/>
        </w:rPr>
        <w:t xml:space="preserve"> и воды, безопасности от стихийных бедствий, а также отдыха и культурного вдохновения, [</w:t>
      </w:r>
      <w:r w:rsidR="00BD544E" w:rsidRPr="003E3D5D">
        <w:rPr>
          <w:rFonts w:eastAsiaTheme="minorEastAsia"/>
          <w:lang w:val="ru-RU"/>
        </w:rPr>
        <w:t>оно</w:t>
      </w:r>
      <w:r w:rsidRPr="003E3D5D">
        <w:rPr>
          <w:rFonts w:eastAsiaTheme="minorEastAsia"/>
          <w:lang w:val="ru-RU"/>
        </w:rPr>
        <w:t xml:space="preserve"> поддерживает все системы жизни на Земле]. Более половины мирового валового внутреннего продукта (ВВП) зависит от биоразнообразия и здоровых экосистем. [</w:t>
      </w:r>
      <w:r w:rsidR="00E60BC8" w:rsidRPr="003E3D5D">
        <w:rPr>
          <w:rFonts w:eastAsiaTheme="minorEastAsia"/>
          <w:lang w:val="ru-RU"/>
        </w:rPr>
        <w:t>Деградация</w:t>
      </w:r>
      <w:r w:rsidRPr="003E3D5D">
        <w:rPr>
          <w:rFonts w:eastAsiaTheme="minorEastAsia"/>
          <w:lang w:val="ru-RU"/>
        </w:rPr>
        <w:t xml:space="preserve"> экосистемных услуг, таких как опыление, может привести к снижению мирового ВВП на 2,7 </w:t>
      </w:r>
      <w:r w:rsidR="00E60BC8" w:rsidRPr="003E3D5D">
        <w:rPr>
          <w:rFonts w:eastAsiaTheme="minorEastAsia"/>
          <w:lang w:val="ru-RU"/>
        </w:rPr>
        <w:t xml:space="preserve">трлн </w:t>
      </w:r>
      <w:r w:rsidRPr="003E3D5D">
        <w:rPr>
          <w:rFonts w:eastAsiaTheme="minorEastAsia"/>
          <w:lang w:val="ru-RU"/>
        </w:rPr>
        <w:t>долл</w:t>
      </w:r>
      <w:r w:rsidR="00BD544E" w:rsidRPr="003E3D5D">
        <w:rPr>
          <w:rFonts w:eastAsiaTheme="minorEastAsia"/>
          <w:lang w:val="ru-RU"/>
        </w:rPr>
        <w:t>.</w:t>
      </w:r>
      <w:r w:rsidRPr="003E3D5D">
        <w:rPr>
          <w:rFonts w:eastAsiaTheme="minorEastAsia"/>
          <w:lang w:val="ru-RU"/>
        </w:rPr>
        <w:t xml:space="preserve"> к 2030 году. Этот </w:t>
      </w:r>
      <w:r w:rsidR="00E60BC8" w:rsidRPr="003E3D5D">
        <w:rPr>
          <w:rFonts w:eastAsiaTheme="minorEastAsia"/>
          <w:lang w:val="ru-RU"/>
        </w:rPr>
        <w:t>кризис</w:t>
      </w:r>
      <w:r w:rsidRPr="003E3D5D">
        <w:rPr>
          <w:rFonts w:eastAsiaTheme="minorEastAsia"/>
          <w:lang w:val="ru-RU"/>
        </w:rPr>
        <w:t xml:space="preserve"> затронет все страны, причем его последствия будут наиболее </w:t>
      </w:r>
      <w:r w:rsidR="006D408C" w:rsidRPr="003E3D5D">
        <w:rPr>
          <w:rFonts w:eastAsiaTheme="minorEastAsia"/>
          <w:lang w:val="ru-RU"/>
        </w:rPr>
        <w:t>заметны</w:t>
      </w:r>
      <w:r w:rsidRPr="003E3D5D">
        <w:rPr>
          <w:rFonts w:eastAsiaTheme="minorEastAsia"/>
          <w:lang w:val="ru-RU"/>
        </w:rPr>
        <w:t xml:space="preserve"> в развивающихся странах, наименее развитых странах и малых островных развивающихся государствах].</w:t>
      </w:r>
    </w:p>
    <w:p w14:paraId="2DBC9208" w14:textId="77777777" w:rsidR="00BD544E" w:rsidRPr="003E3D5D" w:rsidRDefault="00BD544E" w:rsidP="004A1E6E">
      <w:pPr>
        <w:pStyle w:val="Para1"/>
        <w:tabs>
          <w:tab w:val="clear" w:pos="360"/>
        </w:tabs>
        <w:rPr>
          <w:rFonts w:eastAsiaTheme="minorEastAsia"/>
          <w:lang w:val="ru-RU"/>
        </w:rPr>
      </w:pPr>
      <w:r w:rsidRPr="003E3D5D">
        <w:rPr>
          <w:rFonts w:eastAsiaTheme="minorEastAsia"/>
          <w:lang w:val="ru-RU"/>
        </w:rPr>
        <w:t>[</w:t>
      </w:r>
      <w:r w:rsidR="00F02655" w:rsidRPr="003E3D5D">
        <w:rPr>
          <w:rFonts w:eastAsiaTheme="minorEastAsia"/>
          <w:lang w:val="ru-RU"/>
        </w:rPr>
        <w:t>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 (МПБЭУ) в 2019 году</w:t>
      </w:r>
      <w:r w:rsidR="009F58E4" w:rsidRPr="003E3D5D">
        <w:rPr>
          <w:rStyle w:val="FootnoteReference"/>
          <w:kern w:val="22"/>
          <w:szCs w:val="22"/>
          <w:lang w:val="ru-RU"/>
        </w:rPr>
        <w:footnoteReference w:id="31"/>
      </w:r>
      <w:r w:rsidR="00F02655" w:rsidRPr="003E3D5D">
        <w:rPr>
          <w:rFonts w:eastAsiaTheme="minorEastAsia"/>
          <w:lang w:val="ru-RU"/>
        </w:rPr>
        <w:t xml:space="preserve">, пятое издание Глобальной перспективы в области биоразнообразия и многие другие научные публикации </w:t>
      </w:r>
      <w:r w:rsidRPr="003E3D5D">
        <w:rPr>
          <w:rFonts w:eastAsiaTheme="minorEastAsia"/>
          <w:lang w:val="ru-RU"/>
        </w:rPr>
        <w:t xml:space="preserve">содержат многочисленные доказательства того, что, несмотря на предпринимаемые усилия, </w:t>
      </w:r>
      <w:r w:rsidR="00F02655" w:rsidRPr="003E3D5D">
        <w:rPr>
          <w:rFonts w:eastAsiaTheme="minorEastAsia"/>
          <w:lang w:val="ru-RU"/>
        </w:rPr>
        <w:t xml:space="preserve">состояние биоразнообразия во всем мире </w:t>
      </w:r>
      <w:r w:rsidRPr="003E3D5D">
        <w:rPr>
          <w:rFonts w:eastAsiaTheme="minorEastAsia"/>
          <w:lang w:val="ru-RU"/>
        </w:rPr>
        <w:t xml:space="preserve">ухудшается беспрецедентными в истории человечества темпами. [[Утрата биоразнообразия, изменение климата, деградация земель и опустынивание, [деградация </w:t>
      </w:r>
      <w:r w:rsidR="00225E00" w:rsidRPr="003E3D5D">
        <w:rPr>
          <w:rFonts w:eastAsiaTheme="minorEastAsia"/>
          <w:lang w:val="ru-RU"/>
        </w:rPr>
        <w:t xml:space="preserve">состояния </w:t>
      </w:r>
      <w:r w:rsidRPr="003E3D5D">
        <w:rPr>
          <w:rFonts w:eastAsiaTheme="minorEastAsia"/>
          <w:lang w:val="ru-RU"/>
        </w:rPr>
        <w:t xml:space="preserve">океана] [загрязнение], все экосистемы [и деградация </w:t>
      </w:r>
      <w:r w:rsidR="00F02655" w:rsidRPr="003E3D5D">
        <w:rPr>
          <w:rFonts w:eastAsiaTheme="minorEastAsia"/>
          <w:lang w:val="ru-RU"/>
        </w:rPr>
        <w:t>[горных] экосистем</w:t>
      </w:r>
      <w:r w:rsidRPr="003E3D5D">
        <w:rPr>
          <w:rFonts w:eastAsiaTheme="minorEastAsia"/>
          <w:lang w:val="ru-RU"/>
        </w:rPr>
        <w:t xml:space="preserve">]] взаимосвязаны и взаимно усиливают друг друга, поэтому эти экологические кризисы </w:t>
      </w:r>
      <w:r w:rsidR="00C834E9" w:rsidRPr="003E3D5D">
        <w:rPr>
          <w:rFonts w:eastAsiaTheme="minorEastAsia"/>
          <w:lang w:val="ru-RU"/>
        </w:rPr>
        <w:t xml:space="preserve">требуют </w:t>
      </w:r>
      <w:r w:rsidR="00F02655" w:rsidRPr="003E3D5D">
        <w:rPr>
          <w:rFonts w:eastAsiaTheme="minorEastAsia"/>
          <w:lang w:val="ru-RU"/>
        </w:rPr>
        <w:t>комплексн</w:t>
      </w:r>
      <w:r w:rsidR="00C834E9" w:rsidRPr="003E3D5D">
        <w:rPr>
          <w:rFonts w:eastAsiaTheme="minorEastAsia"/>
          <w:lang w:val="ru-RU"/>
        </w:rPr>
        <w:t>ого</w:t>
      </w:r>
      <w:r w:rsidR="00F02655" w:rsidRPr="003E3D5D">
        <w:rPr>
          <w:rFonts w:eastAsiaTheme="minorEastAsia"/>
          <w:lang w:val="ru-RU"/>
        </w:rPr>
        <w:t>, всеобъемлющ</w:t>
      </w:r>
      <w:r w:rsidR="00C834E9" w:rsidRPr="003E3D5D">
        <w:rPr>
          <w:rFonts w:eastAsiaTheme="minorEastAsia"/>
          <w:lang w:val="ru-RU"/>
        </w:rPr>
        <w:t>его</w:t>
      </w:r>
      <w:r w:rsidR="00F02655" w:rsidRPr="003E3D5D">
        <w:rPr>
          <w:rFonts w:eastAsiaTheme="minorEastAsia"/>
          <w:lang w:val="ru-RU"/>
        </w:rPr>
        <w:t>, целостн</w:t>
      </w:r>
      <w:r w:rsidR="00C834E9" w:rsidRPr="003E3D5D">
        <w:rPr>
          <w:rFonts w:eastAsiaTheme="minorEastAsia"/>
          <w:lang w:val="ru-RU"/>
        </w:rPr>
        <w:t>ого</w:t>
      </w:r>
      <w:r w:rsidR="00F02655" w:rsidRPr="003E3D5D">
        <w:rPr>
          <w:rFonts w:eastAsiaTheme="minorEastAsia"/>
          <w:lang w:val="ru-RU"/>
        </w:rPr>
        <w:t xml:space="preserve"> и безотлагательн</w:t>
      </w:r>
      <w:r w:rsidR="00C834E9" w:rsidRPr="003E3D5D">
        <w:rPr>
          <w:rFonts w:eastAsiaTheme="minorEastAsia"/>
          <w:lang w:val="ru-RU"/>
        </w:rPr>
        <w:t>ого решения</w:t>
      </w:r>
      <w:r w:rsidRPr="003E3D5D">
        <w:rPr>
          <w:rFonts w:eastAsiaTheme="minorEastAsia"/>
          <w:lang w:val="ru-RU"/>
        </w:rPr>
        <w:t xml:space="preserve">]. </w:t>
      </w:r>
      <w:r w:rsidR="009F58E4" w:rsidRPr="003E3D5D">
        <w:rPr>
          <w:rFonts w:eastAsiaTheme="minorEastAsia"/>
          <w:lang w:val="ru-RU"/>
        </w:rPr>
        <w:t xml:space="preserve">Основными прямыми факторами </w:t>
      </w:r>
      <w:r w:rsidRPr="003E3D5D">
        <w:rPr>
          <w:rFonts w:eastAsiaTheme="minorEastAsia"/>
          <w:lang w:val="ru-RU"/>
        </w:rPr>
        <w:t>это</w:t>
      </w:r>
      <w:r w:rsidR="00D505DE" w:rsidRPr="003E3D5D">
        <w:rPr>
          <w:rFonts w:eastAsiaTheme="minorEastAsia"/>
          <w:lang w:val="ru-RU"/>
        </w:rPr>
        <w:t>й деградации</w:t>
      </w:r>
      <w:r w:rsidR="00045564" w:rsidRPr="003E3D5D">
        <w:rPr>
          <w:rFonts w:eastAsiaTheme="minorEastAsia"/>
          <w:lang w:val="ru-RU"/>
        </w:rPr>
        <w:t xml:space="preserve"> являются</w:t>
      </w:r>
      <w:r w:rsidRPr="003E3D5D">
        <w:rPr>
          <w:rFonts w:eastAsiaTheme="minorEastAsia"/>
          <w:lang w:val="ru-RU"/>
        </w:rPr>
        <w:t xml:space="preserve"> изменения в </w:t>
      </w:r>
      <w:r w:rsidR="00045564" w:rsidRPr="003E3D5D">
        <w:rPr>
          <w:rFonts w:eastAsiaTheme="minorEastAsia"/>
          <w:lang w:val="ru-RU"/>
        </w:rPr>
        <w:t>ис</w:t>
      </w:r>
      <w:r w:rsidRPr="003E3D5D">
        <w:rPr>
          <w:rFonts w:eastAsiaTheme="minorEastAsia"/>
          <w:lang w:val="ru-RU"/>
        </w:rPr>
        <w:t>пользовани</w:t>
      </w:r>
      <w:r w:rsidR="00C834E9" w:rsidRPr="003E3D5D">
        <w:rPr>
          <w:rFonts w:eastAsiaTheme="minorEastAsia"/>
          <w:lang w:val="ru-RU"/>
        </w:rPr>
        <w:t>и</w:t>
      </w:r>
      <w:r w:rsidR="00045564" w:rsidRPr="003E3D5D">
        <w:rPr>
          <w:rFonts w:eastAsiaTheme="minorEastAsia"/>
          <w:lang w:val="ru-RU"/>
        </w:rPr>
        <w:t xml:space="preserve"> наземных и морских </w:t>
      </w:r>
      <w:r w:rsidR="00833BBC" w:rsidRPr="003E3D5D">
        <w:rPr>
          <w:rFonts w:eastAsiaTheme="minorEastAsia"/>
          <w:lang w:val="ru-RU"/>
        </w:rPr>
        <w:t>ресурсов</w:t>
      </w:r>
      <w:r w:rsidRPr="003E3D5D">
        <w:rPr>
          <w:rFonts w:eastAsiaTheme="minorEastAsia"/>
          <w:lang w:val="ru-RU"/>
        </w:rPr>
        <w:t>, [</w:t>
      </w:r>
      <w:r w:rsidR="00D505DE" w:rsidRPr="003E3D5D">
        <w:rPr>
          <w:rFonts w:eastAsiaTheme="minorEastAsia"/>
          <w:lang w:val="ru-RU"/>
        </w:rPr>
        <w:t>непосредственная</w:t>
      </w:r>
      <w:r w:rsidRPr="003E3D5D">
        <w:rPr>
          <w:rFonts w:eastAsiaTheme="minorEastAsia"/>
          <w:lang w:val="ru-RU"/>
        </w:rPr>
        <w:t>] [чрезмерн</w:t>
      </w:r>
      <w:r w:rsidR="0026762C" w:rsidRPr="003E3D5D">
        <w:rPr>
          <w:rFonts w:eastAsiaTheme="minorEastAsia"/>
          <w:lang w:val="ru-RU"/>
        </w:rPr>
        <w:t>ая</w:t>
      </w:r>
      <w:r w:rsidRPr="003E3D5D">
        <w:rPr>
          <w:rFonts w:eastAsiaTheme="minorEastAsia"/>
          <w:lang w:val="ru-RU"/>
        </w:rPr>
        <w:t>] эксплуатаци</w:t>
      </w:r>
      <w:r w:rsidR="0026762C" w:rsidRPr="003E3D5D">
        <w:rPr>
          <w:rFonts w:eastAsiaTheme="minorEastAsia"/>
          <w:lang w:val="ru-RU"/>
        </w:rPr>
        <w:t>я</w:t>
      </w:r>
      <w:r w:rsidRPr="003E3D5D">
        <w:rPr>
          <w:rFonts w:eastAsiaTheme="minorEastAsia"/>
          <w:lang w:val="ru-RU"/>
        </w:rPr>
        <w:t xml:space="preserve"> организмов, изменение климата, загрязнение и инвазивные чужеродные виды [</w:t>
      </w:r>
      <w:r w:rsidR="0026762C" w:rsidRPr="003E3D5D">
        <w:rPr>
          <w:rFonts w:eastAsiaTheme="minorEastAsia"/>
          <w:lang w:val="ru-RU"/>
        </w:rPr>
        <w:t xml:space="preserve">, </w:t>
      </w:r>
      <w:r w:rsidRPr="003E3D5D">
        <w:rPr>
          <w:rFonts w:eastAsiaTheme="minorEastAsia"/>
          <w:lang w:val="ru-RU"/>
        </w:rPr>
        <w:t xml:space="preserve">а косвенные факторы включают демографические изменения, неустойчивые модели производства и потребления, </w:t>
      </w:r>
      <w:r w:rsidR="0026762C" w:rsidRPr="003E3D5D">
        <w:rPr>
          <w:rFonts w:eastAsiaTheme="minorEastAsia"/>
          <w:lang w:val="ru-RU"/>
        </w:rPr>
        <w:t>вредные</w:t>
      </w:r>
      <w:r w:rsidRPr="003E3D5D">
        <w:rPr>
          <w:rFonts w:eastAsiaTheme="minorEastAsia"/>
          <w:lang w:val="ru-RU"/>
        </w:rPr>
        <w:t xml:space="preserve"> стимулы, бедность и неравенство, конфликты и другие социально-экономические факторы]. В настоящее время более 70% суши на планете </w:t>
      </w:r>
      <w:r w:rsidR="00870D88" w:rsidRPr="003E3D5D">
        <w:rPr>
          <w:rFonts w:eastAsiaTheme="minorEastAsia"/>
          <w:lang w:val="ru-RU"/>
        </w:rPr>
        <w:t>было трансформировано</w:t>
      </w:r>
      <w:r w:rsidRPr="003E3D5D">
        <w:rPr>
          <w:rFonts w:eastAsiaTheme="minorEastAsia"/>
          <w:lang w:val="ru-RU"/>
        </w:rPr>
        <w:t>, более 60% океанов подверг</w:t>
      </w:r>
      <w:r w:rsidR="00C834E9" w:rsidRPr="003E3D5D">
        <w:rPr>
          <w:rFonts w:eastAsiaTheme="minorEastAsia"/>
          <w:lang w:val="ru-RU"/>
        </w:rPr>
        <w:t>ается</w:t>
      </w:r>
      <w:r w:rsidRPr="003E3D5D">
        <w:rPr>
          <w:rFonts w:eastAsiaTheme="minorEastAsia"/>
          <w:lang w:val="ru-RU"/>
        </w:rPr>
        <w:t xml:space="preserve"> </w:t>
      </w:r>
      <w:r w:rsidR="00870D88" w:rsidRPr="003E3D5D">
        <w:rPr>
          <w:rFonts w:eastAsiaTheme="minorEastAsia"/>
          <w:lang w:val="ru-RU"/>
        </w:rPr>
        <w:t xml:space="preserve">негативному </w:t>
      </w:r>
      <w:r w:rsidRPr="003E3D5D">
        <w:rPr>
          <w:rFonts w:eastAsiaTheme="minorEastAsia"/>
          <w:lang w:val="ru-RU"/>
        </w:rPr>
        <w:t>воздействию, более 80% водно-болотных угодий утрачено</w:t>
      </w:r>
      <w:r w:rsidR="00D505DE" w:rsidRPr="003E3D5D">
        <w:rPr>
          <w:rFonts w:eastAsiaTheme="minorEastAsia"/>
          <w:lang w:val="ru-RU"/>
        </w:rPr>
        <w:t xml:space="preserve"> и</w:t>
      </w:r>
      <w:r w:rsidRPr="003E3D5D">
        <w:rPr>
          <w:rFonts w:eastAsiaTheme="minorEastAsia"/>
          <w:lang w:val="ru-RU"/>
        </w:rPr>
        <w:t xml:space="preserve"> более 1 млн видов животных и растений находятся под угрозой исчезновения].</w:t>
      </w:r>
    </w:p>
    <w:p w14:paraId="2DBC9209" w14:textId="77777777" w:rsidR="000D77F6" w:rsidRPr="003E3D5D" w:rsidRDefault="000D77F6" w:rsidP="000D77F6">
      <w:pPr>
        <w:pStyle w:val="Para1"/>
        <w:numPr>
          <w:ilvl w:val="0"/>
          <w:numId w:val="0"/>
        </w:numPr>
        <w:rPr>
          <w:rFonts w:eastAsiaTheme="minorEastAsia"/>
          <w:lang w:val="ru-RU"/>
        </w:rPr>
      </w:pPr>
      <w:r w:rsidRPr="003E3D5D">
        <w:rPr>
          <w:rFonts w:eastAsiaTheme="minorEastAsia"/>
          <w:lang w:val="ru-RU"/>
        </w:rPr>
        <w:t xml:space="preserve">[2 </w:t>
      </w:r>
      <w:r w:rsidRPr="003E3D5D">
        <w:rPr>
          <w:rFonts w:eastAsiaTheme="minorEastAsia"/>
          <w:i/>
          <w:lang w:val="ru-RU"/>
        </w:rPr>
        <w:t>alt</w:t>
      </w:r>
      <w:r w:rsidRPr="003E3D5D">
        <w:rPr>
          <w:rFonts w:eastAsiaTheme="minorEastAsia"/>
          <w:lang w:val="ru-RU"/>
        </w:rPr>
        <w:t xml:space="preserve">. Глобальная рамочная программа в области биоразнообразия призвана </w:t>
      </w:r>
      <w:r w:rsidR="00CA7A99" w:rsidRPr="003E3D5D">
        <w:rPr>
          <w:rFonts w:eastAsiaTheme="minorEastAsia"/>
          <w:lang w:val="ru-RU"/>
        </w:rPr>
        <w:t>пред</w:t>
      </w:r>
      <w:r w:rsidR="00C834E9" w:rsidRPr="003E3D5D">
        <w:rPr>
          <w:rFonts w:eastAsiaTheme="minorEastAsia"/>
          <w:lang w:val="ru-RU"/>
        </w:rPr>
        <w:t>ложить</w:t>
      </w:r>
      <w:r w:rsidR="00CA7A99" w:rsidRPr="003E3D5D">
        <w:rPr>
          <w:rFonts w:eastAsiaTheme="minorEastAsia"/>
          <w:lang w:val="ru-RU"/>
        </w:rPr>
        <w:t xml:space="preserve"> ответные меры</w:t>
      </w:r>
      <w:r w:rsidR="00B31010" w:rsidRPr="003E3D5D">
        <w:rPr>
          <w:rFonts w:eastAsiaTheme="minorEastAsia"/>
          <w:lang w:val="ru-RU"/>
        </w:rPr>
        <w:t xml:space="preserve"> для решения проблем, о</w:t>
      </w:r>
      <w:r w:rsidR="00C834E9" w:rsidRPr="003E3D5D">
        <w:rPr>
          <w:rFonts w:eastAsiaTheme="minorEastAsia"/>
          <w:lang w:val="ru-RU"/>
        </w:rPr>
        <w:t>бозначенных</w:t>
      </w:r>
      <w:r w:rsidR="00B31010" w:rsidRPr="003E3D5D">
        <w:rPr>
          <w:rFonts w:eastAsiaTheme="minorEastAsia"/>
          <w:lang w:val="ru-RU"/>
        </w:rPr>
        <w:t xml:space="preserve"> в </w:t>
      </w:r>
      <w:r w:rsidRPr="003E3D5D">
        <w:rPr>
          <w:rFonts w:eastAsiaTheme="minorEastAsia"/>
          <w:lang w:val="ru-RU"/>
        </w:rPr>
        <w:t>Доклад</w:t>
      </w:r>
      <w:r w:rsidR="00B31010" w:rsidRPr="003E3D5D">
        <w:rPr>
          <w:rFonts w:eastAsiaTheme="minorEastAsia"/>
          <w:lang w:val="ru-RU"/>
        </w:rPr>
        <w:t>е</w:t>
      </w:r>
      <w:r w:rsidRPr="003E3D5D">
        <w:rPr>
          <w:rFonts w:eastAsiaTheme="minorEastAsia"/>
          <w:lang w:val="ru-RU"/>
        </w:rPr>
        <w:t xml:space="preserve"> о глобальной оценке биоразнообразия и экосистемных услуг, подготовленн</w:t>
      </w:r>
      <w:r w:rsidR="00B31010" w:rsidRPr="003E3D5D">
        <w:rPr>
          <w:rFonts w:eastAsiaTheme="minorEastAsia"/>
          <w:lang w:val="ru-RU"/>
        </w:rPr>
        <w:t>ом</w:t>
      </w:r>
      <w:r w:rsidRPr="003E3D5D">
        <w:rPr>
          <w:rFonts w:eastAsiaTheme="minorEastAsia"/>
          <w:lang w:val="ru-RU"/>
        </w:rPr>
        <w:t xml:space="preserve"> Межправительственной научно-политической платформой по биоразнообразию и экосистемным услугам (МПБЭУ) в 2019 году</w:t>
      </w:r>
      <w:r w:rsidRPr="003E3D5D">
        <w:rPr>
          <w:rStyle w:val="FootnoteReference"/>
          <w:kern w:val="22"/>
          <w:szCs w:val="22"/>
          <w:lang w:val="ru-RU"/>
        </w:rPr>
        <w:footnoteReference w:id="32"/>
      </w:r>
      <w:r w:rsidRPr="003E3D5D">
        <w:rPr>
          <w:rFonts w:eastAsiaTheme="minorEastAsia"/>
          <w:lang w:val="ru-RU"/>
        </w:rPr>
        <w:t>, и пято</w:t>
      </w:r>
      <w:r w:rsidR="00B31010" w:rsidRPr="003E3D5D">
        <w:rPr>
          <w:rFonts w:eastAsiaTheme="minorEastAsia"/>
          <w:lang w:val="ru-RU"/>
        </w:rPr>
        <w:t>м</w:t>
      </w:r>
      <w:r w:rsidRPr="003E3D5D">
        <w:rPr>
          <w:rFonts w:eastAsiaTheme="minorEastAsia"/>
          <w:lang w:val="ru-RU"/>
        </w:rPr>
        <w:t xml:space="preserve"> издани</w:t>
      </w:r>
      <w:r w:rsidR="00B31010" w:rsidRPr="003E3D5D">
        <w:rPr>
          <w:rFonts w:eastAsiaTheme="minorEastAsia"/>
          <w:lang w:val="ru-RU"/>
        </w:rPr>
        <w:t>и</w:t>
      </w:r>
      <w:r w:rsidRPr="003E3D5D">
        <w:rPr>
          <w:rFonts w:eastAsiaTheme="minorEastAsia"/>
          <w:lang w:val="ru-RU"/>
        </w:rPr>
        <w:t xml:space="preserve"> Глобальной перспективы в области биоразнообразия].</w:t>
      </w:r>
    </w:p>
    <w:p w14:paraId="2DBC920A" w14:textId="77777777" w:rsidR="00CA7A99" w:rsidRPr="003E3D5D" w:rsidRDefault="00CA7A99" w:rsidP="00CA7A99">
      <w:pPr>
        <w:pStyle w:val="Para1"/>
        <w:numPr>
          <w:ilvl w:val="0"/>
          <w:numId w:val="0"/>
        </w:numPr>
        <w:rPr>
          <w:rFonts w:eastAsiaTheme="minorEastAsia"/>
          <w:lang w:val="ru-RU"/>
        </w:rPr>
      </w:pPr>
      <w:r w:rsidRPr="003E3D5D">
        <w:rPr>
          <w:rFonts w:eastAsiaTheme="minorEastAsia"/>
          <w:lang w:val="ru-RU"/>
        </w:rPr>
        <w:t>3.</w:t>
      </w:r>
      <w:r w:rsidRPr="003E3D5D">
        <w:rPr>
          <w:rFonts w:eastAsiaTheme="minorEastAsia"/>
          <w:lang w:val="ru-RU"/>
        </w:rPr>
        <w:tab/>
        <w:t xml:space="preserve">Глобальная рамочная программа </w:t>
      </w:r>
      <w:r w:rsidR="00CC5571" w:rsidRPr="003E3D5D">
        <w:rPr>
          <w:rFonts w:eastAsiaTheme="minorEastAsia"/>
          <w:lang w:val="ru-RU"/>
        </w:rPr>
        <w:t>в области</w:t>
      </w:r>
      <w:r w:rsidRPr="003E3D5D">
        <w:rPr>
          <w:rFonts w:eastAsiaTheme="minorEastAsia"/>
          <w:lang w:val="ru-RU"/>
        </w:rPr>
        <w:t xml:space="preserve"> </w:t>
      </w:r>
      <w:r w:rsidR="00CC5571" w:rsidRPr="003E3D5D">
        <w:rPr>
          <w:rFonts w:eastAsiaTheme="minorEastAsia"/>
          <w:lang w:val="ru-RU"/>
        </w:rPr>
        <w:t>биоразнообразия</w:t>
      </w:r>
      <w:r w:rsidRPr="003E3D5D">
        <w:rPr>
          <w:rFonts w:eastAsiaTheme="minorEastAsia"/>
          <w:lang w:val="ru-RU"/>
        </w:rPr>
        <w:t xml:space="preserve"> на период после 2020 года</w:t>
      </w:r>
      <w:hyperlink r:id="rId16" w:anchor="_ftn1">
        <w:r w:rsidR="00CC5571" w:rsidRPr="003E3D5D">
          <w:rPr>
            <w:rStyle w:val="Hyperlink"/>
            <w:rFonts w:asciiTheme="majorBidi" w:hAnsiTheme="majorBidi" w:cstheme="majorBidi"/>
            <w:vertAlign w:val="superscript"/>
            <w:lang w:val="ru-RU"/>
          </w:rPr>
          <w:t>[1]</w:t>
        </w:r>
      </w:hyperlink>
      <w:r w:rsidRPr="003E3D5D">
        <w:rPr>
          <w:rFonts w:eastAsiaTheme="minorEastAsia"/>
          <w:lang w:val="ru-RU"/>
        </w:rPr>
        <w:t xml:space="preserve">, основанная на Стратегическом плане </w:t>
      </w:r>
      <w:r w:rsidR="00CC5571" w:rsidRPr="003E3D5D">
        <w:rPr>
          <w:rFonts w:eastAsiaTheme="minorEastAsia"/>
          <w:lang w:val="ru-RU"/>
        </w:rPr>
        <w:t>в области</w:t>
      </w:r>
      <w:r w:rsidRPr="003E3D5D">
        <w:rPr>
          <w:rFonts w:eastAsiaTheme="minorEastAsia"/>
          <w:lang w:val="ru-RU"/>
        </w:rPr>
        <w:t xml:space="preserve"> биоразнообрази</w:t>
      </w:r>
      <w:r w:rsidR="00CC5571" w:rsidRPr="003E3D5D">
        <w:rPr>
          <w:rFonts w:eastAsiaTheme="minorEastAsia"/>
          <w:lang w:val="ru-RU"/>
        </w:rPr>
        <w:t>я</w:t>
      </w:r>
      <w:r w:rsidRPr="003E3D5D">
        <w:rPr>
          <w:rFonts w:eastAsiaTheme="minorEastAsia"/>
          <w:lang w:val="ru-RU"/>
        </w:rPr>
        <w:t xml:space="preserve"> на 2011-2020 годы, его достижениях, </w:t>
      </w:r>
      <w:r w:rsidR="00B31010" w:rsidRPr="003E3D5D">
        <w:rPr>
          <w:rFonts w:eastAsiaTheme="minorEastAsia"/>
          <w:lang w:val="ru-RU"/>
        </w:rPr>
        <w:t xml:space="preserve">выявленных </w:t>
      </w:r>
      <w:r w:rsidRPr="003E3D5D">
        <w:rPr>
          <w:rFonts w:eastAsiaTheme="minorEastAsia"/>
          <w:lang w:val="ru-RU"/>
        </w:rPr>
        <w:t xml:space="preserve">пробелах и извлеченных уроках, а также на опыте и </w:t>
      </w:r>
      <w:r w:rsidR="00C834E9" w:rsidRPr="003E3D5D">
        <w:rPr>
          <w:rFonts w:eastAsiaTheme="minorEastAsia"/>
          <w:lang w:val="ru-RU"/>
        </w:rPr>
        <w:t>результатах</w:t>
      </w:r>
      <w:r w:rsidRPr="003E3D5D">
        <w:rPr>
          <w:rFonts w:eastAsiaTheme="minorEastAsia"/>
          <w:lang w:val="ru-RU"/>
        </w:rPr>
        <w:t xml:space="preserve"> других соответствующих многосторонних природоохранных соглашений, представляет собой амбициозный план </w:t>
      </w:r>
      <w:r w:rsidR="00CC5571" w:rsidRPr="003E3D5D">
        <w:rPr>
          <w:rFonts w:eastAsiaTheme="minorEastAsia"/>
          <w:lang w:val="ru-RU"/>
        </w:rPr>
        <w:t xml:space="preserve">по </w:t>
      </w:r>
      <w:r w:rsidRPr="003E3D5D">
        <w:rPr>
          <w:rFonts w:eastAsiaTheme="minorEastAsia"/>
          <w:lang w:val="ru-RU"/>
        </w:rPr>
        <w:t>осуществлени</w:t>
      </w:r>
      <w:r w:rsidR="00CC5571" w:rsidRPr="003E3D5D">
        <w:rPr>
          <w:rFonts w:eastAsiaTheme="minorEastAsia"/>
          <w:lang w:val="ru-RU"/>
        </w:rPr>
        <w:t>ю</w:t>
      </w:r>
      <w:r w:rsidRPr="003E3D5D">
        <w:rPr>
          <w:rFonts w:eastAsiaTheme="minorEastAsia"/>
          <w:lang w:val="ru-RU"/>
        </w:rPr>
        <w:t xml:space="preserve"> широкомасштабных действий</w:t>
      </w:r>
      <w:r w:rsidR="00CC5571" w:rsidRPr="003E3D5D">
        <w:rPr>
          <w:rFonts w:eastAsiaTheme="minorEastAsia"/>
          <w:lang w:val="ru-RU"/>
        </w:rPr>
        <w:t>, направленных на изменение</w:t>
      </w:r>
      <w:r w:rsidRPr="003E3D5D">
        <w:rPr>
          <w:rFonts w:eastAsiaTheme="minorEastAsia"/>
          <w:lang w:val="ru-RU"/>
        </w:rPr>
        <w:t xml:space="preserve"> </w:t>
      </w:r>
      <w:r w:rsidR="00CC5571" w:rsidRPr="003E3D5D">
        <w:rPr>
          <w:rFonts w:eastAsiaTheme="minorEastAsia"/>
          <w:lang w:val="ru-RU"/>
        </w:rPr>
        <w:t>отношения</w:t>
      </w:r>
      <w:r w:rsidRPr="003E3D5D">
        <w:rPr>
          <w:rFonts w:eastAsiaTheme="minorEastAsia"/>
          <w:lang w:val="ru-RU"/>
        </w:rPr>
        <w:t xml:space="preserve"> [нашего] [общества] </w:t>
      </w:r>
      <w:r w:rsidR="00CC5571" w:rsidRPr="003E3D5D">
        <w:rPr>
          <w:rFonts w:eastAsiaTheme="minorEastAsia"/>
          <w:lang w:val="ru-RU"/>
        </w:rPr>
        <w:t>к</w:t>
      </w:r>
      <w:r w:rsidRPr="003E3D5D">
        <w:rPr>
          <w:rFonts w:eastAsiaTheme="minorEastAsia"/>
          <w:lang w:val="ru-RU"/>
        </w:rPr>
        <w:t xml:space="preserve"> би</w:t>
      </w:r>
      <w:r w:rsidR="00CC5571" w:rsidRPr="003E3D5D">
        <w:rPr>
          <w:rFonts w:eastAsiaTheme="minorEastAsia"/>
          <w:lang w:val="ru-RU"/>
        </w:rPr>
        <w:t>оразнообразию</w:t>
      </w:r>
      <w:r w:rsidRPr="003E3D5D">
        <w:rPr>
          <w:rFonts w:eastAsiaTheme="minorEastAsia"/>
          <w:lang w:val="ru-RU"/>
        </w:rPr>
        <w:t xml:space="preserve"> к 2030 году в соответствии с Повесткой дня в </w:t>
      </w:r>
      <w:r w:rsidRPr="003E3D5D">
        <w:rPr>
          <w:rFonts w:eastAsiaTheme="minorEastAsia"/>
          <w:lang w:val="ru-RU"/>
        </w:rPr>
        <w:lastRenderedPageBreak/>
        <w:t>области устойчивого развит</w:t>
      </w:r>
      <w:r w:rsidR="00CC5571" w:rsidRPr="003E3D5D">
        <w:rPr>
          <w:rFonts w:eastAsiaTheme="minorEastAsia"/>
          <w:lang w:val="ru-RU"/>
        </w:rPr>
        <w:t>ия на период до 2030 года и ее ц</w:t>
      </w:r>
      <w:r w:rsidRPr="003E3D5D">
        <w:rPr>
          <w:rFonts w:eastAsiaTheme="minorEastAsia"/>
          <w:lang w:val="ru-RU"/>
        </w:rPr>
        <w:t xml:space="preserve">елями </w:t>
      </w:r>
      <w:r w:rsidR="00CC5571" w:rsidRPr="003E3D5D">
        <w:rPr>
          <w:rFonts w:eastAsiaTheme="minorEastAsia"/>
          <w:lang w:val="ru-RU"/>
        </w:rPr>
        <w:t xml:space="preserve">в области </w:t>
      </w:r>
      <w:r w:rsidRPr="003E3D5D">
        <w:rPr>
          <w:rFonts w:eastAsiaTheme="minorEastAsia"/>
          <w:lang w:val="ru-RU"/>
        </w:rPr>
        <w:t xml:space="preserve">устойчивого развития, а также </w:t>
      </w:r>
      <w:r w:rsidR="00DF1B1F" w:rsidRPr="003E3D5D">
        <w:rPr>
          <w:rFonts w:eastAsiaTheme="minorEastAsia"/>
          <w:lang w:val="ru-RU"/>
        </w:rPr>
        <w:t xml:space="preserve">на реализацию </w:t>
      </w:r>
      <w:r w:rsidRPr="003E3D5D">
        <w:rPr>
          <w:rFonts w:eastAsiaTheme="minorEastAsia"/>
          <w:lang w:val="ru-RU"/>
        </w:rPr>
        <w:t>к 2050 году обще</w:t>
      </w:r>
      <w:r w:rsidR="00DF1B1F" w:rsidRPr="003E3D5D">
        <w:rPr>
          <w:rFonts w:eastAsiaTheme="minorEastAsia"/>
          <w:lang w:val="ru-RU"/>
        </w:rPr>
        <w:t>й концепции</w:t>
      </w:r>
      <w:r w:rsidRPr="003E3D5D">
        <w:rPr>
          <w:rFonts w:eastAsiaTheme="minorEastAsia"/>
          <w:lang w:val="ru-RU"/>
        </w:rPr>
        <w:t xml:space="preserve"> жизни в гармонии с природой.</w:t>
      </w:r>
    </w:p>
    <w:p w14:paraId="2DBC920B" w14:textId="77777777" w:rsidR="004A1E6E" w:rsidRPr="003E3D5D" w:rsidRDefault="00DF1B1F" w:rsidP="004A1E6E">
      <w:pPr>
        <w:pStyle w:val="Heading2"/>
        <w:tabs>
          <w:tab w:val="left" w:pos="426"/>
        </w:tabs>
        <w:ind w:left="360"/>
        <w:rPr>
          <w:szCs w:val="22"/>
          <w:lang w:val="ru-RU"/>
        </w:rPr>
      </w:pPr>
      <w:r w:rsidRPr="003E3D5D">
        <w:rPr>
          <w:szCs w:val="22"/>
          <w:lang w:val="ru-RU"/>
        </w:rPr>
        <w:t>Раздел</w:t>
      </w:r>
      <w:r w:rsidR="004A1E6E" w:rsidRPr="003E3D5D">
        <w:rPr>
          <w:szCs w:val="22"/>
          <w:lang w:val="ru-RU"/>
        </w:rPr>
        <w:t xml:space="preserve"> B.</w:t>
      </w:r>
      <w:r w:rsidR="004A1E6E" w:rsidRPr="003E3D5D">
        <w:rPr>
          <w:szCs w:val="22"/>
          <w:lang w:val="ru-RU"/>
        </w:rPr>
        <w:tab/>
      </w:r>
      <w:r w:rsidRPr="003E3D5D">
        <w:rPr>
          <w:szCs w:val="22"/>
          <w:lang w:val="ru-RU"/>
        </w:rPr>
        <w:t>Цель</w:t>
      </w:r>
    </w:p>
    <w:p w14:paraId="2DBC920C" w14:textId="77777777" w:rsidR="004A1E6E" w:rsidRPr="003E3D5D" w:rsidRDefault="004A1E6E" w:rsidP="004A1E6E">
      <w:pPr>
        <w:spacing w:before="120" w:after="120"/>
        <w:rPr>
          <w:lang w:val="ru-RU"/>
        </w:rPr>
      </w:pPr>
      <w:r w:rsidRPr="003E3D5D">
        <w:rPr>
          <w:lang w:val="ru-RU"/>
        </w:rPr>
        <w:t>[3</w:t>
      </w:r>
      <w:r w:rsidRPr="003E3D5D">
        <w:rPr>
          <w:iCs/>
          <w:lang w:val="ru-RU"/>
        </w:rPr>
        <w:t>bis</w:t>
      </w:r>
      <w:r w:rsidR="004952A8" w:rsidRPr="003E3D5D">
        <w:rPr>
          <w:lang w:val="ru-RU"/>
        </w:rPr>
        <w:t>.</w:t>
      </w:r>
      <w:r w:rsidR="004952A8" w:rsidRPr="003E3D5D">
        <w:rPr>
          <w:lang w:val="ru-RU"/>
        </w:rPr>
        <w:tab/>
        <w:t>Цель заключается в достижении всех трех целей Конвенции сбалансированным образом</w:t>
      </w:r>
      <w:r w:rsidRPr="003E3D5D">
        <w:rPr>
          <w:lang w:val="ru-RU"/>
        </w:rPr>
        <w:t>.]</w:t>
      </w:r>
    </w:p>
    <w:p w14:paraId="2DBC920D" w14:textId="77777777" w:rsidR="00716CAA" w:rsidRPr="003E3D5D" w:rsidRDefault="00716CAA" w:rsidP="0033125B">
      <w:pPr>
        <w:pStyle w:val="Para1"/>
        <w:numPr>
          <w:ilvl w:val="0"/>
          <w:numId w:val="28"/>
        </w:numPr>
        <w:tabs>
          <w:tab w:val="clear" w:pos="360"/>
        </w:tabs>
        <w:rPr>
          <w:lang w:val="ru-RU"/>
        </w:rPr>
      </w:pPr>
      <w:r w:rsidRPr="003E3D5D">
        <w:rPr>
          <w:lang w:val="ru-RU"/>
        </w:rPr>
        <w:t xml:space="preserve">Рамочная программа направлена на стимулирование, создание условий и активизацию неотложных и преобразующих действий правительств, [субнациональных и местных органов власти] [и] [при участии] всего общества, включая коренные народы и местные общины, </w:t>
      </w:r>
      <w:r w:rsidR="008B748B" w:rsidRPr="003E3D5D">
        <w:rPr>
          <w:lang w:val="ru-RU"/>
        </w:rPr>
        <w:t>а также</w:t>
      </w:r>
      <w:r w:rsidRPr="003E3D5D">
        <w:rPr>
          <w:lang w:val="ru-RU"/>
        </w:rPr>
        <w:t xml:space="preserve"> неправительственны</w:t>
      </w:r>
      <w:r w:rsidR="004E687E" w:rsidRPr="003E3D5D">
        <w:rPr>
          <w:lang w:val="ru-RU"/>
        </w:rPr>
        <w:t>е</w:t>
      </w:r>
      <w:r w:rsidRPr="003E3D5D">
        <w:rPr>
          <w:lang w:val="ru-RU"/>
        </w:rPr>
        <w:t xml:space="preserve"> организаци</w:t>
      </w:r>
      <w:r w:rsidR="004E687E" w:rsidRPr="003E3D5D">
        <w:rPr>
          <w:lang w:val="ru-RU"/>
        </w:rPr>
        <w:t>и</w:t>
      </w:r>
      <w:r w:rsidRPr="003E3D5D">
        <w:rPr>
          <w:lang w:val="ru-RU"/>
        </w:rPr>
        <w:t>, женщин, [</w:t>
      </w:r>
      <w:r w:rsidR="006E0BAB" w:rsidRPr="003E3D5D">
        <w:rPr>
          <w:lang w:val="ru-RU"/>
        </w:rPr>
        <w:t>лиц с различной гендерной идентичностью</w:t>
      </w:r>
      <w:r w:rsidRPr="003E3D5D">
        <w:rPr>
          <w:lang w:val="ru-RU"/>
        </w:rPr>
        <w:t>], молодеж</w:t>
      </w:r>
      <w:r w:rsidR="004E687E" w:rsidRPr="003E3D5D">
        <w:rPr>
          <w:lang w:val="ru-RU"/>
        </w:rPr>
        <w:t>ь</w:t>
      </w:r>
      <w:r w:rsidRPr="003E3D5D">
        <w:rPr>
          <w:lang w:val="ru-RU"/>
        </w:rPr>
        <w:t>, пожилых людей, деловы</w:t>
      </w:r>
      <w:r w:rsidR="004E687E" w:rsidRPr="003E3D5D">
        <w:rPr>
          <w:lang w:val="ru-RU"/>
        </w:rPr>
        <w:t>е</w:t>
      </w:r>
      <w:r w:rsidRPr="003E3D5D">
        <w:rPr>
          <w:lang w:val="ru-RU"/>
        </w:rPr>
        <w:t xml:space="preserve"> и финансовы</w:t>
      </w:r>
      <w:r w:rsidR="004E687E" w:rsidRPr="003E3D5D">
        <w:rPr>
          <w:lang w:val="ru-RU"/>
        </w:rPr>
        <w:t>е</w:t>
      </w:r>
      <w:r w:rsidRPr="003E3D5D">
        <w:rPr>
          <w:lang w:val="ru-RU"/>
        </w:rPr>
        <w:t xml:space="preserve"> круг</w:t>
      </w:r>
      <w:r w:rsidR="004E687E" w:rsidRPr="003E3D5D">
        <w:rPr>
          <w:lang w:val="ru-RU"/>
        </w:rPr>
        <w:t>и</w:t>
      </w:r>
      <w:r w:rsidRPr="003E3D5D">
        <w:rPr>
          <w:lang w:val="ru-RU"/>
        </w:rPr>
        <w:t>, научно</w:t>
      </w:r>
      <w:r w:rsidR="004E687E" w:rsidRPr="003E3D5D">
        <w:rPr>
          <w:lang w:val="ru-RU"/>
        </w:rPr>
        <w:t>е</w:t>
      </w:r>
      <w:r w:rsidRPr="003E3D5D">
        <w:rPr>
          <w:lang w:val="ru-RU"/>
        </w:rPr>
        <w:t xml:space="preserve"> сообществ</w:t>
      </w:r>
      <w:r w:rsidR="004E687E" w:rsidRPr="003E3D5D">
        <w:rPr>
          <w:lang w:val="ru-RU"/>
        </w:rPr>
        <w:t>о</w:t>
      </w:r>
      <w:r w:rsidRPr="003E3D5D">
        <w:rPr>
          <w:lang w:val="ru-RU"/>
        </w:rPr>
        <w:t>, академически</w:t>
      </w:r>
      <w:r w:rsidR="004E687E" w:rsidRPr="003E3D5D">
        <w:rPr>
          <w:lang w:val="ru-RU"/>
        </w:rPr>
        <w:t>е</w:t>
      </w:r>
      <w:r w:rsidRPr="003E3D5D">
        <w:rPr>
          <w:lang w:val="ru-RU"/>
        </w:rPr>
        <w:t xml:space="preserve"> </w:t>
      </w:r>
      <w:r w:rsidR="004E687E" w:rsidRPr="003E3D5D">
        <w:rPr>
          <w:lang w:val="ru-RU"/>
        </w:rPr>
        <w:t>учреждения</w:t>
      </w:r>
      <w:r w:rsidRPr="003E3D5D">
        <w:rPr>
          <w:lang w:val="ru-RU"/>
        </w:rPr>
        <w:t>, религиозны</w:t>
      </w:r>
      <w:r w:rsidR="004E687E" w:rsidRPr="003E3D5D">
        <w:rPr>
          <w:lang w:val="ru-RU"/>
        </w:rPr>
        <w:t>е</w:t>
      </w:r>
      <w:r w:rsidR="00763DD4" w:rsidRPr="003E3D5D">
        <w:rPr>
          <w:lang w:val="ru-RU"/>
        </w:rPr>
        <w:t xml:space="preserve"> </w:t>
      </w:r>
      <w:r w:rsidRPr="003E3D5D">
        <w:rPr>
          <w:lang w:val="ru-RU"/>
        </w:rPr>
        <w:t>организаци</w:t>
      </w:r>
      <w:r w:rsidR="00763DD4" w:rsidRPr="003E3D5D">
        <w:rPr>
          <w:lang w:val="ru-RU"/>
        </w:rPr>
        <w:t>и</w:t>
      </w:r>
      <w:r w:rsidRPr="003E3D5D">
        <w:rPr>
          <w:lang w:val="ru-RU"/>
        </w:rPr>
        <w:t>, гражда</w:t>
      </w:r>
      <w:r w:rsidR="004E687E" w:rsidRPr="003E3D5D">
        <w:rPr>
          <w:lang w:val="ru-RU"/>
        </w:rPr>
        <w:t>н в целом и другие</w:t>
      </w:r>
      <w:r w:rsidRPr="003E3D5D">
        <w:rPr>
          <w:lang w:val="ru-RU"/>
        </w:rPr>
        <w:t xml:space="preserve"> заинтересованны</w:t>
      </w:r>
      <w:r w:rsidR="004E687E" w:rsidRPr="003E3D5D">
        <w:rPr>
          <w:lang w:val="ru-RU"/>
        </w:rPr>
        <w:t>е</w:t>
      </w:r>
      <w:r w:rsidRPr="003E3D5D">
        <w:rPr>
          <w:lang w:val="ru-RU"/>
        </w:rPr>
        <w:t xml:space="preserve"> сторон</w:t>
      </w:r>
      <w:r w:rsidR="004E687E" w:rsidRPr="003E3D5D">
        <w:rPr>
          <w:lang w:val="ru-RU"/>
        </w:rPr>
        <w:t>ы</w:t>
      </w:r>
      <w:r w:rsidRPr="003E3D5D">
        <w:rPr>
          <w:lang w:val="ru-RU"/>
        </w:rPr>
        <w:t>, [для решения</w:t>
      </w:r>
      <w:r w:rsidR="006E0BAB" w:rsidRPr="003E3D5D">
        <w:rPr>
          <w:lang w:val="ru-RU"/>
        </w:rPr>
        <w:t xml:space="preserve"> проблемы</w:t>
      </w:r>
      <w:r w:rsidRPr="003E3D5D">
        <w:rPr>
          <w:lang w:val="ru-RU"/>
        </w:rPr>
        <w:t>] [прекращения и</w:t>
      </w:r>
      <w:r w:rsidR="006E0BAB" w:rsidRPr="003E3D5D">
        <w:rPr>
          <w:lang w:val="ru-RU"/>
        </w:rPr>
        <w:t>] [обращения вспять] [тенденции] утраты</w:t>
      </w:r>
      <w:r w:rsidRPr="003E3D5D">
        <w:rPr>
          <w:lang w:val="ru-RU"/>
        </w:rPr>
        <w:t xml:space="preserve"> биоразнообразия, [в соответствии с] [для достижения результатов, изложенных в] е</w:t>
      </w:r>
      <w:r w:rsidR="006E0BAB" w:rsidRPr="003E3D5D">
        <w:rPr>
          <w:lang w:val="ru-RU"/>
        </w:rPr>
        <w:t>е</w:t>
      </w:r>
      <w:r w:rsidRPr="003E3D5D">
        <w:rPr>
          <w:lang w:val="ru-RU"/>
        </w:rPr>
        <w:t xml:space="preserve"> концепции, миссии, целях и задачах, и тем самым </w:t>
      </w:r>
      <w:r w:rsidR="007B7413" w:rsidRPr="003E3D5D">
        <w:rPr>
          <w:lang w:val="ru-RU"/>
        </w:rPr>
        <w:t xml:space="preserve">[в равной степени] способствуя </w:t>
      </w:r>
      <w:r w:rsidRPr="003E3D5D">
        <w:rPr>
          <w:lang w:val="ru-RU"/>
        </w:rPr>
        <w:t>достижени</w:t>
      </w:r>
      <w:r w:rsidR="007B7413" w:rsidRPr="003E3D5D">
        <w:rPr>
          <w:lang w:val="ru-RU"/>
        </w:rPr>
        <w:t>ю</w:t>
      </w:r>
      <w:r w:rsidRPr="003E3D5D">
        <w:rPr>
          <w:lang w:val="ru-RU"/>
        </w:rPr>
        <w:t xml:space="preserve"> трех целей Конвенции о биологическом разнообразии и протоколов к ней </w:t>
      </w:r>
      <w:r w:rsidR="007B7413" w:rsidRPr="003E3D5D">
        <w:rPr>
          <w:lang w:val="ru-RU"/>
        </w:rPr>
        <w:t xml:space="preserve">[сбалансированным образом] </w:t>
      </w:r>
      <w:r w:rsidRPr="003E3D5D">
        <w:rPr>
          <w:lang w:val="ru-RU"/>
        </w:rPr>
        <w:t xml:space="preserve">[в контексте </w:t>
      </w:r>
      <w:r w:rsidR="00C834E9" w:rsidRPr="003E3D5D">
        <w:rPr>
          <w:lang w:val="ru-RU"/>
        </w:rPr>
        <w:t>равноправия</w:t>
      </w:r>
      <w:r w:rsidRPr="003E3D5D">
        <w:rPr>
          <w:lang w:val="ru-RU"/>
        </w:rPr>
        <w:t xml:space="preserve"> и [положений Конвенции] [</w:t>
      </w:r>
      <w:r w:rsidR="00194876" w:rsidRPr="003E3D5D">
        <w:rPr>
          <w:lang w:val="ru-RU"/>
        </w:rPr>
        <w:t xml:space="preserve">об </w:t>
      </w:r>
      <w:r w:rsidRPr="003E3D5D">
        <w:rPr>
          <w:lang w:val="ru-RU"/>
        </w:rPr>
        <w:t>общей, но дифференцированной ответственности]], [обеспечивая согласованность и взаимодополняемость с другими конвенциями</w:t>
      </w:r>
      <w:r w:rsidR="00194876" w:rsidRPr="003E3D5D">
        <w:rPr>
          <w:lang w:val="ru-RU"/>
        </w:rPr>
        <w:t>,</w:t>
      </w:r>
      <w:r w:rsidRPr="003E3D5D">
        <w:rPr>
          <w:lang w:val="ru-RU"/>
        </w:rPr>
        <w:t xml:space="preserve"> </w:t>
      </w:r>
      <w:r w:rsidR="007B7413" w:rsidRPr="003E3D5D">
        <w:rPr>
          <w:lang w:val="ru-RU"/>
        </w:rPr>
        <w:t>связанными с</w:t>
      </w:r>
      <w:r w:rsidR="00194876" w:rsidRPr="003E3D5D">
        <w:rPr>
          <w:lang w:val="ru-RU"/>
        </w:rPr>
        <w:t xml:space="preserve"> биоразнообрази</w:t>
      </w:r>
      <w:r w:rsidR="007B7413" w:rsidRPr="003E3D5D">
        <w:rPr>
          <w:lang w:val="ru-RU"/>
        </w:rPr>
        <w:t>ем</w:t>
      </w:r>
      <w:r w:rsidR="00194876" w:rsidRPr="003E3D5D">
        <w:rPr>
          <w:lang w:val="ru-RU"/>
        </w:rPr>
        <w:t xml:space="preserve">, </w:t>
      </w:r>
      <w:r w:rsidRPr="003E3D5D">
        <w:rPr>
          <w:lang w:val="ru-RU"/>
        </w:rPr>
        <w:t>и соответствующими многосторонними [</w:t>
      </w:r>
      <w:r w:rsidR="00194876" w:rsidRPr="003E3D5D">
        <w:rPr>
          <w:lang w:val="ru-RU"/>
        </w:rPr>
        <w:t>природоохранными</w:t>
      </w:r>
      <w:r w:rsidRPr="003E3D5D">
        <w:rPr>
          <w:lang w:val="ru-RU"/>
        </w:rPr>
        <w:t>] соглашениями, международными организациями, процессами и инструментами, включая [Парижское соглашение и] Повестку дня в области устойчивого развития на период до 2030 года.]</w:t>
      </w:r>
      <w:r w:rsidR="00194876" w:rsidRPr="003E3D5D">
        <w:rPr>
          <w:rStyle w:val="FootnoteReference"/>
          <w:lang w:val="ru-RU"/>
        </w:rPr>
        <w:footnoteReference w:id="33"/>
      </w:r>
      <w:r w:rsidRPr="003E3D5D">
        <w:rPr>
          <w:lang w:val="ru-RU"/>
        </w:rPr>
        <w:t xml:space="preserve">  </w:t>
      </w:r>
    </w:p>
    <w:p w14:paraId="2DBC920E" w14:textId="77777777" w:rsidR="00194876" w:rsidRPr="003E3D5D" w:rsidRDefault="00194876" w:rsidP="004A1E6E">
      <w:pPr>
        <w:pStyle w:val="Para1"/>
        <w:numPr>
          <w:ilvl w:val="0"/>
          <w:numId w:val="0"/>
        </w:numPr>
        <w:rPr>
          <w:lang w:val="ru-RU"/>
        </w:rPr>
      </w:pPr>
      <w:r w:rsidRPr="003E3D5D">
        <w:rPr>
          <w:lang w:val="ru-RU"/>
        </w:rPr>
        <w:t xml:space="preserve">[4 </w:t>
      </w:r>
      <w:r w:rsidRPr="003E3D5D">
        <w:rPr>
          <w:i/>
          <w:iCs/>
          <w:lang w:val="ru-RU"/>
        </w:rPr>
        <w:t>Alt 1</w:t>
      </w:r>
      <w:r w:rsidRPr="003E3D5D">
        <w:rPr>
          <w:lang w:val="ru-RU"/>
        </w:rPr>
        <w:t>.</w:t>
      </w:r>
      <w:r w:rsidRPr="003E3D5D">
        <w:rPr>
          <w:lang w:val="ru-RU"/>
        </w:rPr>
        <w:tab/>
        <w:t xml:space="preserve"> Рамочная программа [направлена на стимулирование, создание </w:t>
      </w:r>
      <w:r w:rsidR="00974124" w:rsidRPr="003E3D5D">
        <w:rPr>
          <w:lang w:val="ru-RU"/>
        </w:rPr>
        <w:t xml:space="preserve">условий </w:t>
      </w:r>
      <w:r w:rsidRPr="003E3D5D">
        <w:rPr>
          <w:lang w:val="ru-RU"/>
        </w:rPr>
        <w:t xml:space="preserve">и активизацию </w:t>
      </w:r>
      <w:r w:rsidR="00974124" w:rsidRPr="003E3D5D">
        <w:rPr>
          <w:lang w:val="ru-RU"/>
        </w:rPr>
        <w:t xml:space="preserve">неотложных </w:t>
      </w:r>
      <w:r w:rsidRPr="003E3D5D">
        <w:rPr>
          <w:lang w:val="ru-RU"/>
        </w:rPr>
        <w:t>и преобразующих действий</w:t>
      </w:r>
      <w:r w:rsidR="00974124" w:rsidRPr="003E3D5D">
        <w:rPr>
          <w:lang w:val="ru-RU"/>
        </w:rPr>
        <w:t xml:space="preserve"> для</w:t>
      </w:r>
      <w:r w:rsidRPr="003E3D5D">
        <w:rPr>
          <w:lang w:val="ru-RU"/>
        </w:rPr>
        <w:t>] [</w:t>
      </w:r>
      <w:r w:rsidR="00057991" w:rsidRPr="003E3D5D">
        <w:rPr>
          <w:lang w:val="ru-RU"/>
        </w:rPr>
        <w:t>направлена на</w:t>
      </w:r>
      <w:r w:rsidR="00974124" w:rsidRPr="003E3D5D">
        <w:rPr>
          <w:lang w:val="ru-RU"/>
        </w:rPr>
        <w:t>] [решения проблемы</w:t>
      </w:r>
      <w:r w:rsidRPr="003E3D5D">
        <w:rPr>
          <w:lang w:val="ru-RU"/>
        </w:rPr>
        <w:t>] [</w:t>
      </w:r>
      <w:r w:rsidR="00A765C8" w:rsidRPr="003E3D5D">
        <w:rPr>
          <w:lang w:val="ru-RU"/>
        </w:rPr>
        <w:t>прекращения</w:t>
      </w:r>
      <w:r w:rsidRPr="003E3D5D">
        <w:rPr>
          <w:lang w:val="ru-RU"/>
        </w:rPr>
        <w:t>] [восстанов</w:t>
      </w:r>
      <w:r w:rsidR="00A765C8" w:rsidRPr="003E3D5D">
        <w:rPr>
          <w:lang w:val="ru-RU"/>
        </w:rPr>
        <w:t>ления</w:t>
      </w:r>
      <w:r w:rsidRPr="003E3D5D">
        <w:rPr>
          <w:lang w:val="ru-RU"/>
        </w:rPr>
        <w:t>] и обра</w:t>
      </w:r>
      <w:r w:rsidR="00A765C8" w:rsidRPr="003E3D5D">
        <w:rPr>
          <w:lang w:val="ru-RU"/>
        </w:rPr>
        <w:t>щения</w:t>
      </w:r>
      <w:r w:rsidRPr="003E3D5D">
        <w:rPr>
          <w:lang w:val="ru-RU"/>
        </w:rPr>
        <w:t xml:space="preserve"> вспять тенденци</w:t>
      </w:r>
      <w:r w:rsidR="00A765C8" w:rsidRPr="003E3D5D">
        <w:rPr>
          <w:lang w:val="ru-RU"/>
        </w:rPr>
        <w:t>и</w:t>
      </w:r>
      <w:r w:rsidRPr="003E3D5D">
        <w:rPr>
          <w:lang w:val="ru-RU"/>
        </w:rPr>
        <w:t xml:space="preserve"> утраты биоразнообразия [</w:t>
      </w:r>
      <w:r w:rsidR="00C834E9" w:rsidRPr="003E3D5D">
        <w:rPr>
          <w:lang w:val="ru-RU"/>
        </w:rPr>
        <w:t>благодаря</w:t>
      </w:r>
      <w:r w:rsidRPr="003E3D5D">
        <w:rPr>
          <w:lang w:val="ru-RU"/>
        </w:rPr>
        <w:t xml:space="preserve"> преобразующи</w:t>
      </w:r>
      <w:r w:rsidR="00C834E9" w:rsidRPr="003E3D5D">
        <w:rPr>
          <w:lang w:val="ru-RU"/>
        </w:rPr>
        <w:t>м</w:t>
      </w:r>
      <w:r w:rsidRPr="003E3D5D">
        <w:rPr>
          <w:lang w:val="ru-RU"/>
        </w:rPr>
        <w:t xml:space="preserve"> действи</w:t>
      </w:r>
      <w:r w:rsidR="00C834E9" w:rsidRPr="003E3D5D">
        <w:rPr>
          <w:lang w:val="ru-RU"/>
        </w:rPr>
        <w:t>ям</w:t>
      </w:r>
      <w:r w:rsidRPr="003E3D5D">
        <w:rPr>
          <w:lang w:val="ru-RU"/>
        </w:rPr>
        <w:t xml:space="preserve">] для достижения результатов, изложенных в ее </w:t>
      </w:r>
      <w:r w:rsidR="00057991" w:rsidRPr="003E3D5D">
        <w:rPr>
          <w:lang w:val="ru-RU"/>
        </w:rPr>
        <w:t>концепции</w:t>
      </w:r>
      <w:r w:rsidRPr="003E3D5D">
        <w:rPr>
          <w:lang w:val="ru-RU"/>
        </w:rPr>
        <w:t>, миссии, целях и задачах, тем самым</w:t>
      </w:r>
      <w:r w:rsidR="00057991" w:rsidRPr="003E3D5D">
        <w:rPr>
          <w:lang w:val="ru-RU"/>
        </w:rPr>
        <w:t xml:space="preserve"> в равной степени</w:t>
      </w:r>
      <w:r w:rsidRPr="003E3D5D">
        <w:rPr>
          <w:lang w:val="ru-RU"/>
        </w:rPr>
        <w:t xml:space="preserve"> способствуя </w:t>
      </w:r>
      <w:r w:rsidR="00057991" w:rsidRPr="003E3D5D">
        <w:rPr>
          <w:lang w:val="ru-RU"/>
        </w:rPr>
        <w:t xml:space="preserve">достижению </w:t>
      </w:r>
      <w:r w:rsidRPr="003E3D5D">
        <w:rPr>
          <w:lang w:val="ru-RU"/>
        </w:rPr>
        <w:t>тре</w:t>
      </w:r>
      <w:r w:rsidR="00057991" w:rsidRPr="003E3D5D">
        <w:rPr>
          <w:lang w:val="ru-RU"/>
        </w:rPr>
        <w:t>х</w:t>
      </w:r>
      <w:r w:rsidRPr="003E3D5D">
        <w:rPr>
          <w:lang w:val="ru-RU"/>
        </w:rPr>
        <w:t xml:space="preserve"> цел</w:t>
      </w:r>
      <w:r w:rsidR="00057991" w:rsidRPr="003E3D5D">
        <w:rPr>
          <w:lang w:val="ru-RU"/>
        </w:rPr>
        <w:t>ей</w:t>
      </w:r>
      <w:r w:rsidRPr="003E3D5D">
        <w:rPr>
          <w:lang w:val="ru-RU"/>
        </w:rPr>
        <w:t xml:space="preserve"> Конвенции о биологическом разнообразии [правительствами, [субнациональными и местными органами власти] [и] [</w:t>
      </w:r>
      <w:r w:rsidR="008B748B" w:rsidRPr="003E3D5D">
        <w:rPr>
          <w:lang w:val="ru-RU"/>
        </w:rPr>
        <w:t>при</w:t>
      </w:r>
      <w:r w:rsidRPr="003E3D5D">
        <w:rPr>
          <w:lang w:val="ru-RU"/>
        </w:rPr>
        <w:t xml:space="preserve"> участи</w:t>
      </w:r>
      <w:r w:rsidR="008B748B" w:rsidRPr="003E3D5D">
        <w:rPr>
          <w:lang w:val="ru-RU"/>
        </w:rPr>
        <w:t>и</w:t>
      </w:r>
      <w:r w:rsidRPr="003E3D5D">
        <w:rPr>
          <w:lang w:val="ru-RU"/>
        </w:rPr>
        <w:t>] всего общества, включая коренные народы и местные общины, а также неправительственные организации, женщин, [лиц с различной гендерной идентичностью], молодежь, пожилы</w:t>
      </w:r>
      <w:r w:rsidR="00057991" w:rsidRPr="003E3D5D">
        <w:rPr>
          <w:lang w:val="ru-RU"/>
        </w:rPr>
        <w:t>х</w:t>
      </w:r>
      <w:r w:rsidRPr="003E3D5D">
        <w:rPr>
          <w:lang w:val="ru-RU"/>
        </w:rPr>
        <w:t xml:space="preserve"> люд</w:t>
      </w:r>
      <w:r w:rsidR="00057991" w:rsidRPr="003E3D5D">
        <w:rPr>
          <w:lang w:val="ru-RU"/>
        </w:rPr>
        <w:t>ей</w:t>
      </w:r>
      <w:r w:rsidRPr="003E3D5D">
        <w:rPr>
          <w:lang w:val="ru-RU"/>
        </w:rPr>
        <w:t xml:space="preserve">, деловые и финансовые круги, научное сообщество, академические </w:t>
      </w:r>
      <w:r w:rsidR="006D0870" w:rsidRPr="003E3D5D">
        <w:rPr>
          <w:lang w:val="ru-RU"/>
        </w:rPr>
        <w:t>учреждения</w:t>
      </w:r>
      <w:r w:rsidRPr="003E3D5D">
        <w:rPr>
          <w:lang w:val="ru-RU"/>
        </w:rPr>
        <w:t xml:space="preserve">, религиозные организации, граждан в целом и другие заинтересованные стороны и] [в том числе] посредством обеспечения согласованности и взаимодополняемости с другими конвенциями, </w:t>
      </w:r>
      <w:r w:rsidR="006D0870" w:rsidRPr="003E3D5D">
        <w:rPr>
          <w:lang w:val="ru-RU"/>
        </w:rPr>
        <w:t>связанными с</w:t>
      </w:r>
      <w:r w:rsidRPr="003E3D5D">
        <w:rPr>
          <w:lang w:val="ru-RU"/>
        </w:rPr>
        <w:t xml:space="preserve"> биоразнообрази</w:t>
      </w:r>
      <w:r w:rsidR="006D0870" w:rsidRPr="003E3D5D">
        <w:rPr>
          <w:lang w:val="ru-RU"/>
        </w:rPr>
        <w:t>ем</w:t>
      </w:r>
      <w:r w:rsidRPr="003E3D5D">
        <w:rPr>
          <w:lang w:val="ru-RU"/>
        </w:rPr>
        <w:t>, и соответствующими многосторонними [</w:t>
      </w:r>
      <w:r w:rsidR="008B748B" w:rsidRPr="003E3D5D">
        <w:rPr>
          <w:lang w:val="ru-RU"/>
        </w:rPr>
        <w:t>природоохранными</w:t>
      </w:r>
      <w:r w:rsidRPr="003E3D5D">
        <w:rPr>
          <w:lang w:val="ru-RU"/>
        </w:rPr>
        <w:t xml:space="preserve">] соглашениями, </w:t>
      </w:r>
      <w:r w:rsidR="008B748B" w:rsidRPr="003E3D5D">
        <w:rPr>
          <w:lang w:val="ru-RU"/>
        </w:rPr>
        <w:t>международными организациями, процессами и инструментами</w:t>
      </w:r>
      <w:r w:rsidRPr="003E3D5D">
        <w:rPr>
          <w:lang w:val="ru-RU"/>
        </w:rPr>
        <w:t>, включая [Парижское соглашение и] Повестку дня в области устойчивого развития на период до 2030 года.]</w:t>
      </w:r>
    </w:p>
    <w:p w14:paraId="2DBC920F" w14:textId="77777777" w:rsidR="008B748B" w:rsidRPr="003E3D5D" w:rsidRDefault="006D0870" w:rsidP="004A1E6E">
      <w:pPr>
        <w:pStyle w:val="Para1"/>
        <w:tabs>
          <w:tab w:val="clear" w:pos="360"/>
        </w:tabs>
        <w:rPr>
          <w:lang w:val="ru-RU"/>
        </w:rPr>
      </w:pPr>
      <w:r w:rsidRPr="003E3D5D">
        <w:rPr>
          <w:lang w:val="ru-RU"/>
        </w:rPr>
        <w:t xml:space="preserve">Рамочная программа </w:t>
      </w:r>
      <w:r w:rsidR="008C1B6F" w:rsidRPr="003E3D5D">
        <w:rPr>
          <w:lang w:val="ru-RU"/>
        </w:rPr>
        <w:t>предоставит</w:t>
      </w:r>
      <w:r w:rsidR="008B748B" w:rsidRPr="003E3D5D">
        <w:rPr>
          <w:lang w:val="ru-RU"/>
        </w:rPr>
        <w:t xml:space="preserve"> глобальную [ориентированную на результаты] [ориентированную на конечный результат] и ориентированную на процесс </w:t>
      </w:r>
      <w:r w:rsidR="008C1B6F" w:rsidRPr="003E3D5D">
        <w:rPr>
          <w:lang w:val="ru-RU"/>
        </w:rPr>
        <w:t>структуру</w:t>
      </w:r>
      <w:r w:rsidR="008B748B" w:rsidRPr="003E3D5D">
        <w:rPr>
          <w:lang w:val="ru-RU"/>
        </w:rPr>
        <w:t xml:space="preserve"> </w:t>
      </w:r>
      <w:r w:rsidR="00322A0A" w:rsidRPr="003E3D5D">
        <w:rPr>
          <w:lang w:val="ru-RU"/>
        </w:rPr>
        <w:t>[[признавая при этом, что она не является юридически обязательной</w:t>
      </w:r>
      <w:r w:rsidR="00C834E9" w:rsidRPr="003E3D5D">
        <w:rPr>
          <w:lang w:val="ru-RU"/>
        </w:rPr>
        <w:t>,</w:t>
      </w:r>
      <w:r w:rsidR="00322A0A" w:rsidRPr="003E3D5D">
        <w:rPr>
          <w:lang w:val="ru-RU"/>
        </w:rPr>
        <w:t xml:space="preserve">] </w:t>
      </w:r>
      <w:r w:rsidR="008B748B" w:rsidRPr="003E3D5D">
        <w:rPr>
          <w:lang w:val="ru-RU"/>
        </w:rPr>
        <w:t>для [</w:t>
      </w:r>
      <w:r w:rsidR="0002314B" w:rsidRPr="003E3D5D">
        <w:rPr>
          <w:lang w:val="ru-RU"/>
        </w:rPr>
        <w:t xml:space="preserve">обеспечения </w:t>
      </w:r>
      <w:r w:rsidR="008B748B" w:rsidRPr="003E3D5D">
        <w:rPr>
          <w:lang w:val="ru-RU"/>
        </w:rPr>
        <w:t>руководства</w:t>
      </w:r>
      <w:r w:rsidR="0002314B" w:rsidRPr="003E3D5D">
        <w:rPr>
          <w:lang w:val="ru-RU"/>
        </w:rPr>
        <w:t>,</w:t>
      </w:r>
      <w:r w:rsidR="008B748B" w:rsidRPr="003E3D5D">
        <w:rPr>
          <w:lang w:val="ru-RU"/>
        </w:rPr>
        <w:t xml:space="preserve"> содействия разработке и реализации национальных, субнациональных и региональных целей и задач и, [при необходимости], пересмотра и обновления национальных стратегий и планов действий </w:t>
      </w:r>
      <w:r w:rsidR="0002314B" w:rsidRPr="003E3D5D">
        <w:rPr>
          <w:lang w:val="ru-RU"/>
        </w:rPr>
        <w:t>в области</w:t>
      </w:r>
      <w:r w:rsidR="008B748B" w:rsidRPr="003E3D5D">
        <w:rPr>
          <w:lang w:val="ru-RU"/>
        </w:rPr>
        <w:t xml:space="preserve"> </w:t>
      </w:r>
      <w:r w:rsidR="0002314B" w:rsidRPr="003E3D5D">
        <w:rPr>
          <w:lang w:val="ru-RU"/>
        </w:rPr>
        <w:t>биоразнообразия</w:t>
      </w:r>
      <w:r w:rsidR="008B748B" w:rsidRPr="003E3D5D">
        <w:rPr>
          <w:lang w:val="ru-RU"/>
        </w:rPr>
        <w:t xml:space="preserve">]. </w:t>
      </w:r>
      <w:r w:rsidR="0002314B" w:rsidRPr="003E3D5D">
        <w:rPr>
          <w:lang w:val="ru-RU"/>
        </w:rPr>
        <w:t xml:space="preserve">Она также </w:t>
      </w:r>
      <w:r w:rsidR="008C1B6F" w:rsidRPr="003E3D5D">
        <w:rPr>
          <w:lang w:val="ru-RU"/>
        </w:rPr>
        <w:t xml:space="preserve">будет </w:t>
      </w:r>
      <w:r w:rsidR="0002314B" w:rsidRPr="003E3D5D">
        <w:rPr>
          <w:lang w:val="ru-RU"/>
        </w:rPr>
        <w:t>содейств</w:t>
      </w:r>
      <w:r w:rsidR="008C1B6F" w:rsidRPr="003E3D5D">
        <w:rPr>
          <w:lang w:val="ru-RU"/>
        </w:rPr>
        <w:t>овать проведению</w:t>
      </w:r>
      <w:r w:rsidR="0002314B" w:rsidRPr="003E3D5D">
        <w:rPr>
          <w:lang w:val="ru-RU"/>
        </w:rPr>
        <w:t xml:space="preserve"> регулярно</w:t>
      </w:r>
      <w:r w:rsidR="008C1B6F" w:rsidRPr="003E3D5D">
        <w:rPr>
          <w:lang w:val="ru-RU"/>
        </w:rPr>
        <w:t>го мониторинга</w:t>
      </w:r>
      <w:r w:rsidR="0002314B" w:rsidRPr="003E3D5D">
        <w:rPr>
          <w:lang w:val="ru-RU"/>
        </w:rPr>
        <w:t xml:space="preserve"> и обзор</w:t>
      </w:r>
      <w:r w:rsidR="008C1B6F" w:rsidRPr="003E3D5D">
        <w:rPr>
          <w:lang w:val="ru-RU"/>
        </w:rPr>
        <w:t>а</w:t>
      </w:r>
      <w:r w:rsidR="0002314B" w:rsidRPr="003E3D5D">
        <w:rPr>
          <w:lang w:val="ru-RU"/>
        </w:rPr>
        <w:t xml:space="preserve"> прогресса </w:t>
      </w:r>
      <w:r w:rsidR="008B748B" w:rsidRPr="003E3D5D">
        <w:rPr>
          <w:lang w:val="ru-RU"/>
        </w:rPr>
        <w:t>на глобальном</w:t>
      </w:r>
      <w:r w:rsidR="008C1B6F" w:rsidRPr="003E3D5D">
        <w:rPr>
          <w:lang w:val="ru-RU"/>
        </w:rPr>
        <w:t>,</w:t>
      </w:r>
      <w:r w:rsidR="008B748B" w:rsidRPr="003E3D5D">
        <w:rPr>
          <w:lang w:val="ru-RU"/>
        </w:rPr>
        <w:t xml:space="preserve"> региональном, субрегиональном, национальном и субнациональном уровнях и </w:t>
      </w:r>
      <w:r w:rsidR="0002314B" w:rsidRPr="003E3D5D">
        <w:rPr>
          <w:lang w:val="ru-RU"/>
        </w:rPr>
        <w:t>повышени</w:t>
      </w:r>
      <w:r w:rsidR="008C1B6F" w:rsidRPr="003E3D5D">
        <w:rPr>
          <w:lang w:val="ru-RU"/>
        </w:rPr>
        <w:t>ю</w:t>
      </w:r>
      <w:r w:rsidR="0002314B" w:rsidRPr="003E3D5D">
        <w:rPr>
          <w:lang w:val="ru-RU"/>
        </w:rPr>
        <w:t xml:space="preserve"> прозрачности и [подотчетности] [ответственности]]</w:t>
      </w:r>
      <w:r w:rsidR="008B748B" w:rsidRPr="003E3D5D">
        <w:rPr>
          <w:lang w:val="ru-RU"/>
        </w:rPr>
        <w:t>.</w:t>
      </w:r>
    </w:p>
    <w:p w14:paraId="2DBC9210" w14:textId="77777777" w:rsidR="0002314B" w:rsidRPr="003E3D5D" w:rsidRDefault="0094673C" w:rsidP="0094673C">
      <w:pPr>
        <w:pStyle w:val="Para1"/>
        <w:numPr>
          <w:ilvl w:val="0"/>
          <w:numId w:val="0"/>
        </w:numPr>
        <w:rPr>
          <w:lang w:val="ru-RU"/>
        </w:rPr>
      </w:pPr>
      <w:r w:rsidRPr="003E3D5D">
        <w:rPr>
          <w:lang w:val="ru-RU"/>
        </w:rPr>
        <w:t>[</w:t>
      </w:r>
      <w:r>
        <w:rPr>
          <w:lang w:val="ru-RU"/>
        </w:rPr>
        <w:t>6.</w:t>
      </w:r>
      <w:r>
        <w:rPr>
          <w:lang w:val="ru-RU"/>
        </w:rPr>
        <w:tab/>
        <w:t>Р</w:t>
      </w:r>
      <w:r w:rsidR="0002314B" w:rsidRPr="003E3D5D">
        <w:rPr>
          <w:lang w:val="ru-RU"/>
        </w:rPr>
        <w:t xml:space="preserve">амочная программа направлена на поощрение [взаимодействия] [согласованности и взаимодополняемости] сотрудничества между Конвенцией о биологическом разнообразии и протоколами к ней и другими конвенциями, </w:t>
      </w:r>
      <w:r w:rsidR="00B434A5" w:rsidRPr="003E3D5D">
        <w:rPr>
          <w:lang w:val="ru-RU"/>
        </w:rPr>
        <w:t>связанными с</w:t>
      </w:r>
      <w:r w:rsidR="0002314B" w:rsidRPr="003E3D5D">
        <w:rPr>
          <w:lang w:val="ru-RU"/>
        </w:rPr>
        <w:t xml:space="preserve"> биоразнообрази</w:t>
      </w:r>
      <w:r w:rsidR="00B434A5" w:rsidRPr="003E3D5D">
        <w:rPr>
          <w:lang w:val="ru-RU"/>
        </w:rPr>
        <w:t>ем</w:t>
      </w:r>
      <w:r w:rsidR="0002314B" w:rsidRPr="003E3D5D">
        <w:rPr>
          <w:lang w:val="ru-RU"/>
        </w:rPr>
        <w:t xml:space="preserve">, [соответствующими] и другими многосторонними [природоохранными] соглашениями[, организациями и] [процессами], </w:t>
      </w:r>
      <w:r w:rsidR="0002314B" w:rsidRPr="003E3D5D">
        <w:rPr>
          <w:lang w:val="ru-RU"/>
        </w:rPr>
        <w:lastRenderedPageBreak/>
        <w:t>которые способствуют достижению целей Конвенции и ее протоколов, соблюдая [и опираясь на] их соответствующие мандаты, и на создание возможностей для [координации,] [взаимодействия] сотрудничества и партнерства между различными субъектами, а также на повышение эффективности и результативности ее осуществления].</w:t>
      </w:r>
    </w:p>
    <w:p w14:paraId="2DBC9211" w14:textId="77777777" w:rsidR="00A02EE4" w:rsidRPr="003E3D5D" w:rsidRDefault="00A02EE4" w:rsidP="004A1E6E">
      <w:pPr>
        <w:spacing w:before="120" w:after="120"/>
        <w:jc w:val="center"/>
        <w:rPr>
          <w:b/>
          <w:bCs/>
          <w:szCs w:val="22"/>
          <w:lang w:val="ru-RU"/>
        </w:rPr>
      </w:pPr>
      <w:r w:rsidRPr="003E3D5D">
        <w:rPr>
          <w:b/>
          <w:bCs/>
          <w:szCs w:val="22"/>
          <w:lang w:val="ru-RU"/>
        </w:rPr>
        <w:t>[Раздел B Bis</w:t>
      </w:r>
      <w:r w:rsidR="004B57C9" w:rsidRPr="003E3D5D">
        <w:rPr>
          <w:b/>
          <w:bCs/>
          <w:szCs w:val="22"/>
          <w:lang w:val="ru-RU"/>
        </w:rPr>
        <w:t>.</w:t>
      </w:r>
      <w:r w:rsidRPr="003E3D5D">
        <w:rPr>
          <w:b/>
          <w:bCs/>
          <w:szCs w:val="22"/>
          <w:lang w:val="ru-RU"/>
        </w:rPr>
        <w:t xml:space="preserve"> [Принципы и] [Подходы] [Руководящие принципы] осуществлени</w:t>
      </w:r>
      <w:r w:rsidR="00A81D10" w:rsidRPr="003E3D5D">
        <w:rPr>
          <w:b/>
          <w:bCs/>
          <w:szCs w:val="22"/>
          <w:lang w:val="ru-RU"/>
        </w:rPr>
        <w:t>я</w:t>
      </w:r>
      <w:r w:rsidRPr="003E3D5D">
        <w:rPr>
          <w:b/>
          <w:bCs/>
          <w:szCs w:val="22"/>
          <w:lang w:val="ru-RU"/>
        </w:rPr>
        <w:t xml:space="preserve"> рамочной программы</w:t>
      </w:r>
    </w:p>
    <w:p w14:paraId="2DBC9212" w14:textId="77777777" w:rsidR="004A1E6E" w:rsidRPr="0094673C" w:rsidRDefault="00B3717D" w:rsidP="0094673C">
      <w:pPr>
        <w:pStyle w:val="Para1"/>
        <w:numPr>
          <w:ilvl w:val="0"/>
          <w:numId w:val="43"/>
        </w:numPr>
        <w:tabs>
          <w:tab w:val="clear" w:pos="360"/>
        </w:tabs>
        <w:rPr>
          <w:lang w:val="ru-RU"/>
        </w:rPr>
      </w:pPr>
      <w:r w:rsidRPr="0094673C">
        <w:rPr>
          <w:lang w:val="ru-RU"/>
        </w:rPr>
        <w:t>В основе осуществления рамочной программы должны лежать следующие [принципы и] [подходы] [руководящие принципы]:</w:t>
      </w:r>
      <w:r w:rsidR="004A1E6E" w:rsidRPr="0094673C">
        <w:rPr>
          <w:lang w:val="ru-RU"/>
        </w:rPr>
        <w:t xml:space="preserve"> </w:t>
      </w:r>
    </w:p>
    <w:p w14:paraId="2DBC9213" w14:textId="77777777" w:rsidR="004A1E6E" w:rsidRPr="003E3D5D" w:rsidRDefault="00557A90" w:rsidP="004A1E6E">
      <w:pPr>
        <w:pStyle w:val="Para1"/>
        <w:tabs>
          <w:tab w:val="clear" w:pos="360"/>
        </w:tabs>
        <w:rPr>
          <w:lang w:val="ru-RU"/>
        </w:rPr>
      </w:pPr>
      <w:r w:rsidRPr="003E3D5D">
        <w:rPr>
          <w:lang w:val="ru-RU"/>
        </w:rPr>
        <w:t>Настоящая рамочная программа предназначена для всех людей, всех правительств и всего общества.</w:t>
      </w:r>
      <w:r w:rsidR="004A1E6E" w:rsidRPr="003E3D5D">
        <w:rPr>
          <w:lang w:val="ru-RU"/>
        </w:rPr>
        <w:t xml:space="preserve"> </w:t>
      </w:r>
      <w:r w:rsidR="00B3717D" w:rsidRPr="003E3D5D">
        <w:rPr>
          <w:lang w:val="ru-RU"/>
        </w:rPr>
        <w:t>Ее осуществление требует политической воли и признания на высших уровнях государственной власти и будет зависеть от действий и сотрудничества всех уровней власти со всеми субъектами общества</w:t>
      </w:r>
      <w:r w:rsidR="004A1E6E" w:rsidRPr="003E3D5D">
        <w:rPr>
          <w:lang w:val="ru-RU"/>
        </w:rPr>
        <w:t xml:space="preserve">. </w:t>
      </w:r>
      <w:r w:rsidR="00B3717D" w:rsidRPr="003E3D5D">
        <w:rPr>
          <w:lang w:val="ru-RU"/>
        </w:rPr>
        <w:t>Хотя некоторые задачи могут быть более актуальны для конкретных местных условий и обстоятельств, меры, принимаемые всеми правительствами и заинтересованными сторонами в отношении всех целей и задач, будут иметь важное значение для обеспечения успешного осуществления рамочной программы в целом.</w:t>
      </w:r>
    </w:p>
    <w:p w14:paraId="2DBC9214" w14:textId="77777777" w:rsidR="00A81D10" w:rsidRPr="003E3D5D" w:rsidRDefault="00A81D10" w:rsidP="004A1E6E">
      <w:pPr>
        <w:pStyle w:val="Para1"/>
        <w:tabs>
          <w:tab w:val="clear" w:pos="360"/>
        </w:tabs>
        <w:rPr>
          <w:lang w:val="ru-RU"/>
        </w:rPr>
      </w:pPr>
      <w:r w:rsidRPr="003E3D5D">
        <w:rPr>
          <w:lang w:val="ru-RU"/>
        </w:rPr>
        <w:t xml:space="preserve">Осуществление рамочной программы будет </w:t>
      </w:r>
      <w:r w:rsidR="00CB586E" w:rsidRPr="003E3D5D">
        <w:rPr>
          <w:lang w:val="ru-RU"/>
        </w:rPr>
        <w:t>опираться</w:t>
      </w:r>
      <w:r w:rsidRPr="003E3D5D">
        <w:rPr>
          <w:lang w:val="ru-RU"/>
        </w:rPr>
        <w:t xml:space="preserve"> на национальны</w:t>
      </w:r>
      <w:r w:rsidR="00CB586E" w:rsidRPr="003E3D5D">
        <w:rPr>
          <w:lang w:val="ru-RU"/>
        </w:rPr>
        <w:t>е</w:t>
      </w:r>
      <w:r w:rsidRPr="003E3D5D">
        <w:rPr>
          <w:lang w:val="ru-RU"/>
        </w:rPr>
        <w:t xml:space="preserve"> стратеги</w:t>
      </w:r>
      <w:r w:rsidR="00CB586E" w:rsidRPr="003E3D5D">
        <w:rPr>
          <w:lang w:val="ru-RU"/>
        </w:rPr>
        <w:t>и и планы</w:t>
      </w:r>
      <w:r w:rsidRPr="003E3D5D">
        <w:rPr>
          <w:lang w:val="ru-RU"/>
        </w:rPr>
        <w:t xml:space="preserve"> действий по сохранению биоразнообразия (НСПДСБ), а </w:t>
      </w:r>
      <w:r w:rsidR="00BC77D5" w:rsidRPr="003E3D5D">
        <w:rPr>
          <w:lang w:val="ru-RU"/>
        </w:rPr>
        <w:t>также на интеграци</w:t>
      </w:r>
      <w:r w:rsidR="00CB586E" w:rsidRPr="003E3D5D">
        <w:rPr>
          <w:lang w:val="ru-RU"/>
        </w:rPr>
        <w:t>ю</w:t>
      </w:r>
      <w:r w:rsidR="00BC77D5" w:rsidRPr="003E3D5D">
        <w:rPr>
          <w:lang w:val="ru-RU"/>
        </w:rPr>
        <w:t xml:space="preserve"> различных секторов и уровней государственного управления</w:t>
      </w:r>
      <w:r w:rsidRPr="003E3D5D">
        <w:rPr>
          <w:lang w:val="ru-RU"/>
        </w:rPr>
        <w:t xml:space="preserve">, и потребует </w:t>
      </w:r>
      <w:r w:rsidR="00BC77D5" w:rsidRPr="003E3D5D">
        <w:rPr>
          <w:lang w:val="ru-RU"/>
        </w:rPr>
        <w:t>транспарентного</w:t>
      </w:r>
      <w:r w:rsidRPr="003E3D5D">
        <w:rPr>
          <w:lang w:val="ru-RU"/>
        </w:rPr>
        <w:t xml:space="preserve"> и инклюзивного управления, а также </w:t>
      </w:r>
      <w:r w:rsidR="00C34821" w:rsidRPr="003E3D5D">
        <w:rPr>
          <w:lang w:val="ru-RU"/>
        </w:rPr>
        <w:t xml:space="preserve">применения </w:t>
      </w:r>
      <w:r w:rsidRPr="003E3D5D">
        <w:rPr>
          <w:lang w:val="ru-RU"/>
        </w:rPr>
        <w:t xml:space="preserve">согласованного и эффективного национального законодательства, политики и </w:t>
      </w:r>
      <w:r w:rsidR="00C34821" w:rsidRPr="003E3D5D">
        <w:rPr>
          <w:lang w:val="ru-RU"/>
        </w:rPr>
        <w:t xml:space="preserve">участия </w:t>
      </w:r>
      <w:r w:rsidRPr="003E3D5D">
        <w:rPr>
          <w:lang w:val="ru-RU"/>
        </w:rPr>
        <w:t>институтов. Национальный вклад в достижение глобальных целей и задач рамочной программы будет определяться в соответствии с национальными условиями, приоритетами и возможностями.</w:t>
      </w:r>
    </w:p>
    <w:p w14:paraId="2DBC9215" w14:textId="77777777" w:rsidR="00C34821" w:rsidRPr="003E3D5D" w:rsidRDefault="00C34821" w:rsidP="004A1E6E">
      <w:pPr>
        <w:pStyle w:val="Para1"/>
        <w:tabs>
          <w:tab w:val="clear" w:pos="360"/>
        </w:tabs>
        <w:rPr>
          <w:lang w:val="ru-RU"/>
        </w:rPr>
      </w:pPr>
      <w:r w:rsidRPr="003E3D5D">
        <w:rPr>
          <w:lang w:val="ru-RU"/>
        </w:rPr>
        <w:t xml:space="preserve">В случае если реализация глобальной рамочной программы в области биоразнообразия на национальном уровне предполагает принятие законодательных мер, такие меры должны </w:t>
      </w:r>
      <w:r w:rsidR="00DA1F4E" w:rsidRPr="003E3D5D">
        <w:rPr>
          <w:lang w:val="ru-RU"/>
        </w:rPr>
        <w:t>содействовать выполнению</w:t>
      </w:r>
      <w:r w:rsidRPr="003E3D5D">
        <w:rPr>
          <w:lang w:val="ru-RU"/>
        </w:rPr>
        <w:t xml:space="preserve"> других международных соглашений или инструментов, в которых рассматриваются вопросы, охватыва</w:t>
      </w:r>
      <w:r w:rsidR="008950E1" w:rsidRPr="003E3D5D">
        <w:rPr>
          <w:lang w:val="ru-RU"/>
        </w:rPr>
        <w:t>емые</w:t>
      </w:r>
      <w:r w:rsidRPr="003E3D5D">
        <w:rPr>
          <w:lang w:val="ru-RU"/>
        </w:rPr>
        <w:t xml:space="preserve"> рамочной программой.</w:t>
      </w:r>
    </w:p>
    <w:p w14:paraId="2DBC9216" w14:textId="77777777" w:rsidR="00A66DEE" w:rsidRPr="003E3D5D" w:rsidRDefault="00A66DEE" w:rsidP="004A1E6E">
      <w:pPr>
        <w:pStyle w:val="Para1"/>
        <w:tabs>
          <w:tab w:val="clear" w:pos="360"/>
        </w:tabs>
        <w:rPr>
          <w:lang w:val="ru-RU"/>
        </w:rPr>
      </w:pPr>
      <w:r w:rsidRPr="003E3D5D">
        <w:rPr>
          <w:lang w:val="ru-RU"/>
        </w:rPr>
        <w:t xml:space="preserve">В рамочной программе признается международное право в области прав человека и право на чистую, безопасную и устойчивую окружающую среду. При ее </w:t>
      </w:r>
      <w:r w:rsidR="008818A7" w:rsidRPr="003E3D5D">
        <w:rPr>
          <w:lang w:val="ru-RU"/>
        </w:rPr>
        <w:t>осуществлении</w:t>
      </w:r>
      <w:r w:rsidRPr="003E3D5D">
        <w:rPr>
          <w:lang w:val="ru-RU"/>
        </w:rPr>
        <w:t xml:space="preserve"> следует придерживаться подхода, основанного на правах человека, </w:t>
      </w:r>
      <w:r w:rsidR="00B55792" w:rsidRPr="003E3D5D">
        <w:rPr>
          <w:lang w:val="ru-RU"/>
        </w:rPr>
        <w:t>соблюдающе</w:t>
      </w:r>
      <w:r w:rsidR="008818A7" w:rsidRPr="003E3D5D">
        <w:rPr>
          <w:lang w:val="ru-RU"/>
        </w:rPr>
        <w:t>го</w:t>
      </w:r>
      <w:r w:rsidR="00B55792" w:rsidRPr="003E3D5D">
        <w:rPr>
          <w:lang w:val="ru-RU"/>
        </w:rPr>
        <w:t>, защищающе</w:t>
      </w:r>
      <w:r w:rsidR="008818A7" w:rsidRPr="003E3D5D">
        <w:rPr>
          <w:lang w:val="ru-RU"/>
        </w:rPr>
        <w:t>го</w:t>
      </w:r>
      <w:r w:rsidR="00B55792" w:rsidRPr="003E3D5D">
        <w:rPr>
          <w:lang w:val="ru-RU"/>
        </w:rPr>
        <w:t xml:space="preserve"> и реализующе</w:t>
      </w:r>
      <w:r w:rsidR="008818A7" w:rsidRPr="003E3D5D">
        <w:rPr>
          <w:lang w:val="ru-RU"/>
        </w:rPr>
        <w:t>го</w:t>
      </w:r>
      <w:r w:rsidR="00B55792" w:rsidRPr="003E3D5D">
        <w:rPr>
          <w:lang w:val="ru-RU"/>
        </w:rPr>
        <w:t xml:space="preserve"> эти права, а также учитывающе</w:t>
      </w:r>
      <w:r w:rsidR="008818A7" w:rsidRPr="003E3D5D">
        <w:rPr>
          <w:lang w:val="ru-RU"/>
        </w:rPr>
        <w:t>го</w:t>
      </w:r>
      <w:r w:rsidR="00B55792" w:rsidRPr="003E3D5D">
        <w:rPr>
          <w:lang w:val="ru-RU"/>
        </w:rPr>
        <w:t xml:space="preserve"> </w:t>
      </w:r>
      <w:r w:rsidRPr="003E3D5D">
        <w:rPr>
          <w:lang w:val="ru-RU"/>
        </w:rPr>
        <w:t xml:space="preserve">различные мировоззрения, ценности и системы знаний, включая различные </w:t>
      </w:r>
      <w:r w:rsidR="00B55792" w:rsidRPr="003E3D5D">
        <w:rPr>
          <w:lang w:val="ru-RU"/>
        </w:rPr>
        <w:t xml:space="preserve">представления о </w:t>
      </w:r>
      <w:r w:rsidRPr="003E3D5D">
        <w:rPr>
          <w:lang w:val="ru-RU"/>
        </w:rPr>
        <w:t>природ</w:t>
      </w:r>
      <w:r w:rsidR="00B55792" w:rsidRPr="003E3D5D">
        <w:rPr>
          <w:lang w:val="ru-RU"/>
        </w:rPr>
        <w:t>е</w:t>
      </w:r>
      <w:r w:rsidRPr="003E3D5D">
        <w:rPr>
          <w:lang w:val="ru-RU"/>
        </w:rPr>
        <w:t xml:space="preserve"> и взаимоотношени</w:t>
      </w:r>
      <w:r w:rsidR="00B55792" w:rsidRPr="003E3D5D">
        <w:rPr>
          <w:lang w:val="ru-RU"/>
        </w:rPr>
        <w:t>ях</w:t>
      </w:r>
      <w:r w:rsidRPr="003E3D5D">
        <w:rPr>
          <w:lang w:val="ru-RU"/>
        </w:rPr>
        <w:t xml:space="preserve"> </w:t>
      </w:r>
      <w:r w:rsidR="008818A7" w:rsidRPr="003E3D5D">
        <w:rPr>
          <w:lang w:val="ru-RU"/>
        </w:rPr>
        <w:t xml:space="preserve">с ней </w:t>
      </w:r>
      <w:r w:rsidRPr="003E3D5D">
        <w:rPr>
          <w:lang w:val="ru-RU"/>
        </w:rPr>
        <w:t>людей.</w:t>
      </w:r>
    </w:p>
    <w:p w14:paraId="2DBC9217" w14:textId="77777777" w:rsidR="008818A7" w:rsidRPr="003E3D5D" w:rsidRDefault="008818A7" w:rsidP="004A1E6E">
      <w:pPr>
        <w:pStyle w:val="Para1"/>
        <w:tabs>
          <w:tab w:val="clear" w:pos="360"/>
        </w:tabs>
        <w:rPr>
          <w:lang w:val="ru-RU"/>
        </w:rPr>
      </w:pPr>
      <w:r w:rsidRPr="003E3D5D">
        <w:rPr>
          <w:lang w:val="ru-RU"/>
        </w:rPr>
        <w:t xml:space="preserve">Успех </w:t>
      </w:r>
      <w:r w:rsidR="00FF3C07" w:rsidRPr="003E3D5D">
        <w:rPr>
          <w:lang w:val="ru-RU"/>
        </w:rPr>
        <w:t xml:space="preserve">программы </w:t>
      </w:r>
      <w:r w:rsidRPr="003E3D5D">
        <w:rPr>
          <w:lang w:val="ru-RU"/>
        </w:rPr>
        <w:t>будет зависеть от обеспечения гендерного равенства</w:t>
      </w:r>
      <w:r w:rsidR="00FF3C07" w:rsidRPr="003E3D5D">
        <w:rPr>
          <w:lang w:val="ru-RU"/>
        </w:rPr>
        <w:t>,</w:t>
      </w:r>
      <w:r w:rsidRPr="003E3D5D">
        <w:rPr>
          <w:lang w:val="ru-RU"/>
        </w:rPr>
        <w:t xml:space="preserve"> расширения прав и возможностей женщин и девочек, сокращения неравенства, расширения доступа к образованию и соблюдения принципа равенства между поколениями.</w:t>
      </w:r>
    </w:p>
    <w:p w14:paraId="2DBC9218" w14:textId="77777777" w:rsidR="004A1E6E" w:rsidRPr="003E3D5D" w:rsidRDefault="00FF3C07" w:rsidP="004A1E6E">
      <w:pPr>
        <w:pStyle w:val="Para1"/>
        <w:tabs>
          <w:tab w:val="clear" w:pos="360"/>
        </w:tabs>
        <w:rPr>
          <w:lang w:val="ru-RU"/>
        </w:rPr>
      </w:pPr>
      <w:r w:rsidRPr="003E3D5D">
        <w:rPr>
          <w:lang w:val="ru-RU"/>
        </w:rPr>
        <w:t>В рамочной программе признается важная роль и вклад коренных народов и местных общин как хранителей биоразнообразия и партнеров в восстановлении, сохранении и устойчивом использовании биоразнообразия.</w:t>
      </w:r>
      <w:r w:rsidR="004A1E6E" w:rsidRPr="003E3D5D">
        <w:rPr>
          <w:lang w:val="ru-RU"/>
        </w:rPr>
        <w:t xml:space="preserve"> </w:t>
      </w:r>
      <w:r w:rsidR="005B3BB9" w:rsidRPr="003E3D5D">
        <w:rPr>
          <w:lang w:val="ru-RU"/>
        </w:rPr>
        <w:t>Ее осуществление должно обеспечивать уважение, сохранение и поддержание знаний, инноваций и устойчивой практики коренных народов и местных общин, в том числе посредством их всестороннего и эффективного участия в принятии решений и их добровольного предварительного и обоснованного согласия, предварительного и обоснованного согласия или одобрения и участия в соответствии с Декларацией ООН о правах коренных народов и международным правом прав человека</w:t>
      </w:r>
      <w:r w:rsidR="004A1E6E" w:rsidRPr="003E3D5D">
        <w:rPr>
          <w:lang w:val="ru-RU"/>
        </w:rPr>
        <w:t>.</w:t>
      </w:r>
    </w:p>
    <w:p w14:paraId="2DBC9219" w14:textId="77777777" w:rsidR="004A1E6E" w:rsidRPr="003E3D5D" w:rsidRDefault="005B3BB9" w:rsidP="004A1E6E">
      <w:pPr>
        <w:pStyle w:val="Para1"/>
        <w:tabs>
          <w:tab w:val="clear" w:pos="360"/>
        </w:tabs>
        <w:rPr>
          <w:lang w:val="ru-RU"/>
        </w:rPr>
      </w:pPr>
      <w:r w:rsidRPr="003E3D5D">
        <w:rPr>
          <w:lang w:val="ru-RU"/>
        </w:rPr>
        <w:t xml:space="preserve">Цели и задачи рамочной программы носят комплексный характер и призваны </w:t>
      </w:r>
      <w:r w:rsidR="00135E06" w:rsidRPr="003E3D5D">
        <w:rPr>
          <w:lang w:val="ru-RU"/>
        </w:rPr>
        <w:t xml:space="preserve">обеспечить </w:t>
      </w:r>
      <w:r w:rsidRPr="003E3D5D">
        <w:rPr>
          <w:lang w:val="ru-RU"/>
        </w:rPr>
        <w:t>сбалансирова</w:t>
      </w:r>
      <w:r w:rsidR="00135E06" w:rsidRPr="003E3D5D">
        <w:rPr>
          <w:lang w:val="ru-RU"/>
        </w:rPr>
        <w:t xml:space="preserve">нное достижение </w:t>
      </w:r>
      <w:r w:rsidRPr="003E3D5D">
        <w:rPr>
          <w:lang w:val="ru-RU"/>
        </w:rPr>
        <w:t>тр</w:t>
      </w:r>
      <w:r w:rsidR="00135E06" w:rsidRPr="003E3D5D">
        <w:rPr>
          <w:lang w:val="ru-RU"/>
        </w:rPr>
        <w:t>ех</w:t>
      </w:r>
      <w:r w:rsidRPr="003E3D5D">
        <w:rPr>
          <w:lang w:val="ru-RU"/>
        </w:rPr>
        <w:t xml:space="preserve"> цел</w:t>
      </w:r>
      <w:r w:rsidR="00135E06" w:rsidRPr="003E3D5D">
        <w:rPr>
          <w:lang w:val="ru-RU"/>
        </w:rPr>
        <w:t>ей</w:t>
      </w:r>
      <w:r w:rsidRPr="003E3D5D">
        <w:rPr>
          <w:lang w:val="ru-RU"/>
        </w:rPr>
        <w:t xml:space="preserve"> Конвенции о биологическом разнообразии.</w:t>
      </w:r>
      <w:r w:rsidR="004A1E6E" w:rsidRPr="003E3D5D">
        <w:rPr>
          <w:lang w:val="ru-RU"/>
        </w:rPr>
        <w:t xml:space="preserve"> </w:t>
      </w:r>
      <w:r w:rsidRPr="003E3D5D">
        <w:rPr>
          <w:lang w:val="ru-RU"/>
        </w:rPr>
        <w:t xml:space="preserve">Рамочная программа должна </w:t>
      </w:r>
      <w:r w:rsidR="00AA7A1E" w:rsidRPr="003E3D5D">
        <w:rPr>
          <w:lang w:val="ru-RU"/>
        </w:rPr>
        <w:t xml:space="preserve">осуществляться в соответствии с этими </w:t>
      </w:r>
      <w:r w:rsidRPr="003E3D5D">
        <w:rPr>
          <w:lang w:val="ru-RU"/>
        </w:rPr>
        <w:t xml:space="preserve">целями и другими положениями Конвенции о биологическом разнообразии и в соответствующих случаях </w:t>
      </w:r>
      <w:r w:rsidR="00AA7A1E" w:rsidRPr="003E3D5D">
        <w:rPr>
          <w:lang w:val="ru-RU"/>
        </w:rPr>
        <w:t xml:space="preserve">Картахенским протоколом по биобезопасности </w:t>
      </w:r>
      <w:r w:rsidRPr="003E3D5D">
        <w:rPr>
          <w:lang w:val="ru-RU"/>
        </w:rPr>
        <w:t xml:space="preserve">и </w:t>
      </w:r>
      <w:r w:rsidR="00AA7A1E" w:rsidRPr="003E3D5D">
        <w:rPr>
          <w:lang w:val="ru-RU"/>
        </w:rPr>
        <w:t xml:space="preserve">Нагойским протоколом </w:t>
      </w:r>
      <w:r w:rsidRPr="003E3D5D">
        <w:rPr>
          <w:lang w:val="ru-RU"/>
        </w:rPr>
        <w:t>регулирования доступа к генетическим ресурсам и совместного использования выгод</w:t>
      </w:r>
      <w:r w:rsidR="000B4EE0" w:rsidRPr="003E3D5D">
        <w:rPr>
          <w:lang w:val="ru-RU"/>
        </w:rPr>
        <w:t>.</w:t>
      </w:r>
    </w:p>
    <w:p w14:paraId="2DBC921A" w14:textId="77777777" w:rsidR="00DE64D1" w:rsidRPr="003E3D5D" w:rsidRDefault="00DE64D1" w:rsidP="004A1E6E">
      <w:pPr>
        <w:pStyle w:val="Para1"/>
        <w:tabs>
          <w:tab w:val="clear" w:pos="360"/>
        </w:tabs>
        <w:rPr>
          <w:lang w:val="ru-RU"/>
        </w:rPr>
      </w:pPr>
      <w:r w:rsidRPr="003E3D5D">
        <w:rPr>
          <w:lang w:val="ru-RU"/>
        </w:rPr>
        <w:lastRenderedPageBreak/>
        <w:t xml:space="preserve">Эффективность и результативность реализации рамочной программы </w:t>
      </w:r>
      <w:r w:rsidR="00DA611E" w:rsidRPr="003E3D5D">
        <w:rPr>
          <w:lang w:val="ru-RU"/>
        </w:rPr>
        <w:t xml:space="preserve">будет </w:t>
      </w:r>
      <w:r w:rsidRPr="003E3D5D">
        <w:rPr>
          <w:lang w:val="ru-RU"/>
        </w:rPr>
        <w:t>стимулироваться за счет укрепление взаимодействия, сотрудничества и синергетических связей между Конвенцией о биологическом разнообразии и ее протоколами и Рио-де-Жанейрскими конвенциями, другими конвенциями, связанными с биоразнообразием, другими соответствующими многосторонними соглашениями и международными организациями и процессами, в том числе на глобальном, региональном, субрегиональном и национальном уровнях.</w:t>
      </w:r>
    </w:p>
    <w:p w14:paraId="2DBC921B" w14:textId="77777777" w:rsidR="004C7471" w:rsidRPr="003E3D5D" w:rsidRDefault="004C7471" w:rsidP="004A1E6E">
      <w:pPr>
        <w:pStyle w:val="Para1"/>
        <w:tabs>
          <w:tab w:val="clear" w:pos="360"/>
        </w:tabs>
        <w:rPr>
          <w:lang w:val="ru-RU"/>
        </w:rPr>
      </w:pPr>
      <w:r w:rsidRPr="003E3D5D">
        <w:rPr>
          <w:lang w:val="ru-RU"/>
        </w:rPr>
        <w:t>Рациональн</w:t>
      </w:r>
      <w:r w:rsidR="00602D93" w:rsidRPr="003E3D5D">
        <w:rPr>
          <w:lang w:val="ru-RU"/>
        </w:rPr>
        <w:t>ое</w:t>
      </w:r>
      <w:r w:rsidRPr="003E3D5D">
        <w:rPr>
          <w:lang w:val="ru-RU"/>
        </w:rPr>
        <w:t xml:space="preserve"> </w:t>
      </w:r>
      <w:r w:rsidR="00602D93" w:rsidRPr="003E3D5D">
        <w:rPr>
          <w:lang w:val="ru-RU"/>
        </w:rPr>
        <w:t>осуществление</w:t>
      </w:r>
      <w:r w:rsidRPr="003E3D5D">
        <w:rPr>
          <w:lang w:val="ru-RU"/>
        </w:rPr>
        <w:t xml:space="preserve"> рамочной программы будет направлен</w:t>
      </w:r>
      <w:r w:rsidR="00602D93" w:rsidRPr="003E3D5D">
        <w:rPr>
          <w:lang w:val="ru-RU"/>
        </w:rPr>
        <w:t>о</w:t>
      </w:r>
      <w:r w:rsidRPr="003E3D5D">
        <w:rPr>
          <w:lang w:val="ru-RU"/>
        </w:rPr>
        <w:t xml:space="preserve"> на получение сопутствующих выгод для достижения целей, установленных в рамках Парижского соглашения, Рамочной конвенции ООН об изменении климата, Десятилетия океана ООН и </w:t>
      </w:r>
      <w:r w:rsidR="00135E06" w:rsidRPr="003E3D5D">
        <w:rPr>
          <w:lang w:val="ru-RU"/>
        </w:rPr>
        <w:t>популяризации концепции «Единое здоровье» с учетом биоразнообразия</w:t>
      </w:r>
      <w:r w:rsidRPr="003E3D5D">
        <w:rPr>
          <w:lang w:val="ru-RU"/>
        </w:rPr>
        <w:t>.</w:t>
      </w:r>
    </w:p>
    <w:p w14:paraId="2DBC921C" w14:textId="77777777" w:rsidR="00602D93" w:rsidRPr="003E3D5D" w:rsidRDefault="00602D93" w:rsidP="004A1E6E">
      <w:pPr>
        <w:pStyle w:val="Para1"/>
        <w:tabs>
          <w:tab w:val="clear" w:pos="360"/>
        </w:tabs>
        <w:rPr>
          <w:lang w:val="ru-RU"/>
        </w:rPr>
      </w:pPr>
      <w:r w:rsidRPr="003E3D5D">
        <w:rPr>
          <w:lang w:val="ru-RU"/>
        </w:rPr>
        <w:t>Глобальная рамочная программа в области биоразнообразия должна осуществляться на основе научных и других фактических данных, с признанием роли науки, техники и инноваций, а также других систем знаний и нововведений, в соответствии</w:t>
      </w:r>
      <w:r w:rsidR="00753878" w:rsidRPr="003E3D5D">
        <w:rPr>
          <w:lang w:val="ru-RU"/>
        </w:rPr>
        <w:t xml:space="preserve"> с</w:t>
      </w:r>
      <w:r w:rsidR="00753878" w:rsidRPr="003E3D5D">
        <w:rPr>
          <w:rFonts w:asciiTheme="majorBidi" w:hAnsiTheme="majorBidi" w:cstheme="majorBidi"/>
          <w:lang w:val="ru-RU"/>
        </w:rPr>
        <w:t xml:space="preserve"> подходом</w:t>
      </w:r>
      <w:r w:rsidR="00753878" w:rsidRPr="003E3D5D">
        <w:rPr>
          <w:lang w:val="ru-RU"/>
        </w:rPr>
        <w:t xml:space="preserve">, </w:t>
      </w:r>
      <w:r w:rsidR="00753878" w:rsidRPr="003E3D5D">
        <w:rPr>
          <w:rFonts w:asciiTheme="majorBidi" w:hAnsiTheme="majorBidi" w:cstheme="majorBidi"/>
          <w:lang w:val="ru-RU"/>
        </w:rPr>
        <w:t xml:space="preserve">основанным на предосторожности, </w:t>
      </w:r>
      <w:r w:rsidRPr="003E3D5D">
        <w:rPr>
          <w:lang w:val="ru-RU"/>
        </w:rPr>
        <w:t xml:space="preserve">и экосистемным подходом и при их полном </w:t>
      </w:r>
      <w:r w:rsidR="00753878" w:rsidRPr="003E3D5D">
        <w:rPr>
          <w:lang w:val="ru-RU"/>
        </w:rPr>
        <w:t>соблюдении</w:t>
      </w:r>
      <w:r w:rsidRPr="003E3D5D">
        <w:rPr>
          <w:lang w:val="ru-RU"/>
        </w:rPr>
        <w:t>.</w:t>
      </w:r>
    </w:p>
    <w:p w14:paraId="2DBC921D" w14:textId="77777777" w:rsidR="00753878" w:rsidRPr="003E3D5D" w:rsidRDefault="00753878" w:rsidP="004A1E6E">
      <w:pPr>
        <w:pStyle w:val="Para1"/>
        <w:tabs>
          <w:tab w:val="clear" w:pos="360"/>
        </w:tabs>
        <w:rPr>
          <w:lang w:val="ru-RU"/>
        </w:rPr>
      </w:pPr>
      <w:r w:rsidRPr="003E3D5D">
        <w:rPr>
          <w:lang w:val="ru-RU"/>
        </w:rPr>
        <w:t>В рамочной программе признает</w:t>
      </w:r>
      <w:r w:rsidR="00F12F63" w:rsidRPr="003E3D5D">
        <w:rPr>
          <w:lang w:val="ru-RU"/>
        </w:rPr>
        <w:t>ся</w:t>
      </w:r>
      <w:r w:rsidRPr="003E3D5D">
        <w:rPr>
          <w:lang w:val="ru-RU"/>
        </w:rPr>
        <w:t xml:space="preserve">, что обращение вспять процесса утраты биологического разнообразия на благо всех живых существ является общей задачей человечества. При ее реализации следует руководствоваться положениями </w:t>
      </w:r>
      <w:r w:rsidR="008C107E" w:rsidRPr="003E3D5D">
        <w:rPr>
          <w:lang w:val="ru-RU"/>
        </w:rPr>
        <w:t>Рио-де-Жанейрской декларации</w:t>
      </w:r>
      <w:r w:rsidR="0094673C" w:rsidRPr="003E3D5D">
        <w:rPr>
          <w:rStyle w:val="FootnoteReference"/>
          <w:rFonts w:eastAsiaTheme="majorEastAsia"/>
          <w:kern w:val="22"/>
          <w:szCs w:val="22"/>
          <w:lang w:val="ru-RU"/>
        </w:rPr>
        <w:footnoteReference w:id="34"/>
      </w:r>
      <w:r w:rsidRPr="003E3D5D">
        <w:rPr>
          <w:lang w:val="ru-RU"/>
        </w:rPr>
        <w:t>.</w:t>
      </w:r>
    </w:p>
    <w:p w14:paraId="2DBC921E" w14:textId="77777777" w:rsidR="00C0424E" w:rsidRPr="003E3D5D" w:rsidRDefault="008C107E" w:rsidP="004A1E6E">
      <w:pPr>
        <w:pStyle w:val="Para1"/>
        <w:tabs>
          <w:tab w:val="clear" w:pos="360"/>
        </w:tabs>
        <w:rPr>
          <w:lang w:val="ru-RU"/>
        </w:rPr>
      </w:pPr>
      <w:r w:rsidRPr="003E3D5D">
        <w:rPr>
          <w:lang w:val="ru-RU"/>
        </w:rPr>
        <w:t>Настоящая рамочная программа должна осущ</w:t>
      </w:r>
      <w:r w:rsidR="004C5917" w:rsidRPr="003E3D5D">
        <w:rPr>
          <w:lang w:val="ru-RU"/>
        </w:rPr>
        <w:t xml:space="preserve">ествляться с учетом резолюции об основанных на природных факторах </w:t>
      </w:r>
      <w:r w:rsidRPr="003E3D5D">
        <w:rPr>
          <w:lang w:val="ru-RU"/>
        </w:rPr>
        <w:t>решениях, принятой на пятой сессии Ассамблеи ООН по окружающей среде, в которой дается определение решений</w:t>
      </w:r>
      <w:r w:rsidR="004C5917" w:rsidRPr="003E3D5D">
        <w:rPr>
          <w:lang w:val="ru-RU"/>
        </w:rPr>
        <w:t>, основанных на природных факторах</w:t>
      </w:r>
      <w:r w:rsidR="00C0424E" w:rsidRPr="003E3D5D">
        <w:rPr>
          <w:rStyle w:val="FootnoteReference"/>
          <w:lang w:val="ru-RU"/>
        </w:rPr>
        <w:footnoteReference w:id="35"/>
      </w:r>
      <w:r w:rsidRPr="003E3D5D">
        <w:rPr>
          <w:lang w:val="ru-RU"/>
        </w:rPr>
        <w:t xml:space="preserve">. </w:t>
      </w:r>
    </w:p>
    <w:p w14:paraId="2DBC921F" w14:textId="77777777" w:rsidR="008C107E" w:rsidRPr="003E3D5D" w:rsidRDefault="003953DC" w:rsidP="004A1E6E">
      <w:pPr>
        <w:pStyle w:val="Para1"/>
        <w:tabs>
          <w:tab w:val="clear" w:pos="360"/>
        </w:tabs>
        <w:rPr>
          <w:lang w:val="ru-RU"/>
        </w:rPr>
      </w:pPr>
      <w:r w:rsidRPr="003E3D5D">
        <w:rPr>
          <w:lang w:val="ru-RU"/>
        </w:rPr>
        <w:t xml:space="preserve">Для осуществления </w:t>
      </w:r>
      <w:r w:rsidR="00C0424E" w:rsidRPr="003E3D5D">
        <w:rPr>
          <w:lang w:val="ru-RU"/>
        </w:rPr>
        <w:t>рамочной программы требует</w:t>
      </w:r>
      <w:r w:rsidRPr="003E3D5D">
        <w:rPr>
          <w:lang w:val="ru-RU"/>
        </w:rPr>
        <w:t>ся обеспечить</w:t>
      </w:r>
      <w:r w:rsidR="00C0424E" w:rsidRPr="003E3D5D">
        <w:rPr>
          <w:lang w:val="ru-RU"/>
        </w:rPr>
        <w:t xml:space="preserve"> преобразовательно</w:t>
      </w:r>
      <w:r w:rsidRPr="003E3D5D">
        <w:rPr>
          <w:lang w:val="ru-RU"/>
        </w:rPr>
        <w:t>е</w:t>
      </w:r>
      <w:r w:rsidR="00C0424E" w:rsidRPr="003E3D5D">
        <w:rPr>
          <w:lang w:val="ru-RU"/>
        </w:rPr>
        <w:t>, инновационно</w:t>
      </w:r>
      <w:r w:rsidRPr="003E3D5D">
        <w:rPr>
          <w:lang w:val="ru-RU"/>
        </w:rPr>
        <w:t>е</w:t>
      </w:r>
      <w:r w:rsidR="00C0424E" w:rsidRPr="003E3D5D">
        <w:rPr>
          <w:lang w:val="ru-RU"/>
        </w:rPr>
        <w:t xml:space="preserve"> и </w:t>
      </w:r>
      <w:r w:rsidR="00135E06" w:rsidRPr="003E3D5D">
        <w:rPr>
          <w:lang w:val="ru-RU"/>
        </w:rPr>
        <w:t>меж</w:t>
      </w:r>
      <w:r w:rsidR="00C0424E" w:rsidRPr="003E3D5D">
        <w:rPr>
          <w:lang w:val="ru-RU"/>
        </w:rPr>
        <w:t>дисциплинарно</w:t>
      </w:r>
      <w:r w:rsidRPr="003E3D5D">
        <w:rPr>
          <w:lang w:val="ru-RU"/>
        </w:rPr>
        <w:t>е</w:t>
      </w:r>
      <w:r w:rsidR="00C0424E" w:rsidRPr="003E3D5D">
        <w:rPr>
          <w:lang w:val="ru-RU"/>
        </w:rPr>
        <w:t xml:space="preserve"> образовани</w:t>
      </w:r>
      <w:r w:rsidRPr="003E3D5D">
        <w:rPr>
          <w:lang w:val="ru-RU"/>
        </w:rPr>
        <w:t>е</w:t>
      </w:r>
      <w:r w:rsidR="00C0424E" w:rsidRPr="003E3D5D">
        <w:rPr>
          <w:lang w:val="ru-RU"/>
        </w:rPr>
        <w:t xml:space="preserve">, </w:t>
      </w:r>
      <w:r w:rsidR="00135E06" w:rsidRPr="003E3D5D">
        <w:rPr>
          <w:lang w:val="ru-RU"/>
        </w:rPr>
        <w:t xml:space="preserve">как </w:t>
      </w:r>
      <w:r w:rsidR="00C0424E" w:rsidRPr="003E3D5D">
        <w:rPr>
          <w:lang w:val="ru-RU"/>
        </w:rPr>
        <w:t>формально</w:t>
      </w:r>
      <w:r w:rsidRPr="003E3D5D">
        <w:rPr>
          <w:lang w:val="ru-RU"/>
        </w:rPr>
        <w:t>е</w:t>
      </w:r>
      <w:r w:rsidR="00135E06" w:rsidRPr="003E3D5D">
        <w:rPr>
          <w:lang w:val="ru-RU"/>
        </w:rPr>
        <w:t>, так</w:t>
      </w:r>
      <w:r w:rsidR="00C0424E" w:rsidRPr="003E3D5D">
        <w:rPr>
          <w:lang w:val="ru-RU"/>
        </w:rPr>
        <w:t xml:space="preserve"> и неформально</w:t>
      </w:r>
      <w:r w:rsidRPr="003E3D5D">
        <w:rPr>
          <w:lang w:val="ru-RU"/>
        </w:rPr>
        <w:t>е</w:t>
      </w:r>
      <w:r w:rsidR="00C0424E" w:rsidRPr="003E3D5D">
        <w:rPr>
          <w:lang w:val="ru-RU"/>
        </w:rPr>
        <w:t xml:space="preserve">, на всех уровнях, включая исследования </w:t>
      </w:r>
      <w:r w:rsidRPr="003E3D5D">
        <w:rPr>
          <w:lang w:val="ru-RU"/>
        </w:rPr>
        <w:t xml:space="preserve">взаимосвязи </w:t>
      </w:r>
      <w:r w:rsidR="00C0424E" w:rsidRPr="003E3D5D">
        <w:rPr>
          <w:lang w:val="ru-RU"/>
        </w:rPr>
        <w:t xml:space="preserve">науки и политики и процессы обучения на протяжении всей жизни, признавая различные мировоззрения, ценности и системы знаний коренных народов и местных общин. </w:t>
      </w:r>
      <w:r w:rsidR="008C107E" w:rsidRPr="003E3D5D">
        <w:rPr>
          <w:lang w:val="ru-RU"/>
        </w:rPr>
        <w:t xml:space="preserve">  </w:t>
      </w:r>
    </w:p>
    <w:p w14:paraId="2DBC9220" w14:textId="77777777" w:rsidR="003953DC" w:rsidRPr="003E3D5D" w:rsidRDefault="00135E06" w:rsidP="004A1E6E">
      <w:pPr>
        <w:pStyle w:val="Para1"/>
        <w:tabs>
          <w:tab w:val="clear" w:pos="360"/>
        </w:tabs>
        <w:rPr>
          <w:lang w:val="ru-RU"/>
        </w:rPr>
      </w:pPr>
      <w:r w:rsidRPr="003E3D5D">
        <w:rPr>
          <w:lang w:val="ru-RU"/>
        </w:rPr>
        <w:t>Для полноценного осуществления рамочной программы необходимо обеспечить адекватные</w:t>
      </w:r>
      <w:r w:rsidR="003953DC" w:rsidRPr="003E3D5D">
        <w:rPr>
          <w:lang w:val="ru-RU"/>
        </w:rPr>
        <w:t>, пр</w:t>
      </w:r>
      <w:r w:rsidR="001977A3" w:rsidRPr="003E3D5D">
        <w:rPr>
          <w:lang w:val="ru-RU"/>
        </w:rPr>
        <w:t>огнозируемые</w:t>
      </w:r>
      <w:r w:rsidR="003953DC" w:rsidRPr="003E3D5D">
        <w:rPr>
          <w:lang w:val="ru-RU"/>
        </w:rPr>
        <w:t xml:space="preserve"> и легкодоступны</w:t>
      </w:r>
      <w:r w:rsidR="001977A3" w:rsidRPr="003E3D5D">
        <w:rPr>
          <w:lang w:val="ru-RU"/>
        </w:rPr>
        <w:t>е</w:t>
      </w:r>
      <w:r w:rsidR="003953DC" w:rsidRPr="003E3D5D">
        <w:rPr>
          <w:lang w:val="ru-RU"/>
        </w:rPr>
        <w:t xml:space="preserve"> финансовы</w:t>
      </w:r>
      <w:r w:rsidR="001977A3" w:rsidRPr="003E3D5D">
        <w:rPr>
          <w:lang w:val="ru-RU"/>
        </w:rPr>
        <w:t>е</w:t>
      </w:r>
      <w:r w:rsidR="003953DC" w:rsidRPr="003E3D5D">
        <w:rPr>
          <w:lang w:val="ru-RU"/>
        </w:rPr>
        <w:t xml:space="preserve"> ресурс</w:t>
      </w:r>
      <w:r w:rsidR="001977A3" w:rsidRPr="003E3D5D">
        <w:rPr>
          <w:lang w:val="ru-RU"/>
        </w:rPr>
        <w:t>ы</w:t>
      </w:r>
      <w:r w:rsidR="003953DC" w:rsidRPr="003E3D5D">
        <w:rPr>
          <w:lang w:val="ru-RU"/>
        </w:rPr>
        <w:t xml:space="preserve"> из всех источников, в приоритетном порядке из государственных </w:t>
      </w:r>
      <w:r w:rsidR="006D4B82" w:rsidRPr="003E3D5D">
        <w:rPr>
          <w:lang w:val="ru-RU"/>
        </w:rPr>
        <w:t>фондов</w:t>
      </w:r>
      <w:r w:rsidR="003953DC" w:rsidRPr="003E3D5D">
        <w:rPr>
          <w:lang w:val="ru-RU"/>
        </w:rPr>
        <w:t>].</w:t>
      </w:r>
    </w:p>
    <w:p w14:paraId="2DBC9221" w14:textId="77777777" w:rsidR="006D4B82" w:rsidRPr="003E3D5D" w:rsidRDefault="006D4B82" w:rsidP="004A1E6E">
      <w:pPr>
        <w:pStyle w:val="Heading2"/>
        <w:tabs>
          <w:tab w:val="left" w:pos="426"/>
        </w:tabs>
        <w:ind w:left="360"/>
        <w:rPr>
          <w:szCs w:val="22"/>
          <w:lang w:val="ru-RU"/>
        </w:rPr>
      </w:pPr>
      <w:r w:rsidRPr="003E3D5D">
        <w:rPr>
          <w:szCs w:val="22"/>
          <w:lang w:val="ru-RU"/>
        </w:rPr>
        <w:t>Раздел C.</w:t>
      </w:r>
      <w:r w:rsidRPr="003E3D5D">
        <w:rPr>
          <w:szCs w:val="22"/>
          <w:lang w:val="ru-RU"/>
        </w:rPr>
        <w:tab/>
        <w:t xml:space="preserve"> Взаимосвязь с Повесткой дня в области устойчивого развития </w:t>
      </w:r>
      <w:r w:rsidR="0094673C">
        <w:rPr>
          <w:szCs w:val="22"/>
          <w:lang w:val="ru-RU"/>
        </w:rPr>
        <w:br/>
      </w:r>
      <w:r w:rsidRPr="003E3D5D">
        <w:rPr>
          <w:szCs w:val="22"/>
          <w:lang w:val="ru-RU"/>
        </w:rPr>
        <w:t>на период до 2030 года</w:t>
      </w:r>
    </w:p>
    <w:p w14:paraId="2DBC9222" w14:textId="77777777" w:rsidR="004A1E6E" w:rsidRPr="003E3D5D" w:rsidRDefault="006D4B82" w:rsidP="001449B8">
      <w:pPr>
        <w:pStyle w:val="Para1"/>
        <w:tabs>
          <w:tab w:val="clear" w:pos="360"/>
        </w:tabs>
        <w:rPr>
          <w:lang w:val="ru-RU"/>
        </w:rPr>
      </w:pPr>
      <w:r w:rsidRPr="003E3D5D">
        <w:rPr>
          <w:lang w:val="ru-RU"/>
        </w:rPr>
        <w:t xml:space="preserve">Рамочная программа вносит вклад в реализацию Повестки дня в области устойчивого развития на период до 2030 года. В то же время, прогресс в достижении целей </w:t>
      </w:r>
      <w:r w:rsidR="001718D9" w:rsidRPr="003E3D5D">
        <w:rPr>
          <w:lang w:val="ru-RU"/>
        </w:rPr>
        <w:t xml:space="preserve">в области </w:t>
      </w:r>
      <w:r w:rsidRPr="003E3D5D">
        <w:rPr>
          <w:lang w:val="ru-RU"/>
        </w:rPr>
        <w:t>устойчивого развития и</w:t>
      </w:r>
      <w:r w:rsidR="001449B8" w:rsidRPr="003E3D5D">
        <w:rPr>
          <w:lang w:val="ru-RU"/>
        </w:rPr>
        <w:t xml:space="preserve"> обеспечении</w:t>
      </w:r>
      <w:r w:rsidRPr="003E3D5D">
        <w:rPr>
          <w:lang w:val="ru-RU"/>
        </w:rPr>
        <w:t xml:space="preserve"> устойчивого развития во всех его трех измерениях (экологическом, социальном и экономическом) необходим для создания условий, </w:t>
      </w:r>
      <w:r w:rsidR="00135E06" w:rsidRPr="003E3D5D">
        <w:rPr>
          <w:lang w:val="ru-RU"/>
        </w:rPr>
        <w:t xml:space="preserve">требующихся </w:t>
      </w:r>
      <w:r w:rsidRPr="003E3D5D">
        <w:rPr>
          <w:lang w:val="ru-RU"/>
        </w:rPr>
        <w:t>для реализации целей и задач рамочной программы.</w:t>
      </w:r>
    </w:p>
    <w:p w14:paraId="2DBC9223" w14:textId="77777777" w:rsidR="004A1E6E" w:rsidRPr="003E3D5D" w:rsidRDefault="004A1E6E" w:rsidP="004A1E6E">
      <w:pPr>
        <w:pStyle w:val="Heading2"/>
        <w:tabs>
          <w:tab w:val="left" w:pos="426"/>
        </w:tabs>
        <w:ind w:left="360"/>
        <w:rPr>
          <w:lang w:val="ru-RU"/>
        </w:rPr>
      </w:pPr>
      <w:r w:rsidRPr="003E3D5D">
        <w:rPr>
          <w:szCs w:val="22"/>
          <w:lang w:val="ru-RU"/>
        </w:rPr>
        <w:t>[</w:t>
      </w:r>
      <w:r w:rsidR="008F55D6" w:rsidRPr="003E3D5D">
        <w:rPr>
          <w:szCs w:val="22"/>
          <w:lang w:val="ru-RU"/>
        </w:rPr>
        <w:t xml:space="preserve">Раздел </w:t>
      </w:r>
      <w:r w:rsidRPr="003E3D5D">
        <w:rPr>
          <w:szCs w:val="22"/>
          <w:lang w:val="ru-RU"/>
        </w:rPr>
        <w:t>D.</w:t>
      </w:r>
      <w:r w:rsidRPr="003E3D5D">
        <w:rPr>
          <w:szCs w:val="22"/>
          <w:lang w:val="ru-RU"/>
        </w:rPr>
        <w:tab/>
        <w:t xml:space="preserve"> </w:t>
      </w:r>
      <w:r w:rsidR="008F55D6" w:rsidRPr="003E3D5D">
        <w:rPr>
          <w:szCs w:val="22"/>
          <w:lang w:val="ru-RU"/>
        </w:rPr>
        <w:t>Теория преобра</w:t>
      </w:r>
      <w:r w:rsidR="001449B8" w:rsidRPr="003E3D5D">
        <w:rPr>
          <w:szCs w:val="22"/>
          <w:lang w:val="ru-RU"/>
        </w:rPr>
        <w:t>з</w:t>
      </w:r>
      <w:r w:rsidR="008F55D6" w:rsidRPr="003E3D5D">
        <w:rPr>
          <w:szCs w:val="22"/>
          <w:lang w:val="ru-RU"/>
        </w:rPr>
        <w:t>ований</w:t>
      </w:r>
    </w:p>
    <w:p w14:paraId="2DBC9224" w14:textId="77777777" w:rsidR="00C930A4" w:rsidRPr="003E3D5D" w:rsidRDefault="008F55D6" w:rsidP="004A1E6E">
      <w:pPr>
        <w:pStyle w:val="Para1"/>
        <w:tabs>
          <w:tab w:val="clear" w:pos="360"/>
        </w:tabs>
        <w:rPr>
          <w:lang w:val="ru-RU"/>
        </w:rPr>
      </w:pPr>
      <w:r w:rsidRPr="003E3D5D">
        <w:rPr>
          <w:lang w:val="ru-RU"/>
        </w:rPr>
        <w:t xml:space="preserve">В основе рамочной программы лежит теория преобразований (см. диаграмму 1), в которой признается необходимость принятия неотложных политических мер на глобальном, региональном, субрегиональном, национальном и субнациональном уровнях </w:t>
      </w:r>
      <w:r w:rsidR="00C930A4" w:rsidRPr="003E3D5D">
        <w:rPr>
          <w:lang w:val="ru-RU"/>
        </w:rPr>
        <w:t>[для формирования устойчивых экономических, социальных и финансовых моделей в соответствии с Повесткой дня на период до 2030 года в целях обращения вспять тенденций, усугуб</w:t>
      </w:r>
      <w:r w:rsidR="00D90BD7" w:rsidRPr="003E3D5D">
        <w:rPr>
          <w:lang w:val="ru-RU"/>
        </w:rPr>
        <w:t>ляющих</w:t>
      </w:r>
      <w:r w:rsidR="00C930A4" w:rsidRPr="003E3D5D">
        <w:rPr>
          <w:lang w:val="ru-RU"/>
        </w:rPr>
        <w:t xml:space="preserve"> утрату биоразнообразия,</w:t>
      </w:r>
      <w:r w:rsidR="00D90BD7" w:rsidRPr="003E3D5D">
        <w:rPr>
          <w:lang w:val="ru-RU"/>
        </w:rPr>
        <w:t xml:space="preserve"> </w:t>
      </w:r>
      <w:r w:rsidR="00BD0867" w:rsidRPr="003E3D5D">
        <w:rPr>
          <w:lang w:val="ru-RU"/>
        </w:rPr>
        <w:t xml:space="preserve">в течение [следующих 10 лет] </w:t>
      </w:r>
      <w:r w:rsidR="00D90BD7" w:rsidRPr="003E3D5D">
        <w:rPr>
          <w:lang w:val="ru-RU"/>
        </w:rPr>
        <w:t>к 2030 году</w:t>
      </w:r>
      <w:r w:rsidR="00C930A4" w:rsidRPr="003E3D5D">
        <w:rPr>
          <w:lang w:val="ru-RU"/>
        </w:rPr>
        <w:t xml:space="preserve"> и восстанов</w:t>
      </w:r>
      <w:r w:rsidR="00D90BD7" w:rsidRPr="003E3D5D">
        <w:rPr>
          <w:lang w:val="ru-RU"/>
        </w:rPr>
        <w:t>ления всех</w:t>
      </w:r>
      <w:r w:rsidR="00C930A4" w:rsidRPr="003E3D5D">
        <w:rPr>
          <w:lang w:val="ru-RU"/>
        </w:rPr>
        <w:t xml:space="preserve"> [</w:t>
      </w:r>
      <w:r w:rsidR="00D90BD7" w:rsidRPr="003E3D5D">
        <w:rPr>
          <w:lang w:val="ru-RU"/>
        </w:rPr>
        <w:t>природных</w:t>
      </w:r>
      <w:r w:rsidR="00C930A4" w:rsidRPr="003E3D5D">
        <w:rPr>
          <w:lang w:val="ru-RU"/>
        </w:rPr>
        <w:t xml:space="preserve">] экосистем в </w:t>
      </w:r>
      <w:r w:rsidR="00D90BD7" w:rsidRPr="003E3D5D">
        <w:rPr>
          <w:lang w:val="ru-RU"/>
        </w:rPr>
        <w:t xml:space="preserve">течение </w:t>
      </w:r>
      <w:r w:rsidR="00D90BD7" w:rsidRPr="003E3D5D">
        <w:rPr>
          <w:lang w:val="ru-RU"/>
        </w:rPr>
        <w:lastRenderedPageBreak/>
        <w:t xml:space="preserve">следующих </w:t>
      </w:r>
      <w:r w:rsidR="00C930A4" w:rsidRPr="003E3D5D">
        <w:rPr>
          <w:lang w:val="ru-RU"/>
        </w:rPr>
        <w:t>20 лет]</w:t>
      </w:r>
      <w:r w:rsidR="00D90BD7" w:rsidRPr="003E3D5D">
        <w:rPr>
          <w:lang w:val="ru-RU"/>
        </w:rPr>
        <w:t xml:space="preserve"> и</w:t>
      </w:r>
      <w:r w:rsidR="00C930A4" w:rsidRPr="003E3D5D">
        <w:rPr>
          <w:lang w:val="ru-RU"/>
        </w:rPr>
        <w:t xml:space="preserve"> улучшения</w:t>
      </w:r>
      <w:r w:rsidR="00D90BD7" w:rsidRPr="003E3D5D">
        <w:rPr>
          <w:lang w:val="ru-RU"/>
        </w:rPr>
        <w:t xml:space="preserve"> ситуации в целом </w:t>
      </w:r>
      <w:r w:rsidR="00C930A4" w:rsidRPr="003E3D5D">
        <w:rPr>
          <w:lang w:val="ru-RU"/>
        </w:rPr>
        <w:t xml:space="preserve">к 2050 году </w:t>
      </w:r>
      <w:r w:rsidR="00D90BD7" w:rsidRPr="003E3D5D">
        <w:rPr>
          <w:lang w:val="ru-RU"/>
        </w:rPr>
        <w:t xml:space="preserve">в </w:t>
      </w:r>
      <w:r w:rsidR="00135E06" w:rsidRPr="003E3D5D">
        <w:rPr>
          <w:lang w:val="ru-RU"/>
        </w:rPr>
        <w:t>интересах</w:t>
      </w:r>
      <w:r w:rsidR="00D90BD7" w:rsidRPr="003E3D5D">
        <w:rPr>
          <w:lang w:val="ru-RU"/>
        </w:rPr>
        <w:t xml:space="preserve"> реализации Концепции «Жизнь в гармонии с природой</w:t>
      </w:r>
      <w:r w:rsidR="00C930A4" w:rsidRPr="003E3D5D">
        <w:rPr>
          <w:lang w:val="ru-RU"/>
        </w:rPr>
        <w:t xml:space="preserve"> </w:t>
      </w:r>
      <w:r w:rsidR="00D90BD7" w:rsidRPr="003E3D5D">
        <w:rPr>
          <w:lang w:val="ru-RU"/>
        </w:rPr>
        <w:t>[положительные улучшения] к 2050 году</w:t>
      </w:r>
      <w:r w:rsidR="00046AD4" w:rsidRPr="003E3D5D">
        <w:rPr>
          <w:lang w:val="ru-RU"/>
        </w:rPr>
        <w:t>»</w:t>
      </w:r>
      <w:r w:rsidR="00D90BD7" w:rsidRPr="003E3D5D">
        <w:rPr>
          <w:lang w:val="ru-RU"/>
        </w:rPr>
        <w:t xml:space="preserve"> для </w:t>
      </w:r>
      <w:r w:rsidR="00046AD4" w:rsidRPr="003E3D5D">
        <w:rPr>
          <w:lang w:val="ru-RU"/>
        </w:rPr>
        <w:t xml:space="preserve">формирования </w:t>
      </w:r>
      <w:r w:rsidR="00D90BD7" w:rsidRPr="003E3D5D">
        <w:rPr>
          <w:lang w:val="ru-RU"/>
        </w:rPr>
        <w:t xml:space="preserve">устойчивых экономических, социальных и финансовых моделей в соответствии с </w:t>
      </w:r>
      <w:r w:rsidR="00046AD4" w:rsidRPr="003E3D5D">
        <w:rPr>
          <w:lang w:val="ru-RU"/>
        </w:rPr>
        <w:t>П</w:t>
      </w:r>
      <w:r w:rsidR="00D90BD7" w:rsidRPr="003E3D5D">
        <w:rPr>
          <w:lang w:val="ru-RU"/>
        </w:rPr>
        <w:t xml:space="preserve">овесткой дня на </w:t>
      </w:r>
      <w:r w:rsidR="006719D4" w:rsidRPr="003E3D5D">
        <w:rPr>
          <w:lang w:val="ru-RU"/>
        </w:rPr>
        <w:t xml:space="preserve">период до </w:t>
      </w:r>
      <w:r w:rsidR="00D90BD7" w:rsidRPr="003E3D5D">
        <w:rPr>
          <w:lang w:val="ru-RU"/>
        </w:rPr>
        <w:t>2030 год</w:t>
      </w:r>
      <w:r w:rsidR="00BD0867" w:rsidRPr="003E3D5D">
        <w:rPr>
          <w:lang w:val="ru-RU"/>
        </w:rPr>
        <w:t>а в целях обращения вспять тенденций, усугубляющих утрату биоразнообразия, в течение [следующих 10 лет] к 2030 году</w:t>
      </w:r>
      <w:r w:rsidR="00D90BD7" w:rsidRPr="003E3D5D">
        <w:rPr>
          <w:lang w:val="ru-RU"/>
        </w:rPr>
        <w:t xml:space="preserve">. [[В </w:t>
      </w:r>
      <w:r w:rsidR="00BD0867" w:rsidRPr="003E3D5D">
        <w:rPr>
          <w:lang w:val="ru-RU"/>
        </w:rPr>
        <w:t xml:space="preserve">программе </w:t>
      </w:r>
      <w:r w:rsidR="00D90BD7" w:rsidRPr="003E3D5D">
        <w:rPr>
          <w:lang w:val="ru-RU"/>
        </w:rPr>
        <w:t>признается взаимосвязь между целями и задачами на основе концептуальн</w:t>
      </w:r>
      <w:r w:rsidR="006B1E49" w:rsidRPr="003E3D5D">
        <w:rPr>
          <w:lang w:val="ru-RU"/>
        </w:rPr>
        <w:t>ых рамок</w:t>
      </w:r>
      <w:r w:rsidR="00D90BD7" w:rsidRPr="003E3D5D">
        <w:rPr>
          <w:lang w:val="ru-RU"/>
        </w:rPr>
        <w:t xml:space="preserve"> МПБЭУ]. В не</w:t>
      </w:r>
      <w:r w:rsidR="008E14DA" w:rsidRPr="003E3D5D">
        <w:rPr>
          <w:lang w:val="ru-RU"/>
        </w:rPr>
        <w:t>й</w:t>
      </w:r>
      <w:r w:rsidR="00D90BD7" w:rsidRPr="003E3D5D">
        <w:rPr>
          <w:lang w:val="ru-RU"/>
        </w:rPr>
        <w:t xml:space="preserve"> признается важность подхода, основанного на правах человека, включая уважение, защиту [поощрение] и реализацию прав человека, [и прав Матери-Земли,] [гендерное равенство] и укрепление </w:t>
      </w:r>
      <w:r w:rsidR="008E14DA" w:rsidRPr="003E3D5D">
        <w:rPr>
          <w:lang w:val="ru-RU"/>
        </w:rPr>
        <w:t>равенства</w:t>
      </w:r>
      <w:r w:rsidR="00D90BD7" w:rsidRPr="003E3D5D">
        <w:rPr>
          <w:lang w:val="ru-RU"/>
        </w:rPr>
        <w:t xml:space="preserve"> между поколениями. </w:t>
      </w:r>
      <w:r w:rsidR="008E14DA" w:rsidRPr="003E3D5D">
        <w:rPr>
          <w:lang w:val="ru-RU"/>
        </w:rPr>
        <w:t xml:space="preserve">[Она также предполагает, что для внедрения необходимых преобразований </w:t>
      </w:r>
      <w:r w:rsidR="00781EB0" w:rsidRPr="003E3D5D">
        <w:rPr>
          <w:lang w:val="ru-RU"/>
        </w:rPr>
        <w:t>[в течение следующих 10 лет] к 2030 году</w:t>
      </w:r>
      <w:r w:rsidR="008E14DA" w:rsidRPr="003E3D5D">
        <w:rPr>
          <w:lang w:val="ru-RU"/>
        </w:rPr>
        <w:t xml:space="preserve"> в качестве первого шага на пути к реализации Концепции на период до 2050 года следует привлечь к участию как государственные структуры, так и все общество в целом.</w:t>
      </w:r>
      <w:r w:rsidR="00781EB0" w:rsidRPr="003E3D5D">
        <w:rPr>
          <w:lang w:val="ru-RU"/>
        </w:rPr>
        <w:t xml:space="preserve"> </w:t>
      </w:r>
      <w:r w:rsidR="00D90BD7" w:rsidRPr="003E3D5D">
        <w:rPr>
          <w:lang w:val="ru-RU"/>
        </w:rPr>
        <w:t>В связи с этим правительствам и обществ</w:t>
      </w:r>
      <w:r w:rsidR="000578F3" w:rsidRPr="003E3D5D">
        <w:rPr>
          <w:lang w:val="ru-RU"/>
        </w:rPr>
        <w:t>у</w:t>
      </w:r>
      <w:r w:rsidR="00D90BD7" w:rsidRPr="003E3D5D">
        <w:rPr>
          <w:lang w:val="ru-RU"/>
        </w:rPr>
        <w:t xml:space="preserve"> необходимо определить приоритеты и распределить финансовые и другие ресурсы, [интернализировать] [интегрировать] ценность природы и признать цену бездействия, а также [предоставить новые и дополнительные ресурсы развивающимся странам</w:t>
      </w:r>
      <w:r w:rsidR="00781EB0" w:rsidRPr="003E3D5D">
        <w:rPr>
          <w:lang w:val="ru-RU"/>
        </w:rPr>
        <w:t xml:space="preserve"> для </w:t>
      </w:r>
      <w:r w:rsidR="00D90BD7" w:rsidRPr="003E3D5D">
        <w:rPr>
          <w:lang w:val="ru-RU"/>
        </w:rPr>
        <w:t>покрыт</w:t>
      </w:r>
      <w:r w:rsidR="00781EB0" w:rsidRPr="003E3D5D">
        <w:rPr>
          <w:lang w:val="ru-RU"/>
        </w:rPr>
        <w:t>ия</w:t>
      </w:r>
      <w:r w:rsidR="00D90BD7" w:rsidRPr="003E3D5D">
        <w:rPr>
          <w:lang w:val="ru-RU"/>
        </w:rPr>
        <w:t xml:space="preserve"> дополнительны</w:t>
      </w:r>
      <w:r w:rsidR="00781EB0" w:rsidRPr="003E3D5D">
        <w:rPr>
          <w:lang w:val="ru-RU"/>
        </w:rPr>
        <w:t>х</w:t>
      </w:r>
      <w:r w:rsidR="00D90BD7" w:rsidRPr="003E3D5D">
        <w:rPr>
          <w:lang w:val="ru-RU"/>
        </w:rPr>
        <w:t xml:space="preserve"> затрат на реализацию </w:t>
      </w:r>
      <w:r w:rsidR="00781EB0" w:rsidRPr="003E3D5D">
        <w:rPr>
          <w:lang w:val="ru-RU"/>
        </w:rPr>
        <w:t>рамочной программы</w:t>
      </w:r>
      <w:r w:rsidR="00D90BD7" w:rsidRPr="003E3D5D">
        <w:rPr>
          <w:lang w:val="ru-RU"/>
        </w:rPr>
        <w:t>].</w:t>
      </w:r>
      <w:r w:rsidR="00781EB0" w:rsidRPr="003E3D5D">
        <w:rPr>
          <w:lang w:val="ru-RU"/>
        </w:rPr>
        <w:t>]</w:t>
      </w:r>
    </w:p>
    <w:p w14:paraId="2DBC9225" w14:textId="77777777" w:rsidR="00C47062" w:rsidRPr="003E3D5D" w:rsidRDefault="00F9715A" w:rsidP="004A1E6E">
      <w:pPr>
        <w:pStyle w:val="Para1"/>
        <w:tabs>
          <w:tab w:val="clear" w:pos="360"/>
        </w:tabs>
        <w:rPr>
          <w:lang w:val="ru-RU"/>
        </w:rPr>
      </w:pPr>
      <w:r w:rsidRPr="003E3D5D">
        <w:rPr>
          <w:lang w:val="ru-RU"/>
        </w:rPr>
        <w:t xml:space="preserve">Теория преобразований рамочной программы предполагает, что меры по внедрению преобразований принимаются в целях: (a) устранения факторов утраты биоразнообразия и их глубинных причин; (b) создания инструментов и поиска решений для процесса осуществления и учета проблематики биоразнообразия; (с) уменьшения угрозы биоразнообразию и (d) обеспечения устойчивого использования биоразнообразия на общее благо людей и планеты, поддержки этих действий путем создания благоприятных условий и обеспечения средствами, необходимыми для осуществления рамочной программы, включающими финансовые ресурсы, потенциал и технологии. Она также предполагает, что мониторинг прогресса будет осуществляться на основе транспарентного и ответственного подхода при проведении надлежащих аналитических обзоров </w:t>
      </w:r>
      <w:r w:rsidR="00E862EC" w:rsidRPr="003E3D5D">
        <w:rPr>
          <w:lang w:val="ru-RU"/>
        </w:rPr>
        <w:t xml:space="preserve">с использованием задач </w:t>
      </w:r>
      <w:r w:rsidR="006B1E49" w:rsidRPr="003E3D5D">
        <w:rPr>
          <w:lang w:val="ru-RU"/>
        </w:rPr>
        <w:t xml:space="preserve">и индикаторов </w:t>
      </w:r>
      <w:r w:rsidR="00E862EC" w:rsidRPr="003E3D5D">
        <w:rPr>
          <w:lang w:val="ru-RU"/>
        </w:rPr>
        <w:t xml:space="preserve">СМАРТ </w:t>
      </w:r>
      <w:r w:rsidRPr="003E3D5D">
        <w:rPr>
          <w:lang w:val="ru-RU"/>
        </w:rPr>
        <w:t>с тем, чтобы к 2030 году мир встал на путь реализации Концепции в области биоразнообразия на период до 2050 года</w:t>
      </w:r>
      <w:r w:rsidR="00E862EC" w:rsidRPr="003E3D5D">
        <w:rPr>
          <w:lang w:val="ru-RU"/>
        </w:rPr>
        <w:t>.</w:t>
      </w:r>
      <w:r w:rsidRPr="003E3D5D">
        <w:rPr>
          <w:lang w:val="ru-RU"/>
        </w:rPr>
        <w:t>]</w:t>
      </w:r>
    </w:p>
    <w:p w14:paraId="2DBC9226" w14:textId="77777777" w:rsidR="004A1E6E" w:rsidRPr="003E3D5D" w:rsidRDefault="00E862EC" w:rsidP="004A1E6E">
      <w:pPr>
        <w:keepNext/>
        <w:suppressLineNumbers/>
        <w:suppressAutoHyphens/>
        <w:spacing w:after="240"/>
        <w:rPr>
          <w:sz w:val="20"/>
          <w:szCs w:val="22"/>
          <w:lang w:val="ru-RU"/>
        </w:rPr>
      </w:pPr>
      <w:r w:rsidRPr="003E3D5D">
        <w:rPr>
          <w:b/>
          <w:bCs/>
          <w:kern w:val="22"/>
          <w:sz w:val="20"/>
          <w:szCs w:val="22"/>
          <w:lang w:val="ru-RU"/>
        </w:rPr>
        <w:lastRenderedPageBreak/>
        <w:t>Диаграмма</w:t>
      </w:r>
      <w:r w:rsidR="004A1E6E" w:rsidRPr="003E3D5D">
        <w:rPr>
          <w:b/>
          <w:bCs/>
          <w:kern w:val="22"/>
          <w:sz w:val="20"/>
          <w:szCs w:val="22"/>
          <w:lang w:val="ru-RU"/>
        </w:rPr>
        <w:t xml:space="preserve"> 1. </w:t>
      </w:r>
      <w:r w:rsidRPr="003E3D5D">
        <w:rPr>
          <w:b/>
          <w:bCs/>
          <w:kern w:val="22"/>
          <w:sz w:val="20"/>
          <w:szCs w:val="22"/>
          <w:lang w:val="ru-RU"/>
        </w:rPr>
        <w:t>Теория преобразований рамочной программы</w:t>
      </w:r>
      <w:r w:rsidR="004A1E6E" w:rsidRPr="003E3D5D">
        <w:rPr>
          <w:rStyle w:val="FootnoteReference"/>
          <w:b/>
          <w:bCs/>
          <w:kern w:val="22"/>
          <w:szCs w:val="22"/>
          <w:lang w:val="ru-RU"/>
        </w:rPr>
        <w:footnoteReference w:id="36"/>
      </w:r>
    </w:p>
    <w:p w14:paraId="2DBC9227" w14:textId="77777777" w:rsidR="004A1E6E" w:rsidRPr="003E3D5D" w:rsidRDefault="004A1E6E" w:rsidP="00A21BFF">
      <w:pPr>
        <w:pStyle w:val="Footer"/>
        <w:jc w:val="center"/>
        <w:rPr>
          <w:lang w:val="ru-RU"/>
        </w:rPr>
      </w:pPr>
      <w:r w:rsidRPr="003E3D5D">
        <w:rPr>
          <w:lang w:val="ru-RU"/>
        </w:rPr>
        <w:br/>
      </w:r>
      <w:r w:rsidRPr="003E3D5D">
        <w:rPr>
          <w:noProof/>
          <w:lang w:eastAsia="en-GB"/>
        </w:rPr>
        <w:drawing>
          <wp:inline distT="0" distB="0" distL="0" distR="0" wp14:anchorId="2DBC92DD" wp14:editId="2DBC92DE">
            <wp:extent cx="5326380" cy="3007121"/>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8169" cy="3025068"/>
                    </a:xfrm>
                    <a:prstGeom prst="rect">
                      <a:avLst/>
                    </a:prstGeom>
                    <a:noFill/>
                  </pic:spPr>
                </pic:pic>
              </a:graphicData>
            </a:graphic>
          </wp:inline>
        </w:drawing>
      </w:r>
      <w:r w:rsidRPr="003E3D5D">
        <w:rPr>
          <w:lang w:val="ru-RU"/>
        </w:rPr>
        <w:br/>
      </w:r>
    </w:p>
    <w:p w14:paraId="2DBC9228" w14:textId="77777777" w:rsidR="004A1E6E" w:rsidRPr="003E3D5D" w:rsidRDefault="00E862EC" w:rsidP="004A1E6E">
      <w:pPr>
        <w:pStyle w:val="Heading2"/>
        <w:suppressLineNumbers/>
        <w:tabs>
          <w:tab w:val="clear" w:pos="720"/>
          <w:tab w:val="left" w:pos="426"/>
        </w:tabs>
        <w:suppressAutoHyphens/>
        <w:ind w:left="360"/>
        <w:rPr>
          <w:rFonts w:eastAsia="Malgun Gothic"/>
          <w:kern w:val="22"/>
          <w:szCs w:val="22"/>
          <w:lang w:val="ru-RU"/>
        </w:rPr>
      </w:pPr>
      <w:r w:rsidRPr="003E3D5D">
        <w:rPr>
          <w:lang w:val="ru-RU"/>
        </w:rPr>
        <w:t>Раздел E. Концепция на период до 2050 года и миссия на период до 2030 года</w:t>
      </w:r>
      <w:r w:rsidRPr="003E3D5D">
        <w:rPr>
          <w:szCs w:val="22"/>
          <w:lang w:val="ru-RU"/>
        </w:rPr>
        <w:t xml:space="preserve"> </w:t>
      </w:r>
    </w:p>
    <w:p w14:paraId="2DBC9229" w14:textId="77777777" w:rsidR="004A1E6E" w:rsidRPr="003E3D5D" w:rsidRDefault="00DC218C" w:rsidP="004A1E6E">
      <w:pPr>
        <w:pStyle w:val="Para1"/>
        <w:tabs>
          <w:tab w:val="clear" w:pos="360"/>
          <w:tab w:val="num" w:pos="630"/>
        </w:tabs>
        <w:rPr>
          <w:kern w:val="22"/>
          <w:lang w:val="ru-RU"/>
        </w:rPr>
      </w:pPr>
      <w:r w:rsidRPr="003E3D5D">
        <w:rPr>
          <w:kern w:val="22"/>
          <w:lang w:val="ru-RU"/>
        </w:rPr>
        <w:t>Концепция рамочной программы – это мир, живущий в гармонии с природой, где:</w:t>
      </w:r>
      <w:r w:rsidR="004A1E6E" w:rsidRPr="003E3D5D">
        <w:rPr>
          <w:kern w:val="22"/>
          <w:lang w:val="ru-RU"/>
        </w:rPr>
        <w:t xml:space="preserve"> </w:t>
      </w:r>
      <w:r w:rsidRPr="003E3D5D">
        <w:rPr>
          <w:lang w:val="ru-RU"/>
        </w:rPr>
        <w:t>«К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w:t>
      </w:r>
    </w:p>
    <w:p w14:paraId="2DBC922A" w14:textId="77777777" w:rsidR="004A1E6E" w:rsidRPr="003E3D5D" w:rsidRDefault="00496B8C" w:rsidP="004A1E6E">
      <w:pPr>
        <w:pStyle w:val="Para1"/>
        <w:tabs>
          <w:tab w:val="clear" w:pos="360"/>
          <w:tab w:val="num" w:pos="630"/>
        </w:tabs>
        <w:rPr>
          <w:kern w:val="22"/>
          <w:szCs w:val="22"/>
          <w:lang w:val="ru-RU"/>
        </w:rPr>
      </w:pPr>
      <w:r w:rsidRPr="003E3D5D">
        <w:rPr>
          <w:kern w:val="22"/>
          <w:lang w:val="ru-RU"/>
        </w:rPr>
        <w:t xml:space="preserve">Миссия рамочной программы на период до 2030 года, направленная на реализацию </w:t>
      </w:r>
      <w:r w:rsidR="006F4E27" w:rsidRPr="003E3D5D">
        <w:rPr>
          <w:kern w:val="22"/>
          <w:lang w:val="ru-RU"/>
        </w:rPr>
        <w:t>К</w:t>
      </w:r>
      <w:r w:rsidRPr="003E3D5D">
        <w:rPr>
          <w:kern w:val="22"/>
          <w:lang w:val="ru-RU"/>
        </w:rPr>
        <w:t>онцепции на период до 2050 года, заключается в следующем:</w:t>
      </w:r>
      <w:r w:rsidR="004A1E6E" w:rsidRPr="003E3D5D">
        <w:rPr>
          <w:kern w:val="22"/>
          <w:lang w:val="ru-RU"/>
        </w:rPr>
        <w:t xml:space="preserve"> </w:t>
      </w:r>
    </w:p>
    <w:p w14:paraId="2DBC922B" w14:textId="77777777" w:rsidR="00496B8C" w:rsidRPr="003E3D5D" w:rsidRDefault="004A1E6E" w:rsidP="004A1E6E">
      <w:pPr>
        <w:pStyle w:val="ListParagraph"/>
        <w:suppressLineNumbers/>
        <w:suppressAutoHyphens/>
        <w:spacing w:before="120" w:after="120"/>
        <w:ind w:left="567"/>
        <w:contextualSpacing w:val="0"/>
        <w:rPr>
          <w:lang w:val="ru-RU"/>
        </w:rPr>
      </w:pPr>
      <w:r w:rsidRPr="003E3D5D">
        <w:rPr>
          <w:i/>
          <w:iCs/>
          <w:lang w:val="ru-RU"/>
        </w:rPr>
        <w:t>Alt 1</w:t>
      </w:r>
      <w:r w:rsidRPr="003E3D5D">
        <w:rPr>
          <w:lang w:val="ru-RU"/>
        </w:rPr>
        <w:t>.</w:t>
      </w:r>
      <w:r w:rsidR="00496B8C" w:rsidRPr="003E3D5D">
        <w:rPr>
          <w:lang w:val="ru-RU"/>
        </w:rPr>
        <w:t xml:space="preserve"> [К 2030 году] остановить и обратить вспять утрату биоразнообразия </w:t>
      </w:r>
      <w:r w:rsidR="00CD5517" w:rsidRPr="003E3D5D">
        <w:rPr>
          <w:lang w:val="ru-RU"/>
        </w:rPr>
        <w:t>для создания</w:t>
      </w:r>
      <w:r w:rsidR="0086265C" w:rsidRPr="003E3D5D">
        <w:rPr>
          <w:lang w:val="ru-RU"/>
        </w:rPr>
        <w:t xml:space="preserve"> мира</w:t>
      </w:r>
      <w:r w:rsidR="006B1E49" w:rsidRPr="003E3D5D">
        <w:rPr>
          <w:lang w:val="ru-RU"/>
        </w:rPr>
        <w:t>, благоприятного для природы, в интересах</w:t>
      </w:r>
      <w:r w:rsidR="00496B8C" w:rsidRPr="003E3D5D">
        <w:rPr>
          <w:lang w:val="ru-RU"/>
        </w:rPr>
        <w:t xml:space="preserve"> всех людей и планеты. </w:t>
      </w:r>
    </w:p>
    <w:p w14:paraId="2DBC922C" w14:textId="77777777" w:rsidR="00CD5517" w:rsidRPr="003E3D5D" w:rsidRDefault="004A1E6E" w:rsidP="004A1E6E">
      <w:pPr>
        <w:pStyle w:val="ListParagraph"/>
        <w:suppressLineNumbers/>
        <w:suppressAutoHyphens/>
        <w:spacing w:before="120" w:after="120"/>
        <w:ind w:left="567"/>
        <w:contextualSpacing w:val="0"/>
        <w:rPr>
          <w:lang w:val="ru-RU"/>
        </w:rPr>
      </w:pPr>
      <w:r w:rsidRPr="003E3D5D">
        <w:rPr>
          <w:i/>
          <w:iCs/>
          <w:lang w:val="ru-RU"/>
        </w:rPr>
        <w:t>Alt 2.</w:t>
      </w:r>
      <w:r w:rsidRPr="003E3D5D">
        <w:rPr>
          <w:lang w:val="ru-RU"/>
        </w:rPr>
        <w:t xml:space="preserve"> </w:t>
      </w:r>
      <w:r w:rsidR="00CD5517" w:rsidRPr="003E3D5D">
        <w:rPr>
          <w:lang w:val="ru-RU"/>
        </w:rPr>
        <w:t>Остановить и обратить вспять утрату биоразнообразия и вывести природу на путь восстановления на благо всех людей и планеты.</w:t>
      </w:r>
    </w:p>
    <w:p w14:paraId="2DBC922D" w14:textId="77777777" w:rsidR="00CD5517" w:rsidRPr="003E3D5D" w:rsidRDefault="004A1E6E" w:rsidP="004A1E6E">
      <w:pPr>
        <w:pStyle w:val="ListParagraph"/>
        <w:suppressLineNumbers/>
        <w:suppressAutoHyphens/>
        <w:spacing w:before="120" w:after="120"/>
        <w:ind w:left="567"/>
        <w:contextualSpacing w:val="0"/>
        <w:rPr>
          <w:lang w:val="ru-RU"/>
        </w:rPr>
      </w:pPr>
      <w:r w:rsidRPr="003E3D5D">
        <w:rPr>
          <w:i/>
          <w:iCs/>
          <w:lang w:val="ru-RU"/>
        </w:rPr>
        <w:t>Alt 3.</w:t>
      </w:r>
      <w:r w:rsidRPr="003E3D5D">
        <w:rPr>
          <w:lang w:val="ru-RU"/>
        </w:rPr>
        <w:t xml:space="preserve"> </w:t>
      </w:r>
      <w:r w:rsidR="006806D5" w:rsidRPr="003E3D5D">
        <w:rPr>
          <w:lang w:val="ru-RU"/>
        </w:rPr>
        <w:t xml:space="preserve">Действовать </w:t>
      </w:r>
      <w:r w:rsidR="0086265C" w:rsidRPr="003E3D5D">
        <w:rPr>
          <w:lang w:val="ru-RU"/>
        </w:rPr>
        <w:t xml:space="preserve">уже </w:t>
      </w:r>
      <w:r w:rsidR="006806D5" w:rsidRPr="003E3D5D">
        <w:rPr>
          <w:lang w:val="ru-RU"/>
        </w:rPr>
        <w:t>сейчас в интересах</w:t>
      </w:r>
      <w:r w:rsidR="00CD5517" w:rsidRPr="003E3D5D">
        <w:rPr>
          <w:lang w:val="ru-RU"/>
        </w:rPr>
        <w:t xml:space="preserve"> сохранения, восстановления, устойчивого использования и финансирования</w:t>
      </w:r>
      <w:r w:rsidR="006806D5" w:rsidRPr="003E3D5D">
        <w:rPr>
          <w:lang w:val="ru-RU"/>
        </w:rPr>
        <w:t xml:space="preserve"> в целях прекращения </w:t>
      </w:r>
      <w:r w:rsidR="00CD5517" w:rsidRPr="003E3D5D">
        <w:rPr>
          <w:lang w:val="ru-RU"/>
        </w:rPr>
        <w:t xml:space="preserve">и </w:t>
      </w:r>
      <w:r w:rsidR="006806D5" w:rsidRPr="003E3D5D">
        <w:rPr>
          <w:lang w:val="ru-RU"/>
        </w:rPr>
        <w:t xml:space="preserve">обращения вспять утраты </w:t>
      </w:r>
      <w:r w:rsidR="00CD5517" w:rsidRPr="003E3D5D">
        <w:rPr>
          <w:lang w:val="ru-RU"/>
        </w:rPr>
        <w:t xml:space="preserve">биоразнообразия и </w:t>
      </w:r>
      <w:r w:rsidR="006806D5" w:rsidRPr="003E3D5D">
        <w:rPr>
          <w:lang w:val="ru-RU"/>
        </w:rPr>
        <w:t>выве</w:t>
      </w:r>
      <w:r w:rsidR="006B1E49" w:rsidRPr="003E3D5D">
        <w:rPr>
          <w:lang w:val="ru-RU"/>
        </w:rPr>
        <w:t>дения</w:t>
      </w:r>
      <w:r w:rsidR="006806D5" w:rsidRPr="003E3D5D">
        <w:rPr>
          <w:lang w:val="ru-RU"/>
        </w:rPr>
        <w:t xml:space="preserve"> природ</w:t>
      </w:r>
      <w:r w:rsidR="006B1E49" w:rsidRPr="003E3D5D">
        <w:rPr>
          <w:lang w:val="ru-RU"/>
        </w:rPr>
        <w:t>ы</w:t>
      </w:r>
      <w:r w:rsidR="006806D5" w:rsidRPr="003E3D5D">
        <w:rPr>
          <w:lang w:val="ru-RU"/>
        </w:rPr>
        <w:t xml:space="preserve"> на путь восстановления на благо всех людей и планеты</w:t>
      </w:r>
      <w:r w:rsidR="00CD5517" w:rsidRPr="003E3D5D">
        <w:rPr>
          <w:lang w:val="ru-RU"/>
        </w:rPr>
        <w:t>.</w:t>
      </w:r>
    </w:p>
    <w:p w14:paraId="2DBC922E" w14:textId="77777777" w:rsidR="00285BEA" w:rsidRPr="003E3D5D" w:rsidRDefault="004A1E6E" w:rsidP="004A1E6E">
      <w:pPr>
        <w:pStyle w:val="ListParagraph"/>
        <w:suppressLineNumbers/>
        <w:suppressAutoHyphens/>
        <w:spacing w:before="120" w:after="120"/>
        <w:ind w:left="567"/>
        <w:contextualSpacing w:val="0"/>
        <w:rPr>
          <w:lang w:val="ru-RU"/>
        </w:rPr>
      </w:pPr>
      <w:r w:rsidRPr="003E3D5D">
        <w:rPr>
          <w:i/>
          <w:iCs/>
          <w:lang w:val="ru-RU"/>
        </w:rPr>
        <w:t>Alt 4</w:t>
      </w:r>
      <w:r w:rsidRPr="003E3D5D">
        <w:rPr>
          <w:lang w:val="ru-RU"/>
        </w:rPr>
        <w:t>.</w:t>
      </w:r>
      <w:r w:rsidRPr="003E3D5D">
        <w:rPr>
          <w:lang w:val="ru-RU"/>
        </w:rPr>
        <w:tab/>
      </w:r>
      <w:r w:rsidR="006806D5" w:rsidRPr="003E3D5D">
        <w:rPr>
          <w:lang w:val="ru-RU"/>
        </w:rPr>
        <w:t xml:space="preserve">Принять незамедлительные меры </w:t>
      </w:r>
      <w:r w:rsidR="00285BEA" w:rsidRPr="003E3D5D">
        <w:rPr>
          <w:lang w:val="ru-RU"/>
        </w:rPr>
        <w:t xml:space="preserve">во всем обществе в целях [прекращения и] обращения вспять утраты биоразнообразия для выведения биоразнообразия на путь восстановления, [[для создания </w:t>
      </w:r>
      <w:r w:rsidR="006B1E49" w:rsidRPr="003E3D5D">
        <w:rPr>
          <w:lang w:val="ru-RU"/>
        </w:rPr>
        <w:t>мира, благоприятного для природы,</w:t>
      </w:r>
      <w:r w:rsidR="00285BEA" w:rsidRPr="003E3D5D">
        <w:rPr>
          <w:lang w:val="ru-RU"/>
        </w:rPr>
        <w:t>] [</w:t>
      </w:r>
      <w:r w:rsidR="000B751E" w:rsidRPr="003E3D5D">
        <w:rPr>
          <w:lang w:val="ru-RU"/>
        </w:rPr>
        <w:t>укрепления</w:t>
      </w:r>
      <w:r w:rsidR="00285BEA" w:rsidRPr="003E3D5D">
        <w:rPr>
          <w:lang w:val="ru-RU"/>
        </w:rPr>
        <w:t xml:space="preserve"> целостност</w:t>
      </w:r>
      <w:r w:rsidR="000B751E" w:rsidRPr="003E3D5D">
        <w:rPr>
          <w:lang w:val="ru-RU"/>
        </w:rPr>
        <w:t>и</w:t>
      </w:r>
      <w:r w:rsidR="00285BEA" w:rsidRPr="003E3D5D">
        <w:rPr>
          <w:lang w:val="ru-RU"/>
        </w:rPr>
        <w:t xml:space="preserve"> экосистем]] и сохран</w:t>
      </w:r>
      <w:r w:rsidR="000B751E" w:rsidRPr="003E3D5D">
        <w:rPr>
          <w:lang w:val="ru-RU"/>
        </w:rPr>
        <w:t>ения</w:t>
      </w:r>
      <w:r w:rsidR="00285BEA" w:rsidRPr="003E3D5D">
        <w:rPr>
          <w:lang w:val="ru-RU"/>
        </w:rPr>
        <w:t>, устойчиво</w:t>
      </w:r>
      <w:r w:rsidR="000B751E" w:rsidRPr="003E3D5D">
        <w:rPr>
          <w:lang w:val="ru-RU"/>
        </w:rPr>
        <w:t>го</w:t>
      </w:r>
      <w:r w:rsidR="00285BEA" w:rsidRPr="003E3D5D">
        <w:rPr>
          <w:lang w:val="ru-RU"/>
        </w:rPr>
        <w:t xml:space="preserve"> использова</w:t>
      </w:r>
      <w:r w:rsidR="000B751E" w:rsidRPr="003E3D5D">
        <w:rPr>
          <w:lang w:val="ru-RU"/>
        </w:rPr>
        <w:t>ния</w:t>
      </w:r>
      <w:r w:rsidR="00285BEA" w:rsidRPr="003E3D5D">
        <w:rPr>
          <w:lang w:val="ru-RU"/>
        </w:rPr>
        <w:t xml:space="preserve"> и обеспеч</w:t>
      </w:r>
      <w:r w:rsidR="000B751E" w:rsidRPr="003E3D5D">
        <w:rPr>
          <w:lang w:val="ru-RU"/>
        </w:rPr>
        <w:t>ения</w:t>
      </w:r>
      <w:r w:rsidR="00285BEA" w:rsidRPr="003E3D5D">
        <w:rPr>
          <w:lang w:val="ru-RU"/>
        </w:rPr>
        <w:t xml:space="preserve"> </w:t>
      </w:r>
      <w:r w:rsidR="003E3D5D" w:rsidRPr="003E3D5D">
        <w:rPr>
          <w:lang w:val="ru-RU"/>
        </w:rPr>
        <w:t>совместного использования выгод от применения генетических ресурсов на справедливой и равной основе</w:t>
      </w:r>
      <w:r w:rsidR="00285BEA" w:rsidRPr="003E3D5D">
        <w:rPr>
          <w:lang w:val="ru-RU"/>
        </w:rPr>
        <w:t xml:space="preserve"> на благо [планеты] [Матери-Земли] и людей, обеспечивая при этом необходимые средства </w:t>
      </w:r>
      <w:r w:rsidR="00600D9C" w:rsidRPr="003E3D5D">
        <w:rPr>
          <w:lang w:val="ru-RU"/>
        </w:rPr>
        <w:t>осуществления</w:t>
      </w:r>
      <w:r w:rsidR="00285BEA" w:rsidRPr="003E3D5D">
        <w:rPr>
          <w:lang w:val="ru-RU"/>
        </w:rPr>
        <w:t>.</w:t>
      </w:r>
    </w:p>
    <w:p w14:paraId="2DBC922F" w14:textId="77777777" w:rsidR="00600D9C" w:rsidRPr="003E3D5D" w:rsidRDefault="004A1E6E" w:rsidP="004A1E6E">
      <w:pPr>
        <w:pStyle w:val="ListParagraph"/>
        <w:suppressLineNumbers/>
        <w:suppressAutoHyphens/>
        <w:spacing w:before="120" w:after="120"/>
        <w:ind w:left="567"/>
        <w:contextualSpacing w:val="0"/>
        <w:rPr>
          <w:lang w:val="ru-RU"/>
        </w:rPr>
      </w:pPr>
      <w:r w:rsidRPr="003E3D5D">
        <w:rPr>
          <w:i/>
          <w:iCs/>
          <w:lang w:val="ru-RU"/>
        </w:rPr>
        <w:lastRenderedPageBreak/>
        <w:t>Alt 5</w:t>
      </w:r>
      <w:r w:rsidRPr="003E3D5D">
        <w:rPr>
          <w:lang w:val="ru-RU"/>
        </w:rPr>
        <w:t xml:space="preserve">. </w:t>
      </w:r>
      <w:r w:rsidR="00600D9C" w:rsidRPr="003E3D5D">
        <w:rPr>
          <w:lang w:val="ru-RU"/>
        </w:rPr>
        <w:tab/>
        <w:t xml:space="preserve">Принять незамедлительные меры во всем обществе в целях прекращения и обращения вспять утраты биоразнообразия [для создания </w:t>
      </w:r>
      <w:r w:rsidR="003E3D5D" w:rsidRPr="003E3D5D">
        <w:rPr>
          <w:lang w:val="ru-RU"/>
        </w:rPr>
        <w:t>мира, благоприятного для природы,</w:t>
      </w:r>
      <w:r w:rsidR="00600D9C" w:rsidRPr="003E3D5D">
        <w:rPr>
          <w:lang w:val="ru-RU"/>
        </w:rPr>
        <w:t>] на справедливой и равной основе на благо нынешнего и будущих поколений и всей жизни на Земле.</w:t>
      </w:r>
    </w:p>
    <w:p w14:paraId="2DBC9230" w14:textId="77777777" w:rsidR="00D04E5C" w:rsidRPr="003E3D5D" w:rsidRDefault="00D04E5C" w:rsidP="00D04E5C">
      <w:pPr>
        <w:jc w:val="center"/>
        <w:rPr>
          <w:rFonts w:eastAsia="Malgun Gothic"/>
          <w:b/>
          <w:bCs/>
          <w:kern w:val="22"/>
          <w:szCs w:val="22"/>
          <w:lang w:val="ru-RU"/>
        </w:rPr>
      </w:pPr>
      <w:r w:rsidRPr="003E3D5D">
        <w:rPr>
          <w:rFonts w:eastAsia="Malgun Gothic"/>
          <w:b/>
          <w:bCs/>
          <w:kern w:val="22"/>
          <w:szCs w:val="22"/>
          <w:lang w:val="ru-RU"/>
        </w:rPr>
        <w:t>F.</w:t>
      </w:r>
      <w:r w:rsidRPr="003E3D5D">
        <w:rPr>
          <w:rFonts w:eastAsia="Malgun Gothic"/>
          <w:b/>
          <w:bCs/>
          <w:kern w:val="22"/>
          <w:szCs w:val="22"/>
          <w:lang w:val="ru-RU"/>
        </w:rPr>
        <w:tab/>
      </w:r>
      <w:r w:rsidR="004172C7" w:rsidRPr="003E3D5D">
        <w:rPr>
          <w:b/>
          <w:lang w:val="ru-RU"/>
        </w:rPr>
        <w:t>Цели на период до 2050 года</w:t>
      </w:r>
    </w:p>
    <w:p w14:paraId="2DBC9231" w14:textId="77777777" w:rsidR="004A1E6E" w:rsidRPr="003E3D5D" w:rsidRDefault="004172C7" w:rsidP="004172C7">
      <w:pPr>
        <w:pStyle w:val="Para1"/>
        <w:tabs>
          <w:tab w:val="clear" w:pos="360"/>
          <w:tab w:val="num" w:pos="630"/>
        </w:tabs>
        <w:rPr>
          <w:b/>
          <w:bCs/>
          <w:i/>
          <w:iCs/>
          <w:lang w:val="ru-RU"/>
        </w:rPr>
      </w:pPr>
      <w:r w:rsidRPr="003E3D5D">
        <w:rPr>
          <w:lang w:val="ru-RU"/>
        </w:rPr>
        <w:t>Рамочная программа содержит четыре долгосрочные цели на период до 2050 года, связанные с Концепцией в области биоразнообразия.</w:t>
      </w:r>
    </w:p>
    <w:p w14:paraId="2DBC9232" w14:textId="77777777" w:rsidR="004A1E6E" w:rsidRPr="003E3D5D" w:rsidRDefault="004A1E6E" w:rsidP="004A1E6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bookmarkStart w:id="0" w:name="_Toc102748769"/>
      <w:r w:rsidRPr="003E3D5D">
        <w:rPr>
          <w:b/>
          <w:bCs/>
          <w:iCs/>
          <w:szCs w:val="22"/>
          <w:lang w:val="ru-RU"/>
        </w:rPr>
        <w:t>ЦЕЛЬ A</w:t>
      </w:r>
      <w:bookmarkEnd w:id="0"/>
    </w:p>
    <w:p w14:paraId="2DBC9233" w14:textId="77777777" w:rsidR="004A1E6E" w:rsidRPr="003E3D5D" w:rsidRDefault="004A1E6E" w:rsidP="004A1E6E">
      <w:pPr>
        <w:spacing w:before="240" w:after="240"/>
        <w:ind w:right="4"/>
        <w:rPr>
          <w:i/>
          <w:iCs/>
          <w:color w:val="000000"/>
          <w:szCs w:val="22"/>
          <w:lang w:val="ru-RU"/>
        </w:rPr>
      </w:pPr>
      <w:r w:rsidRPr="003E3D5D">
        <w:rPr>
          <w:i/>
          <w:iCs/>
          <w:color w:val="000000"/>
          <w:szCs w:val="22"/>
          <w:lang w:val="ru-RU"/>
        </w:rPr>
        <w:t>Вариант 1</w:t>
      </w:r>
    </w:p>
    <w:p w14:paraId="2DBC9234" w14:textId="77777777" w:rsidR="004A1E6E" w:rsidRPr="003E3D5D" w:rsidRDefault="004A1E6E" w:rsidP="004A1E6E">
      <w:pPr>
        <w:spacing w:before="240" w:after="240"/>
        <w:ind w:right="4"/>
        <w:rPr>
          <w:rFonts w:asciiTheme="majorBidi" w:hAnsiTheme="majorBidi" w:cstheme="majorBidi"/>
          <w:lang w:val="ru-RU"/>
        </w:rPr>
      </w:pPr>
      <w:r w:rsidRPr="003E3D5D">
        <w:rPr>
          <w:color w:val="000000"/>
          <w:szCs w:val="22"/>
          <w:lang w:val="ru-RU"/>
        </w:rPr>
        <w:t>Сохранение, восстановление и</w:t>
      </w:r>
      <w:r w:rsidR="0095742A">
        <w:rPr>
          <w:color w:val="000000"/>
          <w:szCs w:val="22"/>
          <w:lang w:val="ru-RU"/>
        </w:rPr>
        <w:t>ли</w:t>
      </w:r>
      <w:r w:rsidRPr="003E3D5D">
        <w:rPr>
          <w:color w:val="000000"/>
          <w:szCs w:val="22"/>
          <w:lang w:val="ru-RU"/>
        </w:rPr>
        <w:t xml:space="preserve"> укрепление целостности, связности и устойчивости [всех] [уязвимых и находящихся под угрозой исчезновения природных] экосистем с увеличением [или сохранением на уровне] [как минимум [на] 5</w:t>
      </w:r>
      <w:r w:rsidR="00C712C3">
        <w:rPr>
          <w:color w:val="000000"/>
          <w:szCs w:val="22"/>
          <w:lang w:val="ru-RU"/>
        </w:rPr>
        <w:t>%</w:t>
      </w:r>
      <w:r w:rsidRPr="003E3D5D">
        <w:rPr>
          <w:color w:val="000000"/>
          <w:szCs w:val="22"/>
          <w:lang w:val="ru-RU"/>
        </w:rPr>
        <w:t xml:space="preserve"> к 2030 году и [15] [20]</w:t>
      </w:r>
      <w:r w:rsidR="00C712C3">
        <w:rPr>
          <w:color w:val="000000"/>
          <w:szCs w:val="22"/>
          <w:lang w:val="ru-RU"/>
        </w:rPr>
        <w:t>%</w:t>
      </w:r>
      <w:r w:rsidRPr="003E3D5D">
        <w:rPr>
          <w:color w:val="000000"/>
          <w:szCs w:val="22"/>
          <w:lang w:val="ru-RU"/>
        </w:rPr>
        <w:t xml:space="preserve"> к 2050 году] площади, связности и целостности всех видов природных экосистем [с учетом исходного естественного состояния] [и снижением риска разрушения экосистем на [--]</w:t>
      </w:r>
      <w:r w:rsidR="00C712C3">
        <w:rPr>
          <w:color w:val="000000"/>
          <w:szCs w:val="22"/>
          <w:lang w:val="ru-RU"/>
        </w:rPr>
        <w:t>%</w:t>
      </w:r>
      <w:r w:rsidRPr="003E3D5D">
        <w:rPr>
          <w:color w:val="000000"/>
          <w:szCs w:val="22"/>
          <w:lang w:val="ru-RU"/>
        </w:rPr>
        <w:t>].</w:t>
      </w:r>
    </w:p>
    <w:p w14:paraId="2DBC9235" w14:textId="77777777" w:rsidR="004A1E6E" w:rsidRPr="003E3D5D" w:rsidRDefault="004A1E6E" w:rsidP="004A1E6E">
      <w:pPr>
        <w:spacing w:before="240" w:after="240"/>
        <w:ind w:right="4"/>
        <w:rPr>
          <w:rFonts w:asciiTheme="majorBidi" w:hAnsiTheme="majorBidi" w:cstheme="majorBidi"/>
          <w:lang w:val="ru-RU"/>
        </w:rPr>
      </w:pPr>
      <w:r w:rsidRPr="003E3D5D">
        <w:rPr>
          <w:szCs w:val="22"/>
          <w:lang w:val="ru-RU"/>
        </w:rPr>
        <w:t>Обращение вспять[, начиная с настоящего момента,][вызванного деятельностью человека] исчезновения [всех] [известных] [находящихся под угрозой вымирания] видов [к 2030 году] [к 2050 году] [[и] снижение риска исчезновения [как минимум на [10] [ 20] [25]</w:t>
      </w:r>
      <w:r w:rsidR="00C712C3">
        <w:rPr>
          <w:szCs w:val="22"/>
          <w:lang w:val="ru-RU"/>
        </w:rPr>
        <w:t>%</w:t>
      </w:r>
      <w:r w:rsidRPr="003E3D5D">
        <w:rPr>
          <w:szCs w:val="22"/>
          <w:lang w:val="ru-RU"/>
        </w:rPr>
        <w:t>] к 2030 году и [устранение] [снижение [до минимума] [на 50</w:t>
      </w:r>
      <w:r w:rsidR="00C712C3">
        <w:rPr>
          <w:szCs w:val="22"/>
          <w:lang w:val="ru-RU"/>
        </w:rPr>
        <w:t>%</w:t>
      </w:r>
      <w:r w:rsidRPr="003E3D5D">
        <w:rPr>
          <w:szCs w:val="22"/>
          <w:lang w:val="ru-RU"/>
        </w:rPr>
        <w:t>]] [вдвое] к 2050 году,] и [повышение [или поддержание на уровне] как минимум [на] [10] [20]</w:t>
      </w:r>
      <w:r w:rsidR="00C712C3">
        <w:rPr>
          <w:szCs w:val="22"/>
          <w:lang w:val="ru-RU"/>
        </w:rPr>
        <w:t>%</w:t>
      </w:r>
      <w:r w:rsidRPr="003E3D5D">
        <w:rPr>
          <w:szCs w:val="22"/>
          <w:lang w:val="ru-RU"/>
        </w:rPr>
        <w:t xml:space="preserve"> к 2030 году и] [увеличение до здорового и жизнеспособного уровня к 2050 году][природоохранного статуса] [средней популяции] [численности] [и распределения] [истощенных популяций] всех [диких и одомашненных] [местных] [находящихся под угрозой исчезновения] видов.</w:t>
      </w:r>
    </w:p>
    <w:p w14:paraId="2DBC9236" w14:textId="77777777" w:rsidR="004A1E6E" w:rsidRPr="003E3D5D" w:rsidRDefault="004A1E6E" w:rsidP="004A1E6E">
      <w:pPr>
        <w:spacing w:before="240" w:after="240"/>
        <w:ind w:right="4"/>
        <w:rPr>
          <w:rFonts w:asciiTheme="majorBidi" w:hAnsiTheme="majorBidi" w:cstheme="majorBidi"/>
          <w:lang w:val="ru-RU"/>
        </w:rPr>
      </w:pPr>
      <w:r w:rsidRPr="003E3D5D">
        <w:rPr>
          <w:szCs w:val="22"/>
          <w:lang w:val="ru-RU"/>
        </w:rPr>
        <w:t>[Сохранение [генетического разнообразия и адаптивного потенциала [всех] [известных] [диких и одомашненных] видов и поддержание [всех генетически различных популяций] [к 2030 году, поддержание генетического разнообразия на уровне как минимум [95]</w:t>
      </w:r>
      <w:r w:rsidR="00C712C3">
        <w:rPr>
          <w:szCs w:val="22"/>
          <w:lang w:val="ru-RU"/>
        </w:rPr>
        <w:t>%</w:t>
      </w:r>
      <w:r w:rsidRPr="003E3D5D">
        <w:rPr>
          <w:szCs w:val="22"/>
          <w:lang w:val="ru-RU"/>
        </w:rPr>
        <w:t xml:space="preserve"> среди и внутри популяций [местных] [диких и одомашненных] видов к 2050 году].]</w:t>
      </w:r>
    </w:p>
    <w:p w14:paraId="2DBC9237" w14:textId="77777777" w:rsidR="004A1E6E" w:rsidRPr="003E3D5D" w:rsidRDefault="004A1E6E" w:rsidP="004A1E6E">
      <w:pPr>
        <w:spacing w:before="240" w:after="240"/>
        <w:ind w:right="4"/>
        <w:rPr>
          <w:i/>
          <w:iCs/>
          <w:szCs w:val="22"/>
          <w:lang w:val="ru-RU"/>
        </w:rPr>
      </w:pPr>
      <w:r w:rsidRPr="003E3D5D">
        <w:rPr>
          <w:i/>
          <w:iCs/>
          <w:szCs w:val="22"/>
          <w:lang w:val="ru-RU"/>
        </w:rPr>
        <w:t>Вариант 2</w:t>
      </w:r>
      <w:r w:rsidR="00A21BFF" w:rsidRPr="003E3D5D">
        <w:rPr>
          <w:rStyle w:val="FootnoteReference"/>
          <w:rFonts w:asciiTheme="majorBidi" w:hAnsiTheme="majorBidi" w:cstheme="majorBidi"/>
          <w:i/>
          <w:iCs/>
          <w:lang w:val="ru-RU"/>
        </w:rPr>
        <w:footnoteReference w:id="37"/>
      </w:r>
    </w:p>
    <w:p w14:paraId="2DBC9238" w14:textId="77777777" w:rsidR="004A1E6E" w:rsidRPr="003E3D5D" w:rsidRDefault="004A1E6E" w:rsidP="004A1E6E">
      <w:pPr>
        <w:spacing w:before="240" w:after="240"/>
        <w:ind w:right="4"/>
        <w:rPr>
          <w:szCs w:val="22"/>
          <w:lang w:val="ru-RU"/>
        </w:rPr>
      </w:pPr>
      <w:r w:rsidRPr="003E3D5D">
        <w:rPr>
          <w:szCs w:val="22"/>
          <w:lang w:val="ru-RU"/>
        </w:rPr>
        <w:t>Сохранение биоразнообразия при поддержании и укреплении [площади,] связности [, процесса восстановления] и целостности всех [наземных, пресноводных, прибрежных и морских] экосистем [и сокращении риска разрушения экосистем], обеспечивая прекращение [с настоящего момента] [вызванного деятельностью человека] исчезновения [и снижение риска исчезновения [[до нуля к 2050 году]], поддерживая здоровые и жизнестойкие популяции [местных] видов, сохраняя генетическое разнообразие популяций и их адаптивный потенциал [будут добавлены числовые значения].</w:t>
      </w:r>
    </w:p>
    <w:p w14:paraId="2DBC9239" w14:textId="77777777" w:rsidR="004A1E6E" w:rsidRPr="003E3D5D" w:rsidRDefault="004A1E6E" w:rsidP="004A1E6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bookmarkStart w:id="1" w:name="_Toc102748772"/>
      <w:r w:rsidRPr="003E3D5D">
        <w:rPr>
          <w:rFonts w:eastAsia="TimesNewRomanPSMT"/>
          <w:b/>
          <w:bCs/>
          <w:iCs/>
          <w:lang w:val="ru-RU"/>
        </w:rPr>
        <w:t>ЦЕЛЬ B</w:t>
      </w:r>
    </w:p>
    <w:bookmarkEnd w:id="1"/>
    <w:p w14:paraId="2DBC923A" w14:textId="77777777" w:rsidR="00212581" w:rsidRPr="003E3D5D" w:rsidRDefault="00212581" w:rsidP="00212581">
      <w:pPr>
        <w:rPr>
          <w:rFonts w:asciiTheme="majorBidi" w:hAnsiTheme="majorBidi" w:cstheme="majorBidi"/>
          <w:lang w:val="ru-RU"/>
        </w:rPr>
      </w:pPr>
      <w:r w:rsidRPr="003E3D5D">
        <w:rPr>
          <w:rFonts w:asciiTheme="majorBidi" w:hAnsiTheme="majorBidi" w:cstheme="majorBidi"/>
          <w:lang w:val="ru-RU"/>
        </w:rPr>
        <w:t>[</w:t>
      </w:r>
      <w:r>
        <w:rPr>
          <w:rFonts w:asciiTheme="majorBidi" w:hAnsiTheme="majorBidi" w:cstheme="majorBidi"/>
          <w:lang w:val="ru-RU"/>
        </w:rPr>
        <w:t>С</w:t>
      </w:r>
      <w:r w:rsidRPr="003E3D5D">
        <w:rPr>
          <w:rFonts w:asciiTheme="majorBidi" w:hAnsiTheme="majorBidi" w:cstheme="majorBidi"/>
          <w:lang w:val="ru-RU"/>
        </w:rPr>
        <w:t>охранение,] устойчивое использование биоразнообразия и управление</w:t>
      </w:r>
      <w:r>
        <w:rPr>
          <w:rFonts w:asciiTheme="majorBidi" w:hAnsiTheme="majorBidi" w:cstheme="majorBidi"/>
          <w:lang w:val="ru-RU"/>
        </w:rPr>
        <w:t xml:space="preserve"> им</w:t>
      </w:r>
      <w:r w:rsidRPr="003E3D5D">
        <w:rPr>
          <w:rFonts w:asciiTheme="majorBidi" w:hAnsiTheme="majorBidi" w:cstheme="majorBidi"/>
          <w:lang w:val="ru-RU"/>
        </w:rPr>
        <w:t xml:space="preserve">, </w:t>
      </w:r>
      <w:r>
        <w:rPr>
          <w:rFonts w:asciiTheme="majorBidi" w:hAnsiTheme="majorBidi" w:cstheme="majorBidi"/>
          <w:lang w:val="ru-RU"/>
        </w:rPr>
        <w:t>и</w:t>
      </w:r>
      <w:r w:rsidRPr="003E3D5D">
        <w:rPr>
          <w:rFonts w:asciiTheme="majorBidi" w:hAnsiTheme="majorBidi" w:cstheme="majorBidi"/>
          <w:lang w:val="ru-RU"/>
        </w:rPr>
        <w:t xml:space="preserve"> вклад природы в жизнь человека, включая [долгосрочн</w:t>
      </w:r>
      <w:r w:rsidR="00A0012C">
        <w:rPr>
          <w:rFonts w:asciiTheme="majorBidi" w:hAnsiTheme="majorBidi" w:cstheme="majorBidi"/>
          <w:lang w:val="ru-RU"/>
        </w:rPr>
        <w:t>ую</w:t>
      </w:r>
      <w:r w:rsidRPr="003E3D5D">
        <w:rPr>
          <w:rFonts w:asciiTheme="majorBidi" w:hAnsiTheme="majorBidi" w:cstheme="majorBidi"/>
          <w:lang w:val="ru-RU"/>
        </w:rPr>
        <w:t xml:space="preserve">] [целостность] [здоровое состояние] экосистемных функций и услуг, [при этом к [2030] [2050] году восстановлены те из [экосистем] [экосистемных </w:t>
      </w:r>
      <w:r w:rsidRPr="003E3D5D">
        <w:rPr>
          <w:rFonts w:asciiTheme="majorBidi" w:hAnsiTheme="majorBidi" w:cstheme="majorBidi"/>
          <w:lang w:val="ru-RU"/>
        </w:rPr>
        <w:lastRenderedPageBreak/>
        <w:t xml:space="preserve">услуг], которые в настоящее время находятся в состоянии упадка], [учитывая весь спектр ценностей биоразнообразия] [получает признание], поддерживается и увеличивается [за счет мер по сохранению], [особенно в местах, имеющих наибольшее значение для обеспечения этого вклада] [в целях достижения], [способствуя достижению] [глобальной] [повестки дня] [целей] в области устойчивого развития [на благо нынешнего и будущих поколений] [для осуществления права на безопасную, чистую, здоровую и устойчивую окружающую среду] [признавая, что безопасная, чистая, здоровая и устойчивая окружающая среда имеет важное значение для осуществления прав человека], [а также достижение [на равноправной основе] к 2030 году сокращения экологического следа на </w:t>
      </w:r>
      <w:r w:rsidR="00A0012C" w:rsidRPr="00A0012C">
        <w:rPr>
          <w:rFonts w:asciiTheme="majorBidi" w:hAnsiTheme="majorBidi" w:cstheme="majorBidi"/>
          <w:lang w:val="ru-RU"/>
        </w:rPr>
        <w:t xml:space="preserve">[--%] </w:t>
      </w:r>
      <w:r w:rsidRPr="003E3D5D">
        <w:rPr>
          <w:rFonts w:asciiTheme="majorBidi" w:hAnsiTheme="majorBidi" w:cstheme="majorBidi"/>
          <w:lang w:val="ru-RU"/>
        </w:rPr>
        <w:t>в пределах планетарных границ].</w:t>
      </w:r>
    </w:p>
    <w:p w14:paraId="2DBC923B" w14:textId="77777777" w:rsidR="004A1E6E" w:rsidRPr="003E3D5D" w:rsidRDefault="004A1E6E" w:rsidP="004A1E6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r w:rsidRPr="003E3D5D">
        <w:rPr>
          <w:b/>
          <w:lang w:val="ru-RU"/>
        </w:rPr>
        <w:t>ЦЕЛЬ C</w:t>
      </w:r>
    </w:p>
    <w:p w14:paraId="2DBC923C" w14:textId="77777777" w:rsidR="004A1E6E" w:rsidRPr="003E3D5D" w:rsidRDefault="004A1E6E" w:rsidP="004A1E6E">
      <w:pPr>
        <w:spacing w:before="120"/>
        <w:ind w:left="91" w:right="4"/>
        <w:rPr>
          <w:rFonts w:asciiTheme="majorBidi" w:hAnsiTheme="majorBidi" w:cstheme="majorBidi"/>
          <w:lang w:val="ru-RU"/>
        </w:rPr>
      </w:pPr>
      <w:r w:rsidRPr="003E3D5D">
        <w:rPr>
          <w:rFonts w:asciiTheme="majorBidi" w:hAnsiTheme="majorBidi"/>
          <w:lang w:val="ru-RU"/>
        </w:rPr>
        <w:t xml:space="preserve">Справедливое и равноправное распределение [денежных и неденежных] выгод от использования генетических [и биологических] ресурсов, [их производных] [и, в соответствующих случаях, связанных с ними традиционных знаний] [в любой форме], [включая цифровую информацию о последовательностях] [, в частности среди коренных народов и местных </w:t>
      </w:r>
      <w:r w:rsidR="00C712C3">
        <w:rPr>
          <w:rFonts w:asciiTheme="majorBidi" w:hAnsiTheme="majorBidi"/>
          <w:lang w:val="ru-RU"/>
        </w:rPr>
        <w:t>общин</w:t>
      </w:r>
      <w:r w:rsidRPr="003E3D5D">
        <w:rPr>
          <w:rFonts w:asciiTheme="majorBidi" w:hAnsiTheme="majorBidi"/>
          <w:lang w:val="ru-RU"/>
        </w:rPr>
        <w:t>] [и их [значительное] увеличение], а также обеспечение надлежащей защиты связанных с ними традиционных знаний [, что способствует сохранению и устойчивому использованию биоразнообразия] [в поддержку достижения целей в области устойчивого развития и в соответствии с согласованными на международном уровне документами, регулирующими доступ к генетическим ресурсам и совместное использование выгод].</w:t>
      </w:r>
    </w:p>
    <w:p w14:paraId="2DBC923D" w14:textId="77777777" w:rsidR="004A1E6E" w:rsidRPr="003E3D5D" w:rsidRDefault="004A1E6E" w:rsidP="004A1E6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asciiTheme="majorBidi" w:hAnsiTheme="majorBidi" w:cstheme="majorBidi"/>
          <w:szCs w:val="22"/>
          <w:lang w:val="ru-RU"/>
        </w:rPr>
      </w:pPr>
      <w:bookmarkStart w:id="2" w:name="_Toc102748770"/>
      <w:r w:rsidRPr="003E3D5D">
        <w:rPr>
          <w:b/>
          <w:bCs/>
          <w:lang w:val="ru-RU"/>
        </w:rPr>
        <w:t>ЦЕЛЬ D</w:t>
      </w:r>
    </w:p>
    <w:p w14:paraId="2DBC923E" w14:textId="77777777" w:rsidR="004A1E6E" w:rsidRPr="003E3D5D" w:rsidRDefault="004A1E6E" w:rsidP="004A1E6E">
      <w:pPr>
        <w:spacing w:before="240" w:after="240"/>
        <w:ind w:left="91"/>
        <w:rPr>
          <w:rFonts w:asciiTheme="majorBidi" w:hAnsiTheme="majorBidi" w:cstheme="majorBidi"/>
          <w:i/>
          <w:iCs/>
          <w:color w:val="000000" w:themeColor="text1"/>
          <w:lang w:val="ru-RU"/>
        </w:rPr>
      </w:pPr>
      <w:r w:rsidRPr="003E3D5D">
        <w:rPr>
          <w:rFonts w:asciiTheme="majorBidi" w:hAnsiTheme="majorBidi"/>
          <w:i/>
          <w:color w:val="000000" w:themeColor="text1"/>
          <w:lang w:val="ru-RU"/>
        </w:rPr>
        <w:t>Вариант 1</w:t>
      </w:r>
    </w:p>
    <w:p w14:paraId="2DBC923F" w14:textId="77777777" w:rsidR="004A1E6E" w:rsidRPr="003E3D5D" w:rsidRDefault="004A1E6E" w:rsidP="004A1E6E">
      <w:pPr>
        <w:spacing w:before="240" w:after="240"/>
        <w:ind w:left="91"/>
        <w:rPr>
          <w:rFonts w:asciiTheme="majorBidi" w:hAnsiTheme="majorBidi" w:cstheme="majorBidi"/>
          <w:color w:val="000000" w:themeColor="text1"/>
          <w:lang w:val="ru-RU"/>
        </w:rPr>
      </w:pPr>
      <w:r w:rsidRPr="003E3D5D">
        <w:rPr>
          <w:rFonts w:asciiTheme="majorBidi" w:hAnsiTheme="majorBidi"/>
          <w:color w:val="000000" w:themeColor="text1"/>
          <w:lang w:val="ru-RU"/>
        </w:rPr>
        <w:t>[Решение вопроса о предоставлении] [обеспечение] надлежащих средств осуществления [из всех источников], [включая финансовые ресурсы, создание потенциала[, научное сотрудничество], доступ к [надлежащим экологически безопасным] технологиям] [и ресурсам] [</w:t>
      </w:r>
      <w:r w:rsidRPr="003E3D5D">
        <w:rPr>
          <w:rFonts w:asciiTheme="majorBidi" w:hAnsiTheme="majorBidi"/>
          <w:i/>
          <w:iCs/>
          <w:color w:val="000000" w:themeColor="text1"/>
          <w:lang w:val="ru-RU"/>
        </w:rPr>
        <w:t>будут добавлены числовые значения</w:t>
      </w:r>
      <w:r w:rsidRPr="003E3D5D">
        <w:rPr>
          <w:rFonts w:asciiTheme="majorBidi" w:hAnsiTheme="majorBidi"/>
          <w:color w:val="000000" w:themeColor="text1"/>
          <w:lang w:val="ru-RU"/>
        </w:rPr>
        <w:t xml:space="preserve">] и их передачу для полного осуществления глобальной рамочной программы в области биоразнообразия на период после 2020 года [и ликвидации разрыва [в финансировании деятельности в области биоразнообразия] и] [равноправного] доступа к ним для всех Сторон[, в частности для развивающихся стран [и малых островных развивающихся государств]] [, которые отличаются наибольшей экологической уязвимостью,] [в соответствии со статьей 20 Конвенции] [за счет финансовых потоков из государственных и частных источников [и в целях увеличения предоставляемого [государственного] [финансирования из всех] источников] в соответствии с Концепцией на период до 2050 года [, и обеспечение эффективного учета проблематики биоразнообразия во всех стратегиях и секторах]]. </w:t>
      </w:r>
    </w:p>
    <w:p w14:paraId="2DBC9240" w14:textId="77777777" w:rsidR="004A1E6E" w:rsidRPr="003E3D5D" w:rsidRDefault="004A1E6E" w:rsidP="004A1E6E">
      <w:pPr>
        <w:keepNext/>
        <w:spacing w:before="240" w:after="240"/>
        <w:ind w:left="91"/>
        <w:rPr>
          <w:rFonts w:asciiTheme="majorBidi" w:hAnsiTheme="majorBidi" w:cstheme="majorBidi"/>
          <w:color w:val="000000" w:themeColor="text1"/>
          <w:lang w:val="ru-RU"/>
        </w:rPr>
      </w:pPr>
      <w:r w:rsidRPr="003E3D5D">
        <w:rPr>
          <w:rFonts w:asciiTheme="majorBidi" w:hAnsiTheme="majorBidi"/>
          <w:i/>
          <w:color w:val="000000" w:themeColor="text1"/>
          <w:lang w:val="ru-RU"/>
        </w:rPr>
        <w:t>Вариант 2</w:t>
      </w:r>
    </w:p>
    <w:p w14:paraId="2DBC9241" w14:textId="77777777" w:rsidR="004A1E6E" w:rsidRPr="003E3D5D" w:rsidRDefault="004A1E6E" w:rsidP="00C92D2F">
      <w:pPr>
        <w:spacing w:before="240" w:after="240"/>
        <w:ind w:left="91"/>
        <w:rPr>
          <w:rFonts w:asciiTheme="majorBidi" w:hAnsiTheme="majorBidi" w:cstheme="majorBidi"/>
          <w:color w:val="000000" w:themeColor="text1"/>
          <w:lang w:val="ru-RU"/>
        </w:rPr>
      </w:pPr>
      <w:r w:rsidRPr="003E3D5D">
        <w:rPr>
          <w:rFonts w:asciiTheme="majorBidi" w:hAnsiTheme="majorBidi"/>
          <w:color w:val="000000" w:themeColor="text1"/>
          <w:lang w:val="ru-RU"/>
        </w:rPr>
        <w:t xml:space="preserve">Обеспечение </w:t>
      </w:r>
      <w:r w:rsidR="005C0288" w:rsidRPr="003E3D5D">
        <w:rPr>
          <w:rFonts w:asciiTheme="majorBidi" w:hAnsiTheme="majorBidi"/>
          <w:color w:val="000000" w:themeColor="text1"/>
          <w:lang w:val="ru-RU"/>
        </w:rPr>
        <w:t xml:space="preserve">надлежащих </w:t>
      </w:r>
      <w:r w:rsidRPr="003E3D5D">
        <w:rPr>
          <w:rFonts w:asciiTheme="majorBidi" w:hAnsiTheme="majorBidi"/>
          <w:color w:val="000000" w:themeColor="text1"/>
          <w:lang w:val="ru-RU"/>
        </w:rPr>
        <w:t>средств осуществления, необходимых для полно</w:t>
      </w:r>
      <w:r w:rsidR="005C0288">
        <w:rPr>
          <w:rFonts w:asciiTheme="majorBidi" w:hAnsiTheme="majorBidi"/>
          <w:color w:val="000000" w:themeColor="text1"/>
          <w:lang w:val="ru-RU"/>
        </w:rPr>
        <w:t>й реализации</w:t>
      </w:r>
      <w:r w:rsidRPr="003E3D5D">
        <w:rPr>
          <w:rFonts w:asciiTheme="majorBidi" w:hAnsiTheme="majorBidi"/>
          <w:color w:val="000000" w:themeColor="text1"/>
          <w:lang w:val="ru-RU"/>
        </w:rPr>
        <w:t xml:space="preserve"> глобальной рамочной программы в области биоразнообразия на период после 2020 года, и их использование [всеми] Сторонами при согласовании финансовых средств, поступающих из государственных и частных источников, с Концепцией на период до 2050 года.</w:t>
      </w:r>
      <w:bookmarkEnd w:id="2"/>
    </w:p>
    <w:p w14:paraId="2DBC9242" w14:textId="77777777" w:rsidR="004A1E6E" w:rsidRPr="003E3D5D" w:rsidRDefault="005C0288" w:rsidP="005C0288">
      <w:pPr>
        <w:pStyle w:val="Heading2"/>
        <w:suppressLineNumbers/>
        <w:tabs>
          <w:tab w:val="left" w:pos="426"/>
        </w:tabs>
        <w:suppressAutoHyphens/>
        <w:rPr>
          <w:rFonts w:eastAsia="Malgun Gothic"/>
          <w:kern w:val="22"/>
          <w:szCs w:val="22"/>
          <w:lang w:val="ru-RU"/>
        </w:rPr>
      </w:pPr>
      <w:r>
        <w:rPr>
          <w:lang w:val="ru-RU"/>
        </w:rPr>
        <w:lastRenderedPageBreak/>
        <w:t xml:space="preserve">Раздел </w:t>
      </w:r>
      <w:r>
        <w:rPr>
          <w:lang w:val="fr-FR"/>
        </w:rPr>
        <w:t>G</w:t>
      </w:r>
      <w:r w:rsidRPr="002873DE">
        <w:rPr>
          <w:lang w:val="ru-RU"/>
        </w:rPr>
        <w:t xml:space="preserve">. </w:t>
      </w:r>
      <w:r w:rsidR="004172C7" w:rsidRPr="003E3D5D">
        <w:rPr>
          <w:lang w:val="ru-RU"/>
        </w:rPr>
        <w:t>Задачи на период до 2030 года</w:t>
      </w:r>
      <w:r w:rsidR="004A1E6E" w:rsidRPr="003E3D5D">
        <w:rPr>
          <w:rStyle w:val="FootnoteReference"/>
          <w:rFonts w:eastAsia="Malgun Gothic"/>
          <w:kern w:val="22"/>
          <w:szCs w:val="22"/>
          <w:lang w:val="ru-RU"/>
        </w:rPr>
        <w:footnoteReference w:id="38"/>
      </w:r>
    </w:p>
    <w:p w14:paraId="2DBC9243" w14:textId="77777777" w:rsidR="004172C7" w:rsidRPr="003E3D5D" w:rsidRDefault="004172C7" w:rsidP="004172C7">
      <w:pPr>
        <w:pStyle w:val="Para1"/>
        <w:tabs>
          <w:tab w:val="clear" w:pos="360"/>
          <w:tab w:val="num" w:pos="630"/>
        </w:tabs>
        <w:rPr>
          <w:kern w:val="22"/>
          <w:szCs w:val="22"/>
          <w:lang w:val="ru-RU"/>
        </w:rPr>
      </w:pPr>
      <w:r w:rsidRPr="003E3D5D">
        <w:rPr>
          <w:lang w:val="ru-RU"/>
        </w:rPr>
        <w:t>Рамочная программа содержит 22 ориентированн</w:t>
      </w:r>
      <w:r w:rsidR="005C0288">
        <w:rPr>
          <w:lang w:val="ru-RU"/>
        </w:rPr>
        <w:t>ые</w:t>
      </w:r>
      <w:r w:rsidRPr="003E3D5D">
        <w:rPr>
          <w:lang w:val="ru-RU"/>
        </w:rPr>
        <w:t xml:space="preserve"> на конкретные действия задач</w:t>
      </w:r>
      <w:r w:rsidR="005C0288">
        <w:rPr>
          <w:lang w:val="ru-RU"/>
        </w:rPr>
        <w:t>и</w:t>
      </w:r>
      <w:r w:rsidRPr="003E3D5D">
        <w:rPr>
          <w:lang w:val="ru-RU"/>
        </w:rPr>
        <w:t xml:space="preserve"> для принятия неотложных мер в течение десятилетия до 2030 года. Действия, предусмотренные в каждой задаче, должны быть начаты незамедлительно и завершены к 2030 году. В совокупности эти результаты позволят достичь промежуточных целей на период до 2030 года и ориентированных на конкретные результаты целей на период до 2050 года. Меры по реализации этих задач должны осуществляться с применением последовательного подхода и в соответствии с Конвенцией о биологическом разнообразии и протоколами к ней, а также с другими соответствующими международными обязательствами с учетом национальных социально-экономических условий</w:t>
      </w:r>
      <w:r w:rsidRPr="003E3D5D">
        <w:rPr>
          <w:rStyle w:val="FootnoteReference"/>
          <w:rFonts w:eastAsiaTheme="majorEastAsia"/>
          <w:kern w:val="22"/>
          <w:szCs w:val="22"/>
          <w:lang w:val="ru-RU"/>
        </w:rPr>
        <w:footnoteReference w:id="39"/>
      </w:r>
      <w:r w:rsidRPr="003E3D5D">
        <w:rPr>
          <w:lang w:val="ru-RU"/>
        </w:rPr>
        <w:t>.</w:t>
      </w:r>
    </w:p>
    <w:p w14:paraId="2DBC9244" w14:textId="77777777" w:rsidR="004172C7" w:rsidRPr="003E3D5D" w:rsidRDefault="004172C7" w:rsidP="004172C7">
      <w:pPr>
        <w:pStyle w:val="Para1"/>
        <w:numPr>
          <w:ilvl w:val="6"/>
          <w:numId w:val="2"/>
        </w:numPr>
        <w:suppressLineNumbers/>
        <w:tabs>
          <w:tab w:val="clear" w:pos="2520"/>
        </w:tabs>
        <w:suppressAutoHyphens/>
        <w:snapToGrid w:val="0"/>
        <w:spacing w:before="240" w:after="240"/>
        <w:ind w:left="0" w:firstLine="0"/>
        <w:jc w:val="center"/>
        <w:rPr>
          <w:rFonts w:eastAsia="Malgun Gothic"/>
          <w:bCs/>
          <w:i/>
          <w:iCs/>
          <w:kern w:val="22"/>
          <w:szCs w:val="22"/>
          <w:lang w:val="ru-RU"/>
        </w:rPr>
      </w:pPr>
      <w:r w:rsidRPr="003E3D5D">
        <w:rPr>
          <w:i/>
          <w:lang w:val="ru-RU"/>
        </w:rPr>
        <w:t>Уменьшение угроз для биоразнообразия</w:t>
      </w:r>
    </w:p>
    <w:p w14:paraId="2DBC9245" w14:textId="77777777" w:rsidR="004A1E6E" w:rsidRPr="003E3D5D" w:rsidRDefault="004A1E6E" w:rsidP="004A1E6E">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1</w:t>
      </w:r>
    </w:p>
    <w:p w14:paraId="2DBC9246" w14:textId="77777777" w:rsidR="004A1E6E" w:rsidRPr="003E3D5D" w:rsidRDefault="004A1E6E" w:rsidP="00535AF7">
      <w:pPr>
        <w:spacing w:before="120" w:after="120"/>
        <w:rPr>
          <w:rFonts w:asciiTheme="majorBidi" w:hAnsiTheme="majorBidi" w:cstheme="majorBidi"/>
          <w:lang w:val="ru-RU"/>
        </w:rPr>
      </w:pPr>
      <w:r w:rsidRPr="003E3D5D">
        <w:rPr>
          <w:rFonts w:asciiTheme="majorBidi" w:hAnsiTheme="majorBidi" w:cstheme="majorBidi"/>
          <w:lang w:val="ru-RU"/>
        </w:rPr>
        <w:t>Обеспечение охвата [всех] районов [комплексным, учитывающим факторы биоразнообразия] пространственным планированием [на основе равноправного участия] [или другими эффективными процессами управления],</w:t>
      </w:r>
      <w:r w:rsidR="005C0288">
        <w:rPr>
          <w:rFonts w:asciiTheme="majorBidi" w:hAnsiTheme="majorBidi" w:cstheme="majorBidi"/>
          <w:lang w:val="ru-RU"/>
        </w:rPr>
        <w:t xml:space="preserve"> </w:t>
      </w:r>
      <w:r w:rsidRPr="003E3D5D">
        <w:rPr>
          <w:rFonts w:asciiTheme="majorBidi" w:hAnsiTheme="majorBidi" w:cstheme="majorBidi"/>
          <w:lang w:val="ru-RU"/>
        </w:rPr>
        <w:t xml:space="preserve">[решение проблемы </w:t>
      </w:r>
      <w:r w:rsidR="0030209D" w:rsidRPr="0030209D">
        <w:rPr>
          <w:rFonts w:asciiTheme="majorBidi" w:hAnsiTheme="majorBidi" w:cstheme="majorBidi"/>
          <w:lang w:val="ru-RU"/>
        </w:rPr>
        <w:t>изменени</w:t>
      </w:r>
      <w:r w:rsidR="0030209D">
        <w:rPr>
          <w:rFonts w:asciiTheme="majorBidi" w:hAnsiTheme="majorBidi" w:cstheme="majorBidi"/>
          <w:lang w:val="ru-RU"/>
        </w:rPr>
        <w:t>я</w:t>
      </w:r>
      <w:r w:rsidR="0030209D" w:rsidRPr="0030209D">
        <w:rPr>
          <w:rFonts w:asciiTheme="majorBidi" w:hAnsiTheme="majorBidi" w:cstheme="majorBidi"/>
          <w:lang w:val="ru-RU"/>
        </w:rPr>
        <w:t xml:space="preserve"> использования наземных и морских ресурсов</w:t>
      </w:r>
      <w:r w:rsidRPr="003E3D5D">
        <w:rPr>
          <w:rFonts w:asciiTheme="majorBidi" w:hAnsiTheme="majorBidi" w:cstheme="majorBidi"/>
          <w:lang w:val="ru-RU"/>
        </w:rPr>
        <w:t>] [[сохранение всех]/[сведение к минимуму утраты] [нетронутых экосистем]] [критически важных и находящихся под угрозой исчезновения экосистем] [нетронутых районов с богатым биоразнообразием] [и других районов с большой [ценностью биоразнообразия] [важностью] [экологической целостностью]], усиление [экологической] связности и целостности, [сведение к минимуму негативного воздействия на биоразнообразие] [поддержание экосистемных функций и услуг]</w:t>
      </w:r>
      <w:r w:rsidR="005C0288">
        <w:rPr>
          <w:rFonts w:asciiTheme="majorBidi" w:hAnsiTheme="majorBidi" w:cstheme="majorBidi"/>
          <w:lang w:val="ru-RU"/>
        </w:rPr>
        <w:t xml:space="preserve"> </w:t>
      </w:r>
      <w:r w:rsidRPr="003E3D5D">
        <w:rPr>
          <w:rFonts w:asciiTheme="majorBidi" w:hAnsiTheme="majorBidi" w:cstheme="majorBidi"/>
          <w:lang w:val="ru-RU"/>
        </w:rPr>
        <w:t>при [защите]/[уважении] прав коренных народов и местных общин [в соответствии с Декларацией Организации Объединенных Наций о правах коренных народов и международными правовыми обязательствами в области прав человека.]</w:t>
      </w:r>
    </w:p>
    <w:tbl>
      <w:tblPr>
        <w:tblStyle w:val="TableGrid"/>
        <w:tblW w:w="0" w:type="auto"/>
        <w:tblLook w:val="04A0" w:firstRow="1" w:lastRow="0" w:firstColumn="1" w:lastColumn="0" w:noHBand="0" w:noVBand="1"/>
      </w:tblPr>
      <w:tblGrid>
        <w:gridCol w:w="9350"/>
      </w:tblGrid>
      <w:tr w:rsidR="004A1E6E" w:rsidRPr="003E3D5D" w14:paraId="2DBC9248" w14:textId="77777777" w:rsidTr="000D77F6">
        <w:tc>
          <w:tcPr>
            <w:tcW w:w="9350" w:type="dxa"/>
          </w:tcPr>
          <w:p w14:paraId="2DBC9247" w14:textId="77777777" w:rsidR="004A1E6E" w:rsidRPr="003E3D5D" w:rsidRDefault="004A1E6E" w:rsidP="00535AF7">
            <w:pPr>
              <w:pStyle w:val="Heading1"/>
              <w:keepNext w:val="0"/>
              <w:spacing w:before="120"/>
              <w:rPr>
                <w:lang w:val="ru-RU"/>
              </w:rPr>
            </w:pPr>
            <w:r w:rsidRPr="003E3D5D">
              <w:rPr>
                <w:szCs w:val="22"/>
                <w:lang w:val="ru-RU"/>
              </w:rPr>
              <w:t xml:space="preserve">ЗАДАЧА </w:t>
            </w:r>
            <w:r w:rsidRPr="003E3D5D">
              <w:rPr>
                <w:lang w:val="ru-RU"/>
              </w:rPr>
              <w:t>2</w:t>
            </w:r>
          </w:p>
        </w:tc>
      </w:tr>
    </w:tbl>
    <w:p w14:paraId="2DBC9249" w14:textId="77777777" w:rsidR="004A1E6E" w:rsidRPr="003E3D5D" w:rsidRDefault="004A1E6E" w:rsidP="00535AF7">
      <w:pPr>
        <w:spacing w:before="120" w:after="120"/>
        <w:rPr>
          <w:color w:val="000000" w:themeColor="text1"/>
          <w:lang w:val="ru-RU"/>
        </w:rPr>
      </w:pPr>
      <w:r w:rsidRPr="003E3D5D">
        <w:rPr>
          <w:color w:val="000000" w:themeColor="text1"/>
          <w:lang w:val="ru-RU"/>
        </w:rPr>
        <w:t>Обеспечение того, чтобы [во всем мире] в [не менее] [20] [30] [</w:t>
      </w:r>
      <w:r w:rsidR="00C712C3">
        <w:rPr>
          <w:color w:val="000000" w:themeColor="text1"/>
          <w:lang w:val="ru-RU"/>
        </w:rPr>
        <w:t>%</w:t>
      </w:r>
      <w:r w:rsidRPr="003E3D5D">
        <w:rPr>
          <w:color w:val="000000" w:themeColor="text1"/>
          <w:lang w:val="ru-RU"/>
        </w:rPr>
        <w:t>]/ [не менее [1] м</w:t>
      </w:r>
      <w:r w:rsidR="0030209D">
        <w:rPr>
          <w:color w:val="000000" w:themeColor="text1"/>
          <w:lang w:val="ru-RU"/>
        </w:rPr>
        <w:t>лрд</w:t>
      </w:r>
      <w:r w:rsidRPr="003E3D5D">
        <w:rPr>
          <w:color w:val="000000" w:themeColor="text1"/>
          <w:lang w:val="ru-RU"/>
        </w:rPr>
        <w:t xml:space="preserve"> г</w:t>
      </w:r>
      <w:r w:rsidR="0030209D">
        <w:rPr>
          <w:color w:val="000000" w:themeColor="text1"/>
          <w:lang w:val="ru-RU"/>
        </w:rPr>
        <w:t>ектар</w:t>
      </w:r>
      <w:r w:rsidRPr="003E3D5D">
        <w:rPr>
          <w:color w:val="000000" w:themeColor="text1"/>
          <w:lang w:val="ru-RU"/>
        </w:rPr>
        <w:t>] [деградированных] [наземных районов,] [районов внутренних вод,] [пресноводных], [прибрежных] и [морских]] [районов] [экосистем] осуществлялись [меры, обеспечивающие] [активное] [эффективное] [экологическое] восстановление [и реабилитацию] [, принимая их естественное состояние в качестве базового [исходного]], [с акцентом на [восстановление] [определенных на национальном уровне] [[приоритетных [районов] [экосистем]], таких как [экосистемы, находящиеся под угрозой исчезновения,] и [районы, имеющие особое значение для биоразнообразия,]]] в целях укрепления [биоразнообразия и экосистемных функций и услуг] [[экологической] целостности, связности и функционирования] и [биокультурных экосистем, управляемых коренными народами и местными общинами] [, увеличения площадей естественных и полуестественных экосистем и поддержки адаптации к изменению климата и смягчения его последствий], [при полном и эффективном участии коренных народов и местных общин] [*] [и с помощью надлежащих средств осуществления] [*].</w:t>
      </w:r>
    </w:p>
    <w:p w14:paraId="2DBC924A" w14:textId="77777777" w:rsidR="004A1E6E" w:rsidRPr="003E3D5D" w:rsidRDefault="004A1E6E" w:rsidP="00535AF7">
      <w:pPr>
        <w:spacing w:before="120" w:after="120"/>
        <w:rPr>
          <w:color w:val="000000"/>
          <w:lang w:val="ru-RU"/>
        </w:rPr>
      </w:pPr>
      <w:r w:rsidRPr="003E3D5D">
        <w:rPr>
          <w:color w:val="000000"/>
          <w:lang w:val="ru-RU"/>
        </w:rPr>
        <w:t xml:space="preserve">[* в соответствии с текстом b(bis) и другими соответствующими задачами] </w:t>
      </w:r>
    </w:p>
    <w:tbl>
      <w:tblPr>
        <w:tblStyle w:val="TableGrid"/>
        <w:tblW w:w="0" w:type="auto"/>
        <w:tblLook w:val="04A0" w:firstRow="1" w:lastRow="0" w:firstColumn="1" w:lastColumn="0" w:noHBand="0" w:noVBand="1"/>
      </w:tblPr>
      <w:tblGrid>
        <w:gridCol w:w="9350"/>
      </w:tblGrid>
      <w:tr w:rsidR="00BC647F" w:rsidRPr="003E3D5D" w14:paraId="2DBC924C" w14:textId="77777777" w:rsidTr="000D77F6">
        <w:tc>
          <w:tcPr>
            <w:tcW w:w="9350" w:type="dxa"/>
          </w:tcPr>
          <w:p w14:paraId="2DBC924B" w14:textId="77777777" w:rsidR="00BC647F" w:rsidRPr="003E3D5D" w:rsidRDefault="00BC647F" w:rsidP="00535AF7">
            <w:pPr>
              <w:pStyle w:val="Heading1"/>
              <w:keepNext w:val="0"/>
              <w:spacing w:before="120"/>
              <w:rPr>
                <w:lang w:val="ru-RU"/>
              </w:rPr>
            </w:pPr>
            <w:r w:rsidRPr="003E3D5D">
              <w:rPr>
                <w:szCs w:val="20"/>
                <w:lang w:val="ru-RU"/>
              </w:rPr>
              <w:lastRenderedPageBreak/>
              <w:t xml:space="preserve">ЗАДАЧА </w:t>
            </w:r>
            <w:r w:rsidRPr="003E3D5D">
              <w:rPr>
                <w:szCs w:val="22"/>
                <w:lang w:val="ru-RU"/>
              </w:rPr>
              <w:t>3</w:t>
            </w:r>
          </w:p>
        </w:tc>
      </w:tr>
    </w:tbl>
    <w:p w14:paraId="2DBC924D" w14:textId="77777777" w:rsidR="00BC647F" w:rsidRPr="003E3D5D" w:rsidRDefault="00BC647F" w:rsidP="00535AF7">
      <w:pPr>
        <w:spacing w:before="120" w:after="120"/>
        <w:rPr>
          <w:color w:val="000000"/>
          <w:lang w:val="ru-RU"/>
        </w:rPr>
      </w:pPr>
      <w:r w:rsidRPr="003E3D5D">
        <w:rPr>
          <w:color w:val="000000" w:themeColor="text1"/>
          <w:lang w:val="ru-RU"/>
        </w:rPr>
        <w:t xml:space="preserve">Обеспечение и создание условий для [эффективного] сохранения не менее [30%] [всех [---] и [---]] [в глобальном масштабе] [на национальном уровне], особенно </w:t>
      </w:r>
      <w:r w:rsidRPr="003E3D5D">
        <w:rPr>
          <w:color w:val="000000" w:themeColor="text1"/>
          <w:szCs w:val="22"/>
          <w:lang w:val="ru-RU"/>
        </w:rPr>
        <w:t>[</w:t>
      </w:r>
      <w:r w:rsidRPr="003E3D5D">
        <w:rPr>
          <w:color w:val="000000" w:themeColor="text1"/>
          <w:lang w:val="ru-RU"/>
        </w:rPr>
        <w:t xml:space="preserve">имеющих особо важное значение с точки зрения биоразнообразия районов [, экологически или биологически значимых районов, находящихся под угрозой экосистем] и других] районов, имеющих особо важное значение для сохранения биоразнообразия [и экосистемных функций и услуг] посредством [эффективного] [рационального] управления экологически репрезентативными, хорошо взаимосвязанными и справедливо руководимыми [системами][сетями] [особо и полностью] охраняемых районов [, включая значительную часть, строго охраняемых районов] и других эффективных природоохранных мер на порайонной основе [и [территорий коренных народов] [традиционных] территорий] [в соответствующих случаях] [, запрещающих вредную для окружающей среды деятельность], а также их интеграции в более обширные наземные [ландшафты] и морские ландшафты [и национальные и региональные экологические сети] [, в соответствии с национальными приоритетами и возможностями] [, включая право на экономическое развитие, что не будет влиять на права или возможности всех Сторон в плане получения доступа к финансовым и иным ресурсам, необходимым для эффективного осуществления глобальной рамочной программы в целом,] [обеспечивая при этом, чтобы [устойчивое использование] этих районов, в применимых случаях, способствовало сохранению биоразнообразия,] [признавая вклад коренных народов и местных общин в управление ими] и [соблюдая] права </w:t>
      </w:r>
      <w:r w:rsidRPr="003E3D5D">
        <w:rPr>
          <w:color w:val="000000"/>
          <w:lang w:val="ru-RU"/>
        </w:rPr>
        <w:t>коренных народов и местных общин.</w:t>
      </w:r>
    </w:p>
    <w:p w14:paraId="2DBC924E" w14:textId="77777777" w:rsidR="00BC647F" w:rsidRPr="003E3D5D" w:rsidRDefault="00BC647F" w:rsidP="00BC647F">
      <w:pPr>
        <w:spacing w:before="120" w:after="120"/>
        <w:rPr>
          <w:i/>
          <w:iCs/>
          <w:color w:val="000000" w:themeColor="text1"/>
          <w:lang w:val="ru-RU"/>
        </w:rPr>
      </w:pPr>
      <w:r w:rsidRPr="003E3D5D">
        <w:rPr>
          <w:i/>
          <w:iCs/>
          <w:color w:val="000000" w:themeColor="text1"/>
          <w:lang w:val="ru-RU"/>
        </w:rPr>
        <w:t>Временные формулировки:</w:t>
      </w:r>
    </w:p>
    <w:p w14:paraId="2DBC924F" w14:textId="77777777" w:rsidR="00BC647F" w:rsidRPr="003E3D5D" w:rsidRDefault="00BC647F" w:rsidP="00BC647F">
      <w:pPr>
        <w:spacing w:before="120" w:after="120"/>
        <w:rPr>
          <w:color w:val="000000" w:themeColor="text1"/>
          <w:lang w:val="ru-RU"/>
        </w:rPr>
      </w:pPr>
      <w:r w:rsidRPr="003E3D5D">
        <w:rPr>
          <w:color w:val="000000" w:themeColor="text1"/>
          <w:lang w:val="ru-RU"/>
        </w:rPr>
        <w:t xml:space="preserve">[[все наземные </w:t>
      </w:r>
      <w:r w:rsidR="00DC4767" w:rsidRPr="003E3D5D">
        <w:rPr>
          <w:color w:val="000000" w:themeColor="text1"/>
          <w:lang w:val="ru-RU"/>
        </w:rPr>
        <w:t xml:space="preserve">районы </w:t>
      </w:r>
      <w:r w:rsidRPr="003E3D5D">
        <w:rPr>
          <w:color w:val="000000" w:themeColor="text1"/>
          <w:lang w:val="ru-RU"/>
        </w:rPr>
        <w:t xml:space="preserve">и </w:t>
      </w:r>
      <w:r w:rsidR="00DC4767" w:rsidRPr="003E3D5D">
        <w:rPr>
          <w:color w:val="000000" w:themeColor="text1"/>
          <w:lang w:val="ru-RU"/>
        </w:rPr>
        <w:t xml:space="preserve">районы </w:t>
      </w:r>
      <w:r w:rsidRPr="003E3D5D">
        <w:rPr>
          <w:color w:val="000000" w:themeColor="text1"/>
          <w:lang w:val="ru-RU"/>
        </w:rPr>
        <w:t>[мор</w:t>
      </w:r>
      <w:r w:rsidR="00DC4767">
        <w:rPr>
          <w:color w:val="000000" w:themeColor="text1"/>
          <w:lang w:val="ru-RU"/>
        </w:rPr>
        <w:t>ей</w:t>
      </w:r>
      <w:r w:rsidRPr="003E3D5D">
        <w:rPr>
          <w:color w:val="000000" w:themeColor="text1"/>
          <w:lang w:val="ru-RU"/>
        </w:rPr>
        <w:t xml:space="preserve">] </w:t>
      </w:r>
      <w:r w:rsidR="00DC4767" w:rsidRPr="00DC4767">
        <w:rPr>
          <w:color w:val="000000" w:themeColor="text1"/>
          <w:lang w:val="ru-RU"/>
        </w:rPr>
        <w:t>[океанов]</w:t>
      </w:r>
      <w:r w:rsidRPr="003E3D5D">
        <w:rPr>
          <w:rStyle w:val="FootnoteReference"/>
          <w:rFonts w:eastAsiaTheme="majorEastAsia"/>
          <w:color w:val="000000" w:themeColor="text1"/>
          <w:szCs w:val="22"/>
          <w:lang w:val="ru-RU"/>
        </w:rPr>
        <w:footnoteReference w:id="40"/>
      </w:r>
      <w:r w:rsidRPr="003E3D5D">
        <w:rPr>
          <w:color w:val="000000" w:themeColor="text1"/>
          <w:lang w:val="ru-RU"/>
        </w:rPr>
        <w:t>], [включая] все экосистемы</w:t>
      </w:r>
      <w:r w:rsidRPr="003E3D5D">
        <w:rPr>
          <w:rStyle w:val="FootnoteReference"/>
          <w:rFonts w:eastAsiaTheme="majorEastAsia"/>
          <w:color w:val="000000" w:themeColor="text1"/>
          <w:lang w:val="ru-RU"/>
        </w:rPr>
        <w:footnoteReference w:id="41"/>
      </w:r>
      <w:r w:rsidRPr="003E3D5D">
        <w:rPr>
          <w:color w:val="000000" w:themeColor="text1"/>
          <w:lang w:val="ru-RU"/>
        </w:rPr>
        <w:t>] [все наземные, прибрежные и морские экосистемы, а также экосистемы внутренних вод,] [экосистемы, определенные в статье 2 Конвенции] [наземные, морские и другие водные экосистемы],</w:t>
      </w:r>
    </w:p>
    <w:p w14:paraId="2DBC9250" w14:textId="77777777" w:rsidR="004172C7" w:rsidRPr="003E3D5D" w:rsidRDefault="004172C7" w:rsidP="004172C7">
      <w:pPr>
        <w:spacing w:before="120" w:after="120"/>
        <w:rPr>
          <w:i/>
          <w:iCs/>
          <w:color w:val="000000" w:themeColor="text1"/>
          <w:szCs w:val="22"/>
          <w:lang w:val="ru-RU"/>
        </w:rPr>
      </w:pPr>
      <w:r w:rsidRPr="003E3D5D">
        <w:rPr>
          <w:i/>
          <w:color w:val="000000" w:themeColor="text1"/>
          <w:lang w:val="ru-RU"/>
        </w:rPr>
        <w:t>С учетом B Bis и других соответствующих задач:</w:t>
      </w:r>
    </w:p>
    <w:p w14:paraId="2DBC9251" w14:textId="77777777" w:rsidR="00BC647F" w:rsidRPr="003E3D5D" w:rsidRDefault="00BC647F" w:rsidP="00BC647F">
      <w:pPr>
        <w:rPr>
          <w:color w:val="000000" w:themeColor="text1"/>
          <w:lang w:val="ru-RU"/>
        </w:rPr>
      </w:pPr>
      <w:r w:rsidRPr="003E3D5D">
        <w:rPr>
          <w:color w:val="000000" w:themeColor="text1"/>
          <w:lang w:val="ru-RU"/>
        </w:rPr>
        <w:t xml:space="preserve">[включая] [их землями, территориями и ресурсами] [, с их добровольного, предварительного и обоснованного согласия] [, [и [включая] действия] в соответствии с </w:t>
      </w:r>
      <w:r w:rsidR="00DE1A8F" w:rsidRPr="003E3D5D">
        <w:rPr>
          <w:color w:val="000000" w:themeColor="text1"/>
          <w:lang w:val="ru-RU"/>
        </w:rPr>
        <w:t>[Декларацией Организации Объединенных Наций о правах коренных народов]</w:t>
      </w:r>
      <w:r w:rsidRPr="003E3D5D">
        <w:rPr>
          <w:color w:val="000000" w:themeColor="text1"/>
          <w:lang w:val="ru-RU"/>
        </w:rPr>
        <w:t xml:space="preserve"> и международным законодательством в области прав человека] [национальными [обстоятельствами и] законодательством [и] [а также] соответствующими международными документами] [в соответствующих случаях]].</w:t>
      </w:r>
    </w:p>
    <w:p w14:paraId="2DBC9252" w14:textId="77777777" w:rsidR="00BC647F" w:rsidRPr="003E3D5D" w:rsidRDefault="00BC647F" w:rsidP="00BC647F">
      <w:pPr>
        <w:rPr>
          <w:color w:val="000000" w:themeColor="text1"/>
          <w:lang w:val="ru-RU"/>
        </w:rPr>
      </w:pPr>
    </w:p>
    <w:p w14:paraId="2DBC9253" w14:textId="77777777" w:rsidR="00BC647F" w:rsidRPr="003E3D5D" w:rsidRDefault="00BC647F" w:rsidP="00BC647F">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4</w:t>
      </w:r>
    </w:p>
    <w:p w14:paraId="2DBC9254" w14:textId="77777777" w:rsidR="00BC647F" w:rsidRPr="003E3D5D" w:rsidRDefault="00BC647F" w:rsidP="00BC647F">
      <w:pPr>
        <w:rPr>
          <w:color w:val="000000"/>
          <w:lang w:val="ru-RU"/>
        </w:rPr>
      </w:pPr>
      <w:r w:rsidRPr="003E3D5D">
        <w:rPr>
          <w:color w:val="000000"/>
          <w:lang w:val="ru-RU"/>
        </w:rPr>
        <w:t xml:space="preserve">[Обеспечение активных] [Осуществление неотложных][и устойчивых] мер управления [для] [создания условий для] [обеспечения] восстановления и сохранения видов, [находящихся под угрозой исчезновения,] [, в частности видов, находящихся под угрозой исчезновения], [и] [поддержания и восстановления] [генетического разнообразия] [внутри и между популяциями], [всех видов] [[всех] [местных] диких и одомашненных видов]] [[в целях поддержания] [и] поддержание их адаптивного потенциала], в том числе путем сохранения in situ и ex situ, [[предотвращение] риска исчезновения [известных] видов, находящихся под угрозой], непосредственно обусловленного антропогенными факторами]] и [эффективного управления взаимодействия между человеком и дикой природой] и [для [прекращения] [сведения к минимуму </w:t>
      </w:r>
      <w:r w:rsidRPr="003E3D5D">
        <w:rPr>
          <w:color w:val="000000"/>
          <w:lang w:val="ru-RU"/>
        </w:rPr>
        <w:lastRenderedPageBreak/>
        <w:t xml:space="preserve">числа] [избежания или сокращения]] конфликтов между человеком и дикой природой] [для </w:t>
      </w:r>
      <w:r w:rsidR="00B81B98">
        <w:rPr>
          <w:color w:val="000000"/>
          <w:lang w:val="ru-RU"/>
        </w:rPr>
        <w:t>содействия их</w:t>
      </w:r>
      <w:r w:rsidRPr="003E3D5D">
        <w:rPr>
          <w:color w:val="000000"/>
          <w:lang w:val="ru-RU"/>
        </w:rPr>
        <w:t xml:space="preserve"> [сосуществовани</w:t>
      </w:r>
      <w:r w:rsidR="00B81B98">
        <w:rPr>
          <w:color w:val="000000"/>
          <w:lang w:val="ru-RU"/>
        </w:rPr>
        <w:t>ю</w:t>
      </w:r>
      <w:r w:rsidRPr="003E3D5D">
        <w:rPr>
          <w:color w:val="000000"/>
          <w:lang w:val="ru-RU"/>
        </w:rPr>
        <w:t>] [на благо как людей, так и дикой природы].</w:t>
      </w:r>
    </w:p>
    <w:p w14:paraId="2DBC9255" w14:textId="77777777" w:rsidR="00BC647F" w:rsidRPr="003E3D5D" w:rsidRDefault="00DE1A8F" w:rsidP="00BC647F">
      <w:pPr>
        <w:spacing w:before="120" w:after="120"/>
        <w:rPr>
          <w:i/>
          <w:iCs/>
          <w:color w:val="000000"/>
          <w:lang w:val="ru-RU"/>
        </w:rPr>
      </w:pPr>
      <w:r w:rsidRPr="003E3D5D">
        <w:rPr>
          <w:i/>
          <w:iCs/>
          <w:color w:val="000000"/>
          <w:lang w:val="ru-RU"/>
        </w:rPr>
        <w:t>Ключевые э</w:t>
      </w:r>
      <w:r w:rsidR="00BC647F" w:rsidRPr="003E3D5D">
        <w:rPr>
          <w:i/>
          <w:iCs/>
          <w:color w:val="000000"/>
          <w:lang w:val="ru-RU"/>
        </w:rPr>
        <w:t>лементы для дальнейшего рассмотрения:</w:t>
      </w:r>
    </w:p>
    <w:p w14:paraId="2DBC9256" w14:textId="77777777" w:rsidR="00BC647F" w:rsidRPr="003E3D5D" w:rsidRDefault="00BC647F" w:rsidP="00BC647F">
      <w:pPr>
        <w:rPr>
          <w:color w:val="000000"/>
          <w:lang w:val="ru-RU"/>
        </w:rPr>
      </w:pPr>
      <w:r w:rsidRPr="003E3D5D">
        <w:rPr>
          <w:color w:val="000000"/>
          <w:lang w:val="ru-RU"/>
        </w:rPr>
        <w:t xml:space="preserve">[Предотвращение исчезновения известных видов, находящихся под угрозой, увеличение средней численности популяций истощенных видов на </w:t>
      </w:r>
      <w:r w:rsidRPr="003E3D5D">
        <w:rPr>
          <w:color w:val="000000"/>
          <w:szCs w:val="22"/>
          <w:lang w:val="ru-RU"/>
        </w:rPr>
        <w:t>[--]</w:t>
      </w:r>
      <w:r w:rsidRPr="003E3D5D">
        <w:rPr>
          <w:color w:val="000000"/>
          <w:lang w:val="ru-RU"/>
        </w:rPr>
        <w:t xml:space="preserve">% и снижение риска исчезновения видов, непосредственно обусловленного антропогенными факторами, на </w:t>
      </w:r>
      <w:r w:rsidRPr="003E3D5D">
        <w:rPr>
          <w:color w:val="000000"/>
          <w:szCs w:val="22"/>
          <w:lang w:val="ru-RU"/>
        </w:rPr>
        <w:t>[--]</w:t>
      </w:r>
      <w:r w:rsidRPr="003E3D5D">
        <w:rPr>
          <w:color w:val="000000"/>
          <w:lang w:val="ru-RU"/>
        </w:rPr>
        <w:t>%, при сохранении генетического разнообразия.]</w:t>
      </w:r>
    </w:p>
    <w:p w14:paraId="2DBC9257" w14:textId="77777777" w:rsidR="00BC647F" w:rsidRPr="003E3D5D" w:rsidRDefault="00BC647F" w:rsidP="00BC647F">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r w:rsidRPr="003E3D5D">
        <w:rPr>
          <w:b/>
          <w:bCs/>
          <w:iCs/>
          <w:szCs w:val="22"/>
          <w:lang w:val="ru-RU"/>
        </w:rPr>
        <w:t>ЗАДАЧА 5</w:t>
      </w:r>
      <w:r w:rsidR="00DE1A8F" w:rsidRPr="003E3D5D">
        <w:rPr>
          <w:rStyle w:val="FootnoteReference"/>
          <w:rFonts w:asciiTheme="majorBidi" w:eastAsia="TimesNewRomanPSMT" w:hAnsiTheme="majorBidi" w:cstheme="majorBidi"/>
          <w:b/>
          <w:bCs/>
          <w:iCs/>
          <w:szCs w:val="22"/>
          <w:lang w:val="ru-RU"/>
        </w:rPr>
        <w:footnoteReference w:id="42"/>
      </w:r>
    </w:p>
    <w:p w14:paraId="2DBC9258" w14:textId="77777777" w:rsidR="00BC647F" w:rsidRPr="003E3D5D" w:rsidRDefault="00BC647F" w:rsidP="00BC647F">
      <w:pPr>
        <w:rPr>
          <w:color w:val="000000"/>
          <w:lang w:val="ru-RU"/>
        </w:rPr>
      </w:pPr>
      <w:r w:rsidRPr="003E3D5D">
        <w:rPr>
          <w:color w:val="000000"/>
          <w:lang w:val="ru-RU"/>
        </w:rPr>
        <w:t xml:space="preserve">[Предотвращение чрезмерной эксплуатации путем обеспечения]/[Обеспечение] устойчивости [любой]/ [добычи]/[эксплуатации], [разведения [в неволе] ]/[использования в сельском хозяйстве], торговли и использования наземных, [и водных]/[[пресноводных]/[обитающих во внутренних водах] и морских и прибрежных] диких видов [животных и растений][, в том числе яиц, мальков, частей и производных], [и их законности] [и их безопасности как для целевых, так и для нецелевых видов] [эффективного регулирования] [и прослеживаемости], [при сведении к минимуму воздействия на нецелевые виды и экосистемы] [без негативных последствий для популяций видов], [и безопасности для здоровья [[людей], [животных и растений]]]/[и при отсутствии риска передачи патогенов людям, дикой природе или другим животным] [и для всех живых существ на </w:t>
      </w:r>
      <w:r w:rsidR="00EE68D2">
        <w:rPr>
          <w:color w:val="000000"/>
          <w:lang w:val="ru-RU"/>
        </w:rPr>
        <w:t>М</w:t>
      </w:r>
      <w:r w:rsidRPr="003E3D5D">
        <w:rPr>
          <w:color w:val="000000"/>
          <w:lang w:val="ru-RU"/>
        </w:rPr>
        <w:t>атери-Земле]], [и предотвращение или прекращение биопиратства и других форм незаконного доступа к генетическим ресурсам и соответствующим традиционным знаниям и их незаконной передачи], при [соблюдении]/[защите] [прав и] устойчивого использования на основе обычая [со стороны коренных народов и местных общин] [и предотвращении распространения патогенов], [с применением [экосистемных подходов]/[экосистемного подхода] к управлению] [наряду с созданием условий для использования и предоставления выгод коренных народов и местных общин] [и принятие неотложных мер по борьбе со спросом и предложением незаконных продуктов дикой природы].</w:t>
      </w:r>
    </w:p>
    <w:p w14:paraId="2DBC9259" w14:textId="77777777" w:rsidR="00BC647F" w:rsidRPr="003E3D5D" w:rsidRDefault="00BC647F" w:rsidP="00BC647F">
      <w:pPr>
        <w:rPr>
          <w:color w:val="000000"/>
          <w:lang w:val="ru-RU"/>
        </w:rPr>
      </w:pPr>
    </w:p>
    <w:p w14:paraId="2DBC925A" w14:textId="77777777" w:rsidR="00BC647F" w:rsidRPr="003E3D5D" w:rsidRDefault="00BC647F" w:rsidP="00BC647F">
      <w:pPr>
        <w:rPr>
          <w:color w:val="000000"/>
          <w:lang w:val="ru-RU"/>
        </w:rPr>
      </w:pPr>
      <w:r w:rsidRPr="003E3D5D">
        <w:rPr>
          <w:i/>
          <w:iCs/>
          <w:color w:val="000000"/>
          <w:lang w:val="ru-RU"/>
        </w:rPr>
        <w:t>Alt</w:t>
      </w:r>
      <w:r w:rsidRPr="003E3D5D">
        <w:rPr>
          <w:color w:val="000000"/>
          <w:lang w:val="ru-RU"/>
        </w:rPr>
        <w:t>.1 [Ликвидация всей нелегальной, неустойчивой или небезопасной добычи, торговли и использования диких наземных, пресноводных и морских видов при сохранении устойчивого использования коренными народами и местными общинами на основе обычая.]</w:t>
      </w:r>
    </w:p>
    <w:p w14:paraId="2DBC925B" w14:textId="77777777" w:rsidR="00BC647F" w:rsidRPr="003E3D5D" w:rsidRDefault="00BC647F" w:rsidP="00BC647F">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6</w:t>
      </w:r>
      <w:r w:rsidR="00DE1A8F" w:rsidRPr="003E3D5D">
        <w:rPr>
          <w:rStyle w:val="FootnoteReference"/>
          <w:rFonts w:asciiTheme="majorBidi" w:eastAsia="TimesNewRomanPSMT" w:hAnsiTheme="majorBidi" w:cstheme="majorBidi"/>
          <w:szCs w:val="22"/>
          <w:lang w:val="ru-RU"/>
        </w:rPr>
        <w:footnoteReference w:id="43"/>
      </w:r>
    </w:p>
    <w:p w14:paraId="2DBC925C" w14:textId="77777777" w:rsidR="00BC647F" w:rsidRPr="003E3D5D" w:rsidRDefault="00BC647F" w:rsidP="00535AF7">
      <w:pPr>
        <w:spacing w:before="120" w:after="120"/>
        <w:rPr>
          <w:color w:val="000000"/>
          <w:lang w:val="ru-RU"/>
        </w:rPr>
      </w:pPr>
      <w:r w:rsidRPr="003E3D5D">
        <w:rPr>
          <w:color w:val="000000"/>
          <w:lang w:val="ru-RU"/>
        </w:rPr>
        <w:t xml:space="preserve">[[Обеспечение выявления и управления]/[Выявление[, приоритизация] и управление]/[Борьба с факторами и там, где это возможно, управление всеми] путями интродукции [инвазивных] чужеродных видов при предотвращении [или]/[и] [значительном] сокращении [их] [[темпов] [интродукции [не менее чем на 50%] и] распространения [не менее чем на 50%], и [выявление] [искоренение]/[эффективное управление] или контроль [приоритетных/приоритетными] инвазивных чужеродных видов/инвазивными чужеродными видами в целях прекращения[, сведения к минимуму] или [сокращения]/[смягчения] [масштаба их распространения и] их </w:t>
      </w:r>
      <w:r w:rsidRPr="003E3D5D">
        <w:rPr>
          <w:color w:val="000000"/>
          <w:lang w:val="ru-RU"/>
        </w:rPr>
        <w:lastRenderedPageBreak/>
        <w:t>воздействия[, наряду с оказанием поддержки инновациям и использованию новых инструментов] [не менее чем на 75%], [с уделением особого внимания [тем, которые представляют значительную опасность для видов, находящихся под угрозой исчезновения, или для экосистемных услуг]/[выявленным на национальном уровне приоритетным [инвазивным] чужеродным видам[, в частности обладающим более высоким инвазивным потенциалом,] и приоритетным [с точки зрения биоразнообразия]]/[экосистем]] [территориям[, таким как острова]].</w:t>
      </w:r>
    </w:p>
    <w:p w14:paraId="2DBC925D" w14:textId="77777777" w:rsidR="00BC647F" w:rsidRPr="003E3D5D" w:rsidRDefault="00BC647F" w:rsidP="00535AF7">
      <w:pPr>
        <w:spacing w:before="120" w:after="120"/>
        <w:rPr>
          <w:lang w:val="ru-RU"/>
        </w:rPr>
      </w:pPr>
      <w:r w:rsidRPr="003E3D5D">
        <w:rPr>
          <w:i/>
          <w:iCs/>
          <w:lang w:val="ru-RU"/>
        </w:rPr>
        <w:t>Alt.</w:t>
      </w:r>
      <w:r w:rsidRPr="003E3D5D">
        <w:rPr>
          <w:lang w:val="ru-RU"/>
        </w:rPr>
        <w:t xml:space="preserve">1 </w:t>
      </w:r>
      <w:r w:rsidRPr="003E3D5D">
        <w:rPr>
          <w:color w:val="000000"/>
          <w:lang w:val="ru-RU"/>
        </w:rPr>
        <w:t>[Прекращение или сокращение воздействия инвазивных чужеродных видов на местное биоразнообразие с помощью регулирования путей интродукции инвазивных чужеродных видов, предупреждения интродукции и распространения всех приоритетных чужеродных видов, наряду с сокращением темпов интродукции других известных или потенциально инвазивных чужеродных видов как минимум на 50%, искоренением инвазивных чужеродных видов и контролем за ними</w:t>
      </w:r>
      <w:r w:rsidR="00046872">
        <w:rPr>
          <w:color w:val="000000"/>
          <w:lang w:val="ru-RU"/>
        </w:rPr>
        <w:t>.</w:t>
      </w:r>
      <w:r w:rsidRPr="003E3D5D">
        <w:rPr>
          <w:color w:val="000000"/>
          <w:lang w:val="ru-RU"/>
        </w:rPr>
        <w:t>]</w:t>
      </w:r>
    </w:p>
    <w:tbl>
      <w:tblPr>
        <w:tblStyle w:val="TableGrid"/>
        <w:tblW w:w="0" w:type="auto"/>
        <w:tblLook w:val="04A0" w:firstRow="1" w:lastRow="0" w:firstColumn="1" w:lastColumn="0" w:noHBand="0" w:noVBand="1"/>
      </w:tblPr>
      <w:tblGrid>
        <w:gridCol w:w="9350"/>
      </w:tblGrid>
      <w:tr w:rsidR="00322E61" w:rsidRPr="003E3D5D" w14:paraId="2DBC925F" w14:textId="77777777" w:rsidTr="000D77F6">
        <w:tc>
          <w:tcPr>
            <w:tcW w:w="9350" w:type="dxa"/>
          </w:tcPr>
          <w:p w14:paraId="2DBC925E" w14:textId="77777777" w:rsidR="00322E61" w:rsidRPr="003E3D5D" w:rsidRDefault="00322E61" w:rsidP="00535AF7">
            <w:pPr>
              <w:pStyle w:val="Heading1"/>
              <w:keepNext w:val="0"/>
              <w:spacing w:before="120"/>
              <w:rPr>
                <w:lang w:val="ru-RU"/>
              </w:rPr>
            </w:pPr>
            <w:r w:rsidRPr="003E3D5D">
              <w:rPr>
                <w:szCs w:val="22"/>
                <w:lang w:val="ru-RU"/>
              </w:rPr>
              <w:t xml:space="preserve">ЗАДАЧА </w:t>
            </w:r>
            <w:r w:rsidRPr="003E3D5D">
              <w:rPr>
                <w:lang w:val="ru-RU"/>
              </w:rPr>
              <w:t>7</w:t>
            </w:r>
          </w:p>
        </w:tc>
      </w:tr>
    </w:tbl>
    <w:p w14:paraId="2DBC9260" w14:textId="77777777" w:rsidR="00322E61" w:rsidRPr="003E3D5D" w:rsidRDefault="00322E61" w:rsidP="00535AF7">
      <w:pPr>
        <w:spacing w:before="120" w:after="120"/>
        <w:rPr>
          <w:rFonts w:asciiTheme="majorBidi" w:hAnsiTheme="majorBidi" w:cstheme="majorBidi"/>
          <w:color w:val="000000"/>
          <w:szCs w:val="22"/>
          <w:lang w:val="ru-RU"/>
        </w:rPr>
      </w:pPr>
      <w:r w:rsidRPr="003E3D5D">
        <w:rPr>
          <w:rFonts w:asciiTheme="majorBidi" w:hAnsiTheme="majorBidi"/>
          <w:color w:val="000000"/>
          <w:lang w:val="ru-RU"/>
        </w:rPr>
        <w:t>Сокращение [выбросов и отложений] загрязнения из всех источников</w:t>
      </w:r>
      <w:r w:rsidR="00EA34FD" w:rsidRPr="003E3D5D">
        <w:rPr>
          <w:rFonts w:asciiTheme="majorBidi" w:hAnsiTheme="majorBidi"/>
          <w:color w:val="000000"/>
          <w:lang w:val="ru-RU"/>
        </w:rPr>
        <w:t>[</w:t>
      </w:r>
      <w:r w:rsidR="00EA34FD" w:rsidRPr="003E3D5D">
        <w:rPr>
          <w:rFonts w:asciiTheme="majorBidi" w:hAnsiTheme="majorBidi" w:cstheme="majorBidi"/>
          <w:color w:val="000000"/>
          <w:szCs w:val="22"/>
          <w:vertAlign w:val="superscript"/>
          <w:lang w:val="ru-RU"/>
        </w:rPr>
        <w:footnoteReference w:id="44"/>
      </w:r>
      <w:r w:rsidR="00EA34FD" w:rsidRPr="003E3D5D">
        <w:rPr>
          <w:rFonts w:asciiTheme="majorBidi" w:hAnsiTheme="majorBidi"/>
          <w:color w:val="000000"/>
          <w:lang w:val="ru-RU"/>
        </w:rPr>
        <w:t>]</w:t>
      </w:r>
      <w:r w:rsidRPr="003E3D5D">
        <w:rPr>
          <w:rFonts w:asciiTheme="majorBidi" w:hAnsiTheme="majorBidi"/>
          <w:color w:val="000000"/>
          <w:lang w:val="ru-RU"/>
        </w:rPr>
        <w:t xml:space="preserve"> [и рисков загрязнения] </w:t>
      </w:r>
      <w:r w:rsidR="00EA34FD" w:rsidRPr="003E3D5D">
        <w:rPr>
          <w:rFonts w:asciiTheme="majorBidi" w:hAnsiTheme="majorBidi"/>
          <w:color w:val="000000"/>
          <w:lang w:val="ru-RU"/>
        </w:rPr>
        <w:t xml:space="preserve">[, включая световое и шумовое загрязнение,] [, в том числе ртутью и другими тяжелыми металлами] </w:t>
      </w:r>
      <w:r w:rsidRPr="003E3D5D">
        <w:rPr>
          <w:rFonts w:asciiTheme="majorBidi" w:hAnsiTheme="majorBidi"/>
          <w:color w:val="000000"/>
          <w:lang w:val="ru-RU"/>
        </w:rPr>
        <w:t>до уровней, не наносящих вреда биоразнообразию и экосистемным функциям [и здоровью людей], [с учетом кумулятивных последствий,]</w:t>
      </w:r>
    </w:p>
    <w:p w14:paraId="2DBC9261" w14:textId="77777777" w:rsidR="00322E61" w:rsidRPr="003E3D5D" w:rsidRDefault="00322E61" w:rsidP="00535AF7">
      <w:pPr>
        <w:spacing w:before="120" w:after="120"/>
        <w:rPr>
          <w:rFonts w:asciiTheme="majorBidi" w:hAnsiTheme="majorBidi" w:cstheme="majorBidi"/>
          <w:color w:val="000000"/>
          <w:szCs w:val="22"/>
          <w:lang w:val="ru-RU"/>
        </w:rPr>
      </w:pPr>
      <w:r w:rsidRPr="003E3D5D">
        <w:rPr>
          <w:rFonts w:asciiTheme="majorBidi" w:hAnsiTheme="majorBidi"/>
          <w:color w:val="000000"/>
          <w:lang w:val="ru-RU"/>
        </w:rPr>
        <w:t>[</w:t>
      </w:r>
    </w:p>
    <w:p w14:paraId="2DBC9262" w14:textId="77777777" w:rsidR="00322E61" w:rsidRPr="003E3D5D" w:rsidRDefault="00322E61" w:rsidP="00535AF7">
      <w:pPr>
        <w:spacing w:before="120" w:after="120"/>
        <w:rPr>
          <w:rFonts w:asciiTheme="majorBidi" w:hAnsiTheme="majorBidi" w:cstheme="majorBidi"/>
          <w:color w:val="000000"/>
          <w:szCs w:val="22"/>
          <w:lang w:val="ru-RU"/>
        </w:rPr>
      </w:pPr>
      <w:r w:rsidRPr="003E3D5D">
        <w:rPr>
          <w:rFonts w:asciiTheme="majorBidi" w:hAnsiTheme="majorBidi"/>
          <w:color w:val="000000"/>
          <w:lang w:val="ru-RU"/>
        </w:rPr>
        <w:t xml:space="preserve">в том числе путем [[осуществления имеющихся международных инструментов, касающихся вопросов загрязнения, и] содействия применению передовых методов, а также созданию и совершенствованию надлежащих рамок для урегулирования] [эффективного решения проблемы дисбаланса питательных веществ,] [[значительного] сокращения [избытка] питательных веществ, сбрасываемых в окружающую среду, [не менее чем наполовину] и с помощью более эффективного содействия круговороту и использованию питательных веществ,] </w:t>
      </w:r>
    </w:p>
    <w:p w14:paraId="2DBC9263"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color w:val="000000"/>
          <w:lang w:val="ru-RU"/>
        </w:rPr>
        <w:t xml:space="preserve">и сокращение [отрицательного или вредного воздействия на биоразнообразие] общего [использования и рисков][, связанных с использованием] риска [химических пестицидов], связанного с химическими веществами и пестицидами [не менее чем наполовину] [, сбрасываемых в окружающую среду], [в частности [особо опасных] пестицидов,] [признанных вредными каждой из стран, с учетом их собственной оценки риска и/или соответствующих списков, составленных международными организациями,] [с неурегулированными рисками,] [вредных для биоразнообразия] [как минимум на две трети], [принимая во внимание продовольственную безопасность и средства к существованию] </w:t>
      </w:r>
    </w:p>
    <w:p w14:paraId="2DBC9264"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i/>
          <w:color w:val="000000"/>
          <w:lang w:val="ru-RU"/>
        </w:rPr>
        <w:t>Alt</w:t>
      </w:r>
      <w:r w:rsidRPr="003E3D5D">
        <w:rPr>
          <w:rFonts w:asciiTheme="majorBidi" w:hAnsiTheme="majorBidi"/>
          <w:color w:val="000000"/>
          <w:lang w:val="ru-RU"/>
        </w:rPr>
        <w:t xml:space="preserve"> значительное сокращение вредных химических веществ, сбрасываемых в окружающую среду, и устойчивое сокращение общего использования пестицидов [как минимум на две трети], выявление и поэтапная отмена использования наиболее вредных пестицидов</w:t>
      </w:r>
    </w:p>
    <w:p w14:paraId="2DBC9265"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i/>
          <w:color w:val="000000"/>
          <w:lang w:val="ru-RU"/>
        </w:rPr>
        <w:t>Alt</w:t>
      </w:r>
      <w:r w:rsidRPr="003E3D5D">
        <w:rPr>
          <w:rFonts w:asciiTheme="majorBidi" w:hAnsiTheme="majorBidi"/>
          <w:color w:val="000000"/>
          <w:lang w:val="ru-RU"/>
        </w:rPr>
        <w:t xml:space="preserve"> снижение рисков, связанных с пестицидами и другими токсичными химическими веществами, как минимум на [--] и </w:t>
      </w:r>
      <w:r w:rsidR="00046872">
        <w:rPr>
          <w:rFonts w:asciiTheme="majorBidi" w:hAnsiTheme="majorBidi"/>
          <w:color w:val="000000"/>
          <w:lang w:val="ru-RU"/>
        </w:rPr>
        <w:t xml:space="preserve">сведение к </w:t>
      </w:r>
      <w:r w:rsidRPr="003E3D5D">
        <w:rPr>
          <w:rFonts w:asciiTheme="majorBidi" w:hAnsiTheme="majorBidi"/>
          <w:color w:val="000000"/>
          <w:lang w:val="ru-RU"/>
        </w:rPr>
        <w:t>миним</w:t>
      </w:r>
      <w:r w:rsidR="00046872">
        <w:rPr>
          <w:rFonts w:asciiTheme="majorBidi" w:hAnsiTheme="majorBidi"/>
          <w:color w:val="000000"/>
          <w:lang w:val="ru-RU"/>
        </w:rPr>
        <w:t xml:space="preserve">уму </w:t>
      </w:r>
      <w:r w:rsidRPr="003E3D5D">
        <w:rPr>
          <w:rFonts w:asciiTheme="majorBidi" w:hAnsiTheme="majorBidi"/>
          <w:color w:val="000000"/>
          <w:lang w:val="ru-RU"/>
        </w:rPr>
        <w:t>всех остальных отходов, включая пластиковые отходы</w:t>
      </w:r>
    </w:p>
    <w:p w14:paraId="2DBC9266"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i/>
          <w:color w:val="000000"/>
          <w:lang w:val="ru-RU"/>
        </w:rPr>
        <w:t>Alt</w:t>
      </w:r>
      <w:r w:rsidRPr="003E3D5D">
        <w:rPr>
          <w:rFonts w:asciiTheme="majorBidi" w:hAnsiTheme="majorBidi"/>
          <w:color w:val="000000"/>
          <w:lang w:val="ru-RU"/>
        </w:rPr>
        <w:t xml:space="preserve"> снижение рисков, связанных с пестицидами и другими токсичными химическими веществами, в зависимости от национальных задач в области биоразнообразия в обновленных национальных планах действий по сохранению биоразнообразия, в соответствии с глобальной рамочной программой в области биоразнообразия на период после 2020 года и с учетом ресурсов</w:t>
      </w:r>
    </w:p>
    <w:p w14:paraId="2DBC9267"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color w:val="000000"/>
          <w:lang w:val="ru-RU"/>
        </w:rPr>
        <w:t>и [предотвращение[, сокращение и прекращение] пластикового загрязнения] [прекращения сброса пластиковых [и электронных] отходов.]</w:t>
      </w:r>
    </w:p>
    <w:p w14:paraId="2DBC9268"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i/>
          <w:color w:val="000000"/>
          <w:lang w:val="ru-RU"/>
        </w:rPr>
        <w:lastRenderedPageBreak/>
        <w:t>Alt</w:t>
      </w:r>
      <w:r w:rsidR="00EA34FD" w:rsidRPr="003E3D5D">
        <w:rPr>
          <w:rFonts w:asciiTheme="majorBidi" w:hAnsiTheme="majorBidi"/>
          <w:i/>
          <w:color w:val="000000"/>
          <w:lang w:val="ru-RU"/>
        </w:rPr>
        <w:t>.1</w:t>
      </w:r>
      <w:r w:rsidRPr="003E3D5D">
        <w:rPr>
          <w:rFonts w:asciiTheme="majorBidi" w:hAnsiTheme="majorBidi"/>
          <w:color w:val="000000"/>
          <w:lang w:val="ru-RU"/>
        </w:rPr>
        <w:t xml:space="preserve"> Сокращение использования химических и токсичных веществ, наносящих вред биоразнообразию, в частности синтетических пестицидов, поэтапная отмена использования особо опасных пестицидов к 2030 году.</w:t>
      </w:r>
    </w:p>
    <w:p w14:paraId="2DBC9269" w14:textId="77777777" w:rsidR="00322E61" w:rsidRPr="003E3D5D" w:rsidRDefault="00322E61" w:rsidP="00322E61">
      <w:pPr>
        <w:spacing w:before="120" w:after="120"/>
        <w:rPr>
          <w:rFonts w:asciiTheme="majorBidi" w:hAnsiTheme="majorBidi" w:cstheme="majorBidi"/>
          <w:color w:val="000000"/>
          <w:szCs w:val="22"/>
          <w:lang w:val="ru-RU"/>
        </w:rPr>
      </w:pPr>
      <w:r w:rsidRPr="003E3D5D">
        <w:rPr>
          <w:rFonts w:asciiTheme="majorBidi" w:hAnsiTheme="majorBidi"/>
          <w:i/>
          <w:color w:val="000000"/>
          <w:lang w:val="ru-RU"/>
        </w:rPr>
        <w:t>Alt</w:t>
      </w:r>
      <w:r w:rsidR="00EA34FD" w:rsidRPr="003E3D5D">
        <w:rPr>
          <w:rFonts w:asciiTheme="majorBidi" w:hAnsiTheme="majorBidi"/>
          <w:i/>
          <w:color w:val="000000"/>
          <w:lang w:val="ru-RU"/>
        </w:rPr>
        <w:t>.2</w:t>
      </w:r>
      <w:r w:rsidRPr="003E3D5D">
        <w:rPr>
          <w:rFonts w:asciiTheme="majorBidi" w:hAnsiTheme="majorBidi"/>
          <w:color w:val="000000"/>
          <w:lang w:val="ru-RU"/>
        </w:rPr>
        <w:t xml:space="preserve"> Выявление и значительное сокращение химических веществ, в частности представляющих особую опасность для биоразнообразия, и </w:t>
      </w:r>
      <w:r w:rsidR="00D47D3F" w:rsidRPr="003E3D5D">
        <w:rPr>
          <w:rFonts w:asciiTheme="majorBidi" w:hAnsiTheme="majorBidi"/>
          <w:color w:val="000000"/>
          <w:lang w:val="ru-RU"/>
        </w:rPr>
        <w:t>прекращение</w:t>
      </w:r>
      <w:r w:rsidRPr="003E3D5D">
        <w:rPr>
          <w:rFonts w:asciiTheme="majorBidi" w:hAnsiTheme="majorBidi"/>
          <w:color w:val="000000"/>
          <w:lang w:val="ru-RU"/>
        </w:rPr>
        <w:t xml:space="preserve">, сокращение и </w:t>
      </w:r>
      <w:r w:rsidR="00D47D3F">
        <w:rPr>
          <w:rFonts w:asciiTheme="majorBidi" w:hAnsiTheme="majorBidi"/>
          <w:color w:val="000000"/>
          <w:lang w:val="ru-RU"/>
        </w:rPr>
        <w:t>устранение</w:t>
      </w:r>
      <w:r w:rsidRPr="003E3D5D">
        <w:rPr>
          <w:rFonts w:asciiTheme="majorBidi" w:hAnsiTheme="majorBidi"/>
          <w:color w:val="000000"/>
          <w:lang w:val="ru-RU"/>
        </w:rPr>
        <w:t xml:space="preserve"> пластикового загрязнения</w:t>
      </w:r>
    </w:p>
    <w:p w14:paraId="2DBC926A" w14:textId="77777777" w:rsidR="00322E61" w:rsidRPr="003E3D5D" w:rsidRDefault="00322E61" w:rsidP="00322E61">
      <w:pPr>
        <w:spacing w:before="120" w:after="120"/>
        <w:rPr>
          <w:rFonts w:asciiTheme="majorBidi" w:eastAsia="TimesNewRomanPSMT" w:hAnsiTheme="majorBidi" w:cstheme="majorBidi"/>
          <w:b/>
          <w:bCs/>
          <w:iCs/>
          <w:szCs w:val="22"/>
          <w:lang w:val="ru-RU"/>
        </w:rPr>
      </w:pPr>
      <w:r w:rsidRPr="003E3D5D">
        <w:rPr>
          <w:rFonts w:asciiTheme="majorBidi" w:hAnsiTheme="majorBidi"/>
          <w:color w:val="000000"/>
          <w:lang w:val="ru-RU"/>
        </w:rPr>
        <w:t>]</w:t>
      </w:r>
    </w:p>
    <w:p w14:paraId="2DBC926B" w14:textId="77777777" w:rsidR="00322E61" w:rsidRPr="003E3D5D" w:rsidRDefault="00322E61" w:rsidP="00535AF7">
      <w:pPr>
        <w:pStyle w:val="Heading2"/>
        <w:pBdr>
          <w:top w:val="single" w:sz="4" w:space="1" w:color="auto"/>
          <w:left w:val="single" w:sz="4" w:space="4" w:color="auto"/>
          <w:bottom w:val="single" w:sz="4" w:space="1" w:color="auto"/>
          <w:right w:val="single" w:sz="4" w:space="4" w:color="auto"/>
        </w:pBdr>
        <w:spacing w:line="360" w:lineRule="auto"/>
        <w:rPr>
          <w:szCs w:val="22"/>
          <w:lang w:val="ru-RU"/>
        </w:rPr>
      </w:pPr>
      <w:r w:rsidRPr="003E3D5D">
        <w:rPr>
          <w:szCs w:val="22"/>
          <w:lang w:val="ru-RU"/>
        </w:rPr>
        <w:t>ЗАДАЧА 8</w:t>
      </w:r>
    </w:p>
    <w:p w14:paraId="2DBC926C" w14:textId="77777777" w:rsidR="00322E61" w:rsidRPr="003E3D5D" w:rsidRDefault="00322E61" w:rsidP="00535AF7">
      <w:pPr>
        <w:spacing w:before="120" w:after="120"/>
        <w:rPr>
          <w:rFonts w:asciiTheme="majorBidi" w:hAnsiTheme="majorBidi" w:cstheme="majorBidi"/>
          <w:lang w:val="ru-RU"/>
        </w:rPr>
      </w:pPr>
      <w:r w:rsidRPr="003E3D5D">
        <w:rPr>
          <w:rFonts w:asciiTheme="majorBidi" w:hAnsiTheme="majorBidi" w:cstheme="majorBidi"/>
          <w:lang w:val="ru-RU"/>
        </w:rPr>
        <w:t>Сведение к минимуму последствий изменения климата [и закисления океана] для биоразнообразия [и экосистем] [и повышение устойчивости экосистем] [путем повышения устойчивости экосистем] [на основе принципа справедливости [и правозащитных подходов] и общей, но дифференцированной ответственности и с учетом соответствующих возможностей] [посредством смягчения последствий, адаптации и [повышения] устойчивости]</w:t>
      </w:r>
    </w:p>
    <w:p w14:paraId="2DBC926D" w14:textId="77777777" w:rsidR="00322E61" w:rsidRPr="003E3D5D" w:rsidRDefault="00322E61" w:rsidP="00535AF7">
      <w:pPr>
        <w:spacing w:before="120" w:after="120"/>
        <w:rPr>
          <w:rFonts w:asciiTheme="majorBidi" w:hAnsiTheme="majorBidi" w:cstheme="majorBidi"/>
          <w:lang w:val="ru-RU"/>
        </w:rPr>
      </w:pPr>
      <w:r w:rsidRPr="003E3D5D">
        <w:rPr>
          <w:rFonts w:asciiTheme="majorBidi" w:hAnsiTheme="majorBidi" w:cstheme="majorBidi"/>
          <w:i/>
          <w:iCs/>
          <w:lang w:val="ru-RU"/>
        </w:rPr>
        <w:t>Alt</w:t>
      </w:r>
      <w:r w:rsidRPr="003E3D5D">
        <w:rPr>
          <w:rFonts w:asciiTheme="majorBidi" w:hAnsiTheme="majorBidi" w:cstheme="majorBidi"/>
          <w:lang w:val="ru-RU"/>
        </w:rPr>
        <w:t xml:space="preserve"> [Повышение устойчивости биоразнообразия и экосистем к изменению климата]</w:t>
      </w:r>
    </w:p>
    <w:p w14:paraId="2DBC926E" w14:textId="77777777" w:rsidR="00322E61" w:rsidRPr="003E3D5D" w:rsidRDefault="00322E61" w:rsidP="00535AF7">
      <w:pPr>
        <w:spacing w:before="120" w:after="120"/>
        <w:rPr>
          <w:rFonts w:asciiTheme="majorBidi" w:hAnsiTheme="majorBidi" w:cstheme="majorBidi"/>
          <w:lang w:val="ru-RU"/>
        </w:rPr>
      </w:pPr>
      <w:r w:rsidRPr="003E3D5D">
        <w:rPr>
          <w:rFonts w:asciiTheme="majorBidi" w:hAnsiTheme="majorBidi" w:cstheme="majorBidi"/>
          <w:lang w:val="ru-RU"/>
        </w:rPr>
        <w:t>[[обеспечение смягчения последствий] [внесение вклада в смягчение последствий,] адаптация [, с устранением потерь и ущерба] и [повышение] [устойчивости] и уменьшение опасности бедствий] [путем повышения устойчивости экосистем] [, в том числе] с помощью [решений, основанных на природных процессах[</w:t>
      </w:r>
      <w:r w:rsidRPr="003E3D5D">
        <w:rPr>
          <w:rStyle w:val="FootnoteReference"/>
          <w:rFonts w:asciiTheme="majorBidi" w:eastAsiaTheme="majorEastAsia" w:hAnsiTheme="majorBidi" w:cstheme="majorBidi"/>
          <w:szCs w:val="22"/>
          <w:lang w:val="ru-RU"/>
        </w:rPr>
        <w:footnoteReference w:id="45"/>
      </w:r>
      <w:r w:rsidRPr="003E3D5D">
        <w:rPr>
          <w:rFonts w:asciiTheme="majorBidi" w:hAnsiTheme="majorBidi" w:cstheme="majorBidi"/>
          <w:lang w:val="ru-RU"/>
        </w:rPr>
        <w:t>]] и [других] [экосистемных подходов], [тем самым увеличивая сопутствующие выгоды от смягчения последствий,] [в том числе путем сохранения и восстановления] [при защите прав коренных народов и местных общин] [[с акцентом на] экосистемы с высоким содержанием углерода, [внося вклад в осуществление глобальных усилий по смягчению последствий [к 2030 году] в размере не менее 10 Гт эквивалента CO2 в год]]</w:t>
      </w:r>
    </w:p>
    <w:p w14:paraId="2DBC926F" w14:textId="77777777" w:rsidR="00322E61" w:rsidRPr="003E3D5D" w:rsidRDefault="00322E61" w:rsidP="00535AF7">
      <w:pPr>
        <w:spacing w:before="120" w:after="120"/>
        <w:rPr>
          <w:rFonts w:asciiTheme="majorBidi" w:hAnsiTheme="majorBidi" w:cstheme="majorBidi"/>
          <w:lang w:val="ru-RU"/>
        </w:rPr>
      </w:pPr>
      <w:r w:rsidRPr="003E3D5D">
        <w:rPr>
          <w:rFonts w:asciiTheme="majorBidi" w:hAnsiTheme="majorBidi" w:cstheme="majorBidi"/>
          <w:i/>
          <w:iCs/>
          <w:lang w:val="ru-RU"/>
        </w:rPr>
        <w:t>alt</w:t>
      </w:r>
      <w:r w:rsidRPr="003E3D5D">
        <w:rPr>
          <w:rFonts w:asciiTheme="majorBidi" w:hAnsiTheme="majorBidi" w:cstheme="majorBidi"/>
          <w:lang w:val="ru-RU"/>
        </w:rPr>
        <w:t xml:space="preserve"> с помощью экосистемных подходов и других соответствующих мер по адаптации, включая меры по уменьшению опасности бедствий</w:t>
      </w:r>
    </w:p>
    <w:p w14:paraId="2DBC9270" w14:textId="77777777" w:rsidR="00322E61" w:rsidRPr="003E3D5D" w:rsidRDefault="00322E61" w:rsidP="00535AF7">
      <w:pPr>
        <w:spacing w:before="120" w:after="120"/>
        <w:rPr>
          <w:color w:val="000000"/>
          <w:lang w:val="ru-RU"/>
        </w:rPr>
      </w:pPr>
      <w:r w:rsidRPr="003E3D5D">
        <w:rPr>
          <w:color w:val="000000"/>
          <w:lang w:val="ru-RU"/>
        </w:rPr>
        <w:t>и обеспечение того, чтобы все усилия по [смягчению] и адаптации были направлены на [устранение] [сведение к минимуму] отрицательного воздействия и укрепление положительного воздействия на биоразнообразие и в целом приносили положительные результаты для природы.</w:t>
      </w:r>
    </w:p>
    <w:p w14:paraId="2DBC9271" w14:textId="77777777" w:rsidR="00322E61" w:rsidRPr="003E3D5D" w:rsidRDefault="00322E61" w:rsidP="00535AF7">
      <w:pPr>
        <w:spacing w:before="120" w:after="120"/>
        <w:rPr>
          <w:color w:val="000000"/>
          <w:lang w:val="ru-RU"/>
        </w:rPr>
      </w:pPr>
      <w:r w:rsidRPr="003E3D5D">
        <w:rPr>
          <w:rFonts w:asciiTheme="majorBidi" w:hAnsiTheme="majorBidi" w:cstheme="majorBidi"/>
          <w:i/>
          <w:iCs/>
          <w:lang w:val="ru-RU"/>
        </w:rPr>
        <w:t>alt</w:t>
      </w:r>
      <w:r w:rsidRPr="003E3D5D">
        <w:rPr>
          <w:rFonts w:asciiTheme="majorBidi" w:hAnsiTheme="majorBidi" w:cstheme="majorBidi"/>
          <w:lang w:val="ru-RU"/>
        </w:rPr>
        <w:t xml:space="preserve"> </w:t>
      </w:r>
      <w:r w:rsidRPr="003E3D5D">
        <w:rPr>
          <w:color w:val="000000"/>
          <w:lang w:val="ru-RU"/>
        </w:rPr>
        <w:t>и [устранение] [сведение к минимуму] негативного воздействия мер по борьбе с изменением климата на биоразнообразие.</w:t>
      </w:r>
    </w:p>
    <w:p w14:paraId="2DBC9272" w14:textId="77777777" w:rsidR="00322E61" w:rsidRPr="003E3D5D" w:rsidRDefault="00322E61" w:rsidP="00535AF7">
      <w:pPr>
        <w:spacing w:before="120" w:after="120"/>
        <w:rPr>
          <w:rFonts w:asciiTheme="majorBidi" w:hAnsiTheme="majorBidi" w:cstheme="majorBidi"/>
          <w:lang w:val="ru-RU"/>
        </w:rPr>
      </w:pPr>
      <w:r w:rsidRPr="003E3D5D">
        <w:rPr>
          <w:rFonts w:asciiTheme="majorBidi" w:hAnsiTheme="majorBidi" w:cstheme="majorBidi"/>
          <w:i/>
          <w:iCs/>
          <w:lang w:val="ru-RU"/>
        </w:rPr>
        <w:t>alt</w:t>
      </w:r>
      <w:r w:rsidRPr="003E3D5D">
        <w:rPr>
          <w:rFonts w:asciiTheme="majorBidi" w:hAnsiTheme="majorBidi" w:cstheme="majorBidi"/>
          <w:lang w:val="ru-RU"/>
        </w:rPr>
        <w:t xml:space="preserve"> Сведение к минимуму воздействия изменения климата и повышение устойчивости биоразнообразия посредством смягчения последствий, осуществления мер по адаптации и обеспечения связности с помощью решений, основанных на природных процессах, и других </w:t>
      </w:r>
      <w:r w:rsidR="008D2DA0" w:rsidRPr="003E3D5D">
        <w:rPr>
          <w:rFonts w:asciiTheme="majorBidi" w:hAnsiTheme="majorBidi" w:cstheme="majorBidi"/>
          <w:lang w:val="ru-RU"/>
        </w:rPr>
        <w:t xml:space="preserve">экосистемных </w:t>
      </w:r>
      <w:r w:rsidR="008D2DA0">
        <w:rPr>
          <w:rFonts w:asciiTheme="majorBidi" w:hAnsiTheme="majorBidi" w:cstheme="majorBidi"/>
          <w:lang w:val="ru-RU"/>
        </w:rPr>
        <w:t>подходов</w:t>
      </w:r>
      <w:r w:rsidRPr="003E3D5D">
        <w:rPr>
          <w:rFonts w:asciiTheme="majorBidi" w:hAnsiTheme="majorBidi" w:cstheme="majorBidi"/>
          <w:lang w:val="ru-RU"/>
        </w:rPr>
        <w:t>.</w:t>
      </w:r>
    </w:p>
    <w:p w14:paraId="2DBC9273" w14:textId="77777777" w:rsidR="00322E61" w:rsidRPr="003E3D5D" w:rsidRDefault="00322E61" w:rsidP="00C92D2F">
      <w:pPr>
        <w:spacing w:before="240" w:after="240"/>
        <w:jc w:val="center"/>
        <w:rPr>
          <w:rFonts w:asciiTheme="majorBidi" w:hAnsiTheme="majorBidi" w:cstheme="majorBidi"/>
          <w:bCs/>
          <w:i/>
          <w:iCs/>
          <w:szCs w:val="22"/>
          <w:lang w:val="ru-RU"/>
        </w:rPr>
      </w:pPr>
      <w:r w:rsidRPr="003E3D5D">
        <w:rPr>
          <w:rFonts w:asciiTheme="majorBidi" w:hAnsiTheme="majorBidi" w:cstheme="majorBidi"/>
          <w:bCs/>
          <w:i/>
          <w:iCs/>
          <w:szCs w:val="22"/>
          <w:lang w:val="ru-RU"/>
        </w:rPr>
        <w:t>2.</w:t>
      </w:r>
      <w:r w:rsidRPr="003E3D5D">
        <w:rPr>
          <w:rFonts w:asciiTheme="majorBidi" w:hAnsiTheme="majorBidi" w:cstheme="majorBidi"/>
          <w:bCs/>
          <w:i/>
          <w:iCs/>
          <w:szCs w:val="22"/>
          <w:lang w:val="ru-RU"/>
        </w:rPr>
        <w:tab/>
      </w:r>
      <w:r w:rsidR="001F5C80" w:rsidRPr="003E3D5D">
        <w:rPr>
          <w:rFonts w:asciiTheme="majorBidi" w:hAnsiTheme="majorBidi"/>
          <w:i/>
          <w:lang w:val="ru-RU"/>
        </w:rPr>
        <w:t>Удовлетворение потребностей людей посредством устойчивого использования биоразнообразия и совместного получения выгод</w:t>
      </w:r>
    </w:p>
    <w:p w14:paraId="2DBC9274" w14:textId="77777777" w:rsidR="0077187B" w:rsidRPr="003E3D5D" w:rsidRDefault="0077187B" w:rsidP="0077187B">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r w:rsidRPr="003E3D5D">
        <w:rPr>
          <w:b/>
          <w:bCs/>
          <w:iCs/>
          <w:szCs w:val="22"/>
          <w:lang w:val="ru-RU"/>
        </w:rPr>
        <w:t>ЗАДАЧА 9</w:t>
      </w:r>
      <w:r w:rsidRPr="003E3D5D">
        <w:rPr>
          <w:rStyle w:val="FootnoteReference"/>
          <w:rFonts w:asciiTheme="majorBidi" w:eastAsiaTheme="majorEastAsia" w:hAnsiTheme="majorBidi"/>
          <w:b/>
          <w:szCs w:val="22"/>
          <w:lang w:val="ru-RU"/>
        </w:rPr>
        <w:footnoteReference w:id="46"/>
      </w:r>
    </w:p>
    <w:p w14:paraId="2DBC9275" w14:textId="77777777" w:rsidR="0077187B" w:rsidRPr="003E3D5D" w:rsidRDefault="0077187B" w:rsidP="00554219">
      <w:pPr>
        <w:pStyle w:val="Para1"/>
        <w:numPr>
          <w:ilvl w:val="0"/>
          <w:numId w:val="0"/>
        </w:numPr>
        <w:suppressLineNumbers/>
        <w:suppressAutoHyphens/>
        <w:rPr>
          <w:kern w:val="22"/>
          <w:szCs w:val="22"/>
          <w:lang w:val="ru-RU"/>
        </w:rPr>
      </w:pPr>
      <w:r w:rsidRPr="003E3D5D">
        <w:rPr>
          <w:kern w:val="22"/>
          <w:szCs w:val="22"/>
          <w:lang w:val="ru-RU"/>
        </w:rPr>
        <w:t xml:space="preserve">[Обеспечение устойчивости всех способов регулирования и использования] [, а также их согласованности с соответствующими национальными законами и международными </w:t>
      </w:r>
      <w:r w:rsidRPr="003E3D5D">
        <w:rPr>
          <w:kern w:val="22"/>
          <w:szCs w:val="22"/>
          <w:lang w:val="ru-RU"/>
        </w:rPr>
        <w:lastRenderedPageBreak/>
        <w:t>обязательствами] [и содействие разработке устойчивых продуктов на основе биоразнообразия]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использования [и продвижения] [устойчивых продуктов и услуг, основанных на биоразнообразии] [, включая устойчивую трофейную охоту,] [обеспечения защиты и укрепления] [охраны и защиты] средств к существованию и практики устойчивого использования на основе обычая коренных народов и местных общин].</w:t>
      </w:r>
    </w:p>
    <w:p w14:paraId="2DBC9276" w14:textId="77777777" w:rsidR="0077187B" w:rsidRPr="003E3D5D" w:rsidRDefault="0077187B" w:rsidP="00535AF7">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after="120" w:line="360" w:lineRule="auto"/>
        <w:jc w:val="center"/>
        <w:outlineLvl w:val="2"/>
        <w:rPr>
          <w:rFonts w:eastAsia="TimesNewRomanPSMT"/>
          <w:b/>
          <w:bCs/>
          <w:iCs/>
          <w:lang w:val="ru-RU"/>
        </w:rPr>
      </w:pPr>
      <w:r w:rsidRPr="003E3D5D">
        <w:rPr>
          <w:b/>
          <w:bCs/>
          <w:iCs/>
          <w:szCs w:val="22"/>
          <w:lang w:val="ru-RU"/>
        </w:rPr>
        <w:t>ЗАДАЧА 10</w:t>
      </w:r>
      <w:r w:rsidR="00EA34FD" w:rsidRPr="003E3D5D">
        <w:rPr>
          <w:rStyle w:val="FootnoteReference"/>
          <w:rFonts w:asciiTheme="majorBidi" w:hAnsiTheme="majorBidi" w:cstheme="majorBidi"/>
          <w:szCs w:val="22"/>
          <w:lang w:val="ru-RU"/>
        </w:rPr>
        <w:footnoteReference w:id="47"/>
      </w:r>
    </w:p>
    <w:p w14:paraId="2DBC9277" w14:textId="77777777" w:rsidR="0077187B" w:rsidRPr="003E3D5D" w:rsidRDefault="0077187B" w:rsidP="00535AF7">
      <w:pPr>
        <w:spacing w:before="120" w:after="120"/>
        <w:rPr>
          <w:rFonts w:asciiTheme="majorBidi" w:hAnsiTheme="majorBidi" w:cstheme="majorBidi"/>
          <w:i/>
          <w:iCs/>
          <w:lang w:val="ru-RU"/>
        </w:rPr>
      </w:pPr>
      <w:r w:rsidRPr="003E3D5D">
        <w:rPr>
          <w:rFonts w:asciiTheme="majorBidi" w:hAnsiTheme="majorBidi" w:cstheme="majorBidi"/>
          <w:i/>
          <w:iCs/>
          <w:lang w:val="ru-RU"/>
        </w:rPr>
        <w:t>Рабочий текст</w:t>
      </w:r>
      <w:r w:rsidRPr="003E3D5D">
        <w:rPr>
          <w:rStyle w:val="FootnoteReference"/>
          <w:rFonts w:asciiTheme="majorBidi" w:eastAsiaTheme="majorEastAsia" w:hAnsiTheme="majorBidi"/>
          <w:szCs w:val="22"/>
          <w:lang w:val="ru-RU"/>
        </w:rPr>
        <w:footnoteReference w:id="48"/>
      </w:r>
    </w:p>
    <w:p w14:paraId="2DBC9278" w14:textId="77777777" w:rsidR="0077187B" w:rsidRPr="003E3D5D" w:rsidRDefault="0077187B" w:rsidP="00535AF7">
      <w:pPr>
        <w:spacing w:before="120" w:after="120"/>
        <w:rPr>
          <w:rFonts w:asciiTheme="majorBidi" w:hAnsiTheme="majorBidi" w:cstheme="majorBidi"/>
          <w:lang w:val="ru-RU"/>
        </w:rPr>
      </w:pPr>
      <w:r w:rsidRPr="003E3D5D">
        <w:rPr>
          <w:rFonts w:asciiTheme="majorBidi" w:hAnsiTheme="majorBidi" w:cstheme="majorBidi"/>
          <w:lang w:val="ru-RU"/>
        </w:rPr>
        <w:t>Обеспечение устойчивого управления [всеми] сельскохозяйственными, аквакультурными, [рыбными], лесными [и другими используемыми для производственных целей] угодьями, в частности путем устойчивого использования биоразнообразия; и содействие таким образом увеличению [долгосрочной] [эффективности, производительности] и жизнеспособности таких систем наряду с сохранением и восстановлением биоразнообразия и поддержанием [его экосистемных услуг] [обеспечиваемого природой вклада на благо человека, включая экосистемные услуги].</w:t>
      </w:r>
    </w:p>
    <w:p w14:paraId="2DBC9279" w14:textId="77777777" w:rsidR="0077187B" w:rsidRPr="003E3D5D" w:rsidRDefault="0077187B" w:rsidP="00535AF7">
      <w:pPr>
        <w:spacing w:before="120" w:after="120"/>
        <w:rPr>
          <w:rFonts w:asciiTheme="majorBidi" w:hAnsiTheme="majorBidi" w:cstheme="majorBidi"/>
          <w:i/>
          <w:iCs/>
          <w:lang w:val="ru-RU"/>
        </w:rPr>
      </w:pPr>
      <w:r w:rsidRPr="003E3D5D">
        <w:rPr>
          <w:rFonts w:asciiTheme="majorBidi" w:hAnsiTheme="majorBidi" w:cstheme="majorBidi"/>
          <w:i/>
          <w:iCs/>
          <w:lang w:val="ru-RU"/>
        </w:rPr>
        <w:t>Дополнительный справочный текст</w:t>
      </w:r>
      <w:r w:rsidRPr="003E3D5D">
        <w:rPr>
          <w:rStyle w:val="FootnoteReference"/>
          <w:rFonts w:asciiTheme="majorBidi" w:eastAsiaTheme="majorEastAsia" w:hAnsiTheme="majorBidi"/>
          <w:szCs w:val="22"/>
          <w:lang w:val="ru-RU"/>
        </w:rPr>
        <w:footnoteReference w:id="49"/>
      </w:r>
    </w:p>
    <w:p w14:paraId="2DBC927A" w14:textId="77777777" w:rsidR="0077187B" w:rsidRPr="003E3D5D" w:rsidRDefault="0077187B" w:rsidP="00535AF7">
      <w:pPr>
        <w:spacing w:before="120" w:after="120"/>
        <w:rPr>
          <w:rFonts w:asciiTheme="majorBidi" w:hAnsiTheme="majorBidi" w:cstheme="majorBidi"/>
          <w:lang w:val="ru-RU"/>
        </w:rPr>
      </w:pPr>
      <w:r w:rsidRPr="003E3D5D">
        <w:rPr>
          <w:rFonts w:asciiTheme="majorBidi" w:hAnsiTheme="majorBidi" w:cstheme="majorBidi"/>
          <w:lang w:val="ru-RU"/>
        </w:rPr>
        <w:t>[Обеспечение устойчивого управления [всеми] угодьями [в пределах] [, пригодными для] [производственных систем для продовольствия и сельского хозяйства] [сельского хозяйства], аквакультуры, рыболовства, лесного хозяйства [и других производственных видов использования]] [видов производственной деятельности и добычи] [и преобразование продовольственных систем] [и правовой учет проблем биоразнообразия], в частности, путем устойчивого использования биоразнообразия, [в частности агробиоразнообразия] [путем применения агроэкологических принципов и соответствующих методов, благоприятных для биоразнообразия], [в частности, путем защиты опылителей, местных семеноводческих хозяйств и биоразнообразия почв, а также путем обеспечения того, чтобы управление по крайней мере 25</w:t>
      </w:r>
      <w:r w:rsidR="00C712C3">
        <w:rPr>
          <w:rFonts w:asciiTheme="majorBidi" w:hAnsiTheme="majorBidi" w:cstheme="majorBidi"/>
          <w:lang w:val="ru-RU"/>
        </w:rPr>
        <w:t>%</w:t>
      </w:r>
      <w:r w:rsidRPr="003E3D5D">
        <w:rPr>
          <w:rFonts w:asciiTheme="majorBidi" w:hAnsiTheme="majorBidi" w:cstheme="majorBidi"/>
          <w:lang w:val="ru-RU"/>
        </w:rPr>
        <w:t xml:space="preserve"> сельскохозяйственных земель осуществлялось с использованием агроэкологических или иных методов, благоприятных для биоразнообразия] [и разработки отраслевых планов действий по устойчивому использованию на основе агроэкологии и экосистем подходов и экологических принципов и в тесном сотрудничестве с хранителями биоразнообразия, в частности с мелкими фермерами, продовольственными системами коренных народов и женщинами]; содействия долгосрочной [эффективности, [производительности]] и устойчивости этих систем [при существенном повышении устойчивой интенсификации путем инноваций, в том числе путем расширения масштаба полезных биотехнологических применений для повышения производительности сельского хозяйства и стимулирования выращивания устойчивых к климатическим условиям культур, устранения и поэтапного отказа от сельскохозяйственных субсидий, нарушающих процессы торговли, поддержки в создании банков семян в развивающихся странах] при сохранении и восстановлении биоразнообразия и поддержания [его экосистемных услуг], особенно в местах, наиболее важных </w:t>
      </w:r>
      <w:r w:rsidRPr="003E3D5D">
        <w:rPr>
          <w:rFonts w:asciiTheme="majorBidi" w:hAnsiTheme="majorBidi" w:cstheme="majorBidi"/>
          <w:lang w:val="ru-RU"/>
        </w:rPr>
        <w:lastRenderedPageBreak/>
        <w:t>для обеспечения вклада природы на благо человека, включая экосистемные услуги, которые поддерживают эти продуктивные виды использования.]</w:t>
      </w:r>
    </w:p>
    <w:p w14:paraId="2DBC927B" w14:textId="77777777" w:rsidR="0077187B" w:rsidRPr="003E3D5D" w:rsidRDefault="0077187B" w:rsidP="00535AF7">
      <w:pPr>
        <w:pStyle w:val="Heading2"/>
        <w:pBdr>
          <w:top w:val="single" w:sz="4" w:space="1" w:color="auto"/>
          <w:left w:val="single" w:sz="4" w:space="4" w:color="auto"/>
          <w:bottom w:val="single" w:sz="4" w:space="1" w:color="auto"/>
          <w:right w:val="single" w:sz="4" w:space="4" w:color="auto"/>
        </w:pBdr>
        <w:spacing w:line="360" w:lineRule="auto"/>
        <w:rPr>
          <w:rFonts w:asciiTheme="majorBidi" w:hAnsiTheme="majorBidi" w:cstheme="majorBidi"/>
          <w:szCs w:val="22"/>
          <w:lang w:val="ru-RU"/>
        </w:rPr>
      </w:pPr>
      <w:r w:rsidRPr="003E3D5D">
        <w:rPr>
          <w:iCs w:val="0"/>
          <w:szCs w:val="22"/>
          <w:lang w:val="ru-RU"/>
        </w:rPr>
        <w:t>ЗАДАЧА 11</w:t>
      </w:r>
      <w:r w:rsidRPr="003E3D5D">
        <w:rPr>
          <w:rStyle w:val="FootnoteReference"/>
          <w:rFonts w:asciiTheme="majorBidi" w:eastAsiaTheme="majorEastAsia" w:hAnsiTheme="majorBidi"/>
          <w:szCs w:val="22"/>
          <w:lang w:val="ru-RU"/>
        </w:rPr>
        <w:footnoteReference w:id="50"/>
      </w:r>
    </w:p>
    <w:p w14:paraId="2DBC927C" w14:textId="77777777" w:rsidR="0077187B" w:rsidRPr="003E3D5D" w:rsidRDefault="0077187B" w:rsidP="00535AF7">
      <w:pPr>
        <w:spacing w:before="120" w:after="120"/>
        <w:rPr>
          <w:rFonts w:asciiTheme="majorBidi" w:hAnsiTheme="majorBidi" w:cstheme="majorBidi"/>
          <w:lang w:val="ru-RU"/>
        </w:rPr>
      </w:pPr>
      <w:r w:rsidRPr="003E3D5D">
        <w:rPr>
          <w:rFonts w:asciiTheme="majorBidi" w:hAnsiTheme="majorBidi" w:cstheme="majorBidi"/>
          <w:lang w:val="ru-RU"/>
        </w:rPr>
        <w:t xml:space="preserve">Восстановление, поддержание и укрепление обеспечиваемого природой вклада на благо человека, включая экосистемные функции и услуги, такие как регулирование качества воздуха и воды, [здоровье почвы], опыление, [климат], а также защита от стихийных бедствий и катаклизмов, посредством [решений на основе природных процессов и экосистемных подходов], </w:t>
      </w:r>
      <w:r w:rsidR="00EA34FD" w:rsidRPr="003E3D5D">
        <w:rPr>
          <w:rFonts w:asciiTheme="majorBidi" w:hAnsiTheme="majorBidi" w:cstheme="majorBidi"/>
          <w:szCs w:val="22"/>
          <w:lang w:val="ru-RU"/>
        </w:rPr>
        <w:t>[</w:t>
      </w:r>
      <w:r w:rsidR="00033FFF" w:rsidRPr="003E3D5D">
        <w:rPr>
          <w:rFonts w:asciiTheme="majorBidi" w:hAnsiTheme="majorBidi" w:cstheme="majorBidi"/>
          <w:szCs w:val="22"/>
          <w:lang w:val="ru-RU"/>
        </w:rPr>
        <w:t>а также</w:t>
      </w:r>
      <w:r w:rsidR="009A757D" w:rsidRPr="003E3D5D">
        <w:rPr>
          <w:rFonts w:asciiTheme="majorBidi" w:hAnsiTheme="majorBidi" w:cstheme="majorBidi"/>
          <w:szCs w:val="22"/>
          <w:lang w:val="ru-RU"/>
        </w:rPr>
        <w:t xml:space="preserve"> правозащитны</w:t>
      </w:r>
      <w:r w:rsidR="00033FFF" w:rsidRPr="003E3D5D">
        <w:rPr>
          <w:rFonts w:asciiTheme="majorBidi" w:hAnsiTheme="majorBidi" w:cstheme="majorBidi"/>
          <w:szCs w:val="22"/>
          <w:lang w:val="ru-RU"/>
        </w:rPr>
        <w:t>х подходов и мер, ориентированных на учет Матери-Земли,</w:t>
      </w:r>
      <w:r w:rsidR="00EA34FD" w:rsidRPr="003E3D5D">
        <w:rPr>
          <w:rFonts w:asciiTheme="majorBidi" w:hAnsiTheme="majorBidi" w:cstheme="majorBidi"/>
          <w:szCs w:val="22"/>
          <w:lang w:val="ru-RU"/>
        </w:rPr>
        <w:t>]</w:t>
      </w:r>
      <w:r w:rsidR="00EA34FD" w:rsidRPr="003E3D5D">
        <w:rPr>
          <w:rFonts w:asciiTheme="majorBidi" w:hAnsiTheme="majorBidi" w:cstheme="majorBidi"/>
          <w:lang w:val="ru-RU"/>
        </w:rPr>
        <w:t xml:space="preserve"> </w:t>
      </w:r>
      <w:r w:rsidRPr="003E3D5D">
        <w:rPr>
          <w:rFonts w:asciiTheme="majorBidi" w:hAnsiTheme="majorBidi" w:cstheme="majorBidi"/>
          <w:lang w:val="ru-RU"/>
        </w:rPr>
        <w:t>[особенно в местах, где предоставление этих услуг наиболее важно], [путем оплаты экологических услуг] в интересах всех народов и природы.</w:t>
      </w:r>
    </w:p>
    <w:p w14:paraId="2DBC927D" w14:textId="77777777" w:rsidR="0077187B" w:rsidRPr="003E3D5D" w:rsidRDefault="0077187B" w:rsidP="00535AF7">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center" w:pos="4680"/>
          <w:tab w:val="left" w:pos="5838"/>
        </w:tabs>
        <w:spacing w:before="120" w:after="120" w:line="360" w:lineRule="auto"/>
        <w:jc w:val="left"/>
        <w:outlineLvl w:val="2"/>
        <w:rPr>
          <w:rFonts w:eastAsia="TimesNewRomanPSMT"/>
          <w:b/>
          <w:bCs/>
          <w:iCs/>
          <w:lang w:val="ru-RU"/>
        </w:rPr>
      </w:pPr>
      <w:r w:rsidRPr="003E3D5D">
        <w:rPr>
          <w:b/>
          <w:bCs/>
          <w:iCs/>
          <w:szCs w:val="22"/>
          <w:lang w:val="ru-RU"/>
        </w:rPr>
        <w:tab/>
      </w:r>
      <w:r w:rsidRPr="003E3D5D">
        <w:rPr>
          <w:b/>
          <w:bCs/>
          <w:iCs/>
          <w:szCs w:val="22"/>
          <w:lang w:val="ru-RU"/>
        </w:rPr>
        <w:tab/>
        <w:t>ЗАДАЧА 12</w:t>
      </w:r>
      <w:r w:rsidRPr="003E3D5D">
        <w:rPr>
          <w:rStyle w:val="FootnoteReference"/>
          <w:rFonts w:asciiTheme="majorBidi" w:eastAsiaTheme="majorEastAsia" w:hAnsiTheme="majorBidi"/>
          <w:szCs w:val="22"/>
          <w:lang w:val="ru-RU"/>
        </w:rPr>
        <w:footnoteReference w:id="51"/>
      </w:r>
    </w:p>
    <w:p w14:paraId="2DBC927E" w14:textId="77777777" w:rsidR="0077187B" w:rsidRPr="003E3D5D" w:rsidRDefault="0077187B" w:rsidP="00535AF7">
      <w:pPr>
        <w:spacing w:before="120" w:after="120"/>
        <w:rPr>
          <w:rFonts w:asciiTheme="majorBidi" w:hAnsiTheme="majorBidi" w:cstheme="majorBidi"/>
          <w:lang w:val="ru-RU"/>
        </w:rPr>
      </w:pPr>
      <w:r w:rsidRPr="003E3D5D">
        <w:rPr>
          <w:rFonts w:asciiTheme="majorBidi" w:hAnsiTheme="majorBidi" w:cstheme="majorBidi"/>
          <w:lang w:val="ru-RU"/>
        </w:rPr>
        <w:t>Существенное увеличение площади и качества зеленых и голубых пространств, повышение их связности и доступности, а также выгод от их использования в городах и густонаселенных районах на устойчивой основе путем учета проблематики сохранения и устойчивого использования биоразнообразия и обеспечение городского планирования с учетом биоразнообразия наряду с увеличением естественного биоразнообразия, повышением экологической связности и целостности и улучшением здоровья и благополучия человека, а также его связи с природой, и содействие инклюзивной и устойчивой урбанизации и предоставлению экосистемных функций и услуг.</w:t>
      </w:r>
    </w:p>
    <w:p w14:paraId="2DBC927F" w14:textId="77777777" w:rsidR="0077187B" w:rsidRPr="003E3D5D" w:rsidRDefault="0077187B" w:rsidP="0077187B">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3E3D5D">
        <w:rPr>
          <w:rFonts w:asciiTheme="majorBidi" w:hAnsiTheme="majorBidi"/>
          <w:szCs w:val="22"/>
          <w:lang w:val="ru-RU"/>
        </w:rPr>
        <w:t>ЗАДАЧА</w:t>
      </w:r>
      <w:r w:rsidRPr="003E3D5D">
        <w:rPr>
          <w:lang w:val="ru-RU"/>
        </w:rPr>
        <w:t xml:space="preserve"> </w:t>
      </w:r>
      <w:r w:rsidRPr="003E3D5D">
        <w:rPr>
          <w:rFonts w:asciiTheme="majorBidi" w:hAnsiTheme="majorBidi" w:cstheme="majorBidi"/>
          <w:szCs w:val="22"/>
          <w:lang w:val="ru-RU"/>
        </w:rPr>
        <w:t>13</w:t>
      </w:r>
      <w:r w:rsidRPr="003E3D5D">
        <w:rPr>
          <w:rStyle w:val="FootnoteReference"/>
          <w:rFonts w:asciiTheme="majorBidi" w:eastAsiaTheme="majorEastAsia" w:hAnsiTheme="majorBidi"/>
          <w:szCs w:val="22"/>
          <w:lang w:val="ru-RU"/>
        </w:rPr>
        <w:footnoteReference w:id="52"/>
      </w:r>
    </w:p>
    <w:p w14:paraId="2DBC9280" w14:textId="77777777" w:rsidR="0077187B" w:rsidRPr="003E3D5D" w:rsidRDefault="0077187B" w:rsidP="004B29B7">
      <w:pPr>
        <w:spacing w:before="120" w:after="120"/>
        <w:rPr>
          <w:rFonts w:asciiTheme="majorBidi" w:hAnsiTheme="majorBidi" w:cstheme="majorBidi"/>
          <w:lang w:val="ru-RU"/>
        </w:rPr>
      </w:pPr>
      <w:r w:rsidRPr="003E3D5D">
        <w:rPr>
          <w:rFonts w:asciiTheme="majorBidi" w:hAnsiTheme="majorBidi" w:cstheme="majorBidi"/>
          <w:lang w:val="ru-RU"/>
        </w:rPr>
        <w:t>Принятие эффективных правовых, политических, административных мер и мер по созданию потенциала на всех уровнях, по мере необходимости, [в соответствии с международными документами, регулирующими доступ к генетическим ресурсам и совместное использование выгод] [которые согласуются с целями Конвенции о биологическом разнообразии и Нагойского протокола и не противоречат им,] для [</w:t>
      </w:r>
      <w:r w:rsidR="004B29B7">
        <w:rPr>
          <w:rFonts w:asciiTheme="majorBidi" w:hAnsiTheme="majorBidi" w:cstheme="majorBidi"/>
          <w:lang w:val="ru-RU"/>
        </w:rPr>
        <w:t>содействия</w:t>
      </w:r>
      <w:r w:rsidRPr="003E3D5D">
        <w:rPr>
          <w:rFonts w:asciiTheme="majorBidi" w:hAnsiTheme="majorBidi" w:cstheme="majorBidi"/>
          <w:lang w:val="ru-RU"/>
        </w:rPr>
        <w:t xml:space="preserve">] [обеспечения] [существенного увеличения масштабов] совместного использования на справедливой и равной основе выгод от использования генетических ресурсов [в любой форме] [, включая цифровую информацию о последовательностях в отношении генетических ресурсов] [и биологических ресурсов] [и производных] и традиционных знаний, связанных с генетическими ресурсами, [[в том числе] путем упрощения] [и упрощения] [надлежащего] доступа к генетическим ресурсам [для экологически безопасных видов использования] [, а также путем создания </w:t>
      </w:r>
      <w:r w:rsidR="004B29B7" w:rsidRPr="003E3D5D">
        <w:rPr>
          <w:rFonts w:asciiTheme="majorBidi" w:hAnsiTheme="majorBidi" w:cstheme="majorBidi"/>
          <w:lang w:val="ru-RU"/>
        </w:rPr>
        <w:t xml:space="preserve">и развития </w:t>
      </w:r>
      <w:r w:rsidRPr="003E3D5D">
        <w:rPr>
          <w:rFonts w:asciiTheme="majorBidi" w:hAnsiTheme="majorBidi" w:cstheme="majorBidi"/>
          <w:lang w:val="ru-RU"/>
        </w:rPr>
        <w:t>потенциала, научно-технического сотрудничества], [путем надлежащей передачи соответствующих технологий, соблюдения всех применимых прав и надлежащего финансирования] [содействия появлению новых и дополнительных ресурсов для сохранения и устойчивого использования биоразнообразия].</w:t>
      </w:r>
    </w:p>
    <w:p w14:paraId="2DBC9281" w14:textId="77777777" w:rsidR="0077187B" w:rsidRPr="003E3D5D" w:rsidRDefault="0077187B" w:rsidP="004B29B7">
      <w:pPr>
        <w:spacing w:before="120" w:after="120"/>
        <w:rPr>
          <w:rFonts w:asciiTheme="majorBidi" w:hAnsiTheme="majorBidi" w:cstheme="majorBidi"/>
          <w:lang w:val="ru-RU"/>
        </w:rPr>
      </w:pPr>
      <w:r w:rsidRPr="003E3D5D">
        <w:rPr>
          <w:rFonts w:asciiTheme="majorBidi" w:hAnsiTheme="majorBidi" w:cstheme="majorBidi"/>
          <w:lang w:val="ru-RU"/>
        </w:rPr>
        <w:t xml:space="preserve">[13 </w:t>
      </w:r>
      <w:r w:rsidRPr="003E3D5D">
        <w:rPr>
          <w:rFonts w:asciiTheme="majorBidi" w:hAnsiTheme="majorBidi" w:cstheme="majorBidi"/>
          <w:i/>
          <w:lang w:val="ru-RU"/>
        </w:rPr>
        <w:t>bis</w:t>
      </w:r>
      <w:r w:rsidRPr="003E3D5D">
        <w:rPr>
          <w:rFonts w:asciiTheme="majorBidi" w:hAnsiTheme="majorBidi" w:cstheme="majorBidi"/>
          <w:lang w:val="ru-RU"/>
        </w:rPr>
        <w:t xml:space="preserve">. </w:t>
      </w:r>
      <w:r w:rsidR="004B29B7">
        <w:rPr>
          <w:rFonts w:asciiTheme="majorBidi" w:hAnsiTheme="majorBidi" w:cstheme="majorBidi"/>
          <w:lang w:val="ru-RU"/>
        </w:rPr>
        <w:t>С</w:t>
      </w:r>
      <w:r w:rsidR="004B29B7" w:rsidRPr="003E3D5D">
        <w:rPr>
          <w:rFonts w:asciiTheme="majorBidi" w:hAnsiTheme="majorBidi" w:cstheme="majorBidi"/>
          <w:lang w:val="ru-RU"/>
        </w:rPr>
        <w:t>озда</w:t>
      </w:r>
      <w:r w:rsidR="004B29B7">
        <w:rPr>
          <w:rFonts w:asciiTheme="majorBidi" w:hAnsiTheme="majorBidi" w:cstheme="majorBidi"/>
          <w:lang w:val="ru-RU"/>
        </w:rPr>
        <w:t>ние к</w:t>
      </w:r>
      <w:r w:rsidRPr="003E3D5D">
        <w:rPr>
          <w:rFonts w:asciiTheme="majorBidi" w:hAnsiTheme="majorBidi" w:cstheme="majorBidi"/>
          <w:lang w:val="ru-RU"/>
        </w:rPr>
        <w:t xml:space="preserve"> 2023 году глобальн</w:t>
      </w:r>
      <w:r w:rsidR="004B29B7">
        <w:rPr>
          <w:rFonts w:asciiTheme="majorBidi" w:hAnsiTheme="majorBidi" w:cstheme="majorBidi"/>
          <w:lang w:val="ru-RU"/>
        </w:rPr>
        <w:t>ого</w:t>
      </w:r>
      <w:r w:rsidRPr="003E3D5D">
        <w:rPr>
          <w:rFonts w:asciiTheme="majorBidi" w:hAnsiTheme="majorBidi" w:cstheme="majorBidi"/>
          <w:lang w:val="ru-RU"/>
        </w:rPr>
        <w:t xml:space="preserve"> многосторонн</w:t>
      </w:r>
      <w:r w:rsidR="004B29B7">
        <w:rPr>
          <w:rFonts w:asciiTheme="majorBidi" w:hAnsiTheme="majorBidi" w:cstheme="majorBidi"/>
          <w:lang w:val="ru-RU"/>
        </w:rPr>
        <w:t>его</w:t>
      </w:r>
      <w:r w:rsidRPr="003E3D5D">
        <w:rPr>
          <w:rFonts w:asciiTheme="majorBidi" w:hAnsiTheme="majorBidi" w:cstheme="majorBidi"/>
          <w:lang w:val="ru-RU"/>
        </w:rPr>
        <w:t xml:space="preserve"> механизм</w:t>
      </w:r>
      <w:r w:rsidR="004B29B7">
        <w:rPr>
          <w:rFonts w:asciiTheme="majorBidi" w:hAnsiTheme="majorBidi" w:cstheme="majorBidi"/>
          <w:lang w:val="ru-RU"/>
        </w:rPr>
        <w:t>а</w:t>
      </w:r>
      <w:r w:rsidRPr="003E3D5D">
        <w:rPr>
          <w:rFonts w:asciiTheme="majorBidi" w:hAnsiTheme="majorBidi" w:cstheme="majorBidi"/>
          <w:lang w:val="ru-RU"/>
        </w:rPr>
        <w:t xml:space="preserve"> совместного использования выгод, который будет полностью введен в действие в 2025 [2030] году.]</w:t>
      </w:r>
    </w:p>
    <w:p w14:paraId="2DBC9282" w14:textId="77777777" w:rsidR="0077187B" w:rsidRPr="003E3D5D" w:rsidRDefault="0077187B" w:rsidP="00C92D2F">
      <w:pPr>
        <w:keepNext/>
        <w:spacing w:before="240" w:after="240"/>
        <w:jc w:val="center"/>
        <w:rPr>
          <w:i/>
          <w:iCs/>
          <w:lang w:val="ru-RU"/>
        </w:rPr>
      </w:pPr>
      <w:r w:rsidRPr="003E3D5D">
        <w:rPr>
          <w:i/>
          <w:iCs/>
          <w:lang w:val="ru-RU"/>
        </w:rPr>
        <w:lastRenderedPageBreak/>
        <w:t>3.</w:t>
      </w:r>
      <w:r w:rsidRPr="003E3D5D">
        <w:rPr>
          <w:i/>
          <w:iCs/>
          <w:lang w:val="ru-RU"/>
        </w:rPr>
        <w:tab/>
      </w:r>
      <w:r w:rsidR="001F5C80" w:rsidRPr="003E3D5D">
        <w:rPr>
          <w:i/>
          <w:lang w:val="ru-RU"/>
        </w:rPr>
        <w:t>Инструменты и решения для процесса осуществления и учета проблематики биоразнообразия</w:t>
      </w:r>
    </w:p>
    <w:p w14:paraId="2DBC9283" w14:textId="77777777" w:rsidR="0077187B" w:rsidRPr="003E3D5D" w:rsidRDefault="0077187B" w:rsidP="0077187B">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14</w:t>
      </w:r>
    </w:p>
    <w:p w14:paraId="2DBC9284" w14:textId="77777777" w:rsidR="0077187B" w:rsidRPr="003E3D5D" w:rsidRDefault="0077187B" w:rsidP="0077187B">
      <w:pPr>
        <w:rPr>
          <w:rFonts w:asciiTheme="majorBidi" w:hAnsiTheme="majorBidi" w:cstheme="majorBidi"/>
          <w:lang w:val="ru-RU"/>
        </w:rPr>
      </w:pPr>
      <w:r w:rsidRPr="003E3D5D">
        <w:rPr>
          <w:rFonts w:asciiTheme="majorBidi" w:hAnsiTheme="majorBidi" w:cstheme="majorBidi"/>
          <w:lang w:val="ru-RU"/>
        </w:rPr>
        <w:t>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[отчеты] и стратегические экологические оценки и оценки экологического воздействия на всех уровнях управления и между ними и во всех [социальных, экономических и производственных] секторах, [в частности, в сельском хозяйстве, лесном хозяйстве, рыболовстве, аквакультуре, финансах, туризме, здравоохранении, производстве, инфраструктуре, энергетике и горнодобывающей промышленности, а также глубоководной добыче полезных ископаемых</w:t>
      </w:r>
      <w:r w:rsidR="00554219" w:rsidRPr="003E3D5D">
        <w:rPr>
          <w:rFonts w:asciiTheme="majorBidi" w:hAnsiTheme="majorBidi" w:cstheme="majorBidi"/>
          <w:lang w:val="ru-RU"/>
        </w:rPr>
        <w:t xml:space="preserve"> с учетом мер безопасности</w:t>
      </w:r>
      <w:r w:rsidRPr="003E3D5D">
        <w:rPr>
          <w:rFonts w:asciiTheme="majorBidi" w:hAnsiTheme="majorBidi" w:cstheme="majorBidi"/>
          <w:lang w:val="ru-RU"/>
        </w:rPr>
        <w:t xml:space="preserve">,] [с применением мер безопасности по мере необходимости,] наряду с [постепенным] согласованием всех [соответствующих] государственных и частных мероприятий, [налоговых] и финансовых потоков с целями и задачами настоящей рамочной программы </w:t>
      </w:r>
      <w:r w:rsidRPr="003E3D5D">
        <w:rPr>
          <w:lang w:val="ru-RU"/>
        </w:rPr>
        <w:t>[</w:t>
      </w:r>
      <w:r w:rsidRPr="003E3D5D">
        <w:rPr>
          <w:rFonts w:asciiTheme="majorBidi" w:hAnsiTheme="majorBidi" w:cstheme="majorBidi"/>
          <w:lang w:val="ru-RU"/>
        </w:rPr>
        <w:t>и целями в области устойчивого развития].</w:t>
      </w:r>
    </w:p>
    <w:p w14:paraId="2DBC9285" w14:textId="77777777" w:rsidR="0077187B" w:rsidRPr="003E3D5D" w:rsidRDefault="0077187B" w:rsidP="0077187B">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15</w:t>
      </w:r>
    </w:p>
    <w:p w14:paraId="2DBC9286" w14:textId="77777777" w:rsidR="0077187B" w:rsidRPr="003E3D5D" w:rsidRDefault="0077187B" w:rsidP="0077187B">
      <w:pPr>
        <w:pStyle w:val="p1"/>
        <w:spacing w:before="120" w:beforeAutospacing="0" w:after="120" w:afterAutospacing="0"/>
        <w:jc w:val="both"/>
        <w:rPr>
          <w:rStyle w:val="s1"/>
          <w:rFonts w:asciiTheme="majorBidi" w:hAnsiTheme="majorBidi" w:cstheme="majorBidi"/>
          <w:lang w:val="ru-RU"/>
        </w:rPr>
      </w:pPr>
      <w:r w:rsidRPr="003E3D5D">
        <w:rPr>
          <w:rStyle w:val="s1"/>
          <w:rFonts w:asciiTheme="majorBidi" w:hAnsiTheme="majorBidi" w:cstheme="majorBidi"/>
          <w:lang w:val="ru-RU"/>
        </w:rPr>
        <w:t>Принятие законодательных, административных или политических мер для [обеспечения того, чтобы все] [значительного увеличения числа или доли] предприятий и финансовых учреждений [, особенно тех] [, которые оказывают значительное воздействие на биоразнообразие,] [и крупных и транснациональных компаний] [, которые]:</w:t>
      </w:r>
    </w:p>
    <w:p w14:paraId="2DBC9287" w14:textId="77777777" w:rsidR="0077187B" w:rsidRPr="003E3D5D" w:rsidRDefault="0077187B" w:rsidP="0077187B">
      <w:pPr>
        <w:pStyle w:val="li1"/>
        <w:numPr>
          <w:ilvl w:val="0"/>
          <w:numId w:val="10"/>
        </w:numPr>
        <w:tabs>
          <w:tab w:val="clear" w:pos="720"/>
        </w:tabs>
        <w:spacing w:before="120" w:beforeAutospacing="0" w:after="120" w:afterAutospacing="0"/>
        <w:ind w:left="0" w:firstLine="846"/>
        <w:jc w:val="both"/>
        <w:rPr>
          <w:rStyle w:val="s1"/>
          <w:rFonts w:asciiTheme="majorBidi" w:hAnsiTheme="majorBidi" w:cstheme="majorBidi"/>
          <w:lang w:val="ru-RU"/>
        </w:rPr>
      </w:pPr>
      <w:r w:rsidRPr="003E3D5D">
        <w:rPr>
          <w:rStyle w:val="s1"/>
          <w:rFonts w:asciiTheme="majorBidi" w:hAnsiTheme="majorBidi" w:cstheme="majorBidi"/>
          <w:lang w:val="ru-RU"/>
        </w:rPr>
        <w:t xml:space="preserve">[в рамках обязательных требований] проводят регулярный мониторинг, оценку и раскрывают полную и прозрачную информацию о [своей зависимости от биоразнообразия и] своем воздействии на биоразнообразие </w:t>
      </w:r>
      <w:r w:rsidRPr="003E3D5D">
        <w:rPr>
          <w:rFonts w:asciiTheme="majorBidi" w:hAnsiTheme="majorBidi" w:cstheme="majorBidi"/>
          <w:lang w:val="ru-RU"/>
        </w:rPr>
        <w:t>[по всем операциям, производственно-сбытовым цепочкам и портфелям проектов;]</w:t>
      </w:r>
    </w:p>
    <w:p w14:paraId="2DBC9288" w14:textId="77777777" w:rsidR="0077187B" w:rsidRPr="003E3D5D" w:rsidRDefault="0077187B" w:rsidP="0077187B">
      <w:pPr>
        <w:pStyle w:val="li1"/>
        <w:numPr>
          <w:ilvl w:val="0"/>
          <w:numId w:val="10"/>
        </w:numPr>
        <w:tabs>
          <w:tab w:val="clear" w:pos="720"/>
        </w:tabs>
        <w:spacing w:before="120" w:beforeAutospacing="0" w:after="120" w:afterAutospacing="0"/>
        <w:ind w:left="0" w:firstLine="846"/>
        <w:jc w:val="both"/>
        <w:rPr>
          <w:rFonts w:asciiTheme="majorBidi" w:hAnsiTheme="majorBidi" w:cstheme="majorBidi"/>
          <w:lang w:val="ru-RU"/>
        </w:rPr>
      </w:pPr>
      <w:r w:rsidRPr="003E3D5D">
        <w:rPr>
          <w:rStyle w:val="s1"/>
          <w:rFonts w:asciiTheme="majorBidi" w:hAnsiTheme="majorBidi" w:cstheme="majorBidi"/>
          <w:lang w:val="ru-RU"/>
        </w:rPr>
        <w:t>[</w:t>
      </w:r>
      <w:r w:rsidRPr="003E3D5D">
        <w:rPr>
          <w:rFonts w:asciiTheme="majorBidi" w:hAnsiTheme="majorBidi" w:cstheme="majorBidi"/>
          <w:lang w:val="ru-RU"/>
        </w:rPr>
        <w:t>предоставляют информацию, необходимую потребителям для того, чтобы сделать выбор в пользу ответственного потребления;</w:t>
      </w:r>
      <w:r w:rsidRPr="003E3D5D">
        <w:rPr>
          <w:rStyle w:val="s1"/>
          <w:rFonts w:asciiTheme="majorBidi" w:hAnsiTheme="majorBidi" w:cstheme="majorBidi"/>
          <w:lang w:val="ru-RU"/>
        </w:rPr>
        <w:t>]</w:t>
      </w:r>
    </w:p>
    <w:p w14:paraId="2DBC9289" w14:textId="77777777" w:rsidR="0077187B" w:rsidRPr="003E3D5D" w:rsidRDefault="0077187B" w:rsidP="0077187B">
      <w:pPr>
        <w:pStyle w:val="li1"/>
        <w:numPr>
          <w:ilvl w:val="0"/>
          <w:numId w:val="10"/>
        </w:numPr>
        <w:tabs>
          <w:tab w:val="clear" w:pos="720"/>
        </w:tabs>
        <w:spacing w:before="120" w:beforeAutospacing="0" w:after="120" w:afterAutospacing="0"/>
        <w:ind w:left="0" w:firstLine="846"/>
        <w:jc w:val="both"/>
        <w:rPr>
          <w:rFonts w:asciiTheme="majorBidi" w:hAnsiTheme="majorBidi" w:cstheme="majorBidi"/>
          <w:lang w:val="ru-RU"/>
        </w:rPr>
      </w:pPr>
      <w:r w:rsidRPr="003E3D5D">
        <w:rPr>
          <w:rStyle w:val="s1"/>
          <w:rFonts w:asciiTheme="majorBidi" w:hAnsiTheme="majorBidi" w:cstheme="majorBidi"/>
          <w:lang w:val="ru-RU"/>
        </w:rPr>
        <w:t>[</w:t>
      </w:r>
      <w:r w:rsidRPr="003E3D5D">
        <w:rPr>
          <w:rFonts w:asciiTheme="majorBidi" w:hAnsiTheme="majorBidi" w:cstheme="majorBidi"/>
          <w:lang w:val="ru-RU"/>
        </w:rPr>
        <w:t>соблюдают требования по обеспечению доступа к генетическим ресурсам и совместному использованию выгод и представляют соответствующую отчетность</w:t>
      </w:r>
      <w:r w:rsidRPr="003E3D5D">
        <w:rPr>
          <w:rStyle w:val="s1"/>
          <w:rFonts w:asciiTheme="majorBidi" w:hAnsiTheme="majorBidi" w:cstheme="majorBidi"/>
          <w:lang w:val="ru-RU"/>
        </w:rPr>
        <w:t>;]</w:t>
      </w:r>
    </w:p>
    <w:p w14:paraId="2DBC928A" w14:textId="77777777" w:rsidR="0077187B" w:rsidRPr="003E3D5D" w:rsidRDefault="0077187B" w:rsidP="0077187B">
      <w:pPr>
        <w:pStyle w:val="li1"/>
        <w:numPr>
          <w:ilvl w:val="0"/>
          <w:numId w:val="10"/>
        </w:numPr>
        <w:tabs>
          <w:tab w:val="clear" w:pos="720"/>
        </w:tabs>
        <w:spacing w:before="120" w:beforeAutospacing="0" w:after="120" w:afterAutospacing="0"/>
        <w:ind w:left="0" w:firstLine="846"/>
        <w:jc w:val="both"/>
        <w:rPr>
          <w:rFonts w:asciiTheme="majorBidi" w:hAnsiTheme="majorBidi" w:cstheme="majorBidi"/>
          <w:lang w:val="ru-RU"/>
        </w:rPr>
      </w:pPr>
      <w:r w:rsidRPr="003E3D5D">
        <w:rPr>
          <w:rStyle w:val="s1"/>
          <w:rFonts w:asciiTheme="majorBidi" w:hAnsiTheme="majorBidi" w:cstheme="majorBidi"/>
          <w:lang w:val="ru-RU"/>
        </w:rPr>
        <w:t>[несут правовую ответственность за нарушения] [, в том числе в виде уплаты штрафов и принятия ответственности, а также возмещения ущерба и устранения конфликтов интересов;]</w:t>
      </w:r>
    </w:p>
    <w:p w14:paraId="2DBC928B" w14:textId="77777777" w:rsidR="0077187B" w:rsidRPr="003E3D5D" w:rsidRDefault="0077187B" w:rsidP="0077187B">
      <w:pPr>
        <w:pStyle w:val="li1"/>
        <w:numPr>
          <w:ilvl w:val="0"/>
          <w:numId w:val="10"/>
        </w:numPr>
        <w:tabs>
          <w:tab w:val="clear" w:pos="720"/>
        </w:tabs>
        <w:spacing w:before="120" w:beforeAutospacing="0" w:after="120" w:afterAutospacing="0"/>
        <w:ind w:left="0" w:firstLine="846"/>
        <w:jc w:val="both"/>
        <w:rPr>
          <w:rFonts w:asciiTheme="majorBidi" w:hAnsiTheme="majorBidi" w:cstheme="majorBidi"/>
          <w:lang w:val="ru-RU"/>
        </w:rPr>
      </w:pPr>
      <w:r w:rsidRPr="003E3D5D">
        <w:rPr>
          <w:rStyle w:val="s1"/>
          <w:rFonts w:asciiTheme="majorBidi" w:hAnsiTheme="majorBidi" w:cstheme="majorBidi"/>
          <w:lang w:val="ru-RU"/>
        </w:rPr>
        <w:t>[применяют правозащитный подход] [, включая права человека и права Матери-Земли.]</w:t>
      </w:r>
    </w:p>
    <w:p w14:paraId="2DBC928C" w14:textId="77777777" w:rsidR="0077187B" w:rsidRPr="003E3D5D" w:rsidRDefault="0077187B" w:rsidP="0077187B">
      <w:pPr>
        <w:pStyle w:val="p1"/>
        <w:spacing w:before="120" w:after="120"/>
        <w:jc w:val="both"/>
        <w:rPr>
          <w:rFonts w:asciiTheme="majorBidi" w:hAnsiTheme="majorBidi" w:cstheme="majorBidi"/>
          <w:lang w:val="ru-RU"/>
        </w:rPr>
      </w:pPr>
      <w:r w:rsidRPr="003E3D5D">
        <w:rPr>
          <w:rStyle w:val="s1"/>
          <w:rFonts w:asciiTheme="majorBidi" w:hAnsiTheme="majorBidi" w:cstheme="majorBidi"/>
          <w:lang w:val="ru-RU"/>
        </w:rPr>
        <w:t>В целях [значительного] сокращения [вдвое]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[перехода к устойчивым моделям производства] [содействия развитию экономики замкнутого цикла] [, в соответствии и в согласовании с Конвенцией и другими международными обязательствами, а также с постановлениями правительств].</w:t>
      </w:r>
    </w:p>
    <w:tbl>
      <w:tblPr>
        <w:tblStyle w:val="TableGrid"/>
        <w:tblW w:w="0" w:type="auto"/>
        <w:tblLook w:val="04A0" w:firstRow="1" w:lastRow="0" w:firstColumn="1" w:lastColumn="0" w:noHBand="0" w:noVBand="1"/>
      </w:tblPr>
      <w:tblGrid>
        <w:gridCol w:w="9452"/>
      </w:tblGrid>
      <w:tr w:rsidR="0077187B" w:rsidRPr="003E3D5D" w14:paraId="2DBC928E" w14:textId="77777777" w:rsidTr="000D77F6">
        <w:tc>
          <w:tcPr>
            <w:tcW w:w="9452" w:type="dxa"/>
          </w:tcPr>
          <w:p w14:paraId="2DBC928D" w14:textId="77777777" w:rsidR="0077187B" w:rsidRPr="003E3D5D" w:rsidRDefault="0077187B" w:rsidP="00561AC2">
            <w:pPr>
              <w:pStyle w:val="Heading1"/>
              <w:spacing w:before="120"/>
              <w:rPr>
                <w:lang w:val="ru-RU"/>
              </w:rPr>
            </w:pPr>
            <w:r w:rsidRPr="003E3D5D">
              <w:rPr>
                <w:lang w:val="ru-RU"/>
              </w:rPr>
              <w:lastRenderedPageBreak/>
              <w:t>ЗАДАЧА</w:t>
            </w:r>
            <w:r w:rsidRPr="003E3D5D">
              <w:rPr>
                <w:spacing w:val="-3"/>
                <w:lang w:val="ru-RU"/>
              </w:rPr>
              <w:t xml:space="preserve"> </w:t>
            </w:r>
            <w:r w:rsidRPr="003E3D5D">
              <w:rPr>
                <w:lang w:val="ru-RU"/>
              </w:rPr>
              <w:t>16</w:t>
            </w:r>
          </w:p>
        </w:tc>
      </w:tr>
    </w:tbl>
    <w:p w14:paraId="2DBC928F" w14:textId="77777777" w:rsidR="0077187B" w:rsidRPr="003E3D5D" w:rsidRDefault="0077187B" w:rsidP="00561AC2">
      <w:pPr>
        <w:pStyle w:val="BodyText"/>
        <w:ind w:right="4" w:firstLine="0"/>
        <w:rPr>
          <w:spacing w:val="1"/>
          <w:lang w:val="ru-RU"/>
        </w:rPr>
      </w:pPr>
      <w:r w:rsidRPr="003E3D5D">
        <w:rPr>
          <w:spacing w:val="1"/>
          <w:lang w:val="ru-RU"/>
        </w:rPr>
        <w:t xml:space="preserve">Предоставление [всем потребителям] [людям] стимулов и возможностей для устойчивого потребительского выбора [, в том числе] путем создания поддерживающей политики, законодательной или нормативно-правовой базы, улучшения </w:t>
      </w:r>
      <w:r w:rsidR="00D10D58">
        <w:rPr>
          <w:spacing w:val="1"/>
          <w:lang w:val="ru-RU"/>
        </w:rPr>
        <w:t>просвещения</w:t>
      </w:r>
      <w:r w:rsidRPr="003E3D5D">
        <w:rPr>
          <w:spacing w:val="1"/>
          <w:lang w:val="ru-RU"/>
        </w:rPr>
        <w:t xml:space="preserve"> и доступа к соответствующей точной информации и альтернативам с учетом [национальных особенностей] [социальных, экономических, культурных [и исторических] условий].</w:t>
      </w:r>
    </w:p>
    <w:p w14:paraId="2DBC9290" w14:textId="77777777" w:rsidR="0077187B" w:rsidRPr="003E3D5D" w:rsidRDefault="0077187B" w:rsidP="00561AC2">
      <w:pPr>
        <w:pStyle w:val="BodyText"/>
        <w:ind w:right="4" w:firstLine="0"/>
        <w:rPr>
          <w:lang w:val="ru-RU"/>
        </w:rPr>
      </w:pPr>
      <w:r w:rsidRPr="003E3D5D">
        <w:rPr>
          <w:lang w:val="ru-RU"/>
        </w:rPr>
        <w:t>[</w:t>
      </w:r>
      <w:r w:rsidRPr="003E3D5D">
        <w:rPr>
          <w:rFonts w:asciiTheme="majorBidi" w:hAnsiTheme="majorBidi" w:cstheme="majorBidi"/>
          <w:kern w:val="22"/>
          <w:lang w:val="ru-RU"/>
        </w:rPr>
        <w:t xml:space="preserve">Сокращение наполовину глобального следа </w:t>
      </w:r>
      <w:r w:rsidRPr="003E3D5D">
        <w:rPr>
          <w:lang w:val="ru-RU"/>
        </w:rPr>
        <w:t>[рациона питания] [продовольственных систем] [потребления] на душу населения] Сокращение наполовину глобального объема пищевых отходов на душу населения и значительное сокращение производства отходов [, и, в соответствующих случаях, устранение чрезмерного потребления природных ресурсов и других материалов на справедливой основе] [, чтобы все люди могли жить в гармонии с Матерью-Землей].</w:t>
      </w:r>
    </w:p>
    <w:tbl>
      <w:tblPr>
        <w:tblStyle w:val="TableGrid"/>
        <w:tblW w:w="0" w:type="auto"/>
        <w:tblInd w:w="-5" w:type="dxa"/>
        <w:tblLook w:val="04A0" w:firstRow="1" w:lastRow="0" w:firstColumn="1" w:lastColumn="0" w:noHBand="0" w:noVBand="1"/>
      </w:tblPr>
      <w:tblGrid>
        <w:gridCol w:w="9457"/>
      </w:tblGrid>
      <w:tr w:rsidR="0077187B" w:rsidRPr="003E3D5D" w14:paraId="2DBC9292" w14:textId="77777777" w:rsidTr="000D77F6">
        <w:tc>
          <w:tcPr>
            <w:tcW w:w="9457" w:type="dxa"/>
          </w:tcPr>
          <w:p w14:paraId="2DBC9291" w14:textId="77777777" w:rsidR="0077187B" w:rsidRPr="003E3D5D" w:rsidRDefault="0077187B" w:rsidP="00561AC2">
            <w:pPr>
              <w:pStyle w:val="Heading1"/>
              <w:spacing w:before="120"/>
              <w:rPr>
                <w:lang w:val="ru-RU"/>
              </w:rPr>
            </w:pPr>
            <w:r w:rsidRPr="003E3D5D">
              <w:rPr>
                <w:lang w:val="ru-RU"/>
              </w:rPr>
              <w:t>ЗАДАЧА</w:t>
            </w:r>
            <w:r w:rsidRPr="003E3D5D">
              <w:rPr>
                <w:spacing w:val="-3"/>
                <w:lang w:val="ru-RU"/>
              </w:rPr>
              <w:t xml:space="preserve"> </w:t>
            </w:r>
            <w:r w:rsidRPr="003E3D5D">
              <w:rPr>
                <w:lang w:val="ru-RU"/>
              </w:rPr>
              <w:t>17</w:t>
            </w:r>
          </w:p>
        </w:tc>
      </w:tr>
    </w:tbl>
    <w:p w14:paraId="2DBC9293" w14:textId="77777777" w:rsidR="0077187B" w:rsidRPr="003E3D5D" w:rsidRDefault="0077187B" w:rsidP="0077187B">
      <w:pPr>
        <w:pStyle w:val="BodyText"/>
        <w:ind w:right="4" w:firstLine="0"/>
        <w:rPr>
          <w:lang w:val="ru-RU"/>
        </w:rPr>
      </w:pPr>
      <w:r w:rsidRPr="003E3D5D">
        <w:rPr>
          <w:rFonts w:asciiTheme="majorBidi" w:hAnsiTheme="majorBidi" w:cstheme="majorBidi"/>
          <w:lang w:val="ru-RU"/>
        </w:rPr>
        <w:t>Разработка, укрепление потенциала и осуществление во всех странах [научно обоснованных] мер [по оценке рисков для окружающей среды] [с применением основанного на принципе предосторожности подхода] для [предотвращения,] регулирования [или контроля] потенциального [негативного] воздействия на биоразнообразие [живых модифицированных организмов [в результате применения] [биотехнологий] [, включая синтетическую биологию и другие новые методы генетики и их продукты и компоненты,] [и] [учитывая также воздействие на] здоровье людей [и соображения социально-экономического характера,] [путем предотвращения или сведения к минимуму] [риска такого воздействия] [, в том числе посредством оценки и регулирования рисков и проведения [обзорного] анализа, мониторинга [и оценки</w:t>
      </w:r>
      <w:r w:rsidR="00554219" w:rsidRPr="003E3D5D">
        <w:rPr>
          <w:rFonts w:asciiTheme="majorBidi" w:hAnsiTheme="majorBidi" w:cstheme="majorBidi"/>
          <w:lang w:val="ru-RU"/>
        </w:rPr>
        <w:t>]</w:t>
      </w:r>
      <w:r w:rsidRPr="003E3D5D">
        <w:rPr>
          <w:rFonts w:asciiTheme="majorBidi" w:hAnsiTheme="majorBidi" w:cstheme="majorBidi"/>
          <w:lang w:val="ru-RU"/>
        </w:rPr>
        <w:t>], [признавая [и поддерживая] потенциальные преимущества [от применения достижений современной] биотехнологии [для реализации целей Конвенции и соответствующих целей в области устойчивого развития]].</w:t>
      </w:r>
    </w:p>
    <w:p w14:paraId="2DBC9294" w14:textId="77777777" w:rsidR="00AC0519" w:rsidRPr="003E3D5D" w:rsidRDefault="00AC0519" w:rsidP="00AC0519">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18</w:t>
      </w:r>
    </w:p>
    <w:p w14:paraId="2DBC9295" w14:textId="77777777" w:rsidR="00AC0519" w:rsidRPr="003E3D5D" w:rsidRDefault="00AC0519" w:rsidP="00AC0519">
      <w:pPr>
        <w:rPr>
          <w:rFonts w:asciiTheme="majorBidi" w:hAnsiTheme="majorBidi" w:cstheme="majorBidi"/>
          <w:lang w:val="ru-RU"/>
        </w:rPr>
      </w:pPr>
      <w:r w:rsidRPr="003E3D5D">
        <w:rPr>
          <w:rFonts w:asciiTheme="majorBidi" w:hAnsiTheme="majorBidi" w:cstheme="majorBidi"/>
          <w:lang w:val="ru-RU"/>
        </w:rPr>
        <w:t xml:space="preserve">Выявление [к 2025 году] и [ликвидация,] ограничение [или реформирование] [всех прямых и косвенных] [субсидий] [мер стимулирования], вредных для биоразнообразия, [с учетом национальных социально-экономических условий] [на основе [сбалансированного,] справедливого, эффективного и равноправного подхода, обеспечивая существенное и постепенное их сокращение [как минимум на 500 млрд долл. США в год,] [начиная с наиболее вредных субсидий,]] [в частности субсидий в области рыболовства и сельского хозяйства,] [и [при необходимости] их перенаправление и переориентация на природоохранную деятельность [на национальном и международном уровнях]], [при уделении </w:t>
      </w:r>
      <w:r w:rsidR="003E63FA" w:rsidRPr="003E3D5D">
        <w:rPr>
          <w:rFonts w:asciiTheme="majorBidi" w:hAnsiTheme="majorBidi" w:cstheme="majorBidi"/>
          <w:lang w:val="ru-RU"/>
        </w:rPr>
        <w:t>перво</w:t>
      </w:r>
      <w:r w:rsidR="003E63FA">
        <w:rPr>
          <w:rFonts w:asciiTheme="majorBidi" w:hAnsiTheme="majorBidi" w:cstheme="majorBidi"/>
          <w:lang w:val="ru-RU"/>
        </w:rPr>
        <w:t>степенного</w:t>
      </w:r>
      <w:r w:rsidRPr="003E3D5D">
        <w:rPr>
          <w:rFonts w:asciiTheme="majorBidi" w:hAnsiTheme="majorBidi" w:cstheme="majorBidi"/>
          <w:lang w:val="ru-RU"/>
        </w:rPr>
        <w:t xml:space="preserve"> внимания руководящей роли коренных народов и местных общин]] и [обеспечения</w:t>
      </w:r>
      <w:r w:rsidR="003E63FA">
        <w:rPr>
          <w:rFonts w:asciiTheme="majorBidi" w:hAnsiTheme="majorBidi" w:cstheme="majorBidi"/>
          <w:lang w:val="ru-RU"/>
        </w:rPr>
        <w:t xml:space="preserve"> того</w:t>
      </w:r>
      <w:r w:rsidRPr="003E3D5D">
        <w:rPr>
          <w:rFonts w:asciiTheme="majorBidi" w:hAnsiTheme="majorBidi" w:cstheme="majorBidi"/>
          <w:lang w:val="ru-RU"/>
        </w:rPr>
        <w:t>, чтобы все меры стимулирования были либо положительными, либо нейтральными для биоразнообразия, и чтобы масштаб применения положительных мер стимулирования расширялся], [в соответствии и в согласовании с Конвенцией и другими соответствующими международными обязательствами].</w:t>
      </w:r>
    </w:p>
    <w:p w14:paraId="2DBC9296" w14:textId="77777777" w:rsidR="00AC0519" w:rsidRPr="003E3D5D" w:rsidRDefault="00AC0519" w:rsidP="00561AC2">
      <w:pPr>
        <w:pStyle w:val="Heading2"/>
        <w:pBdr>
          <w:top w:val="single" w:sz="4" w:space="1" w:color="auto"/>
          <w:left w:val="single" w:sz="4" w:space="4" w:color="auto"/>
          <w:bottom w:val="single" w:sz="4" w:space="1" w:color="auto"/>
          <w:right w:val="single" w:sz="4" w:space="4" w:color="auto"/>
        </w:pBdr>
        <w:spacing w:line="360" w:lineRule="auto"/>
        <w:rPr>
          <w:szCs w:val="22"/>
          <w:lang w:val="ru-RU"/>
        </w:rPr>
      </w:pPr>
      <w:r w:rsidRPr="003E3D5D">
        <w:rPr>
          <w:rFonts w:asciiTheme="majorBidi" w:hAnsiTheme="majorBidi"/>
          <w:szCs w:val="22"/>
          <w:lang w:val="ru-RU"/>
        </w:rPr>
        <w:t>ЗАДАЧА</w:t>
      </w:r>
      <w:r w:rsidRPr="003E3D5D">
        <w:rPr>
          <w:szCs w:val="22"/>
          <w:lang w:val="ru-RU"/>
        </w:rPr>
        <w:t xml:space="preserve"> 19.1</w:t>
      </w:r>
    </w:p>
    <w:p w14:paraId="2DBC9297" w14:textId="77777777" w:rsidR="00AC0519" w:rsidRPr="003E3D5D" w:rsidRDefault="00AC0519" w:rsidP="00561AC2">
      <w:pPr>
        <w:spacing w:before="120" w:after="120"/>
        <w:rPr>
          <w:lang w:val="ru-RU"/>
        </w:rPr>
      </w:pPr>
      <w:r w:rsidRPr="003E3D5D">
        <w:rPr>
          <w:lang w:val="ru-RU"/>
        </w:rPr>
        <w:t xml:space="preserve">[В соответствии со статьей 20 Конвенции] [Постепенное] [Прогрессивное] увеличение объема финансовых ресурсов из всех источников, [внутренних и международных,] государственных и частных [с целью приведения [финансовых потоков] [их] в соответствие с глобальной рамочной программой в области биоразнообразия на период после 2020 года и достижения благоприятной для природы экономики,] [для осуществления Конвенции всеми ее Сторонами посредством глобальной рамочной программы в области биоразнообразия на период после 2020 года.] [для осуществления национальных стратегий и планов действий по сохранению биоразнообразия на основе </w:t>
      </w:r>
      <w:r w:rsidRPr="003E3D5D">
        <w:rPr>
          <w:lang w:val="ru-RU"/>
        </w:rPr>
        <w:lastRenderedPageBreak/>
        <w:t>национальных планов финансирования биоразнообразия или аналогичных инструментов] [путем] [закрытия глобального дефицита финансирования] [достигая] [по меньшей мере] [700 млрд долл., включая сокращение вредных субсидий на 500 млрд долл.</w:t>
      </w:r>
      <w:r w:rsidR="000E4A18">
        <w:rPr>
          <w:lang w:val="ru-RU"/>
        </w:rPr>
        <w:t xml:space="preserve"> </w:t>
      </w:r>
      <w:r w:rsidR="000E4A18" w:rsidRPr="003E3D5D">
        <w:rPr>
          <w:lang w:val="ru-RU"/>
        </w:rPr>
        <w:t>США</w:t>
      </w:r>
      <w:r w:rsidRPr="003E3D5D">
        <w:rPr>
          <w:lang w:val="ru-RU"/>
        </w:rPr>
        <w:t xml:space="preserve"> и обеспечение природоохранных мероприятий на сумму 200 млрд долл. </w:t>
      </w:r>
      <w:r w:rsidR="000E4A18" w:rsidRPr="003E3D5D">
        <w:rPr>
          <w:lang w:val="ru-RU"/>
        </w:rPr>
        <w:t xml:space="preserve">США </w:t>
      </w:r>
      <w:r w:rsidRPr="003E3D5D">
        <w:rPr>
          <w:lang w:val="ru-RU"/>
        </w:rPr>
        <w:t>за счет ассигнования 1% от ВВП к 2030 году] [200 млрд долл. [ежегодно] в год] [включая новые, дополнительные, инновационные и эффективные [своевременные и легкодоступные] финансовые ресурсы путем:]</w:t>
      </w:r>
    </w:p>
    <w:p w14:paraId="2DBC9298" w14:textId="77777777" w:rsidR="00AC0519" w:rsidRPr="003E3D5D" w:rsidRDefault="00AC0519" w:rsidP="00561AC2">
      <w:pPr>
        <w:pStyle w:val="BodyText"/>
        <w:ind w:right="4" w:firstLine="709"/>
        <w:rPr>
          <w:lang w:val="ru-RU"/>
        </w:rPr>
      </w:pPr>
      <w:r w:rsidRPr="003E3D5D">
        <w:rPr>
          <w:lang w:val="ru-RU"/>
        </w:rPr>
        <w:t>(а)</w:t>
      </w:r>
      <w:r w:rsidRPr="003E3D5D">
        <w:rPr>
          <w:lang w:val="ru-RU"/>
        </w:rPr>
        <w:tab/>
        <w:t>[постепенного] увеличения объема [новых и дополнительных] [новых дополнительных инновационных эффективных своевременных и легкодоступных] международных [финансовых потоков] [государственных финансовых ресурсов, мобилизуемых и предоставляемых] [Сторонами из числа развитых стран,] [странами, располагающими соответствующими возможностями и существующими инструментами и институтами, включая международные финансовые институты и многостороннее банки развития для удовлетворения потребностей наиболее уязвимых развивающихся стран] [финансовых потоков] развивающимся странам [,нуждающимся в поддержке в осуществлении их НСПДСБ с учетом их возможностей] [и коренных народов и местных общин] [и женщин и молодежь][через механизмы прямого доступа] [включая финансовые ресурсы для мероприятий, посвященных Матери-Земле</w:t>
      </w:r>
      <w:r w:rsidR="00554219" w:rsidRPr="003E3D5D">
        <w:rPr>
          <w:rStyle w:val="FootnoteReference"/>
          <w:lang w:val="ru-RU"/>
        </w:rPr>
        <w:footnoteReference w:id="53"/>
      </w:r>
      <w:r w:rsidRPr="003E3D5D">
        <w:rPr>
          <w:lang w:val="ru-RU"/>
        </w:rPr>
        <w:t>], [избегая двойного учета][достигая] по меньшей мере [[--] млрд долл. США в год] [10 млрд долл. США в год [при ежегодном увеличении в процентном выражении]] финансовые ресурсы не менее 100 млрд долл. США в год до 2030 года, причем этот объем должен быть пересмотрен на период 2030-2050 гг. с целью удовлетворения потребностей развивающихся стран] к 2030 году [в форме международных грантов [развивающимся странам]], [признавая общую, но дифференцированную ответственность,] [для эффективного осуществления [Конвенции посредством] глобальной рамочной программы в области биоразнообразия на период после 2020 года в соответствии со статьей 20 Конвенции. Эта мобилизация и предоставление финансовых ресурсов [являются отдельными и отличными от того, что предусмотрено в] [соответствуют] [максимизируют сопутствующие выгоды и взаимодействие с] Парижским соглашением Рамочной конвенции Организации Объединенных Наций об изменении климата, а также с [их] официальной помощью в целях развития [и другими международными финансовыми потокам</w:t>
      </w:r>
      <w:r w:rsidR="000E4A18">
        <w:rPr>
          <w:lang w:val="ru-RU"/>
        </w:rPr>
        <w:t>и</w:t>
      </w:r>
      <w:r w:rsidRPr="003E3D5D">
        <w:rPr>
          <w:lang w:val="ru-RU"/>
        </w:rPr>
        <w:t>];]</w:t>
      </w:r>
    </w:p>
    <w:p w14:paraId="2DBC9299" w14:textId="77777777" w:rsidR="00AC0519" w:rsidRPr="003E3D5D" w:rsidRDefault="00AC0519" w:rsidP="00AC0519">
      <w:pPr>
        <w:pStyle w:val="BodyText"/>
        <w:spacing w:before="2"/>
        <w:ind w:right="4" w:firstLine="709"/>
        <w:rPr>
          <w:lang w:val="ru-RU"/>
        </w:rPr>
      </w:pPr>
      <w:r w:rsidRPr="003E3D5D">
        <w:rPr>
          <w:lang w:val="ru-RU"/>
        </w:rPr>
        <w:t>(b)</w:t>
      </w:r>
      <w:r w:rsidRPr="003E3D5D">
        <w:rPr>
          <w:lang w:val="ru-RU"/>
        </w:rPr>
        <w:tab/>
        <w:t>использования частного финансирования [и стратегий привлечения новых и дополнительных ресурсов, включая оплату экосистемных услуг, глобальные фонды воздействия на биоразнообразие и потребительские подходы – например, 1% от розничной торговли и у</w:t>
      </w:r>
      <w:r w:rsidR="000E4A18">
        <w:rPr>
          <w:lang w:val="ru-RU"/>
        </w:rPr>
        <w:t>величени</w:t>
      </w:r>
      <w:r w:rsidRPr="003E3D5D">
        <w:rPr>
          <w:lang w:val="ru-RU"/>
        </w:rPr>
        <w:t xml:space="preserve">е мобилизации внутренних ресурсов] [включая разработку новых и инновационных финансовых инструментов, а также </w:t>
      </w:r>
      <w:r w:rsidR="000E4A18" w:rsidRPr="000E4A18">
        <w:rPr>
          <w:lang w:val="ru-RU"/>
        </w:rPr>
        <w:t>поощрение смешанного финансирования</w:t>
      </w:r>
      <w:r w:rsidRPr="003E3D5D">
        <w:rPr>
          <w:lang w:val="ru-RU"/>
        </w:rPr>
        <w:t>];</w:t>
      </w:r>
    </w:p>
    <w:p w14:paraId="2DBC929A" w14:textId="77777777" w:rsidR="00AC0519" w:rsidRPr="003E3D5D" w:rsidRDefault="00AC0519" w:rsidP="00AC0519">
      <w:pPr>
        <w:pStyle w:val="BodyText"/>
        <w:spacing w:before="2"/>
        <w:ind w:right="4" w:firstLine="709"/>
        <w:rPr>
          <w:lang w:val="ru-RU"/>
        </w:rPr>
      </w:pPr>
      <w:r w:rsidRPr="003E3D5D">
        <w:rPr>
          <w:lang w:val="ru-RU"/>
        </w:rPr>
        <w:t>(с)</w:t>
      </w:r>
      <w:r w:rsidRPr="003E3D5D">
        <w:rPr>
          <w:lang w:val="ru-RU"/>
        </w:rPr>
        <w:tab/>
        <w:t>[постепенного] [увеличения] [увеличения вдвое] мобилизации внутренних ресурсов [, в том числе] [посредством включения биоразнообразия в национальные приоритеты,] [путем учета вопросов биоразнообразия во всех секторах и институтах и активизации использования положительных экономических стимулов, способствующих созданию инновационных схем, таких как введение платы за экосистемные услуги и призыв к национальным банкам развития увеличить свой финансовый вклад] [в том числе путем решения проблемы суверенного долга на справедливой и равноправной основе] [с учетом возможностей фискального маневрирования и уровня государственного долга] [благодаря применению национальных планов финансирования биоразнообразия или аналогичных инструментов] [к 2030 году] [, и</w:t>
      </w:r>
    </w:p>
    <w:p w14:paraId="2DBC929B" w14:textId="77777777" w:rsidR="00AC0519" w:rsidRPr="003E3D5D" w:rsidRDefault="00AC0519" w:rsidP="00AC0519">
      <w:pPr>
        <w:pStyle w:val="BodyText"/>
        <w:spacing w:before="2"/>
        <w:ind w:right="4" w:firstLine="709"/>
        <w:rPr>
          <w:lang w:val="ru-RU"/>
        </w:rPr>
      </w:pPr>
      <w:r w:rsidRPr="003E3D5D">
        <w:rPr>
          <w:lang w:val="ru-RU"/>
        </w:rPr>
        <w:t>[(d)</w:t>
      </w:r>
      <w:r w:rsidRPr="003E3D5D">
        <w:rPr>
          <w:lang w:val="ru-RU"/>
        </w:rPr>
        <w:tab/>
        <w:t xml:space="preserve">создания нового международного финансового инструмента,] [к 2023 году создания глобального фонда биоразнообразия, который будет полноценно функционировать к 2025 году и </w:t>
      </w:r>
      <w:r w:rsidRPr="003E3D5D">
        <w:rPr>
          <w:lang w:val="ru-RU"/>
        </w:rPr>
        <w:lastRenderedPageBreak/>
        <w:t>будет служить специальным механизмом предоставления финансовых ресурсов Сторонам из числа развивающихся стран, как это определено в статьях 20 и 21 Конвенции, в дополнение к Глобальному экологическому фонду;]</w:t>
      </w:r>
    </w:p>
    <w:p w14:paraId="2DBC929C" w14:textId="77777777" w:rsidR="00AC0519" w:rsidRPr="003E3D5D" w:rsidRDefault="00AC0519" w:rsidP="00AC0519">
      <w:pPr>
        <w:pStyle w:val="BodyText"/>
        <w:spacing w:before="2"/>
        <w:ind w:right="4" w:firstLine="709"/>
        <w:rPr>
          <w:lang w:val="ru-RU"/>
        </w:rPr>
      </w:pPr>
      <w:r w:rsidRPr="003E3D5D">
        <w:rPr>
          <w:lang w:val="ru-RU"/>
        </w:rPr>
        <w:t>[(e)</w:t>
      </w:r>
      <w:r w:rsidRPr="003E3D5D">
        <w:rPr>
          <w:lang w:val="ru-RU"/>
        </w:rPr>
        <w:tab/>
        <w:t>использования возможностей в связи с финансированием деятельности в области изменения климата] при повышении эффективности [результативности и транспарентности] использования ресурсов и [разработки и осуществления] [с учетом] национальных планов финансирования биоразнообразия или [аналогичных инструментов];]</w:t>
      </w:r>
    </w:p>
    <w:p w14:paraId="2DBC929D" w14:textId="77777777" w:rsidR="00AC0519" w:rsidRPr="003E3D5D" w:rsidRDefault="00AC0519" w:rsidP="00AC0519">
      <w:pPr>
        <w:pStyle w:val="BodyText"/>
        <w:spacing w:before="2"/>
        <w:ind w:right="4" w:firstLine="709"/>
        <w:rPr>
          <w:lang w:val="ru-RU"/>
        </w:rPr>
      </w:pPr>
      <w:r w:rsidRPr="003E3D5D">
        <w:rPr>
          <w:lang w:val="ru-RU"/>
        </w:rPr>
        <w:t>[(f) стимулирования инновационных схем [на национальном и международном уровне], таких как [</w:t>
      </w:r>
      <w:r w:rsidR="00162FDC" w:rsidRPr="003E3D5D">
        <w:rPr>
          <w:rFonts w:asciiTheme="majorBidi" w:hAnsiTheme="majorBidi" w:cstheme="majorBidi"/>
          <w:lang w:val="ru-RU"/>
        </w:rPr>
        <w:t>решени</w:t>
      </w:r>
      <w:r w:rsidR="00162FDC">
        <w:rPr>
          <w:rFonts w:asciiTheme="majorBidi" w:hAnsiTheme="majorBidi" w:cstheme="majorBidi"/>
          <w:lang w:val="ru-RU"/>
        </w:rPr>
        <w:t>я</w:t>
      </w:r>
      <w:r w:rsidR="00162FDC" w:rsidRPr="003E3D5D">
        <w:rPr>
          <w:rFonts w:asciiTheme="majorBidi" w:hAnsiTheme="majorBidi" w:cstheme="majorBidi"/>
          <w:lang w:val="ru-RU"/>
        </w:rPr>
        <w:t xml:space="preserve"> на основе природных процессов</w:t>
      </w:r>
      <w:r w:rsidRPr="003E3D5D">
        <w:rPr>
          <w:lang w:val="ru-RU"/>
        </w:rPr>
        <w:t xml:space="preserve"> и экосистемные подходы] оплата [экологических] [экосистемных] услуг[, зеленые облигации, </w:t>
      </w:r>
      <w:r w:rsidR="00162FDC" w:rsidRPr="00162FDC">
        <w:rPr>
          <w:lang w:val="ru-RU"/>
        </w:rPr>
        <w:t>компенсаци</w:t>
      </w:r>
      <w:r w:rsidR="00162FDC">
        <w:rPr>
          <w:lang w:val="ru-RU"/>
        </w:rPr>
        <w:t>и</w:t>
      </w:r>
      <w:r w:rsidR="00162FDC" w:rsidRPr="00162FDC">
        <w:rPr>
          <w:lang w:val="ru-RU"/>
        </w:rPr>
        <w:t xml:space="preserve"> неблагоприятн</w:t>
      </w:r>
      <w:r w:rsidR="00162FDC">
        <w:rPr>
          <w:lang w:val="ru-RU"/>
        </w:rPr>
        <w:t>ого</w:t>
      </w:r>
      <w:r w:rsidR="00162FDC" w:rsidRPr="00162FDC">
        <w:rPr>
          <w:lang w:val="ru-RU"/>
        </w:rPr>
        <w:t xml:space="preserve"> воздействи</w:t>
      </w:r>
      <w:r w:rsidR="00162FDC">
        <w:rPr>
          <w:lang w:val="ru-RU"/>
        </w:rPr>
        <w:t>я</w:t>
      </w:r>
      <w:r w:rsidR="00162FDC" w:rsidRPr="00162FDC">
        <w:rPr>
          <w:lang w:val="ru-RU"/>
        </w:rPr>
        <w:t xml:space="preserve"> на биоразнообразие</w:t>
      </w:r>
      <w:r w:rsidRPr="003E3D5D">
        <w:rPr>
          <w:lang w:val="ru-RU"/>
        </w:rPr>
        <w:t xml:space="preserve">, углеродные кредиты, механизмы распределения выгод в контексте </w:t>
      </w:r>
      <w:r w:rsidR="00162FDC" w:rsidRPr="003E3D5D">
        <w:rPr>
          <w:lang w:val="ru-RU"/>
        </w:rPr>
        <w:t>цифров</w:t>
      </w:r>
      <w:r w:rsidR="00162FDC">
        <w:rPr>
          <w:lang w:val="ru-RU"/>
        </w:rPr>
        <w:t>ой</w:t>
      </w:r>
      <w:r w:rsidR="00162FDC" w:rsidRPr="003E3D5D">
        <w:rPr>
          <w:lang w:val="ru-RU"/>
        </w:rPr>
        <w:t xml:space="preserve"> </w:t>
      </w:r>
      <w:r w:rsidRPr="003E3D5D">
        <w:rPr>
          <w:lang w:val="ru-RU"/>
        </w:rPr>
        <w:t xml:space="preserve">информации о последовательностях </w:t>
      </w:r>
      <w:r w:rsidR="00162FDC">
        <w:rPr>
          <w:lang w:val="ru-RU"/>
        </w:rPr>
        <w:t xml:space="preserve">в отношении </w:t>
      </w:r>
      <w:r w:rsidRPr="003E3D5D">
        <w:rPr>
          <w:lang w:val="ru-RU"/>
        </w:rPr>
        <w:t xml:space="preserve">генетических ресурсов, </w:t>
      </w:r>
      <w:r w:rsidR="00162FDC" w:rsidRPr="00162FDC">
        <w:rPr>
          <w:lang w:val="ru-RU"/>
        </w:rPr>
        <w:t>учет расходов на охрану природы в счет погашения долга</w:t>
      </w:r>
      <w:r w:rsidRPr="003E3D5D">
        <w:rPr>
          <w:lang w:val="ru-RU"/>
        </w:rPr>
        <w:t>.]]</w:t>
      </w:r>
    </w:p>
    <w:p w14:paraId="2DBC929E" w14:textId="77777777" w:rsidR="00AC0519" w:rsidRPr="003E3D5D" w:rsidRDefault="00AC0519" w:rsidP="00AC0519">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19.2</w:t>
      </w:r>
    </w:p>
    <w:p w14:paraId="2DBC929F" w14:textId="77777777" w:rsidR="00AC0519" w:rsidRPr="003E3D5D" w:rsidRDefault="00AC0519" w:rsidP="00AC0519">
      <w:pPr>
        <w:rPr>
          <w:color w:val="000000" w:themeColor="text1"/>
          <w:lang w:val="ru-RU"/>
        </w:rPr>
      </w:pPr>
      <w:r w:rsidRPr="003E3D5D">
        <w:rPr>
          <w:color w:val="000000" w:themeColor="text1"/>
          <w:lang w:val="ru-RU"/>
        </w:rPr>
        <w:t>Укрепление создания и развития потенциала, расширение доступа к технологиям и их передача, содействие развитию инноваций и расширению доступа к ним, а также научно-техническому сотрудничеству, в том числе по линии Юг-Юг, Север-Юг и трехстороннего сотрудничества, для удовлетворения потребностей в целях эффективного осуществления, особенно в развивающихся странах, при повышении эффективности совместных разработок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 и потенциала по мониторингу в соответствии с масштабом целей и задач рамочной программы.</w:t>
      </w:r>
    </w:p>
    <w:p w14:paraId="2DBC92A0" w14:textId="77777777" w:rsidR="00AC0519" w:rsidRPr="003E3D5D" w:rsidRDefault="00AC0519" w:rsidP="00AC0519">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ru-RU"/>
        </w:rPr>
      </w:pPr>
      <w:r w:rsidRPr="003E3D5D">
        <w:rPr>
          <w:b/>
          <w:bCs/>
          <w:iCs/>
          <w:szCs w:val="22"/>
          <w:lang w:val="ru-RU"/>
        </w:rPr>
        <w:t>ЗАДАЧА 20</w:t>
      </w:r>
    </w:p>
    <w:p w14:paraId="2DBC92A1" w14:textId="77777777" w:rsidR="00AC0519" w:rsidRPr="003E3D5D" w:rsidRDefault="00AC0519" w:rsidP="00AC0519">
      <w:pPr>
        <w:rPr>
          <w:lang w:val="ru-RU"/>
        </w:rPr>
      </w:pPr>
      <w:r w:rsidRPr="003E3D5D">
        <w:rPr>
          <w:lang w:val="ru-RU"/>
        </w:rPr>
        <w:t>Обеспечение наличия и доступности [наилучших имеющихся] [качественных] [данных,] информации и знаний, включая традиционные знания, нововведения [и] практики [и технологии] коренных народов и местных общин с их [предварительного и о</w:t>
      </w:r>
      <w:r w:rsidR="00573073">
        <w:rPr>
          <w:lang w:val="ru-RU"/>
        </w:rPr>
        <w:t>боснов</w:t>
      </w:r>
      <w:r w:rsidRPr="003E3D5D">
        <w:rPr>
          <w:lang w:val="ru-RU"/>
        </w:rPr>
        <w:t xml:space="preserve">анного согласия или при условии их добровольного, предварительного и </w:t>
      </w:r>
      <w:r w:rsidR="00573073" w:rsidRPr="003E3D5D">
        <w:rPr>
          <w:lang w:val="ru-RU"/>
        </w:rPr>
        <w:t>о</w:t>
      </w:r>
      <w:r w:rsidR="00573073">
        <w:rPr>
          <w:lang w:val="ru-RU"/>
        </w:rPr>
        <w:t>боснов</w:t>
      </w:r>
      <w:r w:rsidR="00573073" w:rsidRPr="003E3D5D">
        <w:rPr>
          <w:lang w:val="ru-RU"/>
        </w:rPr>
        <w:t xml:space="preserve">анного </w:t>
      </w:r>
      <w:r w:rsidRPr="003E3D5D">
        <w:rPr>
          <w:lang w:val="ru-RU"/>
        </w:rPr>
        <w:t>согласия, одобрения или участия] [на взаимно согласованных условиях и в соответствии с национальным законодательством], [для лиц, ответственных за принятие решений, специалистов-практиков и общественности для руководства процессом] [внесения вклада в процесс] принятия решений в интересах эффективного [и справедливого] руководства, комплексного и основанного на широком участии управления биоразнообразием, в том числе благодаря более эффективной коммуникации, повышению уровня информированности, просвещению, мониторингу, исследованиям и управлению знаниями.</w:t>
      </w:r>
    </w:p>
    <w:p w14:paraId="2DBC92A2" w14:textId="77777777" w:rsidR="00AC0519" w:rsidRPr="003E3D5D" w:rsidRDefault="00AC0519" w:rsidP="00AC0519">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3E3D5D">
        <w:rPr>
          <w:szCs w:val="22"/>
          <w:lang w:val="ru-RU"/>
        </w:rPr>
        <w:t>ЗАДАЧА 21</w:t>
      </w:r>
    </w:p>
    <w:p w14:paraId="2DBC92A3" w14:textId="77777777" w:rsidR="00AC0519" w:rsidRPr="003E3D5D" w:rsidRDefault="00AC0519" w:rsidP="00561AC2">
      <w:pPr>
        <w:spacing w:before="120" w:after="120"/>
        <w:rPr>
          <w:lang w:val="ru-RU"/>
        </w:rPr>
      </w:pPr>
      <w:r w:rsidRPr="003E3D5D">
        <w:rPr>
          <w:lang w:val="ru-RU"/>
        </w:rPr>
        <w:t xml:space="preserve">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 признании] их культуры и их права на земли, территории [и] ресурсы и традиционные знания, [в том числе, предусмотренные] [действуя в соответствии с] [в соответствии с] [Декларацией Организации Объединенных Наций о правах коренных народов] [и международными правами человека] [согласно соответствующему национальному законодательству и международным договорам], включая права женщин [и] девочек, детей и молодежи, а также лиц с ограниченными возможностями [и обеспечение [доступа к правосудию] </w:t>
      </w:r>
      <w:r w:rsidRPr="003E3D5D">
        <w:rPr>
          <w:lang w:val="ru-RU"/>
        </w:rPr>
        <w:lastRenderedPageBreak/>
        <w:t>[и] [защиты экологических правозащитников и доступа для них к правосудию]] [при расширении участия всех соответствующих заинтересованных сторон].</w:t>
      </w:r>
    </w:p>
    <w:p w14:paraId="2DBC92A4" w14:textId="77777777" w:rsidR="00AC0519" w:rsidRPr="003E3D5D" w:rsidRDefault="00AC0519" w:rsidP="00561AC2">
      <w:pPr>
        <w:pStyle w:val="Heading2"/>
        <w:pBdr>
          <w:top w:val="single" w:sz="4" w:space="1" w:color="auto"/>
          <w:left w:val="single" w:sz="4" w:space="4" w:color="auto"/>
          <w:bottom w:val="single" w:sz="4" w:space="1" w:color="auto"/>
          <w:right w:val="single" w:sz="4" w:space="4" w:color="auto"/>
        </w:pBdr>
        <w:spacing w:line="360" w:lineRule="auto"/>
        <w:rPr>
          <w:szCs w:val="22"/>
          <w:lang w:val="ru-RU"/>
        </w:rPr>
      </w:pPr>
      <w:r w:rsidRPr="003E3D5D">
        <w:rPr>
          <w:szCs w:val="22"/>
          <w:lang w:val="ru-RU"/>
        </w:rPr>
        <w:t>ЗАДАЧА 22</w:t>
      </w:r>
    </w:p>
    <w:p w14:paraId="2DBC92A5" w14:textId="77777777" w:rsidR="00AC0519" w:rsidRPr="003E3D5D" w:rsidRDefault="00AC0519" w:rsidP="00561AC2">
      <w:pPr>
        <w:spacing w:before="120" w:after="120"/>
        <w:rPr>
          <w:lang w:val="ru-RU"/>
        </w:rPr>
      </w:pPr>
      <w:r w:rsidRPr="003E3D5D">
        <w:rPr>
          <w:lang w:val="ru-RU"/>
        </w:rPr>
        <w:t>[Задача 22</w:t>
      </w:r>
      <w:r w:rsidR="00C762BF">
        <w:rPr>
          <w:lang w:val="ru-RU"/>
        </w:rPr>
        <w:t>. К</w:t>
      </w:r>
      <w:r w:rsidRPr="003E3D5D">
        <w:rPr>
          <w:lang w:val="ru-RU"/>
        </w:rPr>
        <w:t xml:space="preserve"> 2030 году обеспечение женщинам и девочкам [и молодым людям во всем их многообразии] [и лицам различной гендерной идентичности] [и молодежи], в том числе с ограниченными возможностями, [равноправного доступа к сохранению и устойчивому использованию биоразнообразия и получения выгод,] а также их </w:t>
      </w:r>
      <w:r w:rsidR="00C762BF" w:rsidRPr="00C762BF">
        <w:rPr>
          <w:lang w:val="ru-RU"/>
        </w:rPr>
        <w:t xml:space="preserve">информированное </w:t>
      </w:r>
      <w:r w:rsidRPr="003E3D5D">
        <w:rPr>
          <w:lang w:val="ru-RU"/>
        </w:rPr>
        <w:t>и эффективное представительство и участие в разработке политики, осуществлении и принятии решений по вопросам биоразнообразия на всех уровнях путем учета гендерной проблематики во всех целях и задачах в области биоразнообразия.]</w:t>
      </w:r>
    </w:p>
    <w:p w14:paraId="2DBC92A6" w14:textId="77777777" w:rsidR="00AC0519" w:rsidRPr="003E3D5D" w:rsidRDefault="00AC0519" w:rsidP="00561AC2">
      <w:pPr>
        <w:spacing w:before="120" w:after="120"/>
        <w:rPr>
          <w:lang w:val="ru-RU"/>
        </w:rPr>
      </w:pPr>
      <w:r w:rsidRPr="003E3D5D">
        <w:rPr>
          <w:i/>
          <w:lang w:val="ru-RU"/>
        </w:rPr>
        <w:t xml:space="preserve">Alt </w:t>
      </w:r>
      <w:r w:rsidRPr="003E3D5D">
        <w:rPr>
          <w:lang w:val="ru-RU"/>
        </w:rPr>
        <w:t>Задача 22</w:t>
      </w:r>
      <w:r w:rsidR="00C762BF">
        <w:rPr>
          <w:lang w:val="ru-RU"/>
        </w:rPr>
        <w:t>.</w:t>
      </w:r>
      <w:r w:rsidRPr="003E3D5D">
        <w:rPr>
          <w:lang w:val="ru-RU"/>
        </w:rPr>
        <w:t xml:space="preserve"> [</w:t>
      </w:r>
      <w:r w:rsidR="00C762BF">
        <w:rPr>
          <w:lang w:val="ru-RU"/>
        </w:rPr>
        <w:t>О</w:t>
      </w:r>
      <w:r w:rsidRPr="003E3D5D">
        <w:rPr>
          <w:lang w:val="ru-RU"/>
        </w:rPr>
        <w:t xml:space="preserve">беспечение учета гендерной проблематики] [обеспечение гендерного равенства при] осуществлении рамочной программы путем обеспечения для женщин и девочек равных возможностей и потенциала для внесения вклада в достижение трех целей Конвенции [в том числе путем признания равных прав и доступа к земле и природным ресурсам женщин и девочек и их значимого и </w:t>
      </w:r>
      <w:r w:rsidR="00C762BF" w:rsidRPr="00C762BF">
        <w:rPr>
          <w:lang w:val="ru-RU"/>
        </w:rPr>
        <w:t>информированно</w:t>
      </w:r>
      <w:r w:rsidR="00C762BF">
        <w:rPr>
          <w:lang w:val="ru-RU"/>
        </w:rPr>
        <w:t>го</w:t>
      </w:r>
      <w:r w:rsidR="00C762BF" w:rsidRPr="00C762BF">
        <w:rPr>
          <w:lang w:val="ru-RU"/>
        </w:rPr>
        <w:t xml:space="preserve"> </w:t>
      </w:r>
      <w:r w:rsidRPr="003E3D5D">
        <w:rPr>
          <w:lang w:val="ru-RU"/>
        </w:rPr>
        <w:t>участия в политике и принятии решений] [а также полного, равноправного, значимого участия и лидирующей роли на всех уровнях действий, взаимодействия, политики и принятия решений, связанных с биоразнообразием].</w:t>
      </w:r>
    </w:p>
    <w:p w14:paraId="2DBC92A7" w14:textId="77777777" w:rsidR="00554219" w:rsidRPr="003E3D5D" w:rsidRDefault="00260FA4" w:rsidP="00554219">
      <w:pPr>
        <w:pStyle w:val="Heading2"/>
        <w:suppressLineNumbers/>
        <w:tabs>
          <w:tab w:val="clear" w:pos="720"/>
          <w:tab w:val="left" w:pos="426"/>
        </w:tabs>
        <w:suppressAutoHyphens/>
        <w:ind w:left="360"/>
        <w:rPr>
          <w:rFonts w:eastAsia="Malgun Gothic"/>
          <w:kern w:val="22"/>
          <w:lang w:val="ru-RU"/>
        </w:rPr>
      </w:pPr>
      <w:r w:rsidRPr="003E3D5D">
        <w:rPr>
          <w:lang w:val="ru-RU"/>
        </w:rPr>
        <w:t>Раздел</w:t>
      </w:r>
      <w:r w:rsidR="00554219" w:rsidRPr="003E3D5D">
        <w:rPr>
          <w:lang w:val="ru-RU"/>
        </w:rPr>
        <w:t xml:space="preserve"> H</w:t>
      </w:r>
      <w:r w:rsidR="00554219" w:rsidRPr="003E3D5D">
        <w:rPr>
          <w:szCs w:val="22"/>
          <w:lang w:val="ru-RU"/>
        </w:rPr>
        <w:t>.</w:t>
      </w:r>
      <w:r w:rsidR="00554219" w:rsidRPr="003E3D5D">
        <w:rPr>
          <w:szCs w:val="22"/>
          <w:lang w:val="ru-RU"/>
        </w:rPr>
        <w:tab/>
        <w:t xml:space="preserve"> </w:t>
      </w:r>
      <w:r w:rsidRPr="003E3D5D">
        <w:rPr>
          <w:lang w:val="ru-RU"/>
        </w:rPr>
        <w:t xml:space="preserve">Механизмы поддержки осуществления </w:t>
      </w:r>
    </w:p>
    <w:p w14:paraId="2DBC92A8" w14:textId="77777777" w:rsidR="00260FA4" w:rsidRPr="003E3D5D" w:rsidRDefault="00260FA4" w:rsidP="00260FA4">
      <w:pPr>
        <w:keepNext/>
        <w:rPr>
          <w:i/>
          <w:szCs w:val="22"/>
          <w:lang w:val="ru-RU"/>
        </w:rPr>
      </w:pPr>
      <w:r w:rsidRPr="003E3D5D">
        <w:rPr>
          <w:i/>
          <w:szCs w:val="22"/>
          <w:lang w:val="ru-RU"/>
        </w:rPr>
        <w:t>Примечание: данный текст основан на первом чтении, но не был согласован в ходе заседания контактной группы</w:t>
      </w:r>
      <w:r w:rsidR="009251FE" w:rsidRPr="003E3D5D">
        <w:rPr>
          <w:i/>
          <w:szCs w:val="22"/>
          <w:lang w:val="ru-RU"/>
        </w:rPr>
        <w:t>.</w:t>
      </w:r>
    </w:p>
    <w:p w14:paraId="2DBC92A9" w14:textId="77777777" w:rsidR="00260FA4" w:rsidRPr="003E3D5D" w:rsidRDefault="00260FA4" w:rsidP="00260FA4">
      <w:pPr>
        <w:pStyle w:val="Para1"/>
        <w:tabs>
          <w:tab w:val="clear" w:pos="360"/>
          <w:tab w:val="num" w:pos="630"/>
        </w:tabs>
        <w:rPr>
          <w:lang w:val="ru-RU"/>
        </w:rPr>
      </w:pPr>
      <w:r w:rsidRPr="003E3D5D">
        <w:rPr>
          <w:lang w:val="ru-RU"/>
        </w:rPr>
        <w:t>[</w:t>
      </w:r>
      <w:r w:rsidR="00B77D64" w:rsidRPr="003E3D5D">
        <w:rPr>
          <w:lang w:val="ru-RU"/>
        </w:rPr>
        <w:t>Осуществлени</w:t>
      </w:r>
      <w:r w:rsidR="00457EC9" w:rsidRPr="003E3D5D">
        <w:rPr>
          <w:lang w:val="ru-RU"/>
        </w:rPr>
        <w:t>е</w:t>
      </w:r>
      <w:r w:rsidRPr="003E3D5D">
        <w:rPr>
          <w:lang w:val="ru-RU"/>
        </w:rPr>
        <w:t xml:space="preserve"> рамочной программы и </w:t>
      </w:r>
      <w:r w:rsidR="00B77D64" w:rsidRPr="003E3D5D">
        <w:rPr>
          <w:lang w:val="ru-RU"/>
        </w:rPr>
        <w:t>реализаци</w:t>
      </w:r>
      <w:r w:rsidR="00457EC9" w:rsidRPr="003E3D5D">
        <w:rPr>
          <w:lang w:val="ru-RU"/>
        </w:rPr>
        <w:t>я</w:t>
      </w:r>
      <w:r w:rsidRPr="003E3D5D">
        <w:rPr>
          <w:lang w:val="ru-RU"/>
        </w:rPr>
        <w:t xml:space="preserve"> ее целей и задач будут </w:t>
      </w:r>
      <w:r w:rsidR="00457EC9" w:rsidRPr="003E3D5D">
        <w:rPr>
          <w:lang w:val="ru-RU"/>
        </w:rPr>
        <w:t>поддерживаться</w:t>
      </w:r>
      <w:r w:rsidRPr="003E3D5D">
        <w:rPr>
          <w:lang w:val="ru-RU"/>
        </w:rPr>
        <w:t xml:space="preserve"> и </w:t>
      </w:r>
      <w:r w:rsidR="00457EC9" w:rsidRPr="003E3D5D">
        <w:rPr>
          <w:lang w:val="ru-RU"/>
        </w:rPr>
        <w:t>стимулироваться</w:t>
      </w:r>
      <w:r w:rsidRPr="003E3D5D">
        <w:rPr>
          <w:lang w:val="ru-RU"/>
        </w:rPr>
        <w:t xml:space="preserve"> </w:t>
      </w:r>
      <w:r w:rsidR="00457EC9" w:rsidRPr="003E3D5D">
        <w:rPr>
          <w:lang w:val="ru-RU"/>
        </w:rPr>
        <w:t xml:space="preserve">с помощью </w:t>
      </w:r>
      <w:r w:rsidRPr="003E3D5D">
        <w:rPr>
          <w:lang w:val="ru-RU"/>
        </w:rPr>
        <w:t>механизм</w:t>
      </w:r>
      <w:r w:rsidR="00457EC9" w:rsidRPr="003E3D5D">
        <w:rPr>
          <w:lang w:val="ru-RU"/>
        </w:rPr>
        <w:t>ов</w:t>
      </w:r>
      <w:r w:rsidRPr="003E3D5D">
        <w:rPr>
          <w:lang w:val="ru-RU"/>
        </w:rPr>
        <w:t xml:space="preserve"> и стратеги</w:t>
      </w:r>
      <w:r w:rsidR="00457EC9" w:rsidRPr="003E3D5D">
        <w:rPr>
          <w:lang w:val="ru-RU"/>
        </w:rPr>
        <w:t>й</w:t>
      </w:r>
      <w:r w:rsidRPr="003E3D5D">
        <w:rPr>
          <w:lang w:val="ru-RU"/>
        </w:rPr>
        <w:t xml:space="preserve"> поддержки в рамках Конвенции о биологическом разнообразии и протоколов к ней, включая финансовый механизм, а также стратегий и планов по укреплению и ускоренному отслеживанию мобилизации ресурсов, </w:t>
      </w:r>
      <w:r w:rsidR="00457EC9" w:rsidRPr="003E3D5D">
        <w:rPr>
          <w:lang w:val="ru-RU"/>
        </w:rPr>
        <w:t>создани</w:t>
      </w:r>
      <w:r w:rsidR="002E2EB7" w:rsidRPr="003E3D5D">
        <w:rPr>
          <w:lang w:val="ru-RU"/>
        </w:rPr>
        <w:t>я</w:t>
      </w:r>
      <w:r w:rsidR="00457EC9" w:rsidRPr="003E3D5D">
        <w:rPr>
          <w:lang w:val="ru-RU"/>
        </w:rPr>
        <w:t xml:space="preserve"> и развития </w:t>
      </w:r>
      <w:r w:rsidRPr="003E3D5D">
        <w:rPr>
          <w:lang w:val="ru-RU"/>
        </w:rPr>
        <w:t xml:space="preserve">потенциала, </w:t>
      </w:r>
      <w:r w:rsidR="00457EC9" w:rsidRPr="003E3D5D">
        <w:rPr>
          <w:lang w:val="ru-RU"/>
        </w:rPr>
        <w:t>научно-</w:t>
      </w:r>
      <w:r w:rsidRPr="003E3D5D">
        <w:rPr>
          <w:lang w:val="ru-RU"/>
        </w:rPr>
        <w:t>техническо</w:t>
      </w:r>
      <w:r w:rsidR="00457EC9" w:rsidRPr="003E3D5D">
        <w:rPr>
          <w:lang w:val="ru-RU"/>
        </w:rPr>
        <w:t>го</w:t>
      </w:r>
      <w:r w:rsidRPr="003E3D5D">
        <w:rPr>
          <w:lang w:val="ru-RU"/>
        </w:rPr>
        <w:t xml:space="preserve"> сотрудничеств</w:t>
      </w:r>
      <w:r w:rsidR="00457EC9" w:rsidRPr="003E3D5D">
        <w:rPr>
          <w:lang w:val="ru-RU"/>
        </w:rPr>
        <w:t>а</w:t>
      </w:r>
      <w:r w:rsidRPr="003E3D5D">
        <w:rPr>
          <w:lang w:val="ru-RU"/>
        </w:rPr>
        <w:t xml:space="preserve"> и передач</w:t>
      </w:r>
      <w:r w:rsidR="00457EC9" w:rsidRPr="003E3D5D">
        <w:rPr>
          <w:lang w:val="ru-RU"/>
        </w:rPr>
        <w:t>и</w:t>
      </w:r>
      <w:r w:rsidRPr="003E3D5D">
        <w:rPr>
          <w:lang w:val="ru-RU"/>
        </w:rPr>
        <w:t xml:space="preserve"> технологий, управлени</w:t>
      </w:r>
      <w:r w:rsidR="00457EC9" w:rsidRPr="003E3D5D">
        <w:rPr>
          <w:lang w:val="ru-RU"/>
        </w:rPr>
        <w:t>я</w:t>
      </w:r>
      <w:r w:rsidRPr="003E3D5D">
        <w:rPr>
          <w:lang w:val="ru-RU"/>
        </w:rPr>
        <w:t xml:space="preserve"> знаниями, </w:t>
      </w:r>
      <w:r w:rsidR="00457EC9" w:rsidRPr="003E3D5D">
        <w:rPr>
          <w:lang w:val="ru-RU"/>
        </w:rPr>
        <w:t>осуществления</w:t>
      </w:r>
      <w:r w:rsidRPr="003E3D5D">
        <w:rPr>
          <w:lang w:val="ru-RU"/>
        </w:rPr>
        <w:t xml:space="preserve"> с учетом гендерных </w:t>
      </w:r>
      <w:r w:rsidR="002E4DA5" w:rsidRPr="003E3D5D">
        <w:rPr>
          <w:lang w:val="ru-RU"/>
        </w:rPr>
        <w:t>аспектов</w:t>
      </w:r>
      <w:r w:rsidRPr="003E3D5D">
        <w:rPr>
          <w:lang w:val="ru-RU"/>
        </w:rPr>
        <w:t xml:space="preserve"> и </w:t>
      </w:r>
      <w:r w:rsidR="002E4DA5" w:rsidRPr="003E3D5D">
        <w:rPr>
          <w:lang w:val="ru-RU"/>
        </w:rPr>
        <w:t>интеграци</w:t>
      </w:r>
      <w:r w:rsidR="003E3D5D">
        <w:rPr>
          <w:lang w:val="ru-RU"/>
        </w:rPr>
        <w:t>и</w:t>
      </w:r>
      <w:r w:rsidR="00457EC9" w:rsidRPr="003E3D5D">
        <w:rPr>
          <w:lang w:val="ru-RU"/>
        </w:rPr>
        <w:t xml:space="preserve"> проблематики биоразнообразия </w:t>
      </w:r>
      <w:r w:rsidR="00626369" w:rsidRPr="003E3D5D">
        <w:rPr>
          <w:lang w:val="ru-RU"/>
        </w:rPr>
        <w:t>в политик</w:t>
      </w:r>
      <w:r w:rsidR="002E4DA5" w:rsidRPr="003E3D5D">
        <w:rPr>
          <w:lang w:val="ru-RU"/>
        </w:rPr>
        <w:t>у</w:t>
      </w:r>
      <w:r w:rsidR="00626369" w:rsidRPr="003E3D5D">
        <w:rPr>
          <w:lang w:val="ru-RU"/>
        </w:rPr>
        <w:t xml:space="preserve">, внутри </w:t>
      </w:r>
      <w:r w:rsidR="003E3D5D" w:rsidRPr="003E3D5D">
        <w:rPr>
          <w:lang w:val="ru-RU"/>
        </w:rPr>
        <w:t xml:space="preserve">и на уровне </w:t>
      </w:r>
      <w:r w:rsidRPr="003E3D5D">
        <w:rPr>
          <w:lang w:val="ru-RU"/>
        </w:rPr>
        <w:t>сектор</w:t>
      </w:r>
      <w:r w:rsidR="00626369" w:rsidRPr="003E3D5D">
        <w:rPr>
          <w:lang w:val="ru-RU"/>
        </w:rPr>
        <w:t>ов</w:t>
      </w:r>
      <w:r w:rsidRPr="003E3D5D">
        <w:rPr>
          <w:lang w:val="ru-RU"/>
        </w:rPr>
        <w:t xml:space="preserve">, а также с помощью соответствующих механизмов в рамках других конвенций и международных процессов, объединенных в </w:t>
      </w:r>
      <w:r w:rsidR="006009F7" w:rsidRPr="003E3D5D">
        <w:rPr>
          <w:lang w:val="ru-RU"/>
        </w:rPr>
        <w:t>контексте</w:t>
      </w:r>
      <w:r w:rsidRPr="003E3D5D">
        <w:rPr>
          <w:lang w:val="ru-RU"/>
        </w:rPr>
        <w:t xml:space="preserve"> согласованных программ работы, и национальных и </w:t>
      </w:r>
      <w:r w:rsidR="00626369" w:rsidRPr="003E3D5D">
        <w:rPr>
          <w:lang w:val="ru-RU"/>
        </w:rPr>
        <w:t>региональных планов действий в области биоразнообразия</w:t>
      </w:r>
      <w:r w:rsidRPr="003E3D5D">
        <w:rPr>
          <w:lang w:val="ru-RU"/>
        </w:rPr>
        <w:t xml:space="preserve">. </w:t>
      </w:r>
      <w:r w:rsidR="006009F7" w:rsidRPr="003E3D5D">
        <w:rPr>
          <w:lang w:val="ru-RU"/>
        </w:rPr>
        <w:t>Процесс о</w:t>
      </w:r>
      <w:r w:rsidR="00626369" w:rsidRPr="003E3D5D">
        <w:rPr>
          <w:lang w:val="ru-RU"/>
        </w:rPr>
        <w:t>существлени</w:t>
      </w:r>
      <w:r w:rsidR="006009F7" w:rsidRPr="003E3D5D">
        <w:rPr>
          <w:lang w:val="ru-RU"/>
        </w:rPr>
        <w:t>я</w:t>
      </w:r>
      <w:r w:rsidR="00626369" w:rsidRPr="003E3D5D">
        <w:rPr>
          <w:lang w:val="ru-RU"/>
        </w:rPr>
        <w:t xml:space="preserve"> </w:t>
      </w:r>
      <w:r w:rsidR="002E4DA5" w:rsidRPr="003E3D5D">
        <w:rPr>
          <w:lang w:val="ru-RU"/>
        </w:rPr>
        <w:t>будет также поддерживаться благодаря</w:t>
      </w:r>
      <w:r w:rsidRPr="003E3D5D">
        <w:rPr>
          <w:lang w:val="ru-RU"/>
        </w:rPr>
        <w:t xml:space="preserve"> создани</w:t>
      </w:r>
      <w:r w:rsidR="002E4DA5" w:rsidRPr="003E3D5D">
        <w:rPr>
          <w:lang w:val="ru-RU"/>
        </w:rPr>
        <w:t>ю</w:t>
      </w:r>
      <w:r w:rsidRPr="003E3D5D">
        <w:rPr>
          <w:lang w:val="ru-RU"/>
        </w:rPr>
        <w:t xml:space="preserve"> дополнительного финансового механизма </w:t>
      </w:r>
      <w:r w:rsidR="002E4DA5" w:rsidRPr="003E3D5D">
        <w:rPr>
          <w:lang w:val="ru-RU"/>
        </w:rPr>
        <w:t xml:space="preserve">– </w:t>
      </w:r>
      <w:r w:rsidR="003E3D5D" w:rsidRPr="004B1597">
        <w:rPr>
          <w:lang w:val="ru-RU"/>
        </w:rPr>
        <w:t>Глобального</w:t>
      </w:r>
      <w:r w:rsidR="003E3D5D">
        <w:rPr>
          <w:lang w:val="ru-RU"/>
        </w:rPr>
        <w:t xml:space="preserve"> </w:t>
      </w:r>
      <w:r w:rsidR="003E3D5D" w:rsidRPr="004B1597">
        <w:rPr>
          <w:lang w:val="ru-RU"/>
        </w:rPr>
        <w:t xml:space="preserve">фонда биоразнообразия; глобального механизма </w:t>
      </w:r>
      <w:r w:rsidR="003E3D5D">
        <w:rPr>
          <w:lang w:val="ru-RU"/>
        </w:rPr>
        <w:t xml:space="preserve">совместного использования </w:t>
      </w:r>
      <w:r w:rsidR="003E3D5D" w:rsidRPr="004B1597">
        <w:rPr>
          <w:lang w:val="ru-RU"/>
        </w:rPr>
        <w:t>выгод</w:t>
      </w:r>
      <w:r w:rsidR="003E3D5D">
        <w:rPr>
          <w:lang w:val="ru-RU"/>
        </w:rPr>
        <w:t xml:space="preserve"> от применения</w:t>
      </w:r>
      <w:r w:rsidR="003E3D5D" w:rsidRPr="004B1597">
        <w:rPr>
          <w:lang w:val="ru-RU"/>
        </w:rPr>
        <w:t xml:space="preserve"> генетических ресурсов и цифровой информации о последовательност</w:t>
      </w:r>
      <w:r w:rsidR="003E3D5D">
        <w:rPr>
          <w:lang w:val="ru-RU"/>
        </w:rPr>
        <w:t>ях</w:t>
      </w:r>
      <w:r w:rsidR="003E3D5D" w:rsidRPr="004B1597">
        <w:rPr>
          <w:lang w:val="ru-RU"/>
        </w:rPr>
        <w:t xml:space="preserve"> </w:t>
      </w:r>
      <w:r w:rsidR="003E3D5D">
        <w:rPr>
          <w:lang w:val="ru-RU"/>
        </w:rPr>
        <w:t xml:space="preserve">в отношении </w:t>
      </w:r>
      <w:r w:rsidR="003E3D5D" w:rsidRPr="004B1597">
        <w:rPr>
          <w:lang w:val="ru-RU"/>
        </w:rPr>
        <w:t>генетических ресурсов</w:t>
      </w:r>
      <w:r w:rsidRPr="003E3D5D">
        <w:rPr>
          <w:lang w:val="ru-RU"/>
        </w:rPr>
        <w:t xml:space="preserve">; институционального механизма для </w:t>
      </w:r>
      <w:r w:rsidR="006009F7" w:rsidRPr="003E3D5D">
        <w:rPr>
          <w:lang w:val="ru-RU"/>
        </w:rPr>
        <w:t>поощрения</w:t>
      </w:r>
      <w:r w:rsidRPr="003E3D5D">
        <w:rPr>
          <w:lang w:val="ru-RU"/>
        </w:rPr>
        <w:t xml:space="preserve"> и </w:t>
      </w:r>
      <w:r w:rsidR="00146FFB" w:rsidRPr="003E3D5D">
        <w:rPr>
          <w:lang w:val="ru-RU"/>
        </w:rPr>
        <w:t>стимулирования</w:t>
      </w:r>
      <w:r w:rsidRPr="003E3D5D">
        <w:rPr>
          <w:lang w:val="ru-RU"/>
        </w:rPr>
        <w:t xml:space="preserve"> </w:t>
      </w:r>
      <w:r w:rsidR="00146FFB" w:rsidRPr="003E3D5D">
        <w:rPr>
          <w:lang w:val="ru-RU"/>
        </w:rPr>
        <w:t xml:space="preserve">научно-технического </w:t>
      </w:r>
      <w:r w:rsidRPr="003E3D5D">
        <w:rPr>
          <w:lang w:val="ru-RU"/>
        </w:rPr>
        <w:t xml:space="preserve">сотрудничества, включая глобальный центр поддержки </w:t>
      </w:r>
      <w:r w:rsidR="00146FFB" w:rsidRPr="003E3D5D">
        <w:rPr>
          <w:lang w:val="ru-RU"/>
        </w:rPr>
        <w:t xml:space="preserve">научно-технического </w:t>
      </w:r>
      <w:r w:rsidRPr="003E3D5D">
        <w:rPr>
          <w:lang w:val="ru-RU"/>
        </w:rPr>
        <w:t xml:space="preserve">сотрудничества, который будет </w:t>
      </w:r>
      <w:r w:rsidR="00146FFB" w:rsidRPr="003E3D5D">
        <w:rPr>
          <w:lang w:val="ru-RU"/>
        </w:rPr>
        <w:t>сотрудничать</w:t>
      </w:r>
      <w:r w:rsidRPr="003E3D5D">
        <w:rPr>
          <w:lang w:val="ru-RU"/>
        </w:rPr>
        <w:t xml:space="preserve"> с сетью региональных центров поддержки; институционального механизма для преемственности программы работы по статье 8j и связанных с ней положений; и механизма для </w:t>
      </w:r>
      <w:r w:rsidR="00146FFB" w:rsidRPr="003E3D5D">
        <w:rPr>
          <w:lang w:val="ru-RU"/>
        </w:rPr>
        <w:t>содействия</w:t>
      </w:r>
      <w:r w:rsidRPr="003E3D5D">
        <w:rPr>
          <w:lang w:val="ru-RU"/>
        </w:rPr>
        <w:t xml:space="preserve"> </w:t>
      </w:r>
      <w:r w:rsidR="00146FFB" w:rsidRPr="003E3D5D">
        <w:rPr>
          <w:lang w:val="ru-RU"/>
        </w:rPr>
        <w:t>обучению</w:t>
      </w:r>
      <w:r w:rsidRPr="003E3D5D">
        <w:rPr>
          <w:lang w:val="ru-RU"/>
        </w:rPr>
        <w:t xml:space="preserve"> и обмен</w:t>
      </w:r>
      <w:r w:rsidR="00146FFB" w:rsidRPr="003E3D5D">
        <w:rPr>
          <w:lang w:val="ru-RU"/>
        </w:rPr>
        <w:t>у</w:t>
      </w:r>
      <w:r w:rsidRPr="003E3D5D">
        <w:rPr>
          <w:lang w:val="ru-RU"/>
        </w:rPr>
        <w:t xml:space="preserve"> знаниями между Сторонами и соответствующими </w:t>
      </w:r>
      <w:r w:rsidR="00146FFB" w:rsidRPr="003E3D5D">
        <w:rPr>
          <w:lang w:val="ru-RU"/>
        </w:rPr>
        <w:t>субъектами деятельности</w:t>
      </w:r>
      <w:r w:rsidRPr="003E3D5D">
        <w:rPr>
          <w:lang w:val="ru-RU"/>
        </w:rPr>
        <w:t>.</w:t>
      </w:r>
    </w:p>
    <w:p w14:paraId="2DBC92AA" w14:textId="77777777" w:rsidR="004E7385" w:rsidRPr="003E3D5D" w:rsidRDefault="004E7385" w:rsidP="004E7385">
      <w:pPr>
        <w:pStyle w:val="Para1"/>
        <w:tabs>
          <w:tab w:val="clear" w:pos="360"/>
          <w:tab w:val="num" w:pos="630"/>
        </w:tabs>
        <w:rPr>
          <w:lang w:val="ru-RU"/>
        </w:rPr>
      </w:pPr>
      <w:r w:rsidRPr="003E3D5D">
        <w:rPr>
          <w:lang w:val="ru-RU"/>
        </w:rPr>
        <w:t xml:space="preserve">Мобилизация ресурсов из всех источников необходима для обеспечения предсказуемости, адекватности и своевременного поступления ресурсов для </w:t>
      </w:r>
      <w:r w:rsidR="00B5141F" w:rsidRPr="003E3D5D">
        <w:rPr>
          <w:lang w:val="ru-RU"/>
        </w:rPr>
        <w:t>реализации</w:t>
      </w:r>
      <w:r w:rsidRPr="003E3D5D">
        <w:rPr>
          <w:lang w:val="ru-RU"/>
        </w:rPr>
        <w:t xml:space="preserve"> целей и задач рамочной программы. Для этого </w:t>
      </w:r>
      <w:r w:rsidR="00B5141F" w:rsidRPr="003E3D5D">
        <w:rPr>
          <w:lang w:val="ru-RU"/>
        </w:rPr>
        <w:t>требуется</w:t>
      </w:r>
      <w:r w:rsidRPr="003E3D5D">
        <w:rPr>
          <w:lang w:val="ru-RU"/>
        </w:rPr>
        <w:t xml:space="preserve"> перенаправить ресурсы, наносящие </w:t>
      </w:r>
      <w:r w:rsidR="00B5141F" w:rsidRPr="003E3D5D">
        <w:rPr>
          <w:lang w:val="ru-RU"/>
        </w:rPr>
        <w:t>ущерб биоразнообразию, на природоохранную деятельность</w:t>
      </w:r>
      <w:r w:rsidRPr="003E3D5D">
        <w:rPr>
          <w:lang w:val="ru-RU"/>
        </w:rPr>
        <w:t xml:space="preserve">; привести все государственные и частные финансовые потоки в соответствие с целями в области биоразнообразия; генерировать новые ресурсы из всех источников, частных и государственных, внутренних и международных, включая инновационные финансовые механизмы с гарантиями сохранения биоразнообразия; повысить эффективность и результативность использования ресурсов; и разработать национальные планы финансирования биоразнообразия или аналогичные инструменты в соответствии с рамочной программой. </w:t>
      </w:r>
      <w:r w:rsidR="00B5141F" w:rsidRPr="003E3D5D">
        <w:rPr>
          <w:lang w:val="ru-RU"/>
        </w:rPr>
        <w:t xml:space="preserve">Кроме </w:t>
      </w:r>
      <w:r w:rsidR="00B5141F" w:rsidRPr="003E3D5D">
        <w:rPr>
          <w:lang w:val="ru-RU"/>
        </w:rPr>
        <w:lastRenderedPageBreak/>
        <w:t xml:space="preserve">того, </w:t>
      </w:r>
      <w:r w:rsidRPr="003E3D5D">
        <w:rPr>
          <w:lang w:val="ru-RU"/>
        </w:rPr>
        <w:t xml:space="preserve">необходимо учитывать </w:t>
      </w:r>
      <w:r w:rsidR="00B5141F" w:rsidRPr="003E3D5D">
        <w:rPr>
          <w:lang w:val="ru-RU"/>
        </w:rPr>
        <w:t xml:space="preserve">проблематику </w:t>
      </w:r>
      <w:r w:rsidRPr="003E3D5D">
        <w:rPr>
          <w:lang w:val="ru-RU"/>
        </w:rPr>
        <w:t>биоразнообрази</w:t>
      </w:r>
      <w:r w:rsidR="00B5141F" w:rsidRPr="003E3D5D">
        <w:rPr>
          <w:lang w:val="ru-RU"/>
        </w:rPr>
        <w:t>я и экосистемных</w:t>
      </w:r>
      <w:r w:rsidRPr="003E3D5D">
        <w:rPr>
          <w:lang w:val="ru-RU"/>
        </w:rPr>
        <w:t xml:space="preserve"> услуг в рамках всех стратегий и секторов.</w:t>
      </w:r>
    </w:p>
    <w:p w14:paraId="2DBC92AB" w14:textId="77777777" w:rsidR="00B5141F" w:rsidRPr="003E3D5D" w:rsidRDefault="00B5141F" w:rsidP="00B5141F">
      <w:pPr>
        <w:pStyle w:val="Para1"/>
        <w:tabs>
          <w:tab w:val="clear" w:pos="360"/>
          <w:tab w:val="num" w:pos="630"/>
        </w:tabs>
        <w:rPr>
          <w:lang w:val="ru-RU"/>
        </w:rPr>
      </w:pPr>
      <w:r w:rsidRPr="003E3D5D">
        <w:rPr>
          <w:lang w:val="ru-RU"/>
        </w:rPr>
        <w:t xml:space="preserve">Создание и развитие потенциала, научно-техническое сотрудничество, передача технологий и управление знаниями также являются ключевыми средствами </w:t>
      </w:r>
      <w:r w:rsidR="00780337" w:rsidRPr="003E3D5D">
        <w:rPr>
          <w:lang w:val="ru-RU"/>
        </w:rPr>
        <w:t xml:space="preserve">осуществления </w:t>
      </w:r>
      <w:r w:rsidRPr="003E3D5D">
        <w:rPr>
          <w:lang w:val="ru-RU"/>
        </w:rPr>
        <w:t xml:space="preserve">рамочной программы. Странам предлагается </w:t>
      </w:r>
      <w:r w:rsidR="00780337" w:rsidRPr="003E3D5D">
        <w:rPr>
          <w:lang w:val="ru-RU"/>
        </w:rPr>
        <w:t>внедрить</w:t>
      </w:r>
      <w:r w:rsidRPr="003E3D5D">
        <w:rPr>
          <w:lang w:val="ru-RU"/>
        </w:rPr>
        <w:t xml:space="preserve"> эти средства путем разработки национальных планов по </w:t>
      </w:r>
      <w:r w:rsidR="00780337" w:rsidRPr="003E3D5D">
        <w:rPr>
          <w:lang w:val="ru-RU"/>
        </w:rPr>
        <w:t>созданию</w:t>
      </w:r>
      <w:r w:rsidRPr="003E3D5D">
        <w:rPr>
          <w:lang w:val="ru-RU"/>
        </w:rPr>
        <w:t xml:space="preserve"> и развитию потенциала на основе выявленных потребностей для реализации и мониторинга их </w:t>
      </w:r>
      <w:r w:rsidR="00780337" w:rsidRPr="003E3D5D">
        <w:rPr>
          <w:lang w:val="ru-RU"/>
        </w:rPr>
        <w:t xml:space="preserve">НСПДСБ </w:t>
      </w:r>
      <w:r w:rsidRPr="003E3D5D">
        <w:rPr>
          <w:lang w:val="ru-RU"/>
        </w:rPr>
        <w:t xml:space="preserve">или </w:t>
      </w:r>
      <w:r w:rsidR="00B227F7" w:rsidRPr="003E3D5D">
        <w:rPr>
          <w:lang w:val="ru-RU"/>
        </w:rPr>
        <w:t>интеграции</w:t>
      </w:r>
      <w:r w:rsidRPr="003E3D5D">
        <w:rPr>
          <w:lang w:val="ru-RU"/>
        </w:rPr>
        <w:t xml:space="preserve"> этих планов в их </w:t>
      </w:r>
      <w:r w:rsidR="00780337" w:rsidRPr="003E3D5D">
        <w:rPr>
          <w:lang w:val="ru-RU"/>
        </w:rPr>
        <w:t>НСПДСБ</w:t>
      </w:r>
      <w:r w:rsidRPr="003E3D5D">
        <w:rPr>
          <w:lang w:val="ru-RU"/>
        </w:rPr>
        <w:t xml:space="preserve">; включения потребностей в финансировании для реализации этих планов в национальные планы финансирования биоразнообразия или аналогичные инструменты; и определения и формулирования потребностей, а также возможностей для </w:t>
      </w:r>
      <w:r w:rsidR="00780337" w:rsidRPr="003E3D5D">
        <w:rPr>
          <w:lang w:val="ru-RU"/>
        </w:rPr>
        <w:t xml:space="preserve">научно-технического </w:t>
      </w:r>
      <w:r w:rsidRPr="003E3D5D">
        <w:rPr>
          <w:lang w:val="ru-RU"/>
        </w:rPr>
        <w:t xml:space="preserve">сотрудничества, передачи технологий и управления знаниями для </w:t>
      </w:r>
      <w:r w:rsidR="00780337" w:rsidRPr="003E3D5D">
        <w:rPr>
          <w:lang w:val="ru-RU"/>
        </w:rPr>
        <w:t xml:space="preserve">осуществления </w:t>
      </w:r>
      <w:r w:rsidRPr="003E3D5D">
        <w:rPr>
          <w:lang w:val="ru-RU"/>
        </w:rPr>
        <w:t xml:space="preserve">рамочной программы в соответствии с долгосрочной стратегической </w:t>
      </w:r>
      <w:r w:rsidR="00780337" w:rsidRPr="003E3D5D">
        <w:rPr>
          <w:lang w:val="ru-RU"/>
        </w:rPr>
        <w:t xml:space="preserve">структурой </w:t>
      </w:r>
      <w:r w:rsidRPr="003E3D5D">
        <w:rPr>
          <w:lang w:val="ru-RU"/>
        </w:rPr>
        <w:t xml:space="preserve">по </w:t>
      </w:r>
      <w:r w:rsidR="00780337" w:rsidRPr="003E3D5D">
        <w:rPr>
          <w:lang w:val="ru-RU"/>
        </w:rPr>
        <w:t>созданию</w:t>
      </w:r>
      <w:r w:rsidRPr="003E3D5D">
        <w:rPr>
          <w:lang w:val="ru-RU"/>
        </w:rPr>
        <w:t xml:space="preserve"> и развитию потенциала и ее компонентом управления знаниями.</w:t>
      </w:r>
    </w:p>
    <w:p w14:paraId="2DBC92AC" w14:textId="77777777" w:rsidR="00780337" w:rsidRPr="003E3D5D" w:rsidRDefault="00780337" w:rsidP="00780337">
      <w:pPr>
        <w:pStyle w:val="Para1"/>
        <w:tabs>
          <w:tab w:val="clear" w:pos="360"/>
          <w:tab w:val="num" w:pos="630"/>
        </w:tabs>
        <w:rPr>
          <w:lang w:val="ru-RU"/>
        </w:rPr>
      </w:pPr>
      <w:r w:rsidRPr="003E3D5D">
        <w:rPr>
          <w:lang w:val="ru-RU"/>
        </w:rPr>
        <w:t>Осуществление рамочной программы будет опираться на неотложное и обновленное чувство международного сотрудничества и солидарности в соответствии с принципами Рио-де-Жанейрской декларации по окружающей среде и развитию. Он</w:t>
      </w:r>
      <w:r w:rsidR="00B227F7" w:rsidRPr="003E3D5D">
        <w:rPr>
          <w:lang w:val="ru-RU"/>
        </w:rPr>
        <w:t>о</w:t>
      </w:r>
      <w:r w:rsidRPr="003E3D5D">
        <w:rPr>
          <w:lang w:val="ru-RU"/>
        </w:rPr>
        <w:t xml:space="preserve"> будет поддерживаться посредством реализации других конвенций, связанных с биоразнообразием, и соответствующих многосторонних соглашений, международных организаций и инициатив. Это повысит эффективность и результативность реализации целей и задач рамочной программы. Сторонам и соответствующим субъектам деятельности рекомендуется внедрять инновационные решения и стратегические партнерства, необходимые для ускорения осуществления рамочной программы после ее принятия, в целях реализации </w:t>
      </w:r>
      <w:r w:rsidR="008648C5" w:rsidRPr="003E3D5D">
        <w:rPr>
          <w:lang w:val="ru-RU"/>
        </w:rPr>
        <w:t xml:space="preserve">ее </w:t>
      </w:r>
      <w:r w:rsidRPr="003E3D5D">
        <w:rPr>
          <w:lang w:val="ru-RU"/>
        </w:rPr>
        <w:t>амбициозных целей и задач.</w:t>
      </w:r>
    </w:p>
    <w:p w14:paraId="2DBC92AD" w14:textId="77777777" w:rsidR="00780337" w:rsidRPr="003E3D5D" w:rsidRDefault="00780337" w:rsidP="00780337">
      <w:pPr>
        <w:pStyle w:val="Para1"/>
        <w:tabs>
          <w:tab w:val="clear" w:pos="360"/>
          <w:tab w:val="num" w:pos="630"/>
        </w:tabs>
        <w:rPr>
          <w:lang w:val="ru-RU"/>
        </w:rPr>
      </w:pPr>
      <w:r w:rsidRPr="003E3D5D">
        <w:rPr>
          <w:lang w:val="ru-RU"/>
        </w:rPr>
        <w:t>Все механизмы поддержки осуществления будут своевременно обновляться и прив</w:t>
      </w:r>
      <w:r w:rsidR="00C11958" w:rsidRPr="003E3D5D">
        <w:rPr>
          <w:lang w:val="ru-RU"/>
        </w:rPr>
        <w:t>одиться</w:t>
      </w:r>
      <w:r w:rsidRPr="003E3D5D">
        <w:rPr>
          <w:lang w:val="ru-RU"/>
        </w:rPr>
        <w:t xml:space="preserve"> в соответствие с рамочной программой].</w:t>
      </w:r>
    </w:p>
    <w:p w14:paraId="2DBC92AE" w14:textId="77777777" w:rsidR="00554219" w:rsidRPr="003E3D5D" w:rsidRDefault="00E71398" w:rsidP="00554219">
      <w:pPr>
        <w:pStyle w:val="Heading2"/>
        <w:suppressLineNumbers/>
        <w:tabs>
          <w:tab w:val="clear" w:pos="720"/>
          <w:tab w:val="left" w:pos="426"/>
        </w:tabs>
        <w:suppressAutoHyphens/>
        <w:ind w:left="360"/>
        <w:rPr>
          <w:lang w:val="ru-RU"/>
        </w:rPr>
      </w:pPr>
      <w:r w:rsidRPr="003E3D5D">
        <w:rPr>
          <w:lang w:val="ru-RU"/>
        </w:rPr>
        <w:t>Раздел I.</w:t>
      </w:r>
      <w:r w:rsidRPr="003E3D5D">
        <w:rPr>
          <w:lang w:val="ru-RU"/>
        </w:rPr>
        <w:tab/>
        <w:t xml:space="preserve">Благоприятные условия </w:t>
      </w:r>
    </w:p>
    <w:p w14:paraId="2DBC92AF" w14:textId="77777777" w:rsidR="00554219" w:rsidRPr="003E3D5D" w:rsidRDefault="00E71398" w:rsidP="00554219">
      <w:pPr>
        <w:pStyle w:val="Para1"/>
        <w:numPr>
          <w:ilvl w:val="0"/>
          <w:numId w:val="0"/>
        </w:numPr>
        <w:rPr>
          <w:i/>
          <w:iCs/>
          <w:lang w:val="ru-RU"/>
        </w:rPr>
      </w:pPr>
      <w:r w:rsidRPr="003E3D5D">
        <w:rPr>
          <w:i/>
          <w:iCs/>
          <w:lang w:val="ru-RU"/>
        </w:rPr>
        <w:t>Примечание</w:t>
      </w:r>
      <w:r w:rsidR="003C14A8">
        <w:rPr>
          <w:i/>
          <w:iCs/>
          <w:lang w:val="ru-RU"/>
        </w:rPr>
        <w:t>.</w:t>
      </w:r>
      <w:r w:rsidR="00554219" w:rsidRPr="003E3D5D">
        <w:rPr>
          <w:i/>
          <w:iCs/>
          <w:lang w:val="ru-RU"/>
        </w:rPr>
        <w:t xml:space="preserve"> </w:t>
      </w:r>
      <w:r w:rsidR="00817CAF" w:rsidRPr="003E3D5D">
        <w:rPr>
          <w:i/>
          <w:iCs/>
          <w:lang w:val="ru-RU"/>
        </w:rPr>
        <w:t xml:space="preserve">Приведенный </w:t>
      </w:r>
      <w:r w:rsidR="008648C5" w:rsidRPr="003E3D5D">
        <w:rPr>
          <w:i/>
          <w:iCs/>
          <w:lang w:val="ru-RU"/>
        </w:rPr>
        <w:t>ниже</w:t>
      </w:r>
      <w:r w:rsidR="00817CAF" w:rsidRPr="003E3D5D">
        <w:rPr>
          <w:i/>
          <w:iCs/>
          <w:lang w:val="ru-RU"/>
        </w:rPr>
        <w:t xml:space="preserve"> текст совпадает с текстом в первом проекте рамочной программы</w:t>
      </w:r>
      <w:r w:rsidR="00554219" w:rsidRPr="003E3D5D">
        <w:rPr>
          <w:i/>
          <w:iCs/>
          <w:lang w:val="ru-RU"/>
        </w:rPr>
        <w:t xml:space="preserve">. </w:t>
      </w:r>
      <w:r w:rsidR="00817CAF" w:rsidRPr="003E3D5D">
        <w:rPr>
          <w:i/>
          <w:iCs/>
          <w:lang w:val="ru-RU"/>
        </w:rPr>
        <w:t>Он был исключен из текста оригинала для неофициального документа, но Стороны предложили вернуть его, заключив при этом в квадратные скобки</w:t>
      </w:r>
      <w:r w:rsidR="00554219" w:rsidRPr="003E3D5D">
        <w:rPr>
          <w:i/>
          <w:iCs/>
          <w:lang w:val="ru-RU"/>
        </w:rPr>
        <w:t>.</w:t>
      </w:r>
      <w:r w:rsidR="00554219" w:rsidRPr="003E3D5D">
        <w:rPr>
          <w:lang w:val="ru-RU"/>
        </w:rPr>
        <w:t xml:space="preserve"> </w:t>
      </w:r>
      <w:r w:rsidR="00817CAF" w:rsidRPr="003E3D5D">
        <w:rPr>
          <w:i/>
          <w:iCs/>
          <w:lang w:val="ru-RU"/>
        </w:rPr>
        <w:t>Содержание будет определяться дальнейшей работой, порученной сопредседателям Рабочей группы открытого состава по подготовке глобальной рамочной программы в области биоразнообразия на период после 2020 года в отношении раздела Bbis и связанных с ним элементов.</w:t>
      </w:r>
    </w:p>
    <w:p w14:paraId="2DBC92B0" w14:textId="77777777" w:rsidR="00817CAF" w:rsidRPr="003E3D5D" w:rsidRDefault="00554219" w:rsidP="00817CAF">
      <w:pPr>
        <w:pStyle w:val="Para1"/>
        <w:tabs>
          <w:tab w:val="clear" w:pos="360"/>
          <w:tab w:val="num" w:pos="630"/>
        </w:tabs>
        <w:rPr>
          <w:kern w:val="22"/>
          <w:szCs w:val="22"/>
          <w:lang w:val="ru-RU"/>
        </w:rPr>
      </w:pPr>
      <w:r w:rsidRPr="003E3D5D">
        <w:rPr>
          <w:lang w:val="ru-RU"/>
        </w:rPr>
        <w:t>[</w:t>
      </w:r>
      <w:r w:rsidR="00817CAF" w:rsidRPr="003E3D5D">
        <w:rPr>
          <w:kern w:val="22"/>
          <w:lang w:val="ru-RU"/>
        </w:rPr>
        <w:t>Осуществление</w:t>
      </w:r>
      <w:r w:rsidR="00817CAF" w:rsidRPr="003E3D5D">
        <w:rPr>
          <w:kern w:val="22"/>
          <w:szCs w:val="22"/>
          <w:lang w:val="ru-RU"/>
        </w:rPr>
        <w:t xml:space="preserve"> глобальной рамочной программы в области биоразнообразия требует комплексного управления и </w:t>
      </w:r>
      <w:r w:rsidR="00817CAF" w:rsidRPr="003E3D5D">
        <w:rPr>
          <w:lang w:val="ru-RU"/>
        </w:rPr>
        <w:t>общегосударственных</w:t>
      </w:r>
      <w:r w:rsidR="00817CAF" w:rsidRPr="003E3D5D">
        <w:rPr>
          <w:kern w:val="22"/>
          <w:szCs w:val="22"/>
          <w:lang w:val="ru-RU"/>
        </w:rPr>
        <w:t xml:space="preserve"> подходов для обеспечения согласованности и эффективности политики, политической воли и признания на самых высоких уровнях власти.</w:t>
      </w:r>
    </w:p>
    <w:p w14:paraId="2DBC92B1" w14:textId="77777777" w:rsidR="00817CAF" w:rsidRPr="003E3D5D" w:rsidRDefault="00817CAF" w:rsidP="00B618EF">
      <w:pPr>
        <w:pStyle w:val="Para1"/>
        <w:tabs>
          <w:tab w:val="clear" w:pos="360"/>
          <w:tab w:val="num" w:pos="630"/>
        </w:tabs>
        <w:rPr>
          <w:kern w:val="22"/>
          <w:szCs w:val="22"/>
          <w:lang w:val="ru-RU"/>
        </w:rPr>
      </w:pPr>
      <w:r w:rsidRPr="003E3D5D">
        <w:rPr>
          <w:kern w:val="22"/>
          <w:szCs w:val="22"/>
          <w:lang w:val="ru-RU"/>
        </w:rPr>
        <w:t>Для этого потребуется партисипативный и инклюзивный подход, охватывающий все общество, в котором участвуют все субъекты деятельности, наряду с национальными правительствами, включая субнациональные правительства, города и другие местные органы власти (в том числе в рамках Эдинбургской декларации)</w:t>
      </w:r>
      <w:r w:rsidRPr="003E3D5D">
        <w:rPr>
          <w:rStyle w:val="FootnoteReference"/>
          <w:kern w:val="22"/>
          <w:szCs w:val="22"/>
          <w:lang w:val="ru-RU"/>
        </w:rPr>
        <w:footnoteReference w:id="54"/>
      </w:r>
      <w:r w:rsidRPr="003E3D5D">
        <w:rPr>
          <w:kern w:val="22"/>
          <w:szCs w:val="22"/>
          <w:lang w:val="ru-RU"/>
        </w:rPr>
        <w:t>, межправительственные организации, неправительственные организации, коренные народы и местные общины, женские группы, молодежные группы, деловые и финансовые круги, научное сообщество, академические круги, религиозные организации, представители секторов, связанных с биоразнообразием или зависящих от него, граждане в целом и другие заинтересованные стороны.</w:t>
      </w:r>
    </w:p>
    <w:p w14:paraId="2DBC92B2" w14:textId="77777777" w:rsidR="00817CAF" w:rsidRPr="003E3D5D" w:rsidRDefault="00817CAF" w:rsidP="00B618EF">
      <w:pPr>
        <w:pStyle w:val="Para1"/>
        <w:tabs>
          <w:tab w:val="clear" w:pos="360"/>
          <w:tab w:val="num" w:pos="630"/>
        </w:tabs>
        <w:rPr>
          <w:kern w:val="22"/>
          <w:szCs w:val="22"/>
          <w:lang w:val="ru-RU"/>
        </w:rPr>
      </w:pPr>
      <w:r w:rsidRPr="003E3D5D">
        <w:rPr>
          <w:kern w:val="22"/>
          <w:szCs w:val="22"/>
          <w:lang w:val="ru-RU"/>
        </w:rPr>
        <w:t>Эффективность и результативность будут повышаться посредством интеграции с соответствующими многосторонними природоохранными соглашениями и другими международными процессами на глобальном, региональном и национальном уровнях, в том числе путем укрепления или создания механизмов сотрудничества.</w:t>
      </w:r>
    </w:p>
    <w:p w14:paraId="2DBC92B3" w14:textId="77777777" w:rsidR="00817CAF" w:rsidRPr="003E3D5D" w:rsidRDefault="00817CAF" w:rsidP="00B618EF">
      <w:pPr>
        <w:pStyle w:val="Para1"/>
        <w:tabs>
          <w:tab w:val="clear" w:pos="360"/>
          <w:tab w:val="num" w:pos="630"/>
        </w:tabs>
        <w:rPr>
          <w:kern w:val="22"/>
          <w:szCs w:val="22"/>
          <w:lang w:val="ru-RU"/>
        </w:rPr>
      </w:pPr>
      <w:r w:rsidRPr="003E3D5D">
        <w:rPr>
          <w:kern w:val="22"/>
          <w:szCs w:val="22"/>
          <w:lang w:val="ru-RU"/>
        </w:rPr>
        <w:lastRenderedPageBreak/>
        <w:t>Кроме того, успех будет зависеть от расширения гендерного равенства, а также прав и возможностей женщин и девочек, сокращения неравенства, улучшения доступа к образованию, применения подходов, основанных на правах человека, и учета всего спектра косвенных факторов утраты биоразнообразия, определенных в Докладе о глобальной оценке биоразнообразия и экосистемных услуг, подготовленном Межправительственной научно-политической платформой по биоразнообразию и экосистемным услугам</w:t>
      </w:r>
      <w:r w:rsidRPr="003E3D5D">
        <w:rPr>
          <w:rStyle w:val="FootnoteReference"/>
          <w:kern w:val="22"/>
          <w:szCs w:val="22"/>
          <w:lang w:val="ru-RU"/>
        </w:rPr>
        <w:footnoteReference w:id="55"/>
      </w:r>
      <w:r w:rsidRPr="003E3D5D">
        <w:rPr>
          <w:kern w:val="22"/>
          <w:szCs w:val="22"/>
          <w:lang w:val="ru-RU"/>
        </w:rPr>
        <w:t>, включая факторы, которые не рассматриваются непосредственно в целях и задачах рамочной программы, такие как демография, конфликты и эпидемии, в том числе в контексте Повестки дня в области устойчивого развития на период до 2030 года.</w:t>
      </w:r>
    </w:p>
    <w:p w14:paraId="2DBC92B4" w14:textId="77777777" w:rsidR="00554219" w:rsidRPr="003E3D5D" w:rsidRDefault="00823CC7" w:rsidP="00554219">
      <w:pPr>
        <w:pStyle w:val="Heading2"/>
        <w:suppressLineNumbers/>
        <w:tabs>
          <w:tab w:val="clear" w:pos="720"/>
          <w:tab w:val="left" w:pos="426"/>
        </w:tabs>
        <w:suppressAutoHyphens/>
        <w:ind w:left="360"/>
        <w:rPr>
          <w:lang w:val="ru-RU"/>
        </w:rPr>
      </w:pPr>
      <w:r w:rsidRPr="003E3D5D">
        <w:rPr>
          <w:szCs w:val="22"/>
          <w:lang w:val="ru-RU"/>
        </w:rPr>
        <w:t>Раздел</w:t>
      </w:r>
      <w:r w:rsidR="00554219" w:rsidRPr="003E3D5D">
        <w:rPr>
          <w:szCs w:val="22"/>
          <w:lang w:val="ru-RU"/>
        </w:rPr>
        <w:t xml:space="preserve"> J.</w:t>
      </w:r>
      <w:r w:rsidR="00554219" w:rsidRPr="003E3D5D">
        <w:rPr>
          <w:szCs w:val="22"/>
          <w:lang w:val="ru-RU"/>
        </w:rPr>
        <w:tab/>
        <w:t xml:space="preserve"> </w:t>
      </w:r>
      <w:r w:rsidRPr="003E3D5D">
        <w:rPr>
          <w:lang w:val="ru-RU"/>
        </w:rPr>
        <w:t>Ответственность и прозрачность</w:t>
      </w:r>
      <w:r w:rsidR="00554219" w:rsidRPr="003E3D5D">
        <w:rPr>
          <w:rStyle w:val="FootnoteReference"/>
          <w:lang w:val="ru-RU"/>
        </w:rPr>
        <w:footnoteReference w:id="56"/>
      </w:r>
    </w:p>
    <w:p w14:paraId="2DBC92B5" w14:textId="77777777" w:rsidR="00554219" w:rsidRPr="003E3D5D" w:rsidRDefault="00F5268B" w:rsidP="00554219">
      <w:pPr>
        <w:pStyle w:val="Para1"/>
        <w:tabs>
          <w:tab w:val="clear" w:pos="360"/>
          <w:tab w:val="num" w:pos="630"/>
        </w:tabs>
        <w:rPr>
          <w:lang w:val="ru-RU"/>
        </w:rPr>
      </w:pPr>
      <w:r w:rsidRPr="003E3D5D">
        <w:rPr>
          <w:lang w:val="ru-RU"/>
        </w:rPr>
        <w:t xml:space="preserve">[[Успешное] </w:t>
      </w:r>
      <w:r w:rsidR="00B231AC" w:rsidRPr="003E3D5D">
        <w:rPr>
          <w:lang w:val="ru-RU"/>
        </w:rPr>
        <w:t>о</w:t>
      </w:r>
      <w:r w:rsidRPr="003E3D5D">
        <w:rPr>
          <w:lang w:val="ru-RU"/>
        </w:rPr>
        <w:t>существление рамочной программы [требует [повышенной] ответственности и прозрачности [действий и поддержки] [от всех Сторон [в соответствии с обязательствами всех Сторон в рамках Конвенции и] в соответствии со статьей 20 Конвенции, включая ответственность и прозрачность в отношении поддержки, предоставляемой Сторонам из числа развивающихся стран], которые] будут обеспечиваться [эффективными] [усовершенствованными] механизмами планирования, мониторинга, отчетности и обзора [в рамках синхронизированной и циклической системы] [, описанной в решении 15/--] [при этом механизмы обеспечивают Сторонам из числа развивающихся стран гибкость при осуществлении рамочной программы в соответствии с их национальными условиями, включая прозрачность в отношении предоставленной и полученной поддержки, и полный обзор предоставленной совокупной поддержки]. Это включает следующие элементы:] [Успешное осуществление рамочной программы будет обеспечиваться эффективными усовершенствованными механизмами планирования, мониторинга, отчетности и обзора, описанными в решении 15/--. Это включает следующие элементы:]</w:t>
      </w:r>
    </w:p>
    <w:p w14:paraId="2DBC92B6" w14:textId="77777777" w:rsidR="00554219" w:rsidRPr="003E3D5D" w:rsidRDefault="00F5268B" w:rsidP="00554219">
      <w:pPr>
        <w:pStyle w:val="ListParagraph"/>
        <w:numPr>
          <w:ilvl w:val="0"/>
          <w:numId w:val="12"/>
        </w:numPr>
        <w:tabs>
          <w:tab w:val="left" w:pos="0"/>
        </w:tabs>
        <w:spacing w:before="120" w:after="120" w:line="256" w:lineRule="auto"/>
        <w:ind w:left="0" w:firstLine="840"/>
        <w:contextualSpacing w:val="0"/>
        <w:rPr>
          <w:lang w:val="ru-RU"/>
        </w:rPr>
      </w:pPr>
      <w:bookmarkStart w:id="3" w:name="_Hlk106702916"/>
      <w:r w:rsidRPr="003E3D5D">
        <w:rPr>
          <w:lang w:val="ru-RU"/>
        </w:rPr>
        <w:t>[обзор], [сообразно обстоятельствам,] [пересмотр] [обновление] и актуализация национальных стратегий и планов действий по сохранению биоразнообразия (НСПДСБ) в качестве основного инструмента осуществления [при соответствующ</w:t>
      </w:r>
      <w:r w:rsidR="00EF43F0" w:rsidRPr="003E3D5D">
        <w:rPr>
          <w:lang w:val="ru-RU"/>
        </w:rPr>
        <w:t>е</w:t>
      </w:r>
      <w:r w:rsidRPr="003E3D5D">
        <w:rPr>
          <w:lang w:val="ru-RU"/>
        </w:rPr>
        <w:t>м обеспечении финансовых ресурсов и средств осуществления] [в соответствии с национальными условиями [и возможностями]] [, включая согласование [своих] национальных задач] [[в целях согласования] с глобальной рамочной программой в области биоразнообразия на период после 2020 года [, включая национальные задачи] [, руководствуясь основными индикаторами]] [, а затем] их представление [в стандартном формате [и обобщение]] [[в кратчайшие сроки, но не позднее] [в соответствующие сроки к началу] [16-го совещания Конференции Сторон]] [с целью содействия коллективным глобальным усилиям по выполнению глобальных задач] [и национальных задач [, включая в том числе национальные задачи, с отражением вклада в достижение каждой глобальной цели и выполнение каждой глобальной задачи] [в согласовании с] глобальной рамочной программой в области биоразнообразия [, согласованных с глобальными индикаторами, насколько это возможно] [определение индикаторов, которые будут использоваться] и [предоставлены] [представлены] [в качестве части НСПДСБ или отдельно от них в соответствующие сроки для рассмотрения Конференцией Сторон на 16-м совещании и] в стандартном формате];</w:t>
      </w:r>
      <w:r w:rsidR="00554219" w:rsidRPr="003E3D5D">
        <w:rPr>
          <w:lang w:val="ru-RU"/>
        </w:rPr>
        <w:t>];</w:t>
      </w:r>
    </w:p>
    <w:p w14:paraId="2DBC92B7" w14:textId="77777777" w:rsidR="00554219" w:rsidRPr="003E3D5D" w:rsidRDefault="00F5268B" w:rsidP="00554219">
      <w:pPr>
        <w:pStyle w:val="ListParagraph"/>
        <w:numPr>
          <w:ilvl w:val="0"/>
          <w:numId w:val="12"/>
        </w:numPr>
        <w:tabs>
          <w:tab w:val="left" w:pos="720"/>
        </w:tabs>
        <w:spacing w:after="160" w:line="256" w:lineRule="auto"/>
        <w:ind w:left="0" w:firstLine="840"/>
        <w:contextualSpacing w:val="0"/>
        <w:rPr>
          <w:szCs w:val="22"/>
          <w:lang w:val="ru-RU"/>
        </w:rPr>
      </w:pPr>
      <w:r w:rsidRPr="003E3D5D">
        <w:rPr>
          <w:lang w:val="ru-RU"/>
        </w:rPr>
        <w:t xml:space="preserve">национальные доклады [в качестве основного инструмента отчетности [для представления Сторонами отчетности об осуществлении Конвенции на национальном уровне, о ходе выполнения НСПДСБ и их вкладе в достижение глобальных целей и выполнение задач глобальной рамочной программы в области биоразнообразия] [в рамках Конвенции]], </w:t>
      </w:r>
      <w:r w:rsidRPr="003E3D5D">
        <w:rPr>
          <w:lang w:val="ru-RU"/>
        </w:rPr>
        <w:lastRenderedPageBreak/>
        <w:t>представляемые в [2025 и 2029 годах], [[включая] [опираясь на] основные индикаторы [механизма мониторинга], принятые в решении 15/--, [и информацию о предоставленной [и/или полученной] поддержке, включая отслеживание выполнения финансовых обязательств и ответственности при избегании двойного учета], [и дополненные компонентными, дополнительными и национальными индикаторами] [а также другими индикаторами] [и при возможности, с использованием модульных инструментов представления данных и отчетности (DaRT)];</w:t>
      </w:r>
    </w:p>
    <w:p w14:paraId="2DBC92B8" w14:textId="77777777" w:rsidR="00554219" w:rsidRPr="003E3D5D" w:rsidRDefault="00F5268B" w:rsidP="00554219">
      <w:pPr>
        <w:pStyle w:val="ListParagraph"/>
        <w:numPr>
          <w:ilvl w:val="0"/>
          <w:numId w:val="12"/>
        </w:numPr>
        <w:tabs>
          <w:tab w:val="left" w:pos="720"/>
        </w:tabs>
        <w:spacing w:after="160" w:line="256" w:lineRule="auto"/>
        <w:ind w:left="0" w:firstLine="840"/>
        <w:contextualSpacing w:val="0"/>
        <w:rPr>
          <w:szCs w:val="22"/>
          <w:lang w:val="ru-RU"/>
        </w:rPr>
      </w:pPr>
      <w:r w:rsidRPr="003E3D5D">
        <w:rPr>
          <w:lang w:val="ru-RU"/>
        </w:rPr>
        <w:t>добровольные процессы коллегиального обзора, открытые для всех Сторон, в целях содействия обмену извлеченными уроками и передовым опытом, трудностями и решениями [в плане действий и поддержки], в том числе в отношении средств осуществления [, мониторинга и отчетности] [и в долгосрочной перспективе повышения эффективности осуществления]</w:t>
      </w:r>
      <w:r w:rsidRPr="003E3D5D">
        <w:rPr>
          <w:rStyle w:val="FootnoteReference"/>
          <w:lang w:val="ru-RU"/>
        </w:rPr>
        <w:footnoteReference w:id="57"/>
      </w:r>
      <w:r w:rsidRPr="003E3D5D">
        <w:rPr>
          <w:lang w:val="ru-RU"/>
        </w:rPr>
        <w:t>;</w:t>
      </w:r>
    </w:p>
    <w:p w14:paraId="2DBC92B9" w14:textId="77777777" w:rsidR="00554219" w:rsidRPr="003E3D5D" w:rsidRDefault="00C96822" w:rsidP="00554219">
      <w:pPr>
        <w:pStyle w:val="ListParagraph"/>
        <w:numPr>
          <w:ilvl w:val="0"/>
          <w:numId w:val="12"/>
        </w:numPr>
        <w:tabs>
          <w:tab w:val="left" w:pos="720"/>
        </w:tabs>
        <w:spacing w:after="160" w:line="256" w:lineRule="auto"/>
        <w:ind w:left="0" w:firstLine="840"/>
        <w:contextualSpacing w:val="0"/>
        <w:rPr>
          <w:szCs w:val="22"/>
          <w:lang w:val="ru-RU"/>
        </w:rPr>
      </w:pPr>
      <w:r w:rsidRPr="003E3D5D">
        <w:rPr>
          <w:lang w:val="ru-RU"/>
        </w:rPr>
        <w:t>[добровольные обязательства] [поощрение] субъектов, не являющихся Сторонами, [, согласованные с [НСПДСБ и/или] ГПБ] в области сотрудничества со Сторонами [и поддержки предпринимаемых ими усилий] [и содействия [осуществлению рамочной программы] благодаря своим обязательствам [и действиям], согласованным с [НСПДСБ и/или] ГПБ] [и представленным в рамках Программы действий «От Шарм-эш-Шейха до Куньмина: в интересах природы и людей»];</w:t>
      </w:r>
    </w:p>
    <w:p w14:paraId="2DBC92BA" w14:textId="77777777" w:rsidR="00554219" w:rsidRPr="003E3D5D" w:rsidRDefault="00C96822" w:rsidP="00554219">
      <w:pPr>
        <w:pStyle w:val="ListParagraph"/>
        <w:numPr>
          <w:ilvl w:val="0"/>
          <w:numId w:val="12"/>
        </w:numPr>
        <w:tabs>
          <w:tab w:val="left" w:pos="720"/>
        </w:tabs>
        <w:spacing w:after="160" w:line="256" w:lineRule="auto"/>
        <w:ind w:left="0" w:firstLine="840"/>
        <w:contextualSpacing w:val="0"/>
        <w:rPr>
          <w:szCs w:val="22"/>
          <w:lang w:val="ru-RU"/>
        </w:rPr>
      </w:pPr>
      <w:r w:rsidRPr="003E3D5D">
        <w:rPr>
          <w:lang w:val="ru-RU"/>
        </w:rPr>
        <w:t>проведение [на 16-м и 18-м совещаниях Конференции Сторон] [глобального анализа коллективных [</w:t>
      </w:r>
      <w:r w:rsidR="00E77320" w:rsidRPr="003E3D5D">
        <w:rPr>
          <w:lang w:val="ru-RU"/>
        </w:rPr>
        <w:t>амбициозных усилий</w:t>
      </w:r>
      <w:r w:rsidRPr="003E3D5D">
        <w:rPr>
          <w:lang w:val="ru-RU"/>
        </w:rPr>
        <w:t>] [обобщение НСПДСБ, включая национальные задачи, основанные на глобальных целях и задачах] [на предмет действий и поддержки] [на основе НСПДСБ и национальных задач] и] [периодическое] глобальное [подведение итогов]/[проведение] обзора[ов] [коллективных] [результатов] осуществления ГПБ, [включая [обеспечение] [национальных и международных] средств осуществления [из всех источников] [потребности в потенциале и ресурсах, а также отслеживание связанных с финансированием обязательств Сторон, являющихся развитыми странами]]] [на 17-м совещании Конференции Сторон [среднесрочный обзор] и 19-м совещании Конференции Сторон [итоговый обзор]] [с их предоставлением на рассмотрение на каждом совещании Конференции Сторон, начиная с 17-совещани</w:t>
      </w:r>
      <w:r w:rsidR="007C17C0" w:rsidRPr="003E3D5D">
        <w:rPr>
          <w:lang w:val="ru-RU"/>
        </w:rPr>
        <w:t>я</w:t>
      </w:r>
      <w:r w:rsidRPr="003E3D5D">
        <w:rPr>
          <w:lang w:val="ru-RU"/>
        </w:rPr>
        <w:t>] [на основе [совокупного] [всеобъемлющего] анализа информации [НСПДСБ,] национальных докладов [и научных, технических и технологических консультаций, предоставляемых вспомогательными органами Конвенции] [и других соответствующих источников информации, [таких как НСПДСБ и вклады] [, в том числе] [конвенций, связанных с биоразнообразием,] субъектов, не являющихся Сторонами, [, а также в свете последних [концептуальных рамок МПБЭУ и ее результатов деятельности] [докладов и передовых научных данных] [и других соответствующих данных, основанных на различных системах знаний]]]];</w:t>
      </w:r>
      <w:r w:rsidR="00554219" w:rsidRPr="003E3D5D">
        <w:rPr>
          <w:rStyle w:val="FootnoteReference"/>
          <w:szCs w:val="22"/>
          <w:lang w:val="ru-RU"/>
        </w:rPr>
        <w:footnoteReference w:id="58"/>
      </w:r>
    </w:p>
    <w:p w14:paraId="2DBC92BB" w14:textId="77777777" w:rsidR="00554219" w:rsidRPr="003E3D5D" w:rsidRDefault="00554219" w:rsidP="00554219">
      <w:pPr>
        <w:pStyle w:val="ListParagraph"/>
        <w:spacing w:before="120" w:after="120"/>
        <w:ind w:left="0" w:firstLine="839"/>
        <w:contextualSpacing w:val="0"/>
        <w:rPr>
          <w:szCs w:val="22"/>
          <w:lang w:val="ru-RU"/>
        </w:rPr>
      </w:pPr>
      <w:r w:rsidRPr="003E3D5D">
        <w:rPr>
          <w:szCs w:val="22"/>
          <w:lang w:val="ru-RU"/>
        </w:rPr>
        <w:t xml:space="preserve">(e) </w:t>
      </w:r>
      <w:r w:rsidRPr="003E3D5D">
        <w:rPr>
          <w:i/>
          <w:iCs/>
          <w:szCs w:val="22"/>
          <w:lang w:val="ru-RU"/>
        </w:rPr>
        <w:t>alt.</w:t>
      </w:r>
      <w:r w:rsidRPr="003E3D5D">
        <w:rPr>
          <w:szCs w:val="22"/>
          <w:lang w:val="ru-RU"/>
        </w:rPr>
        <w:t xml:space="preserve"> </w:t>
      </w:r>
      <w:r w:rsidR="00C96822" w:rsidRPr="003E3D5D">
        <w:rPr>
          <w:lang w:val="ru-RU"/>
        </w:rPr>
        <w:t>[[проведение [на 16-м и 18-м совещаниях Конференции Сторон] глобального анализа коллективных амбици</w:t>
      </w:r>
      <w:r w:rsidR="00E77320" w:rsidRPr="003E3D5D">
        <w:rPr>
          <w:lang w:val="ru-RU"/>
        </w:rPr>
        <w:t>озных усилий</w:t>
      </w:r>
      <w:r w:rsidR="00C96822" w:rsidRPr="003E3D5D">
        <w:rPr>
          <w:lang w:val="ru-RU"/>
        </w:rPr>
        <w:t xml:space="preserve"> и] глобального [подведения итогов]/обзора осуществления ГПБ [на 17-м и 19-м совещаниях Конференции Сторон];]</w:t>
      </w:r>
    </w:p>
    <w:p w14:paraId="2DBC92BC" w14:textId="77777777" w:rsidR="00554219" w:rsidRPr="003E3D5D" w:rsidRDefault="00554219" w:rsidP="00554219">
      <w:pPr>
        <w:pStyle w:val="ListParagraph"/>
        <w:spacing w:before="120" w:after="120"/>
        <w:ind w:left="0" w:firstLine="839"/>
        <w:contextualSpacing w:val="0"/>
        <w:rPr>
          <w:szCs w:val="22"/>
          <w:lang w:val="ru-RU"/>
        </w:rPr>
      </w:pPr>
      <w:r w:rsidRPr="003E3D5D">
        <w:rPr>
          <w:szCs w:val="22"/>
          <w:lang w:val="ru-RU"/>
        </w:rPr>
        <w:t xml:space="preserve">(e) </w:t>
      </w:r>
      <w:r w:rsidRPr="003E3D5D">
        <w:rPr>
          <w:i/>
          <w:iCs/>
          <w:szCs w:val="22"/>
          <w:lang w:val="ru-RU"/>
        </w:rPr>
        <w:t>alt 2</w:t>
      </w:r>
      <w:r w:rsidRPr="003E3D5D">
        <w:rPr>
          <w:szCs w:val="22"/>
          <w:lang w:val="ru-RU"/>
        </w:rPr>
        <w:t xml:space="preserve">. </w:t>
      </w:r>
      <w:r w:rsidR="00C96822" w:rsidRPr="003E3D5D">
        <w:rPr>
          <w:lang w:val="ru-RU"/>
        </w:rPr>
        <w:t>[[обзор результатов осуществления ГПБ на основе национальных докладов и научных, технических и технологических консультаций, предоставляемых вспомогательными органами Конвенции, в соответствии с положениями Конвенции;]</w:t>
      </w:r>
    </w:p>
    <w:p w14:paraId="2DBC92BD" w14:textId="77777777" w:rsidR="00554219" w:rsidRPr="003E3D5D" w:rsidRDefault="00554219" w:rsidP="00554219">
      <w:pPr>
        <w:pStyle w:val="ListParagraph"/>
        <w:spacing w:before="120" w:after="120"/>
        <w:ind w:left="0" w:firstLine="839"/>
        <w:contextualSpacing w:val="0"/>
        <w:rPr>
          <w:lang w:val="ru-RU"/>
        </w:rPr>
      </w:pPr>
      <w:r w:rsidRPr="003E3D5D">
        <w:rPr>
          <w:szCs w:val="22"/>
          <w:lang w:val="ru-RU"/>
        </w:rPr>
        <w:t xml:space="preserve">(e) </w:t>
      </w:r>
      <w:r w:rsidRPr="003E3D5D">
        <w:rPr>
          <w:i/>
          <w:iCs/>
          <w:szCs w:val="22"/>
          <w:lang w:val="ru-RU"/>
        </w:rPr>
        <w:t>bis</w:t>
      </w:r>
      <w:r w:rsidRPr="003E3D5D">
        <w:rPr>
          <w:szCs w:val="22"/>
          <w:lang w:val="ru-RU"/>
        </w:rPr>
        <w:t xml:space="preserve"> </w:t>
      </w:r>
      <w:r w:rsidR="00C96822" w:rsidRPr="003E3D5D">
        <w:rPr>
          <w:lang w:val="ru-RU"/>
        </w:rPr>
        <w:t xml:space="preserve">[[в связи с вышеупомянутым глобальным подведением итогов поощрение Сторон проводить периодический обзор] [Стороны [должны] [призываются] [могут на добровольной </w:t>
      </w:r>
      <w:r w:rsidR="00C96822" w:rsidRPr="003E3D5D">
        <w:rPr>
          <w:lang w:val="ru-RU"/>
        </w:rPr>
        <w:lastRenderedPageBreak/>
        <w:t>основе] [проводить обзор [своих НСПДСБ ] и] постепенное [обновление] [расширение] [своих национальных задач и[/или]] [степень амбициозности] осуществления [на национальном уровне] [по мере необходимости, в целях содействия достижению глобальных целей и выполнению задач] [на основании выводов глобального анализа состояния биоразнообразия], сообразно обстоятельствам;]</w:t>
      </w:r>
    </w:p>
    <w:p w14:paraId="2DBC92BE" w14:textId="77777777" w:rsidR="00554219" w:rsidRPr="003E3D5D" w:rsidRDefault="00554219" w:rsidP="00554219">
      <w:pPr>
        <w:pStyle w:val="ListParagraph"/>
        <w:spacing w:before="120" w:after="120"/>
        <w:ind w:left="0" w:firstLine="839"/>
        <w:contextualSpacing w:val="0"/>
        <w:rPr>
          <w:lang w:val="ru-RU"/>
        </w:rPr>
      </w:pPr>
      <w:r w:rsidRPr="003E3D5D">
        <w:rPr>
          <w:lang w:val="ru-RU"/>
        </w:rPr>
        <w:t xml:space="preserve">(e) </w:t>
      </w:r>
      <w:r w:rsidRPr="003E3D5D">
        <w:rPr>
          <w:i/>
          <w:iCs/>
          <w:lang w:val="ru-RU"/>
        </w:rPr>
        <w:t>bis alt</w:t>
      </w:r>
      <w:r w:rsidRPr="003E3D5D">
        <w:rPr>
          <w:lang w:val="ru-RU"/>
        </w:rPr>
        <w:t xml:space="preserve">. </w:t>
      </w:r>
      <w:r w:rsidR="00C96822" w:rsidRPr="003E3D5D">
        <w:rPr>
          <w:lang w:val="ru-RU"/>
        </w:rPr>
        <w:t>[изучение Сторонами необходимости принятия адекватных и соразмерных мер в свете результатов среднесрочного обзора осуществления;]</w:t>
      </w:r>
    </w:p>
    <w:p w14:paraId="2DBC92BF" w14:textId="77777777" w:rsidR="00554219" w:rsidRPr="003E3D5D" w:rsidRDefault="00C96822" w:rsidP="00554219">
      <w:pPr>
        <w:pStyle w:val="ListParagraph"/>
        <w:numPr>
          <w:ilvl w:val="0"/>
          <w:numId w:val="12"/>
        </w:numPr>
        <w:tabs>
          <w:tab w:val="left" w:pos="0"/>
        </w:tabs>
        <w:spacing w:before="120" w:after="120"/>
        <w:ind w:left="0" w:firstLine="839"/>
        <w:contextualSpacing w:val="0"/>
        <w:rPr>
          <w:lang w:val="ru-RU"/>
        </w:rPr>
      </w:pPr>
      <w:r w:rsidRPr="003E3D5D">
        <w:rPr>
          <w:lang w:val="ru-RU"/>
        </w:rPr>
        <w:t>в ходе каждого совещания Конференции Сторон проведение обзора результатов [и выявление пробелов] осуществления глобальной рамочной программы в области биоразнообразия на период после 2020 года[, [включая выявление пробелов в] [и обеспечения] [национальных и международных] средств осуществления [из всех источников], [а также ресурсов, [препятствий,] потребностей в области потенциала и технологий]] и в случае необходимости вынесение рекомендации в отношении дальнейших действий</w:t>
      </w:r>
      <w:r w:rsidR="00554219" w:rsidRPr="003E3D5D">
        <w:rPr>
          <w:lang w:val="ru-RU"/>
        </w:rPr>
        <w:t xml:space="preserve">.  </w:t>
      </w:r>
    </w:p>
    <w:bookmarkEnd w:id="3"/>
    <w:p w14:paraId="2DBC92C0" w14:textId="77777777" w:rsidR="00C96822" w:rsidRPr="003E3D5D" w:rsidRDefault="00C96822" w:rsidP="00C96822">
      <w:pPr>
        <w:spacing w:before="120" w:after="120"/>
        <w:rPr>
          <w:lang w:val="ru-RU"/>
        </w:rPr>
      </w:pPr>
      <w:r w:rsidRPr="003E3D5D">
        <w:rPr>
          <w:lang w:val="ru-RU"/>
        </w:rPr>
        <w:t>[38 alt. Успешное осуществление рамочной программы требует ответственности и прозрачности, которые будут обеспечиваться эффективными механизмами планирования, мониторинга, отчетности и обзора в рамках синхронизированной и циклической системы. Это включает следующие элементы:</w:t>
      </w:r>
    </w:p>
    <w:p w14:paraId="2DBC92C1" w14:textId="77777777" w:rsidR="00C96822" w:rsidRPr="003E3D5D" w:rsidRDefault="00C96822" w:rsidP="00C96822">
      <w:pPr>
        <w:tabs>
          <w:tab w:val="left" w:pos="720"/>
        </w:tabs>
        <w:spacing w:before="120" w:after="120"/>
        <w:ind w:firstLine="709"/>
        <w:rPr>
          <w:szCs w:val="22"/>
          <w:lang w:val="ru-RU"/>
        </w:rPr>
      </w:pPr>
      <w:r w:rsidRPr="003E3D5D">
        <w:rPr>
          <w:lang w:val="ru-RU"/>
        </w:rPr>
        <w:t>(a)</w:t>
      </w:r>
      <w:r w:rsidRPr="003E3D5D">
        <w:rPr>
          <w:lang w:val="ru-RU"/>
        </w:rPr>
        <w:tab/>
        <w:t xml:space="preserve">национальные стратегии и планы действий по сохранению биоразнообразия (НСПДСБ) в качестве основного инструмента осуществления, согласованные с глобальной рамочной программой в области биоразнообразия на период после 2020 года, которые должны быть пересмотрены, обновлены и представлены в соответствующие сроки до [16-го совещания Конференции Сторон] в стандартном формате, разработанном в решении 15/--. Сторонам рекомендуется пересмотреть и постепенно расширять масштабы своих национальных задач и осуществления, сообразно обстоятельствам; </w:t>
      </w:r>
    </w:p>
    <w:p w14:paraId="2DBC92C2" w14:textId="77777777" w:rsidR="00C96822" w:rsidRPr="003E3D5D" w:rsidRDefault="00C96822" w:rsidP="00C96822">
      <w:pPr>
        <w:tabs>
          <w:tab w:val="left" w:pos="720"/>
        </w:tabs>
        <w:spacing w:before="120" w:after="120"/>
        <w:ind w:firstLine="709"/>
        <w:rPr>
          <w:szCs w:val="22"/>
          <w:lang w:val="ru-RU"/>
        </w:rPr>
      </w:pPr>
      <w:r w:rsidRPr="003E3D5D">
        <w:rPr>
          <w:lang w:val="ru-RU"/>
        </w:rPr>
        <w:t>(b)</w:t>
      </w:r>
      <w:r w:rsidRPr="003E3D5D">
        <w:rPr>
          <w:lang w:val="ru-RU"/>
        </w:rPr>
        <w:tab/>
        <w:t xml:space="preserve">национальные доклады, представляемые в [2025 и 2029 годах], включая основные индикаторы, принятые в решении 15/--, а также другие индикаторы; </w:t>
      </w:r>
    </w:p>
    <w:p w14:paraId="2DBC92C3" w14:textId="77777777" w:rsidR="00C96822" w:rsidRPr="003E3D5D" w:rsidRDefault="00C96822" w:rsidP="00C96822">
      <w:pPr>
        <w:tabs>
          <w:tab w:val="left" w:pos="720"/>
        </w:tabs>
        <w:spacing w:before="120" w:after="120"/>
        <w:ind w:firstLine="709"/>
        <w:rPr>
          <w:szCs w:val="22"/>
          <w:lang w:val="ru-RU"/>
        </w:rPr>
      </w:pPr>
      <w:r w:rsidRPr="003E3D5D">
        <w:rPr>
          <w:lang w:val="ru-RU"/>
        </w:rPr>
        <w:t>(c)</w:t>
      </w:r>
      <w:r w:rsidRPr="003E3D5D">
        <w:rPr>
          <w:lang w:val="ru-RU"/>
        </w:rPr>
        <w:tab/>
        <w:t>стимулирующий, не носящий наказательный характер и уважительный обмен извлеченными на коллективном уровне уроками и передовым опытом, трудностями и решениями в рамках добровольного коллегиального обзора и форума открытого состава для проведения страновых обзоров при недопущении возложения чрезмерного бремени на Стороны;</w:t>
      </w:r>
    </w:p>
    <w:p w14:paraId="2DBC92C4" w14:textId="77777777" w:rsidR="00C96822" w:rsidRPr="003E3D5D" w:rsidRDefault="00C96822" w:rsidP="00C96822">
      <w:pPr>
        <w:tabs>
          <w:tab w:val="left" w:pos="720"/>
        </w:tabs>
        <w:spacing w:before="120" w:after="120"/>
        <w:ind w:firstLine="709"/>
        <w:rPr>
          <w:szCs w:val="22"/>
          <w:lang w:val="ru-RU"/>
        </w:rPr>
      </w:pPr>
      <w:r w:rsidRPr="003E3D5D">
        <w:rPr>
          <w:lang w:val="ru-RU"/>
        </w:rPr>
        <w:t>(d)</w:t>
      </w:r>
      <w:r w:rsidRPr="003E3D5D">
        <w:rPr>
          <w:lang w:val="ru-RU"/>
        </w:rPr>
        <w:tab/>
        <w:t>поощрение субъектов, не являющихся Сторонами, к сотрудничеству со Сторонами и внесению вклада в рамках своих обязательств, согласованных с ГПБ;</w:t>
      </w:r>
    </w:p>
    <w:p w14:paraId="2DBC92C5" w14:textId="77777777" w:rsidR="00C96822" w:rsidRPr="003E3D5D" w:rsidRDefault="00C96822" w:rsidP="00C96822">
      <w:pPr>
        <w:tabs>
          <w:tab w:val="left" w:pos="720"/>
        </w:tabs>
        <w:spacing w:before="120" w:after="120"/>
        <w:ind w:firstLine="709"/>
        <w:rPr>
          <w:szCs w:val="22"/>
          <w:lang w:val="ru-RU"/>
        </w:rPr>
      </w:pPr>
      <w:r w:rsidRPr="003E3D5D">
        <w:rPr>
          <w:lang w:val="ru-RU"/>
        </w:rPr>
        <w:t>(e)</w:t>
      </w:r>
      <w:r w:rsidRPr="003E3D5D">
        <w:rPr>
          <w:lang w:val="ru-RU"/>
        </w:rPr>
        <w:tab/>
        <w:t>[[проведение [на 16-м и 18-м совещаниях Конференции Сторон] глобального анализа коллективных амбици</w:t>
      </w:r>
      <w:r w:rsidR="007810E3" w:rsidRPr="003E3D5D">
        <w:rPr>
          <w:lang w:val="ru-RU"/>
        </w:rPr>
        <w:t>озных усилий</w:t>
      </w:r>
      <w:r w:rsidRPr="003E3D5D">
        <w:rPr>
          <w:lang w:val="ru-RU"/>
        </w:rPr>
        <w:t xml:space="preserve"> и глобального [подведения итогов]/обзора осуществления ГПБ [на 17-м и 19-м совещаниях Конференции Сторон;] на основе совокупного анализа информации из НСПДСБ, национальных докладов и других соответствующих источников данных, в том числе субъектов, не являющихся Сторонами;</w:t>
      </w:r>
    </w:p>
    <w:p w14:paraId="2DBC92C6" w14:textId="77777777" w:rsidR="00C96822" w:rsidRPr="003E3D5D" w:rsidRDefault="00C96822" w:rsidP="00C96822">
      <w:pPr>
        <w:tabs>
          <w:tab w:val="left" w:pos="720"/>
        </w:tabs>
        <w:spacing w:before="120" w:after="120"/>
        <w:ind w:firstLine="709"/>
        <w:rPr>
          <w:lang w:val="ru-RU"/>
        </w:rPr>
      </w:pPr>
      <w:r w:rsidRPr="003E3D5D">
        <w:rPr>
          <w:lang w:val="ru-RU"/>
        </w:rPr>
        <w:t>(f)</w:t>
      </w:r>
      <w:r w:rsidRPr="003E3D5D">
        <w:rPr>
          <w:lang w:val="ru-RU"/>
        </w:rPr>
        <w:tab/>
        <w:t>в ходе каждого совещания Конференции Сторон проведение обзора результатов осуществления глобальной рамочной программы в области биоразнообразия на период после 2020 года, включая выявление пробелов в обеспечении средств осуществления, и в случае необходимости вынесение рекомендации в отношении дальнейших действий.]</w:t>
      </w:r>
    </w:p>
    <w:p w14:paraId="2DBC92C7" w14:textId="77777777" w:rsidR="00C96822" w:rsidRPr="003E3D5D" w:rsidRDefault="00C96822" w:rsidP="00B231AC">
      <w:pPr>
        <w:pStyle w:val="Para1"/>
        <w:tabs>
          <w:tab w:val="clear" w:pos="360"/>
          <w:tab w:val="num" w:pos="630"/>
        </w:tabs>
        <w:rPr>
          <w:lang w:val="ru-RU"/>
        </w:rPr>
      </w:pPr>
      <w:r w:rsidRPr="003E3D5D">
        <w:rPr>
          <w:lang w:val="ru-RU"/>
        </w:rPr>
        <w:t xml:space="preserve">[Механизм осуществления будет применяться стимулирующим, неинтрузивным, ненаказательным способом при уважении национального суверенитета и при недопущении возложения чрезмерного бремени на Стороны. [Он будет учитывать принцип общей, но дифференцированной ответственности между Сторонами, являющимися развитыми и развивающимися странами, и обеспечивать Сторонам, являющимся развивающимися странами, гибкость в осуществлении, степень которой будет определяться на их усмотрение]]. </w:t>
      </w:r>
    </w:p>
    <w:p w14:paraId="2DBC92C8" w14:textId="77777777" w:rsidR="00C96822" w:rsidRPr="003E3D5D" w:rsidRDefault="00C96822" w:rsidP="00B231AC">
      <w:pPr>
        <w:pStyle w:val="Para1"/>
        <w:tabs>
          <w:tab w:val="clear" w:pos="360"/>
          <w:tab w:val="num" w:pos="630"/>
        </w:tabs>
        <w:rPr>
          <w:lang w:val="ru-RU"/>
        </w:rPr>
      </w:pPr>
      <w:r w:rsidRPr="003E3D5D">
        <w:rPr>
          <w:lang w:val="ru-RU"/>
        </w:rPr>
        <w:lastRenderedPageBreak/>
        <w:t>Эти механизмы, в соответствующих случаях, согласовываются с процессами планирования, мониторинга, отчетности и обзора в рамках Картахенского и Нагойского протоколов, других соответствующих многосторонних конвенций и Повестки дня в области устойчивого развития на период до 2030 года, а также Плана действий по обеспечению гендерного равенства.</w:t>
      </w:r>
      <w:r w:rsidRPr="003E3D5D">
        <w:rPr>
          <w:i/>
          <w:iCs/>
          <w:color w:val="FF0000"/>
          <w:lang w:val="ru-RU"/>
        </w:rPr>
        <w:t xml:space="preserve"> </w:t>
      </w:r>
    </w:p>
    <w:p w14:paraId="2DBC92C9" w14:textId="77777777" w:rsidR="00C96822" w:rsidRPr="003E3D5D" w:rsidRDefault="00C96822" w:rsidP="00B231AC">
      <w:pPr>
        <w:pStyle w:val="Para1"/>
        <w:tabs>
          <w:tab w:val="clear" w:pos="360"/>
          <w:tab w:val="num" w:pos="630"/>
        </w:tabs>
        <w:rPr>
          <w:lang w:val="ru-RU"/>
        </w:rPr>
      </w:pPr>
      <w:bookmarkStart w:id="4" w:name="_Hlk106703791"/>
      <w:r w:rsidRPr="003E3D5D">
        <w:rPr>
          <w:lang w:val="ru-RU"/>
        </w:rPr>
        <w:t>Эти механизмы будут использовать практичный, простой для понимания и адаптируемый механизм мониторинга, состоящий из набора основных индикаторов, а также компонентных, дополнительных и других индикаторов, которые могут быть использованы для отслеживания результатов достижения глобальных целей и выполнения задач на период после 2020 года на национальном и глобальном уровнях.</w:t>
      </w:r>
      <w:r w:rsidRPr="003E3D5D">
        <w:rPr>
          <w:rStyle w:val="normaltextrun"/>
          <w:color w:val="000000"/>
          <w:shd w:val="clear" w:color="auto" w:fill="FFFFFF"/>
          <w:lang w:val="ru-RU"/>
        </w:rPr>
        <w:t xml:space="preserve"> </w:t>
      </w:r>
      <w:bookmarkEnd w:id="4"/>
    </w:p>
    <w:p w14:paraId="2DBC92CA" w14:textId="77777777" w:rsidR="00554219" w:rsidRPr="003E3D5D" w:rsidRDefault="00C96822" w:rsidP="00B231AC">
      <w:pPr>
        <w:pStyle w:val="Para1"/>
        <w:tabs>
          <w:tab w:val="clear" w:pos="360"/>
          <w:tab w:val="num" w:pos="630"/>
        </w:tabs>
        <w:rPr>
          <w:lang w:val="ru-RU"/>
        </w:rPr>
      </w:pPr>
      <w:r w:rsidRPr="003E3D5D">
        <w:rPr>
          <w:lang w:val="ru-RU"/>
        </w:rPr>
        <w:t>Сторонам будет предоставляться поддержка в плане развития потенциала, технологий и ресурсов, создающая условия для применения этих механизмов обеспечения ответственности и прозрачности на основе принципов, изложенных в [B.bis] [от всех Сторон в соответствии со статьей 20 Конвенции, включая ответственность и прозрачность в отношении поддержки, предоставляемой Сторонам из числа развивающихся стран].</w:t>
      </w:r>
    </w:p>
    <w:p w14:paraId="2DBC92CB" w14:textId="77777777" w:rsidR="00554219" w:rsidRPr="003E3D5D" w:rsidRDefault="000A30B8" w:rsidP="00554219">
      <w:pPr>
        <w:pStyle w:val="Heading2"/>
        <w:suppressLineNumbers/>
        <w:tabs>
          <w:tab w:val="clear" w:pos="720"/>
          <w:tab w:val="left" w:pos="426"/>
        </w:tabs>
        <w:suppressAutoHyphens/>
        <w:ind w:left="360"/>
        <w:rPr>
          <w:kern w:val="22"/>
          <w:szCs w:val="22"/>
          <w:lang w:val="ru-RU"/>
        </w:rPr>
      </w:pPr>
      <w:r w:rsidRPr="003E3D5D">
        <w:rPr>
          <w:szCs w:val="22"/>
          <w:lang w:val="ru-RU"/>
        </w:rPr>
        <w:t>Раздел</w:t>
      </w:r>
      <w:r w:rsidR="00554219" w:rsidRPr="003E3D5D">
        <w:rPr>
          <w:szCs w:val="22"/>
          <w:lang w:val="ru-RU"/>
        </w:rPr>
        <w:t xml:space="preserve"> K.</w:t>
      </w:r>
      <w:r w:rsidR="00554219" w:rsidRPr="003E3D5D">
        <w:rPr>
          <w:szCs w:val="22"/>
          <w:lang w:val="ru-RU"/>
        </w:rPr>
        <w:tab/>
        <w:t xml:space="preserve"> </w:t>
      </w:r>
      <w:r w:rsidR="00A3633C" w:rsidRPr="003E3D5D">
        <w:rPr>
          <w:szCs w:val="18"/>
          <w:lang w:val="ru-RU"/>
        </w:rPr>
        <w:t xml:space="preserve">Коммуникация, </w:t>
      </w:r>
      <w:r w:rsidR="00D10D58">
        <w:rPr>
          <w:szCs w:val="18"/>
          <w:lang w:val="ru-RU"/>
        </w:rPr>
        <w:t>просвещение</w:t>
      </w:r>
      <w:r w:rsidR="00A3633C" w:rsidRPr="003E3D5D">
        <w:rPr>
          <w:szCs w:val="18"/>
          <w:lang w:val="ru-RU"/>
        </w:rPr>
        <w:t xml:space="preserve">, повышение уровня осведомленности и </w:t>
      </w:r>
      <w:r w:rsidR="003E3D5D">
        <w:rPr>
          <w:szCs w:val="18"/>
          <w:lang w:val="ru-RU"/>
        </w:rPr>
        <w:t>принятие</w:t>
      </w:r>
      <w:r w:rsidR="00A3633C" w:rsidRPr="003E3D5D">
        <w:rPr>
          <w:kern w:val="22"/>
          <w:szCs w:val="22"/>
          <w:lang w:val="ru-RU"/>
        </w:rPr>
        <w:t xml:space="preserve"> </w:t>
      </w:r>
    </w:p>
    <w:p w14:paraId="2DBC92CC" w14:textId="77777777" w:rsidR="009251FE" w:rsidRPr="003E3D5D" w:rsidRDefault="009251FE" w:rsidP="009251FE">
      <w:pPr>
        <w:keepNext/>
        <w:rPr>
          <w:i/>
          <w:szCs w:val="22"/>
          <w:lang w:val="ru-RU"/>
        </w:rPr>
      </w:pPr>
      <w:r w:rsidRPr="003E3D5D">
        <w:rPr>
          <w:i/>
          <w:szCs w:val="22"/>
          <w:lang w:val="ru-RU"/>
        </w:rPr>
        <w:t>Примечание: данный текст основан на первом чтении, но не был согласован в ходе заседания контактной группы</w:t>
      </w:r>
    </w:p>
    <w:p w14:paraId="2DBC92CD" w14:textId="77777777" w:rsidR="000A30B8" w:rsidRPr="003E3D5D" w:rsidRDefault="000A30B8" w:rsidP="009251FE">
      <w:pPr>
        <w:pStyle w:val="Para1"/>
        <w:tabs>
          <w:tab w:val="clear" w:pos="360"/>
        </w:tabs>
        <w:rPr>
          <w:lang w:val="ru-RU"/>
        </w:rPr>
      </w:pPr>
      <w:r w:rsidRPr="003E3D5D">
        <w:rPr>
          <w:lang w:val="ru-RU"/>
        </w:rPr>
        <w:t xml:space="preserve">[Более эффективная коммуникация, </w:t>
      </w:r>
      <w:r w:rsidR="00D10D58">
        <w:rPr>
          <w:lang w:val="ru-RU"/>
        </w:rPr>
        <w:t>просвещение</w:t>
      </w:r>
      <w:r w:rsidRPr="003E3D5D">
        <w:rPr>
          <w:lang w:val="ru-RU"/>
        </w:rPr>
        <w:t>, повышение уровня осведомленности о биоразнообразии и восприятие рамочной программы заинтересованными сторонами имеют важнейшее значение для ее эффективного осуществления и изменения моделей поведения, поддержки устойчивого образа жизни и институционализации ценностей биоразнообразия, в том числе посредством:</w:t>
      </w:r>
    </w:p>
    <w:p w14:paraId="2DBC92CE" w14:textId="77777777" w:rsidR="00AD78A9" w:rsidRPr="003E3D5D" w:rsidRDefault="00AD78A9"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 xml:space="preserve">повышения уровня осведомленности, понимания и признания </w:t>
      </w:r>
      <w:r w:rsidR="008B5240" w:rsidRPr="003E3D5D">
        <w:rPr>
          <w:lang w:val="ru-RU"/>
        </w:rPr>
        <w:t>систем знаний</w:t>
      </w:r>
      <w:r w:rsidR="008B5240" w:rsidRPr="003E3D5D">
        <w:rPr>
          <w:kern w:val="22"/>
          <w:lang w:val="ru-RU"/>
        </w:rPr>
        <w:t xml:space="preserve">, </w:t>
      </w:r>
      <w:r w:rsidRPr="003E3D5D">
        <w:rPr>
          <w:kern w:val="22"/>
          <w:lang w:val="ru-RU"/>
        </w:rPr>
        <w:t>различных</w:t>
      </w:r>
      <w:r w:rsidRPr="003E3D5D">
        <w:rPr>
          <w:lang w:val="ru-RU"/>
        </w:rPr>
        <w:t xml:space="preserve"> ценностей биоразнообразия и экосистемных услуг, включая связанные с ними </w:t>
      </w:r>
      <w:r w:rsidRPr="003E3D5D">
        <w:rPr>
          <w:kern w:val="22"/>
          <w:szCs w:val="22"/>
          <w:lang w:val="ru-RU"/>
        </w:rPr>
        <w:t>традиционные</w:t>
      </w:r>
      <w:r w:rsidRPr="003E3D5D">
        <w:rPr>
          <w:lang w:val="ru-RU"/>
        </w:rPr>
        <w:t xml:space="preserve"> знания, подходы и мировоззрение коренных народов и местных общин, обеспечивая </w:t>
      </w:r>
      <w:r w:rsidRPr="003E3D5D">
        <w:rPr>
          <w:kern w:val="22"/>
          <w:lang w:val="ru-RU"/>
        </w:rPr>
        <w:t>при</w:t>
      </w:r>
      <w:r w:rsidRPr="003E3D5D">
        <w:rPr>
          <w:lang w:val="ru-RU"/>
        </w:rPr>
        <w:t xml:space="preserve"> этом их свободное, предварительное и о</w:t>
      </w:r>
      <w:r w:rsidR="008B5240" w:rsidRPr="003E3D5D">
        <w:rPr>
          <w:lang w:val="ru-RU"/>
        </w:rPr>
        <w:t>боснова</w:t>
      </w:r>
      <w:r w:rsidRPr="003E3D5D">
        <w:rPr>
          <w:lang w:val="ru-RU"/>
        </w:rPr>
        <w:t>нное согласие, а также вклад биоразнообразия в устойчивое развитие;</w:t>
      </w:r>
    </w:p>
    <w:p w14:paraId="2DBC92CF" w14:textId="77777777" w:rsidR="007B31DA" w:rsidRPr="003E3D5D" w:rsidRDefault="003E3D5D" w:rsidP="0033125B">
      <w:pPr>
        <w:pStyle w:val="Para1"/>
        <w:numPr>
          <w:ilvl w:val="0"/>
          <w:numId w:val="30"/>
        </w:numPr>
        <w:suppressLineNumbers/>
        <w:shd w:val="clear" w:color="auto" w:fill="FFFFFF" w:themeFill="background1"/>
        <w:suppressAutoHyphens/>
        <w:ind w:left="0" w:firstLine="709"/>
        <w:rPr>
          <w:lang w:val="ru-RU"/>
        </w:rPr>
      </w:pPr>
      <w:r>
        <w:rPr>
          <w:lang w:val="ru-RU"/>
        </w:rPr>
        <w:t>п</w:t>
      </w:r>
      <w:r w:rsidRPr="007B31DA">
        <w:rPr>
          <w:lang w:val="ru-RU"/>
        </w:rPr>
        <w:t>овышени</w:t>
      </w:r>
      <w:r>
        <w:rPr>
          <w:lang w:val="ru-RU"/>
        </w:rPr>
        <w:t>я</w:t>
      </w:r>
      <w:r w:rsidRPr="007B31DA">
        <w:rPr>
          <w:lang w:val="ru-RU"/>
        </w:rPr>
        <w:t xml:space="preserve"> уровня осведомленности о важности устойчивого использования биоразнообразия и </w:t>
      </w:r>
      <w:r w:rsidRPr="0081427B">
        <w:rPr>
          <w:lang w:val="ru-RU"/>
        </w:rPr>
        <w:t>совместно</w:t>
      </w:r>
      <w:r>
        <w:rPr>
          <w:lang w:val="ru-RU"/>
        </w:rPr>
        <w:t>го</w:t>
      </w:r>
      <w:r w:rsidRPr="0081427B">
        <w:rPr>
          <w:lang w:val="ru-RU"/>
        </w:rPr>
        <w:t xml:space="preserve"> использовани</w:t>
      </w:r>
      <w:r>
        <w:rPr>
          <w:lang w:val="ru-RU"/>
        </w:rPr>
        <w:t>я</w:t>
      </w:r>
      <w:r w:rsidRPr="0081427B">
        <w:rPr>
          <w:lang w:val="ru-RU"/>
        </w:rPr>
        <w:t xml:space="preserve"> на справедливой и равной основе выгод от применения генетических ресурсов</w:t>
      </w:r>
      <w:r w:rsidRPr="0081427B" w:rsidDel="0081427B">
        <w:rPr>
          <w:lang w:val="ru-RU"/>
        </w:rPr>
        <w:t xml:space="preserve"> </w:t>
      </w:r>
      <w:r>
        <w:rPr>
          <w:lang w:val="ru-RU"/>
        </w:rPr>
        <w:t>для содействия</w:t>
      </w:r>
      <w:r w:rsidRPr="007B31DA">
        <w:rPr>
          <w:lang w:val="ru-RU"/>
        </w:rPr>
        <w:t xml:space="preserve"> усили</w:t>
      </w:r>
      <w:r>
        <w:rPr>
          <w:lang w:val="ru-RU"/>
        </w:rPr>
        <w:t>ям</w:t>
      </w:r>
      <w:r w:rsidRPr="007B31DA">
        <w:rPr>
          <w:lang w:val="ru-RU"/>
        </w:rPr>
        <w:t xml:space="preserve"> по искоренению </w:t>
      </w:r>
      <w:r>
        <w:rPr>
          <w:lang w:val="ru-RU"/>
        </w:rPr>
        <w:t>нищеты</w:t>
      </w:r>
      <w:r w:rsidRPr="007B31DA">
        <w:rPr>
          <w:lang w:val="ru-RU"/>
        </w:rPr>
        <w:t xml:space="preserve"> и </w:t>
      </w:r>
      <w:r>
        <w:rPr>
          <w:lang w:val="ru-RU"/>
        </w:rPr>
        <w:t xml:space="preserve">реализации </w:t>
      </w:r>
      <w:r w:rsidRPr="007B31DA">
        <w:rPr>
          <w:lang w:val="ru-RU"/>
        </w:rPr>
        <w:t xml:space="preserve">национальных стратегий </w:t>
      </w:r>
      <w:r>
        <w:rPr>
          <w:lang w:val="ru-RU"/>
        </w:rPr>
        <w:t xml:space="preserve">в области </w:t>
      </w:r>
      <w:r w:rsidRPr="007B31DA">
        <w:rPr>
          <w:lang w:val="ru-RU"/>
        </w:rPr>
        <w:t>устойчивого развития</w:t>
      </w:r>
      <w:r w:rsidR="000C68A5" w:rsidRPr="003E3D5D">
        <w:rPr>
          <w:lang w:val="ru-RU"/>
        </w:rPr>
        <w:t>;</w:t>
      </w:r>
    </w:p>
    <w:p w14:paraId="2DBC92D0" w14:textId="77777777" w:rsidR="007B31DA" w:rsidRPr="003E3D5D" w:rsidRDefault="007B31DA"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 xml:space="preserve">повышения уровня осведомленности всех субъектов деятельности о необходимости принятия срочных мер по осуществлению рамочной программы и создания возможностей для их активного участия в осуществлении и мониторинге прогресса в </w:t>
      </w:r>
      <w:r w:rsidR="00A54B84" w:rsidRPr="003E3D5D">
        <w:rPr>
          <w:lang w:val="ru-RU"/>
        </w:rPr>
        <w:t>реализации</w:t>
      </w:r>
      <w:r w:rsidRPr="003E3D5D">
        <w:rPr>
          <w:lang w:val="ru-RU"/>
        </w:rPr>
        <w:t xml:space="preserve"> ее целей и задач</w:t>
      </w:r>
      <w:r w:rsidR="000C68A5" w:rsidRPr="003E3D5D">
        <w:rPr>
          <w:lang w:val="ru-RU"/>
        </w:rPr>
        <w:t>;</w:t>
      </w:r>
    </w:p>
    <w:p w14:paraId="2DBC92D1" w14:textId="77777777" w:rsidR="000C68A5" w:rsidRPr="003E3D5D" w:rsidRDefault="000C68A5"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адаптации используемого языка, уровня сложности и тематического содержания с учетом конкретных групп заинтересованных сторон, в том числе путем разработки материалов, которые могут быть переведены на языки коренных народов;</w:t>
      </w:r>
    </w:p>
    <w:p w14:paraId="2DBC92D2" w14:textId="77777777" w:rsidR="000C68A5" w:rsidRPr="003E3D5D" w:rsidRDefault="000C68A5"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 xml:space="preserve">популяризации или разработки платформ, партнерств и повесток дня, в том числе с участием средств информации, гражданского общества и образовательных учреждений для обмена информацией об успехах, извлеченных уроках и опыте, а также для обеспечения адаптивного обучения </w:t>
      </w:r>
      <w:r w:rsidR="00EE6D6A" w:rsidRPr="003E3D5D">
        <w:rPr>
          <w:lang w:val="ru-RU"/>
        </w:rPr>
        <w:t xml:space="preserve">и участия в </w:t>
      </w:r>
      <w:r w:rsidRPr="003E3D5D">
        <w:rPr>
          <w:lang w:val="ru-RU"/>
        </w:rPr>
        <w:t>деятельности в интересах биоразнообразия;</w:t>
      </w:r>
    </w:p>
    <w:p w14:paraId="2DBC92D3" w14:textId="77777777" w:rsidR="00EE6D6A" w:rsidRPr="003E3D5D" w:rsidRDefault="00EE6D6A"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включения преобразующего обучения по тематике биоразнообразия в официальные, неофициальные и внешкольные образовательные программы</w:t>
      </w:r>
      <w:r w:rsidR="00813FFC" w:rsidRPr="003E3D5D">
        <w:rPr>
          <w:lang w:val="ru-RU"/>
        </w:rPr>
        <w:t xml:space="preserve">, </w:t>
      </w:r>
      <w:r w:rsidRPr="003E3D5D">
        <w:rPr>
          <w:lang w:val="ru-RU"/>
        </w:rPr>
        <w:t>популяризации ценностей и моделей поведения, соответствующих концепции жизни в гармонии с природой</w:t>
      </w:r>
      <w:r w:rsidR="00813FFC" w:rsidRPr="003E3D5D">
        <w:rPr>
          <w:lang w:val="ru-RU"/>
        </w:rPr>
        <w:t>;</w:t>
      </w:r>
    </w:p>
    <w:p w14:paraId="2DBC92D4" w14:textId="77777777" w:rsidR="00EE6D6A" w:rsidRPr="003E3D5D" w:rsidRDefault="00813FFC" w:rsidP="0033125B">
      <w:pPr>
        <w:pStyle w:val="Para1"/>
        <w:numPr>
          <w:ilvl w:val="0"/>
          <w:numId w:val="30"/>
        </w:numPr>
        <w:suppressLineNumbers/>
        <w:shd w:val="clear" w:color="auto" w:fill="FFFFFF" w:themeFill="background1"/>
        <w:suppressAutoHyphens/>
        <w:ind w:left="0" w:firstLine="709"/>
        <w:rPr>
          <w:lang w:val="ru-RU"/>
        </w:rPr>
      </w:pPr>
      <w:r w:rsidRPr="003E3D5D">
        <w:rPr>
          <w:lang w:val="ru-RU"/>
        </w:rPr>
        <w:t xml:space="preserve">повышения уровня осведомленности о важнейшей роли науки, технологий и инноваций для укрепления научно-технического потенциала в области мониторинга </w:t>
      </w:r>
      <w:r w:rsidRPr="003E3D5D">
        <w:rPr>
          <w:lang w:val="ru-RU"/>
        </w:rPr>
        <w:lastRenderedPageBreak/>
        <w:t xml:space="preserve">биоразнообразия, устранения пробелов в знаниях и разработки инновационных решений для </w:t>
      </w:r>
      <w:r w:rsidR="00C01CFA">
        <w:rPr>
          <w:lang w:val="ru-RU"/>
        </w:rPr>
        <w:t>более эффективного</w:t>
      </w:r>
      <w:r w:rsidR="00C01CFA" w:rsidRPr="001C2646">
        <w:rPr>
          <w:lang w:val="ru-RU"/>
        </w:rPr>
        <w:t xml:space="preserve"> </w:t>
      </w:r>
      <w:r w:rsidRPr="003E3D5D">
        <w:rPr>
          <w:lang w:val="ru-RU"/>
        </w:rPr>
        <w:t>сохранения и устойчивого использования биоразнообразия.</w:t>
      </w:r>
      <w:r w:rsidR="00EE6D6A" w:rsidRPr="003E3D5D">
        <w:rPr>
          <w:lang w:val="ru-RU"/>
        </w:rPr>
        <w:t>]</w:t>
      </w:r>
    </w:p>
    <w:p w14:paraId="2DBC92D5" w14:textId="77777777" w:rsidR="00554219" w:rsidRPr="003E3D5D" w:rsidRDefault="00554219" w:rsidP="00554219">
      <w:pPr>
        <w:jc w:val="center"/>
        <w:rPr>
          <w:lang w:val="ru-RU"/>
        </w:rPr>
      </w:pPr>
      <w:r w:rsidRPr="003E3D5D">
        <w:rPr>
          <w:lang w:val="ru-RU"/>
        </w:rPr>
        <w:t>__________</w:t>
      </w:r>
    </w:p>
    <w:p w14:paraId="2DBC92D6" w14:textId="77777777" w:rsidR="0077187B" w:rsidRPr="003E3D5D" w:rsidRDefault="0077187B" w:rsidP="003B5508">
      <w:pPr>
        <w:suppressLineNumbers/>
        <w:suppressAutoHyphens/>
        <w:jc w:val="center"/>
        <w:rPr>
          <w:snapToGrid w:val="0"/>
          <w:kern w:val="22"/>
          <w:lang w:val="ru-RU"/>
        </w:rPr>
      </w:pPr>
    </w:p>
    <w:sectPr w:rsidR="0077187B" w:rsidRPr="003E3D5D" w:rsidSect="00FA5583">
      <w:headerReference w:type="even" r:id="rId18"/>
      <w:headerReference w:type="default" r:id="rId19"/>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92E1" w14:textId="77777777" w:rsidR="000E4A18" w:rsidRDefault="000E4A18" w:rsidP="00CF1848">
      <w:r>
        <w:separator/>
      </w:r>
    </w:p>
  </w:endnote>
  <w:endnote w:type="continuationSeparator" w:id="0">
    <w:p w14:paraId="2DBC92E2" w14:textId="77777777" w:rsidR="000E4A18" w:rsidRDefault="000E4A1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92DF" w14:textId="77777777" w:rsidR="000E4A18" w:rsidRDefault="000E4A18" w:rsidP="00CF1848">
      <w:r>
        <w:separator/>
      </w:r>
    </w:p>
  </w:footnote>
  <w:footnote w:type="continuationSeparator" w:id="0">
    <w:p w14:paraId="2DBC92E0" w14:textId="77777777" w:rsidR="000E4A18" w:rsidRDefault="000E4A18" w:rsidP="00CF1848">
      <w:r>
        <w:continuationSeparator/>
      </w:r>
    </w:p>
  </w:footnote>
  <w:footnote w:id="1">
    <w:p w14:paraId="2DBC92E9" w14:textId="77777777" w:rsidR="000E4A18" w:rsidRPr="002873DE" w:rsidRDefault="000E4A18" w:rsidP="0058701B">
      <w:pPr>
        <w:pStyle w:val="FootnoteText"/>
        <w:suppressLineNumbers/>
        <w:suppressAutoHyphens/>
        <w:spacing w:after="0"/>
        <w:ind w:firstLine="0"/>
        <w:jc w:val="left"/>
        <w:rPr>
          <w:lang w:val="ru-RU"/>
        </w:rPr>
      </w:pPr>
      <w:r w:rsidRPr="0073436C">
        <w:rPr>
          <w:rStyle w:val="FootnoteReference"/>
        </w:rPr>
        <w:footnoteRef/>
      </w:r>
      <w:r w:rsidRPr="002873DE">
        <w:rPr>
          <w:lang w:val="ru-RU"/>
        </w:rPr>
        <w:t xml:space="preserve"> </w:t>
      </w:r>
      <w:r w:rsidRPr="003478B5">
        <w:rPr>
          <w:lang w:val="ru-RU"/>
        </w:rPr>
        <w:t xml:space="preserve">В ходе четвертого заседания Рабочей группы открытого состава по </w:t>
      </w:r>
      <w:r>
        <w:rPr>
          <w:lang w:val="ru-RU"/>
        </w:rPr>
        <w:t>подготовке г</w:t>
      </w:r>
      <w:r w:rsidRPr="003478B5">
        <w:rPr>
          <w:lang w:val="ru-RU"/>
        </w:rPr>
        <w:t xml:space="preserve">лобальной рамочной программе </w:t>
      </w:r>
      <w:r>
        <w:rPr>
          <w:lang w:val="ru-RU"/>
        </w:rPr>
        <w:t>в области биоразнообразия</w:t>
      </w:r>
      <w:r w:rsidRPr="003478B5">
        <w:rPr>
          <w:lang w:val="ru-RU"/>
        </w:rPr>
        <w:t xml:space="preserve"> на период после 2020 года было предложено предоставить участникам возможность </w:t>
      </w:r>
      <w:r>
        <w:rPr>
          <w:lang w:val="ru-RU"/>
        </w:rPr>
        <w:t>направить</w:t>
      </w:r>
      <w:r w:rsidRPr="003478B5">
        <w:rPr>
          <w:lang w:val="ru-RU"/>
        </w:rPr>
        <w:t xml:space="preserve"> письменные </w:t>
      </w:r>
      <w:r w:rsidRPr="003478B5">
        <w:rPr>
          <w:kern w:val="18"/>
          <w:szCs w:val="18"/>
          <w:lang w:val="ru-RU"/>
        </w:rPr>
        <w:t>комментарии</w:t>
      </w:r>
      <w:r w:rsidRPr="003478B5">
        <w:rPr>
          <w:lang w:val="ru-RU"/>
        </w:rPr>
        <w:t xml:space="preserve"> по данному проекту решения. В свете этой просьбы Сторонам, другим правительствам и наблюдателям было предложено посредством уведомления 2022-043 представить письменные комментарии к документу CBD/WG2020/4/L2. Полученные комментарии были </w:t>
      </w:r>
      <w:r>
        <w:rPr>
          <w:lang w:val="ru-RU"/>
        </w:rPr>
        <w:t>собраны</w:t>
      </w:r>
      <w:r w:rsidRPr="003478B5">
        <w:rPr>
          <w:lang w:val="ru-RU"/>
        </w:rPr>
        <w:t xml:space="preserve"> и размещены по адресу: </w:t>
      </w:r>
      <w:hyperlink r:id="rId1" w:history="1">
        <w:r w:rsidRPr="007F087F">
          <w:rPr>
            <w:rStyle w:val="Hyperlink"/>
            <w:lang w:val="en-US"/>
          </w:rPr>
          <w:t>https</w:t>
        </w:r>
        <w:r w:rsidRPr="002873DE">
          <w:rPr>
            <w:rStyle w:val="Hyperlink"/>
            <w:lang w:val="ru-RU"/>
          </w:rPr>
          <w:t>://</w:t>
        </w:r>
        <w:r w:rsidRPr="007F087F">
          <w:rPr>
            <w:rStyle w:val="Hyperlink"/>
            <w:lang w:val="en-US"/>
          </w:rPr>
          <w:t>www</w:t>
        </w:r>
        <w:r w:rsidRPr="002873DE">
          <w:rPr>
            <w:rStyle w:val="Hyperlink"/>
            <w:lang w:val="ru-RU"/>
          </w:rPr>
          <w:t>.</w:t>
        </w:r>
        <w:r w:rsidRPr="007F087F">
          <w:rPr>
            <w:rStyle w:val="Hyperlink"/>
            <w:lang w:val="en-US"/>
          </w:rPr>
          <w:t>cbd</w:t>
        </w:r>
        <w:r w:rsidRPr="002873DE">
          <w:rPr>
            <w:rStyle w:val="Hyperlink"/>
            <w:lang w:val="ru-RU"/>
          </w:rPr>
          <w:t>.</w:t>
        </w:r>
        <w:r w:rsidRPr="007F087F">
          <w:rPr>
            <w:rStyle w:val="Hyperlink"/>
            <w:lang w:val="en-US"/>
          </w:rPr>
          <w:t>int</w:t>
        </w:r>
        <w:r w:rsidRPr="002873DE">
          <w:rPr>
            <w:rStyle w:val="Hyperlink"/>
            <w:lang w:val="ru-RU"/>
          </w:rPr>
          <w:t>/</w:t>
        </w:r>
        <w:r w:rsidRPr="007F087F">
          <w:rPr>
            <w:rStyle w:val="Hyperlink"/>
            <w:lang w:val="en-US"/>
          </w:rPr>
          <w:t>conferences</w:t>
        </w:r>
        <w:r w:rsidRPr="002873DE">
          <w:rPr>
            <w:rStyle w:val="Hyperlink"/>
            <w:lang w:val="ru-RU"/>
          </w:rPr>
          <w:t>/</w:t>
        </w:r>
        <w:r w:rsidRPr="007F087F">
          <w:rPr>
            <w:rStyle w:val="Hyperlink"/>
            <w:lang w:val="en-US"/>
          </w:rPr>
          <w:t>post</w:t>
        </w:r>
        <w:r w:rsidRPr="002873DE">
          <w:rPr>
            <w:rStyle w:val="Hyperlink"/>
            <w:lang w:val="ru-RU"/>
          </w:rPr>
          <w:t>2020/</w:t>
        </w:r>
        <w:r w:rsidRPr="007F087F">
          <w:rPr>
            <w:rStyle w:val="Hyperlink"/>
            <w:lang w:val="en-US"/>
          </w:rPr>
          <w:t>submissions</w:t>
        </w:r>
        <w:r w:rsidRPr="002873DE">
          <w:rPr>
            <w:rStyle w:val="Hyperlink"/>
            <w:lang w:val="ru-RU"/>
          </w:rPr>
          <w:t>/2022-043</w:t>
        </w:r>
      </w:hyperlink>
      <w:r w:rsidRPr="002873DE">
        <w:rPr>
          <w:lang w:val="ru-RU"/>
        </w:rPr>
        <w:t xml:space="preserve">. </w:t>
      </w:r>
    </w:p>
  </w:footnote>
  <w:footnote w:id="2">
    <w:p w14:paraId="2DBC92EA" w14:textId="77777777" w:rsidR="000E4A18" w:rsidRPr="00C8619D" w:rsidRDefault="000E4A18" w:rsidP="0039241E">
      <w:pPr>
        <w:pStyle w:val="FootnoteText"/>
        <w:suppressLineNumbers/>
        <w:suppressAutoHyphens/>
        <w:ind w:firstLine="0"/>
        <w:jc w:val="left"/>
        <w:rPr>
          <w:kern w:val="18"/>
          <w:szCs w:val="18"/>
        </w:rPr>
      </w:pPr>
      <w:r w:rsidRPr="00AD02AE">
        <w:rPr>
          <w:rStyle w:val="FootnoteReference"/>
          <w:rFonts w:eastAsiaTheme="majorEastAsia"/>
          <w:kern w:val="18"/>
          <w:szCs w:val="18"/>
        </w:rPr>
        <w:footnoteRef/>
      </w:r>
      <w:r w:rsidRPr="00AD02AE">
        <w:rPr>
          <w:kern w:val="18"/>
          <w:szCs w:val="18"/>
          <w:vertAlign w:val="superscript"/>
        </w:rPr>
        <w:t xml:space="preserve"> </w:t>
      </w:r>
      <w:r w:rsidRPr="00C8619D">
        <w:rPr>
          <w:kern w:val="18"/>
          <w:szCs w:val="18"/>
        </w:rPr>
        <w:t>CBD/WG2020/1/5.</w:t>
      </w:r>
    </w:p>
  </w:footnote>
  <w:footnote w:id="3">
    <w:p w14:paraId="2DBC92EB" w14:textId="77777777" w:rsidR="000E4A18" w:rsidRPr="00C8619D" w:rsidRDefault="000E4A18" w:rsidP="0039241E">
      <w:pPr>
        <w:pStyle w:val="FootnoteText"/>
        <w:suppressLineNumbers/>
        <w:suppressAutoHyphens/>
        <w:ind w:firstLine="0"/>
        <w:jc w:val="left"/>
        <w:rPr>
          <w:kern w:val="18"/>
          <w:szCs w:val="18"/>
        </w:rPr>
      </w:pPr>
      <w:r w:rsidRPr="00AD02AE">
        <w:rPr>
          <w:rStyle w:val="FootnoteReference"/>
          <w:rFonts w:eastAsiaTheme="majorEastAsia"/>
          <w:kern w:val="18"/>
          <w:szCs w:val="18"/>
        </w:rPr>
        <w:footnoteRef/>
      </w:r>
      <w:r w:rsidRPr="00AD02AE">
        <w:rPr>
          <w:kern w:val="18"/>
          <w:szCs w:val="18"/>
          <w:vertAlign w:val="superscript"/>
        </w:rPr>
        <w:t xml:space="preserve"> </w:t>
      </w:r>
      <w:r w:rsidRPr="00C8619D">
        <w:rPr>
          <w:kern w:val="18"/>
          <w:szCs w:val="18"/>
        </w:rPr>
        <w:t>CBD/WG2020/2/4.</w:t>
      </w:r>
    </w:p>
  </w:footnote>
  <w:footnote w:id="4">
    <w:p w14:paraId="2DBC92EC" w14:textId="77777777" w:rsidR="000E4A18" w:rsidRPr="002873DE" w:rsidRDefault="000E4A18" w:rsidP="0039241E">
      <w:pPr>
        <w:pStyle w:val="FootnoteText"/>
        <w:suppressLineNumbers/>
        <w:suppressAutoHyphens/>
        <w:ind w:firstLine="0"/>
        <w:jc w:val="left"/>
        <w:rPr>
          <w:kern w:val="18"/>
          <w:szCs w:val="18"/>
          <w:lang w:val="en-US"/>
        </w:rPr>
      </w:pPr>
      <w:r w:rsidRPr="00AD02AE">
        <w:rPr>
          <w:kern w:val="18"/>
          <w:szCs w:val="18"/>
          <w:vertAlign w:val="superscript"/>
        </w:rPr>
        <w:footnoteRef/>
      </w:r>
      <w:r w:rsidRPr="002873DE">
        <w:rPr>
          <w:kern w:val="18"/>
          <w:szCs w:val="18"/>
          <w:vertAlign w:val="superscript"/>
          <w:lang w:val="en-US"/>
        </w:rPr>
        <w:t xml:space="preserve"> </w:t>
      </w:r>
      <w:r w:rsidRPr="00C8619D">
        <w:rPr>
          <w:kern w:val="18"/>
          <w:szCs w:val="18"/>
        </w:rPr>
        <w:t>CBD</w:t>
      </w:r>
      <w:r w:rsidRPr="002873DE">
        <w:rPr>
          <w:kern w:val="18"/>
          <w:szCs w:val="18"/>
          <w:lang w:val="en-US"/>
        </w:rPr>
        <w:t>/</w:t>
      </w:r>
      <w:r w:rsidRPr="00C8619D">
        <w:rPr>
          <w:kern w:val="18"/>
          <w:szCs w:val="18"/>
        </w:rPr>
        <w:t>WG</w:t>
      </w:r>
      <w:r w:rsidRPr="002873DE">
        <w:rPr>
          <w:kern w:val="18"/>
          <w:szCs w:val="18"/>
          <w:lang w:val="en-US"/>
        </w:rPr>
        <w:t>2020/3/5.</w:t>
      </w:r>
    </w:p>
  </w:footnote>
  <w:footnote w:id="5">
    <w:p w14:paraId="2DBC92ED" w14:textId="77777777" w:rsidR="000E4A18" w:rsidRPr="00B30EB6" w:rsidRDefault="000E4A18" w:rsidP="0039241E">
      <w:pPr>
        <w:pStyle w:val="FootnoteText"/>
        <w:ind w:firstLine="0"/>
        <w:rPr>
          <w:lang w:val="ru-RU"/>
        </w:rPr>
      </w:pPr>
      <w:r w:rsidRPr="00AD02AE">
        <w:rPr>
          <w:rStyle w:val="FootnoteReference"/>
          <w:rFonts w:eastAsiaTheme="majorEastAsia"/>
        </w:rPr>
        <w:footnoteRef/>
      </w:r>
      <w:r w:rsidRPr="00AD02AE">
        <w:rPr>
          <w:vertAlign w:val="superscript"/>
          <w:lang w:val="ru-RU"/>
        </w:rPr>
        <w:t xml:space="preserve"> </w:t>
      </w:r>
      <w:r w:rsidRPr="00C8619D">
        <w:rPr>
          <w:kern w:val="18"/>
          <w:szCs w:val="18"/>
        </w:rPr>
        <w:t>CBD</w:t>
      </w:r>
      <w:r w:rsidRPr="00794A36">
        <w:rPr>
          <w:kern w:val="18"/>
          <w:szCs w:val="18"/>
          <w:lang w:val="ru-RU"/>
        </w:rPr>
        <w:t>/</w:t>
      </w:r>
      <w:r w:rsidRPr="00C8619D">
        <w:rPr>
          <w:kern w:val="18"/>
          <w:szCs w:val="18"/>
        </w:rPr>
        <w:t>WG</w:t>
      </w:r>
      <w:r w:rsidRPr="00794A36">
        <w:rPr>
          <w:kern w:val="18"/>
          <w:szCs w:val="18"/>
          <w:lang w:val="ru-RU"/>
        </w:rPr>
        <w:t>2020/4/</w:t>
      </w:r>
      <w:r w:rsidR="0058701B" w:rsidRPr="002873DE">
        <w:rPr>
          <w:kern w:val="18"/>
          <w:szCs w:val="18"/>
          <w:lang w:val="ru-RU"/>
        </w:rPr>
        <w:t>4</w:t>
      </w:r>
      <w:r>
        <w:rPr>
          <w:kern w:val="18"/>
          <w:szCs w:val="18"/>
          <w:lang w:val="ru-RU"/>
        </w:rPr>
        <w:t>.</w:t>
      </w:r>
    </w:p>
  </w:footnote>
  <w:footnote w:id="6">
    <w:p w14:paraId="2DBC92EE" w14:textId="77777777" w:rsidR="000E4A18" w:rsidRPr="00F75B90" w:rsidRDefault="000E4A18" w:rsidP="0039241E">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AD02AE">
        <w:rPr>
          <w:kern w:val="18"/>
          <w:szCs w:val="18"/>
          <w:vertAlign w:val="superscript"/>
          <w:lang w:val="ru-RU"/>
        </w:rPr>
        <w:t xml:space="preserve"> </w:t>
      </w:r>
      <w:r w:rsidRPr="00F75B90">
        <w:rPr>
          <w:kern w:val="22"/>
          <w:lang w:val="ru-RU"/>
        </w:rPr>
        <w:t>Рио-де-Жанейрская декларация по окружающей среде и развитию</w:t>
      </w:r>
      <w:r w:rsidRPr="00F75B90">
        <w:rPr>
          <w:kern w:val="18"/>
          <w:szCs w:val="18"/>
          <w:lang w:val="ru-RU"/>
        </w:rPr>
        <w:t xml:space="preserve"> (</w:t>
      </w:r>
      <w:r w:rsidRPr="00DA2187">
        <w:rPr>
          <w:kern w:val="18"/>
          <w:szCs w:val="18"/>
        </w:rPr>
        <w:t>A</w:t>
      </w:r>
      <w:r w:rsidRPr="00F75B90">
        <w:rPr>
          <w:kern w:val="18"/>
          <w:szCs w:val="18"/>
          <w:lang w:val="ru-RU"/>
        </w:rPr>
        <w:t>/</w:t>
      </w:r>
      <w:r w:rsidRPr="00DA2187">
        <w:rPr>
          <w:kern w:val="18"/>
          <w:szCs w:val="18"/>
        </w:rPr>
        <w:t>CONF</w:t>
      </w:r>
      <w:r w:rsidRPr="00F75B90">
        <w:rPr>
          <w:kern w:val="18"/>
          <w:szCs w:val="18"/>
          <w:lang w:val="ru-RU"/>
        </w:rPr>
        <w:t>.151/26/</w:t>
      </w:r>
      <w:r w:rsidRPr="00DA2187">
        <w:rPr>
          <w:kern w:val="18"/>
          <w:szCs w:val="18"/>
        </w:rPr>
        <w:t>Rev</w:t>
      </w:r>
      <w:r w:rsidRPr="00F75B90">
        <w:rPr>
          <w:kern w:val="18"/>
          <w:szCs w:val="18"/>
          <w:lang w:val="ru-RU"/>
        </w:rPr>
        <w:t>.</w:t>
      </w:r>
      <w:r w:rsidRPr="00DA2187">
        <w:rPr>
          <w:kern w:val="18"/>
          <w:szCs w:val="18"/>
        </w:rPr>
        <w:t>l</w:t>
      </w:r>
      <w:r w:rsidRPr="00F75B90">
        <w:rPr>
          <w:kern w:val="18"/>
          <w:szCs w:val="18"/>
          <w:lang w:val="ru-RU"/>
        </w:rPr>
        <w:t xml:space="preserve"> (</w:t>
      </w:r>
      <w:r>
        <w:rPr>
          <w:kern w:val="18"/>
          <w:szCs w:val="18"/>
          <w:lang w:val="ru-RU"/>
        </w:rPr>
        <w:t>т</w:t>
      </w:r>
      <w:r w:rsidRPr="00F75B90">
        <w:rPr>
          <w:kern w:val="18"/>
          <w:szCs w:val="18"/>
          <w:lang w:val="ru-RU"/>
        </w:rPr>
        <w:t>ом.</w:t>
      </w:r>
      <w:r w:rsidRPr="00DA2187">
        <w:rPr>
          <w:kern w:val="18"/>
          <w:szCs w:val="18"/>
        </w:rPr>
        <w:t>I</w:t>
      </w:r>
      <w:r w:rsidRPr="00F75B90">
        <w:rPr>
          <w:kern w:val="18"/>
          <w:szCs w:val="18"/>
          <w:lang w:val="ru-RU"/>
        </w:rPr>
        <w:t xml:space="preserve">)), издание Организации Объединенных Наций, номер </w:t>
      </w:r>
      <w:r w:rsidRPr="00DA2187">
        <w:rPr>
          <w:kern w:val="18"/>
          <w:szCs w:val="18"/>
        </w:rPr>
        <w:t>E</w:t>
      </w:r>
      <w:r w:rsidRPr="00F75B90">
        <w:rPr>
          <w:kern w:val="18"/>
          <w:szCs w:val="18"/>
          <w:lang w:val="ru-RU"/>
        </w:rPr>
        <w:t>.93.1.8.</w:t>
      </w:r>
    </w:p>
  </w:footnote>
  <w:footnote w:id="7">
    <w:p w14:paraId="2DBC92EF" w14:textId="77777777" w:rsidR="000E4A18" w:rsidRPr="00143478" w:rsidRDefault="000E4A18" w:rsidP="0039241E">
      <w:pPr>
        <w:pStyle w:val="FootnoteText"/>
        <w:ind w:firstLine="0"/>
        <w:jc w:val="left"/>
        <w:rPr>
          <w:szCs w:val="18"/>
          <w:lang w:val="ru-RU"/>
        </w:rPr>
      </w:pPr>
      <w:r w:rsidRPr="00AD02AE">
        <w:rPr>
          <w:rStyle w:val="FootnoteReference"/>
          <w:rFonts w:eastAsiaTheme="majorEastAsia"/>
          <w:szCs w:val="18"/>
        </w:rPr>
        <w:footnoteRef/>
      </w:r>
      <w:r w:rsidRPr="00AD02AE">
        <w:rPr>
          <w:szCs w:val="18"/>
          <w:vertAlign w:val="superscript"/>
          <w:lang w:val="ru-RU"/>
        </w:rPr>
        <w:t xml:space="preserve"> </w:t>
      </w:r>
      <w:r>
        <w:rPr>
          <w:szCs w:val="18"/>
          <w:lang w:val="ru-RU"/>
        </w:rPr>
        <w:t>Резолюция</w:t>
      </w:r>
      <w:r w:rsidRPr="00143478">
        <w:rPr>
          <w:szCs w:val="18"/>
          <w:lang w:val="ru-RU"/>
        </w:rPr>
        <w:t xml:space="preserve"> 70/1</w:t>
      </w:r>
      <w:r>
        <w:rPr>
          <w:szCs w:val="18"/>
          <w:lang w:val="ru-RU"/>
        </w:rPr>
        <w:t xml:space="preserve"> Генеральной</w:t>
      </w:r>
      <w:r w:rsidRPr="00143478">
        <w:rPr>
          <w:szCs w:val="18"/>
          <w:lang w:val="ru-RU"/>
        </w:rPr>
        <w:t xml:space="preserve"> </w:t>
      </w:r>
      <w:r>
        <w:rPr>
          <w:szCs w:val="18"/>
          <w:lang w:val="ru-RU"/>
        </w:rPr>
        <w:t>Ассамблеи</w:t>
      </w:r>
      <w:r w:rsidRPr="00143478">
        <w:rPr>
          <w:szCs w:val="18"/>
          <w:lang w:val="ru-RU"/>
        </w:rPr>
        <w:t>.</w:t>
      </w:r>
    </w:p>
  </w:footnote>
  <w:footnote w:id="8">
    <w:p w14:paraId="2DBC92F0" w14:textId="77777777" w:rsidR="000E4A18" w:rsidRPr="00C815E8" w:rsidRDefault="000E4A18" w:rsidP="0039241E">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AD02AE">
        <w:rPr>
          <w:kern w:val="18"/>
          <w:szCs w:val="18"/>
          <w:vertAlign w:val="superscript"/>
          <w:lang w:val="ru-RU"/>
        </w:rPr>
        <w:t xml:space="preserve"> </w:t>
      </w:r>
      <w:r w:rsidRPr="00143478">
        <w:rPr>
          <w:lang w:val="ru-RU"/>
        </w:rPr>
        <w:t>Секретариат Конвенции о биологическом разнообразии (2020)</w:t>
      </w:r>
      <w:r>
        <w:rPr>
          <w:lang w:val="ru-RU"/>
        </w:rPr>
        <w:t>,</w:t>
      </w:r>
      <w:r w:rsidRPr="00143478">
        <w:rPr>
          <w:lang w:val="ru-RU"/>
        </w:rPr>
        <w:t xml:space="preserve"> </w:t>
      </w:r>
      <w:r w:rsidRPr="00143478">
        <w:rPr>
          <w:iCs/>
          <w:lang w:val="ru-RU"/>
        </w:rPr>
        <w:t>Глобальная перспектива в области биоразнообразия 5</w:t>
      </w:r>
      <w:r w:rsidRPr="00143478">
        <w:rPr>
          <w:lang w:val="ru-RU"/>
        </w:rPr>
        <w:t xml:space="preserve"> </w:t>
      </w:r>
      <w:r>
        <w:rPr>
          <w:lang w:val="ru-RU"/>
        </w:rPr>
        <w:t>(</w:t>
      </w:r>
      <w:r w:rsidRPr="00C815E8">
        <w:rPr>
          <w:lang w:val="ru-RU"/>
        </w:rPr>
        <w:t>Монреаль, Канада</w:t>
      </w:r>
      <w:r>
        <w:rPr>
          <w:lang w:val="ru-RU"/>
        </w:rPr>
        <w:t>)</w:t>
      </w:r>
      <w:r w:rsidRPr="00C815E8">
        <w:rPr>
          <w:lang w:val="ru-RU"/>
        </w:rPr>
        <w:t>.</w:t>
      </w:r>
    </w:p>
  </w:footnote>
  <w:footnote w:id="9">
    <w:p w14:paraId="2DBC92F1" w14:textId="77777777" w:rsidR="000E4A18" w:rsidRPr="00C8619D" w:rsidRDefault="000E4A18" w:rsidP="0039241E">
      <w:pPr>
        <w:pStyle w:val="FootnoteText"/>
        <w:suppressLineNumbers/>
        <w:suppressAutoHyphens/>
        <w:ind w:firstLine="0"/>
        <w:jc w:val="left"/>
        <w:rPr>
          <w:kern w:val="18"/>
          <w:szCs w:val="18"/>
        </w:rPr>
      </w:pPr>
      <w:r w:rsidRPr="00AD02AE">
        <w:rPr>
          <w:rStyle w:val="FootnoteReference"/>
          <w:rFonts w:eastAsiaTheme="majorEastAsia"/>
          <w:kern w:val="18"/>
          <w:szCs w:val="18"/>
        </w:rPr>
        <w:footnoteRef/>
      </w:r>
      <w:r w:rsidRPr="00AD02AE">
        <w:rPr>
          <w:kern w:val="18"/>
          <w:szCs w:val="18"/>
          <w:vertAlign w:val="superscript"/>
        </w:rPr>
        <w:t xml:space="preserve"> </w:t>
      </w:r>
      <w:r w:rsidRPr="003570C5">
        <w:rPr>
          <w:lang w:val="en-US"/>
        </w:rPr>
        <w:t>Forest Peoples Programme, International Indigenous Forum on Biodiversity, Indigenous Women’s Biodiversity Network, Centres of Distinction on Indigenous and Local Knowledge and Secretariat of the Convention on Biological Diversity (2020)</w:t>
      </w:r>
      <w:r w:rsidRPr="007E4FB2">
        <w:t>,</w:t>
      </w:r>
      <w:r w:rsidRPr="003570C5">
        <w:rPr>
          <w:lang w:val="en-US"/>
        </w:rPr>
        <w:t xml:space="preserve"> </w:t>
      </w:r>
      <w:r w:rsidRPr="007E4FB2">
        <w:rPr>
          <w:i/>
          <w:iCs/>
          <w:lang w:val="en-US"/>
        </w:rPr>
        <w:t>Local Biodiversity Outlooks 2: The Contributions of Indigenous Peoples and Local Communities to the Implementation of the Strategic Plan for Biodiversity 2011–2020 and to Renewing Nature and Cultures. A complement to the fifth edition of the Global Biodiversity Outlook</w:t>
      </w:r>
      <w:r w:rsidRPr="003570C5">
        <w:rPr>
          <w:lang w:val="en-US"/>
        </w:rPr>
        <w:t xml:space="preserve"> </w:t>
      </w:r>
      <w:r w:rsidRPr="006420DF">
        <w:t>(</w:t>
      </w:r>
      <w:r w:rsidRPr="003570C5">
        <w:rPr>
          <w:lang w:val="en-US"/>
        </w:rPr>
        <w:t xml:space="preserve">Moreton-in-Marsh, </w:t>
      </w:r>
      <w:r>
        <w:rPr>
          <w:kern w:val="18"/>
          <w:szCs w:val="18"/>
        </w:rPr>
        <w:t>United Kingdom</w:t>
      </w:r>
      <w:r w:rsidRPr="003570C5">
        <w:rPr>
          <w:lang w:val="en-US"/>
        </w:rPr>
        <w:t>: Forest Peoples Programme</w:t>
      </w:r>
      <w:r w:rsidRPr="006420DF">
        <w:t>)</w:t>
      </w:r>
      <w:r w:rsidRPr="003570C5">
        <w:rPr>
          <w:lang w:val="en-US"/>
        </w:rPr>
        <w:t xml:space="preserve">. См.: </w:t>
      </w:r>
      <w:hyperlink r:id="rId2" w:history="1">
        <w:r w:rsidRPr="00C8619D">
          <w:rPr>
            <w:rStyle w:val="Hyperlink"/>
            <w:szCs w:val="18"/>
          </w:rPr>
          <w:t>www.localbiodiversityoutlooks.net</w:t>
        </w:r>
      </w:hyperlink>
      <w:r w:rsidRPr="00C8619D">
        <w:rPr>
          <w:kern w:val="18"/>
          <w:szCs w:val="18"/>
        </w:rPr>
        <w:t>.</w:t>
      </w:r>
    </w:p>
  </w:footnote>
  <w:footnote w:id="10">
    <w:p w14:paraId="2DBC92F2" w14:textId="77777777" w:rsidR="000E4A18" w:rsidRPr="00B71A68" w:rsidRDefault="000E4A18" w:rsidP="0039241E">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C8619D">
        <w:rPr>
          <w:kern w:val="18"/>
          <w:szCs w:val="18"/>
        </w:rPr>
        <w:t xml:space="preserve"> </w:t>
      </w:r>
      <w:r w:rsidRPr="003570C5">
        <w:rPr>
          <w:snapToGrid w:val="0"/>
          <w:lang w:val="en-US"/>
        </w:rPr>
        <w:t xml:space="preserve">IPBES </w:t>
      </w:r>
      <w:r>
        <w:rPr>
          <w:kern w:val="18"/>
          <w:szCs w:val="18"/>
        </w:rPr>
        <w:t>secretariat</w:t>
      </w:r>
      <w:r w:rsidRPr="003570C5">
        <w:rPr>
          <w:snapToGrid w:val="0"/>
          <w:lang w:val="en-US"/>
        </w:rPr>
        <w:t xml:space="preserve"> (2019)</w:t>
      </w:r>
      <w:r w:rsidRPr="006420DF">
        <w:rPr>
          <w:snapToGrid w:val="0"/>
        </w:rPr>
        <w:t>,</w:t>
      </w:r>
      <w:r w:rsidRPr="003570C5">
        <w:rPr>
          <w:snapToGrid w:val="0"/>
          <w:lang w:val="en-US"/>
        </w:rPr>
        <w:t xml:space="preserve"> </w:t>
      </w:r>
      <w:r w:rsidRPr="003570C5">
        <w:rPr>
          <w:iCs/>
          <w:snapToGrid w:val="0"/>
          <w:lang w:val="en-US"/>
        </w:rPr>
        <w:t>Global Assessment Report on Biodiversity and Ecosystem Services</w:t>
      </w:r>
      <w:r w:rsidRPr="006420DF">
        <w:rPr>
          <w:snapToGrid w:val="0"/>
        </w:rPr>
        <w:t>,</w:t>
      </w:r>
      <w:r w:rsidRPr="003570C5">
        <w:rPr>
          <w:snapToGrid w:val="0"/>
          <w:lang w:val="en-US"/>
        </w:rPr>
        <w:t xml:space="preserve"> E. S. Brondizio, J. Settele, S. Díaz and H. T. Ngo</w:t>
      </w:r>
      <w:r w:rsidRPr="006420DF">
        <w:rPr>
          <w:snapToGrid w:val="0"/>
        </w:rPr>
        <w:t>,</w:t>
      </w:r>
      <w:r w:rsidRPr="003570C5">
        <w:rPr>
          <w:snapToGrid w:val="0"/>
          <w:lang w:val="en-US"/>
        </w:rPr>
        <w:t xml:space="preserve"> eds. </w:t>
      </w:r>
      <w:r w:rsidRPr="00B71A68">
        <w:rPr>
          <w:snapToGrid w:val="0"/>
          <w:lang w:val="ru-RU"/>
        </w:rPr>
        <w:t>(</w:t>
      </w:r>
      <w:r w:rsidRPr="003570C5">
        <w:rPr>
          <w:snapToGrid w:val="0"/>
          <w:lang w:val="en-US"/>
        </w:rPr>
        <w:t>Bonn</w:t>
      </w:r>
      <w:r w:rsidRPr="00B71A68">
        <w:rPr>
          <w:snapToGrid w:val="0"/>
          <w:lang w:val="ru-RU"/>
        </w:rPr>
        <w:t xml:space="preserve">, </w:t>
      </w:r>
      <w:r w:rsidRPr="006420DF">
        <w:rPr>
          <w:snapToGrid w:val="0"/>
        </w:rPr>
        <w:t>Germany</w:t>
      </w:r>
      <w:r w:rsidRPr="00B71A68">
        <w:rPr>
          <w:snapToGrid w:val="0"/>
          <w:lang w:val="ru-RU"/>
        </w:rPr>
        <w:t>).</w:t>
      </w:r>
      <w:r>
        <w:rPr>
          <w:snapToGrid w:val="0"/>
          <w:lang w:val="ru-RU"/>
        </w:rPr>
        <w:t xml:space="preserve"> См.:</w:t>
      </w:r>
      <w:r w:rsidRPr="00B71A68">
        <w:rPr>
          <w:snapToGrid w:val="0"/>
          <w:lang w:val="ru-RU"/>
        </w:rPr>
        <w:t xml:space="preserve"> </w:t>
      </w:r>
      <w:hyperlink r:id="rId3" w:history="1">
        <w:r w:rsidRPr="00C8619D">
          <w:rPr>
            <w:rStyle w:val="Hyperlink"/>
            <w:szCs w:val="18"/>
          </w:rPr>
          <w:t>https</w:t>
        </w:r>
        <w:r w:rsidRPr="00B71A68">
          <w:rPr>
            <w:rStyle w:val="Hyperlink"/>
            <w:szCs w:val="18"/>
            <w:lang w:val="ru-RU"/>
          </w:rPr>
          <w:t>://</w:t>
        </w:r>
        <w:r w:rsidRPr="00C8619D">
          <w:rPr>
            <w:rStyle w:val="Hyperlink"/>
            <w:szCs w:val="18"/>
          </w:rPr>
          <w:t>doi</w:t>
        </w:r>
        <w:r w:rsidRPr="00B71A68">
          <w:rPr>
            <w:rStyle w:val="Hyperlink"/>
            <w:szCs w:val="18"/>
            <w:lang w:val="ru-RU"/>
          </w:rPr>
          <w:t>.</w:t>
        </w:r>
        <w:r w:rsidRPr="00C8619D">
          <w:rPr>
            <w:rStyle w:val="Hyperlink"/>
            <w:szCs w:val="18"/>
          </w:rPr>
          <w:t>org</w:t>
        </w:r>
        <w:r w:rsidRPr="00B71A68">
          <w:rPr>
            <w:rStyle w:val="Hyperlink"/>
            <w:szCs w:val="18"/>
            <w:lang w:val="ru-RU"/>
          </w:rPr>
          <w:t>/10.5281/</w:t>
        </w:r>
        <w:r w:rsidRPr="00C8619D">
          <w:rPr>
            <w:rStyle w:val="Hyperlink"/>
            <w:szCs w:val="18"/>
          </w:rPr>
          <w:t>zenodo</w:t>
        </w:r>
        <w:r w:rsidRPr="00B71A68">
          <w:rPr>
            <w:rStyle w:val="Hyperlink"/>
            <w:szCs w:val="18"/>
            <w:lang w:val="ru-RU"/>
          </w:rPr>
          <w:t>.3831673</w:t>
        </w:r>
      </w:hyperlink>
      <w:r w:rsidRPr="00B71A68">
        <w:rPr>
          <w:kern w:val="18"/>
          <w:szCs w:val="18"/>
          <w:lang w:val="ru-RU"/>
        </w:rPr>
        <w:t>.</w:t>
      </w:r>
    </w:p>
  </w:footnote>
  <w:footnote w:id="11">
    <w:p w14:paraId="2DBC92F3" w14:textId="77777777" w:rsidR="000E4A18" w:rsidRPr="00143478" w:rsidRDefault="000E4A18" w:rsidP="0039241E">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143478">
        <w:rPr>
          <w:kern w:val="18"/>
          <w:szCs w:val="18"/>
          <w:lang w:val="ru-RU"/>
        </w:rPr>
        <w:t xml:space="preserve"> </w:t>
      </w:r>
      <w:r w:rsidRPr="00143478">
        <w:rPr>
          <w:lang w:val="ru-RU"/>
        </w:rPr>
        <w:t xml:space="preserve">См. приложение к решению </w:t>
      </w:r>
      <w:r w:rsidRPr="00C8619D">
        <w:rPr>
          <w:kern w:val="18"/>
          <w:szCs w:val="18"/>
        </w:rPr>
        <w:t>X</w:t>
      </w:r>
      <w:r w:rsidRPr="00143478">
        <w:rPr>
          <w:kern w:val="18"/>
          <w:szCs w:val="18"/>
          <w:lang w:val="ru-RU"/>
        </w:rPr>
        <w:t>/2.</w:t>
      </w:r>
    </w:p>
  </w:footnote>
  <w:footnote w:id="12">
    <w:p w14:paraId="2DBC92F4" w14:textId="77777777" w:rsidR="000E4A18" w:rsidRPr="00B30EB6" w:rsidRDefault="000E4A18" w:rsidP="0039241E">
      <w:pPr>
        <w:pStyle w:val="FootnoteText"/>
        <w:ind w:firstLine="0"/>
        <w:rPr>
          <w:lang w:val="ru-RU"/>
        </w:rPr>
      </w:pPr>
      <w:r w:rsidRPr="00AD02AE">
        <w:rPr>
          <w:rStyle w:val="FootnoteReference"/>
          <w:rFonts w:eastAsiaTheme="majorEastAsia"/>
        </w:rPr>
        <w:sym w:font="Symbol" w:char="F02A"/>
      </w:r>
      <w:r w:rsidRPr="00AD02AE">
        <w:rPr>
          <w:vertAlign w:val="superscript"/>
          <w:lang w:val="ru-RU"/>
        </w:rPr>
        <w:t xml:space="preserve"> </w:t>
      </w:r>
      <w:r w:rsidRPr="00DC4414">
        <w:rPr>
          <w:iCs/>
          <w:kern w:val="22"/>
          <w:szCs w:val="22"/>
          <w:lang w:val="ru-RU"/>
        </w:rPr>
        <w:t xml:space="preserve">Одна из </w:t>
      </w:r>
      <w:r>
        <w:rPr>
          <w:iCs/>
          <w:kern w:val="22"/>
          <w:szCs w:val="22"/>
          <w:lang w:val="ru-RU"/>
        </w:rPr>
        <w:t>С</w:t>
      </w:r>
      <w:r w:rsidRPr="00DC4414">
        <w:rPr>
          <w:iCs/>
          <w:kern w:val="22"/>
          <w:szCs w:val="22"/>
          <w:lang w:val="ru-RU"/>
        </w:rPr>
        <w:t xml:space="preserve">торон предложила перенести </w:t>
      </w:r>
      <w:r>
        <w:rPr>
          <w:iCs/>
          <w:kern w:val="22"/>
          <w:szCs w:val="22"/>
          <w:lang w:val="ru-RU"/>
        </w:rPr>
        <w:t>данный</w:t>
      </w:r>
      <w:r w:rsidRPr="00DC4414">
        <w:rPr>
          <w:iCs/>
          <w:kern w:val="22"/>
          <w:szCs w:val="22"/>
          <w:lang w:val="ru-RU"/>
        </w:rPr>
        <w:t xml:space="preserve"> </w:t>
      </w:r>
      <w:r>
        <w:rPr>
          <w:iCs/>
          <w:kern w:val="22"/>
          <w:szCs w:val="22"/>
          <w:lang w:val="ru-RU"/>
        </w:rPr>
        <w:t>пункт</w:t>
      </w:r>
      <w:r w:rsidRPr="00DC4414">
        <w:rPr>
          <w:iCs/>
          <w:kern w:val="22"/>
          <w:szCs w:val="22"/>
          <w:lang w:val="ru-RU"/>
        </w:rPr>
        <w:t xml:space="preserve"> в преамбул</w:t>
      </w:r>
      <w:r>
        <w:rPr>
          <w:iCs/>
          <w:kern w:val="22"/>
          <w:szCs w:val="22"/>
          <w:lang w:val="ru-RU"/>
        </w:rPr>
        <w:t>у к настоящему</w:t>
      </w:r>
      <w:r w:rsidRPr="00DC4414">
        <w:rPr>
          <w:iCs/>
          <w:kern w:val="22"/>
          <w:szCs w:val="22"/>
          <w:lang w:val="ru-RU"/>
        </w:rPr>
        <w:t xml:space="preserve"> решени</w:t>
      </w:r>
      <w:r>
        <w:rPr>
          <w:iCs/>
          <w:kern w:val="22"/>
          <w:szCs w:val="22"/>
          <w:lang w:val="ru-RU"/>
        </w:rPr>
        <w:t>ю</w:t>
      </w:r>
      <w:r w:rsidRPr="00DC4414">
        <w:rPr>
          <w:iCs/>
          <w:kern w:val="22"/>
          <w:szCs w:val="22"/>
          <w:lang w:val="ru-RU"/>
        </w:rPr>
        <w:t>.</w:t>
      </w:r>
    </w:p>
  </w:footnote>
  <w:footnote w:id="13">
    <w:p w14:paraId="2DBC92F5" w14:textId="77777777" w:rsidR="000E4A18" w:rsidRPr="00DC4414" w:rsidRDefault="000E4A18" w:rsidP="0039241E">
      <w:pPr>
        <w:pStyle w:val="FootnoteText"/>
        <w:ind w:firstLine="0"/>
        <w:rPr>
          <w:lang w:val="ru-RU"/>
        </w:rPr>
      </w:pPr>
      <w:r w:rsidRPr="00ED3CB0">
        <w:rPr>
          <w:rStyle w:val="FootnoteReference"/>
          <w:rFonts w:eastAsiaTheme="majorEastAsia"/>
        </w:rPr>
        <w:sym w:font="Symbol" w:char="F02A"/>
      </w:r>
      <w:r w:rsidRPr="00DC4414">
        <w:rPr>
          <w:lang w:val="ru-RU"/>
        </w:rPr>
        <w:t xml:space="preserve"> </w:t>
      </w:r>
      <w:r w:rsidRPr="00DC4414">
        <w:rPr>
          <w:iCs/>
          <w:kern w:val="22"/>
          <w:szCs w:val="22"/>
          <w:lang w:val="ru-RU"/>
        </w:rPr>
        <w:t xml:space="preserve">Одна из </w:t>
      </w:r>
      <w:r>
        <w:rPr>
          <w:iCs/>
          <w:kern w:val="22"/>
          <w:szCs w:val="22"/>
          <w:lang w:val="ru-RU"/>
        </w:rPr>
        <w:t>С</w:t>
      </w:r>
      <w:r w:rsidRPr="00DC4414">
        <w:rPr>
          <w:iCs/>
          <w:kern w:val="22"/>
          <w:szCs w:val="22"/>
          <w:lang w:val="ru-RU"/>
        </w:rPr>
        <w:t xml:space="preserve">торон предложила перенести </w:t>
      </w:r>
      <w:r>
        <w:rPr>
          <w:iCs/>
          <w:kern w:val="22"/>
          <w:szCs w:val="22"/>
          <w:lang w:val="ru-RU"/>
        </w:rPr>
        <w:t>данный</w:t>
      </w:r>
      <w:r w:rsidRPr="00DC4414">
        <w:rPr>
          <w:iCs/>
          <w:kern w:val="22"/>
          <w:szCs w:val="22"/>
          <w:lang w:val="ru-RU"/>
        </w:rPr>
        <w:t xml:space="preserve"> </w:t>
      </w:r>
      <w:r>
        <w:rPr>
          <w:iCs/>
          <w:kern w:val="22"/>
          <w:szCs w:val="22"/>
          <w:lang w:val="ru-RU"/>
        </w:rPr>
        <w:t>пункт</w:t>
      </w:r>
      <w:r w:rsidRPr="00DC4414">
        <w:rPr>
          <w:iCs/>
          <w:kern w:val="22"/>
          <w:szCs w:val="22"/>
          <w:lang w:val="ru-RU"/>
        </w:rPr>
        <w:t xml:space="preserve"> в преамбул</w:t>
      </w:r>
      <w:r>
        <w:rPr>
          <w:iCs/>
          <w:kern w:val="22"/>
          <w:szCs w:val="22"/>
          <w:lang w:val="ru-RU"/>
        </w:rPr>
        <w:t>у к настоящему</w:t>
      </w:r>
      <w:r w:rsidRPr="00DC4414">
        <w:rPr>
          <w:iCs/>
          <w:kern w:val="22"/>
          <w:szCs w:val="22"/>
          <w:lang w:val="ru-RU"/>
        </w:rPr>
        <w:t xml:space="preserve"> решени</w:t>
      </w:r>
      <w:r>
        <w:rPr>
          <w:iCs/>
          <w:kern w:val="22"/>
          <w:szCs w:val="22"/>
          <w:lang w:val="ru-RU"/>
        </w:rPr>
        <w:t>ю</w:t>
      </w:r>
      <w:r w:rsidRPr="00DC4414">
        <w:rPr>
          <w:iCs/>
          <w:kern w:val="22"/>
          <w:szCs w:val="22"/>
          <w:lang w:val="ru-RU"/>
        </w:rPr>
        <w:t>.</w:t>
      </w:r>
    </w:p>
  </w:footnote>
  <w:footnote w:id="14">
    <w:p w14:paraId="2DBC92F6" w14:textId="77777777" w:rsidR="000E4A18" w:rsidRPr="00DC4414" w:rsidRDefault="000E4A18" w:rsidP="0039241E">
      <w:pPr>
        <w:pStyle w:val="FootnoteText"/>
        <w:ind w:firstLine="0"/>
        <w:rPr>
          <w:lang w:val="ru-RU"/>
        </w:rPr>
      </w:pPr>
      <w:r w:rsidRPr="00ED3CB0">
        <w:rPr>
          <w:rStyle w:val="FootnoteReference"/>
          <w:rFonts w:eastAsiaTheme="majorEastAsia"/>
        </w:rPr>
        <w:sym w:font="Symbol" w:char="F02A"/>
      </w:r>
      <w:r w:rsidRPr="00ED3CB0">
        <w:rPr>
          <w:vertAlign w:val="superscript"/>
          <w:lang w:val="ru-RU"/>
        </w:rPr>
        <w:t xml:space="preserve"> </w:t>
      </w:r>
      <w:r>
        <w:rPr>
          <w:iCs/>
          <w:kern w:val="22"/>
          <w:szCs w:val="22"/>
          <w:lang w:val="ru-RU"/>
        </w:rPr>
        <w:t xml:space="preserve">Одна из </w:t>
      </w:r>
      <w:r w:rsidR="00A55592">
        <w:rPr>
          <w:iCs/>
          <w:kern w:val="22"/>
          <w:szCs w:val="22"/>
          <w:lang w:val="ru-RU"/>
        </w:rPr>
        <w:t>С</w:t>
      </w:r>
      <w:r w:rsidRPr="00DC4414">
        <w:rPr>
          <w:iCs/>
          <w:kern w:val="22"/>
          <w:szCs w:val="22"/>
          <w:lang w:val="ru-RU"/>
        </w:rPr>
        <w:t xml:space="preserve">торон предложила перенести </w:t>
      </w:r>
      <w:r>
        <w:rPr>
          <w:iCs/>
          <w:kern w:val="22"/>
          <w:szCs w:val="22"/>
          <w:lang w:val="ru-RU"/>
        </w:rPr>
        <w:t>данный</w:t>
      </w:r>
      <w:r w:rsidRPr="00DC4414">
        <w:rPr>
          <w:iCs/>
          <w:kern w:val="22"/>
          <w:szCs w:val="22"/>
          <w:lang w:val="ru-RU"/>
        </w:rPr>
        <w:t xml:space="preserve"> </w:t>
      </w:r>
      <w:r>
        <w:rPr>
          <w:iCs/>
          <w:kern w:val="22"/>
          <w:szCs w:val="22"/>
          <w:lang w:val="ru-RU"/>
        </w:rPr>
        <w:t>пункт</w:t>
      </w:r>
      <w:r w:rsidRPr="00DC4414">
        <w:rPr>
          <w:iCs/>
          <w:kern w:val="22"/>
          <w:szCs w:val="22"/>
          <w:lang w:val="ru-RU"/>
        </w:rPr>
        <w:t xml:space="preserve"> в преамбул</w:t>
      </w:r>
      <w:r>
        <w:rPr>
          <w:iCs/>
          <w:kern w:val="22"/>
          <w:szCs w:val="22"/>
          <w:lang w:val="ru-RU"/>
        </w:rPr>
        <w:t>у к настоящему</w:t>
      </w:r>
      <w:r w:rsidRPr="00DC4414">
        <w:rPr>
          <w:iCs/>
          <w:kern w:val="22"/>
          <w:szCs w:val="22"/>
          <w:lang w:val="ru-RU"/>
        </w:rPr>
        <w:t xml:space="preserve"> решени</w:t>
      </w:r>
      <w:r>
        <w:rPr>
          <w:iCs/>
          <w:kern w:val="22"/>
          <w:szCs w:val="22"/>
          <w:lang w:val="ru-RU"/>
        </w:rPr>
        <w:t>ю</w:t>
      </w:r>
      <w:r w:rsidRPr="00DC4414">
        <w:rPr>
          <w:iCs/>
          <w:kern w:val="22"/>
          <w:szCs w:val="22"/>
          <w:lang w:val="ru-RU"/>
        </w:rPr>
        <w:t>.</w:t>
      </w:r>
    </w:p>
  </w:footnote>
  <w:footnote w:id="15">
    <w:p w14:paraId="2DBC92F7" w14:textId="77777777" w:rsidR="000E4A18" w:rsidRPr="00DC4414"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vertAlign w:val="superscript"/>
          <w:lang w:val="ru-RU"/>
        </w:rPr>
        <w:t xml:space="preserve"> </w:t>
      </w:r>
      <w:r>
        <w:rPr>
          <w:kern w:val="18"/>
          <w:szCs w:val="18"/>
          <w:lang w:val="ru-RU"/>
        </w:rPr>
        <w:t>Решение</w:t>
      </w:r>
      <w:r w:rsidRPr="00DC4414">
        <w:rPr>
          <w:kern w:val="18"/>
          <w:szCs w:val="18"/>
          <w:lang w:val="ru-RU"/>
        </w:rPr>
        <w:t xml:space="preserve"> 15/--</w:t>
      </w:r>
      <w:r>
        <w:rPr>
          <w:kern w:val="18"/>
          <w:szCs w:val="18"/>
          <w:lang w:val="ru-RU"/>
        </w:rPr>
        <w:t>.</w:t>
      </w:r>
    </w:p>
  </w:footnote>
  <w:footnote w:id="16">
    <w:p w14:paraId="2DBC92F8" w14:textId="77777777" w:rsidR="000E4A18" w:rsidRPr="00DC4414"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DC4414">
        <w:rPr>
          <w:kern w:val="18"/>
          <w:szCs w:val="18"/>
          <w:lang w:val="ru-RU"/>
        </w:rPr>
        <w:t xml:space="preserve"> </w:t>
      </w:r>
      <w:r>
        <w:rPr>
          <w:kern w:val="18"/>
          <w:szCs w:val="18"/>
          <w:lang w:val="ru-RU"/>
        </w:rPr>
        <w:t>Решение</w:t>
      </w:r>
      <w:r w:rsidRPr="00DC4414">
        <w:rPr>
          <w:kern w:val="18"/>
          <w:szCs w:val="18"/>
          <w:lang w:val="ru-RU"/>
        </w:rPr>
        <w:t xml:space="preserve"> 15/--</w:t>
      </w:r>
      <w:r>
        <w:rPr>
          <w:kern w:val="18"/>
          <w:szCs w:val="18"/>
          <w:lang w:val="ru-RU"/>
        </w:rPr>
        <w:t>.</w:t>
      </w:r>
    </w:p>
  </w:footnote>
  <w:footnote w:id="17">
    <w:p w14:paraId="2DBC92F9" w14:textId="77777777" w:rsidR="000E4A18" w:rsidRPr="00DC4414"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vertAlign w:val="superscript"/>
          <w:lang w:val="ru-RU"/>
        </w:rPr>
        <w:t xml:space="preserve"> </w:t>
      </w:r>
      <w:r>
        <w:rPr>
          <w:kern w:val="18"/>
          <w:szCs w:val="18"/>
          <w:lang w:val="ru-RU"/>
        </w:rPr>
        <w:t>Решение</w:t>
      </w:r>
      <w:r w:rsidRPr="00DC4414">
        <w:rPr>
          <w:kern w:val="18"/>
          <w:szCs w:val="18"/>
          <w:lang w:val="ru-RU"/>
        </w:rPr>
        <w:t xml:space="preserve"> 15/--</w:t>
      </w:r>
      <w:r>
        <w:rPr>
          <w:kern w:val="18"/>
          <w:szCs w:val="18"/>
          <w:lang w:val="ru-RU"/>
        </w:rPr>
        <w:t>.</w:t>
      </w:r>
    </w:p>
  </w:footnote>
  <w:footnote w:id="18">
    <w:p w14:paraId="2DBC92FA" w14:textId="77777777" w:rsidR="000E4A18" w:rsidRPr="00D11D38" w:rsidRDefault="000E4A18" w:rsidP="0039241E">
      <w:pPr>
        <w:pStyle w:val="FootnoteText"/>
        <w:ind w:firstLine="0"/>
        <w:rPr>
          <w:lang w:val="ru-RU"/>
        </w:rPr>
      </w:pPr>
      <w:r w:rsidRPr="00D11D38">
        <w:rPr>
          <w:rStyle w:val="FootnoteReference"/>
          <w:rFonts w:eastAsiaTheme="majorEastAsia"/>
          <w:lang w:val="ru-RU"/>
        </w:rPr>
        <w:t>**</w:t>
      </w:r>
      <w:r w:rsidRPr="00D11D38">
        <w:rPr>
          <w:lang w:val="ru-RU"/>
        </w:rPr>
        <w:t xml:space="preserve"> Если в пункте 1 ссылка на стратегию мобилизации ресурсов будет сохранена, </w:t>
      </w:r>
      <w:r>
        <w:rPr>
          <w:lang w:val="ru-RU"/>
        </w:rPr>
        <w:t>то</w:t>
      </w:r>
      <w:r w:rsidRPr="00D11D38">
        <w:rPr>
          <w:lang w:val="ru-RU"/>
        </w:rPr>
        <w:t xml:space="preserve"> из данного пункта </w:t>
      </w:r>
      <w:r>
        <w:rPr>
          <w:lang w:val="ru-RU"/>
        </w:rPr>
        <w:t xml:space="preserve">она </w:t>
      </w:r>
      <w:r w:rsidRPr="00D11D38">
        <w:rPr>
          <w:lang w:val="ru-RU"/>
        </w:rPr>
        <w:t>будет исключена, и наоборот.</w:t>
      </w:r>
    </w:p>
  </w:footnote>
  <w:footnote w:id="19">
    <w:p w14:paraId="2DBC92FB" w14:textId="77777777" w:rsidR="000E4A18" w:rsidRPr="00ED3CB0"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lang w:val="ru-RU"/>
        </w:rPr>
        <w:t xml:space="preserve"> Решение 15/--</w:t>
      </w:r>
      <w:r>
        <w:rPr>
          <w:kern w:val="18"/>
          <w:szCs w:val="18"/>
          <w:lang w:val="ru-RU"/>
        </w:rPr>
        <w:t>.</w:t>
      </w:r>
    </w:p>
  </w:footnote>
  <w:footnote w:id="20">
    <w:p w14:paraId="2DBC92FC" w14:textId="77777777" w:rsidR="000E4A18" w:rsidRPr="00ED3CB0" w:rsidRDefault="000E4A18" w:rsidP="0039241E">
      <w:pPr>
        <w:pStyle w:val="FootnoteText"/>
        <w:ind w:firstLine="0"/>
        <w:rPr>
          <w:lang w:val="ru-RU"/>
        </w:rPr>
      </w:pPr>
      <w:r w:rsidRPr="00ED3CB0">
        <w:rPr>
          <w:rStyle w:val="FootnoteReference"/>
          <w:rFonts w:eastAsiaTheme="majorEastAsia"/>
        </w:rPr>
        <w:footnoteRef/>
      </w:r>
      <w:r w:rsidRPr="00ED3CB0">
        <w:rPr>
          <w:vertAlign w:val="superscript"/>
          <w:lang w:val="ru-RU"/>
        </w:rPr>
        <w:t xml:space="preserve"> </w:t>
      </w:r>
      <w:r w:rsidRPr="00ED3CB0">
        <w:rPr>
          <w:kern w:val="18"/>
          <w:szCs w:val="18"/>
          <w:lang w:val="ru-RU"/>
        </w:rPr>
        <w:t>Решение 15/--</w:t>
      </w:r>
      <w:r>
        <w:rPr>
          <w:kern w:val="18"/>
          <w:szCs w:val="18"/>
          <w:lang w:val="ru-RU"/>
        </w:rPr>
        <w:t>.</w:t>
      </w:r>
    </w:p>
  </w:footnote>
  <w:footnote w:id="21">
    <w:p w14:paraId="2DBC92FD" w14:textId="77777777" w:rsidR="000E4A18" w:rsidRPr="00ED3CB0"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lang w:val="ru-RU"/>
        </w:rPr>
        <w:t xml:space="preserve"> Решение 15/--</w:t>
      </w:r>
      <w:r>
        <w:rPr>
          <w:kern w:val="18"/>
          <w:szCs w:val="18"/>
          <w:lang w:val="ru-RU"/>
        </w:rPr>
        <w:t>.</w:t>
      </w:r>
    </w:p>
  </w:footnote>
  <w:footnote w:id="22">
    <w:p w14:paraId="2DBC92FE" w14:textId="77777777" w:rsidR="000E4A18" w:rsidRPr="00ED3CB0"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lang w:val="ru-RU"/>
        </w:rPr>
        <w:t xml:space="preserve"> Решение 15/--</w:t>
      </w:r>
      <w:r>
        <w:rPr>
          <w:kern w:val="18"/>
          <w:szCs w:val="18"/>
          <w:lang w:val="ru-RU"/>
        </w:rPr>
        <w:t>.</w:t>
      </w:r>
    </w:p>
  </w:footnote>
  <w:footnote w:id="23">
    <w:p w14:paraId="2DBC92FF" w14:textId="77777777" w:rsidR="000E4A18" w:rsidRPr="00ED3CB0" w:rsidRDefault="000E4A18" w:rsidP="0039241E">
      <w:pPr>
        <w:pStyle w:val="FootnoteText"/>
        <w:suppressLineNumbers/>
        <w:tabs>
          <w:tab w:val="left" w:pos="2425"/>
        </w:tab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lang w:val="ru-RU"/>
        </w:rPr>
        <w:t xml:space="preserve"> Решение 15/--</w:t>
      </w:r>
      <w:r>
        <w:rPr>
          <w:kern w:val="18"/>
          <w:szCs w:val="18"/>
          <w:lang w:val="ru-RU"/>
        </w:rPr>
        <w:t>.</w:t>
      </w:r>
    </w:p>
  </w:footnote>
  <w:footnote w:id="24">
    <w:p w14:paraId="2DBC9300" w14:textId="77777777" w:rsidR="000E4A18" w:rsidRPr="00ED3CB0" w:rsidRDefault="000E4A18" w:rsidP="0039241E">
      <w:pPr>
        <w:pStyle w:val="FootnoteText"/>
        <w:suppressLineNumbers/>
        <w:suppressAutoHyphens/>
        <w:ind w:firstLine="0"/>
        <w:jc w:val="left"/>
        <w:rPr>
          <w:kern w:val="18"/>
          <w:szCs w:val="18"/>
          <w:lang w:val="ru-RU"/>
        </w:rPr>
      </w:pPr>
      <w:r w:rsidRPr="00ED3CB0">
        <w:rPr>
          <w:rStyle w:val="FootnoteReference"/>
          <w:rFonts w:eastAsiaTheme="majorEastAsia"/>
          <w:kern w:val="18"/>
          <w:szCs w:val="18"/>
        </w:rPr>
        <w:footnoteRef/>
      </w:r>
      <w:r w:rsidRPr="00ED3CB0">
        <w:rPr>
          <w:kern w:val="18"/>
          <w:szCs w:val="18"/>
          <w:vertAlign w:val="superscript"/>
          <w:lang w:val="ru-RU"/>
        </w:rPr>
        <w:t xml:space="preserve"> </w:t>
      </w:r>
      <w:r w:rsidRPr="00ED3CB0">
        <w:rPr>
          <w:kern w:val="18"/>
          <w:szCs w:val="18"/>
          <w:lang w:val="ru-RU"/>
        </w:rPr>
        <w:t>Решение 15/--</w:t>
      </w:r>
      <w:r>
        <w:rPr>
          <w:kern w:val="18"/>
          <w:szCs w:val="18"/>
          <w:lang w:val="ru-RU"/>
        </w:rPr>
        <w:t>.</w:t>
      </w:r>
    </w:p>
  </w:footnote>
  <w:footnote w:id="25">
    <w:p w14:paraId="2DBC9301" w14:textId="77777777" w:rsidR="000E4A18" w:rsidRPr="00B30EB6" w:rsidRDefault="000E4A18" w:rsidP="0039241E">
      <w:pPr>
        <w:pStyle w:val="FootnoteText"/>
        <w:ind w:firstLine="0"/>
        <w:rPr>
          <w:lang w:val="ru-RU"/>
        </w:rPr>
      </w:pPr>
      <w:r w:rsidRPr="00ED3CB0">
        <w:rPr>
          <w:rStyle w:val="FootnoteReference"/>
          <w:rFonts w:eastAsiaTheme="majorEastAsia"/>
        </w:rPr>
        <w:footnoteRef/>
      </w:r>
      <w:r w:rsidRPr="00ED3CB0">
        <w:rPr>
          <w:vertAlign w:val="superscript"/>
          <w:lang w:val="ru-RU"/>
        </w:rPr>
        <w:t xml:space="preserve"> </w:t>
      </w:r>
      <w:r w:rsidRPr="00ED3CB0">
        <w:rPr>
          <w:kern w:val="18"/>
          <w:szCs w:val="18"/>
          <w:lang w:val="ru-RU"/>
        </w:rPr>
        <w:t>Ре</w:t>
      </w:r>
      <w:r>
        <w:rPr>
          <w:kern w:val="18"/>
          <w:szCs w:val="18"/>
          <w:lang w:val="ru-RU"/>
        </w:rPr>
        <w:t>шение</w:t>
      </w:r>
      <w:r w:rsidRPr="00DC4414">
        <w:rPr>
          <w:kern w:val="18"/>
          <w:szCs w:val="18"/>
          <w:lang w:val="ru-RU"/>
        </w:rPr>
        <w:t xml:space="preserve"> </w:t>
      </w:r>
      <w:r w:rsidRPr="00BC481B">
        <w:rPr>
          <w:kern w:val="18"/>
          <w:szCs w:val="18"/>
          <w:lang w:val="ru-RU"/>
        </w:rPr>
        <w:t>15/--</w:t>
      </w:r>
      <w:r>
        <w:rPr>
          <w:kern w:val="18"/>
          <w:szCs w:val="18"/>
          <w:lang w:val="ru-RU"/>
        </w:rPr>
        <w:t>.</w:t>
      </w:r>
    </w:p>
  </w:footnote>
  <w:footnote w:id="26">
    <w:p w14:paraId="2DBC9302" w14:textId="77777777" w:rsidR="000E4A18" w:rsidRPr="000851A2" w:rsidRDefault="000E4A18" w:rsidP="0039241E">
      <w:pPr>
        <w:pStyle w:val="FootnoteText"/>
        <w:ind w:firstLine="0"/>
        <w:rPr>
          <w:lang w:val="ru-RU"/>
        </w:rPr>
      </w:pPr>
      <w:r w:rsidRPr="00D877AA">
        <w:rPr>
          <w:rStyle w:val="FootnoteReference"/>
          <w:rFonts w:eastAsiaTheme="majorEastAsia"/>
        </w:rPr>
        <w:footnoteRef/>
      </w:r>
      <w:r w:rsidRPr="00D877AA">
        <w:rPr>
          <w:vertAlign w:val="superscript"/>
          <w:lang w:val="ru-RU"/>
        </w:rPr>
        <w:t xml:space="preserve"> </w:t>
      </w:r>
      <w:r>
        <w:rPr>
          <w:lang w:val="ru-RU"/>
        </w:rPr>
        <w:t>Решения</w:t>
      </w:r>
      <w:r w:rsidRPr="00B71A68">
        <w:rPr>
          <w:lang w:val="ru-RU"/>
        </w:rPr>
        <w:t xml:space="preserve"> </w:t>
      </w:r>
      <w:r>
        <w:t>CP</w:t>
      </w:r>
      <w:r w:rsidRPr="00B71A68">
        <w:rPr>
          <w:lang w:val="ru-RU"/>
        </w:rPr>
        <w:t xml:space="preserve">-10/-- </w:t>
      </w:r>
      <w:r>
        <w:rPr>
          <w:lang w:val="ru-RU"/>
        </w:rPr>
        <w:t>и</w:t>
      </w:r>
      <w:r w:rsidRPr="00B71A68">
        <w:rPr>
          <w:lang w:val="ru-RU"/>
        </w:rPr>
        <w:t xml:space="preserve"> </w:t>
      </w:r>
      <w:r>
        <w:t>CP</w:t>
      </w:r>
      <w:r w:rsidRPr="00B71A68">
        <w:rPr>
          <w:lang w:val="ru-RU"/>
        </w:rPr>
        <w:t>-10/--.</w:t>
      </w:r>
    </w:p>
  </w:footnote>
  <w:footnote w:id="27">
    <w:p w14:paraId="2DBC9303" w14:textId="77777777" w:rsidR="000E4A18" w:rsidRPr="006155C7" w:rsidRDefault="000E4A18" w:rsidP="0039241E">
      <w:pPr>
        <w:pStyle w:val="FootnoteText"/>
        <w:ind w:firstLine="0"/>
        <w:rPr>
          <w:lang w:val="ru-RU"/>
        </w:rPr>
      </w:pPr>
      <w:r w:rsidRPr="006155C7">
        <w:rPr>
          <w:rStyle w:val="FootnoteReference"/>
          <w:rFonts w:eastAsiaTheme="majorEastAsia"/>
          <w:lang w:val="ru-RU"/>
        </w:rPr>
        <w:t>*</w:t>
      </w:r>
      <w:r w:rsidRPr="006155C7">
        <w:rPr>
          <w:vertAlign w:val="superscript"/>
          <w:lang w:val="ru-RU"/>
        </w:rPr>
        <w:t xml:space="preserve"> </w:t>
      </w:r>
      <w:r w:rsidRPr="006155C7">
        <w:rPr>
          <w:lang w:val="ru-RU"/>
        </w:rPr>
        <w:t xml:space="preserve">Одна из </w:t>
      </w:r>
      <w:r w:rsidRPr="00ED3CB0">
        <w:rPr>
          <w:kern w:val="18"/>
          <w:szCs w:val="18"/>
          <w:lang w:val="ru-RU"/>
        </w:rPr>
        <w:t>Сторон</w:t>
      </w:r>
      <w:r w:rsidRPr="006155C7">
        <w:rPr>
          <w:lang w:val="ru-RU"/>
        </w:rPr>
        <w:t xml:space="preserve"> предложила перенести этот пункт в преамбулу решения.</w:t>
      </w:r>
    </w:p>
  </w:footnote>
  <w:footnote w:id="28">
    <w:p w14:paraId="2DBC9304" w14:textId="77777777" w:rsidR="000E4A18" w:rsidRPr="006155C7" w:rsidRDefault="000E4A18" w:rsidP="0039241E">
      <w:pPr>
        <w:pStyle w:val="FootnoteText"/>
        <w:ind w:firstLine="0"/>
        <w:rPr>
          <w:lang w:val="ru-RU"/>
        </w:rPr>
      </w:pPr>
      <w:r w:rsidRPr="006155C7">
        <w:rPr>
          <w:rStyle w:val="FootnoteReference"/>
          <w:rFonts w:eastAsiaTheme="majorEastAsia"/>
          <w:lang w:val="ru-RU"/>
        </w:rPr>
        <w:t>*</w:t>
      </w:r>
      <w:r w:rsidRPr="006155C7">
        <w:rPr>
          <w:lang w:val="ru-RU"/>
        </w:rPr>
        <w:t xml:space="preserve"> Одна из Сторон предложила перенести вторую часть этого пункта в преамбулу решения.</w:t>
      </w:r>
    </w:p>
  </w:footnote>
  <w:footnote w:id="29">
    <w:p w14:paraId="2DBC9305" w14:textId="77777777" w:rsidR="000E4A18" w:rsidRPr="006155C7" w:rsidRDefault="000E4A18" w:rsidP="0039241E">
      <w:pPr>
        <w:pStyle w:val="FootnoteText"/>
        <w:ind w:firstLine="0"/>
        <w:rPr>
          <w:lang w:val="ru-RU"/>
        </w:rPr>
      </w:pPr>
      <w:r w:rsidRPr="006155C7">
        <w:rPr>
          <w:rStyle w:val="FootnoteReference"/>
          <w:rFonts w:eastAsiaTheme="majorEastAsia"/>
          <w:lang w:val="ru-RU"/>
        </w:rPr>
        <w:t>*</w:t>
      </w:r>
      <w:r w:rsidRPr="006155C7">
        <w:rPr>
          <w:vertAlign w:val="superscript"/>
          <w:lang w:val="ru-RU"/>
        </w:rPr>
        <w:t xml:space="preserve"> </w:t>
      </w:r>
      <w:r w:rsidRPr="006155C7">
        <w:rPr>
          <w:lang w:val="ru-RU"/>
        </w:rPr>
        <w:t>Одна из Сторон предложила перенести этот пункт в преамбулу решения.</w:t>
      </w:r>
    </w:p>
  </w:footnote>
  <w:footnote w:id="30">
    <w:p w14:paraId="2DBC9306" w14:textId="77777777" w:rsidR="000E4A18" w:rsidRPr="00540033" w:rsidRDefault="000E4A18" w:rsidP="0039241E">
      <w:pPr>
        <w:pStyle w:val="FootnoteText"/>
        <w:ind w:firstLine="0"/>
        <w:rPr>
          <w:rStyle w:val="StyleFootnoteReferenceNounderline"/>
          <w:lang w:val="ru-RU"/>
        </w:rPr>
      </w:pPr>
      <w:r w:rsidRPr="00540033">
        <w:rPr>
          <w:rStyle w:val="FootnoteReference"/>
          <w:rFonts w:eastAsiaTheme="majorEastAsia"/>
        </w:rPr>
        <w:footnoteRef/>
      </w:r>
      <w:r w:rsidRPr="00540033">
        <w:rPr>
          <w:lang w:val="ru-RU"/>
        </w:rPr>
        <w:t xml:space="preserve"> </w:t>
      </w:r>
      <w:r>
        <w:rPr>
          <w:lang w:val="ru-RU"/>
        </w:rPr>
        <w:t>Возможно, в данный</w:t>
      </w:r>
      <w:r w:rsidRPr="00540033">
        <w:rPr>
          <w:lang w:val="ru-RU"/>
        </w:rPr>
        <w:t xml:space="preserve"> список задач потреб</w:t>
      </w:r>
      <w:r>
        <w:rPr>
          <w:lang w:val="ru-RU"/>
        </w:rPr>
        <w:t>уется внести</w:t>
      </w:r>
      <w:r w:rsidRPr="00540033">
        <w:rPr>
          <w:lang w:val="ru-RU"/>
        </w:rPr>
        <w:t xml:space="preserve"> изменени</w:t>
      </w:r>
      <w:r>
        <w:rPr>
          <w:lang w:val="ru-RU"/>
        </w:rPr>
        <w:t>я</w:t>
      </w:r>
      <w:r w:rsidRPr="00540033">
        <w:rPr>
          <w:lang w:val="ru-RU"/>
        </w:rPr>
        <w:t xml:space="preserve"> в зависимости от результатов обсуждения глобальной рамочной программы </w:t>
      </w:r>
      <w:r>
        <w:rPr>
          <w:lang w:val="ru-RU"/>
        </w:rPr>
        <w:t>в области</w:t>
      </w:r>
      <w:r w:rsidRPr="00540033">
        <w:rPr>
          <w:lang w:val="ru-RU"/>
        </w:rPr>
        <w:t xml:space="preserve"> биоразнообрази</w:t>
      </w:r>
      <w:r>
        <w:rPr>
          <w:lang w:val="ru-RU"/>
        </w:rPr>
        <w:t>я</w:t>
      </w:r>
      <w:r w:rsidRPr="00540033">
        <w:rPr>
          <w:lang w:val="ru-RU"/>
        </w:rPr>
        <w:t xml:space="preserve"> на период после 2020 года и соответствующего решения</w:t>
      </w:r>
      <w:r>
        <w:rPr>
          <w:lang w:val="ru-RU"/>
        </w:rPr>
        <w:t>.</w:t>
      </w:r>
    </w:p>
  </w:footnote>
  <w:footnote w:id="31">
    <w:p w14:paraId="2DBC9307" w14:textId="77777777" w:rsidR="000E4A18" w:rsidRPr="003F3E4D" w:rsidRDefault="000E4A18" w:rsidP="009F58E4">
      <w:pPr>
        <w:pStyle w:val="FootnoteText"/>
        <w:suppressLineNumbers/>
        <w:suppressAutoHyphens/>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E. S. Brondizio, J. Settele, S. Díaz, and H. T. Ngo (editors). IPBES secretariat, Bonn. 1</w:t>
      </w:r>
      <w:r w:rsidRPr="002873DE">
        <w:rPr>
          <w:snapToGrid w:val="0"/>
          <w:kern w:val="18"/>
        </w:rPr>
        <w:t xml:space="preserve"> </w:t>
      </w:r>
      <w:r w:rsidRPr="003F3E4D">
        <w:rPr>
          <w:snapToGrid w:val="0"/>
          <w:kern w:val="18"/>
        </w:rPr>
        <w:t xml:space="preserve">148 </w:t>
      </w:r>
      <w:r>
        <w:rPr>
          <w:snapToGrid w:val="0"/>
          <w:kern w:val="18"/>
          <w:lang w:val="ru-RU"/>
        </w:rPr>
        <w:t>стр</w:t>
      </w:r>
      <w:r w:rsidRPr="003F3E4D">
        <w:rPr>
          <w:snapToGrid w:val="0"/>
          <w:kern w:val="18"/>
        </w:rPr>
        <w:t>. https://doi.org/10.5281/zenodo.3831673.</w:t>
      </w:r>
    </w:p>
  </w:footnote>
  <w:footnote w:id="32">
    <w:p w14:paraId="2DBC9308" w14:textId="77777777" w:rsidR="000E4A18" w:rsidRPr="003F3E4D" w:rsidRDefault="000E4A18" w:rsidP="000D77F6">
      <w:pPr>
        <w:pStyle w:val="FootnoteText"/>
        <w:suppressLineNumbers/>
        <w:suppressAutoHyphens/>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E. S. Brondizio, J. Settele, S. Díaz, and H. T. Ngo (editors). IPBES secretariat, Bonn. 1</w:t>
      </w:r>
      <w:r w:rsidRPr="002873DE">
        <w:rPr>
          <w:snapToGrid w:val="0"/>
          <w:kern w:val="18"/>
        </w:rPr>
        <w:t xml:space="preserve"> </w:t>
      </w:r>
      <w:r w:rsidRPr="003F3E4D">
        <w:rPr>
          <w:snapToGrid w:val="0"/>
          <w:kern w:val="18"/>
        </w:rPr>
        <w:t xml:space="preserve">148 </w:t>
      </w:r>
      <w:r>
        <w:rPr>
          <w:snapToGrid w:val="0"/>
          <w:kern w:val="18"/>
          <w:lang w:val="ru-RU"/>
        </w:rPr>
        <w:t>стр</w:t>
      </w:r>
      <w:r w:rsidRPr="003F3E4D">
        <w:rPr>
          <w:snapToGrid w:val="0"/>
          <w:kern w:val="18"/>
        </w:rPr>
        <w:t>. https://doi.org/10.5281/zenodo.3831673.</w:t>
      </w:r>
    </w:p>
  </w:footnote>
  <w:footnote w:id="33">
    <w:p w14:paraId="2DBC9309" w14:textId="77777777" w:rsidR="000E4A18" w:rsidRPr="00542FBA" w:rsidRDefault="000E4A18" w:rsidP="00194876">
      <w:pPr>
        <w:pStyle w:val="FootnoteText"/>
        <w:ind w:firstLine="0"/>
        <w:rPr>
          <w:lang w:val="ru-RU"/>
        </w:rPr>
      </w:pPr>
      <w:r w:rsidRPr="00542FBA">
        <w:rPr>
          <w:rStyle w:val="FootnoteReference"/>
          <w:lang w:val="ru-RU"/>
        </w:rPr>
        <w:footnoteRef/>
      </w:r>
      <w:r w:rsidRPr="00542FBA">
        <w:rPr>
          <w:lang w:val="ru-RU"/>
        </w:rPr>
        <w:t xml:space="preserve"> Между этим пунктом и пунктами 6 и 15 наблюдаются некоторые совпадения, которые необходимо устранить (см. пункты 4 и 4 alt1). </w:t>
      </w:r>
    </w:p>
  </w:footnote>
  <w:footnote w:id="34">
    <w:p w14:paraId="2DBC930A" w14:textId="77777777" w:rsidR="0094673C" w:rsidRPr="00F75B90" w:rsidRDefault="0094673C" w:rsidP="0094673C">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AD02AE">
        <w:rPr>
          <w:kern w:val="18"/>
          <w:szCs w:val="18"/>
          <w:vertAlign w:val="superscript"/>
          <w:lang w:val="ru-RU"/>
        </w:rPr>
        <w:t xml:space="preserve"> </w:t>
      </w:r>
      <w:r w:rsidRPr="00F75B90">
        <w:rPr>
          <w:kern w:val="22"/>
          <w:lang w:val="ru-RU"/>
        </w:rPr>
        <w:t>Рио-де-Жанейрская декларация по окружающей среде и развитию</w:t>
      </w:r>
      <w:r w:rsidRPr="00F75B90">
        <w:rPr>
          <w:kern w:val="18"/>
          <w:szCs w:val="18"/>
          <w:lang w:val="ru-RU"/>
        </w:rPr>
        <w:t xml:space="preserve"> (</w:t>
      </w:r>
      <w:r w:rsidRPr="00DA2187">
        <w:rPr>
          <w:kern w:val="18"/>
          <w:szCs w:val="18"/>
        </w:rPr>
        <w:t>A</w:t>
      </w:r>
      <w:r w:rsidRPr="00F75B90">
        <w:rPr>
          <w:kern w:val="18"/>
          <w:szCs w:val="18"/>
          <w:lang w:val="ru-RU"/>
        </w:rPr>
        <w:t>/</w:t>
      </w:r>
      <w:r w:rsidRPr="00DA2187">
        <w:rPr>
          <w:kern w:val="18"/>
          <w:szCs w:val="18"/>
        </w:rPr>
        <w:t>CONF</w:t>
      </w:r>
      <w:r w:rsidRPr="00F75B90">
        <w:rPr>
          <w:kern w:val="18"/>
          <w:szCs w:val="18"/>
          <w:lang w:val="ru-RU"/>
        </w:rPr>
        <w:t>.151/26/</w:t>
      </w:r>
      <w:r w:rsidRPr="00DA2187">
        <w:rPr>
          <w:kern w:val="18"/>
          <w:szCs w:val="18"/>
        </w:rPr>
        <w:t>Rev</w:t>
      </w:r>
      <w:r w:rsidRPr="00F75B90">
        <w:rPr>
          <w:kern w:val="18"/>
          <w:szCs w:val="18"/>
          <w:lang w:val="ru-RU"/>
        </w:rPr>
        <w:t>.</w:t>
      </w:r>
      <w:r w:rsidRPr="00DA2187">
        <w:rPr>
          <w:kern w:val="18"/>
          <w:szCs w:val="18"/>
        </w:rPr>
        <w:t>l</w:t>
      </w:r>
      <w:r w:rsidRPr="00F75B90">
        <w:rPr>
          <w:kern w:val="18"/>
          <w:szCs w:val="18"/>
          <w:lang w:val="ru-RU"/>
        </w:rPr>
        <w:t xml:space="preserve"> (</w:t>
      </w:r>
      <w:r>
        <w:rPr>
          <w:kern w:val="18"/>
          <w:szCs w:val="18"/>
          <w:lang w:val="ru-RU"/>
        </w:rPr>
        <w:t>т</w:t>
      </w:r>
      <w:r w:rsidRPr="00F75B90">
        <w:rPr>
          <w:kern w:val="18"/>
          <w:szCs w:val="18"/>
          <w:lang w:val="ru-RU"/>
        </w:rPr>
        <w:t>ом.</w:t>
      </w:r>
      <w:r w:rsidRPr="00DA2187">
        <w:rPr>
          <w:kern w:val="18"/>
          <w:szCs w:val="18"/>
        </w:rPr>
        <w:t>I</w:t>
      </w:r>
      <w:r w:rsidRPr="00F75B90">
        <w:rPr>
          <w:kern w:val="18"/>
          <w:szCs w:val="18"/>
          <w:lang w:val="ru-RU"/>
        </w:rPr>
        <w:t xml:space="preserve">)), издание Организации Объединенных Наций, номер </w:t>
      </w:r>
      <w:r w:rsidRPr="00DA2187">
        <w:rPr>
          <w:kern w:val="18"/>
          <w:szCs w:val="18"/>
        </w:rPr>
        <w:t>E</w:t>
      </w:r>
      <w:r w:rsidRPr="00F75B90">
        <w:rPr>
          <w:kern w:val="18"/>
          <w:szCs w:val="18"/>
          <w:lang w:val="ru-RU"/>
        </w:rPr>
        <w:t>.93.1.8.</w:t>
      </w:r>
    </w:p>
  </w:footnote>
  <w:footnote w:id="35">
    <w:p w14:paraId="2DBC930B" w14:textId="77777777" w:rsidR="000E4A18" w:rsidRPr="00C0424E" w:rsidRDefault="000E4A18" w:rsidP="00C0424E">
      <w:pPr>
        <w:pStyle w:val="FootnoteText"/>
        <w:ind w:firstLine="0"/>
        <w:rPr>
          <w:lang w:val="ru-RU"/>
        </w:rPr>
      </w:pPr>
      <w:r w:rsidRPr="008110F9">
        <w:rPr>
          <w:rStyle w:val="FootnoteReference"/>
        </w:rPr>
        <w:footnoteRef/>
      </w:r>
      <w:r w:rsidRPr="002873DE">
        <w:rPr>
          <w:lang w:val="ru-RU"/>
        </w:rPr>
        <w:t xml:space="preserve"> </w:t>
      </w:r>
      <w:r w:rsidRPr="00C0424E">
        <w:rPr>
          <w:lang w:val="ru-RU"/>
        </w:rPr>
        <w:t xml:space="preserve">См. пункт 1 постановляющей части </w:t>
      </w:r>
      <w:hyperlink r:id="rId4" w:history="1">
        <w:r w:rsidRPr="00C0424E">
          <w:rPr>
            <w:rStyle w:val="Hyperlink"/>
            <w:lang w:val="ru-RU"/>
          </w:rPr>
          <w:t>резолюции 5/5</w:t>
        </w:r>
      </w:hyperlink>
      <w:r w:rsidRPr="00C0424E">
        <w:rPr>
          <w:lang w:val="ru-RU"/>
        </w:rPr>
        <w:t xml:space="preserve"> Ассамблеи Организации Объединенных Наций по окружающей среде об основанных на природных факторах решениях для поддержки устойчивого развития. </w:t>
      </w:r>
    </w:p>
  </w:footnote>
  <w:footnote w:id="36">
    <w:p w14:paraId="2DBC930C" w14:textId="77777777" w:rsidR="000E4A18" w:rsidRPr="00E40685" w:rsidRDefault="000E4A18" w:rsidP="004A1E6E">
      <w:pPr>
        <w:pStyle w:val="FootnoteText"/>
        <w:ind w:firstLine="0"/>
        <w:rPr>
          <w:lang w:val="ru-RU"/>
        </w:rPr>
      </w:pPr>
      <w:r>
        <w:rPr>
          <w:rStyle w:val="FootnoteReference"/>
        </w:rPr>
        <w:footnoteRef/>
      </w:r>
      <w:r w:rsidRPr="002873DE">
        <w:rPr>
          <w:lang w:val="ru-RU"/>
        </w:rPr>
        <w:t xml:space="preserve"> </w:t>
      </w:r>
      <w:r>
        <w:rPr>
          <w:lang w:val="ru-RU"/>
        </w:rPr>
        <w:t>П</w:t>
      </w:r>
      <w:r w:rsidRPr="00E40685">
        <w:rPr>
          <w:lang w:val="ru-RU"/>
        </w:rPr>
        <w:t>ересмотренная диаграмма, предложенная Южной Африкой, представлена Сторонам с целью получения их указаний для сопредседателей.</w:t>
      </w:r>
    </w:p>
  </w:footnote>
  <w:footnote w:id="37">
    <w:p w14:paraId="2DBC930D" w14:textId="77777777" w:rsidR="000E4A18" w:rsidRPr="004172C7" w:rsidRDefault="000E4A18" w:rsidP="00C92D2F">
      <w:pPr>
        <w:pStyle w:val="FootnoteText"/>
        <w:ind w:firstLine="0"/>
        <w:rPr>
          <w:lang w:val="ru-RU"/>
        </w:rPr>
      </w:pPr>
      <w:r w:rsidRPr="004172C7">
        <w:rPr>
          <w:rStyle w:val="FootnoteReference"/>
        </w:rPr>
        <w:footnoteRef/>
      </w:r>
      <w:r w:rsidRPr="004172C7">
        <w:rPr>
          <w:lang w:val="ru-RU"/>
        </w:rPr>
        <w:t xml:space="preserve"> Этот вариант не обсуждался и был рекомендован для дальнейшего обсуждения на 15-м совещании Конференции Сторон.</w:t>
      </w:r>
    </w:p>
  </w:footnote>
  <w:footnote w:id="38">
    <w:p w14:paraId="2DBC930E" w14:textId="77777777" w:rsidR="000E4A18" w:rsidRPr="004172C7" w:rsidRDefault="000E4A18" w:rsidP="00C92D2F">
      <w:pPr>
        <w:pStyle w:val="FootnoteText"/>
        <w:ind w:firstLine="0"/>
        <w:rPr>
          <w:lang w:val="ru-RU"/>
        </w:rPr>
      </w:pPr>
      <w:r>
        <w:rPr>
          <w:rStyle w:val="FootnoteReference"/>
        </w:rPr>
        <w:footnoteRef/>
      </w:r>
      <w:r w:rsidRPr="004172C7">
        <w:rPr>
          <w:lang w:val="ru-RU"/>
        </w:rPr>
        <w:t xml:space="preserve"> Этот пункт был заимствован из первого проекта глобальной рамочной программы в области биоразнообразия (</w:t>
      </w:r>
      <w:r w:rsidRPr="004172C7">
        <w:t>CBD</w:t>
      </w:r>
      <w:r w:rsidRPr="004172C7">
        <w:rPr>
          <w:lang w:val="ru-RU"/>
        </w:rPr>
        <w:t>/</w:t>
      </w:r>
      <w:r w:rsidRPr="004172C7">
        <w:t>WG</w:t>
      </w:r>
      <w:r w:rsidRPr="004172C7">
        <w:rPr>
          <w:lang w:val="ru-RU"/>
        </w:rPr>
        <w:t>2020/3/3) и не обсуждался.</w:t>
      </w:r>
    </w:p>
  </w:footnote>
  <w:footnote w:id="39">
    <w:p w14:paraId="2DBC930F" w14:textId="77777777" w:rsidR="000E4A18" w:rsidRPr="004172C7" w:rsidRDefault="000E4A18" w:rsidP="004172C7">
      <w:pPr>
        <w:pStyle w:val="FootnoteText"/>
        <w:suppressLineNumbers/>
        <w:suppressAutoHyphens/>
        <w:ind w:firstLine="0"/>
        <w:jc w:val="left"/>
        <w:rPr>
          <w:snapToGrid w:val="0"/>
          <w:kern w:val="18"/>
          <w:lang w:val="ru-RU"/>
        </w:rPr>
      </w:pPr>
      <w:r w:rsidRPr="004172C7">
        <w:rPr>
          <w:rStyle w:val="FootnoteReference"/>
          <w:rFonts w:eastAsiaTheme="majorEastAsia"/>
          <w:snapToGrid w:val="0"/>
          <w:kern w:val="18"/>
        </w:rPr>
        <w:footnoteRef/>
      </w:r>
      <w:r w:rsidRPr="004172C7">
        <w:rPr>
          <w:snapToGrid w:val="0"/>
          <w:lang w:val="ru-RU"/>
        </w:rPr>
        <w:t xml:space="preserve"> Страны сформулируют свои национальные задачи/индикаторы в соответствии с рамочной программой. Прогресс в выполнении национальных и глобальных задач будет периодически отслеживаться. В механизме мониторинга (см. </w:t>
      </w:r>
      <w:hyperlink r:id="rId5" w:history="1">
        <w:r w:rsidRPr="004172C7">
          <w:rPr>
            <w:rStyle w:val="Hyperlink"/>
            <w:snapToGrid w:val="0"/>
          </w:rPr>
          <w:t>CBD</w:t>
        </w:r>
        <w:r w:rsidRPr="004172C7">
          <w:rPr>
            <w:rStyle w:val="Hyperlink"/>
            <w:snapToGrid w:val="0"/>
            <w:lang w:val="ru-RU"/>
          </w:rPr>
          <w:t>/</w:t>
        </w:r>
        <w:r w:rsidRPr="004172C7">
          <w:rPr>
            <w:rStyle w:val="Hyperlink"/>
            <w:snapToGrid w:val="0"/>
          </w:rPr>
          <w:t>SBSTTA</w:t>
        </w:r>
        <w:r w:rsidRPr="004172C7">
          <w:rPr>
            <w:rStyle w:val="Hyperlink"/>
            <w:snapToGrid w:val="0"/>
            <w:lang w:val="ru-RU"/>
          </w:rPr>
          <w:t>/24/3</w:t>
        </w:r>
      </w:hyperlink>
      <w:r w:rsidRPr="004172C7">
        <w:rPr>
          <w:snapToGrid w:val="0"/>
          <w:lang w:val="ru-RU"/>
        </w:rPr>
        <w:t xml:space="preserve"> и </w:t>
      </w:r>
      <w:hyperlink r:id="rId6" w:history="1">
        <w:r w:rsidRPr="004172C7">
          <w:rPr>
            <w:rStyle w:val="Hyperlink"/>
            <w:snapToGrid w:val="0"/>
          </w:rPr>
          <w:t>Add</w:t>
        </w:r>
        <w:r w:rsidRPr="004172C7">
          <w:rPr>
            <w:rStyle w:val="Hyperlink"/>
            <w:snapToGrid w:val="0"/>
            <w:lang w:val="ru-RU"/>
          </w:rPr>
          <w:t>.1</w:t>
        </w:r>
      </w:hyperlink>
      <w:r w:rsidRPr="004172C7">
        <w:rPr>
          <w:snapToGrid w:val="0"/>
          <w:lang w:val="ru-RU"/>
        </w:rPr>
        <w:t>) предоставляется дополнительная информация об индикаторах прогресса в осуществлении задач.</w:t>
      </w:r>
    </w:p>
  </w:footnote>
  <w:footnote w:id="40">
    <w:p w14:paraId="2DBC9310" w14:textId="77777777" w:rsidR="000E4A18" w:rsidRPr="00BC647F" w:rsidRDefault="000E4A18" w:rsidP="00BC647F">
      <w:pPr>
        <w:pStyle w:val="FootnoteText"/>
        <w:ind w:firstLine="0"/>
        <w:rPr>
          <w:lang w:val="ru-RU"/>
        </w:rPr>
      </w:pPr>
      <w:r w:rsidRPr="002C6056">
        <w:rPr>
          <w:rStyle w:val="FootnoteReference"/>
          <w:rFonts w:eastAsiaTheme="majorEastAsia"/>
          <w:szCs w:val="32"/>
        </w:rPr>
        <w:footnoteRef/>
      </w:r>
      <w:r w:rsidRPr="00BC647F">
        <w:rPr>
          <w:lang w:val="ru-RU"/>
        </w:rPr>
        <w:t xml:space="preserve"> </w:t>
      </w:r>
      <w:r w:rsidRPr="00BC647F">
        <w:rPr>
          <w:rFonts w:eastAsia="TimesNewRomanPSMT"/>
          <w:iCs/>
          <w:szCs w:val="18"/>
          <w:lang w:val="ru-RU"/>
        </w:rPr>
        <w:t>Включает все морские, подводные и прибрежные районы.</w:t>
      </w:r>
      <w:r w:rsidRPr="00BC647F">
        <w:rPr>
          <w:rFonts w:eastAsia="TimesNewRomanPSMT"/>
          <w:iCs/>
          <w:sz w:val="20"/>
          <w:szCs w:val="22"/>
          <w:lang w:val="ru-RU"/>
        </w:rPr>
        <w:t xml:space="preserve"> </w:t>
      </w:r>
    </w:p>
  </w:footnote>
  <w:footnote w:id="41">
    <w:p w14:paraId="2DBC9311" w14:textId="77777777" w:rsidR="000E4A18" w:rsidRPr="00BC647F" w:rsidRDefault="000E4A18" w:rsidP="00BC647F">
      <w:pPr>
        <w:pStyle w:val="FootnoteText"/>
        <w:ind w:firstLine="0"/>
        <w:rPr>
          <w:lang w:val="ru-RU"/>
        </w:rPr>
      </w:pPr>
      <w:r w:rsidRPr="0077038D">
        <w:rPr>
          <w:rStyle w:val="FootnoteReference"/>
          <w:rFonts w:eastAsiaTheme="majorEastAsia"/>
          <w:szCs w:val="32"/>
        </w:rPr>
        <w:footnoteRef/>
      </w:r>
      <w:r w:rsidRPr="00BC647F">
        <w:rPr>
          <w:sz w:val="22"/>
          <w:szCs w:val="32"/>
          <w:lang w:val="ru-RU"/>
        </w:rPr>
        <w:t xml:space="preserve"> </w:t>
      </w:r>
      <w:r w:rsidRPr="00BC647F">
        <w:rPr>
          <w:color w:val="000000" w:themeColor="text1"/>
          <w:lang w:val="ru-RU"/>
        </w:rPr>
        <w:t>[все наземные, прибрежные и морские экосистемы, а также экосистемы внутренних вод,] [экосистемы, определенные в статье 2 Конвенции] [наземные, морские и другие водные экосистемы], [список всех экосистем] [Айтинская целевая задача 11 в области биоразнообразия].</w:t>
      </w:r>
    </w:p>
  </w:footnote>
  <w:footnote w:id="42">
    <w:p w14:paraId="2DBC9312" w14:textId="77777777" w:rsidR="000E4A18" w:rsidRPr="00C92D2F" w:rsidRDefault="000E4A18" w:rsidP="00DE1A8F">
      <w:pPr>
        <w:pStyle w:val="FootnoteText"/>
        <w:ind w:firstLine="0"/>
        <w:rPr>
          <w:lang w:val="ru-RU"/>
        </w:rPr>
      </w:pPr>
      <w:r w:rsidRPr="004172C7">
        <w:rPr>
          <w:rStyle w:val="FootnoteReference"/>
        </w:rPr>
        <w:footnoteRef/>
      </w:r>
      <w:r w:rsidRPr="004172C7">
        <w:rPr>
          <w:lang w:val="ru-RU"/>
        </w:rPr>
        <w:t xml:space="preserve"> Данный текст был сформулирован на третьем совещании Рабочей группы открытого состава по подготовке глобальной рамочной программы в области биоразнообразия на период после 2020 года, проходивш</w:t>
      </w:r>
      <w:r>
        <w:rPr>
          <w:lang w:val="ru-RU"/>
        </w:rPr>
        <w:t>ем</w:t>
      </w:r>
      <w:r w:rsidRPr="004172C7">
        <w:rPr>
          <w:lang w:val="ru-RU"/>
        </w:rPr>
        <w:t xml:space="preserve"> в Женеве</w:t>
      </w:r>
      <w:r>
        <w:rPr>
          <w:lang w:val="ru-RU"/>
        </w:rPr>
        <w:t xml:space="preserve"> (</w:t>
      </w:r>
      <w:r w:rsidRPr="004172C7">
        <w:rPr>
          <w:lang w:val="ru-RU"/>
        </w:rPr>
        <w:t>Швейцария</w:t>
      </w:r>
      <w:r>
        <w:rPr>
          <w:lang w:val="ru-RU"/>
        </w:rPr>
        <w:t>)</w:t>
      </w:r>
      <w:r w:rsidRPr="004172C7">
        <w:rPr>
          <w:lang w:val="ru-RU"/>
        </w:rPr>
        <w:t xml:space="preserve"> с 14 по 26 июня 2022 года. На четвертом совещании Рабочей группы открытого состава по подготовке глобальной рамочной программы в области биоразнообразия на период после 2020 года эта задача не рассматривалась.</w:t>
      </w:r>
    </w:p>
  </w:footnote>
  <w:footnote w:id="43">
    <w:p w14:paraId="2DBC9313" w14:textId="77777777" w:rsidR="000E4A18" w:rsidRPr="00C92D2F" w:rsidRDefault="000E4A18" w:rsidP="00DE1A8F">
      <w:pPr>
        <w:pStyle w:val="FootnoteText"/>
        <w:ind w:firstLine="0"/>
        <w:rPr>
          <w:lang w:val="ru-RU"/>
        </w:rPr>
      </w:pPr>
      <w:r w:rsidRPr="004172C7">
        <w:rPr>
          <w:rStyle w:val="FootnoteReference"/>
        </w:rPr>
        <w:footnoteRef/>
      </w:r>
      <w:r w:rsidRPr="004172C7">
        <w:rPr>
          <w:lang w:val="ru-RU"/>
        </w:rPr>
        <w:t xml:space="preserve"> Данный текст был сформулирован на третьем совещании Рабочей группы открытого состава по подготовке глобальной рамочной программы в области биоразнообразия на период после 2020 года, проходивше</w:t>
      </w:r>
      <w:r>
        <w:rPr>
          <w:lang w:val="ru-RU"/>
        </w:rPr>
        <w:t>м</w:t>
      </w:r>
      <w:r w:rsidRPr="004172C7">
        <w:rPr>
          <w:lang w:val="ru-RU"/>
        </w:rPr>
        <w:t xml:space="preserve"> в Женеве</w:t>
      </w:r>
      <w:r>
        <w:rPr>
          <w:lang w:val="ru-RU"/>
        </w:rPr>
        <w:t xml:space="preserve"> (</w:t>
      </w:r>
      <w:r w:rsidRPr="004172C7">
        <w:rPr>
          <w:lang w:val="ru-RU"/>
        </w:rPr>
        <w:t>Швейцария</w:t>
      </w:r>
      <w:r>
        <w:rPr>
          <w:lang w:val="ru-RU"/>
        </w:rPr>
        <w:t>)</w:t>
      </w:r>
      <w:r w:rsidRPr="004172C7">
        <w:rPr>
          <w:lang w:val="ru-RU"/>
        </w:rPr>
        <w:t xml:space="preserve"> с 14 по 26 июня 2022 года. На четвертом совещании Рабочей группы открытого состава по подготовке глобальной рамочной программы в области биоразнообразия на период после 2020 года эта задача не рассматривалась.</w:t>
      </w:r>
    </w:p>
  </w:footnote>
  <w:footnote w:id="44">
    <w:p w14:paraId="2DBC9314" w14:textId="77777777" w:rsidR="000E4A18" w:rsidRPr="00C92D2F" w:rsidRDefault="000E4A18" w:rsidP="00EA34FD">
      <w:pPr>
        <w:pStyle w:val="FootnoteText"/>
        <w:ind w:firstLine="0"/>
        <w:rPr>
          <w:lang w:val="ru-RU"/>
        </w:rPr>
      </w:pPr>
      <w:r w:rsidRPr="001F5C80">
        <w:rPr>
          <w:rStyle w:val="FootnoteReference"/>
        </w:rPr>
        <w:footnoteRef/>
      </w:r>
      <w:r w:rsidRPr="001F5C80">
        <w:rPr>
          <w:lang w:val="ru-RU"/>
        </w:rPr>
        <w:t xml:space="preserve"> Некоторые стороны указали на то, что включение «шумового и светового загрязнения» зависит от соответствующего решения в отношении глоссария.</w:t>
      </w:r>
    </w:p>
  </w:footnote>
  <w:footnote w:id="45">
    <w:p w14:paraId="2DBC9315" w14:textId="77777777" w:rsidR="000E4A18" w:rsidRPr="00322E61" w:rsidRDefault="000E4A18" w:rsidP="00322E61">
      <w:pPr>
        <w:pStyle w:val="FootnoteText"/>
        <w:ind w:firstLine="0"/>
        <w:rPr>
          <w:lang w:val="ru-RU"/>
        </w:rPr>
      </w:pPr>
      <w:r>
        <w:rPr>
          <w:rStyle w:val="FootnoteReference"/>
          <w:rFonts w:eastAsiaTheme="majorEastAsia"/>
        </w:rPr>
        <w:footnoteRef/>
      </w:r>
      <w:r w:rsidRPr="00322E61">
        <w:rPr>
          <w:lang w:val="ru-RU"/>
        </w:rPr>
        <w:t xml:space="preserve"> В соответствии с резолюцией </w:t>
      </w:r>
      <w:r>
        <w:rPr>
          <w:lang w:val="en-US"/>
        </w:rPr>
        <w:t>UNEP</w:t>
      </w:r>
      <w:r w:rsidRPr="00EA34FD">
        <w:rPr>
          <w:lang w:val="ru-RU"/>
        </w:rPr>
        <w:t>/</w:t>
      </w:r>
      <w:r>
        <w:rPr>
          <w:lang w:val="en-US"/>
        </w:rPr>
        <w:t>EA</w:t>
      </w:r>
      <w:r w:rsidRPr="00EA34FD">
        <w:rPr>
          <w:lang w:val="ru-RU"/>
        </w:rPr>
        <w:t>.5/</w:t>
      </w:r>
      <w:r>
        <w:rPr>
          <w:lang w:val="en-US"/>
        </w:rPr>
        <w:t>Res</w:t>
      </w:r>
      <w:r w:rsidRPr="00EA34FD">
        <w:rPr>
          <w:lang w:val="ru-RU"/>
        </w:rPr>
        <w:t>.5</w:t>
      </w:r>
      <w:r>
        <w:rPr>
          <w:lang w:val="ru-RU"/>
        </w:rPr>
        <w:t xml:space="preserve"> </w:t>
      </w:r>
      <w:r w:rsidRPr="00322E61">
        <w:rPr>
          <w:lang w:val="ru-RU"/>
        </w:rPr>
        <w:t>Ассамблеи Организации Объединенных Наций по окружающей среде.</w:t>
      </w:r>
    </w:p>
  </w:footnote>
  <w:footnote w:id="46">
    <w:p w14:paraId="2DBC9316" w14:textId="77777777" w:rsidR="000E4A18" w:rsidRPr="00B925C6" w:rsidRDefault="000E4A18" w:rsidP="0077187B">
      <w:pPr>
        <w:pStyle w:val="FootnoteText"/>
        <w:ind w:firstLine="0"/>
        <w:rPr>
          <w:lang w:val="ru-RU"/>
        </w:rPr>
      </w:pPr>
      <w:r w:rsidRPr="002C2574">
        <w:rPr>
          <w:rStyle w:val="FootnoteReference"/>
          <w:rFonts w:eastAsiaTheme="majorEastAsia"/>
          <w:szCs w:val="22"/>
        </w:rPr>
        <w:footnoteRef/>
      </w:r>
      <w:r w:rsidRPr="00B925C6">
        <w:rPr>
          <w:lang w:val="ru-RU"/>
        </w:rPr>
        <w:t xml:space="preserve"> Было предложено добавить в глоссарий </w:t>
      </w:r>
      <w:r>
        <w:rPr>
          <w:lang w:val="ru-RU"/>
        </w:rPr>
        <w:t>понятие</w:t>
      </w:r>
      <w:r w:rsidRPr="00B925C6">
        <w:rPr>
          <w:lang w:val="ru-RU"/>
        </w:rPr>
        <w:t xml:space="preserve"> «дикие виды»</w:t>
      </w:r>
      <w:r>
        <w:rPr>
          <w:lang w:val="ru-RU"/>
        </w:rPr>
        <w:t xml:space="preserve"> при том понимании</w:t>
      </w:r>
      <w:r w:rsidRPr="00B925C6">
        <w:rPr>
          <w:lang w:val="ru-RU"/>
        </w:rPr>
        <w:t>, что он</w:t>
      </w:r>
      <w:r>
        <w:rPr>
          <w:lang w:val="ru-RU"/>
        </w:rPr>
        <w:t>о</w:t>
      </w:r>
      <w:r w:rsidRPr="00B925C6">
        <w:rPr>
          <w:lang w:val="ru-RU"/>
        </w:rPr>
        <w:t xml:space="preserve"> включает </w:t>
      </w:r>
      <w:r>
        <w:rPr>
          <w:lang w:val="ru-RU"/>
        </w:rPr>
        <w:t xml:space="preserve">в себя </w:t>
      </w:r>
      <w:r w:rsidRPr="00B925C6">
        <w:rPr>
          <w:lang w:val="ru-RU"/>
        </w:rPr>
        <w:t>наземные, пресноводные и морские виды.</w:t>
      </w:r>
      <w:r>
        <w:rPr>
          <w:lang w:val="ru-RU"/>
        </w:rPr>
        <w:t xml:space="preserve"> </w:t>
      </w:r>
      <w:r w:rsidRPr="00B925C6">
        <w:rPr>
          <w:lang w:val="ru-RU"/>
        </w:rPr>
        <w:t xml:space="preserve">Было также предложено </w:t>
      </w:r>
      <w:r>
        <w:rPr>
          <w:lang w:val="ru-RU"/>
        </w:rPr>
        <w:t xml:space="preserve">предоставить </w:t>
      </w:r>
      <w:r w:rsidRPr="00B925C6">
        <w:rPr>
          <w:lang w:val="ru-RU"/>
        </w:rPr>
        <w:t>в глоссарии</w:t>
      </w:r>
      <w:r>
        <w:rPr>
          <w:lang w:val="ru-RU"/>
        </w:rPr>
        <w:t xml:space="preserve"> разъяснение</w:t>
      </w:r>
      <w:r w:rsidRPr="00B925C6">
        <w:rPr>
          <w:lang w:val="ru-RU"/>
        </w:rPr>
        <w:t xml:space="preserve"> </w:t>
      </w:r>
      <w:r>
        <w:rPr>
          <w:lang w:val="ru-RU"/>
        </w:rPr>
        <w:t>понятия</w:t>
      </w:r>
      <w:r w:rsidRPr="00B925C6">
        <w:rPr>
          <w:lang w:val="ru-RU"/>
        </w:rPr>
        <w:t xml:space="preserve"> «уязвим</w:t>
      </w:r>
      <w:r>
        <w:rPr>
          <w:lang w:val="ru-RU"/>
        </w:rPr>
        <w:t>ое положение</w:t>
      </w:r>
      <w:r w:rsidRPr="00B925C6">
        <w:rPr>
          <w:lang w:val="ru-RU"/>
        </w:rPr>
        <w:t>».</w:t>
      </w:r>
    </w:p>
  </w:footnote>
  <w:footnote w:id="47">
    <w:p w14:paraId="2DBC9317" w14:textId="77777777" w:rsidR="000E4A18" w:rsidRPr="007243EC" w:rsidRDefault="000E4A18" w:rsidP="00C92D2F">
      <w:pPr>
        <w:pStyle w:val="FootnoteText"/>
        <w:ind w:firstLine="0"/>
        <w:rPr>
          <w:lang w:val="ru-RU"/>
        </w:rPr>
      </w:pPr>
      <w:r>
        <w:rPr>
          <w:rStyle w:val="FootnoteReference"/>
        </w:rPr>
        <w:footnoteRef/>
      </w:r>
      <w:r w:rsidRPr="007243EC">
        <w:rPr>
          <w:lang w:val="ru-RU"/>
        </w:rPr>
        <w:t xml:space="preserve"> </w:t>
      </w:r>
      <w:r w:rsidRPr="000E64BE">
        <w:rPr>
          <w:lang w:val="ru-RU"/>
        </w:rPr>
        <w:t xml:space="preserve">Это предложение </w:t>
      </w:r>
      <w:r>
        <w:rPr>
          <w:lang w:val="ru-RU"/>
        </w:rPr>
        <w:t>было подготовлено небольшой неофициальной группой Сторон</w:t>
      </w:r>
      <w:r w:rsidRPr="000E64BE">
        <w:rPr>
          <w:lang w:val="ru-RU"/>
        </w:rPr>
        <w:t xml:space="preserve">. </w:t>
      </w:r>
      <w:r>
        <w:rPr>
          <w:lang w:val="ru-RU"/>
        </w:rPr>
        <w:t>Контактная</w:t>
      </w:r>
      <w:r w:rsidRPr="000E64BE">
        <w:rPr>
          <w:lang w:val="ru-RU"/>
        </w:rPr>
        <w:t xml:space="preserve"> </w:t>
      </w:r>
      <w:r>
        <w:rPr>
          <w:lang w:val="ru-RU"/>
        </w:rPr>
        <w:t>группа</w:t>
      </w:r>
      <w:r w:rsidRPr="000E64BE">
        <w:rPr>
          <w:lang w:val="ru-RU"/>
        </w:rPr>
        <w:t xml:space="preserve"> </w:t>
      </w:r>
      <w:r>
        <w:rPr>
          <w:lang w:val="ru-RU"/>
        </w:rPr>
        <w:t>приняла</w:t>
      </w:r>
      <w:r w:rsidRPr="000E64BE">
        <w:rPr>
          <w:lang w:val="ru-RU"/>
        </w:rPr>
        <w:t xml:space="preserve"> </w:t>
      </w:r>
      <w:r>
        <w:rPr>
          <w:lang w:val="ru-RU"/>
        </w:rPr>
        <w:t>этот</w:t>
      </w:r>
      <w:r w:rsidRPr="000E64BE">
        <w:rPr>
          <w:lang w:val="ru-RU"/>
        </w:rPr>
        <w:t xml:space="preserve"> </w:t>
      </w:r>
      <w:r>
        <w:rPr>
          <w:lang w:val="ru-RU"/>
        </w:rPr>
        <w:t>альтернативный</w:t>
      </w:r>
      <w:r w:rsidRPr="000E64BE">
        <w:rPr>
          <w:lang w:val="ru-RU"/>
        </w:rPr>
        <w:t xml:space="preserve"> </w:t>
      </w:r>
      <w:r>
        <w:rPr>
          <w:lang w:val="ru-RU"/>
        </w:rPr>
        <w:t>текст</w:t>
      </w:r>
      <w:r w:rsidRPr="000E64BE">
        <w:rPr>
          <w:lang w:val="ru-RU"/>
        </w:rPr>
        <w:t xml:space="preserve"> </w:t>
      </w:r>
      <w:r>
        <w:rPr>
          <w:lang w:val="ru-RU"/>
        </w:rPr>
        <w:t>в</w:t>
      </w:r>
      <w:r w:rsidRPr="000E64BE">
        <w:rPr>
          <w:lang w:val="ru-RU"/>
        </w:rPr>
        <w:t xml:space="preserve"> </w:t>
      </w:r>
      <w:r>
        <w:rPr>
          <w:lang w:val="ru-RU"/>
        </w:rPr>
        <w:t>качестве</w:t>
      </w:r>
      <w:r w:rsidRPr="000E64BE">
        <w:rPr>
          <w:lang w:val="ru-RU"/>
        </w:rPr>
        <w:t xml:space="preserve"> </w:t>
      </w:r>
      <w:r>
        <w:rPr>
          <w:lang w:val="ru-RU"/>
        </w:rPr>
        <w:t>основы</w:t>
      </w:r>
      <w:r w:rsidRPr="000E64BE">
        <w:rPr>
          <w:lang w:val="ru-RU"/>
        </w:rPr>
        <w:t xml:space="preserve"> </w:t>
      </w:r>
      <w:r>
        <w:rPr>
          <w:lang w:val="ru-RU"/>
        </w:rPr>
        <w:t>для</w:t>
      </w:r>
      <w:r w:rsidRPr="000E64BE">
        <w:rPr>
          <w:lang w:val="ru-RU"/>
        </w:rPr>
        <w:t xml:space="preserve"> </w:t>
      </w:r>
      <w:r>
        <w:rPr>
          <w:lang w:val="ru-RU"/>
        </w:rPr>
        <w:t>дальнейшего</w:t>
      </w:r>
      <w:r w:rsidRPr="000E64BE">
        <w:rPr>
          <w:lang w:val="ru-RU"/>
        </w:rPr>
        <w:t xml:space="preserve"> </w:t>
      </w:r>
      <w:r>
        <w:rPr>
          <w:lang w:val="ru-RU"/>
        </w:rPr>
        <w:t>обсуждения</w:t>
      </w:r>
      <w:r w:rsidRPr="000E64BE">
        <w:rPr>
          <w:lang w:val="ru-RU"/>
        </w:rPr>
        <w:t xml:space="preserve"> </w:t>
      </w:r>
      <w:r>
        <w:rPr>
          <w:lang w:val="ru-RU"/>
        </w:rPr>
        <w:t>задачи</w:t>
      </w:r>
      <w:r w:rsidRPr="000E64BE">
        <w:rPr>
          <w:lang w:val="ru-RU"/>
        </w:rPr>
        <w:t xml:space="preserve"> 10 </w:t>
      </w:r>
      <w:r>
        <w:rPr>
          <w:lang w:val="ru-RU"/>
        </w:rPr>
        <w:t>и</w:t>
      </w:r>
      <w:r w:rsidRPr="000E64BE">
        <w:rPr>
          <w:lang w:val="ru-RU"/>
        </w:rPr>
        <w:t xml:space="preserve"> </w:t>
      </w:r>
      <w:r>
        <w:rPr>
          <w:lang w:val="ru-RU"/>
        </w:rPr>
        <w:t>попросила</w:t>
      </w:r>
      <w:r w:rsidRPr="000E64BE">
        <w:rPr>
          <w:lang w:val="ru-RU"/>
        </w:rPr>
        <w:t xml:space="preserve"> </w:t>
      </w:r>
      <w:r>
        <w:rPr>
          <w:lang w:val="ru-RU"/>
        </w:rPr>
        <w:t>сопредседателей</w:t>
      </w:r>
      <w:r w:rsidRPr="000E64BE">
        <w:rPr>
          <w:lang w:val="ru-RU"/>
        </w:rPr>
        <w:t xml:space="preserve"> </w:t>
      </w:r>
      <w:r>
        <w:rPr>
          <w:lang w:val="ru-RU"/>
        </w:rPr>
        <w:t>отметить</w:t>
      </w:r>
      <w:r w:rsidRPr="000E64BE">
        <w:rPr>
          <w:lang w:val="ru-RU"/>
        </w:rPr>
        <w:t xml:space="preserve"> </w:t>
      </w:r>
      <w:r>
        <w:rPr>
          <w:lang w:val="ru-RU"/>
        </w:rPr>
        <w:t>в</w:t>
      </w:r>
      <w:r w:rsidRPr="000E64BE">
        <w:rPr>
          <w:lang w:val="ru-RU"/>
        </w:rPr>
        <w:t xml:space="preserve"> </w:t>
      </w:r>
      <w:r>
        <w:rPr>
          <w:lang w:val="ru-RU"/>
        </w:rPr>
        <w:t>их</w:t>
      </w:r>
      <w:r w:rsidRPr="000E64BE">
        <w:rPr>
          <w:lang w:val="ru-RU"/>
        </w:rPr>
        <w:t xml:space="preserve"> </w:t>
      </w:r>
      <w:r>
        <w:rPr>
          <w:lang w:val="ru-RU"/>
        </w:rPr>
        <w:t>докладе</w:t>
      </w:r>
      <w:r w:rsidRPr="000E64BE">
        <w:rPr>
          <w:lang w:val="ru-RU"/>
        </w:rPr>
        <w:t xml:space="preserve">, </w:t>
      </w:r>
      <w:r>
        <w:rPr>
          <w:lang w:val="ru-RU"/>
        </w:rPr>
        <w:t>что</w:t>
      </w:r>
      <w:r w:rsidRPr="000E64BE">
        <w:rPr>
          <w:lang w:val="ru-RU"/>
        </w:rPr>
        <w:t xml:space="preserve"> </w:t>
      </w:r>
      <w:r>
        <w:rPr>
          <w:lang w:val="ru-RU"/>
        </w:rPr>
        <w:t>Стороны хотят включить некоторые элементы, которые не были рассмотрены, в том числе позволяющие сделать задачу в большей мере поддающейся количественной оценке</w:t>
      </w:r>
      <w:r w:rsidRPr="000E64BE">
        <w:rPr>
          <w:lang w:val="ru-RU"/>
        </w:rPr>
        <w:t>.</w:t>
      </w:r>
    </w:p>
  </w:footnote>
  <w:footnote w:id="48">
    <w:p w14:paraId="2DBC9318" w14:textId="77777777" w:rsidR="000E4A18" w:rsidRPr="00662E42" w:rsidRDefault="000E4A18" w:rsidP="0077187B">
      <w:pPr>
        <w:pStyle w:val="FootnoteText"/>
        <w:ind w:firstLine="0"/>
        <w:rPr>
          <w:lang w:val="ru-RU"/>
        </w:rPr>
      </w:pPr>
      <w:r w:rsidRPr="00D86406">
        <w:rPr>
          <w:rStyle w:val="FootnoteReference"/>
          <w:rFonts w:asciiTheme="majorBidi" w:eastAsiaTheme="majorEastAsia" w:hAnsiTheme="majorBidi"/>
          <w:szCs w:val="22"/>
        </w:rPr>
        <w:footnoteRef/>
      </w:r>
      <w:r>
        <w:rPr>
          <w:lang w:val="ru-RU"/>
        </w:rPr>
        <w:t xml:space="preserve"> </w:t>
      </w:r>
      <w:r w:rsidRPr="00662E42">
        <w:rPr>
          <w:lang w:val="ru-RU"/>
        </w:rPr>
        <w:t>Стороны согласились использовать текст задачи 10, согласованный в Женеве, в качестве основы для дальнейших переговоров при условии, что разногласия по вопросам эффективности и производительности в конечном итоге будут устранены.</w:t>
      </w:r>
    </w:p>
  </w:footnote>
  <w:footnote w:id="49">
    <w:p w14:paraId="2DBC9319" w14:textId="77777777" w:rsidR="000E4A18" w:rsidRPr="00662E42" w:rsidRDefault="000E4A18" w:rsidP="0077187B">
      <w:pPr>
        <w:pStyle w:val="FootnoteText"/>
        <w:ind w:firstLine="0"/>
        <w:rPr>
          <w:lang w:val="ru-RU"/>
        </w:rPr>
      </w:pPr>
      <w:r w:rsidRPr="002C2574">
        <w:rPr>
          <w:rStyle w:val="FootnoteReference"/>
          <w:rFonts w:eastAsiaTheme="majorEastAsia"/>
        </w:rPr>
        <w:footnoteRef/>
      </w:r>
      <w:r w:rsidRPr="00662E42">
        <w:rPr>
          <w:lang w:val="ru-RU"/>
        </w:rPr>
        <w:t xml:space="preserve"> Стороны также согласились включить этот дополнительный текст для использования в качестве справочного материала в ходе возобновленных переговоров.</w:t>
      </w:r>
    </w:p>
  </w:footnote>
  <w:footnote w:id="50">
    <w:p w14:paraId="2DBC931A" w14:textId="77777777" w:rsidR="000E4A18" w:rsidRPr="00EC5C9F" w:rsidRDefault="000E4A18" w:rsidP="0077187B">
      <w:pPr>
        <w:pStyle w:val="FootnoteText"/>
        <w:ind w:firstLine="0"/>
        <w:rPr>
          <w:lang w:val="ru-RU"/>
        </w:rPr>
      </w:pPr>
      <w:r w:rsidRPr="002C2574">
        <w:rPr>
          <w:rStyle w:val="FootnoteReference"/>
          <w:rFonts w:eastAsiaTheme="majorEastAsia"/>
          <w:szCs w:val="22"/>
        </w:rPr>
        <w:footnoteRef/>
      </w:r>
      <w:r w:rsidRPr="00EC5C9F">
        <w:rPr>
          <w:lang w:val="ru-RU"/>
        </w:rPr>
        <w:t xml:space="preserve"> Стороны </w:t>
      </w:r>
      <w:r>
        <w:rPr>
          <w:lang w:val="ru-RU"/>
        </w:rPr>
        <w:t>по</w:t>
      </w:r>
      <w:r w:rsidRPr="00EC5C9F">
        <w:rPr>
          <w:lang w:val="ru-RU"/>
        </w:rPr>
        <w:t xml:space="preserve">просили включить в глоссарий </w:t>
      </w:r>
      <w:r>
        <w:rPr>
          <w:lang w:val="ru-RU"/>
        </w:rPr>
        <w:t>понятия</w:t>
      </w:r>
      <w:r w:rsidRPr="00EC5C9F">
        <w:rPr>
          <w:lang w:val="ru-RU"/>
        </w:rPr>
        <w:t xml:space="preserve"> «решения</w:t>
      </w:r>
      <w:r w:rsidRPr="00C81987">
        <w:rPr>
          <w:lang w:val="ru-RU"/>
        </w:rPr>
        <w:t xml:space="preserve"> </w:t>
      </w:r>
      <w:r>
        <w:rPr>
          <w:lang w:val="ru-RU"/>
        </w:rPr>
        <w:t xml:space="preserve">на </w:t>
      </w:r>
      <w:r w:rsidRPr="00EC5C9F">
        <w:rPr>
          <w:lang w:val="ru-RU"/>
        </w:rPr>
        <w:t>основ</w:t>
      </w:r>
      <w:r>
        <w:rPr>
          <w:lang w:val="ru-RU"/>
        </w:rPr>
        <w:t>е</w:t>
      </w:r>
      <w:r w:rsidRPr="00EC5C9F">
        <w:rPr>
          <w:lang w:val="ru-RU"/>
        </w:rPr>
        <w:t xml:space="preserve"> природных процесс</w:t>
      </w:r>
      <w:r>
        <w:rPr>
          <w:lang w:val="ru-RU"/>
        </w:rPr>
        <w:t>ов</w:t>
      </w:r>
      <w:r w:rsidRPr="00EC5C9F">
        <w:rPr>
          <w:lang w:val="ru-RU"/>
        </w:rPr>
        <w:t>» и «экосистемные подходы».</w:t>
      </w:r>
    </w:p>
  </w:footnote>
  <w:footnote w:id="51">
    <w:p w14:paraId="2DBC931B" w14:textId="77777777" w:rsidR="000E4A18" w:rsidRPr="003059C2" w:rsidRDefault="000E4A18" w:rsidP="0077187B">
      <w:pPr>
        <w:pStyle w:val="FootnoteText"/>
        <w:ind w:firstLine="0"/>
        <w:rPr>
          <w:lang w:val="ru-RU"/>
        </w:rPr>
      </w:pPr>
      <w:r w:rsidRPr="002C2574">
        <w:rPr>
          <w:rStyle w:val="FootnoteReference"/>
          <w:rFonts w:eastAsiaTheme="majorEastAsia"/>
          <w:szCs w:val="22"/>
        </w:rPr>
        <w:footnoteRef/>
      </w:r>
      <w:r w:rsidRPr="003059C2">
        <w:rPr>
          <w:lang w:val="ru-RU"/>
        </w:rPr>
        <w:t xml:space="preserve"> Стороны также </w:t>
      </w:r>
      <w:r>
        <w:rPr>
          <w:lang w:val="ru-RU"/>
        </w:rPr>
        <w:t>по</w:t>
      </w:r>
      <w:r w:rsidRPr="003059C2">
        <w:rPr>
          <w:lang w:val="ru-RU"/>
        </w:rPr>
        <w:t xml:space="preserve">просили разъяснить в глоссарии </w:t>
      </w:r>
      <w:r>
        <w:rPr>
          <w:lang w:val="ru-RU"/>
        </w:rPr>
        <w:t>понятия</w:t>
      </w:r>
      <w:r w:rsidRPr="003059C2">
        <w:rPr>
          <w:lang w:val="ru-RU"/>
        </w:rPr>
        <w:t xml:space="preserve"> «голубые </w:t>
      </w:r>
      <w:r w:rsidRPr="003E3D5D">
        <w:rPr>
          <w:rFonts w:asciiTheme="majorBidi" w:hAnsiTheme="majorBidi" w:cstheme="majorBidi"/>
          <w:lang w:val="ru-RU"/>
        </w:rPr>
        <w:t>пространств</w:t>
      </w:r>
      <w:r>
        <w:rPr>
          <w:rFonts w:asciiTheme="majorBidi" w:hAnsiTheme="majorBidi" w:cstheme="majorBidi"/>
          <w:lang w:val="ru-RU"/>
        </w:rPr>
        <w:t>а</w:t>
      </w:r>
      <w:r w:rsidRPr="003059C2">
        <w:rPr>
          <w:lang w:val="ru-RU"/>
        </w:rPr>
        <w:t xml:space="preserve">» и «зеленые </w:t>
      </w:r>
      <w:r w:rsidRPr="003E3D5D">
        <w:rPr>
          <w:rFonts w:asciiTheme="majorBidi" w:hAnsiTheme="majorBidi" w:cstheme="majorBidi"/>
          <w:lang w:val="ru-RU"/>
        </w:rPr>
        <w:t>пространств</w:t>
      </w:r>
      <w:r>
        <w:rPr>
          <w:rFonts w:asciiTheme="majorBidi" w:hAnsiTheme="majorBidi" w:cstheme="majorBidi"/>
          <w:lang w:val="ru-RU"/>
        </w:rPr>
        <w:t>а</w:t>
      </w:r>
      <w:r w:rsidRPr="003059C2">
        <w:rPr>
          <w:lang w:val="ru-RU"/>
        </w:rPr>
        <w:t xml:space="preserve">» и включить </w:t>
      </w:r>
      <w:r>
        <w:rPr>
          <w:lang w:val="ru-RU"/>
        </w:rPr>
        <w:t xml:space="preserve">в него </w:t>
      </w:r>
      <w:r w:rsidRPr="003059C2">
        <w:rPr>
          <w:lang w:val="ru-RU"/>
        </w:rPr>
        <w:t xml:space="preserve">в </w:t>
      </w:r>
      <w:r>
        <w:rPr>
          <w:lang w:val="ru-RU"/>
        </w:rPr>
        <w:t xml:space="preserve">рамках </w:t>
      </w:r>
      <w:r w:rsidRPr="003059C2">
        <w:rPr>
          <w:lang w:val="ru-RU"/>
        </w:rPr>
        <w:t>понят</w:t>
      </w:r>
      <w:r>
        <w:rPr>
          <w:lang w:val="ru-RU"/>
        </w:rPr>
        <w:t>ия</w:t>
      </w:r>
      <w:r w:rsidRPr="003059C2">
        <w:rPr>
          <w:lang w:val="ru-RU"/>
        </w:rPr>
        <w:t xml:space="preserve"> «зеленые </w:t>
      </w:r>
      <w:r w:rsidRPr="003E3D5D">
        <w:rPr>
          <w:rFonts w:asciiTheme="majorBidi" w:hAnsiTheme="majorBidi" w:cstheme="majorBidi"/>
          <w:lang w:val="ru-RU"/>
        </w:rPr>
        <w:t>пространств</w:t>
      </w:r>
      <w:r>
        <w:rPr>
          <w:rFonts w:asciiTheme="majorBidi" w:hAnsiTheme="majorBidi" w:cstheme="majorBidi"/>
          <w:lang w:val="ru-RU"/>
        </w:rPr>
        <w:t>а</w:t>
      </w:r>
      <w:r w:rsidRPr="003059C2">
        <w:rPr>
          <w:lang w:val="ru-RU"/>
        </w:rPr>
        <w:t>»</w:t>
      </w:r>
      <w:r>
        <w:rPr>
          <w:lang w:val="ru-RU"/>
        </w:rPr>
        <w:t xml:space="preserve"> </w:t>
      </w:r>
      <w:r w:rsidRPr="003059C2">
        <w:rPr>
          <w:lang w:val="ru-RU"/>
        </w:rPr>
        <w:t>понятие «жилая инфраструктура».</w:t>
      </w:r>
    </w:p>
  </w:footnote>
  <w:footnote w:id="52">
    <w:p w14:paraId="2DBC931C" w14:textId="77777777" w:rsidR="000E4A18" w:rsidRPr="00BE5217" w:rsidRDefault="000E4A18" w:rsidP="0077187B">
      <w:pPr>
        <w:pStyle w:val="FootnoteText"/>
        <w:ind w:firstLine="0"/>
        <w:rPr>
          <w:lang w:val="ru-RU"/>
        </w:rPr>
      </w:pPr>
      <w:r w:rsidRPr="002C2574">
        <w:rPr>
          <w:rStyle w:val="FootnoteReference"/>
          <w:rFonts w:eastAsiaTheme="majorEastAsia"/>
          <w:szCs w:val="22"/>
        </w:rPr>
        <w:footnoteRef/>
      </w:r>
      <w:r w:rsidRPr="00BE5217">
        <w:rPr>
          <w:lang w:val="ru-RU"/>
        </w:rPr>
        <w:t xml:space="preserve"> Это предложение было подготовлено </w:t>
      </w:r>
      <w:r>
        <w:rPr>
          <w:lang w:val="ru-RU"/>
        </w:rPr>
        <w:t xml:space="preserve">при </w:t>
      </w:r>
      <w:r w:rsidRPr="00BE5217">
        <w:rPr>
          <w:lang w:val="ru-RU"/>
        </w:rPr>
        <w:t>помощ</w:t>
      </w:r>
      <w:r>
        <w:rPr>
          <w:lang w:val="ru-RU"/>
        </w:rPr>
        <w:t>и</w:t>
      </w:r>
      <w:r w:rsidRPr="00BE5217">
        <w:rPr>
          <w:lang w:val="ru-RU"/>
        </w:rPr>
        <w:t xml:space="preserve"> небольшой неофициальной группы Сторон</w:t>
      </w:r>
      <w:r>
        <w:rPr>
          <w:lang w:val="ru-RU"/>
        </w:rPr>
        <w:t>, представляющих друзей соруководителей</w:t>
      </w:r>
      <w:r w:rsidRPr="00BE5217">
        <w:rPr>
          <w:lang w:val="ru-RU"/>
        </w:rPr>
        <w:t>.</w:t>
      </w:r>
      <w:r>
        <w:rPr>
          <w:lang w:val="ru-RU"/>
        </w:rPr>
        <w:t xml:space="preserve"> </w:t>
      </w:r>
      <w:r w:rsidRPr="00BE5217">
        <w:rPr>
          <w:lang w:val="ru-RU"/>
        </w:rPr>
        <w:t>Контактная группа приняла этот альтернативный текст в качестве основы для дальнейшего обсуждения задачи 13.</w:t>
      </w:r>
    </w:p>
  </w:footnote>
  <w:footnote w:id="53">
    <w:p w14:paraId="2DBC931D" w14:textId="77777777" w:rsidR="000E4A18" w:rsidRPr="00C92D2F" w:rsidRDefault="000E4A18" w:rsidP="00C92D2F">
      <w:pPr>
        <w:pStyle w:val="FootnoteText"/>
        <w:ind w:firstLine="0"/>
        <w:rPr>
          <w:lang w:val="ru-RU"/>
        </w:rPr>
      </w:pPr>
      <w:r w:rsidRPr="00C92D2F">
        <w:rPr>
          <w:rStyle w:val="FootnoteReference"/>
        </w:rPr>
        <w:footnoteRef/>
      </w:r>
      <w:r w:rsidRPr="00C92D2F">
        <w:rPr>
          <w:lang w:val="ru-RU"/>
        </w:rPr>
        <w:t xml:space="preserve"> Включения в глоссарий: Мать</w:t>
      </w:r>
      <w:r>
        <w:rPr>
          <w:lang w:val="ru-RU"/>
        </w:rPr>
        <w:t>-</w:t>
      </w:r>
      <w:r w:rsidRPr="00C92D2F">
        <w:rPr>
          <w:lang w:val="ru-RU"/>
        </w:rPr>
        <w:t>Земля как основа деятельности (</w:t>
      </w:r>
      <w:r w:rsidRPr="00C92D2F">
        <w:t>MECA</w:t>
      </w:r>
      <w:r w:rsidRPr="00C92D2F">
        <w:rPr>
          <w:lang w:val="ru-RU"/>
        </w:rPr>
        <w:t>): Экоцентричный подход, основанный на правах человека, который создает условия для осуществления действий, направленных на обеспечение гармоничных и взаимодополняющих отношений между людьми и природой, способствует преемственности между всеми живыми существами и их сообществами и обеспечивает предотвращение коммерциализации экосистемных функций Матери-Земли.</w:t>
      </w:r>
    </w:p>
  </w:footnote>
  <w:footnote w:id="54">
    <w:p w14:paraId="2DBC931E" w14:textId="77777777" w:rsidR="000E4A18" w:rsidRDefault="000E4A18" w:rsidP="00817CAF">
      <w:pPr>
        <w:pStyle w:val="FootnoteText"/>
        <w:suppressLineNumbers/>
        <w:suppressAutoHyphens/>
        <w:ind w:firstLine="0"/>
        <w:jc w:val="left"/>
        <w:rPr>
          <w:snapToGrid w:val="0"/>
          <w:kern w:val="18"/>
          <w:szCs w:val="18"/>
          <w:lang w:val="en-US"/>
        </w:rPr>
      </w:pPr>
      <w:r>
        <w:rPr>
          <w:rStyle w:val="FootnoteReference"/>
          <w:kern w:val="18"/>
        </w:rPr>
        <w:footnoteRef/>
      </w:r>
      <w:r>
        <w:rPr>
          <w:snapToGrid w:val="0"/>
          <w:szCs w:val="18"/>
          <w:lang w:val="en-US"/>
        </w:rPr>
        <w:t xml:space="preserve"> CBD/SBI/3/INF/25.</w:t>
      </w:r>
    </w:p>
  </w:footnote>
  <w:footnote w:id="55">
    <w:p w14:paraId="2DBC931F" w14:textId="77777777" w:rsidR="000E4A18" w:rsidRDefault="000E4A18" w:rsidP="00817CAF">
      <w:pPr>
        <w:pStyle w:val="FootnoteText"/>
        <w:suppressLineNumbers/>
        <w:suppressAutoHyphens/>
        <w:ind w:firstLine="0"/>
        <w:jc w:val="left"/>
        <w:rPr>
          <w:snapToGrid w:val="0"/>
          <w:kern w:val="18"/>
          <w:lang w:val="en-US"/>
        </w:rPr>
      </w:pPr>
      <w:r>
        <w:rPr>
          <w:rStyle w:val="FootnoteReference"/>
          <w:kern w:val="18"/>
        </w:rPr>
        <w:footnoteRef/>
      </w:r>
      <w:r>
        <w:rPr>
          <w:snapToGrid w:val="0"/>
          <w:lang w:val="en-US"/>
        </w:rPr>
        <w:t xml:space="preserve"> IPBES (2019): </w:t>
      </w:r>
      <w:r>
        <w:rPr>
          <w:i/>
          <w:iCs/>
          <w:snapToGrid w:val="0"/>
          <w:lang w:val="en-US"/>
        </w:rPr>
        <w:t>Global Assessment Report on Biodiversity and Ecosystem Services</w:t>
      </w:r>
      <w:r>
        <w:rPr>
          <w:snapToGrid w:val="0"/>
          <w:lang w:val="en-US"/>
        </w:rPr>
        <w:t>. E. S. Brondizio, J. Settele, S. Díaz, and H. T. Ngo (editors). IPBES secretariat, Bonn. 1</w:t>
      </w:r>
      <w:r w:rsidRPr="002873DE">
        <w:rPr>
          <w:snapToGrid w:val="0"/>
          <w:lang w:val="en-US"/>
        </w:rPr>
        <w:t xml:space="preserve"> </w:t>
      </w:r>
      <w:r>
        <w:rPr>
          <w:snapToGrid w:val="0"/>
          <w:lang w:val="en-US"/>
        </w:rPr>
        <w:t xml:space="preserve">148 </w:t>
      </w:r>
      <w:r>
        <w:rPr>
          <w:snapToGrid w:val="0"/>
          <w:lang w:val="ru-RU"/>
        </w:rPr>
        <w:t>стр</w:t>
      </w:r>
      <w:r>
        <w:rPr>
          <w:snapToGrid w:val="0"/>
          <w:lang w:val="en-US"/>
        </w:rPr>
        <w:t>. https://doi.org/10.5281/zenodo.3831673.</w:t>
      </w:r>
    </w:p>
  </w:footnote>
  <w:footnote w:id="56">
    <w:p w14:paraId="2DBC9320" w14:textId="77777777" w:rsidR="000E4A18" w:rsidRPr="002873DE" w:rsidRDefault="000E4A18" w:rsidP="00554219">
      <w:pPr>
        <w:pStyle w:val="FootnoteText"/>
        <w:ind w:firstLine="0"/>
        <w:rPr>
          <w:lang w:val="ru-RU"/>
        </w:rPr>
      </w:pPr>
      <w:r>
        <w:rPr>
          <w:rStyle w:val="FootnoteReference"/>
        </w:rPr>
        <w:footnoteRef/>
      </w:r>
      <w:r w:rsidRPr="002873DE">
        <w:rPr>
          <w:lang w:val="ru-RU"/>
        </w:rPr>
        <w:t xml:space="preserve"> </w:t>
      </w:r>
      <w:r w:rsidR="00833307" w:rsidRPr="00833307">
        <w:rPr>
          <w:lang w:val="ru-RU"/>
        </w:rPr>
        <w:t>После согласования элементов в этот раздел можно добавить схему механизма обзора</w:t>
      </w:r>
      <w:r w:rsidR="00C65A4E">
        <w:rPr>
          <w:lang w:val="ru-RU"/>
        </w:rPr>
        <w:t>, которая позволит</w:t>
      </w:r>
      <w:r w:rsidR="00833307" w:rsidRPr="00833307">
        <w:rPr>
          <w:lang w:val="ru-RU"/>
        </w:rPr>
        <w:t xml:space="preserve"> показать взаимосвязи и сроки</w:t>
      </w:r>
      <w:r w:rsidR="00C65A4E">
        <w:rPr>
          <w:lang w:val="ru-RU"/>
        </w:rPr>
        <w:t>.</w:t>
      </w:r>
      <w:r w:rsidR="00833307" w:rsidRPr="002873DE">
        <w:rPr>
          <w:lang w:val="ru-RU"/>
        </w:rPr>
        <w:t xml:space="preserve"> </w:t>
      </w:r>
    </w:p>
  </w:footnote>
  <w:footnote w:id="57">
    <w:p w14:paraId="2DBC9321" w14:textId="77777777" w:rsidR="000E4A18" w:rsidRPr="00561AC2" w:rsidRDefault="000E4A18" w:rsidP="00F5268B">
      <w:pPr>
        <w:pStyle w:val="FootnoteText"/>
        <w:ind w:firstLine="0"/>
        <w:rPr>
          <w:lang w:val="ru-RU"/>
        </w:rPr>
      </w:pPr>
      <w:r>
        <w:rPr>
          <w:rStyle w:val="FootnoteReference"/>
        </w:rPr>
        <w:footnoteRef/>
      </w:r>
      <w:r w:rsidRPr="00561AC2">
        <w:rPr>
          <w:lang w:val="ru-RU"/>
        </w:rPr>
        <w:t xml:space="preserve"> Следует отметить, что следующие этапы принятия modus operandi форума открытого состава ВОО для проведения страновых обзоров будут определены в решении 15/--. Настоящая сноска будет удалена в следующей версии данного документа.</w:t>
      </w:r>
    </w:p>
  </w:footnote>
  <w:footnote w:id="58">
    <w:p w14:paraId="2DBC9322" w14:textId="77777777" w:rsidR="000E4A18" w:rsidRPr="00850E89" w:rsidRDefault="000E4A18" w:rsidP="00554219">
      <w:pPr>
        <w:pStyle w:val="FootnoteText"/>
        <w:ind w:firstLine="0"/>
        <w:rPr>
          <w:lang w:val="en-US"/>
        </w:rPr>
      </w:pPr>
      <w:r>
        <w:rPr>
          <w:rStyle w:val="FootnoteReference"/>
        </w:rPr>
        <w:footnoteRef/>
      </w:r>
      <w:r w:rsidRPr="002873DE">
        <w:rPr>
          <w:lang w:val="ru-RU"/>
        </w:rPr>
        <w:t xml:space="preserve"> </w:t>
      </w:r>
      <w:r w:rsidR="00C65A4E" w:rsidRPr="00561AC2">
        <w:rPr>
          <w:lang w:val="ru-RU"/>
        </w:rPr>
        <w:t xml:space="preserve">Следует отметить, что следующие этапы </w:t>
      </w:r>
      <w:r w:rsidR="00C65A4E" w:rsidRPr="00C65A4E">
        <w:rPr>
          <w:lang w:val="ru-RU"/>
        </w:rPr>
        <w:t>по данно</w:t>
      </w:r>
      <w:r w:rsidR="00C65A4E">
        <w:rPr>
          <w:lang w:val="ru-RU"/>
        </w:rPr>
        <w:t>му</w:t>
      </w:r>
      <w:r w:rsidR="00C65A4E" w:rsidRPr="00C65A4E">
        <w:rPr>
          <w:lang w:val="ru-RU"/>
        </w:rPr>
        <w:t xml:space="preserve"> пункт</w:t>
      </w:r>
      <w:r w:rsidR="00C65A4E">
        <w:rPr>
          <w:lang w:val="ru-RU"/>
        </w:rPr>
        <w:t xml:space="preserve">у </w:t>
      </w:r>
      <w:r w:rsidR="00C65A4E" w:rsidRPr="00561AC2">
        <w:rPr>
          <w:lang w:val="ru-RU"/>
        </w:rPr>
        <w:t>будут определены в решении 15/--. Настоящая сноска будет удалена в следующей версии данного документа</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ru-RU"/>
      </w:rPr>
      <w:alias w:val="Subject"/>
      <w:tag w:val=""/>
      <w:id w:val="1446970978"/>
      <w:placeholder>
        <w:docPart w:val="11AFA67BE5664AABBF54AB971FE4C132"/>
      </w:placeholder>
      <w:dataBinding w:prefixMappings="xmlns:ns0='http://purl.org/dc/elements/1.1/' xmlns:ns1='http://schemas.openxmlformats.org/package/2006/metadata/core-properties' " w:xpath="/ns1:coreProperties[1]/ns0:subject[1]" w:storeItemID="{6C3C8BC8-F283-45AE-878A-BAB7291924A1}"/>
      <w:text/>
    </w:sdtPr>
    <w:sdtEndPr/>
    <w:sdtContent>
      <w:p w14:paraId="2DBC92E3" w14:textId="77777777" w:rsidR="000E4A18" w:rsidRPr="002A7B55" w:rsidRDefault="000E4A18" w:rsidP="003B5508">
        <w:pPr>
          <w:pStyle w:val="Header"/>
          <w:suppressLineNumbers/>
          <w:tabs>
            <w:tab w:val="clear" w:pos="4320"/>
            <w:tab w:val="clear" w:pos="8640"/>
          </w:tabs>
          <w:suppressAutoHyphens/>
          <w:jc w:val="left"/>
          <w:rPr>
            <w:noProof/>
            <w:kern w:val="22"/>
            <w:lang w:val="ru-RU"/>
          </w:rPr>
        </w:pPr>
        <w:r>
          <w:rPr>
            <w:noProof/>
            <w:kern w:val="22"/>
            <w:lang w:val="fr-FR"/>
          </w:rPr>
          <w:t>CBD/WG2020/REC/4/1</w:t>
        </w:r>
      </w:p>
    </w:sdtContent>
  </w:sdt>
  <w:p w14:paraId="2DBC92E4" w14:textId="77777777" w:rsidR="000E4A18" w:rsidRPr="002A7B55" w:rsidRDefault="000E4A18" w:rsidP="003B5508">
    <w:pPr>
      <w:pStyle w:val="Header"/>
      <w:suppressLineNumbers/>
      <w:tabs>
        <w:tab w:val="clear" w:pos="4320"/>
        <w:tab w:val="clear" w:pos="8640"/>
      </w:tabs>
      <w:suppressAutoHyphens/>
      <w:jc w:val="left"/>
      <w:rPr>
        <w:noProof/>
        <w:kern w:val="22"/>
        <w:lang w:val="ru-RU"/>
      </w:rPr>
    </w:pPr>
    <w:r w:rsidRPr="002A7B55">
      <w:rPr>
        <w:noProof/>
        <w:kern w:val="22"/>
        <w:lang w:val="ru-RU"/>
      </w:rPr>
      <w:t xml:space="preserve">Страница </w:t>
    </w:r>
    <w:r>
      <w:rPr>
        <w:noProof/>
        <w:kern w:val="22"/>
      </w:rPr>
      <w:fldChar w:fldCharType="begin"/>
    </w:r>
    <w:r w:rsidRPr="002A7B55">
      <w:rPr>
        <w:noProof/>
        <w:kern w:val="22"/>
        <w:lang w:val="ru-RU"/>
      </w:rPr>
      <w:instrText xml:space="preserve"> </w:instrText>
    </w:r>
    <w:r>
      <w:rPr>
        <w:noProof/>
        <w:kern w:val="22"/>
      </w:rPr>
      <w:instrText>PAGE</w:instrText>
    </w:r>
    <w:r w:rsidRPr="002A7B55">
      <w:rPr>
        <w:noProof/>
        <w:kern w:val="22"/>
        <w:lang w:val="ru-RU"/>
      </w:rPr>
      <w:instrText xml:space="preserve">   \* </w:instrText>
    </w:r>
    <w:r>
      <w:rPr>
        <w:noProof/>
        <w:kern w:val="22"/>
      </w:rPr>
      <w:instrText>MERGEFORMAT</w:instrText>
    </w:r>
    <w:r w:rsidRPr="002A7B55">
      <w:rPr>
        <w:noProof/>
        <w:kern w:val="22"/>
        <w:lang w:val="ru-RU"/>
      </w:rPr>
      <w:instrText xml:space="preserve"> </w:instrText>
    </w:r>
    <w:r>
      <w:rPr>
        <w:noProof/>
        <w:kern w:val="22"/>
      </w:rPr>
      <w:fldChar w:fldCharType="separate"/>
    </w:r>
    <w:r w:rsidR="00850BCA" w:rsidRPr="00850BCA">
      <w:rPr>
        <w:noProof/>
        <w:kern w:val="22"/>
        <w:lang w:val="ru-RU"/>
      </w:rPr>
      <w:t>26</w:t>
    </w:r>
    <w:r>
      <w:rPr>
        <w:noProof/>
        <w:kern w:val="22"/>
      </w:rPr>
      <w:fldChar w:fldCharType="end"/>
    </w:r>
  </w:p>
  <w:p w14:paraId="2DBC92E5" w14:textId="77777777" w:rsidR="000E4A18" w:rsidRPr="002A7B55" w:rsidRDefault="000E4A18" w:rsidP="003B5508">
    <w:pPr>
      <w:pStyle w:val="Header"/>
      <w:suppressLineNumbers/>
      <w:tabs>
        <w:tab w:val="clear" w:pos="4320"/>
        <w:tab w:val="clear" w:pos="8640"/>
      </w:tabs>
      <w:suppressAutoHyphens/>
      <w:jc w:val="left"/>
      <w:rPr>
        <w:noProof/>
        <w:kern w:val="2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ru-RU"/>
      </w:rPr>
      <w:alias w:val="Subject"/>
      <w:tag w:val=""/>
      <w:id w:val="626126085"/>
      <w:dataBinding w:prefixMappings="xmlns:ns0='http://purl.org/dc/elements/1.1/' xmlns:ns1='http://schemas.openxmlformats.org/package/2006/metadata/core-properties' " w:xpath="/ns1:coreProperties[1]/ns0:subject[1]" w:storeItemID="{6C3C8BC8-F283-45AE-878A-BAB7291924A1}"/>
      <w:text/>
    </w:sdtPr>
    <w:sdtEndPr/>
    <w:sdtContent>
      <w:p w14:paraId="2DBC92E6" w14:textId="77777777" w:rsidR="000E4A18" w:rsidRPr="002A7B55" w:rsidRDefault="000E4A18" w:rsidP="003B5508">
        <w:pPr>
          <w:pStyle w:val="Header"/>
          <w:suppressLineNumbers/>
          <w:tabs>
            <w:tab w:val="clear" w:pos="4320"/>
            <w:tab w:val="clear" w:pos="8640"/>
          </w:tabs>
          <w:suppressAutoHyphens/>
          <w:jc w:val="right"/>
          <w:rPr>
            <w:noProof/>
            <w:kern w:val="22"/>
            <w:lang w:val="ru-RU"/>
          </w:rPr>
        </w:pPr>
        <w:r>
          <w:rPr>
            <w:noProof/>
            <w:kern w:val="22"/>
            <w:lang w:val="fr-FR"/>
          </w:rPr>
          <w:t>CBD/WG2020/REC/4/1</w:t>
        </w:r>
      </w:p>
    </w:sdtContent>
  </w:sdt>
  <w:p w14:paraId="2DBC92E7" w14:textId="77777777" w:rsidR="000E4A18" w:rsidRPr="002A7B55" w:rsidRDefault="000E4A18" w:rsidP="003B5508">
    <w:pPr>
      <w:pStyle w:val="Header"/>
      <w:suppressLineNumbers/>
      <w:tabs>
        <w:tab w:val="clear" w:pos="4320"/>
        <w:tab w:val="clear" w:pos="8640"/>
      </w:tabs>
      <w:suppressAutoHyphens/>
      <w:jc w:val="right"/>
      <w:rPr>
        <w:noProof/>
        <w:kern w:val="22"/>
        <w:lang w:val="ru-RU"/>
      </w:rPr>
    </w:pPr>
    <w:r w:rsidRPr="002A7B55">
      <w:rPr>
        <w:noProof/>
        <w:kern w:val="22"/>
        <w:lang w:val="ru-RU"/>
      </w:rPr>
      <w:t xml:space="preserve">Страница </w:t>
    </w:r>
    <w:r>
      <w:rPr>
        <w:noProof/>
        <w:kern w:val="22"/>
      </w:rPr>
      <w:fldChar w:fldCharType="begin"/>
    </w:r>
    <w:r w:rsidRPr="002A7B55">
      <w:rPr>
        <w:noProof/>
        <w:kern w:val="22"/>
        <w:lang w:val="ru-RU"/>
      </w:rPr>
      <w:instrText xml:space="preserve"> </w:instrText>
    </w:r>
    <w:r>
      <w:rPr>
        <w:noProof/>
        <w:kern w:val="22"/>
      </w:rPr>
      <w:instrText>PAGE</w:instrText>
    </w:r>
    <w:r w:rsidRPr="002A7B55">
      <w:rPr>
        <w:noProof/>
        <w:kern w:val="22"/>
        <w:lang w:val="ru-RU"/>
      </w:rPr>
      <w:instrText xml:space="preserve">   \* </w:instrText>
    </w:r>
    <w:r>
      <w:rPr>
        <w:noProof/>
        <w:kern w:val="22"/>
      </w:rPr>
      <w:instrText>MERGEFORMAT</w:instrText>
    </w:r>
    <w:r w:rsidRPr="002A7B55">
      <w:rPr>
        <w:noProof/>
        <w:kern w:val="22"/>
        <w:lang w:val="ru-RU"/>
      </w:rPr>
      <w:instrText xml:space="preserve"> </w:instrText>
    </w:r>
    <w:r>
      <w:rPr>
        <w:noProof/>
        <w:kern w:val="22"/>
      </w:rPr>
      <w:fldChar w:fldCharType="separate"/>
    </w:r>
    <w:r w:rsidR="00850BCA" w:rsidRPr="00850BCA">
      <w:rPr>
        <w:noProof/>
        <w:kern w:val="22"/>
        <w:lang w:val="ru-RU"/>
      </w:rPr>
      <w:t>21</w:t>
    </w:r>
    <w:r>
      <w:rPr>
        <w:noProof/>
        <w:kern w:val="22"/>
      </w:rPr>
      <w:fldChar w:fldCharType="end"/>
    </w:r>
  </w:p>
  <w:p w14:paraId="2DBC92E8" w14:textId="77777777" w:rsidR="000E4A18" w:rsidRPr="002A7B55" w:rsidRDefault="000E4A18" w:rsidP="003B5508">
    <w:pPr>
      <w:pStyle w:val="Header"/>
      <w:suppressLineNumbers/>
      <w:tabs>
        <w:tab w:val="clear" w:pos="4320"/>
        <w:tab w:val="clear" w:pos="8640"/>
      </w:tabs>
      <w:suppressAutoHyphens/>
      <w:jc w:val="right"/>
      <w:rPr>
        <w:noProof/>
        <w:kern w:val="2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2A"/>
    <w:multiLevelType w:val="hybridMultilevel"/>
    <w:tmpl w:val="B3983D22"/>
    <w:lvl w:ilvl="0" w:tplc="589A9D78">
      <w:start w:val="1"/>
      <w:numFmt w:val="decimal"/>
      <w:lvlText w:val="%1."/>
      <w:lvlJc w:val="left"/>
      <w:pPr>
        <w:ind w:left="720" w:hanging="360"/>
      </w:pPr>
      <w:rPr>
        <w:i w:val="0"/>
        <w:iCs w:val="0"/>
      </w:rPr>
    </w:lvl>
    <w:lvl w:ilvl="1" w:tplc="E3E464E0">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5E36A6"/>
    <w:multiLevelType w:val="hybridMultilevel"/>
    <w:tmpl w:val="9F168BFA"/>
    <w:lvl w:ilvl="0" w:tplc="589A9D78">
      <w:start w:val="1"/>
      <w:numFmt w:val="decimal"/>
      <w:lvlText w:val="%1."/>
      <w:lvlJc w:val="left"/>
      <w:pPr>
        <w:ind w:left="720" w:hanging="360"/>
      </w:pPr>
      <w:rPr>
        <w:i w:val="0"/>
        <w:iCs w:val="0"/>
      </w:rPr>
    </w:lvl>
    <w:lvl w:ilvl="1" w:tplc="E3E464E0">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9C15B4"/>
    <w:multiLevelType w:val="hybridMultilevel"/>
    <w:tmpl w:val="B3D47FE6"/>
    <w:lvl w:ilvl="0" w:tplc="E3E464E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B268F0A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13823E7"/>
    <w:multiLevelType w:val="hybridMultilevel"/>
    <w:tmpl w:val="6F9E5FD4"/>
    <w:lvl w:ilvl="0" w:tplc="3FEE1FB2">
      <w:start w:val="1"/>
      <w:numFmt w:val="decimal"/>
      <w:pStyle w:val="1"/>
      <w:lvlText w:val="%1."/>
      <w:lvlJc w:val="left"/>
      <w:pPr>
        <w:ind w:left="720" w:hanging="360"/>
      </w:pPr>
      <w:rPr>
        <w:rFonts w:hint="default"/>
        <w:i w:val="0"/>
        <w:iCs w:val="0"/>
      </w:rPr>
    </w:lvl>
    <w:lvl w:ilvl="1" w:tplc="0CC0A7C6">
      <w:start w:val="1"/>
      <w:numFmt w:val="lowerLetter"/>
      <w:lvlText w:val="%2."/>
      <w:lvlJc w:val="left"/>
      <w:pPr>
        <w:ind w:left="1440" w:hanging="360"/>
      </w:pPr>
      <w:rPr>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2715ED"/>
    <w:multiLevelType w:val="hybridMultilevel"/>
    <w:tmpl w:val="60540ABC"/>
    <w:lvl w:ilvl="0" w:tplc="76AC4A5A">
      <w:start w:val="1"/>
      <w:numFmt w:val="lowerLetter"/>
      <w:lvlText w:val="(%1)"/>
      <w:lvlJc w:val="left"/>
      <w:pPr>
        <w:ind w:left="720" w:hanging="360"/>
      </w:pPr>
      <w:rPr>
        <w:rFonts w:hint="default"/>
      </w:rPr>
    </w:lvl>
    <w:lvl w:ilvl="1" w:tplc="C4660F72" w:tentative="1">
      <w:start w:val="1"/>
      <w:numFmt w:val="lowerLetter"/>
      <w:lvlText w:val="%2."/>
      <w:lvlJc w:val="left"/>
      <w:pPr>
        <w:ind w:left="1440" w:hanging="360"/>
      </w:pPr>
    </w:lvl>
    <w:lvl w:ilvl="2" w:tplc="DEE8FC8C" w:tentative="1">
      <w:start w:val="1"/>
      <w:numFmt w:val="lowerRoman"/>
      <w:lvlText w:val="%3."/>
      <w:lvlJc w:val="right"/>
      <w:pPr>
        <w:ind w:left="2160" w:hanging="180"/>
      </w:pPr>
    </w:lvl>
    <w:lvl w:ilvl="3" w:tplc="3E743BA8" w:tentative="1">
      <w:start w:val="1"/>
      <w:numFmt w:val="decimal"/>
      <w:lvlText w:val="%4."/>
      <w:lvlJc w:val="left"/>
      <w:pPr>
        <w:ind w:left="2880" w:hanging="360"/>
      </w:pPr>
    </w:lvl>
    <w:lvl w:ilvl="4" w:tplc="EB603EC0" w:tentative="1">
      <w:start w:val="1"/>
      <w:numFmt w:val="lowerLetter"/>
      <w:lvlText w:val="%5."/>
      <w:lvlJc w:val="left"/>
      <w:pPr>
        <w:ind w:left="3600" w:hanging="360"/>
      </w:pPr>
    </w:lvl>
    <w:lvl w:ilvl="5" w:tplc="DE46DF32" w:tentative="1">
      <w:start w:val="1"/>
      <w:numFmt w:val="lowerRoman"/>
      <w:lvlText w:val="%6."/>
      <w:lvlJc w:val="right"/>
      <w:pPr>
        <w:ind w:left="4320" w:hanging="180"/>
      </w:pPr>
    </w:lvl>
    <w:lvl w:ilvl="6" w:tplc="30941D2C" w:tentative="1">
      <w:start w:val="1"/>
      <w:numFmt w:val="decimal"/>
      <w:lvlText w:val="%7."/>
      <w:lvlJc w:val="left"/>
      <w:pPr>
        <w:ind w:left="5040" w:hanging="360"/>
      </w:pPr>
    </w:lvl>
    <w:lvl w:ilvl="7" w:tplc="8D766122" w:tentative="1">
      <w:start w:val="1"/>
      <w:numFmt w:val="lowerLetter"/>
      <w:lvlText w:val="%8."/>
      <w:lvlJc w:val="left"/>
      <w:pPr>
        <w:ind w:left="5760" w:hanging="360"/>
      </w:pPr>
    </w:lvl>
    <w:lvl w:ilvl="8" w:tplc="EF24CD30" w:tentative="1">
      <w:start w:val="1"/>
      <w:numFmt w:val="lowerRoman"/>
      <w:lvlText w:val="%9."/>
      <w:lvlJc w:val="right"/>
      <w:pPr>
        <w:ind w:left="6480" w:hanging="180"/>
      </w:pPr>
    </w:lvl>
  </w:abstractNum>
  <w:abstractNum w:abstractNumId="11" w15:restartNumberingAfterBreak="0">
    <w:nsid w:val="58C0065B"/>
    <w:multiLevelType w:val="multilevel"/>
    <w:tmpl w:val="F7227A88"/>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C98090A"/>
    <w:multiLevelType w:val="hybridMultilevel"/>
    <w:tmpl w:val="61427AD0"/>
    <w:lvl w:ilvl="0" w:tplc="85CC5DFC">
      <w:start w:val="7"/>
      <w:numFmt w:val="upperLetter"/>
      <w:lvlText w:val="%1."/>
      <w:lvlJc w:val="left"/>
      <w:pPr>
        <w:ind w:left="720" w:hanging="360"/>
      </w:pPr>
      <w:rPr>
        <w:rFonts w:hint="default"/>
      </w:rPr>
    </w:lvl>
    <w:lvl w:ilvl="1" w:tplc="F38CCA82" w:tentative="1">
      <w:start w:val="1"/>
      <w:numFmt w:val="lowerLetter"/>
      <w:lvlText w:val="%2."/>
      <w:lvlJc w:val="left"/>
      <w:pPr>
        <w:ind w:left="1440" w:hanging="360"/>
      </w:pPr>
    </w:lvl>
    <w:lvl w:ilvl="2" w:tplc="568C9420" w:tentative="1">
      <w:start w:val="1"/>
      <w:numFmt w:val="lowerRoman"/>
      <w:lvlText w:val="%3."/>
      <w:lvlJc w:val="right"/>
      <w:pPr>
        <w:ind w:left="2160" w:hanging="180"/>
      </w:pPr>
    </w:lvl>
    <w:lvl w:ilvl="3" w:tplc="174888C8" w:tentative="1">
      <w:start w:val="1"/>
      <w:numFmt w:val="decimal"/>
      <w:lvlText w:val="%4."/>
      <w:lvlJc w:val="left"/>
      <w:pPr>
        <w:ind w:left="2880" w:hanging="360"/>
      </w:pPr>
    </w:lvl>
    <w:lvl w:ilvl="4" w:tplc="03F8BCB8" w:tentative="1">
      <w:start w:val="1"/>
      <w:numFmt w:val="lowerLetter"/>
      <w:lvlText w:val="%5."/>
      <w:lvlJc w:val="left"/>
      <w:pPr>
        <w:ind w:left="3600" w:hanging="360"/>
      </w:pPr>
    </w:lvl>
    <w:lvl w:ilvl="5" w:tplc="907A2104" w:tentative="1">
      <w:start w:val="1"/>
      <w:numFmt w:val="lowerRoman"/>
      <w:lvlText w:val="%6."/>
      <w:lvlJc w:val="right"/>
      <w:pPr>
        <w:ind w:left="4320" w:hanging="180"/>
      </w:pPr>
    </w:lvl>
    <w:lvl w:ilvl="6" w:tplc="EBC2EF90" w:tentative="1">
      <w:start w:val="1"/>
      <w:numFmt w:val="decimal"/>
      <w:lvlText w:val="%7."/>
      <w:lvlJc w:val="left"/>
      <w:pPr>
        <w:ind w:left="5040" w:hanging="360"/>
      </w:pPr>
    </w:lvl>
    <w:lvl w:ilvl="7" w:tplc="FCC812BE" w:tentative="1">
      <w:start w:val="1"/>
      <w:numFmt w:val="lowerLetter"/>
      <w:lvlText w:val="%8."/>
      <w:lvlJc w:val="left"/>
      <w:pPr>
        <w:ind w:left="5760" w:hanging="360"/>
      </w:pPr>
    </w:lvl>
    <w:lvl w:ilvl="8" w:tplc="7EDC37EE" w:tentative="1">
      <w:start w:val="1"/>
      <w:numFmt w:val="lowerRoman"/>
      <w:lvlText w:val="%9."/>
      <w:lvlJc w:val="right"/>
      <w:pPr>
        <w:ind w:left="6480" w:hanging="180"/>
      </w:pPr>
    </w:lvl>
  </w:abstractNum>
  <w:abstractNum w:abstractNumId="13" w15:restartNumberingAfterBreak="0">
    <w:nsid w:val="69E41165"/>
    <w:multiLevelType w:val="hybridMultilevel"/>
    <w:tmpl w:val="29DA1E9A"/>
    <w:lvl w:ilvl="0" w:tplc="E3E464E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ED82968"/>
    <w:multiLevelType w:val="hybridMultilevel"/>
    <w:tmpl w:val="FE162F2C"/>
    <w:lvl w:ilvl="0" w:tplc="04090015">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7B25"/>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330161"/>
    <w:multiLevelType w:val="multilevel"/>
    <w:tmpl w:val="4FF0117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8"/>
  </w:num>
  <w:num w:numId="3">
    <w:abstractNumId w:val="8"/>
  </w:num>
  <w:num w:numId="4">
    <w:abstractNumId w:val="7"/>
  </w:num>
  <w:num w:numId="5">
    <w:abstractNumId w:val="14"/>
  </w:num>
  <w:num w:numId="6">
    <w:abstractNumId w:val="5"/>
  </w:num>
  <w:num w:numId="7">
    <w:abstractNumId w:val="16"/>
  </w:num>
  <w:num w:numId="8">
    <w:abstractNumId w:val="6"/>
  </w:num>
  <w:num w:numId="9">
    <w:abstractNumId w:val="12"/>
  </w:num>
  <w:num w:numId="10">
    <w:abstractNumId w:val="15"/>
  </w:num>
  <w:num w:numId="11">
    <w:abstractNumId w:val="11"/>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0"/>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8"/>
  </w:num>
  <w:num w:numId="22">
    <w:abstractNumId w:val="8"/>
  </w:num>
  <w:num w:numId="23">
    <w:abstractNumId w:val="8"/>
  </w:num>
  <w:num w:numId="24">
    <w:abstractNumId w:val="2"/>
  </w:num>
  <w:num w:numId="25">
    <w:abstractNumId w:val="8"/>
  </w:num>
  <w:num w:numId="26">
    <w:abstractNumId w:val="8"/>
  </w:num>
  <w:num w:numId="27">
    <w:abstractNumId w:val="8"/>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9"/>
    <w:lvlOverride w:ilvl="0">
      <w:startOverride w:val="3"/>
    </w:lvlOverride>
  </w:num>
  <w:num w:numId="42">
    <w:abstractNumId w:val="9"/>
    <w:lvlOverride w:ilvl="0">
      <w:startOverride w:val="3"/>
    </w:lvlOverride>
  </w:num>
  <w:num w:numId="4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Ua1AItIQVMsAAAA"/>
  </w:docVars>
  <w:rsids>
    <w:rsidRoot w:val="00C9161D"/>
    <w:rsid w:val="0000406D"/>
    <w:rsid w:val="000065F7"/>
    <w:rsid w:val="0001778F"/>
    <w:rsid w:val="000212DA"/>
    <w:rsid w:val="0002314B"/>
    <w:rsid w:val="00032200"/>
    <w:rsid w:val="00033FFF"/>
    <w:rsid w:val="00045564"/>
    <w:rsid w:val="00046872"/>
    <w:rsid w:val="00046AD4"/>
    <w:rsid w:val="000529E8"/>
    <w:rsid w:val="00052FDA"/>
    <w:rsid w:val="0005410E"/>
    <w:rsid w:val="00054A50"/>
    <w:rsid w:val="000578F3"/>
    <w:rsid w:val="00057991"/>
    <w:rsid w:val="00070DA8"/>
    <w:rsid w:val="000715B3"/>
    <w:rsid w:val="0007171B"/>
    <w:rsid w:val="0007395D"/>
    <w:rsid w:val="00092E93"/>
    <w:rsid w:val="000A23B9"/>
    <w:rsid w:val="000A30B8"/>
    <w:rsid w:val="000A72BA"/>
    <w:rsid w:val="000B4EE0"/>
    <w:rsid w:val="000B61C9"/>
    <w:rsid w:val="000B6E78"/>
    <w:rsid w:val="000B751E"/>
    <w:rsid w:val="000C2701"/>
    <w:rsid w:val="000C68A5"/>
    <w:rsid w:val="000C6D7F"/>
    <w:rsid w:val="000D77F6"/>
    <w:rsid w:val="000E4A18"/>
    <w:rsid w:val="000E5BCE"/>
    <w:rsid w:val="000E673A"/>
    <w:rsid w:val="000E7779"/>
    <w:rsid w:val="000E7787"/>
    <w:rsid w:val="000F0C12"/>
    <w:rsid w:val="000F2B65"/>
    <w:rsid w:val="000F74F5"/>
    <w:rsid w:val="00105372"/>
    <w:rsid w:val="00107318"/>
    <w:rsid w:val="001121A5"/>
    <w:rsid w:val="001135FB"/>
    <w:rsid w:val="00115DC3"/>
    <w:rsid w:val="00123253"/>
    <w:rsid w:val="00125D2A"/>
    <w:rsid w:val="001312AD"/>
    <w:rsid w:val="00131E7A"/>
    <w:rsid w:val="00134846"/>
    <w:rsid w:val="00135E06"/>
    <w:rsid w:val="001449B8"/>
    <w:rsid w:val="001462D9"/>
    <w:rsid w:val="00146FFB"/>
    <w:rsid w:val="00162CCB"/>
    <w:rsid w:val="00162FDC"/>
    <w:rsid w:val="00165834"/>
    <w:rsid w:val="00166D79"/>
    <w:rsid w:val="00167A47"/>
    <w:rsid w:val="001718D9"/>
    <w:rsid w:val="00172AF6"/>
    <w:rsid w:val="00176CEE"/>
    <w:rsid w:val="001811A4"/>
    <w:rsid w:val="00181AF3"/>
    <w:rsid w:val="00182BC4"/>
    <w:rsid w:val="00186969"/>
    <w:rsid w:val="00186DD8"/>
    <w:rsid w:val="00191857"/>
    <w:rsid w:val="00194876"/>
    <w:rsid w:val="001977A3"/>
    <w:rsid w:val="001A0BE9"/>
    <w:rsid w:val="001B13FE"/>
    <w:rsid w:val="001C2646"/>
    <w:rsid w:val="001C2D9C"/>
    <w:rsid w:val="001D0012"/>
    <w:rsid w:val="001D0BDC"/>
    <w:rsid w:val="001D3A4D"/>
    <w:rsid w:val="001D582F"/>
    <w:rsid w:val="001E1882"/>
    <w:rsid w:val="001E7C97"/>
    <w:rsid w:val="001F35A7"/>
    <w:rsid w:val="001F4516"/>
    <w:rsid w:val="001F5C80"/>
    <w:rsid w:val="0020075F"/>
    <w:rsid w:val="00212581"/>
    <w:rsid w:val="00220BA9"/>
    <w:rsid w:val="0022250B"/>
    <w:rsid w:val="002229C7"/>
    <w:rsid w:val="0022410B"/>
    <w:rsid w:val="00225E00"/>
    <w:rsid w:val="00231DA2"/>
    <w:rsid w:val="002469B1"/>
    <w:rsid w:val="00260FA4"/>
    <w:rsid w:val="00261F4B"/>
    <w:rsid w:val="0026762C"/>
    <w:rsid w:val="00285BEA"/>
    <w:rsid w:val="0028604C"/>
    <w:rsid w:val="00287080"/>
    <w:rsid w:val="002873DE"/>
    <w:rsid w:val="00292E0E"/>
    <w:rsid w:val="002A35C1"/>
    <w:rsid w:val="002A7AF0"/>
    <w:rsid w:val="002A7B55"/>
    <w:rsid w:val="002C1FA1"/>
    <w:rsid w:val="002C316D"/>
    <w:rsid w:val="002C34FE"/>
    <w:rsid w:val="002D469D"/>
    <w:rsid w:val="002E2EB7"/>
    <w:rsid w:val="002E3E82"/>
    <w:rsid w:val="002E4DA5"/>
    <w:rsid w:val="0030169D"/>
    <w:rsid w:val="0030209D"/>
    <w:rsid w:val="00304E69"/>
    <w:rsid w:val="003060EB"/>
    <w:rsid w:val="0030667E"/>
    <w:rsid w:val="00307FFC"/>
    <w:rsid w:val="00311477"/>
    <w:rsid w:val="00311F35"/>
    <w:rsid w:val="00313631"/>
    <w:rsid w:val="003153EB"/>
    <w:rsid w:val="00321985"/>
    <w:rsid w:val="00322A0A"/>
    <w:rsid w:val="00322E61"/>
    <w:rsid w:val="00330714"/>
    <w:rsid w:val="0033125B"/>
    <w:rsid w:val="0034158A"/>
    <w:rsid w:val="003478B5"/>
    <w:rsid w:val="00351205"/>
    <w:rsid w:val="00362AE0"/>
    <w:rsid w:val="00363016"/>
    <w:rsid w:val="0036742C"/>
    <w:rsid w:val="00372F74"/>
    <w:rsid w:val="0038016E"/>
    <w:rsid w:val="0038461E"/>
    <w:rsid w:val="0039241E"/>
    <w:rsid w:val="003945C3"/>
    <w:rsid w:val="003953DC"/>
    <w:rsid w:val="003A4837"/>
    <w:rsid w:val="003A4E60"/>
    <w:rsid w:val="003B5508"/>
    <w:rsid w:val="003C034F"/>
    <w:rsid w:val="003C0E5B"/>
    <w:rsid w:val="003C14A8"/>
    <w:rsid w:val="003E3D5D"/>
    <w:rsid w:val="003E4113"/>
    <w:rsid w:val="003E63FA"/>
    <w:rsid w:val="003F1CF7"/>
    <w:rsid w:val="003F7224"/>
    <w:rsid w:val="00404C94"/>
    <w:rsid w:val="004172C7"/>
    <w:rsid w:val="00426EC4"/>
    <w:rsid w:val="00427D21"/>
    <w:rsid w:val="00430AEE"/>
    <w:rsid w:val="004415E8"/>
    <w:rsid w:val="00452760"/>
    <w:rsid w:val="00454F39"/>
    <w:rsid w:val="00457EB4"/>
    <w:rsid w:val="00457EC9"/>
    <w:rsid w:val="004644C2"/>
    <w:rsid w:val="00467F9C"/>
    <w:rsid w:val="004740B0"/>
    <w:rsid w:val="00474D5D"/>
    <w:rsid w:val="004952A8"/>
    <w:rsid w:val="00496B8C"/>
    <w:rsid w:val="004A1E6E"/>
    <w:rsid w:val="004A2EA2"/>
    <w:rsid w:val="004B1597"/>
    <w:rsid w:val="004B163C"/>
    <w:rsid w:val="004B29B7"/>
    <w:rsid w:val="004B57C9"/>
    <w:rsid w:val="004B590C"/>
    <w:rsid w:val="004C5917"/>
    <w:rsid w:val="004C6BF9"/>
    <w:rsid w:val="004C7471"/>
    <w:rsid w:val="004E2CC3"/>
    <w:rsid w:val="004E687E"/>
    <w:rsid w:val="004E7385"/>
    <w:rsid w:val="004F0D72"/>
    <w:rsid w:val="00503F01"/>
    <w:rsid w:val="00514852"/>
    <w:rsid w:val="00516F9D"/>
    <w:rsid w:val="00521AA5"/>
    <w:rsid w:val="00525099"/>
    <w:rsid w:val="00530337"/>
    <w:rsid w:val="00533276"/>
    <w:rsid w:val="00534681"/>
    <w:rsid w:val="00535AF7"/>
    <w:rsid w:val="00536820"/>
    <w:rsid w:val="0054146E"/>
    <w:rsid w:val="00542FBA"/>
    <w:rsid w:val="00546814"/>
    <w:rsid w:val="00551872"/>
    <w:rsid w:val="00554219"/>
    <w:rsid w:val="00557A90"/>
    <w:rsid w:val="00561AC2"/>
    <w:rsid w:val="00563442"/>
    <w:rsid w:val="00565B42"/>
    <w:rsid w:val="00566264"/>
    <w:rsid w:val="00566B87"/>
    <w:rsid w:val="00573073"/>
    <w:rsid w:val="00581F3D"/>
    <w:rsid w:val="005826CE"/>
    <w:rsid w:val="0058701B"/>
    <w:rsid w:val="005A4CFA"/>
    <w:rsid w:val="005B3BB9"/>
    <w:rsid w:val="005B478C"/>
    <w:rsid w:val="005B5F5F"/>
    <w:rsid w:val="005C0288"/>
    <w:rsid w:val="005C35E1"/>
    <w:rsid w:val="005C4CE6"/>
    <w:rsid w:val="005D0750"/>
    <w:rsid w:val="005D3FD3"/>
    <w:rsid w:val="005D5AE6"/>
    <w:rsid w:val="005F174A"/>
    <w:rsid w:val="006009F7"/>
    <w:rsid w:val="00600D9C"/>
    <w:rsid w:val="00602D93"/>
    <w:rsid w:val="0061102D"/>
    <w:rsid w:val="006116A7"/>
    <w:rsid w:val="006122BA"/>
    <w:rsid w:val="00622D64"/>
    <w:rsid w:val="00626369"/>
    <w:rsid w:val="006264AB"/>
    <w:rsid w:val="006357D7"/>
    <w:rsid w:val="00644B89"/>
    <w:rsid w:val="00645CE2"/>
    <w:rsid w:val="00646980"/>
    <w:rsid w:val="0065211C"/>
    <w:rsid w:val="0065227E"/>
    <w:rsid w:val="00656344"/>
    <w:rsid w:val="00662A05"/>
    <w:rsid w:val="00664367"/>
    <w:rsid w:val="006719D4"/>
    <w:rsid w:val="006806D5"/>
    <w:rsid w:val="00687BBF"/>
    <w:rsid w:val="006929F4"/>
    <w:rsid w:val="00696272"/>
    <w:rsid w:val="00697237"/>
    <w:rsid w:val="006A3878"/>
    <w:rsid w:val="006B1E49"/>
    <w:rsid w:val="006B2290"/>
    <w:rsid w:val="006B30A9"/>
    <w:rsid w:val="006C2A15"/>
    <w:rsid w:val="006D0870"/>
    <w:rsid w:val="006D1A3B"/>
    <w:rsid w:val="006D408C"/>
    <w:rsid w:val="006D4B82"/>
    <w:rsid w:val="006E0BAB"/>
    <w:rsid w:val="006E0D3B"/>
    <w:rsid w:val="006E15A3"/>
    <w:rsid w:val="006E6DFB"/>
    <w:rsid w:val="006F3ABF"/>
    <w:rsid w:val="006F4E27"/>
    <w:rsid w:val="006F527B"/>
    <w:rsid w:val="006F5ABE"/>
    <w:rsid w:val="0070512A"/>
    <w:rsid w:val="00705387"/>
    <w:rsid w:val="00705967"/>
    <w:rsid w:val="0070623D"/>
    <w:rsid w:val="007119BE"/>
    <w:rsid w:val="00714E1E"/>
    <w:rsid w:val="00716CAA"/>
    <w:rsid w:val="00717D88"/>
    <w:rsid w:val="0072214C"/>
    <w:rsid w:val="007243EC"/>
    <w:rsid w:val="00725CCB"/>
    <w:rsid w:val="00727096"/>
    <w:rsid w:val="00727739"/>
    <w:rsid w:val="00737455"/>
    <w:rsid w:val="0074356D"/>
    <w:rsid w:val="00753878"/>
    <w:rsid w:val="007541F6"/>
    <w:rsid w:val="00763DD4"/>
    <w:rsid w:val="00771552"/>
    <w:rsid w:val="0077187B"/>
    <w:rsid w:val="00780337"/>
    <w:rsid w:val="007810E3"/>
    <w:rsid w:val="00781EB0"/>
    <w:rsid w:val="00786056"/>
    <w:rsid w:val="007942D3"/>
    <w:rsid w:val="007B1480"/>
    <w:rsid w:val="007B2099"/>
    <w:rsid w:val="007B31DA"/>
    <w:rsid w:val="007B6C09"/>
    <w:rsid w:val="007B7413"/>
    <w:rsid w:val="007B7741"/>
    <w:rsid w:val="007C17C0"/>
    <w:rsid w:val="007D2C94"/>
    <w:rsid w:val="007E05B3"/>
    <w:rsid w:val="007E09DA"/>
    <w:rsid w:val="007E1876"/>
    <w:rsid w:val="007E2E2E"/>
    <w:rsid w:val="007E628C"/>
    <w:rsid w:val="007E6462"/>
    <w:rsid w:val="007F6342"/>
    <w:rsid w:val="00806944"/>
    <w:rsid w:val="00806C8E"/>
    <w:rsid w:val="0081093C"/>
    <w:rsid w:val="00813FFC"/>
    <w:rsid w:val="008178B6"/>
    <w:rsid w:val="00817CAF"/>
    <w:rsid w:val="00823CC7"/>
    <w:rsid w:val="00824506"/>
    <w:rsid w:val="00824F27"/>
    <w:rsid w:val="00833307"/>
    <w:rsid w:val="00833BBC"/>
    <w:rsid w:val="00833C73"/>
    <w:rsid w:val="008421C0"/>
    <w:rsid w:val="00847D76"/>
    <w:rsid w:val="00850BCA"/>
    <w:rsid w:val="00854C9D"/>
    <w:rsid w:val="00861472"/>
    <w:rsid w:val="00861A6C"/>
    <w:rsid w:val="0086265C"/>
    <w:rsid w:val="008648C5"/>
    <w:rsid w:val="00865B74"/>
    <w:rsid w:val="008704A9"/>
    <w:rsid w:val="00870D88"/>
    <w:rsid w:val="00871432"/>
    <w:rsid w:val="008813DC"/>
    <w:rsid w:val="008818A7"/>
    <w:rsid w:val="008849A6"/>
    <w:rsid w:val="008877DF"/>
    <w:rsid w:val="008950E1"/>
    <w:rsid w:val="008974F0"/>
    <w:rsid w:val="008B012A"/>
    <w:rsid w:val="008B3516"/>
    <w:rsid w:val="008B5240"/>
    <w:rsid w:val="008B748B"/>
    <w:rsid w:val="008C03EB"/>
    <w:rsid w:val="008C107E"/>
    <w:rsid w:val="008C1B6F"/>
    <w:rsid w:val="008C750D"/>
    <w:rsid w:val="008D2DA0"/>
    <w:rsid w:val="008E0F4D"/>
    <w:rsid w:val="008E14DA"/>
    <w:rsid w:val="008E410D"/>
    <w:rsid w:val="008F55D6"/>
    <w:rsid w:val="00906E17"/>
    <w:rsid w:val="009222D2"/>
    <w:rsid w:val="00923C09"/>
    <w:rsid w:val="009251FE"/>
    <w:rsid w:val="00930BA1"/>
    <w:rsid w:val="0093169E"/>
    <w:rsid w:val="009337B7"/>
    <w:rsid w:val="0093461D"/>
    <w:rsid w:val="0094673C"/>
    <w:rsid w:val="009505C9"/>
    <w:rsid w:val="00950752"/>
    <w:rsid w:val="0095742A"/>
    <w:rsid w:val="00957674"/>
    <w:rsid w:val="009578E9"/>
    <w:rsid w:val="00957954"/>
    <w:rsid w:val="009614C8"/>
    <w:rsid w:val="00966424"/>
    <w:rsid w:val="00974124"/>
    <w:rsid w:val="00976BE9"/>
    <w:rsid w:val="00980886"/>
    <w:rsid w:val="009813C1"/>
    <w:rsid w:val="0098166E"/>
    <w:rsid w:val="009A0BF0"/>
    <w:rsid w:val="009A1814"/>
    <w:rsid w:val="009A3F46"/>
    <w:rsid w:val="009A45C1"/>
    <w:rsid w:val="009A757D"/>
    <w:rsid w:val="009A7D0B"/>
    <w:rsid w:val="009B6B01"/>
    <w:rsid w:val="009C2DE6"/>
    <w:rsid w:val="009C72A8"/>
    <w:rsid w:val="009F58E4"/>
    <w:rsid w:val="00A0012C"/>
    <w:rsid w:val="00A02EE4"/>
    <w:rsid w:val="00A11525"/>
    <w:rsid w:val="00A13E91"/>
    <w:rsid w:val="00A2016B"/>
    <w:rsid w:val="00A21BFF"/>
    <w:rsid w:val="00A225D4"/>
    <w:rsid w:val="00A267C0"/>
    <w:rsid w:val="00A3633C"/>
    <w:rsid w:val="00A40419"/>
    <w:rsid w:val="00A53024"/>
    <w:rsid w:val="00A54B84"/>
    <w:rsid w:val="00A55592"/>
    <w:rsid w:val="00A66DEE"/>
    <w:rsid w:val="00A70ABE"/>
    <w:rsid w:val="00A765C8"/>
    <w:rsid w:val="00A80646"/>
    <w:rsid w:val="00A81175"/>
    <w:rsid w:val="00A81D10"/>
    <w:rsid w:val="00A900A7"/>
    <w:rsid w:val="00AA159F"/>
    <w:rsid w:val="00AA4732"/>
    <w:rsid w:val="00AA57BF"/>
    <w:rsid w:val="00AA6F92"/>
    <w:rsid w:val="00AA7A1E"/>
    <w:rsid w:val="00AB6934"/>
    <w:rsid w:val="00AC0519"/>
    <w:rsid w:val="00AC4C55"/>
    <w:rsid w:val="00AD04F5"/>
    <w:rsid w:val="00AD0D7B"/>
    <w:rsid w:val="00AD530A"/>
    <w:rsid w:val="00AD78A9"/>
    <w:rsid w:val="00AF0A29"/>
    <w:rsid w:val="00AF42DE"/>
    <w:rsid w:val="00B07380"/>
    <w:rsid w:val="00B11329"/>
    <w:rsid w:val="00B2193A"/>
    <w:rsid w:val="00B227F7"/>
    <w:rsid w:val="00B231AC"/>
    <w:rsid w:val="00B25084"/>
    <w:rsid w:val="00B25155"/>
    <w:rsid w:val="00B31010"/>
    <w:rsid w:val="00B3369F"/>
    <w:rsid w:val="00B3525D"/>
    <w:rsid w:val="00B3717D"/>
    <w:rsid w:val="00B434A5"/>
    <w:rsid w:val="00B435FA"/>
    <w:rsid w:val="00B5141F"/>
    <w:rsid w:val="00B55792"/>
    <w:rsid w:val="00B618EF"/>
    <w:rsid w:val="00B77D64"/>
    <w:rsid w:val="00B81B98"/>
    <w:rsid w:val="00B94E6C"/>
    <w:rsid w:val="00B95ED6"/>
    <w:rsid w:val="00BA125C"/>
    <w:rsid w:val="00BA35AC"/>
    <w:rsid w:val="00BA4E49"/>
    <w:rsid w:val="00BB4606"/>
    <w:rsid w:val="00BB517D"/>
    <w:rsid w:val="00BC0C45"/>
    <w:rsid w:val="00BC460A"/>
    <w:rsid w:val="00BC647F"/>
    <w:rsid w:val="00BC77D5"/>
    <w:rsid w:val="00BD0867"/>
    <w:rsid w:val="00BD544E"/>
    <w:rsid w:val="00BD7BE7"/>
    <w:rsid w:val="00BE1C83"/>
    <w:rsid w:val="00BE6050"/>
    <w:rsid w:val="00BF024E"/>
    <w:rsid w:val="00BF61BE"/>
    <w:rsid w:val="00C01CFA"/>
    <w:rsid w:val="00C02F23"/>
    <w:rsid w:val="00C03C82"/>
    <w:rsid w:val="00C0424E"/>
    <w:rsid w:val="00C11958"/>
    <w:rsid w:val="00C2286F"/>
    <w:rsid w:val="00C22F4F"/>
    <w:rsid w:val="00C23D2F"/>
    <w:rsid w:val="00C2769D"/>
    <w:rsid w:val="00C3073E"/>
    <w:rsid w:val="00C34821"/>
    <w:rsid w:val="00C37C9C"/>
    <w:rsid w:val="00C443BD"/>
    <w:rsid w:val="00C451C5"/>
    <w:rsid w:val="00C47062"/>
    <w:rsid w:val="00C50F52"/>
    <w:rsid w:val="00C624B9"/>
    <w:rsid w:val="00C630C8"/>
    <w:rsid w:val="00C6457E"/>
    <w:rsid w:val="00C65A4E"/>
    <w:rsid w:val="00C712C3"/>
    <w:rsid w:val="00C71B3E"/>
    <w:rsid w:val="00C73535"/>
    <w:rsid w:val="00C737BD"/>
    <w:rsid w:val="00C762BF"/>
    <w:rsid w:val="00C834E9"/>
    <w:rsid w:val="00C8786E"/>
    <w:rsid w:val="00C90134"/>
    <w:rsid w:val="00C90D7F"/>
    <w:rsid w:val="00C9161D"/>
    <w:rsid w:val="00C918F6"/>
    <w:rsid w:val="00C92D2F"/>
    <w:rsid w:val="00C930A4"/>
    <w:rsid w:val="00C96822"/>
    <w:rsid w:val="00CA0C1D"/>
    <w:rsid w:val="00CA7A99"/>
    <w:rsid w:val="00CB0040"/>
    <w:rsid w:val="00CB0A89"/>
    <w:rsid w:val="00CB27B3"/>
    <w:rsid w:val="00CB586E"/>
    <w:rsid w:val="00CC23CC"/>
    <w:rsid w:val="00CC5571"/>
    <w:rsid w:val="00CC63D1"/>
    <w:rsid w:val="00CC77C2"/>
    <w:rsid w:val="00CD2E1F"/>
    <w:rsid w:val="00CD5517"/>
    <w:rsid w:val="00CF1848"/>
    <w:rsid w:val="00D023F2"/>
    <w:rsid w:val="00D04E5C"/>
    <w:rsid w:val="00D10D58"/>
    <w:rsid w:val="00D11064"/>
    <w:rsid w:val="00D12044"/>
    <w:rsid w:val="00D14524"/>
    <w:rsid w:val="00D211A0"/>
    <w:rsid w:val="00D23B94"/>
    <w:rsid w:val="00D33EFC"/>
    <w:rsid w:val="00D37AE7"/>
    <w:rsid w:val="00D40DBC"/>
    <w:rsid w:val="00D40F72"/>
    <w:rsid w:val="00D41442"/>
    <w:rsid w:val="00D44758"/>
    <w:rsid w:val="00D47521"/>
    <w:rsid w:val="00D47D3F"/>
    <w:rsid w:val="00D505DE"/>
    <w:rsid w:val="00D72067"/>
    <w:rsid w:val="00D7493C"/>
    <w:rsid w:val="00D76A18"/>
    <w:rsid w:val="00D80849"/>
    <w:rsid w:val="00D81B4C"/>
    <w:rsid w:val="00D82E8F"/>
    <w:rsid w:val="00D84136"/>
    <w:rsid w:val="00D90BD7"/>
    <w:rsid w:val="00DA1F4E"/>
    <w:rsid w:val="00DA5AE6"/>
    <w:rsid w:val="00DA611E"/>
    <w:rsid w:val="00DB1EA7"/>
    <w:rsid w:val="00DC218C"/>
    <w:rsid w:val="00DC4767"/>
    <w:rsid w:val="00DC4C7D"/>
    <w:rsid w:val="00DD118C"/>
    <w:rsid w:val="00DD6529"/>
    <w:rsid w:val="00DE1A8F"/>
    <w:rsid w:val="00DE24F6"/>
    <w:rsid w:val="00DE54E0"/>
    <w:rsid w:val="00DE64D1"/>
    <w:rsid w:val="00DF1B1F"/>
    <w:rsid w:val="00DF5F82"/>
    <w:rsid w:val="00E103ED"/>
    <w:rsid w:val="00E16550"/>
    <w:rsid w:val="00E21739"/>
    <w:rsid w:val="00E22E26"/>
    <w:rsid w:val="00E34AF5"/>
    <w:rsid w:val="00E40685"/>
    <w:rsid w:val="00E521C7"/>
    <w:rsid w:val="00E52E90"/>
    <w:rsid w:val="00E60BC8"/>
    <w:rsid w:val="00E66235"/>
    <w:rsid w:val="00E71398"/>
    <w:rsid w:val="00E7376A"/>
    <w:rsid w:val="00E77320"/>
    <w:rsid w:val="00E83B0C"/>
    <w:rsid w:val="00E83C24"/>
    <w:rsid w:val="00E862EC"/>
    <w:rsid w:val="00E9318D"/>
    <w:rsid w:val="00EA34FD"/>
    <w:rsid w:val="00EA76A1"/>
    <w:rsid w:val="00EC4B8B"/>
    <w:rsid w:val="00EC6B28"/>
    <w:rsid w:val="00ED06B2"/>
    <w:rsid w:val="00EE68D2"/>
    <w:rsid w:val="00EE6D6A"/>
    <w:rsid w:val="00EF43F0"/>
    <w:rsid w:val="00F02655"/>
    <w:rsid w:val="00F12F63"/>
    <w:rsid w:val="00F16C2C"/>
    <w:rsid w:val="00F249E0"/>
    <w:rsid w:val="00F262E7"/>
    <w:rsid w:val="00F34805"/>
    <w:rsid w:val="00F40A2C"/>
    <w:rsid w:val="00F4514F"/>
    <w:rsid w:val="00F5268B"/>
    <w:rsid w:val="00F53193"/>
    <w:rsid w:val="00F570A8"/>
    <w:rsid w:val="00F57C3D"/>
    <w:rsid w:val="00F61614"/>
    <w:rsid w:val="00F6586C"/>
    <w:rsid w:val="00F675B6"/>
    <w:rsid w:val="00F81F8A"/>
    <w:rsid w:val="00F83AC7"/>
    <w:rsid w:val="00F8509B"/>
    <w:rsid w:val="00F9089E"/>
    <w:rsid w:val="00F94774"/>
    <w:rsid w:val="00F9715A"/>
    <w:rsid w:val="00FA11FC"/>
    <w:rsid w:val="00FA2FFF"/>
    <w:rsid w:val="00FA5583"/>
    <w:rsid w:val="00FA663B"/>
    <w:rsid w:val="00FB72BF"/>
    <w:rsid w:val="00FC3C5E"/>
    <w:rsid w:val="00FC53DB"/>
    <w:rsid w:val="00FC70A3"/>
    <w:rsid w:val="00FD1C74"/>
    <w:rsid w:val="00FD70B8"/>
    <w:rsid w:val="00FD7A62"/>
    <w:rsid w:val="00FF1675"/>
    <w:rsid w:val="00FF1AFD"/>
    <w:rsid w:val="00FF2CE6"/>
    <w:rsid w:val="00FF3C07"/>
    <w:rsid w:val="00FF76F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C91A6"/>
  <w15:docId w15:val="{F0C6E542-AC00-4BD6-8DE9-63EA2897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6"/>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10">
    <w:name w:val="Неразрешенное упоминание1"/>
    <w:basedOn w:val="DefaultParagraphFont"/>
    <w:uiPriority w:val="99"/>
    <w:semiHidden/>
    <w:unhideWhenUsed/>
    <w:rsid w:val="004E2CC3"/>
    <w:rPr>
      <w:color w:val="605E5C"/>
      <w:shd w:val="clear" w:color="auto" w:fill="E1DFDD"/>
    </w:rPr>
  </w:style>
  <w:style w:type="paragraph" w:styleId="Revision">
    <w:name w:val="Revision"/>
    <w:hidden/>
    <w:uiPriority w:val="99"/>
    <w:semiHidden/>
    <w:rsid w:val="00C02F23"/>
    <w:rPr>
      <w:rFonts w:ascii="Times New Roman" w:eastAsia="Times New Roman" w:hAnsi="Times New Roman" w:cs="Times New Roman"/>
      <w:sz w:val="22"/>
      <w:lang w:val="en-GB"/>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
    <w:link w:val="ListParagraph"/>
    <w:uiPriority w:val="34"/>
    <w:qFormat/>
    <w:locked/>
    <w:rsid w:val="004A1E6E"/>
    <w:rPr>
      <w:rFonts w:ascii="Times New Roman" w:eastAsia="Times New Roman" w:hAnsi="Times New Roman" w:cs="Times New Roman"/>
      <w:sz w:val="22"/>
      <w:lang w:val="en-GB"/>
    </w:rPr>
  </w:style>
  <w:style w:type="paragraph" w:customStyle="1" w:styleId="p1">
    <w:name w:val="p1"/>
    <w:basedOn w:val="Normal"/>
    <w:rsid w:val="0077187B"/>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rsid w:val="0077187B"/>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rsid w:val="0077187B"/>
  </w:style>
  <w:style w:type="character" w:customStyle="1" w:styleId="normaltextrun">
    <w:name w:val="normaltextrun"/>
    <w:basedOn w:val="DefaultParagraphFont"/>
    <w:rsid w:val="00AC0519"/>
  </w:style>
  <w:style w:type="character" w:customStyle="1" w:styleId="eop">
    <w:name w:val="eop"/>
    <w:basedOn w:val="DefaultParagraphFont"/>
    <w:rsid w:val="0039241E"/>
  </w:style>
  <w:style w:type="paragraph" w:styleId="NoSpacing">
    <w:name w:val="No Spacing"/>
    <w:qFormat/>
    <w:rsid w:val="0039241E"/>
    <w:rPr>
      <w:rFonts w:ascii="Calibri" w:eastAsia="Calibri" w:hAnsi="Calibri" w:cs="Times New Roman"/>
      <w:sz w:val="22"/>
      <w:szCs w:val="22"/>
      <w:lang w:val="en-CA"/>
    </w:rPr>
  </w:style>
  <w:style w:type="paragraph" w:customStyle="1" w:styleId="para10">
    <w:name w:val="para10"/>
    <w:basedOn w:val="Normal"/>
    <w:rsid w:val="0039241E"/>
    <w:pPr>
      <w:numPr>
        <w:numId w:val="14"/>
      </w:numPr>
      <w:snapToGrid w:val="0"/>
      <w:spacing w:before="120" w:after="120"/>
    </w:pPr>
    <w:rPr>
      <w:szCs w:val="22"/>
      <w:lang w:val="en-US"/>
    </w:rPr>
  </w:style>
  <w:style w:type="paragraph" w:customStyle="1" w:styleId="1">
    <w:name w:val="Стиль1"/>
    <w:basedOn w:val="Footer"/>
    <w:rsid w:val="0039241E"/>
    <w:pPr>
      <w:numPr>
        <w:numId w:val="15"/>
      </w:numPr>
      <w:adjustRightInd w:val="0"/>
      <w:snapToGrid w:val="0"/>
    </w:pPr>
    <w:rPr>
      <w:kern w:val="22"/>
      <w:sz w:val="14"/>
      <w:szCs w:val="18"/>
      <w:lang w:val="ru-RU"/>
    </w:rPr>
  </w:style>
  <w:style w:type="character" w:customStyle="1" w:styleId="3">
    <w:name w:val="Стиль3"/>
    <w:basedOn w:val="DefaultParagraphFont"/>
    <w:uiPriority w:val="1"/>
    <w:qFormat/>
    <w:rsid w:val="0039241E"/>
    <w:rPr>
      <w:kern w:val="22"/>
      <w:sz w:val="14"/>
      <w:szCs w:val="18"/>
      <w:lang w:val="ru-RU" w:eastAsia="en-US"/>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DefaultParagraphFont"/>
    <w:locked/>
    <w:rsid w:val="00817CAF"/>
    <w:rPr>
      <w:rFonts w:ascii="Times New Roman" w:eastAsia="Times New Roman" w:hAnsi="Times New Roman" w:cs="Times New Roman"/>
      <w:sz w:val="18"/>
    </w:rPr>
  </w:style>
  <w:style w:type="character" w:customStyle="1" w:styleId="q4iawc">
    <w:name w:val="q4iawc"/>
    <w:basedOn w:val="DefaultParagraphFont"/>
    <w:rsid w:val="001F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9517">
      <w:bodyDiv w:val="1"/>
      <w:marLeft w:val="0"/>
      <w:marRight w:val="0"/>
      <w:marTop w:val="0"/>
      <w:marBottom w:val="0"/>
      <w:divBdr>
        <w:top w:val="none" w:sz="0" w:space="0" w:color="auto"/>
        <w:left w:val="none" w:sz="0" w:space="0" w:color="auto"/>
        <w:bottom w:val="none" w:sz="0" w:space="0" w:color="auto"/>
        <w:right w:val="none" w:sz="0" w:space="0" w:color="auto"/>
      </w:divBdr>
    </w:div>
    <w:div w:id="341248204">
      <w:bodyDiv w:val="1"/>
      <w:marLeft w:val="0"/>
      <w:marRight w:val="0"/>
      <w:marTop w:val="0"/>
      <w:marBottom w:val="0"/>
      <w:divBdr>
        <w:top w:val="none" w:sz="0" w:space="0" w:color="auto"/>
        <w:left w:val="none" w:sz="0" w:space="0" w:color="auto"/>
        <w:bottom w:val="none" w:sz="0" w:space="0" w:color="auto"/>
        <w:right w:val="none" w:sz="0" w:space="0" w:color="auto"/>
      </w:divBdr>
    </w:div>
    <w:div w:id="710301392">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US&amp;wopisrc=https%3A%2F%2Funitednations.sharepoint.com%2Fsites%2FCBD-WG2020-4Nairobi2022%2F_vti_bin%2Fwopi.ashx%2Ffiles%2Feeae1ed21c214ff9a44180f59292559d&amp;wdenableroaming=1&amp;mscc=1&amp;hid=34784AA0-90A1-4000-733A-93923D83ADCB&amp;wdorigin=ItemsView&amp;wdhostclicktime=1656067879218&amp;jsapi=1&amp;jsapiver=v1&amp;newsession=1&amp;corrid=9ca63ea9-e516-4b17-917c-8d573165d1d9&amp;usid=9ca63ea9-e516-4b17-917c-8d573165d1d9&amp;sftc=1&amp;cac=1&amp;mtf=1&amp;sfp=1&amp;instantedit=1&amp;wopicomplete=1&amp;wdredirectionreason=Unified_SingleFlush&amp;rct=Medium&amp;ctp=LeastProte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ru.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www.cbd.int/conferences/post2020/submissions/2022-043" TargetMode="External"/><Relationship Id="rId6" Type="http://schemas.openxmlformats.org/officeDocument/2006/relationships/hyperlink" Target="https://www.cbd.int/doc/c/2655/f410/7c39295b21e245c9bb3c6f0b/sbstta-24-03-add1-ru.pdf" TargetMode="External"/><Relationship Id="rId5" Type="http://schemas.openxmlformats.org/officeDocument/2006/relationships/hyperlink" Target="https://www.cbd.int/doc/c/7c34/be36/3dee2d1b92bcde10f87280f1/sbstta-24-03-ru.pdf" TargetMode="External"/><Relationship Id="rId4" Type="http://schemas.openxmlformats.org/officeDocument/2006/relationships/hyperlink" Target="https://wedocs.unep.org/bitstream/handle/20.500.11822/39866/NATURE-BASED%20SOLUTIONS%20FOR%20SUPPORTING%20SUSTAINABLE%20DEVELOPMENT.Russian.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996A8EFF0BE541A39B77D102FCF996AD"/>
        <w:category>
          <w:name w:val="General"/>
          <w:gallery w:val="placeholder"/>
        </w:category>
        <w:types>
          <w:type w:val="bbPlcHdr"/>
        </w:types>
        <w:behaviors>
          <w:behavior w:val="content"/>
        </w:behaviors>
        <w:guid w:val="{0833F3B9-89CC-40D1-873C-8F0499452C17}"/>
      </w:docPartPr>
      <w:docPartBody>
        <w:p w:rsidR="0079200D" w:rsidRDefault="00CB1475" w:rsidP="00CB1475">
          <w:pPr>
            <w:pStyle w:val="996A8EFF0BE541A39B77D102FCF996AD"/>
          </w:pPr>
          <w:r w:rsidRPr="007E02EB">
            <w:rPr>
              <w:rStyle w:val="PlaceholderText"/>
            </w:rPr>
            <w:t>[Publish Date]</w:t>
          </w:r>
        </w:p>
      </w:docPartBody>
    </w:docPart>
    <w:docPart>
      <w:docPartPr>
        <w:name w:val="7918E102A29243ECBA584FC9B9D3220E"/>
        <w:category>
          <w:name w:val="General"/>
          <w:gallery w:val="placeholder"/>
        </w:category>
        <w:types>
          <w:type w:val="bbPlcHdr"/>
        </w:types>
        <w:behaviors>
          <w:behavior w:val="content"/>
        </w:behaviors>
        <w:guid w:val="{5EBCD2A3-2AA6-4723-BF5A-4774AB7093C5}"/>
      </w:docPartPr>
      <w:docPartBody>
        <w:p w:rsidR="0079200D" w:rsidRDefault="00CB1475" w:rsidP="00CB1475">
          <w:pPr>
            <w:pStyle w:val="7918E102A29243ECBA584FC9B9D3220E"/>
          </w:pPr>
          <w:r w:rsidRPr="007E02EB">
            <w:rPr>
              <w:rStyle w:val="PlaceholderText"/>
            </w:rPr>
            <w:t>[Status]</w:t>
          </w:r>
        </w:p>
      </w:docPartBody>
    </w:docPart>
    <w:docPart>
      <w:docPartPr>
        <w:name w:val="11AFA67BE5664AABBF54AB971FE4C132"/>
        <w:category>
          <w:name w:val="General"/>
          <w:gallery w:val="placeholder"/>
        </w:category>
        <w:types>
          <w:type w:val="bbPlcHdr"/>
        </w:types>
        <w:behaviors>
          <w:behavior w:val="content"/>
        </w:behaviors>
        <w:guid w:val="{C6970E5C-F69C-4601-8281-A585601858B9}"/>
      </w:docPartPr>
      <w:docPartBody>
        <w:p w:rsidR="0075279B" w:rsidRDefault="00037FBC" w:rsidP="00037FBC">
          <w:pPr>
            <w:pStyle w:val="11AFA67BE5664AABBF54AB971FE4C132"/>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37FBC"/>
    <w:rsid w:val="0011769A"/>
    <w:rsid w:val="002332FF"/>
    <w:rsid w:val="00234641"/>
    <w:rsid w:val="00245ECD"/>
    <w:rsid w:val="00297BBC"/>
    <w:rsid w:val="002A754D"/>
    <w:rsid w:val="00314EF3"/>
    <w:rsid w:val="00367A36"/>
    <w:rsid w:val="00383567"/>
    <w:rsid w:val="0046422C"/>
    <w:rsid w:val="00472F6E"/>
    <w:rsid w:val="004760CF"/>
    <w:rsid w:val="004E092F"/>
    <w:rsid w:val="004E0A62"/>
    <w:rsid w:val="004E7BF6"/>
    <w:rsid w:val="00500A2B"/>
    <w:rsid w:val="005049A8"/>
    <w:rsid w:val="0057387D"/>
    <w:rsid w:val="0058288D"/>
    <w:rsid w:val="00633D02"/>
    <w:rsid w:val="00665C6B"/>
    <w:rsid w:val="006759EC"/>
    <w:rsid w:val="006801B3"/>
    <w:rsid w:val="0075279B"/>
    <w:rsid w:val="0075646B"/>
    <w:rsid w:val="00763F13"/>
    <w:rsid w:val="0079200D"/>
    <w:rsid w:val="00792156"/>
    <w:rsid w:val="007947F1"/>
    <w:rsid w:val="00807BF5"/>
    <w:rsid w:val="00810A55"/>
    <w:rsid w:val="008C6619"/>
    <w:rsid w:val="008D420E"/>
    <w:rsid w:val="00933F63"/>
    <w:rsid w:val="009477B9"/>
    <w:rsid w:val="0098642F"/>
    <w:rsid w:val="009A505B"/>
    <w:rsid w:val="009B2CEE"/>
    <w:rsid w:val="00B07844"/>
    <w:rsid w:val="00BA5F19"/>
    <w:rsid w:val="00BD2DD6"/>
    <w:rsid w:val="00C8104B"/>
    <w:rsid w:val="00CA30B0"/>
    <w:rsid w:val="00CB1475"/>
    <w:rsid w:val="00D2094C"/>
    <w:rsid w:val="00D31D12"/>
    <w:rsid w:val="00D60B41"/>
    <w:rsid w:val="00D6123B"/>
    <w:rsid w:val="00D67D37"/>
    <w:rsid w:val="00F25FEE"/>
    <w:rsid w:val="00F74B87"/>
    <w:rsid w:val="00F8054B"/>
    <w:rsid w:val="00FB3A9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7BF6"/>
  </w:style>
  <w:style w:type="paragraph" w:customStyle="1" w:styleId="996A8EFF0BE541A39B77D102FCF996AD">
    <w:name w:val="996A8EFF0BE541A39B77D102FCF996AD"/>
    <w:rsid w:val="00CB1475"/>
  </w:style>
  <w:style w:type="paragraph" w:customStyle="1" w:styleId="7918E102A29243ECBA584FC9B9D3220E">
    <w:name w:val="7918E102A29243ECBA584FC9B9D3220E"/>
    <w:rsid w:val="00CB1475"/>
  </w:style>
  <w:style w:type="paragraph" w:customStyle="1" w:styleId="11AFA67BE5664AABBF54AB971FE4C132">
    <w:name w:val="11AFA67BE5664AABBF54AB971FE4C132"/>
    <w:rsid w:val="00037FB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959AE5-93CC-4355-9419-2AD1A3C5E405}">
  <ds:schemaRefs>
    <ds:schemaRef ds:uri="http://schemas.openxmlformats.org/officeDocument/2006/bibliography"/>
  </ds:schemaRefs>
</ds:datastoreItem>
</file>

<file path=customXml/itemProps5.xml><?xml version="1.0" encoding="utf-8"?>
<ds:datastoreItem xmlns:ds="http://schemas.openxmlformats.org/officeDocument/2006/customXml" ds:itemID="{5D397BB9-AE04-477F-856F-D17E8E84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35</Pages>
  <Words>15577</Words>
  <Characters>88795</Characters>
  <Application>Microsoft Office Word</Application>
  <DocSecurity>0</DocSecurity>
  <Lines>739</Lines>
  <Paragraphs>208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ГЛОБАЛЬНАЯ РАМОЧНАЯ ПРОГРАММА В ОБЛАСТИ БИОРАЗНООБРАЗИЯ НА ПЕРИОД ПОСЛЕ 2020 ГОДА</vt:lpstr>
      <vt:lpstr>ГЛОБАЛЬНАЯ РАМОЧНАЯ ПРОГРАММА В ОБЛАСТИ БИОРАЗНООБРАЗИЯ НА ПЕРИОД ПОСЛЕ 2020 ГОДА</vt:lpstr>
      <vt:lpstr>проект доклада</vt:lpstr>
    </vt:vector>
  </TitlesOfParts>
  <Company>SCBD</Company>
  <LinksUpToDate>false</LinksUpToDate>
  <CharactersWithSpaces>104164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ГЛОБАЛЬНАЯ РАМОЧНАЯ ПРОГРАММА В ОБЛАСТИ БИОРАЗНООБРАЗИЯ НА ПЕРИОД ПОСЛЕ 2020 ГОДА</dc:title>
  <dc:subject>CBD/WG2020/REC/4/1</dc:subject>
  <dc:creator>SCBD</dc:creator>
  <cp:keywords>Open-ended Working Group on the Post-2020 Global Biodiversity Framework, third meeting, Convention on Biological Diversity</cp:keywords>
  <cp:lastModifiedBy>Xue He Yan</cp:lastModifiedBy>
  <cp:revision>53</cp:revision>
  <cp:lastPrinted>2020-01-21T19:30:00Z</cp:lastPrinted>
  <dcterms:created xsi:type="dcterms:W3CDTF">2022-09-10T21:10:00Z</dcterms:created>
  <dcterms:modified xsi:type="dcterms:W3CDTF">2022-09-19T13:59:00Z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