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C4350" w:rsidRPr="00025227" w14:paraId="14CEE092" w14:textId="77777777" w:rsidTr="00097EE8">
        <w:trPr>
          <w:trHeight w:val="844"/>
        </w:trPr>
        <w:tc>
          <w:tcPr>
            <w:tcW w:w="976" w:type="dxa"/>
            <w:tcBorders>
              <w:bottom w:val="single" w:sz="12" w:space="0" w:color="auto"/>
            </w:tcBorders>
          </w:tcPr>
          <w:p w14:paraId="2704A1A7" w14:textId="77777777" w:rsidR="00CC4350" w:rsidRPr="00025227" w:rsidRDefault="00CC4350" w:rsidP="00097EE8">
            <w:pPr>
              <w:suppressLineNumbers/>
              <w:suppressAutoHyphens/>
              <w:rPr>
                <w:snapToGrid w:val="0"/>
                <w:kern w:val="22"/>
              </w:rPr>
            </w:pPr>
            <w:r w:rsidRPr="00025227">
              <w:rPr>
                <w:noProof/>
                <w:snapToGrid w:val="0"/>
                <w:kern w:val="22"/>
                <w:lang w:val="en-US"/>
              </w:rPr>
              <w:drawing>
                <wp:anchor distT="0" distB="0" distL="114300" distR="114300" simplePos="0" relativeHeight="251660288" behindDoc="0" locked="0" layoutInCell="1" allowOverlap="1" wp14:anchorId="4962AB49" wp14:editId="6951EBAE">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77BA5D21" w14:textId="77777777" w:rsidR="00CC4350" w:rsidRPr="00025227" w:rsidRDefault="00CC4350" w:rsidP="00097EE8">
            <w:pPr>
              <w:suppressLineNumbers/>
              <w:suppressAutoHyphens/>
              <w:rPr>
                <w:snapToGrid w:val="0"/>
                <w:kern w:val="22"/>
              </w:rPr>
            </w:pPr>
            <w:r w:rsidRPr="00025227">
              <w:rPr>
                <w:noProof/>
                <w:snapToGrid w:val="0"/>
                <w:lang w:val="en-US"/>
              </w:rPr>
              <w:drawing>
                <wp:anchor distT="0" distB="0" distL="114300" distR="114300" simplePos="0" relativeHeight="251659264" behindDoc="0" locked="0" layoutInCell="1" allowOverlap="1" wp14:anchorId="06CB5C17" wp14:editId="429884B8">
                  <wp:simplePos x="0" y="0"/>
                  <wp:positionH relativeFrom="column">
                    <wp:posOffset>-121303</wp:posOffset>
                  </wp:positionH>
                  <wp:positionV relativeFrom="page">
                    <wp:posOffset>-77403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4393B68C" w14:textId="77777777" w:rsidR="00CC4350" w:rsidRPr="00025227" w:rsidRDefault="00CC4350" w:rsidP="00097EE8">
            <w:pPr>
              <w:suppressLineNumbers/>
              <w:suppressAutoHyphens/>
              <w:jc w:val="right"/>
              <w:rPr>
                <w:rFonts w:ascii="Arial" w:hAnsi="Arial" w:cs="Arial"/>
                <w:b/>
                <w:snapToGrid w:val="0"/>
                <w:kern w:val="22"/>
                <w:sz w:val="32"/>
                <w:szCs w:val="32"/>
              </w:rPr>
            </w:pPr>
            <w:r w:rsidRPr="00025227">
              <w:rPr>
                <w:rFonts w:ascii="Arial" w:hAnsi="Arial" w:cs="Arial"/>
                <w:b/>
                <w:snapToGrid w:val="0"/>
                <w:kern w:val="22"/>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CC4350" w:rsidRPr="00025227" w14:paraId="56A57BA3" w14:textId="77777777" w:rsidTr="00097EE8">
        <w:trPr>
          <w:trHeight w:val="1693"/>
        </w:trPr>
        <w:tc>
          <w:tcPr>
            <w:tcW w:w="6227" w:type="dxa"/>
            <w:tcBorders>
              <w:top w:val="nil"/>
              <w:bottom w:val="single" w:sz="36" w:space="0" w:color="000000"/>
            </w:tcBorders>
          </w:tcPr>
          <w:p w14:paraId="5F89EDFF" w14:textId="77777777" w:rsidR="00CC4350" w:rsidRPr="00025227" w:rsidRDefault="00CC4350" w:rsidP="00097EE8">
            <w:pPr>
              <w:suppressLineNumbers/>
              <w:suppressAutoHyphens/>
              <w:rPr>
                <w:rFonts w:ascii="Univers" w:hAnsi="Univers"/>
                <w:snapToGrid w:val="0"/>
                <w:kern w:val="22"/>
                <w:sz w:val="32"/>
              </w:rPr>
            </w:pPr>
            <w:r w:rsidRPr="00025227">
              <w:rPr>
                <w:noProof/>
                <w:kern w:val="22"/>
                <w:lang w:val="en-US"/>
              </w:rPr>
              <w:drawing>
                <wp:inline distT="0" distB="0" distL="0" distR="0" wp14:anchorId="702860AE" wp14:editId="5811EB3F">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tc>
        <w:tc>
          <w:tcPr>
            <w:tcW w:w="1144" w:type="dxa"/>
            <w:tcBorders>
              <w:top w:val="nil"/>
              <w:bottom w:val="single" w:sz="36" w:space="0" w:color="000000"/>
            </w:tcBorders>
          </w:tcPr>
          <w:p w14:paraId="497C28E0" w14:textId="77777777" w:rsidR="00CC4350" w:rsidRPr="009177D4" w:rsidRDefault="00CC4350" w:rsidP="00097EE8">
            <w:pPr>
              <w:pStyle w:val="Header"/>
              <w:suppressLineNumbers/>
              <w:tabs>
                <w:tab w:val="clear" w:pos="4320"/>
                <w:tab w:val="clear" w:pos="8640"/>
              </w:tabs>
              <w:suppressAutoHyphens/>
              <w:rPr>
                <w:snapToGrid w:val="0"/>
                <w:kern w:val="22"/>
                <w:szCs w:val="22"/>
              </w:rPr>
            </w:pPr>
          </w:p>
        </w:tc>
        <w:tc>
          <w:tcPr>
            <w:tcW w:w="2977" w:type="dxa"/>
            <w:tcBorders>
              <w:top w:val="nil"/>
              <w:bottom w:val="single" w:sz="36" w:space="0" w:color="000000"/>
            </w:tcBorders>
          </w:tcPr>
          <w:p w14:paraId="3B390007" w14:textId="77777777" w:rsidR="00CC4350" w:rsidRPr="009177D4" w:rsidRDefault="00CC4350" w:rsidP="00097EE8">
            <w:pPr>
              <w:suppressLineNumbers/>
              <w:suppressAutoHyphens/>
              <w:spacing w:before="120"/>
              <w:ind w:left="62"/>
              <w:jc w:val="left"/>
              <w:rPr>
                <w:kern w:val="22"/>
                <w:szCs w:val="22"/>
              </w:rPr>
            </w:pPr>
            <w:r w:rsidRPr="009177D4">
              <w:rPr>
                <w:kern w:val="22"/>
                <w:szCs w:val="22"/>
              </w:rPr>
              <w:t>Distr.</w:t>
            </w:r>
          </w:p>
          <w:p w14:paraId="14C2E08A" w14:textId="43BB92C0" w:rsidR="00CC4350" w:rsidRPr="009177D4" w:rsidRDefault="00C66A0D" w:rsidP="00097EE8">
            <w:pPr>
              <w:suppressLineNumbers/>
              <w:suppressAutoHyphens/>
              <w:ind w:left="62"/>
              <w:jc w:val="left"/>
              <w:rPr>
                <w:kern w:val="22"/>
                <w:szCs w:val="22"/>
              </w:rPr>
            </w:pPr>
            <w:r>
              <w:rPr>
                <w:kern w:val="22"/>
                <w:szCs w:val="22"/>
              </w:rPr>
              <w:t>GENERAL</w:t>
            </w:r>
          </w:p>
          <w:p w14:paraId="132CD95D" w14:textId="77777777" w:rsidR="00CC4350" w:rsidRPr="009177D4" w:rsidRDefault="00CC4350" w:rsidP="00097EE8">
            <w:pPr>
              <w:suppressLineNumbers/>
              <w:suppressAutoHyphens/>
              <w:ind w:left="62"/>
              <w:jc w:val="left"/>
              <w:rPr>
                <w:kern w:val="22"/>
                <w:szCs w:val="22"/>
              </w:rPr>
            </w:pPr>
          </w:p>
          <w:p w14:paraId="3A9B8659" w14:textId="6D055BC3" w:rsidR="00CC4350" w:rsidRPr="009177D4" w:rsidRDefault="00504668" w:rsidP="00097EE8">
            <w:pPr>
              <w:suppressLineNumbers/>
              <w:suppressAutoHyphens/>
              <w:ind w:left="62"/>
              <w:jc w:val="left"/>
              <w:rPr>
                <w:kern w:val="22"/>
                <w:szCs w:val="22"/>
              </w:rPr>
            </w:pPr>
            <w:sdt>
              <w:sdtPr>
                <w:rPr>
                  <w:kern w:val="22"/>
                  <w:szCs w:val="22"/>
                </w:rPr>
                <w:alias w:val="Subject"/>
                <w:tag w:val=""/>
                <w:id w:val="-344942035"/>
                <w:placeholder>
                  <w:docPart w:val="0D02970D15564C0BB626903F6C888EDD"/>
                </w:placeholder>
                <w:dataBinding w:prefixMappings="xmlns:ns0='http://purl.org/dc/elements/1.1/' xmlns:ns1='http://schemas.openxmlformats.org/package/2006/metadata/core-properties' " w:xpath="/ns1:coreProperties[1]/ns0:subject[1]" w:storeItemID="{6C3C8BC8-F283-45AE-878A-BAB7291924A1}"/>
                <w:text/>
              </w:sdtPr>
              <w:sdtEndPr/>
              <w:sdtContent>
                <w:r w:rsidR="00A07511" w:rsidRPr="00921D55">
                  <w:rPr>
                    <w:kern w:val="22"/>
                    <w:szCs w:val="22"/>
                  </w:rPr>
                  <w:t>CBD/WG2020/REC/3/1</w:t>
                </w:r>
              </w:sdtContent>
            </w:sdt>
          </w:p>
          <w:p w14:paraId="7B7DDBB2" w14:textId="77777777" w:rsidR="00CC4350" w:rsidRPr="009177D4" w:rsidRDefault="00CC4350" w:rsidP="00097EE8">
            <w:pPr>
              <w:suppressLineNumbers/>
              <w:suppressAutoHyphens/>
              <w:ind w:left="62"/>
              <w:jc w:val="left"/>
              <w:rPr>
                <w:kern w:val="22"/>
                <w:szCs w:val="22"/>
              </w:rPr>
            </w:pPr>
            <w:r>
              <w:rPr>
                <w:kern w:val="22"/>
                <w:szCs w:val="22"/>
              </w:rPr>
              <w:t>29 March</w:t>
            </w:r>
            <w:r w:rsidRPr="00025227">
              <w:rPr>
                <w:kern w:val="22"/>
                <w:szCs w:val="22"/>
              </w:rPr>
              <w:t xml:space="preserve"> 202</w:t>
            </w:r>
            <w:r>
              <w:rPr>
                <w:kern w:val="22"/>
                <w:szCs w:val="22"/>
              </w:rPr>
              <w:t>2</w:t>
            </w:r>
          </w:p>
          <w:p w14:paraId="266233ED" w14:textId="77777777" w:rsidR="00CC4350" w:rsidRPr="009177D4" w:rsidRDefault="00CC4350" w:rsidP="00097EE8">
            <w:pPr>
              <w:suppressLineNumbers/>
              <w:suppressAutoHyphens/>
              <w:ind w:left="62"/>
              <w:jc w:val="left"/>
              <w:rPr>
                <w:kern w:val="22"/>
                <w:szCs w:val="22"/>
              </w:rPr>
            </w:pPr>
          </w:p>
          <w:p w14:paraId="206ED31B" w14:textId="77777777" w:rsidR="00CC4350" w:rsidRPr="009177D4" w:rsidRDefault="00CC4350" w:rsidP="00097EE8">
            <w:pPr>
              <w:suppressLineNumbers/>
              <w:suppressAutoHyphens/>
              <w:ind w:left="62"/>
              <w:jc w:val="left"/>
              <w:rPr>
                <w:kern w:val="22"/>
                <w:szCs w:val="22"/>
                <w:u w:val="single"/>
              </w:rPr>
            </w:pPr>
            <w:r w:rsidRPr="009177D4">
              <w:rPr>
                <w:kern w:val="22"/>
                <w:szCs w:val="22"/>
              </w:rPr>
              <w:t>ORIGINAL: ENGLISH</w:t>
            </w:r>
          </w:p>
        </w:tc>
      </w:tr>
    </w:tbl>
    <w:p w14:paraId="25850B56" w14:textId="77777777" w:rsidR="00CC4350" w:rsidRPr="00516403" w:rsidRDefault="00CC4350" w:rsidP="00CC4350">
      <w:pPr>
        <w:pStyle w:val="meetingname"/>
        <w:ind w:right="5532"/>
        <w:rPr>
          <w:kern w:val="22"/>
        </w:rPr>
      </w:pPr>
      <w:r w:rsidRPr="00516403">
        <w:rPr>
          <w:kern w:val="22"/>
        </w:rPr>
        <w:t>Open Ended Working Group ON</w:t>
      </w:r>
      <w:r>
        <w:rPr>
          <w:kern w:val="22"/>
        </w:rPr>
        <w:t> </w:t>
      </w:r>
      <w:r w:rsidRPr="00516403">
        <w:rPr>
          <w:kern w:val="22"/>
        </w:rPr>
        <w:t>THE POST-2020 Global biodiversity framework</w:t>
      </w:r>
    </w:p>
    <w:p w14:paraId="7C10A407" w14:textId="4568578D" w:rsidR="00CC4350" w:rsidRDefault="00CC4350" w:rsidP="00CC4350">
      <w:pPr>
        <w:pStyle w:val="meetingname"/>
        <w:ind w:right="5532"/>
        <w:rPr>
          <w:caps w:val="0"/>
          <w:kern w:val="22"/>
        </w:rPr>
      </w:pPr>
      <w:r w:rsidRPr="00516403">
        <w:rPr>
          <w:kern w:val="22"/>
        </w:rPr>
        <w:t>T</w:t>
      </w:r>
      <w:r w:rsidRPr="00516403">
        <w:rPr>
          <w:caps w:val="0"/>
          <w:kern w:val="22"/>
        </w:rPr>
        <w:t>hird meeting</w:t>
      </w:r>
    </w:p>
    <w:p w14:paraId="25718CD1" w14:textId="77777777" w:rsidR="00CC4350" w:rsidRPr="00516403" w:rsidRDefault="00CC4350" w:rsidP="00CC4350">
      <w:pPr>
        <w:ind w:right="5532"/>
        <w:rPr>
          <w:kern w:val="22"/>
          <w:szCs w:val="22"/>
        </w:rPr>
      </w:pPr>
      <w:r>
        <w:rPr>
          <w:kern w:val="22"/>
          <w:szCs w:val="22"/>
        </w:rPr>
        <w:t>Online, 23 August – 3 September 2021 and Geneva, Switzerland, 14-29 March 2022</w:t>
      </w:r>
    </w:p>
    <w:p w14:paraId="1033F38A" w14:textId="4EF3834B" w:rsidR="00CC4350" w:rsidRPr="00516403" w:rsidRDefault="00CC4350" w:rsidP="00CC4350">
      <w:pPr>
        <w:suppressLineNumbers/>
        <w:suppressAutoHyphens/>
        <w:adjustRightInd w:val="0"/>
        <w:snapToGrid w:val="0"/>
        <w:ind w:right="5532"/>
        <w:rPr>
          <w:snapToGrid w:val="0"/>
          <w:kern w:val="22"/>
          <w:szCs w:val="22"/>
          <w:lang w:eastAsia="nb-NO"/>
        </w:rPr>
      </w:pPr>
      <w:r>
        <w:rPr>
          <w:snapToGrid w:val="0"/>
          <w:kern w:val="22"/>
          <w:szCs w:val="22"/>
          <w:lang w:eastAsia="nb-NO"/>
        </w:rPr>
        <w:t xml:space="preserve">Agenda item </w:t>
      </w:r>
      <w:r w:rsidR="001A7CFE">
        <w:rPr>
          <w:snapToGrid w:val="0"/>
          <w:kern w:val="22"/>
          <w:szCs w:val="22"/>
          <w:lang w:eastAsia="nb-NO"/>
        </w:rPr>
        <w:t>4</w:t>
      </w:r>
    </w:p>
    <w:sdt>
      <w:sdtPr>
        <w:rPr>
          <w:b/>
          <w:bCs/>
          <w:color w:val="000000"/>
          <w:kern w:val="22"/>
          <w:szCs w:val="22"/>
          <w:lang w:val="en-US"/>
        </w:rPr>
        <w:alias w:val="Title"/>
        <w:tag w:val=""/>
        <w:id w:val="-343011314"/>
        <w:placeholder>
          <w:docPart w:val="03EFF262AAAE45E1B2670EB8FBFE2833"/>
        </w:placeholder>
        <w:dataBinding w:prefixMappings="xmlns:ns0='http://purl.org/dc/elements/1.1/' xmlns:ns1='http://schemas.openxmlformats.org/package/2006/metadata/core-properties' " w:xpath="/ns1:coreProperties[1]/ns0:title[1]" w:storeItemID="{6C3C8BC8-F283-45AE-878A-BAB7291924A1}"/>
        <w:text/>
      </w:sdtPr>
      <w:sdtEndPr/>
      <w:sdtContent>
        <w:p w14:paraId="70D6D7AF" w14:textId="061A31EB" w:rsidR="00CC4350" w:rsidRPr="00D51F4B" w:rsidRDefault="00721750" w:rsidP="00721750">
          <w:pPr>
            <w:spacing w:before="240" w:after="120"/>
            <w:jc w:val="center"/>
            <w:textAlignment w:val="baseline"/>
            <w:rPr>
              <w:snapToGrid w:val="0"/>
              <w:kern w:val="22"/>
              <w:szCs w:val="22"/>
              <w:lang w:eastAsia="nb-NO"/>
            </w:rPr>
          </w:pPr>
          <w:r w:rsidRPr="00721750">
            <w:rPr>
              <w:b/>
              <w:bCs/>
              <w:color w:val="000000"/>
              <w:kern w:val="22"/>
              <w:szCs w:val="22"/>
              <w:lang w:val="en-US"/>
            </w:rPr>
            <w:t>RECOMMENDATION ADOPTED BY THE WORKING GROUP ON THE POST-2020 GLOBAL BIODIVERSITY FRAMEWORK</w:t>
          </w:r>
        </w:p>
      </w:sdtContent>
    </w:sdt>
    <w:p w14:paraId="7BA15514" w14:textId="5B9A3906" w:rsidR="00415912" w:rsidRPr="00B20994" w:rsidRDefault="00721750" w:rsidP="00B20994">
      <w:pPr>
        <w:pStyle w:val="Heading1"/>
      </w:pPr>
      <w:r>
        <w:t>3/1.</w:t>
      </w:r>
      <w:r w:rsidR="00B20994">
        <w:tab/>
      </w:r>
      <w:r w:rsidR="00E20B63">
        <w:t>P</w:t>
      </w:r>
      <w:r w:rsidR="00B20994">
        <w:rPr>
          <w:caps w:val="0"/>
        </w:rPr>
        <w:t>reparation of the post-2020 global biodiversity framework</w:t>
      </w:r>
    </w:p>
    <w:p w14:paraId="2EB6490F" w14:textId="77777777" w:rsidR="00AD2799" w:rsidRPr="00B90833" w:rsidRDefault="00AD2799" w:rsidP="0097751D">
      <w:pPr>
        <w:pStyle w:val="Para1"/>
        <w:suppressLineNumbers/>
        <w:suppressAutoHyphens/>
        <w:kinsoku w:val="0"/>
        <w:overflowPunct w:val="0"/>
        <w:autoSpaceDE w:val="0"/>
        <w:autoSpaceDN w:val="0"/>
        <w:adjustRightInd w:val="0"/>
        <w:snapToGrid w:val="0"/>
        <w:spacing w:before="80" w:after="80"/>
        <w:ind w:firstLine="720"/>
        <w:rPr>
          <w:i/>
          <w:kern w:val="22"/>
          <w:szCs w:val="22"/>
        </w:rPr>
      </w:pPr>
      <w:r w:rsidRPr="00B90833">
        <w:rPr>
          <w:i/>
          <w:kern w:val="22"/>
          <w:szCs w:val="22"/>
        </w:rPr>
        <w:t>The Open-ended Working Group on the Post-2020 Global Biodiversity Framework,</w:t>
      </w:r>
    </w:p>
    <w:p w14:paraId="221D7E99" w14:textId="2BBFA423" w:rsidR="00AD2799" w:rsidRPr="00AF02B5" w:rsidRDefault="00AD2799" w:rsidP="0097751D">
      <w:pPr>
        <w:pStyle w:val="Para1"/>
        <w:suppressLineNumbers/>
        <w:suppressAutoHyphens/>
        <w:kinsoku w:val="0"/>
        <w:overflowPunct w:val="0"/>
        <w:autoSpaceDE w:val="0"/>
        <w:autoSpaceDN w:val="0"/>
        <w:adjustRightInd w:val="0"/>
        <w:snapToGrid w:val="0"/>
        <w:spacing w:before="80" w:after="80"/>
        <w:ind w:firstLine="720"/>
        <w:rPr>
          <w:i/>
          <w:kern w:val="22"/>
          <w:szCs w:val="22"/>
        </w:rPr>
      </w:pPr>
      <w:r w:rsidRPr="00B90833">
        <w:rPr>
          <w:i/>
          <w:kern w:val="22"/>
          <w:szCs w:val="22"/>
        </w:rPr>
        <w:t xml:space="preserve">Recalling </w:t>
      </w:r>
      <w:r w:rsidRPr="00AF02B5">
        <w:rPr>
          <w:kern w:val="22"/>
          <w:szCs w:val="22"/>
        </w:rPr>
        <w:t>decision 14/3</w:t>
      </w:r>
      <w:r w:rsidR="00D140C5" w:rsidRPr="00AF02B5">
        <w:rPr>
          <w:kern w:val="22"/>
          <w:szCs w:val="22"/>
        </w:rPr>
        <w:t>4</w:t>
      </w:r>
      <w:r w:rsidRPr="00AF02B5">
        <w:rPr>
          <w:kern w:val="22"/>
          <w:szCs w:val="22"/>
        </w:rPr>
        <w:t>,</w:t>
      </w:r>
    </w:p>
    <w:p w14:paraId="49E148E7" w14:textId="3702718E" w:rsidR="00C07B7D" w:rsidRDefault="00D973D7" w:rsidP="00C07B7D">
      <w:pPr>
        <w:pStyle w:val="Para3"/>
        <w:numPr>
          <w:ilvl w:val="2"/>
          <w:numId w:val="25"/>
        </w:numPr>
        <w:suppressLineNumbers/>
        <w:tabs>
          <w:tab w:val="clear" w:pos="1440"/>
          <w:tab w:val="clear" w:pos="1980"/>
        </w:tabs>
        <w:suppressAutoHyphens/>
        <w:ind w:left="0" w:firstLine="720"/>
        <w:rPr>
          <w:kern w:val="22"/>
          <w:szCs w:val="22"/>
        </w:rPr>
      </w:pPr>
      <w:r>
        <w:rPr>
          <w:i/>
          <w:kern w:val="22"/>
          <w:szCs w:val="22"/>
        </w:rPr>
        <w:t>Takes n</w:t>
      </w:r>
      <w:r w:rsidR="00AD2799" w:rsidRPr="00B90833">
        <w:rPr>
          <w:i/>
          <w:kern w:val="22"/>
          <w:szCs w:val="22"/>
        </w:rPr>
        <w:t>ote</w:t>
      </w:r>
      <w:r w:rsidR="00AD2799" w:rsidRPr="00D973D7">
        <w:rPr>
          <w:iCs/>
          <w:kern w:val="22"/>
          <w:szCs w:val="22"/>
        </w:rPr>
        <w:t xml:space="preserve"> </w:t>
      </w:r>
      <w:r w:rsidRPr="00D973D7">
        <w:rPr>
          <w:iCs/>
          <w:kern w:val="22"/>
          <w:szCs w:val="22"/>
        </w:rPr>
        <w:t xml:space="preserve">of </w:t>
      </w:r>
      <w:r w:rsidR="00AD2799" w:rsidRPr="00B90833">
        <w:rPr>
          <w:kern w:val="22"/>
          <w:szCs w:val="22"/>
        </w:rPr>
        <w:t xml:space="preserve">the progress made </w:t>
      </w:r>
      <w:r w:rsidR="00EF5C6A">
        <w:rPr>
          <w:kern w:val="22"/>
          <w:szCs w:val="22"/>
        </w:rPr>
        <w:t>in developing the post-2020 global biodiversity framework</w:t>
      </w:r>
      <w:r w:rsidR="00D92E2F">
        <w:rPr>
          <w:kern w:val="22"/>
          <w:szCs w:val="22"/>
        </w:rPr>
        <w:t xml:space="preserve"> during its </w:t>
      </w:r>
      <w:r w:rsidR="00F77196">
        <w:rPr>
          <w:kern w:val="22"/>
          <w:szCs w:val="22"/>
        </w:rPr>
        <w:t>third</w:t>
      </w:r>
      <w:r w:rsidR="00D92E2F">
        <w:rPr>
          <w:kern w:val="22"/>
          <w:szCs w:val="22"/>
        </w:rPr>
        <w:t xml:space="preserve"> meeting</w:t>
      </w:r>
      <w:r w:rsidR="002D1809">
        <w:rPr>
          <w:kern w:val="22"/>
          <w:szCs w:val="22"/>
        </w:rPr>
        <w:t>,</w:t>
      </w:r>
      <w:r w:rsidR="00D92E2F">
        <w:rPr>
          <w:kern w:val="22"/>
          <w:szCs w:val="22"/>
        </w:rPr>
        <w:t xml:space="preserve"> </w:t>
      </w:r>
      <w:r w:rsidR="00850AD4">
        <w:rPr>
          <w:kern w:val="22"/>
          <w:szCs w:val="22"/>
        </w:rPr>
        <w:t>on the basis o</w:t>
      </w:r>
      <w:r w:rsidR="00F43BAB">
        <w:rPr>
          <w:kern w:val="22"/>
          <w:szCs w:val="22"/>
        </w:rPr>
        <w:t xml:space="preserve">f </w:t>
      </w:r>
      <w:r w:rsidR="0004466F">
        <w:rPr>
          <w:kern w:val="22"/>
          <w:szCs w:val="22"/>
        </w:rPr>
        <w:t>the first draft of the global biodiversity framework</w:t>
      </w:r>
      <w:r w:rsidR="00AD2799" w:rsidRPr="00B90833">
        <w:rPr>
          <w:kern w:val="22"/>
          <w:szCs w:val="22"/>
        </w:rPr>
        <w:t xml:space="preserve"> </w:t>
      </w:r>
      <w:r w:rsidR="007671EE">
        <w:rPr>
          <w:kern w:val="22"/>
          <w:szCs w:val="22"/>
        </w:rPr>
        <w:t xml:space="preserve">(CBD/WG2020/3/3), </w:t>
      </w:r>
      <w:r w:rsidR="00AD2799" w:rsidRPr="00B90833">
        <w:rPr>
          <w:kern w:val="22"/>
          <w:szCs w:val="22"/>
        </w:rPr>
        <w:t xml:space="preserve">as reflected in </w:t>
      </w:r>
      <w:r w:rsidR="00CC4CBF">
        <w:rPr>
          <w:kern w:val="22"/>
          <w:szCs w:val="22"/>
        </w:rPr>
        <w:t xml:space="preserve">the </w:t>
      </w:r>
      <w:r w:rsidR="00C63FEC">
        <w:rPr>
          <w:kern w:val="22"/>
          <w:szCs w:val="22"/>
        </w:rPr>
        <w:t xml:space="preserve">annex to the </w:t>
      </w:r>
      <w:r w:rsidR="00CC4CBF">
        <w:rPr>
          <w:kern w:val="22"/>
          <w:szCs w:val="22"/>
        </w:rPr>
        <w:t xml:space="preserve">report of the first part of the meeting </w:t>
      </w:r>
      <w:r w:rsidR="004F633C">
        <w:rPr>
          <w:kern w:val="22"/>
          <w:szCs w:val="22"/>
        </w:rPr>
        <w:t>(CBD/WG2020/3</w:t>
      </w:r>
      <w:r w:rsidR="00D05719">
        <w:rPr>
          <w:kern w:val="22"/>
          <w:szCs w:val="22"/>
        </w:rPr>
        <w:t xml:space="preserve">/5) </w:t>
      </w:r>
      <w:r w:rsidR="00CC4CBF">
        <w:rPr>
          <w:kern w:val="22"/>
          <w:szCs w:val="22"/>
        </w:rPr>
        <w:t xml:space="preserve">and </w:t>
      </w:r>
      <w:r w:rsidR="00AD2799" w:rsidRPr="00B90833">
        <w:rPr>
          <w:kern w:val="22"/>
          <w:szCs w:val="22"/>
        </w:rPr>
        <w:t xml:space="preserve">the text </w:t>
      </w:r>
      <w:r w:rsidR="00B579B3">
        <w:rPr>
          <w:kern w:val="22"/>
          <w:szCs w:val="22"/>
        </w:rPr>
        <w:t>contained in the annex</w:t>
      </w:r>
      <w:r w:rsidR="002B3766">
        <w:rPr>
          <w:kern w:val="22"/>
          <w:szCs w:val="22"/>
        </w:rPr>
        <w:t xml:space="preserve"> to the present </w:t>
      </w:r>
      <w:proofErr w:type="gramStart"/>
      <w:r w:rsidR="004A54DF">
        <w:rPr>
          <w:kern w:val="22"/>
          <w:szCs w:val="22"/>
        </w:rPr>
        <w:t>recommendation</w:t>
      </w:r>
      <w:r w:rsidR="002D1809">
        <w:rPr>
          <w:kern w:val="22"/>
          <w:szCs w:val="22"/>
        </w:rPr>
        <w:t>;</w:t>
      </w:r>
      <w:proofErr w:type="gramEnd"/>
      <w:r w:rsidR="001E0625">
        <w:rPr>
          <w:kern w:val="22"/>
          <w:szCs w:val="22"/>
        </w:rPr>
        <w:t xml:space="preserve"> </w:t>
      </w:r>
    </w:p>
    <w:p w14:paraId="22C0DBD3" w14:textId="398B1AC6" w:rsidR="0009518D" w:rsidRPr="00850AD4" w:rsidRDefault="00302A16" w:rsidP="00C07B7D">
      <w:pPr>
        <w:pStyle w:val="Para3"/>
        <w:numPr>
          <w:ilvl w:val="2"/>
          <w:numId w:val="25"/>
        </w:numPr>
        <w:suppressLineNumbers/>
        <w:tabs>
          <w:tab w:val="clear" w:pos="1440"/>
          <w:tab w:val="clear" w:pos="1980"/>
        </w:tabs>
        <w:suppressAutoHyphens/>
        <w:ind w:left="0" w:firstLine="720"/>
        <w:rPr>
          <w:kern w:val="22"/>
          <w:szCs w:val="22"/>
        </w:rPr>
      </w:pPr>
      <w:r>
        <w:rPr>
          <w:i/>
          <w:kern w:val="22"/>
          <w:szCs w:val="22"/>
        </w:rPr>
        <w:t>Agrees</w:t>
      </w:r>
      <w:r w:rsidR="0009518D">
        <w:rPr>
          <w:i/>
          <w:kern w:val="22"/>
          <w:szCs w:val="22"/>
        </w:rPr>
        <w:t xml:space="preserve"> </w:t>
      </w:r>
      <w:r w:rsidR="0009518D">
        <w:rPr>
          <w:iCs/>
          <w:kern w:val="22"/>
          <w:szCs w:val="22"/>
        </w:rPr>
        <w:t xml:space="preserve">that </w:t>
      </w:r>
      <w:r w:rsidR="00C63FEC">
        <w:rPr>
          <w:iCs/>
          <w:kern w:val="22"/>
          <w:szCs w:val="22"/>
        </w:rPr>
        <w:t xml:space="preserve">the </w:t>
      </w:r>
      <w:r w:rsidR="00CC4CBF" w:rsidRPr="00B90833">
        <w:rPr>
          <w:kern w:val="22"/>
          <w:szCs w:val="22"/>
        </w:rPr>
        <w:t xml:space="preserve">text </w:t>
      </w:r>
      <w:r w:rsidR="00BB3B60">
        <w:rPr>
          <w:kern w:val="22"/>
          <w:szCs w:val="22"/>
        </w:rPr>
        <w:t xml:space="preserve">of </w:t>
      </w:r>
      <w:r w:rsidR="0049295A">
        <w:rPr>
          <w:iCs/>
          <w:kern w:val="22"/>
          <w:szCs w:val="22"/>
        </w:rPr>
        <w:t>the mission, goals and targets</w:t>
      </w:r>
      <w:r w:rsidR="00850AD4">
        <w:rPr>
          <w:iCs/>
          <w:kern w:val="22"/>
          <w:szCs w:val="22"/>
        </w:rPr>
        <w:t xml:space="preserve"> </w:t>
      </w:r>
      <w:r w:rsidR="00BB3B60">
        <w:rPr>
          <w:kern w:val="22"/>
          <w:szCs w:val="22"/>
        </w:rPr>
        <w:t>contained in the annex to the present recommendation</w:t>
      </w:r>
      <w:r w:rsidR="00BB3B60">
        <w:rPr>
          <w:iCs/>
          <w:kern w:val="22"/>
          <w:szCs w:val="22"/>
        </w:rPr>
        <w:t xml:space="preserve"> </w:t>
      </w:r>
      <w:r w:rsidR="00442A72">
        <w:rPr>
          <w:iCs/>
          <w:kern w:val="22"/>
          <w:szCs w:val="22"/>
        </w:rPr>
        <w:t xml:space="preserve">will </w:t>
      </w:r>
      <w:r w:rsidR="0075737E">
        <w:rPr>
          <w:iCs/>
          <w:kern w:val="22"/>
          <w:szCs w:val="22"/>
        </w:rPr>
        <w:t>be</w:t>
      </w:r>
      <w:r w:rsidR="0009518D">
        <w:rPr>
          <w:iCs/>
          <w:kern w:val="22"/>
          <w:szCs w:val="22"/>
        </w:rPr>
        <w:t xml:space="preserve"> the </w:t>
      </w:r>
      <w:r w:rsidR="0009518D" w:rsidRPr="00A60AEF">
        <w:rPr>
          <w:iCs/>
          <w:kern w:val="22"/>
          <w:szCs w:val="22"/>
        </w:rPr>
        <w:t>basis of the negotiations going forward</w:t>
      </w:r>
      <w:r w:rsidR="00850AD4" w:rsidRPr="00A60AEF">
        <w:rPr>
          <w:iCs/>
          <w:kern w:val="22"/>
          <w:szCs w:val="22"/>
        </w:rPr>
        <w:t xml:space="preserve"> </w:t>
      </w:r>
      <w:r w:rsidR="00442A72" w:rsidRPr="00A60AEF">
        <w:rPr>
          <w:iCs/>
          <w:kern w:val="22"/>
          <w:szCs w:val="22"/>
        </w:rPr>
        <w:t xml:space="preserve">for these elements </w:t>
      </w:r>
      <w:r w:rsidR="00F97684" w:rsidRPr="00A60AEF">
        <w:rPr>
          <w:iCs/>
          <w:kern w:val="22"/>
          <w:szCs w:val="22"/>
        </w:rPr>
        <w:t xml:space="preserve">at the </w:t>
      </w:r>
      <w:r w:rsidR="00BF3EA0" w:rsidRPr="00A60AEF">
        <w:rPr>
          <w:iCs/>
          <w:kern w:val="22"/>
          <w:szCs w:val="22"/>
        </w:rPr>
        <w:t xml:space="preserve">fourth meeting of the Working </w:t>
      </w:r>
      <w:r w:rsidR="00E96D54" w:rsidRPr="00A60AEF">
        <w:rPr>
          <w:iCs/>
          <w:kern w:val="22"/>
          <w:szCs w:val="22"/>
        </w:rPr>
        <w:t>G</w:t>
      </w:r>
      <w:r w:rsidR="00BF3EA0" w:rsidRPr="00A60AEF">
        <w:rPr>
          <w:iCs/>
          <w:kern w:val="22"/>
          <w:szCs w:val="22"/>
        </w:rPr>
        <w:t>roup on the Post-2020 Global Biodiversity Framework</w:t>
      </w:r>
      <w:r w:rsidR="00E96D54" w:rsidRPr="00A60AEF">
        <w:rPr>
          <w:iCs/>
          <w:kern w:val="22"/>
          <w:szCs w:val="22"/>
        </w:rPr>
        <w:t>;</w:t>
      </w:r>
      <w:r w:rsidR="00C200F0">
        <w:rPr>
          <w:iCs/>
          <w:kern w:val="22"/>
          <w:szCs w:val="22"/>
        </w:rPr>
        <w:t xml:space="preserve"> </w:t>
      </w:r>
    </w:p>
    <w:p w14:paraId="1ADE876B" w14:textId="288EEF14" w:rsidR="005153F7" w:rsidRPr="00834991" w:rsidRDefault="00832DA4" w:rsidP="00834991">
      <w:pPr>
        <w:pStyle w:val="Para3"/>
        <w:numPr>
          <w:ilvl w:val="2"/>
          <w:numId w:val="25"/>
        </w:numPr>
        <w:suppressLineNumbers/>
        <w:tabs>
          <w:tab w:val="clear" w:pos="1440"/>
          <w:tab w:val="clear" w:pos="1980"/>
        </w:tabs>
        <w:suppressAutoHyphens/>
        <w:ind w:left="0" w:firstLine="720"/>
        <w:rPr>
          <w:iCs/>
          <w:kern w:val="22"/>
          <w:szCs w:val="22"/>
        </w:rPr>
      </w:pPr>
      <w:r w:rsidRPr="00832DA4">
        <w:rPr>
          <w:i/>
          <w:kern w:val="22"/>
          <w:szCs w:val="22"/>
        </w:rPr>
        <w:t xml:space="preserve">Recommends </w:t>
      </w:r>
      <w:r w:rsidRPr="00832DA4">
        <w:rPr>
          <w:iCs/>
          <w:kern w:val="22"/>
          <w:szCs w:val="22"/>
        </w:rPr>
        <w:t xml:space="preserve">that </w:t>
      </w:r>
      <w:r w:rsidR="00D711DA">
        <w:rPr>
          <w:iCs/>
          <w:kern w:val="22"/>
          <w:szCs w:val="22"/>
        </w:rPr>
        <w:t>the</w:t>
      </w:r>
      <w:r w:rsidRPr="00832DA4">
        <w:rPr>
          <w:iCs/>
          <w:kern w:val="22"/>
          <w:szCs w:val="22"/>
        </w:rPr>
        <w:t xml:space="preserve"> Conference of the Parties</w:t>
      </w:r>
      <w:r w:rsidR="00D711DA">
        <w:rPr>
          <w:iCs/>
          <w:kern w:val="22"/>
          <w:szCs w:val="22"/>
        </w:rPr>
        <w:t xml:space="preserve"> </w:t>
      </w:r>
      <w:r w:rsidRPr="00832DA4">
        <w:rPr>
          <w:iCs/>
          <w:kern w:val="22"/>
          <w:szCs w:val="22"/>
        </w:rPr>
        <w:t xml:space="preserve">at its fifteenth meeting </w:t>
      </w:r>
      <w:r w:rsidR="007B762C">
        <w:rPr>
          <w:iCs/>
          <w:kern w:val="22"/>
          <w:szCs w:val="22"/>
        </w:rPr>
        <w:t>consider</w:t>
      </w:r>
      <w:r w:rsidR="000B6E92">
        <w:rPr>
          <w:iCs/>
          <w:kern w:val="22"/>
          <w:szCs w:val="22"/>
        </w:rPr>
        <w:t xml:space="preserve"> t</w:t>
      </w:r>
      <w:r w:rsidR="007B762C" w:rsidRPr="000B6E92">
        <w:rPr>
          <w:iCs/>
          <w:kern w:val="22"/>
          <w:szCs w:val="22"/>
        </w:rPr>
        <w:t>he draft post-2020 global biodiversity framework with a view</w:t>
      </w:r>
      <w:r w:rsidR="00D711DA" w:rsidRPr="000B6E92">
        <w:rPr>
          <w:iCs/>
          <w:kern w:val="22"/>
          <w:szCs w:val="22"/>
        </w:rPr>
        <w:t xml:space="preserve"> to</w:t>
      </w:r>
      <w:r w:rsidR="007B762C" w:rsidRPr="000B6E92">
        <w:rPr>
          <w:iCs/>
          <w:kern w:val="22"/>
          <w:szCs w:val="22"/>
        </w:rPr>
        <w:t xml:space="preserve"> its finalization and adoption</w:t>
      </w:r>
      <w:r w:rsidR="00173FA9" w:rsidRPr="00834991">
        <w:rPr>
          <w:iCs/>
          <w:kern w:val="22"/>
          <w:szCs w:val="22"/>
        </w:rPr>
        <w:t>.</w:t>
      </w:r>
    </w:p>
    <w:p w14:paraId="3DBB0339" w14:textId="77777777" w:rsidR="000A3493" w:rsidRDefault="000A3493">
      <w:pPr>
        <w:jc w:val="left"/>
        <w:rPr>
          <w:snapToGrid w:val="0"/>
          <w:szCs w:val="18"/>
          <w:lang w:eastAsia="x-none"/>
        </w:rPr>
      </w:pPr>
      <w:r>
        <w:br w:type="page"/>
      </w:r>
    </w:p>
    <w:p w14:paraId="07750287" w14:textId="141BCA90" w:rsidR="0041542E" w:rsidRDefault="000A3493" w:rsidP="00361538">
      <w:pPr>
        <w:pStyle w:val="Para1"/>
        <w:suppressLineNumbers/>
        <w:suppressAutoHyphens/>
        <w:spacing w:before="80" w:after="80"/>
        <w:jc w:val="center"/>
      </w:pPr>
      <w:r w:rsidRPr="00850AD4">
        <w:rPr>
          <w:i/>
          <w:iCs/>
        </w:rPr>
        <w:lastRenderedPageBreak/>
        <w:t>Annex</w:t>
      </w:r>
    </w:p>
    <w:p w14:paraId="12934136" w14:textId="77777777" w:rsidR="0041542E" w:rsidRDefault="0041542E" w:rsidP="00361538">
      <w:pPr>
        <w:spacing w:before="240" w:after="240"/>
        <w:jc w:val="center"/>
        <w:rPr>
          <w:rFonts w:asciiTheme="majorBidi" w:hAnsiTheme="majorBidi" w:cstheme="majorBidi"/>
          <w:b/>
          <w:bCs/>
        </w:rPr>
      </w:pPr>
      <w:r>
        <w:rPr>
          <w:rFonts w:asciiTheme="majorBidi" w:hAnsiTheme="majorBidi" w:cstheme="majorBidi"/>
          <w:b/>
          <w:bCs/>
        </w:rPr>
        <w:t>OUTCOMES</w:t>
      </w:r>
      <w:r w:rsidRPr="00C45ED3">
        <w:rPr>
          <w:rFonts w:asciiTheme="majorBidi" w:hAnsiTheme="majorBidi" w:cstheme="majorBidi"/>
          <w:b/>
          <w:bCs/>
        </w:rPr>
        <w:t xml:space="preserve"> </w:t>
      </w:r>
      <w:r>
        <w:rPr>
          <w:rFonts w:asciiTheme="majorBidi" w:hAnsiTheme="majorBidi" w:cstheme="majorBidi"/>
          <w:b/>
          <w:bCs/>
        </w:rPr>
        <w:t>OF PART II OF THE THIRD MEETING OF THE WORKING GROUP</w:t>
      </w:r>
    </w:p>
    <w:p w14:paraId="52FC56A8" w14:textId="3FC53EEB" w:rsidR="0041542E" w:rsidRDefault="0041542E" w:rsidP="00361538">
      <w:pPr>
        <w:spacing w:before="120" w:after="120"/>
        <w:jc w:val="center"/>
        <w:rPr>
          <w:rFonts w:asciiTheme="majorBidi" w:hAnsiTheme="majorBidi" w:cstheme="majorBidi"/>
          <w:b/>
          <w:bCs/>
        </w:rPr>
      </w:pPr>
      <w:r>
        <w:rPr>
          <w:rFonts w:asciiTheme="majorBidi" w:hAnsiTheme="majorBidi" w:cstheme="majorBidi"/>
          <w:b/>
          <w:bCs/>
        </w:rPr>
        <w:t>Draft text of elements of the post-2020 global biodiversity framework</w:t>
      </w:r>
    </w:p>
    <w:p w14:paraId="35955954" w14:textId="357B6276" w:rsidR="0041542E" w:rsidRPr="00361538" w:rsidRDefault="0041542E" w:rsidP="00361538">
      <w:pPr>
        <w:pStyle w:val="ListParagraph"/>
        <w:numPr>
          <w:ilvl w:val="0"/>
          <w:numId w:val="78"/>
        </w:numPr>
        <w:spacing w:before="120" w:after="120"/>
        <w:ind w:left="0" w:firstLine="0"/>
        <w:contextualSpacing w:val="0"/>
        <w:rPr>
          <w:rFonts w:asciiTheme="majorBidi" w:hAnsiTheme="majorBidi" w:cstheme="majorBidi"/>
        </w:rPr>
      </w:pPr>
      <w:r w:rsidRPr="00361538">
        <w:rPr>
          <w:rFonts w:asciiTheme="majorBidi" w:hAnsiTheme="majorBidi" w:cstheme="majorBidi"/>
        </w:rPr>
        <w:t xml:space="preserve">This annex contains the outcomes of the work of the contact groups during part II of the third meeting of the Working </w:t>
      </w:r>
      <w:r w:rsidR="00014109">
        <w:rPr>
          <w:rFonts w:asciiTheme="majorBidi" w:hAnsiTheme="majorBidi" w:cstheme="majorBidi"/>
        </w:rPr>
        <w:t>G</w:t>
      </w:r>
      <w:r w:rsidRPr="00361538">
        <w:rPr>
          <w:rFonts w:asciiTheme="majorBidi" w:hAnsiTheme="majorBidi" w:cstheme="majorBidi"/>
        </w:rPr>
        <w:t>roup on the mission, goals and targets of the post-2020 global biodiversity framework under agenda item 4.</w:t>
      </w:r>
    </w:p>
    <w:p w14:paraId="3D90AD61" w14:textId="0E76A13E" w:rsidR="0041542E" w:rsidRPr="00361538" w:rsidRDefault="00014109" w:rsidP="00361538">
      <w:pPr>
        <w:pStyle w:val="ListParagraph"/>
        <w:numPr>
          <w:ilvl w:val="0"/>
          <w:numId w:val="78"/>
        </w:numPr>
        <w:spacing w:before="120" w:after="120"/>
        <w:ind w:left="0" w:firstLine="0"/>
        <w:contextualSpacing w:val="0"/>
        <w:rPr>
          <w:rFonts w:asciiTheme="majorBidi" w:hAnsiTheme="majorBidi" w:cstheme="majorBidi"/>
        </w:rPr>
      </w:pPr>
      <w:r>
        <w:rPr>
          <w:rFonts w:asciiTheme="majorBidi" w:hAnsiTheme="majorBidi" w:cstheme="majorBidi"/>
        </w:rPr>
        <w:t>The text f</w:t>
      </w:r>
      <w:r w:rsidR="0041542E" w:rsidRPr="00361538">
        <w:rPr>
          <w:rFonts w:asciiTheme="majorBidi" w:hAnsiTheme="majorBidi" w:cstheme="majorBidi"/>
        </w:rPr>
        <w:t xml:space="preserve">or the mission, goals and targets 1, </w:t>
      </w:r>
      <w:r w:rsidR="00771ADD">
        <w:rPr>
          <w:rFonts w:asciiTheme="majorBidi" w:hAnsiTheme="majorBidi" w:cstheme="majorBidi"/>
        </w:rPr>
        <w:t xml:space="preserve">2, 3, </w:t>
      </w:r>
      <w:r w:rsidR="0041542E" w:rsidRPr="00361538">
        <w:rPr>
          <w:rFonts w:asciiTheme="majorBidi" w:hAnsiTheme="majorBidi" w:cstheme="majorBidi"/>
        </w:rPr>
        <w:t>4, 5, 6, 9, 10, 11, 12, 13, 14, 15, 16, 17, 18, 19.1, 19.2 reflects the results of discussions among delegates in the contact groups.</w:t>
      </w:r>
      <w:r w:rsidR="00293F17">
        <w:rPr>
          <w:rFonts w:asciiTheme="majorBidi" w:hAnsiTheme="majorBidi" w:cstheme="majorBidi"/>
        </w:rPr>
        <w:t xml:space="preserve"> </w:t>
      </w:r>
    </w:p>
    <w:p w14:paraId="72582F1D" w14:textId="14FB42BB" w:rsidR="0041542E" w:rsidRPr="00361538" w:rsidRDefault="00014109" w:rsidP="00361538">
      <w:pPr>
        <w:pStyle w:val="ListParagraph"/>
        <w:numPr>
          <w:ilvl w:val="0"/>
          <w:numId w:val="78"/>
        </w:numPr>
        <w:spacing w:before="120" w:after="120"/>
        <w:ind w:left="0" w:firstLine="0"/>
        <w:contextualSpacing w:val="0"/>
        <w:rPr>
          <w:rFonts w:asciiTheme="majorBidi" w:hAnsiTheme="majorBidi" w:cstheme="majorBidi"/>
          <w:color w:val="000000" w:themeColor="text1"/>
        </w:rPr>
      </w:pPr>
      <w:r>
        <w:rPr>
          <w:rFonts w:asciiTheme="majorBidi" w:hAnsiTheme="majorBidi" w:cstheme="majorBidi"/>
        </w:rPr>
        <w:t>The text f</w:t>
      </w:r>
      <w:r w:rsidR="0041542E" w:rsidRPr="00361538">
        <w:rPr>
          <w:rFonts w:asciiTheme="majorBidi" w:hAnsiTheme="majorBidi" w:cstheme="majorBidi"/>
        </w:rPr>
        <w:t>or</w:t>
      </w:r>
      <w:r w:rsidR="0041542E" w:rsidRPr="00361538">
        <w:rPr>
          <w:rFonts w:asciiTheme="majorBidi" w:hAnsiTheme="majorBidi" w:cstheme="majorBidi"/>
          <w:color w:val="000000" w:themeColor="text1"/>
        </w:rPr>
        <w:t xml:space="preserve"> targets 7, 8, 20, 21, as well as new target proposals, </w:t>
      </w:r>
      <w:r>
        <w:rPr>
          <w:rFonts w:asciiTheme="majorBidi" w:hAnsiTheme="majorBidi" w:cstheme="majorBidi"/>
          <w:color w:val="000000" w:themeColor="text1"/>
        </w:rPr>
        <w:t xml:space="preserve">which is presented </w:t>
      </w:r>
      <w:r w:rsidRPr="0056091A">
        <w:rPr>
          <w:rFonts w:asciiTheme="majorBidi" w:hAnsiTheme="majorBidi" w:cstheme="majorBidi"/>
          <w:color w:val="000000" w:themeColor="text1"/>
        </w:rPr>
        <w:t xml:space="preserve">with a </w:t>
      </w:r>
      <w:r w:rsidRPr="0056091A">
        <w:rPr>
          <w:rFonts w:asciiTheme="majorBidi" w:hAnsiTheme="majorBidi" w:cstheme="majorBidi"/>
          <w:color w:val="000000" w:themeColor="text1"/>
          <w:shd w:val="clear" w:color="auto" w:fill="BFBFBF" w:themeFill="background1" w:themeFillShade="BF"/>
        </w:rPr>
        <w:t>grey shade</w:t>
      </w:r>
      <w:r>
        <w:rPr>
          <w:rFonts w:asciiTheme="majorBidi" w:hAnsiTheme="majorBidi" w:cstheme="majorBidi"/>
          <w:color w:val="000000" w:themeColor="text1"/>
          <w:shd w:val="clear" w:color="auto" w:fill="BFBFBF" w:themeFill="background1" w:themeFillShade="BF"/>
        </w:rPr>
        <w:t>,</w:t>
      </w:r>
      <w:r w:rsidRPr="007D63F0" w:rsidDel="00014109">
        <w:rPr>
          <w:rFonts w:asciiTheme="majorBidi" w:hAnsiTheme="majorBidi" w:cstheme="majorBidi"/>
          <w:color w:val="000000" w:themeColor="text1"/>
        </w:rPr>
        <w:t xml:space="preserve"> </w:t>
      </w:r>
      <w:r w:rsidR="0041542E" w:rsidRPr="00361538">
        <w:rPr>
          <w:rFonts w:asciiTheme="majorBidi" w:hAnsiTheme="majorBidi" w:cstheme="majorBidi"/>
          <w:color w:val="000000" w:themeColor="text1"/>
        </w:rPr>
        <w:t xml:space="preserve">was developed by the </w:t>
      </w:r>
      <w:r w:rsidR="00A34AC6">
        <w:rPr>
          <w:rFonts w:asciiTheme="majorBidi" w:hAnsiTheme="majorBidi" w:cstheme="majorBidi"/>
          <w:color w:val="000000" w:themeColor="text1"/>
        </w:rPr>
        <w:t>c</w:t>
      </w:r>
      <w:r w:rsidR="0041542E" w:rsidRPr="00361538">
        <w:rPr>
          <w:rFonts w:asciiTheme="majorBidi" w:hAnsiTheme="majorBidi" w:cstheme="majorBidi"/>
          <w:color w:val="000000" w:themeColor="text1"/>
        </w:rPr>
        <w:t>o-</w:t>
      </w:r>
      <w:r w:rsidR="00A34AC6">
        <w:rPr>
          <w:rFonts w:asciiTheme="majorBidi" w:hAnsiTheme="majorBidi" w:cstheme="majorBidi"/>
          <w:color w:val="000000" w:themeColor="text1"/>
        </w:rPr>
        <w:t>l</w:t>
      </w:r>
      <w:r w:rsidR="0041542E" w:rsidRPr="00361538">
        <w:rPr>
          <w:rFonts w:asciiTheme="majorBidi" w:hAnsiTheme="majorBidi" w:cstheme="majorBidi"/>
          <w:color w:val="000000" w:themeColor="text1"/>
        </w:rPr>
        <w:t>eads of the contact groups following a first round of discussions but was not further considered by the contact group</w:t>
      </w:r>
      <w:r>
        <w:rPr>
          <w:rFonts w:asciiTheme="majorBidi" w:hAnsiTheme="majorBidi" w:cstheme="majorBidi"/>
          <w:color w:val="000000" w:themeColor="text1"/>
        </w:rPr>
        <w:t>s due to time constraints</w:t>
      </w:r>
      <w:r w:rsidR="0041542E" w:rsidRPr="00361538">
        <w:rPr>
          <w:rFonts w:asciiTheme="majorBidi" w:hAnsiTheme="majorBidi" w:cstheme="majorBidi"/>
          <w:color w:val="000000" w:themeColor="text1"/>
        </w:rPr>
        <w:t>.</w:t>
      </w:r>
    </w:p>
    <w:p w14:paraId="3C145350" w14:textId="35061B80" w:rsidR="0041542E" w:rsidRPr="00361538" w:rsidRDefault="0041542E" w:rsidP="00361538">
      <w:pPr>
        <w:pStyle w:val="ListParagraph"/>
        <w:numPr>
          <w:ilvl w:val="0"/>
          <w:numId w:val="78"/>
        </w:numPr>
        <w:spacing w:before="120" w:after="120"/>
        <w:ind w:left="0" w:firstLine="0"/>
        <w:contextualSpacing w:val="0"/>
        <w:rPr>
          <w:rFonts w:asciiTheme="majorBidi" w:hAnsiTheme="majorBidi" w:cstheme="majorBidi"/>
        </w:rPr>
      </w:pPr>
      <w:r w:rsidRPr="00361538">
        <w:rPr>
          <w:rFonts w:asciiTheme="majorBidi" w:hAnsiTheme="majorBidi" w:cstheme="majorBidi"/>
        </w:rPr>
        <w:t>Appendix 1 contains a proposal from the Co-Chairs for a new section (</w:t>
      </w:r>
      <w:proofErr w:type="spellStart"/>
      <w:r w:rsidRPr="00361538">
        <w:rPr>
          <w:rFonts w:asciiTheme="majorBidi" w:hAnsiTheme="majorBidi" w:cstheme="majorBidi"/>
        </w:rPr>
        <w:t>B.</w:t>
      </w:r>
      <w:r w:rsidRPr="00361538">
        <w:rPr>
          <w:rFonts w:asciiTheme="majorBidi" w:hAnsiTheme="majorBidi" w:cstheme="majorBidi"/>
          <w:i/>
          <w:iCs/>
        </w:rPr>
        <w:t>bis</w:t>
      </w:r>
      <w:proofErr w:type="spellEnd"/>
      <w:r w:rsidRPr="00361538">
        <w:rPr>
          <w:rFonts w:asciiTheme="majorBidi" w:hAnsiTheme="majorBidi" w:cstheme="majorBidi"/>
        </w:rPr>
        <w:t>) of the post-2020 global biodiversity framework, together with submissions from delegates on this new section received during the meeting.</w:t>
      </w:r>
      <w:r w:rsidR="00551176">
        <w:rPr>
          <w:rFonts w:asciiTheme="majorBidi" w:hAnsiTheme="majorBidi" w:cstheme="majorBidi"/>
        </w:rPr>
        <w:t xml:space="preserve"> This text is also presented with grey shade to </w:t>
      </w:r>
      <w:r w:rsidR="00FF65EF">
        <w:rPr>
          <w:rFonts w:asciiTheme="majorBidi" w:hAnsiTheme="majorBidi" w:cstheme="majorBidi"/>
        </w:rPr>
        <w:t>indicate it has not been further considered by contact group 1.</w:t>
      </w:r>
    </w:p>
    <w:p w14:paraId="72CCED90" w14:textId="28FEAD9F" w:rsidR="0041542E" w:rsidRDefault="0041542E" w:rsidP="00361538">
      <w:pPr>
        <w:pStyle w:val="ListParagraph"/>
        <w:numPr>
          <w:ilvl w:val="0"/>
          <w:numId w:val="78"/>
        </w:numPr>
        <w:spacing w:before="120" w:after="120"/>
        <w:ind w:left="0" w:firstLine="0"/>
        <w:contextualSpacing w:val="0"/>
        <w:rPr>
          <w:rFonts w:asciiTheme="majorBidi" w:hAnsiTheme="majorBidi" w:cstheme="majorBidi"/>
        </w:rPr>
      </w:pPr>
      <w:r w:rsidRPr="00361538">
        <w:rPr>
          <w:rFonts w:asciiTheme="majorBidi" w:hAnsiTheme="majorBidi" w:cstheme="majorBidi"/>
        </w:rPr>
        <w:t>Appendix 2 contains the outcome of the discussions of a Friends of the Co-</w:t>
      </w:r>
      <w:r w:rsidR="00014109">
        <w:rPr>
          <w:rFonts w:asciiTheme="majorBidi" w:hAnsiTheme="majorBidi" w:cstheme="majorBidi"/>
        </w:rPr>
        <w:t>L</w:t>
      </w:r>
      <w:r w:rsidRPr="00361538">
        <w:rPr>
          <w:rFonts w:asciiTheme="majorBidi" w:hAnsiTheme="majorBidi" w:cstheme="majorBidi"/>
        </w:rPr>
        <w:t>eads Group on milestones under contact group 1.</w:t>
      </w:r>
    </w:p>
    <w:p w14:paraId="04B15E6F" w14:textId="470645EE" w:rsidR="00A70D90" w:rsidRPr="00361538" w:rsidRDefault="00A70D90" w:rsidP="00361538">
      <w:pPr>
        <w:pStyle w:val="ListParagraph"/>
        <w:numPr>
          <w:ilvl w:val="0"/>
          <w:numId w:val="78"/>
        </w:numPr>
        <w:spacing w:before="120" w:after="120"/>
        <w:ind w:left="0" w:firstLine="0"/>
        <w:contextualSpacing w:val="0"/>
        <w:rPr>
          <w:rFonts w:asciiTheme="majorBidi" w:hAnsiTheme="majorBidi" w:cstheme="majorBidi"/>
        </w:rPr>
      </w:pPr>
      <w:r>
        <w:rPr>
          <w:rFonts w:asciiTheme="majorBidi" w:hAnsiTheme="majorBidi" w:cstheme="majorBidi"/>
        </w:rPr>
        <w:t>This annex does not include</w:t>
      </w:r>
      <w:r w:rsidR="00637C2A">
        <w:rPr>
          <w:rFonts w:asciiTheme="majorBidi" w:hAnsiTheme="majorBidi" w:cstheme="majorBidi"/>
        </w:rPr>
        <w:t xml:space="preserve"> text on sections A to D and H to </w:t>
      </w:r>
      <w:r w:rsidR="00FB50F9">
        <w:rPr>
          <w:rFonts w:asciiTheme="majorBidi" w:hAnsiTheme="majorBidi" w:cstheme="majorBidi"/>
        </w:rPr>
        <w:t>K</w:t>
      </w:r>
      <w:r w:rsidR="00637C2A">
        <w:rPr>
          <w:rFonts w:asciiTheme="majorBidi" w:hAnsiTheme="majorBidi" w:cstheme="majorBidi"/>
        </w:rPr>
        <w:t xml:space="preserve"> of the </w:t>
      </w:r>
      <w:r w:rsidR="00C65FB6">
        <w:rPr>
          <w:rFonts w:asciiTheme="majorBidi" w:hAnsiTheme="majorBidi" w:cstheme="majorBidi"/>
        </w:rPr>
        <w:t xml:space="preserve">first </w:t>
      </w:r>
      <w:r w:rsidR="00637C2A">
        <w:rPr>
          <w:rFonts w:asciiTheme="majorBidi" w:hAnsiTheme="majorBidi" w:cstheme="majorBidi"/>
        </w:rPr>
        <w:t xml:space="preserve">draft </w:t>
      </w:r>
      <w:r w:rsidR="00C65FB6">
        <w:rPr>
          <w:rFonts w:asciiTheme="majorBidi" w:hAnsiTheme="majorBidi" w:cstheme="majorBidi"/>
        </w:rPr>
        <w:t xml:space="preserve">post-2020 global biodiversity framework (CBD/WG2020/3/3), which were not addressed in part II of the third meeting of the Working Group. For these </w:t>
      </w:r>
      <w:r w:rsidR="00AB5079">
        <w:rPr>
          <w:rFonts w:asciiTheme="majorBidi" w:hAnsiTheme="majorBidi" w:cstheme="majorBidi"/>
        </w:rPr>
        <w:t>e</w:t>
      </w:r>
      <w:r w:rsidR="00C65FB6">
        <w:rPr>
          <w:rFonts w:asciiTheme="majorBidi" w:hAnsiTheme="majorBidi" w:cstheme="majorBidi"/>
        </w:rPr>
        <w:t xml:space="preserve">lements, the first draft remains the basis for </w:t>
      </w:r>
      <w:r w:rsidR="00AB5079">
        <w:rPr>
          <w:rFonts w:asciiTheme="majorBidi" w:hAnsiTheme="majorBidi" w:cstheme="majorBidi"/>
        </w:rPr>
        <w:t>further work.</w:t>
      </w:r>
    </w:p>
    <w:p w14:paraId="3AC2B4C9" w14:textId="77777777" w:rsidR="0041542E" w:rsidRPr="002C150E" w:rsidRDefault="0041542E">
      <w:pPr>
        <w:rPr>
          <w:rFonts w:asciiTheme="majorBidi" w:hAnsiTheme="majorBidi" w:cstheme="majorBidi"/>
          <w:b/>
          <w:bCs/>
        </w:rPr>
      </w:pPr>
      <w:r w:rsidRPr="002C150E">
        <w:rPr>
          <w:rFonts w:asciiTheme="majorBidi" w:hAnsiTheme="majorBidi" w:cstheme="majorBidi"/>
          <w:b/>
          <w:bCs/>
        </w:rPr>
        <w:br w:type="page"/>
      </w:r>
    </w:p>
    <w:p w14:paraId="074022DA" w14:textId="77777777" w:rsidR="0041542E" w:rsidRPr="003A59D8"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cstheme="majorBidi"/>
          <w:szCs w:val="22"/>
        </w:rPr>
        <w:lastRenderedPageBreak/>
        <w:t>2030 MISSION</w:t>
      </w:r>
      <w:r w:rsidRPr="00361538">
        <w:rPr>
          <w:rStyle w:val="FootnoteReference"/>
          <w:rFonts w:asciiTheme="majorBidi" w:hAnsiTheme="majorBidi" w:cstheme="majorBidi"/>
          <w:szCs w:val="22"/>
          <w:u w:val="none"/>
        </w:rPr>
        <w:footnoteReference w:customMarkFollows="1" w:id="2"/>
        <w:t>*</w:t>
      </w:r>
    </w:p>
    <w:p w14:paraId="4285AE42" w14:textId="77777777" w:rsidR="0041542E" w:rsidRPr="00FA32AD" w:rsidRDefault="0041542E" w:rsidP="00097EE8">
      <w:pPr>
        <w:pStyle w:val="Para1"/>
        <w:suppressLineNumbers/>
        <w:suppressAutoHyphens/>
        <w:spacing w:before="240" w:after="240"/>
        <w:rPr>
          <w:kern w:val="22"/>
          <w:szCs w:val="22"/>
        </w:rPr>
      </w:pPr>
      <w:r w:rsidRPr="00A75AAA">
        <w:rPr>
          <w:kern w:val="22"/>
          <w:szCs w:val="22"/>
        </w:rPr>
        <w:t xml:space="preserve">“To </w:t>
      </w:r>
      <w:r w:rsidRPr="00361538">
        <w:rPr>
          <w:kern w:val="22"/>
          <w:szCs w:val="22"/>
        </w:rPr>
        <w:t>[</w:t>
      </w:r>
      <w:r w:rsidRPr="00FA32AD">
        <w:rPr>
          <w:kern w:val="22"/>
          <w:szCs w:val="22"/>
        </w:rPr>
        <w:t>take</w:t>
      </w:r>
      <w:r w:rsidRPr="00361538">
        <w:rPr>
          <w:kern w:val="22"/>
          <w:szCs w:val="22"/>
        </w:rPr>
        <w:t>][</w:t>
      </w:r>
      <w:proofErr w:type="spellStart"/>
      <w:r w:rsidRPr="00361538">
        <w:rPr>
          <w:kern w:val="22"/>
          <w:szCs w:val="22"/>
        </w:rPr>
        <w:t>catalyze</w:t>
      </w:r>
      <w:proofErr w:type="spellEnd"/>
      <w:r w:rsidRPr="00361538">
        <w:rPr>
          <w:kern w:val="22"/>
          <w:szCs w:val="22"/>
        </w:rPr>
        <w:t xml:space="preserve"> the necessary means of implementation to support] </w:t>
      </w:r>
      <w:r w:rsidRPr="00FA32AD">
        <w:rPr>
          <w:kern w:val="22"/>
          <w:szCs w:val="22"/>
        </w:rPr>
        <w:t>urgent</w:t>
      </w:r>
      <w:r w:rsidRPr="00361538">
        <w:rPr>
          <w:kern w:val="22"/>
          <w:szCs w:val="22"/>
        </w:rPr>
        <w:t>[, ambitious] [and transformative]</w:t>
      </w:r>
      <w:r w:rsidRPr="00FA32AD">
        <w:rPr>
          <w:kern w:val="22"/>
          <w:szCs w:val="22"/>
        </w:rPr>
        <w:t xml:space="preserve"> action across society to </w:t>
      </w:r>
      <w:r w:rsidRPr="00361538">
        <w:rPr>
          <w:kern w:val="22"/>
          <w:szCs w:val="22"/>
        </w:rPr>
        <w:t>[halt and reverse biodiversity loss and achieve a [biodiversity [net] gain for a nature-positive world][[net] gain for biodiversity][nature-positive world][[</w:t>
      </w:r>
      <w:r w:rsidRPr="00FA32AD">
        <w:rPr>
          <w:kern w:val="22"/>
          <w:szCs w:val="22"/>
        </w:rPr>
        <w:t>conserve and sustainably use biodiversity</w:t>
      </w:r>
      <w:r w:rsidRPr="00361538">
        <w:rPr>
          <w:kern w:val="22"/>
          <w:szCs w:val="22"/>
        </w:rPr>
        <w:t>[, including restoration]</w:t>
      </w:r>
      <w:r w:rsidRPr="00FA32AD">
        <w:rPr>
          <w:kern w:val="22"/>
          <w:szCs w:val="22"/>
        </w:rPr>
        <w:t xml:space="preserve"> and ensure the fair and equitable sharing of benefits from the use of genetics resources</w:t>
      </w:r>
      <w:r w:rsidRPr="00361538">
        <w:rPr>
          <w:kern w:val="22"/>
          <w:szCs w:val="22"/>
        </w:rPr>
        <w:t>]</w:t>
      </w:r>
      <w:r w:rsidRPr="00FA32AD">
        <w:rPr>
          <w:kern w:val="22"/>
          <w:szCs w:val="22"/>
        </w:rPr>
        <w:t xml:space="preserve">, </w:t>
      </w:r>
      <w:r w:rsidRPr="00361538">
        <w:rPr>
          <w:kern w:val="22"/>
          <w:szCs w:val="22"/>
        </w:rPr>
        <w:t>[</w:t>
      </w:r>
      <w:r w:rsidRPr="00FA32AD">
        <w:rPr>
          <w:kern w:val="22"/>
          <w:szCs w:val="22"/>
        </w:rPr>
        <w:t>to put biodiversity on a path to recovery</w:t>
      </w:r>
      <w:r w:rsidRPr="00361538">
        <w:rPr>
          <w:kern w:val="22"/>
          <w:szCs w:val="22"/>
        </w:rPr>
        <w:t>] [achieve a nature-positive world]</w:t>
      </w:r>
      <w:r w:rsidRPr="00FA32AD">
        <w:rPr>
          <w:kern w:val="22"/>
          <w:szCs w:val="22"/>
        </w:rPr>
        <w:t xml:space="preserve"> by 2030</w:t>
      </w:r>
      <w:r w:rsidRPr="00361538">
        <w:rPr>
          <w:kern w:val="22"/>
          <w:szCs w:val="22"/>
        </w:rPr>
        <w:t>] [contributing to the Sustainable Development Goals] [</w:t>
      </w:r>
      <w:r w:rsidRPr="00FA32AD">
        <w:rPr>
          <w:kern w:val="22"/>
          <w:szCs w:val="22"/>
        </w:rPr>
        <w:t>for the benefit of planet and people</w:t>
      </w:r>
      <w:r w:rsidRPr="00361538">
        <w:rPr>
          <w:kern w:val="22"/>
          <w:szCs w:val="22"/>
        </w:rPr>
        <w:t>][, supporting sustainable development and addressing inequalities among and within societies] [by 2030]</w:t>
      </w:r>
      <w:r w:rsidRPr="00FA32AD">
        <w:rPr>
          <w:kern w:val="22"/>
          <w:szCs w:val="22"/>
        </w:rPr>
        <w:t>”.</w:t>
      </w:r>
    </w:p>
    <w:p w14:paraId="1D7AE223" w14:textId="77777777" w:rsidR="0041542E" w:rsidRPr="00361538" w:rsidRDefault="0041542E" w:rsidP="00097EE8">
      <w:pPr>
        <w:pStyle w:val="Para1"/>
        <w:suppressLineNumbers/>
        <w:suppressAutoHyphens/>
        <w:spacing w:before="240" w:after="240"/>
        <w:rPr>
          <w:kern w:val="22"/>
          <w:szCs w:val="22"/>
        </w:rPr>
      </w:pPr>
      <w:r w:rsidRPr="00361538">
        <w:rPr>
          <w:i/>
          <w:iCs/>
          <w:kern w:val="22"/>
          <w:szCs w:val="22"/>
          <w:lang w:val="nl-NL"/>
        </w:rPr>
        <w:t>Alt</w:t>
      </w:r>
      <w:r w:rsidRPr="00361538">
        <w:rPr>
          <w:kern w:val="22"/>
          <w:szCs w:val="22"/>
          <w:lang w:val="nl-NL"/>
        </w:rPr>
        <w:t xml:space="preserve"> 1. </w:t>
      </w:r>
      <w:r w:rsidRPr="00361538">
        <w:rPr>
          <w:kern w:val="22"/>
          <w:szCs w:val="22"/>
        </w:rPr>
        <w:t>Zero [net] loss of nature from 2020, [net] positive by 2030, and full recovery by 2050 – for the benefit of all people and life on Earth.</w:t>
      </w:r>
    </w:p>
    <w:p w14:paraId="0E42091F" w14:textId="77777777" w:rsidR="0041542E" w:rsidRPr="00361538" w:rsidRDefault="0041542E" w:rsidP="00097EE8">
      <w:pPr>
        <w:pStyle w:val="Para1"/>
        <w:suppressLineNumbers/>
        <w:suppressAutoHyphens/>
        <w:spacing w:before="240" w:after="240"/>
        <w:rPr>
          <w:kern w:val="22"/>
          <w:szCs w:val="22"/>
        </w:rPr>
      </w:pPr>
      <w:r w:rsidRPr="00361538">
        <w:rPr>
          <w:i/>
          <w:iCs/>
          <w:kern w:val="22"/>
          <w:szCs w:val="22"/>
        </w:rPr>
        <w:t>Alt</w:t>
      </w:r>
      <w:r w:rsidRPr="00361538">
        <w:rPr>
          <w:kern w:val="22"/>
          <w:szCs w:val="22"/>
        </w:rPr>
        <w:t xml:space="preserve"> 2. By [</w:t>
      </w:r>
      <w:proofErr w:type="gramStart"/>
      <w:r w:rsidRPr="00361538">
        <w:rPr>
          <w:kern w:val="22"/>
          <w:szCs w:val="22"/>
        </w:rPr>
        <w:t>2030][</w:t>
      </w:r>
      <w:proofErr w:type="gramEnd"/>
      <w:r w:rsidRPr="00361538">
        <w:rPr>
          <w:kern w:val="22"/>
          <w:szCs w:val="22"/>
        </w:rPr>
        <w:t>2050] halt and reverse the loss of biodiversity and put nature on a [fair and equitable] path to recovery for the benefit of [present and future generations][all people and the planet].</w:t>
      </w:r>
    </w:p>
    <w:p w14:paraId="1664AAC7" w14:textId="77777777" w:rsidR="0041542E" w:rsidRPr="00361538" w:rsidRDefault="0041542E" w:rsidP="00097EE8">
      <w:pPr>
        <w:pStyle w:val="Para1"/>
        <w:suppressLineNumbers/>
        <w:suppressAutoHyphens/>
        <w:spacing w:before="240" w:after="360"/>
        <w:rPr>
          <w:kern w:val="22"/>
          <w:szCs w:val="22"/>
        </w:rPr>
      </w:pPr>
      <w:r w:rsidRPr="00361538">
        <w:rPr>
          <w:i/>
          <w:iCs/>
          <w:kern w:val="22"/>
          <w:szCs w:val="22"/>
        </w:rPr>
        <w:t>Alt</w:t>
      </w:r>
      <w:r w:rsidRPr="00361538">
        <w:rPr>
          <w:kern w:val="22"/>
          <w:szCs w:val="22"/>
        </w:rPr>
        <w:t xml:space="preserve"> 3. Act now to [conserve][protect], restore, use sustainably, and fund for [reversing biodiversity </w:t>
      </w:r>
      <w:proofErr w:type="gramStart"/>
      <w:r w:rsidRPr="00361538">
        <w:rPr>
          <w:kern w:val="22"/>
          <w:szCs w:val="22"/>
        </w:rPr>
        <w:t>loss][</w:t>
      </w:r>
      <w:proofErr w:type="gramEnd"/>
      <w:r w:rsidRPr="00361538">
        <w:rPr>
          <w:kern w:val="22"/>
          <w:szCs w:val="22"/>
        </w:rPr>
        <w:t>achieving a [net] gain for biodiversity and] for the benefit for planet and people.</w:t>
      </w:r>
    </w:p>
    <w:p w14:paraId="2EF856D5" w14:textId="77777777" w:rsidR="0041542E" w:rsidRPr="003A59D8"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cstheme="majorBidi"/>
          <w:szCs w:val="22"/>
        </w:rPr>
        <w:t>GOAL A</w:t>
      </w:r>
    </w:p>
    <w:p w14:paraId="0827E83F" w14:textId="77777777" w:rsidR="0041542E" w:rsidRPr="00FA32AD" w:rsidRDefault="0041542E" w:rsidP="00097EE8">
      <w:pPr>
        <w:spacing w:before="240" w:after="240"/>
        <w:ind w:right="91"/>
        <w:rPr>
          <w:rFonts w:asciiTheme="majorBidi" w:hAnsiTheme="majorBidi" w:cstheme="majorBidi"/>
          <w:color w:val="000000" w:themeColor="text1"/>
        </w:rPr>
      </w:pPr>
      <w:r w:rsidRPr="00FA32AD">
        <w:rPr>
          <w:rFonts w:asciiTheme="majorBidi" w:hAnsiTheme="majorBidi" w:cstheme="majorBidi"/>
          <w:color w:val="000000" w:themeColor="text1"/>
        </w:rPr>
        <w:t xml:space="preserve">The </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socio</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-ecological</w:t>
      </w:r>
      <w:r w:rsidRPr="00361538">
        <w:rPr>
          <w:rFonts w:asciiTheme="majorBidi" w:hAnsiTheme="majorBidi" w:cstheme="majorBidi"/>
          <w:color w:val="000000" w:themeColor="text1"/>
        </w:rPr>
        <w:t xml:space="preserve"> [resilience]]</w:t>
      </w:r>
      <w:r w:rsidRPr="00FA32AD">
        <w:rPr>
          <w:rFonts w:asciiTheme="majorBidi" w:hAnsiTheme="majorBidi" w:cstheme="majorBidi"/>
          <w:color w:val="000000" w:themeColor="text1"/>
        </w:rPr>
        <w:t xml:space="preserve"> integrity </w:t>
      </w:r>
      <w:r w:rsidRPr="00361538">
        <w:rPr>
          <w:rFonts w:asciiTheme="majorBidi" w:hAnsiTheme="majorBidi" w:cstheme="majorBidi"/>
          <w:color w:val="000000" w:themeColor="text1"/>
        </w:rPr>
        <w:t>[, area] and connectivity</w:t>
      </w:r>
      <w:r w:rsidRPr="00FA32AD">
        <w:rPr>
          <w:rFonts w:asciiTheme="majorBidi" w:hAnsiTheme="majorBidi" w:cstheme="majorBidi"/>
          <w:color w:val="000000" w:themeColor="text1"/>
        </w:rPr>
        <w:t xml:space="preserve"> of </w:t>
      </w:r>
      <w:r w:rsidRPr="00361538">
        <w:rPr>
          <w:rFonts w:asciiTheme="majorBidi" w:hAnsiTheme="majorBidi" w:cstheme="majorBidi"/>
          <w:color w:val="000000" w:themeColor="text1"/>
        </w:rPr>
        <w:t>[all][</w:t>
      </w:r>
      <w:r w:rsidRPr="00FA32AD">
        <w:rPr>
          <w:rFonts w:asciiTheme="majorBidi" w:hAnsiTheme="majorBidi" w:cstheme="majorBidi"/>
          <w:color w:val="000000" w:themeColor="text1"/>
        </w:rPr>
        <w:t xml:space="preserve">both natural </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and managed</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 xml:space="preserve"> terrestrial, freshwater, coastal and marine</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 xml:space="preserve"> ecosystems is </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maintained or</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 xml:space="preserve"> enhanced</w:t>
      </w:r>
      <w:r w:rsidRPr="00361538">
        <w:rPr>
          <w:rFonts w:asciiTheme="majorBidi" w:hAnsiTheme="majorBidi" w:cstheme="majorBidi"/>
          <w:color w:val="000000" w:themeColor="text1"/>
        </w:rPr>
        <w:t xml:space="preserve"> [with no further loss of highly intact or threatened ecosystems]</w:t>
      </w:r>
      <w:r w:rsidRPr="00FA32AD">
        <w:rPr>
          <w:rFonts w:asciiTheme="majorBidi" w:hAnsiTheme="majorBidi" w:cstheme="majorBidi"/>
          <w:color w:val="000000" w:themeColor="text1"/>
        </w:rPr>
        <w:t xml:space="preserve">, </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preventing collapse of</w:t>
      </w:r>
      <w:r w:rsidRPr="00361538">
        <w:rPr>
          <w:rFonts w:asciiTheme="majorBidi" w:hAnsiTheme="majorBidi" w:cstheme="majorBidi"/>
          <w:color w:val="000000" w:themeColor="text1"/>
        </w:rPr>
        <w:t>]] all</w:t>
      </w:r>
      <w:r w:rsidRPr="00FA32AD">
        <w:rPr>
          <w:rFonts w:asciiTheme="majorBidi" w:hAnsiTheme="majorBidi" w:cstheme="majorBidi"/>
          <w:color w:val="000000" w:themeColor="text1"/>
        </w:rPr>
        <w:t xml:space="preserve"> ecosystems </w:t>
      </w:r>
      <w:r w:rsidRPr="00361538">
        <w:rPr>
          <w:rFonts w:asciiTheme="majorBidi" w:hAnsiTheme="majorBidi" w:cstheme="majorBidi"/>
          <w:color w:val="000000" w:themeColor="text1"/>
        </w:rPr>
        <w:t>is maintained or enhanced, increasing[</w:t>
      </w:r>
      <w:r w:rsidRPr="00FA32AD">
        <w:rPr>
          <w:rFonts w:asciiTheme="majorBidi" w:hAnsiTheme="majorBidi" w:cstheme="majorBidi"/>
          <w:color w:val="000000" w:themeColor="text1"/>
        </w:rPr>
        <w:t>, ensuring</w:t>
      </w:r>
      <w:r w:rsidRPr="00361538">
        <w:rPr>
          <w:rFonts w:asciiTheme="majorBidi" w:hAnsiTheme="majorBidi" w:cstheme="majorBidi"/>
          <w:color w:val="000000" w:themeColor="text1"/>
        </w:rPr>
        <w:t>] [increasing the area,]</w:t>
      </w:r>
      <w:r w:rsidRPr="00FA32AD">
        <w:rPr>
          <w:rFonts w:asciiTheme="majorBidi" w:hAnsiTheme="majorBidi" w:cstheme="majorBidi"/>
          <w:color w:val="000000" w:themeColor="text1"/>
        </w:rPr>
        <w:t xml:space="preserve"> connectivity </w:t>
      </w:r>
      <w:r w:rsidRPr="00361538">
        <w:rPr>
          <w:rFonts w:asciiTheme="majorBidi" w:hAnsiTheme="majorBidi" w:cstheme="majorBidi"/>
          <w:color w:val="000000" w:themeColor="text1"/>
        </w:rPr>
        <w:t>[and integrity of these ecosystems]]</w:t>
      </w:r>
      <w:r w:rsidRPr="00FA32AD">
        <w:rPr>
          <w:rFonts w:asciiTheme="majorBidi" w:hAnsiTheme="majorBidi" w:cstheme="majorBidi"/>
          <w:color w:val="000000" w:themeColor="text1"/>
        </w:rPr>
        <w:t xml:space="preserve"> </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and increasing</w:t>
      </w:r>
      <w:r w:rsidRPr="00361538">
        <w:rPr>
          <w:rFonts w:asciiTheme="majorBidi" w:hAnsiTheme="majorBidi" w:cstheme="majorBidi"/>
          <w:color w:val="000000" w:themeColor="text1"/>
        </w:rPr>
        <w:t>]</w:t>
      </w:r>
      <w:r w:rsidRPr="00FA32AD">
        <w:rPr>
          <w:rFonts w:asciiTheme="majorBidi" w:hAnsiTheme="majorBidi" w:cstheme="majorBidi"/>
          <w:color w:val="000000" w:themeColor="text1"/>
        </w:rPr>
        <w:t xml:space="preserve"> [by at least [5] per cent by 2030 </w:t>
      </w:r>
      <w:r w:rsidRPr="00361538">
        <w:rPr>
          <w:rFonts w:asciiTheme="majorBidi" w:hAnsiTheme="majorBidi" w:cstheme="majorBidi"/>
          <w:color w:val="000000" w:themeColor="text1"/>
        </w:rPr>
        <w:t>[improve resilience in the most vulnerable ecosystems]</w:t>
      </w:r>
      <w:r w:rsidRPr="00FA32AD">
        <w:rPr>
          <w:rFonts w:asciiTheme="majorBidi" w:hAnsiTheme="majorBidi" w:cstheme="majorBidi"/>
          <w:color w:val="000000" w:themeColor="text1"/>
        </w:rPr>
        <w:t xml:space="preserve"> and </w:t>
      </w:r>
      <w:r w:rsidRPr="00361538">
        <w:rPr>
          <w:rFonts w:asciiTheme="majorBidi" w:hAnsiTheme="majorBidi" w:cstheme="majorBidi"/>
          <w:color w:val="000000" w:themeColor="text1"/>
        </w:rPr>
        <w:t>[15]</w:t>
      </w:r>
      <w:r w:rsidRPr="00FA32AD">
        <w:rPr>
          <w:rFonts w:asciiTheme="majorBidi" w:hAnsiTheme="majorBidi" w:cstheme="majorBidi"/>
          <w:color w:val="000000" w:themeColor="text1"/>
        </w:rPr>
        <w:t>[20] per cent by 2050</w:t>
      </w:r>
      <w:r w:rsidRPr="00361538">
        <w:rPr>
          <w:rStyle w:val="FootnoteReference"/>
          <w:rFonts w:asciiTheme="majorBidi" w:hAnsiTheme="majorBidi" w:cstheme="majorBidi"/>
          <w:color w:val="000000" w:themeColor="text1"/>
          <w:u w:val="none"/>
          <w:vertAlign w:val="superscript"/>
        </w:rPr>
        <w:footnoteReference w:id="3"/>
      </w:r>
      <w:r w:rsidRPr="00FA32AD">
        <w:rPr>
          <w:rFonts w:asciiTheme="majorBidi" w:hAnsiTheme="majorBidi" w:cstheme="majorBidi"/>
          <w:color w:val="000000" w:themeColor="text1"/>
        </w:rPr>
        <w:t xml:space="preserve">] </w:t>
      </w:r>
      <w:r w:rsidRPr="00361538">
        <w:rPr>
          <w:rFonts w:asciiTheme="majorBidi" w:hAnsiTheme="majorBidi" w:cstheme="majorBidi"/>
          <w:color w:val="000000" w:themeColor="text1"/>
        </w:rPr>
        <w:t>[the area and[, the ecological integrity] of a full range of natural ecosystems] [</w:t>
      </w:r>
      <w:r w:rsidRPr="00FA32AD">
        <w:rPr>
          <w:rFonts w:asciiTheme="majorBidi" w:hAnsiTheme="majorBidi" w:cstheme="majorBidi"/>
          <w:color w:val="000000" w:themeColor="text1"/>
        </w:rPr>
        <w:t>the protection of threatened or restoration of depleted ecosystems.</w:t>
      </w:r>
      <w:r w:rsidRPr="00361538">
        <w:rPr>
          <w:rFonts w:asciiTheme="majorBidi" w:hAnsiTheme="majorBidi" w:cstheme="majorBidi"/>
          <w:color w:val="000000" w:themeColor="text1"/>
        </w:rPr>
        <w:t>]</w:t>
      </w:r>
    </w:p>
    <w:p w14:paraId="7E057B92" w14:textId="77777777" w:rsidR="0041542E" w:rsidRPr="00361538" w:rsidRDefault="0041542E" w:rsidP="00097EE8">
      <w:pPr>
        <w:spacing w:before="240" w:after="240"/>
        <w:ind w:right="91"/>
        <w:rPr>
          <w:rFonts w:asciiTheme="majorBidi" w:hAnsiTheme="majorBidi" w:cstheme="majorBidi"/>
        </w:rPr>
      </w:pPr>
      <w:r w:rsidRPr="00FA32AD">
        <w:rPr>
          <w:rFonts w:asciiTheme="majorBidi" w:hAnsiTheme="majorBidi" w:cstheme="majorBidi"/>
        </w:rPr>
        <w:t xml:space="preserve">The </w:t>
      </w:r>
      <w:r w:rsidRPr="00361538">
        <w:rPr>
          <w:rFonts w:asciiTheme="majorBidi" w:hAnsiTheme="majorBidi" w:cstheme="majorBidi"/>
        </w:rPr>
        <w:t xml:space="preserve">[human-induced] </w:t>
      </w:r>
      <w:r w:rsidRPr="00FA32AD">
        <w:rPr>
          <w:rFonts w:asciiTheme="majorBidi" w:hAnsiTheme="majorBidi" w:cstheme="majorBidi"/>
        </w:rPr>
        <w:t xml:space="preserve">extinction of all [known threatened] species </w:t>
      </w:r>
      <w:r w:rsidRPr="00361538">
        <w:rPr>
          <w:rFonts w:asciiTheme="majorBidi" w:hAnsiTheme="majorBidi" w:cstheme="majorBidi"/>
        </w:rPr>
        <w:t>[</w:t>
      </w:r>
      <w:r w:rsidRPr="00FA32AD">
        <w:rPr>
          <w:rFonts w:asciiTheme="majorBidi" w:hAnsiTheme="majorBidi" w:cstheme="majorBidi"/>
        </w:rPr>
        <w:t xml:space="preserve">is </w:t>
      </w:r>
      <w:r w:rsidRPr="00361538">
        <w:rPr>
          <w:rFonts w:asciiTheme="majorBidi" w:hAnsiTheme="majorBidi" w:cstheme="majorBidi"/>
        </w:rPr>
        <w:t>[minimized][</w:t>
      </w:r>
      <w:r w:rsidRPr="00FA32AD">
        <w:rPr>
          <w:rFonts w:asciiTheme="majorBidi" w:hAnsiTheme="majorBidi" w:cstheme="majorBidi"/>
        </w:rPr>
        <w:t>halted</w:t>
      </w:r>
      <w:r w:rsidRPr="00361538">
        <w:rPr>
          <w:rFonts w:asciiTheme="majorBidi" w:hAnsiTheme="majorBidi" w:cstheme="majorBidi"/>
        </w:rPr>
        <w:t>]</w:t>
      </w:r>
      <w:r w:rsidRPr="00FA32AD">
        <w:rPr>
          <w:rFonts w:asciiTheme="majorBidi" w:hAnsiTheme="majorBidi" w:cstheme="majorBidi"/>
        </w:rPr>
        <w:t xml:space="preserve"> </w:t>
      </w:r>
      <w:r w:rsidRPr="00361538">
        <w:rPr>
          <w:rFonts w:asciiTheme="majorBidi" w:hAnsiTheme="majorBidi" w:cstheme="majorBidi"/>
        </w:rPr>
        <w:t>[[overall] extinction risk is reduced for at least 20% of threatened taxa by 2030] [having by 2030 halted or reversed the increase in the extinction rate]</w:t>
      </w:r>
      <w:r w:rsidRPr="00FA32AD">
        <w:rPr>
          <w:rFonts w:asciiTheme="majorBidi" w:hAnsiTheme="majorBidi" w:cstheme="majorBidi"/>
        </w:rPr>
        <w:t xml:space="preserve">. The </w:t>
      </w:r>
      <w:r w:rsidRPr="00361538">
        <w:rPr>
          <w:rFonts w:asciiTheme="majorBidi" w:hAnsiTheme="majorBidi" w:cstheme="majorBidi"/>
        </w:rPr>
        <w:t>[average]</w:t>
      </w:r>
      <w:r w:rsidRPr="00FA32AD">
        <w:rPr>
          <w:rFonts w:asciiTheme="majorBidi" w:hAnsiTheme="majorBidi" w:cstheme="majorBidi"/>
        </w:rPr>
        <w:t xml:space="preserve"> abundance and distribution of </w:t>
      </w:r>
      <w:r w:rsidRPr="00361538">
        <w:rPr>
          <w:rFonts w:asciiTheme="majorBidi" w:hAnsiTheme="majorBidi" w:cstheme="majorBidi"/>
        </w:rPr>
        <w:t>depleted</w:t>
      </w:r>
      <w:r w:rsidRPr="00FA32AD">
        <w:rPr>
          <w:rFonts w:asciiTheme="majorBidi" w:hAnsiTheme="majorBidi" w:cstheme="majorBidi"/>
        </w:rPr>
        <w:t xml:space="preserve"> populations of [wild </w:t>
      </w:r>
      <w:r w:rsidRPr="00361538">
        <w:rPr>
          <w:rFonts w:asciiTheme="majorBidi" w:hAnsiTheme="majorBidi" w:cstheme="majorBidi"/>
        </w:rPr>
        <w:t>[</w:t>
      </w:r>
      <w:r w:rsidRPr="00FA32AD">
        <w:rPr>
          <w:rFonts w:asciiTheme="majorBidi" w:hAnsiTheme="majorBidi" w:cstheme="majorBidi"/>
        </w:rPr>
        <w:t xml:space="preserve">and </w:t>
      </w:r>
      <w:proofErr w:type="gramStart"/>
      <w:r w:rsidRPr="00FA32AD">
        <w:rPr>
          <w:rFonts w:asciiTheme="majorBidi" w:hAnsiTheme="majorBidi" w:cstheme="majorBidi"/>
        </w:rPr>
        <w:t>domesticated][</w:t>
      </w:r>
      <w:proofErr w:type="gramEnd"/>
      <w:r w:rsidRPr="00FA32AD">
        <w:rPr>
          <w:rFonts w:asciiTheme="majorBidi" w:hAnsiTheme="majorBidi" w:cstheme="majorBidi"/>
        </w:rPr>
        <w:t>all]</w:t>
      </w:r>
      <w:r w:rsidRPr="00361538">
        <w:rPr>
          <w:rFonts w:asciiTheme="majorBidi" w:hAnsiTheme="majorBidi" w:cstheme="majorBidi"/>
        </w:rPr>
        <w:t>]</w:t>
      </w:r>
      <w:r w:rsidRPr="00FA32AD">
        <w:rPr>
          <w:rFonts w:asciiTheme="majorBidi" w:hAnsiTheme="majorBidi" w:cstheme="majorBidi"/>
        </w:rPr>
        <w:t xml:space="preserve"> </w:t>
      </w:r>
      <w:r w:rsidRPr="00361538">
        <w:rPr>
          <w:rFonts w:asciiTheme="majorBidi" w:hAnsiTheme="majorBidi" w:cstheme="majorBidi"/>
        </w:rPr>
        <w:t>[native]</w:t>
      </w:r>
      <w:r w:rsidRPr="00FA32AD">
        <w:rPr>
          <w:rFonts w:asciiTheme="majorBidi" w:hAnsiTheme="majorBidi" w:cstheme="majorBidi"/>
        </w:rPr>
        <w:t xml:space="preserve"> species</w:t>
      </w:r>
      <w:r w:rsidRPr="00361538">
        <w:rPr>
          <w:rFonts w:asciiTheme="majorBidi" w:hAnsiTheme="majorBidi" w:cstheme="majorBidi"/>
        </w:rPr>
        <w:t xml:space="preserve"> </w:t>
      </w:r>
      <w:r w:rsidRPr="00FA32AD">
        <w:rPr>
          <w:rFonts w:asciiTheme="majorBidi" w:hAnsiTheme="majorBidi" w:cstheme="majorBidi"/>
        </w:rPr>
        <w:t xml:space="preserve">is </w:t>
      </w:r>
      <w:r w:rsidRPr="00361538">
        <w:rPr>
          <w:rFonts w:asciiTheme="majorBidi" w:hAnsiTheme="majorBidi" w:cstheme="majorBidi"/>
        </w:rPr>
        <w:t>increased by at least 20 per cent by 2030 [</w:t>
      </w:r>
      <w:r w:rsidRPr="00FA32AD">
        <w:rPr>
          <w:rFonts w:asciiTheme="majorBidi" w:hAnsiTheme="majorBidi" w:cstheme="majorBidi"/>
        </w:rPr>
        <w:t>maintained at or enhanced</w:t>
      </w:r>
      <w:r w:rsidRPr="00361538">
        <w:rPr>
          <w:rFonts w:asciiTheme="majorBidi" w:hAnsiTheme="majorBidi" w:cstheme="majorBidi"/>
        </w:rPr>
        <w:t>]</w:t>
      </w:r>
      <w:r w:rsidRPr="00FA32AD">
        <w:rPr>
          <w:rFonts w:asciiTheme="majorBidi" w:hAnsiTheme="majorBidi" w:cstheme="majorBidi"/>
        </w:rPr>
        <w:t xml:space="preserve"> to healthy and resilient levels</w:t>
      </w:r>
      <w:r w:rsidRPr="00361538">
        <w:rPr>
          <w:rFonts w:asciiTheme="majorBidi" w:hAnsiTheme="majorBidi" w:cstheme="majorBidi"/>
        </w:rPr>
        <w:t>]</w:t>
      </w:r>
      <w:r w:rsidRPr="00FA32AD">
        <w:rPr>
          <w:rFonts w:asciiTheme="majorBidi" w:hAnsiTheme="majorBidi" w:cstheme="majorBidi"/>
        </w:rPr>
        <w:t xml:space="preserve"> </w:t>
      </w:r>
      <w:r w:rsidRPr="00361538">
        <w:rPr>
          <w:rFonts w:asciiTheme="majorBidi" w:hAnsiTheme="majorBidi" w:cstheme="majorBidi"/>
        </w:rPr>
        <w:t>[, and their genetic diversity [and adaptive potential] is safeguarded[, to [maintain][ensure] their adaptive potential]] [with[</w:t>
      </w:r>
      <w:r w:rsidRPr="00FA32AD">
        <w:rPr>
          <w:rFonts w:asciiTheme="majorBidi" w:hAnsiTheme="majorBidi" w:cstheme="majorBidi"/>
        </w:rPr>
        <w:t>.</w:t>
      </w:r>
      <w:r w:rsidRPr="00361538">
        <w:rPr>
          <w:rFonts w:asciiTheme="majorBidi" w:hAnsiTheme="majorBidi" w:cstheme="majorBidi"/>
        </w:rPr>
        <w:t>]</w:t>
      </w:r>
    </w:p>
    <w:p w14:paraId="33628334" w14:textId="77777777" w:rsidR="0041542E" w:rsidRPr="00361538" w:rsidRDefault="0041542E" w:rsidP="00097EE8">
      <w:pPr>
        <w:spacing w:before="240" w:after="240"/>
        <w:ind w:right="91"/>
        <w:rPr>
          <w:rFonts w:asciiTheme="majorBidi" w:hAnsiTheme="majorBidi" w:cstheme="majorBidi"/>
        </w:rPr>
      </w:pPr>
      <w:r w:rsidRPr="00361538">
        <w:rPr>
          <w:rFonts w:asciiTheme="majorBidi" w:hAnsiTheme="majorBidi" w:cstheme="majorBidi"/>
        </w:rPr>
        <w:t>[All genetically distinct populations and] [[</w:t>
      </w:r>
      <w:r w:rsidRPr="00FA32AD">
        <w:rPr>
          <w:rFonts w:asciiTheme="majorBidi" w:hAnsiTheme="majorBidi" w:cstheme="majorBidi"/>
        </w:rPr>
        <w:t>[a</w:t>
      </w:r>
      <w:r w:rsidRPr="00361538">
        <w:rPr>
          <w:rFonts w:asciiTheme="majorBidi" w:hAnsiTheme="majorBidi" w:cstheme="majorBidi"/>
        </w:rPr>
        <w:t>]</w:t>
      </w:r>
      <w:r w:rsidRPr="00FA32AD">
        <w:rPr>
          <w:rFonts w:asciiTheme="majorBidi" w:hAnsiTheme="majorBidi" w:cstheme="majorBidi"/>
        </w:rPr>
        <w:t xml:space="preserve"> A</w:t>
      </w:r>
      <w:r w:rsidRPr="00361538">
        <w:rPr>
          <w:rFonts w:asciiTheme="majorBidi" w:hAnsiTheme="majorBidi" w:cstheme="majorBidi"/>
        </w:rPr>
        <w:t>]</w:t>
      </w:r>
      <w:r w:rsidRPr="00FA32AD">
        <w:rPr>
          <w:rFonts w:asciiTheme="majorBidi" w:hAnsiTheme="majorBidi" w:cstheme="majorBidi"/>
        </w:rPr>
        <w:t xml:space="preserve">t least [90][95][X] per cent of] genetic diversity </w:t>
      </w:r>
      <w:r w:rsidRPr="00361538">
        <w:rPr>
          <w:rFonts w:asciiTheme="majorBidi" w:hAnsiTheme="majorBidi" w:cstheme="majorBidi"/>
        </w:rPr>
        <w:t>among and</w:t>
      </w:r>
      <w:r w:rsidRPr="00FA32AD">
        <w:rPr>
          <w:rFonts w:asciiTheme="majorBidi" w:hAnsiTheme="majorBidi" w:cstheme="majorBidi"/>
        </w:rPr>
        <w:t xml:space="preserve"> within </w:t>
      </w:r>
      <w:r w:rsidRPr="00361538">
        <w:rPr>
          <w:rFonts w:asciiTheme="majorBidi" w:hAnsiTheme="majorBidi" w:cstheme="majorBidi"/>
        </w:rPr>
        <w:t>[</w:t>
      </w:r>
      <w:r w:rsidRPr="00FA32AD">
        <w:rPr>
          <w:rFonts w:asciiTheme="majorBidi" w:hAnsiTheme="majorBidi" w:cstheme="majorBidi"/>
        </w:rPr>
        <w:t>all</w:t>
      </w:r>
      <w:r w:rsidRPr="00361538">
        <w:rPr>
          <w:rFonts w:asciiTheme="majorBidi" w:hAnsiTheme="majorBidi" w:cstheme="majorBidi"/>
        </w:rPr>
        <w:t>]</w:t>
      </w:r>
      <w:r w:rsidRPr="00FA32AD">
        <w:rPr>
          <w:rFonts w:asciiTheme="majorBidi" w:hAnsiTheme="majorBidi" w:cstheme="majorBidi"/>
        </w:rPr>
        <w:t xml:space="preserve"> [known] [populations of] </w:t>
      </w:r>
      <w:r w:rsidRPr="00361538">
        <w:rPr>
          <w:rFonts w:asciiTheme="majorBidi" w:hAnsiTheme="majorBidi" w:cstheme="majorBidi"/>
        </w:rPr>
        <w:t>[wild and domesticated]</w:t>
      </w:r>
      <w:r w:rsidRPr="00FA32AD">
        <w:rPr>
          <w:rFonts w:asciiTheme="majorBidi" w:hAnsiTheme="majorBidi" w:cstheme="majorBidi"/>
        </w:rPr>
        <w:t xml:space="preserve"> species is </w:t>
      </w:r>
      <w:r w:rsidRPr="00361538">
        <w:rPr>
          <w:rFonts w:asciiTheme="majorBidi" w:hAnsiTheme="majorBidi" w:cstheme="majorBidi"/>
        </w:rPr>
        <w:t>[maintained</w:t>
      </w:r>
      <w:proofErr w:type="gramStart"/>
      <w:r w:rsidRPr="00361538">
        <w:rPr>
          <w:rFonts w:asciiTheme="majorBidi" w:hAnsiTheme="majorBidi" w:cstheme="majorBidi"/>
        </w:rPr>
        <w:t>][</w:t>
      </w:r>
      <w:proofErr w:type="gramEnd"/>
      <w:r w:rsidRPr="00FA32AD">
        <w:rPr>
          <w:rFonts w:asciiTheme="majorBidi" w:hAnsiTheme="majorBidi" w:cstheme="majorBidi"/>
        </w:rPr>
        <w:t>safeguarded, maintaining their adaptive potential</w:t>
      </w:r>
      <w:r w:rsidRPr="00361538">
        <w:rPr>
          <w:rFonts w:asciiTheme="majorBidi" w:hAnsiTheme="majorBidi" w:cstheme="majorBidi"/>
        </w:rPr>
        <w:t>]</w:t>
      </w:r>
      <w:r w:rsidRPr="00FA32AD">
        <w:rPr>
          <w:rFonts w:asciiTheme="majorBidi" w:hAnsiTheme="majorBidi" w:cstheme="majorBidi"/>
        </w:rPr>
        <w:t>.</w:t>
      </w:r>
      <w:r w:rsidRPr="00361538">
        <w:rPr>
          <w:rFonts w:asciiTheme="majorBidi" w:hAnsiTheme="majorBidi" w:cstheme="majorBidi"/>
        </w:rPr>
        <w:t>]</w:t>
      </w:r>
    </w:p>
    <w:p w14:paraId="655042C5" w14:textId="77777777" w:rsidR="0041542E" w:rsidRPr="00FA32AD" w:rsidRDefault="0041542E" w:rsidP="00097EE8">
      <w:pPr>
        <w:spacing w:before="240" w:after="240"/>
        <w:ind w:right="91"/>
        <w:rPr>
          <w:rFonts w:asciiTheme="majorBidi" w:hAnsiTheme="majorBidi" w:cstheme="majorBidi"/>
        </w:rPr>
      </w:pPr>
      <w:r w:rsidRPr="00361538">
        <w:rPr>
          <w:rFonts w:asciiTheme="majorBidi" w:hAnsiTheme="majorBidi" w:cstheme="majorBidi"/>
          <w:i/>
          <w:iCs/>
        </w:rPr>
        <w:t>Alt</w:t>
      </w:r>
      <w:r w:rsidRPr="00361538">
        <w:rPr>
          <w:rFonts w:asciiTheme="majorBidi" w:hAnsiTheme="majorBidi" w:cstheme="majorBidi"/>
        </w:rPr>
        <w:t xml:space="preserve"> 7. Biodiversity is conserved, maintaining and enhancing the [area,] connectivity [, restoration] and integrity of all [terrestrial, freshwater, coastal and marine] ecosystems [and reducing the risk of ecosystem collapse], halting [from now] [human induced] extinctions [and reducing extinction risk [[to zero by </w:t>
      </w:r>
      <w:r w:rsidRPr="00361538">
        <w:rPr>
          <w:rFonts w:asciiTheme="majorBidi" w:hAnsiTheme="majorBidi" w:cstheme="majorBidi"/>
        </w:rPr>
        <w:lastRenderedPageBreak/>
        <w:t>2050]], supporting healthy and resilient populations  of [native] species, maintaining genetic diversity of populations and their adaptive potential [</w:t>
      </w:r>
      <w:r w:rsidRPr="00361538">
        <w:rPr>
          <w:rFonts w:asciiTheme="majorBidi" w:hAnsiTheme="majorBidi" w:cstheme="majorBidi"/>
          <w:i/>
          <w:iCs/>
        </w:rPr>
        <w:t>numerical values to be added</w:t>
      </w:r>
      <w:r w:rsidRPr="00361538">
        <w:rPr>
          <w:rFonts w:asciiTheme="majorBidi" w:hAnsiTheme="majorBidi" w:cstheme="majorBidi"/>
        </w:rPr>
        <w:t>].</w:t>
      </w:r>
    </w:p>
    <w:p w14:paraId="531E7A73" w14:textId="77777777" w:rsidR="0041542E" w:rsidRPr="003A59D8"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cstheme="majorBidi"/>
          <w:szCs w:val="22"/>
        </w:rPr>
        <w:t>GOAL B</w:t>
      </w:r>
    </w:p>
    <w:p w14:paraId="534C636B" w14:textId="72026B86" w:rsidR="0041542E" w:rsidRPr="00361538" w:rsidRDefault="0041542E" w:rsidP="00097EE8">
      <w:pPr>
        <w:rPr>
          <w:rFonts w:asciiTheme="majorBidi" w:hAnsiTheme="majorBidi" w:cstheme="majorBidi"/>
        </w:rPr>
      </w:pPr>
      <w:r w:rsidRPr="00361538">
        <w:rPr>
          <w:rFonts w:asciiTheme="majorBidi" w:hAnsiTheme="majorBidi" w:cstheme="majorBidi"/>
          <w:i/>
          <w:iCs/>
        </w:rPr>
        <w:t>Alt</w:t>
      </w:r>
      <w:r>
        <w:rPr>
          <w:rFonts w:asciiTheme="majorBidi" w:hAnsiTheme="majorBidi" w:cstheme="majorBidi"/>
        </w:rPr>
        <w:t> </w:t>
      </w:r>
      <w:r w:rsidRPr="00361538">
        <w:rPr>
          <w:rFonts w:asciiTheme="majorBidi" w:hAnsiTheme="majorBidi" w:cstheme="majorBidi"/>
        </w:rPr>
        <w:t xml:space="preserve">1. Nature’s contributions to people [, including ecosystem services] are valued, </w:t>
      </w:r>
      <w:proofErr w:type="gramStart"/>
      <w:r w:rsidRPr="00361538">
        <w:rPr>
          <w:rFonts w:asciiTheme="majorBidi" w:hAnsiTheme="majorBidi" w:cstheme="majorBidi"/>
        </w:rPr>
        <w:t>enhanced</w:t>
      </w:r>
      <w:proofErr w:type="gramEnd"/>
      <w:r w:rsidRPr="00361538">
        <w:rPr>
          <w:rFonts w:asciiTheme="majorBidi" w:hAnsiTheme="majorBidi" w:cstheme="majorBidi"/>
        </w:rPr>
        <w:t xml:space="preserve"> and maintained through conservation, restoration and sustainable use supporting the global development agenda for the benefit of all [present and future generations] [and the right to a </w:t>
      </w:r>
      <w:r w:rsidRPr="00361538">
        <w:rPr>
          <w:rFonts w:asciiTheme="majorBidi" w:hAnsiTheme="majorBidi" w:cstheme="majorBidi"/>
          <w:color w:val="000000" w:themeColor="text1"/>
        </w:rPr>
        <w:t>clean, healthy and sustainable environment]</w:t>
      </w:r>
      <w:r w:rsidRPr="00361538">
        <w:rPr>
          <w:rFonts w:asciiTheme="majorBidi" w:hAnsiTheme="majorBidi" w:cstheme="majorBidi"/>
        </w:rPr>
        <w:t>.</w:t>
      </w:r>
    </w:p>
    <w:p w14:paraId="348EF150" w14:textId="61E3F574" w:rsidR="0041542E" w:rsidRPr="00361538" w:rsidRDefault="0041542E" w:rsidP="00097EE8">
      <w:pPr>
        <w:rPr>
          <w:rFonts w:asciiTheme="majorBidi" w:hAnsiTheme="majorBidi" w:cstheme="majorBidi"/>
        </w:rPr>
      </w:pPr>
      <w:r w:rsidRPr="00361538">
        <w:rPr>
          <w:rFonts w:asciiTheme="majorBidi" w:hAnsiTheme="majorBidi" w:cstheme="majorBidi"/>
          <w:i/>
          <w:iCs/>
        </w:rPr>
        <w:t>Alt</w:t>
      </w:r>
      <w:r>
        <w:rPr>
          <w:rFonts w:asciiTheme="majorBidi" w:hAnsiTheme="majorBidi" w:cstheme="majorBidi"/>
        </w:rPr>
        <w:t> </w:t>
      </w:r>
      <w:r w:rsidRPr="00361538">
        <w:rPr>
          <w:rFonts w:asciiTheme="majorBidi" w:hAnsiTheme="majorBidi" w:cstheme="majorBidi"/>
        </w:rPr>
        <w:t xml:space="preserve">2. Biodiversity is sustainably used and managed [ensuring the long-term integrity of ecosystems], and [nature’s contributions to people][, including] ecosystem services are valued, maintained and enhanced, achieving sustainable development [with those ecosystem services currently in decline being restored by 2030] [[in an </w:t>
      </w:r>
      <w:r w:rsidRPr="00361538">
        <w:rPr>
          <w:rFonts w:asciiTheme="majorBidi" w:hAnsiTheme="majorBidi" w:cstheme="majorBidi"/>
          <w:color w:val="000000" w:themeColor="text1"/>
        </w:rPr>
        <w:t>equitable manner] and achieving a reduction of ecological footprint [in an equitable manner] of [X%] by 2030 and of [Y%] [within planetary boundaries by 2050.</w:t>
      </w:r>
      <w:r w:rsidRPr="00361538">
        <w:rPr>
          <w:rStyle w:val="FootnoteReference"/>
          <w:rFonts w:asciiTheme="majorBidi" w:hAnsiTheme="majorBidi" w:cstheme="majorBidi"/>
          <w:color w:val="000000" w:themeColor="text1"/>
          <w:u w:val="none"/>
          <w:vertAlign w:val="superscript"/>
        </w:rPr>
        <w:footnoteReference w:id="4"/>
      </w:r>
      <w:r w:rsidRPr="00361538">
        <w:rPr>
          <w:rFonts w:asciiTheme="majorBidi" w:hAnsiTheme="majorBidi" w:cstheme="majorBidi"/>
          <w:color w:val="000000" w:themeColor="text1"/>
        </w:rPr>
        <w:t xml:space="preserve">]] </w:t>
      </w:r>
      <w:r w:rsidRPr="00361538">
        <w:rPr>
          <w:rFonts w:asciiTheme="majorBidi" w:hAnsiTheme="majorBidi" w:cstheme="majorBidi"/>
        </w:rPr>
        <w:t xml:space="preserve">[and [the fulfilment of all human rights including] the right to a </w:t>
      </w:r>
      <w:r w:rsidRPr="00361538">
        <w:rPr>
          <w:rFonts w:asciiTheme="majorBidi" w:hAnsiTheme="majorBidi" w:cstheme="majorBidi"/>
          <w:color w:val="000000" w:themeColor="text1"/>
        </w:rPr>
        <w:t>clean, healthy and sustainable environment]</w:t>
      </w:r>
      <w:r w:rsidRPr="00361538">
        <w:rPr>
          <w:rFonts w:asciiTheme="majorBidi" w:hAnsiTheme="majorBidi" w:cstheme="majorBidi"/>
        </w:rPr>
        <w:t>.</w:t>
      </w:r>
    </w:p>
    <w:p w14:paraId="6ACC640D" w14:textId="77777777" w:rsidR="0041542E" w:rsidRDefault="0041542E" w:rsidP="00097EE8">
      <w:pPr>
        <w:rPr>
          <w:rFonts w:asciiTheme="majorBidi" w:hAnsiTheme="majorBidi" w:cstheme="majorBidi"/>
          <w:sz w:val="20"/>
          <w:szCs w:val="20"/>
        </w:rPr>
      </w:pPr>
    </w:p>
    <w:p w14:paraId="3E272655" w14:textId="77777777" w:rsidR="0041542E" w:rsidRPr="003A59D8"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cstheme="majorBidi"/>
          <w:szCs w:val="22"/>
        </w:rPr>
        <w:t>GOAL C</w:t>
      </w:r>
    </w:p>
    <w:p w14:paraId="7EF65C06" w14:textId="459C0F7A" w:rsidR="0041542E" w:rsidRPr="00BA7FC1" w:rsidRDefault="00A60AEF" w:rsidP="00097EE8">
      <w:pPr>
        <w:spacing w:before="120"/>
        <w:ind w:left="91" w:right="181"/>
        <w:rPr>
          <w:rFonts w:asciiTheme="majorBidi" w:hAnsiTheme="majorBidi" w:cstheme="majorBidi"/>
        </w:rPr>
      </w:pPr>
      <w:r w:rsidRPr="00BA7FC1">
        <w:rPr>
          <w:rFonts w:asciiTheme="majorBidi" w:hAnsiTheme="majorBidi" w:cstheme="majorBidi"/>
        </w:rPr>
        <w:t>[</w:t>
      </w:r>
      <w:r w:rsidR="0041542E" w:rsidRPr="00BA7FC1">
        <w:rPr>
          <w:rFonts w:asciiTheme="majorBidi" w:hAnsiTheme="majorBidi" w:cstheme="majorBidi"/>
          <w:i/>
          <w:iCs/>
        </w:rPr>
        <w:t>Alt</w:t>
      </w:r>
      <w:r w:rsidR="0041542E" w:rsidRPr="00BA7FC1">
        <w:rPr>
          <w:rFonts w:asciiTheme="majorBidi" w:hAnsiTheme="majorBidi" w:cstheme="majorBidi"/>
        </w:rPr>
        <w:t> 1. The benefits arising from the sustainable use of biodiversity, including biological and genetic resources, [and its derivatives,] digital sequence information and associated traditional knowledge are shared fairly and equitably, [</w:t>
      </w:r>
      <w:proofErr w:type="gramStart"/>
      <w:r w:rsidR="0041542E" w:rsidRPr="00BA7FC1">
        <w:rPr>
          <w:rFonts w:asciiTheme="majorBidi" w:hAnsiTheme="majorBidi" w:cstheme="majorBidi"/>
        </w:rPr>
        <w:t>in particular with</w:t>
      </w:r>
      <w:proofErr w:type="gramEnd"/>
      <w:r w:rsidR="0041542E" w:rsidRPr="00BA7FC1">
        <w:rPr>
          <w:rFonts w:asciiTheme="majorBidi" w:hAnsiTheme="majorBidi" w:cstheme="majorBidi"/>
        </w:rPr>
        <w:t xml:space="preserve"> indigenous peoples and local communities] with a substantial increase in monetary and non-monetary benefits shared, thereby contributing to the conservation and sustainable use of biodiversity and alternative international ABS instruments.</w:t>
      </w:r>
    </w:p>
    <w:p w14:paraId="4C354784" w14:textId="68419305" w:rsidR="0041542E" w:rsidRPr="00BA7FC1" w:rsidRDefault="0041542E" w:rsidP="00097EE8">
      <w:pPr>
        <w:spacing w:before="120"/>
        <w:ind w:left="91" w:right="181"/>
        <w:rPr>
          <w:rFonts w:asciiTheme="majorBidi" w:hAnsiTheme="majorBidi" w:cstheme="majorBidi"/>
        </w:rPr>
      </w:pPr>
      <w:r w:rsidRPr="00BA7FC1">
        <w:rPr>
          <w:rFonts w:asciiTheme="majorBidi" w:hAnsiTheme="majorBidi" w:cstheme="majorBidi"/>
          <w:i/>
          <w:iCs/>
        </w:rPr>
        <w:t>Alt</w:t>
      </w:r>
      <w:r w:rsidRPr="00BA7FC1">
        <w:rPr>
          <w:rFonts w:asciiTheme="majorBidi" w:hAnsiTheme="majorBidi" w:cstheme="majorBidi"/>
        </w:rPr>
        <w:t> 2. Monetary and non-monetary benefits arising from the utilization of genetic resources [in any format] and/or traditional knowledge associated with genetic resources are [substantially increased and] shared fairly and equitably [, with an increase in open and appropriate access] [and contribute to] [for] the conservation and sustainable use of biodiversity in support of the SDGs.</w:t>
      </w:r>
    </w:p>
    <w:p w14:paraId="33057E2D" w14:textId="0D45F1BF" w:rsidR="0041542E" w:rsidRPr="00361538" w:rsidRDefault="0041542E" w:rsidP="00097EE8">
      <w:pPr>
        <w:spacing w:before="120"/>
        <w:ind w:left="91" w:right="181"/>
        <w:rPr>
          <w:rFonts w:asciiTheme="majorBidi" w:hAnsiTheme="majorBidi" w:cstheme="majorBidi"/>
        </w:rPr>
      </w:pPr>
      <w:r w:rsidRPr="00BA7FC1">
        <w:rPr>
          <w:rFonts w:asciiTheme="majorBidi" w:hAnsiTheme="majorBidi" w:cstheme="majorBidi"/>
          <w:i/>
          <w:iCs/>
        </w:rPr>
        <w:t>Alt</w:t>
      </w:r>
      <w:r w:rsidRPr="00BA7FC1">
        <w:rPr>
          <w:rFonts w:asciiTheme="majorBidi" w:hAnsiTheme="majorBidi" w:cstheme="majorBidi"/>
        </w:rPr>
        <w:t> 3. The monetary and non-monetary benefits from the utilization of genetic resources [in any form] are shared fairly and equitably and substantially increased [thereby contributing to the conservation and sustainable use of biodiversity].</w:t>
      </w:r>
      <w:r w:rsidR="00F56A9B" w:rsidRPr="00BA7FC1">
        <w:rPr>
          <w:rFonts w:asciiTheme="majorBidi" w:hAnsiTheme="majorBidi" w:cstheme="majorBidi"/>
        </w:rPr>
        <w:t>]</w:t>
      </w:r>
    </w:p>
    <w:p w14:paraId="74C65B69" w14:textId="77777777" w:rsidR="0041542E" w:rsidRPr="003A59D8"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cstheme="majorBidi"/>
          <w:szCs w:val="22"/>
        </w:rPr>
        <w:t>GOAL D</w:t>
      </w:r>
    </w:p>
    <w:p w14:paraId="78ADCDE4" w14:textId="77777777" w:rsidR="0041542E" w:rsidRPr="00FA32AD" w:rsidRDefault="0041542E" w:rsidP="00097EE8">
      <w:pPr>
        <w:spacing w:before="240" w:after="240"/>
        <w:ind w:left="91"/>
        <w:rPr>
          <w:rFonts w:asciiTheme="majorBidi" w:hAnsiTheme="majorBidi" w:cstheme="majorBidi"/>
        </w:rPr>
      </w:pPr>
      <w:r w:rsidRPr="00361538">
        <w:rPr>
          <w:rFonts w:asciiTheme="majorBidi" w:hAnsiTheme="majorBidi" w:cstheme="majorBidi"/>
        </w:rPr>
        <w:t>[In accordance with Article 20 of the Convention]</w:t>
      </w:r>
      <w:r w:rsidRPr="00FA32AD">
        <w:rPr>
          <w:rFonts w:asciiTheme="majorBidi" w:hAnsiTheme="majorBidi" w:cstheme="majorBidi"/>
        </w:rPr>
        <w:t xml:space="preserve"> [Building on past investments,] </w:t>
      </w:r>
      <w:r w:rsidRPr="00361538">
        <w:rPr>
          <w:rFonts w:asciiTheme="majorBidi" w:hAnsiTheme="majorBidi" w:cstheme="majorBidi"/>
        </w:rPr>
        <w:t>[By 2050,] [Address]</w:t>
      </w:r>
      <w:r w:rsidRPr="00FA32AD">
        <w:rPr>
          <w:rFonts w:asciiTheme="majorBidi" w:hAnsiTheme="majorBidi" w:cstheme="majorBidi"/>
        </w:rPr>
        <w:t xml:space="preserve"> the </w:t>
      </w:r>
      <w:r w:rsidRPr="00361538">
        <w:rPr>
          <w:rFonts w:asciiTheme="majorBidi" w:hAnsiTheme="majorBidi" w:cstheme="majorBidi"/>
        </w:rPr>
        <w:t>[biodiversity finance]</w:t>
      </w:r>
      <w:r w:rsidRPr="00FA32AD">
        <w:rPr>
          <w:rFonts w:asciiTheme="majorBidi" w:hAnsiTheme="majorBidi" w:cstheme="majorBidi"/>
        </w:rPr>
        <w:t xml:space="preserve"> gap </w:t>
      </w:r>
      <w:r w:rsidRPr="00361538">
        <w:rPr>
          <w:rFonts w:asciiTheme="majorBidi" w:hAnsiTheme="majorBidi" w:cstheme="majorBidi"/>
        </w:rPr>
        <w:t>[</w:t>
      </w:r>
      <w:r w:rsidRPr="00FA32AD">
        <w:rPr>
          <w:rFonts w:asciiTheme="majorBidi" w:hAnsiTheme="majorBidi" w:cstheme="majorBidi"/>
        </w:rPr>
        <w:t xml:space="preserve">between available financial resources </w:t>
      </w:r>
      <w:r w:rsidRPr="00361538">
        <w:rPr>
          <w:rFonts w:asciiTheme="majorBidi" w:hAnsiTheme="majorBidi" w:cstheme="majorBidi"/>
        </w:rPr>
        <w:t>[from all sources]</w:t>
      </w:r>
      <w:r w:rsidRPr="00FA32AD">
        <w:rPr>
          <w:rFonts w:asciiTheme="majorBidi" w:hAnsiTheme="majorBidi" w:cstheme="majorBidi"/>
        </w:rPr>
        <w:t xml:space="preserve"> and other means of implementation, and those necessary</w:t>
      </w:r>
      <w:r w:rsidRPr="00361538">
        <w:rPr>
          <w:rFonts w:asciiTheme="majorBidi" w:hAnsiTheme="majorBidi" w:cstheme="majorBidi"/>
        </w:rPr>
        <w:t>]</w:t>
      </w:r>
      <w:r w:rsidRPr="00FA32AD">
        <w:rPr>
          <w:rFonts w:asciiTheme="majorBidi" w:hAnsiTheme="majorBidi" w:cstheme="majorBidi"/>
        </w:rPr>
        <w:t xml:space="preserve"> to achieve the 2050 Vision and the goals and targets of the post-2020 global biodiversity framework </w:t>
      </w:r>
      <w:r w:rsidRPr="00361538">
        <w:rPr>
          <w:rFonts w:asciiTheme="majorBidi" w:hAnsiTheme="majorBidi" w:cstheme="majorBidi"/>
        </w:rPr>
        <w:t>[</w:t>
      </w:r>
      <w:r w:rsidRPr="00FA32AD">
        <w:rPr>
          <w:rFonts w:asciiTheme="majorBidi" w:hAnsiTheme="majorBidi" w:cstheme="majorBidi"/>
        </w:rPr>
        <w:t>is closed</w:t>
      </w:r>
      <w:r w:rsidRPr="00361538">
        <w:rPr>
          <w:rFonts w:asciiTheme="majorBidi" w:hAnsiTheme="majorBidi" w:cstheme="majorBidi"/>
        </w:rPr>
        <w:t>]</w:t>
      </w:r>
      <w:r w:rsidRPr="00FA32AD">
        <w:rPr>
          <w:rFonts w:asciiTheme="majorBidi" w:hAnsiTheme="majorBidi" w:cstheme="majorBidi"/>
        </w:rPr>
        <w:t xml:space="preserve">, </w:t>
      </w:r>
      <w:r w:rsidRPr="00361538">
        <w:rPr>
          <w:rFonts w:asciiTheme="majorBidi" w:hAnsiTheme="majorBidi" w:cstheme="majorBidi"/>
        </w:rPr>
        <w:t>[prioritizing a significant increase in public resources, and through direct access modalities] [and by 2030,]</w:t>
      </w:r>
      <w:r w:rsidRPr="00FA32AD">
        <w:rPr>
          <w:rFonts w:asciiTheme="majorBidi" w:hAnsiTheme="majorBidi" w:cstheme="majorBidi"/>
        </w:rPr>
        <w:t xml:space="preserve"> resources from all sources have been significantly increased </w:t>
      </w:r>
      <w:r w:rsidRPr="00361538">
        <w:rPr>
          <w:rFonts w:asciiTheme="majorBidi" w:hAnsiTheme="majorBidi" w:cstheme="majorBidi"/>
        </w:rPr>
        <w:t>[including non-financial means of implementation</w:t>
      </w:r>
      <w:r w:rsidRPr="00FA32AD">
        <w:rPr>
          <w:rFonts w:asciiTheme="majorBidi" w:hAnsiTheme="majorBidi" w:cstheme="majorBidi"/>
        </w:rPr>
        <w:t xml:space="preserve"> [by $X by 2030 and $Y by 2050</w:t>
      </w:r>
      <w:r w:rsidRPr="00361538">
        <w:rPr>
          <w:rFonts w:asciiTheme="majorBidi" w:hAnsiTheme="majorBidi" w:cstheme="majorBidi"/>
        </w:rPr>
        <w:t>][by % of GDP and used efficiently and effectively]</w:t>
      </w:r>
      <w:r w:rsidRPr="00FA32AD">
        <w:rPr>
          <w:rFonts w:asciiTheme="majorBidi" w:hAnsiTheme="majorBidi" w:cstheme="majorBidi"/>
        </w:rPr>
        <w:t xml:space="preserve">, </w:t>
      </w:r>
      <w:r w:rsidRPr="00361538">
        <w:rPr>
          <w:rFonts w:asciiTheme="majorBidi" w:hAnsiTheme="majorBidi" w:cstheme="majorBidi"/>
        </w:rPr>
        <w:t>[</w:t>
      </w:r>
      <w:r w:rsidRPr="00FA32AD">
        <w:rPr>
          <w:rFonts w:asciiTheme="majorBidi" w:hAnsiTheme="majorBidi" w:cstheme="majorBidi"/>
        </w:rPr>
        <w:t>financing harmful to biodiversity is</w:t>
      </w:r>
      <w:r w:rsidRPr="00361538">
        <w:rPr>
          <w:rFonts w:asciiTheme="majorBidi" w:hAnsiTheme="majorBidi" w:cstheme="majorBidi"/>
        </w:rPr>
        <w:t>]</w:t>
      </w:r>
      <w:r w:rsidRPr="00FA32AD">
        <w:rPr>
          <w:rFonts w:asciiTheme="majorBidi" w:hAnsiTheme="majorBidi" w:cstheme="majorBidi"/>
        </w:rPr>
        <w:t xml:space="preserve"> [reduced by $X by 2030][and [eliminated] by 2050]]</w:t>
      </w:r>
      <w:r w:rsidRPr="00361538">
        <w:rPr>
          <w:rFonts w:asciiTheme="majorBidi" w:hAnsiTheme="majorBidi" w:cstheme="majorBidi"/>
        </w:rPr>
        <w:t>] and enhance capacity building and development, technical and scientific cooperation, and technology transfer</w:t>
      </w:r>
      <w:r w:rsidRPr="00FA32AD">
        <w:rPr>
          <w:rFonts w:asciiTheme="majorBidi" w:hAnsiTheme="majorBidi" w:cstheme="majorBidi"/>
        </w:rPr>
        <w:t xml:space="preserve">, and </w:t>
      </w:r>
      <w:r w:rsidRPr="00361538">
        <w:rPr>
          <w:rFonts w:asciiTheme="majorBidi" w:hAnsiTheme="majorBidi" w:cstheme="majorBidi"/>
        </w:rPr>
        <w:t>[all financial resources][</w:t>
      </w:r>
      <w:r w:rsidRPr="00FA32AD">
        <w:rPr>
          <w:rFonts w:asciiTheme="majorBidi" w:hAnsiTheme="majorBidi" w:cstheme="majorBidi"/>
        </w:rPr>
        <w:t>public and private financial flows</w:t>
      </w:r>
      <w:r w:rsidRPr="00361538">
        <w:rPr>
          <w:rFonts w:asciiTheme="majorBidi" w:hAnsiTheme="majorBidi" w:cstheme="majorBidi"/>
        </w:rPr>
        <w:t>]</w:t>
      </w:r>
      <w:r w:rsidRPr="00FA32AD">
        <w:rPr>
          <w:rFonts w:asciiTheme="majorBidi" w:hAnsiTheme="majorBidi" w:cstheme="majorBidi"/>
        </w:rPr>
        <w:t xml:space="preserve"> are aligned with [the 2050 Vision and the goals and targets of this framework </w:t>
      </w:r>
      <w:r w:rsidRPr="00361538">
        <w:rPr>
          <w:rFonts w:asciiTheme="majorBidi" w:hAnsiTheme="majorBidi" w:cstheme="majorBidi"/>
        </w:rPr>
        <w:t xml:space="preserve">[and effective </w:t>
      </w:r>
      <w:r w:rsidRPr="00361538">
        <w:rPr>
          <w:rFonts w:asciiTheme="majorBidi" w:hAnsiTheme="majorBidi" w:cstheme="majorBidi"/>
        </w:rPr>
        <w:lastRenderedPageBreak/>
        <w:t>mainstreaming of biodiversity across all policies and sectors [across all national levels] is achieved]</w:t>
      </w:r>
      <w:r w:rsidRPr="00FA32AD">
        <w:rPr>
          <w:rFonts w:asciiTheme="majorBidi" w:hAnsiTheme="majorBidi" w:cstheme="majorBidi"/>
        </w:rPr>
        <w:t>][biodiversity objectives]</w:t>
      </w:r>
      <w:r w:rsidRPr="00361538">
        <w:rPr>
          <w:rFonts w:asciiTheme="majorBidi" w:hAnsiTheme="majorBidi" w:cstheme="majorBidi"/>
        </w:rPr>
        <w:t>[CBD objectives]</w:t>
      </w:r>
      <w:r w:rsidRPr="00FA32AD">
        <w:rPr>
          <w:rFonts w:asciiTheme="majorBidi" w:hAnsiTheme="majorBidi" w:cstheme="majorBidi"/>
        </w:rPr>
        <w:t>.</w:t>
      </w:r>
      <w:r w:rsidRPr="00921D55">
        <w:rPr>
          <w:rStyle w:val="FootnoteReference"/>
          <w:rFonts w:asciiTheme="majorBidi" w:hAnsiTheme="majorBidi" w:cstheme="majorBidi"/>
          <w:color w:val="000000" w:themeColor="text1"/>
          <w:sz w:val="22"/>
          <w:szCs w:val="22"/>
          <w:u w:val="none"/>
          <w:vertAlign w:val="superscript"/>
        </w:rPr>
        <w:footnoteReference w:id="5"/>
      </w:r>
    </w:p>
    <w:p w14:paraId="3EC0A2AF" w14:textId="77777777" w:rsidR="0041542E" w:rsidRPr="00361538" w:rsidRDefault="0041542E" w:rsidP="00097EE8">
      <w:pPr>
        <w:spacing w:before="240" w:after="240"/>
        <w:ind w:left="91"/>
        <w:rPr>
          <w:rFonts w:asciiTheme="majorBidi" w:hAnsiTheme="majorBidi" w:cstheme="majorBidi"/>
          <w:color w:val="000000" w:themeColor="text1"/>
        </w:rPr>
      </w:pPr>
      <w:r w:rsidRPr="00361538">
        <w:rPr>
          <w:rFonts w:asciiTheme="majorBidi" w:hAnsiTheme="majorBidi" w:cstheme="majorBidi"/>
          <w:i/>
          <w:iCs/>
        </w:rPr>
        <w:t>Alt</w:t>
      </w:r>
      <w:r w:rsidRPr="00361538">
        <w:rPr>
          <w:rFonts w:asciiTheme="majorBidi" w:hAnsiTheme="majorBidi" w:cstheme="majorBidi"/>
        </w:rPr>
        <w:t xml:space="preserve"> 1.</w:t>
      </w:r>
      <w:r w:rsidRPr="00361538">
        <w:rPr>
          <w:rFonts w:asciiTheme="majorBidi" w:hAnsiTheme="majorBidi" w:cstheme="majorBidi"/>
          <w:color w:val="000000" w:themeColor="text1"/>
        </w:rPr>
        <w:t xml:space="preserve"> [Building on past investments,] National and international public and private financial flows are aligned with the [post-2020 global biodiversity framework and the] Vision of Living in Harmony with Nature, [and in ways consistent with nature-positive, carbon neutral, and pollution-free development pathways] harmful flows have been [[identified,][reformed or [eliminated]] removed][reduced], resources from all sources [, including non-financial means of implementation] have been increased, and efficiently deployed, biodiversity values have been mainstreamed [across all policies and sectors] [enhance the capacity building and development, technical and scientific cooperation, and technological transfer], and the necessary enabling policies, transparency requirements, and other means of implementation have been secured.</w:t>
      </w:r>
    </w:p>
    <w:p w14:paraId="7F2DDAFA" w14:textId="77777777" w:rsidR="0041542E" w:rsidRPr="00361538" w:rsidRDefault="0041542E" w:rsidP="00097EE8">
      <w:pPr>
        <w:spacing w:before="240" w:after="240"/>
        <w:ind w:left="91"/>
        <w:rPr>
          <w:rFonts w:asciiTheme="majorBidi" w:hAnsiTheme="majorBidi" w:cstheme="majorBidi"/>
          <w:color w:val="000000" w:themeColor="text1"/>
        </w:rPr>
      </w:pPr>
      <w:r w:rsidRPr="00361538">
        <w:rPr>
          <w:rFonts w:asciiTheme="majorBidi" w:hAnsiTheme="majorBidi" w:cstheme="majorBidi"/>
          <w:i/>
          <w:iCs/>
          <w:color w:val="000000" w:themeColor="text1"/>
        </w:rPr>
        <w:t>Alt</w:t>
      </w:r>
      <w:r w:rsidRPr="00361538">
        <w:rPr>
          <w:rFonts w:asciiTheme="majorBidi" w:hAnsiTheme="majorBidi" w:cstheme="majorBidi"/>
          <w:color w:val="000000" w:themeColor="text1"/>
        </w:rPr>
        <w:t xml:space="preserve"> 2. [Building on past investments,]The gap between available financial resources [from all sources] and other means of implementation necessary to achieve the [2050 Vision[and the targets of the post-2020 global biodiversity framework]][post-2020 global biodiversity framework] is [closed][, in an efficient and effective way][national and international public and private financial flows are aligned with the 2050 Vision][and in ways consistent with nature-positive, carbon neutral, and pollution-free development pathways][[addressed] [, including by [significantly and progressively] increasing financial resources, capacity building, [technical assistance] and technology transfer [and the effective mainstreaming of biodiversity across all policies, sectors and national levels] provided for implementation in developing countries]].</w:t>
      </w:r>
    </w:p>
    <w:p w14:paraId="1D36ACFF" w14:textId="77777777" w:rsidR="0041542E" w:rsidRPr="00361538" w:rsidRDefault="0041542E" w:rsidP="00097EE8">
      <w:pPr>
        <w:spacing w:before="240" w:after="240"/>
        <w:ind w:left="91"/>
        <w:rPr>
          <w:rFonts w:asciiTheme="majorBidi" w:hAnsiTheme="majorBidi" w:cstheme="majorBidi"/>
          <w:color w:val="000000" w:themeColor="text1"/>
        </w:rPr>
      </w:pPr>
      <w:r w:rsidRPr="00361538">
        <w:rPr>
          <w:rFonts w:asciiTheme="majorBidi" w:hAnsiTheme="majorBidi" w:cstheme="majorBidi"/>
          <w:i/>
          <w:iCs/>
          <w:color w:val="000000" w:themeColor="text1"/>
        </w:rPr>
        <w:t>Alt</w:t>
      </w:r>
      <w:r w:rsidRPr="00361538">
        <w:rPr>
          <w:rFonts w:asciiTheme="majorBidi" w:hAnsiTheme="majorBidi" w:cstheme="majorBidi"/>
          <w:color w:val="000000" w:themeColor="text1"/>
        </w:rPr>
        <w:t xml:space="preserve"> 3. Adequate [means of implementation and] resources [</w:t>
      </w:r>
      <w:r w:rsidRPr="00361538">
        <w:rPr>
          <w:rFonts w:asciiTheme="majorBidi" w:hAnsiTheme="majorBidi" w:cstheme="majorBidi"/>
          <w:i/>
          <w:iCs/>
          <w:color w:val="000000" w:themeColor="text1"/>
        </w:rPr>
        <w:t>numerical values to be added</w:t>
      </w:r>
      <w:r w:rsidRPr="00361538">
        <w:rPr>
          <w:rFonts w:asciiTheme="majorBidi" w:hAnsiTheme="majorBidi" w:cstheme="majorBidi"/>
          <w:color w:val="000000" w:themeColor="text1"/>
        </w:rPr>
        <w:t xml:space="preserve">] to fully implement the GBF are secured [from all sources] and are accessible to all Parties [in accordance with Article 20 of the Convention] [with public and private financial flows aligned with the 2050 </w:t>
      </w:r>
      <w:proofErr w:type="gramStart"/>
      <w:r w:rsidRPr="00361538">
        <w:rPr>
          <w:rFonts w:asciiTheme="majorBidi" w:hAnsiTheme="majorBidi" w:cstheme="majorBidi"/>
          <w:color w:val="000000" w:themeColor="text1"/>
        </w:rPr>
        <w:t>Vision][</w:t>
      </w:r>
      <w:proofErr w:type="gramEnd"/>
      <w:r w:rsidRPr="00361538">
        <w:rPr>
          <w:rFonts w:asciiTheme="majorBidi" w:hAnsiTheme="majorBidi" w:cstheme="majorBidi"/>
          <w:color w:val="000000" w:themeColor="text1"/>
        </w:rPr>
        <w:t>and in ways consistent with nature-positive, carbon neutral, and pollution-free development pathways].</w:t>
      </w:r>
    </w:p>
    <w:p w14:paraId="2E969CCB" w14:textId="6B000E6B" w:rsidR="0041542E" w:rsidRDefault="0041542E" w:rsidP="004F633C">
      <w:pPr>
        <w:spacing w:before="240" w:after="240"/>
        <w:ind w:left="91"/>
        <w:rPr>
          <w:rFonts w:asciiTheme="majorBidi" w:hAnsiTheme="majorBidi" w:cstheme="majorBidi"/>
          <w:color w:val="000000" w:themeColor="text1"/>
        </w:rPr>
      </w:pPr>
      <w:r w:rsidRPr="00361538">
        <w:rPr>
          <w:rFonts w:asciiTheme="majorBidi" w:hAnsiTheme="majorBidi" w:cstheme="majorBidi"/>
          <w:i/>
          <w:iCs/>
          <w:color w:val="000000" w:themeColor="text1"/>
        </w:rPr>
        <w:t>Alt</w:t>
      </w:r>
      <w:r w:rsidRPr="00361538">
        <w:rPr>
          <w:rFonts w:asciiTheme="majorBidi" w:hAnsiTheme="majorBidi" w:cstheme="majorBidi"/>
          <w:color w:val="000000" w:themeColor="text1"/>
        </w:rPr>
        <w:t xml:space="preserve"> 4. The 2050 Vision of Living in Harmony with Nature is achieved with the support of the [global biodiversity fund], [significantly and progressively] increasing multilateral financial resources, capacity</w:t>
      </w:r>
      <w:r w:rsidR="00F26365">
        <w:rPr>
          <w:rFonts w:asciiTheme="majorBidi" w:hAnsiTheme="majorBidi" w:cstheme="majorBidi"/>
          <w:color w:val="000000" w:themeColor="text1"/>
        </w:rPr>
        <w:noBreakHyphen/>
      </w:r>
      <w:r w:rsidRPr="00361538">
        <w:rPr>
          <w:rFonts w:asciiTheme="majorBidi" w:hAnsiTheme="majorBidi" w:cstheme="majorBidi"/>
          <w:color w:val="000000" w:themeColor="text1"/>
        </w:rPr>
        <w:t>building and technology transfer provided for developing country Parties.</w:t>
      </w:r>
    </w:p>
    <w:p w14:paraId="294FBF21" w14:textId="77777777" w:rsidR="005B27BA" w:rsidRDefault="005B27BA" w:rsidP="005B27BA">
      <w:pPr>
        <w:spacing w:before="240" w:after="240"/>
        <w:ind w:left="91"/>
        <w:rPr>
          <w:rFonts w:asciiTheme="majorBidi" w:hAnsiTheme="majorBidi" w:cstheme="majorBidi"/>
        </w:rPr>
      </w:pPr>
    </w:p>
    <w:p w14:paraId="73641067" w14:textId="77777777" w:rsidR="005B27BA" w:rsidRPr="000A5D1B" w:rsidRDefault="005B27BA" w:rsidP="005B27BA">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rFonts w:eastAsia="TimesNewRomanPSMT"/>
          <w:b/>
          <w:bCs/>
          <w:iCs/>
        </w:rPr>
      </w:pPr>
      <w:r w:rsidRPr="000A5D1B">
        <w:rPr>
          <w:rFonts w:eastAsia="TimesNewRomanPSMT"/>
          <w:b/>
          <w:bCs/>
          <w:iCs/>
        </w:rPr>
        <w:t>TARGET 1</w:t>
      </w:r>
    </w:p>
    <w:p w14:paraId="60D64131" w14:textId="77777777" w:rsidR="005B27BA" w:rsidRPr="000B3D04" w:rsidRDefault="005B27BA" w:rsidP="005B27BA">
      <w:pPr>
        <w:rPr>
          <w:color w:val="000000"/>
        </w:rPr>
      </w:pPr>
      <w:r w:rsidRPr="000B3D04">
        <w:rPr>
          <w:color w:val="000000" w:themeColor="text1"/>
        </w:rPr>
        <w:t>[Ensure that [all]</w:t>
      </w:r>
      <w:r w:rsidRPr="00CE2E08">
        <w:rPr>
          <w:color w:val="000000" w:themeColor="text1"/>
        </w:rPr>
        <w:t>/[at least X%] [</w:t>
      </w:r>
      <w:r w:rsidRPr="000B3D04">
        <w:rPr>
          <w:color w:val="000000" w:themeColor="text1"/>
        </w:rPr>
        <w:t xml:space="preserve">[terrestrial, </w:t>
      </w:r>
      <w:r w:rsidRPr="00921D55">
        <w:rPr>
          <w:color w:val="000000" w:themeColor="text1"/>
        </w:rPr>
        <w:t>[inland water,][and]</w:t>
      </w:r>
      <w:r w:rsidRPr="000B3D04">
        <w:rPr>
          <w:color w:val="000000" w:themeColor="text1"/>
        </w:rPr>
        <w:t xml:space="preserve"> freshwater, marine [and coastal]]</w:t>
      </w:r>
      <w:r w:rsidRPr="00921D55">
        <w:rPr>
          <w:color w:val="000000" w:themeColor="text1"/>
        </w:rPr>
        <w:t>/</w:t>
      </w:r>
      <w:r w:rsidRPr="000B3D04">
        <w:rPr>
          <w:color w:val="000000" w:themeColor="text1"/>
        </w:rPr>
        <w:t>[land and [sea]/[ocean]] areas</w:t>
      </w:r>
      <w:r w:rsidRPr="00CE2E08">
        <w:rPr>
          <w:color w:val="000000" w:themeColor="text1"/>
        </w:rPr>
        <w:t>]/[ecosystems]</w:t>
      </w:r>
      <w:r w:rsidRPr="000B3D04">
        <w:rPr>
          <w:color w:val="000000" w:themeColor="text1"/>
        </w:rPr>
        <w:t xml:space="preserve"> globally are under </w:t>
      </w:r>
      <w:r w:rsidRPr="00921D55">
        <w:rPr>
          <w:color w:val="000000" w:themeColor="text1"/>
        </w:rPr>
        <w:t>[effective management processes, including]</w:t>
      </w:r>
      <w:r w:rsidRPr="000B3D04">
        <w:rPr>
          <w:color w:val="000000" w:themeColor="text1"/>
        </w:rPr>
        <w:t xml:space="preserve"> integrated biodiversity</w:t>
      </w:r>
      <w:r w:rsidRPr="00921D55">
        <w:rPr>
          <w:color w:val="000000" w:themeColor="text1"/>
        </w:rPr>
        <w:t>[-driven and]</w:t>
      </w:r>
      <w:r w:rsidRPr="000B3D04">
        <w:rPr>
          <w:color w:val="000000" w:themeColor="text1"/>
        </w:rPr>
        <w:t xml:space="preserve">-inclusive [and participatory] [landscape-level] spatial planning [and/or </w:t>
      </w:r>
      <w:r w:rsidRPr="00921D55">
        <w:rPr>
          <w:color w:val="000000" w:themeColor="text1"/>
        </w:rPr>
        <w:t>effective management processes][, improving connectivity], [to minimize the impact of sectors responsible for]/[</w:t>
      </w:r>
      <w:r w:rsidRPr="000B3D04">
        <w:rPr>
          <w:color w:val="000000" w:themeColor="text1"/>
        </w:rPr>
        <w:t xml:space="preserve">addressing] land- [freshwater-] and sea-use change, </w:t>
      </w:r>
      <w:r w:rsidRPr="00921D55">
        <w:rPr>
          <w:color w:val="000000" w:themeColor="text1"/>
        </w:rPr>
        <w:t>[and that unavoidable impacts from infrastructure is minimized]</w:t>
      </w:r>
      <w:r w:rsidRPr="000B3D04">
        <w:rPr>
          <w:color w:val="000000" w:themeColor="text1"/>
        </w:rPr>
        <w:t xml:space="preserve"> [retaining </w:t>
      </w:r>
      <w:r w:rsidRPr="00921D55">
        <w:rPr>
          <w:color w:val="000000" w:themeColor="text1"/>
        </w:rPr>
        <w:t>[</w:t>
      </w:r>
      <w:r w:rsidRPr="000B3D04">
        <w:rPr>
          <w:color w:val="000000" w:themeColor="text1"/>
        </w:rPr>
        <w:t>existing</w:t>
      </w:r>
      <w:r w:rsidRPr="00921D55">
        <w:rPr>
          <w:color w:val="000000" w:themeColor="text1"/>
        </w:rPr>
        <w:t>]</w:t>
      </w:r>
      <w:r w:rsidRPr="000B3D04">
        <w:rPr>
          <w:color w:val="000000" w:themeColor="text1"/>
        </w:rPr>
        <w:t xml:space="preserve"> [intact </w:t>
      </w:r>
      <w:r w:rsidRPr="00921D55">
        <w:rPr>
          <w:color w:val="000000" w:themeColor="text1"/>
        </w:rPr>
        <w:t>[ecosystems and]/[</w:t>
      </w:r>
      <w:r w:rsidRPr="000B3D04">
        <w:rPr>
          <w:color w:val="000000" w:themeColor="text1"/>
        </w:rPr>
        <w:t>and wilderness areas[, including [primary forests] [threatened, primary ecosystems]]</w:t>
      </w:r>
      <w:r w:rsidRPr="00921D55">
        <w:rPr>
          <w:color w:val="000000" w:themeColor="text1"/>
        </w:rPr>
        <w:t>[, including]</w:t>
      </w:r>
      <w:r w:rsidRPr="000B3D04">
        <w:rPr>
          <w:color w:val="000000" w:themeColor="text1"/>
        </w:rPr>
        <w:t xml:space="preserve"> [areas of high biodiversity [value]/[importance]] </w:t>
      </w:r>
      <w:r w:rsidRPr="00921D55">
        <w:rPr>
          <w:color w:val="000000" w:themeColor="text1"/>
        </w:rPr>
        <w:t>[and the places most important for delivering ecosystem [functions and] services]/[nature’s contributions to people]]]/</w:t>
      </w:r>
      <w:r w:rsidRPr="000B3D04">
        <w:rPr>
          <w:color w:val="000000" w:themeColor="text1"/>
        </w:rPr>
        <w:t>[enhancing the sustainable management of natural ecosystems and the capacity to [map, monitor and assess, on a regular basis, the provision of]/[provide] ecosystem [functions and] services]</w:t>
      </w:r>
      <w:r w:rsidRPr="00921D55">
        <w:rPr>
          <w:color w:val="000000" w:themeColor="text1"/>
        </w:rPr>
        <w:t>, [improving connectivity,] [sustaining ecosystem [functions and] services, avoiding fragmentation, and reducing pressures on vulnerable ecosystems]</w:t>
      </w:r>
      <w:r w:rsidRPr="000B3D04">
        <w:rPr>
          <w:color w:val="000000" w:themeColor="text1"/>
        </w:rPr>
        <w:t xml:space="preserve"> </w:t>
      </w:r>
      <w:bookmarkStart w:id="0" w:name="_Hlk99443538"/>
      <w:r w:rsidRPr="00921D55">
        <w:rPr>
          <w:color w:val="000000" w:themeColor="text1"/>
        </w:rPr>
        <w:t>[, in the context of sustainable development and poverty eradication,]/[</w:t>
      </w:r>
      <w:r w:rsidRPr="000B3D04">
        <w:rPr>
          <w:color w:val="000000" w:themeColor="text1"/>
        </w:rPr>
        <w:t>and taking into account]/</w:t>
      </w:r>
      <w:r w:rsidRPr="00921D55">
        <w:rPr>
          <w:color w:val="000000" w:themeColor="text1"/>
        </w:rPr>
        <w:t>[in line with] sovereign rights and][national circumstances]</w:t>
      </w:r>
      <w:r w:rsidRPr="000B3D04">
        <w:rPr>
          <w:color w:val="000000" w:themeColor="text1"/>
        </w:rPr>
        <w:t xml:space="preserve"> </w:t>
      </w:r>
      <w:bookmarkEnd w:id="0"/>
      <w:r w:rsidRPr="00921D55">
        <w:rPr>
          <w:color w:val="000000" w:themeColor="text1"/>
        </w:rPr>
        <w:t xml:space="preserve">[and </w:t>
      </w:r>
      <w:r w:rsidRPr="00921D55">
        <w:rPr>
          <w:color w:val="000000" w:themeColor="text1"/>
        </w:rPr>
        <w:lastRenderedPageBreak/>
        <w:t xml:space="preserve">respecting </w:t>
      </w:r>
      <w:r w:rsidRPr="000B3D04">
        <w:rPr>
          <w:color w:val="000000" w:themeColor="text1"/>
        </w:rPr>
        <w:t>the [customary] rights of Indigenous Peoples and local communities</w:t>
      </w:r>
      <w:r w:rsidRPr="00921D55">
        <w:rPr>
          <w:color w:val="000000" w:themeColor="text1"/>
        </w:rPr>
        <w:t>][, in accordance with national legislation[and international obligations]]].</w:t>
      </w:r>
    </w:p>
    <w:p w14:paraId="168FE5B8" w14:textId="77777777" w:rsidR="005B27BA" w:rsidRPr="00D11E0A" w:rsidRDefault="005B27BA" w:rsidP="005B27BA">
      <w:pPr>
        <w:rPr>
          <w:color w:val="000000"/>
          <w:sz w:val="20"/>
          <w:szCs w:val="20"/>
        </w:rPr>
      </w:pPr>
    </w:p>
    <w:p w14:paraId="296C936B" w14:textId="2175BD56" w:rsidR="005B27BA" w:rsidRDefault="005B27BA" w:rsidP="005B27BA">
      <w:pPr>
        <w:rPr>
          <w:color w:val="000000"/>
        </w:rPr>
      </w:pPr>
      <w:r w:rsidRPr="00502193">
        <w:rPr>
          <w:i/>
          <w:iCs/>
          <w:color w:val="000000"/>
        </w:rPr>
        <w:t>Alt</w:t>
      </w:r>
      <w:r w:rsidR="00630CC1">
        <w:rPr>
          <w:color w:val="000000"/>
        </w:rPr>
        <w:t xml:space="preserve"> </w:t>
      </w:r>
      <w:r w:rsidRPr="00D11E0A">
        <w:rPr>
          <w:color w:val="000000"/>
        </w:rPr>
        <w:t>1</w:t>
      </w:r>
      <w:r w:rsidR="00630CC1">
        <w:rPr>
          <w:color w:val="000000"/>
        </w:rPr>
        <w:t>.</w:t>
      </w:r>
      <w:r w:rsidRPr="00D11E0A">
        <w:rPr>
          <w:color w:val="000000"/>
        </w:rPr>
        <w:t xml:space="preserve"> [Address land- and sea-use change, retaining critical and vulnerable ecosystems and intact and wilderness areas, minimizing loss of other natural and semi-natural ecosystems, as well as territories governed or managed by indigenous peoples and ensure that all land and marine areas globally are under integrated biodiversity-inclusive spatial planning, while safeguarding the interests and rights of IPLCs in accordance with UNDRIP and international human rights law.]</w:t>
      </w:r>
    </w:p>
    <w:p w14:paraId="456045F7" w14:textId="77777777" w:rsidR="005B27BA" w:rsidRDefault="005B27BA" w:rsidP="005B27BA">
      <w:pPr>
        <w:rPr>
          <w:color w:val="000000"/>
        </w:rPr>
      </w:pPr>
    </w:p>
    <w:p w14:paraId="1968E342" w14:textId="34043C08" w:rsidR="005B27BA" w:rsidRPr="00C71E93" w:rsidRDefault="005B27BA" w:rsidP="005B27BA">
      <w:pPr>
        <w:rPr>
          <w:color w:val="000000" w:themeColor="text1"/>
          <w:szCs w:val="22"/>
        </w:rPr>
      </w:pPr>
      <w:r w:rsidRPr="00C71E93">
        <w:rPr>
          <w:i/>
          <w:iCs/>
          <w:color w:val="000000" w:themeColor="text1"/>
          <w:szCs w:val="22"/>
        </w:rPr>
        <w:t>Alt</w:t>
      </w:r>
      <w:r>
        <w:rPr>
          <w:color w:val="000000" w:themeColor="text1"/>
          <w:szCs w:val="22"/>
        </w:rPr>
        <w:t xml:space="preserve"> 2</w:t>
      </w:r>
      <w:r w:rsidR="00630CC1">
        <w:rPr>
          <w:color w:val="000000" w:themeColor="text1"/>
          <w:szCs w:val="22"/>
        </w:rPr>
        <w:t>.</w:t>
      </w:r>
    </w:p>
    <w:p w14:paraId="67E31C3D" w14:textId="77777777" w:rsidR="005B27BA" w:rsidRPr="00C71E93" w:rsidRDefault="005B27BA" w:rsidP="005B27BA">
      <w:pPr>
        <w:rPr>
          <w:color w:val="000000" w:themeColor="text1"/>
          <w:szCs w:val="22"/>
        </w:rPr>
      </w:pPr>
      <w:r w:rsidRPr="00C71E93">
        <w:rPr>
          <w:color w:val="000000" w:themeColor="text1"/>
          <w:szCs w:val="22"/>
        </w:rPr>
        <w:t>1a [Ensure that terrestrial freshwater marine and coastal areas globally are under integrated biodiversity-inclusive spatial planning areas addressing land- and sea-use change]</w:t>
      </w:r>
    </w:p>
    <w:p w14:paraId="0EBF3205" w14:textId="77777777" w:rsidR="005B27BA" w:rsidRPr="00C71E93" w:rsidRDefault="005B27BA" w:rsidP="005B27BA">
      <w:pPr>
        <w:rPr>
          <w:color w:val="000000" w:themeColor="text1"/>
          <w:szCs w:val="22"/>
        </w:rPr>
      </w:pPr>
      <w:r w:rsidRPr="00C71E93">
        <w:rPr>
          <w:color w:val="000000" w:themeColor="text1"/>
          <w:szCs w:val="22"/>
        </w:rPr>
        <w:t xml:space="preserve">1b [Retain existing intact and wilderness areas, </w:t>
      </w:r>
      <w:proofErr w:type="gramStart"/>
      <w:r w:rsidRPr="00C71E93">
        <w:rPr>
          <w:color w:val="000000" w:themeColor="text1"/>
          <w:szCs w:val="22"/>
        </w:rPr>
        <w:t>taking into account</w:t>
      </w:r>
      <w:proofErr w:type="gramEnd"/>
      <w:r w:rsidRPr="00C71E93">
        <w:rPr>
          <w:color w:val="000000" w:themeColor="text1"/>
          <w:szCs w:val="22"/>
        </w:rPr>
        <w:t xml:space="preserve"> the customary rights of IPLCs]</w:t>
      </w:r>
    </w:p>
    <w:p w14:paraId="57EEA5D5" w14:textId="77777777" w:rsidR="005B27BA" w:rsidRPr="00C71E93" w:rsidRDefault="005B27BA" w:rsidP="005B27BA">
      <w:pPr>
        <w:rPr>
          <w:color w:val="000000" w:themeColor="text1"/>
          <w:szCs w:val="22"/>
        </w:rPr>
      </w:pPr>
    </w:p>
    <w:p w14:paraId="795CC92C" w14:textId="3E57E3D4" w:rsidR="005B27BA" w:rsidRPr="00C71E93" w:rsidRDefault="005B27BA" w:rsidP="005B27BA">
      <w:pPr>
        <w:rPr>
          <w:color w:val="000000" w:themeColor="text1"/>
          <w:szCs w:val="22"/>
        </w:rPr>
      </w:pPr>
      <w:r w:rsidRPr="00C71E93">
        <w:rPr>
          <w:i/>
          <w:iCs/>
          <w:color w:val="000000" w:themeColor="text1"/>
          <w:szCs w:val="22"/>
        </w:rPr>
        <w:t>Alt</w:t>
      </w:r>
      <w:r w:rsidRPr="00C71E93">
        <w:rPr>
          <w:color w:val="000000" w:themeColor="text1"/>
          <w:szCs w:val="22"/>
        </w:rPr>
        <w:t xml:space="preserve"> </w:t>
      </w:r>
      <w:r>
        <w:rPr>
          <w:color w:val="000000" w:themeColor="text1"/>
          <w:szCs w:val="22"/>
        </w:rPr>
        <w:t>3</w:t>
      </w:r>
      <w:r w:rsidR="00630CC1">
        <w:rPr>
          <w:color w:val="000000" w:themeColor="text1"/>
          <w:szCs w:val="22"/>
        </w:rPr>
        <w:t xml:space="preserve">. </w:t>
      </w:r>
      <w:r w:rsidRPr="00C71E93">
        <w:rPr>
          <w:color w:val="000000" w:themeColor="text1"/>
          <w:szCs w:val="22"/>
        </w:rPr>
        <w:t xml:space="preserve">[Ensure that land and ocean ecosystems globally are under participatory and inclusive spatial planning, halting land- and sea -use change, through integrated landscape management, retaining existing intact and wilderness areas, including through customary sustainable practices of IPLCs and respecting their rights.] </w:t>
      </w:r>
    </w:p>
    <w:p w14:paraId="779E934B" w14:textId="77777777" w:rsidR="005B27BA" w:rsidRDefault="005B27BA" w:rsidP="005B27BA">
      <w:pPr>
        <w:rPr>
          <w:color w:val="000000" w:themeColor="text1"/>
          <w:szCs w:val="22"/>
        </w:rPr>
      </w:pPr>
    </w:p>
    <w:p w14:paraId="19859D42" w14:textId="4DB9D55C" w:rsidR="005B27BA" w:rsidRPr="00D11E0A" w:rsidRDefault="005B27BA" w:rsidP="005B27BA">
      <w:pPr>
        <w:rPr>
          <w:color w:val="000000"/>
        </w:rPr>
      </w:pPr>
      <w:r w:rsidRPr="00C71E93">
        <w:rPr>
          <w:i/>
          <w:iCs/>
          <w:color w:val="000000" w:themeColor="text1"/>
          <w:szCs w:val="22"/>
        </w:rPr>
        <w:t>Alt</w:t>
      </w:r>
      <w:r w:rsidRPr="00C71E93">
        <w:rPr>
          <w:color w:val="000000" w:themeColor="text1"/>
          <w:szCs w:val="22"/>
        </w:rPr>
        <w:t xml:space="preserve"> </w:t>
      </w:r>
      <w:r>
        <w:rPr>
          <w:color w:val="000000" w:themeColor="text1"/>
          <w:szCs w:val="22"/>
        </w:rPr>
        <w:t>4</w:t>
      </w:r>
      <w:r w:rsidR="00630CC1">
        <w:rPr>
          <w:color w:val="000000" w:themeColor="text1"/>
          <w:szCs w:val="22"/>
        </w:rPr>
        <w:t xml:space="preserve">. </w:t>
      </w:r>
      <w:r>
        <w:rPr>
          <w:color w:val="000000" w:themeColor="text1"/>
          <w:szCs w:val="22"/>
        </w:rPr>
        <w:t xml:space="preserve"> </w:t>
      </w:r>
      <w:r w:rsidRPr="00C71E93">
        <w:rPr>
          <w:color w:val="000000" w:themeColor="text1"/>
          <w:szCs w:val="22"/>
        </w:rPr>
        <w:t xml:space="preserve">[The loss in area and ecological integrity [and connectivity] of highly intact </w:t>
      </w:r>
      <w:proofErr w:type="gramStart"/>
      <w:r w:rsidRPr="00C71E93">
        <w:rPr>
          <w:color w:val="000000" w:themeColor="text1"/>
          <w:szCs w:val="22"/>
        </w:rPr>
        <w:t>terrestrial,[</w:t>
      </w:r>
      <w:proofErr w:type="gramEnd"/>
      <w:r w:rsidRPr="00C71E93">
        <w:rPr>
          <w:color w:val="000000" w:themeColor="text1"/>
          <w:szCs w:val="22"/>
        </w:rPr>
        <w:t xml:space="preserve"> inland water] and marine ecosystems[, in particular the most vulnerable and threatened ecosystems, including intact ecosystems and primary forests] due to land- and sea-use change is halted from [2020/2022] through effective management processes, including integrated, equitable and biodiversity-inclusive spatial planning]</w:t>
      </w:r>
    </w:p>
    <w:p w14:paraId="35EEADF1" w14:textId="77777777" w:rsidR="005B27BA" w:rsidRPr="00D11E0A" w:rsidRDefault="005B27BA" w:rsidP="005B27BA">
      <w:pPr>
        <w:rPr>
          <w:color w:val="000000"/>
        </w:rPr>
      </w:pPr>
    </w:p>
    <w:p w14:paraId="2093BC89" w14:textId="77777777" w:rsidR="005B27BA" w:rsidRPr="005D510A" w:rsidRDefault="005B27BA" w:rsidP="005B27BA">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1"/>
        <w:rPr>
          <w:rFonts w:eastAsia="TimesNewRomanPSMT"/>
          <w:b/>
          <w:bCs/>
          <w:iCs/>
        </w:rPr>
      </w:pPr>
      <w:r w:rsidRPr="005D510A">
        <w:rPr>
          <w:rFonts w:eastAsia="TimesNewRomanPSMT"/>
          <w:b/>
          <w:bCs/>
          <w:iCs/>
        </w:rPr>
        <w:t>TARGET 2</w:t>
      </w:r>
    </w:p>
    <w:p w14:paraId="5EB4A045" w14:textId="77777777" w:rsidR="005B27BA" w:rsidRDefault="005B27BA" w:rsidP="005B27BA">
      <w:pPr>
        <w:rPr>
          <w:color w:val="000000"/>
          <w:shd w:val="clear" w:color="auto" w:fill="EDEDED" w:themeFill="accent3" w:themeFillTint="33"/>
        </w:rPr>
      </w:pPr>
    </w:p>
    <w:p w14:paraId="5275625D" w14:textId="77777777" w:rsidR="005B27BA" w:rsidRPr="00441700" w:rsidRDefault="005B27BA" w:rsidP="005B27BA">
      <w:pPr>
        <w:rPr>
          <w:color w:val="000000" w:themeColor="text1"/>
        </w:rPr>
      </w:pPr>
      <w:r w:rsidRPr="00B71910">
        <w:rPr>
          <w:color w:val="000000" w:themeColor="text1"/>
        </w:rPr>
        <w:t xml:space="preserve">Ensure that [at least </w:t>
      </w:r>
      <w:r>
        <w:rPr>
          <w:color w:val="000000" w:themeColor="text1"/>
        </w:rPr>
        <w:t>[</w:t>
      </w:r>
      <w:r w:rsidRPr="00B71910">
        <w:rPr>
          <w:color w:val="000000" w:themeColor="text1"/>
        </w:rPr>
        <w:t>20</w:t>
      </w:r>
      <w:r>
        <w:rPr>
          <w:color w:val="000000" w:themeColor="text1"/>
        </w:rPr>
        <w:t>][30]</w:t>
      </w:r>
      <w:r w:rsidRPr="00B71910">
        <w:rPr>
          <w:color w:val="000000" w:themeColor="text1"/>
        </w:rPr>
        <w:t xml:space="preserve"> per cent</w:t>
      </w:r>
      <w:r>
        <w:rPr>
          <w:color w:val="000000" w:themeColor="text1"/>
        </w:rPr>
        <w:t xml:space="preserve"> [globally]</w:t>
      </w:r>
      <w:r w:rsidRPr="00B71910">
        <w:rPr>
          <w:color w:val="000000" w:themeColor="text1"/>
        </w:rPr>
        <w:t xml:space="preserve"> of]</w:t>
      </w:r>
      <w:r>
        <w:rPr>
          <w:color w:val="000000" w:themeColor="text1"/>
        </w:rPr>
        <w:t>/</w:t>
      </w:r>
      <w:r w:rsidRPr="00B71910">
        <w:rPr>
          <w:color w:val="000000" w:themeColor="text1"/>
        </w:rPr>
        <w:t xml:space="preserve">[at least 1 billion hectares of] </w:t>
      </w:r>
      <w:r>
        <w:rPr>
          <w:color w:val="000000" w:themeColor="text1"/>
        </w:rPr>
        <w:t>[</w:t>
      </w:r>
      <w:r w:rsidRPr="00B71910">
        <w:rPr>
          <w:color w:val="000000" w:themeColor="text1"/>
        </w:rPr>
        <w:t>degraded</w:t>
      </w:r>
      <w:r>
        <w:rPr>
          <w:color w:val="000000" w:themeColor="text1"/>
        </w:rPr>
        <w:t>]</w:t>
      </w:r>
      <w:r w:rsidRPr="00B71910">
        <w:rPr>
          <w:color w:val="000000" w:themeColor="text1"/>
        </w:rPr>
        <w:t xml:space="preserve"> </w:t>
      </w:r>
      <w:r>
        <w:rPr>
          <w:color w:val="000000" w:themeColor="text1"/>
        </w:rPr>
        <w:t xml:space="preserve">[[and]/[with a </w:t>
      </w:r>
      <w:r w:rsidRPr="00441700">
        <w:rPr>
          <w:color w:val="000000" w:themeColor="text1"/>
        </w:rPr>
        <w:t>focus on] threatened] [freshwater, [coastal], marine and] terrestrial [and marine] ecosystems[, including agricultural soils] [and X billion hectares of degraded marine and coastal ecosystems] are under [active][effective][ecological] restoration [measures] [at the national level][at the landscape- and seascape-scale], [including a focus on restoration [including land and landscape restoration,] into natural and [semi-natural] ecosystems, and to support [climate change adaptation and mitigation]/[nature’s contributions][, achieving land-degradation neutrality] and ecosystem connectivity [and integrity] / [enhancing biodiversity and ecosystem [functions and] services], [improving]/[ensuring]/[enhancing] [ecosystem integrity and] connectivity] [[among them and focusing]/[[with a focus] on priority ecosystems [through providing an atmosphere for fair mobilization of international resources and transfer of necessary technologies, among others]/[enhancing the ecological integrity of priority ecosystems] [and [bio-cultural] ecosystems managed by IPLCs], [[improving]/[ensuring]/[enhancing] [ecosystem integrity and] connectivity] [, taking into account their natural state as a baseline][, with the full and effective participation of IPLCs].</w:t>
      </w:r>
    </w:p>
    <w:p w14:paraId="7C4B67D1" w14:textId="77777777" w:rsidR="005B27BA" w:rsidRPr="00441700" w:rsidRDefault="005B27BA" w:rsidP="005B27BA">
      <w:pPr>
        <w:rPr>
          <w:color w:val="000000" w:themeColor="text1"/>
        </w:rPr>
      </w:pPr>
    </w:p>
    <w:p w14:paraId="73DABB8D" w14:textId="77777777" w:rsidR="005B27BA" w:rsidRPr="00441700" w:rsidRDefault="005B27BA" w:rsidP="005B27BA">
      <w:pPr>
        <w:rPr>
          <w:color w:val="000000" w:themeColor="text1"/>
        </w:rPr>
      </w:pPr>
      <w:r w:rsidRPr="00D74B9E">
        <w:rPr>
          <w:i/>
          <w:iCs/>
          <w:color w:val="000000" w:themeColor="text1"/>
        </w:rPr>
        <w:t>Alt</w:t>
      </w:r>
      <w:r>
        <w:rPr>
          <w:color w:val="000000" w:themeColor="text1"/>
        </w:rPr>
        <w:t xml:space="preserve"> 1</w:t>
      </w:r>
    </w:p>
    <w:p w14:paraId="295A0F87" w14:textId="77777777" w:rsidR="005B27BA" w:rsidRPr="00441700" w:rsidRDefault="005B27BA" w:rsidP="005B27BA">
      <w:pPr>
        <w:rPr>
          <w:color w:val="000000" w:themeColor="text1"/>
        </w:rPr>
      </w:pPr>
      <w:r w:rsidRPr="00441700">
        <w:rPr>
          <w:color w:val="000000" w:themeColor="text1"/>
        </w:rPr>
        <w:t>[Increase the ecological integrity of at least [</w:t>
      </w:r>
      <w:proofErr w:type="gramStart"/>
      <w:r w:rsidRPr="00441700">
        <w:rPr>
          <w:color w:val="000000" w:themeColor="text1"/>
        </w:rPr>
        <w:t>20]%</w:t>
      </w:r>
      <w:proofErr w:type="gramEnd"/>
      <w:r w:rsidRPr="00441700">
        <w:rPr>
          <w:color w:val="000000" w:themeColor="text1"/>
        </w:rPr>
        <w:t xml:space="preserve"> of degraded terrestrial, freshwater and marine areas globally from [2020/2022] through effective ecological restoration, focusing on areas of particular importance for biodiversity]</w:t>
      </w:r>
    </w:p>
    <w:p w14:paraId="7F1278E5" w14:textId="77777777" w:rsidR="005B27BA" w:rsidRPr="00441700" w:rsidRDefault="005B27BA" w:rsidP="005B27BA">
      <w:pPr>
        <w:rPr>
          <w:color w:val="000000" w:themeColor="text1"/>
          <w:szCs w:val="22"/>
        </w:rPr>
      </w:pPr>
    </w:p>
    <w:p w14:paraId="02B4D4A5" w14:textId="77777777" w:rsidR="005B27BA" w:rsidRPr="00441700" w:rsidRDefault="005B27BA" w:rsidP="005B27BA">
      <w:pPr>
        <w:rPr>
          <w:color w:val="000000" w:themeColor="text1"/>
          <w:szCs w:val="22"/>
        </w:rPr>
      </w:pPr>
      <w:r w:rsidRPr="00D74B9E">
        <w:rPr>
          <w:i/>
          <w:iCs/>
          <w:color w:val="000000" w:themeColor="text1"/>
          <w:szCs w:val="22"/>
        </w:rPr>
        <w:t>Alt</w:t>
      </w:r>
      <w:r>
        <w:rPr>
          <w:color w:val="000000" w:themeColor="text1"/>
          <w:szCs w:val="22"/>
        </w:rPr>
        <w:t xml:space="preserve"> 2</w:t>
      </w:r>
    </w:p>
    <w:p w14:paraId="6E4E5D55" w14:textId="77777777" w:rsidR="005B27BA" w:rsidRPr="000A5D1B" w:rsidRDefault="005B27BA" w:rsidP="005B27BA">
      <w:pPr>
        <w:rPr>
          <w:color w:val="000000"/>
        </w:rPr>
      </w:pPr>
      <w:r w:rsidRPr="00441700">
        <w:rPr>
          <w:color w:val="000000" w:themeColor="text1"/>
          <w:szCs w:val="22"/>
        </w:rPr>
        <w:t>[Bring under restoration at least 20% each of degraded freshwater, marine, and terrestrial ecosystems, improving ecosystem integrity and focusing on priority ecosystems]</w:t>
      </w:r>
    </w:p>
    <w:p w14:paraId="4F5F8A34" w14:textId="77777777" w:rsidR="005B27BA" w:rsidRPr="000A5D1B" w:rsidRDefault="005B27BA" w:rsidP="005B27BA">
      <w:pPr>
        <w:rPr>
          <w:b/>
          <w:bCs/>
          <w:color w:val="000000"/>
        </w:rPr>
      </w:pPr>
    </w:p>
    <w:p w14:paraId="1F45D545" w14:textId="77777777" w:rsidR="005B27BA" w:rsidRPr="000A5D1B" w:rsidRDefault="005B27BA" w:rsidP="005B27BA">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1"/>
        <w:rPr>
          <w:rFonts w:eastAsia="TimesNewRomanPSMT"/>
          <w:b/>
          <w:bCs/>
          <w:iCs/>
        </w:rPr>
      </w:pPr>
      <w:r w:rsidRPr="000A5D1B">
        <w:rPr>
          <w:rFonts w:eastAsia="TimesNewRomanPSMT"/>
          <w:b/>
          <w:bCs/>
          <w:iCs/>
        </w:rPr>
        <w:t>TARGET 3</w:t>
      </w:r>
    </w:p>
    <w:p w14:paraId="55136C84" w14:textId="77777777" w:rsidR="005B27BA" w:rsidRDefault="005B27BA" w:rsidP="005B27BA">
      <w:pPr>
        <w:rPr>
          <w:b/>
          <w:bCs/>
        </w:rPr>
      </w:pPr>
    </w:p>
    <w:p w14:paraId="6536E37C" w14:textId="77777777" w:rsidR="005B27BA" w:rsidRPr="000A5D1B" w:rsidRDefault="005B27BA" w:rsidP="005B27BA">
      <w:pPr>
        <w:rPr>
          <w:b/>
          <w:bCs/>
        </w:rPr>
      </w:pPr>
      <w:r>
        <w:rPr>
          <w:color w:val="000000" w:themeColor="text1"/>
        </w:rPr>
        <w:t>[</w:t>
      </w:r>
      <w:r w:rsidRPr="00B71910">
        <w:rPr>
          <w:color w:val="000000" w:themeColor="text1"/>
        </w:rPr>
        <w:t>Ensure that</w:t>
      </w:r>
      <w:r>
        <w:rPr>
          <w:color w:val="000000" w:themeColor="text1"/>
        </w:rPr>
        <w:t>][ecosystems, habitats and the biodiversity they contain are maintained and restored by conserving]]/[enable]</w:t>
      </w:r>
      <w:r w:rsidRPr="00B71910">
        <w:rPr>
          <w:color w:val="000000" w:themeColor="text1"/>
        </w:rPr>
        <w:t xml:space="preserve"> at least [30 per cent] </w:t>
      </w:r>
      <w:r>
        <w:rPr>
          <w:color w:val="000000" w:themeColor="text1"/>
        </w:rPr>
        <w:t>[</w:t>
      </w:r>
      <w:r w:rsidRPr="00B71910">
        <w:rPr>
          <w:color w:val="000000" w:themeColor="text1"/>
        </w:rPr>
        <w:t>globally</w:t>
      </w:r>
      <w:r>
        <w:rPr>
          <w:color w:val="000000" w:themeColor="text1"/>
        </w:rPr>
        <w:t>][, at the national level,]</w:t>
      </w:r>
      <w:r w:rsidRPr="00B71910">
        <w:rPr>
          <w:color w:val="000000" w:themeColor="text1"/>
        </w:rPr>
        <w:t xml:space="preserve"> of [terrestrial,</w:t>
      </w:r>
      <w:r>
        <w:rPr>
          <w:color w:val="000000" w:themeColor="text1"/>
        </w:rPr>
        <w:t xml:space="preserve"> [and]</w:t>
      </w:r>
      <w:r w:rsidRPr="00B71910">
        <w:rPr>
          <w:color w:val="000000" w:themeColor="text1"/>
        </w:rPr>
        <w:t xml:space="preserve"> </w:t>
      </w:r>
      <w:r>
        <w:rPr>
          <w:color w:val="000000" w:themeColor="text1"/>
        </w:rPr>
        <w:t>[</w:t>
      </w:r>
      <w:r w:rsidRPr="00B71910">
        <w:rPr>
          <w:color w:val="000000" w:themeColor="text1"/>
        </w:rPr>
        <w:t>freshwater</w:t>
      </w:r>
      <w:r>
        <w:rPr>
          <w:color w:val="000000" w:themeColor="text1"/>
        </w:rPr>
        <w:t>]/[inland water]</w:t>
      </w:r>
      <w:r w:rsidRPr="00B71910">
        <w:rPr>
          <w:color w:val="000000" w:themeColor="text1"/>
        </w:rPr>
        <w:t xml:space="preserve"> and marine</w:t>
      </w:r>
      <w:r>
        <w:rPr>
          <w:color w:val="000000" w:themeColor="text1"/>
        </w:rPr>
        <w:t xml:space="preserve"> [and coastal]</w:t>
      </w:r>
      <w:r w:rsidRPr="00B71910">
        <w:rPr>
          <w:color w:val="000000" w:themeColor="text1"/>
        </w:rPr>
        <w:t xml:space="preserve"> areas] [land areas and of </w:t>
      </w:r>
      <w:r>
        <w:rPr>
          <w:color w:val="000000" w:themeColor="text1"/>
        </w:rPr>
        <w:t>[[</w:t>
      </w:r>
      <w:r w:rsidRPr="00B71910">
        <w:rPr>
          <w:color w:val="000000" w:themeColor="text1"/>
        </w:rPr>
        <w:t>sea</w:t>
      </w:r>
      <w:r>
        <w:rPr>
          <w:color w:val="000000" w:themeColor="text1"/>
        </w:rPr>
        <w:t>]/[marine]</w:t>
      </w:r>
      <w:r w:rsidRPr="00B71910">
        <w:rPr>
          <w:color w:val="000000" w:themeColor="text1"/>
        </w:rPr>
        <w:t>areas</w:t>
      </w:r>
      <w:r>
        <w:rPr>
          <w:color w:val="000000" w:themeColor="text1"/>
        </w:rPr>
        <w:t>]/[the ocean][,respectively]</w:t>
      </w:r>
      <w:r w:rsidRPr="00B71910">
        <w:rPr>
          <w:color w:val="000000" w:themeColor="text1"/>
        </w:rPr>
        <w:t>],</w:t>
      </w:r>
      <w:r>
        <w:rPr>
          <w:color w:val="000000" w:themeColor="text1"/>
        </w:rPr>
        <w:t xml:space="preserve"> [inclusive of areas that are already protected and conserved,]</w:t>
      </w:r>
      <w:r w:rsidRPr="00B71910">
        <w:rPr>
          <w:color w:val="000000" w:themeColor="text1"/>
        </w:rPr>
        <w:t xml:space="preserve"> especially areas</w:t>
      </w:r>
      <w:r>
        <w:rPr>
          <w:color w:val="000000" w:themeColor="text1"/>
        </w:rPr>
        <w:t>[, at the national level,]</w:t>
      </w:r>
      <w:r w:rsidRPr="00B71910">
        <w:rPr>
          <w:color w:val="000000" w:themeColor="text1"/>
        </w:rPr>
        <w:t xml:space="preserve"> of particular importance for biodiversity and </w:t>
      </w:r>
      <w:r>
        <w:rPr>
          <w:color w:val="000000" w:themeColor="text1"/>
        </w:rPr>
        <w:t>[ecosystem [functions]/[services] and] [</w:t>
      </w:r>
      <w:r w:rsidRPr="00B71910">
        <w:rPr>
          <w:color w:val="000000" w:themeColor="text1"/>
        </w:rPr>
        <w:t>its contributions to people</w:t>
      </w:r>
      <w:r>
        <w:rPr>
          <w:color w:val="000000" w:themeColor="text1"/>
        </w:rPr>
        <w:t>]</w:t>
      </w:r>
      <w:r w:rsidRPr="00B71910">
        <w:rPr>
          <w:color w:val="000000" w:themeColor="text1"/>
        </w:rPr>
        <w:t xml:space="preserve">, are </w:t>
      </w:r>
      <w:r>
        <w:rPr>
          <w:color w:val="000000" w:themeColor="text1"/>
        </w:rPr>
        <w:t xml:space="preserve">[effectively] </w:t>
      </w:r>
      <w:r w:rsidRPr="00B71910">
        <w:rPr>
          <w:color w:val="000000" w:themeColor="text1"/>
        </w:rPr>
        <w:t>conserved</w:t>
      </w:r>
      <w:r>
        <w:rPr>
          <w:color w:val="000000" w:themeColor="text1"/>
        </w:rPr>
        <w:t xml:space="preserve"> [and sustainably used]</w:t>
      </w:r>
      <w:r w:rsidRPr="00B71910">
        <w:rPr>
          <w:color w:val="000000" w:themeColor="text1"/>
        </w:rPr>
        <w:t xml:space="preserve"> through </w:t>
      </w:r>
      <w:r>
        <w:rPr>
          <w:color w:val="000000" w:themeColor="text1"/>
        </w:rPr>
        <w:t>[</w:t>
      </w:r>
      <w:r w:rsidRPr="00B71910">
        <w:rPr>
          <w:color w:val="000000" w:themeColor="text1"/>
        </w:rPr>
        <w:t>effectively</w:t>
      </w:r>
      <w:r>
        <w:rPr>
          <w:color w:val="000000" w:themeColor="text1"/>
        </w:rPr>
        <w:t>]/[well-]</w:t>
      </w:r>
      <w:r w:rsidRPr="00B71910">
        <w:rPr>
          <w:color w:val="000000" w:themeColor="text1"/>
        </w:rPr>
        <w:t xml:space="preserve"> managed and equitably governed, ecologically representative and well-connected </w:t>
      </w:r>
      <w:r>
        <w:rPr>
          <w:color w:val="000000" w:themeColor="text1"/>
        </w:rPr>
        <w:t>[</w:t>
      </w:r>
      <w:r w:rsidRPr="00B71910">
        <w:rPr>
          <w:color w:val="000000" w:themeColor="text1"/>
        </w:rPr>
        <w:t>systems</w:t>
      </w:r>
      <w:r>
        <w:rPr>
          <w:color w:val="000000" w:themeColor="text1"/>
        </w:rPr>
        <w:t>]/[networks]</w:t>
      </w:r>
      <w:r w:rsidRPr="00B71910">
        <w:rPr>
          <w:color w:val="000000" w:themeColor="text1"/>
        </w:rPr>
        <w:t xml:space="preserve"> of protected areas and other effective area-based conservation measures</w:t>
      </w:r>
      <w:r>
        <w:rPr>
          <w:color w:val="000000" w:themeColor="text1"/>
        </w:rPr>
        <w:t xml:space="preserve"> [that prohibit environmentally-damaging activities]</w:t>
      </w:r>
      <w:r w:rsidRPr="00B71910">
        <w:rPr>
          <w:color w:val="000000" w:themeColor="text1"/>
        </w:rPr>
        <w:t>,</w:t>
      </w:r>
      <w:r>
        <w:rPr>
          <w:color w:val="000000" w:themeColor="text1"/>
        </w:rPr>
        <w:t xml:space="preserve"> [including indigenous territories, when applicable,]</w:t>
      </w:r>
      <w:r w:rsidRPr="00B71910">
        <w:rPr>
          <w:color w:val="000000" w:themeColor="text1"/>
        </w:rPr>
        <w:t xml:space="preserve"> and integrated into the wider land</w:t>
      </w:r>
      <w:r>
        <w:rPr>
          <w:color w:val="000000" w:themeColor="text1"/>
        </w:rPr>
        <w:t>[-]/[</w:t>
      </w:r>
      <w:proofErr w:type="spellStart"/>
      <w:r w:rsidRPr="00B71910">
        <w:rPr>
          <w:color w:val="000000" w:themeColor="text1"/>
        </w:rPr>
        <w:t>scapes</w:t>
      </w:r>
      <w:proofErr w:type="spellEnd"/>
      <w:r>
        <w:rPr>
          <w:color w:val="000000" w:themeColor="text1"/>
        </w:rPr>
        <w:t>]</w:t>
      </w:r>
      <w:r w:rsidRPr="00B71910">
        <w:rPr>
          <w:color w:val="000000" w:themeColor="text1"/>
        </w:rPr>
        <w:t xml:space="preserve"> and seascapes</w:t>
      </w:r>
      <w:r>
        <w:rPr>
          <w:color w:val="000000" w:themeColor="text1"/>
        </w:rPr>
        <w:t xml:space="preserve"> [and national and regional ecological networks]</w:t>
      </w:r>
      <w:r w:rsidRPr="00B71910">
        <w:rPr>
          <w:color w:val="000000" w:themeColor="text1"/>
        </w:rPr>
        <w:t>,</w:t>
      </w:r>
      <w:r w:rsidRPr="00090527">
        <w:rPr>
          <w:color w:val="000000" w:themeColor="text1"/>
        </w:rPr>
        <w:t xml:space="preserve"> </w:t>
      </w:r>
      <w:r>
        <w:rPr>
          <w:color w:val="000000" w:themeColor="text1"/>
        </w:rPr>
        <w:t>[while ensuring that sustainable use of these areas, if in place, contributes to biodiversity conservation,] [recognizing the contribution of IPLCs to their management, and ensuring the rights of IPLCs in accordance with UNDRIP and international human rights law][[bearing in mind]/[recognizing] that national contributions to this global target will be decided according to national priorities and capabilities, in accordance with the principles of the Rio Declaration, with adequate safeguards for the rights of IPLCs and the rights to development, will not affect the rights or ability of all Parties to access financial and other resources required for the effective implementation of the whole GBF]</w:t>
      </w:r>
      <w:r w:rsidRPr="00B71910">
        <w:rPr>
          <w:color w:val="000000" w:themeColor="text1"/>
        </w:rPr>
        <w:t xml:space="preserve"> </w:t>
      </w:r>
      <w:r>
        <w:rPr>
          <w:color w:val="000000" w:themeColor="text1"/>
        </w:rPr>
        <w:t>[</w:t>
      </w:r>
      <w:r w:rsidRPr="00B71910">
        <w:rPr>
          <w:color w:val="000000" w:themeColor="text1"/>
        </w:rPr>
        <w:t>giving effect to</w:t>
      </w:r>
      <w:r>
        <w:rPr>
          <w:color w:val="000000" w:themeColor="text1"/>
        </w:rPr>
        <w:t>]/[respecting]/[ensuring]/[with full respect for human rights, including]/[fully respecting and upholding]</w:t>
      </w:r>
      <w:r w:rsidRPr="00B71910">
        <w:rPr>
          <w:color w:val="000000" w:themeColor="text1"/>
        </w:rPr>
        <w:t xml:space="preserve"> the rights of Indigenous Peoples and local communities</w:t>
      </w:r>
      <w:r>
        <w:rPr>
          <w:color w:val="000000" w:themeColor="text1"/>
        </w:rPr>
        <w:t>, [including their land and territories][, including the right to prior and informed consent, free prior and informed consent and approval][, in light of national circumstances and with respect for national legislation]</w:t>
      </w:r>
    </w:p>
    <w:p w14:paraId="7182C57B" w14:textId="77777777" w:rsidR="0041542E" w:rsidRPr="000A5D1B" w:rsidRDefault="0041542E">
      <w:pPr>
        <w:rPr>
          <w:b/>
          <w:bCs/>
        </w:rPr>
      </w:pPr>
    </w:p>
    <w:p w14:paraId="40DEE49D" w14:textId="77777777" w:rsidR="0041542E" w:rsidRPr="000A5D1B" w:rsidRDefault="0041542E" w:rsidP="00361538">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rFonts w:eastAsia="TimesNewRomanPSMT"/>
          <w:b/>
          <w:bCs/>
          <w:iCs/>
        </w:rPr>
      </w:pPr>
      <w:r w:rsidRPr="000A5D1B">
        <w:rPr>
          <w:rFonts w:eastAsia="TimesNewRomanPSMT"/>
          <w:b/>
          <w:bCs/>
          <w:iCs/>
        </w:rPr>
        <w:t>TARGET 4</w:t>
      </w:r>
    </w:p>
    <w:p w14:paraId="41F52849" w14:textId="77777777" w:rsidR="0041542E" w:rsidRPr="00D11E0A" w:rsidRDefault="0041542E" w:rsidP="00097EE8">
      <w:pPr>
        <w:rPr>
          <w:color w:val="000000"/>
          <w:lang w:val="en-CA"/>
        </w:rPr>
      </w:pPr>
      <w:r w:rsidRPr="00D11E0A">
        <w:rPr>
          <w:color w:val="000000"/>
          <w:lang w:val="en-CA"/>
        </w:rPr>
        <w:t>[Ensure active][Undertake urgent] [and sustainable] management actions [on a scale sufficient] [to] [enable] [achieve] the recovery and conservation of [threatened] species[, and the population abundance of native species and maintain the genetic diversity of all species][in particular threatened species], and the genetic diversity of [[native] wild and domesticated] [cultivated] [all] [native] [and domesticated] species [populations], [to maintain their adaptive potential] including through in situ [conservation, supported by] [and] ex situ conservation [and restoration of genetically depleted populations] [[reducing] [preventing] [the risk of] human induced extinctions of known threatened species by X</w:t>
      </w:r>
      <w:r>
        <w:rPr>
          <w:color w:val="000000"/>
          <w:lang w:val="en-CA"/>
        </w:rPr>
        <w:t xml:space="preserve"> per cent</w:t>
      </w:r>
      <w:r w:rsidRPr="00D11E0A">
        <w:rPr>
          <w:color w:val="000000"/>
          <w:lang w:val="en-CA"/>
        </w:rPr>
        <w:t>][reducing human induced species extinctions risk][, and effectively manage human-wildlife interactions [to avoid or reduce human-wildlife conflict][, by preventing activities that damage ecosystems and habitats and ensuring the customary rights of, and access and use by, indigenous peoples and local communities]. [to enhance human-wildlife co-existence.] [to the benefit of both humans and wildlife] [minimizing harm to native wildlife from human-wildlife interactions]</w:t>
      </w:r>
    </w:p>
    <w:p w14:paraId="75175CC5" w14:textId="77777777" w:rsidR="0041542E" w:rsidRPr="00D11E0A" w:rsidRDefault="0041542E" w:rsidP="00097EE8">
      <w:pPr>
        <w:rPr>
          <w:color w:val="000000"/>
        </w:rPr>
      </w:pPr>
    </w:p>
    <w:p w14:paraId="1C4EF31F" w14:textId="77777777" w:rsidR="0041542E" w:rsidRPr="00D11E0A" w:rsidRDefault="0041542E" w:rsidP="00097EE8">
      <w:pPr>
        <w:rPr>
          <w:color w:val="000000"/>
        </w:rPr>
      </w:pPr>
      <w:r w:rsidRPr="00361538">
        <w:rPr>
          <w:i/>
          <w:iCs/>
          <w:color w:val="000000"/>
        </w:rPr>
        <w:t>Alt</w:t>
      </w:r>
      <w:r w:rsidRPr="00D11E0A">
        <w:rPr>
          <w:color w:val="000000"/>
        </w:rPr>
        <w:t>.1 [Extinctions of known threatened species prevented, the average population abundance of depleted species increased by X</w:t>
      </w:r>
      <w:r>
        <w:rPr>
          <w:color w:val="000000"/>
        </w:rPr>
        <w:t xml:space="preserve"> per cent</w:t>
      </w:r>
      <w:r w:rsidRPr="00D11E0A">
        <w:rPr>
          <w:color w:val="000000"/>
        </w:rPr>
        <w:t xml:space="preserve"> and the risk of human-driven species extinctions reduced by X</w:t>
      </w:r>
      <w:r>
        <w:rPr>
          <w:color w:val="000000"/>
        </w:rPr>
        <w:t xml:space="preserve"> per cent</w:t>
      </w:r>
      <w:r w:rsidRPr="00D11E0A">
        <w:rPr>
          <w:color w:val="000000"/>
        </w:rPr>
        <w:t>, safeguarding genetic diversity.]</w:t>
      </w:r>
    </w:p>
    <w:p w14:paraId="1BD1A1FD" w14:textId="77777777" w:rsidR="0041542E" w:rsidRPr="00D11E0A" w:rsidRDefault="0041542E" w:rsidP="00097EE8">
      <w:pPr>
        <w:rPr>
          <w:color w:val="000000"/>
        </w:rPr>
      </w:pPr>
    </w:p>
    <w:p w14:paraId="54402374" w14:textId="77777777" w:rsidR="0041542E" w:rsidRPr="000A5D1B" w:rsidRDefault="0041542E" w:rsidP="00361538">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rFonts w:eastAsia="TimesNewRomanPSMT"/>
          <w:b/>
          <w:bCs/>
          <w:iCs/>
        </w:rPr>
      </w:pPr>
      <w:r w:rsidRPr="000A5D1B">
        <w:rPr>
          <w:rFonts w:eastAsia="TimesNewRomanPSMT"/>
          <w:b/>
          <w:bCs/>
          <w:iCs/>
        </w:rPr>
        <w:lastRenderedPageBreak/>
        <w:t>TARGET 5</w:t>
      </w:r>
    </w:p>
    <w:p w14:paraId="3B9CE9FD" w14:textId="77777777" w:rsidR="0041542E" w:rsidRPr="00D11E0A" w:rsidRDefault="0041542E" w:rsidP="00097EE8">
      <w:pPr>
        <w:rPr>
          <w:color w:val="000000"/>
        </w:rPr>
      </w:pPr>
      <w:r w:rsidRPr="00D11E0A">
        <w:rPr>
          <w:color w:val="000000"/>
        </w:rPr>
        <w:t xml:space="preserve">[Prevent overexploitation by ensuring]/[Ensure] that [any]/[the] [harvesting]/[exploitation], [[captive] breeding]/[farming], trade and use of terrestrial, [and aquatic]/[[freshwater]/[inland water] and marine and coastal], wild [animal and plant] species[, including eggs, </w:t>
      </w:r>
      <w:proofErr w:type="spellStart"/>
      <w:r w:rsidRPr="00D11E0A">
        <w:rPr>
          <w:color w:val="000000"/>
        </w:rPr>
        <w:t>frys</w:t>
      </w:r>
      <w:proofErr w:type="spellEnd"/>
      <w:r w:rsidRPr="00D11E0A">
        <w:rPr>
          <w:color w:val="000000"/>
        </w:rPr>
        <w:t xml:space="preserve">, parts and derivates], is sustainable [and legal] [and safe for target and non-target species] [effectively regulated] [and traceable], [minimizing impacts on non-target species and ecosystems] [without adverse effects on the populations of species], [and safe for [[human], [animal and plant]] health]/[and poses no risks of pathogen </w:t>
      </w:r>
      <w:proofErr w:type="spellStart"/>
      <w:r w:rsidRPr="00D11E0A">
        <w:rPr>
          <w:color w:val="000000"/>
        </w:rPr>
        <w:t>spillover</w:t>
      </w:r>
      <w:proofErr w:type="spellEnd"/>
      <w:r w:rsidRPr="00D11E0A">
        <w:rPr>
          <w:color w:val="000000"/>
        </w:rPr>
        <w:t xml:space="preserve"> to humans, wildlife or other animals] [and for all living beings on mother Earth]], [and prevent and eliminate biopiracy and other forms of illegal access to and transfer of genetic resources and associated traditional knowledge], while [respecting]/[protecting] customary [rights and] sustainable use [of IPLCs] [and preventing pathogen </w:t>
      </w:r>
      <w:proofErr w:type="spellStart"/>
      <w:r w:rsidRPr="00D11E0A">
        <w:rPr>
          <w:color w:val="000000"/>
        </w:rPr>
        <w:t>spillover</w:t>
      </w:r>
      <w:proofErr w:type="spellEnd"/>
      <w:r w:rsidRPr="00D11E0A">
        <w:rPr>
          <w:color w:val="000000"/>
        </w:rPr>
        <w:t>], [applies [ecosystem-based approaches]/[the ecosystem approach] to management] [and creating the conditions for the use and provision of benefits for IPLCs] [and take urgent action to address both demand and supply of illegal wildlife products].</w:t>
      </w:r>
    </w:p>
    <w:p w14:paraId="0DC96861" w14:textId="77777777" w:rsidR="0041542E" w:rsidRPr="00D11E0A" w:rsidRDefault="0041542E" w:rsidP="00097EE8">
      <w:pPr>
        <w:rPr>
          <w:color w:val="000000"/>
        </w:rPr>
      </w:pPr>
    </w:p>
    <w:p w14:paraId="02B60013" w14:textId="77777777" w:rsidR="0041542E" w:rsidRPr="00D11E0A" w:rsidRDefault="0041542E" w:rsidP="00097EE8">
      <w:pPr>
        <w:rPr>
          <w:color w:val="000000"/>
        </w:rPr>
      </w:pPr>
      <w:r w:rsidRPr="00361538">
        <w:rPr>
          <w:i/>
          <w:iCs/>
          <w:color w:val="000000"/>
        </w:rPr>
        <w:t>Alt</w:t>
      </w:r>
      <w:r w:rsidRPr="00D11E0A">
        <w:rPr>
          <w:color w:val="000000"/>
        </w:rPr>
        <w:t xml:space="preserve">.1 [Eliminate all harvesting, </w:t>
      </w:r>
      <w:proofErr w:type="gramStart"/>
      <w:r w:rsidRPr="00D11E0A">
        <w:rPr>
          <w:color w:val="000000"/>
        </w:rPr>
        <w:t>trade</w:t>
      </w:r>
      <w:proofErr w:type="gramEnd"/>
      <w:r w:rsidRPr="00D11E0A">
        <w:rPr>
          <w:color w:val="000000"/>
        </w:rPr>
        <w:t xml:space="preserve"> and use of wild terrestrial freshwater and marine species that is illegal, unsustainable or unsafe, while safeguarding the customary sustainable use by IPLCs.]</w:t>
      </w:r>
    </w:p>
    <w:p w14:paraId="1B2D7A2C" w14:textId="77777777" w:rsidR="0041542E" w:rsidRPr="00D11E0A" w:rsidRDefault="0041542E" w:rsidP="00097EE8">
      <w:pPr>
        <w:rPr>
          <w:color w:val="000000"/>
        </w:rPr>
      </w:pPr>
    </w:p>
    <w:p w14:paraId="3AB4B657" w14:textId="77777777" w:rsidR="0041542E" w:rsidRPr="000A5D1B" w:rsidRDefault="0041542E" w:rsidP="00361538">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rFonts w:eastAsia="TimesNewRomanPSMT"/>
          <w:b/>
          <w:bCs/>
          <w:iCs/>
        </w:rPr>
      </w:pPr>
      <w:r w:rsidRPr="000A5D1B">
        <w:rPr>
          <w:rFonts w:eastAsia="TimesNewRomanPSMT"/>
          <w:b/>
          <w:bCs/>
          <w:iCs/>
        </w:rPr>
        <w:t>TARGET 6</w:t>
      </w:r>
    </w:p>
    <w:p w14:paraId="41C3F59B" w14:textId="3570AEA5" w:rsidR="0041542E" w:rsidRPr="00D11E0A" w:rsidRDefault="0041542E" w:rsidP="00097EE8">
      <w:pPr>
        <w:rPr>
          <w:color w:val="000000"/>
          <w:lang w:val="ka-GE"/>
        </w:rPr>
      </w:pPr>
      <w:r w:rsidRPr="00D11E0A">
        <w:rPr>
          <w:color w:val="000000"/>
        </w:rPr>
        <w:t xml:space="preserve">[[Ensure that the]/[Identify[, prioritize] and manage]/[Address the drivers and, where possible, manage all] [the] pathways for the introduction of [invasive] alien species [are identified and managed], preventing, [or]/[and] [significantly] reducing </w:t>
      </w:r>
      <w:r w:rsidR="00707207">
        <w:rPr>
          <w:color w:val="000000"/>
        </w:rPr>
        <w:t>[</w:t>
      </w:r>
      <w:r w:rsidRPr="00921D55">
        <w:rPr>
          <w:color w:val="000000"/>
        </w:rPr>
        <w:t>their</w:t>
      </w:r>
      <w:r w:rsidR="001A21C5" w:rsidRPr="00921D55">
        <w:rPr>
          <w:color w:val="000000"/>
        </w:rPr>
        <w:t>]</w:t>
      </w:r>
      <w:r w:rsidRPr="00FA32AD">
        <w:rPr>
          <w:color w:val="000000"/>
        </w:rPr>
        <w:t xml:space="preserve"> [</w:t>
      </w:r>
      <w:r w:rsidRPr="00D11E0A">
        <w:rPr>
          <w:color w:val="000000"/>
        </w:rPr>
        <w:t>the [[rate of] [introduction [by at least 50 per cent] and] establishment [by at least 50 per cent], and [detect and] [eradicate]/[effectively manage] or control [priority] invasive alien species to eliminate[, minimize] or [reduce]/[mitigate] their [coverage and] impacts[, supporting innovation and the use of new tools] [by at least by 75</w:t>
      </w:r>
      <w:r>
        <w:rPr>
          <w:color w:val="000000"/>
        </w:rPr>
        <w:t xml:space="preserve"> per cent</w:t>
      </w:r>
      <w:r w:rsidRPr="00D11E0A">
        <w:rPr>
          <w:color w:val="000000"/>
        </w:rPr>
        <w:t>], [focusing on [those that pose significant risk for threated species or ecosystem services]/[nationally identified priority [invasive] alien species[, in particular those with a higher invasive potential,] and priority [sites[, such as islands] [for biodiversity]]/[ecosystems]]].</w:t>
      </w:r>
    </w:p>
    <w:p w14:paraId="15B21886" w14:textId="77777777" w:rsidR="0041542E" w:rsidRPr="00D11E0A" w:rsidRDefault="0041542E" w:rsidP="00097EE8"/>
    <w:p w14:paraId="6C637EA8" w14:textId="77777777" w:rsidR="0041542E" w:rsidRPr="00D11E0A" w:rsidRDefault="0041542E" w:rsidP="00097EE8">
      <w:r w:rsidRPr="00361538">
        <w:rPr>
          <w:i/>
          <w:iCs/>
        </w:rPr>
        <w:t>Alt</w:t>
      </w:r>
      <w:r w:rsidRPr="00D11E0A">
        <w:t xml:space="preserve">.1 </w:t>
      </w:r>
      <w:r w:rsidRPr="00D11E0A">
        <w:rPr>
          <w:color w:val="000000"/>
        </w:rPr>
        <w:t>[Eliminate or reduce the impacts caused by invasive alien species on native biodiversity, by managing pathways for the introduction of alien species, preventing the introduction and establishment of all priority invasive species, reducing the rate of introduction of other known or potential invasive species by at least 50</w:t>
      </w:r>
      <w:r>
        <w:rPr>
          <w:color w:val="000000"/>
        </w:rPr>
        <w:t xml:space="preserve"> per cent</w:t>
      </w:r>
      <w:r w:rsidRPr="00D11E0A">
        <w:rPr>
          <w:color w:val="000000"/>
        </w:rPr>
        <w:t xml:space="preserve"> and eradicating or controlling invasive alien species]</w:t>
      </w:r>
    </w:p>
    <w:p w14:paraId="3FFED2CA" w14:textId="77777777" w:rsidR="0041542E" w:rsidRPr="000A5D1B" w:rsidRDefault="0041542E" w:rsidP="00097EE8"/>
    <w:p w14:paraId="2DE96E9E" w14:textId="77777777" w:rsidR="0041542E" w:rsidRPr="000A5D1B" w:rsidRDefault="0041542E" w:rsidP="00361538">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rFonts w:eastAsia="TimesNewRomanPSMT"/>
          <w:b/>
          <w:bCs/>
          <w:iCs/>
        </w:rPr>
      </w:pPr>
      <w:r w:rsidRPr="000A5D1B">
        <w:rPr>
          <w:rFonts w:eastAsia="TimesNewRomanPSMT"/>
          <w:b/>
          <w:bCs/>
          <w:iCs/>
        </w:rPr>
        <w:t>TARGET 7</w:t>
      </w:r>
    </w:p>
    <w:p w14:paraId="6F457811" w14:textId="77777777" w:rsidR="0041542E" w:rsidRPr="000A5D1B" w:rsidRDefault="0041542E" w:rsidP="00097EE8">
      <w:pPr>
        <w:rPr>
          <w:color w:val="000000"/>
        </w:rPr>
      </w:pPr>
      <w:r w:rsidRPr="00361538">
        <w:rPr>
          <w:color w:val="000000"/>
          <w:shd w:val="clear" w:color="auto" w:fill="BFBFBF" w:themeFill="background1" w:themeFillShade="BF"/>
        </w:rPr>
        <w:t>Reduce pollution from all sources to levels that are not harmful to biodiversity and ecosystem functions and human health, including by [significantly] reducing nutrients lost to the environment [by at least half], and chemicals, in particular pesticides, harmful to biodiversity [by at least two thirds] and eliminating the discharge of plastic waste.</w:t>
      </w:r>
    </w:p>
    <w:p w14:paraId="571C07C1" w14:textId="77777777" w:rsidR="0041542E" w:rsidRPr="000A5D1B" w:rsidRDefault="0041542E" w:rsidP="00361538">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rFonts w:eastAsia="TimesNewRomanPSMT"/>
          <w:b/>
          <w:bCs/>
          <w:iCs/>
        </w:rPr>
      </w:pPr>
      <w:r w:rsidRPr="000A5D1B">
        <w:rPr>
          <w:rFonts w:eastAsia="TimesNewRomanPSMT"/>
          <w:b/>
          <w:bCs/>
          <w:iCs/>
        </w:rPr>
        <w:t>TARGET 8</w:t>
      </w:r>
    </w:p>
    <w:p w14:paraId="69626063" w14:textId="77777777" w:rsidR="0041542E" w:rsidRPr="000A5D1B" w:rsidRDefault="0041542E" w:rsidP="00097EE8">
      <w:pPr>
        <w:rPr>
          <w:rFonts w:asciiTheme="majorBidi" w:hAnsiTheme="majorBidi" w:cstheme="majorBidi"/>
          <w:b/>
          <w:bCs/>
          <w:color w:val="000000" w:themeColor="text1"/>
        </w:rPr>
      </w:pPr>
      <w:r w:rsidRPr="00361538">
        <w:rPr>
          <w:color w:val="000000"/>
          <w:shd w:val="clear" w:color="auto" w:fill="BFBFBF" w:themeFill="background1" w:themeFillShade="BF"/>
        </w:rPr>
        <w:t>Minimize the impact of climate change on biodiversity, contribute to mitigation, adaptation and resilience including through [nature-based solutions] and [ecosystem-based approaches], and ensure that all mitigation and adaptation efforts avoid negative impacts on biodiversity.</w:t>
      </w:r>
    </w:p>
    <w:p w14:paraId="7E1897AB" w14:textId="77777777" w:rsidR="0041542E" w:rsidRPr="003A59D8"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cstheme="majorBidi"/>
          <w:szCs w:val="22"/>
        </w:rPr>
        <w:lastRenderedPageBreak/>
        <w:t>TARGET 9</w:t>
      </w:r>
    </w:p>
    <w:p w14:paraId="107F75EF" w14:textId="75CBFAD7" w:rsidR="0041542E" w:rsidRPr="00523012" w:rsidRDefault="0041542E" w:rsidP="00097EE8">
      <w:pPr>
        <w:pStyle w:val="Para1"/>
        <w:suppressLineNumbers/>
        <w:suppressAutoHyphens/>
        <w:rPr>
          <w:kern w:val="22"/>
          <w:szCs w:val="22"/>
        </w:rPr>
      </w:pPr>
      <w:r w:rsidRPr="00364AB7">
        <w:rPr>
          <w:kern w:val="22"/>
          <w:szCs w:val="22"/>
        </w:rPr>
        <w:t>[Ensure all management and uses] [Significantly increase the contribution of sustainable bioeconomy including through the use] of wild [terrestrial, freshwater and marine] species are sustainable, [Ensure benefits such as food security, water, livelihoods, for those most dependent on biodiversity through sustainable management and use of wider landscapes and seascapes], thereby providing social, economic and environmental benefits for all people, especially those in vulnerable situations, while safeguarding customary sustainable use by indigenous peoples and local communities</w:t>
      </w:r>
      <w:r>
        <w:rPr>
          <w:kern w:val="22"/>
          <w:szCs w:val="22"/>
        </w:rPr>
        <w:t>.</w:t>
      </w:r>
    </w:p>
    <w:p w14:paraId="04DBFA37" w14:textId="77777777" w:rsidR="0041542E" w:rsidRPr="004920D4" w:rsidRDefault="0041542E">
      <w:pPr>
        <w:rPr>
          <w:rFonts w:asciiTheme="majorBidi" w:hAnsiTheme="majorBidi" w:cstheme="majorBidi"/>
          <w:bCs/>
        </w:rPr>
      </w:pPr>
    </w:p>
    <w:p w14:paraId="061ABFCA" w14:textId="77777777" w:rsidR="0041542E" w:rsidRPr="003A59D8"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cstheme="majorBidi"/>
          <w:szCs w:val="22"/>
        </w:rPr>
        <w:t>TARGET 10</w:t>
      </w:r>
      <w:r w:rsidRPr="00361538">
        <w:rPr>
          <w:rStyle w:val="FootnoteReference"/>
          <w:rFonts w:asciiTheme="majorBidi" w:hAnsiTheme="majorBidi" w:cstheme="majorBidi"/>
          <w:sz w:val="22"/>
          <w:szCs w:val="22"/>
          <w:u w:val="none"/>
          <w:vertAlign w:val="superscript"/>
        </w:rPr>
        <w:footnoteReference w:id="6"/>
      </w:r>
    </w:p>
    <w:p w14:paraId="4B3C5783" w14:textId="6F3DADF2" w:rsidR="0041542E" w:rsidRPr="00523012" w:rsidRDefault="0041542E" w:rsidP="00097EE8">
      <w:pPr>
        <w:rPr>
          <w:rFonts w:asciiTheme="majorBidi" w:hAnsiTheme="majorBidi" w:cstheme="majorBidi"/>
        </w:rPr>
      </w:pPr>
      <w:r w:rsidRPr="000C1876">
        <w:rPr>
          <w:rFonts w:asciiTheme="majorBidi" w:hAnsiTheme="majorBidi" w:cstheme="majorBidi"/>
        </w:rPr>
        <w:t>Ensure that [all] areas under agriculture, aquaculture, [fisheries], forestry [and other productive uses] are managed sustainably, in parti</w:t>
      </w:r>
      <w:r>
        <w:rPr>
          <w:rFonts w:asciiTheme="majorBidi" w:hAnsiTheme="majorBidi" w:cstheme="majorBidi"/>
        </w:rPr>
        <w:t>c</w:t>
      </w:r>
      <w:r w:rsidRPr="000C1876">
        <w:rPr>
          <w:rFonts w:asciiTheme="majorBidi" w:hAnsiTheme="majorBidi" w:cstheme="majorBidi"/>
        </w:rPr>
        <w:t xml:space="preserve">ular through the sustainable use of </w:t>
      </w:r>
      <w:proofErr w:type="gramStart"/>
      <w:r w:rsidRPr="000C1876">
        <w:rPr>
          <w:rFonts w:asciiTheme="majorBidi" w:hAnsiTheme="majorBidi" w:cstheme="majorBidi"/>
        </w:rPr>
        <w:t>biodiversity;</w:t>
      </w:r>
      <w:proofErr w:type="gramEnd"/>
      <w:r w:rsidRPr="000C1876">
        <w:rPr>
          <w:rFonts w:asciiTheme="majorBidi" w:hAnsiTheme="majorBidi" w:cstheme="majorBidi"/>
        </w:rPr>
        <w:t xml:space="preserve"> contributing to [</w:t>
      </w:r>
      <w:r w:rsidRPr="00691F39">
        <w:rPr>
          <w:rFonts w:asciiTheme="majorBidi" w:hAnsiTheme="majorBidi" w:cstheme="majorBidi"/>
        </w:rPr>
        <w:t>the long</w:t>
      </w:r>
      <w:r w:rsidRPr="000C1876">
        <w:rPr>
          <w:rFonts w:asciiTheme="majorBidi" w:hAnsiTheme="majorBidi" w:cstheme="majorBidi"/>
        </w:rPr>
        <w:t xml:space="preserve"> term] [efficiency, productivity] and resilience of these systems, conserving and restoring biodiversity and maintaining [its ecosystem services] [nature’s contribution to people, including ecosystem services]</w:t>
      </w:r>
      <w:r w:rsidR="00D01F8E">
        <w:rPr>
          <w:rFonts w:asciiTheme="majorBidi" w:hAnsiTheme="majorBidi" w:cstheme="majorBidi"/>
        </w:rPr>
        <w:t>.</w:t>
      </w:r>
    </w:p>
    <w:p w14:paraId="4EBB5F91" w14:textId="77777777" w:rsidR="00D01F8E" w:rsidRDefault="00D01F8E">
      <w:pPr>
        <w:rPr>
          <w:rFonts w:asciiTheme="majorBidi" w:eastAsia="TimesNewRomanPSMT" w:hAnsiTheme="majorBidi" w:cstheme="majorBidi"/>
          <w:b/>
          <w:bCs/>
          <w:iCs/>
        </w:rPr>
      </w:pPr>
    </w:p>
    <w:p w14:paraId="513A1AF3" w14:textId="7C35FE7A" w:rsidR="0041542E" w:rsidRPr="003A59D8"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cstheme="majorBidi"/>
          <w:szCs w:val="22"/>
        </w:rPr>
        <w:t>TARGET 11</w:t>
      </w:r>
    </w:p>
    <w:p w14:paraId="3D28BB23" w14:textId="26B41935" w:rsidR="0041542E" w:rsidRPr="006E3971" w:rsidRDefault="0041542E" w:rsidP="00097EE8">
      <w:pPr>
        <w:rPr>
          <w:rFonts w:asciiTheme="majorBidi" w:hAnsiTheme="majorBidi" w:cstheme="majorBidi"/>
        </w:rPr>
      </w:pPr>
      <w:r w:rsidRPr="000F6978">
        <w:rPr>
          <w:rFonts w:asciiTheme="majorBidi" w:hAnsiTheme="majorBidi" w:cstheme="majorBidi"/>
        </w:rPr>
        <w:t xml:space="preserve">Restore, </w:t>
      </w:r>
      <w:proofErr w:type="gramStart"/>
      <w:r w:rsidRPr="000F6978">
        <w:rPr>
          <w:rFonts w:asciiTheme="majorBidi" w:hAnsiTheme="majorBidi" w:cstheme="majorBidi"/>
        </w:rPr>
        <w:t>maintain</w:t>
      </w:r>
      <w:proofErr w:type="gramEnd"/>
      <w:r w:rsidRPr="000F6978">
        <w:rPr>
          <w:rFonts w:asciiTheme="majorBidi" w:hAnsiTheme="majorBidi" w:cstheme="majorBidi"/>
        </w:rPr>
        <w:t xml:space="preserve"> and enhance ecosystem functions and services [nature’s contributions to people, including ecosystem functions and services,] such as regulation of air and water, soil health, [pollination], [climate]</w:t>
      </w:r>
      <w:r>
        <w:rPr>
          <w:rFonts w:asciiTheme="majorBidi" w:hAnsiTheme="majorBidi" w:cstheme="majorBidi"/>
        </w:rPr>
        <w:t>,</w:t>
      </w:r>
      <w:r w:rsidRPr="000F6978">
        <w:rPr>
          <w:rFonts w:asciiTheme="majorBidi" w:hAnsiTheme="majorBidi" w:cstheme="majorBidi"/>
        </w:rPr>
        <w:t xml:space="preserve"> as well as protection from natural hazards and disasters through [nature-based solutions</w:t>
      </w:r>
      <w:r w:rsidRPr="00921D55">
        <w:rPr>
          <w:rStyle w:val="FootnoteReference"/>
          <w:rFonts w:asciiTheme="majorBidi" w:hAnsiTheme="majorBidi" w:cstheme="majorBidi"/>
          <w:sz w:val="22"/>
          <w:szCs w:val="22"/>
          <w:u w:val="none"/>
          <w:vertAlign w:val="superscript"/>
        </w:rPr>
        <w:footnoteReference w:id="7"/>
      </w:r>
      <w:r w:rsidRPr="006E3971">
        <w:rPr>
          <w:rFonts w:asciiTheme="majorBidi" w:hAnsiTheme="majorBidi" w:cstheme="majorBidi"/>
          <w:vertAlign w:val="superscript"/>
        </w:rPr>
        <w:t xml:space="preserve"> </w:t>
      </w:r>
      <w:r w:rsidRPr="000F6978">
        <w:rPr>
          <w:rFonts w:asciiTheme="majorBidi" w:hAnsiTheme="majorBidi" w:cstheme="majorBidi"/>
        </w:rPr>
        <w:t>and ecosystem-based approaches</w:t>
      </w:r>
      <w:r w:rsidRPr="00921D55">
        <w:rPr>
          <w:rStyle w:val="FootnoteReference"/>
          <w:rFonts w:asciiTheme="majorBidi" w:hAnsiTheme="majorBidi" w:cstheme="majorBidi"/>
          <w:sz w:val="22"/>
          <w:szCs w:val="22"/>
          <w:u w:val="none"/>
          <w:vertAlign w:val="superscript"/>
        </w:rPr>
        <w:footnoteReference w:id="8"/>
      </w:r>
      <w:r w:rsidRPr="000F6978">
        <w:rPr>
          <w:rFonts w:asciiTheme="majorBidi" w:hAnsiTheme="majorBidi" w:cstheme="majorBidi"/>
        </w:rPr>
        <w:t>], [rights-based approaches and mother earth centred actions] [through</w:t>
      </w:r>
      <w:r>
        <w:rPr>
          <w:rFonts w:asciiTheme="majorBidi" w:hAnsiTheme="majorBidi" w:cstheme="majorBidi"/>
        </w:rPr>
        <w:t xml:space="preserve"> </w:t>
      </w:r>
      <w:r w:rsidRPr="000F6978">
        <w:rPr>
          <w:rFonts w:asciiTheme="majorBidi" w:hAnsiTheme="majorBidi" w:cstheme="majorBidi"/>
        </w:rPr>
        <w:t>payment for environmental services] for the benefit of all peoples and nature</w:t>
      </w:r>
      <w:r>
        <w:rPr>
          <w:rFonts w:asciiTheme="majorBidi" w:hAnsiTheme="majorBidi" w:cstheme="majorBidi"/>
        </w:rPr>
        <w:t>.</w:t>
      </w:r>
    </w:p>
    <w:p w14:paraId="5EA005E7" w14:textId="77777777" w:rsidR="0041542E" w:rsidRDefault="0041542E">
      <w:pPr>
        <w:rPr>
          <w:rFonts w:asciiTheme="majorBidi" w:eastAsia="TimesNewRomanPSMT" w:hAnsiTheme="majorBidi" w:cstheme="majorBidi"/>
          <w:b/>
          <w:bCs/>
          <w:iCs/>
        </w:rPr>
      </w:pPr>
    </w:p>
    <w:p w14:paraId="3C0F671A" w14:textId="77777777" w:rsidR="0041542E" w:rsidRPr="00394092"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vertAlign w:val="superscript"/>
        </w:rPr>
      </w:pPr>
      <w:r>
        <w:rPr>
          <w:rFonts w:asciiTheme="majorBidi" w:hAnsiTheme="majorBidi" w:cstheme="majorBidi"/>
          <w:szCs w:val="22"/>
        </w:rPr>
        <w:t>TARGET 12</w:t>
      </w:r>
    </w:p>
    <w:p w14:paraId="35F337C6" w14:textId="03390879" w:rsidR="0041542E" w:rsidRPr="00B05356" w:rsidRDefault="0041542E" w:rsidP="00097EE8">
      <w:pPr>
        <w:rPr>
          <w:rFonts w:asciiTheme="majorBidi" w:hAnsiTheme="majorBidi" w:cstheme="majorBidi"/>
        </w:rPr>
      </w:pPr>
      <w:r w:rsidRPr="00512CE0">
        <w:rPr>
          <w:rFonts w:asciiTheme="majorBidi" w:hAnsiTheme="majorBidi" w:cstheme="majorBidi"/>
        </w:rPr>
        <w:t xml:space="preserve">Significantly increase the area and quality of, access to, and benefits from green and blue spaces </w:t>
      </w:r>
      <w:r>
        <w:rPr>
          <w:rFonts w:asciiTheme="majorBidi" w:hAnsiTheme="majorBidi" w:cstheme="majorBidi"/>
        </w:rPr>
        <w:t>[</w:t>
      </w:r>
      <w:r w:rsidRPr="00512CE0">
        <w:rPr>
          <w:rFonts w:asciiTheme="majorBidi" w:hAnsiTheme="majorBidi" w:cstheme="majorBidi"/>
        </w:rPr>
        <w:t>and  infrastructure</w:t>
      </w:r>
      <w:r>
        <w:rPr>
          <w:rFonts w:asciiTheme="majorBidi" w:hAnsiTheme="majorBidi" w:cstheme="majorBidi"/>
        </w:rPr>
        <w:t>]</w:t>
      </w:r>
      <w:r w:rsidRPr="00512CE0">
        <w:rPr>
          <w:rFonts w:asciiTheme="majorBidi" w:hAnsiTheme="majorBidi" w:cstheme="majorBidi"/>
        </w:rPr>
        <w:t xml:space="preserve"> in urban and densely populated areas </w:t>
      </w:r>
      <w:r>
        <w:rPr>
          <w:rFonts w:asciiTheme="majorBidi" w:hAnsiTheme="majorBidi" w:cstheme="majorBidi"/>
        </w:rPr>
        <w:t>[and ensure connectivity by mainstreaming the conservation and sustainable use of biodiversity]</w:t>
      </w:r>
      <w:r w:rsidRPr="00512CE0">
        <w:rPr>
          <w:rFonts w:asciiTheme="majorBidi" w:hAnsiTheme="majorBidi" w:cstheme="majorBidi"/>
        </w:rPr>
        <w:t>[and ensure biodiversity inclusive urban planning]</w:t>
      </w:r>
      <w:r>
        <w:rPr>
          <w:rFonts w:asciiTheme="majorBidi" w:hAnsiTheme="majorBidi" w:cstheme="majorBidi"/>
        </w:rPr>
        <w:t>,</w:t>
      </w:r>
      <w:r w:rsidRPr="00512CE0">
        <w:rPr>
          <w:rFonts w:asciiTheme="majorBidi" w:hAnsiTheme="majorBidi" w:cstheme="majorBidi"/>
        </w:rPr>
        <w:t xml:space="preserve"> enhancing</w:t>
      </w:r>
      <w:r>
        <w:rPr>
          <w:rFonts w:asciiTheme="majorBidi" w:hAnsiTheme="majorBidi" w:cstheme="majorBidi"/>
        </w:rPr>
        <w:t xml:space="preserve"> native biodiversity, ecological connectivity [and integrity],</w:t>
      </w:r>
      <w:r w:rsidRPr="00512CE0">
        <w:rPr>
          <w:rFonts w:asciiTheme="majorBidi" w:hAnsiTheme="majorBidi" w:cstheme="majorBidi"/>
        </w:rPr>
        <w:t xml:space="preserve"> </w:t>
      </w:r>
      <w:r>
        <w:rPr>
          <w:rFonts w:asciiTheme="majorBidi" w:hAnsiTheme="majorBidi" w:cstheme="majorBidi"/>
        </w:rPr>
        <w:t>[</w:t>
      </w:r>
      <w:r w:rsidRPr="00512CE0">
        <w:rPr>
          <w:rFonts w:asciiTheme="majorBidi" w:hAnsiTheme="majorBidi" w:cstheme="majorBidi"/>
        </w:rPr>
        <w:t>connection to nature</w:t>
      </w:r>
      <w:r>
        <w:rPr>
          <w:rFonts w:asciiTheme="majorBidi" w:hAnsiTheme="majorBidi" w:cstheme="majorBidi"/>
        </w:rPr>
        <w:t>]</w:t>
      </w:r>
      <w:r w:rsidRPr="00512CE0">
        <w:rPr>
          <w:rFonts w:asciiTheme="majorBidi" w:hAnsiTheme="majorBidi" w:cstheme="majorBidi"/>
        </w:rPr>
        <w:t xml:space="preserve"> and improving human health and wellbeing [while safeguarding livelihoods of rural communities] and contributing to inclusive and sustainable urbanization and the provision of ecosystem</w:t>
      </w:r>
      <w:r>
        <w:rPr>
          <w:rFonts w:asciiTheme="majorBidi" w:hAnsiTheme="majorBidi" w:cstheme="majorBidi"/>
        </w:rPr>
        <w:t xml:space="preserve"> functions and</w:t>
      </w:r>
      <w:r w:rsidRPr="00512CE0">
        <w:rPr>
          <w:rFonts w:asciiTheme="majorBidi" w:hAnsiTheme="majorBidi" w:cstheme="majorBidi"/>
        </w:rPr>
        <w:t xml:space="preserve"> services</w:t>
      </w:r>
      <w:r>
        <w:rPr>
          <w:rFonts w:asciiTheme="majorBidi" w:hAnsiTheme="majorBidi" w:cstheme="majorBidi"/>
        </w:rPr>
        <w:t>.</w:t>
      </w:r>
    </w:p>
    <w:p w14:paraId="4EAF6CEA" w14:textId="3E7085D5" w:rsidR="0041542E" w:rsidRPr="003A59D8"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Pr>
          <w:rFonts w:asciiTheme="majorBidi" w:hAnsiTheme="majorBidi" w:cstheme="majorBidi"/>
          <w:szCs w:val="22"/>
        </w:rPr>
        <w:lastRenderedPageBreak/>
        <w:t>TARGET 13</w:t>
      </w:r>
    </w:p>
    <w:p w14:paraId="3AF21983" w14:textId="2108FABF" w:rsidR="0041542E" w:rsidRDefault="0041542E" w:rsidP="00097EE8">
      <w:pPr>
        <w:rPr>
          <w:rFonts w:asciiTheme="majorBidi" w:hAnsiTheme="majorBidi" w:cstheme="majorBidi"/>
        </w:rPr>
      </w:pPr>
      <w:r w:rsidRPr="00BA7FC1">
        <w:rPr>
          <w:rFonts w:asciiTheme="majorBidi" w:hAnsiTheme="majorBidi" w:cstheme="majorBidi"/>
        </w:rPr>
        <w:t>[Adopt and implement effective legal, policy, administrative and capacity-building measures at the [global], regional</w:t>
      </w:r>
      <w:r>
        <w:rPr>
          <w:rFonts w:asciiTheme="majorBidi" w:hAnsiTheme="majorBidi" w:cstheme="majorBidi"/>
        </w:rPr>
        <w:t>, [subregional], national, and local levels to [facilitate environmentally sound uses by other contracting Parties] [support the development and appropriate] [facilitate the appropriate] access to genetic [and biological] resources [and derivatives] and traditional knowledge associated with genetic resources [including free and prior informed consent], [prior and informed consent, free prior and informed consent or approval and involvement] to ensure the fair and equitable sharing of benefits that arise from the utilization of all of the above [including DSI] [in any form] in accordance with [international access and benefit sharing instruments [obligations]] [the obligations</w:t>
      </w:r>
      <w:r w:rsidRPr="00CC3C3D">
        <w:rPr>
          <w:rFonts w:asciiTheme="majorBidi" w:hAnsiTheme="majorBidi" w:cstheme="majorBidi"/>
        </w:rPr>
        <w:t xml:space="preserve"> </w:t>
      </w:r>
      <w:r>
        <w:rPr>
          <w:rFonts w:asciiTheme="majorBidi" w:hAnsiTheme="majorBidi" w:cstheme="majorBidi"/>
        </w:rPr>
        <w:t>under the Nagoya Protocol, the Convention on Biological Diversity and other relevant access and benefit sharing multilateral agreements and instruments] [while encouraging all Parties to ratify the Nagoya Protocol and other relevant international access and benefit</w:t>
      </w:r>
      <w:r>
        <w:rPr>
          <w:rFonts w:asciiTheme="majorBidi" w:hAnsiTheme="majorBidi" w:cstheme="majorBidi"/>
        </w:rPr>
        <w:noBreakHyphen/>
        <w:t>sharing agreements].</w:t>
      </w:r>
    </w:p>
    <w:p w14:paraId="74C97B85" w14:textId="7088302D" w:rsidR="0041542E" w:rsidRDefault="0041542E" w:rsidP="00097EE8">
      <w:pPr>
        <w:rPr>
          <w:rFonts w:asciiTheme="majorBidi" w:hAnsiTheme="majorBidi" w:cstheme="majorBidi"/>
          <w:shd w:val="clear" w:color="auto" w:fill="BFBFBF" w:themeFill="background1" w:themeFillShade="BF"/>
        </w:rPr>
      </w:pPr>
      <w:r w:rsidRPr="00361538">
        <w:rPr>
          <w:rFonts w:asciiTheme="majorBidi" w:hAnsiTheme="majorBidi" w:cstheme="majorBidi"/>
          <w:shd w:val="clear" w:color="auto" w:fill="BFBFBF" w:themeFill="background1" w:themeFillShade="BF"/>
        </w:rPr>
        <w:t>[13</w:t>
      </w:r>
      <w:r w:rsidRPr="00361538">
        <w:rPr>
          <w:rFonts w:asciiTheme="majorBidi" w:hAnsiTheme="majorBidi" w:cstheme="majorBidi"/>
          <w:i/>
          <w:iCs/>
          <w:shd w:val="clear" w:color="auto" w:fill="BFBFBF" w:themeFill="background1" w:themeFillShade="BF"/>
        </w:rPr>
        <w:t>bis</w:t>
      </w:r>
      <w:r w:rsidR="00A74689">
        <w:rPr>
          <w:rFonts w:asciiTheme="majorBidi" w:hAnsiTheme="majorBidi" w:cstheme="majorBidi"/>
          <w:i/>
          <w:iCs/>
          <w:shd w:val="clear" w:color="auto" w:fill="BFBFBF" w:themeFill="background1" w:themeFillShade="BF"/>
        </w:rPr>
        <w:t>.</w:t>
      </w:r>
      <w:r w:rsidRPr="00361538">
        <w:rPr>
          <w:rStyle w:val="FootnoteReference"/>
          <w:rFonts w:asciiTheme="majorBidi" w:hAnsiTheme="majorBidi" w:cstheme="majorBidi"/>
          <w:sz w:val="22"/>
          <w:szCs w:val="22"/>
          <w:u w:val="none"/>
          <w:shd w:val="clear" w:color="auto" w:fill="BFBFBF" w:themeFill="background1" w:themeFillShade="BF"/>
          <w:vertAlign w:val="superscript"/>
        </w:rPr>
        <w:footnoteReference w:id="9"/>
      </w:r>
      <w:r w:rsidRPr="00361538">
        <w:rPr>
          <w:rFonts w:asciiTheme="majorBidi" w:hAnsiTheme="majorBidi" w:cstheme="majorBidi"/>
          <w:shd w:val="clear" w:color="auto" w:fill="BFBFBF" w:themeFill="background1" w:themeFillShade="BF"/>
        </w:rPr>
        <w:t xml:space="preserve"> </w:t>
      </w:r>
      <w:r w:rsidR="00A74689">
        <w:rPr>
          <w:rFonts w:asciiTheme="majorBidi" w:hAnsiTheme="majorBidi" w:cstheme="majorBidi"/>
          <w:shd w:val="clear" w:color="auto" w:fill="BFBFBF" w:themeFill="background1" w:themeFillShade="BF"/>
        </w:rPr>
        <w:t xml:space="preserve"> </w:t>
      </w:r>
      <w:r w:rsidRPr="00361538">
        <w:rPr>
          <w:rFonts w:asciiTheme="majorBidi" w:hAnsiTheme="majorBidi" w:cstheme="majorBidi"/>
          <w:shd w:val="clear" w:color="auto" w:fill="BFBFBF" w:themeFill="background1" w:themeFillShade="BF"/>
        </w:rPr>
        <w:t>Facilitate the fair and equitable sharing of benefits arising from the utilization of genetic resources by increasing capacity development, technical and scientific cooperation, and technology transfer, [on mutually agreed terms] to develop and implement access and benefit measures/mechanisms at the national [and local] level].</w:t>
      </w:r>
    </w:p>
    <w:p w14:paraId="4FCD65A9" w14:textId="77777777" w:rsidR="00014109" w:rsidRDefault="00014109" w:rsidP="00097EE8">
      <w:pPr>
        <w:rPr>
          <w:rFonts w:asciiTheme="majorBidi" w:hAnsiTheme="majorBidi" w:cstheme="majorBidi"/>
        </w:rPr>
      </w:pPr>
    </w:p>
    <w:p w14:paraId="7094A1B6" w14:textId="274B0727" w:rsidR="0041542E" w:rsidRDefault="0041542E" w:rsidP="00097EE8">
      <w:pPr>
        <w:rPr>
          <w:rFonts w:asciiTheme="majorBidi" w:hAnsiTheme="majorBidi" w:cstheme="majorBidi"/>
          <w:shd w:val="clear" w:color="auto" w:fill="EDEDED" w:themeFill="accent3" w:themeFillTint="33"/>
        </w:rPr>
      </w:pPr>
      <w:r w:rsidRPr="00361538">
        <w:rPr>
          <w:rFonts w:asciiTheme="majorBidi" w:hAnsiTheme="majorBidi" w:cstheme="majorBidi"/>
          <w:shd w:val="clear" w:color="auto" w:fill="BFBFBF" w:themeFill="background1" w:themeFillShade="BF"/>
        </w:rPr>
        <w:t>[13</w:t>
      </w:r>
      <w:r w:rsidRPr="00361538">
        <w:rPr>
          <w:rFonts w:asciiTheme="majorBidi" w:hAnsiTheme="majorBidi" w:cstheme="majorBidi"/>
          <w:i/>
          <w:iCs/>
          <w:shd w:val="clear" w:color="auto" w:fill="BFBFBF" w:themeFill="background1" w:themeFillShade="BF"/>
        </w:rPr>
        <w:t xml:space="preserve">bis.alt </w:t>
      </w:r>
      <w:r w:rsidRPr="00361538">
        <w:rPr>
          <w:rFonts w:asciiTheme="majorBidi" w:hAnsiTheme="majorBidi" w:cstheme="majorBidi"/>
          <w:shd w:val="clear" w:color="auto" w:fill="BFBFBF" w:themeFill="background1" w:themeFillShade="BF"/>
        </w:rPr>
        <w:t>Substantially increase the fair and equitable sharing of benefits arising out of the utilization of genetic resources in any form, and as relevant, of associated traditional knowledge, ensuring that resources from benefit-sharing reach, by 2030, an amount equal to at least X per cent of the total amount of international public biodiversity finance for developing countries, contributing to the conservation and sustainable use of biodiversity</w:t>
      </w:r>
      <w:r w:rsidR="00462724">
        <w:rPr>
          <w:rFonts w:asciiTheme="majorBidi" w:hAnsiTheme="majorBidi" w:cstheme="majorBidi"/>
          <w:shd w:val="clear" w:color="auto" w:fill="BFBFBF" w:themeFill="background1" w:themeFillShade="BF"/>
        </w:rPr>
        <w:t>.</w:t>
      </w:r>
      <w:r w:rsidRPr="00361538">
        <w:rPr>
          <w:rFonts w:asciiTheme="majorBidi" w:hAnsiTheme="majorBidi" w:cstheme="majorBidi"/>
          <w:shd w:val="clear" w:color="auto" w:fill="BFBFBF" w:themeFill="background1" w:themeFillShade="BF"/>
        </w:rPr>
        <w:t>]</w:t>
      </w:r>
    </w:p>
    <w:p w14:paraId="4D2EEAA9" w14:textId="77777777" w:rsidR="00014109" w:rsidRDefault="00014109" w:rsidP="00097EE8">
      <w:pPr>
        <w:rPr>
          <w:rFonts w:asciiTheme="majorBidi" w:hAnsiTheme="majorBidi" w:cstheme="majorBidi"/>
        </w:rPr>
      </w:pPr>
    </w:p>
    <w:p w14:paraId="31747520" w14:textId="29C16085" w:rsidR="0041542E" w:rsidRPr="007C62F4" w:rsidRDefault="0041542E" w:rsidP="0041542E">
      <w:pPr>
        <w:rPr>
          <w:rFonts w:asciiTheme="majorBidi" w:hAnsiTheme="majorBidi" w:cstheme="majorBidi"/>
        </w:rPr>
      </w:pPr>
      <w:r w:rsidRPr="00361538">
        <w:rPr>
          <w:rFonts w:asciiTheme="majorBidi" w:hAnsiTheme="majorBidi" w:cstheme="majorBidi"/>
          <w:shd w:val="clear" w:color="auto" w:fill="BFBFBF" w:themeFill="background1" w:themeFillShade="BF"/>
        </w:rPr>
        <w:t>[13</w:t>
      </w:r>
      <w:r w:rsidRPr="00361538">
        <w:rPr>
          <w:rFonts w:asciiTheme="majorBidi" w:hAnsiTheme="majorBidi" w:cstheme="majorBidi"/>
          <w:i/>
          <w:iCs/>
          <w:shd w:val="clear" w:color="auto" w:fill="BFBFBF" w:themeFill="background1" w:themeFillShade="BF"/>
        </w:rPr>
        <w:t>ter</w:t>
      </w:r>
      <w:r w:rsidRPr="00361538">
        <w:rPr>
          <w:rFonts w:asciiTheme="majorBidi" w:hAnsiTheme="majorBidi" w:cstheme="majorBidi"/>
          <w:shd w:val="clear" w:color="auto" w:fill="BFBFBF" w:themeFill="background1" w:themeFillShade="BF"/>
        </w:rPr>
        <w:t xml:space="preserve">. By 2023 establish a </w:t>
      </w:r>
      <w:r w:rsidR="008A51F6">
        <w:rPr>
          <w:rFonts w:asciiTheme="majorBidi" w:hAnsiTheme="majorBidi" w:cstheme="majorBidi"/>
          <w:shd w:val="clear" w:color="auto" w:fill="BFBFBF" w:themeFill="background1" w:themeFillShade="BF"/>
        </w:rPr>
        <w:t>g</w:t>
      </w:r>
      <w:r w:rsidRPr="00361538">
        <w:rPr>
          <w:rFonts w:asciiTheme="majorBidi" w:hAnsiTheme="majorBidi" w:cstheme="majorBidi"/>
          <w:shd w:val="clear" w:color="auto" w:fill="BFBFBF" w:themeFill="background1" w:themeFillShade="BF"/>
        </w:rPr>
        <w:t xml:space="preserve">lobal </w:t>
      </w:r>
      <w:r w:rsidR="008A51F6">
        <w:rPr>
          <w:rFonts w:asciiTheme="majorBidi" w:hAnsiTheme="majorBidi" w:cstheme="majorBidi"/>
          <w:shd w:val="clear" w:color="auto" w:fill="BFBFBF" w:themeFill="background1" w:themeFillShade="BF"/>
        </w:rPr>
        <w:t>m</w:t>
      </w:r>
      <w:r w:rsidRPr="00361538">
        <w:rPr>
          <w:rFonts w:asciiTheme="majorBidi" w:hAnsiTheme="majorBidi" w:cstheme="majorBidi"/>
          <w:shd w:val="clear" w:color="auto" w:fill="BFBFBF" w:themeFill="background1" w:themeFillShade="BF"/>
        </w:rPr>
        <w:t xml:space="preserve">ultilateral </w:t>
      </w:r>
      <w:r w:rsidR="008A51F6">
        <w:rPr>
          <w:rFonts w:asciiTheme="majorBidi" w:hAnsiTheme="majorBidi" w:cstheme="majorBidi"/>
          <w:shd w:val="clear" w:color="auto" w:fill="BFBFBF" w:themeFill="background1" w:themeFillShade="BF"/>
        </w:rPr>
        <w:t>b</w:t>
      </w:r>
      <w:r w:rsidRPr="00361538">
        <w:rPr>
          <w:rFonts w:asciiTheme="majorBidi" w:hAnsiTheme="majorBidi" w:cstheme="majorBidi"/>
          <w:shd w:val="clear" w:color="auto" w:fill="BFBFBF" w:themeFill="background1" w:themeFillShade="BF"/>
        </w:rPr>
        <w:t>enefit</w:t>
      </w:r>
      <w:r w:rsidRPr="00361538">
        <w:rPr>
          <w:rFonts w:asciiTheme="majorBidi" w:hAnsiTheme="majorBidi" w:cstheme="majorBidi"/>
          <w:shd w:val="clear" w:color="auto" w:fill="BFBFBF" w:themeFill="background1" w:themeFillShade="BF"/>
        </w:rPr>
        <w:noBreakHyphen/>
      </w:r>
      <w:r w:rsidR="008A51F6">
        <w:rPr>
          <w:rFonts w:asciiTheme="majorBidi" w:hAnsiTheme="majorBidi" w:cstheme="majorBidi"/>
          <w:shd w:val="clear" w:color="auto" w:fill="BFBFBF" w:themeFill="background1" w:themeFillShade="BF"/>
        </w:rPr>
        <w:t>s</w:t>
      </w:r>
      <w:r w:rsidRPr="00361538">
        <w:rPr>
          <w:rFonts w:asciiTheme="majorBidi" w:hAnsiTheme="majorBidi" w:cstheme="majorBidi"/>
          <w:shd w:val="clear" w:color="auto" w:fill="BFBFBF" w:themeFill="background1" w:themeFillShade="BF"/>
        </w:rPr>
        <w:t xml:space="preserve">haring </w:t>
      </w:r>
      <w:r w:rsidR="00BC664E">
        <w:rPr>
          <w:rFonts w:asciiTheme="majorBidi" w:hAnsiTheme="majorBidi" w:cstheme="majorBidi"/>
          <w:shd w:val="clear" w:color="auto" w:fill="BFBFBF" w:themeFill="background1" w:themeFillShade="BF"/>
        </w:rPr>
        <w:t>m</w:t>
      </w:r>
      <w:r w:rsidRPr="00361538">
        <w:rPr>
          <w:rFonts w:asciiTheme="majorBidi" w:hAnsiTheme="majorBidi" w:cstheme="majorBidi"/>
          <w:shd w:val="clear" w:color="auto" w:fill="BFBFBF" w:themeFill="background1" w:themeFillShade="BF"/>
        </w:rPr>
        <w:t>echanism that is fully operational by 2025.]</w:t>
      </w:r>
    </w:p>
    <w:p w14:paraId="5BBE0C50" w14:textId="55D83BC3"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rPr>
        <w:t>TA</w:t>
      </w:r>
      <w:r>
        <w:rPr>
          <w:rFonts w:asciiTheme="majorBidi" w:hAnsiTheme="majorBidi" w:cstheme="majorBidi"/>
          <w:szCs w:val="22"/>
        </w:rPr>
        <w:t>R</w:t>
      </w:r>
      <w:r w:rsidRPr="00CD4D65">
        <w:rPr>
          <w:rFonts w:asciiTheme="majorBidi" w:hAnsiTheme="majorBidi" w:cstheme="majorBidi"/>
          <w:szCs w:val="22"/>
        </w:rPr>
        <w:t>GET 14</w:t>
      </w:r>
    </w:p>
    <w:p w14:paraId="24EB420A" w14:textId="77777777" w:rsidR="0041542E" w:rsidRPr="00CD4D65" w:rsidRDefault="0041542E" w:rsidP="00097EE8">
      <w:pPr>
        <w:rPr>
          <w:rFonts w:asciiTheme="majorBidi" w:hAnsiTheme="majorBidi" w:cstheme="majorBidi"/>
        </w:rPr>
      </w:pPr>
      <w:r w:rsidRPr="00CD4D65">
        <w:rPr>
          <w:rFonts w:asciiTheme="majorBidi" w:hAnsiTheme="majorBidi" w:cstheme="majorBidi"/>
        </w:rPr>
        <w:t>[Ensure the full integration of] [Fully integrate] biodiversity and its [multiple] values into policies, regulations, planning and development processes, poverty reduction strategies, [accounts,] and environmental impact assessments, across all levels of government and [across all] sectors of the economy, [progressively] aligning all public and private activities, [</w:t>
      </w:r>
      <w:proofErr w:type="gramStart"/>
      <w:r w:rsidRPr="00CD4D65">
        <w:rPr>
          <w:rFonts w:asciiTheme="majorBidi" w:hAnsiTheme="majorBidi" w:cstheme="majorBidi"/>
        </w:rPr>
        <w:t>fiscal ]and</w:t>
      </w:r>
      <w:proofErr w:type="gramEnd"/>
      <w:r w:rsidRPr="00CD4D65">
        <w:rPr>
          <w:rFonts w:asciiTheme="majorBidi" w:hAnsiTheme="majorBidi" w:cstheme="majorBidi"/>
        </w:rPr>
        <w:t xml:space="preserve"> financial flows with the goals and targets of this framework</w:t>
      </w:r>
      <w:r w:rsidRPr="00CD4D65">
        <w:t xml:space="preserve"> [</w:t>
      </w:r>
      <w:r w:rsidRPr="00CD4D65">
        <w:rPr>
          <w:rFonts w:asciiTheme="majorBidi" w:hAnsiTheme="majorBidi" w:cstheme="majorBidi"/>
        </w:rPr>
        <w:t>and the Sustainable Development Goals].</w:t>
      </w:r>
    </w:p>
    <w:p w14:paraId="70513F77" w14:textId="77777777"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t>sectoral mainstreaming</w:t>
      </w:r>
    </w:p>
    <w:p w14:paraId="77FC9D28" w14:textId="77777777"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t>biodiversity objectives</w:t>
      </w:r>
    </w:p>
    <w:p w14:paraId="3125FB26" w14:textId="041A0E9F"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t>multiple biodiversity values and commitments</w:t>
      </w:r>
      <w:r>
        <w:rPr>
          <w:rFonts w:asciiTheme="majorBidi" w:hAnsiTheme="majorBidi" w:cstheme="majorBidi"/>
        </w:rPr>
        <w:t xml:space="preserve"> </w:t>
      </w:r>
      <w:r w:rsidRPr="00CD4D65">
        <w:rPr>
          <w:rFonts w:asciiTheme="majorBidi" w:hAnsiTheme="majorBidi" w:cstheme="majorBidi"/>
        </w:rPr>
        <w:t xml:space="preserve">in accordance </w:t>
      </w:r>
      <w:r>
        <w:rPr>
          <w:rFonts w:asciiTheme="majorBidi" w:hAnsiTheme="majorBidi" w:cstheme="majorBidi"/>
        </w:rPr>
        <w:t>with</w:t>
      </w:r>
      <w:r w:rsidRPr="00CD4D65">
        <w:rPr>
          <w:rFonts w:asciiTheme="majorBidi" w:hAnsiTheme="majorBidi" w:cstheme="majorBidi"/>
        </w:rPr>
        <w:t xml:space="preserve"> the different approaches, visions, </w:t>
      </w:r>
      <w:proofErr w:type="gramStart"/>
      <w:r w:rsidRPr="00CD4D65">
        <w:rPr>
          <w:rFonts w:asciiTheme="majorBidi" w:hAnsiTheme="majorBidi" w:cstheme="majorBidi"/>
        </w:rPr>
        <w:t>models</w:t>
      </w:r>
      <w:proofErr w:type="gramEnd"/>
      <w:r w:rsidRPr="00CD4D65">
        <w:rPr>
          <w:rFonts w:asciiTheme="majorBidi" w:hAnsiTheme="majorBidi" w:cstheme="majorBidi"/>
        </w:rPr>
        <w:t xml:space="preserve"> and tools available to each country, in accordance with national circumstances and priorities, to achieve sustainable development</w:t>
      </w:r>
    </w:p>
    <w:p w14:paraId="19209EC6" w14:textId="77777777"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t>budgeting</w:t>
      </w:r>
    </w:p>
    <w:p w14:paraId="1377CDBA" w14:textId="77777777"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t xml:space="preserve">list of sectors </w:t>
      </w:r>
      <w:r w:rsidRPr="003A329C">
        <w:rPr>
          <w:rFonts w:asciiTheme="majorBidi" w:hAnsiTheme="majorBidi" w:cstheme="majorBidi"/>
        </w:rPr>
        <w:t>+ deep</w:t>
      </w:r>
      <w:r w:rsidRPr="00CD4D65">
        <w:rPr>
          <w:rFonts w:asciiTheme="majorBidi" w:hAnsiTheme="majorBidi" w:cstheme="majorBidi"/>
          <w:vertAlign w:val="subscript"/>
        </w:rPr>
        <w:t xml:space="preserve"> </w:t>
      </w:r>
      <w:r w:rsidRPr="00CD4D65">
        <w:rPr>
          <w:rFonts w:asciiTheme="majorBidi" w:hAnsiTheme="majorBidi" w:cstheme="majorBidi"/>
        </w:rPr>
        <w:t>sea mining</w:t>
      </w:r>
    </w:p>
    <w:p w14:paraId="761C0A18" w14:textId="77777777"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t xml:space="preserve">changing order of the target  </w:t>
      </w:r>
    </w:p>
    <w:p w14:paraId="2CBC3D65" w14:textId="77777777"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t>to support sustainable development</w:t>
      </w:r>
    </w:p>
    <w:p w14:paraId="4C8C1D23" w14:textId="77777777"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t>recognize biodiversity as a strategic asset for the economy</w:t>
      </w:r>
    </w:p>
    <w:p w14:paraId="3646B290" w14:textId="77777777"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t>strategic environmental assessments</w:t>
      </w:r>
    </w:p>
    <w:p w14:paraId="513D18E6" w14:textId="77777777" w:rsidR="0041542E" w:rsidRPr="00CD4D65" w:rsidRDefault="0041542E" w:rsidP="0041542E">
      <w:pPr>
        <w:pStyle w:val="ListParagraph"/>
        <w:numPr>
          <w:ilvl w:val="0"/>
          <w:numId w:val="75"/>
        </w:numPr>
        <w:spacing w:after="160" w:line="259" w:lineRule="auto"/>
        <w:ind w:left="360"/>
        <w:jc w:val="left"/>
        <w:rPr>
          <w:rFonts w:asciiTheme="majorBidi" w:hAnsiTheme="majorBidi" w:cstheme="majorBidi"/>
        </w:rPr>
      </w:pPr>
      <w:r w:rsidRPr="00CD4D65">
        <w:rPr>
          <w:rFonts w:asciiTheme="majorBidi" w:hAnsiTheme="majorBidi" w:cstheme="majorBidi"/>
        </w:rPr>
        <w:lastRenderedPageBreak/>
        <w:t>investment and public procurement</w:t>
      </w:r>
    </w:p>
    <w:p w14:paraId="2FF1208C" w14:textId="77777777" w:rsidR="0041542E" w:rsidRPr="00CD4D65" w:rsidRDefault="0041542E">
      <w:pPr>
        <w:rPr>
          <w:rFonts w:asciiTheme="majorBidi" w:hAnsiTheme="majorBidi" w:cstheme="majorBidi"/>
        </w:rPr>
      </w:pPr>
    </w:p>
    <w:p w14:paraId="507A7167"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rPr>
        <w:t>TARGET 15</w:t>
      </w:r>
    </w:p>
    <w:p w14:paraId="045D4E65" w14:textId="77777777" w:rsidR="0041542E" w:rsidRPr="00CD4D65" w:rsidRDefault="0041542E" w:rsidP="00097EE8">
      <w:pPr>
        <w:rPr>
          <w:rFonts w:asciiTheme="majorBidi" w:hAnsiTheme="majorBidi" w:cstheme="majorBidi"/>
        </w:rPr>
      </w:pPr>
      <w:r w:rsidRPr="00CD4D65">
        <w:rPr>
          <w:rFonts w:asciiTheme="majorBidi" w:hAnsiTheme="majorBidi" w:cstheme="majorBidi"/>
        </w:rPr>
        <w:t>[[Increase significantly the number or percentage of] [Take legal, administrative and policy measures to] [Ensure through mandatory requirements that [all]] businesses and financial institutions [, especially [large and economically significant businesses] [those with significant impacts on biodiversity,]] [assess, monitor, [disclose]][regular evaluations] and [transparently report] [and accept responsibility for their] on their dependencies and impacts on biodiversity, human rights [and the rights of mother earth] [across operations, value chains and portfolios,] reduce [and manage] negative impacts [by at least half], [ensuring ABS compliance and reporting,] and increase positive impacts[, ensuring legal responsibility and accountability, through regulation of their activities, imposing penalties for infractions, ensuring liability and redress for damage and addressing conflicts of interest] reducing biodiversity-related risks to businesses and financial institutions and supporting the circular economy, [moving towards [sustainable patterns of production and extraction] the full sustainability] [of extraction and production practices], sourcing, supply chains, use and [disposal], [providing information needed to consumers to enable public to make responsible consumption choices that are biodiversity positive] [following a rights-based approach] consistent and in harmony with the Convention and other relevant international obligations, together with Government regulation.]</w:t>
      </w:r>
    </w:p>
    <w:p w14:paraId="0A95213B" w14:textId="77777777" w:rsidR="0041542E" w:rsidRPr="00CD4D65" w:rsidRDefault="0041542E" w:rsidP="00097EE8">
      <w:pPr>
        <w:rPr>
          <w:rFonts w:asciiTheme="majorBidi" w:hAnsiTheme="majorBidi" w:cstheme="majorBidi"/>
        </w:rPr>
      </w:pPr>
      <w:r w:rsidRPr="003A329C">
        <w:rPr>
          <w:rFonts w:asciiTheme="majorBidi" w:hAnsiTheme="majorBidi" w:cstheme="majorBidi"/>
          <w:i/>
          <w:iCs/>
        </w:rPr>
        <w:t>Alt</w:t>
      </w:r>
      <w:r w:rsidRPr="00CD4D65">
        <w:rPr>
          <w:rFonts w:asciiTheme="majorBidi" w:hAnsiTheme="majorBidi" w:cstheme="majorBidi"/>
        </w:rPr>
        <w:t>: [Encourage business and financial institutions to adopt [sustainable practices resulting on benefits to biodiversity] [biodiversity positive practice] and report on their dependencies and impacts on biodiversity.]</w:t>
      </w:r>
    </w:p>
    <w:p w14:paraId="1628922D" w14:textId="77777777" w:rsidR="0041542E" w:rsidRPr="00CD4D65" w:rsidRDefault="0041542E">
      <w:pPr>
        <w:rPr>
          <w:rFonts w:asciiTheme="majorBidi" w:eastAsia="TimesNewRomanPSMT" w:hAnsiTheme="majorBidi" w:cstheme="majorBidi"/>
          <w:iCs/>
        </w:rPr>
      </w:pPr>
    </w:p>
    <w:p w14:paraId="2D7C959A"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rPr>
        <w:t>TARGET 16</w:t>
      </w:r>
    </w:p>
    <w:p w14:paraId="1F83F2D7" w14:textId="7AA0A8D4" w:rsidR="0041542E" w:rsidRPr="00CD4D65" w:rsidRDefault="0041542E" w:rsidP="00097EE8">
      <w:pPr>
        <w:rPr>
          <w:rFonts w:asciiTheme="majorBidi" w:hAnsiTheme="majorBidi" w:cstheme="majorBidi"/>
        </w:rPr>
      </w:pPr>
      <w:r w:rsidRPr="00CD4D65">
        <w:rPr>
          <w:rFonts w:asciiTheme="majorBidi" w:hAnsiTheme="majorBidi" w:cstheme="majorBidi"/>
        </w:rPr>
        <w:t>Ensure that [all consumers] [people] are encouraged and enabled to make [sustainable][and] [responsible] [consumption] choices [including] by [establishing supportive policy, legislative or regulatory frameworks], improving [environmental] education, and access to relevant [accurate and verified] information and alternatives, [and promote sustainable consumption of products and services] [in accordance with fairness and equity,] [t</w:t>
      </w:r>
      <w:r w:rsidRPr="00CD4D65">
        <w:rPr>
          <w:rFonts w:asciiTheme="majorBidi" w:hAnsiTheme="majorBidi" w:cstheme="majorBidi"/>
          <w:kern w:val="22"/>
        </w:rPr>
        <w:t>aking into account [</w:t>
      </w:r>
      <w:r w:rsidRPr="00CD4D65">
        <w:rPr>
          <w:rFonts w:asciiTheme="majorBidi" w:hAnsiTheme="majorBidi" w:cstheme="majorBidi"/>
        </w:rPr>
        <w:t>historical patterns of production and consumption, and</w:t>
      </w:r>
      <w:r w:rsidRPr="00CD4D65">
        <w:rPr>
          <w:rFonts w:asciiTheme="majorBidi" w:hAnsiTheme="majorBidi" w:cstheme="majorBidi"/>
          <w:kern w:val="22"/>
        </w:rPr>
        <w:t>] cultural [</w:t>
      </w:r>
      <w:r w:rsidRPr="00CD4D65">
        <w:rPr>
          <w:rFonts w:asciiTheme="majorBidi" w:hAnsiTheme="majorBidi" w:cstheme="majorBidi"/>
        </w:rPr>
        <w:t>,</w:t>
      </w:r>
      <w:r w:rsidRPr="00CD4D65">
        <w:rPr>
          <w:rFonts w:asciiTheme="majorBidi" w:hAnsiTheme="majorBidi" w:cstheme="majorBidi"/>
          <w:kern w:val="22"/>
        </w:rPr>
        <w:t xml:space="preserve"> </w:t>
      </w:r>
      <w:r w:rsidRPr="00CD4D65">
        <w:rPr>
          <w:rFonts w:asciiTheme="majorBidi" w:hAnsiTheme="majorBidi" w:cstheme="majorBidi"/>
        </w:rPr>
        <w:t>economic and social</w:t>
      </w:r>
      <w:r w:rsidRPr="00CD4D65">
        <w:rPr>
          <w:rFonts w:asciiTheme="majorBidi" w:hAnsiTheme="majorBidi" w:cstheme="majorBidi"/>
          <w:kern w:val="22"/>
        </w:rPr>
        <w:t>] [preferences] [</w:t>
      </w:r>
      <w:r w:rsidRPr="00CD4D65">
        <w:rPr>
          <w:rFonts w:asciiTheme="majorBidi" w:hAnsiTheme="majorBidi" w:cstheme="majorBidi"/>
        </w:rPr>
        <w:t>to halve the global footprint of diets, aligning human and planetary health, halve per capita global food waste, substantially reduce waste generation and reduce the net global consumption of all materials by 40 per cent while making consumption patterns more equitable</w:t>
      </w:r>
      <w:r w:rsidRPr="00CD4D65">
        <w:rPr>
          <w:rFonts w:asciiTheme="majorBidi" w:hAnsiTheme="majorBidi" w:cstheme="majorBidi"/>
          <w:kern w:val="22"/>
        </w:rPr>
        <w:t>] [</w:t>
      </w:r>
      <w:r w:rsidRPr="00CD4D65">
        <w:rPr>
          <w:rFonts w:asciiTheme="majorBidi" w:hAnsiTheme="majorBidi" w:cstheme="majorBidi"/>
        </w:rPr>
        <w:t>and socioeconomic conditions</w:t>
      </w:r>
      <w:r w:rsidRPr="00CD4D65">
        <w:rPr>
          <w:rFonts w:asciiTheme="majorBidi" w:hAnsiTheme="majorBidi" w:cstheme="majorBidi"/>
          <w:kern w:val="22"/>
        </w:rPr>
        <w:t>][</w:t>
      </w:r>
      <w:r w:rsidRPr="00CD4D65">
        <w:rPr>
          <w:rFonts w:asciiTheme="majorBidi" w:hAnsiTheme="majorBidi" w:cstheme="majorBidi"/>
        </w:rPr>
        <w:t>context</w:t>
      </w:r>
      <w:r w:rsidRPr="00CD4D65">
        <w:rPr>
          <w:rFonts w:asciiTheme="majorBidi" w:hAnsiTheme="majorBidi" w:cstheme="majorBidi"/>
          <w:kern w:val="22"/>
        </w:rPr>
        <w:t>]],[</w:t>
      </w:r>
      <w:r w:rsidRPr="00CD4D65">
        <w:rPr>
          <w:rFonts w:asciiTheme="majorBidi" w:hAnsiTheme="majorBidi" w:cstheme="majorBidi"/>
        </w:rPr>
        <w:t>to move towards more sustainable patterns of consumption</w:t>
      </w:r>
      <w:r w:rsidRPr="00CD4D65">
        <w:rPr>
          <w:rFonts w:asciiTheme="majorBidi" w:hAnsiTheme="majorBidi" w:cstheme="majorBidi"/>
          <w:kern w:val="22"/>
        </w:rPr>
        <w:t>]</w:t>
      </w:r>
      <w:r w:rsidRPr="00CD4D65">
        <w:rPr>
          <w:rFonts w:asciiTheme="majorBidi" w:hAnsiTheme="majorBidi" w:cstheme="majorBidi"/>
        </w:rPr>
        <w:t xml:space="preserve">, to [and progressively] reduce [by at least half] [the] [food] waste [including food waste] [and significantly reduce all waste], and where relevant, [eliminate of the overconsumption of natural resources] [overconsumption of food] [and other materials][and products][, in order for all peoples to live well in harmony with mother earth] [to halve global per capita food waste and substantially reduce waste generation]. </w:t>
      </w:r>
    </w:p>
    <w:p w14:paraId="2407D6EF" w14:textId="77777777" w:rsidR="0041542E" w:rsidRPr="00CD4D65" w:rsidRDefault="0041542E" w:rsidP="00097EE8">
      <w:pPr>
        <w:rPr>
          <w:rFonts w:asciiTheme="majorBidi" w:eastAsia="TimesNewRomanPSMT" w:hAnsiTheme="majorBidi" w:cstheme="majorBidi"/>
          <w:iCs/>
        </w:rPr>
      </w:pPr>
    </w:p>
    <w:p w14:paraId="5BCD4479"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rPr>
        <w:t>TARGET 17</w:t>
      </w:r>
    </w:p>
    <w:p w14:paraId="6CC8B1E4" w14:textId="77777777" w:rsidR="0041542E" w:rsidRPr="00CD4D65" w:rsidRDefault="0041542E" w:rsidP="00097EE8">
      <w:pPr>
        <w:rPr>
          <w:rFonts w:asciiTheme="majorBidi" w:hAnsiTheme="majorBidi" w:cstheme="majorBidi"/>
        </w:rPr>
      </w:pPr>
      <w:r w:rsidRPr="00CD4D65">
        <w:rPr>
          <w:rFonts w:asciiTheme="majorBidi" w:hAnsiTheme="majorBidi" w:cstheme="majorBidi"/>
        </w:rPr>
        <w:t>Establish, strengthen capacity for, and implement [science-based] [environmental risk assessment] measures in all countries [based on the precautionary approach] to [prevent,] manage [or control] potential [adverse] impacts of [living modified organisms [resulting from]] [biotechnology] [</w:t>
      </w:r>
      <w:r w:rsidRPr="00CD4D65">
        <w:rPr>
          <w:rFonts w:asciiTheme="majorBidi" w:eastAsia="TimesNewRomanPSMT" w:hAnsiTheme="majorBidi" w:cstheme="majorBidi"/>
          <w:iCs/>
        </w:rPr>
        <w:t>including synthetic biology and other new genetic techniques</w:t>
      </w:r>
      <w:r w:rsidRPr="00CD4D65">
        <w:rPr>
          <w:rFonts w:asciiTheme="majorBidi" w:hAnsiTheme="majorBidi" w:cstheme="majorBidi"/>
        </w:rPr>
        <w:t>] on biodiversity [</w:t>
      </w:r>
      <w:r w:rsidRPr="00CD4D65">
        <w:rPr>
          <w:rFonts w:asciiTheme="majorBidi" w:eastAsia="TimesNewRomanPSMT" w:hAnsiTheme="majorBidi" w:cstheme="majorBidi"/>
          <w:iCs/>
        </w:rPr>
        <w:t>and</w:t>
      </w:r>
      <w:r w:rsidRPr="00CD4D65">
        <w:rPr>
          <w:rFonts w:asciiTheme="majorBidi" w:hAnsiTheme="majorBidi" w:cstheme="majorBidi"/>
        </w:rPr>
        <w:t>] ,[</w:t>
      </w:r>
      <w:r w:rsidRPr="00CD4D65">
        <w:rPr>
          <w:rFonts w:asciiTheme="majorBidi" w:eastAsia="TimesNewRomanPSMT" w:hAnsiTheme="majorBidi" w:cstheme="majorBidi"/>
          <w:iCs/>
        </w:rPr>
        <w:t>taking also into account the risks to</w:t>
      </w:r>
      <w:r w:rsidRPr="00CD4D65">
        <w:rPr>
          <w:rFonts w:asciiTheme="majorBidi" w:hAnsiTheme="majorBidi" w:cstheme="majorBidi"/>
        </w:rPr>
        <w:t>] human health [</w:t>
      </w:r>
      <w:r w:rsidRPr="00CD4D65">
        <w:rPr>
          <w:rFonts w:asciiTheme="majorBidi" w:eastAsia="TimesNewRomanPSMT" w:hAnsiTheme="majorBidi" w:cstheme="majorBidi"/>
          <w:iCs/>
        </w:rPr>
        <w:t>following risk assessment procedures</w:t>
      </w:r>
      <w:r w:rsidRPr="00CD4D65">
        <w:rPr>
          <w:rFonts w:asciiTheme="majorBidi" w:hAnsiTheme="majorBidi" w:cstheme="majorBidi"/>
        </w:rPr>
        <w:t>], [</w:t>
      </w:r>
      <w:r w:rsidRPr="00CD4D65">
        <w:rPr>
          <w:rFonts w:asciiTheme="majorBidi" w:eastAsia="TimesNewRomanPSMT" w:hAnsiTheme="majorBidi" w:cstheme="majorBidi"/>
          <w:iCs/>
        </w:rPr>
        <w:t>taking also into account socio economic considerations</w:t>
      </w:r>
      <w:r w:rsidRPr="00CD4D65">
        <w:rPr>
          <w:rFonts w:asciiTheme="majorBidi" w:hAnsiTheme="majorBidi" w:cstheme="majorBidi"/>
        </w:rPr>
        <w:t>] [reducing] [</w:t>
      </w:r>
      <w:r w:rsidRPr="00CD4D65">
        <w:rPr>
          <w:rFonts w:asciiTheme="majorBidi" w:eastAsia="TimesNewRomanPSMT" w:hAnsiTheme="majorBidi" w:cstheme="majorBidi"/>
          <w:iCs/>
        </w:rPr>
        <w:t>avoiding or minimizing</w:t>
      </w:r>
      <w:r w:rsidRPr="00CD4D65">
        <w:rPr>
          <w:rFonts w:asciiTheme="majorBidi" w:hAnsiTheme="majorBidi" w:cstheme="majorBidi"/>
        </w:rPr>
        <w:t>] [the risk of these impacts] [</w:t>
      </w:r>
      <w:r w:rsidRPr="00CD4D65">
        <w:rPr>
          <w:rFonts w:asciiTheme="majorBidi" w:eastAsia="TimesNewRomanPSMT" w:hAnsiTheme="majorBidi" w:cstheme="majorBidi"/>
          <w:iCs/>
        </w:rPr>
        <w:t xml:space="preserve">through implementing of </w:t>
      </w:r>
      <w:r w:rsidRPr="00CD4D65">
        <w:rPr>
          <w:rFonts w:asciiTheme="majorBidi" w:eastAsia="TimesNewRomanPSMT" w:hAnsiTheme="majorBidi" w:cstheme="majorBidi"/>
          <w:iCs/>
        </w:rPr>
        <w:lastRenderedPageBreak/>
        <w:t>horizon scanning, monitoring and assessment, ensuring liability and redress from damage</w:t>
      </w:r>
      <w:r w:rsidRPr="00CD4D65">
        <w:rPr>
          <w:rFonts w:asciiTheme="majorBidi" w:hAnsiTheme="majorBidi" w:cstheme="majorBidi"/>
        </w:rPr>
        <w:t>], [while recognizing [</w:t>
      </w:r>
      <w:r w:rsidRPr="00CD4D65">
        <w:rPr>
          <w:rFonts w:asciiTheme="majorBidi" w:eastAsia="TimesNewRomanPSMT" w:hAnsiTheme="majorBidi" w:cstheme="majorBidi"/>
          <w:iCs/>
        </w:rPr>
        <w:t>and encouraging</w:t>
      </w:r>
      <w:r w:rsidRPr="00CD4D65">
        <w:rPr>
          <w:rFonts w:asciiTheme="majorBidi" w:hAnsiTheme="majorBidi" w:cstheme="majorBidi"/>
        </w:rPr>
        <w:t>] the potential benefits of [</w:t>
      </w:r>
      <w:r w:rsidRPr="00CD4D65">
        <w:rPr>
          <w:rFonts w:asciiTheme="majorBidi" w:eastAsia="TimesNewRomanPSMT" w:hAnsiTheme="majorBidi" w:cstheme="majorBidi"/>
          <w:iCs/>
        </w:rPr>
        <w:t>the application of modern</w:t>
      </w:r>
      <w:r w:rsidRPr="00CD4D65">
        <w:rPr>
          <w:rFonts w:asciiTheme="majorBidi" w:hAnsiTheme="majorBidi" w:cstheme="majorBidi"/>
        </w:rPr>
        <w:t>] biotechnology towards achieving the objectives of the Convention [</w:t>
      </w:r>
      <w:r w:rsidRPr="00CD4D65">
        <w:rPr>
          <w:rFonts w:asciiTheme="majorBidi" w:eastAsia="TimesNewRomanPSMT" w:hAnsiTheme="majorBidi" w:cstheme="majorBidi"/>
          <w:iCs/>
        </w:rPr>
        <w:t>and for meeting the food, health and other needs of the growing world population</w:t>
      </w:r>
      <w:r w:rsidRPr="00CD4D65">
        <w:rPr>
          <w:rFonts w:asciiTheme="majorBidi" w:hAnsiTheme="majorBidi" w:cstheme="majorBidi"/>
        </w:rPr>
        <w:t>]].</w:t>
      </w:r>
    </w:p>
    <w:p w14:paraId="6A5D7328" w14:textId="77777777" w:rsidR="0041542E" w:rsidRPr="00CD4D65" w:rsidRDefault="0041542E" w:rsidP="00097EE8">
      <w:pPr>
        <w:rPr>
          <w:rFonts w:asciiTheme="majorBidi" w:eastAsia="TimesNewRomanPSMT" w:hAnsiTheme="majorBidi" w:cstheme="majorBidi"/>
          <w:iCs/>
        </w:rPr>
      </w:pPr>
    </w:p>
    <w:p w14:paraId="1E17C523"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lang w:val="en-US"/>
        </w:rPr>
        <w:t>TA</w:t>
      </w:r>
      <w:r>
        <w:rPr>
          <w:rFonts w:asciiTheme="majorBidi" w:hAnsiTheme="majorBidi" w:cstheme="majorBidi"/>
          <w:szCs w:val="22"/>
          <w:lang w:val="en-US"/>
        </w:rPr>
        <w:t>R</w:t>
      </w:r>
      <w:r w:rsidRPr="00CD4D65">
        <w:rPr>
          <w:rFonts w:asciiTheme="majorBidi" w:hAnsiTheme="majorBidi" w:cstheme="majorBidi"/>
          <w:szCs w:val="22"/>
          <w:lang w:val="en-US"/>
        </w:rPr>
        <w:t>GET 18</w:t>
      </w:r>
    </w:p>
    <w:p w14:paraId="10F29002" w14:textId="088308D0" w:rsidR="0041542E" w:rsidRPr="00CD4D65" w:rsidRDefault="0041542E" w:rsidP="00097EE8">
      <w:pPr>
        <w:rPr>
          <w:rFonts w:asciiTheme="majorBidi" w:hAnsiTheme="majorBidi" w:cstheme="majorBidi"/>
        </w:rPr>
      </w:pPr>
      <w:r w:rsidRPr="00CD4D65">
        <w:rPr>
          <w:rFonts w:asciiTheme="majorBidi" w:hAnsiTheme="majorBidi" w:cstheme="majorBidi"/>
        </w:rPr>
        <w:t>[Identify,] [redirect, repurpose to nature-positive activities, domestically and internationally,]</w:t>
      </w:r>
      <w:r w:rsidRPr="00CD4D65" w:rsidDel="00EA56AC">
        <w:rPr>
          <w:rFonts w:asciiTheme="majorBidi" w:hAnsiTheme="majorBidi" w:cstheme="majorBidi"/>
        </w:rPr>
        <w:t xml:space="preserve"> </w:t>
      </w:r>
      <w:r w:rsidRPr="00CD4D65">
        <w:rPr>
          <w:rFonts w:asciiTheme="majorBidi" w:hAnsiTheme="majorBidi" w:cstheme="majorBidi"/>
        </w:rPr>
        <w:t>[Eliminate,] [substantially] phase out or reform incentives harmful for biodiversity, [including all harmful subsidies] [in a just, effective and equitable way,] [in a manner consistent with WTO rules,] [taking into account national socio-economic conditions,] [while substantially and progressively] reducing them [by at least US$ 500 billion per year], including all of the most harmful subsidies, [and ensure that financial savings are channel</w:t>
      </w:r>
      <w:r w:rsidR="00CF558B">
        <w:rPr>
          <w:rFonts w:asciiTheme="majorBidi" w:hAnsiTheme="majorBidi" w:cstheme="majorBidi"/>
        </w:rPr>
        <w:t>l</w:t>
      </w:r>
      <w:r w:rsidRPr="00CD4D65">
        <w:rPr>
          <w:rFonts w:asciiTheme="majorBidi" w:hAnsiTheme="majorBidi" w:cstheme="majorBidi"/>
        </w:rPr>
        <w:t>ed to support biodiversity prioritizing the stewardship of IPLCs, smallholder producers, and women]] and ensure that positive incentives[, including public and private economic and regulatory incentives,] are scaled up, consistent and in harmony with the Convention and other relevant international obligations.</w:t>
      </w:r>
    </w:p>
    <w:p w14:paraId="448B4A5C" w14:textId="77777777" w:rsidR="0041542E" w:rsidRPr="00CD4D65" w:rsidRDefault="0041542E" w:rsidP="00361538">
      <w:pPr>
        <w:spacing w:before="120"/>
        <w:rPr>
          <w:rFonts w:asciiTheme="majorBidi" w:hAnsiTheme="majorBidi" w:cstheme="majorBidi"/>
        </w:rPr>
      </w:pPr>
      <w:r w:rsidRPr="004A38FA">
        <w:rPr>
          <w:rFonts w:asciiTheme="majorBidi" w:hAnsiTheme="majorBidi" w:cstheme="majorBidi"/>
          <w:i/>
          <w:iCs/>
        </w:rPr>
        <w:t>Alt</w:t>
      </w:r>
      <w:r w:rsidRPr="00CD4D65">
        <w:rPr>
          <w:rFonts w:asciiTheme="majorBidi" w:hAnsiTheme="majorBidi" w:cstheme="majorBidi"/>
        </w:rPr>
        <w:t xml:space="preserve"> 1</w:t>
      </w:r>
    </w:p>
    <w:p w14:paraId="2EB076A7" w14:textId="77777777" w:rsidR="0041542E" w:rsidRPr="00CD4D65" w:rsidRDefault="0041542E" w:rsidP="00097EE8">
      <w:pPr>
        <w:rPr>
          <w:rFonts w:asciiTheme="majorBidi" w:hAnsiTheme="majorBidi" w:cstheme="majorBidi"/>
        </w:rPr>
      </w:pPr>
      <w:r w:rsidRPr="00CD4D65">
        <w:rPr>
          <w:rFonts w:asciiTheme="majorBidi" w:hAnsiTheme="majorBidi" w:cstheme="majorBidi"/>
        </w:rPr>
        <w:t xml:space="preserve">[Identify by 2025 and] [eliminate,] phase out [or reform] [all direct and indirect][subsidies] [incentives] harmful for biodiversity, [taking into account national socio-economic conditions,] [in a [proportionate,] just, effective and equitable way, [in a manner consistent with WTO rules,] [while substantially and progressively] reducing them [at an absolute minimum] [annual spend] [by at least US$ 500 billion per year,] [starting with the most harmful subsidies,]] [in particular fisheries and agricultural subsidies] [and[, as appropriate,] redirect and repurpose to nature-positive activities[, domestically and internationally,]] and ensure that [all] [positive] incentives [, including public and private economic and regulatory incentives,] are [either positive or neutral for biodiversity, including payments for environmental services] [scaled up][, consistent and in harmony with the Convention and other relevant international obligations]. </w:t>
      </w:r>
    </w:p>
    <w:p w14:paraId="42C4A63B" w14:textId="77777777" w:rsidR="0041542E" w:rsidRPr="00CD4D65" w:rsidRDefault="0041542E" w:rsidP="00097EE8">
      <w:pPr>
        <w:rPr>
          <w:rFonts w:asciiTheme="majorBidi" w:hAnsiTheme="majorBidi" w:cstheme="majorBidi"/>
        </w:rPr>
      </w:pPr>
    </w:p>
    <w:p w14:paraId="0D29FCCE" w14:textId="77777777" w:rsidR="0041542E" w:rsidRPr="00CD4D65" w:rsidRDefault="0041542E" w:rsidP="00097EE8">
      <w:pPr>
        <w:rPr>
          <w:rFonts w:asciiTheme="majorBidi" w:hAnsiTheme="majorBidi" w:cstheme="majorBidi"/>
        </w:rPr>
      </w:pPr>
      <w:r w:rsidRPr="004A38FA">
        <w:rPr>
          <w:rFonts w:asciiTheme="majorBidi" w:hAnsiTheme="majorBidi" w:cstheme="majorBidi"/>
          <w:i/>
          <w:iCs/>
        </w:rPr>
        <w:t>Alt</w:t>
      </w:r>
      <w:r w:rsidRPr="00CD4D65">
        <w:rPr>
          <w:rFonts w:asciiTheme="majorBidi" w:hAnsiTheme="majorBidi" w:cstheme="majorBidi"/>
        </w:rPr>
        <w:t xml:space="preserve"> 2</w:t>
      </w:r>
    </w:p>
    <w:p w14:paraId="1ED4165F" w14:textId="77777777" w:rsidR="0041542E" w:rsidRPr="00CD4D65" w:rsidRDefault="0041542E" w:rsidP="00097EE8">
      <w:pPr>
        <w:rPr>
          <w:rFonts w:asciiTheme="majorBidi" w:hAnsiTheme="majorBidi" w:cstheme="majorBidi"/>
        </w:rPr>
      </w:pPr>
      <w:r w:rsidRPr="00CD4D65">
        <w:rPr>
          <w:rFonts w:asciiTheme="majorBidi" w:hAnsiTheme="majorBidi" w:cstheme="majorBidi"/>
        </w:rPr>
        <w:t xml:space="preserve">[Identify] and </w:t>
      </w:r>
      <w:proofErr w:type="gramStart"/>
      <w:r w:rsidRPr="00CD4D65">
        <w:rPr>
          <w:rFonts w:asciiTheme="majorBidi" w:hAnsiTheme="majorBidi" w:cstheme="majorBidi"/>
        </w:rPr>
        <w:t>eliminate[</w:t>
      </w:r>
      <w:proofErr w:type="gramEnd"/>
      <w:r w:rsidRPr="00CD4D65">
        <w:rPr>
          <w:rFonts w:asciiTheme="majorBidi" w:hAnsiTheme="majorBidi" w:cstheme="majorBidi"/>
        </w:rPr>
        <w:t xml:space="preserve">, redirect or repurpose to nature-positive activities,] incentives harmful for biodiversity including all harmful subsidies and ensure that positive incentives are scaled up[, consistent and in harmony with the Convention and other relevant international obligations]. </w:t>
      </w:r>
    </w:p>
    <w:p w14:paraId="496B0271" w14:textId="77777777" w:rsidR="0041542E" w:rsidRPr="00CD4D65" w:rsidRDefault="0041542E" w:rsidP="00097EE8">
      <w:pPr>
        <w:rPr>
          <w:rFonts w:asciiTheme="majorBidi" w:eastAsia="TimesNewRomanPSMT" w:hAnsiTheme="majorBidi" w:cstheme="majorBidi"/>
          <w:iCs/>
        </w:rPr>
      </w:pPr>
    </w:p>
    <w:p w14:paraId="29499147"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lang w:val="en-US"/>
        </w:rPr>
        <w:t>TA</w:t>
      </w:r>
      <w:r>
        <w:rPr>
          <w:rFonts w:asciiTheme="majorBidi" w:hAnsiTheme="majorBidi" w:cstheme="majorBidi"/>
          <w:szCs w:val="22"/>
          <w:lang w:val="en-US"/>
        </w:rPr>
        <w:t>R</w:t>
      </w:r>
      <w:r w:rsidRPr="00CD4D65">
        <w:rPr>
          <w:rFonts w:asciiTheme="majorBidi" w:hAnsiTheme="majorBidi" w:cstheme="majorBidi"/>
          <w:szCs w:val="22"/>
          <w:lang w:val="en-US"/>
        </w:rPr>
        <w:t>GET 19.1</w:t>
      </w:r>
    </w:p>
    <w:p w14:paraId="571A10E5" w14:textId="55597614" w:rsidR="0041542E" w:rsidRDefault="0041542E" w:rsidP="0041542E">
      <w:pPr>
        <w:rPr>
          <w:rFonts w:asciiTheme="majorBidi" w:hAnsiTheme="majorBidi" w:cstheme="majorBidi"/>
          <w:i/>
          <w:iCs/>
        </w:rPr>
      </w:pPr>
      <w:bookmarkStart w:id="1" w:name="_Hlk98492500"/>
      <w:r w:rsidRPr="00CD4D65">
        <w:rPr>
          <w:rFonts w:asciiTheme="majorBidi" w:hAnsiTheme="majorBidi" w:cstheme="majorBidi"/>
        </w:rPr>
        <w:t>[[In accordance with Article 20 of the Convention,] [Progressively] Increase [annual] financial resources [from all [public and private] sources] [by] [reaching] [at least] [US$ 200 billion per year] [by X</w:t>
      </w:r>
      <w:r w:rsidR="00A20257">
        <w:rPr>
          <w:rFonts w:asciiTheme="majorBidi" w:hAnsiTheme="majorBidi" w:cstheme="majorBidi"/>
        </w:rPr>
        <w:t xml:space="preserve"> per cent</w:t>
      </w:r>
      <w:r w:rsidRPr="00CD4D65">
        <w:rPr>
          <w:rFonts w:asciiTheme="majorBidi" w:hAnsiTheme="majorBidi" w:cstheme="majorBidi"/>
        </w:rPr>
        <w:t xml:space="preserve"> global GDP, in accordance with the OECD Outlook to 2030,] [by 1</w:t>
      </w:r>
      <w:r w:rsidR="00A20257">
        <w:rPr>
          <w:rFonts w:asciiTheme="majorBidi" w:hAnsiTheme="majorBidi" w:cstheme="majorBidi"/>
        </w:rPr>
        <w:t xml:space="preserve"> per cent</w:t>
      </w:r>
      <w:r w:rsidRPr="00CD4D65">
        <w:rPr>
          <w:rFonts w:asciiTheme="majorBidi" w:hAnsiTheme="majorBidi" w:cstheme="majorBidi"/>
        </w:rPr>
        <w:t xml:space="preserve"> GDP] by 2030,] including new, additional, innovative and effective[, timely and easily accessible] financial resources by (a) [progressively] increasing [new and additional] international [public financial resources from [developed countries][countries with capacity to do so]] [financial flows] to developing countries [in need of support to deliver on their NBSAPs in light of their capacities] [and IPLCs] [through direct access modalities] [reaching] [by] at least [US$ 10 billion per year [at an increasing percentage]] by 2030 [in form of international grants [to developing countries]], [acknowledging common but differentiated responsibilities,] (b) leveraging private finance, (c) [progressively] [increasing] [doubling] domestic resource mobilization [including through addressing sovereign debt in just and equitable ways] [by 1</w:t>
      </w:r>
      <w:r w:rsidR="00354AA2">
        <w:rPr>
          <w:rFonts w:asciiTheme="majorBidi" w:hAnsiTheme="majorBidi" w:cstheme="majorBidi"/>
        </w:rPr>
        <w:t xml:space="preserve"> per cent</w:t>
      </w:r>
      <w:r w:rsidRPr="00CD4D65">
        <w:rPr>
          <w:rFonts w:asciiTheme="majorBidi" w:hAnsiTheme="majorBidi" w:cstheme="majorBidi"/>
        </w:rPr>
        <w:t xml:space="preserve"> GDP] [by 2030][, and [(d) establishing a new international financing instrument,] [(e) building on climate financing] while enhancing the effectiveness[, efficiency and transparency] of resource use and [developing and implementing] [taking into account] national biodiversity finance plans or [similar </w:t>
      </w:r>
      <w:r w:rsidRPr="00CD4D65">
        <w:rPr>
          <w:rFonts w:asciiTheme="majorBidi" w:hAnsiTheme="majorBidi" w:cstheme="majorBidi"/>
        </w:rPr>
        <w:lastRenderedPageBreak/>
        <w:t>instruments] [the instrument developed to measure the dimension of the local biodiversity financial gap] [and/or the cost of implementation of NBSAPs].</w:t>
      </w:r>
      <w:bookmarkEnd w:id="1"/>
      <w:r w:rsidRPr="00CD4D65">
        <w:rPr>
          <w:rFonts w:asciiTheme="majorBidi" w:hAnsiTheme="majorBidi" w:cstheme="majorBidi"/>
        </w:rPr>
        <w:t>]</w:t>
      </w:r>
    </w:p>
    <w:p w14:paraId="1E0710FD" w14:textId="77777777" w:rsidR="0041542E" w:rsidRPr="00CD4D65" w:rsidRDefault="0041542E" w:rsidP="00361538">
      <w:pPr>
        <w:spacing w:before="120"/>
        <w:rPr>
          <w:rFonts w:asciiTheme="majorBidi" w:hAnsiTheme="majorBidi" w:cstheme="majorBidi"/>
        </w:rPr>
      </w:pPr>
      <w:r w:rsidRPr="004A38FA">
        <w:rPr>
          <w:rFonts w:asciiTheme="majorBidi" w:hAnsiTheme="majorBidi" w:cstheme="majorBidi"/>
          <w:i/>
          <w:iCs/>
        </w:rPr>
        <w:t>Alt</w:t>
      </w:r>
      <w:r w:rsidRPr="00CD4D65">
        <w:rPr>
          <w:rFonts w:asciiTheme="majorBidi" w:hAnsiTheme="majorBidi" w:cstheme="majorBidi"/>
        </w:rPr>
        <w:t xml:space="preserve"> 1</w:t>
      </w:r>
    </w:p>
    <w:p w14:paraId="3A33C01F" w14:textId="29D3E0D4" w:rsidR="0041542E" w:rsidRPr="00CD4D65" w:rsidRDefault="0041542E" w:rsidP="0041542E">
      <w:pPr>
        <w:rPr>
          <w:rFonts w:asciiTheme="majorBidi" w:hAnsiTheme="majorBidi" w:cstheme="majorBidi"/>
        </w:rPr>
      </w:pPr>
      <w:r w:rsidRPr="00CD4D65">
        <w:rPr>
          <w:rFonts w:asciiTheme="majorBidi" w:hAnsiTheme="majorBidi" w:cstheme="majorBidi"/>
        </w:rPr>
        <w:t xml:space="preserve">[In accordance with Article 20, developed country Parties shall provide X </w:t>
      </w:r>
      <w:r w:rsidR="008C4D3E" w:rsidRPr="00CD4D65">
        <w:rPr>
          <w:rFonts w:asciiTheme="majorBidi" w:hAnsiTheme="majorBidi" w:cstheme="majorBidi"/>
        </w:rPr>
        <w:t>US</w:t>
      </w:r>
      <w:r w:rsidR="008C4D3E">
        <w:rPr>
          <w:rFonts w:asciiTheme="majorBidi" w:hAnsiTheme="majorBidi" w:cstheme="majorBidi"/>
        </w:rPr>
        <w:t>$</w:t>
      </w:r>
      <w:r w:rsidR="008C4D3E" w:rsidRPr="00CD4D65">
        <w:rPr>
          <w:rFonts w:asciiTheme="majorBidi" w:hAnsiTheme="majorBidi" w:cstheme="majorBidi"/>
        </w:rPr>
        <w:t xml:space="preserve"> </w:t>
      </w:r>
      <w:r w:rsidR="00444BD1" w:rsidRPr="002A0B64">
        <w:rPr>
          <w:rFonts w:asciiTheme="majorBidi" w:hAnsiTheme="majorBidi" w:cstheme="majorBidi"/>
        </w:rPr>
        <w:t>billion</w:t>
      </w:r>
      <w:r w:rsidR="00444BD1" w:rsidRPr="00CD4D65">
        <w:rPr>
          <w:rFonts w:asciiTheme="majorBidi" w:hAnsiTheme="majorBidi" w:cstheme="majorBidi"/>
        </w:rPr>
        <w:t xml:space="preserve"> </w:t>
      </w:r>
      <w:r w:rsidRPr="00CD4D65">
        <w:rPr>
          <w:rFonts w:asciiTheme="majorBidi" w:hAnsiTheme="majorBidi" w:cstheme="majorBidi"/>
        </w:rPr>
        <w:t xml:space="preserve">[per year] in new and additional financial resources to developing country Parties to meet the agreed full incremental costs of implementation of the post-2020 </w:t>
      </w:r>
      <w:r w:rsidR="00A20257">
        <w:rPr>
          <w:rFonts w:asciiTheme="majorBidi" w:hAnsiTheme="majorBidi" w:cstheme="majorBidi"/>
        </w:rPr>
        <w:t>global biodiversity framework</w:t>
      </w:r>
      <w:r w:rsidRPr="00CD4D65">
        <w:rPr>
          <w:rFonts w:asciiTheme="majorBidi" w:hAnsiTheme="majorBidi" w:cstheme="majorBidi"/>
        </w:rPr>
        <w:t>, [including through increased funding for the Global Biodiversity Fund,] avoiding double counting, enhancing transparency and predictability, and stimulating payments for environmental services.]</w:t>
      </w:r>
    </w:p>
    <w:p w14:paraId="6E5E2E2A" w14:textId="77777777" w:rsidR="0041542E" w:rsidRPr="00CD4D65" w:rsidRDefault="0041542E" w:rsidP="00361538">
      <w:pPr>
        <w:spacing w:before="120"/>
        <w:rPr>
          <w:rFonts w:asciiTheme="majorBidi" w:hAnsiTheme="majorBidi" w:cstheme="majorBidi"/>
        </w:rPr>
      </w:pPr>
      <w:r w:rsidRPr="004A38FA">
        <w:rPr>
          <w:rFonts w:asciiTheme="majorBidi" w:hAnsiTheme="majorBidi" w:cstheme="majorBidi"/>
          <w:i/>
          <w:iCs/>
        </w:rPr>
        <w:t>Alt</w:t>
      </w:r>
      <w:r w:rsidRPr="00CD4D65">
        <w:rPr>
          <w:rFonts w:asciiTheme="majorBidi" w:hAnsiTheme="majorBidi" w:cstheme="majorBidi"/>
        </w:rPr>
        <w:t xml:space="preserve"> 2</w:t>
      </w:r>
    </w:p>
    <w:p w14:paraId="2E1DF759" w14:textId="77777777" w:rsidR="0041542E" w:rsidRPr="004A38FA" w:rsidRDefault="0041542E" w:rsidP="00097EE8">
      <w:pPr>
        <w:rPr>
          <w:rFonts w:asciiTheme="majorBidi" w:hAnsiTheme="majorBidi" w:cstheme="majorBidi"/>
        </w:rPr>
      </w:pPr>
      <w:r w:rsidRPr="00CD4D65">
        <w:rPr>
          <w:rFonts w:asciiTheme="majorBidi" w:hAnsiTheme="majorBidi" w:cstheme="majorBidi"/>
        </w:rPr>
        <w:t xml:space="preserve">[Increase financial resources for biodiversity from all sources, including domestic, international, </w:t>
      </w:r>
      <w:proofErr w:type="gramStart"/>
      <w:r w:rsidRPr="00CD4D65">
        <w:rPr>
          <w:rFonts w:asciiTheme="majorBidi" w:hAnsiTheme="majorBidi" w:cstheme="majorBidi"/>
        </w:rPr>
        <w:t>public</w:t>
      </w:r>
      <w:proofErr w:type="gramEnd"/>
      <w:r w:rsidRPr="00CD4D65">
        <w:rPr>
          <w:rFonts w:asciiTheme="majorBidi" w:hAnsiTheme="majorBidi" w:cstheme="majorBidi"/>
        </w:rPr>
        <w:t xml:space="preserve"> and private sources, aligning them with the post-2020 </w:t>
      </w:r>
      <w:r>
        <w:rPr>
          <w:rFonts w:asciiTheme="majorBidi" w:hAnsiTheme="majorBidi" w:cstheme="majorBidi"/>
        </w:rPr>
        <w:t>global biodiversity framework</w:t>
      </w:r>
      <w:r w:rsidRPr="00CD4D65">
        <w:rPr>
          <w:rFonts w:asciiTheme="majorBidi" w:hAnsiTheme="majorBidi" w:cstheme="majorBidi"/>
        </w:rPr>
        <w:t xml:space="preserve">. Enhance the effectiveness, efficiency and transparency of such resources </w:t>
      </w:r>
      <w:proofErr w:type="gramStart"/>
      <w:r w:rsidRPr="00CD4D65">
        <w:rPr>
          <w:rFonts w:asciiTheme="majorBidi" w:hAnsiTheme="majorBidi" w:cstheme="majorBidi"/>
        </w:rPr>
        <w:t>use[</w:t>
      </w:r>
      <w:proofErr w:type="gramEnd"/>
      <w:r w:rsidRPr="00CD4D65">
        <w:rPr>
          <w:rFonts w:asciiTheme="majorBidi" w:hAnsiTheme="majorBidi" w:cstheme="majorBidi"/>
        </w:rPr>
        <w:t>, through the use of national biodiversity finance plans or similar instruments].]</w:t>
      </w:r>
    </w:p>
    <w:p w14:paraId="4EA6CEFF" w14:textId="77777777" w:rsidR="0041542E" w:rsidRPr="00CD4D65" w:rsidRDefault="0041542E" w:rsidP="00097EE8">
      <w:pPr>
        <w:rPr>
          <w:rFonts w:asciiTheme="majorBidi" w:eastAsia="TimesNewRomanPSMT" w:hAnsiTheme="majorBidi" w:cstheme="majorBidi"/>
          <w:iCs/>
        </w:rPr>
      </w:pPr>
    </w:p>
    <w:p w14:paraId="705FF948"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lang w:val="en-US"/>
        </w:rPr>
        <w:t>TA</w:t>
      </w:r>
      <w:r>
        <w:rPr>
          <w:rFonts w:asciiTheme="majorBidi" w:hAnsiTheme="majorBidi" w:cstheme="majorBidi"/>
          <w:szCs w:val="22"/>
          <w:lang w:val="en-US"/>
        </w:rPr>
        <w:t>R</w:t>
      </w:r>
      <w:r w:rsidRPr="00CD4D65">
        <w:rPr>
          <w:rFonts w:asciiTheme="majorBidi" w:hAnsiTheme="majorBidi" w:cstheme="majorBidi"/>
          <w:szCs w:val="22"/>
          <w:lang w:val="en-US"/>
        </w:rPr>
        <w:t>GET 19.2</w:t>
      </w:r>
    </w:p>
    <w:p w14:paraId="2CEB2788" w14:textId="252CCC42" w:rsidR="0041542E" w:rsidRPr="00CD4D65" w:rsidRDefault="0041542E" w:rsidP="00097EE8">
      <w:pPr>
        <w:rPr>
          <w:rFonts w:asciiTheme="majorBidi" w:hAnsiTheme="majorBidi" w:cstheme="majorBidi"/>
          <w:color w:val="000000" w:themeColor="text1"/>
        </w:rPr>
      </w:pPr>
      <w:r w:rsidRPr="004A38FA">
        <w:rPr>
          <w:rFonts w:asciiTheme="majorBidi" w:hAnsiTheme="majorBidi" w:cstheme="majorBidi"/>
          <w:color w:val="000000" w:themeColor="text1"/>
        </w:rPr>
        <w:t xml:space="preserve">Strengthen capacity-building and development, access to and transfer of technology, and promote development and access to innovation, [technology horizon scanning, monitoring, and assessment,] and technical and scientific cooperation, including through </w:t>
      </w:r>
      <w:r w:rsidR="004B7DDB">
        <w:rPr>
          <w:rFonts w:asciiTheme="majorBidi" w:hAnsiTheme="majorBidi" w:cstheme="majorBidi"/>
          <w:color w:val="000000" w:themeColor="text1"/>
        </w:rPr>
        <w:t>S</w:t>
      </w:r>
      <w:r w:rsidRPr="004A38FA">
        <w:rPr>
          <w:rFonts w:asciiTheme="majorBidi" w:hAnsiTheme="majorBidi" w:cstheme="majorBidi"/>
          <w:color w:val="000000" w:themeColor="text1"/>
        </w:rPr>
        <w:t>outh-</w:t>
      </w:r>
      <w:r w:rsidR="004B7DDB">
        <w:rPr>
          <w:rFonts w:asciiTheme="majorBidi" w:hAnsiTheme="majorBidi" w:cstheme="majorBidi"/>
          <w:color w:val="000000" w:themeColor="text1"/>
        </w:rPr>
        <w:t>S</w:t>
      </w:r>
      <w:r w:rsidRPr="004A38FA">
        <w:rPr>
          <w:rFonts w:asciiTheme="majorBidi" w:hAnsiTheme="majorBidi" w:cstheme="majorBidi"/>
          <w:color w:val="000000" w:themeColor="text1"/>
        </w:rPr>
        <w:t xml:space="preserve">outh, </w:t>
      </w:r>
      <w:r w:rsidR="0045060E">
        <w:rPr>
          <w:rFonts w:asciiTheme="majorBidi" w:hAnsiTheme="majorBidi" w:cstheme="majorBidi"/>
          <w:color w:val="000000" w:themeColor="text1"/>
        </w:rPr>
        <w:t>N</w:t>
      </w:r>
      <w:r w:rsidRPr="004A38FA">
        <w:rPr>
          <w:rFonts w:asciiTheme="majorBidi" w:hAnsiTheme="majorBidi" w:cstheme="majorBidi"/>
          <w:color w:val="000000" w:themeColor="text1"/>
        </w:rPr>
        <w:t>orth-</w:t>
      </w:r>
      <w:r w:rsidR="0045060E">
        <w:rPr>
          <w:rFonts w:asciiTheme="majorBidi" w:hAnsiTheme="majorBidi" w:cstheme="majorBidi"/>
          <w:color w:val="000000" w:themeColor="text1"/>
        </w:rPr>
        <w:t>S</w:t>
      </w:r>
      <w:r w:rsidRPr="004A38FA">
        <w:rPr>
          <w:rFonts w:asciiTheme="majorBidi" w:hAnsiTheme="majorBidi" w:cstheme="majorBidi"/>
          <w:color w:val="000000" w:themeColor="text1"/>
        </w:rPr>
        <w:t>outh and triangular cooperation, to meet the needs for effective implementation, particularly in developing countries[, achieving a substantial increase in joint technology development and joint scientific research programmes for the conservation and sustainable use of biodiversity and strengthening scientific research capacities,] commensurate with the ambition of the goals and targets of the framework.</w:t>
      </w:r>
    </w:p>
    <w:p w14:paraId="5458674B" w14:textId="77777777" w:rsidR="0041542E" w:rsidRPr="00CD4D65" w:rsidRDefault="0041542E" w:rsidP="00097EE8">
      <w:pPr>
        <w:rPr>
          <w:rFonts w:asciiTheme="majorBidi" w:eastAsia="TimesNewRomanPSMT" w:hAnsiTheme="majorBidi" w:cstheme="majorBidi"/>
          <w:iCs/>
        </w:rPr>
      </w:pPr>
    </w:p>
    <w:p w14:paraId="5E7F8EBF"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lang w:val="en-US"/>
        </w:rPr>
        <w:t>TA</w:t>
      </w:r>
      <w:r>
        <w:rPr>
          <w:rFonts w:asciiTheme="majorBidi" w:hAnsiTheme="majorBidi" w:cstheme="majorBidi"/>
          <w:szCs w:val="22"/>
          <w:lang w:val="en-US"/>
        </w:rPr>
        <w:t>R</w:t>
      </w:r>
      <w:r w:rsidRPr="00CD4D65">
        <w:rPr>
          <w:rFonts w:asciiTheme="majorBidi" w:hAnsiTheme="majorBidi" w:cstheme="majorBidi"/>
          <w:szCs w:val="22"/>
          <w:lang w:val="en-US"/>
        </w:rPr>
        <w:t>GET 20</w:t>
      </w:r>
    </w:p>
    <w:p w14:paraId="5E9421CE" w14:textId="77777777" w:rsidR="0041542E" w:rsidRPr="004A38FA" w:rsidRDefault="0041542E" w:rsidP="00097EE8">
      <w:pPr>
        <w:rPr>
          <w:rFonts w:asciiTheme="majorBidi" w:hAnsiTheme="majorBidi" w:cstheme="majorBidi"/>
        </w:rPr>
      </w:pPr>
      <w:r w:rsidRPr="00361538">
        <w:rPr>
          <w:rFonts w:asciiTheme="majorBidi" w:hAnsiTheme="majorBidi" w:cstheme="majorBidi"/>
          <w:shd w:val="clear" w:color="auto" w:fill="BFBFBF" w:themeFill="background1" w:themeFillShade="BF"/>
        </w:rPr>
        <w:t xml:space="preserve">Ensure that quality information and knowledge, including the traditional knowledge, innovations and practices of indigenous peoples and local communities with their free, prior, and informed consent, are available and accessible to decision makers, </w:t>
      </w:r>
      <w:proofErr w:type="gramStart"/>
      <w:r w:rsidRPr="00361538">
        <w:rPr>
          <w:rFonts w:asciiTheme="majorBidi" w:hAnsiTheme="majorBidi" w:cstheme="majorBidi"/>
          <w:shd w:val="clear" w:color="auto" w:fill="BFBFBF" w:themeFill="background1" w:themeFillShade="BF"/>
        </w:rPr>
        <w:t>practitioners</w:t>
      </w:r>
      <w:proofErr w:type="gramEnd"/>
      <w:r w:rsidRPr="00361538">
        <w:rPr>
          <w:rFonts w:asciiTheme="majorBidi" w:hAnsiTheme="majorBidi" w:cstheme="majorBidi"/>
          <w:shd w:val="clear" w:color="auto" w:fill="BFBFBF" w:themeFill="background1" w:themeFillShade="BF"/>
        </w:rPr>
        <w:t xml:space="preserve"> and the public to guide decision-making for effective governance, management and monitoring of biodiversity, and by strengthening communication, awareness-raising, education, research and knowledge management.</w:t>
      </w:r>
    </w:p>
    <w:p w14:paraId="73E1D5AB" w14:textId="77777777" w:rsidR="0041542E" w:rsidRPr="00CD4D65" w:rsidRDefault="0041542E" w:rsidP="00097EE8">
      <w:pPr>
        <w:rPr>
          <w:rFonts w:asciiTheme="majorBidi" w:eastAsia="TimesNewRomanPSMT" w:hAnsiTheme="majorBidi" w:cstheme="majorBidi"/>
          <w:iCs/>
        </w:rPr>
      </w:pPr>
    </w:p>
    <w:p w14:paraId="39CEE84C"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lang w:val="en-US"/>
        </w:rPr>
        <w:t>TA</w:t>
      </w:r>
      <w:r>
        <w:rPr>
          <w:rFonts w:asciiTheme="majorBidi" w:hAnsiTheme="majorBidi" w:cstheme="majorBidi"/>
          <w:szCs w:val="22"/>
          <w:lang w:val="en-US"/>
        </w:rPr>
        <w:t>R</w:t>
      </w:r>
      <w:r w:rsidRPr="00CD4D65">
        <w:rPr>
          <w:rFonts w:asciiTheme="majorBidi" w:hAnsiTheme="majorBidi" w:cstheme="majorBidi"/>
          <w:szCs w:val="22"/>
          <w:lang w:val="en-US"/>
        </w:rPr>
        <w:t>GET 21</w:t>
      </w:r>
    </w:p>
    <w:p w14:paraId="51B28A18" w14:textId="77777777" w:rsidR="0041542E" w:rsidRPr="00CD4D65" w:rsidRDefault="0041542E" w:rsidP="00097EE8">
      <w:pPr>
        <w:rPr>
          <w:rFonts w:asciiTheme="majorBidi" w:hAnsiTheme="majorBidi" w:cstheme="majorBidi"/>
          <w:color w:val="000000" w:themeColor="text1"/>
        </w:rPr>
      </w:pPr>
      <w:r w:rsidRPr="00361538">
        <w:rPr>
          <w:rFonts w:asciiTheme="majorBidi" w:hAnsiTheme="majorBidi" w:cstheme="majorBidi"/>
          <w:shd w:val="clear" w:color="auto" w:fill="BFBFBF" w:themeFill="background1" w:themeFillShade="BF"/>
        </w:rPr>
        <w:t xml:space="preserve">Ensure the full, equitable, effective and gender-responsive participation in decision-making [and access to justice] related to biodiversity by indigenous peoples and local communities, respecting their rights over lands, </w:t>
      </w:r>
      <w:proofErr w:type="gramStart"/>
      <w:r w:rsidRPr="00361538">
        <w:rPr>
          <w:rFonts w:asciiTheme="majorBidi" w:hAnsiTheme="majorBidi" w:cstheme="majorBidi"/>
          <w:shd w:val="clear" w:color="auto" w:fill="BFBFBF" w:themeFill="background1" w:themeFillShade="BF"/>
        </w:rPr>
        <w:t>territories</w:t>
      </w:r>
      <w:proofErr w:type="gramEnd"/>
      <w:r w:rsidRPr="00361538">
        <w:rPr>
          <w:rFonts w:asciiTheme="majorBidi" w:hAnsiTheme="majorBidi" w:cstheme="majorBidi"/>
          <w:shd w:val="clear" w:color="auto" w:fill="BFBFBF" w:themeFill="background1" w:themeFillShade="BF"/>
        </w:rPr>
        <w:t xml:space="preserve"> and resources, as well as by women and girls, and youth, [while enhancing the engagement of all relevant stakeholders].</w:t>
      </w:r>
    </w:p>
    <w:p w14:paraId="4968966E" w14:textId="77777777" w:rsidR="0041542E" w:rsidRPr="00CD4D65" w:rsidRDefault="0041542E" w:rsidP="00097EE8">
      <w:pPr>
        <w:rPr>
          <w:rFonts w:asciiTheme="majorBidi" w:eastAsia="TimesNewRomanPSMT" w:hAnsiTheme="majorBidi" w:cstheme="majorBidi"/>
          <w:iCs/>
        </w:rPr>
      </w:pPr>
    </w:p>
    <w:p w14:paraId="4C5FE063"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lang w:val="en-US"/>
        </w:rPr>
        <w:t>NEW TA</w:t>
      </w:r>
      <w:r>
        <w:rPr>
          <w:rFonts w:asciiTheme="majorBidi" w:hAnsiTheme="majorBidi" w:cstheme="majorBidi"/>
          <w:szCs w:val="22"/>
          <w:lang w:val="en-US"/>
        </w:rPr>
        <w:t>R</w:t>
      </w:r>
      <w:r w:rsidRPr="00CD4D65">
        <w:rPr>
          <w:rFonts w:asciiTheme="majorBidi" w:hAnsiTheme="majorBidi" w:cstheme="majorBidi"/>
          <w:szCs w:val="22"/>
          <w:lang w:val="en-US"/>
        </w:rPr>
        <w:t>GET PROPOSAL</w:t>
      </w:r>
    </w:p>
    <w:p w14:paraId="15301B6C" w14:textId="42A4C8CF" w:rsidR="0041542E" w:rsidRPr="00CD4D65" w:rsidRDefault="0041542E">
      <w:pPr>
        <w:rPr>
          <w:rFonts w:asciiTheme="majorBidi" w:hAnsiTheme="majorBidi" w:cstheme="majorBidi"/>
          <w:color w:val="000000" w:themeColor="text1"/>
        </w:rPr>
      </w:pPr>
      <w:r w:rsidRPr="00361538">
        <w:rPr>
          <w:rFonts w:asciiTheme="majorBidi" w:hAnsiTheme="majorBidi" w:cstheme="majorBidi"/>
          <w:shd w:val="clear" w:color="auto" w:fill="BFBFBF" w:themeFill="background1" w:themeFillShade="BF"/>
        </w:rPr>
        <w:t>[Target 22:  Ensure women and girls equitable access and benefits from conservation and sustainable use of biodiversity, as well as their informed and effective participation at all levels of policy and decision</w:t>
      </w:r>
      <w:r w:rsidR="00F930C0">
        <w:rPr>
          <w:rFonts w:asciiTheme="majorBidi" w:hAnsiTheme="majorBidi" w:cstheme="majorBidi"/>
          <w:shd w:val="clear" w:color="auto" w:fill="BFBFBF" w:themeFill="background1" w:themeFillShade="BF"/>
        </w:rPr>
        <w:noBreakHyphen/>
      </w:r>
      <w:r w:rsidRPr="00361538">
        <w:rPr>
          <w:rFonts w:asciiTheme="majorBidi" w:hAnsiTheme="majorBidi" w:cstheme="majorBidi"/>
          <w:shd w:val="clear" w:color="auto" w:fill="BFBFBF" w:themeFill="background1" w:themeFillShade="BF"/>
        </w:rPr>
        <w:t>making related to biodiversity.]</w:t>
      </w:r>
    </w:p>
    <w:p w14:paraId="7198AF76" w14:textId="77777777" w:rsidR="0041542E" w:rsidRPr="00CD4D65" w:rsidRDefault="0041542E">
      <w:pPr>
        <w:rPr>
          <w:rFonts w:asciiTheme="majorBidi" w:eastAsia="TimesNewRomanPSMT" w:hAnsiTheme="majorBidi" w:cstheme="majorBidi"/>
          <w:iCs/>
        </w:rPr>
      </w:pPr>
    </w:p>
    <w:p w14:paraId="099028AC" w14:textId="77777777" w:rsidR="0041542E" w:rsidRPr="00CD4D65" w:rsidRDefault="0041542E" w:rsidP="00361538">
      <w:pPr>
        <w:pStyle w:val="Heading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rPr>
      </w:pPr>
      <w:r w:rsidRPr="00CD4D65">
        <w:rPr>
          <w:rFonts w:asciiTheme="majorBidi" w:hAnsiTheme="majorBidi" w:cstheme="majorBidi"/>
          <w:szCs w:val="22"/>
          <w:lang w:val="en-US"/>
        </w:rPr>
        <w:t>NEW TARGET PROPOSAL</w:t>
      </w:r>
    </w:p>
    <w:p w14:paraId="1FCF720A" w14:textId="48B88EC6" w:rsidR="0041542E" w:rsidRDefault="0041542E" w:rsidP="00361538">
      <w:pPr>
        <w:rPr>
          <w:rFonts w:asciiTheme="majorBidi" w:hAnsiTheme="majorBidi" w:cstheme="majorBidi"/>
          <w:color w:val="000000" w:themeColor="text1"/>
        </w:rPr>
      </w:pPr>
      <w:r w:rsidRPr="00361538">
        <w:rPr>
          <w:rFonts w:asciiTheme="majorBidi" w:hAnsiTheme="majorBidi" w:cstheme="majorBidi"/>
          <w:shd w:val="clear" w:color="auto" w:fill="BFBFBF" w:themeFill="background1" w:themeFillShade="BF"/>
        </w:rPr>
        <w:t>[</w:t>
      </w:r>
      <w:r w:rsidRPr="00361538">
        <w:rPr>
          <w:rFonts w:asciiTheme="majorBidi" w:hAnsiTheme="majorBidi" w:cstheme="majorBidi"/>
          <w:i/>
          <w:iCs/>
          <w:shd w:val="clear" w:color="auto" w:fill="BFBFBF" w:themeFill="background1" w:themeFillShade="BF"/>
        </w:rPr>
        <w:t>Alt</w:t>
      </w:r>
      <w:r w:rsidRPr="00361538">
        <w:rPr>
          <w:rFonts w:asciiTheme="majorBidi" w:hAnsiTheme="majorBidi" w:cstheme="majorBidi"/>
          <w:shd w:val="clear" w:color="auto" w:fill="BFBFBF" w:themeFill="background1" w:themeFillShade="BF"/>
        </w:rPr>
        <w:t>. Target 14</w:t>
      </w:r>
      <w:r w:rsidRPr="00361538">
        <w:rPr>
          <w:rFonts w:asciiTheme="majorBidi" w:hAnsiTheme="majorBidi" w:cstheme="majorBidi"/>
          <w:i/>
          <w:iCs/>
          <w:shd w:val="clear" w:color="auto" w:fill="BFBFBF" w:themeFill="background1" w:themeFillShade="BF"/>
        </w:rPr>
        <w:t>bis</w:t>
      </w:r>
      <w:r w:rsidRPr="00361538">
        <w:rPr>
          <w:rFonts w:asciiTheme="majorBidi" w:hAnsiTheme="majorBidi" w:cstheme="majorBidi"/>
          <w:shd w:val="clear" w:color="auto" w:fill="BFBFBF" w:themeFill="background1" w:themeFillShade="BF"/>
        </w:rPr>
        <w:t xml:space="preserve">: By 2030, determine cross-sectoral goals and sector-specific goals for sustainable use, and put in place effective legal and policy measures to achieve them, based on ecosystem approaches, environmental </w:t>
      </w:r>
      <w:proofErr w:type="gramStart"/>
      <w:r w:rsidRPr="00361538">
        <w:rPr>
          <w:rFonts w:asciiTheme="majorBidi" w:hAnsiTheme="majorBidi" w:cstheme="majorBidi"/>
          <w:shd w:val="clear" w:color="auto" w:fill="BFBFBF" w:themeFill="background1" w:themeFillShade="BF"/>
        </w:rPr>
        <w:t>principles</w:t>
      </w:r>
      <w:proofErr w:type="gramEnd"/>
      <w:r w:rsidRPr="00361538">
        <w:rPr>
          <w:rFonts w:asciiTheme="majorBidi" w:hAnsiTheme="majorBidi" w:cstheme="majorBidi"/>
          <w:shd w:val="clear" w:color="auto" w:fill="BFBFBF" w:themeFill="background1" w:themeFillShade="BF"/>
        </w:rPr>
        <w:t xml:space="preserve"> and close cooperation with users of biodiversity in order to produce gains for biodiversity and human health and well-being.]</w:t>
      </w:r>
    </w:p>
    <w:p w14:paraId="7456B1F0" w14:textId="77777777" w:rsidR="0041542E" w:rsidRDefault="0041542E" w:rsidP="00361538">
      <w:pPr>
        <w:spacing w:before="240" w:after="240"/>
        <w:rPr>
          <w:rFonts w:asciiTheme="majorBidi" w:hAnsiTheme="majorBidi" w:cstheme="majorBidi"/>
          <w:color w:val="000000" w:themeColor="text1"/>
        </w:rPr>
      </w:pPr>
    </w:p>
    <w:p w14:paraId="3CF528E4" w14:textId="77777777" w:rsidR="0041542E" w:rsidRDefault="0041542E">
      <w:pPr>
        <w:rPr>
          <w:rFonts w:asciiTheme="majorBidi" w:hAnsiTheme="majorBidi" w:cstheme="majorBidi"/>
          <w:b/>
          <w:bCs/>
        </w:rPr>
      </w:pPr>
      <w:r>
        <w:rPr>
          <w:rFonts w:asciiTheme="majorBidi" w:hAnsiTheme="majorBidi" w:cstheme="majorBidi"/>
          <w:b/>
          <w:bCs/>
        </w:rPr>
        <w:br w:type="page"/>
      </w:r>
    </w:p>
    <w:p w14:paraId="242E9177" w14:textId="77777777" w:rsidR="0041542E" w:rsidRPr="00921D55" w:rsidRDefault="0041542E" w:rsidP="00361538">
      <w:pPr>
        <w:spacing w:before="120" w:after="120"/>
        <w:jc w:val="center"/>
        <w:rPr>
          <w:rFonts w:asciiTheme="majorBidi" w:hAnsiTheme="majorBidi" w:cstheme="majorBidi"/>
          <w:i/>
          <w:iCs/>
        </w:rPr>
      </w:pPr>
      <w:r w:rsidRPr="00921D55">
        <w:rPr>
          <w:rFonts w:asciiTheme="majorBidi" w:hAnsiTheme="majorBidi" w:cstheme="majorBidi"/>
          <w:i/>
          <w:iCs/>
        </w:rPr>
        <w:lastRenderedPageBreak/>
        <w:t>Appendix 1</w:t>
      </w:r>
    </w:p>
    <w:p w14:paraId="298F4585" w14:textId="77777777" w:rsidR="0041542E" w:rsidRPr="00C837BF" w:rsidRDefault="0041542E" w:rsidP="00361538">
      <w:pPr>
        <w:spacing w:before="240" w:after="120"/>
        <w:jc w:val="center"/>
        <w:rPr>
          <w:rFonts w:asciiTheme="majorBidi" w:hAnsiTheme="majorBidi" w:cstheme="majorBidi"/>
        </w:rPr>
      </w:pPr>
      <w:r>
        <w:rPr>
          <w:rFonts w:asciiTheme="majorBidi" w:hAnsiTheme="majorBidi" w:cstheme="majorBidi"/>
          <w:b/>
          <w:bCs/>
        </w:rPr>
        <w:t xml:space="preserve">COMPILATION BY THE </w:t>
      </w:r>
      <w:r w:rsidRPr="00C837BF">
        <w:rPr>
          <w:rFonts w:asciiTheme="majorBidi" w:hAnsiTheme="majorBidi" w:cstheme="majorBidi"/>
          <w:b/>
          <w:bCs/>
        </w:rPr>
        <w:t>CO-LEADS</w:t>
      </w:r>
      <w:r>
        <w:rPr>
          <w:rFonts w:asciiTheme="majorBidi" w:hAnsiTheme="majorBidi" w:cstheme="majorBidi"/>
          <w:b/>
          <w:bCs/>
        </w:rPr>
        <w:t xml:space="preserve"> OF CONTACT GROUP 1 </w:t>
      </w:r>
      <w:r w:rsidRPr="00C837BF">
        <w:rPr>
          <w:rFonts w:asciiTheme="majorBidi" w:hAnsiTheme="majorBidi" w:cstheme="majorBidi"/>
          <w:b/>
          <w:bCs/>
        </w:rPr>
        <w:t>FOR SECTION B</w:t>
      </w:r>
      <w:r w:rsidRPr="00C837BF">
        <w:rPr>
          <w:rFonts w:asciiTheme="majorBidi" w:hAnsiTheme="majorBidi" w:cstheme="majorBidi"/>
          <w:b/>
          <w:bCs/>
          <w:i/>
          <w:iCs/>
        </w:rPr>
        <w:t>.BIS</w:t>
      </w:r>
    </w:p>
    <w:p w14:paraId="786AB723" w14:textId="77777777" w:rsidR="0041542E" w:rsidRDefault="0041542E" w:rsidP="00097EE8">
      <w:pPr>
        <w:spacing w:before="120" w:after="120"/>
        <w:rPr>
          <w:rFonts w:asciiTheme="majorBidi" w:hAnsiTheme="majorBidi" w:cstheme="majorBidi"/>
        </w:rPr>
      </w:pPr>
      <w:r w:rsidRPr="00C837BF">
        <w:rPr>
          <w:rFonts w:asciiTheme="majorBidi" w:hAnsiTheme="majorBidi" w:cstheme="majorBidi"/>
        </w:rPr>
        <w:t xml:space="preserve">The present </w:t>
      </w:r>
      <w:r>
        <w:rPr>
          <w:rFonts w:asciiTheme="majorBidi" w:hAnsiTheme="majorBidi" w:cstheme="majorBidi"/>
        </w:rPr>
        <w:t>appendix contains a proposal from the Co-Chairs for a new section (</w:t>
      </w:r>
      <w:proofErr w:type="spellStart"/>
      <w:r>
        <w:rPr>
          <w:rFonts w:asciiTheme="majorBidi" w:hAnsiTheme="majorBidi" w:cstheme="majorBidi"/>
        </w:rPr>
        <w:t>B.</w:t>
      </w:r>
      <w:r>
        <w:rPr>
          <w:rFonts w:asciiTheme="majorBidi" w:hAnsiTheme="majorBidi" w:cstheme="majorBidi"/>
          <w:i/>
          <w:iCs/>
        </w:rPr>
        <w:t>bis</w:t>
      </w:r>
      <w:proofErr w:type="spellEnd"/>
      <w:r>
        <w:rPr>
          <w:rFonts w:asciiTheme="majorBidi" w:hAnsiTheme="majorBidi" w:cstheme="majorBidi"/>
        </w:rPr>
        <w:t xml:space="preserve">) of the post-2020 global biodiversity framework, </w:t>
      </w:r>
      <w:r w:rsidRPr="00A261D4">
        <w:rPr>
          <w:rFonts w:asciiTheme="majorBidi" w:hAnsiTheme="majorBidi" w:cstheme="majorBidi"/>
        </w:rPr>
        <w:t xml:space="preserve">presented in </w:t>
      </w:r>
      <w:r>
        <w:rPr>
          <w:rFonts w:asciiTheme="majorBidi" w:hAnsiTheme="majorBidi" w:cstheme="majorBidi"/>
        </w:rPr>
        <w:t>document C</w:t>
      </w:r>
      <w:r w:rsidRPr="00A261D4">
        <w:rPr>
          <w:rFonts w:asciiTheme="majorBidi" w:hAnsiTheme="majorBidi" w:cstheme="majorBidi"/>
        </w:rPr>
        <w:t>BD/WG2020/3/6</w:t>
      </w:r>
      <w:r>
        <w:rPr>
          <w:rFonts w:asciiTheme="majorBidi" w:hAnsiTheme="majorBidi" w:cstheme="majorBidi"/>
        </w:rPr>
        <w:t xml:space="preserve">, together with </w:t>
      </w:r>
      <w:r w:rsidRPr="00A261D4">
        <w:rPr>
          <w:rFonts w:asciiTheme="majorBidi" w:hAnsiTheme="majorBidi" w:cstheme="majorBidi"/>
        </w:rPr>
        <w:t xml:space="preserve">submissions </w:t>
      </w:r>
      <w:r>
        <w:rPr>
          <w:rFonts w:asciiTheme="majorBidi" w:hAnsiTheme="majorBidi" w:cstheme="majorBidi"/>
        </w:rPr>
        <w:t>from delegates</w:t>
      </w:r>
      <w:r w:rsidRPr="00361538">
        <w:rPr>
          <w:rStyle w:val="FootnoteReference"/>
          <w:rFonts w:asciiTheme="majorBidi" w:hAnsiTheme="majorBidi" w:cstheme="majorBidi"/>
          <w:u w:val="none"/>
          <w:vertAlign w:val="superscript"/>
        </w:rPr>
        <w:footnoteReference w:id="10"/>
      </w:r>
      <w:r w:rsidRPr="00361538">
        <w:rPr>
          <w:rFonts w:asciiTheme="majorBidi" w:hAnsiTheme="majorBidi" w:cstheme="majorBidi"/>
          <w:vertAlign w:val="superscript"/>
        </w:rPr>
        <w:t xml:space="preserve"> </w:t>
      </w:r>
      <w:r>
        <w:rPr>
          <w:rFonts w:asciiTheme="majorBidi" w:hAnsiTheme="majorBidi" w:cstheme="majorBidi"/>
        </w:rPr>
        <w:t xml:space="preserve">(shown in </w:t>
      </w:r>
      <w:r w:rsidRPr="00A261D4">
        <w:rPr>
          <w:rFonts w:asciiTheme="majorBidi" w:hAnsiTheme="majorBidi" w:cstheme="majorBidi"/>
          <w:b/>
          <w:bCs/>
        </w:rPr>
        <w:t>bold</w:t>
      </w:r>
      <w:r>
        <w:rPr>
          <w:rFonts w:asciiTheme="majorBidi" w:hAnsiTheme="majorBidi" w:cstheme="majorBidi"/>
        </w:rPr>
        <w:t>) for changes to or additional elements to this new section.</w:t>
      </w:r>
    </w:p>
    <w:p w14:paraId="31009FEB" w14:textId="16C1931A" w:rsidR="0041542E" w:rsidRDefault="0041542E" w:rsidP="00097EE8">
      <w:pPr>
        <w:spacing w:before="120" w:after="120"/>
        <w:rPr>
          <w:rFonts w:asciiTheme="majorBidi" w:hAnsiTheme="majorBidi" w:cstheme="majorBidi"/>
        </w:rPr>
      </w:pPr>
      <w:r w:rsidRPr="00A261D4">
        <w:rPr>
          <w:rFonts w:asciiTheme="majorBidi" w:hAnsiTheme="majorBidi" w:cstheme="majorBidi"/>
        </w:rPr>
        <w:t xml:space="preserve">The elements are </w:t>
      </w:r>
      <w:r>
        <w:rPr>
          <w:rFonts w:asciiTheme="majorBidi" w:hAnsiTheme="majorBidi" w:cstheme="majorBidi"/>
        </w:rPr>
        <w:t>included</w:t>
      </w:r>
      <w:r w:rsidRPr="00A261D4">
        <w:rPr>
          <w:rFonts w:asciiTheme="majorBidi" w:hAnsiTheme="majorBidi" w:cstheme="majorBidi"/>
        </w:rPr>
        <w:t xml:space="preserve"> as submitted and were not discussed in </w:t>
      </w:r>
      <w:r w:rsidR="00000C09">
        <w:rPr>
          <w:rFonts w:asciiTheme="majorBidi" w:hAnsiTheme="majorBidi" w:cstheme="majorBidi"/>
        </w:rPr>
        <w:t>c</w:t>
      </w:r>
      <w:r w:rsidRPr="00A261D4">
        <w:rPr>
          <w:rFonts w:asciiTheme="majorBidi" w:hAnsiTheme="majorBidi" w:cstheme="majorBidi"/>
        </w:rPr>
        <w:t xml:space="preserve">ontact </w:t>
      </w:r>
      <w:r w:rsidR="00000C09">
        <w:rPr>
          <w:rFonts w:asciiTheme="majorBidi" w:hAnsiTheme="majorBidi" w:cstheme="majorBidi"/>
        </w:rPr>
        <w:t>g</w:t>
      </w:r>
      <w:r w:rsidRPr="00A261D4">
        <w:rPr>
          <w:rFonts w:asciiTheme="majorBidi" w:hAnsiTheme="majorBidi" w:cstheme="majorBidi"/>
        </w:rPr>
        <w:t>roup 1.</w:t>
      </w:r>
    </w:p>
    <w:p w14:paraId="0003CAEC" w14:textId="77777777" w:rsidR="0041542E" w:rsidRPr="00C837BF" w:rsidRDefault="0041542E" w:rsidP="00097EE8">
      <w:pPr>
        <w:spacing w:before="120" w:after="120"/>
        <w:rPr>
          <w:rFonts w:asciiTheme="majorBidi" w:hAnsiTheme="majorBidi" w:cstheme="majorBidi"/>
        </w:rPr>
      </w:pPr>
      <w:r>
        <w:rPr>
          <w:rFonts w:asciiTheme="majorBidi" w:hAnsiTheme="majorBidi" w:cstheme="majorBidi"/>
        </w:rPr>
        <w:t>Some</w:t>
      </w:r>
      <w:r w:rsidRPr="00C837BF">
        <w:rPr>
          <w:rFonts w:asciiTheme="majorBidi" w:hAnsiTheme="majorBidi" w:cstheme="majorBidi"/>
        </w:rPr>
        <w:t xml:space="preserve"> Parties and observers expressed</w:t>
      </w:r>
      <w:r>
        <w:rPr>
          <w:rFonts w:asciiTheme="majorBidi" w:hAnsiTheme="majorBidi" w:cstheme="majorBidi"/>
        </w:rPr>
        <w:t xml:space="preserve"> the view</w:t>
      </w:r>
      <w:r w:rsidRPr="00C837BF">
        <w:rPr>
          <w:rFonts w:asciiTheme="majorBidi" w:hAnsiTheme="majorBidi" w:cstheme="majorBidi"/>
        </w:rPr>
        <w:t xml:space="preserve"> that Section </w:t>
      </w:r>
      <w:proofErr w:type="spellStart"/>
      <w:r w:rsidRPr="00C837BF">
        <w:rPr>
          <w:rFonts w:asciiTheme="majorBidi" w:hAnsiTheme="majorBidi" w:cstheme="majorBidi"/>
        </w:rPr>
        <w:t>B.</w:t>
      </w:r>
      <w:r w:rsidRPr="00C837BF">
        <w:rPr>
          <w:rFonts w:asciiTheme="majorBidi" w:hAnsiTheme="majorBidi" w:cstheme="majorBidi"/>
          <w:i/>
          <w:iCs/>
        </w:rPr>
        <w:t>bis</w:t>
      </w:r>
      <w:proofErr w:type="spellEnd"/>
      <w:r w:rsidRPr="00C837BF">
        <w:rPr>
          <w:rFonts w:asciiTheme="majorBidi" w:hAnsiTheme="majorBidi" w:cstheme="majorBidi"/>
        </w:rPr>
        <w:t xml:space="preserve"> </w:t>
      </w:r>
      <w:r>
        <w:rPr>
          <w:rFonts w:asciiTheme="majorBidi" w:hAnsiTheme="majorBidi" w:cstheme="majorBidi"/>
        </w:rPr>
        <w:t>should</w:t>
      </w:r>
      <w:r w:rsidRPr="00C837BF">
        <w:rPr>
          <w:rFonts w:asciiTheme="majorBidi" w:hAnsiTheme="majorBidi" w:cstheme="majorBidi"/>
        </w:rPr>
        <w:t xml:space="preserve"> not result in removal of important principles and standards </w:t>
      </w:r>
      <w:r>
        <w:rPr>
          <w:rFonts w:asciiTheme="majorBidi" w:hAnsiTheme="majorBidi" w:cstheme="majorBidi"/>
        </w:rPr>
        <w:t>(</w:t>
      </w:r>
      <w:r w:rsidRPr="00C837BF">
        <w:rPr>
          <w:rFonts w:asciiTheme="majorBidi" w:hAnsiTheme="majorBidi" w:cstheme="majorBidi"/>
        </w:rPr>
        <w:t>such as rights-based approaches, rights of indigenous peoples and local communities, and gender and youth</w:t>
      </w:r>
      <w:r>
        <w:rPr>
          <w:rFonts w:asciiTheme="majorBidi" w:hAnsiTheme="majorBidi" w:cstheme="majorBidi"/>
        </w:rPr>
        <w:t>)</w:t>
      </w:r>
      <w:r w:rsidRPr="00C837BF">
        <w:rPr>
          <w:rFonts w:asciiTheme="majorBidi" w:hAnsiTheme="majorBidi" w:cstheme="majorBidi"/>
        </w:rPr>
        <w:t xml:space="preserve"> from the goals, </w:t>
      </w:r>
      <w:proofErr w:type="gramStart"/>
      <w:r w:rsidRPr="00C837BF">
        <w:rPr>
          <w:rFonts w:asciiTheme="majorBidi" w:hAnsiTheme="majorBidi" w:cstheme="majorBidi"/>
        </w:rPr>
        <w:t>targets</w:t>
      </w:r>
      <w:proofErr w:type="gramEnd"/>
      <w:r w:rsidRPr="00C837BF">
        <w:rPr>
          <w:rFonts w:asciiTheme="majorBidi" w:hAnsiTheme="majorBidi" w:cstheme="majorBidi"/>
        </w:rPr>
        <w:t xml:space="preserve"> and other sections of the framework, as appropriate. </w:t>
      </w:r>
    </w:p>
    <w:p w14:paraId="2C8C7D54" w14:textId="77777777" w:rsidR="0041542E" w:rsidRPr="00C837BF" w:rsidRDefault="0041542E" w:rsidP="00097EE8">
      <w:pPr>
        <w:spacing w:before="120" w:after="120"/>
        <w:rPr>
          <w:rFonts w:asciiTheme="majorBidi" w:hAnsiTheme="majorBidi" w:cstheme="majorBidi"/>
        </w:rPr>
      </w:pPr>
    </w:p>
    <w:p w14:paraId="24B0BED5" w14:textId="77777777" w:rsidR="0041542E" w:rsidRPr="00C837BF" w:rsidRDefault="0041542E" w:rsidP="00097EE8">
      <w:pPr>
        <w:spacing w:before="120" w:after="120"/>
        <w:jc w:val="center"/>
        <w:rPr>
          <w:rFonts w:asciiTheme="majorBidi" w:hAnsiTheme="majorBidi" w:cstheme="majorBidi"/>
          <w:b/>
          <w:bCs/>
        </w:rPr>
      </w:pPr>
      <w:r w:rsidRPr="00C837BF">
        <w:rPr>
          <w:rFonts w:asciiTheme="majorBidi" w:hAnsiTheme="majorBidi" w:cstheme="majorBidi"/>
          <w:b/>
          <w:bCs/>
        </w:rPr>
        <w:t>COMPILED TEXT</w:t>
      </w:r>
    </w:p>
    <w:p w14:paraId="319082A8" w14:textId="77777777" w:rsidR="00D60D65" w:rsidRPr="00921D55" w:rsidRDefault="00D60D65" w:rsidP="00D60D65">
      <w:pPr>
        <w:shd w:val="clear" w:color="auto" w:fill="BFBFBF" w:themeFill="background1" w:themeFillShade="BF"/>
        <w:spacing w:after="160" w:line="259" w:lineRule="auto"/>
        <w:jc w:val="left"/>
        <w:rPr>
          <w:rFonts w:asciiTheme="majorBidi" w:hAnsiTheme="majorBidi" w:cstheme="majorBidi"/>
        </w:rPr>
      </w:pPr>
      <w:r w:rsidRPr="002104D0">
        <w:rPr>
          <w:rFonts w:asciiTheme="majorBidi" w:hAnsiTheme="majorBidi" w:cstheme="majorBidi"/>
        </w:rPr>
        <w:t>[</w:t>
      </w:r>
      <w:r w:rsidRPr="002104D0">
        <w:rPr>
          <w:rFonts w:asciiTheme="majorBidi" w:hAnsiTheme="majorBidi" w:cstheme="majorBidi"/>
          <w:i/>
          <w:iCs/>
        </w:rPr>
        <w:t>title</w:t>
      </w:r>
      <w:r w:rsidRPr="002104D0">
        <w:rPr>
          <w:rFonts w:asciiTheme="majorBidi" w:hAnsiTheme="majorBidi" w:cstheme="majorBidi"/>
        </w:rPr>
        <w:t xml:space="preserve">:] </w:t>
      </w:r>
      <w:proofErr w:type="spellStart"/>
      <w:r w:rsidRPr="00921D55">
        <w:rPr>
          <w:rFonts w:asciiTheme="majorBidi" w:hAnsiTheme="majorBidi" w:cstheme="majorBidi"/>
        </w:rPr>
        <w:t>B.</w:t>
      </w:r>
      <w:r w:rsidRPr="00921D55">
        <w:rPr>
          <w:rFonts w:asciiTheme="majorBidi" w:hAnsiTheme="majorBidi" w:cstheme="majorBidi"/>
          <w:i/>
          <w:iCs/>
        </w:rPr>
        <w:t>bis</w:t>
      </w:r>
      <w:proofErr w:type="spellEnd"/>
      <w:r w:rsidRPr="002104D0">
        <w:rPr>
          <w:rFonts w:asciiTheme="majorBidi" w:hAnsiTheme="majorBidi" w:cstheme="majorBidi"/>
          <w:b/>
          <w:bCs/>
        </w:rPr>
        <w:t xml:space="preserve"> </w:t>
      </w:r>
      <w:r w:rsidRPr="00921D55">
        <w:rPr>
          <w:rStyle w:val="StyleLatinHeadingsCSTimesNewRomanComplexHeadingsC"/>
          <w:u w:val="none"/>
        </w:rPr>
        <w:t>Principles and Approaches</w:t>
      </w:r>
      <w:r w:rsidRPr="002104D0">
        <w:rPr>
          <w:rFonts w:asciiTheme="majorBidi" w:hAnsiTheme="majorBidi" w:cstheme="majorBidi"/>
          <w:b/>
        </w:rPr>
        <w:t xml:space="preserve"> </w:t>
      </w:r>
      <w:r w:rsidRPr="00921D55">
        <w:rPr>
          <w:rFonts w:asciiTheme="majorBidi" w:hAnsiTheme="majorBidi" w:cstheme="majorBidi"/>
        </w:rPr>
        <w:t>[Guidance] for the implementation of the framework</w:t>
      </w:r>
    </w:p>
    <w:p w14:paraId="0FF140A6" w14:textId="77777777" w:rsidR="00D60D65" w:rsidRPr="002104D0" w:rsidRDefault="00D60D65" w:rsidP="00D60D65">
      <w:pPr>
        <w:shd w:val="clear" w:color="auto" w:fill="BFBFBF" w:themeFill="background1" w:themeFillShade="BF"/>
        <w:spacing w:after="160" w:line="259" w:lineRule="auto"/>
        <w:jc w:val="left"/>
        <w:rPr>
          <w:rFonts w:asciiTheme="majorBidi" w:hAnsiTheme="majorBidi" w:cstheme="majorBidi"/>
        </w:rPr>
      </w:pPr>
      <w:r w:rsidRPr="002104D0">
        <w:rPr>
          <w:rFonts w:asciiTheme="majorBidi" w:hAnsiTheme="majorBidi" w:cstheme="majorBidi"/>
        </w:rPr>
        <w:t>[</w:t>
      </w:r>
      <w:r w:rsidRPr="002104D0">
        <w:rPr>
          <w:rFonts w:asciiTheme="majorBidi" w:hAnsiTheme="majorBidi" w:cstheme="majorBidi"/>
          <w:i/>
          <w:iCs/>
        </w:rPr>
        <w:t>chapeau</w:t>
      </w:r>
      <w:r w:rsidRPr="002104D0">
        <w:rPr>
          <w:rFonts w:asciiTheme="majorBidi" w:hAnsiTheme="majorBidi" w:cstheme="majorBidi"/>
        </w:rPr>
        <w:t xml:space="preserve">:] The following </w:t>
      </w:r>
      <w:r w:rsidRPr="00921D55">
        <w:rPr>
          <w:rStyle w:val="StyleLatinHeadingsCSTimesNewRomanComplexHeadingsC"/>
          <w:u w:val="none"/>
        </w:rPr>
        <w:t>principles and approaches were</w:t>
      </w:r>
      <w:r w:rsidRPr="002104D0">
        <w:rPr>
          <w:rFonts w:asciiTheme="majorBidi" w:hAnsiTheme="majorBidi" w:cstheme="majorBidi"/>
        </w:rPr>
        <w:t xml:space="preserve"> [guidance was] used in the development of the global biodiversity framework and should guide </w:t>
      </w:r>
      <w:r w:rsidRPr="00921D55">
        <w:rPr>
          <w:rStyle w:val="StyleLatinHeadingsCSTimesNewRomanComplexHeadingsC"/>
          <w:u w:val="none"/>
        </w:rPr>
        <w:t xml:space="preserve">and underpin </w:t>
      </w:r>
      <w:r w:rsidRPr="002104D0">
        <w:rPr>
          <w:rFonts w:asciiTheme="majorBidi" w:hAnsiTheme="majorBidi" w:cstheme="majorBidi"/>
        </w:rPr>
        <w:t>its implementation:</w:t>
      </w:r>
    </w:p>
    <w:p w14:paraId="3549DD13" w14:textId="77777777" w:rsidR="00D60D65" w:rsidRPr="002104D0" w:rsidRDefault="00D60D65" w:rsidP="00921D55">
      <w:pPr>
        <w:shd w:val="clear" w:color="auto" w:fill="BFBFBF" w:themeFill="background1" w:themeFillShade="BF"/>
        <w:spacing w:after="160" w:line="259" w:lineRule="auto"/>
        <w:rPr>
          <w:rFonts w:asciiTheme="majorBidi" w:hAnsiTheme="majorBidi" w:cstheme="majorBidi"/>
        </w:rPr>
      </w:pPr>
      <w:r w:rsidRPr="002104D0">
        <w:rPr>
          <w:rFonts w:asciiTheme="majorBidi" w:hAnsiTheme="majorBidi" w:cstheme="majorBidi"/>
        </w:rPr>
        <w:t xml:space="preserve">1. </w:t>
      </w:r>
      <w:r w:rsidRPr="002104D0">
        <w:rPr>
          <w:rFonts w:asciiTheme="majorBidi" w:hAnsiTheme="majorBidi" w:cstheme="majorBidi"/>
        </w:rPr>
        <w:tab/>
        <w:t xml:space="preserve">This is a framework for all, for the whole of government and the whole of society. </w:t>
      </w:r>
      <w:r w:rsidRPr="00921D55">
        <w:rPr>
          <w:rStyle w:val="StyleLatinHeadingsCSTimesNewRomanComplexHeadingsC"/>
          <w:u w:val="none"/>
        </w:rPr>
        <w:t>Its implementation</w:t>
      </w:r>
      <w:r w:rsidRPr="00921D55">
        <w:rPr>
          <w:rFonts w:asciiTheme="majorBidi" w:hAnsiTheme="majorBidi" w:cstheme="majorBidi"/>
        </w:rPr>
        <w:t xml:space="preserve"> </w:t>
      </w:r>
      <w:r w:rsidRPr="00921D55">
        <w:rPr>
          <w:rStyle w:val="StyleLatinHeadingsCSTimesNewRomanComplexHeadingsC"/>
          <w:u w:val="none"/>
        </w:rPr>
        <w:t xml:space="preserve">requires inclusive and integrative governance, policy coherence and effectiveness, political </w:t>
      </w:r>
      <w:proofErr w:type="gramStart"/>
      <w:r w:rsidRPr="00921D55">
        <w:rPr>
          <w:rStyle w:val="StyleLatinHeadingsCSTimesNewRomanComplexHeadingsC"/>
          <w:u w:val="none"/>
        </w:rPr>
        <w:t>will</w:t>
      </w:r>
      <w:proofErr w:type="gramEnd"/>
      <w:r w:rsidRPr="00921D55">
        <w:rPr>
          <w:rStyle w:val="StyleLatinHeadingsCSTimesNewRomanComplexHeadingsC"/>
          <w:u w:val="none"/>
        </w:rPr>
        <w:t xml:space="preserve"> and recognition at the highest levels of government. Sound environmental governance is essential, including a well-functioning judicial and enforcement system.</w:t>
      </w:r>
      <w:r w:rsidRPr="002104D0">
        <w:rPr>
          <w:rFonts w:asciiTheme="majorBidi" w:hAnsiTheme="majorBidi" w:cstheme="majorBidi"/>
        </w:rPr>
        <w:t xml:space="preserve"> Its successful implementation </w:t>
      </w:r>
      <w:r w:rsidRPr="00921D55">
        <w:rPr>
          <w:rFonts w:asciiTheme="majorBidi" w:hAnsiTheme="majorBidi" w:cstheme="majorBidi"/>
          <w:b/>
          <w:bCs/>
        </w:rPr>
        <w:t>also</w:t>
      </w:r>
      <w:r w:rsidRPr="002104D0">
        <w:rPr>
          <w:rFonts w:asciiTheme="majorBidi" w:hAnsiTheme="majorBidi" w:cstheme="majorBidi"/>
        </w:rPr>
        <w:t xml:space="preserve"> relies on actions by national Governments, including subnational governments, cities and other local authorities, intergovernmental organizations, non-governmental organizations, indigenous peoples and local communities </w:t>
      </w:r>
      <w:r w:rsidRPr="00921D55">
        <w:rPr>
          <w:rStyle w:val="StyleLatinHeadingsCSTimesNewRomanComplexHeadingsC"/>
          <w:u w:val="none"/>
        </w:rPr>
        <w:t>(including through the Edinburgh Declaration)</w:t>
      </w:r>
      <w:r w:rsidRPr="002104D0">
        <w:rPr>
          <w:rFonts w:asciiTheme="majorBidi" w:hAnsiTheme="majorBidi" w:cstheme="majorBidi"/>
        </w:rPr>
        <w:t xml:space="preserve">, women’s groups, youth groups, the business and finance community, the scientific community, academia, faith-based organizations, representatives of sectors related to or dependent on biodiversity, citizens at large, and other stakeholders. </w:t>
      </w:r>
      <w:r w:rsidRPr="00921D55">
        <w:rPr>
          <w:rStyle w:val="StyleLatinHeadingsCSTimesNewRomanComplexHeadingsC"/>
          <w:u w:val="none"/>
        </w:rPr>
        <w:t>Enhancing collaboration and cooperation through reinforcing existing partnerships and establishing new ones will be key to the full implementation of the framework.</w:t>
      </w:r>
      <w:r w:rsidRPr="002104D0">
        <w:rPr>
          <w:rFonts w:asciiTheme="majorBidi" w:hAnsiTheme="majorBidi" w:cstheme="majorBidi"/>
        </w:rPr>
        <w:t xml:space="preserve"> </w:t>
      </w:r>
    </w:p>
    <w:p w14:paraId="6DB2E14A" w14:textId="46B875F4" w:rsidR="00D60D65" w:rsidRPr="002104D0" w:rsidRDefault="00D60D65" w:rsidP="00921D55">
      <w:pPr>
        <w:shd w:val="clear" w:color="auto" w:fill="BFBFBF" w:themeFill="background1" w:themeFillShade="BF"/>
        <w:spacing w:after="160" w:line="259" w:lineRule="auto"/>
        <w:rPr>
          <w:rFonts w:asciiTheme="majorBidi" w:hAnsiTheme="majorBidi" w:cstheme="majorBidi"/>
        </w:rPr>
      </w:pPr>
      <w:r w:rsidRPr="002104D0">
        <w:rPr>
          <w:rFonts w:asciiTheme="majorBidi" w:hAnsiTheme="majorBidi" w:cstheme="majorBidi"/>
        </w:rPr>
        <w:t xml:space="preserve">2. </w:t>
      </w:r>
      <w:r w:rsidRPr="002104D0">
        <w:rPr>
          <w:rFonts w:asciiTheme="majorBidi" w:hAnsiTheme="majorBidi" w:cstheme="majorBidi"/>
        </w:rPr>
        <w:tab/>
        <w:t xml:space="preserve">The framework’s implementation and effectiveness will be </w:t>
      </w:r>
      <w:r w:rsidRPr="00921D55">
        <w:rPr>
          <w:rStyle w:val="StyleLatinHeadingsCSTimesNewRomanComplexHeadingsC"/>
          <w:u w:val="none"/>
        </w:rPr>
        <w:t xml:space="preserve">promoted by enhancing </w:t>
      </w:r>
      <w:r w:rsidRPr="002104D0">
        <w:rPr>
          <w:rFonts w:asciiTheme="majorBidi" w:hAnsiTheme="majorBidi" w:cstheme="majorBidi"/>
        </w:rPr>
        <w:t xml:space="preserve">[further enhanced by collaboration and coordination with a view to enhancing] coherence and synergies between the Convention on Biological Diversity, the Cartagena Protocol on Biosafety, the Nagoya Protocol on Access and Benefit-sharing, other biodiversity-related conventions and Rio conventions, and other relevant multilateral agreements and international processes, </w:t>
      </w:r>
      <w:r w:rsidRPr="00921D55">
        <w:rPr>
          <w:rStyle w:val="StyleLatinHeadingsCSTimesNewRomanComplexHeadingsC"/>
          <w:u w:val="none"/>
        </w:rPr>
        <w:t xml:space="preserve">organizations and </w:t>
      </w:r>
      <w:r w:rsidRPr="00921D55">
        <w:rPr>
          <w:rFonts w:asciiTheme="majorBidi" w:hAnsiTheme="majorBidi" w:cstheme="majorBidi"/>
          <w:b/>
          <w:bCs/>
        </w:rPr>
        <w:t>processes</w:t>
      </w:r>
      <w:r w:rsidRPr="002104D0">
        <w:rPr>
          <w:rFonts w:asciiTheme="majorBidi" w:hAnsiTheme="majorBidi" w:cstheme="majorBidi"/>
        </w:rPr>
        <w:t xml:space="preserve">, as applicable, at the global, regional, subregional and national levels. </w:t>
      </w:r>
    </w:p>
    <w:p w14:paraId="0279C75A" w14:textId="6E4CE7D8" w:rsidR="00D60D65" w:rsidRPr="002104D0" w:rsidRDefault="00D60D65" w:rsidP="00921D55">
      <w:pPr>
        <w:shd w:val="clear" w:color="auto" w:fill="BFBFBF" w:themeFill="background1" w:themeFillShade="BF"/>
        <w:spacing w:after="160" w:line="259" w:lineRule="auto"/>
        <w:rPr>
          <w:rFonts w:asciiTheme="majorBidi" w:hAnsiTheme="majorBidi" w:cstheme="majorBidi"/>
          <w:b/>
          <w:bCs/>
          <w:u w:val="single"/>
        </w:rPr>
      </w:pPr>
      <w:r w:rsidRPr="00921D55">
        <w:rPr>
          <w:rFonts w:asciiTheme="majorBidi" w:hAnsiTheme="majorBidi" w:cstheme="majorBidi"/>
          <w:b/>
          <w:bCs/>
        </w:rPr>
        <w:t>2</w:t>
      </w:r>
      <w:r w:rsidRPr="00921D55">
        <w:rPr>
          <w:rFonts w:asciiTheme="majorBidi" w:hAnsiTheme="majorBidi" w:cstheme="majorBidi"/>
          <w:b/>
          <w:bCs/>
          <w:i/>
          <w:iCs/>
        </w:rPr>
        <w:t xml:space="preserve"> bis.</w:t>
      </w:r>
      <w:r w:rsidRPr="00921D55">
        <w:rPr>
          <w:rFonts w:asciiTheme="majorBidi" w:hAnsiTheme="majorBidi" w:cstheme="majorBidi"/>
          <w:i/>
          <w:iCs/>
        </w:rPr>
        <w:t xml:space="preserve"> </w:t>
      </w:r>
      <w:r w:rsidRPr="00921D55">
        <w:rPr>
          <w:rFonts w:asciiTheme="majorBidi" w:hAnsiTheme="majorBidi" w:cstheme="majorBidi"/>
          <w:i/>
          <w:iCs/>
        </w:rPr>
        <w:tab/>
      </w:r>
      <w:r w:rsidRPr="00921D55">
        <w:rPr>
          <w:rFonts w:asciiTheme="majorBidi" w:hAnsiTheme="majorBidi" w:cstheme="majorBidi"/>
          <w:b/>
          <w:bCs/>
        </w:rPr>
        <w:t xml:space="preserve">The framework’s implementation will rely on national action plans outlining the contribution of each action for the different targets, identifying relevant </w:t>
      </w:r>
      <w:proofErr w:type="gramStart"/>
      <w:r w:rsidRPr="00921D55">
        <w:rPr>
          <w:rFonts w:asciiTheme="majorBidi" w:hAnsiTheme="majorBidi" w:cstheme="majorBidi"/>
          <w:b/>
          <w:bCs/>
        </w:rPr>
        <w:t>stakeholders</w:t>
      </w:r>
      <w:proofErr w:type="gramEnd"/>
      <w:r w:rsidRPr="00921D55">
        <w:rPr>
          <w:rFonts w:asciiTheme="majorBidi" w:hAnsiTheme="majorBidi" w:cstheme="majorBidi"/>
          <w:b/>
          <w:bCs/>
        </w:rPr>
        <w:t xml:space="preserve"> and promoting ownership by recognizing the multiple values of biodiversity and remote responsibility for biodiversity change. Furthermore, implementation will need to be mainstreamed across key economic sectors and supported by adequate national level policies involving legal, </w:t>
      </w:r>
      <w:proofErr w:type="gramStart"/>
      <w:r w:rsidRPr="00921D55">
        <w:rPr>
          <w:rFonts w:asciiTheme="majorBidi" w:hAnsiTheme="majorBidi" w:cstheme="majorBidi"/>
          <w:b/>
          <w:bCs/>
        </w:rPr>
        <w:t>economic</w:t>
      </w:r>
      <w:proofErr w:type="gramEnd"/>
      <w:r w:rsidRPr="00921D55">
        <w:rPr>
          <w:rFonts w:asciiTheme="majorBidi" w:hAnsiTheme="majorBidi" w:cstheme="majorBidi"/>
          <w:b/>
          <w:bCs/>
        </w:rPr>
        <w:t xml:space="preserve"> and behavioural tools, with national and international rewarding mechanisms, and detailed plans for biodiversity protection and ecological restoration. Accountability needs to be ensured by the systematic and transparent </w:t>
      </w:r>
      <w:r w:rsidRPr="00921D55">
        <w:rPr>
          <w:rFonts w:asciiTheme="majorBidi" w:hAnsiTheme="majorBidi" w:cstheme="majorBidi"/>
          <w:b/>
          <w:bCs/>
        </w:rPr>
        <w:lastRenderedPageBreak/>
        <w:t>assessment of progress supported by the implementation of national biodiversity monitoring and observation networks.</w:t>
      </w:r>
    </w:p>
    <w:p w14:paraId="14E177BA" w14:textId="77777777" w:rsidR="00D60D65" w:rsidRPr="002104D0" w:rsidRDefault="00D60D65" w:rsidP="00921D55">
      <w:pPr>
        <w:shd w:val="clear" w:color="auto" w:fill="BFBFBF" w:themeFill="background1" w:themeFillShade="BF"/>
        <w:spacing w:after="160" w:line="259" w:lineRule="auto"/>
        <w:rPr>
          <w:rFonts w:asciiTheme="majorBidi" w:hAnsiTheme="majorBidi" w:cstheme="majorBidi"/>
        </w:rPr>
      </w:pPr>
      <w:r w:rsidRPr="002104D0">
        <w:rPr>
          <w:rFonts w:asciiTheme="majorBidi" w:hAnsiTheme="majorBidi" w:cstheme="majorBidi"/>
        </w:rPr>
        <w:t xml:space="preserve">3. </w:t>
      </w:r>
      <w:r w:rsidRPr="002104D0">
        <w:rPr>
          <w:rFonts w:asciiTheme="majorBidi" w:hAnsiTheme="majorBidi" w:cstheme="majorBidi"/>
        </w:rPr>
        <w:tab/>
        <w:t xml:space="preserve">The framework’s </w:t>
      </w:r>
      <w:r w:rsidRPr="00921D55">
        <w:rPr>
          <w:rStyle w:val="StyleLatinHeadingsCSTimesNewRomanComplexHeadingsC"/>
          <w:u w:val="none"/>
        </w:rPr>
        <w:t>implementation requires the</w:t>
      </w:r>
      <w:r w:rsidRPr="002104D0">
        <w:rPr>
          <w:rFonts w:asciiTheme="majorBidi" w:hAnsiTheme="majorBidi" w:cstheme="majorBidi"/>
        </w:rPr>
        <w:t xml:space="preserve"> [acknowledges the need for] appropriate recognition of [rights-based approaches], gender equality, gender-responsive approaches, empowerment of women and girls and youth and indigenous peoples and local communities, and their full, </w:t>
      </w:r>
      <w:proofErr w:type="gramStart"/>
      <w:r w:rsidRPr="002104D0">
        <w:rPr>
          <w:rFonts w:asciiTheme="majorBidi" w:hAnsiTheme="majorBidi" w:cstheme="majorBidi"/>
        </w:rPr>
        <w:t>effective</w:t>
      </w:r>
      <w:proofErr w:type="gramEnd"/>
      <w:r w:rsidRPr="002104D0">
        <w:rPr>
          <w:rFonts w:asciiTheme="majorBidi" w:hAnsiTheme="majorBidi" w:cstheme="majorBidi"/>
        </w:rPr>
        <w:t xml:space="preserve"> and equal participation in its implementation and review. </w:t>
      </w:r>
    </w:p>
    <w:p w14:paraId="28BADE9C" w14:textId="77777777" w:rsidR="00D60D65" w:rsidRPr="00921D55" w:rsidRDefault="00D60D65" w:rsidP="00921D55">
      <w:pPr>
        <w:shd w:val="clear" w:color="auto" w:fill="BFBFBF" w:themeFill="background1" w:themeFillShade="BF"/>
        <w:spacing w:after="160" w:line="259" w:lineRule="auto"/>
        <w:rPr>
          <w:rFonts w:asciiTheme="majorBidi" w:hAnsiTheme="majorBidi" w:cstheme="majorBidi"/>
          <w:b/>
          <w:bCs/>
        </w:rPr>
      </w:pPr>
      <w:r w:rsidRPr="00921D55">
        <w:rPr>
          <w:rFonts w:asciiTheme="majorBidi" w:hAnsiTheme="majorBidi" w:cstheme="majorBidi"/>
          <w:b/>
          <w:bCs/>
        </w:rPr>
        <w:t xml:space="preserve">3 </w:t>
      </w:r>
      <w:r w:rsidRPr="00921D55">
        <w:rPr>
          <w:rFonts w:asciiTheme="majorBidi" w:hAnsiTheme="majorBidi" w:cstheme="majorBidi"/>
          <w:b/>
          <w:bCs/>
          <w:i/>
          <w:iCs/>
        </w:rPr>
        <w:t>bis</w:t>
      </w:r>
      <w:r w:rsidRPr="00921D55">
        <w:rPr>
          <w:rFonts w:asciiTheme="majorBidi" w:hAnsiTheme="majorBidi" w:cstheme="majorBidi"/>
          <w:b/>
          <w:bCs/>
        </w:rPr>
        <w:t xml:space="preserve">. </w:t>
      </w:r>
      <w:r w:rsidRPr="00921D55">
        <w:rPr>
          <w:rFonts w:asciiTheme="majorBidi" w:hAnsiTheme="majorBidi" w:cstheme="majorBidi"/>
          <w:b/>
          <w:bCs/>
        </w:rPr>
        <w:tab/>
        <w:t>The framework recognizes that the conservation of biological diversity is a common concern of humankind. Its implementation shall be guided by the principle of equity and common but differentiated responsibilities, in the light of different national circumstances, and based upon respect for the countries’ sovereignty over their natural wealth and resources. </w:t>
      </w:r>
    </w:p>
    <w:p w14:paraId="23FACE75" w14:textId="77777777" w:rsidR="00D60D65" w:rsidRPr="00AC492D" w:rsidRDefault="00D60D65" w:rsidP="00921D55">
      <w:pPr>
        <w:shd w:val="clear" w:color="auto" w:fill="BFBFBF" w:themeFill="background1" w:themeFillShade="BF"/>
        <w:spacing w:after="160" w:line="259" w:lineRule="auto"/>
        <w:rPr>
          <w:rFonts w:asciiTheme="majorBidi" w:hAnsiTheme="majorBidi" w:cstheme="majorBidi"/>
        </w:rPr>
      </w:pPr>
      <w:r w:rsidRPr="00921D55">
        <w:rPr>
          <w:rFonts w:asciiTheme="majorBidi" w:hAnsiTheme="majorBidi" w:cstheme="majorBidi"/>
          <w:b/>
          <w:bCs/>
        </w:rPr>
        <w:t xml:space="preserve">3 </w:t>
      </w:r>
      <w:r w:rsidRPr="00921D55">
        <w:rPr>
          <w:rFonts w:asciiTheme="majorBidi" w:hAnsiTheme="majorBidi" w:cstheme="majorBidi"/>
          <w:b/>
          <w:bCs/>
          <w:i/>
          <w:iCs/>
        </w:rPr>
        <w:t>ter.</w:t>
      </w:r>
      <w:r w:rsidRPr="00921D55">
        <w:rPr>
          <w:rFonts w:asciiTheme="majorBidi" w:hAnsiTheme="majorBidi" w:cstheme="majorBidi"/>
          <w:b/>
          <w:bCs/>
        </w:rPr>
        <w:t xml:space="preserve"> </w:t>
      </w:r>
      <w:r w:rsidRPr="00921D55">
        <w:rPr>
          <w:rFonts w:asciiTheme="majorBidi" w:hAnsiTheme="majorBidi" w:cstheme="majorBidi"/>
          <w:b/>
          <w:bCs/>
        </w:rPr>
        <w:tab/>
        <w:t>Respecting the rights of indigenous peoples and local communities and their important roles and contributions as stewards of biodiversity and partners in restoration, conservation and sustainable use, the implementation of the framework will be undertaken in line with human rights obligations, and in a manner so as to ensure the respect, preservation and maintenance of the knowledge, innovations and sustainable practices of indigenous peoples and local communities, including through their full and effective participation in decision-making and with free, prior, and informed consent, prior and informed consent or approval and involvement, in accordance with relevant national legislation and  international obligations and instruments.</w:t>
      </w:r>
      <w:r w:rsidRPr="00AC492D">
        <w:rPr>
          <w:rFonts w:asciiTheme="majorBidi" w:hAnsiTheme="majorBidi" w:cstheme="majorBidi"/>
        </w:rPr>
        <w:t xml:space="preserve"> </w:t>
      </w:r>
    </w:p>
    <w:p w14:paraId="67CF126D" w14:textId="77777777" w:rsidR="00D60D65" w:rsidRPr="002104D0" w:rsidRDefault="00D60D65" w:rsidP="00921D55">
      <w:pPr>
        <w:shd w:val="clear" w:color="auto" w:fill="BFBFBF" w:themeFill="background1" w:themeFillShade="BF"/>
        <w:spacing w:after="160" w:line="259" w:lineRule="auto"/>
        <w:rPr>
          <w:rFonts w:asciiTheme="majorBidi" w:hAnsiTheme="majorBidi" w:cstheme="majorBidi"/>
        </w:rPr>
      </w:pPr>
      <w:r w:rsidRPr="002104D0">
        <w:rPr>
          <w:rFonts w:asciiTheme="majorBidi" w:hAnsiTheme="majorBidi" w:cstheme="majorBidi"/>
        </w:rPr>
        <w:t xml:space="preserve">4. </w:t>
      </w:r>
      <w:r w:rsidRPr="002104D0">
        <w:rPr>
          <w:rFonts w:asciiTheme="majorBidi" w:hAnsiTheme="majorBidi" w:cstheme="majorBidi"/>
        </w:rPr>
        <w:tab/>
        <w:t xml:space="preserve">The framework will be implemented </w:t>
      </w:r>
      <w:r w:rsidRPr="00921D55">
        <w:rPr>
          <w:rStyle w:val="StyleLatinHeadingsCSTimesNewRomanComplexHeadingsC"/>
          <w:u w:val="none"/>
        </w:rPr>
        <w:t>fully</w:t>
      </w:r>
      <w:r w:rsidRPr="002104D0">
        <w:rPr>
          <w:rFonts w:asciiTheme="majorBidi" w:hAnsiTheme="majorBidi" w:cstheme="majorBidi"/>
        </w:rPr>
        <w:t xml:space="preserve"> respecting</w:t>
      </w:r>
      <w:r w:rsidRPr="00921D55">
        <w:rPr>
          <w:rStyle w:val="StyleLatinHeadingsCSTimesNewRomanComplexHeadingsC"/>
          <w:u w:val="none"/>
        </w:rPr>
        <w:t xml:space="preserve"> protecting and fulfilling</w:t>
      </w:r>
      <w:r w:rsidRPr="000656A0">
        <w:rPr>
          <w:rFonts w:asciiTheme="majorBidi" w:hAnsiTheme="majorBidi" w:cstheme="majorBidi"/>
        </w:rPr>
        <w:t xml:space="preserve"> </w:t>
      </w:r>
      <w:r w:rsidRPr="002104D0">
        <w:rPr>
          <w:rFonts w:asciiTheme="majorBidi" w:hAnsiTheme="majorBidi" w:cstheme="majorBidi"/>
        </w:rPr>
        <w:t xml:space="preserve">human rights, </w:t>
      </w:r>
      <w:r w:rsidRPr="00921D55">
        <w:rPr>
          <w:rStyle w:val="StyleLatinHeadingsCSTimesNewRomanComplexHeadingsC"/>
          <w:u w:val="none"/>
        </w:rPr>
        <w:t>and further respecting</w:t>
      </w:r>
      <w:r w:rsidRPr="002104D0">
        <w:rPr>
          <w:rFonts w:asciiTheme="majorBidi" w:hAnsiTheme="majorBidi" w:cstheme="majorBidi"/>
        </w:rPr>
        <w:t xml:space="preserve"> [the right to a safe, clean, healthy and sustainable environment] </w:t>
      </w:r>
      <w:r w:rsidRPr="002104D0">
        <w:rPr>
          <w:rFonts w:asciiTheme="majorBidi" w:hAnsiTheme="majorBidi" w:cstheme="majorBidi"/>
          <w:b/>
          <w:bCs/>
        </w:rPr>
        <w:t>[the right to development]</w:t>
      </w:r>
      <w:r w:rsidRPr="002104D0">
        <w:rPr>
          <w:rFonts w:asciiTheme="majorBidi" w:hAnsiTheme="majorBidi" w:cstheme="majorBidi"/>
        </w:rPr>
        <w:t xml:space="preserve">, </w:t>
      </w:r>
      <w:r w:rsidRPr="002104D0">
        <w:rPr>
          <w:rFonts w:asciiTheme="majorBidi" w:hAnsiTheme="majorBidi" w:cstheme="majorBidi"/>
          <w:b/>
          <w:bCs/>
        </w:rPr>
        <w:t xml:space="preserve">the rights of persons with disabilities and people in vulnerable situations, </w:t>
      </w:r>
      <w:r w:rsidRPr="002104D0">
        <w:rPr>
          <w:rFonts w:asciiTheme="majorBidi" w:hAnsiTheme="majorBidi" w:cstheme="majorBidi"/>
        </w:rPr>
        <w:t xml:space="preserve">indigenous peoples and local communities’ </w:t>
      </w:r>
      <w:r w:rsidRPr="00921D55">
        <w:rPr>
          <w:rFonts w:asciiTheme="majorBidi" w:hAnsiTheme="majorBidi" w:cstheme="majorBidi"/>
          <w:b/>
          <w:bCs/>
        </w:rPr>
        <w:t>land</w:t>
      </w:r>
      <w:r w:rsidRPr="002104D0">
        <w:rPr>
          <w:rFonts w:asciiTheme="majorBidi" w:hAnsiTheme="majorBidi" w:cstheme="majorBidi"/>
          <w:b/>
          <w:bCs/>
        </w:rPr>
        <w:t xml:space="preserve"> </w:t>
      </w:r>
      <w:r w:rsidRPr="002104D0">
        <w:rPr>
          <w:rFonts w:asciiTheme="majorBidi" w:hAnsiTheme="majorBidi" w:cstheme="majorBidi"/>
        </w:rPr>
        <w:t xml:space="preserve">tenure rights [as well as the] </w:t>
      </w:r>
      <w:r w:rsidRPr="00921D55">
        <w:rPr>
          <w:rStyle w:val="StyleLatinHeadingsCSTimesNewRomanComplexHeadingsC"/>
          <w:u w:val="none"/>
        </w:rPr>
        <w:t>and</w:t>
      </w:r>
      <w:r w:rsidRPr="002104D0">
        <w:rPr>
          <w:rFonts w:asciiTheme="majorBidi" w:hAnsiTheme="majorBidi" w:cstheme="majorBidi"/>
        </w:rPr>
        <w:t xml:space="preserve"> [right to] free, prior and informed consent </w:t>
      </w:r>
      <w:r w:rsidRPr="00921D55">
        <w:rPr>
          <w:rStyle w:val="StyleLatinHeadingsCSTimesNewRomanComplexHeadingsC"/>
          <w:u w:val="none"/>
        </w:rPr>
        <w:t>of indigenous peoples and local communities</w:t>
      </w:r>
      <w:r w:rsidRPr="002104D0">
        <w:rPr>
          <w:rFonts w:asciiTheme="majorBidi" w:hAnsiTheme="majorBidi" w:cstheme="majorBidi"/>
        </w:rPr>
        <w:t xml:space="preserve"> [as reflected]  in </w:t>
      </w:r>
      <w:r w:rsidRPr="00921D55">
        <w:rPr>
          <w:rStyle w:val="StyleLatinHeadingsCSTimesNewRomanComplexHeadingsC"/>
          <w:u w:val="none"/>
        </w:rPr>
        <w:t>accordance with</w:t>
      </w:r>
      <w:r w:rsidRPr="002104D0">
        <w:rPr>
          <w:rFonts w:asciiTheme="majorBidi" w:hAnsiTheme="majorBidi" w:cstheme="majorBidi"/>
        </w:rPr>
        <w:t xml:space="preserve"> the United Nations Declaration on the Rights of Indigenous </w:t>
      </w:r>
      <w:r w:rsidRPr="00921D55">
        <w:rPr>
          <w:rFonts w:asciiTheme="majorBidi" w:hAnsiTheme="majorBidi" w:cstheme="majorBidi"/>
          <w:bCs/>
        </w:rPr>
        <w:t xml:space="preserve">Peoples </w:t>
      </w:r>
      <w:r w:rsidRPr="00921D55">
        <w:rPr>
          <w:rStyle w:val="StyleLatinHeadingsCSTimesNewRomanComplexHeadingsC"/>
          <w:u w:val="none"/>
        </w:rPr>
        <w:t>and international human rights law</w:t>
      </w:r>
      <w:r w:rsidRPr="002104D0">
        <w:rPr>
          <w:rFonts w:asciiTheme="majorBidi" w:hAnsiTheme="majorBidi" w:cstheme="majorBidi"/>
        </w:rPr>
        <w:t xml:space="preserve">, [as well as] as </w:t>
      </w:r>
      <w:r w:rsidRPr="00921D55">
        <w:rPr>
          <w:rStyle w:val="StyleLatinHeadingsCSTimesNewRomanComplexHeadingsC"/>
          <w:u w:val="none"/>
        </w:rPr>
        <w:t>while fostering</w:t>
      </w:r>
      <w:r w:rsidRPr="002104D0">
        <w:rPr>
          <w:rFonts w:asciiTheme="majorBidi" w:hAnsiTheme="majorBidi" w:cstheme="majorBidi"/>
        </w:rPr>
        <w:t xml:space="preserve"> intergenerational equity, and mindful of the diverse world views, values and knowledge systems, including different conceptualizations of Nature and biodiversity, including </w:t>
      </w:r>
      <w:proofErr w:type="spellStart"/>
      <w:r w:rsidRPr="002104D0">
        <w:rPr>
          <w:rFonts w:asciiTheme="majorBidi" w:hAnsiTheme="majorBidi" w:cstheme="majorBidi"/>
          <w:b/>
          <w:bCs/>
        </w:rPr>
        <w:t>cosmobiocentric</w:t>
      </w:r>
      <w:proofErr w:type="spellEnd"/>
      <w:r w:rsidRPr="002104D0">
        <w:rPr>
          <w:rFonts w:asciiTheme="majorBidi" w:hAnsiTheme="majorBidi" w:cstheme="majorBidi"/>
          <w:b/>
          <w:bCs/>
        </w:rPr>
        <w:t xml:space="preserve"> approaches of living and</w:t>
      </w:r>
      <w:r w:rsidRPr="002104D0">
        <w:rPr>
          <w:rFonts w:asciiTheme="majorBidi" w:hAnsiTheme="majorBidi" w:cstheme="majorBidi"/>
        </w:rPr>
        <w:t xml:space="preserve"> those recognized by some cultures as Mother Earth. </w:t>
      </w:r>
    </w:p>
    <w:p w14:paraId="0E02DB15" w14:textId="77777777" w:rsidR="00D60D65" w:rsidRPr="000656A0" w:rsidRDefault="00D60D65" w:rsidP="00921D55">
      <w:pPr>
        <w:shd w:val="clear" w:color="auto" w:fill="BFBFBF" w:themeFill="background1" w:themeFillShade="BF"/>
        <w:spacing w:after="160" w:line="259" w:lineRule="auto"/>
        <w:rPr>
          <w:rFonts w:asciiTheme="majorBidi" w:hAnsiTheme="majorBidi" w:cstheme="majorBidi"/>
        </w:rPr>
      </w:pPr>
      <w:r w:rsidRPr="00921D55">
        <w:rPr>
          <w:rStyle w:val="StyleLatinHeadingsCSTimesNewRomanComplexHeadingsC"/>
          <w:u w:val="none"/>
        </w:rPr>
        <w:t xml:space="preserve">4 </w:t>
      </w:r>
      <w:r w:rsidRPr="00921D55">
        <w:rPr>
          <w:rFonts w:asciiTheme="majorBidi" w:hAnsiTheme="majorBidi" w:cstheme="majorBidi"/>
          <w:b/>
          <w:i/>
          <w:iCs/>
        </w:rPr>
        <w:t>bis</w:t>
      </w:r>
      <w:r w:rsidRPr="00921D55">
        <w:rPr>
          <w:rStyle w:val="StyleLatinHeadingsCSTimesNewRomanComplexHeadingsC"/>
          <w:u w:val="none"/>
        </w:rPr>
        <w:t xml:space="preserve">. </w:t>
      </w:r>
      <w:r w:rsidRPr="00921D55">
        <w:rPr>
          <w:rStyle w:val="StyleLatinHeadingsCSTimesNewRomanComplexHeadingsC"/>
          <w:u w:val="none"/>
        </w:rPr>
        <w:tab/>
        <w:t>Implementation of the framework must respect the rights of indigenous peoples and local communities in accordance with the United Nations Declaration on the Rights of Indigenous Peoples and in human rights law, including their right to be secure in the enjoyment of their own means of subsistence and development, and to engage freely in all their traditional and other economic activities, as set out in the United Nations Declaration on the Rights of Indigenous Peoples.]</w:t>
      </w:r>
    </w:p>
    <w:p w14:paraId="1E9B754B" w14:textId="77777777" w:rsidR="00D60D65" w:rsidRPr="002104D0" w:rsidRDefault="00D60D65" w:rsidP="00921D55">
      <w:pPr>
        <w:shd w:val="clear" w:color="auto" w:fill="BFBFBF" w:themeFill="background1" w:themeFillShade="BF"/>
        <w:spacing w:after="160" w:line="259" w:lineRule="auto"/>
        <w:rPr>
          <w:rFonts w:asciiTheme="majorBidi" w:hAnsiTheme="majorBidi" w:cstheme="majorBidi"/>
          <w:b/>
          <w:bCs/>
          <w:u w:val="single"/>
        </w:rPr>
      </w:pPr>
      <w:r w:rsidRPr="002104D0">
        <w:rPr>
          <w:rFonts w:asciiTheme="majorBidi" w:hAnsiTheme="majorBidi" w:cstheme="majorBidi"/>
        </w:rPr>
        <w:t xml:space="preserve">5. </w:t>
      </w:r>
      <w:r w:rsidRPr="002104D0">
        <w:rPr>
          <w:rFonts w:asciiTheme="majorBidi" w:hAnsiTheme="majorBidi" w:cstheme="majorBidi"/>
        </w:rPr>
        <w:tab/>
        <w:t xml:space="preserve">The goals and targets of the framework are integrated and are intended to balance the three objectives of the Convention on Biological Diversity. While some targets may be more relevant to specific local contexts and circumstances, efforts by all governments and stakeholders across all goals and targets will be essential to ensure the successful implementation of the </w:t>
      </w:r>
      <w:proofErr w:type="gramStart"/>
      <w:r w:rsidRPr="002104D0">
        <w:rPr>
          <w:rFonts w:asciiTheme="majorBidi" w:hAnsiTheme="majorBidi" w:cstheme="majorBidi"/>
        </w:rPr>
        <w:t>framework as a whole</w:t>
      </w:r>
      <w:proofErr w:type="gramEnd"/>
      <w:r w:rsidRPr="002104D0">
        <w:rPr>
          <w:rFonts w:asciiTheme="majorBidi" w:hAnsiTheme="majorBidi" w:cstheme="majorBidi"/>
        </w:rPr>
        <w:t xml:space="preserve">. </w:t>
      </w:r>
      <w:r w:rsidRPr="00921D55">
        <w:rPr>
          <w:rFonts w:asciiTheme="majorBidi" w:hAnsiTheme="majorBidi" w:cstheme="majorBidi"/>
          <w:b/>
          <w:bCs/>
        </w:rPr>
        <w:t>Measures taken under the framework, including unilateral ones, should not constitute a means of arbitrary or unjustifiable discrimination or a disguised restriction on international trade.</w:t>
      </w:r>
    </w:p>
    <w:p w14:paraId="4CEF8EB8" w14:textId="2D91F9CB" w:rsidR="00D60D65" w:rsidRPr="002104D0" w:rsidRDefault="00D60D65" w:rsidP="00921D55">
      <w:pPr>
        <w:shd w:val="clear" w:color="auto" w:fill="BFBFBF" w:themeFill="background1" w:themeFillShade="BF"/>
        <w:spacing w:after="160" w:line="259" w:lineRule="auto"/>
        <w:rPr>
          <w:rFonts w:asciiTheme="majorBidi" w:hAnsiTheme="majorBidi" w:cstheme="majorBidi"/>
          <w:b/>
          <w:bCs/>
          <w:u w:val="single"/>
        </w:rPr>
      </w:pPr>
      <w:r w:rsidRPr="002104D0">
        <w:rPr>
          <w:rFonts w:asciiTheme="majorBidi" w:hAnsiTheme="majorBidi" w:cstheme="majorBidi"/>
        </w:rPr>
        <w:t xml:space="preserve">6. </w:t>
      </w:r>
      <w:r w:rsidRPr="002104D0">
        <w:rPr>
          <w:rFonts w:asciiTheme="majorBidi" w:hAnsiTheme="majorBidi" w:cstheme="majorBidi"/>
        </w:rPr>
        <w:tab/>
        <w:t xml:space="preserve">The global biodiversity framework is to be implemented in line with the objectives and other provisions of the Convention on Biological Diversity, and of the Cartagena and Nagoya Protocols, as applicable. </w:t>
      </w:r>
      <w:r w:rsidRPr="00921D55">
        <w:rPr>
          <w:rFonts w:asciiTheme="majorBidi" w:hAnsiTheme="majorBidi" w:cstheme="majorBidi"/>
          <w:b/>
          <w:bCs/>
        </w:rPr>
        <w:t>Nothing in it shall be interpreted as implying a change in the rights and obligations of a Party under any existing international agreements.</w:t>
      </w:r>
    </w:p>
    <w:p w14:paraId="1D4305D5" w14:textId="77777777" w:rsidR="00D60D65" w:rsidRPr="002104D0" w:rsidRDefault="00D60D65" w:rsidP="00921D55">
      <w:pPr>
        <w:shd w:val="clear" w:color="auto" w:fill="BFBFBF" w:themeFill="background1" w:themeFillShade="BF"/>
        <w:spacing w:after="160" w:line="259" w:lineRule="auto"/>
        <w:rPr>
          <w:rFonts w:asciiTheme="majorBidi" w:hAnsiTheme="majorBidi" w:cstheme="majorBidi"/>
          <w:b/>
          <w:bCs/>
          <w:u w:val="single"/>
        </w:rPr>
      </w:pPr>
      <w:r w:rsidRPr="002104D0">
        <w:rPr>
          <w:rFonts w:asciiTheme="majorBidi" w:hAnsiTheme="majorBidi" w:cstheme="majorBidi"/>
          <w:b/>
          <w:bCs/>
        </w:rPr>
        <w:lastRenderedPageBreak/>
        <w:t xml:space="preserve">6 </w:t>
      </w:r>
      <w:r w:rsidRPr="002104D0">
        <w:rPr>
          <w:rFonts w:asciiTheme="majorBidi" w:hAnsiTheme="majorBidi" w:cstheme="majorBidi"/>
          <w:b/>
          <w:bCs/>
          <w:i/>
          <w:iCs/>
        </w:rPr>
        <w:t>bis</w:t>
      </w:r>
      <w:r w:rsidRPr="002104D0">
        <w:rPr>
          <w:rFonts w:asciiTheme="majorBidi" w:hAnsiTheme="majorBidi" w:cstheme="majorBidi"/>
          <w:b/>
          <w:bCs/>
        </w:rPr>
        <w:t>.</w:t>
      </w:r>
      <w:r w:rsidRPr="002104D0">
        <w:rPr>
          <w:rFonts w:asciiTheme="majorBidi" w:hAnsiTheme="majorBidi" w:cstheme="majorBidi"/>
        </w:rPr>
        <w:t xml:space="preserve"> </w:t>
      </w:r>
      <w:r w:rsidRPr="002104D0">
        <w:rPr>
          <w:rFonts w:asciiTheme="majorBidi" w:hAnsiTheme="majorBidi" w:cstheme="majorBidi"/>
        </w:rPr>
        <w:tab/>
        <w:t xml:space="preserve">The global biodiversity framework is to be implemented </w:t>
      </w:r>
      <w:r w:rsidRPr="00921D55">
        <w:rPr>
          <w:rStyle w:val="StyleLatinHeadingsCSTimesNewRomanComplexHeadingsC"/>
          <w:u w:val="none"/>
        </w:rPr>
        <w:t>based on sound science and</w:t>
      </w:r>
      <w:r w:rsidRPr="002104D0">
        <w:rPr>
          <w:rFonts w:asciiTheme="majorBidi" w:hAnsiTheme="majorBidi" w:cstheme="majorBidi"/>
        </w:rPr>
        <w:t xml:space="preserve"> in line with</w:t>
      </w:r>
      <w:r w:rsidRPr="00921D55">
        <w:rPr>
          <w:rStyle w:val="StyleLatinHeadingsCSTimesNewRomanComplexHeadingsC"/>
          <w:u w:val="none"/>
        </w:rPr>
        <w:t>in</w:t>
      </w:r>
      <w:r w:rsidRPr="00921D55">
        <w:rPr>
          <w:rStyle w:val="StyleLatinHeadingsCSTimesNewRomanComplexHeadingsC"/>
        </w:rPr>
        <w:t xml:space="preserve"> </w:t>
      </w:r>
      <w:r w:rsidRPr="00921D55">
        <w:rPr>
          <w:rStyle w:val="StyleLatinHeadingsCSTimesNewRomanComplexHeadingsC"/>
          <w:u w:val="none"/>
        </w:rPr>
        <w:t xml:space="preserve">full respect of </w:t>
      </w:r>
      <w:r w:rsidRPr="000656A0">
        <w:rPr>
          <w:rFonts w:asciiTheme="majorBidi" w:hAnsiTheme="majorBidi" w:cstheme="majorBidi"/>
        </w:rPr>
        <w:t>the</w:t>
      </w:r>
      <w:r w:rsidRPr="00921D55">
        <w:rPr>
          <w:rStyle w:val="StyleLatinHeadingsCSTimesNewRomanComplexHeadingsC"/>
          <w:u w:val="none"/>
        </w:rPr>
        <w:t xml:space="preserve"> precautionary principle as well as the ecosystem approach. </w:t>
      </w:r>
      <w:r w:rsidRPr="00921D55">
        <w:rPr>
          <w:rFonts w:asciiTheme="majorBidi" w:hAnsiTheme="majorBidi" w:cstheme="majorBidi"/>
        </w:rPr>
        <w:t>the</w:t>
      </w:r>
      <w:r w:rsidRPr="002104D0">
        <w:rPr>
          <w:rFonts w:asciiTheme="majorBidi" w:hAnsiTheme="majorBidi" w:cstheme="majorBidi"/>
        </w:rPr>
        <w:t xml:space="preserve"> objectives and other provisions of the Convention on Biological Diversity, and of the Cartagena and Nagoya Protocols, as applicable.</w:t>
      </w:r>
    </w:p>
    <w:p w14:paraId="2F437FD1" w14:textId="77777777" w:rsidR="00D60D65" w:rsidRPr="00921D55" w:rsidRDefault="00D60D65" w:rsidP="00921D55">
      <w:pPr>
        <w:shd w:val="clear" w:color="auto" w:fill="BFBFBF" w:themeFill="background1" w:themeFillShade="BF"/>
        <w:spacing w:after="160" w:line="259" w:lineRule="auto"/>
        <w:rPr>
          <w:rStyle w:val="StyleLatinHeadingsCSTimesNewRomanComplexHeadingsC"/>
          <w:rFonts w:asciiTheme="majorBidi" w:hAnsiTheme="majorBidi"/>
          <w:u w:val="none"/>
        </w:rPr>
      </w:pPr>
      <w:r w:rsidRPr="00921D55">
        <w:rPr>
          <w:rStyle w:val="StyleLatinHeadingsCSTimesNewRomanComplexHeadingsC"/>
          <w:rFonts w:asciiTheme="majorBidi" w:hAnsiTheme="majorBidi"/>
          <w:u w:val="none"/>
        </w:rPr>
        <w:t xml:space="preserve">6 </w:t>
      </w:r>
      <w:r w:rsidRPr="00921D55">
        <w:rPr>
          <w:rFonts w:asciiTheme="majorBidi" w:hAnsiTheme="majorBidi" w:cstheme="majorBidi"/>
          <w:b/>
          <w:i/>
          <w:iCs/>
        </w:rPr>
        <w:t>ter</w:t>
      </w:r>
      <w:r w:rsidRPr="00921D55">
        <w:rPr>
          <w:rStyle w:val="StyleLatinHeadingsCSTimesNewRomanComplexHeadingsC"/>
          <w:rFonts w:asciiTheme="majorBidi" w:hAnsiTheme="majorBidi"/>
          <w:u w:val="none"/>
        </w:rPr>
        <w:t xml:space="preserve">. </w:t>
      </w:r>
      <w:r w:rsidRPr="00921D55">
        <w:rPr>
          <w:rStyle w:val="StyleLatinHeadingsCSTimesNewRomanComplexHeadingsC"/>
          <w:rFonts w:asciiTheme="majorBidi" w:hAnsiTheme="majorBidi"/>
          <w:u w:val="none"/>
        </w:rPr>
        <w:tab/>
        <w:t xml:space="preserve">The framework is to be implemented in line with the One Health approach which aims to sustainably balance and optimize the health of people, </w:t>
      </w:r>
      <w:proofErr w:type="gramStart"/>
      <w:r w:rsidRPr="00921D55">
        <w:rPr>
          <w:rStyle w:val="StyleLatinHeadingsCSTimesNewRomanComplexHeadingsC"/>
          <w:rFonts w:asciiTheme="majorBidi" w:hAnsiTheme="majorBidi"/>
          <w:u w:val="none"/>
        </w:rPr>
        <w:t>animals</w:t>
      </w:r>
      <w:proofErr w:type="gramEnd"/>
      <w:r w:rsidRPr="00921D55">
        <w:rPr>
          <w:rStyle w:val="StyleLatinHeadingsCSTimesNewRomanComplexHeadingsC"/>
          <w:rFonts w:asciiTheme="majorBidi" w:hAnsiTheme="majorBidi"/>
          <w:u w:val="none"/>
        </w:rPr>
        <w:t xml:space="preserve"> and ecosystems. </w:t>
      </w:r>
    </w:p>
    <w:p w14:paraId="4B8B3AAF" w14:textId="4A749DF1" w:rsidR="00D60D65" w:rsidRPr="00921D55" w:rsidRDefault="00D60D65" w:rsidP="00921D55">
      <w:pPr>
        <w:shd w:val="clear" w:color="auto" w:fill="BFBFBF" w:themeFill="background1" w:themeFillShade="BF"/>
        <w:spacing w:after="160" w:line="259" w:lineRule="auto"/>
        <w:rPr>
          <w:rStyle w:val="StyleLatinHeadingsCSTimesNewRomanComplexHeadingsC"/>
          <w:rFonts w:asciiTheme="majorBidi" w:hAnsiTheme="majorBidi"/>
          <w:u w:val="none"/>
        </w:rPr>
      </w:pPr>
      <w:r w:rsidRPr="00921D55">
        <w:rPr>
          <w:rStyle w:val="StyleLatinHeadingsCSTimesNewRomanComplexHeadingsC"/>
          <w:rFonts w:asciiTheme="majorBidi" w:hAnsiTheme="majorBidi"/>
          <w:u w:val="none"/>
        </w:rPr>
        <w:t xml:space="preserve">6 </w:t>
      </w:r>
      <w:proofErr w:type="spellStart"/>
      <w:r w:rsidRPr="00921D55">
        <w:rPr>
          <w:rFonts w:asciiTheme="majorBidi" w:hAnsiTheme="majorBidi" w:cstheme="majorBidi"/>
          <w:b/>
          <w:i/>
          <w:iCs/>
        </w:rPr>
        <w:t>quater</w:t>
      </w:r>
      <w:proofErr w:type="spellEnd"/>
      <w:r w:rsidRPr="00921D55">
        <w:rPr>
          <w:rFonts w:asciiTheme="majorBidi" w:hAnsiTheme="majorBidi" w:cstheme="majorBidi"/>
          <w:b/>
          <w:i/>
          <w:iCs/>
        </w:rPr>
        <w:t>.</w:t>
      </w:r>
      <w:r w:rsidRPr="00921D55">
        <w:rPr>
          <w:rStyle w:val="StyleLatinHeadingsCSTimesNewRomanComplexHeadingsC"/>
          <w:rFonts w:asciiTheme="majorBidi" w:hAnsiTheme="majorBidi"/>
          <w:u w:val="none"/>
        </w:rPr>
        <w:t xml:space="preserve"> </w:t>
      </w:r>
      <w:r w:rsidRPr="00921D55">
        <w:rPr>
          <w:rStyle w:val="StyleLatinHeadingsCSTimesNewRomanComplexHeadingsC"/>
          <w:rFonts w:asciiTheme="majorBidi" w:hAnsiTheme="majorBidi"/>
          <w:u w:val="none"/>
        </w:rPr>
        <w:tab/>
        <w:t>At its fifth session, the United Nations Environment Assembly, in its resolution on nature-based solutions for supporting sustainable development,</w:t>
      </w:r>
      <w:r w:rsidR="00AB6169" w:rsidRPr="00921D55">
        <w:rPr>
          <w:rStyle w:val="FootnoteReference"/>
          <w:rFonts w:asciiTheme="majorBidi" w:hAnsiTheme="majorBidi" w:cstheme="majorBidi"/>
          <w:b/>
          <w:sz w:val="22"/>
          <w:szCs w:val="22"/>
          <w:u w:val="none"/>
          <w:vertAlign w:val="superscript"/>
        </w:rPr>
        <w:footnoteReference w:id="11"/>
      </w:r>
      <w:r w:rsidRPr="00921D55">
        <w:rPr>
          <w:rStyle w:val="StyleLatinHeadingsCSTimesNewRomanComplexHeadingsC"/>
          <w:rFonts w:asciiTheme="majorBidi" w:hAnsiTheme="majorBidi"/>
          <w:u w:val="none"/>
        </w:rPr>
        <w:t xml:space="preserve"> formally adopted the definition of nature-based solutions as being “actions to protect, conserve, restore, sustainably use and manage natural or modified terrestrial, freshwater, coastal and marine ecosystems, which address social, economic and environmental challenges effectively and adaptively, while simultaneously providing human well-being, ecosystem services and resilience and biodiversity benefits”.</w:t>
      </w:r>
    </w:p>
    <w:p w14:paraId="37572989" w14:textId="6036BC5D" w:rsidR="00D60D65" w:rsidRPr="00921D55" w:rsidRDefault="00D60D65" w:rsidP="00921D55">
      <w:pPr>
        <w:shd w:val="clear" w:color="auto" w:fill="BFBFBF" w:themeFill="background1" w:themeFillShade="BF"/>
        <w:spacing w:after="160" w:line="259" w:lineRule="auto"/>
        <w:rPr>
          <w:rFonts w:asciiTheme="majorBidi" w:hAnsiTheme="majorBidi" w:cstheme="majorBidi"/>
          <w:b/>
          <w:bCs/>
        </w:rPr>
      </w:pPr>
      <w:r w:rsidRPr="00921D55">
        <w:rPr>
          <w:rStyle w:val="StyleLatinHeadingsCSTimesNewRomanComplexHeadingsC"/>
          <w:rFonts w:asciiTheme="majorBidi" w:hAnsiTheme="majorBidi"/>
          <w:u w:val="none"/>
        </w:rPr>
        <w:t>6. </w:t>
      </w:r>
      <w:proofErr w:type="spellStart"/>
      <w:r w:rsidRPr="00921D55">
        <w:rPr>
          <w:rFonts w:asciiTheme="majorBidi" w:hAnsiTheme="majorBidi" w:cstheme="majorBidi"/>
          <w:b/>
          <w:i/>
          <w:iCs/>
        </w:rPr>
        <w:t>quinquies</w:t>
      </w:r>
      <w:proofErr w:type="spellEnd"/>
      <w:r w:rsidRPr="00921D55">
        <w:rPr>
          <w:rStyle w:val="StyleLatinHeadingsCSTimesNewRomanComplexHeadingsC"/>
          <w:rFonts w:asciiTheme="majorBidi" w:hAnsiTheme="majorBidi"/>
          <w:u w:val="none"/>
        </w:rPr>
        <w:t xml:space="preserve"> </w:t>
      </w:r>
      <w:r w:rsidRPr="000656A0">
        <w:rPr>
          <w:rFonts w:asciiTheme="majorBidi" w:hAnsiTheme="majorBidi" w:cstheme="majorBidi"/>
        </w:rPr>
        <w:t>“</w:t>
      </w:r>
      <w:r w:rsidRPr="00921D55">
        <w:rPr>
          <w:rFonts w:asciiTheme="majorBidi" w:hAnsiTheme="majorBidi" w:cstheme="majorBidi"/>
          <w:b/>
          <w:bCs/>
        </w:rPr>
        <w:t xml:space="preserve">The framework will be implemented in alignment with measures to foster transformative and innovative education at all levels, including environmental, biodiversity, and cultural diversity and transdisciplinary curricula, as well as science-policy interface studies, fully operationalized and supported at primary, secondary, and higher education levels, </w:t>
      </w:r>
      <w:proofErr w:type="gramStart"/>
      <w:r w:rsidRPr="00921D55">
        <w:rPr>
          <w:rFonts w:asciiTheme="majorBidi" w:hAnsiTheme="majorBidi" w:cstheme="majorBidi"/>
          <w:b/>
          <w:bCs/>
        </w:rPr>
        <w:t>in order to</w:t>
      </w:r>
      <w:proofErr w:type="gramEnd"/>
      <w:r w:rsidRPr="00921D55">
        <w:rPr>
          <w:rFonts w:asciiTheme="majorBidi" w:hAnsiTheme="majorBidi" w:cstheme="majorBidi"/>
          <w:b/>
          <w:bCs/>
        </w:rPr>
        <w:t xml:space="preserve"> mainstream biodiversity values in current and future generations</w:t>
      </w:r>
      <w:r w:rsidR="00DF2223" w:rsidRPr="00921D55">
        <w:rPr>
          <w:rFonts w:asciiTheme="majorBidi" w:hAnsiTheme="majorBidi" w:cstheme="majorBidi"/>
          <w:b/>
          <w:bCs/>
        </w:rPr>
        <w:t>.</w:t>
      </w:r>
    </w:p>
    <w:p w14:paraId="25E13E12" w14:textId="5428A6A7" w:rsidR="00D60D65" w:rsidRPr="002104D0" w:rsidRDefault="00D60D65" w:rsidP="00D60D65">
      <w:pPr>
        <w:shd w:val="clear" w:color="auto" w:fill="BFBFBF" w:themeFill="background1" w:themeFillShade="BF"/>
        <w:rPr>
          <w:rFonts w:asciiTheme="majorBidi" w:hAnsiTheme="majorBidi" w:cstheme="majorBidi"/>
        </w:rPr>
      </w:pPr>
      <w:r w:rsidRPr="002104D0">
        <w:rPr>
          <w:rFonts w:asciiTheme="majorBidi" w:hAnsiTheme="majorBidi" w:cstheme="majorBidi"/>
        </w:rPr>
        <w:t xml:space="preserve">7. </w:t>
      </w:r>
      <w:r w:rsidRPr="002104D0">
        <w:rPr>
          <w:rFonts w:asciiTheme="majorBidi" w:hAnsiTheme="majorBidi" w:cstheme="majorBidi"/>
        </w:rPr>
        <w:tab/>
      </w:r>
      <w:r w:rsidRPr="00921D55">
        <w:rPr>
          <w:rStyle w:val="StyleLatinHeadingsCSTimesNewRomanComplexHeadingsC"/>
          <w:u w:val="none"/>
        </w:rPr>
        <w:t xml:space="preserve">The full implementation of </w:t>
      </w:r>
      <w:r w:rsidRPr="002104D0">
        <w:rPr>
          <w:rFonts w:asciiTheme="majorBidi" w:hAnsiTheme="majorBidi" w:cstheme="majorBidi"/>
        </w:rPr>
        <w:t xml:space="preserve">the framework </w:t>
      </w:r>
      <w:r w:rsidRPr="00921D55">
        <w:rPr>
          <w:rStyle w:val="StyleLatinHeadingsCSTimesNewRomanComplexHeadingsC"/>
          <w:u w:val="none"/>
        </w:rPr>
        <w:t>requires</w:t>
      </w:r>
      <w:r w:rsidRPr="003D5CD3">
        <w:rPr>
          <w:rFonts w:asciiTheme="majorBidi" w:hAnsiTheme="majorBidi" w:cstheme="majorBidi"/>
        </w:rPr>
        <w:t xml:space="preserve"> </w:t>
      </w:r>
      <w:r w:rsidR="003D5CD3" w:rsidRPr="00921D55">
        <w:rPr>
          <w:rFonts w:asciiTheme="majorBidi" w:hAnsiTheme="majorBidi" w:cstheme="majorBidi"/>
        </w:rPr>
        <w:t>[</w:t>
      </w:r>
      <w:r w:rsidRPr="003D5CD3">
        <w:rPr>
          <w:rFonts w:asciiTheme="majorBidi" w:hAnsiTheme="majorBidi" w:cstheme="majorBidi"/>
        </w:rPr>
        <w:t>can</w:t>
      </w:r>
      <w:r w:rsidRPr="00707207">
        <w:rPr>
          <w:rFonts w:asciiTheme="majorBidi" w:hAnsiTheme="majorBidi" w:cstheme="majorBidi"/>
        </w:rPr>
        <w:t xml:space="preserve"> only be implemented if</w:t>
      </w:r>
      <w:r w:rsidR="003D5CD3" w:rsidRPr="00707207">
        <w:rPr>
          <w:rFonts w:asciiTheme="majorBidi" w:hAnsiTheme="majorBidi" w:cstheme="majorBidi"/>
        </w:rPr>
        <w:t>]</w:t>
      </w:r>
      <w:r w:rsidRPr="002104D0">
        <w:rPr>
          <w:rFonts w:asciiTheme="majorBidi" w:hAnsiTheme="majorBidi" w:cstheme="majorBidi"/>
        </w:rPr>
        <w:t xml:space="preserve"> adequate, </w:t>
      </w:r>
      <w:proofErr w:type="gramStart"/>
      <w:r w:rsidRPr="00921D55">
        <w:rPr>
          <w:rStyle w:val="StyleLatinHeadingsCSTimesNewRomanComplexHeadingsC"/>
          <w:u w:val="none"/>
        </w:rPr>
        <w:t>available</w:t>
      </w:r>
      <w:proofErr w:type="gramEnd"/>
      <w:r w:rsidRPr="00921D55">
        <w:rPr>
          <w:rStyle w:val="StyleLatinHeadingsCSTimesNewRomanComplexHeadingsC"/>
          <w:u w:val="none"/>
        </w:rPr>
        <w:t xml:space="preserve"> and easily accessible</w:t>
      </w:r>
      <w:r w:rsidRPr="002104D0">
        <w:rPr>
          <w:rFonts w:asciiTheme="majorBidi" w:hAnsiTheme="majorBidi" w:cstheme="majorBidi"/>
          <w:b/>
        </w:rPr>
        <w:t xml:space="preserve"> resources, from all sources, are made, reducing the burden on accessing resources, in line with Article 20 of the Convention on Biological Diversity.</w:t>
      </w:r>
    </w:p>
    <w:p w14:paraId="320BC641" w14:textId="1D55C589" w:rsidR="0041542E" w:rsidRPr="00C837BF" w:rsidRDefault="0041542E" w:rsidP="00084304">
      <w:pPr>
        <w:shd w:val="clear" w:color="auto" w:fill="BFBFBF" w:themeFill="background1" w:themeFillShade="BF"/>
        <w:spacing w:before="120" w:after="120"/>
        <w:textAlignment w:val="baseline"/>
        <w:rPr>
          <w:rFonts w:asciiTheme="majorBidi" w:hAnsiTheme="majorBidi" w:cstheme="majorBidi"/>
          <w:strike/>
          <w:color w:val="000000" w:themeColor="text1"/>
          <w:lang w:eastAsia="fr-FR"/>
        </w:rPr>
      </w:pPr>
    </w:p>
    <w:p w14:paraId="08C17E90" w14:textId="77777777" w:rsidR="0041542E" w:rsidRDefault="0041542E">
      <w:pPr>
        <w:rPr>
          <w:rFonts w:asciiTheme="majorBidi" w:hAnsiTheme="majorBidi" w:cstheme="majorBidi"/>
        </w:rPr>
      </w:pPr>
      <w:r>
        <w:rPr>
          <w:rFonts w:asciiTheme="majorBidi" w:hAnsiTheme="majorBidi" w:cstheme="majorBidi"/>
        </w:rPr>
        <w:br w:type="page"/>
      </w:r>
    </w:p>
    <w:p w14:paraId="022110B7" w14:textId="77777777" w:rsidR="0041542E" w:rsidRPr="00921D55" w:rsidRDefault="0041542E" w:rsidP="00921D55">
      <w:pPr>
        <w:spacing w:before="120" w:after="120"/>
        <w:jc w:val="center"/>
        <w:rPr>
          <w:rFonts w:asciiTheme="majorBidi" w:hAnsiTheme="majorBidi" w:cstheme="majorBidi"/>
          <w:bCs/>
          <w:i/>
          <w:iCs/>
        </w:rPr>
      </w:pPr>
      <w:r w:rsidRPr="00921D55">
        <w:rPr>
          <w:rFonts w:asciiTheme="majorBidi" w:hAnsiTheme="majorBidi" w:cstheme="majorBidi"/>
          <w:bCs/>
          <w:i/>
          <w:iCs/>
        </w:rPr>
        <w:lastRenderedPageBreak/>
        <w:t>Appendix 2</w:t>
      </w:r>
    </w:p>
    <w:p w14:paraId="498AEB03" w14:textId="77777777" w:rsidR="0041542E" w:rsidRPr="0096357C" w:rsidRDefault="0041542E" w:rsidP="00097EE8">
      <w:pPr>
        <w:jc w:val="center"/>
        <w:rPr>
          <w:rFonts w:asciiTheme="majorBidi" w:hAnsiTheme="majorBidi" w:cstheme="majorBidi"/>
          <w:b/>
        </w:rPr>
      </w:pPr>
      <w:r w:rsidRPr="0096357C">
        <w:rPr>
          <w:rFonts w:asciiTheme="majorBidi" w:hAnsiTheme="majorBidi" w:cstheme="majorBidi"/>
          <w:b/>
        </w:rPr>
        <w:t>OUTCOME OF THE FRIENDS OF THE CO-LEADS GROUP ON MILESTONES</w:t>
      </w:r>
      <w:r>
        <w:rPr>
          <w:rFonts w:asciiTheme="majorBidi" w:hAnsiTheme="majorBidi" w:cstheme="majorBidi"/>
          <w:b/>
        </w:rPr>
        <w:t xml:space="preserve"> UNDER CONTACT GROUP 1</w:t>
      </w:r>
      <w:r w:rsidRPr="0096357C">
        <w:rPr>
          <w:rFonts w:asciiTheme="majorBidi" w:hAnsiTheme="majorBidi" w:cstheme="majorBidi"/>
          <w:b/>
        </w:rPr>
        <w:t xml:space="preserve">  </w:t>
      </w:r>
    </w:p>
    <w:p w14:paraId="7166A436" w14:textId="0A4FC3BC" w:rsidR="0041542E" w:rsidRPr="000B538D" w:rsidRDefault="0041542E" w:rsidP="00097EE8">
      <w:pPr>
        <w:spacing w:before="120" w:after="120"/>
        <w:rPr>
          <w:rFonts w:asciiTheme="majorBidi" w:hAnsiTheme="majorBidi" w:cstheme="majorBidi"/>
        </w:rPr>
      </w:pPr>
      <w:r w:rsidRPr="000B538D">
        <w:rPr>
          <w:rFonts w:asciiTheme="majorBidi" w:hAnsiTheme="majorBidi" w:cstheme="majorBidi"/>
        </w:rPr>
        <w:t xml:space="preserve">According to the mandate given to the Friends of the co-leads group on milestones, this table does not represent the </w:t>
      </w:r>
      <w:r w:rsidR="00845735" w:rsidRPr="000B538D">
        <w:rPr>
          <w:rFonts w:asciiTheme="majorBidi" w:hAnsiTheme="majorBidi" w:cstheme="majorBidi"/>
        </w:rPr>
        <w:t>position</w:t>
      </w:r>
      <w:r w:rsidR="00097EE8">
        <w:rPr>
          <w:rFonts w:asciiTheme="majorBidi" w:hAnsiTheme="majorBidi" w:cstheme="majorBidi"/>
        </w:rPr>
        <w:t>s</w:t>
      </w:r>
      <w:r w:rsidR="00845735">
        <w:rPr>
          <w:rFonts w:asciiTheme="majorBidi" w:hAnsiTheme="majorBidi" w:cstheme="majorBidi"/>
        </w:rPr>
        <w:t xml:space="preserve"> of</w:t>
      </w:r>
      <w:r w:rsidR="00845735" w:rsidRPr="000B538D">
        <w:rPr>
          <w:rFonts w:asciiTheme="majorBidi" w:hAnsiTheme="majorBidi" w:cstheme="majorBidi"/>
        </w:rPr>
        <w:t xml:space="preserve"> </w:t>
      </w:r>
      <w:r w:rsidR="00845735">
        <w:rPr>
          <w:rFonts w:asciiTheme="majorBidi" w:hAnsiTheme="majorBidi" w:cstheme="majorBidi"/>
        </w:rPr>
        <w:t>P</w:t>
      </w:r>
      <w:r w:rsidRPr="000B538D">
        <w:rPr>
          <w:rFonts w:asciiTheme="majorBidi" w:hAnsiTheme="majorBidi" w:cstheme="majorBidi"/>
        </w:rPr>
        <w:t xml:space="preserve">arties with regard to proposals for wording of either goals </w:t>
      </w:r>
      <w:proofErr w:type="gramStart"/>
      <w:r w:rsidRPr="000B538D">
        <w:rPr>
          <w:rFonts w:asciiTheme="majorBidi" w:hAnsiTheme="majorBidi" w:cstheme="majorBidi"/>
        </w:rPr>
        <w:t>and</w:t>
      </w:r>
      <w:proofErr w:type="gramEnd"/>
      <w:r w:rsidRPr="000B538D">
        <w:rPr>
          <w:rFonts w:asciiTheme="majorBidi" w:hAnsiTheme="majorBidi" w:cstheme="majorBidi"/>
        </w:rPr>
        <w:t xml:space="preserve"> targets in the </w:t>
      </w:r>
      <w:r>
        <w:rPr>
          <w:rFonts w:asciiTheme="majorBidi" w:hAnsiTheme="majorBidi" w:cstheme="majorBidi"/>
        </w:rPr>
        <w:t>global biodiversity framework</w:t>
      </w:r>
      <w:r w:rsidRPr="000B538D">
        <w:rPr>
          <w:rFonts w:asciiTheme="majorBidi" w:hAnsiTheme="majorBidi" w:cstheme="majorBidi"/>
        </w:rPr>
        <w:t xml:space="preserve">. The ideas presented in this table are only a compilation of arguments given by </w:t>
      </w:r>
      <w:r>
        <w:rPr>
          <w:rFonts w:asciiTheme="majorBidi" w:hAnsiTheme="majorBidi" w:cstheme="majorBidi"/>
        </w:rPr>
        <w:t>P</w:t>
      </w:r>
      <w:r w:rsidRPr="000B538D">
        <w:rPr>
          <w:rFonts w:asciiTheme="majorBidi" w:hAnsiTheme="majorBidi" w:cstheme="majorBidi"/>
        </w:rPr>
        <w:t>arties.</w:t>
      </w:r>
      <w:r w:rsidR="007048DD">
        <w:rPr>
          <w:rFonts w:asciiTheme="majorBidi" w:hAnsiTheme="majorBidi" w:cstheme="majorBidi"/>
        </w:rPr>
        <w:t xml:space="preserve"> </w:t>
      </w:r>
    </w:p>
    <w:p w14:paraId="09B69F76" w14:textId="3114BA98" w:rsidR="0041542E" w:rsidRPr="000B538D" w:rsidRDefault="0041542E" w:rsidP="00097EE8">
      <w:pPr>
        <w:spacing w:before="120" w:after="120"/>
        <w:rPr>
          <w:rFonts w:asciiTheme="majorBidi" w:hAnsiTheme="majorBidi" w:cstheme="majorBidi"/>
        </w:rPr>
      </w:pPr>
      <w:r w:rsidRPr="000B538D">
        <w:rPr>
          <w:rFonts w:asciiTheme="majorBidi" w:hAnsiTheme="majorBidi" w:cstheme="majorBidi"/>
        </w:rPr>
        <w:t>This exercise is based solely on the text of the first draft for the goals, milestones and targets and does</w:t>
      </w:r>
      <w:r>
        <w:rPr>
          <w:rFonts w:asciiTheme="majorBidi" w:hAnsiTheme="majorBidi" w:cstheme="majorBidi"/>
        </w:rPr>
        <w:t xml:space="preserve"> not</w:t>
      </w:r>
      <w:r w:rsidRPr="000B538D">
        <w:rPr>
          <w:rFonts w:asciiTheme="majorBidi" w:hAnsiTheme="majorBidi" w:cstheme="majorBidi"/>
        </w:rPr>
        <w:t xml:space="preserve"> prejudge the position</w:t>
      </w:r>
      <w:r w:rsidR="00097EE8">
        <w:rPr>
          <w:rFonts w:asciiTheme="majorBidi" w:hAnsiTheme="majorBidi" w:cstheme="majorBidi"/>
        </w:rPr>
        <w:t>s</w:t>
      </w:r>
      <w:r w:rsidRPr="000B538D">
        <w:rPr>
          <w:rFonts w:asciiTheme="majorBidi" w:hAnsiTheme="majorBidi" w:cstheme="majorBidi"/>
        </w:rPr>
        <w:t xml:space="preserve"> of </w:t>
      </w:r>
      <w:r w:rsidR="00DC34A6">
        <w:rPr>
          <w:rFonts w:asciiTheme="majorBidi" w:hAnsiTheme="majorBidi" w:cstheme="majorBidi"/>
        </w:rPr>
        <w:t>P</w:t>
      </w:r>
      <w:r w:rsidRPr="000B538D">
        <w:rPr>
          <w:rFonts w:asciiTheme="majorBidi" w:hAnsiTheme="majorBidi" w:cstheme="majorBidi"/>
        </w:rPr>
        <w:t xml:space="preserve">arties </w:t>
      </w:r>
      <w:proofErr w:type="gramStart"/>
      <w:r w:rsidRPr="000B538D">
        <w:rPr>
          <w:rFonts w:asciiTheme="majorBidi" w:hAnsiTheme="majorBidi" w:cstheme="majorBidi"/>
        </w:rPr>
        <w:t>with regard to</w:t>
      </w:r>
      <w:proofErr w:type="gramEnd"/>
      <w:r w:rsidRPr="000B538D">
        <w:rPr>
          <w:rFonts w:asciiTheme="majorBidi" w:hAnsiTheme="majorBidi" w:cstheme="majorBidi"/>
        </w:rPr>
        <w:t xml:space="preserve"> the integration of an intermediary step between now and 2050 into the </w:t>
      </w:r>
      <w:r>
        <w:rPr>
          <w:rFonts w:asciiTheme="majorBidi" w:hAnsiTheme="majorBidi" w:cstheme="majorBidi"/>
        </w:rPr>
        <w:t>global biodiversity framework</w:t>
      </w:r>
      <w:r w:rsidRPr="000B538D">
        <w:rPr>
          <w:rFonts w:asciiTheme="majorBidi" w:hAnsiTheme="majorBidi" w:cstheme="majorBidi"/>
        </w:rPr>
        <w:t>.</w:t>
      </w:r>
    </w:p>
    <w:tbl>
      <w:tblPr>
        <w:tblStyle w:val="TableGrid"/>
        <w:tblW w:w="0" w:type="auto"/>
        <w:tblLook w:val="04A0" w:firstRow="1" w:lastRow="0" w:firstColumn="1" w:lastColumn="0" w:noHBand="0" w:noVBand="1"/>
      </w:tblPr>
      <w:tblGrid>
        <w:gridCol w:w="1946"/>
        <w:gridCol w:w="1844"/>
        <w:gridCol w:w="1536"/>
        <w:gridCol w:w="4024"/>
      </w:tblGrid>
      <w:tr w:rsidR="0041542E" w:rsidRPr="000B538D" w14:paraId="7FBBCD97" w14:textId="77777777" w:rsidTr="00097EE8">
        <w:tc>
          <w:tcPr>
            <w:tcW w:w="2320" w:type="dxa"/>
          </w:tcPr>
          <w:p w14:paraId="3E101E73" w14:textId="77777777" w:rsidR="0041542E" w:rsidRPr="000B538D" w:rsidRDefault="0041542E" w:rsidP="00097EE8">
            <w:pPr>
              <w:rPr>
                <w:rFonts w:asciiTheme="majorBidi" w:hAnsiTheme="majorBidi" w:cstheme="majorBidi"/>
              </w:rPr>
            </w:pPr>
            <w:r w:rsidRPr="000B538D">
              <w:rPr>
                <w:rFonts w:asciiTheme="majorBidi" w:hAnsiTheme="majorBidi" w:cstheme="majorBidi"/>
              </w:rPr>
              <w:t>GOAL</w:t>
            </w:r>
          </w:p>
        </w:tc>
        <w:tc>
          <w:tcPr>
            <w:tcW w:w="2328" w:type="dxa"/>
          </w:tcPr>
          <w:p w14:paraId="0B6CFE8B" w14:textId="77777777" w:rsidR="0041542E" w:rsidRPr="000B538D" w:rsidRDefault="0041542E" w:rsidP="00097EE8">
            <w:pPr>
              <w:rPr>
                <w:rFonts w:asciiTheme="majorBidi" w:hAnsiTheme="majorBidi" w:cstheme="majorBidi"/>
              </w:rPr>
            </w:pPr>
            <w:r w:rsidRPr="000B538D">
              <w:rPr>
                <w:rFonts w:asciiTheme="majorBidi" w:hAnsiTheme="majorBidi" w:cstheme="majorBidi"/>
              </w:rPr>
              <w:t>MILESTONE</w:t>
            </w:r>
          </w:p>
        </w:tc>
        <w:tc>
          <w:tcPr>
            <w:tcW w:w="1319" w:type="dxa"/>
          </w:tcPr>
          <w:p w14:paraId="6F6DC906" w14:textId="77777777" w:rsidR="0041542E" w:rsidRPr="000B538D" w:rsidRDefault="0041542E" w:rsidP="00097EE8">
            <w:pPr>
              <w:rPr>
                <w:rFonts w:asciiTheme="majorBidi" w:hAnsiTheme="majorBidi" w:cstheme="majorBidi"/>
              </w:rPr>
            </w:pPr>
            <w:r w:rsidRPr="000B538D">
              <w:rPr>
                <w:rFonts w:asciiTheme="majorBidi" w:hAnsiTheme="majorBidi" w:cstheme="majorBidi"/>
              </w:rPr>
              <w:t>PROPOSED PLACEMENT</w:t>
            </w:r>
          </w:p>
        </w:tc>
        <w:tc>
          <w:tcPr>
            <w:tcW w:w="6361" w:type="dxa"/>
          </w:tcPr>
          <w:p w14:paraId="61C5E3AA" w14:textId="77777777" w:rsidR="0041542E" w:rsidRPr="000B538D" w:rsidRDefault="0041542E" w:rsidP="00097EE8">
            <w:pPr>
              <w:rPr>
                <w:rFonts w:asciiTheme="majorBidi" w:hAnsiTheme="majorBidi" w:cstheme="majorBidi"/>
              </w:rPr>
            </w:pPr>
            <w:r w:rsidRPr="000B538D">
              <w:rPr>
                <w:rFonts w:asciiTheme="majorBidi" w:hAnsiTheme="majorBidi" w:cstheme="majorBidi"/>
              </w:rPr>
              <w:t>COMMENTS</w:t>
            </w:r>
          </w:p>
        </w:tc>
      </w:tr>
      <w:tr w:rsidR="0041542E" w:rsidRPr="000B538D" w14:paraId="7C90526E" w14:textId="77777777" w:rsidTr="00097EE8">
        <w:trPr>
          <w:trHeight w:val="670"/>
        </w:trPr>
        <w:tc>
          <w:tcPr>
            <w:tcW w:w="2320" w:type="dxa"/>
            <w:vMerge w:val="restart"/>
          </w:tcPr>
          <w:p w14:paraId="62CB1C14"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The integrity of all ecosystems is enhanced, with an increase of at least 15 per cent in the area, connectivity and integrity of natural ecosystems, supporting healthy and resilient populations of all species, the rate of extinctions has been reduced at least tenfold, and the risk of species extinctions across all taxonomic and functional groups, is halved, and genetic diversity of wild and domesticated species is safeguarded, with at least 90 per cent of genetic diversity within all species maintained.</w:t>
            </w:r>
          </w:p>
        </w:tc>
        <w:tc>
          <w:tcPr>
            <w:tcW w:w="2328" w:type="dxa"/>
            <w:vMerge w:val="restart"/>
          </w:tcPr>
          <w:p w14:paraId="25011FC8"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 xml:space="preserve">A.1 Net gain in the area, </w:t>
            </w:r>
            <w:proofErr w:type="gramStart"/>
            <w:r w:rsidRPr="000B538D">
              <w:rPr>
                <w:rFonts w:asciiTheme="majorBidi" w:hAnsiTheme="majorBidi" w:cstheme="majorBidi"/>
              </w:rPr>
              <w:t>connectivity</w:t>
            </w:r>
            <w:proofErr w:type="gramEnd"/>
            <w:r w:rsidRPr="000B538D">
              <w:rPr>
                <w:rFonts w:asciiTheme="majorBidi" w:hAnsiTheme="majorBidi" w:cstheme="majorBidi"/>
              </w:rPr>
              <w:t xml:space="preserve"> and integrity of natural systems of at least 5 per cent.</w:t>
            </w:r>
          </w:p>
        </w:tc>
        <w:tc>
          <w:tcPr>
            <w:tcW w:w="1319" w:type="dxa"/>
          </w:tcPr>
          <w:p w14:paraId="372D0071"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Goal A</w:t>
            </w:r>
          </w:p>
        </w:tc>
        <w:tc>
          <w:tcPr>
            <w:tcW w:w="6361" w:type="dxa"/>
          </w:tcPr>
          <w:p w14:paraId="5476BF26"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Intermediate step to 2050 in figure</w:t>
            </w:r>
          </w:p>
          <w:p w14:paraId="6A8FF54F" w14:textId="03473503"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The scope and metrics are the same in A.1 and </w:t>
            </w:r>
            <w:r w:rsidR="00097EE8">
              <w:rPr>
                <w:rFonts w:asciiTheme="majorBidi" w:hAnsiTheme="majorBidi" w:cstheme="majorBidi"/>
              </w:rPr>
              <w:t>G</w:t>
            </w:r>
            <w:r w:rsidRPr="000B538D">
              <w:rPr>
                <w:rFonts w:asciiTheme="majorBidi" w:hAnsiTheme="majorBidi" w:cstheme="majorBidi"/>
              </w:rPr>
              <w:t>oal A but not in A.1 and any individual target.</w:t>
            </w:r>
          </w:p>
          <w:p w14:paraId="2FC2D61B" w14:textId="5DC954C2"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No target individually will achieve milestone A1: there are several components required to ensure this outcome - net gain, area, connectivity, integrity: only achieved through implementation of several targets (1, 2, 3 and other </w:t>
            </w:r>
            <w:r w:rsidR="004027B4">
              <w:rPr>
                <w:rFonts w:asciiTheme="majorBidi" w:hAnsiTheme="majorBidi" w:cstheme="majorBidi"/>
              </w:rPr>
              <w:t>targets</w:t>
            </w:r>
            <w:r w:rsidRPr="000B538D">
              <w:rPr>
                <w:rFonts w:asciiTheme="majorBidi" w:hAnsiTheme="majorBidi" w:cstheme="majorBidi"/>
              </w:rPr>
              <w:t xml:space="preserve">) </w:t>
            </w:r>
          </w:p>
          <w:p w14:paraId="609C8DB1" w14:textId="504250F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Putting A.1 in only one target will obscure the links between targets and the </w:t>
            </w:r>
            <w:proofErr w:type="gramStart"/>
            <w:r w:rsidRPr="000B538D">
              <w:rPr>
                <w:rFonts w:asciiTheme="majorBidi" w:hAnsiTheme="majorBidi" w:cstheme="majorBidi"/>
              </w:rPr>
              <w:t>goal, and</w:t>
            </w:r>
            <w:proofErr w:type="gramEnd"/>
            <w:r w:rsidRPr="000B538D">
              <w:rPr>
                <w:rFonts w:asciiTheme="majorBidi" w:hAnsiTheme="majorBidi" w:cstheme="majorBidi"/>
              </w:rPr>
              <w:t xml:space="preserve"> putting A.1 in several targets will introduce duplication. </w:t>
            </w:r>
          </w:p>
          <w:p w14:paraId="70F4AEDE" w14:textId="74285ED5"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Both goal A and milestone A.1 are outcome</w:t>
            </w:r>
            <w:r w:rsidR="009F28A2">
              <w:rPr>
                <w:rFonts w:asciiTheme="majorBidi" w:hAnsiTheme="majorBidi" w:cstheme="majorBidi"/>
              </w:rPr>
              <w:noBreakHyphen/>
            </w:r>
            <w:r w:rsidRPr="000B538D">
              <w:rPr>
                <w:rFonts w:asciiTheme="majorBidi" w:hAnsiTheme="majorBidi" w:cstheme="majorBidi"/>
              </w:rPr>
              <w:t xml:space="preserve">oriented, whereas </w:t>
            </w:r>
            <w:r w:rsidR="00635C9F">
              <w:rPr>
                <w:rFonts w:asciiTheme="majorBidi" w:hAnsiTheme="majorBidi" w:cstheme="majorBidi"/>
              </w:rPr>
              <w:t>t</w:t>
            </w:r>
            <w:r w:rsidR="00FC6A12">
              <w:rPr>
                <w:rFonts w:asciiTheme="majorBidi" w:hAnsiTheme="majorBidi" w:cstheme="majorBidi"/>
              </w:rPr>
              <w:t xml:space="preserve">arget </w:t>
            </w:r>
            <w:r w:rsidRPr="000B538D">
              <w:rPr>
                <w:rFonts w:asciiTheme="majorBidi" w:hAnsiTheme="majorBidi" w:cstheme="majorBidi"/>
              </w:rPr>
              <w:t>1 is action</w:t>
            </w:r>
            <w:r w:rsidR="00FD4727">
              <w:rPr>
                <w:rFonts w:asciiTheme="majorBidi" w:hAnsiTheme="majorBidi" w:cstheme="majorBidi"/>
              </w:rPr>
              <w:noBreakHyphen/>
            </w:r>
            <w:r w:rsidRPr="000B538D">
              <w:rPr>
                <w:rFonts w:asciiTheme="majorBidi" w:hAnsiTheme="majorBidi" w:cstheme="majorBidi"/>
              </w:rPr>
              <w:t>oriented.</w:t>
            </w:r>
          </w:p>
          <w:p w14:paraId="75E5663E" w14:textId="46ADE70D"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Whether </w:t>
            </w:r>
            <w:r w:rsidR="00CA36F1">
              <w:rPr>
                <w:rFonts w:asciiTheme="majorBidi" w:hAnsiTheme="majorBidi" w:cstheme="majorBidi"/>
              </w:rPr>
              <w:t xml:space="preserve">target </w:t>
            </w:r>
            <w:r w:rsidRPr="000B538D">
              <w:rPr>
                <w:rFonts w:asciiTheme="majorBidi" w:hAnsiTheme="majorBidi" w:cstheme="majorBidi"/>
              </w:rPr>
              <w:t>1 can be transformed to become outcome</w:t>
            </w:r>
            <w:r w:rsidR="009F28A2">
              <w:rPr>
                <w:rFonts w:asciiTheme="majorBidi" w:hAnsiTheme="majorBidi" w:cstheme="majorBidi"/>
              </w:rPr>
              <w:noBreakHyphen/>
            </w:r>
            <w:r w:rsidRPr="000B538D">
              <w:rPr>
                <w:rFonts w:asciiTheme="majorBidi" w:hAnsiTheme="majorBidi" w:cstheme="majorBidi"/>
              </w:rPr>
              <w:t>oriented prejudges content.</w:t>
            </w:r>
          </w:p>
        </w:tc>
      </w:tr>
      <w:tr w:rsidR="0041542E" w:rsidRPr="000B538D" w14:paraId="49AD3A16" w14:textId="77777777" w:rsidTr="00097EE8">
        <w:trPr>
          <w:trHeight w:val="670"/>
        </w:trPr>
        <w:tc>
          <w:tcPr>
            <w:tcW w:w="2320" w:type="dxa"/>
            <w:vMerge/>
          </w:tcPr>
          <w:p w14:paraId="47B7342E" w14:textId="77777777" w:rsidR="0041542E" w:rsidRPr="000B538D" w:rsidRDefault="0041542E" w:rsidP="00361538">
            <w:pPr>
              <w:jc w:val="left"/>
              <w:rPr>
                <w:rFonts w:asciiTheme="majorBidi" w:hAnsiTheme="majorBidi" w:cstheme="majorBidi"/>
              </w:rPr>
            </w:pPr>
          </w:p>
        </w:tc>
        <w:tc>
          <w:tcPr>
            <w:tcW w:w="2328" w:type="dxa"/>
            <w:vMerge/>
          </w:tcPr>
          <w:p w14:paraId="5A59AA0B" w14:textId="77777777" w:rsidR="0041542E" w:rsidRPr="000B538D" w:rsidRDefault="0041542E" w:rsidP="00361538">
            <w:pPr>
              <w:jc w:val="left"/>
              <w:rPr>
                <w:rFonts w:asciiTheme="majorBidi" w:hAnsiTheme="majorBidi" w:cstheme="majorBidi"/>
              </w:rPr>
            </w:pPr>
          </w:p>
        </w:tc>
        <w:tc>
          <w:tcPr>
            <w:tcW w:w="1319" w:type="dxa"/>
          </w:tcPr>
          <w:p w14:paraId="3CDD3FF6"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T1</w:t>
            </w:r>
          </w:p>
          <w:p w14:paraId="0EEBA3A7" w14:textId="77777777" w:rsidR="0041542E" w:rsidRPr="000B538D" w:rsidRDefault="0041542E" w:rsidP="00361538">
            <w:pPr>
              <w:jc w:val="left"/>
              <w:rPr>
                <w:rFonts w:asciiTheme="majorBidi" w:hAnsiTheme="majorBidi" w:cstheme="majorBidi"/>
              </w:rPr>
            </w:pPr>
          </w:p>
          <w:p w14:paraId="00F1E4A3"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Move A1-A2, A3 to T1-8</w:t>
            </w:r>
          </w:p>
          <w:p w14:paraId="5ADCDFB6" w14:textId="77777777" w:rsidR="0041542E" w:rsidRPr="000B538D" w:rsidRDefault="0041542E" w:rsidP="00361538">
            <w:pPr>
              <w:jc w:val="left"/>
              <w:rPr>
                <w:rFonts w:asciiTheme="majorBidi" w:hAnsiTheme="majorBidi" w:cstheme="majorBidi"/>
              </w:rPr>
            </w:pPr>
          </w:p>
        </w:tc>
        <w:tc>
          <w:tcPr>
            <w:tcW w:w="6361" w:type="dxa"/>
          </w:tcPr>
          <w:p w14:paraId="667F202F"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Placement in targets will provide focus on actions necessary to achieve this outcome</w:t>
            </w:r>
          </w:p>
          <w:p w14:paraId="360292ED" w14:textId="1885B4CB"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Clear connection of </w:t>
            </w:r>
            <w:r w:rsidR="00CA36F1">
              <w:rPr>
                <w:rFonts w:asciiTheme="majorBidi" w:hAnsiTheme="majorBidi" w:cstheme="majorBidi"/>
              </w:rPr>
              <w:t>t</w:t>
            </w:r>
            <w:r w:rsidR="00FC6A12">
              <w:rPr>
                <w:rFonts w:asciiTheme="majorBidi" w:hAnsiTheme="majorBidi" w:cstheme="majorBidi"/>
              </w:rPr>
              <w:t xml:space="preserve">arget </w:t>
            </w:r>
            <w:r w:rsidRPr="000B538D">
              <w:rPr>
                <w:rFonts w:asciiTheme="majorBidi" w:hAnsiTheme="majorBidi" w:cstheme="majorBidi"/>
              </w:rPr>
              <w:t>1 with overall outcome.</w:t>
            </w:r>
          </w:p>
          <w:p w14:paraId="1BCB5E80" w14:textId="59DAB9E9"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Not all </w:t>
            </w:r>
            <w:r w:rsidR="00DC34A6">
              <w:rPr>
                <w:rFonts w:asciiTheme="majorBidi" w:hAnsiTheme="majorBidi" w:cstheme="majorBidi"/>
              </w:rPr>
              <w:t>P</w:t>
            </w:r>
            <w:r w:rsidRPr="000B538D">
              <w:rPr>
                <w:rFonts w:asciiTheme="majorBidi" w:hAnsiTheme="majorBidi" w:cstheme="majorBidi"/>
              </w:rPr>
              <w:t>arties agree on the approach to goals being outcome</w:t>
            </w:r>
            <w:r w:rsidR="00150CB8">
              <w:rPr>
                <w:rFonts w:asciiTheme="majorBidi" w:hAnsiTheme="majorBidi" w:cstheme="majorBidi"/>
              </w:rPr>
              <w:noBreakHyphen/>
            </w:r>
            <w:r w:rsidRPr="000B538D">
              <w:rPr>
                <w:rFonts w:asciiTheme="majorBidi" w:hAnsiTheme="majorBidi" w:cstheme="majorBidi"/>
              </w:rPr>
              <w:t>oriented and targets action</w:t>
            </w:r>
            <w:r w:rsidR="00150CB8">
              <w:rPr>
                <w:rFonts w:asciiTheme="majorBidi" w:hAnsiTheme="majorBidi" w:cstheme="majorBidi"/>
              </w:rPr>
              <w:noBreakHyphen/>
            </w:r>
            <w:r w:rsidRPr="000B538D">
              <w:rPr>
                <w:rFonts w:asciiTheme="majorBidi" w:hAnsiTheme="majorBidi" w:cstheme="majorBidi"/>
              </w:rPr>
              <w:t xml:space="preserve">oriented. </w:t>
            </w:r>
          </w:p>
          <w:p w14:paraId="63F50427" w14:textId="371AFA9C"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T</w:t>
            </w:r>
            <w:r w:rsidR="00CA36F1">
              <w:rPr>
                <w:rFonts w:asciiTheme="majorBidi" w:hAnsiTheme="majorBidi" w:cstheme="majorBidi"/>
              </w:rPr>
              <w:t xml:space="preserve">arget </w:t>
            </w:r>
            <w:r w:rsidRPr="000B538D">
              <w:rPr>
                <w:rFonts w:asciiTheme="majorBidi" w:hAnsiTheme="majorBidi" w:cstheme="majorBidi"/>
              </w:rPr>
              <w:t>1 could be outcome</w:t>
            </w:r>
            <w:r w:rsidR="00150CB8">
              <w:rPr>
                <w:rFonts w:asciiTheme="majorBidi" w:hAnsiTheme="majorBidi" w:cstheme="majorBidi"/>
              </w:rPr>
              <w:noBreakHyphen/>
            </w:r>
            <w:r w:rsidRPr="000B538D">
              <w:rPr>
                <w:rFonts w:asciiTheme="majorBidi" w:hAnsiTheme="majorBidi" w:cstheme="majorBidi"/>
              </w:rPr>
              <w:t>oriented</w:t>
            </w:r>
          </w:p>
        </w:tc>
      </w:tr>
      <w:tr w:rsidR="0041542E" w:rsidRPr="000B538D" w14:paraId="0BB3A263" w14:textId="77777777" w:rsidTr="00097EE8">
        <w:trPr>
          <w:trHeight w:val="1880"/>
        </w:trPr>
        <w:tc>
          <w:tcPr>
            <w:tcW w:w="2320" w:type="dxa"/>
            <w:vMerge/>
          </w:tcPr>
          <w:p w14:paraId="159A49BE" w14:textId="77777777" w:rsidR="0041542E" w:rsidRPr="000B538D" w:rsidRDefault="0041542E" w:rsidP="00097EE8">
            <w:pPr>
              <w:rPr>
                <w:rFonts w:asciiTheme="majorBidi" w:hAnsiTheme="majorBidi" w:cstheme="majorBidi"/>
              </w:rPr>
            </w:pPr>
          </w:p>
        </w:tc>
        <w:tc>
          <w:tcPr>
            <w:tcW w:w="2328" w:type="dxa"/>
            <w:vMerge w:val="restart"/>
          </w:tcPr>
          <w:p w14:paraId="5B0BB924"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 xml:space="preserve">A.2 The increase in the extinction rate is halted or reversed, and the extinction risk is reduced by at least 10 per cent, </w:t>
            </w:r>
            <w:r w:rsidRPr="000B538D">
              <w:rPr>
                <w:rFonts w:asciiTheme="majorBidi" w:hAnsiTheme="majorBidi" w:cstheme="majorBidi"/>
              </w:rPr>
              <w:lastRenderedPageBreak/>
              <w:t>with a decrease in the proportion of species that are threatened, and the abundance and distribution of populations of species is enhanced or at least maintained.</w:t>
            </w:r>
          </w:p>
        </w:tc>
        <w:tc>
          <w:tcPr>
            <w:tcW w:w="1319" w:type="dxa"/>
          </w:tcPr>
          <w:p w14:paraId="6BCA7FFA"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lastRenderedPageBreak/>
              <w:t>Goal A</w:t>
            </w:r>
          </w:p>
          <w:p w14:paraId="529C9B38" w14:textId="77777777" w:rsidR="0041542E" w:rsidRPr="000B538D" w:rsidRDefault="0041542E" w:rsidP="00361538">
            <w:pPr>
              <w:jc w:val="left"/>
              <w:rPr>
                <w:rFonts w:asciiTheme="majorBidi" w:hAnsiTheme="majorBidi" w:cstheme="majorBidi"/>
              </w:rPr>
            </w:pPr>
          </w:p>
        </w:tc>
        <w:tc>
          <w:tcPr>
            <w:tcW w:w="6361" w:type="dxa"/>
          </w:tcPr>
          <w:p w14:paraId="5CFBA7DB"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A.2 is an intermediate step to 2050.</w:t>
            </w:r>
          </w:p>
          <w:p w14:paraId="3D6367B5"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The scope and metrics are the same in A.2 and goal but not in A.2 and any individual target.</w:t>
            </w:r>
          </w:p>
          <w:p w14:paraId="298E5ADB" w14:textId="7CD1E865"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This milestone would be achieved because of the actions undertaken for all targets. Multiple targets contribute to </w:t>
            </w:r>
            <w:r w:rsidRPr="00097EE8">
              <w:rPr>
                <w:rFonts w:asciiTheme="majorBidi" w:hAnsiTheme="majorBidi" w:cstheme="majorBidi"/>
              </w:rPr>
              <w:lastRenderedPageBreak/>
              <w:t>A</w:t>
            </w:r>
            <w:r w:rsidR="00097EE8" w:rsidRPr="00921D55">
              <w:rPr>
                <w:rFonts w:asciiTheme="majorBidi" w:hAnsiTheme="majorBidi" w:cstheme="majorBidi"/>
              </w:rPr>
              <w:t>.</w:t>
            </w:r>
            <w:r w:rsidRPr="00097EE8">
              <w:rPr>
                <w:rFonts w:asciiTheme="majorBidi" w:hAnsiTheme="majorBidi" w:cstheme="majorBidi"/>
              </w:rPr>
              <w:t xml:space="preserve">2 </w:t>
            </w:r>
            <w:r w:rsidR="004027B4" w:rsidRPr="00921D55">
              <w:rPr>
                <w:rFonts w:asciiTheme="majorBidi" w:hAnsiTheme="majorBidi" w:cstheme="majorBidi"/>
              </w:rPr>
              <w:t>(</w:t>
            </w:r>
            <w:r w:rsidR="00FA4DE2" w:rsidRPr="00921D55">
              <w:rPr>
                <w:rFonts w:asciiTheme="majorBidi" w:hAnsiTheme="majorBidi" w:cstheme="majorBidi"/>
              </w:rPr>
              <w:t xml:space="preserve">There is a </w:t>
            </w:r>
            <w:r w:rsidRPr="00097EE8">
              <w:rPr>
                <w:rFonts w:asciiTheme="majorBidi" w:hAnsiTheme="majorBidi" w:cstheme="majorBidi"/>
              </w:rPr>
              <w:t xml:space="preserve">risk of duplication </w:t>
            </w:r>
            <w:r w:rsidR="00FA4DE2" w:rsidRPr="00921D55">
              <w:rPr>
                <w:rFonts w:asciiTheme="majorBidi" w:hAnsiTheme="majorBidi" w:cstheme="majorBidi"/>
              </w:rPr>
              <w:t>and</w:t>
            </w:r>
            <w:r w:rsidR="00FA4DE2" w:rsidRPr="00097EE8">
              <w:rPr>
                <w:rFonts w:asciiTheme="majorBidi" w:hAnsiTheme="majorBidi" w:cstheme="majorBidi"/>
              </w:rPr>
              <w:t xml:space="preserve"> </w:t>
            </w:r>
            <w:r w:rsidRPr="00097EE8">
              <w:rPr>
                <w:rFonts w:asciiTheme="majorBidi" w:hAnsiTheme="majorBidi" w:cstheme="majorBidi"/>
              </w:rPr>
              <w:t>clarity</w:t>
            </w:r>
            <w:r w:rsidR="00097EE8" w:rsidRPr="00921D55">
              <w:rPr>
                <w:rFonts w:asciiTheme="majorBidi" w:hAnsiTheme="majorBidi" w:cstheme="majorBidi"/>
              </w:rPr>
              <w:t>)</w:t>
            </w:r>
            <w:r w:rsidR="00FA4DE2" w:rsidRPr="00921D55">
              <w:rPr>
                <w:rFonts w:asciiTheme="majorBidi" w:hAnsiTheme="majorBidi" w:cstheme="majorBidi"/>
              </w:rPr>
              <w:t>.</w:t>
            </w:r>
          </w:p>
          <w:p w14:paraId="55403DB4" w14:textId="320F0A6D" w:rsidR="0041542E" w:rsidRPr="000B538D" w:rsidRDefault="00FC5458">
            <w:pPr>
              <w:pStyle w:val="ListParagraph"/>
              <w:numPr>
                <w:ilvl w:val="0"/>
                <w:numId w:val="76"/>
              </w:numPr>
              <w:ind w:left="245"/>
              <w:jc w:val="left"/>
              <w:rPr>
                <w:rFonts w:asciiTheme="majorBidi" w:hAnsiTheme="majorBidi" w:cstheme="majorBidi"/>
              </w:rPr>
            </w:pPr>
            <w:r>
              <w:rPr>
                <w:rFonts w:asciiTheme="majorBidi" w:hAnsiTheme="majorBidi" w:cstheme="majorBidi"/>
              </w:rPr>
              <w:t>T</w:t>
            </w:r>
            <w:r w:rsidR="0041542E" w:rsidRPr="000B538D">
              <w:rPr>
                <w:rFonts w:asciiTheme="majorBidi" w:hAnsiTheme="majorBidi" w:cstheme="majorBidi"/>
              </w:rPr>
              <w:t xml:space="preserve">argets 1-8 </w:t>
            </w:r>
            <w:r>
              <w:rPr>
                <w:rFonts w:asciiTheme="majorBidi" w:hAnsiTheme="majorBidi" w:cstheme="majorBidi"/>
              </w:rPr>
              <w:t xml:space="preserve">all </w:t>
            </w:r>
            <w:r w:rsidR="0041542E" w:rsidRPr="000B538D">
              <w:rPr>
                <w:rFonts w:asciiTheme="majorBidi" w:hAnsiTheme="majorBidi" w:cstheme="majorBidi"/>
              </w:rPr>
              <w:t>contribute to achiev</w:t>
            </w:r>
            <w:r>
              <w:rPr>
                <w:rFonts w:asciiTheme="majorBidi" w:hAnsiTheme="majorBidi" w:cstheme="majorBidi"/>
              </w:rPr>
              <w:t>ing</w:t>
            </w:r>
            <w:r w:rsidR="0041542E" w:rsidRPr="000B538D">
              <w:rPr>
                <w:rFonts w:asciiTheme="majorBidi" w:hAnsiTheme="majorBidi" w:cstheme="majorBidi"/>
              </w:rPr>
              <w:t xml:space="preserve"> A.2.</w:t>
            </w:r>
          </w:p>
          <w:p w14:paraId="1C8BFA6F" w14:textId="77777777" w:rsidR="0041542E" w:rsidRPr="000B538D" w:rsidRDefault="0041542E">
            <w:pPr>
              <w:pStyle w:val="ListParagraph"/>
              <w:numPr>
                <w:ilvl w:val="0"/>
                <w:numId w:val="76"/>
              </w:numPr>
              <w:ind w:left="245"/>
              <w:jc w:val="left"/>
              <w:rPr>
                <w:rFonts w:asciiTheme="majorBidi" w:hAnsiTheme="majorBidi" w:cstheme="majorBidi"/>
              </w:rPr>
            </w:pPr>
            <w:r w:rsidRPr="000B538D">
              <w:rPr>
                <w:rFonts w:asciiTheme="majorBidi" w:hAnsiTheme="majorBidi" w:cstheme="majorBidi"/>
              </w:rPr>
              <w:t>A.2 has links also to some targets under Goal B on sustainable use.</w:t>
            </w:r>
          </w:p>
          <w:p w14:paraId="41133836" w14:textId="77777777" w:rsidR="0041542E" w:rsidRPr="000B538D" w:rsidRDefault="0041542E">
            <w:pPr>
              <w:pStyle w:val="ListParagraph"/>
              <w:numPr>
                <w:ilvl w:val="0"/>
                <w:numId w:val="76"/>
              </w:numPr>
              <w:ind w:left="245"/>
              <w:jc w:val="left"/>
              <w:rPr>
                <w:rFonts w:asciiTheme="majorBidi" w:hAnsiTheme="majorBidi" w:cstheme="majorBidi"/>
              </w:rPr>
            </w:pPr>
            <w:r w:rsidRPr="000B538D">
              <w:rPr>
                <w:rFonts w:asciiTheme="majorBidi" w:hAnsiTheme="majorBidi" w:cstheme="majorBidi"/>
              </w:rPr>
              <w:t xml:space="preserve">Examples on scope differences: </w:t>
            </w:r>
          </w:p>
          <w:p w14:paraId="196038D3" w14:textId="060FC261" w:rsidR="0041542E" w:rsidRPr="000B538D" w:rsidRDefault="0041542E" w:rsidP="00921D55">
            <w:pPr>
              <w:ind w:left="200"/>
              <w:jc w:val="left"/>
              <w:rPr>
                <w:rFonts w:asciiTheme="majorBidi" w:hAnsiTheme="majorBidi" w:cstheme="majorBidi"/>
              </w:rPr>
            </w:pPr>
            <w:r w:rsidRPr="000B538D">
              <w:rPr>
                <w:rFonts w:asciiTheme="majorBidi" w:hAnsiTheme="majorBidi" w:cstheme="majorBidi"/>
              </w:rPr>
              <w:t xml:space="preserve">The population abundance element in A.2 is only achievable with the implementation of all targets, including the </w:t>
            </w:r>
            <w:r w:rsidR="00990A49" w:rsidRPr="000B538D">
              <w:rPr>
                <w:rFonts w:asciiTheme="majorBidi" w:hAnsiTheme="majorBidi" w:cstheme="majorBidi"/>
              </w:rPr>
              <w:t>area-based</w:t>
            </w:r>
            <w:r w:rsidRPr="000B538D">
              <w:rPr>
                <w:rFonts w:asciiTheme="majorBidi" w:hAnsiTheme="majorBidi" w:cstheme="majorBidi"/>
              </w:rPr>
              <w:t xml:space="preserve"> ones. </w:t>
            </w:r>
          </w:p>
          <w:p w14:paraId="1B70BBE3" w14:textId="25A0C15B" w:rsidR="0041542E" w:rsidRPr="00707207" w:rsidRDefault="0041542E" w:rsidP="00921D55">
            <w:pPr>
              <w:ind w:left="200"/>
              <w:jc w:val="left"/>
              <w:rPr>
                <w:rFonts w:asciiTheme="majorBidi" w:hAnsiTheme="majorBidi" w:cstheme="majorBidi"/>
              </w:rPr>
            </w:pPr>
            <w:r w:rsidRPr="000B538D">
              <w:rPr>
                <w:rFonts w:asciiTheme="majorBidi" w:hAnsiTheme="majorBidi" w:cstheme="majorBidi"/>
              </w:rPr>
              <w:t xml:space="preserve">Other actions which </w:t>
            </w:r>
            <w:r w:rsidRPr="009957C6">
              <w:rPr>
                <w:rFonts w:asciiTheme="majorBidi" w:hAnsiTheme="majorBidi" w:cstheme="majorBidi"/>
              </w:rPr>
              <w:t xml:space="preserve">contribute include </w:t>
            </w:r>
            <w:r w:rsidR="005D3A58" w:rsidRPr="00097EE8">
              <w:rPr>
                <w:rFonts w:asciiTheme="majorBidi" w:hAnsiTheme="majorBidi" w:cstheme="majorBidi"/>
              </w:rPr>
              <w:t>climate change</w:t>
            </w:r>
            <w:r w:rsidR="00097EE8">
              <w:rPr>
                <w:rFonts w:asciiTheme="majorBidi" w:hAnsiTheme="majorBidi" w:cstheme="majorBidi"/>
              </w:rPr>
              <w:t>.</w:t>
            </w:r>
            <w:r w:rsidR="005D3A58" w:rsidRPr="009957C6">
              <w:rPr>
                <w:rFonts w:asciiTheme="majorBidi" w:hAnsiTheme="majorBidi" w:cstheme="majorBidi"/>
              </w:rPr>
              <w:t xml:space="preserve"> </w:t>
            </w:r>
          </w:p>
          <w:p w14:paraId="4EE4C702" w14:textId="1880DA09" w:rsidR="0041542E" w:rsidRPr="000B538D" w:rsidRDefault="0041542E" w:rsidP="00921D55">
            <w:pPr>
              <w:ind w:left="200"/>
              <w:jc w:val="left"/>
              <w:rPr>
                <w:rFonts w:asciiTheme="majorBidi" w:hAnsiTheme="majorBidi" w:cstheme="majorBidi"/>
              </w:rPr>
            </w:pPr>
            <w:r w:rsidRPr="009957C6">
              <w:rPr>
                <w:rFonts w:asciiTheme="majorBidi" w:hAnsiTheme="majorBidi" w:cstheme="majorBidi"/>
              </w:rPr>
              <w:t>The recovery and conservation</w:t>
            </w:r>
            <w:r w:rsidRPr="000B538D">
              <w:rPr>
                <w:rFonts w:asciiTheme="majorBidi" w:hAnsiTheme="majorBidi" w:cstheme="majorBidi"/>
              </w:rPr>
              <w:t xml:space="preserve"> element in </w:t>
            </w:r>
            <w:r w:rsidR="00990A49">
              <w:rPr>
                <w:rFonts w:asciiTheme="majorBidi" w:hAnsiTheme="majorBidi" w:cstheme="majorBidi"/>
              </w:rPr>
              <w:t>t</w:t>
            </w:r>
            <w:r w:rsidR="008F538D">
              <w:rPr>
                <w:rFonts w:asciiTheme="majorBidi" w:hAnsiTheme="majorBidi" w:cstheme="majorBidi"/>
              </w:rPr>
              <w:t xml:space="preserve">arget </w:t>
            </w:r>
            <w:r w:rsidRPr="000B538D">
              <w:rPr>
                <w:rFonts w:asciiTheme="majorBidi" w:hAnsiTheme="majorBidi" w:cstheme="majorBidi"/>
              </w:rPr>
              <w:t xml:space="preserve">4 are committing </w:t>
            </w:r>
            <w:r w:rsidR="00A51410">
              <w:rPr>
                <w:rFonts w:asciiTheme="majorBidi" w:hAnsiTheme="majorBidi" w:cstheme="majorBidi"/>
              </w:rPr>
              <w:t>P</w:t>
            </w:r>
            <w:r w:rsidRPr="000B538D">
              <w:rPr>
                <w:rFonts w:asciiTheme="majorBidi" w:hAnsiTheme="majorBidi" w:cstheme="majorBidi"/>
              </w:rPr>
              <w:t>arties to specific actions which alone will not achieve the outcome in A.2.</w:t>
            </w:r>
          </w:p>
          <w:p w14:paraId="39B385DF" w14:textId="7255D257" w:rsidR="0041542E" w:rsidRPr="000B538D" w:rsidRDefault="0041542E">
            <w:pPr>
              <w:pStyle w:val="ListParagraph"/>
              <w:numPr>
                <w:ilvl w:val="0"/>
                <w:numId w:val="77"/>
              </w:numPr>
              <w:ind w:left="245"/>
              <w:jc w:val="left"/>
              <w:rPr>
                <w:rFonts w:asciiTheme="majorBidi" w:hAnsiTheme="majorBidi" w:cstheme="majorBidi"/>
              </w:rPr>
            </w:pPr>
            <w:r w:rsidRPr="000B538D">
              <w:rPr>
                <w:rFonts w:asciiTheme="majorBidi" w:hAnsiTheme="majorBidi" w:cstheme="majorBidi"/>
              </w:rPr>
              <w:t xml:space="preserve">Putting A.2 in only one target will obscure the links between targets and the </w:t>
            </w:r>
            <w:proofErr w:type="gramStart"/>
            <w:r w:rsidRPr="000B538D">
              <w:rPr>
                <w:rFonts w:asciiTheme="majorBidi" w:hAnsiTheme="majorBidi" w:cstheme="majorBidi"/>
              </w:rPr>
              <w:t>goal, and</w:t>
            </w:r>
            <w:proofErr w:type="gramEnd"/>
            <w:r w:rsidRPr="000B538D">
              <w:rPr>
                <w:rFonts w:asciiTheme="majorBidi" w:hAnsiTheme="majorBidi" w:cstheme="majorBidi"/>
              </w:rPr>
              <w:t xml:space="preserve"> putting A.2 in several targets will introduce duplication. </w:t>
            </w:r>
          </w:p>
          <w:p w14:paraId="3723964D" w14:textId="738F260C"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Both goal A and A.2 are outcome</w:t>
            </w:r>
            <w:r w:rsidR="00150CB8">
              <w:rPr>
                <w:rFonts w:asciiTheme="majorBidi" w:hAnsiTheme="majorBidi" w:cstheme="majorBidi"/>
              </w:rPr>
              <w:noBreakHyphen/>
            </w:r>
            <w:r w:rsidRPr="000B538D">
              <w:rPr>
                <w:rFonts w:asciiTheme="majorBidi" w:hAnsiTheme="majorBidi" w:cstheme="majorBidi"/>
              </w:rPr>
              <w:t xml:space="preserve">oriented, whereas </w:t>
            </w:r>
            <w:r w:rsidR="00990A49">
              <w:rPr>
                <w:rFonts w:asciiTheme="majorBidi" w:hAnsiTheme="majorBidi" w:cstheme="majorBidi"/>
              </w:rPr>
              <w:t>t</w:t>
            </w:r>
            <w:r w:rsidR="00FE43DD">
              <w:rPr>
                <w:rFonts w:asciiTheme="majorBidi" w:hAnsiTheme="majorBidi" w:cstheme="majorBidi"/>
              </w:rPr>
              <w:t xml:space="preserve">argets </w:t>
            </w:r>
            <w:r w:rsidRPr="000B538D">
              <w:rPr>
                <w:rFonts w:asciiTheme="majorBidi" w:hAnsiTheme="majorBidi" w:cstheme="majorBidi"/>
              </w:rPr>
              <w:t>4-6 are action</w:t>
            </w:r>
            <w:r w:rsidR="00150CB8">
              <w:rPr>
                <w:rFonts w:asciiTheme="majorBidi" w:hAnsiTheme="majorBidi" w:cstheme="majorBidi"/>
              </w:rPr>
              <w:noBreakHyphen/>
            </w:r>
            <w:r w:rsidRPr="000B538D">
              <w:rPr>
                <w:rFonts w:asciiTheme="majorBidi" w:hAnsiTheme="majorBidi" w:cstheme="majorBidi"/>
              </w:rPr>
              <w:t>oriented. T</w:t>
            </w:r>
            <w:r w:rsidR="00FE43DD">
              <w:rPr>
                <w:rFonts w:asciiTheme="majorBidi" w:hAnsiTheme="majorBidi" w:cstheme="majorBidi"/>
              </w:rPr>
              <w:t xml:space="preserve">arget </w:t>
            </w:r>
            <w:r w:rsidRPr="000B538D">
              <w:rPr>
                <w:rFonts w:asciiTheme="majorBidi" w:hAnsiTheme="majorBidi" w:cstheme="majorBidi"/>
              </w:rPr>
              <w:t>4 is focused on recovery and conservation, not extinction rate or risk per se.</w:t>
            </w:r>
          </w:p>
          <w:p w14:paraId="6B49DD17"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The outcome of A.2 is dependent on the outcome of A.1 and A.3, which argues for keeping them together in the goal.</w:t>
            </w:r>
          </w:p>
        </w:tc>
      </w:tr>
      <w:tr w:rsidR="0041542E" w:rsidRPr="000B538D" w14:paraId="02F9613D" w14:textId="77777777" w:rsidTr="00097EE8">
        <w:trPr>
          <w:trHeight w:val="1880"/>
        </w:trPr>
        <w:tc>
          <w:tcPr>
            <w:tcW w:w="2320" w:type="dxa"/>
            <w:vMerge/>
          </w:tcPr>
          <w:p w14:paraId="05695A27" w14:textId="77777777" w:rsidR="0041542E" w:rsidRPr="000B538D" w:rsidRDefault="0041542E" w:rsidP="00097EE8">
            <w:pPr>
              <w:rPr>
                <w:rFonts w:asciiTheme="majorBidi" w:hAnsiTheme="majorBidi" w:cstheme="majorBidi"/>
              </w:rPr>
            </w:pPr>
          </w:p>
        </w:tc>
        <w:tc>
          <w:tcPr>
            <w:tcW w:w="2328" w:type="dxa"/>
            <w:vMerge/>
          </w:tcPr>
          <w:p w14:paraId="35B447C3" w14:textId="77777777" w:rsidR="0041542E" w:rsidRPr="000B538D" w:rsidRDefault="0041542E" w:rsidP="00097EE8">
            <w:pPr>
              <w:rPr>
                <w:rFonts w:asciiTheme="majorBidi" w:hAnsiTheme="majorBidi" w:cstheme="majorBidi"/>
              </w:rPr>
            </w:pPr>
          </w:p>
        </w:tc>
        <w:tc>
          <w:tcPr>
            <w:tcW w:w="1319" w:type="dxa"/>
          </w:tcPr>
          <w:p w14:paraId="6031C327"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 xml:space="preserve">T 4 </w:t>
            </w:r>
          </w:p>
          <w:p w14:paraId="70189BA9"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 xml:space="preserve">T4-6 </w:t>
            </w:r>
          </w:p>
          <w:p w14:paraId="7B18A331"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Move A1-A2, A3 to T1-8.</w:t>
            </w:r>
          </w:p>
          <w:p w14:paraId="7B39984A" w14:textId="77777777" w:rsidR="0041542E" w:rsidRPr="000B538D" w:rsidRDefault="0041542E" w:rsidP="00361538">
            <w:pPr>
              <w:jc w:val="left"/>
              <w:rPr>
                <w:rFonts w:asciiTheme="majorBidi" w:hAnsiTheme="majorBidi" w:cstheme="majorBidi"/>
              </w:rPr>
            </w:pPr>
          </w:p>
        </w:tc>
        <w:tc>
          <w:tcPr>
            <w:tcW w:w="6361" w:type="dxa"/>
          </w:tcPr>
          <w:p w14:paraId="6B945B12" w14:textId="55B38E7F"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Placement in target 4 reflects actions preventing or reducing risk of extinction and maintaining abundance, with action vs. outcome</w:t>
            </w:r>
            <w:r w:rsidR="00BF75B1">
              <w:rPr>
                <w:rFonts w:asciiTheme="majorBidi" w:hAnsiTheme="majorBidi" w:cstheme="majorBidi"/>
              </w:rPr>
              <w:t>.</w:t>
            </w:r>
            <w:r w:rsidRPr="000B538D">
              <w:rPr>
                <w:rFonts w:asciiTheme="majorBidi" w:hAnsiTheme="majorBidi" w:cstheme="majorBidi"/>
              </w:rPr>
              <w:t xml:space="preserve"> T</w:t>
            </w:r>
            <w:r w:rsidR="00FE43DD">
              <w:rPr>
                <w:rFonts w:asciiTheme="majorBidi" w:hAnsiTheme="majorBidi" w:cstheme="majorBidi"/>
              </w:rPr>
              <w:t xml:space="preserve">arget </w:t>
            </w:r>
            <w:r w:rsidRPr="000B538D">
              <w:rPr>
                <w:rFonts w:asciiTheme="majorBidi" w:hAnsiTheme="majorBidi" w:cstheme="majorBidi"/>
              </w:rPr>
              <w:t xml:space="preserve">4 addresses one </w:t>
            </w:r>
            <w:r w:rsidRPr="00097EE8">
              <w:rPr>
                <w:rFonts w:asciiTheme="majorBidi" w:hAnsiTheme="majorBidi" w:cstheme="majorBidi"/>
              </w:rPr>
              <w:t>specific</w:t>
            </w:r>
            <w:r w:rsidRPr="000B538D">
              <w:rPr>
                <w:rFonts w:asciiTheme="majorBidi" w:hAnsiTheme="majorBidi" w:cstheme="majorBidi"/>
              </w:rPr>
              <w:t xml:space="preserve"> element (species) for action.</w:t>
            </w:r>
          </w:p>
          <w:p w14:paraId="3576BC0C" w14:textId="50969C42"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Target 4 is focused on species extinction rates and reducing extinction risk: they have </w:t>
            </w:r>
            <w:r w:rsidR="00097EE8">
              <w:rPr>
                <w:rFonts w:asciiTheme="majorBidi" w:hAnsiTheme="majorBidi" w:cstheme="majorBidi"/>
              </w:rPr>
              <w:t>the</w:t>
            </w:r>
            <w:r w:rsidR="00097EE8" w:rsidRPr="000B538D">
              <w:rPr>
                <w:rFonts w:asciiTheme="majorBidi" w:hAnsiTheme="majorBidi" w:cstheme="majorBidi"/>
              </w:rPr>
              <w:t xml:space="preserve"> </w:t>
            </w:r>
            <w:r w:rsidRPr="000B538D">
              <w:rPr>
                <w:rFonts w:asciiTheme="majorBidi" w:hAnsiTheme="majorBidi" w:cstheme="majorBidi"/>
              </w:rPr>
              <w:t xml:space="preserve">same </w:t>
            </w:r>
            <w:r w:rsidR="000C6B90" w:rsidRPr="000B538D">
              <w:rPr>
                <w:rFonts w:asciiTheme="majorBidi" w:hAnsiTheme="majorBidi" w:cstheme="majorBidi"/>
              </w:rPr>
              <w:t>content,</w:t>
            </w:r>
            <w:r w:rsidRPr="000B538D">
              <w:rPr>
                <w:rFonts w:asciiTheme="majorBidi" w:hAnsiTheme="majorBidi" w:cstheme="majorBidi"/>
              </w:rPr>
              <w:t xml:space="preserve"> and it will avoid duplication.</w:t>
            </w:r>
          </w:p>
          <w:p w14:paraId="2718F19A" w14:textId="5CB063BC"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T</w:t>
            </w:r>
            <w:r w:rsidR="00FE43DD">
              <w:rPr>
                <w:rFonts w:asciiTheme="majorBidi" w:hAnsiTheme="majorBidi" w:cstheme="majorBidi"/>
              </w:rPr>
              <w:t xml:space="preserve">argets </w:t>
            </w:r>
            <w:r w:rsidRPr="000B538D">
              <w:rPr>
                <w:rFonts w:asciiTheme="majorBidi" w:hAnsiTheme="majorBidi" w:cstheme="majorBidi"/>
              </w:rPr>
              <w:t>5 and 6 also concern species extinction.</w:t>
            </w:r>
          </w:p>
        </w:tc>
      </w:tr>
      <w:tr w:rsidR="0041542E" w:rsidRPr="000B538D" w14:paraId="581B1C8B" w14:textId="77777777" w:rsidTr="00097EE8">
        <w:trPr>
          <w:trHeight w:val="1755"/>
        </w:trPr>
        <w:tc>
          <w:tcPr>
            <w:tcW w:w="2320" w:type="dxa"/>
            <w:vMerge/>
          </w:tcPr>
          <w:p w14:paraId="34140ECB" w14:textId="77777777" w:rsidR="0041542E" w:rsidRPr="000B538D" w:rsidRDefault="0041542E" w:rsidP="00097EE8">
            <w:pPr>
              <w:rPr>
                <w:rFonts w:asciiTheme="majorBidi" w:hAnsiTheme="majorBidi" w:cstheme="majorBidi"/>
              </w:rPr>
            </w:pPr>
          </w:p>
        </w:tc>
        <w:tc>
          <w:tcPr>
            <w:tcW w:w="2328" w:type="dxa"/>
            <w:vMerge w:val="restart"/>
          </w:tcPr>
          <w:p w14:paraId="00884CFB"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 xml:space="preserve">A.3 Genetic diversity of wild and domesticated species is safeguarded, with an increase in the proportion of species that have at least 90 per cent of </w:t>
            </w:r>
            <w:r w:rsidRPr="000B538D">
              <w:rPr>
                <w:rFonts w:asciiTheme="majorBidi" w:hAnsiTheme="majorBidi" w:cstheme="majorBidi"/>
              </w:rPr>
              <w:lastRenderedPageBreak/>
              <w:t>their genetic diversity maintained.</w:t>
            </w:r>
          </w:p>
        </w:tc>
        <w:tc>
          <w:tcPr>
            <w:tcW w:w="1319" w:type="dxa"/>
          </w:tcPr>
          <w:p w14:paraId="07FDEB64"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lastRenderedPageBreak/>
              <w:t>Goal A</w:t>
            </w:r>
          </w:p>
        </w:tc>
        <w:tc>
          <w:tcPr>
            <w:tcW w:w="6361" w:type="dxa"/>
          </w:tcPr>
          <w:p w14:paraId="333C0344" w14:textId="1B29010E" w:rsidR="0041542E" w:rsidRPr="000B538D" w:rsidRDefault="0041542E" w:rsidP="00921D55">
            <w:pPr>
              <w:ind w:left="200" w:hanging="128"/>
              <w:jc w:val="left"/>
              <w:rPr>
                <w:rFonts w:asciiTheme="majorBidi" w:hAnsiTheme="majorBidi" w:cstheme="majorBidi"/>
              </w:rPr>
            </w:pPr>
            <w:r w:rsidRPr="000B538D">
              <w:rPr>
                <w:rFonts w:asciiTheme="majorBidi" w:hAnsiTheme="majorBidi" w:cstheme="majorBidi"/>
              </w:rPr>
              <w:t>- A</w:t>
            </w:r>
            <w:r w:rsidR="00097EE8">
              <w:rPr>
                <w:rFonts w:asciiTheme="majorBidi" w:hAnsiTheme="majorBidi" w:cstheme="majorBidi"/>
              </w:rPr>
              <w:t>.</w:t>
            </w:r>
            <w:r w:rsidRPr="000B538D">
              <w:rPr>
                <w:rFonts w:asciiTheme="majorBidi" w:hAnsiTheme="majorBidi" w:cstheme="majorBidi"/>
              </w:rPr>
              <w:t>3 is an intermediate step to 2050.</w:t>
            </w:r>
          </w:p>
          <w:p w14:paraId="205625ED" w14:textId="36741C80" w:rsidR="0041542E" w:rsidRPr="000B538D" w:rsidRDefault="0041542E" w:rsidP="00921D55">
            <w:pPr>
              <w:ind w:left="200" w:hanging="128"/>
              <w:jc w:val="left"/>
              <w:rPr>
                <w:rFonts w:asciiTheme="majorBidi" w:hAnsiTheme="majorBidi" w:cstheme="majorBidi"/>
              </w:rPr>
            </w:pPr>
            <w:r w:rsidRPr="000B538D">
              <w:rPr>
                <w:rFonts w:asciiTheme="majorBidi" w:hAnsiTheme="majorBidi" w:cstheme="majorBidi"/>
              </w:rPr>
              <w:t xml:space="preserve">- The scope and metrics are the same in A.3 and </w:t>
            </w:r>
            <w:r w:rsidR="00A938F7">
              <w:rPr>
                <w:rFonts w:asciiTheme="majorBidi" w:hAnsiTheme="majorBidi" w:cstheme="majorBidi"/>
              </w:rPr>
              <w:t xml:space="preserve">in </w:t>
            </w:r>
            <w:r w:rsidRPr="000B538D">
              <w:rPr>
                <w:rFonts w:asciiTheme="majorBidi" w:hAnsiTheme="majorBidi" w:cstheme="majorBidi"/>
              </w:rPr>
              <w:t>goal but not in A.3 and any individual target.</w:t>
            </w:r>
          </w:p>
          <w:p w14:paraId="23F9CB9B" w14:textId="2FA9B46D" w:rsidR="0041542E" w:rsidRPr="000B538D" w:rsidRDefault="0041542E" w:rsidP="00921D55">
            <w:pPr>
              <w:ind w:left="200" w:hanging="128"/>
              <w:jc w:val="left"/>
              <w:rPr>
                <w:rFonts w:asciiTheme="majorBidi" w:hAnsiTheme="majorBidi" w:cstheme="majorBidi"/>
              </w:rPr>
            </w:pPr>
            <w:r w:rsidRPr="000B538D">
              <w:rPr>
                <w:rFonts w:asciiTheme="majorBidi" w:hAnsiTheme="majorBidi" w:cstheme="majorBidi"/>
              </w:rPr>
              <w:t xml:space="preserve">- </w:t>
            </w:r>
            <w:r w:rsidR="00C23830">
              <w:rPr>
                <w:rFonts w:asciiTheme="majorBidi" w:hAnsiTheme="majorBidi" w:cstheme="majorBidi"/>
              </w:rPr>
              <w:t>T</w:t>
            </w:r>
            <w:r w:rsidRPr="000B538D">
              <w:rPr>
                <w:rFonts w:asciiTheme="majorBidi" w:hAnsiTheme="majorBidi" w:cstheme="majorBidi"/>
              </w:rPr>
              <w:t>argets 1-8</w:t>
            </w:r>
            <w:r w:rsidR="00C23830">
              <w:rPr>
                <w:rFonts w:asciiTheme="majorBidi" w:hAnsiTheme="majorBidi" w:cstheme="majorBidi"/>
              </w:rPr>
              <w:t xml:space="preserve"> all</w:t>
            </w:r>
            <w:r w:rsidRPr="000B538D">
              <w:rPr>
                <w:rFonts w:asciiTheme="majorBidi" w:hAnsiTheme="majorBidi" w:cstheme="majorBidi"/>
              </w:rPr>
              <w:t xml:space="preserve"> contribute to achiev</w:t>
            </w:r>
            <w:r w:rsidR="00C65030">
              <w:rPr>
                <w:rFonts w:asciiTheme="majorBidi" w:hAnsiTheme="majorBidi" w:cstheme="majorBidi"/>
              </w:rPr>
              <w:t>ing</w:t>
            </w:r>
            <w:r w:rsidRPr="000B538D">
              <w:rPr>
                <w:rFonts w:asciiTheme="majorBidi" w:hAnsiTheme="majorBidi" w:cstheme="majorBidi"/>
              </w:rPr>
              <w:t xml:space="preserve"> A.3.</w:t>
            </w:r>
          </w:p>
          <w:p w14:paraId="4104B49D" w14:textId="77777777" w:rsidR="0041542E" w:rsidRPr="000B538D" w:rsidRDefault="0041542E" w:rsidP="00921D55">
            <w:pPr>
              <w:ind w:left="200" w:hanging="128"/>
              <w:jc w:val="left"/>
              <w:rPr>
                <w:rFonts w:asciiTheme="majorBidi" w:hAnsiTheme="majorBidi" w:cstheme="majorBidi"/>
              </w:rPr>
            </w:pPr>
            <w:r w:rsidRPr="000B538D">
              <w:rPr>
                <w:rFonts w:asciiTheme="majorBidi" w:hAnsiTheme="majorBidi" w:cstheme="majorBidi"/>
              </w:rPr>
              <w:t>- A.3 has links also to some targets under Goal B on sustainable use.</w:t>
            </w:r>
          </w:p>
          <w:p w14:paraId="6C91CF2D" w14:textId="2093DBAD" w:rsidR="0041542E" w:rsidRPr="000B538D" w:rsidRDefault="0041542E" w:rsidP="00921D55">
            <w:pPr>
              <w:ind w:left="200" w:hanging="128"/>
              <w:jc w:val="left"/>
              <w:rPr>
                <w:rFonts w:asciiTheme="majorBidi" w:hAnsiTheme="majorBidi" w:cstheme="majorBidi"/>
              </w:rPr>
            </w:pPr>
            <w:r w:rsidRPr="000B538D">
              <w:rPr>
                <w:rFonts w:asciiTheme="majorBidi" w:hAnsiTheme="majorBidi" w:cstheme="majorBidi"/>
              </w:rPr>
              <w:t xml:space="preserve">- Putting A.3 in only one target will obscure the links between targets and </w:t>
            </w:r>
            <w:r w:rsidRPr="000B538D">
              <w:rPr>
                <w:rFonts w:asciiTheme="majorBidi" w:hAnsiTheme="majorBidi" w:cstheme="majorBidi"/>
              </w:rPr>
              <w:lastRenderedPageBreak/>
              <w:t xml:space="preserve">the </w:t>
            </w:r>
            <w:proofErr w:type="gramStart"/>
            <w:r w:rsidRPr="000B538D">
              <w:rPr>
                <w:rFonts w:asciiTheme="majorBidi" w:hAnsiTheme="majorBidi" w:cstheme="majorBidi"/>
              </w:rPr>
              <w:t>goal, and</w:t>
            </w:r>
            <w:proofErr w:type="gramEnd"/>
            <w:r w:rsidRPr="000B538D">
              <w:rPr>
                <w:rFonts w:asciiTheme="majorBidi" w:hAnsiTheme="majorBidi" w:cstheme="majorBidi"/>
              </w:rPr>
              <w:t xml:space="preserve"> putting A.3 in several targets will introduce duplication.</w:t>
            </w:r>
          </w:p>
          <w:p w14:paraId="30C5D54E" w14:textId="21A32CE6" w:rsidR="0041542E" w:rsidRPr="000B538D" w:rsidRDefault="0041542E" w:rsidP="00921D55">
            <w:pPr>
              <w:ind w:left="200" w:hanging="128"/>
              <w:jc w:val="left"/>
              <w:rPr>
                <w:rFonts w:asciiTheme="majorBidi" w:hAnsiTheme="majorBidi" w:cstheme="majorBidi"/>
              </w:rPr>
            </w:pPr>
            <w:r w:rsidRPr="000B538D">
              <w:rPr>
                <w:rFonts w:asciiTheme="majorBidi" w:hAnsiTheme="majorBidi" w:cstheme="majorBidi"/>
              </w:rPr>
              <w:t>- Both goal A and A.3 are outcome</w:t>
            </w:r>
            <w:r w:rsidR="007325AC">
              <w:rPr>
                <w:rFonts w:asciiTheme="majorBidi" w:hAnsiTheme="majorBidi" w:cstheme="majorBidi"/>
              </w:rPr>
              <w:noBreakHyphen/>
            </w:r>
            <w:r w:rsidRPr="000B538D">
              <w:rPr>
                <w:rFonts w:asciiTheme="majorBidi" w:hAnsiTheme="majorBidi" w:cstheme="majorBidi"/>
              </w:rPr>
              <w:t xml:space="preserve">oriented, whereas </w:t>
            </w:r>
            <w:r w:rsidR="00F97692">
              <w:rPr>
                <w:rFonts w:asciiTheme="majorBidi" w:hAnsiTheme="majorBidi" w:cstheme="majorBidi"/>
              </w:rPr>
              <w:t xml:space="preserve">targets </w:t>
            </w:r>
            <w:r w:rsidRPr="000B538D">
              <w:rPr>
                <w:rFonts w:asciiTheme="majorBidi" w:hAnsiTheme="majorBidi" w:cstheme="majorBidi"/>
              </w:rPr>
              <w:t>1-8 are action</w:t>
            </w:r>
            <w:r w:rsidR="000C6B90">
              <w:rPr>
                <w:rFonts w:asciiTheme="majorBidi" w:hAnsiTheme="majorBidi" w:cstheme="majorBidi"/>
              </w:rPr>
              <w:noBreakHyphen/>
            </w:r>
            <w:r w:rsidRPr="000B538D">
              <w:rPr>
                <w:rFonts w:asciiTheme="majorBidi" w:hAnsiTheme="majorBidi" w:cstheme="majorBidi"/>
              </w:rPr>
              <w:t>oriented. T</w:t>
            </w:r>
            <w:r w:rsidR="00F97692">
              <w:rPr>
                <w:rFonts w:asciiTheme="majorBidi" w:hAnsiTheme="majorBidi" w:cstheme="majorBidi"/>
              </w:rPr>
              <w:t xml:space="preserve">arget </w:t>
            </w:r>
            <w:r w:rsidRPr="000B538D">
              <w:rPr>
                <w:rFonts w:asciiTheme="majorBidi" w:hAnsiTheme="majorBidi" w:cstheme="majorBidi"/>
              </w:rPr>
              <w:t xml:space="preserve">4 is focused on recovery and conservation, not </w:t>
            </w:r>
            <w:r w:rsidR="00F97692">
              <w:rPr>
                <w:rFonts w:asciiTheme="majorBidi" w:hAnsiTheme="majorBidi" w:cstheme="majorBidi"/>
              </w:rPr>
              <w:t xml:space="preserve">on </w:t>
            </w:r>
            <w:r w:rsidRPr="000B538D">
              <w:rPr>
                <w:rFonts w:asciiTheme="majorBidi" w:hAnsiTheme="majorBidi" w:cstheme="majorBidi"/>
              </w:rPr>
              <w:t>safeguarding genetic diversity per se.</w:t>
            </w:r>
          </w:p>
          <w:p w14:paraId="3094D0CD" w14:textId="77777777" w:rsidR="0041542E" w:rsidRPr="000B538D" w:rsidRDefault="0041542E" w:rsidP="00921D55">
            <w:pPr>
              <w:ind w:left="200" w:hanging="128"/>
              <w:jc w:val="left"/>
              <w:rPr>
                <w:rFonts w:asciiTheme="majorBidi" w:hAnsiTheme="majorBidi" w:cstheme="majorBidi"/>
              </w:rPr>
            </w:pPr>
            <w:r w:rsidRPr="000B538D">
              <w:rPr>
                <w:rFonts w:asciiTheme="majorBidi" w:hAnsiTheme="majorBidi" w:cstheme="majorBidi"/>
              </w:rPr>
              <w:t xml:space="preserve">- The outcome of A.3 is dependent on the outcome of A.1 and A.2, which argues for keeping them together in the goal </w:t>
            </w:r>
          </w:p>
        </w:tc>
      </w:tr>
      <w:tr w:rsidR="0041542E" w:rsidRPr="000B538D" w14:paraId="580C8AC2" w14:textId="77777777" w:rsidTr="00097EE8">
        <w:trPr>
          <w:trHeight w:val="1755"/>
        </w:trPr>
        <w:tc>
          <w:tcPr>
            <w:tcW w:w="2320" w:type="dxa"/>
            <w:vMerge/>
          </w:tcPr>
          <w:p w14:paraId="2322D2B2" w14:textId="77777777" w:rsidR="0041542E" w:rsidRPr="000B538D" w:rsidRDefault="0041542E" w:rsidP="00097EE8">
            <w:pPr>
              <w:rPr>
                <w:rFonts w:asciiTheme="majorBidi" w:hAnsiTheme="majorBidi" w:cstheme="majorBidi"/>
              </w:rPr>
            </w:pPr>
          </w:p>
        </w:tc>
        <w:tc>
          <w:tcPr>
            <w:tcW w:w="2328" w:type="dxa"/>
            <w:vMerge/>
          </w:tcPr>
          <w:p w14:paraId="09F9B41C" w14:textId="77777777" w:rsidR="0041542E" w:rsidRPr="000B538D" w:rsidRDefault="0041542E" w:rsidP="00097EE8">
            <w:pPr>
              <w:rPr>
                <w:rFonts w:asciiTheme="majorBidi" w:hAnsiTheme="majorBidi" w:cstheme="majorBidi"/>
              </w:rPr>
            </w:pPr>
          </w:p>
        </w:tc>
        <w:tc>
          <w:tcPr>
            <w:tcW w:w="1319" w:type="dxa"/>
          </w:tcPr>
          <w:p w14:paraId="4B7F478D" w14:textId="77777777" w:rsidR="0041542E" w:rsidRPr="000B538D" w:rsidRDefault="0041542E" w:rsidP="00097EE8">
            <w:pPr>
              <w:rPr>
                <w:rFonts w:asciiTheme="majorBidi" w:hAnsiTheme="majorBidi" w:cstheme="majorBidi"/>
              </w:rPr>
            </w:pPr>
            <w:r w:rsidRPr="000B538D">
              <w:rPr>
                <w:rFonts w:asciiTheme="majorBidi" w:hAnsiTheme="majorBidi" w:cstheme="majorBidi"/>
              </w:rPr>
              <w:t>T4</w:t>
            </w:r>
          </w:p>
          <w:p w14:paraId="6CE8BA98" w14:textId="77777777" w:rsidR="0041542E" w:rsidRPr="000B538D" w:rsidRDefault="0041542E" w:rsidP="00097EE8">
            <w:pPr>
              <w:rPr>
                <w:rFonts w:asciiTheme="majorBidi" w:hAnsiTheme="majorBidi" w:cstheme="majorBidi"/>
              </w:rPr>
            </w:pPr>
          </w:p>
          <w:p w14:paraId="374B5946" w14:textId="77777777" w:rsidR="0041542E" w:rsidRPr="000B538D" w:rsidRDefault="0041542E" w:rsidP="00097EE8">
            <w:pPr>
              <w:rPr>
                <w:rFonts w:asciiTheme="majorBidi" w:hAnsiTheme="majorBidi" w:cstheme="majorBidi"/>
              </w:rPr>
            </w:pPr>
            <w:r w:rsidRPr="000B538D">
              <w:rPr>
                <w:rFonts w:asciiTheme="majorBidi" w:hAnsiTheme="majorBidi" w:cstheme="majorBidi"/>
              </w:rPr>
              <w:t>Targets 1 to 8.</w:t>
            </w:r>
          </w:p>
        </w:tc>
        <w:tc>
          <w:tcPr>
            <w:tcW w:w="6361" w:type="dxa"/>
          </w:tcPr>
          <w:p w14:paraId="60AC963D" w14:textId="34C6BA8E"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There is a </w:t>
            </w:r>
            <w:r w:rsidR="00193C11">
              <w:rPr>
                <w:rFonts w:asciiTheme="majorBidi" w:hAnsiTheme="majorBidi" w:cstheme="majorBidi"/>
              </w:rPr>
              <w:t>t</w:t>
            </w:r>
            <w:r w:rsidRPr="000B538D">
              <w:rPr>
                <w:rFonts w:asciiTheme="majorBidi" w:hAnsiTheme="majorBidi" w:cstheme="majorBidi"/>
              </w:rPr>
              <w:t>arget focused on safeguarding genetic diversity</w:t>
            </w:r>
          </w:p>
        </w:tc>
      </w:tr>
      <w:tr w:rsidR="0041542E" w:rsidRPr="000B538D" w14:paraId="42CE1C69" w14:textId="77777777" w:rsidTr="00097EE8">
        <w:trPr>
          <w:trHeight w:val="805"/>
        </w:trPr>
        <w:tc>
          <w:tcPr>
            <w:tcW w:w="2320" w:type="dxa"/>
            <w:vMerge w:val="restart"/>
          </w:tcPr>
          <w:p w14:paraId="74342431"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 xml:space="preserve">Goal B. Nature’s contributions to people are valued, </w:t>
            </w:r>
            <w:proofErr w:type="gramStart"/>
            <w:r w:rsidRPr="000B538D">
              <w:rPr>
                <w:rFonts w:asciiTheme="majorBidi" w:hAnsiTheme="majorBidi" w:cstheme="majorBidi"/>
              </w:rPr>
              <w:t>maintained</w:t>
            </w:r>
            <w:proofErr w:type="gramEnd"/>
            <w:r w:rsidRPr="000B538D">
              <w:rPr>
                <w:rFonts w:asciiTheme="majorBidi" w:hAnsiTheme="majorBidi" w:cstheme="majorBidi"/>
              </w:rPr>
              <w:t xml:space="preserve"> or enhanced through conservation and sustainable use supporting the global development agenda for the benefit of all.</w:t>
            </w:r>
          </w:p>
        </w:tc>
        <w:tc>
          <w:tcPr>
            <w:tcW w:w="2328" w:type="dxa"/>
            <w:vMerge w:val="restart"/>
          </w:tcPr>
          <w:p w14:paraId="0F5D6556"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B.1 Nature and its contributions to people are fully accounted and inform all relevant public and private decisions.</w:t>
            </w:r>
          </w:p>
        </w:tc>
        <w:tc>
          <w:tcPr>
            <w:tcW w:w="1319" w:type="dxa"/>
          </w:tcPr>
          <w:p w14:paraId="0D055FB3"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Goal B</w:t>
            </w:r>
          </w:p>
        </w:tc>
        <w:tc>
          <w:tcPr>
            <w:tcW w:w="6361" w:type="dxa"/>
          </w:tcPr>
          <w:p w14:paraId="22350622" w14:textId="6FC747B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B</w:t>
            </w:r>
            <w:r w:rsidR="00097EE8">
              <w:rPr>
                <w:rFonts w:asciiTheme="majorBidi" w:hAnsiTheme="majorBidi" w:cstheme="majorBidi"/>
              </w:rPr>
              <w:t>.</w:t>
            </w:r>
            <w:r w:rsidRPr="000B538D">
              <w:rPr>
                <w:rFonts w:asciiTheme="majorBidi" w:hAnsiTheme="majorBidi" w:cstheme="majorBidi"/>
              </w:rPr>
              <w:t>1 and B</w:t>
            </w:r>
            <w:r w:rsidR="00097EE8">
              <w:rPr>
                <w:rFonts w:asciiTheme="majorBidi" w:hAnsiTheme="majorBidi" w:cstheme="majorBidi"/>
              </w:rPr>
              <w:t>.</w:t>
            </w:r>
            <w:r w:rsidRPr="000B538D">
              <w:rPr>
                <w:rFonts w:asciiTheme="majorBidi" w:hAnsiTheme="majorBidi" w:cstheme="majorBidi"/>
              </w:rPr>
              <w:t>2 are outcome statements and therefore should be kept in goal.</w:t>
            </w:r>
          </w:p>
          <w:p w14:paraId="6739115A" w14:textId="1DC1F74D"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B</w:t>
            </w:r>
            <w:r w:rsidR="00097EE8">
              <w:rPr>
                <w:rFonts w:asciiTheme="majorBidi" w:hAnsiTheme="majorBidi" w:cstheme="majorBidi"/>
              </w:rPr>
              <w:t>.</w:t>
            </w:r>
            <w:r w:rsidRPr="000B538D">
              <w:rPr>
                <w:rFonts w:asciiTheme="majorBidi" w:hAnsiTheme="majorBidi" w:cstheme="majorBidi"/>
              </w:rPr>
              <w:t>1 will be achieved through the implementation of several individual targets: for example</w:t>
            </w:r>
            <w:r w:rsidR="00B548FF">
              <w:rPr>
                <w:rFonts w:asciiTheme="majorBidi" w:hAnsiTheme="majorBidi" w:cstheme="majorBidi"/>
              </w:rPr>
              <w:t>,</w:t>
            </w:r>
            <w:r w:rsidRPr="000B538D">
              <w:rPr>
                <w:rFonts w:asciiTheme="majorBidi" w:hAnsiTheme="majorBidi" w:cstheme="majorBidi"/>
              </w:rPr>
              <w:t xml:space="preserve"> </w:t>
            </w:r>
            <w:r w:rsidR="00193C11">
              <w:rPr>
                <w:rFonts w:asciiTheme="majorBidi" w:hAnsiTheme="majorBidi" w:cstheme="majorBidi"/>
              </w:rPr>
              <w:t xml:space="preserve">targets </w:t>
            </w:r>
            <w:r w:rsidRPr="000B538D">
              <w:rPr>
                <w:rFonts w:asciiTheme="majorBidi" w:hAnsiTheme="majorBidi" w:cstheme="majorBidi"/>
              </w:rPr>
              <w:t>5, 7, 11 and others. Milestone B</w:t>
            </w:r>
            <w:r w:rsidR="00097EE8">
              <w:rPr>
                <w:rFonts w:asciiTheme="majorBidi" w:hAnsiTheme="majorBidi" w:cstheme="majorBidi"/>
              </w:rPr>
              <w:t>.</w:t>
            </w:r>
            <w:r w:rsidRPr="000B538D">
              <w:rPr>
                <w:rFonts w:asciiTheme="majorBidi" w:hAnsiTheme="majorBidi" w:cstheme="majorBidi"/>
              </w:rPr>
              <w:t>1 also covers elements related to mainstreaming</w:t>
            </w:r>
            <w:r w:rsidR="007F3007">
              <w:rPr>
                <w:rFonts w:asciiTheme="majorBidi" w:hAnsiTheme="majorBidi" w:cstheme="majorBidi"/>
              </w:rPr>
              <w:t xml:space="preserve"> and</w:t>
            </w:r>
            <w:r w:rsidRPr="000B538D">
              <w:rPr>
                <w:rFonts w:asciiTheme="majorBidi" w:hAnsiTheme="majorBidi" w:cstheme="majorBidi"/>
              </w:rPr>
              <w:t xml:space="preserve"> sustainable management</w:t>
            </w:r>
            <w:r w:rsidR="00FF13EB">
              <w:rPr>
                <w:rFonts w:asciiTheme="majorBidi" w:hAnsiTheme="majorBidi" w:cstheme="majorBidi"/>
              </w:rPr>
              <w:t>,</w:t>
            </w:r>
            <w:r w:rsidRPr="000B538D">
              <w:rPr>
                <w:rFonts w:asciiTheme="majorBidi" w:hAnsiTheme="majorBidi" w:cstheme="majorBidi"/>
              </w:rPr>
              <w:t xml:space="preserve"> </w:t>
            </w:r>
            <w:r w:rsidR="00FF13EB">
              <w:rPr>
                <w:rFonts w:asciiTheme="majorBidi" w:hAnsiTheme="majorBidi" w:cstheme="majorBidi"/>
              </w:rPr>
              <w:t>s</w:t>
            </w:r>
            <w:r w:rsidRPr="000B538D">
              <w:rPr>
                <w:rFonts w:asciiTheme="majorBidi" w:hAnsiTheme="majorBidi" w:cstheme="majorBidi"/>
              </w:rPr>
              <w:t xml:space="preserve">o it must be retained at goal level. </w:t>
            </w:r>
          </w:p>
          <w:p w14:paraId="135BA315" w14:textId="3539154C"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Balance is needed between the </w:t>
            </w:r>
            <w:r w:rsidR="00387168">
              <w:rPr>
                <w:rFonts w:asciiTheme="majorBidi" w:hAnsiTheme="majorBidi" w:cstheme="majorBidi"/>
              </w:rPr>
              <w:t>four</w:t>
            </w:r>
            <w:r w:rsidR="00387168" w:rsidRPr="000B538D">
              <w:rPr>
                <w:rFonts w:asciiTheme="majorBidi" w:hAnsiTheme="majorBidi" w:cstheme="majorBidi"/>
              </w:rPr>
              <w:t xml:space="preserve"> </w:t>
            </w:r>
            <w:r w:rsidRPr="000B538D">
              <w:rPr>
                <w:rFonts w:asciiTheme="majorBidi" w:hAnsiTheme="majorBidi" w:cstheme="majorBidi"/>
              </w:rPr>
              <w:t>GBF goals: this goal needs also to have intermediate steps</w:t>
            </w:r>
          </w:p>
          <w:p w14:paraId="3D8C19FF" w14:textId="77777777" w:rsidR="0041542E" w:rsidRPr="000B538D" w:rsidRDefault="0041542E" w:rsidP="00361538">
            <w:pPr>
              <w:jc w:val="left"/>
              <w:rPr>
                <w:rFonts w:asciiTheme="majorBidi" w:hAnsiTheme="majorBidi" w:cstheme="majorBidi"/>
              </w:rPr>
            </w:pPr>
          </w:p>
        </w:tc>
      </w:tr>
      <w:tr w:rsidR="0041542E" w:rsidRPr="000B538D" w14:paraId="21E16BB9" w14:textId="77777777" w:rsidTr="00097EE8">
        <w:trPr>
          <w:trHeight w:val="805"/>
        </w:trPr>
        <w:tc>
          <w:tcPr>
            <w:tcW w:w="2320" w:type="dxa"/>
            <w:vMerge/>
          </w:tcPr>
          <w:p w14:paraId="7824BAA3" w14:textId="77777777" w:rsidR="0041542E" w:rsidRPr="000B538D" w:rsidRDefault="0041542E" w:rsidP="00097EE8">
            <w:pPr>
              <w:rPr>
                <w:rFonts w:asciiTheme="majorBidi" w:hAnsiTheme="majorBidi" w:cstheme="majorBidi"/>
              </w:rPr>
            </w:pPr>
          </w:p>
        </w:tc>
        <w:tc>
          <w:tcPr>
            <w:tcW w:w="2328" w:type="dxa"/>
            <w:vMerge/>
          </w:tcPr>
          <w:p w14:paraId="3418FEE5" w14:textId="77777777" w:rsidR="0041542E" w:rsidRPr="000B538D" w:rsidRDefault="0041542E" w:rsidP="00097EE8">
            <w:pPr>
              <w:rPr>
                <w:rFonts w:asciiTheme="majorBidi" w:hAnsiTheme="majorBidi" w:cstheme="majorBidi"/>
              </w:rPr>
            </w:pPr>
          </w:p>
        </w:tc>
        <w:tc>
          <w:tcPr>
            <w:tcW w:w="1319" w:type="dxa"/>
          </w:tcPr>
          <w:p w14:paraId="3DF75E73" w14:textId="77777777" w:rsidR="0041542E" w:rsidRPr="000B538D" w:rsidRDefault="0041542E" w:rsidP="00097EE8">
            <w:pPr>
              <w:rPr>
                <w:rFonts w:asciiTheme="majorBidi" w:hAnsiTheme="majorBidi" w:cstheme="majorBidi"/>
              </w:rPr>
            </w:pPr>
            <w:r w:rsidRPr="000B538D">
              <w:rPr>
                <w:rFonts w:asciiTheme="majorBidi" w:hAnsiTheme="majorBidi" w:cstheme="majorBidi"/>
              </w:rPr>
              <w:t xml:space="preserve">T14 </w:t>
            </w:r>
          </w:p>
          <w:p w14:paraId="55EF31A6" w14:textId="77777777" w:rsidR="0041542E" w:rsidRPr="000B538D" w:rsidRDefault="0041542E" w:rsidP="00097EE8">
            <w:pPr>
              <w:rPr>
                <w:rFonts w:asciiTheme="majorBidi" w:hAnsiTheme="majorBidi" w:cstheme="majorBidi"/>
              </w:rPr>
            </w:pPr>
            <w:r w:rsidRPr="000B538D">
              <w:rPr>
                <w:rFonts w:asciiTheme="majorBidi" w:hAnsiTheme="majorBidi" w:cstheme="majorBidi"/>
              </w:rPr>
              <w:t>T20</w:t>
            </w:r>
          </w:p>
        </w:tc>
        <w:tc>
          <w:tcPr>
            <w:tcW w:w="6361" w:type="dxa"/>
          </w:tcPr>
          <w:p w14:paraId="54509F45" w14:textId="69F2D3A8"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The content of Milestone B</w:t>
            </w:r>
            <w:r w:rsidR="00097EE8">
              <w:rPr>
                <w:rFonts w:asciiTheme="majorBidi" w:hAnsiTheme="majorBidi" w:cstheme="majorBidi"/>
              </w:rPr>
              <w:t>.</w:t>
            </w:r>
            <w:r w:rsidRPr="000B538D">
              <w:rPr>
                <w:rFonts w:asciiTheme="majorBidi" w:hAnsiTheme="majorBidi" w:cstheme="majorBidi"/>
              </w:rPr>
              <w:t xml:space="preserve">1 is closely associated with, and duplicates the formulation of </w:t>
            </w:r>
            <w:r w:rsidR="00A7507A">
              <w:rPr>
                <w:rFonts w:asciiTheme="majorBidi" w:hAnsiTheme="majorBidi" w:cstheme="majorBidi"/>
              </w:rPr>
              <w:t>t</w:t>
            </w:r>
            <w:r w:rsidRPr="000B538D">
              <w:rPr>
                <w:rFonts w:asciiTheme="majorBidi" w:hAnsiTheme="majorBidi" w:cstheme="majorBidi"/>
              </w:rPr>
              <w:t>arget</w:t>
            </w:r>
            <w:r w:rsidR="004B1C39">
              <w:rPr>
                <w:rFonts w:asciiTheme="majorBidi" w:hAnsiTheme="majorBidi" w:cstheme="majorBidi"/>
              </w:rPr>
              <w:t>s</w:t>
            </w:r>
            <w:r w:rsidRPr="000B538D">
              <w:rPr>
                <w:rFonts w:asciiTheme="majorBidi" w:hAnsiTheme="majorBidi" w:cstheme="majorBidi"/>
              </w:rPr>
              <w:t xml:space="preserve"> 14 and 20, the latter in terms of element related to inform all relevant decisions (knowledge). </w:t>
            </w:r>
          </w:p>
          <w:p w14:paraId="33FAFE79" w14:textId="6B787AA6"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B</w:t>
            </w:r>
            <w:r w:rsidR="00097EE8">
              <w:rPr>
                <w:rFonts w:asciiTheme="majorBidi" w:hAnsiTheme="majorBidi" w:cstheme="majorBidi"/>
              </w:rPr>
              <w:t>.</w:t>
            </w:r>
            <w:r w:rsidRPr="000B538D">
              <w:rPr>
                <w:rFonts w:asciiTheme="majorBidi" w:hAnsiTheme="majorBidi" w:cstheme="majorBidi"/>
              </w:rPr>
              <w:t>1 seems action oriented, so more appropriate to put it in targets.</w:t>
            </w:r>
          </w:p>
          <w:p w14:paraId="3F012AB8"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Lack of clear outcomes in C milestones. </w:t>
            </w:r>
          </w:p>
          <w:p w14:paraId="2AD0A89D" w14:textId="77777777" w:rsidR="0041542E" w:rsidRPr="000B538D" w:rsidRDefault="0041542E" w:rsidP="00097EE8">
            <w:pPr>
              <w:rPr>
                <w:rFonts w:asciiTheme="majorBidi" w:hAnsiTheme="majorBidi" w:cstheme="majorBidi"/>
              </w:rPr>
            </w:pPr>
          </w:p>
        </w:tc>
      </w:tr>
      <w:tr w:rsidR="0041542E" w:rsidRPr="000B538D" w14:paraId="251EA9DD" w14:textId="77777777" w:rsidTr="00097EE8">
        <w:trPr>
          <w:trHeight w:val="1345"/>
        </w:trPr>
        <w:tc>
          <w:tcPr>
            <w:tcW w:w="2320" w:type="dxa"/>
            <w:vMerge/>
          </w:tcPr>
          <w:p w14:paraId="5FEE6621" w14:textId="77777777" w:rsidR="0041542E" w:rsidRPr="000B538D" w:rsidRDefault="0041542E" w:rsidP="00097EE8">
            <w:pPr>
              <w:rPr>
                <w:rFonts w:asciiTheme="majorBidi" w:hAnsiTheme="majorBidi" w:cstheme="majorBidi"/>
              </w:rPr>
            </w:pPr>
          </w:p>
        </w:tc>
        <w:tc>
          <w:tcPr>
            <w:tcW w:w="2328" w:type="dxa"/>
            <w:vMerge w:val="restart"/>
          </w:tcPr>
          <w:p w14:paraId="57D0FC98" w14:textId="23AEC613" w:rsidR="0041542E" w:rsidRPr="000B538D" w:rsidRDefault="0041542E" w:rsidP="00361538">
            <w:pPr>
              <w:jc w:val="left"/>
              <w:rPr>
                <w:rFonts w:asciiTheme="majorBidi" w:hAnsiTheme="majorBidi" w:cstheme="majorBidi"/>
              </w:rPr>
            </w:pPr>
            <w:r w:rsidRPr="000B538D">
              <w:rPr>
                <w:rFonts w:asciiTheme="majorBidi" w:hAnsiTheme="majorBidi" w:cstheme="majorBidi"/>
              </w:rPr>
              <w:t>B</w:t>
            </w:r>
            <w:r w:rsidR="00097EE8">
              <w:rPr>
                <w:rFonts w:asciiTheme="majorBidi" w:hAnsiTheme="majorBidi" w:cstheme="majorBidi"/>
              </w:rPr>
              <w:t>.</w:t>
            </w:r>
            <w:r w:rsidRPr="000B538D">
              <w:rPr>
                <w:rFonts w:asciiTheme="majorBidi" w:hAnsiTheme="majorBidi" w:cstheme="majorBidi"/>
              </w:rPr>
              <w:t xml:space="preserve">2 The long-term sustainability of all categories of nature’s contributions to people is ensured, with those currently in </w:t>
            </w:r>
            <w:r w:rsidRPr="000B538D">
              <w:rPr>
                <w:rFonts w:asciiTheme="majorBidi" w:hAnsiTheme="majorBidi" w:cstheme="majorBidi"/>
              </w:rPr>
              <w:lastRenderedPageBreak/>
              <w:t>decline restored, contributing to each of the relevant Sustainable Development Goals.</w:t>
            </w:r>
          </w:p>
        </w:tc>
        <w:tc>
          <w:tcPr>
            <w:tcW w:w="1319" w:type="dxa"/>
          </w:tcPr>
          <w:p w14:paraId="07772FAF"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lastRenderedPageBreak/>
              <w:t>Goal B</w:t>
            </w:r>
          </w:p>
        </w:tc>
        <w:tc>
          <w:tcPr>
            <w:tcW w:w="6361" w:type="dxa"/>
          </w:tcPr>
          <w:p w14:paraId="026D0599" w14:textId="30D0E43C"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B</w:t>
            </w:r>
            <w:r w:rsidR="00097EE8">
              <w:rPr>
                <w:rFonts w:asciiTheme="majorBidi" w:hAnsiTheme="majorBidi" w:cstheme="majorBidi"/>
              </w:rPr>
              <w:t>.</w:t>
            </w:r>
            <w:r w:rsidRPr="000B538D">
              <w:rPr>
                <w:rFonts w:asciiTheme="majorBidi" w:hAnsiTheme="majorBidi" w:cstheme="majorBidi"/>
              </w:rPr>
              <w:t>2 is an intermediate step to 2050</w:t>
            </w:r>
          </w:p>
          <w:p w14:paraId="2B7C7AD3" w14:textId="53BAD2E9"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B</w:t>
            </w:r>
            <w:r w:rsidR="00097EE8">
              <w:rPr>
                <w:rFonts w:asciiTheme="majorBidi" w:hAnsiTheme="majorBidi" w:cstheme="majorBidi"/>
              </w:rPr>
              <w:t>.</w:t>
            </w:r>
            <w:r w:rsidRPr="000B538D">
              <w:rPr>
                <w:rFonts w:asciiTheme="majorBidi" w:hAnsiTheme="majorBidi" w:cstheme="majorBidi"/>
              </w:rPr>
              <w:t>1 and B</w:t>
            </w:r>
            <w:r w:rsidR="00097EE8">
              <w:rPr>
                <w:rFonts w:asciiTheme="majorBidi" w:hAnsiTheme="majorBidi" w:cstheme="majorBidi"/>
              </w:rPr>
              <w:t>.</w:t>
            </w:r>
            <w:r w:rsidRPr="000B538D">
              <w:rPr>
                <w:rFonts w:asciiTheme="majorBidi" w:hAnsiTheme="majorBidi" w:cstheme="majorBidi"/>
              </w:rPr>
              <w:t>2 are outcome statements and therefore should be kept in goal.</w:t>
            </w:r>
          </w:p>
          <w:p w14:paraId="6180CBFE" w14:textId="07914EA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To ensure nature</w:t>
            </w:r>
            <w:r w:rsidR="006B1E0D">
              <w:rPr>
                <w:rFonts w:asciiTheme="majorBidi" w:hAnsiTheme="majorBidi" w:cstheme="majorBidi"/>
              </w:rPr>
              <w:t>’</w:t>
            </w:r>
            <w:r w:rsidRPr="000B538D">
              <w:rPr>
                <w:rFonts w:asciiTheme="majorBidi" w:hAnsiTheme="majorBidi" w:cstheme="majorBidi"/>
              </w:rPr>
              <w:t xml:space="preserve">s contributions to people are available in </w:t>
            </w:r>
            <w:r w:rsidR="00A7507A">
              <w:rPr>
                <w:rFonts w:asciiTheme="majorBidi" w:hAnsiTheme="majorBidi" w:cstheme="majorBidi"/>
              </w:rPr>
              <w:t xml:space="preserve">the </w:t>
            </w:r>
            <w:r w:rsidRPr="000B538D">
              <w:rPr>
                <w:rFonts w:asciiTheme="majorBidi" w:hAnsiTheme="majorBidi" w:cstheme="majorBidi"/>
              </w:rPr>
              <w:t xml:space="preserve">long term, multiple targets are required. Only partial overlap with </w:t>
            </w:r>
            <w:r w:rsidR="006B1E0D">
              <w:rPr>
                <w:rFonts w:asciiTheme="majorBidi" w:hAnsiTheme="majorBidi" w:cstheme="majorBidi"/>
              </w:rPr>
              <w:t xml:space="preserve">target </w:t>
            </w:r>
            <w:r w:rsidRPr="000B538D">
              <w:rPr>
                <w:rFonts w:asciiTheme="majorBidi" w:hAnsiTheme="majorBidi" w:cstheme="majorBidi"/>
              </w:rPr>
              <w:t>11. Other elements of B</w:t>
            </w:r>
            <w:r w:rsidR="00097EE8">
              <w:rPr>
                <w:rFonts w:asciiTheme="majorBidi" w:hAnsiTheme="majorBidi" w:cstheme="majorBidi"/>
              </w:rPr>
              <w:t>.</w:t>
            </w:r>
            <w:r w:rsidRPr="000B538D">
              <w:rPr>
                <w:rFonts w:asciiTheme="majorBidi" w:hAnsiTheme="majorBidi" w:cstheme="majorBidi"/>
              </w:rPr>
              <w:t xml:space="preserve">2 not included in </w:t>
            </w:r>
            <w:r w:rsidR="006B1E0D">
              <w:rPr>
                <w:rFonts w:asciiTheme="majorBidi" w:hAnsiTheme="majorBidi" w:cstheme="majorBidi"/>
              </w:rPr>
              <w:t xml:space="preserve">target </w:t>
            </w:r>
            <w:r w:rsidRPr="000B538D">
              <w:rPr>
                <w:rFonts w:asciiTheme="majorBidi" w:hAnsiTheme="majorBidi" w:cstheme="majorBidi"/>
              </w:rPr>
              <w:t>11.</w:t>
            </w:r>
          </w:p>
        </w:tc>
      </w:tr>
      <w:tr w:rsidR="0041542E" w:rsidRPr="000B538D" w14:paraId="66B991CA" w14:textId="77777777" w:rsidTr="00097EE8">
        <w:trPr>
          <w:trHeight w:val="1345"/>
        </w:trPr>
        <w:tc>
          <w:tcPr>
            <w:tcW w:w="2320" w:type="dxa"/>
            <w:vMerge/>
          </w:tcPr>
          <w:p w14:paraId="24674DEA" w14:textId="77777777" w:rsidR="0041542E" w:rsidRPr="000B538D" w:rsidRDefault="0041542E" w:rsidP="00097EE8">
            <w:pPr>
              <w:rPr>
                <w:rFonts w:asciiTheme="majorBidi" w:hAnsiTheme="majorBidi" w:cstheme="majorBidi"/>
              </w:rPr>
            </w:pPr>
          </w:p>
        </w:tc>
        <w:tc>
          <w:tcPr>
            <w:tcW w:w="2328" w:type="dxa"/>
            <w:vMerge/>
          </w:tcPr>
          <w:p w14:paraId="2A24E08D" w14:textId="77777777" w:rsidR="0041542E" w:rsidRPr="000B538D" w:rsidRDefault="0041542E" w:rsidP="00361538">
            <w:pPr>
              <w:jc w:val="left"/>
              <w:rPr>
                <w:rFonts w:asciiTheme="majorBidi" w:hAnsiTheme="majorBidi" w:cstheme="majorBidi"/>
              </w:rPr>
            </w:pPr>
          </w:p>
        </w:tc>
        <w:tc>
          <w:tcPr>
            <w:tcW w:w="1319" w:type="dxa"/>
          </w:tcPr>
          <w:p w14:paraId="63C75331" w14:textId="6C830A73" w:rsidR="0041542E" w:rsidRPr="000B538D" w:rsidRDefault="0041542E" w:rsidP="00361538">
            <w:pPr>
              <w:jc w:val="left"/>
              <w:rPr>
                <w:rFonts w:asciiTheme="majorBidi" w:hAnsiTheme="majorBidi" w:cstheme="majorBidi"/>
              </w:rPr>
            </w:pPr>
            <w:r w:rsidRPr="000B538D">
              <w:rPr>
                <w:rFonts w:asciiTheme="majorBidi" w:hAnsiTheme="majorBidi" w:cstheme="majorBidi"/>
              </w:rPr>
              <w:t>T11</w:t>
            </w:r>
          </w:p>
        </w:tc>
        <w:tc>
          <w:tcPr>
            <w:tcW w:w="6361" w:type="dxa"/>
          </w:tcPr>
          <w:p w14:paraId="70CF7410"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Content duplicated in target 11 </w:t>
            </w:r>
          </w:p>
          <w:p w14:paraId="61A46DEA" w14:textId="7A34CDEF"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Simplification of the text by using only </w:t>
            </w:r>
            <w:r w:rsidR="003A1ADC">
              <w:rPr>
                <w:rFonts w:asciiTheme="majorBidi" w:hAnsiTheme="majorBidi" w:cstheme="majorBidi"/>
              </w:rPr>
              <w:t xml:space="preserve">target </w:t>
            </w:r>
            <w:r w:rsidRPr="000B538D">
              <w:rPr>
                <w:rFonts w:asciiTheme="majorBidi" w:hAnsiTheme="majorBidi" w:cstheme="majorBidi"/>
              </w:rPr>
              <w:t>11</w:t>
            </w:r>
          </w:p>
          <w:p w14:paraId="7C199D9E"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Lack of clear outcomes in B milestones. </w:t>
            </w:r>
          </w:p>
          <w:p w14:paraId="7DC0C103" w14:textId="77777777" w:rsidR="0041542E" w:rsidRPr="000B538D" w:rsidRDefault="0041542E" w:rsidP="00361538">
            <w:pPr>
              <w:jc w:val="left"/>
              <w:rPr>
                <w:rFonts w:asciiTheme="majorBidi" w:hAnsiTheme="majorBidi" w:cstheme="majorBidi"/>
              </w:rPr>
            </w:pPr>
          </w:p>
        </w:tc>
      </w:tr>
      <w:tr w:rsidR="0041542E" w:rsidRPr="000B538D" w14:paraId="754CEDB1" w14:textId="77777777" w:rsidTr="00097EE8">
        <w:trPr>
          <w:trHeight w:val="805"/>
        </w:trPr>
        <w:tc>
          <w:tcPr>
            <w:tcW w:w="2320" w:type="dxa"/>
            <w:vMerge w:val="restart"/>
          </w:tcPr>
          <w:p w14:paraId="781ADC67"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The benefits from the utilization of genetic resources are shared fairly and equitably, with a substantial increase in both monetary and non-monetary benefits shared, including for the conservation and sustainable use of biodiversity.</w:t>
            </w:r>
          </w:p>
        </w:tc>
        <w:tc>
          <w:tcPr>
            <w:tcW w:w="2328" w:type="dxa"/>
            <w:vMerge w:val="restart"/>
          </w:tcPr>
          <w:p w14:paraId="39865C72"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C.1 The share of monetary benefits received by providers, including holders of traditional knowledge, has increased.</w:t>
            </w:r>
          </w:p>
        </w:tc>
        <w:tc>
          <w:tcPr>
            <w:tcW w:w="1319" w:type="dxa"/>
          </w:tcPr>
          <w:p w14:paraId="72955328"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Goal C</w:t>
            </w:r>
          </w:p>
        </w:tc>
        <w:tc>
          <w:tcPr>
            <w:tcW w:w="6361" w:type="dxa"/>
          </w:tcPr>
          <w:p w14:paraId="65A42C40" w14:textId="4C891DB4"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C</w:t>
            </w:r>
            <w:r w:rsidR="00097EE8">
              <w:rPr>
                <w:rFonts w:asciiTheme="majorBidi" w:hAnsiTheme="majorBidi" w:cstheme="majorBidi"/>
              </w:rPr>
              <w:t>.</w:t>
            </w:r>
            <w:r w:rsidRPr="000B538D">
              <w:rPr>
                <w:rFonts w:asciiTheme="majorBidi" w:hAnsiTheme="majorBidi" w:cstheme="majorBidi"/>
              </w:rPr>
              <w:t>1 and C</w:t>
            </w:r>
            <w:r w:rsidR="00097EE8">
              <w:rPr>
                <w:rFonts w:asciiTheme="majorBidi" w:hAnsiTheme="majorBidi" w:cstheme="majorBidi"/>
              </w:rPr>
              <w:t>.</w:t>
            </w:r>
            <w:r w:rsidRPr="000B538D">
              <w:rPr>
                <w:rFonts w:asciiTheme="majorBidi" w:hAnsiTheme="majorBidi" w:cstheme="majorBidi"/>
              </w:rPr>
              <w:t>2 can both be easily integrated in the goal because there is overlap of language in milestones with goal</w:t>
            </w:r>
            <w:r w:rsidR="00576BA1">
              <w:rPr>
                <w:rFonts w:asciiTheme="majorBidi" w:hAnsiTheme="majorBidi" w:cstheme="majorBidi"/>
              </w:rPr>
              <w:t>,</w:t>
            </w:r>
            <w:r w:rsidRPr="000B538D">
              <w:rPr>
                <w:rFonts w:asciiTheme="majorBidi" w:hAnsiTheme="majorBidi" w:cstheme="majorBidi"/>
              </w:rPr>
              <w:t xml:space="preserve"> and some additional language in milestones which could be captured in goal. </w:t>
            </w:r>
          </w:p>
          <w:p w14:paraId="664283DD" w14:textId="56CD3798"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There is a need to have clear outcomes to 2030 for </w:t>
            </w:r>
            <w:r w:rsidRPr="00097EE8">
              <w:rPr>
                <w:rFonts w:asciiTheme="majorBidi" w:hAnsiTheme="majorBidi" w:cstheme="majorBidi"/>
              </w:rPr>
              <w:t>Goal</w:t>
            </w:r>
            <w:r w:rsidR="003A3135" w:rsidRPr="00097EE8">
              <w:rPr>
                <w:rFonts w:asciiTheme="majorBidi" w:hAnsiTheme="majorBidi" w:cstheme="majorBidi"/>
              </w:rPr>
              <w:t xml:space="preserve"> C</w:t>
            </w:r>
            <w:r w:rsidRPr="000B538D">
              <w:rPr>
                <w:rFonts w:asciiTheme="majorBidi" w:hAnsiTheme="majorBidi" w:cstheme="majorBidi"/>
              </w:rPr>
              <w:t>.</w:t>
            </w:r>
          </w:p>
          <w:p w14:paraId="20C9B5B7" w14:textId="07E80DBE"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To help </w:t>
            </w:r>
            <w:r w:rsidR="003A3135">
              <w:rPr>
                <w:rFonts w:asciiTheme="majorBidi" w:hAnsiTheme="majorBidi" w:cstheme="majorBidi"/>
              </w:rPr>
              <w:t>P</w:t>
            </w:r>
            <w:r w:rsidRPr="000B538D">
              <w:rPr>
                <w:rFonts w:asciiTheme="majorBidi" w:hAnsiTheme="majorBidi" w:cstheme="majorBidi"/>
              </w:rPr>
              <w:t xml:space="preserve">arties that are not </w:t>
            </w:r>
            <w:r w:rsidR="005F39AB">
              <w:rPr>
                <w:rFonts w:asciiTheme="majorBidi" w:hAnsiTheme="majorBidi" w:cstheme="majorBidi"/>
              </w:rPr>
              <w:t>p</w:t>
            </w:r>
            <w:r w:rsidR="009F541E">
              <w:rPr>
                <w:rFonts w:asciiTheme="majorBidi" w:hAnsiTheme="majorBidi" w:cstheme="majorBidi"/>
              </w:rPr>
              <w:t>arties</w:t>
            </w:r>
            <w:r w:rsidR="009F541E" w:rsidRPr="000B538D">
              <w:rPr>
                <w:rFonts w:asciiTheme="majorBidi" w:hAnsiTheme="majorBidi" w:cstheme="majorBidi"/>
              </w:rPr>
              <w:t xml:space="preserve"> </w:t>
            </w:r>
            <w:r w:rsidR="009F541E">
              <w:rPr>
                <w:rFonts w:asciiTheme="majorBidi" w:hAnsiTheme="majorBidi" w:cstheme="majorBidi"/>
              </w:rPr>
              <w:t>to the</w:t>
            </w:r>
            <w:r w:rsidR="009F541E" w:rsidRPr="000B538D">
              <w:rPr>
                <w:rFonts w:asciiTheme="majorBidi" w:hAnsiTheme="majorBidi" w:cstheme="majorBidi"/>
              </w:rPr>
              <w:t xml:space="preserve"> </w:t>
            </w:r>
            <w:r w:rsidRPr="000B538D">
              <w:rPr>
                <w:rFonts w:asciiTheme="majorBidi" w:hAnsiTheme="majorBidi" w:cstheme="majorBidi"/>
              </w:rPr>
              <w:t>Nagoya Protocol and are not aware of access and benefits</w:t>
            </w:r>
            <w:r w:rsidR="009F541E">
              <w:rPr>
                <w:rFonts w:asciiTheme="majorBidi" w:hAnsiTheme="majorBidi" w:cstheme="majorBidi"/>
              </w:rPr>
              <w:noBreakHyphen/>
            </w:r>
            <w:r w:rsidRPr="000B538D">
              <w:rPr>
                <w:rFonts w:asciiTheme="majorBidi" w:hAnsiTheme="majorBidi" w:cstheme="majorBidi"/>
              </w:rPr>
              <w:t>sharing issues, putting C</w:t>
            </w:r>
            <w:r w:rsidR="00097EE8">
              <w:rPr>
                <w:rFonts w:asciiTheme="majorBidi" w:hAnsiTheme="majorBidi" w:cstheme="majorBidi"/>
              </w:rPr>
              <w:t>.</w:t>
            </w:r>
            <w:r w:rsidRPr="000B538D">
              <w:rPr>
                <w:rFonts w:asciiTheme="majorBidi" w:hAnsiTheme="majorBidi" w:cstheme="majorBidi"/>
              </w:rPr>
              <w:t xml:space="preserve">1 and 2 in the Goal gives a better visibility.  </w:t>
            </w:r>
          </w:p>
        </w:tc>
      </w:tr>
      <w:tr w:rsidR="0041542E" w:rsidRPr="000B538D" w14:paraId="1F10904A" w14:textId="77777777" w:rsidTr="00097EE8">
        <w:trPr>
          <w:trHeight w:val="805"/>
        </w:trPr>
        <w:tc>
          <w:tcPr>
            <w:tcW w:w="2320" w:type="dxa"/>
            <w:vMerge/>
          </w:tcPr>
          <w:p w14:paraId="234792B1" w14:textId="77777777" w:rsidR="0041542E" w:rsidRPr="000B538D" w:rsidRDefault="0041542E" w:rsidP="00361538">
            <w:pPr>
              <w:jc w:val="left"/>
              <w:rPr>
                <w:rFonts w:asciiTheme="majorBidi" w:hAnsiTheme="majorBidi" w:cstheme="majorBidi"/>
              </w:rPr>
            </w:pPr>
          </w:p>
        </w:tc>
        <w:tc>
          <w:tcPr>
            <w:tcW w:w="2328" w:type="dxa"/>
            <w:vMerge/>
          </w:tcPr>
          <w:p w14:paraId="0BD35FA7" w14:textId="77777777" w:rsidR="0041542E" w:rsidRPr="000B538D" w:rsidRDefault="0041542E" w:rsidP="00361538">
            <w:pPr>
              <w:jc w:val="left"/>
              <w:rPr>
                <w:rFonts w:asciiTheme="majorBidi" w:hAnsiTheme="majorBidi" w:cstheme="majorBidi"/>
              </w:rPr>
            </w:pPr>
          </w:p>
        </w:tc>
        <w:tc>
          <w:tcPr>
            <w:tcW w:w="1319" w:type="dxa"/>
          </w:tcPr>
          <w:p w14:paraId="47094ADB"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Target 13</w:t>
            </w:r>
          </w:p>
        </w:tc>
        <w:tc>
          <w:tcPr>
            <w:tcW w:w="6361" w:type="dxa"/>
          </w:tcPr>
          <w:p w14:paraId="4A898E72" w14:textId="6C63F9BA"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The milestone is easy to incorporate in </w:t>
            </w:r>
            <w:r w:rsidR="00A12DC4">
              <w:rPr>
                <w:rFonts w:asciiTheme="majorBidi" w:hAnsiTheme="majorBidi" w:cstheme="majorBidi"/>
              </w:rPr>
              <w:t xml:space="preserve">target </w:t>
            </w:r>
            <w:r w:rsidRPr="000B538D">
              <w:rPr>
                <w:rFonts w:asciiTheme="majorBidi" w:hAnsiTheme="majorBidi" w:cstheme="majorBidi"/>
              </w:rPr>
              <w:t xml:space="preserve">13 regarding their common scope. </w:t>
            </w:r>
          </w:p>
          <w:p w14:paraId="1A2A91EB" w14:textId="52704E41"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Keep things simple by aggregating C</w:t>
            </w:r>
            <w:r w:rsidR="00097EE8">
              <w:rPr>
                <w:rFonts w:asciiTheme="majorBidi" w:hAnsiTheme="majorBidi" w:cstheme="majorBidi"/>
              </w:rPr>
              <w:t>.</w:t>
            </w:r>
            <w:r w:rsidRPr="000B538D">
              <w:rPr>
                <w:rFonts w:asciiTheme="majorBidi" w:hAnsiTheme="majorBidi" w:cstheme="majorBidi"/>
              </w:rPr>
              <w:t xml:space="preserve">1 and 2 and </w:t>
            </w:r>
            <w:r w:rsidR="000A21C4">
              <w:rPr>
                <w:rFonts w:asciiTheme="majorBidi" w:hAnsiTheme="majorBidi" w:cstheme="majorBidi"/>
              </w:rPr>
              <w:t xml:space="preserve">target </w:t>
            </w:r>
            <w:r w:rsidRPr="000B538D">
              <w:rPr>
                <w:rFonts w:asciiTheme="majorBidi" w:hAnsiTheme="majorBidi" w:cstheme="majorBidi"/>
              </w:rPr>
              <w:t>13: ex: reference to increasing share of monetary and non</w:t>
            </w:r>
            <w:r w:rsidR="00FF13EB">
              <w:rPr>
                <w:rFonts w:asciiTheme="majorBidi" w:hAnsiTheme="majorBidi" w:cstheme="majorBidi"/>
              </w:rPr>
              <w:t>-</w:t>
            </w:r>
            <w:r w:rsidRPr="000B538D">
              <w:rPr>
                <w:rFonts w:asciiTheme="majorBidi" w:hAnsiTheme="majorBidi" w:cstheme="majorBidi"/>
              </w:rPr>
              <w:t>monetary benefits.</w:t>
            </w:r>
          </w:p>
          <w:p w14:paraId="6E2CAA6D"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Lack of clear outcomes in C milestones. </w:t>
            </w:r>
          </w:p>
          <w:p w14:paraId="4293116E"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Duplication with target.</w:t>
            </w:r>
          </w:p>
        </w:tc>
      </w:tr>
      <w:tr w:rsidR="0041542E" w:rsidRPr="000B538D" w14:paraId="012DC163" w14:textId="77777777" w:rsidTr="00097EE8">
        <w:trPr>
          <w:trHeight w:val="1615"/>
        </w:trPr>
        <w:tc>
          <w:tcPr>
            <w:tcW w:w="2320" w:type="dxa"/>
            <w:vMerge/>
          </w:tcPr>
          <w:p w14:paraId="597C2CDD" w14:textId="77777777" w:rsidR="0041542E" w:rsidRPr="000B538D" w:rsidRDefault="0041542E" w:rsidP="00097EE8">
            <w:pPr>
              <w:rPr>
                <w:rFonts w:asciiTheme="majorBidi" w:hAnsiTheme="majorBidi" w:cstheme="majorBidi"/>
              </w:rPr>
            </w:pPr>
          </w:p>
        </w:tc>
        <w:tc>
          <w:tcPr>
            <w:tcW w:w="2328" w:type="dxa"/>
            <w:vMerge w:val="restart"/>
          </w:tcPr>
          <w:p w14:paraId="0BD20D27" w14:textId="3976ECDB" w:rsidR="0041542E" w:rsidRPr="000B538D" w:rsidRDefault="0041542E" w:rsidP="00361538">
            <w:pPr>
              <w:jc w:val="left"/>
              <w:rPr>
                <w:rFonts w:asciiTheme="majorBidi" w:hAnsiTheme="majorBidi" w:cstheme="majorBidi"/>
              </w:rPr>
            </w:pPr>
            <w:r w:rsidRPr="000B538D">
              <w:rPr>
                <w:rFonts w:asciiTheme="majorBidi" w:hAnsiTheme="majorBidi" w:cstheme="majorBidi"/>
              </w:rPr>
              <w:t>C</w:t>
            </w:r>
            <w:r w:rsidR="00097EE8">
              <w:rPr>
                <w:rFonts w:asciiTheme="majorBidi" w:hAnsiTheme="majorBidi" w:cstheme="majorBidi"/>
              </w:rPr>
              <w:t>.</w:t>
            </w:r>
            <w:r w:rsidRPr="000B538D">
              <w:rPr>
                <w:rFonts w:asciiTheme="majorBidi" w:hAnsiTheme="majorBidi" w:cstheme="majorBidi"/>
              </w:rPr>
              <w:t xml:space="preserve">2 </w:t>
            </w:r>
            <w:proofErr w:type="gramStart"/>
            <w:r w:rsidRPr="000B538D">
              <w:rPr>
                <w:rFonts w:asciiTheme="majorBidi" w:hAnsiTheme="majorBidi" w:cstheme="majorBidi"/>
              </w:rPr>
              <w:t>Non-monetary</w:t>
            </w:r>
            <w:proofErr w:type="gramEnd"/>
            <w:r w:rsidRPr="000B538D">
              <w:rPr>
                <w:rFonts w:asciiTheme="majorBidi" w:hAnsiTheme="majorBidi" w:cstheme="majorBidi"/>
              </w:rPr>
              <w:t xml:space="preserve"> benefits, such as the participation of providers, including holders of traditional knowledge, in research and development, has increased.</w:t>
            </w:r>
          </w:p>
        </w:tc>
        <w:tc>
          <w:tcPr>
            <w:tcW w:w="1319" w:type="dxa"/>
          </w:tcPr>
          <w:p w14:paraId="144F561B" w14:textId="77777777" w:rsidR="0041542E" w:rsidRPr="000B538D" w:rsidRDefault="0041542E" w:rsidP="00097EE8">
            <w:pPr>
              <w:rPr>
                <w:rFonts w:asciiTheme="majorBidi" w:hAnsiTheme="majorBidi" w:cstheme="majorBidi"/>
              </w:rPr>
            </w:pPr>
            <w:r w:rsidRPr="000B538D">
              <w:rPr>
                <w:rFonts w:asciiTheme="majorBidi" w:hAnsiTheme="majorBidi" w:cstheme="majorBidi"/>
              </w:rPr>
              <w:t>Goal C</w:t>
            </w:r>
          </w:p>
        </w:tc>
        <w:tc>
          <w:tcPr>
            <w:tcW w:w="6361" w:type="dxa"/>
          </w:tcPr>
          <w:p w14:paraId="42A7017B" w14:textId="48AB8AE9"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C</w:t>
            </w:r>
            <w:r w:rsidR="00097EE8">
              <w:rPr>
                <w:rFonts w:asciiTheme="majorBidi" w:hAnsiTheme="majorBidi" w:cstheme="majorBidi"/>
              </w:rPr>
              <w:t>.</w:t>
            </w:r>
            <w:r w:rsidRPr="000B538D">
              <w:rPr>
                <w:rFonts w:asciiTheme="majorBidi" w:hAnsiTheme="majorBidi" w:cstheme="majorBidi"/>
              </w:rPr>
              <w:t>1 and C</w:t>
            </w:r>
            <w:r w:rsidR="00097EE8">
              <w:rPr>
                <w:rFonts w:asciiTheme="majorBidi" w:hAnsiTheme="majorBidi" w:cstheme="majorBidi"/>
              </w:rPr>
              <w:t>.</w:t>
            </w:r>
            <w:r w:rsidRPr="000B538D">
              <w:rPr>
                <w:rFonts w:asciiTheme="majorBidi" w:hAnsiTheme="majorBidi" w:cstheme="majorBidi"/>
              </w:rPr>
              <w:t xml:space="preserve">2 can both be easily integrated in the goal because there is overlap of language in milestones with goal and some additional language in milestones which could be captured in goal. </w:t>
            </w:r>
          </w:p>
          <w:p w14:paraId="1BF0A3F4"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There is a need to have clear outcomes to 2030 for C Goal.</w:t>
            </w:r>
          </w:p>
          <w:p w14:paraId="79CE7A10" w14:textId="7C7CE23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To help </w:t>
            </w:r>
            <w:r w:rsidR="0014618D">
              <w:rPr>
                <w:rFonts w:asciiTheme="majorBidi" w:hAnsiTheme="majorBidi" w:cstheme="majorBidi"/>
              </w:rPr>
              <w:t>P</w:t>
            </w:r>
            <w:r w:rsidRPr="000B538D">
              <w:rPr>
                <w:rFonts w:asciiTheme="majorBidi" w:hAnsiTheme="majorBidi" w:cstheme="majorBidi"/>
              </w:rPr>
              <w:t xml:space="preserve">arties that are not </w:t>
            </w:r>
            <w:r w:rsidR="005F39AB">
              <w:rPr>
                <w:rFonts w:asciiTheme="majorBidi" w:hAnsiTheme="majorBidi" w:cstheme="majorBidi"/>
              </w:rPr>
              <w:t>p</w:t>
            </w:r>
            <w:r w:rsidR="0014618D">
              <w:rPr>
                <w:rFonts w:asciiTheme="majorBidi" w:hAnsiTheme="majorBidi" w:cstheme="majorBidi"/>
              </w:rPr>
              <w:t>arties</w:t>
            </w:r>
            <w:r w:rsidR="0014618D" w:rsidRPr="000B538D">
              <w:rPr>
                <w:rFonts w:asciiTheme="majorBidi" w:hAnsiTheme="majorBidi" w:cstheme="majorBidi"/>
              </w:rPr>
              <w:t xml:space="preserve"> </w:t>
            </w:r>
            <w:r w:rsidR="0014618D">
              <w:rPr>
                <w:rFonts w:asciiTheme="majorBidi" w:hAnsiTheme="majorBidi" w:cstheme="majorBidi"/>
              </w:rPr>
              <w:t>to the</w:t>
            </w:r>
            <w:r w:rsidR="0014618D" w:rsidRPr="000B538D">
              <w:rPr>
                <w:rFonts w:asciiTheme="majorBidi" w:hAnsiTheme="majorBidi" w:cstheme="majorBidi"/>
              </w:rPr>
              <w:t xml:space="preserve"> </w:t>
            </w:r>
            <w:r w:rsidRPr="000B538D">
              <w:rPr>
                <w:rFonts w:asciiTheme="majorBidi" w:hAnsiTheme="majorBidi" w:cstheme="majorBidi"/>
              </w:rPr>
              <w:t>Nagoya Protocol and are not aware of access and benefits</w:t>
            </w:r>
            <w:r w:rsidR="00FA5ED1">
              <w:rPr>
                <w:rFonts w:asciiTheme="majorBidi" w:hAnsiTheme="majorBidi" w:cstheme="majorBidi"/>
              </w:rPr>
              <w:noBreakHyphen/>
            </w:r>
            <w:r w:rsidRPr="000B538D">
              <w:rPr>
                <w:rFonts w:asciiTheme="majorBidi" w:hAnsiTheme="majorBidi" w:cstheme="majorBidi"/>
              </w:rPr>
              <w:t>sharing issues, putting C</w:t>
            </w:r>
            <w:r w:rsidR="00097EE8">
              <w:rPr>
                <w:rFonts w:asciiTheme="majorBidi" w:hAnsiTheme="majorBidi" w:cstheme="majorBidi"/>
              </w:rPr>
              <w:t>.</w:t>
            </w:r>
            <w:r w:rsidRPr="000B538D">
              <w:rPr>
                <w:rFonts w:asciiTheme="majorBidi" w:hAnsiTheme="majorBidi" w:cstheme="majorBidi"/>
              </w:rPr>
              <w:t>1 and 2 in the Goal gives a better visibility.</w:t>
            </w:r>
          </w:p>
        </w:tc>
      </w:tr>
      <w:tr w:rsidR="0041542E" w:rsidRPr="000B538D" w14:paraId="47993DB0" w14:textId="77777777" w:rsidTr="00097EE8">
        <w:trPr>
          <w:trHeight w:val="1615"/>
        </w:trPr>
        <w:tc>
          <w:tcPr>
            <w:tcW w:w="2320" w:type="dxa"/>
            <w:vMerge/>
          </w:tcPr>
          <w:p w14:paraId="536092F5" w14:textId="77777777" w:rsidR="0041542E" w:rsidRPr="000B538D" w:rsidRDefault="0041542E" w:rsidP="00097EE8">
            <w:pPr>
              <w:rPr>
                <w:rFonts w:asciiTheme="majorBidi" w:hAnsiTheme="majorBidi" w:cstheme="majorBidi"/>
              </w:rPr>
            </w:pPr>
          </w:p>
        </w:tc>
        <w:tc>
          <w:tcPr>
            <w:tcW w:w="2328" w:type="dxa"/>
            <w:vMerge/>
          </w:tcPr>
          <w:p w14:paraId="3AF2B059" w14:textId="77777777" w:rsidR="0041542E" w:rsidRPr="000B538D" w:rsidRDefault="0041542E" w:rsidP="00097EE8">
            <w:pPr>
              <w:rPr>
                <w:rFonts w:asciiTheme="majorBidi" w:hAnsiTheme="majorBidi" w:cstheme="majorBidi"/>
              </w:rPr>
            </w:pPr>
          </w:p>
        </w:tc>
        <w:tc>
          <w:tcPr>
            <w:tcW w:w="1319" w:type="dxa"/>
          </w:tcPr>
          <w:p w14:paraId="0B64287E" w14:textId="77777777" w:rsidR="0041542E" w:rsidRPr="000B538D" w:rsidRDefault="0041542E" w:rsidP="00097EE8">
            <w:pPr>
              <w:rPr>
                <w:rFonts w:asciiTheme="majorBidi" w:hAnsiTheme="majorBidi" w:cstheme="majorBidi"/>
              </w:rPr>
            </w:pPr>
            <w:r w:rsidRPr="000B538D">
              <w:rPr>
                <w:rFonts w:asciiTheme="majorBidi" w:hAnsiTheme="majorBidi" w:cstheme="majorBidi"/>
              </w:rPr>
              <w:t>Target 13</w:t>
            </w:r>
          </w:p>
          <w:p w14:paraId="1C721B4E" w14:textId="77777777" w:rsidR="0041542E" w:rsidRPr="000B538D" w:rsidRDefault="0041542E" w:rsidP="00097EE8">
            <w:pPr>
              <w:rPr>
                <w:rFonts w:asciiTheme="majorBidi" w:hAnsiTheme="majorBidi" w:cstheme="majorBidi"/>
              </w:rPr>
            </w:pPr>
            <w:r w:rsidRPr="000B538D">
              <w:rPr>
                <w:rFonts w:asciiTheme="majorBidi" w:hAnsiTheme="majorBidi" w:cstheme="majorBidi"/>
              </w:rPr>
              <w:t xml:space="preserve">Target 15 </w:t>
            </w:r>
          </w:p>
        </w:tc>
        <w:tc>
          <w:tcPr>
            <w:tcW w:w="6361" w:type="dxa"/>
          </w:tcPr>
          <w:p w14:paraId="608E3548" w14:textId="5DFF5748"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The milestone is easy to incorporate in </w:t>
            </w:r>
            <w:r w:rsidR="00FA5ED1">
              <w:rPr>
                <w:rFonts w:asciiTheme="majorBidi" w:hAnsiTheme="majorBidi" w:cstheme="majorBidi"/>
              </w:rPr>
              <w:t xml:space="preserve">target </w:t>
            </w:r>
            <w:r w:rsidRPr="000B538D">
              <w:rPr>
                <w:rFonts w:asciiTheme="majorBidi" w:hAnsiTheme="majorBidi" w:cstheme="majorBidi"/>
              </w:rPr>
              <w:t xml:space="preserve">13 regarding their common scope. </w:t>
            </w:r>
          </w:p>
          <w:p w14:paraId="4A9F02F7" w14:textId="53686DD8"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Keep things simple by aggregating C</w:t>
            </w:r>
            <w:r w:rsidR="00097EE8">
              <w:rPr>
                <w:rFonts w:asciiTheme="majorBidi" w:hAnsiTheme="majorBidi" w:cstheme="majorBidi"/>
              </w:rPr>
              <w:t>.</w:t>
            </w:r>
            <w:r w:rsidRPr="000B538D">
              <w:rPr>
                <w:rFonts w:asciiTheme="majorBidi" w:hAnsiTheme="majorBidi" w:cstheme="majorBidi"/>
              </w:rPr>
              <w:t xml:space="preserve">1 and 2 and </w:t>
            </w:r>
            <w:r w:rsidR="00FA5ED1">
              <w:rPr>
                <w:rFonts w:asciiTheme="majorBidi" w:hAnsiTheme="majorBidi" w:cstheme="majorBidi"/>
              </w:rPr>
              <w:t xml:space="preserve">target </w:t>
            </w:r>
            <w:r w:rsidRPr="000B538D">
              <w:rPr>
                <w:rFonts w:asciiTheme="majorBidi" w:hAnsiTheme="majorBidi" w:cstheme="majorBidi"/>
              </w:rPr>
              <w:t>13</w:t>
            </w:r>
            <w:r w:rsidR="00182BCD">
              <w:rPr>
                <w:rFonts w:asciiTheme="majorBidi" w:hAnsiTheme="majorBidi" w:cstheme="majorBidi"/>
              </w:rPr>
              <w:t>,</w:t>
            </w:r>
            <w:r w:rsidRPr="000B538D">
              <w:rPr>
                <w:rFonts w:asciiTheme="majorBidi" w:hAnsiTheme="majorBidi" w:cstheme="majorBidi"/>
              </w:rPr>
              <w:t xml:space="preserve"> e</w:t>
            </w:r>
            <w:r w:rsidR="00182BCD">
              <w:rPr>
                <w:rFonts w:asciiTheme="majorBidi" w:hAnsiTheme="majorBidi" w:cstheme="majorBidi"/>
              </w:rPr>
              <w:t>.g.,</w:t>
            </w:r>
            <w:r w:rsidRPr="000B538D">
              <w:rPr>
                <w:rFonts w:asciiTheme="majorBidi" w:hAnsiTheme="majorBidi" w:cstheme="majorBidi"/>
              </w:rPr>
              <w:t xml:space="preserve"> reference to increasing share of monetary and non</w:t>
            </w:r>
            <w:r w:rsidR="00260309">
              <w:rPr>
                <w:rFonts w:asciiTheme="majorBidi" w:hAnsiTheme="majorBidi" w:cstheme="majorBidi"/>
              </w:rPr>
              <w:t>-</w:t>
            </w:r>
            <w:r w:rsidRPr="000B538D">
              <w:rPr>
                <w:rFonts w:asciiTheme="majorBidi" w:hAnsiTheme="majorBidi" w:cstheme="majorBidi"/>
              </w:rPr>
              <w:t xml:space="preserve">monetary benefits. </w:t>
            </w:r>
          </w:p>
          <w:p w14:paraId="5141A894"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xml:space="preserve">- Lack of clear outcomes in C milestones. </w:t>
            </w:r>
          </w:p>
          <w:p w14:paraId="5EED105A" w14:textId="7777777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Duplication with target.</w:t>
            </w:r>
          </w:p>
        </w:tc>
      </w:tr>
      <w:tr w:rsidR="0041542E" w:rsidRPr="000B538D" w14:paraId="12A7B7DC" w14:textId="77777777" w:rsidTr="00097EE8">
        <w:trPr>
          <w:trHeight w:val="1475"/>
        </w:trPr>
        <w:tc>
          <w:tcPr>
            <w:tcW w:w="2320" w:type="dxa"/>
            <w:vMerge w:val="restart"/>
          </w:tcPr>
          <w:p w14:paraId="5CE05F7A"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lastRenderedPageBreak/>
              <w:t>The gap between available financial and other means of implementation, and those necessary to achieve the 2050 Vision, is closed.</w:t>
            </w:r>
          </w:p>
        </w:tc>
        <w:tc>
          <w:tcPr>
            <w:tcW w:w="2328" w:type="dxa"/>
            <w:vMerge w:val="restart"/>
          </w:tcPr>
          <w:p w14:paraId="26BBC3A8" w14:textId="77777777" w:rsidR="0041542E" w:rsidRPr="000B538D" w:rsidRDefault="0041542E" w:rsidP="00097EE8">
            <w:pPr>
              <w:rPr>
                <w:rFonts w:asciiTheme="majorBidi" w:hAnsiTheme="majorBidi" w:cstheme="majorBidi"/>
              </w:rPr>
            </w:pPr>
            <w:r w:rsidRPr="000B538D">
              <w:rPr>
                <w:rFonts w:asciiTheme="majorBidi" w:hAnsiTheme="majorBidi" w:cstheme="majorBidi"/>
              </w:rPr>
              <w:t>D.1</w:t>
            </w:r>
          </w:p>
          <w:p w14:paraId="0C4DD2EF"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Adequate financial resources to implement the framework are available and deployed, progressively closing the financing gap up to at least US $700 billion per year by 2030.</w:t>
            </w:r>
          </w:p>
        </w:tc>
        <w:tc>
          <w:tcPr>
            <w:tcW w:w="1319" w:type="dxa"/>
          </w:tcPr>
          <w:p w14:paraId="20A1D891" w14:textId="77777777" w:rsidR="0041542E" w:rsidRPr="000B538D" w:rsidRDefault="0041542E" w:rsidP="00097EE8">
            <w:pPr>
              <w:rPr>
                <w:rFonts w:asciiTheme="majorBidi" w:hAnsiTheme="majorBidi" w:cstheme="majorBidi"/>
              </w:rPr>
            </w:pPr>
            <w:r w:rsidRPr="000B538D">
              <w:rPr>
                <w:rFonts w:asciiTheme="majorBidi" w:hAnsiTheme="majorBidi" w:cstheme="majorBidi"/>
              </w:rPr>
              <w:t>Goal D</w:t>
            </w:r>
          </w:p>
        </w:tc>
        <w:tc>
          <w:tcPr>
            <w:tcW w:w="6361" w:type="dxa"/>
          </w:tcPr>
          <w:p w14:paraId="7BFDFFEC" w14:textId="2D14C358"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w:t>
            </w:r>
            <w:r w:rsidR="00097EE8">
              <w:rPr>
                <w:rFonts w:asciiTheme="majorBidi" w:hAnsiTheme="majorBidi" w:cstheme="majorBidi"/>
              </w:rPr>
              <w:t>.</w:t>
            </w:r>
            <w:r w:rsidRPr="000B538D">
              <w:rPr>
                <w:rFonts w:asciiTheme="majorBidi" w:hAnsiTheme="majorBidi" w:cstheme="majorBidi"/>
              </w:rPr>
              <w:t>1 is an intermediate step to 2050</w:t>
            </w:r>
          </w:p>
          <w:p w14:paraId="5A500B5A" w14:textId="684AD102"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Multiple targets would be needed to incorporate milestones D</w:t>
            </w:r>
            <w:r w:rsidR="00097EE8">
              <w:rPr>
                <w:rFonts w:asciiTheme="majorBidi" w:hAnsiTheme="majorBidi" w:cstheme="majorBidi"/>
              </w:rPr>
              <w:t>.</w:t>
            </w:r>
            <w:r w:rsidRPr="000B538D">
              <w:rPr>
                <w:rFonts w:asciiTheme="majorBidi" w:hAnsiTheme="majorBidi" w:cstheme="majorBidi"/>
              </w:rPr>
              <w:t>1, D</w:t>
            </w:r>
            <w:r w:rsidR="00097EE8">
              <w:rPr>
                <w:rFonts w:asciiTheme="majorBidi" w:hAnsiTheme="majorBidi" w:cstheme="majorBidi"/>
              </w:rPr>
              <w:t>.</w:t>
            </w:r>
            <w:r w:rsidRPr="000B538D">
              <w:rPr>
                <w:rFonts w:asciiTheme="majorBidi" w:hAnsiTheme="majorBidi" w:cstheme="majorBidi"/>
              </w:rPr>
              <w:t>2 and D</w:t>
            </w:r>
            <w:r w:rsidR="00097EE8">
              <w:rPr>
                <w:rFonts w:asciiTheme="majorBidi" w:hAnsiTheme="majorBidi" w:cstheme="majorBidi"/>
              </w:rPr>
              <w:t>.</w:t>
            </w:r>
            <w:r w:rsidRPr="000B538D">
              <w:rPr>
                <w:rFonts w:asciiTheme="majorBidi" w:hAnsiTheme="majorBidi" w:cstheme="majorBidi"/>
              </w:rPr>
              <w:t xml:space="preserve">3 as the aggregate outcome of actions derived from </w:t>
            </w:r>
            <w:r w:rsidR="00182BCD">
              <w:rPr>
                <w:rFonts w:asciiTheme="majorBidi" w:hAnsiTheme="majorBidi" w:cstheme="majorBidi"/>
              </w:rPr>
              <w:t>target</w:t>
            </w:r>
            <w:r w:rsidRPr="000B538D">
              <w:rPr>
                <w:rFonts w:asciiTheme="majorBidi" w:hAnsiTheme="majorBidi" w:cstheme="majorBidi"/>
              </w:rPr>
              <w:t>s</w:t>
            </w:r>
            <w:r w:rsidR="00182BCD">
              <w:rPr>
                <w:rFonts w:asciiTheme="majorBidi" w:hAnsiTheme="majorBidi" w:cstheme="majorBidi"/>
              </w:rPr>
              <w:t xml:space="preserve"> </w:t>
            </w:r>
            <w:r w:rsidRPr="000B538D">
              <w:rPr>
                <w:rFonts w:asciiTheme="majorBidi" w:hAnsiTheme="majorBidi" w:cstheme="majorBidi"/>
              </w:rPr>
              <w:t xml:space="preserve">14, 15, 18, 19. </w:t>
            </w:r>
          </w:p>
          <w:p w14:paraId="4BD05708" w14:textId="194115E4"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w:t>
            </w:r>
            <w:r w:rsidR="00097EE8">
              <w:rPr>
                <w:rFonts w:asciiTheme="majorBidi" w:hAnsiTheme="majorBidi" w:cstheme="majorBidi"/>
              </w:rPr>
              <w:t>.</w:t>
            </w:r>
            <w:r w:rsidRPr="000B538D">
              <w:rPr>
                <w:rFonts w:asciiTheme="majorBidi" w:hAnsiTheme="majorBidi" w:cstheme="majorBidi"/>
              </w:rPr>
              <w:t xml:space="preserve">1 and </w:t>
            </w:r>
            <w:r w:rsidR="00097EE8">
              <w:rPr>
                <w:rFonts w:asciiTheme="majorBidi" w:hAnsiTheme="majorBidi" w:cstheme="majorBidi"/>
              </w:rPr>
              <w:t>D.</w:t>
            </w:r>
            <w:r w:rsidRPr="000B538D">
              <w:rPr>
                <w:rFonts w:asciiTheme="majorBidi" w:hAnsiTheme="majorBidi" w:cstheme="majorBidi"/>
              </w:rPr>
              <w:t>2 fit better in Goal</w:t>
            </w:r>
            <w:r w:rsidR="00097EE8">
              <w:rPr>
                <w:rFonts w:asciiTheme="majorBidi" w:hAnsiTheme="majorBidi" w:cstheme="majorBidi"/>
              </w:rPr>
              <w:t xml:space="preserve"> D</w:t>
            </w:r>
            <w:r w:rsidRPr="000B538D">
              <w:rPr>
                <w:rFonts w:asciiTheme="majorBidi" w:hAnsiTheme="majorBidi" w:cstheme="majorBidi"/>
              </w:rPr>
              <w:t xml:space="preserve"> as they allow to “close the gap” in the end. </w:t>
            </w:r>
          </w:p>
        </w:tc>
      </w:tr>
      <w:tr w:rsidR="0041542E" w:rsidRPr="000B538D" w14:paraId="6F25FB1B" w14:textId="77777777" w:rsidTr="00921D55">
        <w:trPr>
          <w:trHeight w:val="1009"/>
        </w:trPr>
        <w:tc>
          <w:tcPr>
            <w:tcW w:w="2320" w:type="dxa"/>
            <w:vMerge/>
          </w:tcPr>
          <w:p w14:paraId="47452041" w14:textId="77777777" w:rsidR="0041542E" w:rsidRPr="000B538D" w:rsidRDefault="0041542E" w:rsidP="00097EE8">
            <w:pPr>
              <w:rPr>
                <w:rFonts w:asciiTheme="majorBidi" w:hAnsiTheme="majorBidi" w:cstheme="majorBidi"/>
              </w:rPr>
            </w:pPr>
          </w:p>
        </w:tc>
        <w:tc>
          <w:tcPr>
            <w:tcW w:w="2328" w:type="dxa"/>
            <w:vMerge/>
          </w:tcPr>
          <w:p w14:paraId="41F33355" w14:textId="77777777" w:rsidR="0041542E" w:rsidRPr="000B538D" w:rsidRDefault="0041542E" w:rsidP="00097EE8">
            <w:pPr>
              <w:rPr>
                <w:rFonts w:asciiTheme="majorBidi" w:hAnsiTheme="majorBidi" w:cstheme="majorBidi"/>
              </w:rPr>
            </w:pPr>
          </w:p>
        </w:tc>
        <w:tc>
          <w:tcPr>
            <w:tcW w:w="1319" w:type="dxa"/>
          </w:tcPr>
          <w:p w14:paraId="2A0515ED" w14:textId="70F18F56" w:rsidR="0041542E" w:rsidRPr="000B538D" w:rsidRDefault="0041542E" w:rsidP="00921D55">
            <w:pPr>
              <w:jc w:val="left"/>
              <w:rPr>
                <w:rFonts w:asciiTheme="majorBidi" w:hAnsiTheme="majorBidi" w:cstheme="majorBidi"/>
              </w:rPr>
            </w:pPr>
            <w:r w:rsidRPr="000B538D">
              <w:rPr>
                <w:rFonts w:asciiTheme="majorBidi" w:hAnsiTheme="majorBidi" w:cstheme="majorBidi"/>
              </w:rPr>
              <w:t>T</w:t>
            </w:r>
            <w:r w:rsidR="00774C05">
              <w:rPr>
                <w:rFonts w:asciiTheme="majorBidi" w:hAnsiTheme="majorBidi" w:cstheme="majorBidi"/>
              </w:rPr>
              <w:t xml:space="preserve">argets </w:t>
            </w:r>
            <w:r w:rsidRPr="000B538D">
              <w:rPr>
                <w:rFonts w:asciiTheme="majorBidi" w:hAnsiTheme="majorBidi" w:cstheme="majorBidi"/>
              </w:rPr>
              <w:t>18-19</w:t>
            </w:r>
          </w:p>
        </w:tc>
        <w:tc>
          <w:tcPr>
            <w:tcW w:w="6361" w:type="dxa"/>
          </w:tcPr>
          <w:p w14:paraId="2026FAF8" w14:textId="7E7C9BB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w:t>
            </w:r>
            <w:r w:rsidR="00C11F98">
              <w:rPr>
                <w:rFonts w:asciiTheme="majorBidi" w:hAnsiTheme="majorBidi" w:cstheme="majorBidi"/>
              </w:rPr>
              <w:t>.</w:t>
            </w:r>
            <w:r w:rsidRPr="000B538D">
              <w:rPr>
                <w:rFonts w:asciiTheme="majorBidi" w:hAnsiTheme="majorBidi" w:cstheme="majorBidi"/>
              </w:rPr>
              <w:t xml:space="preserve">1 repeats </w:t>
            </w:r>
            <w:r w:rsidR="00774C05">
              <w:rPr>
                <w:rFonts w:asciiTheme="majorBidi" w:hAnsiTheme="majorBidi" w:cstheme="majorBidi"/>
              </w:rPr>
              <w:t xml:space="preserve">target </w:t>
            </w:r>
            <w:r w:rsidRPr="000B538D">
              <w:rPr>
                <w:rFonts w:asciiTheme="majorBidi" w:hAnsiTheme="majorBidi" w:cstheme="majorBidi"/>
              </w:rPr>
              <w:t xml:space="preserve">18 and </w:t>
            </w:r>
            <w:r w:rsidR="00774C05">
              <w:rPr>
                <w:rFonts w:asciiTheme="majorBidi" w:hAnsiTheme="majorBidi" w:cstheme="majorBidi"/>
              </w:rPr>
              <w:t xml:space="preserve">target </w:t>
            </w:r>
            <w:r w:rsidRPr="000B538D">
              <w:rPr>
                <w:rFonts w:asciiTheme="majorBidi" w:hAnsiTheme="majorBidi" w:cstheme="majorBidi"/>
              </w:rPr>
              <w:t xml:space="preserve">19, elements already incorporated in Targets. </w:t>
            </w:r>
          </w:p>
          <w:p w14:paraId="1276B5B7" w14:textId="77777777" w:rsidR="0041542E" w:rsidRPr="000B538D" w:rsidRDefault="0041542E" w:rsidP="00097EE8">
            <w:pPr>
              <w:rPr>
                <w:rFonts w:asciiTheme="majorBidi" w:hAnsiTheme="majorBidi" w:cstheme="majorBidi"/>
              </w:rPr>
            </w:pPr>
          </w:p>
        </w:tc>
      </w:tr>
      <w:tr w:rsidR="0041542E" w:rsidRPr="000B538D" w14:paraId="5FDF4E4E" w14:textId="77777777" w:rsidTr="00097EE8">
        <w:trPr>
          <w:trHeight w:val="1610"/>
        </w:trPr>
        <w:tc>
          <w:tcPr>
            <w:tcW w:w="2320" w:type="dxa"/>
            <w:vMerge/>
          </w:tcPr>
          <w:p w14:paraId="1F1F1B8B" w14:textId="77777777" w:rsidR="0041542E" w:rsidRPr="000B538D" w:rsidRDefault="0041542E" w:rsidP="00097EE8">
            <w:pPr>
              <w:rPr>
                <w:rFonts w:asciiTheme="majorBidi" w:hAnsiTheme="majorBidi" w:cstheme="majorBidi"/>
              </w:rPr>
            </w:pPr>
          </w:p>
        </w:tc>
        <w:tc>
          <w:tcPr>
            <w:tcW w:w="2328" w:type="dxa"/>
            <w:vMerge w:val="restart"/>
          </w:tcPr>
          <w:p w14:paraId="07706A28" w14:textId="77777777" w:rsidR="0041542E" w:rsidRPr="000B538D" w:rsidRDefault="0041542E" w:rsidP="00097EE8">
            <w:pPr>
              <w:rPr>
                <w:rFonts w:asciiTheme="majorBidi" w:hAnsiTheme="majorBidi" w:cstheme="majorBidi"/>
              </w:rPr>
            </w:pPr>
            <w:r w:rsidRPr="000B538D">
              <w:rPr>
                <w:rFonts w:asciiTheme="majorBidi" w:hAnsiTheme="majorBidi" w:cstheme="majorBidi"/>
              </w:rPr>
              <w:t>D.2</w:t>
            </w:r>
          </w:p>
          <w:p w14:paraId="7EA53F05" w14:textId="77777777" w:rsidR="0041542E" w:rsidRPr="000B538D" w:rsidRDefault="0041542E" w:rsidP="00361538">
            <w:pPr>
              <w:jc w:val="left"/>
              <w:rPr>
                <w:rFonts w:asciiTheme="majorBidi" w:hAnsiTheme="majorBidi" w:cstheme="majorBidi"/>
              </w:rPr>
            </w:pPr>
            <w:r w:rsidRPr="000B538D">
              <w:rPr>
                <w:rFonts w:asciiTheme="majorBidi" w:hAnsiTheme="majorBidi" w:cstheme="majorBidi"/>
              </w:rPr>
              <w:t xml:space="preserve">Adequate other means, including capacity-building and development, technical and scientific </w:t>
            </w:r>
            <w:proofErr w:type="gramStart"/>
            <w:r w:rsidRPr="000B538D">
              <w:rPr>
                <w:rFonts w:asciiTheme="majorBidi" w:hAnsiTheme="majorBidi" w:cstheme="majorBidi"/>
              </w:rPr>
              <w:t>cooperation</w:t>
            </w:r>
            <w:proofErr w:type="gramEnd"/>
            <w:r w:rsidRPr="000B538D">
              <w:rPr>
                <w:rFonts w:asciiTheme="majorBidi" w:hAnsiTheme="majorBidi" w:cstheme="majorBidi"/>
              </w:rPr>
              <w:t xml:space="preserve"> and technology transfer to implement the framework to 2030 are available and deployed.</w:t>
            </w:r>
          </w:p>
        </w:tc>
        <w:tc>
          <w:tcPr>
            <w:tcW w:w="1319" w:type="dxa"/>
          </w:tcPr>
          <w:p w14:paraId="246F8F64" w14:textId="77777777" w:rsidR="0041542E" w:rsidRPr="000B538D" w:rsidRDefault="0041542E" w:rsidP="00097EE8">
            <w:pPr>
              <w:rPr>
                <w:rFonts w:asciiTheme="majorBidi" w:hAnsiTheme="majorBidi" w:cstheme="majorBidi"/>
              </w:rPr>
            </w:pPr>
            <w:r w:rsidRPr="000B538D">
              <w:rPr>
                <w:rFonts w:asciiTheme="majorBidi" w:hAnsiTheme="majorBidi" w:cstheme="majorBidi"/>
              </w:rPr>
              <w:t>Goal D</w:t>
            </w:r>
          </w:p>
        </w:tc>
        <w:tc>
          <w:tcPr>
            <w:tcW w:w="6361" w:type="dxa"/>
          </w:tcPr>
          <w:p w14:paraId="66DCAA72" w14:textId="0FED18FF"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w:t>
            </w:r>
            <w:r w:rsidR="00C11F98">
              <w:rPr>
                <w:rFonts w:asciiTheme="majorBidi" w:hAnsiTheme="majorBidi" w:cstheme="majorBidi"/>
              </w:rPr>
              <w:t>.</w:t>
            </w:r>
            <w:r w:rsidRPr="000B538D">
              <w:rPr>
                <w:rFonts w:asciiTheme="majorBidi" w:hAnsiTheme="majorBidi" w:cstheme="majorBidi"/>
              </w:rPr>
              <w:t>2 is an intermediate step to 2050</w:t>
            </w:r>
          </w:p>
          <w:p w14:paraId="3A83BD51" w14:textId="6AEC8849"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Multiple targets would be needed to incorporate milestones D</w:t>
            </w:r>
            <w:r w:rsidR="00C11F98">
              <w:rPr>
                <w:rFonts w:asciiTheme="majorBidi" w:hAnsiTheme="majorBidi" w:cstheme="majorBidi"/>
              </w:rPr>
              <w:t>.</w:t>
            </w:r>
            <w:r w:rsidRPr="000B538D">
              <w:rPr>
                <w:rFonts w:asciiTheme="majorBidi" w:hAnsiTheme="majorBidi" w:cstheme="majorBidi"/>
              </w:rPr>
              <w:t>1, D</w:t>
            </w:r>
            <w:r w:rsidR="00C11F98">
              <w:rPr>
                <w:rFonts w:asciiTheme="majorBidi" w:hAnsiTheme="majorBidi" w:cstheme="majorBidi"/>
              </w:rPr>
              <w:t>.</w:t>
            </w:r>
            <w:r w:rsidRPr="000B538D">
              <w:rPr>
                <w:rFonts w:asciiTheme="majorBidi" w:hAnsiTheme="majorBidi" w:cstheme="majorBidi"/>
              </w:rPr>
              <w:t>2 and D</w:t>
            </w:r>
            <w:r w:rsidR="00C11F98">
              <w:rPr>
                <w:rFonts w:asciiTheme="majorBidi" w:hAnsiTheme="majorBidi" w:cstheme="majorBidi"/>
              </w:rPr>
              <w:t>.</w:t>
            </w:r>
            <w:r w:rsidRPr="000B538D">
              <w:rPr>
                <w:rFonts w:asciiTheme="majorBidi" w:hAnsiTheme="majorBidi" w:cstheme="majorBidi"/>
              </w:rPr>
              <w:t xml:space="preserve">3 as the aggregate outcome of actions derived from </w:t>
            </w:r>
            <w:r w:rsidR="00667F2D">
              <w:rPr>
                <w:rFonts w:asciiTheme="majorBidi" w:hAnsiTheme="majorBidi" w:cstheme="majorBidi"/>
              </w:rPr>
              <w:t xml:space="preserve">targets </w:t>
            </w:r>
            <w:r w:rsidRPr="000B538D">
              <w:rPr>
                <w:rFonts w:asciiTheme="majorBidi" w:hAnsiTheme="majorBidi" w:cstheme="majorBidi"/>
              </w:rPr>
              <w:t>14, 15, 18</w:t>
            </w:r>
            <w:r w:rsidR="00667F2D">
              <w:rPr>
                <w:rFonts w:asciiTheme="majorBidi" w:hAnsiTheme="majorBidi" w:cstheme="majorBidi"/>
              </w:rPr>
              <w:t xml:space="preserve"> and</w:t>
            </w:r>
            <w:r w:rsidRPr="000B538D">
              <w:rPr>
                <w:rFonts w:asciiTheme="majorBidi" w:hAnsiTheme="majorBidi" w:cstheme="majorBidi"/>
              </w:rPr>
              <w:t xml:space="preserve"> 19.</w:t>
            </w:r>
          </w:p>
          <w:p w14:paraId="6B02A776" w14:textId="0B49322A"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w:t>
            </w:r>
            <w:r w:rsidR="00C11F98">
              <w:rPr>
                <w:rFonts w:asciiTheme="majorBidi" w:hAnsiTheme="majorBidi" w:cstheme="majorBidi"/>
              </w:rPr>
              <w:t>.</w:t>
            </w:r>
            <w:r w:rsidRPr="000B538D">
              <w:rPr>
                <w:rFonts w:asciiTheme="majorBidi" w:hAnsiTheme="majorBidi" w:cstheme="majorBidi"/>
              </w:rPr>
              <w:t xml:space="preserve">1 and </w:t>
            </w:r>
            <w:r w:rsidR="00C11F98">
              <w:rPr>
                <w:rFonts w:asciiTheme="majorBidi" w:hAnsiTheme="majorBidi" w:cstheme="majorBidi"/>
              </w:rPr>
              <w:t>D.</w:t>
            </w:r>
            <w:r w:rsidRPr="000B538D">
              <w:rPr>
                <w:rFonts w:asciiTheme="majorBidi" w:hAnsiTheme="majorBidi" w:cstheme="majorBidi"/>
              </w:rPr>
              <w:t xml:space="preserve">2 fit better in </w:t>
            </w:r>
            <w:r w:rsidR="00C11F98">
              <w:rPr>
                <w:rFonts w:asciiTheme="majorBidi" w:hAnsiTheme="majorBidi" w:cstheme="majorBidi"/>
              </w:rPr>
              <w:t xml:space="preserve">Goal </w:t>
            </w:r>
            <w:r w:rsidRPr="000B538D">
              <w:rPr>
                <w:rFonts w:asciiTheme="majorBidi" w:hAnsiTheme="majorBidi" w:cstheme="majorBidi"/>
              </w:rPr>
              <w:t>D as they allow to “close the gap” in the end.</w:t>
            </w:r>
          </w:p>
        </w:tc>
      </w:tr>
      <w:tr w:rsidR="0041542E" w:rsidRPr="000B538D" w14:paraId="161115F8" w14:textId="77777777" w:rsidTr="00097EE8">
        <w:trPr>
          <w:trHeight w:val="1610"/>
        </w:trPr>
        <w:tc>
          <w:tcPr>
            <w:tcW w:w="2320" w:type="dxa"/>
            <w:vMerge/>
          </w:tcPr>
          <w:p w14:paraId="14CBEAAB" w14:textId="77777777" w:rsidR="0041542E" w:rsidRPr="000B538D" w:rsidRDefault="0041542E" w:rsidP="00097EE8">
            <w:pPr>
              <w:rPr>
                <w:rFonts w:asciiTheme="majorBidi" w:hAnsiTheme="majorBidi" w:cstheme="majorBidi"/>
              </w:rPr>
            </w:pPr>
          </w:p>
        </w:tc>
        <w:tc>
          <w:tcPr>
            <w:tcW w:w="2328" w:type="dxa"/>
            <w:vMerge/>
          </w:tcPr>
          <w:p w14:paraId="6DF65DE9" w14:textId="77777777" w:rsidR="0041542E" w:rsidRPr="000B538D" w:rsidRDefault="0041542E" w:rsidP="00097EE8">
            <w:pPr>
              <w:rPr>
                <w:rFonts w:asciiTheme="majorBidi" w:hAnsiTheme="majorBidi" w:cstheme="majorBidi"/>
              </w:rPr>
            </w:pPr>
          </w:p>
        </w:tc>
        <w:tc>
          <w:tcPr>
            <w:tcW w:w="1319" w:type="dxa"/>
          </w:tcPr>
          <w:p w14:paraId="1F7DB1E7" w14:textId="77777777" w:rsidR="0041542E" w:rsidRPr="000B538D" w:rsidRDefault="0041542E" w:rsidP="00097EE8">
            <w:pPr>
              <w:rPr>
                <w:rFonts w:asciiTheme="majorBidi" w:hAnsiTheme="majorBidi" w:cstheme="majorBidi"/>
              </w:rPr>
            </w:pPr>
            <w:r w:rsidRPr="000B538D">
              <w:rPr>
                <w:rFonts w:asciiTheme="majorBidi" w:hAnsiTheme="majorBidi" w:cstheme="majorBidi"/>
              </w:rPr>
              <w:t>T19</w:t>
            </w:r>
          </w:p>
        </w:tc>
        <w:tc>
          <w:tcPr>
            <w:tcW w:w="6361" w:type="dxa"/>
          </w:tcPr>
          <w:p w14:paraId="341EA0F1" w14:textId="4C4A5EF7"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w:t>
            </w:r>
            <w:r w:rsidR="00C11F98">
              <w:rPr>
                <w:rFonts w:asciiTheme="majorBidi" w:hAnsiTheme="majorBidi" w:cstheme="majorBidi"/>
              </w:rPr>
              <w:t>.</w:t>
            </w:r>
            <w:r w:rsidRPr="000B538D">
              <w:rPr>
                <w:rFonts w:asciiTheme="majorBidi" w:hAnsiTheme="majorBidi" w:cstheme="majorBidi"/>
              </w:rPr>
              <w:t xml:space="preserve">2 repeats elements already incorporated in </w:t>
            </w:r>
            <w:r w:rsidR="00667F2D">
              <w:rPr>
                <w:rFonts w:asciiTheme="majorBidi" w:hAnsiTheme="majorBidi" w:cstheme="majorBidi"/>
              </w:rPr>
              <w:t xml:space="preserve">target </w:t>
            </w:r>
            <w:r w:rsidRPr="000B538D">
              <w:rPr>
                <w:rFonts w:asciiTheme="majorBidi" w:hAnsiTheme="majorBidi" w:cstheme="majorBidi"/>
              </w:rPr>
              <w:t xml:space="preserve">19 and has additional elements to </w:t>
            </w:r>
            <w:r w:rsidR="00667F2D">
              <w:rPr>
                <w:rFonts w:asciiTheme="majorBidi" w:hAnsiTheme="majorBidi" w:cstheme="majorBidi"/>
              </w:rPr>
              <w:t xml:space="preserve">target </w:t>
            </w:r>
            <w:r w:rsidRPr="000B538D">
              <w:rPr>
                <w:rFonts w:asciiTheme="majorBidi" w:hAnsiTheme="majorBidi" w:cstheme="majorBidi"/>
              </w:rPr>
              <w:t>19 which could strengthen it.</w:t>
            </w:r>
          </w:p>
        </w:tc>
      </w:tr>
      <w:tr w:rsidR="0041542E" w:rsidRPr="000B538D" w14:paraId="3006A387" w14:textId="77777777" w:rsidTr="00097EE8">
        <w:trPr>
          <w:trHeight w:val="805"/>
        </w:trPr>
        <w:tc>
          <w:tcPr>
            <w:tcW w:w="2320" w:type="dxa"/>
            <w:vMerge/>
          </w:tcPr>
          <w:p w14:paraId="28848B75" w14:textId="77777777" w:rsidR="0041542E" w:rsidRPr="000B538D" w:rsidRDefault="0041542E" w:rsidP="00097EE8">
            <w:pPr>
              <w:rPr>
                <w:rFonts w:asciiTheme="majorBidi" w:hAnsiTheme="majorBidi" w:cstheme="majorBidi"/>
              </w:rPr>
            </w:pPr>
          </w:p>
        </w:tc>
        <w:tc>
          <w:tcPr>
            <w:tcW w:w="2328" w:type="dxa"/>
            <w:vMerge w:val="restart"/>
          </w:tcPr>
          <w:p w14:paraId="7FE6E277" w14:textId="77777777" w:rsidR="0041542E" w:rsidRPr="000B538D" w:rsidRDefault="0041542E" w:rsidP="00097EE8">
            <w:pPr>
              <w:rPr>
                <w:rFonts w:asciiTheme="majorBidi" w:hAnsiTheme="majorBidi" w:cstheme="majorBidi"/>
              </w:rPr>
            </w:pPr>
            <w:r w:rsidRPr="000B538D">
              <w:rPr>
                <w:rFonts w:asciiTheme="majorBidi" w:hAnsiTheme="majorBidi" w:cstheme="majorBidi"/>
              </w:rPr>
              <w:t>D.3</w:t>
            </w:r>
          </w:p>
          <w:p w14:paraId="578ADCB3" w14:textId="77777777" w:rsidR="0041542E" w:rsidRPr="000B538D" w:rsidRDefault="0041542E" w:rsidP="00921D55">
            <w:pPr>
              <w:jc w:val="left"/>
              <w:rPr>
                <w:rFonts w:asciiTheme="majorBidi" w:hAnsiTheme="majorBidi" w:cstheme="majorBidi"/>
              </w:rPr>
            </w:pPr>
            <w:r w:rsidRPr="000B538D">
              <w:rPr>
                <w:rFonts w:asciiTheme="majorBidi" w:hAnsiTheme="majorBidi" w:cstheme="majorBidi"/>
              </w:rPr>
              <w:t>Adequate financial and other resources for the period 2030 to 2040 are planned or committed by 2030.</w:t>
            </w:r>
          </w:p>
        </w:tc>
        <w:tc>
          <w:tcPr>
            <w:tcW w:w="1319" w:type="dxa"/>
          </w:tcPr>
          <w:p w14:paraId="0541A768" w14:textId="77777777" w:rsidR="0041542E" w:rsidRPr="000B538D" w:rsidRDefault="0041542E" w:rsidP="00097EE8">
            <w:pPr>
              <w:rPr>
                <w:rFonts w:asciiTheme="majorBidi" w:hAnsiTheme="majorBidi" w:cstheme="majorBidi"/>
              </w:rPr>
            </w:pPr>
            <w:r w:rsidRPr="000B538D">
              <w:rPr>
                <w:rFonts w:asciiTheme="majorBidi" w:hAnsiTheme="majorBidi" w:cstheme="majorBidi"/>
              </w:rPr>
              <w:t>Goal D</w:t>
            </w:r>
          </w:p>
        </w:tc>
        <w:tc>
          <w:tcPr>
            <w:tcW w:w="6361" w:type="dxa"/>
          </w:tcPr>
          <w:p w14:paraId="42BFF53B" w14:textId="60438C58"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w:t>
            </w:r>
            <w:r w:rsidR="00C11F98">
              <w:rPr>
                <w:rFonts w:asciiTheme="majorBidi" w:hAnsiTheme="majorBidi" w:cstheme="majorBidi"/>
              </w:rPr>
              <w:t>.</w:t>
            </w:r>
            <w:r w:rsidRPr="000B538D">
              <w:rPr>
                <w:rFonts w:asciiTheme="majorBidi" w:hAnsiTheme="majorBidi" w:cstheme="majorBidi"/>
              </w:rPr>
              <w:t>3 is an intermediate step to 2050, ensuring continued financial support.</w:t>
            </w:r>
          </w:p>
          <w:p w14:paraId="592FB7F7" w14:textId="37282E52"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Coherence to treat D</w:t>
            </w:r>
            <w:r w:rsidR="00C11F98">
              <w:rPr>
                <w:rFonts w:asciiTheme="majorBidi" w:hAnsiTheme="majorBidi" w:cstheme="majorBidi"/>
              </w:rPr>
              <w:t>.</w:t>
            </w:r>
            <w:r w:rsidRPr="000B538D">
              <w:rPr>
                <w:rFonts w:asciiTheme="majorBidi" w:hAnsiTheme="majorBidi" w:cstheme="majorBidi"/>
              </w:rPr>
              <w:t>3 as D</w:t>
            </w:r>
            <w:r w:rsidR="00C11F98">
              <w:rPr>
                <w:rFonts w:asciiTheme="majorBidi" w:hAnsiTheme="majorBidi" w:cstheme="majorBidi"/>
              </w:rPr>
              <w:t>.</w:t>
            </w:r>
            <w:r w:rsidRPr="000B538D">
              <w:rPr>
                <w:rFonts w:asciiTheme="majorBidi" w:hAnsiTheme="majorBidi" w:cstheme="majorBidi"/>
              </w:rPr>
              <w:t xml:space="preserve">1 and </w:t>
            </w:r>
            <w:r w:rsidR="00C11F98">
              <w:rPr>
                <w:rFonts w:asciiTheme="majorBidi" w:hAnsiTheme="majorBidi" w:cstheme="majorBidi"/>
              </w:rPr>
              <w:t>D.</w:t>
            </w:r>
            <w:r w:rsidRPr="000B538D">
              <w:rPr>
                <w:rFonts w:asciiTheme="majorBidi" w:hAnsiTheme="majorBidi" w:cstheme="majorBidi"/>
              </w:rPr>
              <w:t>2 because it concerns financial means that are planned/committed.</w:t>
            </w:r>
          </w:p>
          <w:p w14:paraId="16B16F47" w14:textId="77777777" w:rsidR="0041542E" w:rsidRPr="000B538D" w:rsidRDefault="0041542E" w:rsidP="00361538">
            <w:pPr>
              <w:jc w:val="left"/>
              <w:rPr>
                <w:rFonts w:asciiTheme="majorBidi" w:hAnsiTheme="majorBidi" w:cstheme="majorBidi"/>
              </w:rPr>
            </w:pPr>
          </w:p>
        </w:tc>
      </w:tr>
      <w:tr w:rsidR="0041542E" w:rsidRPr="000B538D" w14:paraId="735F2B14" w14:textId="77777777" w:rsidTr="00097EE8">
        <w:trPr>
          <w:trHeight w:val="805"/>
        </w:trPr>
        <w:tc>
          <w:tcPr>
            <w:tcW w:w="2320" w:type="dxa"/>
            <w:vMerge/>
          </w:tcPr>
          <w:p w14:paraId="09BC3662" w14:textId="77777777" w:rsidR="0041542E" w:rsidRPr="000B538D" w:rsidRDefault="0041542E" w:rsidP="00097EE8">
            <w:pPr>
              <w:rPr>
                <w:rFonts w:asciiTheme="majorBidi" w:hAnsiTheme="majorBidi" w:cstheme="majorBidi"/>
              </w:rPr>
            </w:pPr>
          </w:p>
        </w:tc>
        <w:tc>
          <w:tcPr>
            <w:tcW w:w="2328" w:type="dxa"/>
            <w:vMerge/>
          </w:tcPr>
          <w:p w14:paraId="147EF3E5" w14:textId="77777777" w:rsidR="0041542E" w:rsidRPr="000B538D" w:rsidRDefault="0041542E" w:rsidP="00097EE8">
            <w:pPr>
              <w:rPr>
                <w:rFonts w:asciiTheme="majorBidi" w:hAnsiTheme="majorBidi" w:cstheme="majorBidi"/>
              </w:rPr>
            </w:pPr>
          </w:p>
        </w:tc>
        <w:tc>
          <w:tcPr>
            <w:tcW w:w="1319" w:type="dxa"/>
          </w:tcPr>
          <w:p w14:paraId="655F44B2" w14:textId="77777777" w:rsidR="0041542E" w:rsidRPr="000B538D" w:rsidRDefault="0041542E" w:rsidP="00097EE8">
            <w:pPr>
              <w:rPr>
                <w:rFonts w:asciiTheme="majorBidi" w:hAnsiTheme="majorBidi" w:cstheme="majorBidi"/>
              </w:rPr>
            </w:pPr>
            <w:r w:rsidRPr="000B538D">
              <w:rPr>
                <w:rFonts w:asciiTheme="majorBidi" w:hAnsiTheme="majorBidi" w:cstheme="majorBidi"/>
              </w:rPr>
              <w:t>T19</w:t>
            </w:r>
          </w:p>
        </w:tc>
        <w:tc>
          <w:tcPr>
            <w:tcW w:w="6361" w:type="dxa"/>
          </w:tcPr>
          <w:p w14:paraId="12DB5CD3" w14:textId="548CB60D"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w:t>
            </w:r>
            <w:r w:rsidR="00C11F98">
              <w:rPr>
                <w:rFonts w:asciiTheme="majorBidi" w:hAnsiTheme="majorBidi" w:cstheme="majorBidi"/>
              </w:rPr>
              <w:t>.</w:t>
            </w:r>
            <w:r w:rsidRPr="000B538D">
              <w:rPr>
                <w:rFonts w:asciiTheme="majorBidi" w:hAnsiTheme="majorBidi" w:cstheme="majorBidi"/>
              </w:rPr>
              <w:t xml:space="preserve">3 is a previous action to do </w:t>
            </w:r>
            <w:proofErr w:type="gramStart"/>
            <w:r w:rsidRPr="000B538D">
              <w:rPr>
                <w:rFonts w:asciiTheme="majorBidi" w:hAnsiTheme="majorBidi" w:cstheme="majorBidi"/>
              </w:rPr>
              <w:t>in order to</w:t>
            </w:r>
            <w:proofErr w:type="gramEnd"/>
            <w:r w:rsidRPr="000B538D">
              <w:rPr>
                <w:rFonts w:asciiTheme="majorBidi" w:hAnsiTheme="majorBidi" w:cstheme="majorBidi"/>
              </w:rPr>
              <w:t xml:space="preserve"> reach the goal; it is part of the basis for the </w:t>
            </w:r>
            <w:r w:rsidR="00E97EF1">
              <w:rPr>
                <w:rFonts w:asciiTheme="majorBidi" w:hAnsiTheme="majorBidi" w:cstheme="majorBidi"/>
              </w:rPr>
              <w:t>target</w:t>
            </w:r>
            <w:r w:rsidRPr="000B538D">
              <w:rPr>
                <w:rFonts w:asciiTheme="majorBidi" w:hAnsiTheme="majorBidi" w:cstheme="majorBidi"/>
              </w:rPr>
              <w:t xml:space="preserve"> to fulfil the Goal.</w:t>
            </w:r>
          </w:p>
          <w:p w14:paraId="0484BD4F" w14:textId="346EFC46" w:rsidR="0041542E" w:rsidRPr="000B538D" w:rsidRDefault="0041542E" w:rsidP="00921D55">
            <w:pPr>
              <w:ind w:left="213" w:hanging="141"/>
              <w:jc w:val="left"/>
              <w:rPr>
                <w:rFonts w:asciiTheme="majorBidi" w:hAnsiTheme="majorBidi" w:cstheme="majorBidi"/>
              </w:rPr>
            </w:pPr>
            <w:r w:rsidRPr="000B538D">
              <w:rPr>
                <w:rFonts w:asciiTheme="majorBidi" w:hAnsiTheme="majorBidi" w:cstheme="majorBidi"/>
              </w:rPr>
              <w:t>- D</w:t>
            </w:r>
            <w:r w:rsidR="00C11F98">
              <w:rPr>
                <w:rFonts w:asciiTheme="majorBidi" w:hAnsiTheme="majorBidi" w:cstheme="majorBidi"/>
              </w:rPr>
              <w:t>.</w:t>
            </w:r>
            <w:r w:rsidRPr="000B538D">
              <w:rPr>
                <w:rFonts w:asciiTheme="majorBidi" w:hAnsiTheme="majorBidi" w:cstheme="majorBidi"/>
              </w:rPr>
              <w:t xml:space="preserve">3 is different </w:t>
            </w:r>
            <w:r w:rsidR="00E97EF1">
              <w:rPr>
                <w:rFonts w:asciiTheme="majorBidi" w:hAnsiTheme="majorBidi" w:cstheme="majorBidi"/>
              </w:rPr>
              <w:t>from</w:t>
            </w:r>
            <w:r w:rsidR="00E97EF1" w:rsidRPr="000B538D">
              <w:rPr>
                <w:rFonts w:asciiTheme="majorBidi" w:hAnsiTheme="majorBidi" w:cstheme="majorBidi"/>
              </w:rPr>
              <w:t xml:space="preserve"> </w:t>
            </w:r>
            <w:r w:rsidRPr="000B538D">
              <w:rPr>
                <w:rFonts w:asciiTheme="majorBidi" w:hAnsiTheme="majorBidi" w:cstheme="majorBidi"/>
              </w:rPr>
              <w:t>D</w:t>
            </w:r>
            <w:r w:rsidR="00C11F98">
              <w:rPr>
                <w:rFonts w:asciiTheme="majorBidi" w:hAnsiTheme="majorBidi" w:cstheme="majorBidi"/>
              </w:rPr>
              <w:t>.</w:t>
            </w:r>
            <w:r w:rsidRPr="000B538D">
              <w:rPr>
                <w:rFonts w:asciiTheme="majorBidi" w:hAnsiTheme="majorBidi" w:cstheme="majorBidi"/>
              </w:rPr>
              <w:t>1 and D</w:t>
            </w:r>
            <w:r w:rsidR="00C11F98">
              <w:rPr>
                <w:rFonts w:asciiTheme="majorBidi" w:hAnsiTheme="majorBidi" w:cstheme="majorBidi"/>
              </w:rPr>
              <w:t>.</w:t>
            </w:r>
            <w:r w:rsidRPr="000B538D">
              <w:rPr>
                <w:rFonts w:asciiTheme="majorBidi" w:hAnsiTheme="majorBidi" w:cstheme="majorBidi"/>
              </w:rPr>
              <w:t>2: the question is on how much detail D</w:t>
            </w:r>
            <w:r w:rsidR="00C11F98">
              <w:rPr>
                <w:rFonts w:asciiTheme="majorBidi" w:hAnsiTheme="majorBidi" w:cstheme="majorBidi"/>
              </w:rPr>
              <w:t>.</w:t>
            </w:r>
            <w:r w:rsidRPr="000B538D">
              <w:rPr>
                <w:rFonts w:asciiTheme="majorBidi" w:hAnsiTheme="majorBidi" w:cstheme="majorBidi"/>
              </w:rPr>
              <w:t xml:space="preserve">3 should </w:t>
            </w:r>
            <w:r w:rsidR="00750986">
              <w:rPr>
                <w:rFonts w:asciiTheme="majorBidi" w:hAnsiTheme="majorBidi" w:cstheme="majorBidi"/>
              </w:rPr>
              <w:t>provide</w:t>
            </w:r>
            <w:r w:rsidRPr="000B538D">
              <w:rPr>
                <w:rFonts w:asciiTheme="majorBidi" w:hAnsiTheme="majorBidi" w:cstheme="majorBidi"/>
              </w:rPr>
              <w:t xml:space="preserve">. </w:t>
            </w:r>
          </w:p>
        </w:tc>
      </w:tr>
    </w:tbl>
    <w:p w14:paraId="5CEF4D52" w14:textId="15BC6FD3" w:rsidR="0041542E" w:rsidRPr="00C837BF" w:rsidRDefault="0041542E" w:rsidP="00361538">
      <w:pPr>
        <w:spacing w:line="276" w:lineRule="auto"/>
        <w:rPr>
          <w:rFonts w:asciiTheme="majorBidi" w:hAnsiTheme="majorBidi" w:cstheme="majorBidi"/>
        </w:rPr>
      </w:pPr>
    </w:p>
    <w:p w14:paraId="27E431AF" w14:textId="10E9F8E0" w:rsidR="000A3493" w:rsidRPr="002972D5" w:rsidRDefault="00E36182" w:rsidP="00361538">
      <w:pPr>
        <w:jc w:val="center"/>
      </w:pPr>
      <w:r>
        <w:t>__________</w:t>
      </w:r>
    </w:p>
    <w:sectPr w:rsidR="000A3493" w:rsidRPr="002972D5" w:rsidSect="004D23C6">
      <w:headerReference w:type="even" r:id="rId14"/>
      <w:headerReference w:type="default" r:id="rId15"/>
      <w:pgSz w:w="12240" w:h="15840" w:code="1"/>
      <w:pgMar w:top="567"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EBE3" w14:textId="77777777" w:rsidR="00504668" w:rsidRDefault="00504668">
      <w:r>
        <w:separator/>
      </w:r>
    </w:p>
  </w:endnote>
  <w:endnote w:type="continuationSeparator" w:id="0">
    <w:p w14:paraId="0BAB215F" w14:textId="77777777" w:rsidR="00504668" w:rsidRDefault="00504668">
      <w:r>
        <w:continuationSeparator/>
      </w:r>
    </w:p>
  </w:endnote>
  <w:endnote w:type="continuationNotice" w:id="1">
    <w:p w14:paraId="12D65B98" w14:textId="77777777" w:rsidR="00504668" w:rsidRDefault="00504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B395" w14:textId="77777777" w:rsidR="00504668" w:rsidRDefault="00504668">
      <w:r>
        <w:separator/>
      </w:r>
    </w:p>
  </w:footnote>
  <w:footnote w:type="continuationSeparator" w:id="0">
    <w:p w14:paraId="7DB437D1" w14:textId="77777777" w:rsidR="00504668" w:rsidRDefault="00504668">
      <w:r>
        <w:continuationSeparator/>
      </w:r>
    </w:p>
  </w:footnote>
  <w:footnote w:type="continuationNotice" w:id="1">
    <w:p w14:paraId="5643BECE" w14:textId="77777777" w:rsidR="00504668" w:rsidRDefault="00504668"/>
  </w:footnote>
  <w:footnote w:id="2">
    <w:p w14:paraId="4424374F" w14:textId="77777777" w:rsidR="00097EE8" w:rsidRPr="00361538" w:rsidRDefault="00097EE8" w:rsidP="00361538">
      <w:pPr>
        <w:spacing w:before="60" w:after="60"/>
        <w:rPr>
          <w:rFonts w:asciiTheme="minorHAnsi" w:eastAsiaTheme="minorEastAsia" w:hAnsiTheme="minorHAnsi" w:cstheme="minorBidi"/>
          <w:b/>
          <w:bCs/>
          <w:szCs w:val="22"/>
          <w:lang w:val="en-US" w:eastAsia="zh-CN"/>
        </w:rPr>
      </w:pPr>
      <w:r w:rsidRPr="00361538">
        <w:rPr>
          <w:rStyle w:val="FootnoteReference"/>
          <w:rFonts w:asciiTheme="minorHAnsi" w:eastAsiaTheme="minorEastAsia" w:hAnsiTheme="minorHAnsi" w:cstheme="minorBidi"/>
          <w:szCs w:val="22"/>
          <w:u w:val="none"/>
          <w:lang w:val="en-US" w:eastAsia="zh-CN"/>
        </w:rPr>
        <w:t>*</w:t>
      </w:r>
      <w:r w:rsidRPr="00361538">
        <w:rPr>
          <w:rFonts w:asciiTheme="minorHAnsi" w:eastAsiaTheme="minorEastAsia" w:hAnsiTheme="minorHAnsi" w:cstheme="minorBidi"/>
          <w:szCs w:val="22"/>
          <w:lang w:val="en-US" w:eastAsia="zh-CN"/>
        </w:rPr>
        <w:t xml:space="preserve"> </w:t>
      </w:r>
      <w:r w:rsidRPr="00361538">
        <w:rPr>
          <w:rFonts w:asciiTheme="majorBidi" w:eastAsiaTheme="minorEastAsia" w:hAnsiTheme="majorBidi" w:cstheme="majorBidi"/>
          <w:sz w:val="18"/>
          <w:szCs w:val="18"/>
          <w:lang w:val="en-US" w:eastAsia="zh-CN"/>
        </w:rPr>
        <w:t>During the deliberations on the timeframe of the post-2020 global biodiversity framework in contact group 1, delegates clearly indicated that 2030 was preferred over 2032 as the timeframe of the framework.</w:t>
      </w:r>
    </w:p>
  </w:footnote>
  <w:footnote w:id="3">
    <w:p w14:paraId="3C6AB01C" w14:textId="77777777" w:rsidR="00097EE8" w:rsidRPr="006428D2" w:rsidRDefault="00097EE8" w:rsidP="00361538">
      <w:pPr>
        <w:pStyle w:val="FootnoteText"/>
        <w:spacing w:before="60"/>
        <w:ind w:firstLine="0"/>
        <w:rPr>
          <w:rFonts w:asciiTheme="majorBidi" w:hAnsiTheme="majorBidi" w:cstheme="majorBidi"/>
        </w:rPr>
      </w:pPr>
      <w:r w:rsidRPr="00361538">
        <w:rPr>
          <w:rStyle w:val="FootnoteReference"/>
          <w:rFonts w:asciiTheme="majorBidi" w:hAnsiTheme="majorBidi" w:cstheme="majorBidi"/>
          <w:sz w:val="22"/>
          <w:szCs w:val="22"/>
          <w:u w:val="none"/>
          <w:vertAlign w:val="superscript"/>
        </w:rPr>
        <w:footnoteRef/>
      </w:r>
      <w:r w:rsidRPr="006428D2">
        <w:rPr>
          <w:rFonts w:asciiTheme="majorBidi" w:hAnsiTheme="majorBidi" w:cstheme="majorBidi"/>
        </w:rPr>
        <w:t xml:space="preserve"> </w:t>
      </w:r>
      <w:r w:rsidRPr="006F5107">
        <w:rPr>
          <w:rFonts w:asciiTheme="majorBidi" w:hAnsiTheme="majorBidi" w:cstheme="majorBidi"/>
          <w:szCs w:val="18"/>
        </w:rPr>
        <w:t>Pending the need for consideration of numerical aspects for all the goals (A to D). Furthermore, there is no hierarchy among the goals. Numbers are indicative and have not been discussed.</w:t>
      </w:r>
    </w:p>
  </w:footnote>
  <w:footnote w:id="4">
    <w:p w14:paraId="63F2F6EA" w14:textId="77777777" w:rsidR="00097EE8" w:rsidRPr="006428D2" w:rsidRDefault="00097EE8" w:rsidP="00361538">
      <w:pPr>
        <w:pStyle w:val="FootnoteText"/>
        <w:ind w:firstLine="0"/>
        <w:rPr>
          <w:rFonts w:asciiTheme="majorBidi" w:hAnsiTheme="majorBidi" w:cstheme="majorBidi"/>
        </w:rPr>
      </w:pPr>
      <w:r w:rsidRPr="00361538">
        <w:rPr>
          <w:rStyle w:val="FootnoteReference"/>
          <w:rFonts w:asciiTheme="majorBidi" w:hAnsiTheme="majorBidi" w:cstheme="majorBidi"/>
          <w:u w:val="none"/>
          <w:vertAlign w:val="superscript"/>
        </w:rPr>
        <w:footnoteRef/>
      </w:r>
      <w:r w:rsidRPr="00361538">
        <w:rPr>
          <w:rFonts w:asciiTheme="majorBidi" w:hAnsiTheme="majorBidi" w:cstheme="majorBidi"/>
          <w:vertAlign w:val="superscript"/>
        </w:rPr>
        <w:t xml:space="preserve"> </w:t>
      </w:r>
      <w:r w:rsidRPr="006F5107">
        <w:rPr>
          <w:rFonts w:asciiTheme="majorBidi" w:hAnsiTheme="majorBidi" w:cstheme="majorBidi"/>
          <w:szCs w:val="18"/>
        </w:rPr>
        <w:t>Pending the need for consideration of numerical aspects for all the goals (A to D). Furthermore, there is no hierarchy among the goals. Numbers are indicative and have not been discussed.</w:t>
      </w:r>
    </w:p>
  </w:footnote>
  <w:footnote w:id="5">
    <w:p w14:paraId="7AF7598D" w14:textId="77777777" w:rsidR="00097EE8" w:rsidRPr="006428D2" w:rsidRDefault="00097EE8" w:rsidP="00097EE8">
      <w:pPr>
        <w:pStyle w:val="FootnoteText"/>
        <w:ind w:firstLine="0"/>
        <w:rPr>
          <w:rFonts w:asciiTheme="majorBidi" w:hAnsiTheme="majorBidi" w:cstheme="majorBidi"/>
        </w:rPr>
      </w:pPr>
      <w:r w:rsidRPr="00361538">
        <w:rPr>
          <w:rStyle w:val="FootnoteReference"/>
          <w:rFonts w:asciiTheme="majorBidi" w:hAnsiTheme="majorBidi" w:cstheme="majorBidi"/>
          <w:u w:val="none"/>
          <w:vertAlign w:val="superscript"/>
        </w:rPr>
        <w:footnoteRef/>
      </w:r>
      <w:r w:rsidRPr="006428D2">
        <w:rPr>
          <w:rFonts w:asciiTheme="majorBidi" w:hAnsiTheme="majorBidi" w:cstheme="majorBidi"/>
        </w:rPr>
        <w:t xml:space="preserve"> </w:t>
      </w:r>
      <w:r w:rsidRPr="006F5107">
        <w:rPr>
          <w:rFonts w:asciiTheme="majorBidi" w:hAnsiTheme="majorBidi" w:cstheme="majorBidi"/>
          <w:szCs w:val="18"/>
        </w:rPr>
        <w:t>Pending the need for consideration of numerical aspects for all the goals (A to D). Furthermore, there is no hierarchy among the goals. Numbers are indicative and have not been discussed.</w:t>
      </w:r>
    </w:p>
  </w:footnote>
  <w:footnote w:id="6">
    <w:p w14:paraId="7E3381A9" w14:textId="160018FC" w:rsidR="00097EE8" w:rsidRPr="00044A56" w:rsidRDefault="00097EE8" w:rsidP="00097EE8">
      <w:pPr>
        <w:pStyle w:val="FootnoteText"/>
        <w:ind w:firstLine="0"/>
      </w:pPr>
      <w:r w:rsidRPr="00361538">
        <w:rPr>
          <w:rStyle w:val="FootnoteReference"/>
          <w:sz w:val="22"/>
          <w:szCs w:val="22"/>
          <w:u w:val="none"/>
          <w:vertAlign w:val="superscript"/>
        </w:rPr>
        <w:footnoteRef/>
      </w:r>
      <w:r>
        <w:t xml:space="preserve"> </w:t>
      </w:r>
      <w:r w:rsidRPr="00044A56">
        <w:t>This proposal was prepared by a</w:t>
      </w:r>
      <w:r>
        <w:t xml:space="preserve"> small</w:t>
      </w:r>
      <w:r w:rsidRPr="00044A56">
        <w:t xml:space="preserve"> informal group</w:t>
      </w:r>
      <w:r>
        <w:t xml:space="preserve"> of Parties. </w:t>
      </w:r>
      <w:r w:rsidRPr="00044A56">
        <w:t>The contact group accepted th</w:t>
      </w:r>
      <w:r>
        <w:t>is</w:t>
      </w:r>
      <w:r w:rsidRPr="00044A56">
        <w:t xml:space="preserve"> alternative text as basis for further deliberations</w:t>
      </w:r>
      <w:r>
        <w:t xml:space="preserve"> on Target 10</w:t>
      </w:r>
      <w:r w:rsidRPr="00044A56">
        <w:t xml:space="preserve"> and requested that the </w:t>
      </w:r>
      <w:r>
        <w:t>c</w:t>
      </w:r>
      <w:r w:rsidRPr="00044A56">
        <w:t>o-</w:t>
      </w:r>
      <w:r>
        <w:t>l</w:t>
      </w:r>
      <w:r w:rsidRPr="00044A56">
        <w:t xml:space="preserve">eads in their report </w:t>
      </w:r>
      <w:r>
        <w:t xml:space="preserve">recognize that there are still some </w:t>
      </w:r>
      <w:r w:rsidRPr="00B5530E">
        <w:t>elements Parties would like to include that were not addressed</w:t>
      </w:r>
      <w:r>
        <w:t>,</w:t>
      </w:r>
      <w:r w:rsidRPr="00B5530E">
        <w:t xml:space="preserve"> including how to make </w:t>
      </w:r>
      <w:r>
        <w:t xml:space="preserve">the target </w:t>
      </w:r>
      <w:r w:rsidRPr="00B5530E">
        <w:t>more measurable</w:t>
      </w:r>
      <w:r>
        <w:t>.</w:t>
      </w:r>
    </w:p>
  </w:footnote>
  <w:footnote w:id="7">
    <w:p w14:paraId="190231F3" w14:textId="77777777" w:rsidR="00097EE8" w:rsidRPr="00BD080D" w:rsidRDefault="00097EE8" w:rsidP="00097EE8">
      <w:pPr>
        <w:pStyle w:val="FootnoteText"/>
        <w:ind w:firstLine="0"/>
        <w:rPr>
          <w:lang w:val="en-US"/>
        </w:rPr>
      </w:pPr>
      <w:r w:rsidRPr="00361538">
        <w:rPr>
          <w:rStyle w:val="FootnoteReference"/>
          <w:sz w:val="22"/>
          <w:szCs w:val="22"/>
          <w:u w:val="none"/>
          <w:vertAlign w:val="superscript"/>
        </w:rPr>
        <w:footnoteRef/>
      </w:r>
      <w:r>
        <w:t xml:space="preserve"> </w:t>
      </w:r>
      <w:r w:rsidRPr="00A949DE">
        <w:t>Nature-based solutions refers to “actions to protect, conserve, restore, sustainably use and manage natural or modified terrestrial, freshwater, coastal and marine ecosystems, which address social, economic and environmental challenges effectively and adaptively, while simultaneously providing human well-being, ecosystem services and resilience and biodiversity benefits”</w:t>
      </w:r>
      <w:r>
        <w:t xml:space="preserve"> (</w:t>
      </w:r>
      <w:r w:rsidRPr="004017EC">
        <w:t>UNEP/EA5/L9/REV.1</w:t>
      </w:r>
      <w:r>
        <w:t xml:space="preserve">). </w:t>
      </w:r>
    </w:p>
  </w:footnote>
  <w:footnote w:id="8">
    <w:p w14:paraId="0442ED01" w14:textId="77777777" w:rsidR="00097EE8" w:rsidRPr="005C3B51" w:rsidRDefault="00097EE8" w:rsidP="00097EE8">
      <w:pPr>
        <w:pStyle w:val="FootnoteText"/>
        <w:ind w:firstLine="0"/>
        <w:rPr>
          <w:lang w:val="en-US"/>
        </w:rPr>
      </w:pPr>
      <w:r w:rsidRPr="00361538">
        <w:rPr>
          <w:rStyle w:val="FootnoteReference"/>
          <w:sz w:val="22"/>
          <w:szCs w:val="22"/>
          <w:u w:val="none"/>
          <w:vertAlign w:val="superscript"/>
        </w:rPr>
        <w:footnoteRef/>
      </w:r>
      <w:r>
        <w:t xml:space="preserve"> </w:t>
      </w:r>
      <w:r w:rsidRPr="006C7609">
        <w:t>The ecosystem approach is a strategy for the integrated management of land, water and living resources that promotes conservation and sustainable use in an equitable way</w:t>
      </w:r>
      <w:r>
        <w:t xml:space="preserve"> (d</w:t>
      </w:r>
      <w:r w:rsidRPr="006C11D8">
        <w:t>ecision V/6</w:t>
      </w:r>
      <w:r>
        <w:t>).</w:t>
      </w:r>
    </w:p>
  </w:footnote>
  <w:footnote w:id="9">
    <w:p w14:paraId="168AFBE8" w14:textId="77777777" w:rsidR="00097EE8" w:rsidRPr="00212D0E" w:rsidRDefault="00097EE8" w:rsidP="00097EE8">
      <w:pPr>
        <w:pStyle w:val="FootnoteText"/>
        <w:ind w:firstLine="0"/>
        <w:rPr>
          <w:lang w:val="en-US"/>
        </w:rPr>
      </w:pPr>
      <w:r w:rsidRPr="00361538">
        <w:rPr>
          <w:rStyle w:val="FootnoteReference"/>
          <w:sz w:val="22"/>
          <w:szCs w:val="22"/>
          <w:u w:val="none"/>
          <w:vertAlign w:val="superscript"/>
        </w:rPr>
        <w:footnoteRef/>
      </w:r>
      <w:r>
        <w:t xml:space="preserve"> The contact group did not have time to discuss the 13</w:t>
      </w:r>
      <w:r w:rsidRPr="00B05356">
        <w:rPr>
          <w:i/>
          <w:iCs/>
        </w:rPr>
        <w:t>bis</w:t>
      </w:r>
      <w:r>
        <w:t xml:space="preserve"> proposed by the co-leads in their non-paper, however, some proposals including some textual additions were made to the 13</w:t>
      </w:r>
      <w:r w:rsidRPr="00B05356">
        <w:rPr>
          <w:i/>
          <w:iCs/>
        </w:rPr>
        <w:t>bis</w:t>
      </w:r>
      <w:r>
        <w:t xml:space="preserve"> while a 13</w:t>
      </w:r>
      <w:r w:rsidRPr="00B05356">
        <w:rPr>
          <w:i/>
          <w:iCs/>
        </w:rPr>
        <w:t xml:space="preserve">bis.alt </w:t>
      </w:r>
      <w:r>
        <w:t>and 13.</w:t>
      </w:r>
      <w:r w:rsidRPr="00B05356">
        <w:rPr>
          <w:i/>
          <w:iCs/>
        </w:rPr>
        <w:t>ter</w:t>
      </w:r>
      <w:r>
        <w:t xml:space="preserve"> were collected but not discussed. These proposals have been included here for reference. </w:t>
      </w:r>
    </w:p>
  </w:footnote>
  <w:footnote w:id="10">
    <w:p w14:paraId="6CEEC420" w14:textId="77777777" w:rsidR="00097EE8" w:rsidRPr="00F9363E" w:rsidRDefault="00097EE8" w:rsidP="00361538">
      <w:pPr>
        <w:pStyle w:val="FootnoteText"/>
        <w:ind w:firstLine="0"/>
        <w:rPr>
          <w:szCs w:val="18"/>
        </w:rPr>
      </w:pPr>
      <w:r w:rsidRPr="00361538">
        <w:rPr>
          <w:rStyle w:val="FootnoteReference"/>
          <w:szCs w:val="18"/>
          <w:u w:val="none"/>
          <w:vertAlign w:val="superscript"/>
        </w:rPr>
        <w:footnoteRef/>
      </w:r>
      <w:r w:rsidRPr="00F9363E">
        <w:rPr>
          <w:szCs w:val="18"/>
        </w:rPr>
        <w:t xml:space="preserve"> </w:t>
      </w:r>
      <w:r w:rsidRPr="00F9363E">
        <w:rPr>
          <w:rFonts w:asciiTheme="majorBidi" w:hAnsiTheme="majorBidi" w:cstheme="majorBidi"/>
          <w:szCs w:val="18"/>
        </w:rPr>
        <w:t>Submissions were received from: Argentina, Australia, Bolivia (Plurinational State of), Brazil, Chile, Costa Rica, European Union, Japan, Namibia, Thailand, Uganda and United Kingdom of Great Britain and Northern Ireland, as well as CORDIO, GEO-BON Future Earth, iDiv and IIFB.</w:t>
      </w:r>
    </w:p>
  </w:footnote>
  <w:footnote w:id="11">
    <w:p w14:paraId="76DBF91E" w14:textId="139ED446" w:rsidR="00097EE8" w:rsidRPr="00921D55" w:rsidRDefault="00097EE8" w:rsidP="00921D55">
      <w:pPr>
        <w:pStyle w:val="FootnoteText"/>
        <w:ind w:firstLine="0"/>
        <w:rPr>
          <w:rFonts w:asciiTheme="majorBidi" w:hAnsiTheme="majorBidi" w:cstheme="majorBidi"/>
          <w:szCs w:val="18"/>
          <w:lang w:val="en-US"/>
        </w:rPr>
      </w:pPr>
      <w:r w:rsidRPr="00921D55">
        <w:rPr>
          <w:rStyle w:val="FootnoteReference"/>
          <w:rFonts w:asciiTheme="majorBidi" w:hAnsiTheme="majorBidi" w:cstheme="majorBidi"/>
          <w:sz w:val="22"/>
          <w:szCs w:val="22"/>
          <w:u w:val="none"/>
          <w:shd w:val="clear" w:color="auto" w:fill="FFFFFF" w:themeFill="background1"/>
          <w:vertAlign w:val="superscript"/>
        </w:rPr>
        <w:footnoteRef/>
      </w:r>
      <w:r w:rsidRPr="00921D55">
        <w:rPr>
          <w:rFonts w:asciiTheme="majorBidi" w:hAnsiTheme="majorBidi" w:cstheme="majorBidi"/>
          <w:szCs w:val="18"/>
          <w:shd w:val="clear" w:color="auto" w:fill="FFFFFF" w:themeFill="background1"/>
        </w:rPr>
        <w:t xml:space="preserve"> UNEP/EA.5/Res.5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66872295"/>
      <w:placeholder>
        <w:docPart w:val="F209FAF94C024B87B2B22BEF1488F163"/>
      </w:placeholder>
      <w:dataBinding w:prefixMappings="xmlns:ns0='http://purl.org/dc/elements/1.1/' xmlns:ns1='http://schemas.openxmlformats.org/package/2006/metadata/core-properties' " w:xpath="/ns1:coreProperties[1]/ns0:subject[1]" w:storeItemID="{6C3C8BC8-F283-45AE-878A-BAB7291924A1}"/>
      <w:text/>
    </w:sdtPr>
    <w:sdtEndPr/>
    <w:sdtContent>
      <w:p w14:paraId="036FD2D0" w14:textId="20D0D6FC" w:rsidR="00097EE8" w:rsidRPr="0036678F" w:rsidRDefault="00A07511" w:rsidP="002972D5">
        <w:pPr>
          <w:jc w:val="left"/>
          <w:rPr>
            <w:lang w:val="en-CA"/>
          </w:rPr>
        </w:pPr>
        <w:r>
          <w:rPr>
            <w:lang w:val="en-CA"/>
          </w:rPr>
          <w:t>CBD/WG2020/REC/3/1</w:t>
        </w:r>
      </w:p>
    </w:sdtContent>
  </w:sdt>
  <w:p w14:paraId="54510F7E" w14:textId="65E3DFFE" w:rsidR="00097EE8" w:rsidRPr="005440A6" w:rsidRDefault="00097EE8" w:rsidP="002972D5">
    <w:pPr>
      <w:pStyle w:val="Header"/>
      <w:keepLines/>
      <w:suppressLineNumbers/>
      <w:tabs>
        <w:tab w:val="clear" w:pos="4320"/>
        <w:tab w:val="clear" w:pos="8640"/>
      </w:tabs>
      <w:suppressAutoHyphens/>
      <w:spacing w:after="240"/>
      <w:jc w:val="left"/>
      <w:rPr>
        <w:noProof/>
        <w:kern w:val="22"/>
      </w:rPr>
    </w:pPr>
    <w:r>
      <w:rPr>
        <w:noProof/>
        <w:kern w:val="22"/>
        <w:lang w:val="en-CA"/>
      </w:rPr>
      <w:t xml:space="preserve">Page </w:t>
    </w:r>
    <w:r w:rsidRPr="006A6E00">
      <w:rPr>
        <w:noProof/>
        <w:kern w:val="22"/>
        <w:lang w:val="en-CA"/>
      </w:rPr>
      <w:fldChar w:fldCharType="begin"/>
    </w:r>
    <w:r w:rsidRPr="006A6E00">
      <w:rPr>
        <w:noProof/>
        <w:kern w:val="22"/>
        <w:lang w:val="en-CA"/>
      </w:rPr>
      <w:instrText xml:space="preserve"> PAGE   \* MERGEFORMAT </w:instrText>
    </w:r>
    <w:r w:rsidRPr="006A6E00">
      <w:rPr>
        <w:noProof/>
        <w:kern w:val="22"/>
        <w:lang w:val="en-CA"/>
      </w:rPr>
      <w:fldChar w:fldCharType="separate"/>
    </w:r>
    <w:r>
      <w:rPr>
        <w:noProof/>
        <w:kern w:val="22"/>
        <w:lang w:val="en-CA"/>
      </w:rPr>
      <w:t>2</w:t>
    </w:r>
    <w:r w:rsidRPr="006A6E00">
      <w:rPr>
        <w:noProof/>
        <w:kern w:val="22"/>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470591045"/>
      <w:placeholder>
        <w:docPart w:val="7B1D7E4B8F8B4F649293B8E8DB8FA234"/>
      </w:placeholder>
      <w:dataBinding w:prefixMappings="xmlns:ns0='http://purl.org/dc/elements/1.1/' xmlns:ns1='http://schemas.openxmlformats.org/package/2006/metadata/core-properties' " w:xpath="/ns1:coreProperties[1]/ns0:subject[1]" w:storeItemID="{6C3C8BC8-F283-45AE-878A-BAB7291924A1}"/>
      <w:text/>
    </w:sdtPr>
    <w:sdtEndPr/>
    <w:sdtContent>
      <w:p w14:paraId="2C085D36" w14:textId="06D434F4" w:rsidR="00097EE8" w:rsidRPr="0036678F" w:rsidRDefault="00A07511" w:rsidP="002972D5">
        <w:pPr>
          <w:jc w:val="right"/>
          <w:rPr>
            <w:lang w:val="en-CA"/>
          </w:rPr>
        </w:pPr>
        <w:r>
          <w:rPr>
            <w:lang w:val="en-CA"/>
          </w:rPr>
          <w:t>CBD/WG2020/REC/3/1</w:t>
        </w:r>
      </w:p>
    </w:sdtContent>
  </w:sdt>
  <w:p w14:paraId="16B3F556" w14:textId="525B2A2F" w:rsidR="00097EE8" w:rsidRPr="002972D5" w:rsidRDefault="00097EE8" w:rsidP="002972D5">
    <w:pPr>
      <w:pStyle w:val="Header"/>
      <w:spacing w:after="240"/>
      <w:jc w:val="right"/>
      <w:rPr>
        <w:noProof/>
        <w:kern w:val="22"/>
        <w:lang w:val="en-CA"/>
      </w:rPr>
    </w:pPr>
    <w:r>
      <w:rPr>
        <w:noProof/>
        <w:kern w:val="22"/>
        <w:lang w:val="en-CA"/>
      </w:rPr>
      <w:t xml:space="preserve">Page </w:t>
    </w:r>
    <w:r w:rsidRPr="006A6E00">
      <w:rPr>
        <w:noProof/>
        <w:kern w:val="22"/>
        <w:lang w:val="en-CA"/>
      </w:rPr>
      <w:fldChar w:fldCharType="begin"/>
    </w:r>
    <w:r w:rsidRPr="006A6E00">
      <w:rPr>
        <w:noProof/>
        <w:kern w:val="22"/>
        <w:lang w:val="en-CA"/>
      </w:rPr>
      <w:instrText xml:space="preserve"> PAGE   \* MERGEFORMAT </w:instrText>
    </w:r>
    <w:r w:rsidRPr="006A6E00">
      <w:rPr>
        <w:noProof/>
        <w:kern w:val="22"/>
        <w:lang w:val="en-CA"/>
      </w:rPr>
      <w:fldChar w:fldCharType="separate"/>
    </w:r>
    <w:r w:rsidRPr="006A6E00">
      <w:rPr>
        <w:noProof/>
        <w:kern w:val="22"/>
        <w:lang w:val="en-CA"/>
      </w:rPr>
      <w:t>1</w:t>
    </w:r>
    <w:r w:rsidRPr="006A6E00">
      <w:rPr>
        <w:noProof/>
        <w:kern w:val="22"/>
        <w:lang w:val="en-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72F"/>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751531"/>
    <w:multiLevelType w:val="hybridMultilevel"/>
    <w:tmpl w:val="3B1E7A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0D33"/>
    <w:multiLevelType w:val="multilevel"/>
    <w:tmpl w:val="0D745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481C17"/>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067B04"/>
    <w:multiLevelType w:val="hybridMultilevel"/>
    <w:tmpl w:val="BA54E038"/>
    <w:lvl w:ilvl="0" w:tplc="4A88CC22">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55F27"/>
    <w:multiLevelType w:val="hybridMultilevel"/>
    <w:tmpl w:val="3D869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9A5CFA"/>
    <w:multiLevelType w:val="hybridMultilevel"/>
    <w:tmpl w:val="59207D88"/>
    <w:lvl w:ilvl="0" w:tplc="60283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04137"/>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8222D4"/>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5FB1F3F"/>
    <w:multiLevelType w:val="hybridMultilevel"/>
    <w:tmpl w:val="C9622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CB79F4"/>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4D0B3F"/>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2B1CAB"/>
    <w:multiLevelType w:val="hybridMultilevel"/>
    <w:tmpl w:val="30EE8BAA"/>
    <w:lvl w:ilvl="0" w:tplc="040C0001">
      <w:start w:val="1"/>
      <w:numFmt w:val="bullet"/>
      <w:lvlText w:val=""/>
      <w:lvlJc w:val="left"/>
      <w:pPr>
        <w:ind w:left="720" w:hanging="360"/>
      </w:pPr>
      <w:rPr>
        <w:rFonts w:ascii="Symbol" w:hAnsi="Symbol" w:hint="default"/>
      </w:rPr>
    </w:lvl>
    <w:lvl w:ilvl="1" w:tplc="8D9623E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61E271C"/>
    <w:multiLevelType w:val="hybridMultilevel"/>
    <w:tmpl w:val="7CD42D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2F6632"/>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AAF63A3"/>
    <w:multiLevelType w:val="hybridMultilevel"/>
    <w:tmpl w:val="463A9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0442B4"/>
    <w:multiLevelType w:val="multilevel"/>
    <w:tmpl w:val="26F86F1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BC5B9D"/>
    <w:multiLevelType w:val="hybridMultilevel"/>
    <w:tmpl w:val="7A1E3352"/>
    <w:lvl w:ilvl="0" w:tplc="C2F48B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07C44"/>
    <w:multiLevelType w:val="hybridMultilevel"/>
    <w:tmpl w:val="C428CBAC"/>
    <w:lvl w:ilvl="0" w:tplc="42F298F6">
      <w:start w:val="2"/>
      <w:numFmt w:val="upperLetter"/>
      <w:lvlText w:val="%1."/>
      <w:lvlJc w:val="left"/>
      <w:pPr>
        <w:ind w:left="720" w:hanging="360"/>
      </w:pPr>
      <w:rPr>
        <w:rFonts w:eastAsia="Malgun Gothic"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155F75"/>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75822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581A2131"/>
    <w:multiLevelType w:val="hybridMultilevel"/>
    <w:tmpl w:val="2728739C"/>
    <w:lvl w:ilvl="0" w:tplc="0D98DD24">
      <w:start w:val="1"/>
      <w:numFmt w:val="lowerLetter"/>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5C684118"/>
    <w:multiLevelType w:val="hybridMultilevel"/>
    <w:tmpl w:val="E774D996"/>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7" w15:restartNumberingAfterBreak="0">
    <w:nsid w:val="5E104CF6"/>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A80C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6039334C"/>
    <w:multiLevelType w:val="hybridMultilevel"/>
    <w:tmpl w:val="71D2141E"/>
    <w:lvl w:ilvl="0" w:tplc="8670151E">
      <w:start w:val="1"/>
      <w:numFmt w:val="upperRoman"/>
      <w:lvlText w:val="%1."/>
      <w:lvlJc w:val="left"/>
      <w:pPr>
        <w:ind w:left="4689"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E1372F"/>
    <w:multiLevelType w:val="hybridMultilevel"/>
    <w:tmpl w:val="91F27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69220B"/>
    <w:multiLevelType w:val="hybridMultilevel"/>
    <w:tmpl w:val="2094507C"/>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F77E48"/>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4"/>
  </w:num>
  <w:num w:numId="3">
    <w:abstractNumId w:val="16"/>
  </w:num>
  <w:num w:numId="4">
    <w:abstractNumId w:val="27"/>
  </w:num>
  <w:num w:numId="5">
    <w:abstractNumId w:val="0"/>
  </w:num>
  <w:num w:numId="6">
    <w:abstractNumId w:val="23"/>
  </w:num>
  <w:num w:numId="7">
    <w:abstractNumId w:val="1"/>
  </w:num>
  <w:num w:numId="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30"/>
  </w:num>
  <w:num w:numId="22">
    <w:abstractNumId w:val="2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4">
    <w:abstractNumId w:val="23"/>
  </w:num>
  <w:num w:numId="45">
    <w:abstractNumId w:val="23"/>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6">
    <w:abstractNumId w:val="23"/>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7">
    <w:abstractNumId w:val="23"/>
  </w:num>
  <w:num w:numId="48">
    <w:abstractNumId w:val="23"/>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1"/>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num>
  <w:num w:numId="58">
    <w:abstractNumId w:val="32"/>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33"/>
  </w:num>
  <w:num w:numId="67">
    <w:abstractNumId w:val="28"/>
  </w:num>
  <w:num w:numId="68">
    <w:abstractNumId w:val="23"/>
  </w:num>
  <w:num w:numId="69">
    <w:abstractNumId w:val="23"/>
  </w:num>
  <w:num w:numId="70">
    <w:abstractNumId w:val="23"/>
  </w:num>
  <w:num w:numId="71">
    <w:abstractNumId w:val="17"/>
  </w:num>
  <w:num w:numId="72">
    <w:abstractNumId w:val="4"/>
  </w:num>
  <w:num w:numId="73">
    <w:abstractNumId w:val="22"/>
  </w:num>
  <w:num w:numId="74">
    <w:abstractNumId w:val="23"/>
  </w:num>
  <w:num w:numId="75">
    <w:abstractNumId w:val="10"/>
  </w:num>
  <w:num w:numId="76">
    <w:abstractNumId w:val="13"/>
  </w:num>
  <w:num w:numId="77">
    <w:abstractNumId w:val="18"/>
  </w:num>
  <w:num w:numId="78">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zMDW0NLEwMDW3MLZQ0lEKTi0uzszPAymwqAUAk3Tp5iwAAAA="/>
  </w:docVars>
  <w:rsids>
    <w:rsidRoot w:val="00E55B3B"/>
    <w:rsid w:val="00000C09"/>
    <w:rsid w:val="00002B7E"/>
    <w:rsid w:val="00006DA9"/>
    <w:rsid w:val="00006FF2"/>
    <w:rsid w:val="000073D2"/>
    <w:rsid w:val="00007EFC"/>
    <w:rsid w:val="00010588"/>
    <w:rsid w:val="00011E02"/>
    <w:rsid w:val="00011E87"/>
    <w:rsid w:val="0001208E"/>
    <w:rsid w:val="00012605"/>
    <w:rsid w:val="00014109"/>
    <w:rsid w:val="000162FB"/>
    <w:rsid w:val="000175E8"/>
    <w:rsid w:val="0002075A"/>
    <w:rsid w:val="000209A7"/>
    <w:rsid w:val="000215B7"/>
    <w:rsid w:val="000219AC"/>
    <w:rsid w:val="00022AF2"/>
    <w:rsid w:val="000230E7"/>
    <w:rsid w:val="0002382D"/>
    <w:rsid w:val="00023B35"/>
    <w:rsid w:val="000249FA"/>
    <w:rsid w:val="000259D3"/>
    <w:rsid w:val="00025C80"/>
    <w:rsid w:val="0003032B"/>
    <w:rsid w:val="00031D24"/>
    <w:rsid w:val="00033ACE"/>
    <w:rsid w:val="00034222"/>
    <w:rsid w:val="00035AC8"/>
    <w:rsid w:val="00037873"/>
    <w:rsid w:val="00037E8A"/>
    <w:rsid w:val="00040294"/>
    <w:rsid w:val="00041090"/>
    <w:rsid w:val="00041A2A"/>
    <w:rsid w:val="000433E8"/>
    <w:rsid w:val="00044481"/>
    <w:rsid w:val="0004466F"/>
    <w:rsid w:val="00044971"/>
    <w:rsid w:val="00044CCB"/>
    <w:rsid w:val="00045CD4"/>
    <w:rsid w:val="00045D5A"/>
    <w:rsid w:val="00047787"/>
    <w:rsid w:val="00050499"/>
    <w:rsid w:val="0005066A"/>
    <w:rsid w:val="000516F2"/>
    <w:rsid w:val="000518A3"/>
    <w:rsid w:val="000530B3"/>
    <w:rsid w:val="00054381"/>
    <w:rsid w:val="000558E2"/>
    <w:rsid w:val="0005619E"/>
    <w:rsid w:val="00056998"/>
    <w:rsid w:val="00057D8E"/>
    <w:rsid w:val="00057E99"/>
    <w:rsid w:val="00060B3E"/>
    <w:rsid w:val="00063298"/>
    <w:rsid w:val="00064908"/>
    <w:rsid w:val="0006507D"/>
    <w:rsid w:val="000656A0"/>
    <w:rsid w:val="0006595A"/>
    <w:rsid w:val="00066056"/>
    <w:rsid w:val="000665DA"/>
    <w:rsid w:val="00067B94"/>
    <w:rsid w:val="00070E54"/>
    <w:rsid w:val="000711E1"/>
    <w:rsid w:val="00071EE5"/>
    <w:rsid w:val="00072A57"/>
    <w:rsid w:val="00072EBE"/>
    <w:rsid w:val="00073708"/>
    <w:rsid w:val="00075C6A"/>
    <w:rsid w:val="000767FE"/>
    <w:rsid w:val="00077AFA"/>
    <w:rsid w:val="00080B9D"/>
    <w:rsid w:val="000823A3"/>
    <w:rsid w:val="00082B19"/>
    <w:rsid w:val="00083693"/>
    <w:rsid w:val="00084304"/>
    <w:rsid w:val="0008437A"/>
    <w:rsid w:val="00084B1C"/>
    <w:rsid w:val="00085D96"/>
    <w:rsid w:val="00087C20"/>
    <w:rsid w:val="00090597"/>
    <w:rsid w:val="0009426C"/>
    <w:rsid w:val="0009518D"/>
    <w:rsid w:val="00095B84"/>
    <w:rsid w:val="00096E70"/>
    <w:rsid w:val="00097EE8"/>
    <w:rsid w:val="000A11E3"/>
    <w:rsid w:val="000A21C4"/>
    <w:rsid w:val="000A3493"/>
    <w:rsid w:val="000A391A"/>
    <w:rsid w:val="000A392E"/>
    <w:rsid w:val="000A3953"/>
    <w:rsid w:val="000A5625"/>
    <w:rsid w:val="000A7241"/>
    <w:rsid w:val="000A72F4"/>
    <w:rsid w:val="000B1386"/>
    <w:rsid w:val="000B244E"/>
    <w:rsid w:val="000B25ED"/>
    <w:rsid w:val="000B2C19"/>
    <w:rsid w:val="000B3D04"/>
    <w:rsid w:val="000B4AE6"/>
    <w:rsid w:val="000B6637"/>
    <w:rsid w:val="000B6C3A"/>
    <w:rsid w:val="000B6E92"/>
    <w:rsid w:val="000B7F31"/>
    <w:rsid w:val="000C1F09"/>
    <w:rsid w:val="000C3BAF"/>
    <w:rsid w:val="000C3E0B"/>
    <w:rsid w:val="000C6355"/>
    <w:rsid w:val="000C6B90"/>
    <w:rsid w:val="000C7D73"/>
    <w:rsid w:val="000D15DC"/>
    <w:rsid w:val="000D36EF"/>
    <w:rsid w:val="000D4AF2"/>
    <w:rsid w:val="000D51CA"/>
    <w:rsid w:val="000D6AC9"/>
    <w:rsid w:val="000D6C22"/>
    <w:rsid w:val="000D6CB1"/>
    <w:rsid w:val="000D77C4"/>
    <w:rsid w:val="000D79CF"/>
    <w:rsid w:val="000E08B9"/>
    <w:rsid w:val="000E0CFE"/>
    <w:rsid w:val="000E1803"/>
    <w:rsid w:val="000E4B9D"/>
    <w:rsid w:val="000E637D"/>
    <w:rsid w:val="000E664F"/>
    <w:rsid w:val="000E6B5A"/>
    <w:rsid w:val="000E70BB"/>
    <w:rsid w:val="000E7E6A"/>
    <w:rsid w:val="000F0F69"/>
    <w:rsid w:val="000F1BBC"/>
    <w:rsid w:val="000F3770"/>
    <w:rsid w:val="000F63AB"/>
    <w:rsid w:val="000F6B2B"/>
    <w:rsid w:val="000F6BD5"/>
    <w:rsid w:val="000F74B8"/>
    <w:rsid w:val="000F74FC"/>
    <w:rsid w:val="00101003"/>
    <w:rsid w:val="00103180"/>
    <w:rsid w:val="001039E7"/>
    <w:rsid w:val="00104D12"/>
    <w:rsid w:val="001051E1"/>
    <w:rsid w:val="001052AE"/>
    <w:rsid w:val="00106D74"/>
    <w:rsid w:val="001104FE"/>
    <w:rsid w:val="00111DBA"/>
    <w:rsid w:val="00111F71"/>
    <w:rsid w:val="001121AF"/>
    <w:rsid w:val="001126C8"/>
    <w:rsid w:val="00113684"/>
    <w:rsid w:val="00116F02"/>
    <w:rsid w:val="00120316"/>
    <w:rsid w:val="0012214B"/>
    <w:rsid w:val="001226FE"/>
    <w:rsid w:val="00126D30"/>
    <w:rsid w:val="001278D6"/>
    <w:rsid w:val="00127B61"/>
    <w:rsid w:val="00131B2B"/>
    <w:rsid w:val="00133BA4"/>
    <w:rsid w:val="00134093"/>
    <w:rsid w:val="00134166"/>
    <w:rsid w:val="001353FB"/>
    <w:rsid w:val="00135CA8"/>
    <w:rsid w:val="0013719C"/>
    <w:rsid w:val="00137D01"/>
    <w:rsid w:val="00140BB2"/>
    <w:rsid w:val="001421D6"/>
    <w:rsid w:val="001426D3"/>
    <w:rsid w:val="001428FA"/>
    <w:rsid w:val="00145383"/>
    <w:rsid w:val="0014618D"/>
    <w:rsid w:val="001504E3"/>
    <w:rsid w:val="00150CB8"/>
    <w:rsid w:val="00151223"/>
    <w:rsid w:val="00154542"/>
    <w:rsid w:val="001558CA"/>
    <w:rsid w:val="00156187"/>
    <w:rsid w:val="001562D6"/>
    <w:rsid w:val="00160026"/>
    <w:rsid w:val="00161616"/>
    <w:rsid w:val="0016349F"/>
    <w:rsid w:val="00165844"/>
    <w:rsid w:val="00166367"/>
    <w:rsid w:val="001666A7"/>
    <w:rsid w:val="001667E3"/>
    <w:rsid w:val="00167304"/>
    <w:rsid w:val="00167B75"/>
    <w:rsid w:val="00170190"/>
    <w:rsid w:val="00170620"/>
    <w:rsid w:val="0017194C"/>
    <w:rsid w:val="00172099"/>
    <w:rsid w:val="001727B7"/>
    <w:rsid w:val="00172867"/>
    <w:rsid w:val="001737B7"/>
    <w:rsid w:val="00173FA9"/>
    <w:rsid w:val="001750B0"/>
    <w:rsid w:val="00176C31"/>
    <w:rsid w:val="00176CB1"/>
    <w:rsid w:val="001771D5"/>
    <w:rsid w:val="00181EA2"/>
    <w:rsid w:val="00182BCD"/>
    <w:rsid w:val="00183241"/>
    <w:rsid w:val="00186BFA"/>
    <w:rsid w:val="00186C84"/>
    <w:rsid w:val="001919C1"/>
    <w:rsid w:val="00191C4A"/>
    <w:rsid w:val="00192E06"/>
    <w:rsid w:val="00193C06"/>
    <w:rsid w:val="00193C11"/>
    <w:rsid w:val="00194CA4"/>
    <w:rsid w:val="00195754"/>
    <w:rsid w:val="00195877"/>
    <w:rsid w:val="00196DA0"/>
    <w:rsid w:val="001A1296"/>
    <w:rsid w:val="001A12D3"/>
    <w:rsid w:val="001A19AA"/>
    <w:rsid w:val="001A21C5"/>
    <w:rsid w:val="001A2709"/>
    <w:rsid w:val="001A39F7"/>
    <w:rsid w:val="001A429C"/>
    <w:rsid w:val="001A4E06"/>
    <w:rsid w:val="001A5072"/>
    <w:rsid w:val="001A5F34"/>
    <w:rsid w:val="001A60B7"/>
    <w:rsid w:val="001A6231"/>
    <w:rsid w:val="001A6C94"/>
    <w:rsid w:val="001A796C"/>
    <w:rsid w:val="001A7CFE"/>
    <w:rsid w:val="001B192E"/>
    <w:rsid w:val="001B1CBF"/>
    <w:rsid w:val="001B2E25"/>
    <w:rsid w:val="001B47C4"/>
    <w:rsid w:val="001B50CD"/>
    <w:rsid w:val="001B6872"/>
    <w:rsid w:val="001C0E0F"/>
    <w:rsid w:val="001C11D0"/>
    <w:rsid w:val="001C2220"/>
    <w:rsid w:val="001C2791"/>
    <w:rsid w:val="001C2E7C"/>
    <w:rsid w:val="001C4058"/>
    <w:rsid w:val="001C4A02"/>
    <w:rsid w:val="001C4B48"/>
    <w:rsid w:val="001C5240"/>
    <w:rsid w:val="001C5A17"/>
    <w:rsid w:val="001C7124"/>
    <w:rsid w:val="001C772A"/>
    <w:rsid w:val="001C7F8A"/>
    <w:rsid w:val="001D0671"/>
    <w:rsid w:val="001D325E"/>
    <w:rsid w:val="001D4B15"/>
    <w:rsid w:val="001D4F16"/>
    <w:rsid w:val="001E0625"/>
    <w:rsid w:val="001E0ACB"/>
    <w:rsid w:val="001E33AA"/>
    <w:rsid w:val="001E5A1B"/>
    <w:rsid w:val="001F1A2E"/>
    <w:rsid w:val="001F4077"/>
    <w:rsid w:val="001F4D11"/>
    <w:rsid w:val="001F54C9"/>
    <w:rsid w:val="001F5645"/>
    <w:rsid w:val="001F6379"/>
    <w:rsid w:val="002007F8"/>
    <w:rsid w:val="00201123"/>
    <w:rsid w:val="00202511"/>
    <w:rsid w:val="00204415"/>
    <w:rsid w:val="00204ECC"/>
    <w:rsid w:val="00205279"/>
    <w:rsid w:val="002054A3"/>
    <w:rsid w:val="00207712"/>
    <w:rsid w:val="00207A6E"/>
    <w:rsid w:val="0021010A"/>
    <w:rsid w:val="0021077E"/>
    <w:rsid w:val="00212351"/>
    <w:rsid w:val="00214049"/>
    <w:rsid w:val="00215A31"/>
    <w:rsid w:val="00216F69"/>
    <w:rsid w:val="002208AA"/>
    <w:rsid w:val="00224541"/>
    <w:rsid w:val="00224B92"/>
    <w:rsid w:val="00224BDC"/>
    <w:rsid w:val="002254E1"/>
    <w:rsid w:val="0022568F"/>
    <w:rsid w:val="00226E20"/>
    <w:rsid w:val="00227813"/>
    <w:rsid w:val="00230CF8"/>
    <w:rsid w:val="0023190C"/>
    <w:rsid w:val="00231DD5"/>
    <w:rsid w:val="002323D0"/>
    <w:rsid w:val="0023290B"/>
    <w:rsid w:val="00232BF0"/>
    <w:rsid w:val="00234E58"/>
    <w:rsid w:val="00234F50"/>
    <w:rsid w:val="002357E1"/>
    <w:rsid w:val="00241682"/>
    <w:rsid w:val="00241E3D"/>
    <w:rsid w:val="002429D1"/>
    <w:rsid w:val="00242FCC"/>
    <w:rsid w:val="0024338B"/>
    <w:rsid w:val="00243F6B"/>
    <w:rsid w:val="0024410E"/>
    <w:rsid w:val="0024551D"/>
    <w:rsid w:val="002464FC"/>
    <w:rsid w:val="0024748C"/>
    <w:rsid w:val="00247945"/>
    <w:rsid w:val="00247B64"/>
    <w:rsid w:val="0025108F"/>
    <w:rsid w:val="00251BA1"/>
    <w:rsid w:val="00252897"/>
    <w:rsid w:val="00252B79"/>
    <w:rsid w:val="002530EE"/>
    <w:rsid w:val="002536CC"/>
    <w:rsid w:val="0025400C"/>
    <w:rsid w:val="00257A1F"/>
    <w:rsid w:val="00260309"/>
    <w:rsid w:val="0026095B"/>
    <w:rsid w:val="002617A4"/>
    <w:rsid w:val="00262911"/>
    <w:rsid w:val="00265097"/>
    <w:rsid w:val="00265226"/>
    <w:rsid w:val="00265985"/>
    <w:rsid w:val="002666A8"/>
    <w:rsid w:val="00267DF1"/>
    <w:rsid w:val="00270995"/>
    <w:rsid w:val="00270D0A"/>
    <w:rsid w:val="00270E7F"/>
    <w:rsid w:val="00273783"/>
    <w:rsid w:val="00273EA9"/>
    <w:rsid w:val="002740E1"/>
    <w:rsid w:val="0027494C"/>
    <w:rsid w:val="00274EFB"/>
    <w:rsid w:val="00280C3A"/>
    <w:rsid w:val="0028205D"/>
    <w:rsid w:val="002841B3"/>
    <w:rsid w:val="00284AFF"/>
    <w:rsid w:val="002854B0"/>
    <w:rsid w:val="00285571"/>
    <w:rsid w:val="002879A6"/>
    <w:rsid w:val="002909AF"/>
    <w:rsid w:val="0029239B"/>
    <w:rsid w:val="00293F17"/>
    <w:rsid w:val="00294E29"/>
    <w:rsid w:val="00295B31"/>
    <w:rsid w:val="002972D5"/>
    <w:rsid w:val="002A088B"/>
    <w:rsid w:val="002A0B64"/>
    <w:rsid w:val="002A1D55"/>
    <w:rsid w:val="002A4400"/>
    <w:rsid w:val="002A4C09"/>
    <w:rsid w:val="002A60F3"/>
    <w:rsid w:val="002A6943"/>
    <w:rsid w:val="002A6B52"/>
    <w:rsid w:val="002A79AC"/>
    <w:rsid w:val="002B0942"/>
    <w:rsid w:val="002B1B51"/>
    <w:rsid w:val="002B21EE"/>
    <w:rsid w:val="002B3766"/>
    <w:rsid w:val="002B5E5E"/>
    <w:rsid w:val="002B66D3"/>
    <w:rsid w:val="002B7A2D"/>
    <w:rsid w:val="002C1100"/>
    <w:rsid w:val="002C1523"/>
    <w:rsid w:val="002C17FB"/>
    <w:rsid w:val="002C285B"/>
    <w:rsid w:val="002C335C"/>
    <w:rsid w:val="002C3874"/>
    <w:rsid w:val="002C3908"/>
    <w:rsid w:val="002C3C97"/>
    <w:rsid w:val="002C4439"/>
    <w:rsid w:val="002C4BDB"/>
    <w:rsid w:val="002C54B1"/>
    <w:rsid w:val="002C5BC6"/>
    <w:rsid w:val="002C5F2E"/>
    <w:rsid w:val="002D1748"/>
    <w:rsid w:val="002D1809"/>
    <w:rsid w:val="002D2A65"/>
    <w:rsid w:val="002D4B0D"/>
    <w:rsid w:val="002D5574"/>
    <w:rsid w:val="002E0627"/>
    <w:rsid w:val="002E2780"/>
    <w:rsid w:val="002E391B"/>
    <w:rsid w:val="002E485A"/>
    <w:rsid w:val="002E54C4"/>
    <w:rsid w:val="002E55D1"/>
    <w:rsid w:val="002F076E"/>
    <w:rsid w:val="002F114F"/>
    <w:rsid w:val="002F15A8"/>
    <w:rsid w:val="002F5A8F"/>
    <w:rsid w:val="002F6290"/>
    <w:rsid w:val="00300A3D"/>
    <w:rsid w:val="00302A16"/>
    <w:rsid w:val="0030541F"/>
    <w:rsid w:val="00305921"/>
    <w:rsid w:val="00305B29"/>
    <w:rsid w:val="0030782B"/>
    <w:rsid w:val="00307E5F"/>
    <w:rsid w:val="00307E87"/>
    <w:rsid w:val="00312A48"/>
    <w:rsid w:val="00313EB1"/>
    <w:rsid w:val="00314710"/>
    <w:rsid w:val="00314B1E"/>
    <w:rsid w:val="003168C5"/>
    <w:rsid w:val="00317ED1"/>
    <w:rsid w:val="003210FF"/>
    <w:rsid w:val="0032145B"/>
    <w:rsid w:val="003234ED"/>
    <w:rsid w:val="00323E87"/>
    <w:rsid w:val="003240BA"/>
    <w:rsid w:val="00324BE1"/>
    <w:rsid w:val="00325595"/>
    <w:rsid w:val="003258C4"/>
    <w:rsid w:val="00325DE3"/>
    <w:rsid w:val="00325FA5"/>
    <w:rsid w:val="00326C3F"/>
    <w:rsid w:val="00327E56"/>
    <w:rsid w:val="00331F06"/>
    <w:rsid w:val="00332DD7"/>
    <w:rsid w:val="0033471A"/>
    <w:rsid w:val="00335475"/>
    <w:rsid w:val="0033609E"/>
    <w:rsid w:val="00336766"/>
    <w:rsid w:val="00340792"/>
    <w:rsid w:val="003425A8"/>
    <w:rsid w:val="00342D5D"/>
    <w:rsid w:val="003442C8"/>
    <w:rsid w:val="003448F1"/>
    <w:rsid w:val="00344BD6"/>
    <w:rsid w:val="00344D05"/>
    <w:rsid w:val="00346F2E"/>
    <w:rsid w:val="00347BBA"/>
    <w:rsid w:val="00350D3C"/>
    <w:rsid w:val="00351F22"/>
    <w:rsid w:val="0035227B"/>
    <w:rsid w:val="00354AA2"/>
    <w:rsid w:val="00355401"/>
    <w:rsid w:val="00355A5C"/>
    <w:rsid w:val="00357194"/>
    <w:rsid w:val="00361538"/>
    <w:rsid w:val="003651D5"/>
    <w:rsid w:val="00370198"/>
    <w:rsid w:val="00370ABF"/>
    <w:rsid w:val="003715AE"/>
    <w:rsid w:val="003716BF"/>
    <w:rsid w:val="003747B4"/>
    <w:rsid w:val="00374C76"/>
    <w:rsid w:val="0037564A"/>
    <w:rsid w:val="0037689B"/>
    <w:rsid w:val="0037751A"/>
    <w:rsid w:val="0037762D"/>
    <w:rsid w:val="00381B4E"/>
    <w:rsid w:val="00381CE0"/>
    <w:rsid w:val="0038343A"/>
    <w:rsid w:val="00385054"/>
    <w:rsid w:val="003856C9"/>
    <w:rsid w:val="0038574E"/>
    <w:rsid w:val="003868BB"/>
    <w:rsid w:val="00387168"/>
    <w:rsid w:val="00390892"/>
    <w:rsid w:val="00390EEB"/>
    <w:rsid w:val="00390F97"/>
    <w:rsid w:val="00394FB3"/>
    <w:rsid w:val="00396318"/>
    <w:rsid w:val="00397ED0"/>
    <w:rsid w:val="003A031A"/>
    <w:rsid w:val="003A1ADC"/>
    <w:rsid w:val="003A1BB6"/>
    <w:rsid w:val="003A24E4"/>
    <w:rsid w:val="003A3135"/>
    <w:rsid w:val="003A3384"/>
    <w:rsid w:val="003A39E0"/>
    <w:rsid w:val="003A3AEF"/>
    <w:rsid w:val="003B10B9"/>
    <w:rsid w:val="003B2158"/>
    <w:rsid w:val="003B2FB4"/>
    <w:rsid w:val="003B31E4"/>
    <w:rsid w:val="003B43D7"/>
    <w:rsid w:val="003B45CF"/>
    <w:rsid w:val="003B48FB"/>
    <w:rsid w:val="003B57A0"/>
    <w:rsid w:val="003B66F3"/>
    <w:rsid w:val="003C113F"/>
    <w:rsid w:val="003C19FC"/>
    <w:rsid w:val="003C3004"/>
    <w:rsid w:val="003C3C9D"/>
    <w:rsid w:val="003C4326"/>
    <w:rsid w:val="003C4C38"/>
    <w:rsid w:val="003C5747"/>
    <w:rsid w:val="003D1566"/>
    <w:rsid w:val="003D3632"/>
    <w:rsid w:val="003D4785"/>
    <w:rsid w:val="003D4F39"/>
    <w:rsid w:val="003D5320"/>
    <w:rsid w:val="003D5A6C"/>
    <w:rsid w:val="003D5B5F"/>
    <w:rsid w:val="003D5CD3"/>
    <w:rsid w:val="003D6B53"/>
    <w:rsid w:val="003D6FE2"/>
    <w:rsid w:val="003D7967"/>
    <w:rsid w:val="003E0333"/>
    <w:rsid w:val="003E0D17"/>
    <w:rsid w:val="003E1550"/>
    <w:rsid w:val="003E2DAE"/>
    <w:rsid w:val="003E2EFF"/>
    <w:rsid w:val="003E3DE5"/>
    <w:rsid w:val="003E45D0"/>
    <w:rsid w:val="003E6057"/>
    <w:rsid w:val="003E62E1"/>
    <w:rsid w:val="003F1FDB"/>
    <w:rsid w:val="003F2A57"/>
    <w:rsid w:val="003F346E"/>
    <w:rsid w:val="003F5FB2"/>
    <w:rsid w:val="003F627E"/>
    <w:rsid w:val="003F6E44"/>
    <w:rsid w:val="003F77AF"/>
    <w:rsid w:val="003F7818"/>
    <w:rsid w:val="003F79A2"/>
    <w:rsid w:val="00400BAA"/>
    <w:rsid w:val="004023FD"/>
    <w:rsid w:val="004027B4"/>
    <w:rsid w:val="00403F2E"/>
    <w:rsid w:val="00406BC6"/>
    <w:rsid w:val="004072D7"/>
    <w:rsid w:val="00407563"/>
    <w:rsid w:val="00410E15"/>
    <w:rsid w:val="00411C8F"/>
    <w:rsid w:val="004130AA"/>
    <w:rsid w:val="00413339"/>
    <w:rsid w:val="0041542E"/>
    <w:rsid w:val="00415912"/>
    <w:rsid w:val="004167AE"/>
    <w:rsid w:val="00416D1A"/>
    <w:rsid w:val="00420886"/>
    <w:rsid w:val="00421E9A"/>
    <w:rsid w:val="004226ED"/>
    <w:rsid w:val="00424730"/>
    <w:rsid w:val="00431140"/>
    <w:rsid w:val="0043164A"/>
    <w:rsid w:val="004324E9"/>
    <w:rsid w:val="00434782"/>
    <w:rsid w:val="00434949"/>
    <w:rsid w:val="004351EF"/>
    <w:rsid w:val="00435EAC"/>
    <w:rsid w:val="00437429"/>
    <w:rsid w:val="00437503"/>
    <w:rsid w:val="0044159C"/>
    <w:rsid w:val="00441B01"/>
    <w:rsid w:val="004420F6"/>
    <w:rsid w:val="00442A72"/>
    <w:rsid w:val="00443022"/>
    <w:rsid w:val="00443A45"/>
    <w:rsid w:val="0044424E"/>
    <w:rsid w:val="00444BD1"/>
    <w:rsid w:val="004452CA"/>
    <w:rsid w:val="004454B3"/>
    <w:rsid w:val="00445B99"/>
    <w:rsid w:val="0044643A"/>
    <w:rsid w:val="004464EC"/>
    <w:rsid w:val="0045060E"/>
    <w:rsid w:val="00450989"/>
    <w:rsid w:val="004514A0"/>
    <w:rsid w:val="00451D9C"/>
    <w:rsid w:val="00452D4A"/>
    <w:rsid w:val="00452F98"/>
    <w:rsid w:val="004531E4"/>
    <w:rsid w:val="00453E93"/>
    <w:rsid w:val="00455942"/>
    <w:rsid w:val="00456B82"/>
    <w:rsid w:val="0045745E"/>
    <w:rsid w:val="00460A40"/>
    <w:rsid w:val="004619D7"/>
    <w:rsid w:val="00462724"/>
    <w:rsid w:val="00463064"/>
    <w:rsid w:val="00465A8B"/>
    <w:rsid w:val="00465BD7"/>
    <w:rsid w:val="004660F3"/>
    <w:rsid w:val="004702ED"/>
    <w:rsid w:val="00470661"/>
    <w:rsid w:val="0047084C"/>
    <w:rsid w:val="00472BA5"/>
    <w:rsid w:val="00472E78"/>
    <w:rsid w:val="00472E7F"/>
    <w:rsid w:val="00474CBB"/>
    <w:rsid w:val="00475D24"/>
    <w:rsid w:val="00475F76"/>
    <w:rsid w:val="00477586"/>
    <w:rsid w:val="004819E8"/>
    <w:rsid w:val="00482F7A"/>
    <w:rsid w:val="004832FF"/>
    <w:rsid w:val="004859E8"/>
    <w:rsid w:val="0048624E"/>
    <w:rsid w:val="00486BCE"/>
    <w:rsid w:val="00487AEF"/>
    <w:rsid w:val="00490DB3"/>
    <w:rsid w:val="0049295A"/>
    <w:rsid w:val="00492D17"/>
    <w:rsid w:val="00494267"/>
    <w:rsid w:val="00496782"/>
    <w:rsid w:val="004A001C"/>
    <w:rsid w:val="004A22EA"/>
    <w:rsid w:val="004A2699"/>
    <w:rsid w:val="004A4564"/>
    <w:rsid w:val="004A4E54"/>
    <w:rsid w:val="004A54DF"/>
    <w:rsid w:val="004A5D3F"/>
    <w:rsid w:val="004A714F"/>
    <w:rsid w:val="004B055A"/>
    <w:rsid w:val="004B147D"/>
    <w:rsid w:val="004B1A3E"/>
    <w:rsid w:val="004B1C39"/>
    <w:rsid w:val="004B39F1"/>
    <w:rsid w:val="004B4C8D"/>
    <w:rsid w:val="004B4F69"/>
    <w:rsid w:val="004B54DA"/>
    <w:rsid w:val="004B597A"/>
    <w:rsid w:val="004B68B4"/>
    <w:rsid w:val="004B7DDB"/>
    <w:rsid w:val="004C1781"/>
    <w:rsid w:val="004C44BC"/>
    <w:rsid w:val="004C5BC9"/>
    <w:rsid w:val="004C67AD"/>
    <w:rsid w:val="004C70C4"/>
    <w:rsid w:val="004C74CD"/>
    <w:rsid w:val="004C7694"/>
    <w:rsid w:val="004C7822"/>
    <w:rsid w:val="004C796D"/>
    <w:rsid w:val="004D155B"/>
    <w:rsid w:val="004D194A"/>
    <w:rsid w:val="004D1D8D"/>
    <w:rsid w:val="004D23C6"/>
    <w:rsid w:val="004D2E77"/>
    <w:rsid w:val="004D35A0"/>
    <w:rsid w:val="004D3D1A"/>
    <w:rsid w:val="004D53AF"/>
    <w:rsid w:val="004D7175"/>
    <w:rsid w:val="004E0380"/>
    <w:rsid w:val="004E2A48"/>
    <w:rsid w:val="004E3104"/>
    <w:rsid w:val="004E73A2"/>
    <w:rsid w:val="004E7574"/>
    <w:rsid w:val="004E792D"/>
    <w:rsid w:val="004F0360"/>
    <w:rsid w:val="004F0575"/>
    <w:rsid w:val="004F2524"/>
    <w:rsid w:val="004F346A"/>
    <w:rsid w:val="004F38B5"/>
    <w:rsid w:val="004F3B57"/>
    <w:rsid w:val="004F42EA"/>
    <w:rsid w:val="004F5824"/>
    <w:rsid w:val="004F587E"/>
    <w:rsid w:val="004F633C"/>
    <w:rsid w:val="004F732D"/>
    <w:rsid w:val="00500530"/>
    <w:rsid w:val="00500AE2"/>
    <w:rsid w:val="005032C9"/>
    <w:rsid w:val="00503F1E"/>
    <w:rsid w:val="00504668"/>
    <w:rsid w:val="00506278"/>
    <w:rsid w:val="00507053"/>
    <w:rsid w:val="00507506"/>
    <w:rsid w:val="00511171"/>
    <w:rsid w:val="00511D96"/>
    <w:rsid w:val="00512D26"/>
    <w:rsid w:val="005142A7"/>
    <w:rsid w:val="0051480C"/>
    <w:rsid w:val="005153F7"/>
    <w:rsid w:val="00516C26"/>
    <w:rsid w:val="00520905"/>
    <w:rsid w:val="00521216"/>
    <w:rsid w:val="00523015"/>
    <w:rsid w:val="005239D6"/>
    <w:rsid w:val="00523BF0"/>
    <w:rsid w:val="00524EBD"/>
    <w:rsid w:val="005258BF"/>
    <w:rsid w:val="00525E39"/>
    <w:rsid w:val="00526087"/>
    <w:rsid w:val="00527062"/>
    <w:rsid w:val="00527E24"/>
    <w:rsid w:val="00527F75"/>
    <w:rsid w:val="0053182C"/>
    <w:rsid w:val="00532CE9"/>
    <w:rsid w:val="00532EED"/>
    <w:rsid w:val="00533673"/>
    <w:rsid w:val="005336C0"/>
    <w:rsid w:val="00533F68"/>
    <w:rsid w:val="00534759"/>
    <w:rsid w:val="00534951"/>
    <w:rsid w:val="005351D8"/>
    <w:rsid w:val="00535BD1"/>
    <w:rsid w:val="0053697C"/>
    <w:rsid w:val="00536BF5"/>
    <w:rsid w:val="005370DE"/>
    <w:rsid w:val="0053796C"/>
    <w:rsid w:val="00537C4D"/>
    <w:rsid w:val="00537C7F"/>
    <w:rsid w:val="005406AC"/>
    <w:rsid w:val="005412EB"/>
    <w:rsid w:val="00542025"/>
    <w:rsid w:val="00543032"/>
    <w:rsid w:val="0054359D"/>
    <w:rsid w:val="005440A6"/>
    <w:rsid w:val="00544287"/>
    <w:rsid w:val="00545BDD"/>
    <w:rsid w:val="00545D89"/>
    <w:rsid w:val="005461AC"/>
    <w:rsid w:val="0054695D"/>
    <w:rsid w:val="00546CBF"/>
    <w:rsid w:val="00547919"/>
    <w:rsid w:val="00547DD9"/>
    <w:rsid w:val="00551176"/>
    <w:rsid w:val="005542B0"/>
    <w:rsid w:val="005556B5"/>
    <w:rsid w:val="005563C7"/>
    <w:rsid w:val="005565DA"/>
    <w:rsid w:val="00560D0D"/>
    <w:rsid w:val="00560F5F"/>
    <w:rsid w:val="005623E1"/>
    <w:rsid w:val="005637A6"/>
    <w:rsid w:val="00563A22"/>
    <w:rsid w:val="005642BE"/>
    <w:rsid w:val="0056578D"/>
    <w:rsid w:val="0056655D"/>
    <w:rsid w:val="00570B3A"/>
    <w:rsid w:val="005712A1"/>
    <w:rsid w:val="00571A77"/>
    <w:rsid w:val="00573006"/>
    <w:rsid w:val="00573185"/>
    <w:rsid w:val="005761F1"/>
    <w:rsid w:val="00576737"/>
    <w:rsid w:val="00576B2C"/>
    <w:rsid w:val="00576BA1"/>
    <w:rsid w:val="00580185"/>
    <w:rsid w:val="00580E7E"/>
    <w:rsid w:val="00581AE9"/>
    <w:rsid w:val="00587F03"/>
    <w:rsid w:val="005917E7"/>
    <w:rsid w:val="00591C3D"/>
    <w:rsid w:val="00591C87"/>
    <w:rsid w:val="005930DC"/>
    <w:rsid w:val="005955D2"/>
    <w:rsid w:val="0059585F"/>
    <w:rsid w:val="00596123"/>
    <w:rsid w:val="0059785E"/>
    <w:rsid w:val="005A02D5"/>
    <w:rsid w:val="005A3A83"/>
    <w:rsid w:val="005A3C61"/>
    <w:rsid w:val="005A4184"/>
    <w:rsid w:val="005A4284"/>
    <w:rsid w:val="005A5DC9"/>
    <w:rsid w:val="005A6543"/>
    <w:rsid w:val="005A6754"/>
    <w:rsid w:val="005A7F75"/>
    <w:rsid w:val="005B129E"/>
    <w:rsid w:val="005B152D"/>
    <w:rsid w:val="005B27BA"/>
    <w:rsid w:val="005B2987"/>
    <w:rsid w:val="005B329D"/>
    <w:rsid w:val="005B38C6"/>
    <w:rsid w:val="005B6441"/>
    <w:rsid w:val="005B6A66"/>
    <w:rsid w:val="005B770F"/>
    <w:rsid w:val="005C1D09"/>
    <w:rsid w:val="005C254C"/>
    <w:rsid w:val="005C7352"/>
    <w:rsid w:val="005C76E7"/>
    <w:rsid w:val="005D139C"/>
    <w:rsid w:val="005D2F07"/>
    <w:rsid w:val="005D3A58"/>
    <w:rsid w:val="005D407F"/>
    <w:rsid w:val="005D4325"/>
    <w:rsid w:val="005D514B"/>
    <w:rsid w:val="005D58E5"/>
    <w:rsid w:val="005D5AA7"/>
    <w:rsid w:val="005E08EA"/>
    <w:rsid w:val="005E17C1"/>
    <w:rsid w:val="005E4468"/>
    <w:rsid w:val="005E4C45"/>
    <w:rsid w:val="005E5BED"/>
    <w:rsid w:val="005E5E82"/>
    <w:rsid w:val="005E6559"/>
    <w:rsid w:val="005E6AD8"/>
    <w:rsid w:val="005E7059"/>
    <w:rsid w:val="005E727D"/>
    <w:rsid w:val="005F0D34"/>
    <w:rsid w:val="005F32CC"/>
    <w:rsid w:val="005F33BA"/>
    <w:rsid w:val="005F35DD"/>
    <w:rsid w:val="005F393F"/>
    <w:rsid w:val="005F39AB"/>
    <w:rsid w:val="005F4C74"/>
    <w:rsid w:val="005F597D"/>
    <w:rsid w:val="005F5CFA"/>
    <w:rsid w:val="005F67B3"/>
    <w:rsid w:val="005F6CC0"/>
    <w:rsid w:val="005F7C8F"/>
    <w:rsid w:val="00604828"/>
    <w:rsid w:val="00604EB8"/>
    <w:rsid w:val="00606CDA"/>
    <w:rsid w:val="00606D41"/>
    <w:rsid w:val="0060727C"/>
    <w:rsid w:val="00607320"/>
    <w:rsid w:val="00611060"/>
    <w:rsid w:val="0061112B"/>
    <w:rsid w:val="006136CA"/>
    <w:rsid w:val="0061757B"/>
    <w:rsid w:val="00621C85"/>
    <w:rsid w:val="00622047"/>
    <w:rsid w:val="00622234"/>
    <w:rsid w:val="006260D5"/>
    <w:rsid w:val="00626F44"/>
    <w:rsid w:val="00626FE8"/>
    <w:rsid w:val="006272FD"/>
    <w:rsid w:val="00627D53"/>
    <w:rsid w:val="0063009C"/>
    <w:rsid w:val="00630CC1"/>
    <w:rsid w:val="00631CF6"/>
    <w:rsid w:val="00631D24"/>
    <w:rsid w:val="00632116"/>
    <w:rsid w:val="006325FD"/>
    <w:rsid w:val="00632C85"/>
    <w:rsid w:val="006350EB"/>
    <w:rsid w:val="00635C9F"/>
    <w:rsid w:val="006364A3"/>
    <w:rsid w:val="00637C2A"/>
    <w:rsid w:val="00640F20"/>
    <w:rsid w:val="00641D9B"/>
    <w:rsid w:val="00643C79"/>
    <w:rsid w:val="00645764"/>
    <w:rsid w:val="006457E0"/>
    <w:rsid w:val="006507F2"/>
    <w:rsid w:val="00650B2B"/>
    <w:rsid w:val="00651D04"/>
    <w:rsid w:val="00654B2B"/>
    <w:rsid w:val="006569B8"/>
    <w:rsid w:val="00657AAE"/>
    <w:rsid w:val="00660347"/>
    <w:rsid w:val="006612DF"/>
    <w:rsid w:val="00662939"/>
    <w:rsid w:val="00663047"/>
    <w:rsid w:val="00664EC7"/>
    <w:rsid w:val="00665EC5"/>
    <w:rsid w:val="00666481"/>
    <w:rsid w:val="00666B91"/>
    <w:rsid w:val="0066747C"/>
    <w:rsid w:val="00667F2D"/>
    <w:rsid w:val="00667FE8"/>
    <w:rsid w:val="00676CF1"/>
    <w:rsid w:val="0067726D"/>
    <w:rsid w:val="00677B95"/>
    <w:rsid w:val="006809BF"/>
    <w:rsid w:val="006818E1"/>
    <w:rsid w:val="006834E2"/>
    <w:rsid w:val="006845D8"/>
    <w:rsid w:val="00685503"/>
    <w:rsid w:val="0068560C"/>
    <w:rsid w:val="006857CD"/>
    <w:rsid w:val="00686260"/>
    <w:rsid w:val="00686595"/>
    <w:rsid w:val="00690847"/>
    <w:rsid w:val="0069120B"/>
    <w:rsid w:val="006920FB"/>
    <w:rsid w:val="006930DE"/>
    <w:rsid w:val="00693FAE"/>
    <w:rsid w:val="0069789A"/>
    <w:rsid w:val="006A0083"/>
    <w:rsid w:val="006A02FB"/>
    <w:rsid w:val="006A068B"/>
    <w:rsid w:val="006A2792"/>
    <w:rsid w:val="006A38D0"/>
    <w:rsid w:val="006A441C"/>
    <w:rsid w:val="006A6E00"/>
    <w:rsid w:val="006A7713"/>
    <w:rsid w:val="006B074E"/>
    <w:rsid w:val="006B18A8"/>
    <w:rsid w:val="006B1E0D"/>
    <w:rsid w:val="006B2BD5"/>
    <w:rsid w:val="006B2F9A"/>
    <w:rsid w:val="006B3F5D"/>
    <w:rsid w:val="006B41A9"/>
    <w:rsid w:val="006B4965"/>
    <w:rsid w:val="006B5413"/>
    <w:rsid w:val="006B641D"/>
    <w:rsid w:val="006B667E"/>
    <w:rsid w:val="006B6F44"/>
    <w:rsid w:val="006B756E"/>
    <w:rsid w:val="006C06ED"/>
    <w:rsid w:val="006C0872"/>
    <w:rsid w:val="006C0C40"/>
    <w:rsid w:val="006C2A1B"/>
    <w:rsid w:val="006C36A5"/>
    <w:rsid w:val="006C40FE"/>
    <w:rsid w:val="006C4479"/>
    <w:rsid w:val="006C4A41"/>
    <w:rsid w:val="006C584D"/>
    <w:rsid w:val="006C5C2B"/>
    <w:rsid w:val="006C6B75"/>
    <w:rsid w:val="006C6D67"/>
    <w:rsid w:val="006C7B4C"/>
    <w:rsid w:val="006D02AA"/>
    <w:rsid w:val="006D0E3D"/>
    <w:rsid w:val="006D163E"/>
    <w:rsid w:val="006D5935"/>
    <w:rsid w:val="006D7941"/>
    <w:rsid w:val="006E2DB9"/>
    <w:rsid w:val="006E3C95"/>
    <w:rsid w:val="006E535C"/>
    <w:rsid w:val="006F0235"/>
    <w:rsid w:val="006F2039"/>
    <w:rsid w:val="006F284C"/>
    <w:rsid w:val="006F2F19"/>
    <w:rsid w:val="006F31A5"/>
    <w:rsid w:val="006F471F"/>
    <w:rsid w:val="006F7227"/>
    <w:rsid w:val="00701122"/>
    <w:rsid w:val="00702366"/>
    <w:rsid w:val="00702D72"/>
    <w:rsid w:val="007048DD"/>
    <w:rsid w:val="00707207"/>
    <w:rsid w:val="0071117F"/>
    <w:rsid w:val="00711BE9"/>
    <w:rsid w:val="00711F26"/>
    <w:rsid w:val="00713728"/>
    <w:rsid w:val="00714977"/>
    <w:rsid w:val="00716177"/>
    <w:rsid w:val="007163BC"/>
    <w:rsid w:val="00716AC6"/>
    <w:rsid w:val="00717301"/>
    <w:rsid w:val="00717BA8"/>
    <w:rsid w:val="00721750"/>
    <w:rsid w:val="00723649"/>
    <w:rsid w:val="0072578A"/>
    <w:rsid w:val="00730AE3"/>
    <w:rsid w:val="007325AC"/>
    <w:rsid w:val="007326EE"/>
    <w:rsid w:val="00732FB6"/>
    <w:rsid w:val="007334DA"/>
    <w:rsid w:val="00733C33"/>
    <w:rsid w:val="00733CA1"/>
    <w:rsid w:val="00734CB2"/>
    <w:rsid w:val="00734EC9"/>
    <w:rsid w:val="00735725"/>
    <w:rsid w:val="00736BC2"/>
    <w:rsid w:val="00737494"/>
    <w:rsid w:val="0074042E"/>
    <w:rsid w:val="00741757"/>
    <w:rsid w:val="00742F59"/>
    <w:rsid w:val="007438B7"/>
    <w:rsid w:val="00743CF0"/>
    <w:rsid w:val="00750986"/>
    <w:rsid w:val="00752967"/>
    <w:rsid w:val="00752F5A"/>
    <w:rsid w:val="00753FAB"/>
    <w:rsid w:val="0075547D"/>
    <w:rsid w:val="00756344"/>
    <w:rsid w:val="0075659F"/>
    <w:rsid w:val="0075693E"/>
    <w:rsid w:val="0075737E"/>
    <w:rsid w:val="00761B70"/>
    <w:rsid w:val="00762E7C"/>
    <w:rsid w:val="0076433A"/>
    <w:rsid w:val="0076456C"/>
    <w:rsid w:val="007671EE"/>
    <w:rsid w:val="007676EE"/>
    <w:rsid w:val="007715B0"/>
    <w:rsid w:val="00771ADD"/>
    <w:rsid w:val="00774219"/>
    <w:rsid w:val="00774A3E"/>
    <w:rsid w:val="00774B57"/>
    <w:rsid w:val="00774C05"/>
    <w:rsid w:val="0077513C"/>
    <w:rsid w:val="00775450"/>
    <w:rsid w:val="007754DD"/>
    <w:rsid w:val="007762DE"/>
    <w:rsid w:val="007765F7"/>
    <w:rsid w:val="00777598"/>
    <w:rsid w:val="00781376"/>
    <w:rsid w:val="00782132"/>
    <w:rsid w:val="00784BD1"/>
    <w:rsid w:val="00785FD3"/>
    <w:rsid w:val="00786622"/>
    <w:rsid w:val="007926CF"/>
    <w:rsid w:val="007926E1"/>
    <w:rsid w:val="00792F05"/>
    <w:rsid w:val="0079325E"/>
    <w:rsid w:val="0079426B"/>
    <w:rsid w:val="007974C1"/>
    <w:rsid w:val="007979E0"/>
    <w:rsid w:val="007A0473"/>
    <w:rsid w:val="007A0495"/>
    <w:rsid w:val="007A05C3"/>
    <w:rsid w:val="007A1460"/>
    <w:rsid w:val="007A1911"/>
    <w:rsid w:val="007A310E"/>
    <w:rsid w:val="007A3B11"/>
    <w:rsid w:val="007A3F5E"/>
    <w:rsid w:val="007A7848"/>
    <w:rsid w:val="007B07AB"/>
    <w:rsid w:val="007B1587"/>
    <w:rsid w:val="007B161F"/>
    <w:rsid w:val="007B1772"/>
    <w:rsid w:val="007B1D81"/>
    <w:rsid w:val="007B1DE3"/>
    <w:rsid w:val="007B486C"/>
    <w:rsid w:val="007B4AC6"/>
    <w:rsid w:val="007B4AD7"/>
    <w:rsid w:val="007B50F3"/>
    <w:rsid w:val="007B57E5"/>
    <w:rsid w:val="007B62CF"/>
    <w:rsid w:val="007B6D0B"/>
    <w:rsid w:val="007B762C"/>
    <w:rsid w:val="007B7E4A"/>
    <w:rsid w:val="007C03EE"/>
    <w:rsid w:val="007C4A10"/>
    <w:rsid w:val="007C5285"/>
    <w:rsid w:val="007C61A9"/>
    <w:rsid w:val="007C633B"/>
    <w:rsid w:val="007D1397"/>
    <w:rsid w:val="007D1834"/>
    <w:rsid w:val="007D3182"/>
    <w:rsid w:val="007D3341"/>
    <w:rsid w:val="007D389D"/>
    <w:rsid w:val="007D3EFD"/>
    <w:rsid w:val="007D407F"/>
    <w:rsid w:val="007D4206"/>
    <w:rsid w:val="007D47C5"/>
    <w:rsid w:val="007D63F0"/>
    <w:rsid w:val="007D66E7"/>
    <w:rsid w:val="007D7341"/>
    <w:rsid w:val="007E2FBC"/>
    <w:rsid w:val="007E5922"/>
    <w:rsid w:val="007E7EB4"/>
    <w:rsid w:val="007F0172"/>
    <w:rsid w:val="007F1333"/>
    <w:rsid w:val="007F23DC"/>
    <w:rsid w:val="007F3007"/>
    <w:rsid w:val="007F3506"/>
    <w:rsid w:val="007F4B9E"/>
    <w:rsid w:val="007F7039"/>
    <w:rsid w:val="008013CD"/>
    <w:rsid w:val="00801AF3"/>
    <w:rsid w:val="00802A8C"/>
    <w:rsid w:val="00803206"/>
    <w:rsid w:val="0080518F"/>
    <w:rsid w:val="008052E4"/>
    <w:rsid w:val="00805E3A"/>
    <w:rsid w:val="008061CA"/>
    <w:rsid w:val="00806804"/>
    <w:rsid w:val="00807F2E"/>
    <w:rsid w:val="00810423"/>
    <w:rsid w:val="00813367"/>
    <w:rsid w:val="00814600"/>
    <w:rsid w:val="00815158"/>
    <w:rsid w:val="008153C7"/>
    <w:rsid w:val="0081744C"/>
    <w:rsid w:val="008206F3"/>
    <w:rsid w:val="0082101F"/>
    <w:rsid w:val="00821BA5"/>
    <w:rsid w:val="00822E34"/>
    <w:rsid w:val="008245E4"/>
    <w:rsid w:val="00825391"/>
    <w:rsid w:val="00825524"/>
    <w:rsid w:val="0082572D"/>
    <w:rsid w:val="00825D62"/>
    <w:rsid w:val="00830512"/>
    <w:rsid w:val="00831940"/>
    <w:rsid w:val="00831FCF"/>
    <w:rsid w:val="0083211E"/>
    <w:rsid w:val="00832DA4"/>
    <w:rsid w:val="00833998"/>
    <w:rsid w:val="00834991"/>
    <w:rsid w:val="0083545F"/>
    <w:rsid w:val="00835C25"/>
    <w:rsid w:val="00836C7C"/>
    <w:rsid w:val="008372DA"/>
    <w:rsid w:val="00842D17"/>
    <w:rsid w:val="008432A6"/>
    <w:rsid w:val="00843FF1"/>
    <w:rsid w:val="00845735"/>
    <w:rsid w:val="00846186"/>
    <w:rsid w:val="008463ED"/>
    <w:rsid w:val="00850AD4"/>
    <w:rsid w:val="008513B6"/>
    <w:rsid w:val="00857244"/>
    <w:rsid w:val="00857976"/>
    <w:rsid w:val="008579BA"/>
    <w:rsid w:val="00857D3B"/>
    <w:rsid w:val="008601E4"/>
    <w:rsid w:val="00863C8F"/>
    <w:rsid w:val="00863FE8"/>
    <w:rsid w:val="0086607A"/>
    <w:rsid w:val="0086682C"/>
    <w:rsid w:val="00870D40"/>
    <w:rsid w:val="00872AD2"/>
    <w:rsid w:val="008732B2"/>
    <w:rsid w:val="0087381A"/>
    <w:rsid w:val="00874B6B"/>
    <w:rsid w:val="00875359"/>
    <w:rsid w:val="00877086"/>
    <w:rsid w:val="008810E8"/>
    <w:rsid w:val="00881404"/>
    <w:rsid w:val="00885AD5"/>
    <w:rsid w:val="00887EDB"/>
    <w:rsid w:val="00891141"/>
    <w:rsid w:val="0089136C"/>
    <w:rsid w:val="008918B4"/>
    <w:rsid w:val="00892515"/>
    <w:rsid w:val="00892A2D"/>
    <w:rsid w:val="00892F63"/>
    <w:rsid w:val="00896B08"/>
    <w:rsid w:val="008975AB"/>
    <w:rsid w:val="008A0DA4"/>
    <w:rsid w:val="008A0F2A"/>
    <w:rsid w:val="008A2DAA"/>
    <w:rsid w:val="008A2DD3"/>
    <w:rsid w:val="008A51F6"/>
    <w:rsid w:val="008A5243"/>
    <w:rsid w:val="008A52FC"/>
    <w:rsid w:val="008A5775"/>
    <w:rsid w:val="008A6186"/>
    <w:rsid w:val="008A6412"/>
    <w:rsid w:val="008B3782"/>
    <w:rsid w:val="008B42C5"/>
    <w:rsid w:val="008B4D7A"/>
    <w:rsid w:val="008B4F2D"/>
    <w:rsid w:val="008B5119"/>
    <w:rsid w:val="008B5FF8"/>
    <w:rsid w:val="008B6445"/>
    <w:rsid w:val="008B655D"/>
    <w:rsid w:val="008B6B9A"/>
    <w:rsid w:val="008C013C"/>
    <w:rsid w:val="008C153C"/>
    <w:rsid w:val="008C1B47"/>
    <w:rsid w:val="008C1E35"/>
    <w:rsid w:val="008C4D3E"/>
    <w:rsid w:val="008C5E92"/>
    <w:rsid w:val="008D0686"/>
    <w:rsid w:val="008D2F24"/>
    <w:rsid w:val="008D44F2"/>
    <w:rsid w:val="008D4ED0"/>
    <w:rsid w:val="008D5AA2"/>
    <w:rsid w:val="008D5AFB"/>
    <w:rsid w:val="008D5C63"/>
    <w:rsid w:val="008D77F3"/>
    <w:rsid w:val="008E0C2B"/>
    <w:rsid w:val="008E38C3"/>
    <w:rsid w:val="008E4043"/>
    <w:rsid w:val="008E4295"/>
    <w:rsid w:val="008E5F84"/>
    <w:rsid w:val="008E7500"/>
    <w:rsid w:val="008F184D"/>
    <w:rsid w:val="008F4D59"/>
    <w:rsid w:val="008F538D"/>
    <w:rsid w:val="008F59A1"/>
    <w:rsid w:val="0090260A"/>
    <w:rsid w:val="00902633"/>
    <w:rsid w:val="009042A2"/>
    <w:rsid w:val="009056C7"/>
    <w:rsid w:val="0090674C"/>
    <w:rsid w:val="0090675A"/>
    <w:rsid w:val="009067F8"/>
    <w:rsid w:val="00906BEA"/>
    <w:rsid w:val="009073D6"/>
    <w:rsid w:val="009119AA"/>
    <w:rsid w:val="00911BBD"/>
    <w:rsid w:val="00912399"/>
    <w:rsid w:val="009151DA"/>
    <w:rsid w:val="009171E4"/>
    <w:rsid w:val="00917652"/>
    <w:rsid w:val="00920857"/>
    <w:rsid w:val="00921316"/>
    <w:rsid w:val="00921D55"/>
    <w:rsid w:val="009227F0"/>
    <w:rsid w:val="00922EAD"/>
    <w:rsid w:val="00923A78"/>
    <w:rsid w:val="00923D6F"/>
    <w:rsid w:val="00924911"/>
    <w:rsid w:val="00925753"/>
    <w:rsid w:val="00926A4C"/>
    <w:rsid w:val="00926E22"/>
    <w:rsid w:val="0092794B"/>
    <w:rsid w:val="00931309"/>
    <w:rsid w:val="009313B6"/>
    <w:rsid w:val="009334BB"/>
    <w:rsid w:val="00933841"/>
    <w:rsid w:val="00933E99"/>
    <w:rsid w:val="00934979"/>
    <w:rsid w:val="0093498B"/>
    <w:rsid w:val="0093557B"/>
    <w:rsid w:val="00937D0C"/>
    <w:rsid w:val="00941FB5"/>
    <w:rsid w:val="00945001"/>
    <w:rsid w:val="009457E1"/>
    <w:rsid w:val="00947492"/>
    <w:rsid w:val="00947746"/>
    <w:rsid w:val="00952979"/>
    <w:rsid w:val="00952D6F"/>
    <w:rsid w:val="00953321"/>
    <w:rsid w:val="00953856"/>
    <w:rsid w:val="00953DD8"/>
    <w:rsid w:val="00953FEC"/>
    <w:rsid w:val="009554D5"/>
    <w:rsid w:val="00956520"/>
    <w:rsid w:val="00957FA3"/>
    <w:rsid w:val="009602F2"/>
    <w:rsid w:val="009602FE"/>
    <w:rsid w:val="0096182F"/>
    <w:rsid w:val="009629DF"/>
    <w:rsid w:val="00962D24"/>
    <w:rsid w:val="00963CBA"/>
    <w:rsid w:val="00963E5B"/>
    <w:rsid w:val="0096404A"/>
    <w:rsid w:val="00964EB4"/>
    <w:rsid w:val="00965B2C"/>
    <w:rsid w:val="00965C00"/>
    <w:rsid w:val="0096605A"/>
    <w:rsid w:val="009677D2"/>
    <w:rsid w:val="0097142D"/>
    <w:rsid w:val="00971464"/>
    <w:rsid w:val="009718AD"/>
    <w:rsid w:val="00973B50"/>
    <w:rsid w:val="00973B93"/>
    <w:rsid w:val="009746B1"/>
    <w:rsid w:val="00975143"/>
    <w:rsid w:val="0097751D"/>
    <w:rsid w:val="00980C3A"/>
    <w:rsid w:val="00981DE6"/>
    <w:rsid w:val="00981FCC"/>
    <w:rsid w:val="009855A4"/>
    <w:rsid w:val="0098587E"/>
    <w:rsid w:val="009877FA"/>
    <w:rsid w:val="00990967"/>
    <w:rsid w:val="00990A49"/>
    <w:rsid w:val="00991A37"/>
    <w:rsid w:val="00992B96"/>
    <w:rsid w:val="00992C5F"/>
    <w:rsid w:val="00993012"/>
    <w:rsid w:val="009948E2"/>
    <w:rsid w:val="00995346"/>
    <w:rsid w:val="009957C6"/>
    <w:rsid w:val="0099708B"/>
    <w:rsid w:val="00997784"/>
    <w:rsid w:val="009A00EA"/>
    <w:rsid w:val="009A078E"/>
    <w:rsid w:val="009A0C35"/>
    <w:rsid w:val="009A155B"/>
    <w:rsid w:val="009A4234"/>
    <w:rsid w:val="009A58BA"/>
    <w:rsid w:val="009A77B8"/>
    <w:rsid w:val="009B162C"/>
    <w:rsid w:val="009B2933"/>
    <w:rsid w:val="009B4302"/>
    <w:rsid w:val="009B4854"/>
    <w:rsid w:val="009B4AEE"/>
    <w:rsid w:val="009B5E1D"/>
    <w:rsid w:val="009B7757"/>
    <w:rsid w:val="009C0A85"/>
    <w:rsid w:val="009C13C6"/>
    <w:rsid w:val="009C15B1"/>
    <w:rsid w:val="009C167F"/>
    <w:rsid w:val="009C4E12"/>
    <w:rsid w:val="009C54CA"/>
    <w:rsid w:val="009C5A5C"/>
    <w:rsid w:val="009C602B"/>
    <w:rsid w:val="009D06E3"/>
    <w:rsid w:val="009D2F92"/>
    <w:rsid w:val="009E14FA"/>
    <w:rsid w:val="009E1E16"/>
    <w:rsid w:val="009E2B79"/>
    <w:rsid w:val="009E5524"/>
    <w:rsid w:val="009E6DF5"/>
    <w:rsid w:val="009F28A2"/>
    <w:rsid w:val="009F3832"/>
    <w:rsid w:val="009F541E"/>
    <w:rsid w:val="009F5917"/>
    <w:rsid w:val="009F6D3C"/>
    <w:rsid w:val="009F748A"/>
    <w:rsid w:val="00A0031C"/>
    <w:rsid w:val="00A004E2"/>
    <w:rsid w:val="00A00C62"/>
    <w:rsid w:val="00A00F2E"/>
    <w:rsid w:val="00A01AAD"/>
    <w:rsid w:val="00A01FD9"/>
    <w:rsid w:val="00A02118"/>
    <w:rsid w:val="00A0211E"/>
    <w:rsid w:val="00A022FC"/>
    <w:rsid w:val="00A04E4D"/>
    <w:rsid w:val="00A05060"/>
    <w:rsid w:val="00A0635A"/>
    <w:rsid w:val="00A07511"/>
    <w:rsid w:val="00A10051"/>
    <w:rsid w:val="00A10849"/>
    <w:rsid w:val="00A11210"/>
    <w:rsid w:val="00A115EF"/>
    <w:rsid w:val="00A12DC4"/>
    <w:rsid w:val="00A150B4"/>
    <w:rsid w:val="00A15618"/>
    <w:rsid w:val="00A1719B"/>
    <w:rsid w:val="00A20257"/>
    <w:rsid w:val="00A20F36"/>
    <w:rsid w:val="00A21861"/>
    <w:rsid w:val="00A269D3"/>
    <w:rsid w:val="00A2703A"/>
    <w:rsid w:val="00A27076"/>
    <w:rsid w:val="00A27615"/>
    <w:rsid w:val="00A2778F"/>
    <w:rsid w:val="00A27D7C"/>
    <w:rsid w:val="00A27FC1"/>
    <w:rsid w:val="00A30DAD"/>
    <w:rsid w:val="00A3153B"/>
    <w:rsid w:val="00A319E4"/>
    <w:rsid w:val="00A31E80"/>
    <w:rsid w:val="00A3200B"/>
    <w:rsid w:val="00A32D2F"/>
    <w:rsid w:val="00A33711"/>
    <w:rsid w:val="00A34A30"/>
    <w:rsid w:val="00A34AC6"/>
    <w:rsid w:val="00A3565A"/>
    <w:rsid w:val="00A35F8B"/>
    <w:rsid w:val="00A41077"/>
    <w:rsid w:val="00A43334"/>
    <w:rsid w:val="00A44969"/>
    <w:rsid w:val="00A478FF"/>
    <w:rsid w:val="00A51410"/>
    <w:rsid w:val="00A522CF"/>
    <w:rsid w:val="00A52A39"/>
    <w:rsid w:val="00A53B62"/>
    <w:rsid w:val="00A53C47"/>
    <w:rsid w:val="00A54F8E"/>
    <w:rsid w:val="00A55EE0"/>
    <w:rsid w:val="00A57366"/>
    <w:rsid w:val="00A60AEF"/>
    <w:rsid w:val="00A62EFE"/>
    <w:rsid w:val="00A635DB"/>
    <w:rsid w:val="00A63B3C"/>
    <w:rsid w:val="00A63E2D"/>
    <w:rsid w:val="00A645BC"/>
    <w:rsid w:val="00A645EB"/>
    <w:rsid w:val="00A6516F"/>
    <w:rsid w:val="00A67C06"/>
    <w:rsid w:val="00A70054"/>
    <w:rsid w:val="00A70D90"/>
    <w:rsid w:val="00A713A8"/>
    <w:rsid w:val="00A71604"/>
    <w:rsid w:val="00A71AEB"/>
    <w:rsid w:val="00A73D09"/>
    <w:rsid w:val="00A74689"/>
    <w:rsid w:val="00A74749"/>
    <w:rsid w:val="00A7507A"/>
    <w:rsid w:val="00A75265"/>
    <w:rsid w:val="00A753E6"/>
    <w:rsid w:val="00A7595E"/>
    <w:rsid w:val="00A7605C"/>
    <w:rsid w:val="00A77160"/>
    <w:rsid w:val="00A775F0"/>
    <w:rsid w:val="00A77A10"/>
    <w:rsid w:val="00A77D01"/>
    <w:rsid w:val="00A77FD5"/>
    <w:rsid w:val="00A8069B"/>
    <w:rsid w:val="00A808CD"/>
    <w:rsid w:val="00A8267E"/>
    <w:rsid w:val="00A828C5"/>
    <w:rsid w:val="00A843DB"/>
    <w:rsid w:val="00A84954"/>
    <w:rsid w:val="00A85088"/>
    <w:rsid w:val="00A85A6C"/>
    <w:rsid w:val="00A872F3"/>
    <w:rsid w:val="00A87EB0"/>
    <w:rsid w:val="00A91616"/>
    <w:rsid w:val="00A925AB"/>
    <w:rsid w:val="00A9278B"/>
    <w:rsid w:val="00A93044"/>
    <w:rsid w:val="00A938F7"/>
    <w:rsid w:val="00A94781"/>
    <w:rsid w:val="00A94AA2"/>
    <w:rsid w:val="00A94BA7"/>
    <w:rsid w:val="00A952C0"/>
    <w:rsid w:val="00A95A4E"/>
    <w:rsid w:val="00A95E14"/>
    <w:rsid w:val="00A97D7D"/>
    <w:rsid w:val="00AA014E"/>
    <w:rsid w:val="00AA02E1"/>
    <w:rsid w:val="00AA18E6"/>
    <w:rsid w:val="00AA43D8"/>
    <w:rsid w:val="00AA5710"/>
    <w:rsid w:val="00AA5B1F"/>
    <w:rsid w:val="00AA64A9"/>
    <w:rsid w:val="00AA7DBE"/>
    <w:rsid w:val="00AB1B7C"/>
    <w:rsid w:val="00AB1DAF"/>
    <w:rsid w:val="00AB28A5"/>
    <w:rsid w:val="00AB453A"/>
    <w:rsid w:val="00AB5079"/>
    <w:rsid w:val="00AB5510"/>
    <w:rsid w:val="00AB6169"/>
    <w:rsid w:val="00AB7F3A"/>
    <w:rsid w:val="00AC1E69"/>
    <w:rsid w:val="00AC1EC3"/>
    <w:rsid w:val="00AC2057"/>
    <w:rsid w:val="00AC26F6"/>
    <w:rsid w:val="00AC492D"/>
    <w:rsid w:val="00AC5CD2"/>
    <w:rsid w:val="00AC5E32"/>
    <w:rsid w:val="00AC6677"/>
    <w:rsid w:val="00AC70A5"/>
    <w:rsid w:val="00AC71A7"/>
    <w:rsid w:val="00AD1390"/>
    <w:rsid w:val="00AD1B8F"/>
    <w:rsid w:val="00AD22E6"/>
    <w:rsid w:val="00AD2799"/>
    <w:rsid w:val="00AD365D"/>
    <w:rsid w:val="00AD409D"/>
    <w:rsid w:val="00AD4FF5"/>
    <w:rsid w:val="00AD5152"/>
    <w:rsid w:val="00AD573B"/>
    <w:rsid w:val="00AD6237"/>
    <w:rsid w:val="00AD6804"/>
    <w:rsid w:val="00AD6E12"/>
    <w:rsid w:val="00AD7E05"/>
    <w:rsid w:val="00AE0D36"/>
    <w:rsid w:val="00AE2298"/>
    <w:rsid w:val="00AE2DD4"/>
    <w:rsid w:val="00AE558E"/>
    <w:rsid w:val="00AE59C6"/>
    <w:rsid w:val="00AE5AD8"/>
    <w:rsid w:val="00AE5B67"/>
    <w:rsid w:val="00AE6358"/>
    <w:rsid w:val="00AE681E"/>
    <w:rsid w:val="00AF02B5"/>
    <w:rsid w:val="00AF2003"/>
    <w:rsid w:val="00AF340A"/>
    <w:rsid w:val="00AF3EC6"/>
    <w:rsid w:val="00AF4842"/>
    <w:rsid w:val="00AF526B"/>
    <w:rsid w:val="00B029EB"/>
    <w:rsid w:val="00B0631A"/>
    <w:rsid w:val="00B10A19"/>
    <w:rsid w:val="00B12620"/>
    <w:rsid w:val="00B12764"/>
    <w:rsid w:val="00B13574"/>
    <w:rsid w:val="00B15390"/>
    <w:rsid w:val="00B16B7F"/>
    <w:rsid w:val="00B20994"/>
    <w:rsid w:val="00B230AB"/>
    <w:rsid w:val="00B241DC"/>
    <w:rsid w:val="00B2510B"/>
    <w:rsid w:val="00B26766"/>
    <w:rsid w:val="00B26A08"/>
    <w:rsid w:val="00B271A0"/>
    <w:rsid w:val="00B277A3"/>
    <w:rsid w:val="00B27A68"/>
    <w:rsid w:val="00B3003A"/>
    <w:rsid w:val="00B30754"/>
    <w:rsid w:val="00B3299A"/>
    <w:rsid w:val="00B32D4A"/>
    <w:rsid w:val="00B33576"/>
    <w:rsid w:val="00B3504A"/>
    <w:rsid w:val="00B36A10"/>
    <w:rsid w:val="00B36DF6"/>
    <w:rsid w:val="00B37214"/>
    <w:rsid w:val="00B406BE"/>
    <w:rsid w:val="00B43695"/>
    <w:rsid w:val="00B441CC"/>
    <w:rsid w:val="00B506CA"/>
    <w:rsid w:val="00B50CF3"/>
    <w:rsid w:val="00B548FF"/>
    <w:rsid w:val="00B557B3"/>
    <w:rsid w:val="00B560B4"/>
    <w:rsid w:val="00B56B11"/>
    <w:rsid w:val="00B56FDA"/>
    <w:rsid w:val="00B579B3"/>
    <w:rsid w:val="00B60130"/>
    <w:rsid w:val="00B60BAD"/>
    <w:rsid w:val="00B610A5"/>
    <w:rsid w:val="00B6146B"/>
    <w:rsid w:val="00B63ECC"/>
    <w:rsid w:val="00B6487F"/>
    <w:rsid w:val="00B64C25"/>
    <w:rsid w:val="00B654DB"/>
    <w:rsid w:val="00B65794"/>
    <w:rsid w:val="00B67607"/>
    <w:rsid w:val="00B70AAF"/>
    <w:rsid w:val="00B71BA0"/>
    <w:rsid w:val="00B73881"/>
    <w:rsid w:val="00B77454"/>
    <w:rsid w:val="00B77EF5"/>
    <w:rsid w:val="00B80112"/>
    <w:rsid w:val="00B81F41"/>
    <w:rsid w:val="00B81FC6"/>
    <w:rsid w:val="00B843A9"/>
    <w:rsid w:val="00B851DC"/>
    <w:rsid w:val="00B85904"/>
    <w:rsid w:val="00B85F9B"/>
    <w:rsid w:val="00B87047"/>
    <w:rsid w:val="00B87991"/>
    <w:rsid w:val="00B87C79"/>
    <w:rsid w:val="00B90833"/>
    <w:rsid w:val="00B93857"/>
    <w:rsid w:val="00B953D7"/>
    <w:rsid w:val="00B962EB"/>
    <w:rsid w:val="00BA042C"/>
    <w:rsid w:val="00BA1498"/>
    <w:rsid w:val="00BA18AB"/>
    <w:rsid w:val="00BA1BCC"/>
    <w:rsid w:val="00BA212C"/>
    <w:rsid w:val="00BA3233"/>
    <w:rsid w:val="00BA7FC1"/>
    <w:rsid w:val="00BB1BD8"/>
    <w:rsid w:val="00BB1DED"/>
    <w:rsid w:val="00BB20F5"/>
    <w:rsid w:val="00BB2616"/>
    <w:rsid w:val="00BB2A71"/>
    <w:rsid w:val="00BB3B60"/>
    <w:rsid w:val="00BB417E"/>
    <w:rsid w:val="00BB42F3"/>
    <w:rsid w:val="00BB433B"/>
    <w:rsid w:val="00BB45B3"/>
    <w:rsid w:val="00BB4628"/>
    <w:rsid w:val="00BB48DC"/>
    <w:rsid w:val="00BB58E2"/>
    <w:rsid w:val="00BB6402"/>
    <w:rsid w:val="00BC04DF"/>
    <w:rsid w:val="00BC1F8E"/>
    <w:rsid w:val="00BC24DD"/>
    <w:rsid w:val="00BC36DD"/>
    <w:rsid w:val="00BC4C57"/>
    <w:rsid w:val="00BC664E"/>
    <w:rsid w:val="00BC678C"/>
    <w:rsid w:val="00BC760A"/>
    <w:rsid w:val="00BD1C7F"/>
    <w:rsid w:val="00BD397C"/>
    <w:rsid w:val="00BD5FE0"/>
    <w:rsid w:val="00BE16F2"/>
    <w:rsid w:val="00BE37A4"/>
    <w:rsid w:val="00BE3A4E"/>
    <w:rsid w:val="00BE45DE"/>
    <w:rsid w:val="00BE4A47"/>
    <w:rsid w:val="00BE50D6"/>
    <w:rsid w:val="00BE674D"/>
    <w:rsid w:val="00BE6D60"/>
    <w:rsid w:val="00BF188A"/>
    <w:rsid w:val="00BF3EA0"/>
    <w:rsid w:val="00BF459E"/>
    <w:rsid w:val="00BF4745"/>
    <w:rsid w:val="00BF5F71"/>
    <w:rsid w:val="00BF608B"/>
    <w:rsid w:val="00BF75B1"/>
    <w:rsid w:val="00C00799"/>
    <w:rsid w:val="00C039D3"/>
    <w:rsid w:val="00C03D77"/>
    <w:rsid w:val="00C05456"/>
    <w:rsid w:val="00C05A30"/>
    <w:rsid w:val="00C062DA"/>
    <w:rsid w:val="00C07138"/>
    <w:rsid w:val="00C076A9"/>
    <w:rsid w:val="00C078C2"/>
    <w:rsid w:val="00C07A86"/>
    <w:rsid w:val="00C07B7D"/>
    <w:rsid w:val="00C11F98"/>
    <w:rsid w:val="00C130BF"/>
    <w:rsid w:val="00C142DE"/>
    <w:rsid w:val="00C150BE"/>
    <w:rsid w:val="00C159A6"/>
    <w:rsid w:val="00C15BBB"/>
    <w:rsid w:val="00C1628A"/>
    <w:rsid w:val="00C200F0"/>
    <w:rsid w:val="00C2081A"/>
    <w:rsid w:val="00C229DA"/>
    <w:rsid w:val="00C235C0"/>
    <w:rsid w:val="00C23830"/>
    <w:rsid w:val="00C24552"/>
    <w:rsid w:val="00C2556D"/>
    <w:rsid w:val="00C25E8C"/>
    <w:rsid w:val="00C2649D"/>
    <w:rsid w:val="00C309B5"/>
    <w:rsid w:val="00C31FC0"/>
    <w:rsid w:val="00C3303B"/>
    <w:rsid w:val="00C338C0"/>
    <w:rsid w:val="00C34386"/>
    <w:rsid w:val="00C3484D"/>
    <w:rsid w:val="00C34E24"/>
    <w:rsid w:val="00C36525"/>
    <w:rsid w:val="00C37AA2"/>
    <w:rsid w:val="00C37E94"/>
    <w:rsid w:val="00C37FF1"/>
    <w:rsid w:val="00C41C01"/>
    <w:rsid w:val="00C42222"/>
    <w:rsid w:val="00C43E44"/>
    <w:rsid w:val="00C442EA"/>
    <w:rsid w:val="00C45301"/>
    <w:rsid w:val="00C46933"/>
    <w:rsid w:val="00C46EB8"/>
    <w:rsid w:val="00C47A62"/>
    <w:rsid w:val="00C507CD"/>
    <w:rsid w:val="00C50BC9"/>
    <w:rsid w:val="00C53C79"/>
    <w:rsid w:val="00C5473E"/>
    <w:rsid w:val="00C55303"/>
    <w:rsid w:val="00C557B9"/>
    <w:rsid w:val="00C561CE"/>
    <w:rsid w:val="00C569E1"/>
    <w:rsid w:val="00C57DFF"/>
    <w:rsid w:val="00C57F68"/>
    <w:rsid w:val="00C63FEC"/>
    <w:rsid w:val="00C641DC"/>
    <w:rsid w:val="00C6469A"/>
    <w:rsid w:val="00C6474D"/>
    <w:rsid w:val="00C65030"/>
    <w:rsid w:val="00C65FB6"/>
    <w:rsid w:val="00C66A0D"/>
    <w:rsid w:val="00C66BA3"/>
    <w:rsid w:val="00C670DC"/>
    <w:rsid w:val="00C670FC"/>
    <w:rsid w:val="00C6766C"/>
    <w:rsid w:val="00C772D5"/>
    <w:rsid w:val="00C80AA9"/>
    <w:rsid w:val="00C825F3"/>
    <w:rsid w:val="00C8561B"/>
    <w:rsid w:val="00C85EA4"/>
    <w:rsid w:val="00C86929"/>
    <w:rsid w:val="00C86C53"/>
    <w:rsid w:val="00C86F43"/>
    <w:rsid w:val="00C90325"/>
    <w:rsid w:val="00C9087E"/>
    <w:rsid w:val="00C90FB0"/>
    <w:rsid w:val="00C912FE"/>
    <w:rsid w:val="00C913F4"/>
    <w:rsid w:val="00C92C8F"/>
    <w:rsid w:val="00C92CF4"/>
    <w:rsid w:val="00C957F5"/>
    <w:rsid w:val="00C965F2"/>
    <w:rsid w:val="00CA0386"/>
    <w:rsid w:val="00CA0B22"/>
    <w:rsid w:val="00CA113E"/>
    <w:rsid w:val="00CA1572"/>
    <w:rsid w:val="00CA1D78"/>
    <w:rsid w:val="00CA2F6A"/>
    <w:rsid w:val="00CA36F1"/>
    <w:rsid w:val="00CA3732"/>
    <w:rsid w:val="00CA4EB6"/>
    <w:rsid w:val="00CA6B87"/>
    <w:rsid w:val="00CB0272"/>
    <w:rsid w:val="00CB4A87"/>
    <w:rsid w:val="00CB4FD9"/>
    <w:rsid w:val="00CB5691"/>
    <w:rsid w:val="00CB5A69"/>
    <w:rsid w:val="00CB5D77"/>
    <w:rsid w:val="00CB6D38"/>
    <w:rsid w:val="00CB7E57"/>
    <w:rsid w:val="00CB7FE5"/>
    <w:rsid w:val="00CC09EA"/>
    <w:rsid w:val="00CC149F"/>
    <w:rsid w:val="00CC1E84"/>
    <w:rsid w:val="00CC1F38"/>
    <w:rsid w:val="00CC2031"/>
    <w:rsid w:val="00CC2C99"/>
    <w:rsid w:val="00CC3058"/>
    <w:rsid w:val="00CC4350"/>
    <w:rsid w:val="00CC4CBF"/>
    <w:rsid w:val="00CD034F"/>
    <w:rsid w:val="00CD1EC2"/>
    <w:rsid w:val="00CD3E5B"/>
    <w:rsid w:val="00CD4C4E"/>
    <w:rsid w:val="00CD5043"/>
    <w:rsid w:val="00CD61E8"/>
    <w:rsid w:val="00CE0A17"/>
    <w:rsid w:val="00CE2E08"/>
    <w:rsid w:val="00CE4409"/>
    <w:rsid w:val="00CE51C3"/>
    <w:rsid w:val="00CE5958"/>
    <w:rsid w:val="00CE6BA5"/>
    <w:rsid w:val="00CE7AB5"/>
    <w:rsid w:val="00CF2C64"/>
    <w:rsid w:val="00CF3DE9"/>
    <w:rsid w:val="00CF45B7"/>
    <w:rsid w:val="00CF45DD"/>
    <w:rsid w:val="00CF4F30"/>
    <w:rsid w:val="00CF4F69"/>
    <w:rsid w:val="00CF558B"/>
    <w:rsid w:val="00CF558E"/>
    <w:rsid w:val="00CF6476"/>
    <w:rsid w:val="00CF750E"/>
    <w:rsid w:val="00CF7894"/>
    <w:rsid w:val="00D015CA"/>
    <w:rsid w:val="00D01984"/>
    <w:rsid w:val="00D01F8E"/>
    <w:rsid w:val="00D038A0"/>
    <w:rsid w:val="00D048F3"/>
    <w:rsid w:val="00D05719"/>
    <w:rsid w:val="00D06A74"/>
    <w:rsid w:val="00D072C2"/>
    <w:rsid w:val="00D11A73"/>
    <w:rsid w:val="00D13403"/>
    <w:rsid w:val="00D13B6D"/>
    <w:rsid w:val="00D140C5"/>
    <w:rsid w:val="00D14156"/>
    <w:rsid w:val="00D14293"/>
    <w:rsid w:val="00D15589"/>
    <w:rsid w:val="00D22A32"/>
    <w:rsid w:val="00D22AE8"/>
    <w:rsid w:val="00D25CD2"/>
    <w:rsid w:val="00D262D6"/>
    <w:rsid w:val="00D27168"/>
    <w:rsid w:val="00D304B6"/>
    <w:rsid w:val="00D30C33"/>
    <w:rsid w:val="00D30F26"/>
    <w:rsid w:val="00D32371"/>
    <w:rsid w:val="00D32454"/>
    <w:rsid w:val="00D376BF"/>
    <w:rsid w:val="00D417A0"/>
    <w:rsid w:val="00D41B7C"/>
    <w:rsid w:val="00D4290D"/>
    <w:rsid w:val="00D432AD"/>
    <w:rsid w:val="00D44E27"/>
    <w:rsid w:val="00D45180"/>
    <w:rsid w:val="00D4776D"/>
    <w:rsid w:val="00D502B6"/>
    <w:rsid w:val="00D51069"/>
    <w:rsid w:val="00D51BA7"/>
    <w:rsid w:val="00D51F4B"/>
    <w:rsid w:val="00D5221D"/>
    <w:rsid w:val="00D52338"/>
    <w:rsid w:val="00D54AA6"/>
    <w:rsid w:val="00D55F0B"/>
    <w:rsid w:val="00D5794A"/>
    <w:rsid w:val="00D60D65"/>
    <w:rsid w:val="00D6185E"/>
    <w:rsid w:val="00D61D4D"/>
    <w:rsid w:val="00D63D1D"/>
    <w:rsid w:val="00D64640"/>
    <w:rsid w:val="00D66AC3"/>
    <w:rsid w:val="00D70D77"/>
    <w:rsid w:val="00D70D8F"/>
    <w:rsid w:val="00D70F9A"/>
    <w:rsid w:val="00D711DA"/>
    <w:rsid w:val="00D72037"/>
    <w:rsid w:val="00D7282F"/>
    <w:rsid w:val="00D748B0"/>
    <w:rsid w:val="00D7702E"/>
    <w:rsid w:val="00D7746D"/>
    <w:rsid w:val="00D80B6E"/>
    <w:rsid w:val="00D81F02"/>
    <w:rsid w:val="00D8354B"/>
    <w:rsid w:val="00D83678"/>
    <w:rsid w:val="00D85849"/>
    <w:rsid w:val="00D858AC"/>
    <w:rsid w:val="00D87542"/>
    <w:rsid w:val="00D90133"/>
    <w:rsid w:val="00D9025D"/>
    <w:rsid w:val="00D91138"/>
    <w:rsid w:val="00D92E2F"/>
    <w:rsid w:val="00D9442C"/>
    <w:rsid w:val="00D9537D"/>
    <w:rsid w:val="00D95537"/>
    <w:rsid w:val="00D9692B"/>
    <w:rsid w:val="00D96A92"/>
    <w:rsid w:val="00D96AE6"/>
    <w:rsid w:val="00D973D7"/>
    <w:rsid w:val="00D97B62"/>
    <w:rsid w:val="00DA2E6D"/>
    <w:rsid w:val="00DA3467"/>
    <w:rsid w:val="00DA48DB"/>
    <w:rsid w:val="00DA7535"/>
    <w:rsid w:val="00DB0D43"/>
    <w:rsid w:val="00DB18E4"/>
    <w:rsid w:val="00DB1CAB"/>
    <w:rsid w:val="00DB2DA2"/>
    <w:rsid w:val="00DB3DFA"/>
    <w:rsid w:val="00DB4678"/>
    <w:rsid w:val="00DC0212"/>
    <w:rsid w:val="00DC111C"/>
    <w:rsid w:val="00DC1AC6"/>
    <w:rsid w:val="00DC21B2"/>
    <w:rsid w:val="00DC2ACC"/>
    <w:rsid w:val="00DC34A6"/>
    <w:rsid w:val="00DC3719"/>
    <w:rsid w:val="00DC4CF9"/>
    <w:rsid w:val="00DC531E"/>
    <w:rsid w:val="00DC5470"/>
    <w:rsid w:val="00DD0F40"/>
    <w:rsid w:val="00DD186F"/>
    <w:rsid w:val="00DD19E5"/>
    <w:rsid w:val="00DD2149"/>
    <w:rsid w:val="00DD25C7"/>
    <w:rsid w:val="00DD27A8"/>
    <w:rsid w:val="00DD2DFE"/>
    <w:rsid w:val="00DD383E"/>
    <w:rsid w:val="00DD5233"/>
    <w:rsid w:val="00DD52CC"/>
    <w:rsid w:val="00DD567D"/>
    <w:rsid w:val="00DD63FF"/>
    <w:rsid w:val="00DD6F28"/>
    <w:rsid w:val="00DE308B"/>
    <w:rsid w:val="00DE4BCC"/>
    <w:rsid w:val="00DE6EE4"/>
    <w:rsid w:val="00DE7766"/>
    <w:rsid w:val="00DE787E"/>
    <w:rsid w:val="00DE7ACB"/>
    <w:rsid w:val="00DF17F3"/>
    <w:rsid w:val="00DF2223"/>
    <w:rsid w:val="00DF2CAE"/>
    <w:rsid w:val="00DF553B"/>
    <w:rsid w:val="00DF6D69"/>
    <w:rsid w:val="00DF6E8A"/>
    <w:rsid w:val="00E0030C"/>
    <w:rsid w:val="00E00810"/>
    <w:rsid w:val="00E00FC8"/>
    <w:rsid w:val="00E01009"/>
    <w:rsid w:val="00E049DB"/>
    <w:rsid w:val="00E05982"/>
    <w:rsid w:val="00E06A4B"/>
    <w:rsid w:val="00E10470"/>
    <w:rsid w:val="00E10A59"/>
    <w:rsid w:val="00E1131F"/>
    <w:rsid w:val="00E12221"/>
    <w:rsid w:val="00E15D96"/>
    <w:rsid w:val="00E16970"/>
    <w:rsid w:val="00E205F1"/>
    <w:rsid w:val="00E20B63"/>
    <w:rsid w:val="00E20EA6"/>
    <w:rsid w:val="00E21084"/>
    <w:rsid w:val="00E21F93"/>
    <w:rsid w:val="00E22164"/>
    <w:rsid w:val="00E22DF4"/>
    <w:rsid w:val="00E2335D"/>
    <w:rsid w:val="00E237F5"/>
    <w:rsid w:val="00E238EB"/>
    <w:rsid w:val="00E241D1"/>
    <w:rsid w:val="00E24D6F"/>
    <w:rsid w:val="00E24ECC"/>
    <w:rsid w:val="00E25B6D"/>
    <w:rsid w:val="00E25D44"/>
    <w:rsid w:val="00E30D06"/>
    <w:rsid w:val="00E30D7F"/>
    <w:rsid w:val="00E3206A"/>
    <w:rsid w:val="00E33F71"/>
    <w:rsid w:val="00E3426A"/>
    <w:rsid w:val="00E3576A"/>
    <w:rsid w:val="00E36182"/>
    <w:rsid w:val="00E37A7A"/>
    <w:rsid w:val="00E402F7"/>
    <w:rsid w:val="00E411AD"/>
    <w:rsid w:val="00E4337E"/>
    <w:rsid w:val="00E435ED"/>
    <w:rsid w:val="00E435F8"/>
    <w:rsid w:val="00E4440C"/>
    <w:rsid w:val="00E4469B"/>
    <w:rsid w:val="00E47630"/>
    <w:rsid w:val="00E50338"/>
    <w:rsid w:val="00E50A3A"/>
    <w:rsid w:val="00E50E88"/>
    <w:rsid w:val="00E525CB"/>
    <w:rsid w:val="00E545CC"/>
    <w:rsid w:val="00E55524"/>
    <w:rsid w:val="00E5554F"/>
    <w:rsid w:val="00E55B3B"/>
    <w:rsid w:val="00E55E91"/>
    <w:rsid w:val="00E56717"/>
    <w:rsid w:val="00E61258"/>
    <w:rsid w:val="00E63B55"/>
    <w:rsid w:val="00E640E5"/>
    <w:rsid w:val="00E64201"/>
    <w:rsid w:val="00E64926"/>
    <w:rsid w:val="00E6550F"/>
    <w:rsid w:val="00E668C3"/>
    <w:rsid w:val="00E671B5"/>
    <w:rsid w:val="00E71417"/>
    <w:rsid w:val="00E71BEA"/>
    <w:rsid w:val="00E73836"/>
    <w:rsid w:val="00E73D7B"/>
    <w:rsid w:val="00E73EC2"/>
    <w:rsid w:val="00E751CC"/>
    <w:rsid w:val="00E7545E"/>
    <w:rsid w:val="00E75FB2"/>
    <w:rsid w:val="00E76BE2"/>
    <w:rsid w:val="00E806A7"/>
    <w:rsid w:val="00E82386"/>
    <w:rsid w:val="00E83255"/>
    <w:rsid w:val="00E83C29"/>
    <w:rsid w:val="00E83C72"/>
    <w:rsid w:val="00E84953"/>
    <w:rsid w:val="00E84BE7"/>
    <w:rsid w:val="00E85C57"/>
    <w:rsid w:val="00E85E12"/>
    <w:rsid w:val="00E86205"/>
    <w:rsid w:val="00E874E7"/>
    <w:rsid w:val="00E94728"/>
    <w:rsid w:val="00E951A2"/>
    <w:rsid w:val="00E95F89"/>
    <w:rsid w:val="00E961B3"/>
    <w:rsid w:val="00E96571"/>
    <w:rsid w:val="00E96B81"/>
    <w:rsid w:val="00E96D54"/>
    <w:rsid w:val="00E97439"/>
    <w:rsid w:val="00E97EF1"/>
    <w:rsid w:val="00EA023C"/>
    <w:rsid w:val="00EA083B"/>
    <w:rsid w:val="00EA0BC9"/>
    <w:rsid w:val="00EA1B97"/>
    <w:rsid w:val="00EA3399"/>
    <w:rsid w:val="00EA3D8F"/>
    <w:rsid w:val="00EA4310"/>
    <w:rsid w:val="00EA572E"/>
    <w:rsid w:val="00EA7525"/>
    <w:rsid w:val="00EA752A"/>
    <w:rsid w:val="00EA7EE0"/>
    <w:rsid w:val="00EB10B5"/>
    <w:rsid w:val="00EB1F12"/>
    <w:rsid w:val="00EB23CD"/>
    <w:rsid w:val="00EB3889"/>
    <w:rsid w:val="00EB38A3"/>
    <w:rsid w:val="00EB4073"/>
    <w:rsid w:val="00EB58E8"/>
    <w:rsid w:val="00EB656E"/>
    <w:rsid w:val="00EB6955"/>
    <w:rsid w:val="00EB6C0B"/>
    <w:rsid w:val="00EB7707"/>
    <w:rsid w:val="00EC0891"/>
    <w:rsid w:val="00EC23A6"/>
    <w:rsid w:val="00EC256A"/>
    <w:rsid w:val="00EC2A40"/>
    <w:rsid w:val="00EC3634"/>
    <w:rsid w:val="00EC3A44"/>
    <w:rsid w:val="00EC4BE6"/>
    <w:rsid w:val="00EC7ADD"/>
    <w:rsid w:val="00ED252A"/>
    <w:rsid w:val="00ED392C"/>
    <w:rsid w:val="00ED5B36"/>
    <w:rsid w:val="00EE053D"/>
    <w:rsid w:val="00EE0F5F"/>
    <w:rsid w:val="00EE12CE"/>
    <w:rsid w:val="00EE1907"/>
    <w:rsid w:val="00EE2938"/>
    <w:rsid w:val="00EE2F6F"/>
    <w:rsid w:val="00EE3666"/>
    <w:rsid w:val="00EE51DB"/>
    <w:rsid w:val="00EE707F"/>
    <w:rsid w:val="00EE723E"/>
    <w:rsid w:val="00EE7B9B"/>
    <w:rsid w:val="00EF01A2"/>
    <w:rsid w:val="00EF18FC"/>
    <w:rsid w:val="00EF257B"/>
    <w:rsid w:val="00EF31B5"/>
    <w:rsid w:val="00EF399A"/>
    <w:rsid w:val="00EF3E57"/>
    <w:rsid w:val="00EF53E3"/>
    <w:rsid w:val="00EF5C6A"/>
    <w:rsid w:val="00EF752B"/>
    <w:rsid w:val="00F01112"/>
    <w:rsid w:val="00F04919"/>
    <w:rsid w:val="00F04BE5"/>
    <w:rsid w:val="00F052CE"/>
    <w:rsid w:val="00F060CD"/>
    <w:rsid w:val="00F0775F"/>
    <w:rsid w:val="00F079DF"/>
    <w:rsid w:val="00F07C44"/>
    <w:rsid w:val="00F07DD6"/>
    <w:rsid w:val="00F10CCD"/>
    <w:rsid w:val="00F12A25"/>
    <w:rsid w:val="00F13DC0"/>
    <w:rsid w:val="00F14485"/>
    <w:rsid w:val="00F16F02"/>
    <w:rsid w:val="00F216CC"/>
    <w:rsid w:val="00F21BFD"/>
    <w:rsid w:val="00F22972"/>
    <w:rsid w:val="00F232E9"/>
    <w:rsid w:val="00F248DC"/>
    <w:rsid w:val="00F2524F"/>
    <w:rsid w:val="00F26365"/>
    <w:rsid w:val="00F26A60"/>
    <w:rsid w:val="00F26BE8"/>
    <w:rsid w:val="00F32264"/>
    <w:rsid w:val="00F32465"/>
    <w:rsid w:val="00F32948"/>
    <w:rsid w:val="00F33175"/>
    <w:rsid w:val="00F351F6"/>
    <w:rsid w:val="00F42A6C"/>
    <w:rsid w:val="00F43406"/>
    <w:rsid w:val="00F438BE"/>
    <w:rsid w:val="00F43BAB"/>
    <w:rsid w:val="00F43D34"/>
    <w:rsid w:val="00F44803"/>
    <w:rsid w:val="00F45BF3"/>
    <w:rsid w:val="00F46390"/>
    <w:rsid w:val="00F465B6"/>
    <w:rsid w:val="00F47332"/>
    <w:rsid w:val="00F501ED"/>
    <w:rsid w:val="00F526A1"/>
    <w:rsid w:val="00F53670"/>
    <w:rsid w:val="00F553C3"/>
    <w:rsid w:val="00F56A9B"/>
    <w:rsid w:val="00F60318"/>
    <w:rsid w:val="00F62793"/>
    <w:rsid w:val="00F63150"/>
    <w:rsid w:val="00F64CB9"/>
    <w:rsid w:val="00F6604C"/>
    <w:rsid w:val="00F664B1"/>
    <w:rsid w:val="00F664F3"/>
    <w:rsid w:val="00F67181"/>
    <w:rsid w:val="00F7063F"/>
    <w:rsid w:val="00F70D12"/>
    <w:rsid w:val="00F720A5"/>
    <w:rsid w:val="00F7294B"/>
    <w:rsid w:val="00F730E3"/>
    <w:rsid w:val="00F75C76"/>
    <w:rsid w:val="00F77196"/>
    <w:rsid w:val="00F77628"/>
    <w:rsid w:val="00F77D25"/>
    <w:rsid w:val="00F8088B"/>
    <w:rsid w:val="00F81182"/>
    <w:rsid w:val="00F81FCF"/>
    <w:rsid w:val="00F8205B"/>
    <w:rsid w:val="00F838DD"/>
    <w:rsid w:val="00F85F0F"/>
    <w:rsid w:val="00F86609"/>
    <w:rsid w:val="00F8770F"/>
    <w:rsid w:val="00F87ADE"/>
    <w:rsid w:val="00F918F2"/>
    <w:rsid w:val="00F93005"/>
    <w:rsid w:val="00F930C0"/>
    <w:rsid w:val="00F93D7D"/>
    <w:rsid w:val="00F943EE"/>
    <w:rsid w:val="00F973AA"/>
    <w:rsid w:val="00F97684"/>
    <w:rsid w:val="00F97692"/>
    <w:rsid w:val="00FA1067"/>
    <w:rsid w:val="00FA3135"/>
    <w:rsid w:val="00FA3779"/>
    <w:rsid w:val="00FA447E"/>
    <w:rsid w:val="00FA4855"/>
    <w:rsid w:val="00FA4DE2"/>
    <w:rsid w:val="00FA5ED1"/>
    <w:rsid w:val="00FA72DB"/>
    <w:rsid w:val="00FB14B0"/>
    <w:rsid w:val="00FB1FE5"/>
    <w:rsid w:val="00FB2587"/>
    <w:rsid w:val="00FB3B70"/>
    <w:rsid w:val="00FB4B45"/>
    <w:rsid w:val="00FB4F5E"/>
    <w:rsid w:val="00FB50F9"/>
    <w:rsid w:val="00FB59B7"/>
    <w:rsid w:val="00FB5C99"/>
    <w:rsid w:val="00FB68F8"/>
    <w:rsid w:val="00FC2131"/>
    <w:rsid w:val="00FC22BD"/>
    <w:rsid w:val="00FC35D5"/>
    <w:rsid w:val="00FC3D2F"/>
    <w:rsid w:val="00FC40E5"/>
    <w:rsid w:val="00FC4649"/>
    <w:rsid w:val="00FC5458"/>
    <w:rsid w:val="00FC5DE7"/>
    <w:rsid w:val="00FC5F62"/>
    <w:rsid w:val="00FC6159"/>
    <w:rsid w:val="00FC6A12"/>
    <w:rsid w:val="00FD03DD"/>
    <w:rsid w:val="00FD058B"/>
    <w:rsid w:val="00FD061C"/>
    <w:rsid w:val="00FD2D4E"/>
    <w:rsid w:val="00FD4727"/>
    <w:rsid w:val="00FD4992"/>
    <w:rsid w:val="00FD54B3"/>
    <w:rsid w:val="00FD5F53"/>
    <w:rsid w:val="00FD6F98"/>
    <w:rsid w:val="00FD7C0A"/>
    <w:rsid w:val="00FE0697"/>
    <w:rsid w:val="00FE15EF"/>
    <w:rsid w:val="00FE18E0"/>
    <w:rsid w:val="00FE2FDA"/>
    <w:rsid w:val="00FE43DD"/>
    <w:rsid w:val="00FE441C"/>
    <w:rsid w:val="00FE5B09"/>
    <w:rsid w:val="00FF0127"/>
    <w:rsid w:val="00FF0963"/>
    <w:rsid w:val="00FF0D8A"/>
    <w:rsid w:val="00FF13EB"/>
    <w:rsid w:val="00FF1A24"/>
    <w:rsid w:val="00FF2A8D"/>
    <w:rsid w:val="00FF2FA9"/>
    <w:rsid w:val="00FF3579"/>
    <w:rsid w:val="00FF5272"/>
    <w:rsid w:val="00FF65EF"/>
    <w:rsid w:val="00FF6A81"/>
    <w:rsid w:val="09AA406E"/>
    <w:rsid w:val="25C1A728"/>
    <w:rsid w:val="2864D8B3"/>
    <w:rsid w:val="28FB4742"/>
    <w:rsid w:val="32DAC2E7"/>
    <w:rsid w:val="42008D3B"/>
    <w:rsid w:val="55DBA115"/>
    <w:rsid w:val="56D7A224"/>
    <w:rsid w:val="57353167"/>
    <w:rsid w:val="6022CD94"/>
    <w:rsid w:val="6643A450"/>
    <w:rsid w:val="71670967"/>
    <w:rsid w:val="731F7F4A"/>
    <w:rsid w:val="78FEC9E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B62D3"/>
  <w15:docId w15:val="{B3266CD3-48F6-471A-AC7E-86C36C2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eastAsia="en-US"/>
    </w:rPr>
  </w:style>
  <w:style w:type="paragraph" w:styleId="Heading1">
    <w:name w:val="heading 1"/>
    <w:basedOn w:val="Normal"/>
    <w:next w:val="Heading2"/>
    <w:link w:val="Heading1Char"/>
    <w:qFormat/>
    <w:rsid w:val="00C309B5"/>
    <w:pPr>
      <w:keepNext/>
      <w:tabs>
        <w:tab w:val="left" w:pos="720"/>
      </w:tabs>
      <w:spacing w:before="240" w:after="120"/>
      <w:jc w:val="center"/>
      <w:outlineLvl w:val="0"/>
    </w:pPr>
    <w:rPr>
      <w:b/>
      <w:caps/>
      <w:lang w:eastAsia="x-none"/>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C309B5"/>
    <w:pPr>
      <w:keepNext/>
      <w:tabs>
        <w:tab w:val="left" w:pos="567"/>
      </w:tabs>
      <w:spacing w:before="120" w:after="120"/>
      <w:jc w:val="center"/>
      <w:outlineLvl w:val="2"/>
    </w:pPr>
    <w:rPr>
      <w:i/>
      <w:iCs/>
    </w:rPr>
  </w:style>
  <w:style w:type="paragraph" w:styleId="Heading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C309B5"/>
    <w:pPr>
      <w:keepNext/>
      <w:spacing w:after="240" w:line="240" w:lineRule="exact"/>
      <w:ind w:left="720"/>
      <w:outlineLvl w:val="5"/>
    </w:pPr>
    <w:rPr>
      <w:u w:val="single"/>
    </w:rPr>
  </w:style>
  <w:style w:type="paragraph" w:styleId="Heading7">
    <w:name w:val="heading 7"/>
    <w:basedOn w:val="Normal"/>
    <w:next w:val="Normal"/>
    <w:qFormat/>
    <w:rsid w:val="00C309B5"/>
    <w:pPr>
      <w:keepNext/>
      <w:jc w:val="right"/>
      <w:outlineLvl w:val="6"/>
    </w:pPr>
    <w:rPr>
      <w:rFonts w:ascii="Univers" w:hAnsi="Univers"/>
      <w:b/>
      <w:sz w:val="28"/>
    </w:rPr>
  </w:style>
  <w:style w:type="paragraph" w:styleId="Heading8">
    <w:name w:val="heading 8"/>
    <w:basedOn w:val="Normal"/>
    <w:next w:val="Normal"/>
    <w:qFormat/>
    <w:rsid w:val="00C309B5"/>
    <w:pPr>
      <w:keepNext/>
      <w:jc w:val="right"/>
      <w:outlineLvl w:val="7"/>
    </w:pPr>
    <w:rPr>
      <w:rFonts w:ascii="Univers" w:hAnsi="Univers"/>
      <w:b/>
      <w:sz w:val="32"/>
    </w:rPr>
  </w:style>
  <w:style w:type="paragraph" w:styleId="Heading9">
    <w:name w:val="heading 9"/>
    <w:basedOn w:val="Normal"/>
    <w:next w:val="Normal"/>
    <w:qFormat/>
    <w:rsid w:val="00C309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09B5"/>
    <w:pPr>
      <w:tabs>
        <w:tab w:val="center" w:pos="4320"/>
        <w:tab w:val="right" w:pos="8640"/>
      </w:tabs>
    </w:pPr>
    <w:rPr>
      <w:lang w:eastAsia="x-none"/>
    </w:rPr>
  </w:style>
  <w:style w:type="paragraph" w:styleId="Footer">
    <w:name w:val="footer"/>
    <w:basedOn w:val="Normal"/>
    <w:link w:val="FooterChar"/>
    <w:rsid w:val="00C309B5"/>
    <w:pPr>
      <w:tabs>
        <w:tab w:val="center" w:pos="4320"/>
        <w:tab w:val="right" w:pos="8640"/>
      </w:tabs>
      <w:ind w:firstLine="720"/>
      <w:jc w:val="right"/>
    </w:pPr>
    <w:rPr>
      <w:lang w:eastAsia="x-none"/>
    </w:rPr>
  </w:style>
  <w:style w:type="paragraph" w:customStyle="1" w:styleId="Para1">
    <w:name w:val="Para1"/>
    <w:basedOn w:val="Normal"/>
    <w:link w:val="Para1Char"/>
    <w:qFormat/>
    <w:rsid w:val="00F13DC0"/>
    <w:pPr>
      <w:spacing w:before="120" w:after="120"/>
    </w:pPr>
    <w:rPr>
      <w:snapToGrid w:val="0"/>
      <w:szCs w:val="18"/>
      <w:lang w:eastAsia="x-non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C309B5"/>
    <w:pPr>
      <w:keepLines/>
      <w:spacing w:after="60"/>
      <w:ind w:firstLine="720"/>
    </w:pPr>
    <w:rPr>
      <w:sz w:val="18"/>
    </w:rPr>
  </w:style>
  <w:style w:type="paragraph" w:styleId="BodyText">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C309B5"/>
    <w:rPr>
      <w:sz w:val="16"/>
    </w:rPr>
  </w:style>
  <w:style w:type="paragraph" w:styleId="CommentText">
    <w:name w:val="annotation text"/>
    <w:basedOn w:val="Normal"/>
    <w:link w:val="CommentTextChar"/>
    <w:uiPriority w:val="99"/>
    <w:semiHidden/>
    <w:rsid w:val="00C309B5"/>
    <w:pPr>
      <w:spacing w:after="120" w:line="240" w:lineRule="exact"/>
    </w:pPr>
    <w:rPr>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C309B5"/>
    <w:rPr>
      <w:sz w:val="18"/>
      <w:u w:val="single"/>
      <w:vertAlign w:val="baseline"/>
    </w:rPr>
  </w:style>
  <w:style w:type="paragraph" w:styleId="BodyTextIndent">
    <w:name w:val="Body Text Indent"/>
    <w:basedOn w:val="Normal"/>
    <w:rsid w:val="00C309B5"/>
    <w:pPr>
      <w:spacing w:before="120" w:after="120"/>
      <w:ind w:left="1440" w:hanging="720"/>
      <w:jc w:val="left"/>
    </w:pPr>
  </w:style>
  <w:style w:type="character" w:styleId="PageNumber">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C309B5"/>
    <w:pPr>
      <w:spacing w:before="120"/>
    </w:pPr>
    <w:rPr>
      <w:rFonts w:cs="Arial"/>
      <w:b/>
      <w:bCs/>
      <w:sz w:val="24"/>
    </w:rPr>
  </w:style>
  <w:style w:type="paragraph" w:styleId="TOC9">
    <w:name w:val="toc 9"/>
    <w:basedOn w:val="Normal"/>
    <w:next w:val="Normal"/>
    <w:autoRedefine/>
    <w:semiHidden/>
    <w:rsid w:val="00C309B5"/>
    <w:pPr>
      <w:spacing w:before="120" w:after="120"/>
      <w:ind w:left="1760"/>
      <w:jc w:val="left"/>
    </w:pPr>
  </w:style>
  <w:style w:type="paragraph" w:styleId="TOC1">
    <w:name w:val="toc 1"/>
    <w:basedOn w:val="Normal"/>
    <w:next w:val="Normal"/>
    <w:autoRedefine/>
    <w:semiHidden/>
    <w:rsid w:val="00C309B5"/>
    <w:pPr>
      <w:ind w:left="720" w:hanging="720"/>
    </w:pPr>
    <w:rPr>
      <w:caps/>
    </w:rPr>
  </w:style>
  <w:style w:type="paragraph" w:styleId="TOC2">
    <w:name w:val="toc 2"/>
    <w:basedOn w:val="Normal"/>
    <w:next w:val="Normal"/>
    <w:autoRedefine/>
    <w:semiHidden/>
    <w:rsid w:val="00C309B5"/>
    <w:pPr>
      <w:tabs>
        <w:tab w:val="right" w:leader="dot" w:pos="9356"/>
      </w:tabs>
      <w:ind w:left="1440" w:hanging="720"/>
    </w:pPr>
    <w:rPr>
      <w:noProof/>
      <w:szCs w:val="22"/>
    </w:rPr>
  </w:style>
  <w:style w:type="paragraph" w:styleId="TOC3">
    <w:name w:val="toc 3"/>
    <w:basedOn w:val="Normal"/>
    <w:next w:val="Normal"/>
    <w:autoRedefine/>
    <w:semiHidden/>
    <w:rsid w:val="00C309B5"/>
    <w:pPr>
      <w:ind w:left="2160" w:hanging="720"/>
    </w:pPr>
  </w:style>
  <w:style w:type="paragraph" w:styleId="TOC4">
    <w:name w:val="toc 4"/>
    <w:basedOn w:val="Normal"/>
    <w:next w:val="Normal"/>
    <w:autoRedefine/>
    <w:semiHidden/>
    <w:rsid w:val="00C309B5"/>
    <w:pPr>
      <w:spacing w:before="120" w:after="120"/>
      <w:ind w:left="660"/>
      <w:jc w:val="left"/>
    </w:pPr>
  </w:style>
  <w:style w:type="paragraph" w:styleId="TOC5">
    <w:name w:val="toc 5"/>
    <w:basedOn w:val="Normal"/>
    <w:next w:val="Normal"/>
    <w:autoRedefine/>
    <w:semiHidden/>
    <w:rsid w:val="00C309B5"/>
    <w:pPr>
      <w:spacing w:before="120" w:after="120"/>
      <w:ind w:left="880"/>
      <w:jc w:val="left"/>
    </w:pPr>
  </w:style>
  <w:style w:type="paragraph" w:styleId="TOC6">
    <w:name w:val="toc 6"/>
    <w:basedOn w:val="Normal"/>
    <w:next w:val="Normal"/>
    <w:autoRedefine/>
    <w:semiHidden/>
    <w:rsid w:val="00C309B5"/>
    <w:pPr>
      <w:spacing w:before="120" w:after="120"/>
      <w:ind w:left="1100"/>
      <w:jc w:val="left"/>
    </w:pPr>
  </w:style>
  <w:style w:type="paragraph" w:styleId="TOC7">
    <w:name w:val="toc 7"/>
    <w:basedOn w:val="Normal"/>
    <w:next w:val="Normal"/>
    <w:autoRedefine/>
    <w:semiHidden/>
    <w:rsid w:val="00C309B5"/>
    <w:pPr>
      <w:spacing w:before="120" w:after="120"/>
      <w:ind w:left="1320"/>
      <w:jc w:val="left"/>
    </w:pPr>
  </w:style>
  <w:style w:type="paragraph" w:styleId="TOC8">
    <w:name w:val="toc 8"/>
    <w:basedOn w:val="Normal"/>
    <w:next w:val="Normal"/>
    <w:autoRedefine/>
    <w:semiHidden/>
    <w:rsid w:val="00C309B5"/>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C309B5"/>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C309B5"/>
    <w:rPr>
      <w:vertAlign w:val="superscript"/>
    </w:rPr>
  </w:style>
  <w:style w:type="paragraph" w:styleId="EndnoteText">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C309B5"/>
    <w:pPr>
      <w:ind w:left="1843" w:hanging="1134"/>
      <w:jc w:val="left"/>
    </w:pPr>
  </w:style>
  <w:style w:type="paragraph" w:customStyle="1" w:styleId="Heading1multiline">
    <w:name w:val="Heading 1 (multiline)"/>
    <w:basedOn w:val="Heading1"/>
    <w:rsid w:val="00C309B5"/>
    <w:pPr>
      <w:ind w:left="1843" w:right="996" w:hanging="567"/>
      <w:jc w:val="left"/>
    </w:pPr>
  </w:style>
  <w:style w:type="paragraph" w:customStyle="1" w:styleId="Heading2multiline">
    <w:name w:val="Heading 2 (multiline)"/>
    <w:basedOn w:val="Heading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C309B5"/>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99"/>
    <w:rsid w:val="00073708"/>
    <w:rPr>
      <w:color w:val="808080"/>
    </w:rPr>
  </w:style>
  <w:style w:type="paragraph" w:styleId="ListParagraph">
    <w:name w:val="List Paragraph"/>
    <w:aliases w:val="table bullets"/>
    <w:basedOn w:val="Normal"/>
    <w:link w:val="ListParagraphChar"/>
    <w:uiPriority w:val="34"/>
    <w:qFormat/>
    <w:rsid w:val="00F16F02"/>
    <w:pPr>
      <w:ind w:left="720"/>
      <w:contextualSpacing/>
    </w:pPr>
    <w:rPr>
      <w:lang w:eastAsia="x-none"/>
    </w:r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qFormat/>
    <w:locked/>
    <w:rsid w:val="00604828"/>
    <w:rPr>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ListParagraphChar">
    <w:name w:val="List Paragraph Char"/>
    <w:aliases w:val="table bullets Char"/>
    <w:link w:val="ListParagraph"/>
    <w:uiPriority w:val="34"/>
    <w:qFormat/>
    <w:locked/>
    <w:rsid w:val="00EC2A40"/>
    <w:rPr>
      <w:sz w:val="22"/>
      <w:szCs w:val="24"/>
      <w:lang w:val="en-GB"/>
    </w:rPr>
  </w:style>
  <w:style w:type="character" w:customStyle="1" w:styleId="ng-binding">
    <w:name w:val="ng-binding"/>
    <w:basedOn w:val="DefaultParagraphFon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234F50"/>
    <w:pPr>
      <w:spacing w:after="160" w:line="240" w:lineRule="exact"/>
    </w:pPr>
    <w:rPr>
      <w:sz w:val="18"/>
      <w:szCs w:val="20"/>
      <w:u w:val="single"/>
      <w:lang w:val="x-none" w:eastAsia="x-none"/>
    </w:rPr>
  </w:style>
  <w:style w:type="paragraph" w:customStyle="1" w:styleId="Para10">
    <w:name w:val="Para 1"/>
    <w:basedOn w:val="BodyText"/>
    <w:rsid w:val="009457E1"/>
    <w:pPr>
      <w:ind w:left="720" w:hanging="360"/>
    </w:pPr>
    <w:rPr>
      <w:rFonts w:eastAsia="MS Mincho" w:cs="Angsana New"/>
      <w:bCs/>
      <w:iCs w:val="0"/>
      <w:szCs w:val="22"/>
    </w:rPr>
  </w:style>
  <w:style w:type="character" w:customStyle="1" w:styleId="Heading1Char">
    <w:name w:val="Heading 1 Char"/>
    <w:link w:val="Heading1"/>
    <w:rsid w:val="005637A6"/>
    <w:rPr>
      <w:b/>
      <w:caps/>
      <w:sz w:val="22"/>
      <w:szCs w:val="24"/>
      <w:lang w:val="en-GB"/>
    </w:rPr>
  </w:style>
  <w:style w:type="character" w:customStyle="1" w:styleId="s5">
    <w:name w:val="s5"/>
    <w:basedOn w:val="DefaultParagraphFont"/>
    <w:rsid w:val="001278D6"/>
  </w:style>
  <w:style w:type="character" w:customStyle="1" w:styleId="s8">
    <w:name w:val="s8"/>
    <w:basedOn w:val="DefaultParagraphFont"/>
    <w:rsid w:val="001278D6"/>
  </w:style>
  <w:style w:type="character" w:customStyle="1" w:styleId="s11">
    <w:name w:val="s11"/>
    <w:basedOn w:val="DefaultParagraphFont"/>
    <w:rsid w:val="001278D6"/>
  </w:style>
  <w:style w:type="character" w:customStyle="1" w:styleId="s4">
    <w:name w:val="s4"/>
    <w:basedOn w:val="DefaultParagraphFon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DefaultParagraphFont"/>
    <w:uiPriority w:val="99"/>
    <w:semiHidden/>
    <w:unhideWhenUsed/>
    <w:rsid w:val="00134093"/>
    <w:rPr>
      <w:color w:val="605E5C"/>
      <w:shd w:val="clear" w:color="auto" w:fill="E1DFDD"/>
    </w:rPr>
  </w:style>
  <w:style w:type="paragraph" w:styleId="NormalWeb">
    <w:name w:val="Normal (Web)"/>
    <w:basedOn w:val="Normal"/>
    <w:uiPriority w:val="99"/>
    <w:unhideWhenUsed/>
    <w:rsid w:val="00885AD5"/>
    <w:pPr>
      <w:spacing w:before="100" w:beforeAutospacing="1" w:after="100" w:afterAutospacing="1"/>
      <w:jc w:val="left"/>
    </w:pPr>
    <w:rPr>
      <w:rFonts w:ascii="Calibri" w:eastAsiaTheme="minorHAnsi" w:hAnsi="Calibri" w:cs="Calibri"/>
      <w:szCs w:val="22"/>
      <w:lang w:val="en-CA" w:eastAsia="en-CA"/>
    </w:rPr>
  </w:style>
  <w:style w:type="character" w:customStyle="1" w:styleId="Heading2Char">
    <w:name w:val="Heading 2 Char"/>
    <w:basedOn w:val="DefaultParagraphFont"/>
    <w:link w:val="Heading2"/>
    <w:rsid w:val="0041542E"/>
    <w:rPr>
      <w:b/>
      <w:bCs/>
      <w:iCs/>
      <w:sz w:val="22"/>
      <w:szCs w:val="24"/>
      <w:lang w:val="en-GB" w:eastAsia="en-US"/>
    </w:rPr>
  </w:style>
  <w:style w:type="character" w:customStyle="1" w:styleId="normaltextrun">
    <w:name w:val="normaltextrun"/>
    <w:basedOn w:val="DefaultParagraphFont"/>
    <w:rsid w:val="0041542E"/>
  </w:style>
  <w:style w:type="character" w:customStyle="1" w:styleId="eop">
    <w:name w:val="eop"/>
    <w:basedOn w:val="DefaultParagraphFont"/>
    <w:rsid w:val="0041542E"/>
  </w:style>
  <w:style w:type="table" w:customStyle="1" w:styleId="TableGrid1">
    <w:name w:val="Table Grid1"/>
    <w:basedOn w:val="TableNormal"/>
    <w:next w:val="TableGrid"/>
    <w:uiPriority w:val="59"/>
    <w:rsid w:val="00CC4350"/>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HeadingsCSTimesNewRomanComplexHeadingsC">
    <w:name w:val="Style (Latin) +Headings CS (Times New Roman) (Complex) +Headings C..."/>
    <w:basedOn w:val="DefaultParagraphFont"/>
    <w:rsid w:val="005412EB"/>
    <w:rPr>
      <w:rFonts w:ascii="Times New Roman Bold" w:hAnsi="Times New Roman Bold" w:cstheme="majorBidi"/>
      <w:b/>
      <w:i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24984146">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222914723">
      <w:bodyDiv w:val="1"/>
      <w:marLeft w:val="0"/>
      <w:marRight w:val="0"/>
      <w:marTop w:val="0"/>
      <w:marBottom w:val="0"/>
      <w:divBdr>
        <w:top w:val="none" w:sz="0" w:space="0" w:color="auto"/>
        <w:left w:val="none" w:sz="0" w:space="0" w:color="auto"/>
        <w:bottom w:val="none" w:sz="0" w:space="0" w:color="auto"/>
        <w:right w:val="none" w:sz="0" w:space="0" w:color="auto"/>
      </w:divBdr>
    </w:div>
    <w:div w:id="225998975">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548808686">
      <w:bodyDiv w:val="1"/>
      <w:marLeft w:val="0"/>
      <w:marRight w:val="0"/>
      <w:marTop w:val="0"/>
      <w:marBottom w:val="0"/>
      <w:divBdr>
        <w:top w:val="none" w:sz="0" w:space="0" w:color="auto"/>
        <w:left w:val="none" w:sz="0" w:space="0" w:color="auto"/>
        <w:bottom w:val="none" w:sz="0" w:space="0" w:color="auto"/>
        <w:right w:val="none" w:sz="0" w:space="0" w:color="auto"/>
      </w:divBdr>
    </w:div>
    <w:div w:id="597103428">
      <w:bodyDiv w:val="1"/>
      <w:marLeft w:val="0"/>
      <w:marRight w:val="0"/>
      <w:marTop w:val="0"/>
      <w:marBottom w:val="0"/>
      <w:divBdr>
        <w:top w:val="none" w:sz="0" w:space="0" w:color="auto"/>
        <w:left w:val="none" w:sz="0" w:space="0" w:color="auto"/>
        <w:bottom w:val="none" w:sz="0" w:space="0" w:color="auto"/>
        <w:right w:val="none" w:sz="0" w:space="0" w:color="auto"/>
      </w:divBdr>
    </w:div>
    <w:div w:id="661277256">
      <w:bodyDiv w:val="1"/>
      <w:marLeft w:val="0"/>
      <w:marRight w:val="0"/>
      <w:marTop w:val="0"/>
      <w:marBottom w:val="0"/>
      <w:divBdr>
        <w:top w:val="none" w:sz="0" w:space="0" w:color="auto"/>
        <w:left w:val="none" w:sz="0" w:space="0" w:color="auto"/>
        <w:bottom w:val="none" w:sz="0" w:space="0" w:color="auto"/>
        <w:right w:val="none" w:sz="0" w:space="0" w:color="auto"/>
      </w:divBdr>
    </w:div>
    <w:div w:id="705644334">
      <w:bodyDiv w:val="1"/>
      <w:marLeft w:val="0"/>
      <w:marRight w:val="0"/>
      <w:marTop w:val="0"/>
      <w:marBottom w:val="0"/>
      <w:divBdr>
        <w:top w:val="none" w:sz="0" w:space="0" w:color="auto"/>
        <w:left w:val="none" w:sz="0" w:space="0" w:color="auto"/>
        <w:bottom w:val="none" w:sz="0" w:space="0" w:color="auto"/>
        <w:right w:val="none" w:sz="0" w:space="0" w:color="auto"/>
      </w:divBdr>
    </w:div>
    <w:div w:id="708922678">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801996009">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54600378">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38718546">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208026314">
      <w:bodyDiv w:val="1"/>
      <w:marLeft w:val="0"/>
      <w:marRight w:val="0"/>
      <w:marTop w:val="0"/>
      <w:marBottom w:val="0"/>
      <w:divBdr>
        <w:top w:val="none" w:sz="0" w:space="0" w:color="auto"/>
        <w:left w:val="none" w:sz="0" w:space="0" w:color="auto"/>
        <w:bottom w:val="none" w:sz="0" w:space="0" w:color="auto"/>
        <w:right w:val="none" w:sz="0" w:space="0" w:color="auto"/>
      </w:divBdr>
    </w:div>
    <w:div w:id="1249775992">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71150098">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637755157">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70002786">
      <w:bodyDiv w:val="1"/>
      <w:marLeft w:val="0"/>
      <w:marRight w:val="0"/>
      <w:marTop w:val="0"/>
      <w:marBottom w:val="0"/>
      <w:divBdr>
        <w:top w:val="none" w:sz="0" w:space="0" w:color="auto"/>
        <w:left w:val="none" w:sz="0" w:space="0" w:color="auto"/>
        <w:bottom w:val="none" w:sz="0" w:space="0" w:color="auto"/>
        <w:right w:val="none" w:sz="0" w:space="0" w:color="auto"/>
      </w:divBdr>
    </w:div>
    <w:div w:id="1855990999">
      <w:bodyDiv w:val="1"/>
      <w:marLeft w:val="0"/>
      <w:marRight w:val="0"/>
      <w:marTop w:val="0"/>
      <w:marBottom w:val="0"/>
      <w:divBdr>
        <w:top w:val="none" w:sz="0" w:space="0" w:color="auto"/>
        <w:left w:val="none" w:sz="0" w:space="0" w:color="auto"/>
        <w:bottom w:val="none" w:sz="0" w:space="0" w:color="auto"/>
        <w:right w:val="none" w:sz="0" w:space="0" w:color="auto"/>
      </w:divBdr>
    </w:div>
    <w:div w:id="1860729082">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 w:id="2034919425">
      <w:bodyDiv w:val="1"/>
      <w:marLeft w:val="0"/>
      <w:marRight w:val="0"/>
      <w:marTop w:val="0"/>
      <w:marBottom w:val="0"/>
      <w:divBdr>
        <w:top w:val="none" w:sz="0" w:space="0" w:color="auto"/>
        <w:left w:val="none" w:sz="0" w:space="0" w:color="auto"/>
        <w:bottom w:val="none" w:sz="0" w:space="0" w:color="auto"/>
        <w:right w:val="none" w:sz="0" w:space="0" w:color="auto"/>
      </w:divBdr>
    </w:div>
    <w:div w:id="2071808708">
      <w:bodyDiv w:val="1"/>
      <w:marLeft w:val="0"/>
      <w:marRight w:val="0"/>
      <w:marTop w:val="0"/>
      <w:marBottom w:val="0"/>
      <w:divBdr>
        <w:top w:val="none" w:sz="0" w:space="0" w:color="auto"/>
        <w:left w:val="none" w:sz="0" w:space="0" w:color="auto"/>
        <w:bottom w:val="none" w:sz="0" w:space="0" w:color="auto"/>
        <w:right w:val="none" w:sz="0" w:space="0" w:color="auto"/>
      </w:divBdr>
    </w:div>
    <w:div w:id="214357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1D7E4B8F8B4F649293B8E8DB8FA234"/>
        <w:category>
          <w:name w:val="General"/>
          <w:gallery w:val="placeholder"/>
        </w:category>
        <w:types>
          <w:type w:val="bbPlcHdr"/>
        </w:types>
        <w:behaviors>
          <w:behavior w:val="content"/>
        </w:behaviors>
        <w:guid w:val="{76A26160-DE91-4FD9-AD37-66697B0F0A34}"/>
      </w:docPartPr>
      <w:docPartBody>
        <w:p w:rsidR="001D79FD" w:rsidRDefault="006B3F5D" w:rsidP="006B3F5D">
          <w:pPr>
            <w:pStyle w:val="7B1D7E4B8F8B4F649293B8E8DB8FA234"/>
          </w:pPr>
          <w:r w:rsidRPr="007935A7">
            <w:rPr>
              <w:rStyle w:val="PlaceholderText"/>
            </w:rPr>
            <w:t>[Subject]</w:t>
          </w:r>
        </w:p>
      </w:docPartBody>
    </w:docPart>
    <w:docPart>
      <w:docPartPr>
        <w:name w:val="F209FAF94C024B87B2B22BEF1488F163"/>
        <w:category>
          <w:name w:val="General"/>
          <w:gallery w:val="placeholder"/>
        </w:category>
        <w:types>
          <w:type w:val="bbPlcHdr"/>
        </w:types>
        <w:behaviors>
          <w:behavior w:val="content"/>
        </w:behaviors>
        <w:guid w:val="{EE3DF8DD-1EAC-42C3-BD5E-52C7699F03D7}"/>
      </w:docPartPr>
      <w:docPartBody>
        <w:p w:rsidR="001D79FD" w:rsidRDefault="006B3F5D" w:rsidP="006B3F5D">
          <w:pPr>
            <w:pStyle w:val="F209FAF94C024B87B2B22BEF1488F163"/>
          </w:pPr>
          <w:r w:rsidRPr="007935A7">
            <w:rPr>
              <w:rStyle w:val="PlaceholderText"/>
            </w:rPr>
            <w:t>[Subject]</w:t>
          </w:r>
        </w:p>
      </w:docPartBody>
    </w:docPart>
    <w:docPart>
      <w:docPartPr>
        <w:name w:val="0D02970D15564C0BB626903F6C888EDD"/>
        <w:category>
          <w:name w:val="General"/>
          <w:gallery w:val="placeholder"/>
        </w:category>
        <w:types>
          <w:type w:val="bbPlcHdr"/>
        </w:types>
        <w:behaviors>
          <w:behavior w:val="content"/>
        </w:behaviors>
        <w:guid w:val="{4C606465-FD04-4E81-AE52-9CE9956E128C}"/>
      </w:docPartPr>
      <w:docPartBody>
        <w:p w:rsidR="003D1346" w:rsidRDefault="00FC3BC6" w:rsidP="00FC3BC6">
          <w:pPr>
            <w:pStyle w:val="0D02970D15564C0BB626903F6C888EDD"/>
          </w:pPr>
          <w:r w:rsidRPr="00B903A7">
            <w:rPr>
              <w:rStyle w:val="PlaceholderText"/>
            </w:rPr>
            <w:t>[Subject]</w:t>
          </w:r>
        </w:p>
      </w:docPartBody>
    </w:docPart>
    <w:docPart>
      <w:docPartPr>
        <w:name w:val="03EFF262AAAE45E1B2670EB8FBFE2833"/>
        <w:category>
          <w:name w:val="General"/>
          <w:gallery w:val="placeholder"/>
        </w:category>
        <w:types>
          <w:type w:val="bbPlcHdr"/>
        </w:types>
        <w:behaviors>
          <w:behavior w:val="content"/>
        </w:behaviors>
        <w:guid w:val="{1DAB90EB-0E51-4AD0-91B1-AC1EC8EC0CE8}"/>
      </w:docPartPr>
      <w:docPartBody>
        <w:p w:rsidR="003D1346" w:rsidRDefault="00FC3BC6" w:rsidP="00FC3BC6">
          <w:pPr>
            <w:pStyle w:val="03EFF262AAAE45E1B2670EB8FBFE2833"/>
          </w:pPr>
          <w:r w:rsidRPr="00A3182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5D"/>
    <w:rsid w:val="00081D57"/>
    <w:rsid w:val="001267D7"/>
    <w:rsid w:val="00180432"/>
    <w:rsid w:val="001976CA"/>
    <w:rsid w:val="001B602D"/>
    <w:rsid w:val="001D79FD"/>
    <w:rsid w:val="0022215A"/>
    <w:rsid w:val="003D1346"/>
    <w:rsid w:val="003D5D54"/>
    <w:rsid w:val="00511D66"/>
    <w:rsid w:val="006B3F5D"/>
    <w:rsid w:val="006C5538"/>
    <w:rsid w:val="00727FD2"/>
    <w:rsid w:val="00746DA1"/>
    <w:rsid w:val="0077682F"/>
    <w:rsid w:val="007F587C"/>
    <w:rsid w:val="009D0ABD"/>
    <w:rsid w:val="009F0A8F"/>
    <w:rsid w:val="00AF4897"/>
    <w:rsid w:val="00B016AB"/>
    <w:rsid w:val="00BC6BAA"/>
    <w:rsid w:val="00C32842"/>
    <w:rsid w:val="00CC36C9"/>
    <w:rsid w:val="00D54A67"/>
    <w:rsid w:val="00DC0C96"/>
    <w:rsid w:val="00EB0006"/>
    <w:rsid w:val="00F3407D"/>
    <w:rsid w:val="00F52570"/>
    <w:rsid w:val="00F96452"/>
    <w:rsid w:val="00FC3BC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3BC6"/>
  </w:style>
  <w:style w:type="paragraph" w:customStyle="1" w:styleId="7B1D7E4B8F8B4F649293B8E8DB8FA234">
    <w:name w:val="7B1D7E4B8F8B4F649293B8E8DB8FA234"/>
    <w:rsid w:val="006B3F5D"/>
  </w:style>
  <w:style w:type="paragraph" w:customStyle="1" w:styleId="F209FAF94C024B87B2B22BEF1488F163">
    <w:name w:val="F209FAF94C024B87B2B22BEF1488F163"/>
    <w:rsid w:val="006B3F5D"/>
  </w:style>
  <w:style w:type="paragraph" w:customStyle="1" w:styleId="0D02970D15564C0BB626903F6C888EDD">
    <w:name w:val="0D02970D15564C0BB626903F6C888EDD"/>
    <w:rsid w:val="00FC3BC6"/>
    <w:rPr>
      <w:lang w:val="en-US" w:eastAsia="zh-CN"/>
    </w:rPr>
  </w:style>
  <w:style w:type="paragraph" w:customStyle="1" w:styleId="03EFF262AAAE45E1B2670EB8FBFE2833">
    <w:name w:val="03EFF262AAAE45E1B2670EB8FBFE2833"/>
    <w:rsid w:val="00FC3BC6"/>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2.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449778-75DD-4A17-B8D9-C11F0D085533}">
  <ds:schemaRefs>
    <ds:schemaRef ds:uri="http://schemas.openxmlformats.org/officeDocument/2006/bibliography"/>
  </ds:schemaRefs>
</ds:datastoreItem>
</file>

<file path=customXml/itemProps4.xml><?xml version="1.0" encoding="utf-8"?>
<ds:datastoreItem xmlns:ds="http://schemas.openxmlformats.org/officeDocument/2006/customXml" ds:itemID="{8B77DDCC-8DE0-4789-9732-D10E9547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8884</Words>
  <Characters>50639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RECOMMENDATION ADOPTED BY THE WORKING GROUP ON THE POST-2020 GLOBAL BIODIVERSITY FRAMEWORK</vt:lpstr>
    </vt:vector>
  </TitlesOfParts>
  <Company>Biodiversity</Company>
  <LinksUpToDate>false</LinksUpToDate>
  <CharactersWithSpaces>59405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CBD/WG2020/REC/3/1</dc:subject>
  <dc:creator>Co-Chairs</dc:creator>
  <cp:keywords>Open-ended Working Group on the Post-2020 Global Biodiversity Framework, second meeting, Rome, Italy, 24-29 February 2020, Convention on Biological Diversity</cp:keywords>
  <cp:lastModifiedBy>Veronique Lefebvre</cp:lastModifiedBy>
  <cp:revision>3</cp:revision>
  <cp:lastPrinted>2022-03-27T20:23:00Z</cp:lastPrinted>
  <dcterms:created xsi:type="dcterms:W3CDTF">2022-05-06T13:36:00Z</dcterms:created>
  <dcterms:modified xsi:type="dcterms:W3CDTF">2022-05-06T13:36:00Z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*.*.CBD..*.Distr..LIMITED..CBD/WG2020/3/L.2.29 March 2022..ORIGINAL: ENGLISH...OPEN-ENDED WORKING GROUP on the post-2020 global biodiversity framework</vt:lpwstr>
  </property>
  <property fmtid="{D5CDD505-2E9C-101B-9397-08002B2CF9AE}" pid="4" name="ContentTypeId">
    <vt:lpwstr>0x01010069BFACF6D92CD24AA50050CE23F68F74</vt:lpwstr>
  </property>
</Properties>
</file>