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1"/>
        <w:tblW w:w="5604" w:type="pc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31"/>
        <w:gridCol w:w="3933"/>
        <w:gridCol w:w="5627"/>
      </w:tblGrid>
      <w:tr w:rsidR="00C84100" w:rsidRPr="00DD6E74" w14:paraId="7FADD8A4" w14:textId="77777777">
        <w:trPr>
          <w:trHeight w:val="851"/>
        </w:trPr>
        <w:tc>
          <w:tcPr>
            <w:tcW w:w="465" w:type="pct"/>
            <w:tcBorders>
              <w:bottom w:val="single" w:sz="8" w:space="0" w:color="auto"/>
            </w:tcBorders>
            <w:vAlign w:val="bottom"/>
          </w:tcPr>
          <w:p w14:paraId="4FB850DD" w14:textId="77777777" w:rsidR="00A96B21" w:rsidRPr="00DD6E74" w:rsidRDefault="00A96B21">
            <w:pPr>
              <w:spacing w:after="120"/>
              <w:jc w:val="left"/>
              <w:rPr>
                <w:lang w:val="es-419"/>
              </w:rPr>
            </w:pPr>
            <w:bookmarkStart w:id="0" w:name="_Hlk137651738"/>
            <w:r w:rsidRPr="00DD6E74">
              <w:rPr>
                <w:noProof/>
                <w:lang w:val="en-US"/>
              </w:rPr>
              <w:drawing>
                <wp:inline distT="0" distB="0" distL="0" distR="0" wp14:anchorId="5F7A38C5">
                  <wp:extent cx="476494" cy="403200"/>
                  <wp:effectExtent l="0" t="0" r="6350" b="3810"/>
                  <wp:docPr id="1126395443" name="Picture 1126395443"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1832" w:type="pct"/>
            <w:tcBorders>
              <w:bottom w:val="single" w:sz="8" w:space="0" w:color="auto"/>
            </w:tcBorders>
            <w:shd w:val="clear" w:color="auto" w:fill="auto"/>
            <w:tcFitText/>
            <w:vAlign w:val="bottom"/>
          </w:tcPr>
          <w:p w14:paraId="6D0300EE" w14:textId="77777777" w:rsidR="00A96B21" w:rsidRPr="00DD6E74" w:rsidRDefault="00C84100">
            <w:pPr>
              <w:spacing w:after="120"/>
              <w:jc w:val="left"/>
              <w:rPr>
                <w:lang w:val="es-419"/>
              </w:rPr>
            </w:pPr>
            <w:r w:rsidRPr="00DD6E74">
              <w:rPr>
                <w:noProof/>
                <w:lang w:val="en-US"/>
              </w:rPr>
              <w:drawing>
                <wp:inline distT="0" distB="0" distL="0" distR="0" wp14:anchorId="6EE0B647">
                  <wp:extent cx="611015" cy="349151"/>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99990" name="Imagen 31599990"/>
                          <pic:cNvPicPr/>
                        </pic:nvPicPr>
                        <pic:blipFill>
                          <a:blip r:embed="rId12">
                            <a:extLst>
                              <a:ext uri="{28A0092B-C50C-407E-A947-70E740481C1C}">
                                <a14:useLocalDpi xmlns:a14="http://schemas.microsoft.com/office/drawing/2010/main" val="0"/>
                              </a:ext>
                            </a:extLst>
                          </a:blip>
                          <a:stretch>
                            <a:fillRect/>
                          </a:stretch>
                        </pic:blipFill>
                        <pic:spPr>
                          <a:xfrm>
                            <a:off x="0" y="0"/>
                            <a:ext cx="611015" cy="349151"/>
                          </a:xfrm>
                          <a:prstGeom prst="rect">
                            <a:avLst/>
                          </a:prstGeom>
                        </pic:spPr>
                      </pic:pic>
                    </a:graphicData>
                  </a:graphic>
                </wp:inline>
              </w:drawing>
            </w:r>
          </w:p>
        </w:tc>
        <w:tc>
          <w:tcPr>
            <w:tcW w:w="2703" w:type="pct"/>
            <w:tcBorders>
              <w:bottom w:val="single" w:sz="8" w:space="0" w:color="auto"/>
            </w:tcBorders>
            <w:vAlign w:val="bottom"/>
          </w:tcPr>
          <w:p w14:paraId="274791B7" w14:textId="77777777" w:rsidR="00A96B21" w:rsidRPr="00DD6E74" w:rsidRDefault="00A96B21" w:rsidP="00EA2B55">
            <w:pPr>
              <w:spacing w:after="120"/>
              <w:ind w:left="2021"/>
              <w:jc w:val="right"/>
              <w:rPr>
                <w:szCs w:val="22"/>
                <w:lang w:val="es-419"/>
              </w:rPr>
            </w:pPr>
            <w:r w:rsidRPr="00DD6E74">
              <w:rPr>
                <w:sz w:val="40"/>
                <w:szCs w:val="40"/>
                <w:lang w:val="es-419"/>
              </w:rPr>
              <w:t>CBD</w:t>
            </w:r>
            <w:r w:rsidRPr="00DD6E74">
              <w:rPr>
                <w:szCs w:val="22"/>
                <w:lang w:val="es-419"/>
              </w:rPr>
              <w:t>/</w:t>
            </w:r>
            <w:r w:rsidR="00435A96" w:rsidRPr="00DD6E74">
              <w:rPr>
                <w:szCs w:val="22"/>
                <w:lang w:val="es-419"/>
              </w:rPr>
              <w:t>SBSTTA/</w:t>
            </w:r>
            <w:r w:rsidR="00EA2B55" w:rsidRPr="00DD6E74">
              <w:rPr>
                <w:szCs w:val="22"/>
                <w:lang w:val="es-419"/>
              </w:rPr>
              <w:t>REC/</w:t>
            </w:r>
            <w:r w:rsidR="00435A96" w:rsidRPr="00DD6E74">
              <w:rPr>
                <w:szCs w:val="22"/>
                <w:lang w:val="es-419"/>
              </w:rPr>
              <w:t>2</w:t>
            </w:r>
            <w:r w:rsidR="003F428E" w:rsidRPr="00DD6E74">
              <w:rPr>
                <w:szCs w:val="22"/>
                <w:lang w:val="es-419"/>
              </w:rPr>
              <w:t>6</w:t>
            </w:r>
            <w:r w:rsidR="00435A96" w:rsidRPr="00DD6E74">
              <w:rPr>
                <w:szCs w:val="22"/>
                <w:lang w:val="es-419"/>
              </w:rPr>
              <w:t>/</w:t>
            </w:r>
            <w:r w:rsidR="00AA5A24" w:rsidRPr="00DD6E74">
              <w:rPr>
                <w:szCs w:val="22"/>
                <w:lang w:val="es-419"/>
              </w:rPr>
              <w:t>5</w:t>
            </w:r>
          </w:p>
        </w:tc>
      </w:tr>
      <w:tr w:rsidR="00C84100" w:rsidRPr="00DD6E74" w14:paraId="7B4B7E51" w14:textId="77777777">
        <w:tc>
          <w:tcPr>
            <w:tcW w:w="2297" w:type="pct"/>
            <w:gridSpan w:val="2"/>
            <w:tcBorders>
              <w:top w:val="single" w:sz="8" w:space="0" w:color="auto"/>
              <w:bottom w:val="single" w:sz="12" w:space="0" w:color="auto"/>
            </w:tcBorders>
          </w:tcPr>
          <w:p w14:paraId="4B5D1080" w14:textId="77777777" w:rsidR="00A96B21" w:rsidRPr="00DD6E74" w:rsidRDefault="000E7E34">
            <w:pPr>
              <w:pStyle w:val="Cornernotation"/>
              <w:suppressLineNumbers/>
              <w:suppressAutoHyphens/>
              <w:spacing w:before="120" w:after="120"/>
              <w:ind w:right="0"/>
              <w:rPr>
                <w:lang w:val="es-419"/>
              </w:rPr>
            </w:pPr>
            <w:r w:rsidRPr="00DD6E74">
              <w:rPr>
                <w:rFonts w:ascii="Univers" w:hAnsi="Univers" w:cs="Univers"/>
                <w:b w:val="0"/>
                <w:noProof/>
                <w:sz w:val="32"/>
                <w:szCs w:val="32"/>
                <w:lang w:val="en-US"/>
              </w:rPr>
              <w:drawing>
                <wp:inline distT="0" distB="0" distL="0" distR="0" wp14:anchorId="3DBDC465">
                  <wp:extent cx="2933700" cy="1082040"/>
                  <wp:effectExtent l="0" t="0" r="0" b="3810"/>
                  <wp:docPr id="2"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33700" cy="1082040"/>
                          </a:xfrm>
                          <a:prstGeom prst="rect">
                            <a:avLst/>
                          </a:prstGeom>
                          <a:noFill/>
                          <a:ln>
                            <a:noFill/>
                          </a:ln>
                        </pic:spPr>
                      </pic:pic>
                    </a:graphicData>
                  </a:graphic>
                </wp:inline>
              </w:drawing>
            </w:r>
          </w:p>
        </w:tc>
        <w:tc>
          <w:tcPr>
            <w:tcW w:w="2703" w:type="pct"/>
            <w:tcBorders>
              <w:top w:val="single" w:sz="8" w:space="0" w:color="auto"/>
              <w:bottom w:val="single" w:sz="12" w:space="0" w:color="auto"/>
            </w:tcBorders>
          </w:tcPr>
          <w:p w14:paraId="4C4EE154" w14:textId="77777777" w:rsidR="00A96B21" w:rsidRPr="00DD6E74" w:rsidRDefault="00A96B21" w:rsidP="003C6F10">
            <w:pPr>
              <w:ind w:left="2584"/>
              <w:rPr>
                <w:sz w:val="22"/>
                <w:szCs w:val="22"/>
                <w:lang w:val="es-419"/>
              </w:rPr>
            </w:pPr>
            <w:r w:rsidRPr="00DD6E74">
              <w:rPr>
                <w:sz w:val="22"/>
                <w:szCs w:val="22"/>
                <w:lang w:val="es-419"/>
              </w:rPr>
              <w:t xml:space="preserve">Distr. </w:t>
            </w:r>
            <w:r w:rsidR="00EA2B55" w:rsidRPr="00DD6E74">
              <w:rPr>
                <w:sz w:val="22"/>
                <w:szCs w:val="22"/>
                <w:lang w:val="es-419"/>
              </w:rPr>
              <w:t>general</w:t>
            </w:r>
          </w:p>
          <w:p w14:paraId="092743C3" w14:textId="77777777" w:rsidR="00A96B21" w:rsidRPr="00DD6E74" w:rsidRDefault="00460E52" w:rsidP="003C6F10">
            <w:pPr>
              <w:ind w:left="2584"/>
              <w:rPr>
                <w:sz w:val="22"/>
                <w:szCs w:val="22"/>
                <w:lang w:val="es-419"/>
              </w:rPr>
            </w:pPr>
            <w:r w:rsidRPr="00DD6E74">
              <w:rPr>
                <w:sz w:val="22"/>
                <w:szCs w:val="22"/>
                <w:lang w:val="es-419"/>
              </w:rPr>
              <w:t>1</w:t>
            </w:r>
            <w:r w:rsidR="00AA5A24" w:rsidRPr="00DD6E74">
              <w:rPr>
                <w:sz w:val="22"/>
                <w:szCs w:val="22"/>
                <w:lang w:val="es-419"/>
              </w:rPr>
              <w:t>8</w:t>
            </w:r>
            <w:r w:rsidRPr="00DD6E74">
              <w:rPr>
                <w:sz w:val="22"/>
                <w:szCs w:val="22"/>
                <w:lang w:val="es-419"/>
              </w:rPr>
              <w:t xml:space="preserve"> </w:t>
            </w:r>
            <w:r w:rsidR="000E7E34" w:rsidRPr="00DD6E74">
              <w:rPr>
                <w:sz w:val="22"/>
                <w:szCs w:val="22"/>
                <w:lang w:val="es-419"/>
              </w:rPr>
              <w:t>de ma</w:t>
            </w:r>
            <w:r w:rsidR="00A3799A" w:rsidRPr="00DD6E74">
              <w:rPr>
                <w:sz w:val="22"/>
                <w:szCs w:val="22"/>
                <w:lang w:val="es-419"/>
              </w:rPr>
              <w:t>y</w:t>
            </w:r>
            <w:r w:rsidR="000E7E34" w:rsidRPr="00DD6E74">
              <w:rPr>
                <w:sz w:val="22"/>
                <w:szCs w:val="22"/>
                <w:lang w:val="es-419"/>
              </w:rPr>
              <w:t xml:space="preserve">o de </w:t>
            </w:r>
            <w:r w:rsidR="00A96B21" w:rsidRPr="00DD6E74">
              <w:rPr>
                <w:sz w:val="22"/>
                <w:szCs w:val="22"/>
                <w:lang w:val="es-419"/>
              </w:rPr>
              <w:t>202</w:t>
            </w:r>
            <w:r w:rsidR="008B0EB5" w:rsidRPr="00DD6E74">
              <w:rPr>
                <w:sz w:val="22"/>
                <w:szCs w:val="22"/>
                <w:lang w:val="es-419"/>
              </w:rPr>
              <w:t>4</w:t>
            </w:r>
          </w:p>
          <w:p w14:paraId="425F4710" w14:textId="77777777" w:rsidR="000E7E34" w:rsidRPr="00DD6E74" w:rsidRDefault="000E7E34" w:rsidP="003C6F10">
            <w:pPr>
              <w:ind w:left="2584"/>
              <w:rPr>
                <w:sz w:val="22"/>
                <w:szCs w:val="22"/>
                <w:lang w:val="es-419"/>
              </w:rPr>
            </w:pPr>
            <w:r w:rsidRPr="00DD6E74">
              <w:rPr>
                <w:sz w:val="22"/>
                <w:szCs w:val="22"/>
                <w:lang w:val="es-419"/>
              </w:rPr>
              <w:t>Español</w:t>
            </w:r>
          </w:p>
          <w:p w14:paraId="5C3605A1" w14:textId="77777777" w:rsidR="00A96B21" w:rsidRPr="00DD6E74" w:rsidRDefault="00A96B21" w:rsidP="003C6F10">
            <w:pPr>
              <w:ind w:left="2584"/>
              <w:rPr>
                <w:sz w:val="22"/>
                <w:szCs w:val="22"/>
                <w:lang w:val="es-419"/>
              </w:rPr>
            </w:pPr>
            <w:r w:rsidRPr="00DD6E74">
              <w:rPr>
                <w:sz w:val="22"/>
                <w:szCs w:val="22"/>
                <w:lang w:val="es-419"/>
              </w:rPr>
              <w:t>Original</w:t>
            </w:r>
            <w:r w:rsidR="000E7E34" w:rsidRPr="00DD6E74">
              <w:rPr>
                <w:sz w:val="22"/>
                <w:szCs w:val="22"/>
                <w:lang w:val="es-419"/>
              </w:rPr>
              <w:t>: inglés</w:t>
            </w:r>
          </w:p>
          <w:p w14:paraId="1F82E302" w14:textId="77777777" w:rsidR="00A96B21" w:rsidRPr="00DD6E74" w:rsidRDefault="00A96B21">
            <w:pPr>
              <w:rPr>
                <w:lang w:val="es-419"/>
              </w:rPr>
            </w:pPr>
          </w:p>
        </w:tc>
      </w:tr>
    </w:tbl>
    <w:p w14:paraId="1A39EB47" w14:textId="77777777" w:rsidR="00874541" w:rsidRPr="00DD6E74" w:rsidRDefault="00CD48F9" w:rsidP="00202BFD">
      <w:pPr>
        <w:pStyle w:val="Cornernotation"/>
        <w:ind w:right="5249"/>
        <w:rPr>
          <w:bCs/>
          <w:lang w:val="es-419"/>
        </w:rPr>
      </w:pPr>
      <w:r w:rsidRPr="00DD6E74">
        <w:rPr>
          <w:bCs/>
          <w:lang w:val="es-419"/>
        </w:rPr>
        <w:t>Órgano Subsidiario de Asesoramiento Científico, Técnico y Tecnológico</w:t>
      </w:r>
    </w:p>
    <w:p w14:paraId="3B03D464" w14:textId="77777777" w:rsidR="008457BB" w:rsidRPr="00DD6E74" w:rsidRDefault="008457BB" w:rsidP="008457BB">
      <w:pPr>
        <w:ind w:right="3119"/>
        <w:jc w:val="left"/>
        <w:rPr>
          <w:b/>
          <w:bCs/>
          <w:szCs w:val="22"/>
          <w:lang w:val="es-419"/>
        </w:rPr>
      </w:pPr>
      <w:r w:rsidRPr="00DD6E74">
        <w:rPr>
          <w:b/>
          <w:lang w:val="es-419"/>
        </w:rPr>
        <w:t xml:space="preserve">26ª reunión </w:t>
      </w:r>
    </w:p>
    <w:p w14:paraId="1CF7D2C0" w14:textId="77777777" w:rsidR="008457BB" w:rsidRPr="00DD6E74" w:rsidRDefault="008457BB" w:rsidP="008457BB">
      <w:pPr>
        <w:ind w:right="3119"/>
        <w:jc w:val="left"/>
        <w:rPr>
          <w:bCs/>
          <w:szCs w:val="22"/>
          <w:lang w:val="es-419"/>
        </w:rPr>
      </w:pPr>
      <w:r w:rsidRPr="00DD6E74">
        <w:rPr>
          <w:bCs/>
          <w:szCs w:val="22"/>
          <w:lang w:val="es-419"/>
        </w:rPr>
        <w:t>Nairobi, 13 a 18 de mayo de 2024</w:t>
      </w:r>
    </w:p>
    <w:p w14:paraId="6A5CE218" w14:textId="77777777" w:rsidR="0031549B" w:rsidRPr="00DD6E74" w:rsidRDefault="00F23529" w:rsidP="0031549B">
      <w:pPr>
        <w:pStyle w:val="Cornernotation-Item"/>
        <w:rPr>
          <w:b w:val="0"/>
          <w:bCs w:val="0"/>
          <w:lang w:val="es-419"/>
        </w:rPr>
      </w:pPr>
      <w:r w:rsidRPr="00DD6E74">
        <w:rPr>
          <w:b w:val="0"/>
          <w:bCs w:val="0"/>
          <w:lang w:val="es-419"/>
        </w:rPr>
        <w:t xml:space="preserve">Tema </w:t>
      </w:r>
      <w:r w:rsidR="0031549B" w:rsidRPr="00DD6E74">
        <w:rPr>
          <w:b w:val="0"/>
          <w:bCs w:val="0"/>
          <w:lang w:val="es-419"/>
        </w:rPr>
        <w:t xml:space="preserve">6 </w:t>
      </w:r>
      <w:r w:rsidRPr="00DD6E74">
        <w:rPr>
          <w:b w:val="0"/>
          <w:bCs w:val="0"/>
          <w:lang w:val="es-419"/>
        </w:rPr>
        <w:t>del programa</w:t>
      </w:r>
    </w:p>
    <w:p w14:paraId="085AA477" w14:textId="77777777" w:rsidR="0031549B" w:rsidRPr="00DD6E74" w:rsidRDefault="0031549B" w:rsidP="0031549B">
      <w:pPr>
        <w:pStyle w:val="Cornernotation-Item"/>
        <w:rPr>
          <w:rFonts w:asciiTheme="majorBidi" w:hAnsiTheme="majorBidi" w:cstheme="majorBidi"/>
          <w:lang w:val="es-419"/>
        </w:rPr>
      </w:pPr>
      <w:r w:rsidRPr="00DD6E74">
        <w:rPr>
          <w:rFonts w:asciiTheme="majorBidi" w:hAnsiTheme="majorBidi" w:cstheme="majorBidi"/>
          <w:lang w:val="es-419"/>
        </w:rPr>
        <w:t>Evaluación del riesgo y gestión del riesgo</w:t>
      </w:r>
    </w:p>
    <w:p w14:paraId="1864125E" w14:textId="77777777" w:rsidR="00DD6E74" w:rsidRPr="00DD6E74" w:rsidRDefault="00DD6E74" w:rsidP="00DD6E74">
      <w:pPr>
        <w:pStyle w:val="CBD-title-recommendationdecision"/>
        <w:ind w:left="567"/>
        <w:rPr>
          <w:lang w:val="es-419"/>
        </w:rPr>
      </w:pPr>
      <w:r w:rsidRPr="00DD6E74">
        <w:rPr>
          <w:lang w:val="es-419"/>
        </w:rPr>
        <w:t>Recomendación adoptada por el Órgano Subsidiario de Asesoramiento Científico, Técnico y Tecnológico el 18 de mayo de 2024</w:t>
      </w:r>
    </w:p>
    <w:bookmarkEnd w:id="0"/>
    <w:p w14:paraId="52216F46" w14:textId="5FB09B3A" w:rsidR="00A96B21" w:rsidRPr="00DD6E74" w:rsidRDefault="00000000" w:rsidP="00DB7669">
      <w:pPr>
        <w:pStyle w:val="Title"/>
        <w:jc w:val="left"/>
        <w:rPr>
          <w:lang w:val="es-419"/>
        </w:rPr>
      </w:pPr>
      <w:sdt>
        <w:sdtPr>
          <w:rPr>
            <w:szCs w:val="22"/>
            <w:lang w:val="es-419"/>
          </w:rPr>
          <w:alias w:val="Title"/>
          <w:tag w:val=""/>
          <w:id w:val="-1975355689"/>
          <w:placeholder>
            <w:docPart w:val="AE13E5511BB84B98AFFDB1154431C6D7"/>
          </w:placeholder>
          <w:dataBinding w:prefixMappings="xmlns:ns0='http://purl.org/dc/elements/1.1/' xmlns:ns1='http://schemas.openxmlformats.org/package/2006/metadata/core-properties' " w:xpath="/ns1:coreProperties[1]/ns0:title[1]" w:storeItemID="{6C3C8BC8-F283-45AE-878A-BAB7291924A1}"/>
          <w:text/>
        </w:sdtPr>
        <w:sdtContent>
          <w:r w:rsidR="00DD6E74" w:rsidRPr="00DD6E74">
            <w:rPr>
              <w:szCs w:val="22"/>
              <w:lang w:val="es-419"/>
            </w:rPr>
            <w:t>26/</w:t>
          </w:r>
          <w:r w:rsidR="004E5F43">
            <w:rPr>
              <w:szCs w:val="22"/>
              <w:lang w:val="es-419"/>
            </w:rPr>
            <w:t>5</w:t>
          </w:r>
          <w:r w:rsidR="00DD6E74" w:rsidRPr="00DD6E74">
            <w:rPr>
              <w:szCs w:val="22"/>
              <w:lang w:val="es-419"/>
            </w:rPr>
            <w:t>.</w:t>
          </w:r>
          <w:r w:rsidR="00DD6E74" w:rsidRPr="00DD6E74">
            <w:rPr>
              <w:szCs w:val="22"/>
              <w:lang w:val="es-419"/>
            </w:rPr>
            <w:tab/>
            <w:t>Evaluación del riesgo y gestión del riesgo</w:t>
          </w:r>
        </w:sdtContent>
      </w:sdt>
    </w:p>
    <w:p w14:paraId="67B6A313" w14:textId="77777777" w:rsidR="00E45F76" w:rsidRPr="00DD6E74" w:rsidRDefault="00A3799A" w:rsidP="00435BEF">
      <w:pPr>
        <w:pStyle w:val="Para10"/>
        <w:numPr>
          <w:ilvl w:val="0"/>
          <w:numId w:val="0"/>
        </w:numPr>
        <w:tabs>
          <w:tab w:val="left" w:pos="2268"/>
        </w:tabs>
        <w:ind w:left="562" w:firstLine="562"/>
        <w:rPr>
          <w:lang w:val="es-419"/>
        </w:rPr>
      </w:pPr>
      <w:r w:rsidRPr="00DD6E74">
        <w:rPr>
          <w:i/>
          <w:iCs/>
          <w:lang w:val="es-419"/>
        </w:rPr>
        <w:t xml:space="preserve">El Órgano Subsidiario de Asesoramiento Científico, Técnico y Tecnológico, </w:t>
      </w:r>
    </w:p>
    <w:p w14:paraId="649AF727" w14:textId="77777777" w:rsidR="00A3799A" w:rsidRPr="00DD6E74" w:rsidRDefault="0019310C" w:rsidP="00435BEF">
      <w:pPr>
        <w:pStyle w:val="Para10"/>
        <w:numPr>
          <w:ilvl w:val="0"/>
          <w:numId w:val="0"/>
        </w:numPr>
        <w:tabs>
          <w:tab w:val="left" w:pos="2268"/>
        </w:tabs>
        <w:ind w:left="562" w:firstLine="562"/>
        <w:rPr>
          <w:i/>
          <w:iCs/>
          <w:lang w:val="es-419"/>
        </w:rPr>
      </w:pPr>
      <w:r w:rsidRPr="00DD6E74">
        <w:rPr>
          <w:i/>
          <w:iCs/>
          <w:lang w:val="es-419"/>
        </w:rPr>
        <w:t>Reco</w:t>
      </w:r>
      <w:r w:rsidR="00A3799A" w:rsidRPr="00DD6E74">
        <w:rPr>
          <w:i/>
          <w:iCs/>
          <w:lang w:val="es-419"/>
        </w:rPr>
        <w:t>mienda</w:t>
      </w:r>
      <w:r w:rsidR="00A04399">
        <w:rPr>
          <w:i/>
          <w:iCs/>
          <w:lang w:val="es-419"/>
        </w:rPr>
        <w:t xml:space="preserve"> </w:t>
      </w:r>
      <w:r w:rsidR="00DD6E74">
        <w:rPr>
          <w:iCs/>
          <w:lang w:val="es-419"/>
        </w:rPr>
        <w:t xml:space="preserve">a </w:t>
      </w:r>
      <w:r w:rsidR="00A3799A" w:rsidRPr="00DD6E74">
        <w:rPr>
          <w:iCs/>
          <w:lang w:val="es-419"/>
        </w:rPr>
        <w:t xml:space="preserve">la Conferencia de las Partes que actúa </w:t>
      </w:r>
      <w:r w:rsidR="00A3799A" w:rsidRPr="00DD6E74">
        <w:rPr>
          <w:lang w:val="es-419"/>
        </w:rPr>
        <w:t xml:space="preserve">como reunión de las Partes en el Protocolo de Cartagena sobre Seguridad de la Biotecnología </w:t>
      </w:r>
      <w:r w:rsidR="00DD6E74">
        <w:rPr>
          <w:lang w:val="es-419"/>
        </w:rPr>
        <w:t xml:space="preserve">que </w:t>
      </w:r>
      <w:r w:rsidR="00DD6E74" w:rsidRPr="00DD6E74">
        <w:rPr>
          <w:iCs/>
          <w:lang w:val="es-419"/>
        </w:rPr>
        <w:t>en su 11ª</w:t>
      </w:r>
      <w:r w:rsidR="00DD6E74">
        <w:rPr>
          <w:iCs/>
          <w:lang w:val="es-419"/>
        </w:rPr>
        <w:t> </w:t>
      </w:r>
      <w:r w:rsidR="00DD6E74" w:rsidRPr="00DD6E74">
        <w:rPr>
          <w:iCs/>
          <w:lang w:val="es-419"/>
        </w:rPr>
        <w:t>reunión</w:t>
      </w:r>
      <w:r w:rsidR="00DD6E74">
        <w:rPr>
          <w:iCs/>
          <w:lang w:val="es-419"/>
        </w:rPr>
        <w:t xml:space="preserve"> </w:t>
      </w:r>
      <w:r w:rsidR="00A3799A" w:rsidRPr="00DD6E74">
        <w:rPr>
          <w:lang w:val="es-419"/>
        </w:rPr>
        <w:t xml:space="preserve">adopte una decisión del </w:t>
      </w:r>
      <w:r w:rsidR="00417B5C" w:rsidRPr="00DD6E74">
        <w:rPr>
          <w:lang w:val="es-419"/>
        </w:rPr>
        <w:t xml:space="preserve">siguiente </w:t>
      </w:r>
      <w:r w:rsidR="00A3799A" w:rsidRPr="00DD6E74">
        <w:rPr>
          <w:lang w:val="es-419"/>
        </w:rPr>
        <w:t>tenor:</w:t>
      </w:r>
    </w:p>
    <w:p w14:paraId="2808788C" w14:textId="77777777" w:rsidR="00B25B3E" w:rsidRPr="00DD6E74" w:rsidRDefault="00B25B3E" w:rsidP="00435BEF">
      <w:pPr>
        <w:pStyle w:val="Para10"/>
        <w:numPr>
          <w:ilvl w:val="0"/>
          <w:numId w:val="0"/>
        </w:numPr>
        <w:tabs>
          <w:tab w:val="left" w:pos="2268"/>
        </w:tabs>
        <w:ind w:left="1138" w:firstLine="562"/>
        <w:rPr>
          <w:lang w:val="es-419"/>
        </w:rPr>
      </w:pPr>
      <w:r w:rsidRPr="00DD6E74">
        <w:rPr>
          <w:i/>
          <w:iCs/>
          <w:lang w:val="es-419"/>
        </w:rPr>
        <w:t>La Conferencia de las Partes que actúa como reunión de las Partes en el Protocolo de Cartagena sobre Seguridad de la Biotecnología</w:t>
      </w:r>
      <w:r w:rsidRPr="00DD6E74">
        <w:rPr>
          <w:lang w:val="es-419"/>
        </w:rPr>
        <w:t>,</w:t>
      </w:r>
    </w:p>
    <w:p w14:paraId="6805637B" w14:textId="77777777" w:rsidR="00A3799A" w:rsidRPr="00DD6E74" w:rsidRDefault="00B25B3E" w:rsidP="00435BEF">
      <w:pPr>
        <w:pStyle w:val="Para10"/>
        <w:numPr>
          <w:ilvl w:val="0"/>
          <w:numId w:val="0"/>
        </w:numPr>
        <w:tabs>
          <w:tab w:val="left" w:pos="2268"/>
        </w:tabs>
        <w:ind w:left="1138" w:firstLine="562"/>
        <w:rPr>
          <w:i/>
          <w:iCs/>
          <w:lang w:val="es-419"/>
        </w:rPr>
      </w:pPr>
      <w:r w:rsidRPr="00DD6E74">
        <w:rPr>
          <w:i/>
          <w:iCs/>
          <w:lang w:val="es-419"/>
        </w:rPr>
        <w:t xml:space="preserve">Recordando </w:t>
      </w:r>
      <w:r w:rsidRPr="00DD6E74">
        <w:rPr>
          <w:iCs/>
          <w:lang w:val="es-419"/>
        </w:rPr>
        <w:t xml:space="preserve">el </w:t>
      </w:r>
      <w:r w:rsidR="00DD6E74">
        <w:rPr>
          <w:iCs/>
          <w:lang w:val="es-419"/>
        </w:rPr>
        <w:t>a</w:t>
      </w:r>
      <w:r w:rsidRPr="00DD6E74">
        <w:rPr>
          <w:iCs/>
          <w:lang w:val="es-419"/>
        </w:rPr>
        <w:t>rtículo</w:t>
      </w:r>
      <w:r w:rsidR="00DD6E74">
        <w:rPr>
          <w:iCs/>
          <w:lang w:val="es-419"/>
        </w:rPr>
        <w:t> </w:t>
      </w:r>
      <w:r w:rsidRPr="00DD6E74">
        <w:rPr>
          <w:iCs/>
          <w:lang w:val="es-419"/>
        </w:rPr>
        <w:t>1 del Protocolo de Cartagena sobre Seguridad de la Biotecnología</w:t>
      </w:r>
      <w:r w:rsidRPr="00DD6E74">
        <w:rPr>
          <w:rStyle w:val="FootnoteReference"/>
          <w:lang w:val="es-419"/>
        </w:rPr>
        <w:footnoteReference w:id="2"/>
      </w:r>
      <w:r w:rsidRPr="00DD6E74">
        <w:rPr>
          <w:iCs/>
          <w:lang w:val="es-419"/>
        </w:rPr>
        <w:t>,</w:t>
      </w:r>
    </w:p>
    <w:p w14:paraId="31C6509C" w14:textId="77777777" w:rsidR="00E45F76" w:rsidRPr="00DD6E74" w:rsidRDefault="00C86B83" w:rsidP="00435BEF">
      <w:pPr>
        <w:pStyle w:val="Para10"/>
        <w:numPr>
          <w:ilvl w:val="0"/>
          <w:numId w:val="0"/>
        </w:numPr>
        <w:tabs>
          <w:tab w:val="left" w:pos="2268"/>
        </w:tabs>
        <w:ind w:left="1138" w:firstLine="562"/>
        <w:rPr>
          <w:lang w:val="es-419"/>
        </w:rPr>
      </w:pPr>
      <w:r w:rsidRPr="00DD6E74">
        <w:rPr>
          <w:i/>
          <w:iCs/>
          <w:lang w:val="es-419"/>
        </w:rPr>
        <w:t>Recor</w:t>
      </w:r>
      <w:r w:rsidR="0019310C" w:rsidRPr="00DD6E74">
        <w:rPr>
          <w:i/>
          <w:iCs/>
          <w:lang w:val="es-419"/>
        </w:rPr>
        <w:t>dando</w:t>
      </w:r>
      <w:r w:rsidR="003028E6" w:rsidRPr="00DD6E74">
        <w:rPr>
          <w:i/>
          <w:iCs/>
          <w:lang w:val="es-419"/>
        </w:rPr>
        <w:t xml:space="preserve"> </w:t>
      </w:r>
      <w:r w:rsidRPr="00DD6E74">
        <w:rPr>
          <w:i/>
          <w:iCs/>
          <w:lang w:val="es-419"/>
        </w:rPr>
        <w:t>también</w:t>
      </w:r>
      <w:r w:rsidRPr="00DD6E74">
        <w:rPr>
          <w:iCs/>
          <w:lang w:val="es-419"/>
        </w:rPr>
        <w:t xml:space="preserve"> </w:t>
      </w:r>
      <w:r w:rsidR="007675BC" w:rsidRPr="00DD6E74">
        <w:rPr>
          <w:lang w:val="es-419"/>
        </w:rPr>
        <w:t>la decisió</w:t>
      </w:r>
      <w:r w:rsidR="00EE655E" w:rsidRPr="00DD6E74">
        <w:rPr>
          <w:lang w:val="es-419"/>
        </w:rPr>
        <w:t xml:space="preserve">n </w:t>
      </w:r>
      <w:hyperlink r:id="rId14" w:history="1">
        <w:r w:rsidR="00EE655E" w:rsidRPr="00DD6E74">
          <w:rPr>
            <w:rStyle w:val="Hyperlink"/>
            <w:sz w:val="22"/>
            <w:lang w:val="es-419"/>
          </w:rPr>
          <w:t>CP</w:t>
        </w:r>
        <w:r w:rsidR="00925D96" w:rsidRPr="00DD6E74">
          <w:rPr>
            <w:rStyle w:val="Hyperlink"/>
            <w:sz w:val="22"/>
            <w:lang w:val="es-419"/>
          </w:rPr>
          <w:t>-</w:t>
        </w:r>
        <w:r w:rsidR="00EE655E" w:rsidRPr="00DD6E74">
          <w:rPr>
            <w:rStyle w:val="Hyperlink"/>
            <w:sz w:val="22"/>
            <w:lang w:val="es-419"/>
          </w:rPr>
          <w:t>10/10</w:t>
        </w:r>
      </w:hyperlink>
      <w:r w:rsidR="00136276" w:rsidRPr="00DD6E74">
        <w:rPr>
          <w:lang w:val="es-419"/>
        </w:rPr>
        <w:t xml:space="preserve">, de </w:t>
      </w:r>
      <w:r w:rsidR="003F1EA8" w:rsidRPr="00DD6E74">
        <w:rPr>
          <w:lang w:val="es-419"/>
        </w:rPr>
        <w:t>1</w:t>
      </w:r>
      <w:r w:rsidRPr="00DD6E74">
        <w:rPr>
          <w:lang w:val="es-419"/>
        </w:rPr>
        <w:t>0</w:t>
      </w:r>
      <w:r w:rsidR="00136276" w:rsidRPr="00DD6E74">
        <w:rPr>
          <w:lang w:val="es-419"/>
        </w:rPr>
        <w:t xml:space="preserve"> de diciembre de </w:t>
      </w:r>
      <w:r w:rsidR="003F1EA8" w:rsidRPr="00DD6E74">
        <w:rPr>
          <w:lang w:val="es-419"/>
        </w:rPr>
        <w:t>2022</w:t>
      </w:r>
      <w:r w:rsidRPr="00DD6E74">
        <w:rPr>
          <w:lang w:val="es-419"/>
        </w:rPr>
        <w:t>,</w:t>
      </w:r>
    </w:p>
    <w:p w14:paraId="200F2BDE" w14:textId="77777777" w:rsidR="00E06173" w:rsidRPr="00DD6E74" w:rsidRDefault="00C86B83" w:rsidP="00435BEF">
      <w:pPr>
        <w:pStyle w:val="Para10"/>
        <w:numPr>
          <w:ilvl w:val="0"/>
          <w:numId w:val="0"/>
        </w:numPr>
        <w:tabs>
          <w:tab w:val="left" w:pos="2268"/>
        </w:tabs>
        <w:ind w:left="1138" w:firstLine="562"/>
        <w:rPr>
          <w:lang w:val="es-419"/>
        </w:rPr>
      </w:pPr>
      <w:r w:rsidRPr="00DD6E74">
        <w:rPr>
          <w:i/>
          <w:iCs/>
          <w:lang w:val="es-419"/>
        </w:rPr>
        <w:t xml:space="preserve">Recordando </w:t>
      </w:r>
      <w:r w:rsidR="00F82B4B" w:rsidRPr="00DD6E74">
        <w:rPr>
          <w:i/>
          <w:lang w:val="es-419"/>
        </w:rPr>
        <w:t>además</w:t>
      </w:r>
      <w:r w:rsidR="00F82B4B" w:rsidRPr="00DD6E74">
        <w:rPr>
          <w:iCs/>
          <w:lang w:val="es-419"/>
        </w:rPr>
        <w:t xml:space="preserve"> la decisión </w:t>
      </w:r>
      <w:hyperlink r:id="rId15" w:history="1">
        <w:r w:rsidR="00F82B4B" w:rsidRPr="00DD6E74">
          <w:rPr>
            <w:rStyle w:val="Hyperlink"/>
            <w:sz w:val="22"/>
            <w:lang w:val="es-419"/>
          </w:rPr>
          <w:t>CP-9/13</w:t>
        </w:r>
      </w:hyperlink>
      <w:r w:rsidR="00DD6E74">
        <w:rPr>
          <w:lang w:val="es-419"/>
        </w:rPr>
        <w:t xml:space="preserve">, </w:t>
      </w:r>
      <w:r w:rsidR="00F82B4B" w:rsidRPr="00DD6E74">
        <w:rPr>
          <w:lang w:val="es-419"/>
        </w:rPr>
        <w:t xml:space="preserve">de 28 de </w:t>
      </w:r>
      <w:r w:rsidR="003A29EB" w:rsidRPr="00DD6E74">
        <w:rPr>
          <w:lang w:val="es-419"/>
        </w:rPr>
        <w:t xml:space="preserve">noviembre de </w:t>
      </w:r>
      <w:r w:rsidR="00391DF7" w:rsidRPr="00DD6E74">
        <w:rPr>
          <w:lang w:val="es-419"/>
        </w:rPr>
        <w:t>2018</w:t>
      </w:r>
      <w:r w:rsidR="005A14A5" w:rsidRPr="00DD6E74">
        <w:rPr>
          <w:lang w:val="es-419"/>
        </w:rPr>
        <w:t>,</w:t>
      </w:r>
      <w:r w:rsidR="005627A4" w:rsidRPr="00DD6E74">
        <w:rPr>
          <w:lang w:val="es-419"/>
        </w:rPr>
        <w:t xml:space="preserve"> </w:t>
      </w:r>
      <w:r w:rsidR="00F813F0">
        <w:rPr>
          <w:lang w:val="es-419"/>
        </w:rPr>
        <w:t>por</w:t>
      </w:r>
      <w:r w:rsidR="003A29EB" w:rsidRPr="00DD6E74">
        <w:rPr>
          <w:lang w:val="es-419"/>
        </w:rPr>
        <w:t xml:space="preserve"> la cual estableció </w:t>
      </w:r>
      <w:r w:rsidR="00F82B4B" w:rsidRPr="00DD6E74">
        <w:rPr>
          <w:lang w:val="es-419"/>
        </w:rPr>
        <w:t>un</w:t>
      </w:r>
      <w:r w:rsidR="003A29EB" w:rsidRPr="00DD6E74">
        <w:rPr>
          <w:lang w:val="es-419"/>
        </w:rPr>
        <w:t xml:space="preserve"> proceso para la </w:t>
      </w:r>
      <w:r w:rsidR="00EA10DC" w:rsidRPr="00DD6E74">
        <w:rPr>
          <w:lang w:val="es-419"/>
        </w:rPr>
        <w:t xml:space="preserve">determinación </w:t>
      </w:r>
      <w:r w:rsidR="003A29EB" w:rsidRPr="00DD6E74">
        <w:rPr>
          <w:lang w:val="es-419"/>
        </w:rPr>
        <w:t xml:space="preserve">y priorización de cuestiones específicas de la </w:t>
      </w:r>
      <w:r w:rsidR="001E1F56" w:rsidRPr="00DD6E74">
        <w:rPr>
          <w:lang w:val="es-419"/>
        </w:rPr>
        <w:t xml:space="preserve">evaluación del riesgo de los </w:t>
      </w:r>
      <w:r w:rsidR="00D103BD" w:rsidRPr="00DD6E74">
        <w:rPr>
          <w:lang w:val="es-419"/>
        </w:rPr>
        <w:t>organismos vivos modificados</w:t>
      </w:r>
      <w:r w:rsidR="009F40D2" w:rsidRPr="00DD6E74">
        <w:rPr>
          <w:lang w:val="es-419"/>
        </w:rPr>
        <w:t xml:space="preserve"> que podrían </w:t>
      </w:r>
      <w:r w:rsidR="00DD6E74">
        <w:rPr>
          <w:lang w:val="es-419"/>
        </w:rPr>
        <w:t>a</w:t>
      </w:r>
      <w:r w:rsidR="005627A4" w:rsidRPr="00DD6E74">
        <w:rPr>
          <w:lang w:val="es-419"/>
        </w:rPr>
        <w:t>mer</w:t>
      </w:r>
      <w:r w:rsidR="00DD6E74">
        <w:rPr>
          <w:lang w:val="es-419"/>
        </w:rPr>
        <w:t>ita</w:t>
      </w:r>
      <w:r w:rsidR="005627A4" w:rsidRPr="00DD6E74">
        <w:rPr>
          <w:lang w:val="es-419"/>
        </w:rPr>
        <w:t>r</w:t>
      </w:r>
      <w:r w:rsidR="009F40D2" w:rsidRPr="00DD6E74">
        <w:rPr>
          <w:lang w:val="es-419"/>
        </w:rPr>
        <w:t xml:space="preserve"> consideración</w:t>
      </w:r>
      <w:r w:rsidR="00F64AA6" w:rsidRPr="00DD6E74">
        <w:rPr>
          <w:lang w:val="es-419"/>
        </w:rPr>
        <w:t>,</w:t>
      </w:r>
    </w:p>
    <w:p w14:paraId="0112AA29" w14:textId="77777777" w:rsidR="009128B0" w:rsidRPr="00DD6E74" w:rsidRDefault="5E59150A" w:rsidP="00435BEF">
      <w:pPr>
        <w:pStyle w:val="Para10"/>
        <w:numPr>
          <w:ilvl w:val="0"/>
          <w:numId w:val="0"/>
        </w:numPr>
        <w:ind w:left="1138" w:firstLine="562"/>
        <w:rPr>
          <w:i/>
          <w:iCs/>
          <w:lang w:val="es-419"/>
        </w:rPr>
      </w:pPr>
      <w:r w:rsidRPr="00DD6E74">
        <w:rPr>
          <w:i/>
          <w:iCs/>
          <w:lang w:val="es-419"/>
        </w:rPr>
        <w:t>Rec</w:t>
      </w:r>
      <w:r w:rsidR="007675BC" w:rsidRPr="00DD6E74">
        <w:rPr>
          <w:i/>
          <w:iCs/>
          <w:lang w:val="es-419"/>
        </w:rPr>
        <w:t>ordando</w:t>
      </w:r>
      <w:r w:rsidR="005627A4" w:rsidRPr="00DD6E74">
        <w:rPr>
          <w:i/>
          <w:iCs/>
          <w:lang w:val="es-419"/>
        </w:rPr>
        <w:t xml:space="preserve"> </w:t>
      </w:r>
      <w:r w:rsidR="007675BC" w:rsidRPr="00DD6E74">
        <w:rPr>
          <w:lang w:val="es-419"/>
        </w:rPr>
        <w:t>el párrafo 7 de la decisión</w:t>
      </w:r>
      <w:r w:rsidR="00F82B4B" w:rsidRPr="00DD6E74">
        <w:rPr>
          <w:lang w:val="es-419"/>
        </w:rPr>
        <w:t xml:space="preserve"> 1</w:t>
      </w:r>
      <w:r w:rsidR="00DE616E" w:rsidRPr="00DD6E74">
        <w:rPr>
          <w:lang w:val="es-419"/>
        </w:rPr>
        <w:t>4/19</w:t>
      </w:r>
      <w:r w:rsidR="00DD6E74">
        <w:rPr>
          <w:lang w:val="es-419"/>
        </w:rPr>
        <w:t>,</w:t>
      </w:r>
      <w:r w:rsidR="00DE616E" w:rsidRPr="00DD6E74">
        <w:rPr>
          <w:lang w:val="es-419"/>
        </w:rPr>
        <w:t xml:space="preserve"> de 29 de noviembre de 2018</w:t>
      </w:r>
      <w:r w:rsidR="00DD6E74">
        <w:rPr>
          <w:lang w:val="es-419"/>
        </w:rPr>
        <w:t>,</w:t>
      </w:r>
      <w:r w:rsidR="00DE616E" w:rsidRPr="00DD6E74">
        <w:rPr>
          <w:lang w:val="es-419"/>
        </w:rPr>
        <w:t xml:space="preserve"> de la Conferencia de las Partes en el Convenio sobre la Diversidad Biológica</w:t>
      </w:r>
      <w:r w:rsidR="00DE616E" w:rsidRPr="00DD6E74">
        <w:rPr>
          <w:rStyle w:val="FootnoteReference"/>
          <w:lang w:val="es-419"/>
        </w:rPr>
        <w:footnoteReference w:id="3"/>
      </w:r>
      <w:r w:rsidR="00DE616E" w:rsidRPr="00DD6E74">
        <w:rPr>
          <w:lang w:val="es-419"/>
        </w:rPr>
        <w:t>,</w:t>
      </w:r>
      <w:r w:rsidR="009128B0" w:rsidRPr="00DD6E74">
        <w:rPr>
          <w:lang w:val="es-419"/>
        </w:rPr>
        <w:t xml:space="preserve"> en el cual la Conferencia de las Partes </w:t>
      </w:r>
      <w:r w:rsidR="00963DA4">
        <w:rPr>
          <w:lang w:val="es-419"/>
        </w:rPr>
        <w:t>ponía de relieve</w:t>
      </w:r>
      <w:r w:rsidR="009128B0" w:rsidRPr="00DD6E74">
        <w:rPr>
          <w:lang w:val="es-419"/>
        </w:rPr>
        <w:t xml:space="preserve"> la necesidad de </w:t>
      </w:r>
      <w:r w:rsidR="00963DA4">
        <w:rPr>
          <w:lang w:val="es-419"/>
        </w:rPr>
        <w:t xml:space="preserve">contar con </w:t>
      </w:r>
      <w:r w:rsidR="009128B0" w:rsidRPr="00DD6E74">
        <w:rPr>
          <w:lang w:val="es-419"/>
        </w:rPr>
        <w:t xml:space="preserve">un enfoque coordinado, complementario y </w:t>
      </w:r>
      <w:r w:rsidR="00963DA4">
        <w:rPr>
          <w:lang w:val="es-419"/>
        </w:rPr>
        <w:t>si</w:t>
      </w:r>
      <w:r w:rsidR="009128B0" w:rsidRPr="00DD6E74">
        <w:rPr>
          <w:lang w:val="es-419"/>
        </w:rPr>
        <w:t>n duplica</w:t>
      </w:r>
      <w:r w:rsidR="00963DA4">
        <w:rPr>
          <w:lang w:val="es-419"/>
        </w:rPr>
        <w:t>c</w:t>
      </w:r>
      <w:r w:rsidR="009128B0" w:rsidRPr="00DD6E74">
        <w:rPr>
          <w:lang w:val="es-419"/>
        </w:rPr>
        <w:t>io</w:t>
      </w:r>
      <w:r w:rsidR="00963DA4">
        <w:rPr>
          <w:lang w:val="es-419"/>
        </w:rPr>
        <w:t>nes</w:t>
      </w:r>
      <w:r w:rsidR="009128B0" w:rsidRPr="00DD6E74">
        <w:rPr>
          <w:lang w:val="es-419"/>
        </w:rPr>
        <w:t xml:space="preserve"> </w:t>
      </w:r>
      <w:r w:rsidR="00963DA4">
        <w:rPr>
          <w:lang w:val="es-419"/>
        </w:rPr>
        <w:t>sob</w:t>
      </w:r>
      <w:r w:rsidR="009128B0" w:rsidRPr="00DD6E74">
        <w:rPr>
          <w:lang w:val="es-419"/>
        </w:rPr>
        <w:t xml:space="preserve">re cuestiones relacionadas con la biología sintética </w:t>
      </w:r>
      <w:r w:rsidR="00963DA4">
        <w:rPr>
          <w:lang w:val="es-419"/>
        </w:rPr>
        <w:t>e</w:t>
      </w:r>
      <w:r w:rsidR="009128B0" w:rsidRPr="00DD6E74">
        <w:rPr>
          <w:lang w:val="es-419"/>
        </w:rPr>
        <w:t xml:space="preserve">n </w:t>
      </w:r>
      <w:r w:rsidR="00963DA4">
        <w:rPr>
          <w:lang w:val="es-419"/>
        </w:rPr>
        <w:t>el marco de</w:t>
      </w:r>
      <w:r w:rsidR="009128B0" w:rsidRPr="00DD6E74">
        <w:rPr>
          <w:lang w:val="es-419"/>
        </w:rPr>
        <w:t xml:space="preserve">l Convenio y sus Protocolos, </w:t>
      </w:r>
      <w:r w:rsidR="00E668D1" w:rsidRPr="00DD6E74">
        <w:rPr>
          <w:lang w:val="es-419"/>
        </w:rPr>
        <w:t>[</w:t>
      </w:r>
      <w:r w:rsidR="009128B0" w:rsidRPr="00DD6E74">
        <w:rPr>
          <w:lang w:val="es-419"/>
        </w:rPr>
        <w:t xml:space="preserve">y observando las conclusiones del Grupo Multidisciplinario Especial de Expertos Técnicos sobre Biología Sintética </w:t>
      </w:r>
      <w:r w:rsidR="00963DA4">
        <w:rPr>
          <w:lang w:val="es-419"/>
        </w:rPr>
        <w:t>en</w:t>
      </w:r>
      <w:r w:rsidR="009128B0" w:rsidRPr="00DD6E74">
        <w:rPr>
          <w:lang w:val="es-419"/>
        </w:rPr>
        <w:t xml:space="preserve"> </w:t>
      </w:r>
      <w:r w:rsidR="00F813F0">
        <w:rPr>
          <w:lang w:val="es-419"/>
        </w:rPr>
        <w:t>A</w:t>
      </w:r>
      <w:r w:rsidR="009128B0" w:rsidRPr="00DD6E74">
        <w:rPr>
          <w:lang w:val="es-419"/>
        </w:rPr>
        <w:t>poy</w:t>
      </w:r>
      <w:r w:rsidR="00963DA4">
        <w:rPr>
          <w:lang w:val="es-419"/>
        </w:rPr>
        <w:t xml:space="preserve">o </w:t>
      </w:r>
      <w:r w:rsidR="009128B0" w:rsidRPr="00DD6E74">
        <w:rPr>
          <w:lang w:val="es-419"/>
        </w:rPr>
        <w:t xml:space="preserve">al </w:t>
      </w:r>
      <w:r w:rsidR="00F813F0">
        <w:rPr>
          <w:lang w:val="es-419"/>
        </w:rPr>
        <w:t>P</w:t>
      </w:r>
      <w:r w:rsidR="009128B0" w:rsidRPr="00DD6E74">
        <w:rPr>
          <w:lang w:val="es-419"/>
        </w:rPr>
        <w:t xml:space="preserve">roceso de </w:t>
      </w:r>
      <w:r w:rsidR="00F813F0">
        <w:rPr>
          <w:lang w:val="es-419"/>
        </w:rPr>
        <w:t>A</w:t>
      </w:r>
      <w:r w:rsidR="009128B0" w:rsidRPr="00DD6E74">
        <w:rPr>
          <w:lang w:val="es-419"/>
        </w:rPr>
        <w:t xml:space="preserve">nálisis </w:t>
      </w:r>
      <w:r w:rsidR="00F813F0">
        <w:rPr>
          <w:lang w:val="es-419"/>
        </w:rPr>
        <w:t>P</w:t>
      </w:r>
      <w:r w:rsidR="009128B0" w:rsidRPr="00DD6E74">
        <w:rPr>
          <w:lang w:val="es-419"/>
        </w:rPr>
        <w:t xml:space="preserve">rospectivos </w:t>
      </w:r>
      <w:r w:rsidR="00F813F0">
        <w:rPr>
          <w:lang w:val="es-419"/>
        </w:rPr>
        <w:t>A</w:t>
      </w:r>
      <w:r w:rsidR="009128B0" w:rsidRPr="00DD6E74">
        <w:rPr>
          <w:lang w:val="es-419"/>
        </w:rPr>
        <w:t xml:space="preserve">mplios y </w:t>
      </w:r>
      <w:r w:rsidR="00F813F0">
        <w:rPr>
          <w:lang w:val="es-419"/>
        </w:rPr>
        <w:t>P</w:t>
      </w:r>
      <w:r w:rsidR="009128B0" w:rsidRPr="00DD6E74">
        <w:rPr>
          <w:lang w:val="es-419"/>
        </w:rPr>
        <w:t xml:space="preserve">eriódicos, </w:t>
      </w:r>
      <w:r w:rsidR="00F813F0">
        <w:rPr>
          <w:lang w:val="es-419"/>
        </w:rPr>
        <w:t>S</w:t>
      </w:r>
      <w:r w:rsidR="009128B0" w:rsidRPr="00DD6E74">
        <w:rPr>
          <w:lang w:val="es-419"/>
        </w:rPr>
        <w:t xml:space="preserve">eguimiento y </w:t>
      </w:r>
      <w:r w:rsidR="00F813F0">
        <w:rPr>
          <w:lang w:val="es-419"/>
        </w:rPr>
        <w:t>E</w:t>
      </w:r>
      <w:r w:rsidR="009128B0" w:rsidRPr="00DD6E74">
        <w:rPr>
          <w:lang w:val="es-419"/>
        </w:rPr>
        <w:t>valuación</w:t>
      </w:r>
      <w:r w:rsidR="00963DA4">
        <w:rPr>
          <w:rStyle w:val="FootnoteReference"/>
        </w:rPr>
        <w:footnoteReference w:id="4"/>
      </w:r>
      <w:r w:rsidR="009128B0" w:rsidRPr="00DD6E74">
        <w:rPr>
          <w:lang w:val="es-419"/>
        </w:rPr>
        <w:t>, en particular su recomendación de considerar</w:t>
      </w:r>
      <w:r w:rsidR="00963DA4">
        <w:rPr>
          <w:lang w:val="es-419"/>
        </w:rPr>
        <w:t xml:space="preserve"> a</w:t>
      </w:r>
      <w:r w:rsidR="009128B0" w:rsidRPr="00DD6E74">
        <w:rPr>
          <w:lang w:val="es-419"/>
        </w:rPr>
        <w:t xml:space="preserve"> los insectos con genes autolimitantes como </w:t>
      </w:r>
      <w:r w:rsidR="009128B0" w:rsidRPr="00DD6E74">
        <w:rPr>
          <w:lang w:val="es-419"/>
        </w:rPr>
        <w:lastRenderedPageBreak/>
        <w:t xml:space="preserve">posible tema para </w:t>
      </w:r>
      <w:r w:rsidR="00963DA4">
        <w:rPr>
          <w:lang w:val="es-419"/>
        </w:rPr>
        <w:t>la</w:t>
      </w:r>
      <w:r w:rsidR="009128B0" w:rsidRPr="00DD6E74">
        <w:rPr>
          <w:lang w:val="es-419"/>
        </w:rPr>
        <w:t xml:space="preserve"> elabora</w:t>
      </w:r>
      <w:r w:rsidR="00963DA4">
        <w:rPr>
          <w:lang w:val="es-419"/>
        </w:rPr>
        <w:t>ció</w:t>
      </w:r>
      <w:r w:rsidR="009128B0" w:rsidRPr="00DD6E74">
        <w:rPr>
          <w:lang w:val="es-419"/>
        </w:rPr>
        <w:t>n</w:t>
      </w:r>
      <w:r w:rsidR="00963DA4">
        <w:rPr>
          <w:lang w:val="es-419"/>
        </w:rPr>
        <w:t xml:space="preserve"> </w:t>
      </w:r>
      <w:r w:rsidR="009128B0" w:rsidRPr="00DD6E74">
        <w:rPr>
          <w:lang w:val="es-419"/>
        </w:rPr>
        <w:t>d</w:t>
      </w:r>
      <w:r w:rsidR="00963DA4">
        <w:rPr>
          <w:lang w:val="es-419"/>
        </w:rPr>
        <w:t>e</w:t>
      </w:r>
      <w:r w:rsidR="009128B0" w:rsidRPr="00DD6E74">
        <w:rPr>
          <w:lang w:val="es-419"/>
        </w:rPr>
        <w:t xml:space="preserve"> orientaci</w:t>
      </w:r>
      <w:r w:rsidR="00963DA4">
        <w:rPr>
          <w:lang w:val="es-419"/>
        </w:rPr>
        <w:t>ó</w:t>
      </w:r>
      <w:r w:rsidR="009128B0" w:rsidRPr="00DD6E74">
        <w:rPr>
          <w:lang w:val="es-419"/>
        </w:rPr>
        <w:t>n adicional sobre</w:t>
      </w:r>
      <w:r w:rsidR="00963DA4">
        <w:rPr>
          <w:lang w:val="es-419"/>
        </w:rPr>
        <w:t xml:space="preserve"> </w:t>
      </w:r>
      <w:r w:rsidR="00A04399">
        <w:rPr>
          <w:lang w:val="es-419"/>
        </w:rPr>
        <w:t xml:space="preserve">la </w:t>
      </w:r>
      <w:r w:rsidR="009128B0" w:rsidRPr="00DD6E74">
        <w:rPr>
          <w:lang w:val="es-419"/>
        </w:rPr>
        <w:t xml:space="preserve">evaluación del riesgo, de conformidad con el proceso establecido en el anexo I </w:t>
      </w:r>
      <w:r w:rsidR="00A04399">
        <w:rPr>
          <w:lang w:val="es-419"/>
        </w:rPr>
        <w:t>de</w:t>
      </w:r>
      <w:r w:rsidR="009128B0" w:rsidRPr="00DD6E74">
        <w:rPr>
          <w:lang w:val="es-419"/>
        </w:rPr>
        <w:t xml:space="preserve"> la decisión CP-9/13,</w:t>
      </w:r>
      <w:r w:rsidR="00E668D1" w:rsidRPr="00DD6E74">
        <w:rPr>
          <w:lang w:val="es-419"/>
        </w:rPr>
        <w:t>]</w:t>
      </w:r>
    </w:p>
    <w:p w14:paraId="44169773" w14:textId="77777777" w:rsidR="005F0639" w:rsidRPr="00DD6E74" w:rsidRDefault="00A712E7" w:rsidP="00435BEF">
      <w:pPr>
        <w:pStyle w:val="Para10"/>
        <w:numPr>
          <w:ilvl w:val="0"/>
          <w:numId w:val="0"/>
        </w:numPr>
        <w:ind w:left="1138" w:firstLine="562"/>
        <w:rPr>
          <w:lang w:val="es-419"/>
        </w:rPr>
      </w:pPr>
      <w:r w:rsidRPr="00DD6E74">
        <w:rPr>
          <w:i/>
          <w:lang w:val="es-419"/>
        </w:rPr>
        <w:t xml:space="preserve">Tomando nota </w:t>
      </w:r>
      <w:r w:rsidRPr="00DD6E74">
        <w:rPr>
          <w:lang w:val="es-419"/>
        </w:rPr>
        <w:t xml:space="preserve">de la evaluación </w:t>
      </w:r>
      <w:r w:rsidR="00963DA4" w:rsidRPr="00DD6E74">
        <w:rPr>
          <w:lang w:val="es-419"/>
        </w:rPr>
        <w:t xml:space="preserve">de </w:t>
      </w:r>
      <w:r w:rsidR="00963DA4">
        <w:rPr>
          <w:lang w:val="es-419"/>
        </w:rPr>
        <w:t>cuestiones</w:t>
      </w:r>
      <w:r w:rsidR="00963DA4" w:rsidRPr="00DD6E74">
        <w:rPr>
          <w:lang w:val="es-419"/>
        </w:rPr>
        <w:t xml:space="preserve"> </w:t>
      </w:r>
      <w:r w:rsidR="00A04399">
        <w:rPr>
          <w:lang w:val="es-419"/>
        </w:rPr>
        <w:t xml:space="preserve">adicionales </w:t>
      </w:r>
      <w:r w:rsidR="00963DA4" w:rsidRPr="00DD6E74">
        <w:rPr>
          <w:lang w:val="es-419"/>
        </w:rPr>
        <w:t>sobre l</w:t>
      </w:r>
      <w:r w:rsidR="00963DA4">
        <w:rPr>
          <w:lang w:val="es-419"/>
        </w:rPr>
        <w:t>a</w:t>
      </w:r>
      <w:r w:rsidR="00963DA4" w:rsidRPr="00DD6E74">
        <w:rPr>
          <w:lang w:val="es-419"/>
        </w:rPr>
        <w:t>s que podría necesitarse material</w:t>
      </w:r>
      <w:r w:rsidR="00963DA4">
        <w:rPr>
          <w:lang w:val="es-419"/>
        </w:rPr>
        <w:t>es</w:t>
      </w:r>
      <w:r w:rsidR="00963DA4" w:rsidRPr="00DD6E74">
        <w:rPr>
          <w:lang w:val="es-419"/>
        </w:rPr>
        <w:t xml:space="preserve"> </w:t>
      </w:r>
      <w:r w:rsidR="00963DA4">
        <w:rPr>
          <w:lang w:val="es-419"/>
        </w:rPr>
        <w:t xml:space="preserve">de </w:t>
      </w:r>
      <w:r w:rsidR="00963DA4" w:rsidRPr="00DD6E74">
        <w:rPr>
          <w:lang w:val="es-419"/>
        </w:rPr>
        <w:t>orienta</w:t>
      </w:r>
      <w:r w:rsidR="00963DA4">
        <w:rPr>
          <w:lang w:val="es-419"/>
        </w:rPr>
        <w:t>c</w:t>
      </w:r>
      <w:r w:rsidR="00963DA4" w:rsidRPr="00DD6E74">
        <w:rPr>
          <w:lang w:val="es-419"/>
        </w:rPr>
        <w:t>i</w:t>
      </w:r>
      <w:r w:rsidR="00963DA4">
        <w:rPr>
          <w:lang w:val="es-419"/>
        </w:rPr>
        <w:t>ón</w:t>
      </w:r>
      <w:r w:rsidR="00A04399">
        <w:rPr>
          <w:lang w:val="es-419"/>
        </w:rPr>
        <w:t>,</w:t>
      </w:r>
      <w:r w:rsidR="00963DA4" w:rsidRPr="00DD6E74">
        <w:rPr>
          <w:lang w:val="es-419"/>
        </w:rPr>
        <w:t xml:space="preserve"> </w:t>
      </w:r>
      <w:r w:rsidR="004020A5" w:rsidRPr="00DD6E74">
        <w:rPr>
          <w:lang w:val="es-419"/>
        </w:rPr>
        <w:t>realizada por</w:t>
      </w:r>
      <w:r w:rsidRPr="00DD6E74">
        <w:rPr>
          <w:lang w:val="es-419"/>
        </w:rPr>
        <w:t xml:space="preserve"> el Grupo Especial de Expertos Técnicos </w:t>
      </w:r>
      <w:r w:rsidR="00417B5C">
        <w:rPr>
          <w:lang w:val="es-419"/>
        </w:rPr>
        <w:t>sobre</w:t>
      </w:r>
      <w:r w:rsidRPr="00DD6E74">
        <w:rPr>
          <w:lang w:val="es-419"/>
        </w:rPr>
        <w:t xml:space="preserve"> Evaluación del Riesgo</w:t>
      </w:r>
      <w:r w:rsidR="004020A5" w:rsidRPr="00DD6E74">
        <w:rPr>
          <w:rStyle w:val="FootnoteReference"/>
          <w:kern w:val="22"/>
          <w:lang w:val="es-419"/>
        </w:rPr>
        <w:footnoteReference w:id="5"/>
      </w:r>
      <w:r w:rsidR="003C53A9" w:rsidRPr="00DD6E74">
        <w:rPr>
          <w:lang w:val="es-419"/>
        </w:rPr>
        <w:t>,</w:t>
      </w:r>
    </w:p>
    <w:p w14:paraId="31BCE53B" w14:textId="77777777" w:rsidR="00672412" w:rsidRPr="00DD6E74" w:rsidRDefault="00E668D1" w:rsidP="00CE7891">
      <w:pPr>
        <w:pStyle w:val="Para10"/>
        <w:numPr>
          <w:ilvl w:val="0"/>
          <w:numId w:val="66"/>
        </w:numPr>
        <w:tabs>
          <w:tab w:val="left" w:pos="2268"/>
        </w:tabs>
        <w:ind w:left="1138" w:firstLine="562"/>
        <w:rPr>
          <w:lang w:val="es-419"/>
        </w:rPr>
      </w:pPr>
      <w:r w:rsidRPr="00DD6E74">
        <w:rPr>
          <w:lang w:val="es-419"/>
        </w:rPr>
        <w:t>[</w:t>
      </w:r>
      <w:r w:rsidRPr="00DD6E74">
        <w:rPr>
          <w:i/>
          <w:iCs/>
          <w:lang w:val="es-419"/>
        </w:rPr>
        <w:t>Toma nota de</w:t>
      </w:r>
      <w:r w:rsidRPr="00DD6E74">
        <w:rPr>
          <w:lang w:val="es-419"/>
        </w:rPr>
        <w:t>][</w:t>
      </w:r>
      <w:r w:rsidRPr="00DD6E74">
        <w:rPr>
          <w:i/>
          <w:iCs/>
          <w:lang w:val="es-419"/>
        </w:rPr>
        <w:t>Acoge con satisfacción</w:t>
      </w:r>
      <w:r w:rsidRPr="00DD6E74">
        <w:rPr>
          <w:lang w:val="es-419"/>
        </w:rPr>
        <w:t xml:space="preserve">] </w:t>
      </w:r>
      <w:r w:rsidR="00672412" w:rsidRPr="00DD6E74">
        <w:rPr>
          <w:lang w:val="es-419"/>
        </w:rPr>
        <w:t xml:space="preserve">las conclusiones de las reuniones del Grupo Especial de Expertos Técnicos </w:t>
      </w:r>
      <w:r w:rsidR="00417B5C">
        <w:rPr>
          <w:lang w:val="es-419"/>
        </w:rPr>
        <w:t>sobre</w:t>
      </w:r>
      <w:r w:rsidR="00672412" w:rsidRPr="00DD6E74">
        <w:rPr>
          <w:lang w:val="es-419"/>
        </w:rPr>
        <w:t xml:space="preserve"> Evaluación del Riesgo</w:t>
      </w:r>
      <w:r w:rsidR="00672412" w:rsidRPr="00DD6E74">
        <w:rPr>
          <w:rStyle w:val="FootnoteReference"/>
          <w:lang w:val="es-419"/>
        </w:rPr>
        <w:footnoteReference w:id="6"/>
      </w:r>
      <w:r w:rsidR="00672412" w:rsidRPr="00DD6E74">
        <w:rPr>
          <w:lang w:val="es-419"/>
        </w:rPr>
        <w:t>;</w:t>
      </w:r>
    </w:p>
    <w:p w14:paraId="36B2CE31" w14:textId="77777777" w:rsidR="00672412" w:rsidRPr="00DD6E74" w:rsidRDefault="00E668D1" w:rsidP="00CE7891">
      <w:pPr>
        <w:pStyle w:val="Para10"/>
        <w:numPr>
          <w:ilvl w:val="0"/>
          <w:numId w:val="66"/>
        </w:numPr>
        <w:tabs>
          <w:tab w:val="left" w:pos="2268"/>
        </w:tabs>
        <w:ind w:left="1138" w:firstLine="562"/>
        <w:rPr>
          <w:iCs/>
          <w:lang w:val="es-419"/>
        </w:rPr>
      </w:pPr>
      <w:r w:rsidRPr="00DD6E74">
        <w:rPr>
          <w:lang w:val="es-419"/>
        </w:rPr>
        <w:t>[</w:t>
      </w:r>
      <w:r w:rsidRPr="00DD6E74">
        <w:rPr>
          <w:i/>
          <w:iCs/>
          <w:lang w:val="es-419"/>
        </w:rPr>
        <w:t>Acoge con satisfacción también</w:t>
      </w:r>
      <w:r w:rsidRPr="00DD6E74">
        <w:rPr>
          <w:lang w:val="es-419"/>
        </w:rPr>
        <w:t>][</w:t>
      </w:r>
      <w:r w:rsidRPr="00DD6E74">
        <w:rPr>
          <w:i/>
          <w:iCs/>
          <w:lang w:val="es-419"/>
        </w:rPr>
        <w:t>Reconoce</w:t>
      </w:r>
      <w:r w:rsidRPr="00DD6E74">
        <w:rPr>
          <w:lang w:val="es-419"/>
        </w:rPr>
        <w:t>][</w:t>
      </w:r>
      <w:r w:rsidRPr="00DD6E74">
        <w:rPr>
          <w:i/>
          <w:iCs/>
          <w:lang w:val="es-419"/>
        </w:rPr>
        <w:t>Hace suyos</w:t>
      </w:r>
      <w:r w:rsidRPr="00DD6E74">
        <w:rPr>
          <w:lang w:val="es-419"/>
        </w:rPr>
        <w:t>]</w:t>
      </w:r>
      <w:r w:rsidRPr="00DD6E74">
        <w:rPr>
          <w:i/>
          <w:iCs/>
          <w:lang w:val="es-419"/>
        </w:rPr>
        <w:t xml:space="preserve"> </w:t>
      </w:r>
      <w:r w:rsidR="00672412" w:rsidRPr="00DD6E74">
        <w:rPr>
          <w:iCs/>
          <w:lang w:val="es-419"/>
        </w:rPr>
        <w:t xml:space="preserve">los </w:t>
      </w:r>
      <w:r w:rsidR="00672412" w:rsidRPr="00DD6E74">
        <w:rPr>
          <w:kern w:val="22"/>
          <w:lang w:val="es-419"/>
        </w:rPr>
        <w:t xml:space="preserve">materiales de orientación voluntaria adicionales </w:t>
      </w:r>
      <w:r w:rsidR="00774BF1">
        <w:rPr>
          <w:kern w:val="22"/>
          <w:lang w:val="es-419"/>
        </w:rPr>
        <w:t>en</w:t>
      </w:r>
      <w:r w:rsidR="00A84894" w:rsidRPr="00DD6E74">
        <w:rPr>
          <w:kern w:val="22"/>
          <w:lang w:val="es-419"/>
        </w:rPr>
        <w:t xml:space="preserve"> apoy</w:t>
      </w:r>
      <w:r w:rsidR="00774BF1">
        <w:rPr>
          <w:kern w:val="22"/>
          <w:lang w:val="es-419"/>
        </w:rPr>
        <w:t xml:space="preserve">o </w:t>
      </w:r>
      <w:r w:rsidR="00D94D69" w:rsidRPr="00DD6E74">
        <w:rPr>
          <w:kern w:val="22"/>
          <w:lang w:val="es-419"/>
        </w:rPr>
        <w:t>a</w:t>
      </w:r>
      <w:r w:rsidR="00672412" w:rsidRPr="00DD6E74">
        <w:rPr>
          <w:kern w:val="22"/>
          <w:lang w:val="es-419"/>
        </w:rPr>
        <w:t xml:space="preserve"> la evaluación del riesgo caso por caso de </w:t>
      </w:r>
      <w:r w:rsidR="00672412" w:rsidRPr="00DD6E74">
        <w:rPr>
          <w:lang w:val="es-419"/>
        </w:rPr>
        <w:t>organismos vivos modificados</w:t>
      </w:r>
      <w:r w:rsidR="00A84894" w:rsidRPr="00DD6E74">
        <w:rPr>
          <w:lang w:val="es-419"/>
        </w:rPr>
        <w:t xml:space="preserve"> que contengan impulsores genéticos modificados</w:t>
      </w:r>
      <w:r w:rsidR="00194F4C" w:rsidRPr="00DD6E74">
        <w:rPr>
          <w:rStyle w:val="FootnoteReference"/>
          <w:szCs w:val="22"/>
          <w:lang w:val="es-419"/>
        </w:rPr>
        <w:footnoteReference w:id="7"/>
      </w:r>
      <w:r w:rsidR="003C53A9" w:rsidRPr="00DD6E74">
        <w:rPr>
          <w:lang w:val="es-419"/>
        </w:rPr>
        <w:t>;</w:t>
      </w:r>
    </w:p>
    <w:p w14:paraId="049D0BC4" w14:textId="77777777" w:rsidR="00907FDA" w:rsidRPr="00DD6E74" w:rsidRDefault="00AA5A24" w:rsidP="00CE7891">
      <w:pPr>
        <w:pStyle w:val="Para10"/>
        <w:numPr>
          <w:ilvl w:val="0"/>
          <w:numId w:val="0"/>
        </w:numPr>
        <w:tabs>
          <w:tab w:val="clear" w:pos="1134"/>
          <w:tab w:val="left" w:pos="1701"/>
        </w:tabs>
        <w:ind w:left="1138" w:firstLine="562"/>
        <w:rPr>
          <w:iCs/>
          <w:lang w:val="es-419"/>
        </w:rPr>
      </w:pPr>
      <w:r w:rsidRPr="00DD6E74">
        <w:rPr>
          <w:lang w:val="es-419"/>
        </w:rPr>
        <w:t>[3.</w:t>
      </w:r>
      <w:r w:rsidRPr="00DD6E74">
        <w:rPr>
          <w:lang w:val="es-419"/>
        </w:rPr>
        <w:tab/>
      </w:r>
      <w:r w:rsidR="00FE5327" w:rsidRPr="00DD6E74">
        <w:rPr>
          <w:i/>
          <w:iCs/>
          <w:kern w:val="22"/>
          <w:lang w:val="es-419"/>
        </w:rPr>
        <w:t>A</w:t>
      </w:r>
      <w:r w:rsidR="00963DA4">
        <w:rPr>
          <w:i/>
          <w:iCs/>
          <w:kern w:val="22"/>
          <w:lang w:val="es-419"/>
        </w:rPr>
        <w:t>l</w:t>
      </w:r>
      <w:r w:rsidR="00E20D6C" w:rsidRPr="00DD6E74">
        <w:rPr>
          <w:i/>
          <w:iCs/>
          <w:kern w:val="22"/>
          <w:lang w:val="es-419"/>
        </w:rPr>
        <w:t>i</w:t>
      </w:r>
      <w:r w:rsidR="00963DA4">
        <w:rPr>
          <w:i/>
          <w:iCs/>
          <w:kern w:val="22"/>
          <w:lang w:val="es-419"/>
        </w:rPr>
        <w:t>ent</w:t>
      </w:r>
      <w:r w:rsidR="00FE5327" w:rsidRPr="00DD6E74">
        <w:rPr>
          <w:i/>
          <w:iCs/>
          <w:kern w:val="22"/>
          <w:lang w:val="es-419"/>
        </w:rPr>
        <w:t>a</w:t>
      </w:r>
      <w:r w:rsidR="00FE5327" w:rsidRPr="00DD6E74">
        <w:rPr>
          <w:kern w:val="22"/>
          <w:lang w:val="es-419"/>
        </w:rPr>
        <w:t xml:space="preserve"> a las Partes, otros Gobiernos</w:t>
      </w:r>
      <w:r w:rsidR="00D13E6A" w:rsidRPr="00DD6E74">
        <w:rPr>
          <w:kern w:val="22"/>
          <w:lang w:val="es-419"/>
        </w:rPr>
        <w:t xml:space="preserve">, </w:t>
      </w:r>
      <w:r w:rsidR="00D13E6A" w:rsidRPr="00DD6E74">
        <w:rPr>
          <w:lang w:val="es-419"/>
        </w:rPr>
        <w:t>pueblos indígenas y comunidades locales</w:t>
      </w:r>
      <w:r w:rsidR="00E668D1" w:rsidRPr="00DD6E74">
        <w:rPr>
          <w:lang w:val="es-419"/>
        </w:rPr>
        <w:t>, organizaciones de mujeres y</w:t>
      </w:r>
      <w:r w:rsidR="00963DA4">
        <w:rPr>
          <w:lang w:val="es-419"/>
        </w:rPr>
        <w:t xml:space="preserve"> de</w:t>
      </w:r>
      <w:r w:rsidR="00E668D1" w:rsidRPr="00DD6E74">
        <w:rPr>
          <w:lang w:val="es-419"/>
        </w:rPr>
        <w:t xml:space="preserve"> </w:t>
      </w:r>
      <w:r w:rsidR="00963DA4">
        <w:rPr>
          <w:lang w:val="es-419"/>
        </w:rPr>
        <w:t>la juventud</w:t>
      </w:r>
      <w:r w:rsidR="00E668D1" w:rsidRPr="00DD6E74">
        <w:rPr>
          <w:kern w:val="22"/>
          <w:lang w:val="es-419"/>
        </w:rPr>
        <w:t xml:space="preserve"> </w:t>
      </w:r>
      <w:r w:rsidR="00D13E6A" w:rsidRPr="00DD6E74">
        <w:rPr>
          <w:lang w:val="es-419"/>
        </w:rPr>
        <w:t xml:space="preserve">y organizaciones e interesados </w:t>
      </w:r>
      <w:r w:rsidR="00963DA4" w:rsidRPr="00DD6E74">
        <w:rPr>
          <w:lang w:val="es-419"/>
        </w:rPr>
        <w:t xml:space="preserve">pertinentes </w:t>
      </w:r>
      <w:r w:rsidR="00FE5327" w:rsidRPr="00DD6E74">
        <w:rPr>
          <w:kern w:val="22"/>
          <w:lang w:val="es-419"/>
        </w:rPr>
        <w:t>a utilizar los materiales de orientación voluntaria adicionales</w:t>
      </w:r>
      <w:r w:rsidR="00963DA4">
        <w:rPr>
          <w:kern w:val="22"/>
          <w:lang w:val="es-419"/>
        </w:rPr>
        <w:t xml:space="preserve"> </w:t>
      </w:r>
      <w:r w:rsidR="00774BF1">
        <w:rPr>
          <w:kern w:val="22"/>
          <w:lang w:val="es-419"/>
        </w:rPr>
        <w:t>cuando</w:t>
      </w:r>
      <w:r w:rsidR="00963DA4">
        <w:rPr>
          <w:kern w:val="22"/>
          <w:lang w:val="es-419"/>
        </w:rPr>
        <w:t xml:space="preserve"> reali</w:t>
      </w:r>
      <w:r w:rsidR="00774BF1">
        <w:rPr>
          <w:kern w:val="22"/>
          <w:lang w:val="es-419"/>
        </w:rPr>
        <w:t>cen</w:t>
      </w:r>
      <w:r w:rsidR="00963DA4">
        <w:rPr>
          <w:kern w:val="22"/>
          <w:lang w:val="es-419"/>
        </w:rPr>
        <w:t xml:space="preserve"> </w:t>
      </w:r>
      <w:r w:rsidR="00D13E6A" w:rsidRPr="00DD6E74">
        <w:rPr>
          <w:kern w:val="22"/>
          <w:lang w:val="es-419"/>
        </w:rPr>
        <w:t xml:space="preserve">evaluaciones del riesgo </w:t>
      </w:r>
      <w:r w:rsidR="00963DA4">
        <w:rPr>
          <w:kern w:val="22"/>
          <w:lang w:val="es-419"/>
        </w:rPr>
        <w:t xml:space="preserve">pertinentes y </w:t>
      </w:r>
      <w:r w:rsidR="00D13E6A" w:rsidRPr="00DD6E74">
        <w:rPr>
          <w:kern w:val="22"/>
          <w:lang w:val="es-419"/>
        </w:rPr>
        <w:t xml:space="preserve">como herramienta </w:t>
      </w:r>
      <w:r w:rsidR="00963DA4">
        <w:rPr>
          <w:kern w:val="22"/>
          <w:lang w:val="es-419"/>
        </w:rPr>
        <w:t>para</w:t>
      </w:r>
      <w:r w:rsidR="00D13E6A" w:rsidRPr="00DD6E74">
        <w:rPr>
          <w:kern w:val="22"/>
          <w:lang w:val="es-419"/>
        </w:rPr>
        <w:t xml:space="preserve"> actividades de creación de capacidad en evaluación del riesgo</w:t>
      </w:r>
      <w:r w:rsidR="00FE5327" w:rsidRPr="00DD6E74">
        <w:rPr>
          <w:lang w:val="es-419"/>
        </w:rPr>
        <w:t>;</w:t>
      </w:r>
      <w:r w:rsidRPr="00DD6E74">
        <w:rPr>
          <w:lang w:val="es-419"/>
        </w:rPr>
        <w:t>]</w:t>
      </w:r>
    </w:p>
    <w:p w14:paraId="17D90924" w14:textId="77777777" w:rsidR="006E1437" w:rsidRPr="00DD6E74" w:rsidRDefault="00907FDA" w:rsidP="00CE7891">
      <w:pPr>
        <w:pStyle w:val="Para10"/>
        <w:numPr>
          <w:ilvl w:val="0"/>
          <w:numId w:val="71"/>
        </w:numPr>
        <w:ind w:left="1138" w:firstLine="562"/>
        <w:rPr>
          <w:lang w:val="es-419"/>
        </w:rPr>
      </w:pPr>
      <w:r w:rsidRPr="00DD6E74">
        <w:rPr>
          <w:i/>
          <w:iCs/>
          <w:lang w:val="es-419"/>
        </w:rPr>
        <w:t>I</w:t>
      </w:r>
      <w:r w:rsidR="381346B7" w:rsidRPr="00DD6E74">
        <w:rPr>
          <w:i/>
          <w:iCs/>
          <w:lang w:val="es-419"/>
        </w:rPr>
        <w:t>nvit</w:t>
      </w:r>
      <w:r w:rsidR="008154AF" w:rsidRPr="00DD6E74">
        <w:rPr>
          <w:i/>
          <w:iCs/>
          <w:lang w:val="es-419"/>
        </w:rPr>
        <w:t xml:space="preserve">a </w:t>
      </w:r>
      <w:r w:rsidR="008154AF" w:rsidRPr="00DD6E74">
        <w:rPr>
          <w:lang w:val="es-419"/>
        </w:rPr>
        <w:t>a las Partes</w:t>
      </w:r>
      <w:r w:rsidR="00D13E6A" w:rsidRPr="00DD6E74">
        <w:rPr>
          <w:lang w:val="es-419"/>
        </w:rPr>
        <w:t xml:space="preserve">, otros Gobiernos, pueblos indígenas y comunidades locales y organizaciones e interesados </w:t>
      </w:r>
      <w:r w:rsidR="00963DA4" w:rsidRPr="00DD6E74">
        <w:rPr>
          <w:lang w:val="es-419"/>
        </w:rPr>
        <w:t xml:space="preserve">pertinentes </w:t>
      </w:r>
      <w:r w:rsidR="00D13E6A" w:rsidRPr="00DD6E74">
        <w:rPr>
          <w:lang w:val="es-419"/>
        </w:rPr>
        <w:t>que han utilizado los materiales de orientación voluntaria a presentar información</w:t>
      </w:r>
      <w:r w:rsidRPr="00DD6E74">
        <w:rPr>
          <w:lang w:val="es-419"/>
        </w:rPr>
        <w:t xml:space="preserve"> a</w:t>
      </w:r>
      <w:r w:rsidR="00963DA4">
        <w:rPr>
          <w:lang w:val="es-419"/>
        </w:rPr>
        <w:t xml:space="preserve"> </w:t>
      </w:r>
      <w:r w:rsidRPr="00DD6E74">
        <w:rPr>
          <w:lang w:val="es-419"/>
        </w:rPr>
        <w:t>l</w:t>
      </w:r>
      <w:r w:rsidR="00963DA4">
        <w:rPr>
          <w:lang w:val="es-419"/>
        </w:rPr>
        <w:t>a</w:t>
      </w:r>
      <w:r w:rsidRPr="00DD6E74">
        <w:rPr>
          <w:lang w:val="es-419"/>
        </w:rPr>
        <w:t xml:space="preserve"> Secretari</w:t>
      </w:r>
      <w:r w:rsidR="00963DA4">
        <w:rPr>
          <w:lang w:val="es-419"/>
        </w:rPr>
        <w:t>a</w:t>
      </w:r>
      <w:r w:rsidRPr="00DD6E74">
        <w:rPr>
          <w:lang w:val="es-419"/>
        </w:rPr>
        <w:t xml:space="preserve"> </w:t>
      </w:r>
      <w:r w:rsidR="00963DA4">
        <w:rPr>
          <w:lang w:val="es-419"/>
        </w:rPr>
        <w:t>Ej</w:t>
      </w:r>
      <w:r w:rsidRPr="00DD6E74">
        <w:rPr>
          <w:lang w:val="es-419"/>
        </w:rPr>
        <w:t>e</w:t>
      </w:r>
      <w:r w:rsidR="00963DA4">
        <w:rPr>
          <w:lang w:val="es-419"/>
        </w:rPr>
        <w:t>cutiv</w:t>
      </w:r>
      <w:r w:rsidRPr="00DD6E74">
        <w:rPr>
          <w:lang w:val="es-419"/>
        </w:rPr>
        <w:t>a</w:t>
      </w:r>
      <w:r w:rsidR="00D13E6A" w:rsidRPr="00DD6E74">
        <w:rPr>
          <w:lang w:val="es-419"/>
        </w:rPr>
        <w:t xml:space="preserve"> sobre sus experiencias </w:t>
      </w:r>
      <w:r w:rsidRPr="00DD6E74">
        <w:rPr>
          <w:lang w:val="es-419"/>
        </w:rPr>
        <w:t>y evalua</w:t>
      </w:r>
      <w:r w:rsidR="00C4456A">
        <w:rPr>
          <w:lang w:val="es-419"/>
        </w:rPr>
        <w:t>ciones</w:t>
      </w:r>
      <w:r w:rsidRPr="00DD6E74">
        <w:rPr>
          <w:lang w:val="es-419"/>
        </w:rPr>
        <w:t xml:space="preserve"> </w:t>
      </w:r>
      <w:r w:rsidR="00C4456A">
        <w:rPr>
          <w:lang w:val="es-419"/>
        </w:rPr>
        <w:t xml:space="preserve">de </w:t>
      </w:r>
      <w:r w:rsidRPr="00DD6E74">
        <w:rPr>
          <w:lang w:val="es-419"/>
        </w:rPr>
        <w:t xml:space="preserve">la aplicabilidad y utilidad de </w:t>
      </w:r>
      <w:r w:rsidR="00C4456A">
        <w:rPr>
          <w:lang w:val="es-419"/>
        </w:rPr>
        <w:t>es</w:t>
      </w:r>
      <w:r w:rsidRPr="00DD6E74">
        <w:rPr>
          <w:lang w:val="es-419"/>
        </w:rPr>
        <w:t>os</w:t>
      </w:r>
      <w:r w:rsidR="00C4456A">
        <w:rPr>
          <w:lang w:val="es-419"/>
        </w:rPr>
        <w:t xml:space="preserve"> materiales</w:t>
      </w:r>
      <w:r w:rsidRPr="00DD6E74">
        <w:rPr>
          <w:lang w:val="es-419"/>
        </w:rPr>
        <w:t>;</w:t>
      </w:r>
    </w:p>
    <w:p w14:paraId="7C40609F" w14:textId="77777777" w:rsidR="00D13E6A" w:rsidRPr="00DD6E74" w:rsidRDefault="006E1437" w:rsidP="00CE7891">
      <w:pPr>
        <w:pStyle w:val="Para10"/>
        <w:numPr>
          <w:ilvl w:val="0"/>
          <w:numId w:val="71"/>
        </w:numPr>
        <w:tabs>
          <w:tab w:val="left" w:pos="2268"/>
        </w:tabs>
        <w:ind w:left="1138" w:firstLine="562"/>
        <w:rPr>
          <w:lang w:val="es-419"/>
        </w:rPr>
      </w:pPr>
      <w:r w:rsidRPr="00DD6E74">
        <w:rPr>
          <w:i/>
          <w:iCs/>
          <w:kern w:val="22"/>
          <w:lang w:val="es-419"/>
        </w:rPr>
        <w:t xml:space="preserve"> Pide</w:t>
      </w:r>
      <w:r w:rsidRPr="00DD6E74">
        <w:rPr>
          <w:kern w:val="22"/>
          <w:lang w:val="es-419"/>
        </w:rPr>
        <w:t xml:space="preserve"> amplia cooperación internacional, intercambio de conocimientos, creación de capacidad y movilización de recursos para apoyar, entre otras cosas, la aplicación de materiales de orientación voluntaria adicionales;</w:t>
      </w:r>
    </w:p>
    <w:p w14:paraId="4CC7BCF4" w14:textId="77777777" w:rsidR="006E1437" w:rsidRPr="00DD6E74" w:rsidRDefault="00C60F7C" w:rsidP="00CE7891">
      <w:pPr>
        <w:pStyle w:val="Para10"/>
        <w:numPr>
          <w:ilvl w:val="0"/>
          <w:numId w:val="0"/>
        </w:numPr>
        <w:ind w:left="1138" w:firstLine="562"/>
        <w:rPr>
          <w:lang w:val="es-419"/>
        </w:rPr>
      </w:pPr>
      <w:r w:rsidRPr="00DD6E74">
        <w:rPr>
          <w:kern w:val="22"/>
          <w:lang w:val="es-419"/>
        </w:rPr>
        <w:t>[6.</w:t>
      </w:r>
      <w:r w:rsidRPr="00DD6E74">
        <w:rPr>
          <w:i/>
          <w:iCs/>
          <w:kern w:val="22"/>
          <w:lang w:val="es-419"/>
        </w:rPr>
        <w:tab/>
      </w:r>
      <w:r w:rsidR="006E1437" w:rsidRPr="00DD6E74">
        <w:rPr>
          <w:i/>
          <w:iCs/>
          <w:kern w:val="22"/>
          <w:lang w:val="es-419"/>
        </w:rPr>
        <w:t xml:space="preserve">Pide también </w:t>
      </w:r>
      <w:r w:rsidR="00B60DDB" w:rsidRPr="00DD6E74">
        <w:rPr>
          <w:iCs/>
          <w:kern w:val="22"/>
          <w:lang w:val="es-419"/>
        </w:rPr>
        <w:t xml:space="preserve">que </w:t>
      </w:r>
      <w:r w:rsidR="003645C7">
        <w:rPr>
          <w:iCs/>
          <w:kern w:val="22"/>
          <w:lang w:val="es-419"/>
        </w:rPr>
        <w:t>cuando se</w:t>
      </w:r>
      <w:r w:rsidR="00B60DDB" w:rsidRPr="00DD6E74">
        <w:rPr>
          <w:iCs/>
          <w:kern w:val="22"/>
          <w:lang w:val="es-419"/>
        </w:rPr>
        <w:t xml:space="preserve"> utili</w:t>
      </w:r>
      <w:r w:rsidR="003645C7">
        <w:rPr>
          <w:iCs/>
          <w:kern w:val="22"/>
          <w:lang w:val="es-419"/>
        </w:rPr>
        <w:t>cen</w:t>
      </w:r>
      <w:r w:rsidR="00B60DDB" w:rsidRPr="00DD6E74">
        <w:rPr>
          <w:iCs/>
          <w:kern w:val="22"/>
          <w:lang w:val="es-419"/>
        </w:rPr>
        <w:t xml:space="preserve"> </w:t>
      </w:r>
      <w:r w:rsidR="00C4456A">
        <w:rPr>
          <w:iCs/>
          <w:kern w:val="22"/>
          <w:lang w:val="es-419"/>
        </w:rPr>
        <w:t xml:space="preserve">los </w:t>
      </w:r>
      <w:r w:rsidR="00B60DDB" w:rsidRPr="00DD6E74">
        <w:rPr>
          <w:iCs/>
          <w:kern w:val="22"/>
          <w:lang w:val="es-419"/>
        </w:rPr>
        <w:t>material</w:t>
      </w:r>
      <w:r w:rsidR="00C4456A">
        <w:rPr>
          <w:iCs/>
          <w:kern w:val="22"/>
          <w:lang w:val="es-419"/>
        </w:rPr>
        <w:t>es</w:t>
      </w:r>
      <w:r w:rsidR="00B60DDB" w:rsidRPr="00DD6E74">
        <w:rPr>
          <w:iCs/>
          <w:kern w:val="22"/>
          <w:lang w:val="es-419"/>
        </w:rPr>
        <w:t xml:space="preserve"> de orientación voluntaria se tengan en cuenta las cuestiones </w:t>
      </w:r>
      <w:r w:rsidR="00C4456A">
        <w:rPr>
          <w:iCs/>
          <w:kern w:val="22"/>
          <w:lang w:val="es-419"/>
        </w:rPr>
        <w:t>relacionadas</w:t>
      </w:r>
      <w:r w:rsidR="00B60DDB" w:rsidRPr="00DD6E74">
        <w:rPr>
          <w:iCs/>
          <w:kern w:val="22"/>
          <w:lang w:val="es-419"/>
        </w:rPr>
        <w:t xml:space="preserve"> </w:t>
      </w:r>
      <w:r w:rsidR="003645C7">
        <w:rPr>
          <w:iCs/>
          <w:kern w:val="22"/>
          <w:lang w:val="es-419"/>
        </w:rPr>
        <w:t>planteadas</w:t>
      </w:r>
      <w:r w:rsidR="00B60DDB" w:rsidRPr="00DD6E74">
        <w:rPr>
          <w:iCs/>
          <w:kern w:val="22"/>
          <w:lang w:val="es-419"/>
        </w:rPr>
        <w:t xml:space="preserve"> en los materiales de orientación voluntaria adicionales</w:t>
      </w:r>
      <w:r w:rsidR="00B60DDB" w:rsidRPr="00DD6E74">
        <w:rPr>
          <w:rStyle w:val="FootnoteReference"/>
          <w:kern w:val="22"/>
          <w:lang w:val="es-419"/>
        </w:rPr>
        <w:footnoteReference w:id="8"/>
      </w:r>
      <w:r w:rsidR="00B60DDB" w:rsidRPr="00DD6E74">
        <w:rPr>
          <w:iCs/>
          <w:kern w:val="22"/>
          <w:lang w:val="es-419"/>
        </w:rPr>
        <w:t>, incluidos los conocimientos tradicionales, la innovación y las prácticas de pueblos indígenas y comunidades locales;</w:t>
      </w:r>
      <w:r w:rsidR="00B1015B" w:rsidRPr="00DD6E74">
        <w:rPr>
          <w:iCs/>
          <w:kern w:val="22"/>
          <w:lang w:val="es-419"/>
        </w:rPr>
        <w:t>]</w:t>
      </w:r>
    </w:p>
    <w:p w14:paraId="25A8CCF6" w14:textId="77777777" w:rsidR="0041312D" w:rsidRPr="00DD6E74" w:rsidRDefault="0041312D" w:rsidP="00CE7891">
      <w:pPr>
        <w:pStyle w:val="Para10"/>
        <w:numPr>
          <w:ilvl w:val="0"/>
          <w:numId w:val="0"/>
        </w:numPr>
        <w:tabs>
          <w:tab w:val="clear" w:pos="1134"/>
          <w:tab w:val="left" w:pos="1701"/>
          <w:tab w:val="left" w:pos="2268"/>
        </w:tabs>
        <w:ind w:left="1138" w:firstLine="562"/>
        <w:rPr>
          <w:kern w:val="22"/>
          <w:lang w:val="es-419"/>
        </w:rPr>
      </w:pPr>
      <w:r w:rsidRPr="00DD6E74">
        <w:rPr>
          <w:kern w:val="22"/>
          <w:lang w:val="es-419"/>
        </w:rPr>
        <w:t>[</w:t>
      </w:r>
    </w:p>
    <w:p w14:paraId="57CBB78E" w14:textId="77777777" w:rsidR="0041312D" w:rsidRPr="00DD6E74" w:rsidRDefault="00AA5A24" w:rsidP="00CE7891">
      <w:pPr>
        <w:pStyle w:val="Para10"/>
        <w:numPr>
          <w:ilvl w:val="0"/>
          <w:numId w:val="0"/>
        </w:numPr>
        <w:tabs>
          <w:tab w:val="left" w:pos="2268"/>
        </w:tabs>
        <w:ind w:left="1138" w:firstLine="562"/>
        <w:rPr>
          <w:lang w:val="es-419"/>
        </w:rPr>
      </w:pPr>
      <w:r w:rsidRPr="00DD6E74">
        <w:rPr>
          <w:iCs/>
          <w:kern w:val="22"/>
          <w:lang w:val="es-419"/>
        </w:rPr>
        <w:tab/>
      </w:r>
      <w:r w:rsidR="0041312D" w:rsidRPr="00DD6E74">
        <w:rPr>
          <w:iCs/>
          <w:kern w:val="22"/>
          <w:lang w:val="es-419"/>
        </w:rPr>
        <w:t>7</w:t>
      </w:r>
      <w:r w:rsidRPr="00DD6E74">
        <w:rPr>
          <w:iCs/>
          <w:kern w:val="22"/>
          <w:lang w:val="es-419"/>
        </w:rPr>
        <w:t>.</w:t>
      </w:r>
      <w:r w:rsidRPr="00DD6E74">
        <w:rPr>
          <w:iCs/>
          <w:kern w:val="22"/>
          <w:lang w:val="es-419"/>
        </w:rPr>
        <w:tab/>
      </w:r>
      <w:r w:rsidR="004C05E6" w:rsidRPr="00DD6E74">
        <w:rPr>
          <w:i/>
          <w:iCs/>
          <w:lang w:val="es-419"/>
        </w:rPr>
        <w:t>Decide</w:t>
      </w:r>
      <w:r w:rsidR="004C05E6" w:rsidRPr="00DD6E74">
        <w:rPr>
          <w:lang w:val="es-419"/>
        </w:rPr>
        <w:t xml:space="preserve"> establecer un grupo especial de expertos técnicos </w:t>
      </w:r>
      <w:r w:rsidR="00417B5C">
        <w:rPr>
          <w:lang w:val="es-419"/>
        </w:rPr>
        <w:t>sobre</w:t>
      </w:r>
      <w:r w:rsidR="004C05E6" w:rsidRPr="00DD6E74">
        <w:rPr>
          <w:lang w:val="es-419"/>
        </w:rPr>
        <w:t xml:space="preserve"> evaluación del riesgo, con el mandato que </w:t>
      </w:r>
      <w:r w:rsidR="00C4456A">
        <w:rPr>
          <w:lang w:val="es-419"/>
        </w:rPr>
        <w:t>figura</w:t>
      </w:r>
      <w:r w:rsidR="004C05E6" w:rsidRPr="00DD6E74">
        <w:rPr>
          <w:lang w:val="es-419"/>
        </w:rPr>
        <w:t xml:space="preserve"> en el anexo de la presente decisión</w:t>
      </w:r>
      <w:r w:rsidR="00E20D6C" w:rsidRPr="00DD6E74">
        <w:rPr>
          <w:lang w:val="es-419"/>
        </w:rPr>
        <w:t>,</w:t>
      </w:r>
      <w:r w:rsidR="004C05E6" w:rsidRPr="00DD6E74">
        <w:rPr>
          <w:lang w:val="es-419"/>
        </w:rPr>
        <w:t xml:space="preserve"> encargado de elaborar materiales de orientación</w:t>
      </w:r>
      <w:r w:rsidR="00C4456A">
        <w:rPr>
          <w:lang w:val="es-419"/>
        </w:rPr>
        <w:t xml:space="preserve"> voluntaria</w:t>
      </w:r>
      <w:r w:rsidR="004C05E6" w:rsidRPr="00DD6E74">
        <w:rPr>
          <w:lang w:val="es-419"/>
        </w:rPr>
        <w:t xml:space="preserve"> adicionales </w:t>
      </w:r>
      <w:r w:rsidR="00774BF1">
        <w:rPr>
          <w:lang w:val="es-419"/>
        </w:rPr>
        <w:t>en</w:t>
      </w:r>
      <w:r w:rsidR="004C05E6" w:rsidRPr="00DD6E74">
        <w:rPr>
          <w:lang w:val="es-419"/>
        </w:rPr>
        <w:t xml:space="preserve"> apoy</w:t>
      </w:r>
      <w:r w:rsidR="00774BF1">
        <w:rPr>
          <w:lang w:val="es-419"/>
        </w:rPr>
        <w:t xml:space="preserve">o </w:t>
      </w:r>
      <w:r w:rsidR="004C05E6" w:rsidRPr="00DD6E74">
        <w:rPr>
          <w:lang w:val="es-419"/>
        </w:rPr>
        <w:t>a la evaluación del riesgo caso por caso de peces vivos modificados;</w:t>
      </w:r>
    </w:p>
    <w:p w14:paraId="3D4DB9A6" w14:textId="77777777" w:rsidR="004C05E6" w:rsidRPr="00DD6E74" w:rsidRDefault="004C05E6" w:rsidP="00CE7891">
      <w:pPr>
        <w:pStyle w:val="ListParagraph"/>
        <w:numPr>
          <w:ilvl w:val="0"/>
          <w:numId w:val="70"/>
        </w:numPr>
        <w:tabs>
          <w:tab w:val="left" w:pos="1701"/>
          <w:tab w:val="left" w:pos="2268"/>
        </w:tabs>
        <w:ind w:left="1138" w:firstLine="562"/>
        <w:rPr>
          <w:i/>
          <w:iCs/>
          <w:lang w:val="es-419"/>
        </w:rPr>
      </w:pPr>
      <w:r w:rsidRPr="00DD6E74">
        <w:rPr>
          <w:i/>
          <w:iCs/>
          <w:lang w:val="es-419"/>
        </w:rPr>
        <w:t xml:space="preserve"> Invita </w:t>
      </w:r>
      <w:r w:rsidRPr="00DD6E74">
        <w:rPr>
          <w:lang w:val="es-419"/>
        </w:rPr>
        <w:t xml:space="preserve">a las Partes, otros Gobiernos, pueblos indígenas y comunidades locales, y organizaciones pertinentes a presentar a la Secretaría información </w:t>
      </w:r>
      <w:r w:rsidR="00C4456A">
        <w:rPr>
          <w:lang w:val="es-419"/>
        </w:rPr>
        <w:t>pertinente par</w:t>
      </w:r>
      <w:r w:rsidRPr="00DD6E74">
        <w:rPr>
          <w:lang w:val="es-419"/>
        </w:rPr>
        <w:t xml:space="preserve">a la labor del Grupo Especial de Expertos Técnicos </w:t>
      </w:r>
      <w:r w:rsidR="00417B5C">
        <w:rPr>
          <w:lang w:val="es-419"/>
        </w:rPr>
        <w:t>sobre</w:t>
      </w:r>
      <w:r w:rsidRPr="00DD6E74">
        <w:rPr>
          <w:lang w:val="es-419"/>
        </w:rPr>
        <w:t xml:space="preserve"> Evaluación del Riesgo;</w:t>
      </w:r>
    </w:p>
    <w:p w14:paraId="69D7E0D5" w14:textId="77777777" w:rsidR="00AB0DDB" w:rsidRPr="00DD6E74" w:rsidRDefault="00AB0DDB" w:rsidP="00CE7891">
      <w:pPr>
        <w:pStyle w:val="ListParagraph"/>
        <w:tabs>
          <w:tab w:val="left" w:pos="1701"/>
          <w:tab w:val="left" w:pos="2268"/>
        </w:tabs>
        <w:ind w:left="1138" w:firstLine="562"/>
        <w:rPr>
          <w:i/>
          <w:iCs/>
          <w:lang w:val="es-419"/>
        </w:rPr>
      </w:pPr>
    </w:p>
    <w:p w14:paraId="19D928D1" w14:textId="77777777" w:rsidR="004C05E6" w:rsidRPr="00DD6E74" w:rsidRDefault="004C05E6" w:rsidP="00CE7891">
      <w:pPr>
        <w:pStyle w:val="ListParagraph"/>
        <w:numPr>
          <w:ilvl w:val="0"/>
          <w:numId w:val="69"/>
        </w:numPr>
        <w:tabs>
          <w:tab w:val="left" w:pos="1701"/>
        </w:tabs>
        <w:spacing w:before="120" w:after="120"/>
        <w:ind w:left="1138" w:firstLine="562"/>
        <w:rPr>
          <w:lang w:val="es-419"/>
        </w:rPr>
      </w:pPr>
      <w:r w:rsidRPr="00DD6E74">
        <w:rPr>
          <w:i/>
          <w:iCs/>
          <w:lang w:val="es-419"/>
        </w:rPr>
        <w:t xml:space="preserve">Decide </w:t>
      </w:r>
      <w:r w:rsidRPr="00DD6E74">
        <w:rPr>
          <w:lang w:val="es-419"/>
        </w:rPr>
        <w:t xml:space="preserve">prorrogar el Foro </w:t>
      </w:r>
      <w:r w:rsidR="00AB4B61">
        <w:rPr>
          <w:lang w:val="es-419"/>
        </w:rPr>
        <w:t>e</w:t>
      </w:r>
      <w:r w:rsidRPr="00DD6E74">
        <w:rPr>
          <w:lang w:val="es-419"/>
        </w:rPr>
        <w:t xml:space="preserve">n </w:t>
      </w:r>
      <w:r w:rsidR="00C4456A">
        <w:rPr>
          <w:lang w:val="es-419"/>
        </w:rPr>
        <w:t>L</w:t>
      </w:r>
      <w:r w:rsidRPr="00DD6E74">
        <w:rPr>
          <w:lang w:val="es-419"/>
        </w:rPr>
        <w:t xml:space="preserve">ínea de </w:t>
      </w:r>
      <w:r w:rsidR="00C4456A">
        <w:rPr>
          <w:lang w:val="es-419"/>
        </w:rPr>
        <w:t>C</w:t>
      </w:r>
      <w:r w:rsidRPr="00DD6E74">
        <w:rPr>
          <w:lang w:val="es-419"/>
        </w:rPr>
        <w:t xml:space="preserve">omposición </w:t>
      </w:r>
      <w:r w:rsidR="00C4456A">
        <w:rPr>
          <w:lang w:val="es-419"/>
        </w:rPr>
        <w:t>A</w:t>
      </w:r>
      <w:r w:rsidRPr="00DD6E74">
        <w:rPr>
          <w:lang w:val="es-419"/>
        </w:rPr>
        <w:t xml:space="preserve">bierta sobre </w:t>
      </w:r>
      <w:r w:rsidR="00C4456A">
        <w:rPr>
          <w:lang w:val="es-419"/>
        </w:rPr>
        <w:t>E</w:t>
      </w:r>
      <w:r w:rsidRPr="00DD6E74">
        <w:rPr>
          <w:lang w:val="es-419"/>
        </w:rPr>
        <w:t xml:space="preserve">valuación del </w:t>
      </w:r>
      <w:r w:rsidR="00C4456A">
        <w:rPr>
          <w:lang w:val="es-419"/>
        </w:rPr>
        <w:t>R</w:t>
      </w:r>
      <w:r w:rsidRPr="00DD6E74">
        <w:rPr>
          <w:lang w:val="es-419"/>
        </w:rPr>
        <w:t xml:space="preserve">iesgo y </w:t>
      </w:r>
      <w:r w:rsidR="00C4456A">
        <w:rPr>
          <w:lang w:val="es-419"/>
        </w:rPr>
        <w:t>G</w:t>
      </w:r>
      <w:r w:rsidRPr="00DD6E74">
        <w:rPr>
          <w:lang w:val="es-419"/>
        </w:rPr>
        <w:t xml:space="preserve">estión del </w:t>
      </w:r>
      <w:r w:rsidR="00C4456A">
        <w:rPr>
          <w:lang w:val="es-419"/>
        </w:rPr>
        <w:t>R</w:t>
      </w:r>
      <w:r w:rsidRPr="00DD6E74">
        <w:rPr>
          <w:lang w:val="es-419"/>
        </w:rPr>
        <w:t xml:space="preserve">iesgo a fin de contribuir a la elaboración de materiales de orientación </w:t>
      </w:r>
      <w:r w:rsidR="00C4456A">
        <w:rPr>
          <w:lang w:val="es-419"/>
        </w:rPr>
        <w:t xml:space="preserve">voluntaria </w:t>
      </w:r>
      <w:r w:rsidRPr="00DD6E74">
        <w:rPr>
          <w:lang w:val="es-419"/>
        </w:rPr>
        <w:t xml:space="preserve">adicionales </w:t>
      </w:r>
      <w:r w:rsidR="00C4456A">
        <w:rPr>
          <w:lang w:val="es-419"/>
        </w:rPr>
        <w:t>en</w:t>
      </w:r>
      <w:r w:rsidR="00D94D69" w:rsidRPr="00DD6E74">
        <w:rPr>
          <w:lang w:val="es-419"/>
        </w:rPr>
        <w:t xml:space="preserve"> a</w:t>
      </w:r>
      <w:r w:rsidR="00C4456A">
        <w:rPr>
          <w:lang w:val="es-419"/>
        </w:rPr>
        <w:t>po</w:t>
      </w:r>
      <w:r w:rsidR="00D94D69" w:rsidRPr="00DD6E74">
        <w:rPr>
          <w:lang w:val="es-419"/>
        </w:rPr>
        <w:t>y</w:t>
      </w:r>
      <w:r w:rsidR="00C4456A">
        <w:rPr>
          <w:lang w:val="es-419"/>
        </w:rPr>
        <w:t>o</w:t>
      </w:r>
      <w:r w:rsidR="00D94D69" w:rsidRPr="00DD6E74">
        <w:rPr>
          <w:lang w:val="es-419"/>
        </w:rPr>
        <w:t xml:space="preserve"> a</w:t>
      </w:r>
      <w:r w:rsidRPr="00DD6E74">
        <w:rPr>
          <w:lang w:val="es-419"/>
        </w:rPr>
        <w:t xml:space="preserve"> </w:t>
      </w:r>
      <w:r w:rsidR="00C4456A">
        <w:rPr>
          <w:lang w:val="es-419"/>
        </w:rPr>
        <w:t xml:space="preserve">la </w:t>
      </w:r>
      <w:r w:rsidRPr="00DD6E74">
        <w:rPr>
          <w:lang w:val="es-419"/>
        </w:rPr>
        <w:t>evalua</w:t>
      </w:r>
      <w:r w:rsidR="00C4456A">
        <w:rPr>
          <w:lang w:val="es-419"/>
        </w:rPr>
        <w:t>ción</w:t>
      </w:r>
      <w:r w:rsidR="00D94D69" w:rsidRPr="00DD6E74">
        <w:rPr>
          <w:lang w:val="es-419"/>
        </w:rPr>
        <w:t xml:space="preserve"> </w:t>
      </w:r>
      <w:r w:rsidR="00C4456A">
        <w:rPr>
          <w:lang w:val="es-419"/>
        </w:rPr>
        <w:t>d</w:t>
      </w:r>
      <w:r w:rsidRPr="00DD6E74">
        <w:rPr>
          <w:lang w:val="es-419"/>
        </w:rPr>
        <w:t>el riesgo caso por caso de peces vivos modificados;</w:t>
      </w:r>
    </w:p>
    <w:p w14:paraId="3AFFA0CF" w14:textId="77777777" w:rsidR="004C05E6" w:rsidRPr="00DD6E74" w:rsidRDefault="004C05E6" w:rsidP="00CE7891">
      <w:pPr>
        <w:pStyle w:val="ListParagraph"/>
        <w:ind w:left="1138" w:firstLine="562"/>
        <w:rPr>
          <w:lang w:val="es-419"/>
        </w:rPr>
      </w:pPr>
    </w:p>
    <w:p w14:paraId="7BC8F897" w14:textId="77777777" w:rsidR="0041312D" w:rsidRPr="00DD6E74" w:rsidRDefault="004C05E6" w:rsidP="00CE7891">
      <w:pPr>
        <w:pStyle w:val="ListParagraph"/>
        <w:numPr>
          <w:ilvl w:val="0"/>
          <w:numId w:val="69"/>
        </w:numPr>
        <w:tabs>
          <w:tab w:val="left" w:pos="1701"/>
          <w:tab w:val="left" w:pos="2268"/>
        </w:tabs>
        <w:spacing w:before="120" w:after="120"/>
        <w:ind w:left="1138" w:firstLine="562"/>
        <w:rPr>
          <w:lang w:val="es-419"/>
        </w:rPr>
      </w:pPr>
      <w:r w:rsidRPr="00DD6E74">
        <w:rPr>
          <w:i/>
          <w:iCs/>
          <w:lang w:val="es-419"/>
        </w:rPr>
        <w:t>Pide</w:t>
      </w:r>
      <w:r w:rsidRPr="00DD6E74">
        <w:rPr>
          <w:lang w:val="es-419"/>
        </w:rPr>
        <w:t xml:space="preserve"> al Órgano</w:t>
      </w:r>
      <w:r w:rsidR="00C4456A">
        <w:rPr>
          <w:lang w:val="es-419"/>
        </w:rPr>
        <w:t xml:space="preserve"> Subsidiario</w:t>
      </w:r>
      <w:r w:rsidRPr="00DD6E74">
        <w:rPr>
          <w:lang w:val="es-419"/>
        </w:rPr>
        <w:t xml:space="preserve"> de Asesoramiento Científico, Técnico y Tecnológico</w:t>
      </w:r>
      <w:r w:rsidR="00E5625F" w:rsidRPr="00DD6E74">
        <w:rPr>
          <w:lang w:val="es-419"/>
        </w:rPr>
        <w:t xml:space="preserve"> que en su 28</w:t>
      </w:r>
      <w:r w:rsidR="00E5625F" w:rsidRPr="00DD6E74">
        <w:rPr>
          <w:vertAlign w:val="superscript"/>
          <w:lang w:val="es-419"/>
        </w:rPr>
        <w:t>a</w:t>
      </w:r>
      <w:r w:rsidR="00C4456A">
        <w:rPr>
          <w:lang w:val="es-419"/>
        </w:rPr>
        <w:t> </w:t>
      </w:r>
      <w:r w:rsidR="00E5625F" w:rsidRPr="00DD6E74">
        <w:rPr>
          <w:lang w:val="es-419"/>
        </w:rPr>
        <w:t>reunión examine los resultad</w:t>
      </w:r>
      <w:r w:rsidR="00D94D69" w:rsidRPr="00DD6E74">
        <w:rPr>
          <w:lang w:val="es-419"/>
        </w:rPr>
        <w:t>o</w:t>
      </w:r>
      <w:r w:rsidR="00E5625F" w:rsidRPr="00DD6E74">
        <w:rPr>
          <w:lang w:val="es-419"/>
        </w:rPr>
        <w:t>s de</w:t>
      </w:r>
      <w:r w:rsidR="00C4456A">
        <w:rPr>
          <w:lang w:val="es-419"/>
        </w:rPr>
        <w:t xml:space="preserve"> </w:t>
      </w:r>
      <w:r w:rsidR="00E5625F" w:rsidRPr="00DD6E74">
        <w:rPr>
          <w:lang w:val="es-419"/>
        </w:rPr>
        <w:t>l</w:t>
      </w:r>
      <w:r w:rsidR="00C4456A">
        <w:rPr>
          <w:lang w:val="es-419"/>
        </w:rPr>
        <w:t>a</w:t>
      </w:r>
      <w:r w:rsidR="00E5625F" w:rsidRPr="00DD6E74">
        <w:rPr>
          <w:lang w:val="es-419"/>
        </w:rPr>
        <w:t xml:space="preserve"> </w:t>
      </w:r>
      <w:r w:rsidR="00C4456A">
        <w:rPr>
          <w:lang w:val="es-419"/>
        </w:rPr>
        <w:t>l</w:t>
      </w:r>
      <w:r w:rsidR="00E5625F" w:rsidRPr="00DD6E74">
        <w:rPr>
          <w:lang w:val="es-419"/>
        </w:rPr>
        <w:t>abo</w:t>
      </w:r>
      <w:r w:rsidR="00C4456A">
        <w:rPr>
          <w:lang w:val="es-419"/>
        </w:rPr>
        <w:t>r</w:t>
      </w:r>
      <w:r w:rsidR="00E5625F" w:rsidRPr="00DD6E74">
        <w:rPr>
          <w:lang w:val="es-419"/>
        </w:rPr>
        <w:t xml:space="preserve"> del Grupo Especial de Expertos </w:t>
      </w:r>
      <w:r w:rsidRPr="00DD6E74">
        <w:rPr>
          <w:lang w:val="es-419"/>
        </w:rPr>
        <w:t>T</w:t>
      </w:r>
      <w:r w:rsidR="00E5625F" w:rsidRPr="00DD6E74">
        <w:rPr>
          <w:lang w:val="es-419"/>
        </w:rPr>
        <w:t>é</w:t>
      </w:r>
      <w:r w:rsidRPr="00DD6E74">
        <w:rPr>
          <w:lang w:val="es-419"/>
        </w:rPr>
        <w:t>cnic</w:t>
      </w:r>
      <w:r w:rsidR="00E5625F" w:rsidRPr="00DD6E74">
        <w:rPr>
          <w:lang w:val="es-419"/>
        </w:rPr>
        <w:t xml:space="preserve">os </w:t>
      </w:r>
      <w:r w:rsidR="00417B5C">
        <w:rPr>
          <w:lang w:val="es-419"/>
        </w:rPr>
        <w:t>sobre</w:t>
      </w:r>
      <w:r w:rsidR="00E5625F" w:rsidRPr="00DD6E74">
        <w:rPr>
          <w:lang w:val="es-419"/>
        </w:rPr>
        <w:t xml:space="preserve"> Evaluación del Riesgo y formule una recomendación </w:t>
      </w:r>
      <w:r w:rsidR="00C4456A">
        <w:rPr>
          <w:lang w:val="es-419"/>
        </w:rPr>
        <w:t xml:space="preserve">para consideración </w:t>
      </w:r>
      <w:r w:rsidR="00E5625F" w:rsidRPr="00DD6E74">
        <w:rPr>
          <w:lang w:val="es-419"/>
        </w:rPr>
        <w:t xml:space="preserve">de </w:t>
      </w:r>
      <w:r w:rsidR="00E5625F" w:rsidRPr="00DD6E74">
        <w:rPr>
          <w:lang w:val="es-419"/>
        </w:rPr>
        <w:lastRenderedPageBreak/>
        <w:t>la</w:t>
      </w:r>
      <w:r w:rsidR="003645C7">
        <w:rPr>
          <w:lang w:val="es-419"/>
        </w:rPr>
        <w:t> </w:t>
      </w:r>
      <w:r w:rsidR="00D94D69" w:rsidRPr="00DD6E74">
        <w:rPr>
          <w:lang w:val="es-419"/>
        </w:rPr>
        <w:t>12ª</w:t>
      </w:r>
      <w:r w:rsidR="00C4456A">
        <w:rPr>
          <w:lang w:val="es-419"/>
        </w:rPr>
        <w:t> </w:t>
      </w:r>
      <w:r w:rsidR="00D94D69" w:rsidRPr="00DD6E74">
        <w:rPr>
          <w:lang w:val="es-419"/>
        </w:rPr>
        <w:t>reunión</w:t>
      </w:r>
      <w:r w:rsidR="00E5625F" w:rsidRPr="00DD6E74">
        <w:rPr>
          <w:lang w:val="es-419"/>
        </w:rPr>
        <w:t xml:space="preserve"> de la </w:t>
      </w:r>
      <w:r w:rsidRPr="00DD6E74">
        <w:rPr>
          <w:lang w:val="es-419"/>
        </w:rPr>
        <w:t>Conferenc</w:t>
      </w:r>
      <w:r w:rsidR="00E5625F" w:rsidRPr="00DD6E74">
        <w:rPr>
          <w:lang w:val="es-419"/>
        </w:rPr>
        <w:t>ia</w:t>
      </w:r>
      <w:r w:rsidRPr="00DD6E74">
        <w:rPr>
          <w:lang w:val="es-419"/>
        </w:rPr>
        <w:t xml:space="preserve"> </w:t>
      </w:r>
      <w:r w:rsidR="00E5625F" w:rsidRPr="00DD6E74">
        <w:rPr>
          <w:lang w:val="es-419"/>
        </w:rPr>
        <w:t>d</w:t>
      </w:r>
      <w:r w:rsidRPr="00DD6E74">
        <w:rPr>
          <w:lang w:val="es-419"/>
        </w:rPr>
        <w:t>e</w:t>
      </w:r>
      <w:r w:rsidR="00E5625F" w:rsidRPr="00DD6E74">
        <w:rPr>
          <w:lang w:val="es-419"/>
        </w:rPr>
        <w:t xml:space="preserve"> las</w:t>
      </w:r>
      <w:r w:rsidRPr="00DD6E74">
        <w:rPr>
          <w:lang w:val="es-419"/>
        </w:rPr>
        <w:t xml:space="preserve"> Partes </w:t>
      </w:r>
      <w:r w:rsidR="00E5625F" w:rsidRPr="00DD6E74">
        <w:rPr>
          <w:lang w:val="es-419"/>
        </w:rPr>
        <w:t>que actúa como reunión de las</w:t>
      </w:r>
      <w:r w:rsidRPr="00DD6E74">
        <w:rPr>
          <w:lang w:val="es-419"/>
        </w:rPr>
        <w:t xml:space="preserve"> Part</w:t>
      </w:r>
      <w:r w:rsidR="00E5625F" w:rsidRPr="00DD6E74">
        <w:rPr>
          <w:lang w:val="es-419"/>
        </w:rPr>
        <w:t>e</w:t>
      </w:r>
      <w:r w:rsidRPr="00DD6E74">
        <w:rPr>
          <w:lang w:val="es-419"/>
        </w:rPr>
        <w:t xml:space="preserve">s </w:t>
      </w:r>
      <w:r w:rsidR="00E5625F" w:rsidRPr="00DD6E74">
        <w:rPr>
          <w:lang w:val="es-419"/>
        </w:rPr>
        <w:t xml:space="preserve">en el Protocolo de </w:t>
      </w:r>
      <w:r w:rsidRPr="00DD6E74">
        <w:rPr>
          <w:lang w:val="es-419"/>
        </w:rPr>
        <w:t>Cartagena</w:t>
      </w:r>
      <w:r w:rsidR="00C4456A">
        <w:rPr>
          <w:lang w:val="es-419"/>
        </w:rPr>
        <w:t xml:space="preserve"> sobre Seguridad de la Biotecnología</w:t>
      </w:r>
      <w:r w:rsidRPr="00DD6E74">
        <w:rPr>
          <w:lang w:val="es-419"/>
        </w:rPr>
        <w:t>;</w:t>
      </w:r>
    </w:p>
    <w:p w14:paraId="67F5BF6D" w14:textId="77777777" w:rsidR="003B0963" w:rsidRPr="00DD6E74" w:rsidRDefault="003B0963" w:rsidP="00CE7891">
      <w:pPr>
        <w:pStyle w:val="ListParagraph"/>
        <w:ind w:left="1138" w:firstLine="562"/>
        <w:rPr>
          <w:lang w:val="es-419"/>
        </w:rPr>
      </w:pPr>
    </w:p>
    <w:p w14:paraId="59BD9B21" w14:textId="77777777" w:rsidR="003B0963" w:rsidRPr="00DD6E74" w:rsidRDefault="0041312D" w:rsidP="00CE7891">
      <w:pPr>
        <w:pStyle w:val="ListParagraph"/>
        <w:tabs>
          <w:tab w:val="left" w:pos="1701"/>
          <w:tab w:val="left" w:pos="2268"/>
        </w:tabs>
        <w:spacing w:before="120" w:after="120"/>
        <w:ind w:left="1138" w:firstLine="562"/>
        <w:rPr>
          <w:lang w:val="es-419"/>
        </w:rPr>
      </w:pPr>
      <w:r w:rsidRPr="00DD6E74">
        <w:rPr>
          <w:lang w:val="es-419"/>
        </w:rPr>
        <w:tab/>
      </w:r>
      <w:r w:rsidR="003B0963" w:rsidRPr="00DD6E74">
        <w:rPr>
          <w:lang w:val="es-419"/>
        </w:rPr>
        <w:t>]</w:t>
      </w:r>
    </w:p>
    <w:p w14:paraId="59F5155B" w14:textId="77777777" w:rsidR="00E6609A" w:rsidRPr="00DD6E74" w:rsidRDefault="00E6609A" w:rsidP="00CE7891">
      <w:pPr>
        <w:pStyle w:val="ListParagraph"/>
        <w:ind w:left="1138" w:firstLine="562"/>
        <w:rPr>
          <w:lang w:val="es-419"/>
        </w:rPr>
      </w:pPr>
    </w:p>
    <w:p w14:paraId="2A413221" w14:textId="77777777" w:rsidR="00E6609A" w:rsidRPr="00DD6E74" w:rsidRDefault="00E6609A" w:rsidP="00CE7891">
      <w:pPr>
        <w:pStyle w:val="ListParagraph"/>
        <w:numPr>
          <w:ilvl w:val="0"/>
          <w:numId w:val="69"/>
        </w:numPr>
        <w:tabs>
          <w:tab w:val="left" w:pos="1701"/>
          <w:tab w:val="left" w:pos="2268"/>
        </w:tabs>
        <w:spacing w:before="120" w:after="120"/>
        <w:ind w:left="1138" w:firstLine="562"/>
        <w:rPr>
          <w:lang w:val="es-419"/>
        </w:rPr>
      </w:pPr>
      <w:r w:rsidRPr="00DD6E74">
        <w:rPr>
          <w:i/>
          <w:iCs/>
          <w:lang w:val="es-419"/>
        </w:rPr>
        <w:t xml:space="preserve">Invita </w:t>
      </w:r>
      <w:r w:rsidRPr="00DD6E74">
        <w:rPr>
          <w:lang w:val="es-419"/>
        </w:rPr>
        <w:t xml:space="preserve">a las Partes a presentar información detallada sobre sus necesidades y prioridades </w:t>
      </w:r>
      <w:r w:rsidR="00B03B78" w:rsidRPr="00DD6E74">
        <w:rPr>
          <w:lang w:val="es-419"/>
        </w:rPr>
        <w:t xml:space="preserve">con </w:t>
      </w:r>
      <w:r w:rsidR="003E76E2">
        <w:rPr>
          <w:lang w:val="es-419"/>
        </w:rPr>
        <w:t xml:space="preserve">respecto a </w:t>
      </w:r>
      <w:r w:rsidRPr="00DD6E74">
        <w:rPr>
          <w:lang w:val="es-419"/>
        </w:rPr>
        <w:t xml:space="preserve">materiales de orientación </w:t>
      </w:r>
      <w:r w:rsidR="003E76E2">
        <w:rPr>
          <w:lang w:val="es-419"/>
        </w:rPr>
        <w:t xml:space="preserve">adicionales </w:t>
      </w:r>
      <w:r w:rsidRPr="00DD6E74">
        <w:rPr>
          <w:lang w:val="es-419"/>
        </w:rPr>
        <w:t xml:space="preserve">sobre </w:t>
      </w:r>
      <w:r w:rsidR="00774BF1">
        <w:rPr>
          <w:lang w:val="es-419"/>
        </w:rPr>
        <w:t>temas</w:t>
      </w:r>
      <w:r w:rsidRPr="00DD6E74">
        <w:rPr>
          <w:lang w:val="es-419"/>
        </w:rPr>
        <w:t xml:space="preserve"> específic</w:t>
      </w:r>
      <w:r w:rsidR="00774BF1">
        <w:rPr>
          <w:lang w:val="es-419"/>
        </w:rPr>
        <w:t>o</w:t>
      </w:r>
      <w:r w:rsidRPr="00DD6E74">
        <w:rPr>
          <w:lang w:val="es-419"/>
        </w:rPr>
        <w:t xml:space="preserve">s de </w:t>
      </w:r>
      <w:r w:rsidR="003645C7">
        <w:rPr>
          <w:lang w:val="es-419"/>
        </w:rPr>
        <w:t xml:space="preserve">la </w:t>
      </w:r>
      <w:r w:rsidRPr="00DD6E74">
        <w:rPr>
          <w:lang w:val="es-419"/>
        </w:rPr>
        <w:t xml:space="preserve">evaluación del riesgo de </w:t>
      </w:r>
      <w:r w:rsidR="003645C7">
        <w:rPr>
          <w:lang w:val="es-419"/>
        </w:rPr>
        <w:t xml:space="preserve">los </w:t>
      </w:r>
      <w:r w:rsidRPr="00DD6E74">
        <w:rPr>
          <w:lang w:val="es-419"/>
        </w:rPr>
        <w:t xml:space="preserve">organismos vivos modificados, incluida una justificación </w:t>
      </w:r>
      <w:r w:rsidR="003E76E2">
        <w:rPr>
          <w:lang w:val="es-419"/>
        </w:rPr>
        <w:t>conforme a</w:t>
      </w:r>
      <w:r w:rsidRPr="00DD6E74">
        <w:rPr>
          <w:lang w:val="es-419"/>
        </w:rPr>
        <w:t xml:space="preserve"> los criterios establecidos en el anexo</w:t>
      </w:r>
      <w:r w:rsidR="003E76E2">
        <w:rPr>
          <w:lang w:val="es-419"/>
        </w:rPr>
        <w:t> </w:t>
      </w:r>
      <w:r w:rsidRPr="00DD6E74">
        <w:rPr>
          <w:lang w:val="es-419"/>
        </w:rPr>
        <w:t>I de la decisión CP-9/13</w:t>
      </w:r>
      <w:r w:rsidR="00AB0DDB" w:rsidRPr="00DD6E74">
        <w:rPr>
          <w:lang w:val="es-419"/>
        </w:rPr>
        <w:t>[</w:t>
      </w:r>
      <w:r w:rsidR="003E76E2">
        <w:rPr>
          <w:lang w:val="es-419"/>
        </w:rPr>
        <w:t>, teniendo en cu</w:t>
      </w:r>
      <w:r w:rsidR="00F50B4B" w:rsidRPr="00DD6E74">
        <w:rPr>
          <w:lang w:val="es-419"/>
        </w:rPr>
        <w:t>en</w:t>
      </w:r>
      <w:r w:rsidR="003E76E2">
        <w:rPr>
          <w:lang w:val="es-419"/>
        </w:rPr>
        <w:t>ta</w:t>
      </w:r>
      <w:r w:rsidR="00F50B4B" w:rsidRPr="00DD6E74">
        <w:rPr>
          <w:lang w:val="es-419"/>
        </w:rPr>
        <w:t xml:space="preserve"> la recomendación del Grupo Especial de Expertos Técnicos sobre Biología Sintética</w:t>
      </w:r>
      <w:r w:rsidR="003E76E2">
        <w:rPr>
          <w:lang w:val="es-419"/>
        </w:rPr>
        <w:t xml:space="preserve"> en</w:t>
      </w:r>
      <w:r w:rsidR="003E76E2" w:rsidRPr="00DD6E74">
        <w:rPr>
          <w:lang w:val="es-419"/>
        </w:rPr>
        <w:t xml:space="preserve"> </w:t>
      </w:r>
      <w:r w:rsidR="00F813F0">
        <w:rPr>
          <w:lang w:val="es-419"/>
        </w:rPr>
        <w:t>A</w:t>
      </w:r>
      <w:r w:rsidR="003E76E2" w:rsidRPr="00DD6E74">
        <w:rPr>
          <w:lang w:val="es-419"/>
        </w:rPr>
        <w:t>poy</w:t>
      </w:r>
      <w:r w:rsidR="003E76E2">
        <w:rPr>
          <w:lang w:val="es-419"/>
        </w:rPr>
        <w:t xml:space="preserve">o </w:t>
      </w:r>
      <w:r w:rsidR="003E76E2" w:rsidRPr="00DD6E74">
        <w:rPr>
          <w:lang w:val="es-419"/>
        </w:rPr>
        <w:t xml:space="preserve">al </w:t>
      </w:r>
      <w:r w:rsidR="00F813F0">
        <w:rPr>
          <w:lang w:val="es-419"/>
        </w:rPr>
        <w:t>P</w:t>
      </w:r>
      <w:r w:rsidR="003E76E2" w:rsidRPr="00DD6E74">
        <w:rPr>
          <w:lang w:val="es-419"/>
        </w:rPr>
        <w:t xml:space="preserve">roceso de </w:t>
      </w:r>
      <w:r w:rsidR="00F813F0">
        <w:rPr>
          <w:lang w:val="es-419"/>
        </w:rPr>
        <w:t>A</w:t>
      </w:r>
      <w:r w:rsidR="003E76E2" w:rsidRPr="00DD6E74">
        <w:rPr>
          <w:lang w:val="es-419"/>
        </w:rPr>
        <w:t xml:space="preserve">nálisis </w:t>
      </w:r>
      <w:r w:rsidR="00F813F0">
        <w:rPr>
          <w:lang w:val="es-419"/>
        </w:rPr>
        <w:t>P</w:t>
      </w:r>
      <w:r w:rsidR="003E76E2" w:rsidRPr="00DD6E74">
        <w:rPr>
          <w:lang w:val="es-419"/>
        </w:rPr>
        <w:t xml:space="preserve">rospectivos </w:t>
      </w:r>
      <w:r w:rsidR="00F813F0">
        <w:rPr>
          <w:lang w:val="es-419"/>
        </w:rPr>
        <w:t>A</w:t>
      </w:r>
      <w:r w:rsidR="003E76E2" w:rsidRPr="00DD6E74">
        <w:rPr>
          <w:lang w:val="es-419"/>
        </w:rPr>
        <w:t xml:space="preserve">mplios y </w:t>
      </w:r>
      <w:r w:rsidR="00F813F0">
        <w:rPr>
          <w:lang w:val="es-419"/>
        </w:rPr>
        <w:t>P</w:t>
      </w:r>
      <w:r w:rsidR="003E76E2" w:rsidRPr="00DD6E74">
        <w:rPr>
          <w:lang w:val="es-419"/>
        </w:rPr>
        <w:t xml:space="preserve">eriódicos, </w:t>
      </w:r>
      <w:r w:rsidR="00F813F0">
        <w:rPr>
          <w:lang w:val="es-419"/>
        </w:rPr>
        <w:t>S</w:t>
      </w:r>
      <w:r w:rsidR="003E76E2" w:rsidRPr="00DD6E74">
        <w:rPr>
          <w:lang w:val="es-419"/>
        </w:rPr>
        <w:t xml:space="preserve">eguimiento y </w:t>
      </w:r>
      <w:r w:rsidR="00F813F0">
        <w:rPr>
          <w:lang w:val="es-419"/>
        </w:rPr>
        <w:t>E</w:t>
      </w:r>
      <w:r w:rsidR="003E76E2" w:rsidRPr="00DD6E74">
        <w:rPr>
          <w:lang w:val="es-419"/>
        </w:rPr>
        <w:t>valuación</w:t>
      </w:r>
      <w:r w:rsidR="00B03B78" w:rsidRPr="00DD6E74">
        <w:rPr>
          <w:lang w:val="es-419"/>
        </w:rPr>
        <w:t xml:space="preserve"> respecto</w:t>
      </w:r>
      <w:r w:rsidR="00F50B4B" w:rsidRPr="00DD6E74">
        <w:rPr>
          <w:lang w:val="es-419"/>
        </w:rPr>
        <w:t xml:space="preserve"> de</w:t>
      </w:r>
      <w:r w:rsidRPr="00DD6E74">
        <w:rPr>
          <w:lang w:val="es-419"/>
        </w:rPr>
        <w:t xml:space="preserve"> considerar </w:t>
      </w:r>
      <w:r w:rsidR="00926131" w:rsidRPr="00DD6E74">
        <w:rPr>
          <w:lang w:val="es-419"/>
        </w:rPr>
        <w:t>como posible tema</w:t>
      </w:r>
      <w:r w:rsidR="00926131">
        <w:rPr>
          <w:lang w:val="es-419"/>
        </w:rPr>
        <w:t xml:space="preserve"> </w:t>
      </w:r>
      <w:r w:rsidR="003E76E2">
        <w:rPr>
          <w:lang w:val="es-419"/>
        </w:rPr>
        <w:t xml:space="preserve">a </w:t>
      </w:r>
      <w:r w:rsidRPr="00DD6E74">
        <w:rPr>
          <w:lang w:val="es-419"/>
        </w:rPr>
        <w:t>los insectos con genes autolimitantes</w:t>
      </w:r>
      <w:r w:rsidR="00AB0DDB" w:rsidRPr="00DD6E74">
        <w:rPr>
          <w:lang w:val="es-419"/>
        </w:rPr>
        <w:t>]</w:t>
      </w:r>
      <w:r w:rsidR="00B1015B" w:rsidRPr="00DD6E74">
        <w:rPr>
          <w:lang w:val="es-419"/>
        </w:rPr>
        <w:t>;</w:t>
      </w:r>
    </w:p>
    <w:p w14:paraId="222CEF50" w14:textId="77777777" w:rsidR="00E6609A" w:rsidRPr="00DD6E74" w:rsidRDefault="00E6609A" w:rsidP="00CE7891">
      <w:pPr>
        <w:pStyle w:val="Para10"/>
        <w:numPr>
          <w:ilvl w:val="0"/>
          <w:numId w:val="0"/>
        </w:numPr>
        <w:tabs>
          <w:tab w:val="left" w:pos="2268"/>
        </w:tabs>
        <w:ind w:left="1138" w:firstLine="562"/>
        <w:rPr>
          <w:kern w:val="22"/>
          <w:lang w:val="es-419"/>
        </w:rPr>
      </w:pPr>
      <w:r w:rsidRPr="00DD6E74">
        <w:rPr>
          <w:lang w:val="es-419"/>
        </w:rPr>
        <w:t>12.</w:t>
      </w:r>
      <w:r w:rsidRPr="00DD6E74">
        <w:rPr>
          <w:lang w:val="es-419"/>
        </w:rPr>
        <w:tab/>
      </w:r>
      <w:r w:rsidR="006A2463" w:rsidRPr="00DD6E74">
        <w:rPr>
          <w:i/>
          <w:iCs/>
          <w:lang w:val="es-419"/>
        </w:rPr>
        <w:t xml:space="preserve">Decide </w:t>
      </w:r>
      <w:r w:rsidR="006A2463" w:rsidRPr="00DD6E74">
        <w:rPr>
          <w:lang w:val="es-419"/>
        </w:rPr>
        <w:t xml:space="preserve">prorrogar el Foro en </w:t>
      </w:r>
      <w:r w:rsidR="003E76E2">
        <w:rPr>
          <w:lang w:val="es-419"/>
        </w:rPr>
        <w:t>L</w:t>
      </w:r>
      <w:r w:rsidR="006A2463" w:rsidRPr="00DD6E74">
        <w:rPr>
          <w:lang w:val="es-419"/>
        </w:rPr>
        <w:t xml:space="preserve">ínea de </w:t>
      </w:r>
      <w:r w:rsidR="003E76E2">
        <w:rPr>
          <w:lang w:val="es-419"/>
        </w:rPr>
        <w:t>C</w:t>
      </w:r>
      <w:r w:rsidR="006A2463" w:rsidRPr="00DD6E74">
        <w:rPr>
          <w:lang w:val="es-419"/>
        </w:rPr>
        <w:t xml:space="preserve">omposición </w:t>
      </w:r>
      <w:r w:rsidR="003E76E2">
        <w:rPr>
          <w:lang w:val="es-419"/>
        </w:rPr>
        <w:t>A</w:t>
      </w:r>
      <w:r w:rsidR="006A2463" w:rsidRPr="00DD6E74">
        <w:rPr>
          <w:lang w:val="es-419"/>
        </w:rPr>
        <w:t xml:space="preserve">bierta sobre </w:t>
      </w:r>
      <w:r w:rsidR="003E76E2">
        <w:rPr>
          <w:lang w:val="es-419"/>
        </w:rPr>
        <w:t>E</w:t>
      </w:r>
      <w:r w:rsidR="006A2463" w:rsidRPr="00DD6E74">
        <w:rPr>
          <w:lang w:val="es-419"/>
        </w:rPr>
        <w:t xml:space="preserve">valuación del </w:t>
      </w:r>
      <w:r w:rsidR="003E76E2">
        <w:rPr>
          <w:lang w:val="es-419"/>
        </w:rPr>
        <w:t>R</w:t>
      </w:r>
      <w:r w:rsidR="006A2463" w:rsidRPr="00DD6E74">
        <w:rPr>
          <w:lang w:val="es-419"/>
        </w:rPr>
        <w:t xml:space="preserve">iesgo y </w:t>
      </w:r>
      <w:r w:rsidR="003E76E2">
        <w:rPr>
          <w:lang w:val="es-419"/>
        </w:rPr>
        <w:t>G</w:t>
      </w:r>
      <w:r w:rsidR="006A2463" w:rsidRPr="00DD6E74">
        <w:rPr>
          <w:lang w:val="es-419"/>
        </w:rPr>
        <w:t xml:space="preserve">estión del </w:t>
      </w:r>
      <w:r w:rsidR="003E76E2">
        <w:rPr>
          <w:lang w:val="es-419"/>
        </w:rPr>
        <w:t>R</w:t>
      </w:r>
      <w:r w:rsidR="006A2463" w:rsidRPr="00DD6E74">
        <w:rPr>
          <w:lang w:val="es-419"/>
        </w:rPr>
        <w:t xml:space="preserve">iesgo </w:t>
      </w:r>
      <w:r w:rsidR="00707A57">
        <w:rPr>
          <w:lang w:val="es-419"/>
        </w:rPr>
        <w:t>a fin de</w:t>
      </w:r>
      <w:r w:rsidR="006A2463" w:rsidRPr="00DD6E74">
        <w:rPr>
          <w:lang w:val="es-419"/>
        </w:rPr>
        <w:t xml:space="preserve"> apoyar el análisis de temas adicionales de </w:t>
      </w:r>
      <w:r w:rsidR="003645C7">
        <w:rPr>
          <w:lang w:val="es-419"/>
        </w:rPr>
        <w:t xml:space="preserve">la </w:t>
      </w:r>
      <w:r w:rsidR="006A2463" w:rsidRPr="00DD6E74">
        <w:rPr>
          <w:lang w:val="es-419"/>
        </w:rPr>
        <w:t xml:space="preserve">evaluación del riesgo, de conformidad con los criterios expuestos en </w:t>
      </w:r>
      <w:r w:rsidR="006A2463" w:rsidRPr="00DD6E74">
        <w:rPr>
          <w:kern w:val="22"/>
          <w:lang w:val="es-419"/>
        </w:rPr>
        <w:t>el anexo I de la decisión CP</w:t>
      </w:r>
      <w:r w:rsidR="00EB7932" w:rsidRPr="00DD6E74">
        <w:rPr>
          <w:kern w:val="22"/>
          <w:lang w:val="es-419"/>
        </w:rPr>
        <w:noBreakHyphen/>
      </w:r>
      <w:r w:rsidR="006A2463" w:rsidRPr="00DD6E74">
        <w:rPr>
          <w:kern w:val="22"/>
          <w:lang w:val="es-419"/>
        </w:rPr>
        <w:t>9/13;</w:t>
      </w:r>
    </w:p>
    <w:p w14:paraId="30E582F1" w14:textId="77777777" w:rsidR="004160B4" w:rsidRPr="00DD6E74" w:rsidRDefault="00E6609A" w:rsidP="00CE7891">
      <w:pPr>
        <w:pStyle w:val="Para10"/>
        <w:numPr>
          <w:ilvl w:val="0"/>
          <w:numId w:val="0"/>
        </w:numPr>
        <w:tabs>
          <w:tab w:val="left" w:pos="2268"/>
        </w:tabs>
        <w:ind w:left="1138" w:firstLine="562"/>
        <w:rPr>
          <w:lang w:val="es-419"/>
        </w:rPr>
      </w:pPr>
      <w:r w:rsidRPr="00DD6E74">
        <w:rPr>
          <w:lang w:val="es-419"/>
        </w:rPr>
        <w:t>13.</w:t>
      </w:r>
      <w:r w:rsidRPr="00DD6E74">
        <w:rPr>
          <w:lang w:val="es-419"/>
        </w:rPr>
        <w:tab/>
      </w:r>
      <w:r w:rsidR="006A2463" w:rsidRPr="00DD6E74">
        <w:rPr>
          <w:i/>
          <w:iCs/>
          <w:lang w:val="es-419"/>
        </w:rPr>
        <w:t>D</w:t>
      </w:r>
      <w:r w:rsidRPr="00DD6E74">
        <w:rPr>
          <w:i/>
          <w:iCs/>
          <w:lang w:val="es-419"/>
        </w:rPr>
        <w:t>ecide</w:t>
      </w:r>
      <w:r w:rsidR="006A2463" w:rsidRPr="00DD6E74">
        <w:rPr>
          <w:i/>
          <w:iCs/>
          <w:lang w:val="es-419"/>
        </w:rPr>
        <w:t xml:space="preserve"> también</w:t>
      </w:r>
      <w:r w:rsidR="006A2463" w:rsidRPr="00DD6E74">
        <w:rPr>
          <w:lang w:val="es-419"/>
        </w:rPr>
        <w:t xml:space="preserve"> </w:t>
      </w:r>
      <w:r w:rsidR="00BE1611">
        <w:rPr>
          <w:lang w:val="es-419"/>
        </w:rPr>
        <w:t xml:space="preserve">considerar en </w:t>
      </w:r>
      <w:r w:rsidR="006A2463" w:rsidRPr="00DD6E74">
        <w:rPr>
          <w:lang w:val="es-419"/>
        </w:rPr>
        <w:t>su 12</w:t>
      </w:r>
      <w:r w:rsidR="006A2463" w:rsidRPr="00DD6E74">
        <w:rPr>
          <w:vertAlign w:val="superscript"/>
          <w:lang w:val="es-419"/>
        </w:rPr>
        <w:t>a</w:t>
      </w:r>
      <w:r w:rsidR="00926131">
        <w:rPr>
          <w:lang w:val="es-419"/>
        </w:rPr>
        <w:t> </w:t>
      </w:r>
      <w:r w:rsidR="006A2463" w:rsidRPr="00DD6E74">
        <w:rPr>
          <w:lang w:val="es-419"/>
        </w:rPr>
        <w:t xml:space="preserve">reunión otras cuestiones </w:t>
      </w:r>
      <w:r w:rsidR="003645C7">
        <w:rPr>
          <w:lang w:val="es-419"/>
        </w:rPr>
        <w:t xml:space="preserve">para las </w:t>
      </w:r>
      <w:r w:rsidR="00926131">
        <w:rPr>
          <w:lang w:val="es-419"/>
        </w:rPr>
        <w:t xml:space="preserve">que </w:t>
      </w:r>
      <w:r w:rsidR="003645C7">
        <w:rPr>
          <w:lang w:val="es-419"/>
        </w:rPr>
        <w:t xml:space="preserve">se </w:t>
      </w:r>
      <w:r w:rsidR="00926131">
        <w:rPr>
          <w:lang w:val="es-419"/>
        </w:rPr>
        <w:t>pu</w:t>
      </w:r>
      <w:r w:rsidR="00BE1611">
        <w:rPr>
          <w:lang w:val="es-419"/>
        </w:rPr>
        <w:t>d</w:t>
      </w:r>
      <w:r w:rsidR="00926131">
        <w:rPr>
          <w:lang w:val="es-419"/>
        </w:rPr>
        <w:t>ier</w:t>
      </w:r>
      <w:r w:rsidR="00BE1611">
        <w:rPr>
          <w:lang w:val="es-419"/>
        </w:rPr>
        <w:t>a</w:t>
      </w:r>
      <w:r w:rsidR="003645C7">
        <w:rPr>
          <w:lang w:val="es-419"/>
        </w:rPr>
        <w:t xml:space="preserve"> </w:t>
      </w:r>
      <w:r w:rsidR="00BE1611">
        <w:rPr>
          <w:lang w:val="es-419"/>
        </w:rPr>
        <w:t>n</w:t>
      </w:r>
      <w:r w:rsidR="003645C7">
        <w:rPr>
          <w:lang w:val="es-419"/>
        </w:rPr>
        <w:t>ecesitar</w:t>
      </w:r>
      <w:r w:rsidR="006A2463" w:rsidRPr="00DD6E74">
        <w:rPr>
          <w:lang w:val="es-419"/>
        </w:rPr>
        <w:t xml:space="preserve"> materiales de orientación sobre</w:t>
      </w:r>
      <w:r w:rsidR="00926131">
        <w:rPr>
          <w:lang w:val="es-419"/>
        </w:rPr>
        <w:t xml:space="preserve"> la</w:t>
      </w:r>
      <w:r w:rsidR="006A2463" w:rsidRPr="00DD6E74">
        <w:rPr>
          <w:lang w:val="es-419"/>
        </w:rPr>
        <w:t xml:space="preserve"> evaluación del riesgo</w:t>
      </w:r>
      <w:r w:rsidRPr="00DD6E74">
        <w:rPr>
          <w:lang w:val="es-419"/>
        </w:rPr>
        <w:t xml:space="preserve">, </w:t>
      </w:r>
      <w:r w:rsidR="00BE1611">
        <w:rPr>
          <w:lang w:val="es-419"/>
        </w:rPr>
        <w:t>surgi</w:t>
      </w:r>
      <w:r w:rsidR="00926131">
        <w:rPr>
          <w:lang w:val="es-419"/>
        </w:rPr>
        <w:t>das</w:t>
      </w:r>
      <w:r w:rsidR="00BE1611">
        <w:rPr>
          <w:lang w:val="es-419"/>
        </w:rPr>
        <w:t xml:space="preserve"> de</w:t>
      </w:r>
      <w:r w:rsidR="006A2463" w:rsidRPr="00DD6E74">
        <w:rPr>
          <w:lang w:val="es-419"/>
        </w:rPr>
        <w:t xml:space="preserve">l proceso de determinación y priorización de cuestiones específicas </w:t>
      </w:r>
      <w:r w:rsidR="00BE1611">
        <w:rPr>
          <w:lang w:val="es-419"/>
        </w:rPr>
        <w:t>referidas a</w:t>
      </w:r>
      <w:r w:rsidR="006A2463" w:rsidRPr="00DD6E74">
        <w:rPr>
          <w:lang w:val="es-419"/>
        </w:rPr>
        <w:t xml:space="preserve"> la evaluación del riesgo de </w:t>
      </w:r>
      <w:r w:rsidR="00E661E7">
        <w:rPr>
          <w:lang w:val="es-419"/>
        </w:rPr>
        <w:t xml:space="preserve">los </w:t>
      </w:r>
      <w:r w:rsidR="006A2463" w:rsidRPr="00DD6E74">
        <w:rPr>
          <w:lang w:val="es-419"/>
        </w:rPr>
        <w:t>organismos vivos modificados</w:t>
      </w:r>
      <w:r w:rsidRPr="00DD6E74">
        <w:rPr>
          <w:lang w:val="es-419"/>
        </w:rPr>
        <w:t xml:space="preserve"> </w:t>
      </w:r>
      <w:r w:rsidR="00926131">
        <w:rPr>
          <w:lang w:val="es-419"/>
        </w:rPr>
        <w:t>previsto</w:t>
      </w:r>
      <w:r w:rsidR="006A2463" w:rsidRPr="00DD6E74">
        <w:rPr>
          <w:lang w:val="es-419"/>
        </w:rPr>
        <w:t xml:space="preserve"> en la decisión</w:t>
      </w:r>
      <w:r w:rsidRPr="00DD6E74">
        <w:rPr>
          <w:lang w:val="es-419"/>
        </w:rPr>
        <w:t xml:space="preserve"> CP-9/13, t</w:t>
      </w:r>
      <w:r w:rsidR="006A2463" w:rsidRPr="00DD6E74">
        <w:rPr>
          <w:lang w:val="es-419"/>
        </w:rPr>
        <w:t xml:space="preserve">eniendo en cuenta las necesidades y prioridades </w:t>
      </w:r>
      <w:r w:rsidR="00BE1611">
        <w:rPr>
          <w:lang w:val="es-419"/>
        </w:rPr>
        <w:t>definidas por las Partes conform</w:t>
      </w:r>
      <w:r w:rsidR="006A2463" w:rsidRPr="00DD6E74">
        <w:rPr>
          <w:lang w:val="es-419"/>
        </w:rPr>
        <w:t>e</w:t>
      </w:r>
      <w:r w:rsidR="00BE1611">
        <w:rPr>
          <w:lang w:val="es-419"/>
        </w:rPr>
        <w:t xml:space="preserve"> a</w:t>
      </w:r>
      <w:r w:rsidR="006A2463" w:rsidRPr="00DD6E74">
        <w:rPr>
          <w:lang w:val="es-419"/>
        </w:rPr>
        <w:t>l párrafo</w:t>
      </w:r>
      <w:r w:rsidR="00E661E7">
        <w:rPr>
          <w:lang w:val="es-419"/>
        </w:rPr>
        <w:t> </w:t>
      </w:r>
      <w:r w:rsidR="00AA5A24" w:rsidRPr="00DD6E74">
        <w:rPr>
          <w:lang w:val="es-419"/>
        </w:rPr>
        <w:t>1</w:t>
      </w:r>
      <w:r w:rsidRPr="00DD6E74">
        <w:rPr>
          <w:lang w:val="es-419"/>
        </w:rPr>
        <w:t>1</w:t>
      </w:r>
      <w:r w:rsidR="00BE1611">
        <w:rPr>
          <w:lang w:val="es-419"/>
        </w:rPr>
        <w:t xml:space="preserve"> anterior</w:t>
      </w:r>
      <w:r w:rsidRPr="00DD6E74">
        <w:rPr>
          <w:lang w:val="es-419"/>
        </w:rPr>
        <w:t>[</w:t>
      </w:r>
      <w:r w:rsidR="00BE1611">
        <w:rPr>
          <w:lang w:val="es-419"/>
        </w:rPr>
        <w:t xml:space="preserve"> </w:t>
      </w:r>
      <w:r w:rsidR="006A2463" w:rsidRPr="00DD6E74">
        <w:rPr>
          <w:lang w:val="es-419"/>
        </w:rPr>
        <w:t xml:space="preserve">y el informe del Grupo Especial de Expertos </w:t>
      </w:r>
      <w:r w:rsidR="003F18DF">
        <w:rPr>
          <w:lang w:val="es-419"/>
        </w:rPr>
        <w:t>T</w:t>
      </w:r>
      <w:r w:rsidR="006A2463" w:rsidRPr="00DD6E74">
        <w:rPr>
          <w:lang w:val="es-419"/>
        </w:rPr>
        <w:t xml:space="preserve">écnicos </w:t>
      </w:r>
      <w:r w:rsidR="00417B5C">
        <w:rPr>
          <w:lang w:val="es-419"/>
        </w:rPr>
        <w:t>sobre</w:t>
      </w:r>
      <w:r w:rsidR="006A2463" w:rsidRPr="00DD6E74">
        <w:rPr>
          <w:lang w:val="es-419"/>
        </w:rPr>
        <w:t xml:space="preserve"> Evaluación del Riesgo</w:t>
      </w:r>
      <w:r w:rsidRPr="00DD6E74" w:rsidDel="007B090D">
        <w:rPr>
          <w:lang w:val="es-419"/>
        </w:rPr>
        <w:t xml:space="preserve"> </w:t>
      </w:r>
      <w:r w:rsidR="006A2463" w:rsidRPr="00DD6E74">
        <w:rPr>
          <w:lang w:val="es-419"/>
        </w:rPr>
        <w:t xml:space="preserve">presentado </w:t>
      </w:r>
      <w:r w:rsidR="00BE1611">
        <w:rPr>
          <w:lang w:val="es-419"/>
        </w:rPr>
        <w:t>con arreglo</w:t>
      </w:r>
      <w:r w:rsidR="006A2463" w:rsidRPr="00DD6E74">
        <w:rPr>
          <w:lang w:val="es-419"/>
        </w:rPr>
        <w:t xml:space="preserve"> </w:t>
      </w:r>
      <w:r w:rsidR="00BE1611">
        <w:rPr>
          <w:lang w:val="es-419"/>
        </w:rPr>
        <w:t xml:space="preserve">al </w:t>
      </w:r>
      <w:r w:rsidR="006A2463" w:rsidRPr="00DD6E74">
        <w:rPr>
          <w:lang w:val="es-419"/>
        </w:rPr>
        <w:t>párrafo</w:t>
      </w:r>
      <w:r w:rsidR="00BE1611">
        <w:rPr>
          <w:lang w:val="es-419"/>
        </w:rPr>
        <w:t> </w:t>
      </w:r>
      <w:r w:rsidRPr="00DD6E74">
        <w:rPr>
          <w:lang w:val="es-419"/>
        </w:rPr>
        <w:t>1</w:t>
      </w:r>
      <w:r w:rsidR="00BE1611">
        <w:rPr>
          <w:lang w:val="es-419"/>
        </w:rPr>
        <w:t> </w:t>
      </w:r>
      <w:r w:rsidRPr="00DD6E74">
        <w:rPr>
          <w:lang w:val="es-419"/>
        </w:rPr>
        <w:t xml:space="preserve">e) </w:t>
      </w:r>
      <w:r w:rsidR="006A2463" w:rsidRPr="00DD6E74">
        <w:rPr>
          <w:lang w:val="es-419"/>
        </w:rPr>
        <w:t>de su mandato</w:t>
      </w:r>
      <w:r w:rsidRPr="00DD6E74">
        <w:rPr>
          <w:lang w:val="es-419"/>
        </w:rPr>
        <w:t>];</w:t>
      </w:r>
    </w:p>
    <w:p w14:paraId="6FDD17D6" w14:textId="77777777" w:rsidR="004160B4" w:rsidRPr="00DD6E74" w:rsidRDefault="004160B4" w:rsidP="00CE7891">
      <w:pPr>
        <w:pStyle w:val="Para10"/>
        <w:numPr>
          <w:ilvl w:val="0"/>
          <w:numId w:val="0"/>
        </w:numPr>
        <w:tabs>
          <w:tab w:val="left" w:pos="2268"/>
        </w:tabs>
        <w:ind w:left="1138" w:firstLine="562"/>
        <w:rPr>
          <w:i/>
          <w:iCs/>
          <w:lang w:val="es-419"/>
        </w:rPr>
      </w:pPr>
      <w:r w:rsidRPr="00DD6E74">
        <w:rPr>
          <w:lang w:val="es-419"/>
        </w:rPr>
        <w:t>14.</w:t>
      </w:r>
      <w:r w:rsidRPr="00DD6E74">
        <w:rPr>
          <w:lang w:val="es-419"/>
        </w:rPr>
        <w:tab/>
      </w:r>
      <w:r w:rsidRPr="00DD6E74">
        <w:rPr>
          <w:i/>
          <w:iCs/>
          <w:lang w:val="es-419"/>
        </w:rPr>
        <w:t xml:space="preserve">Pide </w:t>
      </w:r>
      <w:r w:rsidRPr="00DD6E74">
        <w:rPr>
          <w:lang w:val="es-419"/>
        </w:rPr>
        <w:t>a la Secretaría que</w:t>
      </w:r>
      <w:r w:rsidR="00817A30" w:rsidRPr="00DD6E74">
        <w:rPr>
          <w:lang w:val="es-419"/>
        </w:rPr>
        <w:t>, con sujeción a la disponibilidad de recursos</w:t>
      </w:r>
      <w:r w:rsidRPr="00DD6E74">
        <w:rPr>
          <w:lang w:val="es-419"/>
        </w:rPr>
        <w:t>:</w:t>
      </w:r>
    </w:p>
    <w:p w14:paraId="0FE8671A" w14:textId="77777777" w:rsidR="00DA3A1D" w:rsidRPr="00DD6E74" w:rsidRDefault="004160B4" w:rsidP="00CE7891">
      <w:pPr>
        <w:pStyle w:val="Para10"/>
        <w:numPr>
          <w:ilvl w:val="0"/>
          <w:numId w:val="0"/>
        </w:numPr>
        <w:tabs>
          <w:tab w:val="clear" w:pos="1134"/>
          <w:tab w:val="left" w:pos="2268"/>
        </w:tabs>
        <w:ind w:left="1138" w:firstLine="562"/>
        <w:rPr>
          <w:lang w:val="es-419"/>
        </w:rPr>
      </w:pPr>
      <w:bookmarkStart w:id="1" w:name="_Hlk161324373"/>
      <w:r w:rsidRPr="00DD6E74">
        <w:rPr>
          <w:lang w:val="es-419"/>
        </w:rPr>
        <w:t>a)</w:t>
      </w:r>
      <w:r w:rsidRPr="00DD6E74">
        <w:rPr>
          <w:lang w:val="es-419"/>
        </w:rPr>
        <w:tab/>
      </w:r>
      <w:r w:rsidR="000E40EF">
        <w:rPr>
          <w:lang w:val="es-419"/>
        </w:rPr>
        <w:t xml:space="preserve">Prepare una síntesis </w:t>
      </w:r>
      <w:r w:rsidRPr="00DD6E74">
        <w:rPr>
          <w:lang w:val="es-419"/>
        </w:rPr>
        <w:t>de la información presentada en respuesta al párrafo</w:t>
      </w:r>
      <w:r w:rsidR="000E40EF">
        <w:rPr>
          <w:lang w:val="es-419"/>
        </w:rPr>
        <w:t> </w:t>
      </w:r>
      <w:r w:rsidRPr="00DD6E74">
        <w:rPr>
          <w:lang w:val="es-419"/>
        </w:rPr>
        <w:t>4</w:t>
      </w:r>
      <w:r w:rsidR="000E40EF">
        <w:rPr>
          <w:lang w:val="es-419"/>
        </w:rPr>
        <w:t xml:space="preserve"> anterior</w:t>
      </w:r>
      <w:r w:rsidRPr="00DD6E74">
        <w:rPr>
          <w:lang w:val="es-419"/>
        </w:rPr>
        <w:t xml:space="preserve"> para consideración de la </w:t>
      </w:r>
      <w:r w:rsidR="00DA3A1D" w:rsidRPr="00DD6E74">
        <w:rPr>
          <w:lang w:val="es-419"/>
        </w:rPr>
        <w:t xml:space="preserve">12ª reunión de la </w:t>
      </w:r>
      <w:r w:rsidRPr="00DD6E74">
        <w:rPr>
          <w:lang w:val="es-419"/>
        </w:rPr>
        <w:t>Conferencia de las Partes que actúa como reunión de las Partes en el Protocolo de Cartagena</w:t>
      </w:r>
      <w:r w:rsidR="00DA3A1D" w:rsidRPr="00DD6E74">
        <w:rPr>
          <w:lang w:val="es-419"/>
        </w:rPr>
        <w:t>;</w:t>
      </w:r>
    </w:p>
    <w:p w14:paraId="61C81BBF" w14:textId="77777777" w:rsidR="00DA3A1D" w:rsidRPr="00DD6E74" w:rsidRDefault="00DA3A1D" w:rsidP="00CE7891">
      <w:pPr>
        <w:pStyle w:val="Para10"/>
        <w:numPr>
          <w:ilvl w:val="0"/>
          <w:numId w:val="0"/>
        </w:numPr>
        <w:tabs>
          <w:tab w:val="clear" w:pos="1134"/>
          <w:tab w:val="left" w:pos="2268"/>
        </w:tabs>
        <w:ind w:left="1138" w:firstLine="562"/>
        <w:rPr>
          <w:lang w:val="es-419"/>
        </w:rPr>
      </w:pPr>
      <w:r w:rsidRPr="00DD6E74">
        <w:rPr>
          <w:lang w:val="es-419"/>
        </w:rPr>
        <w:t>b)</w:t>
      </w:r>
      <w:r w:rsidRPr="00DD6E74">
        <w:rPr>
          <w:lang w:val="es-419"/>
        </w:rPr>
        <w:tab/>
      </w:r>
      <w:r w:rsidR="000E40EF">
        <w:rPr>
          <w:lang w:val="es-419"/>
        </w:rPr>
        <w:t>O</w:t>
      </w:r>
      <w:r w:rsidRPr="00DD6E74">
        <w:rPr>
          <w:lang w:val="es-419"/>
        </w:rPr>
        <w:t xml:space="preserve">rganice actividades de creación </w:t>
      </w:r>
      <w:r w:rsidR="00AB0DDB" w:rsidRPr="00DD6E74">
        <w:rPr>
          <w:lang w:val="es-419"/>
        </w:rPr>
        <w:t xml:space="preserve">y desarrollo </w:t>
      </w:r>
      <w:r w:rsidRPr="00DD6E74">
        <w:rPr>
          <w:lang w:val="es-419"/>
        </w:rPr>
        <w:t xml:space="preserve">de capacidad </w:t>
      </w:r>
      <w:r w:rsidR="000E40EF">
        <w:rPr>
          <w:lang w:val="es-419"/>
        </w:rPr>
        <w:t>en</w:t>
      </w:r>
      <w:r w:rsidR="00431C64" w:rsidRPr="00DD6E74">
        <w:rPr>
          <w:lang w:val="es-419"/>
        </w:rPr>
        <w:t xml:space="preserve"> apoy</w:t>
      </w:r>
      <w:r w:rsidR="000E40EF">
        <w:rPr>
          <w:lang w:val="es-419"/>
        </w:rPr>
        <w:t xml:space="preserve">o </w:t>
      </w:r>
      <w:r w:rsidR="00431C64" w:rsidRPr="00DD6E74">
        <w:rPr>
          <w:lang w:val="es-419"/>
        </w:rPr>
        <w:t>a la evaluación del riesgo, que estén especialmente centradas en las evaluaciones del riesgo de organismos vivos modificados que contengan impulsores genéticos modificados</w:t>
      </w:r>
      <w:r w:rsidRPr="00DD6E74">
        <w:rPr>
          <w:lang w:val="es-419"/>
        </w:rPr>
        <w:t>;</w:t>
      </w:r>
    </w:p>
    <w:p w14:paraId="54DD5D48" w14:textId="77777777" w:rsidR="003B0963" w:rsidRPr="00DD6E74" w:rsidRDefault="003B0963" w:rsidP="00CE7891">
      <w:pPr>
        <w:pStyle w:val="Para10"/>
        <w:numPr>
          <w:ilvl w:val="0"/>
          <w:numId w:val="0"/>
        </w:numPr>
        <w:tabs>
          <w:tab w:val="clear" w:pos="1134"/>
          <w:tab w:val="left" w:pos="2268"/>
        </w:tabs>
        <w:ind w:left="1138" w:firstLine="562"/>
        <w:rPr>
          <w:lang w:val="es-419"/>
        </w:rPr>
      </w:pPr>
      <w:r w:rsidRPr="00DD6E74">
        <w:rPr>
          <w:lang w:val="es-419"/>
        </w:rPr>
        <w:t>[</w:t>
      </w:r>
    </w:p>
    <w:p w14:paraId="4B506667" w14:textId="77777777" w:rsidR="00DA3A1D" w:rsidRPr="00DD6E74" w:rsidRDefault="00DA3A1D" w:rsidP="00CE7891">
      <w:pPr>
        <w:pStyle w:val="Para10"/>
        <w:numPr>
          <w:ilvl w:val="0"/>
          <w:numId w:val="0"/>
        </w:numPr>
        <w:tabs>
          <w:tab w:val="clear" w:pos="1134"/>
          <w:tab w:val="left" w:pos="2268"/>
        </w:tabs>
        <w:ind w:left="1138" w:firstLine="562"/>
        <w:rPr>
          <w:lang w:val="es-419"/>
        </w:rPr>
      </w:pPr>
      <w:r w:rsidRPr="00DD6E74">
        <w:rPr>
          <w:lang w:val="es-419"/>
        </w:rPr>
        <w:t>c)</w:t>
      </w:r>
      <w:r w:rsidRPr="00DD6E74">
        <w:rPr>
          <w:lang w:val="es-419"/>
        </w:rPr>
        <w:tab/>
      </w:r>
      <w:r w:rsidR="000E40EF">
        <w:rPr>
          <w:lang w:val="es-419"/>
        </w:rPr>
        <w:t>E</w:t>
      </w:r>
      <w:r w:rsidRPr="00DD6E74">
        <w:rPr>
          <w:lang w:val="es-419"/>
        </w:rPr>
        <w:t xml:space="preserve">labore un </w:t>
      </w:r>
      <w:r w:rsidR="000E40EF">
        <w:rPr>
          <w:lang w:val="es-419"/>
        </w:rPr>
        <w:t>esquema</w:t>
      </w:r>
      <w:r w:rsidRPr="00DD6E74">
        <w:rPr>
          <w:lang w:val="es-419"/>
        </w:rPr>
        <w:t xml:space="preserve"> detallado de materiales de orientación adicionales sobre </w:t>
      </w:r>
      <w:r w:rsidR="003645C7">
        <w:rPr>
          <w:lang w:val="es-419"/>
        </w:rPr>
        <w:t xml:space="preserve">la </w:t>
      </w:r>
      <w:r w:rsidRPr="00DD6E74">
        <w:rPr>
          <w:lang w:val="es-419"/>
        </w:rPr>
        <w:t xml:space="preserve">evaluación del riesgo de peces vivos modificados, para su revisión por pares, </w:t>
      </w:r>
      <w:r w:rsidR="00B3600C">
        <w:rPr>
          <w:lang w:val="es-419"/>
        </w:rPr>
        <w:t>en</w:t>
      </w:r>
      <w:r w:rsidRPr="00DD6E74">
        <w:rPr>
          <w:lang w:val="es-419"/>
        </w:rPr>
        <w:t xml:space="preserve"> preparación para l</w:t>
      </w:r>
      <w:r w:rsidR="00B3600C">
        <w:rPr>
          <w:lang w:val="es-419"/>
        </w:rPr>
        <w:t>a</w:t>
      </w:r>
      <w:r w:rsidRPr="00DD6E74">
        <w:rPr>
          <w:lang w:val="es-419"/>
        </w:rPr>
        <w:t xml:space="preserve"> </w:t>
      </w:r>
      <w:r w:rsidR="00B3600C">
        <w:rPr>
          <w:lang w:val="es-419"/>
        </w:rPr>
        <w:t>l</w:t>
      </w:r>
      <w:r w:rsidRPr="00DD6E74">
        <w:rPr>
          <w:lang w:val="es-419"/>
        </w:rPr>
        <w:t>abo</w:t>
      </w:r>
      <w:r w:rsidR="00B3600C">
        <w:rPr>
          <w:lang w:val="es-419"/>
        </w:rPr>
        <w:t>r</w:t>
      </w:r>
      <w:r w:rsidRPr="00DD6E74">
        <w:rPr>
          <w:lang w:val="es-419"/>
        </w:rPr>
        <w:t xml:space="preserve"> del Grupo Especial de Expertos Técnicos </w:t>
      </w:r>
      <w:r w:rsidR="00417B5C">
        <w:rPr>
          <w:lang w:val="es-419"/>
        </w:rPr>
        <w:t>sobre</w:t>
      </w:r>
      <w:r w:rsidRPr="00DD6E74">
        <w:rPr>
          <w:lang w:val="es-419"/>
        </w:rPr>
        <w:t xml:space="preserve"> Evaluación del Riesgo;</w:t>
      </w:r>
    </w:p>
    <w:p w14:paraId="66754FB0" w14:textId="77777777" w:rsidR="00DA3A1D" w:rsidRPr="00DD6E74" w:rsidRDefault="00DA3A1D" w:rsidP="00CE7891">
      <w:pPr>
        <w:pStyle w:val="Para10"/>
        <w:numPr>
          <w:ilvl w:val="0"/>
          <w:numId w:val="0"/>
        </w:numPr>
        <w:tabs>
          <w:tab w:val="clear" w:pos="1134"/>
          <w:tab w:val="left" w:pos="2268"/>
        </w:tabs>
        <w:ind w:left="1138" w:firstLine="562"/>
        <w:rPr>
          <w:lang w:val="es-419"/>
        </w:rPr>
      </w:pPr>
      <w:r w:rsidRPr="00DD6E74">
        <w:rPr>
          <w:lang w:val="es-419"/>
        </w:rPr>
        <w:t>d)</w:t>
      </w:r>
      <w:r w:rsidRPr="00DD6E74">
        <w:rPr>
          <w:lang w:val="es-419"/>
        </w:rPr>
        <w:tab/>
      </w:r>
      <w:r w:rsidR="00707A57">
        <w:rPr>
          <w:lang w:val="es-419"/>
        </w:rPr>
        <w:t>Convoque</w:t>
      </w:r>
      <w:r w:rsidRPr="00DD6E74">
        <w:rPr>
          <w:lang w:val="es-419"/>
        </w:rPr>
        <w:t xml:space="preserve"> debates </w:t>
      </w:r>
      <w:r w:rsidR="00B3600C">
        <w:rPr>
          <w:lang w:val="es-419"/>
        </w:rPr>
        <w:t>en línea</w:t>
      </w:r>
      <w:r w:rsidRPr="00DD6E74">
        <w:rPr>
          <w:lang w:val="es-419"/>
        </w:rPr>
        <w:t xml:space="preserve"> del Foro </w:t>
      </w:r>
      <w:r w:rsidR="00AB4B61">
        <w:rPr>
          <w:lang w:val="es-419"/>
        </w:rPr>
        <w:t>e</w:t>
      </w:r>
      <w:r w:rsidRPr="00DD6E74">
        <w:rPr>
          <w:lang w:val="es-419"/>
        </w:rPr>
        <w:t xml:space="preserve">n </w:t>
      </w:r>
      <w:r w:rsidR="00B3600C">
        <w:rPr>
          <w:lang w:val="es-419"/>
        </w:rPr>
        <w:t>L</w:t>
      </w:r>
      <w:r w:rsidRPr="00DD6E74">
        <w:rPr>
          <w:lang w:val="es-419"/>
        </w:rPr>
        <w:t xml:space="preserve">ínea de </w:t>
      </w:r>
      <w:r w:rsidR="00B3600C">
        <w:rPr>
          <w:lang w:val="es-419"/>
        </w:rPr>
        <w:t>C</w:t>
      </w:r>
      <w:r w:rsidRPr="00DD6E74">
        <w:rPr>
          <w:lang w:val="es-419"/>
        </w:rPr>
        <w:t xml:space="preserve">omposición </w:t>
      </w:r>
      <w:r w:rsidR="00B3600C">
        <w:rPr>
          <w:lang w:val="es-419"/>
        </w:rPr>
        <w:t>A</w:t>
      </w:r>
      <w:r w:rsidRPr="00DD6E74">
        <w:rPr>
          <w:lang w:val="es-419"/>
        </w:rPr>
        <w:t xml:space="preserve">bierta sobre </w:t>
      </w:r>
      <w:r w:rsidR="00B3600C">
        <w:rPr>
          <w:lang w:val="es-419"/>
        </w:rPr>
        <w:t>E</w:t>
      </w:r>
      <w:r w:rsidRPr="00DD6E74">
        <w:rPr>
          <w:lang w:val="es-419"/>
        </w:rPr>
        <w:t xml:space="preserve">valuación del </w:t>
      </w:r>
      <w:r w:rsidR="00B3600C">
        <w:rPr>
          <w:lang w:val="es-419"/>
        </w:rPr>
        <w:t>R</w:t>
      </w:r>
      <w:r w:rsidRPr="00DD6E74">
        <w:rPr>
          <w:lang w:val="es-419"/>
        </w:rPr>
        <w:t xml:space="preserve">iesgo y </w:t>
      </w:r>
      <w:r w:rsidR="00B3600C">
        <w:rPr>
          <w:lang w:val="es-419"/>
        </w:rPr>
        <w:t>G</w:t>
      </w:r>
      <w:r w:rsidRPr="00DD6E74">
        <w:rPr>
          <w:lang w:val="es-419"/>
        </w:rPr>
        <w:t xml:space="preserve">estión del </w:t>
      </w:r>
      <w:r w:rsidR="00B3600C">
        <w:rPr>
          <w:lang w:val="es-419"/>
        </w:rPr>
        <w:t>R</w:t>
      </w:r>
      <w:r w:rsidRPr="00DD6E74">
        <w:rPr>
          <w:lang w:val="es-419"/>
        </w:rPr>
        <w:t xml:space="preserve">iesgo, </w:t>
      </w:r>
      <w:r w:rsidR="00B3600C">
        <w:rPr>
          <w:lang w:val="es-419"/>
        </w:rPr>
        <w:t>para apoyar</w:t>
      </w:r>
      <w:r w:rsidRPr="00DD6E74">
        <w:rPr>
          <w:lang w:val="es-419"/>
        </w:rPr>
        <w:t xml:space="preserve"> la labor del Grupo Especial de Expertos Técnicos </w:t>
      </w:r>
      <w:r w:rsidR="00417B5C">
        <w:rPr>
          <w:lang w:val="es-419"/>
        </w:rPr>
        <w:t>sobre</w:t>
      </w:r>
      <w:r w:rsidRPr="00DD6E74">
        <w:rPr>
          <w:lang w:val="es-419"/>
        </w:rPr>
        <w:t xml:space="preserve"> Evaluación del Riesgo </w:t>
      </w:r>
      <w:r w:rsidR="00707A57">
        <w:rPr>
          <w:lang w:val="es-419"/>
        </w:rPr>
        <w:t>en la</w:t>
      </w:r>
      <w:r w:rsidR="00B3600C">
        <w:rPr>
          <w:lang w:val="es-419"/>
        </w:rPr>
        <w:t xml:space="preserve"> elaboración de un esquema </w:t>
      </w:r>
      <w:r w:rsidRPr="00DD6E74">
        <w:rPr>
          <w:lang w:val="es-419"/>
        </w:rPr>
        <w:t xml:space="preserve">detallado </w:t>
      </w:r>
      <w:r w:rsidR="00707A57">
        <w:rPr>
          <w:lang w:val="es-419"/>
        </w:rPr>
        <w:t>para</w:t>
      </w:r>
      <w:r w:rsidRPr="00DD6E74">
        <w:rPr>
          <w:lang w:val="es-419"/>
        </w:rPr>
        <w:t xml:space="preserve"> la evaluación del riesgo caso por caso de peces vivos modificados;</w:t>
      </w:r>
    </w:p>
    <w:p w14:paraId="3D7EFDB6" w14:textId="77777777" w:rsidR="00DA3A1D" w:rsidRPr="00DD6E74" w:rsidRDefault="00431C64" w:rsidP="00CE7891">
      <w:pPr>
        <w:pStyle w:val="Para10"/>
        <w:numPr>
          <w:ilvl w:val="0"/>
          <w:numId w:val="0"/>
        </w:numPr>
        <w:tabs>
          <w:tab w:val="clear" w:pos="1134"/>
          <w:tab w:val="left" w:pos="2268"/>
        </w:tabs>
        <w:ind w:left="1138" w:firstLine="562"/>
        <w:rPr>
          <w:lang w:val="es-419"/>
        </w:rPr>
      </w:pPr>
      <w:r w:rsidRPr="00DD6E74">
        <w:rPr>
          <w:lang w:val="es-419"/>
        </w:rPr>
        <w:t>e</w:t>
      </w:r>
      <w:r w:rsidR="00DA3A1D" w:rsidRPr="00DD6E74">
        <w:rPr>
          <w:lang w:val="es-419"/>
        </w:rPr>
        <w:t>)</w:t>
      </w:r>
      <w:r w:rsidR="00DA3A1D" w:rsidRPr="00DD6E74">
        <w:rPr>
          <w:lang w:val="es-419"/>
        </w:rPr>
        <w:tab/>
      </w:r>
      <w:r w:rsidR="00B3600C">
        <w:rPr>
          <w:lang w:val="es-419"/>
        </w:rPr>
        <w:t>Sintetice</w:t>
      </w:r>
      <w:r w:rsidR="00FE0669" w:rsidRPr="00DD6E74">
        <w:rPr>
          <w:lang w:val="es-419"/>
        </w:rPr>
        <w:t xml:space="preserve"> la información presentada por las Partes, otros Gobiernos y organizaciones pertinentes, a fin de facilitar la labor del Grupo Especial de Expertos Técnicos </w:t>
      </w:r>
      <w:r w:rsidR="00417B5C">
        <w:rPr>
          <w:lang w:val="es-419"/>
        </w:rPr>
        <w:t>sobre</w:t>
      </w:r>
      <w:r w:rsidR="00FE0669" w:rsidRPr="00DD6E74">
        <w:rPr>
          <w:lang w:val="es-419"/>
        </w:rPr>
        <w:t xml:space="preserve"> Evaluación del Riesgo;</w:t>
      </w:r>
    </w:p>
    <w:p w14:paraId="4BD802BD" w14:textId="77777777" w:rsidR="00BC2963" w:rsidRPr="00DD6E74" w:rsidRDefault="00431C64" w:rsidP="00CE7891">
      <w:pPr>
        <w:pStyle w:val="Para10"/>
        <w:numPr>
          <w:ilvl w:val="0"/>
          <w:numId w:val="0"/>
        </w:numPr>
        <w:tabs>
          <w:tab w:val="clear" w:pos="1134"/>
          <w:tab w:val="left" w:pos="2268"/>
        </w:tabs>
        <w:ind w:left="1138" w:firstLine="562"/>
        <w:rPr>
          <w:lang w:val="es-419"/>
        </w:rPr>
      </w:pPr>
      <w:r w:rsidRPr="00DD6E74">
        <w:rPr>
          <w:lang w:val="es-419"/>
        </w:rPr>
        <w:t>f</w:t>
      </w:r>
      <w:r w:rsidR="00FE0669" w:rsidRPr="00DD6E74">
        <w:rPr>
          <w:lang w:val="es-419"/>
        </w:rPr>
        <w:t>)</w:t>
      </w:r>
      <w:bookmarkEnd w:id="1"/>
      <w:r w:rsidRPr="00DD6E74">
        <w:rPr>
          <w:lang w:val="es-419"/>
        </w:rPr>
        <w:tab/>
      </w:r>
      <w:r w:rsidR="00B3600C">
        <w:rPr>
          <w:lang w:val="es-419"/>
        </w:rPr>
        <w:t>Convoque</w:t>
      </w:r>
      <w:r w:rsidRPr="00DD6E74">
        <w:rPr>
          <w:szCs w:val="22"/>
          <w:lang w:val="es-419"/>
        </w:rPr>
        <w:t xml:space="preserve">, </w:t>
      </w:r>
      <w:r w:rsidR="004160B4" w:rsidRPr="00DD6E74">
        <w:rPr>
          <w:szCs w:val="22"/>
          <w:lang w:val="es-419"/>
        </w:rPr>
        <w:t xml:space="preserve">con sujeción a </w:t>
      </w:r>
      <w:r w:rsidR="004160B4" w:rsidRPr="00DD6E74">
        <w:rPr>
          <w:lang w:val="es-419"/>
        </w:rPr>
        <w:t>la disponibilidad de recursos,</w:t>
      </w:r>
      <w:r w:rsidR="00BC2963" w:rsidRPr="00DD6E74">
        <w:rPr>
          <w:lang w:val="es-419"/>
        </w:rPr>
        <w:t xml:space="preserve"> dos reuniones del Grupo Especial de Expertos Técnicos </w:t>
      </w:r>
      <w:r w:rsidR="00417B5C">
        <w:rPr>
          <w:lang w:val="es-419"/>
        </w:rPr>
        <w:t>sobre</w:t>
      </w:r>
      <w:r w:rsidR="00BC2963" w:rsidRPr="00DD6E74">
        <w:rPr>
          <w:lang w:val="es-419"/>
        </w:rPr>
        <w:t xml:space="preserve"> Evaluación del Riesgo, una de las cuales, como mínimo, deberá ser presencial;</w:t>
      </w:r>
    </w:p>
    <w:p w14:paraId="38EDDB69" w14:textId="77777777" w:rsidR="00BC2963" w:rsidRPr="00DD6E74" w:rsidRDefault="00BC2963" w:rsidP="00CE7891">
      <w:pPr>
        <w:pStyle w:val="Para10"/>
        <w:numPr>
          <w:ilvl w:val="0"/>
          <w:numId w:val="0"/>
        </w:numPr>
        <w:tabs>
          <w:tab w:val="clear" w:pos="1134"/>
          <w:tab w:val="left" w:pos="2268"/>
        </w:tabs>
        <w:ind w:left="1138" w:firstLine="562"/>
        <w:rPr>
          <w:lang w:val="es-419"/>
        </w:rPr>
      </w:pPr>
      <w:r w:rsidRPr="00DD6E74">
        <w:rPr>
          <w:lang w:val="es-419"/>
        </w:rPr>
        <w:t>]</w:t>
      </w:r>
    </w:p>
    <w:p w14:paraId="18072151" w14:textId="77777777" w:rsidR="004160B4" w:rsidRPr="00DD6E74" w:rsidRDefault="00AB0DDB" w:rsidP="00CE7891">
      <w:pPr>
        <w:pStyle w:val="Para10"/>
        <w:numPr>
          <w:ilvl w:val="0"/>
          <w:numId w:val="0"/>
        </w:numPr>
        <w:tabs>
          <w:tab w:val="clear" w:pos="1134"/>
          <w:tab w:val="left" w:pos="2268"/>
        </w:tabs>
        <w:ind w:left="1138" w:firstLine="562"/>
        <w:rPr>
          <w:lang w:val="es-419"/>
        </w:rPr>
      </w:pPr>
      <w:r w:rsidRPr="00DD6E74">
        <w:rPr>
          <w:lang w:val="es-419"/>
        </w:rPr>
        <w:t>[</w:t>
      </w:r>
      <w:r w:rsidR="00BC2963" w:rsidRPr="00DD6E74">
        <w:rPr>
          <w:lang w:val="es-419"/>
        </w:rPr>
        <w:t>g)</w:t>
      </w:r>
      <w:r w:rsidR="00BC2963" w:rsidRPr="00DD6E74">
        <w:rPr>
          <w:lang w:val="es-419"/>
        </w:rPr>
        <w:tab/>
      </w:r>
      <w:r w:rsidR="000B4E87">
        <w:rPr>
          <w:lang w:val="es-419"/>
        </w:rPr>
        <w:t>R</w:t>
      </w:r>
      <w:r w:rsidR="00BC2963" w:rsidRPr="00DD6E74">
        <w:rPr>
          <w:lang w:val="es-419"/>
        </w:rPr>
        <w:t xml:space="preserve">ecopile información pertinente </w:t>
      </w:r>
      <w:r w:rsidR="000B4E87">
        <w:rPr>
          <w:lang w:val="es-419"/>
        </w:rPr>
        <w:t>en apoyo</w:t>
      </w:r>
      <w:r w:rsidR="00BC2963" w:rsidRPr="00DD6E74">
        <w:rPr>
          <w:lang w:val="es-419"/>
        </w:rPr>
        <w:t xml:space="preserve"> a </w:t>
      </w:r>
      <w:r w:rsidR="000B4E87">
        <w:rPr>
          <w:lang w:val="es-419"/>
        </w:rPr>
        <w:t xml:space="preserve">la </w:t>
      </w:r>
      <w:r w:rsidR="00BC2963" w:rsidRPr="00DD6E74">
        <w:rPr>
          <w:lang w:val="es-419"/>
        </w:rPr>
        <w:t>evalua</w:t>
      </w:r>
      <w:r w:rsidR="000B4E87">
        <w:rPr>
          <w:lang w:val="es-419"/>
        </w:rPr>
        <w:t>ción</w:t>
      </w:r>
      <w:r w:rsidR="00BC2963" w:rsidRPr="00DD6E74">
        <w:rPr>
          <w:lang w:val="es-419"/>
        </w:rPr>
        <w:t xml:space="preserve"> </w:t>
      </w:r>
      <w:r w:rsidR="000B4E87">
        <w:rPr>
          <w:lang w:val="es-419"/>
        </w:rPr>
        <w:t>d</w:t>
      </w:r>
      <w:r w:rsidR="00BC2963" w:rsidRPr="00DD6E74">
        <w:rPr>
          <w:lang w:val="es-419"/>
        </w:rPr>
        <w:t xml:space="preserve">el riesgo de insectos autolimitantes y la ponga a disposición </w:t>
      </w:r>
      <w:r w:rsidR="00707A57">
        <w:rPr>
          <w:lang w:val="es-419"/>
        </w:rPr>
        <w:t xml:space="preserve">en </w:t>
      </w:r>
      <w:r w:rsidR="00BC2963" w:rsidRPr="00DD6E74">
        <w:rPr>
          <w:lang w:val="es-419"/>
        </w:rPr>
        <w:t>el Centro de Intercambio de Información sobre Seguridad de la Biotecnología</w:t>
      </w:r>
      <w:r w:rsidR="004160B4" w:rsidRPr="00DD6E74">
        <w:rPr>
          <w:lang w:val="es-419"/>
        </w:rPr>
        <w:t>.</w:t>
      </w:r>
      <w:r w:rsidRPr="00DD6E74">
        <w:rPr>
          <w:lang w:val="es-419"/>
        </w:rPr>
        <w:t>]</w:t>
      </w:r>
    </w:p>
    <w:p w14:paraId="6495CF8E" w14:textId="77777777" w:rsidR="00AD6EED" w:rsidRPr="00DD6E74" w:rsidRDefault="00AD6EED" w:rsidP="0078196C">
      <w:pPr>
        <w:pStyle w:val="Para10"/>
        <w:numPr>
          <w:ilvl w:val="0"/>
          <w:numId w:val="0"/>
        </w:numPr>
        <w:tabs>
          <w:tab w:val="clear" w:pos="1134"/>
          <w:tab w:val="left" w:pos="2268"/>
        </w:tabs>
        <w:ind w:left="1701"/>
        <w:rPr>
          <w:b/>
          <w:bCs/>
          <w:szCs w:val="22"/>
          <w:lang w:val="es-419"/>
        </w:rPr>
      </w:pPr>
    </w:p>
    <w:p w14:paraId="62485E17" w14:textId="77777777" w:rsidR="00AD6EED" w:rsidRPr="00DD6E74" w:rsidRDefault="003B0963" w:rsidP="00CE7891">
      <w:pPr>
        <w:pStyle w:val="Para10"/>
        <w:numPr>
          <w:ilvl w:val="0"/>
          <w:numId w:val="0"/>
        </w:numPr>
        <w:tabs>
          <w:tab w:val="left" w:pos="2268"/>
        </w:tabs>
        <w:ind w:left="1138"/>
        <w:rPr>
          <w:b/>
          <w:bCs/>
          <w:sz w:val="24"/>
          <w:lang w:val="es-419"/>
        </w:rPr>
      </w:pPr>
      <w:r w:rsidRPr="00DD6E74">
        <w:rPr>
          <w:b/>
          <w:bCs/>
          <w:sz w:val="24"/>
          <w:lang w:val="es-419"/>
        </w:rPr>
        <w:t>[</w:t>
      </w:r>
      <w:r w:rsidR="00AD6EED" w:rsidRPr="00DD6E74">
        <w:rPr>
          <w:b/>
          <w:bCs/>
          <w:sz w:val="24"/>
          <w:lang w:val="es-419"/>
        </w:rPr>
        <w:t>Anexo</w:t>
      </w:r>
    </w:p>
    <w:p w14:paraId="0D4E7A97" w14:textId="77777777" w:rsidR="00220581" w:rsidRPr="00DD6E74" w:rsidRDefault="00220581" w:rsidP="00CE7891">
      <w:pPr>
        <w:pStyle w:val="Para10"/>
        <w:numPr>
          <w:ilvl w:val="0"/>
          <w:numId w:val="0"/>
        </w:numPr>
        <w:tabs>
          <w:tab w:val="left" w:pos="2268"/>
        </w:tabs>
        <w:ind w:left="1138"/>
        <w:rPr>
          <w:b/>
          <w:sz w:val="24"/>
          <w:lang w:val="es-419"/>
        </w:rPr>
      </w:pPr>
      <w:r w:rsidRPr="00DD6E74">
        <w:rPr>
          <w:b/>
          <w:sz w:val="24"/>
          <w:lang w:val="es-419"/>
        </w:rPr>
        <w:t xml:space="preserve">Mandato del Grupo Especial de Expertos Técnicos </w:t>
      </w:r>
      <w:r w:rsidR="00417B5C">
        <w:rPr>
          <w:b/>
          <w:sz w:val="24"/>
          <w:lang w:val="es-419"/>
        </w:rPr>
        <w:t>sobre</w:t>
      </w:r>
      <w:r w:rsidRPr="00DD6E74">
        <w:rPr>
          <w:b/>
          <w:sz w:val="24"/>
          <w:lang w:val="es-419"/>
        </w:rPr>
        <w:t xml:space="preserve"> Evaluación del Riesgo</w:t>
      </w:r>
    </w:p>
    <w:p w14:paraId="16C1AB5B" w14:textId="77777777" w:rsidR="00220581" w:rsidRPr="00DD6E74" w:rsidRDefault="00220581" w:rsidP="00CE7891">
      <w:pPr>
        <w:pStyle w:val="Para10"/>
        <w:numPr>
          <w:ilvl w:val="0"/>
          <w:numId w:val="19"/>
        </w:numPr>
        <w:tabs>
          <w:tab w:val="clear" w:pos="1134"/>
        </w:tabs>
        <w:ind w:left="1700" w:hanging="562"/>
        <w:rPr>
          <w:lang w:val="es-419"/>
        </w:rPr>
      </w:pPr>
      <w:r w:rsidRPr="00DD6E74">
        <w:rPr>
          <w:lang w:val="es-419"/>
        </w:rPr>
        <w:t xml:space="preserve">El Grupo Especial de Expertos Técnicos </w:t>
      </w:r>
      <w:r w:rsidR="00417B5C">
        <w:rPr>
          <w:lang w:val="es-419"/>
        </w:rPr>
        <w:t>sobre</w:t>
      </w:r>
      <w:r w:rsidRPr="00DD6E74">
        <w:rPr>
          <w:lang w:val="es-419"/>
        </w:rPr>
        <w:t xml:space="preserve"> Evaluación del Riesgo:</w:t>
      </w:r>
    </w:p>
    <w:p w14:paraId="1ED773E3" w14:textId="77777777" w:rsidR="00220581" w:rsidRPr="00DD6E74" w:rsidRDefault="00220581" w:rsidP="00CE7891">
      <w:pPr>
        <w:pStyle w:val="Para2"/>
        <w:numPr>
          <w:ilvl w:val="1"/>
          <w:numId w:val="2"/>
        </w:numPr>
        <w:tabs>
          <w:tab w:val="clear" w:pos="1701"/>
          <w:tab w:val="left" w:pos="2250"/>
        </w:tabs>
        <w:ind w:left="1138" w:firstLine="562"/>
        <w:rPr>
          <w:lang w:val="es-419"/>
        </w:rPr>
      </w:pPr>
      <w:r w:rsidRPr="00DD6E74">
        <w:rPr>
          <w:lang w:val="es-419"/>
        </w:rPr>
        <w:t xml:space="preserve">Estará compuesto por expertos, seleccionados de </w:t>
      </w:r>
      <w:r w:rsidRPr="00DD6E74">
        <w:rPr>
          <w:szCs w:val="22"/>
          <w:lang w:val="es-419"/>
        </w:rPr>
        <w:t>conformidad con la sección</w:t>
      </w:r>
      <w:r w:rsidR="000B4E87">
        <w:rPr>
          <w:szCs w:val="22"/>
          <w:lang w:val="es-419"/>
        </w:rPr>
        <w:t> </w:t>
      </w:r>
      <w:r w:rsidRPr="00DD6E74">
        <w:rPr>
          <w:szCs w:val="22"/>
          <w:lang w:val="es-419"/>
        </w:rPr>
        <w:t xml:space="preserve">H del </w:t>
      </w:r>
      <w:r w:rsidRPr="00DD6E74">
        <w:rPr>
          <w:i/>
          <w:iCs/>
          <w:szCs w:val="22"/>
          <w:lang w:val="es-419"/>
        </w:rPr>
        <w:t>modus operandi</w:t>
      </w:r>
      <w:r w:rsidRPr="00DD6E74">
        <w:rPr>
          <w:szCs w:val="22"/>
          <w:lang w:val="es-419"/>
        </w:rPr>
        <w:t xml:space="preserve"> refundido del Órgano Subsidiario de Asesoramiento Científico, Técnico y Tecnológico</w:t>
      </w:r>
      <w:r w:rsidR="003B0963" w:rsidRPr="00DD6E74">
        <w:rPr>
          <w:rStyle w:val="FootnoteReference"/>
          <w:lang w:val="es-419"/>
        </w:rPr>
        <w:footnoteReference w:id="9"/>
      </w:r>
      <w:r w:rsidRPr="00DD6E74">
        <w:rPr>
          <w:lang w:val="es-419"/>
        </w:rPr>
        <w:t>, con conocimiento</w:t>
      </w:r>
      <w:r w:rsidR="000B4E87">
        <w:rPr>
          <w:lang w:val="es-419"/>
        </w:rPr>
        <w:t>s</w:t>
      </w:r>
      <w:r w:rsidRPr="00DD6E74">
        <w:rPr>
          <w:lang w:val="es-419"/>
        </w:rPr>
        <w:t xml:space="preserve"> científico</w:t>
      </w:r>
      <w:r w:rsidR="000B4E87">
        <w:rPr>
          <w:lang w:val="es-419"/>
        </w:rPr>
        <w:t>s</w:t>
      </w:r>
      <w:r w:rsidRPr="00DD6E74">
        <w:rPr>
          <w:lang w:val="es-419"/>
        </w:rPr>
        <w:t xml:space="preserve"> y técnico</w:t>
      </w:r>
      <w:r w:rsidR="000B4E87">
        <w:rPr>
          <w:lang w:val="es-419"/>
        </w:rPr>
        <w:t>s</w:t>
      </w:r>
      <w:r w:rsidRPr="00DD6E74">
        <w:rPr>
          <w:lang w:val="es-419"/>
        </w:rPr>
        <w:t xml:space="preserve"> específico</w:t>
      </w:r>
      <w:r w:rsidR="000B4E87">
        <w:rPr>
          <w:lang w:val="es-419"/>
        </w:rPr>
        <w:t>s</w:t>
      </w:r>
      <w:r w:rsidRPr="00DD6E74">
        <w:rPr>
          <w:lang w:val="es-419"/>
        </w:rPr>
        <w:t xml:space="preserve"> sobre peces vivos modificados y sus posibles efectos en la diversidad biológica</w:t>
      </w:r>
      <w:r w:rsidR="000B4E87">
        <w:rPr>
          <w:lang w:val="es-419"/>
        </w:rPr>
        <w:t xml:space="preserve"> y</w:t>
      </w:r>
      <w:r w:rsidRPr="00DD6E74">
        <w:rPr>
          <w:lang w:val="es-419"/>
        </w:rPr>
        <w:t xml:space="preserve"> sobre cuestiones pertinentes para el mandato del Grupo de Expertos, e incluirá expertos de organizaciones internacionales pertinentes y de pueblos indígenas y comunidades locales, </w:t>
      </w:r>
      <w:r w:rsidR="00802CBF">
        <w:rPr>
          <w:lang w:val="es-419"/>
        </w:rPr>
        <w:t>conforme a</w:t>
      </w:r>
      <w:r w:rsidRPr="00DD6E74">
        <w:rPr>
          <w:lang w:val="es-419"/>
        </w:rPr>
        <w:t xml:space="preserve"> la decisión</w:t>
      </w:r>
      <w:r w:rsidR="00802CBF">
        <w:rPr>
          <w:lang w:val="es-419"/>
        </w:rPr>
        <w:t> </w:t>
      </w:r>
      <w:r w:rsidRPr="00DD6E74">
        <w:rPr>
          <w:lang w:val="es-419"/>
        </w:rPr>
        <w:t>14/33, de</w:t>
      </w:r>
      <w:r w:rsidR="00802CBF">
        <w:rPr>
          <w:lang w:val="es-419"/>
        </w:rPr>
        <w:t> </w:t>
      </w:r>
      <w:r w:rsidR="00BF7D1B" w:rsidRPr="00DD6E74">
        <w:rPr>
          <w:lang w:val="es-419"/>
        </w:rPr>
        <w:t>29</w:t>
      </w:r>
      <w:r w:rsidRPr="00DD6E74">
        <w:rPr>
          <w:lang w:val="es-419"/>
        </w:rPr>
        <w:t xml:space="preserve"> de noviembre de 2018, </w:t>
      </w:r>
      <w:r w:rsidR="00707A57">
        <w:rPr>
          <w:lang w:val="es-419"/>
        </w:rPr>
        <w:t>sobre e</w:t>
      </w:r>
      <w:r w:rsidRPr="00DD6E74">
        <w:rPr>
          <w:lang w:val="es-419"/>
        </w:rPr>
        <w:t>l procedimiento para evitar o tratar conflictos de intereses en los grupos de expertos;</w:t>
      </w:r>
    </w:p>
    <w:p w14:paraId="4A859D49" w14:textId="77777777" w:rsidR="00220581" w:rsidRPr="00DD6E74" w:rsidRDefault="00220581" w:rsidP="00CE7891">
      <w:pPr>
        <w:pStyle w:val="Para2"/>
        <w:numPr>
          <w:ilvl w:val="1"/>
          <w:numId w:val="2"/>
        </w:numPr>
        <w:tabs>
          <w:tab w:val="clear" w:pos="1701"/>
          <w:tab w:val="left" w:pos="2250"/>
        </w:tabs>
        <w:ind w:left="1138" w:firstLine="562"/>
        <w:rPr>
          <w:lang w:val="es-419"/>
        </w:rPr>
      </w:pPr>
      <w:r w:rsidRPr="00DD6E74">
        <w:rPr>
          <w:lang w:val="es-419"/>
        </w:rPr>
        <w:t xml:space="preserve">Con sujeción a la disponibilidad de fondos, celebrará </w:t>
      </w:r>
      <w:r w:rsidR="003B0963" w:rsidRPr="00DD6E74">
        <w:rPr>
          <w:lang w:val="es-419"/>
        </w:rPr>
        <w:t xml:space="preserve">al menos </w:t>
      </w:r>
      <w:r w:rsidRPr="00DD6E74">
        <w:rPr>
          <w:lang w:val="es-419"/>
        </w:rPr>
        <w:t xml:space="preserve">una reunión </w:t>
      </w:r>
      <w:r w:rsidR="000B4E87">
        <w:rPr>
          <w:lang w:val="es-419"/>
        </w:rPr>
        <w:t xml:space="preserve">presencial con </w:t>
      </w:r>
      <w:r w:rsidRPr="00DD6E74">
        <w:rPr>
          <w:lang w:val="es-419"/>
        </w:rPr>
        <w:t>ante</w:t>
      </w:r>
      <w:r w:rsidR="000B4E87">
        <w:rPr>
          <w:lang w:val="es-419"/>
        </w:rPr>
        <w:t>rioridad a</w:t>
      </w:r>
      <w:r w:rsidRPr="00DD6E74">
        <w:rPr>
          <w:lang w:val="es-419"/>
        </w:rPr>
        <w:t xml:space="preserve"> la 12ª</w:t>
      </w:r>
      <w:r w:rsidR="000B4E87">
        <w:rPr>
          <w:lang w:val="es-419"/>
        </w:rPr>
        <w:t> </w:t>
      </w:r>
      <w:r w:rsidRPr="00DD6E74">
        <w:rPr>
          <w:lang w:val="es-419"/>
        </w:rPr>
        <w:t>reunión de la Conferencia de las Partes que actúa como reunión de las Partes en el Protocolo de Cartagena sobre Seguridad de la Biotecnología</w:t>
      </w:r>
      <w:r w:rsidR="00AB5C91" w:rsidRPr="00DD6E74">
        <w:rPr>
          <w:rStyle w:val="FootnoteReference"/>
          <w:lang w:val="es-419"/>
        </w:rPr>
        <w:footnoteReference w:id="10"/>
      </w:r>
      <w:r w:rsidRPr="00DD6E74">
        <w:rPr>
          <w:lang w:val="es-419"/>
        </w:rPr>
        <w:t xml:space="preserve">, y realizará su </w:t>
      </w:r>
      <w:r w:rsidR="008B5A7E">
        <w:rPr>
          <w:lang w:val="es-419"/>
        </w:rPr>
        <w:t>labor</w:t>
      </w:r>
      <w:r w:rsidRPr="00DD6E74">
        <w:rPr>
          <w:lang w:val="es-419"/>
        </w:rPr>
        <w:t xml:space="preserve"> a través de medios de comunicación y participación en línea, según proceda;</w:t>
      </w:r>
    </w:p>
    <w:p w14:paraId="02EFE0DA" w14:textId="77777777" w:rsidR="00220581" w:rsidRPr="00DD6E74" w:rsidRDefault="00220581" w:rsidP="00CE7891">
      <w:pPr>
        <w:pStyle w:val="Para2"/>
        <w:numPr>
          <w:ilvl w:val="1"/>
          <w:numId w:val="2"/>
        </w:numPr>
        <w:tabs>
          <w:tab w:val="clear" w:pos="1701"/>
          <w:tab w:val="left" w:pos="2250"/>
        </w:tabs>
        <w:ind w:left="1138" w:firstLine="562"/>
        <w:rPr>
          <w:lang w:val="es-419"/>
        </w:rPr>
      </w:pPr>
      <w:r w:rsidRPr="00DD6E74">
        <w:rPr>
          <w:lang w:val="es-419"/>
        </w:rPr>
        <w:t xml:space="preserve">Elaborará materiales de orientación voluntaria adicionales para </w:t>
      </w:r>
      <w:r w:rsidR="008B5A7E">
        <w:rPr>
          <w:lang w:val="es-419"/>
        </w:rPr>
        <w:t xml:space="preserve">la </w:t>
      </w:r>
      <w:r w:rsidRPr="00DD6E74">
        <w:rPr>
          <w:lang w:val="es-419"/>
        </w:rPr>
        <w:t>realiza</w:t>
      </w:r>
      <w:r w:rsidR="008B5A7E">
        <w:rPr>
          <w:lang w:val="es-419"/>
        </w:rPr>
        <w:t>ción de</w:t>
      </w:r>
      <w:r w:rsidRPr="00DD6E74">
        <w:rPr>
          <w:lang w:val="es-419"/>
        </w:rPr>
        <w:t xml:space="preserve"> evaluaciones del riesgo caso por caso de peces vivos modificados de conformidad con el anexo</w:t>
      </w:r>
      <w:r w:rsidR="00802CBF">
        <w:rPr>
          <w:lang w:val="es-419"/>
        </w:rPr>
        <w:t> </w:t>
      </w:r>
      <w:r w:rsidRPr="00DD6E74">
        <w:rPr>
          <w:lang w:val="es-419"/>
        </w:rPr>
        <w:t xml:space="preserve">III del Protocolo, teniendo en cuenta la experiencia </w:t>
      </w:r>
      <w:r w:rsidR="008B5A7E">
        <w:rPr>
          <w:lang w:val="es-419"/>
        </w:rPr>
        <w:t>existente</w:t>
      </w:r>
      <w:r w:rsidRPr="00DD6E74">
        <w:rPr>
          <w:lang w:val="es-419"/>
        </w:rPr>
        <w:t xml:space="preserve"> con </w:t>
      </w:r>
      <w:r w:rsidR="008B5A7E">
        <w:rPr>
          <w:lang w:val="es-419"/>
        </w:rPr>
        <w:t>dichos</w:t>
      </w:r>
      <w:r w:rsidRPr="00DD6E74">
        <w:rPr>
          <w:lang w:val="es-419"/>
        </w:rPr>
        <w:t xml:space="preserve"> organismos y cuestiones específicas de evaluación del riesgo de</w:t>
      </w:r>
      <w:r w:rsidR="008B5A7E">
        <w:rPr>
          <w:lang w:val="es-419"/>
        </w:rPr>
        <w:t>f</w:t>
      </w:r>
      <w:r w:rsidRPr="00DD6E74">
        <w:rPr>
          <w:lang w:val="es-419"/>
        </w:rPr>
        <w:t>in</w:t>
      </w:r>
      <w:r w:rsidR="008B5A7E">
        <w:rPr>
          <w:lang w:val="es-419"/>
        </w:rPr>
        <w:t>i</w:t>
      </w:r>
      <w:r w:rsidRPr="00DD6E74">
        <w:rPr>
          <w:lang w:val="es-419"/>
        </w:rPr>
        <w:t>das en el anexo</w:t>
      </w:r>
      <w:r w:rsidR="008B5A7E">
        <w:rPr>
          <w:lang w:val="es-419"/>
        </w:rPr>
        <w:t> </w:t>
      </w:r>
      <w:r w:rsidRPr="00DD6E74">
        <w:rPr>
          <w:lang w:val="es-419"/>
        </w:rPr>
        <w:t xml:space="preserve">I de la decisión CP-9/13, de </w:t>
      </w:r>
      <w:r w:rsidR="00EB7932" w:rsidRPr="00DD6E74">
        <w:rPr>
          <w:lang w:val="es-419"/>
        </w:rPr>
        <w:t>28</w:t>
      </w:r>
      <w:r w:rsidRPr="00DD6E74">
        <w:rPr>
          <w:lang w:val="es-419"/>
        </w:rPr>
        <w:t xml:space="preserve"> de n</w:t>
      </w:r>
      <w:r w:rsidR="008B5A7E">
        <w:rPr>
          <w:lang w:val="es-419"/>
        </w:rPr>
        <w:t xml:space="preserve">oviembre de 2018, incluidos </w:t>
      </w:r>
      <w:r w:rsidRPr="00DD6E74">
        <w:rPr>
          <w:lang w:val="es-419"/>
        </w:rPr>
        <w:t>informes existentes, consideraciones generale</w:t>
      </w:r>
      <w:r w:rsidR="008B5A7E">
        <w:rPr>
          <w:lang w:val="es-419"/>
        </w:rPr>
        <w:t>s sobre peces vivos modificados</w:t>
      </w:r>
      <w:r w:rsidRPr="00DD6E74">
        <w:rPr>
          <w:lang w:val="es-419"/>
        </w:rPr>
        <w:t xml:space="preserve"> y </w:t>
      </w:r>
      <w:r w:rsidR="00707A57">
        <w:rPr>
          <w:lang w:val="es-419"/>
        </w:rPr>
        <w:t xml:space="preserve">las </w:t>
      </w:r>
      <w:r w:rsidRPr="00DD6E74">
        <w:rPr>
          <w:lang w:val="es-419"/>
        </w:rPr>
        <w:t xml:space="preserve">experiencias nacionales y regionales </w:t>
      </w:r>
      <w:r w:rsidR="00707A57">
        <w:rPr>
          <w:lang w:val="es-419"/>
        </w:rPr>
        <w:t xml:space="preserve">que existan </w:t>
      </w:r>
      <w:r w:rsidR="008B5A7E">
        <w:rPr>
          <w:lang w:val="es-419"/>
        </w:rPr>
        <w:t>en m</w:t>
      </w:r>
      <w:r w:rsidRPr="00DD6E74">
        <w:rPr>
          <w:lang w:val="es-419"/>
        </w:rPr>
        <w:t>a</w:t>
      </w:r>
      <w:r w:rsidR="008B5A7E">
        <w:rPr>
          <w:lang w:val="es-419"/>
        </w:rPr>
        <w:t>teria de</w:t>
      </w:r>
      <w:r w:rsidRPr="00DD6E74">
        <w:rPr>
          <w:lang w:val="es-419"/>
        </w:rPr>
        <w:t xml:space="preserve"> evaluación del riesgo;</w:t>
      </w:r>
    </w:p>
    <w:p w14:paraId="4791AAD1" w14:textId="77777777" w:rsidR="00220581" w:rsidRPr="00DD6E74" w:rsidRDefault="00220581" w:rsidP="00CE7891">
      <w:pPr>
        <w:pStyle w:val="Para2"/>
        <w:numPr>
          <w:ilvl w:val="1"/>
          <w:numId w:val="2"/>
        </w:numPr>
        <w:tabs>
          <w:tab w:val="clear" w:pos="1701"/>
          <w:tab w:val="left" w:pos="2250"/>
        </w:tabs>
        <w:ind w:left="1138" w:firstLine="562"/>
        <w:rPr>
          <w:lang w:val="es-419"/>
        </w:rPr>
      </w:pPr>
      <w:r w:rsidRPr="00DD6E74">
        <w:rPr>
          <w:lang w:val="es-419"/>
        </w:rPr>
        <w:t>Analizará la información presentada por las Partes de acuerdo con el párrafo</w:t>
      </w:r>
      <w:r w:rsidR="008B5A7E">
        <w:rPr>
          <w:lang w:val="es-419"/>
        </w:rPr>
        <w:t> 11</w:t>
      </w:r>
      <w:r w:rsidRPr="00DD6E74">
        <w:rPr>
          <w:lang w:val="es-419"/>
        </w:rPr>
        <w:t xml:space="preserve"> de la decisión</w:t>
      </w:r>
      <w:r w:rsidR="008B5A7E">
        <w:rPr>
          <w:lang w:val="es-419"/>
        </w:rPr>
        <w:t> </w:t>
      </w:r>
      <w:r w:rsidRPr="00DD6E74">
        <w:rPr>
          <w:lang w:val="es-419"/>
        </w:rPr>
        <w:t>CP</w:t>
      </w:r>
      <w:r w:rsidRPr="00DD6E74">
        <w:rPr>
          <w:lang w:val="es-419"/>
        </w:rPr>
        <w:noBreakHyphen/>
        <w:t>11/</w:t>
      </w:r>
      <w:r w:rsidRPr="00DD6E74">
        <w:rPr>
          <w:lang w:val="es-419"/>
        </w:rPr>
        <w:noBreakHyphen/>
      </w:r>
      <w:r w:rsidRPr="00DD6E74">
        <w:rPr>
          <w:lang w:val="es-419"/>
        </w:rPr>
        <w:noBreakHyphen/>
        <w:t xml:space="preserve">, y sobre esa base preparará una lista de temas priorizados </w:t>
      </w:r>
      <w:r w:rsidR="008B5A7E">
        <w:rPr>
          <w:lang w:val="es-419"/>
        </w:rPr>
        <w:t>para</w:t>
      </w:r>
      <w:r w:rsidRPr="00DD6E74">
        <w:rPr>
          <w:lang w:val="es-419"/>
        </w:rPr>
        <w:t xml:space="preserve"> los que </w:t>
      </w:r>
      <w:r w:rsidR="008B5A7E">
        <w:rPr>
          <w:lang w:val="es-419"/>
        </w:rPr>
        <w:t xml:space="preserve">se </w:t>
      </w:r>
      <w:r w:rsidRPr="00DD6E74">
        <w:rPr>
          <w:lang w:val="es-419"/>
        </w:rPr>
        <w:t>podría neces</w:t>
      </w:r>
      <w:r w:rsidR="008B5A7E">
        <w:rPr>
          <w:lang w:val="es-419"/>
        </w:rPr>
        <w:t>it</w:t>
      </w:r>
      <w:r w:rsidRPr="00DD6E74">
        <w:rPr>
          <w:lang w:val="es-419"/>
        </w:rPr>
        <w:t>ar materiales de orientación adicional</w:t>
      </w:r>
      <w:r w:rsidR="008B5A7E">
        <w:rPr>
          <w:lang w:val="es-419"/>
        </w:rPr>
        <w:t xml:space="preserve">es sobre evaluación del riesgo según </w:t>
      </w:r>
      <w:r w:rsidRPr="00DD6E74">
        <w:rPr>
          <w:lang w:val="es-419"/>
        </w:rPr>
        <w:t>los criterios establecidos en el anexo I de la decisión CP-9/13;</w:t>
      </w:r>
    </w:p>
    <w:p w14:paraId="3A52E06E" w14:textId="77777777" w:rsidR="00220581" w:rsidRPr="00DD6E74" w:rsidRDefault="00220581" w:rsidP="00CE7891">
      <w:pPr>
        <w:pStyle w:val="Para2"/>
        <w:numPr>
          <w:ilvl w:val="1"/>
          <w:numId w:val="2"/>
        </w:numPr>
        <w:tabs>
          <w:tab w:val="clear" w:pos="1701"/>
          <w:tab w:val="left" w:pos="2250"/>
        </w:tabs>
        <w:ind w:left="1138" w:firstLine="562"/>
        <w:rPr>
          <w:lang w:val="es-419"/>
        </w:rPr>
      </w:pPr>
      <w:r w:rsidRPr="00DD6E74">
        <w:rPr>
          <w:lang w:val="es-419"/>
        </w:rPr>
        <w:t>Preparará un informe, incluido un proyecto de materiales de orientación voluntaria sobre peces vivos modificados y una lista de temas priorizados de conformidad con el apartado d)</w:t>
      </w:r>
      <w:r w:rsidR="008B5A7E">
        <w:rPr>
          <w:lang w:val="es-419"/>
        </w:rPr>
        <w:t xml:space="preserve"> anterior</w:t>
      </w:r>
      <w:r w:rsidRPr="00DD6E74">
        <w:rPr>
          <w:lang w:val="es-419"/>
        </w:rPr>
        <w:t xml:space="preserve"> </w:t>
      </w:r>
      <w:r w:rsidR="008B5A7E">
        <w:rPr>
          <w:lang w:val="es-419"/>
        </w:rPr>
        <w:t xml:space="preserve">para </w:t>
      </w:r>
      <w:r w:rsidRPr="00DD6E74">
        <w:rPr>
          <w:lang w:val="es-419"/>
        </w:rPr>
        <w:t xml:space="preserve">los </w:t>
      </w:r>
      <w:r w:rsidR="008B5A7E">
        <w:rPr>
          <w:lang w:val="es-419"/>
        </w:rPr>
        <w:t>que se podría</w:t>
      </w:r>
      <w:r w:rsidRPr="00DD6E74">
        <w:rPr>
          <w:lang w:val="es-419"/>
        </w:rPr>
        <w:t xml:space="preserve"> necesi</w:t>
      </w:r>
      <w:r w:rsidR="008B5A7E">
        <w:rPr>
          <w:lang w:val="es-419"/>
        </w:rPr>
        <w:t>tar</w:t>
      </w:r>
      <w:r w:rsidRPr="00DD6E74">
        <w:rPr>
          <w:lang w:val="es-419"/>
        </w:rPr>
        <w:t xml:space="preserve"> materiales de orientación adicionales sobre evaluación del riesgo, para que sea considerado por el Órgano Subsidiario.</w:t>
      </w:r>
    </w:p>
    <w:p w14:paraId="1878B7E7" w14:textId="77777777" w:rsidR="004C05E6" w:rsidRPr="00DD6E74" w:rsidRDefault="008B5A7E" w:rsidP="00CE7891">
      <w:pPr>
        <w:pStyle w:val="Para10"/>
        <w:tabs>
          <w:tab w:val="clear" w:pos="1134"/>
          <w:tab w:val="left" w:pos="1710"/>
        </w:tabs>
        <w:ind w:left="1138" w:firstLine="0"/>
        <w:rPr>
          <w:b/>
          <w:sz w:val="24"/>
          <w:lang w:val="es-419"/>
        </w:rPr>
      </w:pPr>
      <w:r>
        <w:rPr>
          <w:lang w:val="es-419"/>
        </w:rPr>
        <w:t xml:space="preserve">En </w:t>
      </w:r>
      <w:r w:rsidR="00220581" w:rsidRPr="00DD6E74">
        <w:rPr>
          <w:lang w:val="es-419"/>
        </w:rPr>
        <w:t xml:space="preserve">su labor, el Grupo </w:t>
      </w:r>
      <w:r>
        <w:rPr>
          <w:lang w:val="es-419"/>
        </w:rPr>
        <w:t xml:space="preserve">Especial </w:t>
      </w:r>
      <w:r w:rsidR="00220581" w:rsidRPr="00DD6E74">
        <w:rPr>
          <w:lang w:val="es-419"/>
        </w:rPr>
        <w:t xml:space="preserve">de Expertos </w:t>
      </w:r>
      <w:r>
        <w:rPr>
          <w:lang w:val="es-419"/>
        </w:rPr>
        <w:t xml:space="preserve">Técnicos </w:t>
      </w:r>
      <w:r w:rsidR="00417B5C">
        <w:rPr>
          <w:lang w:val="es-419"/>
        </w:rPr>
        <w:t>sobre</w:t>
      </w:r>
      <w:r>
        <w:rPr>
          <w:lang w:val="es-419"/>
        </w:rPr>
        <w:t xml:space="preserve"> Evaluación del Riesgo </w:t>
      </w:r>
      <w:r w:rsidR="00220581" w:rsidRPr="00DD6E74">
        <w:rPr>
          <w:lang w:val="es-419"/>
        </w:rPr>
        <w:t>considerará l</w:t>
      </w:r>
      <w:r>
        <w:rPr>
          <w:lang w:val="es-419"/>
        </w:rPr>
        <w:t>a</w:t>
      </w:r>
      <w:r w:rsidR="00220581" w:rsidRPr="00DD6E74">
        <w:rPr>
          <w:lang w:val="es-419"/>
        </w:rPr>
        <w:t xml:space="preserve"> </w:t>
      </w:r>
      <w:r>
        <w:rPr>
          <w:lang w:val="es-419"/>
        </w:rPr>
        <w:t xml:space="preserve">síntesis </w:t>
      </w:r>
      <w:r w:rsidR="00220581" w:rsidRPr="00DD6E74">
        <w:rPr>
          <w:lang w:val="es-419"/>
        </w:rPr>
        <w:t xml:space="preserve">de opiniones </w:t>
      </w:r>
      <w:r>
        <w:rPr>
          <w:lang w:val="es-419"/>
        </w:rPr>
        <w:t xml:space="preserve">obtenidas </w:t>
      </w:r>
      <w:r w:rsidR="00220581" w:rsidRPr="00DD6E74">
        <w:rPr>
          <w:lang w:val="es-419"/>
        </w:rPr>
        <w:t xml:space="preserve">de las presentaciones y </w:t>
      </w:r>
      <w:r>
        <w:rPr>
          <w:lang w:val="es-419"/>
        </w:rPr>
        <w:t xml:space="preserve">de los </w:t>
      </w:r>
      <w:r w:rsidR="00220581" w:rsidRPr="00DD6E74">
        <w:rPr>
          <w:lang w:val="es-419"/>
        </w:rPr>
        <w:t xml:space="preserve">debates del Foro </w:t>
      </w:r>
      <w:r w:rsidR="00AB4B61">
        <w:rPr>
          <w:lang w:val="es-419"/>
        </w:rPr>
        <w:t>e</w:t>
      </w:r>
      <w:r w:rsidR="00220581" w:rsidRPr="00DD6E74">
        <w:rPr>
          <w:lang w:val="es-419"/>
        </w:rPr>
        <w:t xml:space="preserve">n </w:t>
      </w:r>
      <w:r>
        <w:rPr>
          <w:lang w:val="es-419"/>
        </w:rPr>
        <w:t>L</w:t>
      </w:r>
      <w:r w:rsidR="00220581" w:rsidRPr="00DD6E74">
        <w:rPr>
          <w:lang w:val="es-419"/>
        </w:rPr>
        <w:t xml:space="preserve">ínea de </w:t>
      </w:r>
      <w:r>
        <w:rPr>
          <w:lang w:val="es-419"/>
        </w:rPr>
        <w:t>C</w:t>
      </w:r>
      <w:r w:rsidR="00220581" w:rsidRPr="00DD6E74">
        <w:rPr>
          <w:lang w:val="es-419"/>
        </w:rPr>
        <w:t xml:space="preserve">omposición </w:t>
      </w:r>
      <w:r>
        <w:rPr>
          <w:lang w:val="es-419"/>
        </w:rPr>
        <w:t>A</w:t>
      </w:r>
      <w:r w:rsidR="00220581" w:rsidRPr="00DD6E74">
        <w:rPr>
          <w:lang w:val="es-419"/>
        </w:rPr>
        <w:t xml:space="preserve">bierta sobre </w:t>
      </w:r>
      <w:r>
        <w:rPr>
          <w:lang w:val="es-419"/>
        </w:rPr>
        <w:t>E</w:t>
      </w:r>
      <w:r w:rsidR="00220581" w:rsidRPr="00DD6E74">
        <w:rPr>
          <w:lang w:val="es-419"/>
        </w:rPr>
        <w:t xml:space="preserve">valuación del </w:t>
      </w:r>
      <w:r>
        <w:rPr>
          <w:lang w:val="es-419"/>
        </w:rPr>
        <w:t>R</w:t>
      </w:r>
      <w:r w:rsidR="00220581" w:rsidRPr="00DD6E74">
        <w:rPr>
          <w:lang w:val="es-419"/>
        </w:rPr>
        <w:t xml:space="preserve">iesgo y </w:t>
      </w:r>
      <w:r>
        <w:rPr>
          <w:lang w:val="es-419"/>
        </w:rPr>
        <w:t>G</w:t>
      </w:r>
      <w:r w:rsidR="00220581" w:rsidRPr="00DD6E74">
        <w:rPr>
          <w:lang w:val="es-419"/>
        </w:rPr>
        <w:t xml:space="preserve">estión del </w:t>
      </w:r>
      <w:r>
        <w:rPr>
          <w:lang w:val="es-419"/>
        </w:rPr>
        <w:t>R</w:t>
      </w:r>
      <w:r w:rsidR="00220581" w:rsidRPr="00DD6E74">
        <w:rPr>
          <w:lang w:val="es-419"/>
        </w:rPr>
        <w:t>iesgo preparad</w:t>
      </w:r>
      <w:r>
        <w:rPr>
          <w:lang w:val="es-419"/>
        </w:rPr>
        <w:t>a</w:t>
      </w:r>
      <w:r w:rsidR="00220581" w:rsidRPr="00DD6E74">
        <w:rPr>
          <w:lang w:val="es-419"/>
        </w:rPr>
        <w:t xml:space="preserve"> por la Secretaría; los recursos existentes, incluidos aquellos identificados en el ejercicio de balance del </w:t>
      </w:r>
      <w:r w:rsidR="002904E3">
        <w:rPr>
          <w:lang w:val="es-419"/>
        </w:rPr>
        <w:t>E</w:t>
      </w:r>
      <w:r w:rsidR="00220581" w:rsidRPr="00DD6E74">
        <w:rPr>
          <w:lang w:val="es-419"/>
        </w:rPr>
        <w:t>studio sobre la evaluación del riesgo: aplicación del anexo</w:t>
      </w:r>
      <w:r w:rsidR="002904E3">
        <w:rPr>
          <w:lang w:val="es-419"/>
        </w:rPr>
        <w:t> </w:t>
      </w:r>
      <w:r w:rsidR="00220581" w:rsidRPr="00DD6E74">
        <w:rPr>
          <w:lang w:val="es-419"/>
        </w:rPr>
        <w:t>I de la decisión CP</w:t>
      </w:r>
      <w:r w:rsidR="00220581" w:rsidRPr="00DD6E74">
        <w:rPr>
          <w:lang w:val="es-419"/>
        </w:rPr>
        <w:noBreakHyphen/>
        <w:t>9/13 a peces vivos modificados</w:t>
      </w:r>
      <w:r w:rsidR="00220581" w:rsidRPr="00DD6E74">
        <w:rPr>
          <w:rStyle w:val="FootnoteReference"/>
          <w:lang w:val="es-419"/>
        </w:rPr>
        <w:footnoteReference w:id="11"/>
      </w:r>
      <w:r w:rsidR="00220581" w:rsidRPr="00DD6E74">
        <w:rPr>
          <w:lang w:val="es-419"/>
        </w:rPr>
        <w:t xml:space="preserve">; los materiales de orientación ya disponibles; y decisiones pertinentes relativas a </w:t>
      </w:r>
      <w:r>
        <w:rPr>
          <w:lang w:val="es-419"/>
        </w:rPr>
        <w:t xml:space="preserve">la </w:t>
      </w:r>
      <w:r w:rsidR="00220581" w:rsidRPr="00DD6E74">
        <w:rPr>
          <w:lang w:val="es-419"/>
        </w:rPr>
        <w:t xml:space="preserve">evaluación del riesgo y </w:t>
      </w:r>
      <w:r>
        <w:rPr>
          <w:lang w:val="es-419"/>
        </w:rPr>
        <w:t xml:space="preserve">la </w:t>
      </w:r>
      <w:r w:rsidR="00220581" w:rsidRPr="00DD6E74">
        <w:rPr>
          <w:lang w:val="es-419"/>
        </w:rPr>
        <w:t>gestión del riesgo adoptadas por la Conferencia de las Partes que actúa como reunión de las Partes en el Protocolo.</w:t>
      </w:r>
      <w:r w:rsidR="003B0963" w:rsidRPr="00DD6E74">
        <w:rPr>
          <w:lang w:val="es-419"/>
        </w:rPr>
        <w:t>]</w:t>
      </w:r>
    </w:p>
    <w:p w14:paraId="6A33C785" w14:textId="77777777" w:rsidR="002B559C" w:rsidRPr="00DD6E74" w:rsidRDefault="00ED3849" w:rsidP="00CE7891">
      <w:pPr>
        <w:pStyle w:val="Para10"/>
        <w:numPr>
          <w:ilvl w:val="0"/>
          <w:numId w:val="0"/>
        </w:numPr>
        <w:ind w:left="567"/>
        <w:jc w:val="center"/>
        <w:rPr>
          <w:lang w:val="es-419"/>
        </w:rPr>
      </w:pPr>
      <w:r w:rsidRPr="00DD6E74">
        <w:rPr>
          <w:lang w:val="es-419"/>
        </w:rPr>
        <w:t>__________</w:t>
      </w:r>
      <w:r w:rsidR="006F6029" w:rsidRPr="00DD6E74">
        <w:rPr>
          <w:lang w:val="es-419"/>
        </w:rPr>
        <w:t xml:space="preserve"> </w:t>
      </w:r>
    </w:p>
    <w:sectPr w:rsidR="002B559C" w:rsidRPr="00DD6E74" w:rsidSect="007756E4">
      <w:headerReference w:type="even" r:id="rId16"/>
      <w:headerReference w:type="default" r:id="rId17"/>
      <w:footerReference w:type="even" r:id="rId18"/>
      <w:footerReference w:type="default" r:id="rId19"/>
      <w:footerReference w:type="first" r:id="rId20"/>
      <w:pgSz w:w="12240" w:h="15840"/>
      <w:pgMar w:top="1134"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A655FD" w14:textId="77777777" w:rsidR="00FC22C3" w:rsidRDefault="00FC22C3" w:rsidP="00A96B21">
      <w:r>
        <w:separator/>
      </w:r>
    </w:p>
  </w:endnote>
  <w:endnote w:type="continuationSeparator" w:id="0">
    <w:p w14:paraId="7B3F72EB" w14:textId="77777777" w:rsidR="00FC22C3" w:rsidRDefault="00FC22C3" w:rsidP="00A96B21">
      <w:r>
        <w:continuationSeparator/>
      </w:r>
    </w:p>
  </w:endnote>
  <w:endnote w:type="continuationNotice" w:id="1">
    <w:p w14:paraId="4F0D47AA" w14:textId="77777777" w:rsidR="00FC22C3" w:rsidRDefault="00FC22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4061505"/>
      <w:docPartObj>
        <w:docPartGallery w:val="Page Numbers (Bottom of Page)"/>
        <w:docPartUnique/>
      </w:docPartObj>
    </w:sdtPr>
    <w:sdtContent>
      <w:p w14:paraId="2E033A27" w14:textId="77777777" w:rsidR="007756E4" w:rsidRDefault="007756E4" w:rsidP="007756E4">
        <w:pPr>
          <w:pStyle w:val="Footer"/>
          <w:jc w:val="left"/>
        </w:pPr>
        <w:r>
          <w:fldChar w:fldCharType="begin"/>
        </w:r>
        <w:r>
          <w:instrText xml:space="preserve"> PAGE   \* MERGEFORMAT </w:instrText>
        </w:r>
        <w:r>
          <w:fldChar w:fldCharType="separate"/>
        </w:r>
        <w:r w:rsidR="0037658C">
          <w:rPr>
            <w:noProof/>
          </w:rPr>
          <w:t>2</w:t>
        </w:r>
        <w:r>
          <w:rPr>
            <w:noProof/>
          </w:rPr>
          <w:fldChar w:fldCharType="end"/>
        </w:r>
        <w:r>
          <w:t>/</w:t>
        </w:r>
        <w:fldSimple w:instr=" NUMPAGES  \* Arabic  \* MERGEFORMAT ">
          <w:r w:rsidR="0037658C">
            <w:rPr>
              <w:noProof/>
            </w:rPr>
            <w:t>4</w:t>
          </w:r>
        </w:fldSimple>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503898"/>
      <w:docPartObj>
        <w:docPartGallery w:val="Page Numbers (Bottom of Page)"/>
        <w:docPartUnique/>
      </w:docPartObj>
    </w:sdtPr>
    <w:sdtContent>
      <w:p w14:paraId="7F3C96CB" w14:textId="77777777" w:rsidR="008B13CE" w:rsidRDefault="009238AC" w:rsidP="007756E4">
        <w:pPr>
          <w:pStyle w:val="Footer"/>
          <w:jc w:val="right"/>
        </w:pPr>
        <w:r>
          <w:fldChar w:fldCharType="begin"/>
        </w:r>
        <w:r>
          <w:instrText xml:space="preserve"> PAGE   \* MERGEFORMAT </w:instrText>
        </w:r>
        <w:r>
          <w:fldChar w:fldCharType="separate"/>
        </w:r>
        <w:r w:rsidR="00CA6F4E">
          <w:rPr>
            <w:noProof/>
          </w:rPr>
          <w:t>3</w:t>
        </w:r>
        <w:r>
          <w:rPr>
            <w:noProof/>
          </w:rPr>
          <w:fldChar w:fldCharType="end"/>
        </w:r>
        <w:r w:rsidR="00626487">
          <w:t>/</w:t>
        </w:r>
        <w:fldSimple w:instr=" NUMPAGES  \* Arabic  \* MERGEFORMAT ">
          <w:r w:rsidR="00CA6F4E">
            <w:rPr>
              <w:noProof/>
            </w:rPr>
            <w:t>4</w:t>
          </w:r>
        </w:fldSimple>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17F8D1" w14:textId="77777777" w:rsidR="00626487" w:rsidRDefault="00626487">
    <w:pPr>
      <w:pStyle w:val="Footer"/>
    </w:pPr>
  </w:p>
  <w:p w14:paraId="33B167A8" w14:textId="77777777" w:rsidR="00626487" w:rsidRDefault="006264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3EE754" w14:textId="77777777" w:rsidR="00FC22C3" w:rsidRDefault="00FC22C3" w:rsidP="00A96B21">
      <w:r>
        <w:separator/>
      </w:r>
    </w:p>
  </w:footnote>
  <w:footnote w:type="continuationSeparator" w:id="0">
    <w:p w14:paraId="1B3C9458" w14:textId="77777777" w:rsidR="00FC22C3" w:rsidRDefault="00FC22C3" w:rsidP="00A96B21">
      <w:r>
        <w:continuationSeparator/>
      </w:r>
    </w:p>
  </w:footnote>
  <w:footnote w:type="continuationNotice" w:id="1">
    <w:p w14:paraId="54396481" w14:textId="77777777" w:rsidR="00FC22C3" w:rsidRDefault="00FC22C3"/>
  </w:footnote>
  <w:footnote w:id="2">
    <w:p w14:paraId="68779355" w14:textId="77777777" w:rsidR="00B25B3E" w:rsidRPr="008908E6" w:rsidRDefault="00B25B3E" w:rsidP="00B25B3E">
      <w:pPr>
        <w:pStyle w:val="FootnoteText"/>
        <w:rPr>
          <w:sz w:val="18"/>
          <w:szCs w:val="18"/>
          <w:lang w:val="es-ES_tradnl"/>
        </w:rPr>
      </w:pPr>
      <w:r w:rsidRPr="00B25B3E">
        <w:rPr>
          <w:rStyle w:val="FootnoteReference"/>
          <w:sz w:val="18"/>
          <w:szCs w:val="18"/>
          <w:lang w:val="es-ES_tradnl"/>
        </w:rPr>
        <w:footnoteRef/>
      </w:r>
      <w:r w:rsidRPr="00B25B3E">
        <w:rPr>
          <w:sz w:val="18"/>
          <w:szCs w:val="18"/>
          <w:lang w:val="es-ES_tradnl"/>
        </w:rPr>
        <w:t xml:space="preserve"> Nacione</w:t>
      </w:r>
      <w:r w:rsidRPr="008908E6">
        <w:rPr>
          <w:sz w:val="18"/>
          <w:szCs w:val="18"/>
          <w:lang w:val="es-ES_tradnl"/>
        </w:rPr>
        <w:t>s Unidas</w:t>
      </w:r>
      <w:r w:rsidRPr="008908E6">
        <w:rPr>
          <w:color w:val="000000"/>
          <w:sz w:val="18"/>
          <w:szCs w:val="18"/>
          <w:lang w:val="es-ES_tradnl"/>
        </w:rPr>
        <w:t xml:space="preserve">, </w:t>
      </w:r>
      <w:r w:rsidRPr="008908E6">
        <w:rPr>
          <w:i/>
          <w:iCs/>
          <w:color w:val="000000"/>
          <w:sz w:val="18"/>
          <w:szCs w:val="18"/>
          <w:lang w:val="es-ES_tradnl"/>
        </w:rPr>
        <w:t>Treaty Series</w:t>
      </w:r>
      <w:r w:rsidRPr="008908E6">
        <w:rPr>
          <w:iCs/>
          <w:color w:val="000000"/>
          <w:sz w:val="18"/>
          <w:szCs w:val="18"/>
          <w:lang w:val="es-ES_tradnl"/>
        </w:rPr>
        <w:t>,</w:t>
      </w:r>
      <w:r w:rsidRPr="008908E6">
        <w:rPr>
          <w:i/>
          <w:iCs/>
          <w:color w:val="000000"/>
          <w:sz w:val="18"/>
          <w:szCs w:val="18"/>
          <w:lang w:val="es-ES_tradnl"/>
        </w:rPr>
        <w:t xml:space="preserve"> </w:t>
      </w:r>
      <w:r w:rsidRPr="008908E6">
        <w:rPr>
          <w:color w:val="000000"/>
          <w:sz w:val="18"/>
          <w:szCs w:val="18"/>
          <w:lang w:val="es-ES_tradnl"/>
        </w:rPr>
        <w:t>vol. 2226, N</w:t>
      </w:r>
      <w:r w:rsidR="00AB0DDB">
        <w:rPr>
          <w:color w:val="000000"/>
          <w:sz w:val="18"/>
          <w:szCs w:val="18"/>
          <w:lang w:val="es-ES_tradnl"/>
        </w:rPr>
        <w:t>.</w:t>
      </w:r>
      <w:r w:rsidR="00AB0DDB">
        <w:rPr>
          <w:color w:val="000000"/>
          <w:sz w:val="18"/>
          <w:szCs w:val="18"/>
          <w:lang w:val="es-ES"/>
        </w:rPr>
        <w:t>º</w:t>
      </w:r>
      <w:r w:rsidRPr="008908E6">
        <w:rPr>
          <w:color w:val="000000"/>
          <w:sz w:val="18"/>
          <w:szCs w:val="18"/>
          <w:lang w:val="es-ES_tradnl"/>
        </w:rPr>
        <w:t xml:space="preserve"> 30619.</w:t>
      </w:r>
    </w:p>
  </w:footnote>
  <w:footnote w:id="3">
    <w:p w14:paraId="4E5C17DE" w14:textId="77777777" w:rsidR="00DE616E" w:rsidRPr="008908E6" w:rsidRDefault="00DE616E" w:rsidP="00DE616E">
      <w:pPr>
        <w:pStyle w:val="FootnoteText"/>
        <w:rPr>
          <w:sz w:val="18"/>
          <w:szCs w:val="18"/>
          <w:lang w:val="es-ES_tradnl"/>
        </w:rPr>
      </w:pPr>
      <w:r w:rsidRPr="008908E6">
        <w:rPr>
          <w:rStyle w:val="FootnoteReference"/>
          <w:sz w:val="18"/>
          <w:szCs w:val="18"/>
          <w:lang w:val="es-ES_tradnl"/>
        </w:rPr>
        <w:footnoteRef/>
      </w:r>
      <w:r w:rsidRPr="008908E6">
        <w:rPr>
          <w:sz w:val="18"/>
          <w:szCs w:val="18"/>
          <w:lang w:val="es-ES_tradnl"/>
        </w:rPr>
        <w:t xml:space="preserve"> </w:t>
      </w:r>
      <w:r w:rsidRPr="008908E6">
        <w:rPr>
          <w:color w:val="000000"/>
          <w:sz w:val="18"/>
          <w:szCs w:val="18"/>
          <w:lang w:val="es-ES_tradnl"/>
        </w:rPr>
        <w:t>Naciones U</w:t>
      </w:r>
      <w:r w:rsidR="009128B0" w:rsidRPr="008908E6">
        <w:rPr>
          <w:color w:val="000000"/>
          <w:sz w:val="18"/>
          <w:szCs w:val="18"/>
          <w:lang w:val="es-ES_tradnl"/>
        </w:rPr>
        <w:t>n</w:t>
      </w:r>
      <w:r w:rsidRPr="008908E6">
        <w:rPr>
          <w:color w:val="000000"/>
          <w:sz w:val="18"/>
          <w:szCs w:val="18"/>
          <w:lang w:val="es-ES_tradnl"/>
        </w:rPr>
        <w:t xml:space="preserve">idas, </w:t>
      </w:r>
      <w:r w:rsidRPr="008908E6">
        <w:rPr>
          <w:i/>
          <w:iCs/>
          <w:color w:val="000000"/>
          <w:sz w:val="18"/>
          <w:szCs w:val="18"/>
          <w:lang w:val="es-ES_tradnl"/>
        </w:rPr>
        <w:t>Treaty Series</w:t>
      </w:r>
      <w:r w:rsidRPr="008908E6">
        <w:rPr>
          <w:iCs/>
          <w:color w:val="000000"/>
          <w:sz w:val="18"/>
          <w:szCs w:val="18"/>
          <w:lang w:val="es-ES_tradnl"/>
        </w:rPr>
        <w:t>,</w:t>
      </w:r>
      <w:r w:rsidRPr="008908E6">
        <w:rPr>
          <w:i/>
          <w:iCs/>
          <w:color w:val="000000"/>
          <w:sz w:val="18"/>
          <w:szCs w:val="18"/>
          <w:lang w:val="es-ES_tradnl"/>
        </w:rPr>
        <w:t xml:space="preserve"> </w:t>
      </w:r>
      <w:r w:rsidRPr="008908E6">
        <w:rPr>
          <w:color w:val="000000"/>
          <w:sz w:val="18"/>
          <w:szCs w:val="18"/>
          <w:lang w:val="es-ES_tradnl"/>
        </w:rPr>
        <w:t xml:space="preserve">vol. 1760, </w:t>
      </w:r>
      <w:r w:rsidR="00AB0DDB" w:rsidRPr="008908E6">
        <w:rPr>
          <w:color w:val="000000"/>
          <w:sz w:val="18"/>
          <w:szCs w:val="18"/>
          <w:lang w:val="es-ES_tradnl"/>
        </w:rPr>
        <w:t>N</w:t>
      </w:r>
      <w:r w:rsidR="00AB0DDB">
        <w:rPr>
          <w:color w:val="000000"/>
          <w:sz w:val="18"/>
          <w:szCs w:val="18"/>
          <w:lang w:val="es-ES_tradnl"/>
        </w:rPr>
        <w:t>.</w:t>
      </w:r>
      <w:r w:rsidR="00AB0DDB">
        <w:rPr>
          <w:color w:val="000000"/>
          <w:sz w:val="18"/>
          <w:szCs w:val="18"/>
          <w:lang w:val="es-ES"/>
        </w:rPr>
        <w:t>º</w:t>
      </w:r>
      <w:r w:rsidRPr="008908E6">
        <w:rPr>
          <w:color w:val="000000"/>
          <w:sz w:val="18"/>
          <w:szCs w:val="18"/>
          <w:lang w:val="es-ES_tradnl"/>
        </w:rPr>
        <w:t xml:space="preserve"> 30619.</w:t>
      </w:r>
    </w:p>
  </w:footnote>
  <w:footnote w:id="4">
    <w:p w14:paraId="3E0C8062" w14:textId="77777777" w:rsidR="00963DA4" w:rsidRPr="00963DA4" w:rsidRDefault="00963DA4" w:rsidP="00963DA4">
      <w:pPr>
        <w:pStyle w:val="FootnoteText"/>
        <w:rPr>
          <w:sz w:val="18"/>
          <w:szCs w:val="18"/>
          <w:lang w:val="es-419"/>
        </w:rPr>
      </w:pPr>
      <w:r w:rsidRPr="00963DA4">
        <w:rPr>
          <w:rStyle w:val="FootnoteReference"/>
          <w:sz w:val="18"/>
          <w:szCs w:val="18"/>
          <w:lang w:val="es-419"/>
        </w:rPr>
        <w:footnoteRef/>
      </w:r>
      <w:r w:rsidRPr="00963DA4">
        <w:rPr>
          <w:sz w:val="18"/>
          <w:szCs w:val="18"/>
          <w:lang w:val="es-419"/>
        </w:rPr>
        <w:t xml:space="preserve"> Véase CBD/SYNBIO/AHTEG/2024/1/3.</w:t>
      </w:r>
    </w:p>
  </w:footnote>
  <w:footnote w:id="5">
    <w:p w14:paraId="00A5F630" w14:textId="77777777" w:rsidR="004020A5" w:rsidRPr="008908E6" w:rsidRDefault="004020A5" w:rsidP="004020A5">
      <w:pPr>
        <w:pStyle w:val="FootnoteText"/>
        <w:rPr>
          <w:sz w:val="18"/>
          <w:szCs w:val="18"/>
          <w:lang w:val="es-ES_tradnl"/>
        </w:rPr>
      </w:pPr>
      <w:r w:rsidRPr="008908E6">
        <w:rPr>
          <w:rStyle w:val="FootnoteReference"/>
          <w:sz w:val="18"/>
          <w:szCs w:val="18"/>
          <w:lang w:val="es-ES_tradnl"/>
        </w:rPr>
        <w:footnoteRef/>
      </w:r>
      <w:r w:rsidRPr="008908E6">
        <w:rPr>
          <w:sz w:val="18"/>
          <w:szCs w:val="18"/>
          <w:lang w:val="es-ES_tradnl"/>
        </w:rPr>
        <w:t xml:space="preserve"> </w:t>
      </w:r>
      <w:r w:rsidR="00672412" w:rsidRPr="008908E6">
        <w:rPr>
          <w:sz w:val="18"/>
          <w:szCs w:val="18"/>
          <w:lang w:val="es-ES_tradnl"/>
        </w:rPr>
        <w:t>Véas</w:t>
      </w:r>
      <w:r w:rsidRPr="008908E6">
        <w:rPr>
          <w:sz w:val="18"/>
          <w:szCs w:val="18"/>
          <w:lang w:val="es-ES_tradnl"/>
        </w:rPr>
        <w:t>e CBD/CP/RA/AHTEG</w:t>
      </w:r>
      <w:r w:rsidR="00672412" w:rsidRPr="008908E6">
        <w:rPr>
          <w:sz w:val="18"/>
          <w:szCs w:val="18"/>
          <w:lang w:val="es-ES_tradnl"/>
        </w:rPr>
        <w:t>/2024/1/3</w:t>
      </w:r>
      <w:r w:rsidRPr="008908E6">
        <w:rPr>
          <w:sz w:val="18"/>
          <w:szCs w:val="18"/>
          <w:lang w:val="es-ES_tradnl"/>
        </w:rPr>
        <w:t>.</w:t>
      </w:r>
    </w:p>
  </w:footnote>
  <w:footnote w:id="6">
    <w:p w14:paraId="79E246F5" w14:textId="77777777" w:rsidR="00672412" w:rsidRPr="008908E6" w:rsidRDefault="00672412" w:rsidP="00672412">
      <w:pPr>
        <w:pStyle w:val="FootnoteText"/>
        <w:rPr>
          <w:lang w:val="es-ES_tradnl"/>
        </w:rPr>
      </w:pPr>
      <w:r w:rsidRPr="008908E6">
        <w:rPr>
          <w:rStyle w:val="FootnoteReference"/>
          <w:lang w:val="es-ES_tradnl"/>
        </w:rPr>
        <w:footnoteRef/>
      </w:r>
      <w:r w:rsidRPr="008908E6">
        <w:rPr>
          <w:sz w:val="18"/>
          <w:szCs w:val="18"/>
          <w:lang w:val="es-ES_tradnl"/>
        </w:rPr>
        <w:t xml:space="preserve"> CBD/CP/RA/AHTEG/2023/1/4 y CBD/CP/RA/AHTEG/2024/1/3.</w:t>
      </w:r>
    </w:p>
  </w:footnote>
  <w:footnote w:id="7">
    <w:p w14:paraId="78C915B2" w14:textId="77777777" w:rsidR="00194F4C" w:rsidRPr="008908E6" w:rsidRDefault="00194F4C" w:rsidP="00194F4C">
      <w:pPr>
        <w:pStyle w:val="FootnoteText"/>
        <w:rPr>
          <w:sz w:val="18"/>
          <w:szCs w:val="18"/>
          <w:lang w:val="es-ES_tradnl"/>
        </w:rPr>
      </w:pPr>
      <w:r w:rsidRPr="008908E6">
        <w:rPr>
          <w:rStyle w:val="FootnoteReference"/>
          <w:sz w:val="18"/>
          <w:szCs w:val="18"/>
          <w:lang w:val="es-ES_tradnl"/>
        </w:rPr>
        <w:footnoteRef/>
      </w:r>
      <w:r w:rsidRPr="008908E6">
        <w:rPr>
          <w:sz w:val="18"/>
          <w:szCs w:val="18"/>
          <w:lang w:val="es-ES_tradnl"/>
        </w:rPr>
        <w:t xml:space="preserve"> CBD/SBSTTA/26/5/Add.1.</w:t>
      </w:r>
    </w:p>
  </w:footnote>
  <w:footnote w:id="8">
    <w:p w14:paraId="55523A3C" w14:textId="77777777" w:rsidR="00B60DDB" w:rsidRPr="008908E6" w:rsidRDefault="00B60DDB" w:rsidP="00B60DDB">
      <w:pPr>
        <w:pStyle w:val="FootnoteText"/>
        <w:rPr>
          <w:sz w:val="18"/>
          <w:szCs w:val="18"/>
          <w:lang w:val="es-ES_tradnl"/>
        </w:rPr>
      </w:pPr>
      <w:r w:rsidRPr="008908E6">
        <w:rPr>
          <w:rStyle w:val="FootnoteReference"/>
          <w:sz w:val="18"/>
          <w:szCs w:val="18"/>
          <w:lang w:val="es-ES_tradnl"/>
        </w:rPr>
        <w:footnoteRef/>
      </w:r>
      <w:r w:rsidRPr="008908E6">
        <w:rPr>
          <w:sz w:val="18"/>
          <w:szCs w:val="18"/>
          <w:lang w:val="es-ES_tradnl"/>
        </w:rPr>
        <w:t xml:space="preserve"> </w:t>
      </w:r>
      <w:r w:rsidRPr="008908E6">
        <w:rPr>
          <w:i/>
          <w:sz w:val="18"/>
          <w:szCs w:val="18"/>
          <w:lang w:val="es-ES_tradnl"/>
        </w:rPr>
        <w:t>Ib</w:t>
      </w:r>
      <w:r w:rsidR="009E2F04" w:rsidRPr="008908E6">
        <w:rPr>
          <w:i/>
          <w:sz w:val="18"/>
          <w:szCs w:val="18"/>
          <w:lang w:val="es-ES_tradnl"/>
        </w:rPr>
        <w:t>i</w:t>
      </w:r>
      <w:r w:rsidRPr="008908E6">
        <w:rPr>
          <w:i/>
          <w:sz w:val="18"/>
          <w:szCs w:val="18"/>
          <w:lang w:val="es-ES_tradnl"/>
        </w:rPr>
        <w:t>d</w:t>
      </w:r>
      <w:r w:rsidRPr="008908E6">
        <w:rPr>
          <w:sz w:val="18"/>
          <w:szCs w:val="18"/>
          <w:lang w:val="es-ES_tradnl"/>
        </w:rPr>
        <w:t>., sección 7.</w:t>
      </w:r>
    </w:p>
  </w:footnote>
  <w:footnote w:id="9">
    <w:p w14:paraId="4E90F147" w14:textId="77777777" w:rsidR="003B0963" w:rsidRPr="008908E6" w:rsidRDefault="003B0963" w:rsidP="003B0963">
      <w:pPr>
        <w:pStyle w:val="FootnoteText"/>
        <w:rPr>
          <w:sz w:val="18"/>
          <w:szCs w:val="18"/>
          <w:lang w:val="es-ES_tradnl"/>
        </w:rPr>
      </w:pPr>
      <w:r w:rsidRPr="008908E6">
        <w:rPr>
          <w:rStyle w:val="FootnoteReference"/>
          <w:sz w:val="18"/>
          <w:szCs w:val="18"/>
          <w:lang w:val="es-ES_tradnl"/>
        </w:rPr>
        <w:footnoteRef/>
      </w:r>
      <w:r w:rsidRPr="008908E6">
        <w:rPr>
          <w:sz w:val="18"/>
          <w:szCs w:val="18"/>
          <w:lang w:val="es-ES_tradnl"/>
        </w:rPr>
        <w:t xml:space="preserve"> Decisión VIII/10, anexo III.</w:t>
      </w:r>
    </w:p>
  </w:footnote>
  <w:footnote w:id="10">
    <w:p w14:paraId="298516B2" w14:textId="77777777" w:rsidR="00AB5C91" w:rsidRPr="008908E6" w:rsidRDefault="00AB5C91" w:rsidP="00AB5C91">
      <w:pPr>
        <w:pStyle w:val="FootnoteText"/>
        <w:rPr>
          <w:sz w:val="18"/>
          <w:szCs w:val="18"/>
          <w:lang w:val="es-ES_tradnl"/>
        </w:rPr>
      </w:pPr>
      <w:r w:rsidRPr="008908E6">
        <w:rPr>
          <w:rStyle w:val="FootnoteReference"/>
          <w:sz w:val="18"/>
          <w:szCs w:val="18"/>
          <w:lang w:val="es-ES_tradnl"/>
        </w:rPr>
        <w:footnoteRef/>
      </w:r>
      <w:r w:rsidRPr="008908E6">
        <w:rPr>
          <w:sz w:val="18"/>
          <w:szCs w:val="18"/>
          <w:lang w:val="es-ES_tradnl"/>
        </w:rPr>
        <w:t xml:space="preserve"> Naciones </w:t>
      </w:r>
      <w:r w:rsidRPr="008908E6">
        <w:rPr>
          <w:color w:val="000000"/>
          <w:sz w:val="18"/>
          <w:szCs w:val="18"/>
          <w:lang w:val="es-ES_tradnl"/>
        </w:rPr>
        <w:t xml:space="preserve">Unidas, </w:t>
      </w:r>
      <w:r w:rsidRPr="008908E6">
        <w:rPr>
          <w:i/>
          <w:iCs/>
          <w:color w:val="000000"/>
          <w:sz w:val="18"/>
          <w:szCs w:val="18"/>
          <w:lang w:val="es-ES_tradnl"/>
        </w:rPr>
        <w:t>Treaty Series</w:t>
      </w:r>
      <w:r w:rsidRPr="008908E6">
        <w:rPr>
          <w:iCs/>
          <w:color w:val="000000"/>
          <w:sz w:val="18"/>
          <w:szCs w:val="18"/>
          <w:lang w:val="es-ES_tradnl"/>
        </w:rPr>
        <w:t>,</w:t>
      </w:r>
      <w:r w:rsidRPr="008908E6">
        <w:rPr>
          <w:i/>
          <w:iCs/>
          <w:color w:val="000000"/>
          <w:sz w:val="18"/>
          <w:szCs w:val="18"/>
          <w:lang w:val="es-ES_tradnl"/>
        </w:rPr>
        <w:t xml:space="preserve"> </w:t>
      </w:r>
      <w:r w:rsidRPr="008908E6">
        <w:rPr>
          <w:color w:val="000000"/>
          <w:sz w:val="18"/>
          <w:szCs w:val="18"/>
          <w:lang w:val="es-ES_tradnl"/>
        </w:rPr>
        <w:t>vol. 2226, N</w:t>
      </w:r>
      <w:r w:rsidR="00EB7932">
        <w:rPr>
          <w:color w:val="000000"/>
          <w:sz w:val="18"/>
          <w:szCs w:val="18"/>
          <w:lang w:val="es-ES_tradnl"/>
        </w:rPr>
        <w:t>.</w:t>
      </w:r>
      <w:r w:rsidR="00EB7932">
        <w:rPr>
          <w:color w:val="000000"/>
          <w:sz w:val="18"/>
          <w:szCs w:val="18"/>
          <w:lang w:val="es-ES"/>
        </w:rPr>
        <w:t>º</w:t>
      </w:r>
      <w:r w:rsidRPr="008908E6">
        <w:rPr>
          <w:color w:val="000000"/>
          <w:sz w:val="18"/>
          <w:szCs w:val="18"/>
          <w:lang w:val="es-ES_tradnl"/>
        </w:rPr>
        <w:t xml:space="preserve"> 30619.</w:t>
      </w:r>
    </w:p>
  </w:footnote>
  <w:footnote w:id="11">
    <w:p w14:paraId="71C485B3" w14:textId="77777777" w:rsidR="00220581" w:rsidRPr="00AB5C91" w:rsidRDefault="00220581" w:rsidP="00220581">
      <w:pPr>
        <w:pStyle w:val="FootnoteText"/>
        <w:rPr>
          <w:lang w:val="es-ES_tradnl"/>
        </w:rPr>
      </w:pPr>
      <w:r w:rsidRPr="008908E6">
        <w:rPr>
          <w:rStyle w:val="FootnoteReference"/>
          <w:lang w:val="es-ES_tradnl"/>
        </w:rPr>
        <w:footnoteRef/>
      </w:r>
      <w:r w:rsidR="002904E3">
        <w:rPr>
          <w:sz w:val="18"/>
          <w:szCs w:val="18"/>
          <w:lang w:val="es-ES_tradnl"/>
        </w:rPr>
        <w:t xml:space="preserve"> </w:t>
      </w:r>
      <w:r w:rsidRPr="008908E6">
        <w:rPr>
          <w:sz w:val="18"/>
          <w:szCs w:val="18"/>
          <w:lang w:val="es-ES_tradnl"/>
        </w:rPr>
        <w:t>CBD/CP/RA/AHTEG/2020/1/3</w:t>
      </w:r>
      <w:r w:rsidR="00655983">
        <w:rPr>
          <w:sz w:val="18"/>
          <w:szCs w:val="18"/>
          <w:lang w:val="es-ES_tradnl"/>
        </w:rPr>
        <w:t>, anexo</w:t>
      </w:r>
      <w:r w:rsidRPr="008908E6">
        <w:rPr>
          <w:sz w:val="18"/>
          <w:szCs w:val="18"/>
          <w:lang w:val="es-ES_tradn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2" w:name="_Hlk137802784"/>
  <w:bookmarkStart w:id="3" w:name="_Hlk137802785"/>
  <w:p w14:paraId="2D233FA6" w14:textId="77777777" w:rsidR="008B13CE" w:rsidRPr="002B559C" w:rsidRDefault="00000000" w:rsidP="002B559C">
    <w:pPr>
      <w:pStyle w:val="Header"/>
      <w:pBdr>
        <w:bottom w:val="single" w:sz="4" w:space="1" w:color="auto"/>
      </w:pBdr>
      <w:spacing w:after="240"/>
      <w:rPr>
        <w:sz w:val="20"/>
        <w:szCs w:val="20"/>
        <w:lang w:val="fr-FR"/>
      </w:rPr>
    </w:pPr>
    <w:sdt>
      <w:sdtPr>
        <w:rPr>
          <w:sz w:val="20"/>
          <w:szCs w:val="20"/>
          <w:lang w:val="fr-FR"/>
        </w:rPr>
        <w:alias w:val="Subject"/>
        <w:tag w:val=""/>
        <w:id w:val="967328729"/>
        <w:dataBinding w:prefixMappings="xmlns:ns0='http://purl.org/dc/elements/1.1/' xmlns:ns1='http://schemas.openxmlformats.org/package/2006/metadata/core-properties' " w:xpath="/ns1:coreProperties[1]/ns0:subject[1]" w:storeItemID="{6C3C8BC8-F283-45AE-878A-BAB7291924A1}"/>
        <w:text/>
      </w:sdtPr>
      <w:sdtContent>
        <w:r w:rsidR="008B13CE">
          <w:rPr>
            <w:sz w:val="20"/>
            <w:szCs w:val="20"/>
            <w:lang w:val="fr-FR"/>
          </w:rPr>
          <w:t>CBD/SBSTTA/</w:t>
        </w:r>
        <w:r w:rsidR="00EA2B55">
          <w:rPr>
            <w:sz w:val="20"/>
            <w:szCs w:val="20"/>
            <w:lang w:val="fr-FR"/>
          </w:rPr>
          <w:t>REC/</w:t>
        </w:r>
        <w:r w:rsidR="008B13CE">
          <w:rPr>
            <w:sz w:val="20"/>
            <w:szCs w:val="20"/>
            <w:lang w:val="fr-FR"/>
          </w:rPr>
          <w:t>26/5</w:t>
        </w:r>
      </w:sdtContent>
    </w:sdt>
    <w:bookmarkEnd w:id="2"/>
    <w:bookmarkEnd w:id="3"/>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lang w:val="es-ES_tradnl"/>
      </w:rPr>
      <w:alias w:val="Subject"/>
      <w:tag w:val=""/>
      <w:id w:val="-1885015078"/>
      <w:dataBinding w:prefixMappings="xmlns:ns0='http://purl.org/dc/elements/1.1/' xmlns:ns1='http://schemas.openxmlformats.org/package/2006/metadata/core-properties' " w:xpath="/ns1:coreProperties[1]/ns0:subject[1]" w:storeItemID="{6C3C8BC8-F283-45AE-878A-BAB7291924A1}"/>
      <w:text/>
    </w:sdtPr>
    <w:sdtContent>
      <w:p w14:paraId="07113772" w14:textId="77777777" w:rsidR="008B13CE" w:rsidRPr="00C86B83" w:rsidRDefault="00AA5A24" w:rsidP="002B559C">
        <w:pPr>
          <w:pStyle w:val="Header"/>
          <w:pBdr>
            <w:bottom w:val="single" w:sz="4" w:space="1" w:color="auto"/>
          </w:pBdr>
          <w:spacing w:after="240"/>
          <w:jc w:val="right"/>
          <w:rPr>
            <w:sz w:val="20"/>
            <w:szCs w:val="20"/>
            <w:lang w:val="es-ES_tradnl"/>
          </w:rPr>
        </w:pPr>
        <w:r>
          <w:rPr>
            <w:sz w:val="20"/>
            <w:szCs w:val="20"/>
            <w:lang w:val="es-ES_tradnl"/>
          </w:rPr>
          <w:t>CBD/SBSTTA/</w:t>
        </w:r>
        <w:r w:rsidR="00EA2B55">
          <w:rPr>
            <w:sz w:val="20"/>
            <w:szCs w:val="20"/>
            <w:lang w:val="es-ES_tradnl"/>
          </w:rPr>
          <w:t>REC/</w:t>
        </w:r>
        <w:r>
          <w:rPr>
            <w:sz w:val="20"/>
            <w:szCs w:val="20"/>
            <w:lang w:val="es-ES_tradnl"/>
          </w:rPr>
          <w:t>26/5</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345BD0"/>
    <w:multiLevelType w:val="hybridMultilevel"/>
    <w:tmpl w:val="2C80A920"/>
    <w:lvl w:ilvl="0" w:tplc="5540CAA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5C26B70"/>
    <w:multiLevelType w:val="multilevel"/>
    <w:tmpl w:val="AA2E3328"/>
    <w:lvl w:ilvl="0">
      <w:start w:val="1"/>
      <w:numFmt w:val="decimal"/>
      <w:lvlText w:val="%1."/>
      <w:lvlJc w:val="left"/>
      <w:pPr>
        <w:ind w:left="2261" w:hanging="560"/>
      </w:pPr>
      <w:rPr>
        <w:rFonts w:hint="default"/>
      </w:rPr>
    </w:lvl>
    <w:lvl w:ilvl="1">
      <w:start w:val="1"/>
      <w:numFmt w:val="lowerLetter"/>
      <w:lvlText w:val="%2."/>
      <w:lvlJc w:val="left"/>
      <w:pPr>
        <w:ind w:left="2781" w:hanging="360"/>
      </w:pPr>
    </w:lvl>
    <w:lvl w:ilvl="2">
      <w:start w:val="1"/>
      <w:numFmt w:val="lowerRoman"/>
      <w:lvlText w:val="%3."/>
      <w:lvlJc w:val="right"/>
      <w:pPr>
        <w:ind w:left="3501" w:hanging="180"/>
      </w:pPr>
    </w:lvl>
    <w:lvl w:ilvl="3">
      <w:start w:val="1"/>
      <w:numFmt w:val="decimal"/>
      <w:lvlText w:val="%4."/>
      <w:lvlJc w:val="left"/>
      <w:pPr>
        <w:ind w:left="4221" w:hanging="360"/>
      </w:pPr>
    </w:lvl>
    <w:lvl w:ilvl="4">
      <w:start w:val="1"/>
      <w:numFmt w:val="lowerLetter"/>
      <w:lvlText w:val="%5."/>
      <w:lvlJc w:val="left"/>
      <w:pPr>
        <w:ind w:left="4941" w:hanging="360"/>
      </w:pPr>
    </w:lvl>
    <w:lvl w:ilvl="5">
      <w:start w:val="1"/>
      <w:numFmt w:val="lowerRoman"/>
      <w:lvlText w:val="%6."/>
      <w:lvlJc w:val="right"/>
      <w:pPr>
        <w:ind w:left="5661" w:hanging="180"/>
      </w:pPr>
    </w:lvl>
    <w:lvl w:ilvl="6">
      <w:start w:val="1"/>
      <w:numFmt w:val="decimal"/>
      <w:lvlText w:val="%7."/>
      <w:lvlJc w:val="left"/>
      <w:pPr>
        <w:ind w:left="6381" w:hanging="360"/>
      </w:pPr>
    </w:lvl>
    <w:lvl w:ilvl="7">
      <w:start w:val="1"/>
      <w:numFmt w:val="lowerLetter"/>
      <w:lvlText w:val="%8."/>
      <w:lvlJc w:val="left"/>
      <w:pPr>
        <w:ind w:left="7101" w:hanging="360"/>
      </w:pPr>
    </w:lvl>
    <w:lvl w:ilvl="8">
      <w:start w:val="1"/>
      <w:numFmt w:val="lowerRoman"/>
      <w:lvlText w:val="%9."/>
      <w:lvlJc w:val="right"/>
      <w:pPr>
        <w:ind w:left="7821" w:hanging="180"/>
      </w:pPr>
    </w:lvl>
  </w:abstractNum>
  <w:abstractNum w:abstractNumId="2" w15:restartNumberingAfterBreak="0">
    <w:nsid w:val="1FFA6E10"/>
    <w:multiLevelType w:val="hybridMultilevel"/>
    <w:tmpl w:val="0CF80BDC"/>
    <w:lvl w:ilvl="0" w:tplc="807A2ECE">
      <w:start w:val="1"/>
      <w:numFmt w:val="decimal"/>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3" w15:restartNumberingAfterBreak="0">
    <w:nsid w:val="2247306A"/>
    <w:multiLevelType w:val="hybridMultilevel"/>
    <w:tmpl w:val="6E60F7DC"/>
    <w:lvl w:ilvl="0" w:tplc="5906913C">
      <w:start w:val="1"/>
      <w:numFmt w:val="decimal"/>
      <w:lvlText w:val="%1."/>
      <w:lvlJc w:val="right"/>
      <w:pPr>
        <w:ind w:left="927" w:hanging="360"/>
      </w:pPr>
      <w:rPr>
        <w:rFonts w:hint="default"/>
      </w:rPr>
    </w:lvl>
    <w:lvl w:ilvl="1" w:tplc="10090019" w:tentative="1">
      <w:start w:val="1"/>
      <w:numFmt w:val="lowerLetter"/>
      <w:lvlText w:val="%2."/>
      <w:lvlJc w:val="left"/>
      <w:pPr>
        <w:ind w:left="2313" w:hanging="360"/>
      </w:pPr>
    </w:lvl>
    <w:lvl w:ilvl="2" w:tplc="1009001B" w:tentative="1">
      <w:start w:val="1"/>
      <w:numFmt w:val="lowerRoman"/>
      <w:lvlText w:val="%3."/>
      <w:lvlJc w:val="right"/>
      <w:pPr>
        <w:ind w:left="3033" w:hanging="180"/>
      </w:pPr>
    </w:lvl>
    <w:lvl w:ilvl="3" w:tplc="1009000F" w:tentative="1">
      <w:start w:val="1"/>
      <w:numFmt w:val="decimal"/>
      <w:lvlText w:val="%4."/>
      <w:lvlJc w:val="left"/>
      <w:pPr>
        <w:ind w:left="3753" w:hanging="360"/>
      </w:pPr>
    </w:lvl>
    <w:lvl w:ilvl="4" w:tplc="10090019" w:tentative="1">
      <w:start w:val="1"/>
      <w:numFmt w:val="lowerLetter"/>
      <w:lvlText w:val="%5."/>
      <w:lvlJc w:val="left"/>
      <w:pPr>
        <w:ind w:left="4473" w:hanging="360"/>
      </w:pPr>
    </w:lvl>
    <w:lvl w:ilvl="5" w:tplc="1009001B" w:tentative="1">
      <w:start w:val="1"/>
      <w:numFmt w:val="lowerRoman"/>
      <w:lvlText w:val="%6."/>
      <w:lvlJc w:val="right"/>
      <w:pPr>
        <w:ind w:left="5193" w:hanging="180"/>
      </w:pPr>
    </w:lvl>
    <w:lvl w:ilvl="6" w:tplc="1009000F" w:tentative="1">
      <w:start w:val="1"/>
      <w:numFmt w:val="decimal"/>
      <w:lvlText w:val="%7."/>
      <w:lvlJc w:val="left"/>
      <w:pPr>
        <w:ind w:left="5913" w:hanging="360"/>
      </w:pPr>
    </w:lvl>
    <w:lvl w:ilvl="7" w:tplc="10090019" w:tentative="1">
      <w:start w:val="1"/>
      <w:numFmt w:val="lowerLetter"/>
      <w:lvlText w:val="%8."/>
      <w:lvlJc w:val="left"/>
      <w:pPr>
        <w:ind w:left="6633" w:hanging="360"/>
      </w:pPr>
    </w:lvl>
    <w:lvl w:ilvl="8" w:tplc="1009001B" w:tentative="1">
      <w:start w:val="1"/>
      <w:numFmt w:val="lowerRoman"/>
      <w:lvlText w:val="%9."/>
      <w:lvlJc w:val="right"/>
      <w:pPr>
        <w:ind w:left="7353" w:hanging="180"/>
      </w:pPr>
    </w:lvl>
  </w:abstractNum>
  <w:abstractNum w:abstractNumId="4" w15:restartNumberingAfterBreak="0">
    <w:nsid w:val="22F0785F"/>
    <w:multiLevelType w:val="hybridMultilevel"/>
    <w:tmpl w:val="AA2E3328"/>
    <w:lvl w:ilvl="0" w:tplc="5D32A4A4">
      <w:start w:val="1"/>
      <w:numFmt w:val="decimal"/>
      <w:lvlText w:val="%1."/>
      <w:lvlJc w:val="left"/>
      <w:pPr>
        <w:ind w:left="2261" w:hanging="560"/>
      </w:pPr>
      <w:rPr>
        <w:rFonts w:hint="default"/>
      </w:rPr>
    </w:lvl>
    <w:lvl w:ilvl="1" w:tplc="040A0019" w:tentative="1">
      <w:start w:val="1"/>
      <w:numFmt w:val="lowerLetter"/>
      <w:lvlText w:val="%2."/>
      <w:lvlJc w:val="left"/>
      <w:pPr>
        <w:ind w:left="2781" w:hanging="360"/>
      </w:pPr>
    </w:lvl>
    <w:lvl w:ilvl="2" w:tplc="040A001B" w:tentative="1">
      <w:start w:val="1"/>
      <w:numFmt w:val="lowerRoman"/>
      <w:lvlText w:val="%3."/>
      <w:lvlJc w:val="right"/>
      <w:pPr>
        <w:ind w:left="3501" w:hanging="180"/>
      </w:pPr>
    </w:lvl>
    <w:lvl w:ilvl="3" w:tplc="040A000F" w:tentative="1">
      <w:start w:val="1"/>
      <w:numFmt w:val="decimal"/>
      <w:lvlText w:val="%4."/>
      <w:lvlJc w:val="left"/>
      <w:pPr>
        <w:ind w:left="4221" w:hanging="360"/>
      </w:pPr>
    </w:lvl>
    <w:lvl w:ilvl="4" w:tplc="040A0019" w:tentative="1">
      <w:start w:val="1"/>
      <w:numFmt w:val="lowerLetter"/>
      <w:lvlText w:val="%5."/>
      <w:lvlJc w:val="left"/>
      <w:pPr>
        <w:ind w:left="4941" w:hanging="360"/>
      </w:pPr>
    </w:lvl>
    <w:lvl w:ilvl="5" w:tplc="040A001B" w:tentative="1">
      <w:start w:val="1"/>
      <w:numFmt w:val="lowerRoman"/>
      <w:lvlText w:val="%6."/>
      <w:lvlJc w:val="right"/>
      <w:pPr>
        <w:ind w:left="5661" w:hanging="180"/>
      </w:pPr>
    </w:lvl>
    <w:lvl w:ilvl="6" w:tplc="040A000F" w:tentative="1">
      <w:start w:val="1"/>
      <w:numFmt w:val="decimal"/>
      <w:lvlText w:val="%7."/>
      <w:lvlJc w:val="left"/>
      <w:pPr>
        <w:ind w:left="6381" w:hanging="360"/>
      </w:pPr>
    </w:lvl>
    <w:lvl w:ilvl="7" w:tplc="040A0019" w:tentative="1">
      <w:start w:val="1"/>
      <w:numFmt w:val="lowerLetter"/>
      <w:lvlText w:val="%8."/>
      <w:lvlJc w:val="left"/>
      <w:pPr>
        <w:ind w:left="7101" w:hanging="360"/>
      </w:pPr>
    </w:lvl>
    <w:lvl w:ilvl="8" w:tplc="040A001B" w:tentative="1">
      <w:start w:val="1"/>
      <w:numFmt w:val="lowerRoman"/>
      <w:lvlText w:val="%9."/>
      <w:lvlJc w:val="right"/>
      <w:pPr>
        <w:ind w:left="7821" w:hanging="180"/>
      </w:pPr>
    </w:lvl>
  </w:abstractNum>
  <w:abstractNum w:abstractNumId="5" w15:restartNumberingAfterBreak="0">
    <w:nsid w:val="2439665E"/>
    <w:multiLevelType w:val="hybridMultilevel"/>
    <w:tmpl w:val="4EA69216"/>
    <w:lvl w:ilvl="0" w:tplc="04090017">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27F173F0"/>
    <w:multiLevelType w:val="hybridMultilevel"/>
    <w:tmpl w:val="521EDFF0"/>
    <w:lvl w:ilvl="0" w:tplc="FFFFFFFF">
      <w:start w:val="1"/>
      <w:numFmt w:val="decimal"/>
      <w:lvlText w:val="%1."/>
      <w:lvlJc w:val="left"/>
      <w:pPr>
        <w:ind w:left="927" w:hanging="360"/>
      </w:pPr>
      <w:rPr>
        <w:rFonts w:hint="default"/>
        <w:b w:val="0"/>
        <w:bCs w:val="0"/>
      </w:rPr>
    </w:lvl>
    <w:lvl w:ilvl="1" w:tplc="FFFFFFFF">
      <w:start w:val="1"/>
      <w:numFmt w:val="lowerLetter"/>
      <w:lvlText w:val="(%2)"/>
      <w:lvlJc w:val="left"/>
      <w:pPr>
        <w:ind w:left="1647" w:hanging="360"/>
      </w:pPr>
      <w:rPr>
        <w:rFonts w:hint="default"/>
      </w:rPr>
    </w:lvl>
    <w:lvl w:ilvl="2" w:tplc="FFFFFFFF" w:tentative="1">
      <w:start w:val="1"/>
      <w:numFmt w:val="lowerRoman"/>
      <w:lvlText w:val="%3."/>
      <w:lvlJc w:val="right"/>
      <w:pPr>
        <w:ind w:left="2367" w:hanging="180"/>
      </w:pPr>
    </w:lvl>
    <w:lvl w:ilvl="3" w:tplc="9E5A8ADE">
      <w:start w:val="1"/>
      <w:numFmt w:val="lowerLetter"/>
      <w:lvlText w:val="(%4)"/>
      <w:lvlJc w:val="left"/>
      <w:pPr>
        <w:ind w:left="1710" w:hanging="360"/>
      </w:pPr>
      <w:rPr>
        <w:rFonts w:hint="default"/>
        <w:b w:val="0"/>
        <w:bCs w:val="0"/>
        <w:i/>
        <w:iCs/>
      </w:rPr>
    </w:lvl>
    <w:lvl w:ilvl="4" w:tplc="FFFFFFFF">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7" w15:restartNumberingAfterBreak="0">
    <w:nsid w:val="28A90C32"/>
    <w:multiLevelType w:val="hybridMultilevel"/>
    <w:tmpl w:val="F4A86298"/>
    <w:lvl w:ilvl="0" w:tplc="CFF47566">
      <w:start w:val="1"/>
      <w:numFmt w:val="decimal"/>
      <w:lvlText w:val="%1."/>
      <w:lvlJc w:val="left"/>
      <w:pPr>
        <w:ind w:left="1494" w:hanging="360"/>
      </w:pPr>
      <w:rPr>
        <w:rFonts w:hint="default"/>
      </w:rPr>
    </w:lvl>
    <w:lvl w:ilvl="1" w:tplc="10090019" w:tentative="1">
      <w:start w:val="1"/>
      <w:numFmt w:val="lowerLetter"/>
      <w:lvlText w:val="%2."/>
      <w:lvlJc w:val="left"/>
      <w:pPr>
        <w:ind w:left="2007" w:hanging="360"/>
      </w:pPr>
    </w:lvl>
    <w:lvl w:ilvl="2" w:tplc="1009001B" w:tentative="1">
      <w:start w:val="1"/>
      <w:numFmt w:val="lowerRoman"/>
      <w:lvlText w:val="%3."/>
      <w:lvlJc w:val="right"/>
      <w:pPr>
        <w:ind w:left="2727" w:hanging="180"/>
      </w:pPr>
    </w:lvl>
    <w:lvl w:ilvl="3" w:tplc="1009000F" w:tentative="1">
      <w:start w:val="1"/>
      <w:numFmt w:val="decimal"/>
      <w:lvlText w:val="%4."/>
      <w:lvlJc w:val="left"/>
      <w:pPr>
        <w:ind w:left="3447" w:hanging="360"/>
      </w:pPr>
    </w:lvl>
    <w:lvl w:ilvl="4" w:tplc="10090019" w:tentative="1">
      <w:start w:val="1"/>
      <w:numFmt w:val="lowerLetter"/>
      <w:lvlText w:val="%5."/>
      <w:lvlJc w:val="left"/>
      <w:pPr>
        <w:ind w:left="4167" w:hanging="360"/>
      </w:pPr>
    </w:lvl>
    <w:lvl w:ilvl="5" w:tplc="1009001B" w:tentative="1">
      <w:start w:val="1"/>
      <w:numFmt w:val="lowerRoman"/>
      <w:lvlText w:val="%6."/>
      <w:lvlJc w:val="right"/>
      <w:pPr>
        <w:ind w:left="4887" w:hanging="180"/>
      </w:pPr>
    </w:lvl>
    <w:lvl w:ilvl="6" w:tplc="1009000F" w:tentative="1">
      <w:start w:val="1"/>
      <w:numFmt w:val="decimal"/>
      <w:lvlText w:val="%7."/>
      <w:lvlJc w:val="left"/>
      <w:pPr>
        <w:ind w:left="5607" w:hanging="360"/>
      </w:pPr>
    </w:lvl>
    <w:lvl w:ilvl="7" w:tplc="10090019" w:tentative="1">
      <w:start w:val="1"/>
      <w:numFmt w:val="lowerLetter"/>
      <w:lvlText w:val="%8."/>
      <w:lvlJc w:val="left"/>
      <w:pPr>
        <w:ind w:left="6327" w:hanging="360"/>
      </w:pPr>
    </w:lvl>
    <w:lvl w:ilvl="8" w:tplc="1009001B" w:tentative="1">
      <w:start w:val="1"/>
      <w:numFmt w:val="lowerRoman"/>
      <w:lvlText w:val="%9."/>
      <w:lvlJc w:val="right"/>
      <w:pPr>
        <w:ind w:left="7047" w:hanging="180"/>
      </w:pPr>
    </w:lvl>
  </w:abstractNum>
  <w:abstractNum w:abstractNumId="8" w15:restartNumberingAfterBreak="0">
    <w:nsid w:val="28F31E2A"/>
    <w:multiLevelType w:val="hybridMultilevel"/>
    <w:tmpl w:val="28629C36"/>
    <w:lvl w:ilvl="0" w:tplc="367A5790">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9" w15:restartNumberingAfterBreak="0">
    <w:nsid w:val="325B7789"/>
    <w:multiLevelType w:val="hybridMultilevel"/>
    <w:tmpl w:val="271602A8"/>
    <w:lvl w:ilvl="0" w:tplc="56E29E32">
      <w:start w:val="8"/>
      <w:numFmt w:val="decimal"/>
      <w:lvlText w:val="%1."/>
      <w:lvlJc w:val="left"/>
      <w:pPr>
        <w:ind w:left="2261" w:hanging="5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4747AD7"/>
    <w:multiLevelType w:val="hybridMultilevel"/>
    <w:tmpl w:val="0960F552"/>
    <w:lvl w:ilvl="0" w:tplc="2BE2C128">
      <w:start w:val="1"/>
      <w:numFmt w:val="decimal"/>
      <w:lvlText w:val="%1."/>
      <w:lvlJc w:val="left"/>
      <w:pPr>
        <w:ind w:left="2261" w:hanging="560"/>
      </w:pPr>
      <w:rPr>
        <w:rFonts w:hint="default"/>
        <w:i w:val="0"/>
      </w:rPr>
    </w:lvl>
    <w:lvl w:ilvl="1" w:tplc="040A0019" w:tentative="1">
      <w:start w:val="1"/>
      <w:numFmt w:val="lowerLetter"/>
      <w:lvlText w:val="%2."/>
      <w:lvlJc w:val="left"/>
      <w:pPr>
        <w:ind w:left="2781" w:hanging="360"/>
      </w:pPr>
    </w:lvl>
    <w:lvl w:ilvl="2" w:tplc="040A001B" w:tentative="1">
      <w:start w:val="1"/>
      <w:numFmt w:val="lowerRoman"/>
      <w:lvlText w:val="%3."/>
      <w:lvlJc w:val="right"/>
      <w:pPr>
        <w:ind w:left="3501" w:hanging="180"/>
      </w:pPr>
    </w:lvl>
    <w:lvl w:ilvl="3" w:tplc="040A000F" w:tentative="1">
      <w:start w:val="1"/>
      <w:numFmt w:val="decimal"/>
      <w:lvlText w:val="%4."/>
      <w:lvlJc w:val="left"/>
      <w:pPr>
        <w:ind w:left="4221" w:hanging="360"/>
      </w:pPr>
    </w:lvl>
    <w:lvl w:ilvl="4" w:tplc="040A0019" w:tentative="1">
      <w:start w:val="1"/>
      <w:numFmt w:val="lowerLetter"/>
      <w:lvlText w:val="%5."/>
      <w:lvlJc w:val="left"/>
      <w:pPr>
        <w:ind w:left="4941" w:hanging="360"/>
      </w:pPr>
    </w:lvl>
    <w:lvl w:ilvl="5" w:tplc="040A001B" w:tentative="1">
      <w:start w:val="1"/>
      <w:numFmt w:val="lowerRoman"/>
      <w:lvlText w:val="%6."/>
      <w:lvlJc w:val="right"/>
      <w:pPr>
        <w:ind w:left="5661" w:hanging="180"/>
      </w:pPr>
    </w:lvl>
    <w:lvl w:ilvl="6" w:tplc="040A000F" w:tentative="1">
      <w:start w:val="1"/>
      <w:numFmt w:val="decimal"/>
      <w:lvlText w:val="%7."/>
      <w:lvlJc w:val="left"/>
      <w:pPr>
        <w:ind w:left="6381" w:hanging="360"/>
      </w:pPr>
    </w:lvl>
    <w:lvl w:ilvl="7" w:tplc="040A0019" w:tentative="1">
      <w:start w:val="1"/>
      <w:numFmt w:val="lowerLetter"/>
      <w:lvlText w:val="%8."/>
      <w:lvlJc w:val="left"/>
      <w:pPr>
        <w:ind w:left="7101" w:hanging="360"/>
      </w:pPr>
    </w:lvl>
    <w:lvl w:ilvl="8" w:tplc="040A001B" w:tentative="1">
      <w:start w:val="1"/>
      <w:numFmt w:val="lowerRoman"/>
      <w:lvlText w:val="%9."/>
      <w:lvlJc w:val="right"/>
      <w:pPr>
        <w:ind w:left="7821" w:hanging="180"/>
      </w:pPr>
    </w:lvl>
  </w:abstractNum>
  <w:abstractNum w:abstractNumId="11" w15:restartNumberingAfterBreak="0">
    <w:nsid w:val="400B2BB0"/>
    <w:multiLevelType w:val="hybridMultilevel"/>
    <w:tmpl w:val="50FE85F4"/>
    <w:lvl w:ilvl="0" w:tplc="604E1688">
      <w:start w:val="1"/>
      <w:numFmt w:val="lowerLetter"/>
      <w:lvlText w:val="%1)"/>
      <w:lvlJc w:val="left"/>
      <w:pPr>
        <w:ind w:left="720" w:hanging="360"/>
      </w:pPr>
    </w:lvl>
    <w:lvl w:ilvl="1" w:tplc="A9F49522">
      <w:start w:val="1"/>
      <w:numFmt w:val="lowerLetter"/>
      <w:lvlText w:val="%2)"/>
      <w:lvlJc w:val="left"/>
      <w:pPr>
        <w:ind w:left="720" w:hanging="360"/>
      </w:pPr>
    </w:lvl>
    <w:lvl w:ilvl="2" w:tplc="E74CDA40">
      <w:start w:val="1"/>
      <w:numFmt w:val="lowerLetter"/>
      <w:lvlText w:val="%3)"/>
      <w:lvlJc w:val="left"/>
      <w:pPr>
        <w:ind w:left="720" w:hanging="360"/>
      </w:pPr>
    </w:lvl>
    <w:lvl w:ilvl="3" w:tplc="45F65C42">
      <w:start w:val="1"/>
      <w:numFmt w:val="lowerLetter"/>
      <w:lvlText w:val="%4)"/>
      <w:lvlJc w:val="left"/>
      <w:pPr>
        <w:ind w:left="720" w:hanging="360"/>
      </w:pPr>
    </w:lvl>
    <w:lvl w:ilvl="4" w:tplc="EAC29878">
      <w:start w:val="1"/>
      <w:numFmt w:val="lowerLetter"/>
      <w:lvlText w:val="%5)"/>
      <w:lvlJc w:val="left"/>
      <w:pPr>
        <w:ind w:left="720" w:hanging="360"/>
      </w:pPr>
    </w:lvl>
    <w:lvl w:ilvl="5" w:tplc="E334E7B8">
      <w:start w:val="1"/>
      <w:numFmt w:val="lowerLetter"/>
      <w:lvlText w:val="%6)"/>
      <w:lvlJc w:val="left"/>
      <w:pPr>
        <w:ind w:left="720" w:hanging="360"/>
      </w:pPr>
    </w:lvl>
    <w:lvl w:ilvl="6" w:tplc="FC62DD0A">
      <w:start w:val="1"/>
      <w:numFmt w:val="lowerLetter"/>
      <w:lvlText w:val="%7)"/>
      <w:lvlJc w:val="left"/>
      <w:pPr>
        <w:ind w:left="720" w:hanging="360"/>
      </w:pPr>
    </w:lvl>
    <w:lvl w:ilvl="7" w:tplc="8684DAC4">
      <w:start w:val="1"/>
      <w:numFmt w:val="lowerLetter"/>
      <w:lvlText w:val="%8)"/>
      <w:lvlJc w:val="left"/>
      <w:pPr>
        <w:ind w:left="720" w:hanging="360"/>
      </w:pPr>
    </w:lvl>
    <w:lvl w:ilvl="8" w:tplc="4E9C0718">
      <w:start w:val="1"/>
      <w:numFmt w:val="lowerLetter"/>
      <w:lvlText w:val="%9)"/>
      <w:lvlJc w:val="left"/>
      <w:pPr>
        <w:ind w:left="720" w:hanging="360"/>
      </w:pPr>
    </w:lvl>
  </w:abstractNum>
  <w:abstractNum w:abstractNumId="12" w15:restartNumberingAfterBreak="0">
    <w:nsid w:val="44E00E31"/>
    <w:multiLevelType w:val="hybridMultilevel"/>
    <w:tmpl w:val="98DE1D60"/>
    <w:lvl w:ilvl="0" w:tplc="5540CAA8">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467961CE"/>
    <w:multiLevelType w:val="hybridMultilevel"/>
    <w:tmpl w:val="AFDCF908"/>
    <w:lvl w:ilvl="0" w:tplc="371C7C0E">
      <w:start w:val="1"/>
      <w:numFmt w:val="upperRoman"/>
      <w:pStyle w:val="Heading1"/>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4D713373"/>
    <w:multiLevelType w:val="hybridMultilevel"/>
    <w:tmpl w:val="1968F470"/>
    <w:lvl w:ilvl="0" w:tplc="F2F8D1D0">
      <w:start w:val="1"/>
      <w:numFmt w:val="lowerLetter"/>
      <w:lvlText w:val="(%1)"/>
      <w:lvlJc w:val="left"/>
      <w:pPr>
        <w:ind w:left="171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cs="Times New Roman" w:hint="default"/>
        <w:b w:val="0"/>
        <w:i w:val="0"/>
        <w:sz w:val="22"/>
      </w:rPr>
    </w:lvl>
    <w:lvl w:ilvl="1">
      <w:start w:val="1"/>
      <w:numFmt w:val="lowerLetter"/>
      <w:lvlText w:val="(%2)"/>
      <w:lvlJc w:val="left"/>
      <w:pPr>
        <w:tabs>
          <w:tab w:val="num" w:pos="1440"/>
        </w:tabs>
        <w:ind w:left="0" w:firstLine="720"/>
      </w:pPr>
      <w:rPr>
        <w:b w:val="0"/>
        <w:i w:val="0"/>
      </w:rPr>
    </w:lvl>
    <w:lvl w:ilvl="2">
      <w:start w:val="1"/>
      <w:numFmt w:val="lowerRoman"/>
      <w:lvlText w:val="(%3)"/>
      <w:lvlJc w:val="right"/>
      <w:pPr>
        <w:tabs>
          <w:tab w:val="num" w:pos="1440"/>
        </w:tabs>
        <w:ind w:left="1440" w:hanging="360"/>
      </w:p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521D6BE4"/>
    <w:multiLevelType w:val="hybridMultilevel"/>
    <w:tmpl w:val="A3F0CE96"/>
    <w:lvl w:ilvl="0" w:tplc="1009000F">
      <w:start w:val="1"/>
      <w:numFmt w:val="decimal"/>
      <w:lvlText w:val="%1."/>
      <w:lvlJc w:val="left"/>
      <w:pPr>
        <w:ind w:left="360" w:hanging="360"/>
      </w:pPr>
    </w:lvl>
    <w:lvl w:ilvl="1" w:tplc="04090019" w:tentative="1">
      <w:start w:val="1"/>
      <w:numFmt w:val="lowerLetter"/>
      <w:lvlText w:val="%2."/>
      <w:lvlJc w:val="left"/>
      <w:pPr>
        <w:ind w:left="-1287" w:hanging="360"/>
      </w:pPr>
    </w:lvl>
    <w:lvl w:ilvl="2" w:tplc="0409001B" w:tentative="1">
      <w:start w:val="1"/>
      <w:numFmt w:val="lowerRoman"/>
      <w:lvlText w:val="%3."/>
      <w:lvlJc w:val="right"/>
      <w:pPr>
        <w:ind w:left="-567" w:hanging="180"/>
      </w:pPr>
    </w:lvl>
    <w:lvl w:ilvl="3" w:tplc="0409000F">
      <w:start w:val="1"/>
      <w:numFmt w:val="decimal"/>
      <w:lvlText w:val="%4."/>
      <w:lvlJc w:val="left"/>
      <w:pPr>
        <w:ind w:left="153" w:hanging="360"/>
      </w:pPr>
    </w:lvl>
    <w:lvl w:ilvl="4" w:tplc="04090019" w:tentative="1">
      <w:start w:val="1"/>
      <w:numFmt w:val="lowerLetter"/>
      <w:lvlText w:val="%5."/>
      <w:lvlJc w:val="left"/>
      <w:pPr>
        <w:ind w:left="873" w:hanging="360"/>
      </w:pPr>
    </w:lvl>
    <w:lvl w:ilvl="5" w:tplc="0409001B" w:tentative="1">
      <w:start w:val="1"/>
      <w:numFmt w:val="lowerRoman"/>
      <w:lvlText w:val="%6."/>
      <w:lvlJc w:val="right"/>
      <w:pPr>
        <w:ind w:left="1593" w:hanging="180"/>
      </w:pPr>
    </w:lvl>
    <w:lvl w:ilvl="6" w:tplc="0409000F" w:tentative="1">
      <w:start w:val="1"/>
      <w:numFmt w:val="decimal"/>
      <w:lvlText w:val="%7."/>
      <w:lvlJc w:val="left"/>
      <w:pPr>
        <w:ind w:left="2313" w:hanging="360"/>
      </w:pPr>
    </w:lvl>
    <w:lvl w:ilvl="7" w:tplc="04090019" w:tentative="1">
      <w:start w:val="1"/>
      <w:numFmt w:val="lowerLetter"/>
      <w:lvlText w:val="%8."/>
      <w:lvlJc w:val="left"/>
      <w:pPr>
        <w:ind w:left="3033" w:hanging="360"/>
      </w:pPr>
    </w:lvl>
    <w:lvl w:ilvl="8" w:tplc="0409001B" w:tentative="1">
      <w:start w:val="1"/>
      <w:numFmt w:val="lowerRoman"/>
      <w:lvlText w:val="%9."/>
      <w:lvlJc w:val="right"/>
      <w:pPr>
        <w:ind w:left="3753" w:hanging="180"/>
      </w:pPr>
    </w:lvl>
  </w:abstractNum>
  <w:abstractNum w:abstractNumId="17" w15:restartNumberingAfterBreak="0">
    <w:nsid w:val="5395409C"/>
    <w:multiLevelType w:val="hybridMultilevel"/>
    <w:tmpl w:val="07B4D422"/>
    <w:lvl w:ilvl="0" w:tplc="2DEE47E4">
      <w:start w:val="1"/>
      <w:numFmt w:val="decimal"/>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18" w15:restartNumberingAfterBreak="0">
    <w:nsid w:val="55B1798C"/>
    <w:multiLevelType w:val="hybridMultilevel"/>
    <w:tmpl w:val="BC1C3448"/>
    <w:lvl w:ilvl="0" w:tplc="0818E6A4">
      <w:start w:val="1"/>
      <w:numFmt w:val="upperLetter"/>
      <w:lvlText w:val="%1."/>
      <w:lvlJc w:val="left"/>
      <w:pPr>
        <w:ind w:left="720" w:hanging="360"/>
      </w:pPr>
      <w:rPr>
        <w:b/>
        <w:bCs w:val="0"/>
      </w:rPr>
    </w:lvl>
    <w:lvl w:ilvl="1" w:tplc="4F7A6788">
      <w:start w:val="1"/>
      <w:numFmt w:val="lowerLetter"/>
      <w:lvlText w:val="%2."/>
      <w:lvlJc w:val="left"/>
      <w:pPr>
        <w:ind w:left="1440" w:hanging="360"/>
      </w:pPr>
    </w:lvl>
    <w:lvl w:ilvl="2" w:tplc="363C11A0">
      <w:start w:val="1"/>
      <w:numFmt w:val="lowerRoman"/>
      <w:lvlText w:val="%3."/>
      <w:lvlJc w:val="right"/>
      <w:pPr>
        <w:ind w:left="2160" w:hanging="180"/>
      </w:pPr>
    </w:lvl>
    <w:lvl w:ilvl="3" w:tplc="65FE3856">
      <w:start w:val="1"/>
      <w:numFmt w:val="decimal"/>
      <w:lvlText w:val="%4."/>
      <w:lvlJc w:val="left"/>
      <w:pPr>
        <w:ind w:left="2880" w:hanging="360"/>
      </w:pPr>
    </w:lvl>
    <w:lvl w:ilvl="4" w:tplc="C48E0EE4">
      <w:start w:val="1"/>
      <w:numFmt w:val="lowerLetter"/>
      <w:lvlText w:val="%5."/>
      <w:lvlJc w:val="left"/>
      <w:pPr>
        <w:ind w:left="3600" w:hanging="360"/>
      </w:pPr>
    </w:lvl>
    <w:lvl w:ilvl="5" w:tplc="858251C8">
      <w:start w:val="1"/>
      <w:numFmt w:val="lowerRoman"/>
      <w:lvlText w:val="%6."/>
      <w:lvlJc w:val="right"/>
      <w:pPr>
        <w:ind w:left="4320" w:hanging="180"/>
      </w:pPr>
    </w:lvl>
    <w:lvl w:ilvl="6" w:tplc="F188B904">
      <w:start w:val="1"/>
      <w:numFmt w:val="decimal"/>
      <w:lvlText w:val="%7."/>
      <w:lvlJc w:val="left"/>
      <w:pPr>
        <w:ind w:left="5040" w:hanging="360"/>
      </w:pPr>
    </w:lvl>
    <w:lvl w:ilvl="7" w:tplc="69C66824">
      <w:start w:val="1"/>
      <w:numFmt w:val="lowerLetter"/>
      <w:lvlText w:val="%8."/>
      <w:lvlJc w:val="left"/>
      <w:pPr>
        <w:ind w:left="5760" w:hanging="360"/>
      </w:pPr>
    </w:lvl>
    <w:lvl w:ilvl="8" w:tplc="AAC00B08">
      <w:start w:val="1"/>
      <w:numFmt w:val="lowerRoman"/>
      <w:lvlText w:val="%9."/>
      <w:lvlJc w:val="right"/>
      <w:pPr>
        <w:ind w:left="6480" w:hanging="180"/>
      </w:pPr>
    </w:lvl>
  </w:abstractNum>
  <w:abstractNum w:abstractNumId="19" w15:restartNumberingAfterBreak="0">
    <w:nsid w:val="599F7710"/>
    <w:multiLevelType w:val="hybridMultilevel"/>
    <w:tmpl w:val="1D280138"/>
    <w:lvl w:ilvl="0" w:tplc="3DF4418A">
      <w:start w:val="1"/>
      <w:numFmt w:val="decimal"/>
      <w:pStyle w:val="Heading3"/>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5E180578"/>
    <w:multiLevelType w:val="hybridMultilevel"/>
    <w:tmpl w:val="251AB796"/>
    <w:lvl w:ilvl="0" w:tplc="8862B882">
      <w:start w:val="1"/>
      <w:numFmt w:val="lowerLetter"/>
      <w:lvlText w:val="(%1)"/>
      <w:lvlJc w:val="left"/>
      <w:pPr>
        <w:ind w:left="927" w:hanging="360"/>
      </w:pPr>
      <w:rPr>
        <w:rFonts w:ascii="Times New Roman" w:hAnsi="Times New Roman" w:hint="default"/>
        <w:b w:val="0"/>
        <w:i w:val="0"/>
        <w:caps w:val="0"/>
        <w:strike w:val="0"/>
        <w:dstrike w:val="0"/>
        <w:vanish w:val="0"/>
        <w:color w:val="auto"/>
        <w:spacing w:val="0"/>
        <w:kern w:val="22"/>
        <w:position w:val="0"/>
        <w:sz w:val="22"/>
        <w:vertAlign w:val="baseline"/>
      </w:rPr>
    </w:lvl>
    <w:lvl w:ilvl="1" w:tplc="10090019" w:tentative="1">
      <w:start w:val="1"/>
      <w:numFmt w:val="lowerLetter"/>
      <w:lvlText w:val="%2."/>
      <w:lvlJc w:val="left"/>
      <w:pPr>
        <w:ind w:left="2466" w:hanging="360"/>
      </w:pPr>
    </w:lvl>
    <w:lvl w:ilvl="2" w:tplc="1009001B" w:tentative="1">
      <w:start w:val="1"/>
      <w:numFmt w:val="lowerRoman"/>
      <w:lvlText w:val="%3."/>
      <w:lvlJc w:val="right"/>
      <w:pPr>
        <w:ind w:left="3186" w:hanging="180"/>
      </w:pPr>
    </w:lvl>
    <w:lvl w:ilvl="3" w:tplc="1009000F" w:tentative="1">
      <w:start w:val="1"/>
      <w:numFmt w:val="decimal"/>
      <w:lvlText w:val="%4."/>
      <w:lvlJc w:val="left"/>
      <w:pPr>
        <w:ind w:left="3906" w:hanging="360"/>
      </w:pPr>
    </w:lvl>
    <w:lvl w:ilvl="4" w:tplc="10090019" w:tentative="1">
      <w:start w:val="1"/>
      <w:numFmt w:val="lowerLetter"/>
      <w:lvlText w:val="%5."/>
      <w:lvlJc w:val="left"/>
      <w:pPr>
        <w:ind w:left="4626" w:hanging="360"/>
      </w:pPr>
    </w:lvl>
    <w:lvl w:ilvl="5" w:tplc="1009001B" w:tentative="1">
      <w:start w:val="1"/>
      <w:numFmt w:val="lowerRoman"/>
      <w:lvlText w:val="%6."/>
      <w:lvlJc w:val="right"/>
      <w:pPr>
        <w:ind w:left="5346" w:hanging="180"/>
      </w:pPr>
    </w:lvl>
    <w:lvl w:ilvl="6" w:tplc="1009000F" w:tentative="1">
      <w:start w:val="1"/>
      <w:numFmt w:val="decimal"/>
      <w:lvlText w:val="%7."/>
      <w:lvlJc w:val="left"/>
      <w:pPr>
        <w:ind w:left="6066" w:hanging="360"/>
      </w:pPr>
    </w:lvl>
    <w:lvl w:ilvl="7" w:tplc="10090019" w:tentative="1">
      <w:start w:val="1"/>
      <w:numFmt w:val="lowerLetter"/>
      <w:lvlText w:val="%8."/>
      <w:lvlJc w:val="left"/>
      <w:pPr>
        <w:ind w:left="6786" w:hanging="360"/>
      </w:pPr>
    </w:lvl>
    <w:lvl w:ilvl="8" w:tplc="1009001B" w:tentative="1">
      <w:start w:val="1"/>
      <w:numFmt w:val="lowerRoman"/>
      <w:lvlText w:val="%9."/>
      <w:lvlJc w:val="right"/>
      <w:pPr>
        <w:ind w:left="7506" w:hanging="180"/>
      </w:pPr>
    </w:lvl>
  </w:abstractNum>
  <w:abstractNum w:abstractNumId="21" w15:restartNumberingAfterBreak="0">
    <w:nsid w:val="653730A5"/>
    <w:multiLevelType w:val="hybridMultilevel"/>
    <w:tmpl w:val="EF5A0DAC"/>
    <w:lvl w:ilvl="0" w:tplc="0B8E98AE">
      <w:start w:val="1"/>
      <w:numFmt w:val="decimal"/>
      <w:lvlText w:val="%1."/>
      <w:lvlJc w:val="left"/>
      <w:pPr>
        <w:ind w:left="1287" w:hanging="360"/>
      </w:pPr>
      <w:rPr>
        <w:rFonts w:hint="default"/>
      </w:rPr>
    </w:lvl>
    <w:lvl w:ilvl="1" w:tplc="10090019" w:tentative="1">
      <w:start w:val="1"/>
      <w:numFmt w:val="lowerLetter"/>
      <w:lvlText w:val="%2."/>
      <w:lvlJc w:val="left"/>
      <w:pPr>
        <w:ind w:left="2007" w:hanging="360"/>
      </w:pPr>
    </w:lvl>
    <w:lvl w:ilvl="2" w:tplc="1009001B" w:tentative="1">
      <w:start w:val="1"/>
      <w:numFmt w:val="lowerRoman"/>
      <w:lvlText w:val="%3."/>
      <w:lvlJc w:val="right"/>
      <w:pPr>
        <w:ind w:left="2727" w:hanging="180"/>
      </w:pPr>
    </w:lvl>
    <w:lvl w:ilvl="3" w:tplc="1009000F" w:tentative="1">
      <w:start w:val="1"/>
      <w:numFmt w:val="decimal"/>
      <w:lvlText w:val="%4."/>
      <w:lvlJc w:val="left"/>
      <w:pPr>
        <w:ind w:left="3447" w:hanging="360"/>
      </w:pPr>
    </w:lvl>
    <w:lvl w:ilvl="4" w:tplc="10090019" w:tentative="1">
      <w:start w:val="1"/>
      <w:numFmt w:val="lowerLetter"/>
      <w:lvlText w:val="%5."/>
      <w:lvlJc w:val="left"/>
      <w:pPr>
        <w:ind w:left="4167" w:hanging="360"/>
      </w:pPr>
    </w:lvl>
    <w:lvl w:ilvl="5" w:tplc="1009001B" w:tentative="1">
      <w:start w:val="1"/>
      <w:numFmt w:val="lowerRoman"/>
      <w:lvlText w:val="%6."/>
      <w:lvlJc w:val="right"/>
      <w:pPr>
        <w:ind w:left="4887" w:hanging="180"/>
      </w:pPr>
    </w:lvl>
    <w:lvl w:ilvl="6" w:tplc="1009000F" w:tentative="1">
      <w:start w:val="1"/>
      <w:numFmt w:val="decimal"/>
      <w:lvlText w:val="%7."/>
      <w:lvlJc w:val="left"/>
      <w:pPr>
        <w:ind w:left="5607" w:hanging="360"/>
      </w:pPr>
    </w:lvl>
    <w:lvl w:ilvl="7" w:tplc="10090019" w:tentative="1">
      <w:start w:val="1"/>
      <w:numFmt w:val="lowerLetter"/>
      <w:lvlText w:val="%8."/>
      <w:lvlJc w:val="left"/>
      <w:pPr>
        <w:ind w:left="6327" w:hanging="360"/>
      </w:pPr>
    </w:lvl>
    <w:lvl w:ilvl="8" w:tplc="1009001B" w:tentative="1">
      <w:start w:val="1"/>
      <w:numFmt w:val="lowerRoman"/>
      <w:lvlText w:val="%9."/>
      <w:lvlJc w:val="right"/>
      <w:pPr>
        <w:ind w:left="7047" w:hanging="180"/>
      </w:pPr>
    </w:lvl>
  </w:abstractNum>
  <w:abstractNum w:abstractNumId="22" w15:restartNumberingAfterBreak="0">
    <w:nsid w:val="65845107"/>
    <w:multiLevelType w:val="hybridMultilevel"/>
    <w:tmpl w:val="9042BA44"/>
    <w:lvl w:ilvl="0" w:tplc="09A8DB80">
      <w:start w:val="9"/>
      <w:numFmt w:val="decimal"/>
      <w:lvlText w:val="%1."/>
      <w:lvlJc w:val="left"/>
      <w:pPr>
        <w:ind w:left="2261" w:hanging="5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5D441B4"/>
    <w:multiLevelType w:val="hybridMultilevel"/>
    <w:tmpl w:val="7C10E144"/>
    <w:lvl w:ilvl="0" w:tplc="2DEE47E4">
      <w:start w:val="1"/>
      <w:numFmt w:val="decimal"/>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24" w15:restartNumberingAfterBreak="0">
    <w:nsid w:val="66AF17DD"/>
    <w:multiLevelType w:val="hybridMultilevel"/>
    <w:tmpl w:val="769A7642"/>
    <w:lvl w:ilvl="0" w:tplc="1B0AC72A">
      <w:start w:val="4"/>
      <w:numFmt w:val="decimal"/>
      <w:lvlText w:val="%1."/>
      <w:lvlJc w:val="left"/>
      <w:pPr>
        <w:ind w:left="2261" w:hanging="5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8B70991"/>
    <w:multiLevelType w:val="hybridMultilevel"/>
    <w:tmpl w:val="6B3C334C"/>
    <w:lvl w:ilvl="0" w:tplc="3CDE7230">
      <w:start w:val="1"/>
      <w:numFmt w:val="decimal"/>
      <w:pStyle w:val="Para10"/>
      <w:lvlText w:val="%1."/>
      <w:lvlJc w:val="left"/>
      <w:pPr>
        <w:ind w:left="3762" w:hanging="360"/>
      </w:pPr>
      <w:rPr>
        <w:rFonts w:hint="default"/>
        <w:b w:val="0"/>
        <w:bCs w:val="0"/>
      </w:rPr>
    </w:lvl>
    <w:lvl w:ilvl="1" w:tplc="4C409D94">
      <w:start w:val="1"/>
      <w:numFmt w:val="lowerLetter"/>
      <w:lvlText w:val="%2)"/>
      <w:lvlJc w:val="left"/>
      <w:pPr>
        <w:ind w:left="2345" w:hanging="360"/>
      </w:pPr>
      <w:rPr>
        <w:rFonts w:ascii="Times New Roman" w:eastAsia="Times New Roman" w:hAnsi="Times New Roman" w:cs="Times New Roman"/>
      </w:rPr>
    </w:lvl>
    <w:lvl w:ilvl="2" w:tplc="1009001B" w:tentative="1">
      <w:start w:val="1"/>
      <w:numFmt w:val="lowerRoman"/>
      <w:lvlText w:val="%3."/>
      <w:lvlJc w:val="right"/>
      <w:pPr>
        <w:ind w:left="2367" w:hanging="180"/>
      </w:pPr>
    </w:lvl>
    <w:lvl w:ilvl="3" w:tplc="B4581F40">
      <w:start w:val="1"/>
      <w:numFmt w:val="decimal"/>
      <w:lvlText w:val="%4."/>
      <w:lvlJc w:val="left"/>
      <w:pPr>
        <w:ind w:left="1710" w:hanging="360"/>
      </w:pPr>
      <w:rPr>
        <w:i w:val="0"/>
        <w:iCs w:val="0"/>
      </w:rPr>
    </w:lvl>
    <w:lvl w:ilvl="4" w:tplc="10090019">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26" w15:restartNumberingAfterBreak="0">
    <w:nsid w:val="707050A9"/>
    <w:multiLevelType w:val="hybridMultilevel"/>
    <w:tmpl w:val="73AC1586"/>
    <w:lvl w:ilvl="0" w:tplc="377CF006">
      <w:start w:val="1"/>
      <w:numFmt w:val="decimal"/>
      <w:lvlText w:val="%1)"/>
      <w:lvlJc w:val="left"/>
      <w:pPr>
        <w:ind w:left="1080" w:hanging="360"/>
      </w:pPr>
    </w:lvl>
    <w:lvl w:ilvl="1" w:tplc="D48A2880">
      <w:start w:val="1"/>
      <w:numFmt w:val="decimal"/>
      <w:lvlText w:val="%2)"/>
      <w:lvlJc w:val="left"/>
      <w:pPr>
        <w:ind w:left="1080" w:hanging="360"/>
      </w:pPr>
    </w:lvl>
    <w:lvl w:ilvl="2" w:tplc="2C8417CA">
      <w:start w:val="1"/>
      <w:numFmt w:val="decimal"/>
      <w:lvlText w:val="%3)"/>
      <w:lvlJc w:val="left"/>
      <w:pPr>
        <w:ind w:left="1080" w:hanging="360"/>
      </w:pPr>
    </w:lvl>
    <w:lvl w:ilvl="3" w:tplc="F918C5EE">
      <w:start w:val="1"/>
      <w:numFmt w:val="decimal"/>
      <w:lvlText w:val="%4)"/>
      <w:lvlJc w:val="left"/>
      <w:pPr>
        <w:ind w:left="1080" w:hanging="360"/>
      </w:pPr>
    </w:lvl>
    <w:lvl w:ilvl="4" w:tplc="C9E87DF0">
      <w:start w:val="1"/>
      <w:numFmt w:val="decimal"/>
      <w:lvlText w:val="%5)"/>
      <w:lvlJc w:val="left"/>
      <w:pPr>
        <w:ind w:left="1080" w:hanging="360"/>
      </w:pPr>
    </w:lvl>
    <w:lvl w:ilvl="5" w:tplc="065C5924">
      <w:start w:val="1"/>
      <w:numFmt w:val="decimal"/>
      <w:lvlText w:val="%6)"/>
      <w:lvlJc w:val="left"/>
      <w:pPr>
        <w:ind w:left="1080" w:hanging="360"/>
      </w:pPr>
    </w:lvl>
    <w:lvl w:ilvl="6" w:tplc="4E72E570">
      <w:start w:val="1"/>
      <w:numFmt w:val="decimal"/>
      <w:lvlText w:val="%7)"/>
      <w:lvlJc w:val="left"/>
      <w:pPr>
        <w:ind w:left="1080" w:hanging="360"/>
      </w:pPr>
    </w:lvl>
    <w:lvl w:ilvl="7" w:tplc="8182D8D4">
      <w:start w:val="1"/>
      <w:numFmt w:val="decimal"/>
      <w:lvlText w:val="%8)"/>
      <w:lvlJc w:val="left"/>
      <w:pPr>
        <w:ind w:left="1080" w:hanging="360"/>
      </w:pPr>
    </w:lvl>
    <w:lvl w:ilvl="8" w:tplc="F1CEFBCE">
      <w:start w:val="1"/>
      <w:numFmt w:val="decimal"/>
      <w:lvlText w:val="%9)"/>
      <w:lvlJc w:val="left"/>
      <w:pPr>
        <w:ind w:left="1080" w:hanging="360"/>
      </w:pPr>
    </w:lvl>
  </w:abstractNum>
  <w:abstractNum w:abstractNumId="27" w15:restartNumberingAfterBreak="0">
    <w:nsid w:val="74F368B8"/>
    <w:multiLevelType w:val="hybridMultilevel"/>
    <w:tmpl w:val="CB8E8B36"/>
    <w:lvl w:ilvl="0" w:tplc="43B25192">
      <w:start w:val="1"/>
      <w:numFmt w:val="upperLetter"/>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28" w15:restartNumberingAfterBreak="0">
    <w:nsid w:val="75A747F9"/>
    <w:multiLevelType w:val="hybridMultilevel"/>
    <w:tmpl w:val="A95A72F8"/>
    <w:lvl w:ilvl="0" w:tplc="5540CAA8">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9" w15:restartNumberingAfterBreak="0">
    <w:nsid w:val="76B726FE"/>
    <w:multiLevelType w:val="hybridMultilevel"/>
    <w:tmpl w:val="F11202DC"/>
    <w:lvl w:ilvl="0" w:tplc="08A60150">
      <w:start w:val="1"/>
      <w:numFmt w:val="upperLetter"/>
      <w:lvlText w:val="%1."/>
      <w:lvlJc w:val="left"/>
      <w:pPr>
        <w:ind w:left="720" w:hanging="360"/>
      </w:pPr>
      <w:rPr>
        <w:b/>
        <w:bCs/>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30" w15:restartNumberingAfterBreak="0">
    <w:nsid w:val="7BFF494A"/>
    <w:multiLevelType w:val="hybridMultilevel"/>
    <w:tmpl w:val="B8C27F8A"/>
    <w:lvl w:ilvl="0" w:tplc="48DEED9E">
      <w:start w:val="1"/>
      <w:numFmt w:val="lowerRoman"/>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7D0569B6"/>
    <w:multiLevelType w:val="hybridMultilevel"/>
    <w:tmpl w:val="6118466A"/>
    <w:lvl w:ilvl="0" w:tplc="5540CAA8">
      <w:start w:val="1"/>
      <w:numFmt w:val="lowerLetter"/>
      <w:lvlText w:val="(%1)"/>
      <w:lvlJc w:val="left"/>
      <w:pPr>
        <w:ind w:left="2430" w:hanging="36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num w:numId="1" w16cid:durableId="113716878">
    <w:abstractNumId w:val="13"/>
  </w:num>
  <w:num w:numId="2" w16cid:durableId="609432800">
    <w:abstractNumId w:val="25"/>
  </w:num>
  <w:num w:numId="3" w16cid:durableId="1985501655">
    <w:abstractNumId w:val="27"/>
  </w:num>
  <w:num w:numId="4" w16cid:durableId="2114006419">
    <w:abstractNumId w:val="2"/>
  </w:num>
  <w:num w:numId="5" w16cid:durableId="45301138">
    <w:abstractNumId w:val="3"/>
  </w:num>
  <w:num w:numId="6" w16cid:durableId="1231888242">
    <w:abstractNumId w:val="3"/>
  </w:num>
  <w:num w:numId="7" w16cid:durableId="2016613914">
    <w:abstractNumId w:val="8"/>
  </w:num>
  <w:num w:numId="8" w16cid:durableId="2039963878">
    <w:abstractNumId w:val="19"/>
  </w:num>
  <w:num w:numId="9" w16cid:durableId="1229343475">
    <w:abstractNumId w:val="23"/>
  </w:num>
  <w:num w:numId="10" w16cid:durableId="1882401716">
    <w:abstractNumId w:val="21"/>
  </w:num>
  <w:num w:numId="11" w16cid:durableId="971716594">
    <w:abstractNumId w:val="17"/>
  </w:num>
  <w:num w:numId="12" w16cid:durableId="2137216261">
    <w:abstractNumId w:val="7"/>
  </w:num>
  <w:num w:numId="13" w16cid:durableId="1447851170">
    <w:abstractNumId w:val="7"/>
    <w:lvlOverride w:ilvl="0">
      <w:startOverride w:val="1"/>
    </w:lvlOverride>
  </w:num>
  <w:num w:numId="14" w16cid:durableId="1175220068">
    <w:abstractNumId w:val="20"/>
  </w:num>
  <w:num w:numId="15" w16cid:durableId="1686011414">
    <w:abstractNumId w:val="20"/>
    <w:lvlOverride w:ilvl="0">
      <w:startOverride w:val="1"/>
    </w:lvlOverride>
  </w:num>
  <w:num w:numId="16" w16cid:durableId="2048992392">
    <w:abstractNumId w:val="25"/>
  </w:num>
  <w:num w:numId="17" w16cid:durableId="1356034570">
    <w:abstractNumId w:val="20"/>
    <w:lvlOverride w:ilvl="0">
      <w:startOverride w:val="1"/>
    </w:lvlOverride>
  </w:num>
  <w:num w:numId="18" w16cid:durableId="2087022590">
    <w:abstractNumId w:val="30"/>
  </w:num>
  <w:num w:numId="19" w16cid:durableId="678972751">
    <w:abstractNumId w:val="25"/>
    <w:lvlOverride w:ilvl="0">
      <w:startOverride w:val="1"/>
    </w:lvlOverride>
  </w:num>
  <w:num w:numId="20" w16cid:durableId="106896711">
    <w:abstractNumId w:val="25"/>
    <w:lvlOverride w:ilvl="0">
      <w:startOverride w:val="1"/>
    </w:lvlOverride>
  </w:num>
  <w:num w:numId="21" w16cid:durableId="93940949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86846021">
    <w:abstractNumId w:val="25"/>
    <w:lvlOverride w:ilvl="0">
      <w:startOverride w:val="3"/>
    </w:lvlOverride>
  </w:num>
  <w:num w:numId="23" w16cid:durableId="254825370">
    <w:abstractNumId w:val="15"/>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46252978">
    <w:abstractNumId w:val="5"/>
  </w:num>
  <w:num w:numId="25" w16cid:durableId="1718239641">
    <w:abstractNumId w:val="15"/>
  </w:num>
  <w:num w:numId="26" w16cid:durableId="881868150">
    <w:abstractNumId w:val="25"/>
    <w:lvlOverride w:ilvl="0">
      <w:startOverride w:val="1"/>
    </w:lvlOverride>
  </w:num>
  <w:num w:numId="27" w16cid:durableId="1300305782">
    <w:abstractNumId w:val="25"/>
  </w:num>
  <w:num w:numId="28" w16cid:durableId="1175346388">
    <w:abstractNumId w:val="25"/>
  </w:num>
  <w:num w:numId="29" w16cid:durableId="59646129">
    <w:abstractNumId w:val="25"/>
  </w:num>
  <w:num w:numId="30" w16cid:durableId="1668438890">
    <w:abstractNumId w:val="25"/>
  </w:num>
  <w:num w:numId="31" w16cid:durableId="1128935768">
    <w:abstractNumId w:val="25"/>
  </w:num>
  <w:num w:numId="32" w16cid:durableId="1857573619">
    <w:abstractNumId w:val="25"/>
  </w:num>
  <w:num w:numId="33" w16cid:durableId="736123371">
    <w:abstractNumId w:val="25"/>
  </w:num>
  <w:num w:numId="34" w16cid:durableId="293946872">
    <w:abstractNumId w:val="25"/>
  </w:num>
  <w:num w:numId="35" w16cid:durableId="274141147">
    <w:abstractNumId w:val="12"/>
  </w:num>
  <w:num w:numId="36" w16cid:durableId="729034263">
    <w:abstractNumId w:val="13"/>
  </w:num>
  <w:num w:numId="37" w16cid:durableId="1327243987">
    <w:abstractNumId w:val="13"/>
  </w:num>
  <w:num w:numId="38" w16cid:durableId="1381393613">
    <w:abstractNumId w:val="18"/>
  </w:num>
  <w:num w:numId="39" w16cid:durableId="128169126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342898514">
    <w:abstractNumId w:val="25"/>
    <w:lvlOverride w:ilvl="0">
      <w:startOverride w:val="1"/>
    </w:lvlOverride>
  </w:num>
  <w:num w:numId="41" w16cid:durableId="537276421">
    <w:abstractNumId w:val="25"/>
  </w:num>
  <w:num w:numId="42" w16cid:durableId="1417481459">
    <w:abstractNumId w:val="25"/>
  </w:num>
  <w:num w:numId="43" w16cid:durableId="861864050">
    <w:abstractNumId w:val="25"/>
  </w:num>
  <w:num w:numId="44" w16cid:durableId="1189685291">
    <w:abstractNumId w:val="25"/>
  </w:num>
  <w:num w:numId="45" w16cid:durableId="1539931440">
    <w:abstractNumId w:val="25"/>
  </w:num>
  <w:num w:numId="46" w16cid:durableId="375471264">
    <w:abstractNumId w:val="25"/>
  </w:num>
  <w:num w:numId="47" w16cid:durableId="618994100">
    <w:abstractNumId w:val="16"/>
  </w:num>
  <w:num w:numId="48" w16cid:durableId="2036878624">
    <w:abstractNumId w:val="6"/>
  </w:num>
  <w:num w:numId="49" w16cid:durableId="1225877409">
    <w:abstractNumId w:val="0"/>
  </w:num>
  <w:num w:numId="50" w16cid:durableId="944927160">
    <w:abstractNumId w:val="25"/>
  </w:num>
  <w:num w:numId="51" w16cid:durableId="540748430">
    <w:abstractNumId w:val="25"/>
  </w:num>
  <w:num w:numId="52" w16cid:durableId="1279215787">
    <w:abstractNumId w:val="25"/>
  </w:num>
  <w:num w:numId="53" w16cid:durableId="1213930513">
    <w:abstractNumId w:val="25"/>
  </w:num>
  <w:num w:numId="54" w16cid:durableId="1700350846">
    <w:abstractNumId w:val="14"/>
  </w:num>
  <w:num w:numId="55" w16cid:durableId="627122376">
    <w:abstractNumId w:val="11"/>
  </w:num>
  <w:num w:numId="56" w16cid:durableId="1378703133">
    <w:abstractNumId w:val="25"/>
  </w:num>
  <w:num w:numId="57" w16cid:durableId="1188593526">
    <w:abstractNumId w:val="25"/>
  </w:num>
  <w:num w:numId="58" w16cid:durableId="1318875813">
    <w:abstractNumId w:val="28"/>
  </w:num>
  <w:num w:numId="59" w16cid:durableId="923298648">
    <w:abstractNumId w:val="25"/>
  </w:num>
  <w:num w:numId="60" w16cid:durableId="1125924065">
    <w:abstractNumId w:val="25"/>
  </w:num>
  <w:num w:numId="61" w16cid:durableId="473521713">
    <w:abstractNumId w:val="25"/>
  </w:num>
  <w:num w:numId="62" w16cid:durableId="2078824516">
    <w:abstractNumId w:val="25"/>
  </w:num>
  <w:num w:numId="63" w16cid:durableId="1519805883">
    <w:abstractNumId w:val="31"/>
  </w:num>
  <w:num w:numId="64" w16cid:durableId="1619527670">
    <w:abstractNumId w:val="25"/>
  </w:num>
  <w:num w:numId="65" w16cid:durableId="345208978">
    <w:abstractNumId w:val="25"/>
    <w:lvlOverride w:ilvl="0">
      <w:startOverride w:val="28"/>
    </w:lvlOverride>
  </w:num>
  <w:num w:numId="66" w16cid:durableId="1178814407">
    <w:abstractNumId w:val="10"/>
  </w:num>
  <w:num w:numId="67" w16cid:durableId="356397504">
    <w:abstractNumId w:val="4"/>
  </w:num>
  <w:num w:numId="68" w16cid:durableId="1522695496">
    <w:abstractNumId w:val="1"/>
  </w:num>
  <w:num w:numId="69" w16cid:durableId="557009441">
    <w:abstractNumId w:val="22"/>
  </w:num>
  <w:num w:numId="70" w16cid:durableId="536938322">
    <w:abstractNumId w:val="9"/>
  </w:num>
  <w:num w:numId="71" w16cid:durableId="1051659585">
    <w:abstractNumId w:val="24"/>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hyphenationZone w:val="425"/>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02D5"/>
    <w:rsid w:val="000008F6"/>
    <w:rsid w:val="00000EC2"/>
    <w:rsid w:val="000021E6"/>
    <w:rsid w:val="00002B45"/>
    <w:rsid w:val="00003829"/>
    <w:rsid w:val="00004056"/>
    <w:rsid w:val="00005214"/>
    <w:rsid w:val="00006F3E"/>
    <w:rsid w:val="00007408"/>
    <w:rsid w:val="00007697"/>
    <w:rsid w:val="000076DD"/>
    <w:rsid w:val="00010AAA"/>
    <w:rsid w:val="00013651"/>
    <w:rsid w:val="00013E57"/>
    <w:rsid w:val="000144F8"/>
    <w:rsid w:val="00014BC4"/>
    <w:rsid w:val="00015D57"/>
    <w:rsid w:val="0001724D"/>
    <w:rsid w:val="00020E43"/>
    <w:rsid w:val="00021477"/>
    <w:rsid w:val="00021FCF"/>
    <w:rsid w:val="000227D3"/>
    <w:rsid w:val="00024639"/>
    <w:rsid w:val="00024967"/>
    <w:rsid w:val="00025630"/>
    <w:rsid w:val="00026672"/>
    <w:rsid w:val="00027265"/>
    <w:rsid w:val="000302D5"/>
    <w:rsid w:val="00030408"/>
    <w:rsid w:val="00031014"/>
    <w:rsid w:val="00033007"/>
    <w:rsid w:val="00033A1E"/>
    <w:rsid w:val="00033EDF"/>
    <w:rsid w:val="00033EF8"/>
    <w:rsid w:val="00034B92"/>
    <w:rsid w:val="00036D51"/>
    <w:rsid w:val="000375D0"/>
    <w:rsid w:val="00037992"/>
    <w:rsid w:val="00040598"/>
    <w:rsid w:val="000420C7"/>
    <w:rsid w:val="000437C8"/>
    <w:rsid w:val="00044504"/>
    <w:rsid w:val="00047206"/>
    <w:rsid w:val="00054107"/>
    <w:rsid w:val="00055DCE"/>
    <w:rsid w:val="0005651B"/>
    <w:rsid w:val="0005797F"/>
    <w:rsid w:val="00057CF7"/>
    <w:rsid w:val="000603B9"/>
    <w:rsid w:val="000613EE"/>
    <w:rsid w:val="000634F2"/>
    <w:rsid w:val="00063563"/>
    <w:rsid w:val="0006526D"/>
    <w:rsid w:val="000669C2"/>
    <w:rsid w:val="000727DE"/>
    <w:rsid w:val="00073701"/>
    <w:rsid w:val="00073799"/>
    <w:rsid w:val="00074409"/>
    <w:rsid w:val="00081281"/>
    <w:rsid w:val="00081763"/>
    <w:rsid w:val="00081BB3"/>
    <w:rsid w:val="0008504E"/>
    <w:rsid w:val="0009061C"/>
    <w:rsid w:val="000911D4"/>
    <w:rsid w:val="000920E8"/>
    <w:rsid w:val="000A113F"/>
    <w:rsid w:val="000A13CC"/>
    <w:rsid w:val="000A2014"/>
    <w:rsid w:val="000A3A55"/>
    <w:rsid w:val="000B111D"/>
    <w:rsid w:val="000B1C15"/>
    <w:rsid w:val="000B40AE"/>
    <w:rsid w:val="000B4537"/>
    <w:rsid w:val="000B47A5"/>
    <w:rsid w:val="000B4BEA"/>
    <w:rsid w:val="000B4E87"/>
    <w:rsid w:val="000B597F"/>
    <w:rsid w:val="000B68D7"/>
    <w:rsid w:val="000C04E7"/>
    <w:rsid w:val="000C0D62"/>
    <w:rsid w:val="000C4138"/>
    <w:rsid w:val="000C4753"/>
    <w:rsid w:val="000C59ED"/>
    <w:rsid w:val="000C5BD9"/>
    <w:rsid w:val="000D4961"/>
    <w:rsid w:val="000D553D"/>
    <w:rsid w:val="000D72C1"/>
    <w:rsid w:val="000D7AAC"/>
    <w:rsid w:val="000E0975"/>
    <w:rsid w:val="000E3889"/>
    <w:rsid w:val="000E39F3"/>
    <w:rsid w:val="000E3DD5"/>
    <w:rsid w:val="000E40EF"/>
    <w:rsid w:val="000E4750"/>
    <w:rsid w:val="000E57DD"/>
    <w:rsid w:val="000E58AA"/>
    <w:rsid w:val="000E767D"/>
    <w:rsid w:val="000E7E34"/>
    <w:rsid w:val="000F2301"/>
    <w:rsid w:val="000F3E9C"/>
    <w:rsid w:val="000F4431"/>
    <w:rsid w:val="000F4A5A"/>
    <w:rsid w:val="000F5FBE"/>
    <w:rsid w:val="000F61D0"/>
    <w:rsid w:val="000F68A2"/>
    <w:rsid w:val="0010011C"/>
    <w:rsid w:val="00100742"/>
    <w:rsid w:val="00102F27"/>
    <w:rsid w:val="00104219"/>
    <w:rsid w:val="0010534A"/>
    <w:rsid w:val="00105BFF"/>
    <w:rsid w:val="0010725D"/>
    <w:rsid w:val="00110042"/>
    <w:rsid w:val="0011078C"/>
    <w:rsid w:val="00110CB3"/>
    <w:rsid w:val="001119D9"/>
    <w:rsid w:val="00111B65"/>
    <w:rsid w:val="001121DB"/>
    <w:rsid w:val="00113C24"/>
    <w:rsid w:val="00113E74"/>
    <w:rsid w:val="0011455D"/>
    <w:rsid w:val="00114D94"/>
    <w:rsid w:val="00117CE4"/>
    <w:rsid w:val="00120F6C"/>
    <w:rsid w:val="001225DB"/>
    <w:rsid w:val="0012538C"/>
    <w:rsid w:val="001268CD"/>
    <w:rsid w:val="00127E0E"/>
    <w:rsid w:val="001312D9"/>
    <w:rsid w:val="00132581"/>
    <w:rsid w:val="001331D4"/>
    <w:rsid w:val="001339F6"/>
    <w:rsid w:val="00134D03"/>
    <w:rsid w:val="001352D0"/>
    <w:rsid w:val="00136276"/>
    <w:rsid w:val="0013664B"/>
    <w:rsid w:val="0013686F"/>
    <w:rsid w:val="001402A2"/>
    <w:rsid w:val="001405FB"/>
    <w:rsid w:val="00140B16"/>
    <w:rsid w:val="00140EA2"/>
    <w:rsid w:val="00141D95"/>
    <w:rsid w:val="00144D3C"/>
    <w:rsid w:val="00145CA1"/>
    <w:rsid w:val="00145CBD"/>
    <w:rsid w:val="0014670D"/>
    <w:rsid w:val="0015075E"/>
    <w:rsid w:val="001507EC"/>
    <w:rsid w:val="00151FE3"/>
    <w:rsid w:val="001528F0"/>
    <w:rsid w:val="00152A6A"/>
    <w:rsid w:val="00154582"/>
    <w:rsid w:val="0015475B"/>
    <w:rsid w:val="0015511B"/>
    <w:rsid w:val="00155430"/>
    <w:rsid w:val="00157721"/>
    <w:rsid w:val="00160C29"/>
    <w:rsid w:val="00161222"/>
    <w:rsid w:val="0016134C"/>
    <w:rsid w:val="00162006"/>
    <w:rsid w:val="00162110"/>
    <w:rsid w:val="00162320"/>
    <w:rsid w:val="00163E98"/>
    <w:rsid w:val="001645C0"/>
    <w:rsid w:val="001649BF"/>
    <w:rsid w:val="0016793B"/>
    <w:rsid w:val="00170C93"/>
    <w:rsid w:val="001710BF"/>
    <w:rsid w:val="00171AD4"/>
    <w:rsid w:val="00173BF7"/>
    <w:rsid w:val="00175850"/>
    <w:rsid w:val="00175936"/>
    <w:rsid w:val="0017710C"/>
    <w:rsid w:val="0018051E"/>
    <w:rsid w:val="001814D9"/>
    <w:rsid w:val="00182389"/>
    <w:rsid w:val="00182806"/>
    <w:rsid w:val="00183FC8"/>
    <w:rsid w:val="00184909"/>
    <w:rsid w:val="0018696C"/>
    <w:rsid w:val="00186DA5"/>
    <w:rsid w:val="00187A09"/>
    <w:rsid w:val="00190567"/>
    <w:rsid w:val="001914B6"/>
    <w:rsid w:val="00192B8B"/>
    <w:rsid w:val="0019310C"/>
    <w:rsid w:val="00193899"/>
    <w:rsid w:val="00194CD9"/>
    <w:rsid w:val="00194F4C"/>
    <w:rsid w:val="00196A9B"/>
    <w:rsid w:val="00197AB7"/>
    <w:rsid w:val="001A0716"/>
    <w:rsid w:val="001A0941"/>
    <w:rsid w:val="001A2082"/>
    <w:rsid w:val="001A25FD"/>
    <w:rsid w:val="001A5769"/>
    <w:rsid w:val="001A7A27"/>
    <w:rsid w:val="001B0423"/>
    <w:rsid w:val="001B2B44"/>
    <w:rsid w:val="001B4863"/>
    <w:rsid w:val="001B56DA"/>
    <w:rsid w:val="001C3C59"/>
    <w:rsid w:val="001C6320"/>
    <w:rsid w:val="001C67BC"/>
    <w:rsid w:val="001D026A"/>
    <w:rsid w:val="001D2393"/>
    <w:rsid w:val="001D3B6A"/>
    <w:rsid w:val="001D4876"/>
    <w:rsid w:val="001D48DF"/>
    <w:rsid w:val="001D6831"/>
    <w:rsid w:val="001E0991"/>
    <w:rsid w:val="001E11CA"/>
    <w:rsid w:val="001E1F56"/>
    <w:rsid w:val="001E369E"/>
    <w:rsid w:val="001E3A90"/>
    <w:rsid w:val="001E4435"/>
    <w:rsid w:val="001F0D05"/>
    <w:rsid w:val="001F2208"/>
    <w:rsid w:val="001F279E"/>
    <w:rsid w:val="001F2BFF"/>
    <w:rsid w:val="001F2D49"/>
    <w:rsid w:val="001F66B1"/>
    <w:rsid w:val="001F69CF"/>
    <w:rsid w:val="00201E83"/>
    <w:rsid w:val="00202BFD"/>
    <w:rsid w:val="00202FEA"/>
    <w:rsid w:val="002041F5"/>
    <w:rsid w:val="00205D85"/>
    <w:rsid w:val="00206DDA"/>
    <w:rsid w:val="002106D4"/>
    <w:rsid w:val="00214A61"/>
    <w:rsid w:val="0021699F"/>
    <w:rsid w:val="00216FDD"/>
    <w:rsid w:val="00220581"/>
    <w:rsid w:val="0022059E"/>
    <w:rsid w:val="00222146"/>
    <w:rsid w:val="00222AD9"/>
    <w:rsid w:val="00223065"/>
    <w:rsid w:val="00223E46"/>
    <w:rsid w:val="00224308"/>
    <w:rsid w:val="0022573D"/>
    <w:rsid w:val="00225988"/>
    <w:rsid w:val="00225EF0"/>
    <w:rsid w:val="002269A7"/>
    <w:rsid w:val="00227CC9"/>
    <w:rsid w:val="00230282"/>
    <w:rsid w:val="0023062B"/>
    <w:rsid w:val="002332B0"/>
    <w:rsid w:val="00233E76"/>
    <w:rsid w:val="00234395"/>
    <w:rsid w:val="0023488C"/>
    <w:rsid w:val="002356E8"/>
    <w:rsid w:val="00235F53"/>
    <w:rsid w:val="0024179D"/>
    <w:rsid w:val="00243D9C"/>
    <w:rsid w:val="00244480"/>
    <w:rsid w:val="00251E0E"/>
    <w:rsid w:val="002529A9"/>
    <w:rsid w:val="00256BED"/>
    <w:rsid w:val="00257643"/>
    <w:rsid w:val="002578B4"/>
    <w:rsid w:val="00257B49"/>
    <w:rsid w:val="00261A08"/>
    <w:rsid w:val="00262061"/>
    <w:rsid w:val="00263652"/>
    <w:rsid w:val="0026517B"/>
    <w:rsid w:val="00267178"/>
    <w:rsid w:val="00271821"/>
    <w:rsid w:val="00272091"/>
    <w:rsid w:val="00273271"/>
    <w:rsid w:val="00273C51"/>
    <w:rsid w:val="00274E51"/>
    <w:rsid w:val="00274F0C"/>
    <w:rsid w:val="002753A1"/>
    <w:rsid w:val="002757C3"/>
    <w:rsid w:val="0027631A"/>
    <w:rsid w:val="002766F8"/>
    <w:rsid w:val="00277C44"/>
    <w:rsid w:val="002815E3"/>
    <w:rsid w:val="00281A61"/>
    <w:rsid w:val="002827CF"/>
    <w:rsid w:val="00283CB5"/>
    <w:rsid w:val="00284B63"/>
    <w:rsid w:val="00284BF3"/>
    <w:rsid w:val="0028664D"/>
    <w:rsid w:val="0028711B"/>
    <w:rsid w:val="00287A3A"/>
    <w:rsid w:val="00287ED5"/>
    <w:rsid w:val="00290229"/>
    <w:rsid w:val="002904E3"/>
    <w:rsid w:val="0029223E"/>
    <w:rsid w:val="00293256"/>
    <w:rsid w:val="002970EB"/>
    <w:rsid w:val="002971C9"/>
    <w:rsid w:val="002A256D"/>
    <w:rsid w:val="002A264A"/>
    <w:rsid w:val="002A2CBF"/>
    <w:rsid w:val="002A2F99"/>
    <w:rsid w:val="002A5C85"/>
    <w:rsid w:val="002A5DA5"/>
    <w:rsid w:val="002A5E03"/>
    <w:rsid w:val="002A65CC"/>
    <w:rsid w:val="002A6B00"/>
    <w:rsid w:val="002A6BF1"/>
    <w:rsid w:val="002A76DD"/>
    <w:rsid w:val="002B00CA"/>
    <w:rsid w:val="002B04AC"/>
    <w:rsid w:val="002B05DC"/>
    <w:rsid w:val="002B0C7C"/>
    <w:rsid w:val="002B1203"/>
    <w:rsid w:val="002B1B5B"/>
    <w:rsid w:val="002B3679"/>
    <w:rsid w:val="002B4066"/>
    <w:rsid w:val="002B4966"/>
    <w:rsid w:val="002B559C"/>
    <w:rsid w:val="002B717E"/>
    <w:rsid w:val="002B7AD1"/>
    <w:rsid w:val="002C0EC9"/>
    <w:rsid w:val="002C18E5"/>
    <w:rsid w:val="002C1BCA"/>
    <w:rsid w:val="002C2927"/>
    <w:rsid w:val="002C4E13"/>
    <w:rsid w:val="002C5B8A"/>
    <w:rsid w:val="002C5F4D"/>
    <w:rsid w:val="002C7925"/>
    <w:rsid w:val="002D0248"/>
    <w:rsid w:val="002D0400"/>
    <w:rsid w:val="002D159C"/>
    <w:rsid w:val="002D2330"/>
    <w:rsid w:val="002D2878"/>
    <w:rsid w:val="002D2CF5"/>
    <w:rsid w:val="002D3FF1"/>
    <w:rsid w:val="002D41B1"/>
    <w:rsid w:val="002D64B3"/>
    <w:rsid w:val="002D64F0"/>
    <w:rsid w:val="002D6736"/>
    <w:rsid w:val="002D7002"/>
    <w:rsid w:val="002D7BFB"/>
    <w:rsid w:val="002D7DC5"/>
    <w:rsid w:val="002D7F33"/>
    <w:rsid w:val="002E0232"/>
    <w:rsid w:val="002E2BB3"/>
    <w:rsid w:val="002E36D5"/>
    <w:rsid w:val="002E3C4E"/>
    <w:rsid w:val="002E439E"/>
    <w:rsid w:val="002E43BD"/>
    <w:rsid w:val="002E455C"/>
    <w:rsid w:val="002E4BE6"/>
    <w:rsid w:val="002E4E82"/>
    <w:rsid w:val="002E732D"/>
    <w:rsid w:val="002E7B8B"/>
    <w:rsid w:val="002F3CA5"/>
    <w:rsid w:val="002F45FD"/>
    <w:rsid w:val="002F4B75"/>
    <w:rsid w:val="002F51D4"/>
    <w:rsid w:val="002F60C7"/>
    <w:rsid w:val="002F679E"/>
    <w:rsid w:val="002F767A"/>
    <w:rsid w:val="003004C2"/>
    <w:rsid w:val="003006E4"/>
    <w:rsid w:val="003028E6"/>
    <w:rsid w:val="00302F02"/>
    <w:rsid w:val="00303043"/>
    <w:rsid w:val="003038F2"/>
    <w:rsid w:val="00305248"/>
    <w:rsid w:val="00305F14"/>
    <w:rsid w:val="003073C3"/>
    <w:rsid w:val="0031046F"/>
    <w:rsid w:val="00310608"/>
    <w:rsid w:val="00311778"/>
    <w:rsid w:val="00312B57"/>
    <w:rsid w:val="003133DB"/>
    <w:rsid w:val="003136CD"/>
    <w:rsid w:val="0031549B"/>
    <w:rsid w:val="003159C2"/>
    <w:rsid w:val="00316094"/>
    <w:rsid w:val="00317A65"/>
    <w:rsid w:val="00321429"/>
    <w:rsid w:val="00321764"/>
    <w:rsid w:val="00321D50"/>
    <w:rsid w:val="00322120"/>
    <w:rsid w:val="00323605"/>
    <w:rsid w:val="00323949"/>
    <w:rsid w:val="00323F22"/>
    <w:rsid w:val="003240B5"/>
    <w:rsid w:val="003251F8"/>
    <w:rsid w:val="00326F0B"/>
    <w:rsid w:val="003279A3"/>
    <w:rsid w:val="00331031"/>
    <w:rsid w:val="0033139C"/>
    <w:rsid w:val="00332066"/>
    <w:rsid w:val="003322BA"/>
    <w:rsid w:val="0033260F"/>
    <w:rsid w:val="00332CF5"/>
    <w:rsid w:val="00334DB8"/>
    <w:rsid w:val="0033798A"/>
    <w:rsid w:val="0034136D"/>
    <w:rsid w:val="003413E7"/>
    <w:rsid w:val="00341B5C"/>
    <w:rsid w:val="00344B21"/>
    <w:rsid w:val="00345E54"/>
    <w:rsid w:val="003476A9"/>
    <w:rsid w:val="00351B40"/>
    <w:rsid w:val="00352DE4"/>
    <w:rsid w:val="00354EE0"/>
    <w:rsid w:val="00354FA1"/>
    <w:rsid w:val="00356B19"/>
    <w:rsid w:val="00357051"/>
    <w:rsid w:val="00357505"/>
    <w:rsid w:val="0036098E"/>
    <w:rsid w:val="00361231"/>
    <w:rsid w:val="003612F4"/>
    <w:rsid w:val="0036310B"/>
    <w:rsid w:val="003634B9"/>
    <w:rsid w:val="003645C7"/>
    <w:rsid w:val="003648C5"/>
    <w:rsid w:val="00364CEB"/>
    <w:rsid w:val="00365477"/>
    <w:rsid w:val="00365494"/>
    <w:rsid w:val="00366499"/>
    <w:rsid w:val="00370BED"/>
    <w:rsid w:val="00371449"/>
    <w:rsid w:val="003733CA"/>
    <w:rsid w:val="00373A6A"/>
    <w:rsid w:val="00373CE0"/>
    <w:rsid w:val="00375254"/>
    <w:rsid w:val="0037658C"/>
    <w:rsid w:val="00377395"/>
    <w:rsid w:val="003773FD"/>
    <w:rsid w:val="0037751D"/>
    <w:rsid w:val="00377A40"/>
    <w:rsid w:val="00380397"/>
    <w:rsid w:val="003816E4"/>
    <w:rsid w:val="00381789"/>
    <w:rsid w:val="00381F72"/>
    <w:rsid w:val="00382686"/>
    <w:rsid w:val="00382777"/>
    <w:rsid w:val="0038303C"/>
    <w:rsid w:val="003835B5"/>
    <w:rsid w:val="00384FFB"/>
    <w:rsid w:val="00385757"/>
    <w:rsid w:val="00386142"/>
    <w:rsid w:val="0038670E"/>
    <w:rsid w:val="00386881"/>
    <w:rsid w:val="003869FA"/>
    <w:rsid w:val="0039051F"/>
    <w:rsid w:val="00391DF7"/>
    <w:rsid w:val="00391F42"/>
    <w:rsid w:val="00391F7B"/>
    <w:rsid w:val="00397027"/>
    <w:rsid w:val="003A29EB"/>
    <w:rsid w:val="003A2A28"/>
    <w:rsid w:val="003A2BED"/>
    <w:rsid w:val="003A44A3"/>
    <w:rsid w:val="003A45B8"/>
    <w:rsid w:val="003A467E"/>
    <w:rsid w:val="003A4716"/>
    <w:rsid w:val="003A6A80"/>
    <w:rsid w:val="003A7375"/>
    <w:rsid w:val="003B0963"/>
    <w:rsid w:val="003B0BDA"/>
    <w:rsid w:val="003B0C56"/>
    <w:rsid w:val="003B269A"/>
    <w:rsid w:val="003B2B49"/>
    <w:rsid w:val="003B3C63"/>
    <w:rsid w:val="003B3FF3"/>
    <w:rsid w:val="003B58B7"/>
    <w:rsid w:val="003B6837"/>
    <w:rsid w:val="003C05DC"/>
    <w:rsid w:val="003C0C9F"/>
    <w:rsid w:val="003C0FF2"/>
    <w:rsid w:val="003C1C4A"/>
    <w:rsid w:val="003C1E7B"/>
    <w:rsid w:val="003C53A9"/>
    <w:rsid w:val="003C5640"/>
    <w:rsid w:val="003C5835"/>
    <w:rsid w:val="003C61C2"/>
    <w:rsid w:val="003C65DC"/>
    <w:rsid w:val="003C6F10"/>
    <w:rsid w:val="003C6F5A"/>
    <w:rsid w:val="003C78DF"/>
    <w:rsid w:val="003D0858"/>
    <w:rsid w:val="003D1D3A"/>
    <w:rsid w:val="003D407B"/>
    <w:rsid w:val="003D40C5"/>
    <w:rsid w:val="003D73A3"/>
    <w:rsid w:val="003D76C2"/>
    <w:rsid w:val="003E110A"/>
    <w:rsid w:val="003E17CA"/>
    <w:rsid w:val="003E2B66"/>
    <w:rsid w:val="003E38F3"/>
    <w:rsid w:val="003E5CD6"/>
    <w:rsid w:val="003E76E2"/>
    <w:rsid w:val="003E77BA"/>
    <w:rsid w:val="003F1726"/>
    <w:rsid w:val="003F18DF"/>
    <w:rsid w:val="003F1EA8"/>
    <w:rsid w:val="003F2667"/>
    <w:rsid w:val="003F428E"/>
    <w:rsid w:val="003F66FD"/>
    <w:rsid w:val="003F6C8A"/>
    <w:rsid w:val="004000A1"/>
    <w:rsid w:val="00400421"/>
    <w:rsid w:val="004020A5"/>
    <w:rsid w:val="004058BA"/>
    <w:rsid w:val="00407078"/>
    <w:rsid w:val="0041056B"/>
    <w:rsid w:val="00410CC1"/>
    <w:rsid w:val="00412D7C"/>
    <w:rsid w:val="0041312D"/>
    <w:rsid w:val="0041429B"/>
    <w:rsid w:val="00414BD2"/>
    <w:rsid w:val="004155A3"/>
    <w:rsid w:val="004160B4"/>
    <w:rsid w:val="00417B5C"/>
    <w:rsid w:val="004213DD"/>
    <w:rsid w:val="0042420B"/>
    <w:rsid w:val="0042424A"/>
    <w:rsid w:val="00425E12"/>
    <w:rsid w:val="0043042E"/>
    <w:rsid w:val="00431129"/>
    <w:rsid w:val="00431827"/>
    <w:rsid w:val="00431C64"/>
    <w:rsid w:val="00432266"/>
    <w:rsid w:val="004335E2"/>
    <w:rsid w:val="004359BD"/>
    <w:rsid w:val="00435A46"/>
    <w:rsid w:val="00435A96"/>
    <w:rsid w:val="00435BEF"/>
    <w:rsid w:val="00436DE6"/>
    <w:rsid w:val="00437B57"/>
    <w:rsid w:val="00440654"/>
    <w:rsid w:val="00441AB0"/>
    <w:rsid w:val="004428A6"/>
    <w:rsid w:val="00443817"/>
    <w:rsid w:val="00445EF1"/>
    <w:rsid w:val="0044786C"/>
    <w:rsid w:val="00450222"/>
    <w:rsid w:val="00451AD2"/>
    <w:rsid w:val="00451C4A"/>
    <w:rsid w:val="00453D62"/>
    <w:rsid w:val="0045547C"/>
    <w:rsid w:val="00455BDD"/>
    <w:rsid w:val="00456109"/>
    <w:rsid w:val="00460211"/>
    <w:rsid w:val="004603B0"/>
    <w:rsid w:val="004603CB"/>
    <w:rsid w:val="004607B9"/>
    <w:rsid w:val="00460E52"/>
    <w:rsid w:val="004632E1"/>
    <w:rsid w:val="004641A1"/>
    <w:rsid w:val="00467884"/>
    <w:rsid w:val="00467CC8"/>
    <w:rsid w:val="004701EE"/>
    <w:rsid w:val="00471A9F"/>
    <w:rsid w:val="0047276F"/>
    <w:rsid w:val="004739E1"/>
    <w:rsid w:val="00474228"/>
    <w:rsid w:val="0047432A"/>
    <w:rsid w:val="0047549E"/>
    <w:rsid w:val="00476D75"/>
    <w:rsid w:val="00481B36"/>
    <w:rsid w:val="00481EC9"/>
    <w:rsid w:val="0048386B"/>
    <w:rsid w:val="00483E66"/>
    <w:rsid w:val="0048497C"/>
    <w:rsid w:val="00484A14"/>
    <w:rsid w:val="00484A69"/>
    <w:rsid w:val="00484C8C"/>
    <w:rsid w:val="004853F3"/>
    <w:rsid w:val="004857E0"/>
    <w:rsid w:val="00491955"/>
    <w:rsid w:val="00491B8D"/>
    <w:rsid w:val="00491C1B"/>
    <w:rsid w:val="004921B1"/>
    <w:rsid w:val="004948A4"/>
    <w:rsid w:val="00496EA6"/>
    <w:rsid w:val="00497712"/>
    <w:rsid w:val="00497C9E"/>
    <w:rsid w:val="004A0336"/>
    <w:rsid w:val="004A0768"/>
    <w:rsid w:val="004A1ECD"/>
    <w:rsid w:val="004A25C7"/>
    <w:rsid w:val="004A2A2D"/>
    <w:rsid w:val="004A3211"/>
    <w:rsid w:val="004A33D1"/>
    <w:rsid w:val="004A3813"/>
    <w:rsid w:val="004A434D"/>
    <w:rsid w:val="004A5150"/>
    <w:rsid w:val="004A61ED"/>
    <w:rsid w:val="004A6A1E"/>
    <w:rsid w:val="004A7425"/>
    <w:rsid w:val="004A7A73"/>
    <w:rsid w:val="004A7BD5"/>
    <w:rsid w:val="004A7BFD"/>
    <w:rsid w:val="004B0FCC"/>
    <w:rsid w:val="004B1390"/>
    <w:rsid w:val="004B23A6"/>
    <w:rsid w:val="004B385C"/>
    <w:rsid w:val="004B4616"/>
    <w:rsid w:val="004B4A80"/>
    <w:rsid w:val="004B5FB9"/>
    <w:rsid w:val="004C05E6"/>
    <w:rsid w:val="004C1254"/>
    <w:rsid w:val="004C12FC"/>
    <w:rsid w:val="004C1A3B"/>
    <w:rsid w:val="004C1F76"/>
    <w:rsid w:val="004C251F"/>
    <w:rsid w:val="004C2EF5"/>
    <w:rsid w:val="004C4D98"/>
    <w:rsid w:val="004C52C2"/>
    <w:rsid w:val="004C5A99"/>
    <w:rsid w:val="004C721B"/>
    <w:rsid w:val="004C7E75"/>
    <w:rsid w:val="004D03DB"/>
    <w:rsid w:val="004D1A79"/>
    <w:rsid w:val="004D3825"/>
    <w:rsid w:val="004D3C6C"/>
    <w:rsid w:val="004D65EF"/>
    <w:rsid w:val="004D744A"/>
    <w:rsid w:val="004E2782"/>
    <w:rsid w:val="004E3599"/>
    <w:rsid w:val="004E4AA1"/>
    <w:rsid w:val="004E5F43"/>
    <w:rsid w:val="004E6838"/>
    <w:rsid w:val="004F1F76"/>
    <w:rsid w:val="004F263E"/>
    <w:rsid w:val="004F2DA5"/>
    <w:rsid w:val="004F4298"/>
    <w:rsid w:val="004F44B7"/>
    <w:rsid w:val="004F4DE0"/>
    <w:rsid w:val="004F5F74"/>
    <w:rsid w:val="004F630B"/>
    <w:rsid w:val="004F6D35"/>
    <w:rsid w:val="0050096C"/>
    <w:rsid w:val="00501CD1"/>
    <w:rsid w:val="00502952"/>
    <w:rsid w:val="00502BAF"/>
    <w:rsid w:val="00503FB2"/>
    <w:rsid w:val="00504070"/>
    <w:rsid w:val="0050519E"/>
    <w:rsid w:val="00505620"/>
    <w:rsid w:val="00506563"/>
    <w:rsid w:val="005073D5"/>
    <w:rsid w:val="00512C94"/>
    <w:rsid w:val="00514064"/>
    <w:rsid w:val="0051469D"/>
    <w:rsid w:val="00516998"/>
    <w:rsid w:val="005176DA"/>
    <w:rsid w:val="00517B20"/>
    <w:rsid w:val="00522758"/>
    <w:rsid w:val="00524707"/>
    <w:rsid w:val="005248C6"/>
    <w:rsid w:val="00524D45"/>
    <w:rsid w:val="00524D49"/>
    <w:rsid w:val="00526FA8"/>
    <w:rsid w:val="0053049D"/>
    <w:rsid w:val="00533203"/>
    <w:rsid w:val="0053431D"/>
    <w:rsid w:val="0053602E"/>
    <w:rsid w:val="00537248"/>
    <w:rsid w:val="005373B8"/>
    <w:rsid w:val="0054081D"/>
    <w:rsid w:val="005409E0"/>
    <w:rsid w:val="00540F22"/>
    <w:rsid w:val="00542CBB"/>
    <w:rsid w:val="00543263"/>
    <w:rsid w:val="00544763"/>
    <w:rsid w:val="005469DE"/>
    <w:rsid w:val="00550F83"/>
    <w:rsid w:val="00551407"/>
    <w:rsid w:val="00551EB2"/>
    <w:rsid w:val="0055213A"/>
    <w:rsid w:val="005524E5"/>
    <w:rsid w:val="00553122"/>
    <w:rsid w:val="005534B5"/>
    <w:rsid w:val="00553B19"/>
    <w:rsid w:val="005540F0"/>
    <w:rsid w:val="005547F9"/>
    <w:rsid w:val="00555482"/>
    <w:rsid w:val="00561218"/>
    <w:rsid w:val="00561E2C"/>
    <w:rsid w:val="00562436"/>
    <w:rsid w:val="005627A4"/>
    <w:rsid w:val="0056406B"/>
    <w:rsid w:val="005640CB"/>
    <w:rsid w:val="005642EF"/>
    <w:rsid w:val="00564C08"/>
    <w:rsid w:val="0056640E"/>
    <w:rsid w:val="0057033E"/>
    <w:rsid w:val="00571E2D"/>
    <w:rsid w:val="00575917"/>
    <w:rsid w:val="00577025"/>
    <w:rsid w:val="005820BC"/>
    <w:rsid w:val="00586051"/>
    <w:rsid w:val="005870D3"/>
    <w:rsid w:val="00587997"/>
    <w:rsid w:val="00591050"/>
    <w:rsid w:val="0059123B"/>
    <w:rsid w:val="005931D7"/>
    <w:rsid w:val="00593544"/>
    <w:rsid w:val="00594F2F"/>
    <w:rsid w:val="005961C5"/>
    <w:rsid w:val="00596243"/>
    <w:rsid w:val="00597748"/>
    <w:rsid w:val="005A14A5"/>
    <w:rsid w:val="005A1528"/>
    <w:rsid w:val="005A206E"/>
    <w:rsid w:val="005A2168"/>
    <w:rsid w:val="005A6F3B"/>
    <w:rsid w:val="005B22B0"/>
    <w:rsid w:val="005B23B8"/>
    <w:rsid w:val="005B36B3"/>
    <w:rsid w:val="005B3707"/>
    <w:rsid w:val="005B5242"/>
    <w:rsid w:val="005B76EB"/>
    <w:rsid w:val="005C0A6E"/>
    <w:rsid w:val="005C164B"/>
    <w:rsid w:val="005C45B8"/>
    <w:rsid w:val="005D13DF"/>
    <w:rsid w:val="005D19C5"/>
    <w:rsid w:val="005D2BD5"/>
    <w:rsid w:val="005D367B"/>
    <w:rsid w:val="005D63BA"/>
    <w:rsid w:val="005D68E1"/>
    <w:rsid w:val="005D6B39"/>
    <w:rsid w:val="005E0702"/>
    <w:rsid w:val="005E09AF"/>
    <w:rsid w:val="005E0DC1"/>
    <w:rsid w:val="005E24AD"/>
    <w:rsid w:val="005E2605"/>
    <w:rsid w:val="005E2D2F"/>
    <w:rsid w:val="005E31CF"/>
    <w:rsid w:val="005E3C93"/>
    <w:rsid w:val="005E680C"/>
    <w:rsid w:val="005F0639"/>
    <w:rsid w:val="005F2076"/>
    <w:rsid w:val="005F2DF3"/>
    <w:rsid w:val="005F3140"/>
    <w:rsid w:val="005F3CE1"/>
    <w:rsid w:val="005F5564"/>
    <w:rsid w:val="006042B2"/>
    <w:rsid w:val="00604872"/>
    <w:rsid w:val="00606756"/>
    <w:rsid w:val="00610C16"/>
    <w:rsid w:val="00612235"/>
    <w:rsid w:val="00612599"/>
    <w:rsid w:val="0061645B"/>
    <w:rsid w:val="0061646C"/>
    <w:rsid w:val="0061675C"/>
    <w:rsid w:val="006211B4"/>
    <w:rsid w:val="00623FD1"/>
    <w:rsid w:val="00625142"/>
    <w:rsid w:val="0062599D"/>
    <w:rsid w:val="006259E0"/>
    <w:rsid w:val="00626487"/>
    <w:rsid w:val="00630136"/>
    <w:rsid w:val="00631371"/>
    <w:rsid w:val="0063192F"/>
    <w:rsid w:val="00632DBE"/>
    <w:rsid w:val="00636EC5"/>
    <w:rsid w:val="00640B28"/>
    <w:rsid w:val="0064374A"/>
    <w:rsid w:val="00644CD6"/>
    <w:rsid w:val="00644DAA"/>
    <w:rsid w:val="00646B3E"/>
    <w:rsid w:val="0064741F"/>
    <w:rsid w:val="006503F4"/>
    <w:rsid w:val="0065065D"/>
    <w:rsid w:val="00652495"/>
    <w:rsid w:val="00653261"/>
    <w:rsid w:val="006548C9"/>
    <w:rsid w:val="00654BD1"/>
    <w:rsid w:val="006550B0"/>
    <w:rsid w:val="00655983"/>
    <w:rsid w:val="0065669B"/>
    <w:rsid w:val="00656F04"/>
    <w:rsid w:val="00657ED6"/>
    <w:rsid w:val="00660A19"/>
    <w:rsid w:val="00660B83"/>
    <w:rsid w:val="00661CAF"/>
    <w:rsid w:val="00661CEB"/>
    <w:rsid w:val="006654F8"/>
    <w:rsid w:val="00665744"/>
    <w:rsid w:val="00665AA0"/>
    <w:rsid w:val="00666507"/>
    <w:rsid w:val="00666F02"/>
    <w:rsid w:val="00667DEF"/>
    <w:rsid w:val="006710E2"/>
    <w:rsid w:val="00672412"/>
    <w:rsid w:val="0067306A"/>
    <w:rsid w:val="00673D26"/>
    <w:rsid w:val="006752E6"/>
    <w:rsid w:val="00676FBF"/>
    <w:rsid w:val="00681617"/>
    <w:rsid w:val="006816A2"/>
    <w:rsid w:val="00682E81"/>
    <w:rsid w:val="006838CA"/>
    <w:rsid w:val="00684600"/>
    <w:rsid w:val="00684B92"/>
    <w:rsid w:val="006903A4"/>
    <w:rsid w:val="00690FA5"/>
    <w:rsid w:val="00691196"/>
    <w:rsid w:val="006930E3"/>
    <w:rsid w:val="006939DB"/>
    <w:rsid w:val="00697248"/>
    <w:rsid w:val="00697FB0"/>
    <w:rsid w:val="006A0BB7"/>
    <w:rsid w:val="006A2463"/>
    <w:rsid w:val="006A50C2"/>
    <w:rsid w:val="006A55B6"/>
    <w:rsid w:val="006A6897"/>
    <w:rsid w:val="006A76F3"/>
    <w:rsid w:val="006B03DE"/>
    <w:rsid w:val="006B2011"/>
    <w:rsid w:val="006B293D"/>
    <w:rsid w:val="006B4F29"/>
    <w:rsid w:val="006B51A8"/>
    <w:rsid w:val="006B60E7"/>
    <w:rsid w:val="006B62D3"/>
    <w:rsid w:val="006B6479"/>
    <w:rsid w:val="006B69F3"/>
    <w:rsid w:val="006C06C9"/>
    <w:rsid w:val="006C0C38"/>
    <w:rsid w:val="006C12A4"/>
    <w:rsid w:val="006C1525"/>
    <w:rsid w:val="006C3138"/>
    <w:rsid w:val="006C3333"/>
    <w:rsid w:val="006C3340"/>
    <w:rsid w:val="006C480E"/>
    <w:rsid w:val="006C5362"/>
    <w:rsid w:val="006C62BC"/>
    <w:rsid w:val="006C7002"/>
    <w:rsid w:val="006D09EC"/>
    <w:rsid w:val="006D0C08"/>
    <w:rsid w:val="006D0D09"/>
    <w:rsid w:val="006D2944"/>
    <w:rsid w:val="006D3C87"/>
    <w:rsid w:val="006D4A10"/>
    <w:rsid w:val="006D4A44"/>
    <w:rsid w:val="006E0258"/>
    <w:rsid w:val="006E1170"/>
    <w:rsid w:val="006E130E"/>
    <w:rsid w:val="006E1437"/>
    <w:rsid w:val="006E1C94"/>
    <w:rsid w:val="006E203B"/>
    <w:rsid w:val="006E2656"/>
    <w:rsid w:val="006E4122"/>
    <w:rsid w:val="006E4294"/>
    <w:rsid w:val="006E4AC8"/>
    <w:rsid w:val="006E4FCD"/>
    <w:rsid w:val="006E79FB"/>
    <w:rsid w:val="006F0909"/>
    <w:rsid w:val="006F1959"/>
    <w:rsid w:val="006F4832"/>
    <w:rsid w:val="006F6029"/>
    <w:rsid w:val="006F7166"/>
    <w:rsid w:val="006F7298"/>
    <w:rsid w:val="00700802"/>
    <w:rsid w:val="00701EB8"/>
    <w:rsid w:val="007020CD"/>
    <w:rsid w:val="00704513"/>
    <w:rsid w:val="00705B75"/>
    <w:rsid w:val="00705D90"/>
    <w:rsid w:val="0070674F"/>
    <w:rsid w:val="00706772"/>
    <w:rsid w:val="00706840"/>
    <w:rsid w:val="00707A57"/>
    <w:rsid w:val="00707C10"/>
    <w:rsid w:val="0071026C"/>
    <w:rsid w:val="00711446"/>
    <w:rsid w:val="0071146C"/>
    <w:rsid w:val="00711C49"/>
    <w:rsid w:val="00712753"/>
    <w:rsid w:val="007138E8"/>
    <w:rsid w:val="00714396"/>
    <w:rsid w:val="00714A61"/>
    <w:rsid w:val="00715CD0"/>
    <w:rsid w:val="00720030"/>
    <w:rsid w:val="00720FF5"/>
    <w:rsid w:val="0072285D"/>
    <w:rsid w:val="00724001"/>
    <w:rsid w:val="00724F2F"/>
    <w:rsid w:val="0072722F"/>
    <w:rsid w:val="0073232E"/>
    <w:rsid w:val="007326C4"/>
    <w:rsid w:val="00733582"/>
    <w:rsid w:val="00734CD6"/>
    <w:rsid w:val="007354F9"/>
    <w:rsid w:val="00737F62"/>
    <w:rsid w:val="0074027E"/>
    <w:rsid w:val="007411A3"/>
    <w:rsid w:val="0074245C"/>
    <w:rsid w:val="00743824"/>
    <w:rsid w:val="00744C57"/>
    <w:rsid w:val="00744E31"/>
    <w:rsid w:val="00750788"/>
    <w:rsid w:val="0075148B"/>
    <w:rsid w:val="00754149"/>
    <w:rsid w:val="00755752"/>
    <w:rsid w:val="00755F5B"/>
    <w:rsid w:val="00756E19"/>
    <w:rsid w:val="00757741"/>
    <w:rsid w:val="007617DB"/>
    <w:rsid w:val="00762912"/>
    <w:rsid w:val="00762CD9"/>
    <w:rsid w:val="00762E80"/>
    <w:rsid w:val="00763408"/>
    <w:rsid w:val="00763DA6"/>
    <w:rsid w:val="00765C04"/>
    <w:rsid w:val="007675BC"/>
    <w:rsid w:val="00770A83"/>
    <w:rsid w:val="00770D91"/>
    <w:rsid w:val="00771236"/>
    <w:rsid w:val="00771B22"/>
    <w:rsid w:val="00771ECB"/>
    <w:rsid w:val="00772BB0"/>
    <w:rsid w:val="00774B79"/>
    <w:rsid w:val="00774BF1"/>
    <w:rsid w:val="00775349"/>
    <w:rsid w:val="0077566A"/>
    <w:rsid w:val="007756E4"/>
    <w:rsid w:val="0077671F"/>
    <w:rsid w:val="0078058E"/>
    <w:rsid w:val="007807E6"/>
    <w:rsid w:val="00780E7C"/>
    <w:rsid w:val="0078196C"/>
    <w:rsid w:val="00781D22"/>
    <w:rsid w:val="0078290E"/>
    <w:rsid w:val="007831AD"/>
    <w:rsid w:val="007833E8"/>
    <w:rsid w:val="0078383A"/>
    <w:rsid w:val="007846E9"/>
    <w:rsid w:val="00784E2C"/>
    <w:rsid w:val="00785393"/>
    <w:rsid w:val="00787F77"/>
    <w:rsid w:val="00790962"/>
    <w:rsid w:val="00793991"/>
    <w:rsid w:val="00793F7A"/>
    <w:rsid w:val="00793FC0"/>
    <w:rsid w:val="007947A1"/>
    <w:rsid w:val="00794A5E"/>
    <w:rsid w:val="00796A45"/>
    <w:rsid w:val="00797FE4"/>
    <w:rsid w:val="007A3663"/>
    <w:rsid w:val="007A38C4"/>
    <w:rsid w:val="007A3B42"/>
    <w:rsid w:val="007A5840"/>
    <w:rsid w:val="007A7247"/>
    <w:rsid w:val="007B06E5"/>
    <w:rsid w:val="007B3D23"/>
    <w:rsid w:val="007B3E15"/>
    <w:rsid w:val="007B43AB"/>
    <w:rsid w:val="007B4619"/>
    <w:rsid w:val="007B6DB6"/>
    <w:rsid w:val="007B715F"/>
    <w:rsid w:val="007C0B5E"/>
    <w:rsid w:val="007C0DD6"/>
    <w:rsid w:val="007C41BB"/>
    <w:rsid w:val="007C6346"/>
    <w:rsid w:val="007C6CA8"/>
    <w:rsid w:val="007C77BC"/>
    <w:rsid w:val="007C7C04"/>
    <w:rsid w:val="007D03DB"/>
    <w:rsid w:val="007D43D8"/>
    <w:rsid w:val="007D4D0A"/>
    <w:rsid w:val="007D4FFB"/>
    <w:rsid w:val="007D6AFF"/>
    <w:rsid w:val="007D774F"/>
    <w:rsid w:val="007E0A56"/>
    <w:rsid w:val="007E1612"/>
    <w:rsid w:val="007E1D89"/>
    <w:rsid w:val="007E23C0"/>
    <w:rsid w:val="007E27BF"/>
    <w:rsid w:val="007E47FB"/>
    <w:rsid w:val="007E4CEA"/>
    <w:rsid w:val="007E5571"/>
    <w:rsid w:val="007E5C08"/>
    <w:rsid w:val="007E6F37"/>
    <w:rsid w:val="007E796D"/>
    <w:rsid w:val="007F1606"/>
    <w:rsid w:val="007F181B"/>
    <w:rsid w:val="007F1B78"/>
    <w:rsid w:val="007F57D2"/>
    <w:rsid w:val="007F63E8"/>
    <w:rsid w:val="007F7EC7"/>
    <w:rsid w:val="00801F5C"/>
    <w:rsid w:val="00802CBF"/>
    <w:rsid w:val="008034FB"/>
    <w:rsid w:val="00803729"/>
    <w:rsid w:val="00803C07"/>
    <w:rsid w:val="0080480D"/>
    <w:rsid w:val="0080586B"/>
    <w:rsid w:val="008061EC"/>
    <w:rsid w:val="00806A19"/>
    <w:rsid w:val="00807CF2"/>
    <w:rsid w:val="00813157"/>
    <w:rsid w:val="0081417F"/>
    <w:rsid w:val="008145E5"/>
    <w:rsid w:val="00814638"/>
    <w:rsid w:val="008154AF"/>
    <w:rsid w:val="00817A30"/>
    <w:rsid w:val="00817E6B"/>
    <w:rsid w:val="00820DE0"/>
    <w:rsid w:val="008214B7"/>
    <w:rsid w:val="008245B4"/>
    <w:rsid w:val="00824749"/>
    <w:rsid w:val="00824F7D"/>
    <w:rsid w:val="0082508A"/>
    <w:rsid w:val="008265D1"/>
    <w:rsid w:val="00826C91"/>
    <w:rsid w:val="00831520"/>
    <w:rsid w:val="0083413D"/>
    <w:rsid w:val="00835202"/>
    <w:rsid w:val="008352FA"/>
    <w:rsid w:val="00836877"/>
    <w:rsid w:val="00836BAA"/>
    <w:rsid w:val="008379DD"/>
    <w:rsid w:val="0084102A"/>
    <w:rsid w:val="008414BF"/>
    <w:rsid w:val="008457BB"/>
    <w:rsid w:val="00850537"/>
    <w:rsid w:val="00853262"/>
    <w:rsid w:val="0085589D"/>
    <w:rsid w:val="008578E6"/>
    <w:rsid w:val="00860B7D"/>
    <w:rsid w:val="00861578"/>
    <w:rsid w:val="008619A2"/>
    <w:rsid w:val="00861FDC"/>
    <w:rsid w:val="00864119"/>
    <w:rsid w:val="00864B3E"/>
    <w:rsid w:val="00867032"/>
    <w:rsid w:val="00867375"/>
    <w:rsid w:val="00867376"/>
    <w:rsid w:val="0087066E"/>
    <w:rsid w:val="0087374C"/>
    <w:rsid w:val="008740DE"/>
    <w:rsid w:val="0087436C"/>
    <w:rsid w:val="00874541"/>
    <w:rsid w:val="00874CF6"/>
    <w:rsid w:val="0088057C"/>
    <w:rsid w:val="008815A3"/>
    <w:rsid w:val="00882FDC"/>
    <w:rsid w:val="0088312D"/>
    <w:rsid w:val="008835C9"/>
    <w:rsid w:val="0088510B"/>
    <w:rsid w:val="008908E6"/>
    <w:rsid w:val="008908F2"/>
    <w:rsid w:val="00891F64"/>
    <w:rsid w:val="00892575"/>
    <w:rsid w:val="00893C5A"/>
    <w:rsid w:val="008941C0"/>
    <w:rsid w:val="00894553"/>
    <w:rsid w:val="00894949"/>
    <w:rsid w:val="00897327"/>
    <w:rsid w:val="008976FB"/>
    <w:rsid w:val="008A1777"/>
    <w:rsid w:val="008A39E0"/>
    <w:rsid w:val="008A4371"/>
    <w:rsid w:val="008B0EB5"/>
    <w:rsid w:val="008B13CE"/>
    <w:rsid w:val="008B1626"/>
    <w:rsid w:val="008B222B"/>
    <w:rsid w:val="008B2245"/>
    <w:rsid w:val="008B4A60"/>
    <w:rsid w:val="008B4C09"/>
    <w:rsid w:val="008B50F1"/>
    <w:rsid w:val="008B54D4"/>
    <w:rsid w:val="008B5A7E"/>
    <w:rsid w:val="008B7BFF"/>
    <w:rsid w:val="008B7DCB"/>
    <w:rsid w:val="008B7FEC"/>
    <w:rsid w:val="008C01B0"/>
    <w:rsid w:val="008C24C0"/>
    <w:rsid w:val="008C36A5"/>
    <w:rsid w:val="008C45B7"/>
    <w:rsid w:val="008C5096"/>
    <w:rsid w:val="008C5757"/>
    <w:rsid w:val="008D03EA"/>
    <w:rsid w:val="008D1D7F"/>
    <w:rsid w:val="008D1F62"/>
    <w:rsid w:val="008D495E"/>
    <w:rsid w:val="008D51EC"/>
    <w:rsid w:val="008D5F96"/>
    <w:rsid w:val="008D6B9A"/>
    <w:rsid w:val="008D6CDD"/>
    <w:rsid w:val="008D6E05"/>
    <w:rsid w:val="008E0581"/>
    <w:rsid w:val="008E3E12"/>
    <w:rsid w:val="008E5219"/>
    <w:rsid w:val="008E5ECF"/>
    <w:rsid w:val="008E6D58"/>
    <w:rsid w:val="008E7941"/>
    <w:rsid w:val="008E7A7C"/>
    <w:rsid w:val="008F12CC"/>
    <w:rsid w:val="008F147D"/>
    <w:rsid w:val="008F2055"/>
    <w:rsid w:val="008F23BB"/>
    <w:rsid w:val="008F2939"/>
    <w:rsid w:val="008F4401"/>
    <w:rsid w:val="008F6D36"/>
    <w:rsid w:val="009006B6"/>
    <w:rsid w:val="00901425"/>
    <w:rsid w:val="00903D15"/>
    <w:rsid w:val="009045B4"/>
    <w:rsid w:val="00906B7C"/>
    <w:rsid w:val="009072EC"/>
    <w:rsid w:val="00907FDA"/>
    <w:rsid w:val="00910F22"/>
    <w:rsid w:val="009115FC"/>
    <w:rsid w:val="009128B0"/>
    <w:rsid w:val="00914B69"/>
    <w:rsid w:val="009157A8"/>
    <w:rsid w:val="00915AE9"/>
    <w:rsid w:val="0091603A"/>
    <w:rsid w:val="00917A3A"/>
    <w:rsid w:val="00917D66"/>
    <w:rsid w:val="00920654"/>
    <w:rsid w:val="0092186D"/>
    <w:rsid w:val="00921A5D"/>
    <w:rsid w:val="00922139"/>
    <w:rsid w:val="00923098"/>
    <w:rsid w:val="009234AA"/>
    <w:rsid w:val="009238AC"/>
    <w:rsid w:val="00924BEE"/>
    <w:rsid w:val="00925D96"/>
    <w:rsid w:val="00926131"/>
    <w:rsid w:val="0092640A"/>
    <w:rsid w:val="00927272"/>
    <w:rsid w:val="00931227"/>
    <w:rsid w:val="0093143E"/>
    <w:rsid w:val="00931BFF"/>
    <w:rsid w:val="009323C6"/>
    <w:rsid w:val="00934717"/>
    <w:rsid w:val="00935461"/>
    <w:rsid w:val="0093705F"/>
    <w:rsid w:val="00940EF2"/>
    <w:rsid w:val="0094360F"/>
    <w:rsid w:val="00943CC8"/>
    <w:rsid w:val="00944B89"/>
    <w:rsid w:val="00944C27"/>
    <w:rsid w:val="009464CD"/>
    <w:rsid w:val="00946F85"/>
    <w:rsid w:val="00947E5D"/>
    <w:rsid w:val="00951E0B"/>
    <w:rsid w:val="0095231E"/>
    <w:rsid w:val="0095422F"/>
    <w:rsid w:val="0095545A"/>
    <w:rsid w:val="00956616"/>
    <w:rsid w:val="00957964"/>
    <w:rsid w:val="0096033A"/>
    <w:rsid w:val="0096185D"/>
    <w:rsid w:val="00961FD1"/>
    <w:rsid w:val="0096271F"/>
    <w:rsid w:val="00962D0E"/>
    <w:rsid w:val="00963293"/>
    <w:rsid w:val="00963DA4"/>
    <w:rsid w:val="00966F7B"/>
    <w:rsid w:val="009679EF"/>
    <w:rsid w:val="00967D21"/>
    <w:rsid w:val="00967FC0"/>
    <w:rsid w:val="00970F0D"/>
    <w:rsid w:val="0097137B"/>
    <w:rsid w:val="00971725"/>
    <w:rsid w:val="0097221E"/>
    <w:rsid w:val="00972A7B"/>
    <w:rsid w:val="00973F39"/>
    <w:rsid w:val="00974335"/>
    <w:rsid w:val="00977028"/>
    <w:rsid w:val="00977334"/>
    <w:rsid w:val="0098009D"/>
    <w:rsid w:val="0098041B"/>
    <w:rsid w:val="00982031"/>
    <w:rsid w:val="0098404C"/>
    <w:rsid w:val="009841CF"/>
    <w:rsid w:val="009843F2"/>
    <w:rsid w:val="00984E5E"/>
    <w:rsid w:val="00985D8C"/>
    <w:rsid w:val="00985E64"/>
    <w:rsid w:val="00985E93"/>
    <w:rsid w:val="009861AA"/>
    <w:rsid w:val="009861CE"/>
    <w:rsid w:val="009868F0"/>
    <w:rsid w:val="009877FA"/>
    <w:rsid w:val="009912FA"/>
    <w:rsid w:val="00992212"/>
    <w:rsid w:val="0099249F"/>
    <w:rsid w:val="00992C25"/>
    <w:rsid w:val="00992D7A"/>
    <w:rsid w:val="00992E8A"/>
    <w:rsid w:val="00994FDA"/>
    <w:rsid w:val="0099506F"/>
    <w:rsid w:val="00995DDC"/>
    <w:rsid w:val="009960C1"/>
    <w:rsid w:val="00997A34"/>
    <w:rsid w:val="009A04A1"/>
    <w:rsid w:val="009A1167"/>
    <w:rsid w:val="009A445A"/>
    <w:rsid w:val="009A4BC8"/>
    <w:rsid w:val="009A6AE4"/>
    <w:rsid w:val="009B11DC"/>
    <w:rsid w:val="009B1D9E"/>
    <w:rsid w:val="009B2A68"/>
    <w:rsid w:val="009B2B75"/>
    <w:rsid w:val="009B4164"/>
    <w:rsid w:val="009B4E26"/>
    <w:rsid w:val="009B7C71"/>
    <w:rsid w:val="009C01EA"/>
    <w:rsid w:val="009C0F52"/>
    <w:rsid w:val="009C10A4"/>
    <w:rsid w:val="009C1114"/>
    <w:rsid w:val="009C1157"/>
    <w:rsid w:val="009C31BF"/>
    <w:rsid w:val="009C3DA6"/>
    <w:rsid w:val="009C66A5"/>
    <w:rsid w:val="009C7000"/>
    <w:rsid w:val="009D242E"/>
    <w:rsid w:val="009D2609"/>
    <w:rsid w:val="009D39F4"/>
    <w:rsid w:val="009D5AD9"/>
    <w:rsid w:val="009D71B1"/>
    <w:rsid w:val="009E2684"/>
    <w:rsid w:val="009E2DD5"/>
    <w:rsid w:val="009E2F04"/>
    <w:rsid w:val="009E73C4"/>
    <w:rsid w:val="009F00CD"/>
    <w:rsid w:val="009F0A4E"/>
    <w:rsid w:val="009F1500"/>
    <w:rsid w:val="009F3929"/>
    <w:rsid w:val="009F3A5E"/>
    <w:rsid w:val="009F3ADA"/>
    <w:rsid w:val="009F3E70"/>
    <w:rsid w:val="009F40D2"/>
    <w:rsid w:val="009F6A1E"/>
    <w:rsid w:val="009F6B80"/>
    <w:rsid w:val="009F72DE"/>
    <w:rsid w:val="00A00CA7"/>
    <w:rsid w:val="00A01F1A"/>
    <w:rsid w:val="00A022C2"/>
    <w:rsid w:val="00A026EB"/>
    <w:rsid w:val="00A02C1C"/>
    <w:rsid w:val="00A035CD"/>
    <w:rsid w:val="00A04399"/>
    <w:rsid w:val="00A049E3"/>
    <w:rsid w:val="00A0595E"/>
    <w:rsid w:val="00A11B7C"/>
    <w:rsid w:val="00A121D3"/>
    <w:rsid w:val="00A12D1A"/>
    <w:rsid w:val="00A132E7"/>
    <w:rsid w:val="00A14A39"/>
    <w:rsid w:val="00A158A1"/>
    <w:rsid w:val="00A164DB"/>
    <w:rsid w:val="00A16542"/>
    <w:rsid w:val="00A16A32"/>
    <w:rsid w:val="00A22B41"/>
    <w:rsid w:val="00A240D0"/>
    <w:rsid w:val="00A240D5"/>
    <w:rsid w:val="00A24B04"/>
    <w:rsid w:val="00A278CA"/>
    <w:rsid w:val="00A30068"/>
    <w:rsid w:val="00A30FB8"/>
    <w:rsid w:val="00A3102A"/>
    <w:rsid w:val="00A31FC2"/>
    <w:rsid w:val="00A332BF"/>
    <w:rsid w:val="00A33D73"/>
    <w:rsid w:val="00A33F8D"/>
    <w:rsid w:val="00A35D0A"/>
    <w:rsid w:val="00A36AB4"/>
    <w:rsid w:val="00A3740E"/>
    <w:rsid w:val="00A378D0"/>
    <w:rsid w:val="00A3799A"/>
    <w:rsid w:val="00A4102E"/>
    <w:rsid w:val="00A4207A"/>
    <w:rsid w:val="00A42A15"/>
    <w:rsid w:val="00A449DE"/>
    <w:rsid w:val="00A471AF"/>
    <w:rsid w:val="00A521FB"/>
    <w:rsid w:val="00A5231F"/>
    <w:rsid w:val="00A546CF"/>
    <w:rsid w:val="00A54FA0"/>
    <w:rsid w:val="00A56CD4"/>
    <w:rsid w:val="00A610D8"/>
    <w:rsid w:val="00A616D0"/>
    <w:rsid w:val="00A61F57"/>
    <w:rsid w:val="00A63D15"/>
    <w:rsid w:val="00A647FD"/>
    <w:rsid w:val="00A65074"/>
    <w:rsid w:val="00A654D4"/>
    <w:rsid w:val="00A66A77"/>
    <w:rsid w:val="00A712E7"/>
    <w:rsid w:val="00A74568"/>
    <w:rsid w:val="00A756BC"/>
    <w:rsid w:val="00A76A8F"/>
    <w:rsid w:val="00A770A1"/>
    <w:rsid w:val="00A7756F"/>
    <w:rsid w:val="00A80C63"/>
    <w:rsid w:val="00A84047"/>
    <w:rsid w:val="00A84894"/>
    <w:rsid w:val="00A85977"/>
    <w:rsid w:val="00A85A7B"/>
    <w:rsid w:val="00A866B2"/>
    <w:rsid w:val="00A905C3"/>
    <w:rsid w:val="00A926A7"/>
    <w:rsid w:val="00A92CF2"/>
    <w:rsid w:val="00A94367"/>
    <w:rsid w:val="00A96B21"/>
    <w:rsid w:val="00AA1696"/>
    <w:rsid w:val="00AA1852"/>
    <w:rsid w:val="00AA1EDA"/>
    <w:rsid w:val="00AA31BE"/>
    <w:rsid w:val="00AA36F8"/>
    <w:rsid w:val="00AA490F"/>
    <w:rsid w:val="00AA5A24"/>
    <w:rsid w:val="00AA5F7A"/>
    <w:rsid w:val="00AB0B49"/>
    <w:rsid w:val="00AB0DDB"/>
    <w:rsid w:val="00AB142D"/>
    <w:rsid w:val="00AB1582"/>
    <w:rsid w:val="00AB19B0"/>
    <w:rsid w:val="00AB2EA8"/>
    <w:rsid w:val="00AB4B61"/>
    <w:rsid w:val="00AB5291"/>
    <w:rsid w:val="00AB5678"/>
    <w:rsid w:val="00AB5C91"/>
    <w:rsid w:val="00AB714C"/>
    <w:rsid w:val="00AC0070"/>
    <w:rsid w:val="00AC1BB9"/>
    <w:rsid w:val="00AC2622"/>
    <w:rsid w:val="00AC2F9C"/>
    <w:rsid w:val="00AC3E28"/>
    <w:rsid w:val="00AC4C5C"/>
    <w:rsid w:val="00AC54D6"/>
    <w:rsid w:val="00AC5A9A"/>
    <w:rsid w:val="00AD023A"/>
    <w:rsid w:val="00AD198C"/>
    <w:rsid w:val="00AD38F4"/>
    <w:rsid w:val="00AD4EF9"/>
    <w:rsid w:val="00AD6EED"/>
    <w:rsid w:val="00AE0CC2"/>
    <w:rsid w:val="00AE18B0"/>
    <w:rsid w:val="00AE1A02"/>
    <w:rsid w:val="00AE1A95"/>
    <w:rsid w:val="00AE3507"/>
    <w:rsid w:val="00AE46AC"/>
    <w:rsid w:val="00AE5985"/>
    <w:rsid w:val="00AE63B5"/>
    <w:rsid w:val="00AE65F1"/>
    <w:rsid w:val="00AE6A33"/>
    <w:rsid w:val="00AE7552"/>
    <w:rsid w:val="00AF03AB"/>
    <w:rsid w:val="00AF04FE"/>
    <w:rsid w:val="00AF1E04"/>
    <w:rsid w:val="00AF2776"/>
    <w:rsid w:val="00AF45A2"/>
    <w:rsid w:val="00AF4914"/>
    <w:rsid w:val="00AF4A09"/>
    <w:rsid w:val="00AF553E"/>
    <w:rsid w:val="00AF6587"/>
    <w:rsid w:val="00AF6CD0"/>
    <w:rsid w:val="00AF7621"/>
    <w:rsid w:val="00AF7F3C"/>
    <w:rsid w:val="00B00D1B"/>
    <w:rsid w:val="00B0118A"/>
    <w:rsid w:val="00B01A3B"/>
    <w:rsid w:val="00B0205C"/>
    <w:rsid w:val="00B0384D"/>
    <w:rsid w:val="00B03B78"/>
    <w:rsid w:val="00B0408E"/>
    <w:rsid w:val="00B052EA"/>
    <w:rsid w:val="00B0577B"/>
    <w:rsid w:val="00B06109"/>
    <w:rsid w:val="00B068BC"/>
    <w:rsid w:val="00B07907"/>
    <w:rsid w:val="00B1015B"/>
    <w:rsid w:val="00B10486"/>
    <w:rsid w:val="00B1141D"/>
    <w:rsid w:val="00B11529"/>
    <w:rsid w:val="00B11534"/>
    <w:rsid w:val="00B12123"/>
    <w:rsid w:val="00B13B8C"/>
    <w:rsid w:val="00B178D7"/>
    <w:rsid w:val="00B17954"/>
    <w:rsid w:val="00B17E71"/>
    <w:rsid w:val="00B2222D"/>
    <w:rsid w:val="00B2281E"/>
    <w:rsid w:val="00B233B6"/>
    <w:rsid w:val="00B238AA"/>
    <w:rsid w:val="00B24895"/>
    <w:rsid w:val="00B25210"/>
    <w:rsid w:val="00B25B3E"/>
    <w:rsid w:val="00B26B45"/>
    <w:rsid w:val="00B304EF"/>
    <w:rsid w:val="00B338DE"/>
    <w:rsid w:val="00B33F5C"/>
    <w:rsid w:val="00B3600C"/>
    <w:rsid w:val="00B3637E"/>
    <w:rsid w:val="00B364ED"/>
    <w:rsid w:val="00B36EA9"/>
    <w:rsid w:val="00B370D7"/>
    <w:rsid w:val="00B3713D"/>
    <w:rsid w:val="00B37A1D"/>
    <w:rsid w:val="00B40CE5"/>
    <w:rsid w:val="00B44C75"/>
    <w:rsid w:val="00B44C7F"/>
    <w:rsid w:val="00B46619"/>
    <w:rsid w:val="00B47002"/>
    <w:rsid w:val="00B47771"/>
    <w:rsid w:val="00B505EA"/>
    <w:rsid w:val="00B547D2"/>
    <w:rsid w:val="00B54944"/>
    <w:rsid w:val="00B54BFC"/>
    <w:rsid w:val="00B55185"/>
    <w:rsid w:val="00B558A8"/>
    <w:rsid w:val="00B5634C"/>
    <w:rsid w:val="00B5686C"/>
    <w:rsid w:val="00B56C6E"/>
    <w:rsid w:val="00B56EA7"/>
    <w:rsid w:val="00B604E1"/>
    <w:rsid w:val="00B60947"/>
    <w:rsid w:val="00B60DDB"/>
    <w:rsid w:val="00B613D2"/>
    <w:rsid w:val="00B62D4B"/>
    <w:rsid w:val="00B661BF"/>
    <w:rsid w:val="00B71BFD"/>
    <w:rsid w:val="00B72206"/>
    <w:rsid w:val="00B722F0"/>
    <w:rsid w:val="00B72407"/>
    <w:rsid w:val="00B726E4"/>
    <w:rsid w:val="00B73D03"/>
    <w:rsid w:val="00B75412"/>
    <w:rsid w:val="00B76649"/>
    <w:rsid w:val="00B773A3"/>
    <w:rsid w:val="00B77AB2"/>
    <w:rsid w:val="00B802B9"/>
    <w:rsid w:val="00B80B02"/>
    <w:rsid w:val="00B82EB5"/>
    <w:rsid w:val="00B85878"/>
    <w:rsid w:val="00B85917"/>
    <w:rsid w:val="00B86168"/>
    <w:rsid w:val="00B86F22"/>
    <w:rsid w:val="00B8714F"/>
    <w:rsid w:val="00B87415"/>
    <w:rsid w:val="00B8745A"/>
    <w:rsid w:val="00B91D1D"/>
    <w:rsid w:val="00B9206A"/>
    <w:rsid w:val="00B92346"/>
    <w:rsid w:val="00B93925"/>
    <w:rsid w:val="00B94E0E"/>
    <w:rsid w:val="00B963AC"/>
    <w:rsid w:val="00BA0641"/>
    <w:rsid w:val="00BA0F5C"/>
    <w:rsid w:val="00BA16A5"/>
    <w:rsid w:val="00BA19EA"/>
    <w:rsid w:val="00BA2818"/>
    <w:rsid w:val="00BA42B4"/>
    <w:rsid w:val="00BA5842"/>
    <w:rsid w:val="00BA5D8F"/>
    <w:rsid w:val="00BA68A1"/>
    <w:rsid w:val="00BA7437"/>
    <w:rsid w:val="00BB060B"/>
    <w:rsid w:val="00BB112F"/>
    <w:rsid w:val="00BB2F23"/>
    <w:rsid w:val="00BB3C53"/>
    <w:rsid w:val="00BB4129"/>
    <w:rsid w:val="00BB4481"/>
    <w:rsid w:val="00BB4FD4"/>
    <w:rsid w:val="00BB7D79"/>
    <w:rsid w:val="00BC0035"/>
    <w:rsid w:val="00BC06FA"/>
    <w:rsid w:val="00BC2963"/>
    <w:rsid w:val="00BC3B6D"/>
    <w:rsid w:val="00BC3DCB"/>
    <w:rsid w:val="00BC4461"/>
    <w:rsid w:val="00BC4F85"/>
    <w:rsid w:val="00BC6FA6"/>
    <w:rsid w:val="00BC753F"/>
    <w:rsid w:val="00BC7EDC"/>
    <w:rsid w:val="00BD057F"/>
    <w:rsid w:val="00BD0642"/>
    <w:rsid w:val="00BD0AD7"/>
    <w:rsid w:val="00BD0B8A"/>
    <w:rsid w:val="00BD205E"/>
    <w:rsid w:val="00BD2C75"/>
    <w:rsid w:val="00BD319B"/>
    <w:rsid w:val="00BD372C"/>
    <w:rsid w:val="00BD73A6"/>
    <w:rsid w:val="00BE13B9"/>
    <w:rsid w:val="00BE1611"/>
    <w:rsid w:val="00BE1722"/>
    <w:rsid w:val="00BE1EA6"/>
    <w:rsid w:val="00BE4970"/>
    <w:rsid w:val="00BE49A9"/>
    <w:rsid w:val="00BE4E17"/>
    <w:rsid w:val="00BE677B"/>
    <w:rsid w:val="00BE6A7E"/>
    <w:rsid w:val="00BE7960"/>
    <w:rsid w:val="00BF0089"/>
    <w:rsid w:val="00BF5A97"/>
    <w:rsid w:val="00BF60B0"/>
    <w:rsid w:val="00BF68F6"/>
    <w:rsid w:val="00BF6B04"/>
    <w:rsid w:val="00BF70BA"/>
    <w:rsid w:val="00BF7D1B"/>
    <w:rsid w:val="00C006C6"/>
    <w:rsid w:val="00C01DC2"/>
    <w:rsid w:val="00C0374B"/>
    <w:rsid w:val="00C05576"/>
    <w:rsid w:val="00C06354"/>
    <w:rsid w:val="00C071DA"/>
    <w:rsid w:val="00C07B3C"/>
    <w:rsid w:val="00C101BE"/>
    <w:rsid w:val="00C10477"/>
    <w:rsid w:val="00C10BE5"/>
    <w:rsid w:val="00C1101E"/>
    <w:rsid w:val="00C11695"/>
    <w:rsid w:val="00C1332A"/>
    <w:rsid w:val="00C147DB"/>
    <w:rsid w:val="00C14C22"/>
    <w:rsid w:val="00C17B00"/>
    <w:rsid w:val="00C204FF"/>
    <w:rsid w:val="00C208C6"/>
    <w:rsid w:val="00C20A83"/>
    <w:rsid w:val="00C21DB6"/>
    <w:rsid w:val="00C2354A"/>
    <w:rsid w:val="00C23A13"/>
    <w:rsid w:val="00C24E99"/>
    <w:rsid w:val="00C2529F"/>
    <w:rsid w:val="00C25A29"/>
    <w:rsid w:val="00C263C4"/>
    <w:rsid w:val="00C26B50"/>
    <w:rsid w:val="00C30DD2"/>
    <w:rsid w:val="00C30DFF"/>
    <w:rsid w:val="00C31302"/>
    <w:rsid w:val="00C32BA3"/>
    <w:rsid w:val="00C33186"/>
    <w:rsid w:val="00C33724"/>
    <w:rsid w:val="00C33C2D"/>
    <w:rsid w:val="00C347E6"/>
    <w:rsid w:val="00C36A33"/>
    <w:rsid w:val="00C36C51"/>
    <w:rsid w:val="00C374D4"/>
    <w:rsid w:val="00C41782"/>
    <w:rsid w:val="00C42F7C"/>
    <w:rsid w:val="00C43B3C"/>
    <w:rsid w:val="00C4456A"/>
    <w:rsid w:val="00C47452"/>
    <w:rsid w:val="00C50856"/>
    <w:rsid w:val="00C50C88"/>
    <w:rsid w:val="00C51EB2"/>
    <w:rsid w:val="00C5208B"/>
    <w:rsid w:val="00C52F00"/>
    <w:rsid w:val="00C5425C"/>
    <w:rsid w:val="00C54518"/>
    <w:rsid w:val="00C54DE2"/>
    <w:rsid w:val="00C55931"/>
    <w:rsid w:val="00C55A49"/>
    <w:rsid w:val="00C55C65"/>
    <w:rsid w:val="00C601C6"/>
    <w:rsid w:val="00C60F7C"/>
    <w:rsid w:val="00C61F17"/>
    <w:rsid w:val="00C66424"/>
    <w:rsid w:val="00C66ED2"/>
    <w:rsid w:val="00C70225"/>
    <w:rsid w:val="00C703A0"/>
    <w:rsid w:val="00C71A68"/>
    <w:rsid w:val="00C71ED9"/>
    <w:rsid w:val="00C72919"/>
    <w:rsid w:val="00C73988"/>
    <w:rsid w:val="00C7670A"/>
    <w:rsid w:val="00C775FB"/>
    <w:rsid w:val="00C81614"/>
    <w:rsid w:val="00C819F5"/>
    <w:rsid w:val="00C82732"/>
    <w:rsid w:val="00C82FCA"/>
    <w:rsid w:val="00C84100"/>
    <w:rsid w:val="00C8470C"/>
    <w:rsid w:val="00C848C6"/>
    <w:rsid w:val="00C859D1"/>
    <w:rsid w:val="00C86183"/>
    <w:rsid w:val="00C86B83"/>
    <w:rsid w:val="00C87C6A"/>
    <w:rsid w:val="00C9077A"/>
    <w:rsid w:val="00C91380"/>
    <w:rsid w:val="00C91E2C"/>
    <w:rsid w:val="00C9235D"/>
    <w:rsid w:val="00C92566"/>
    <w:rsid w:val="00C93900"/>
    <w:rsid w:val="00C94C37"/>
    <w:rsid w:val="00CA0025"/>
    <w:rsid w:val="00CA1D31"/>
    <w:rsid w:val="00CA3671"/>
    <w:rsid w:val="00CA3989"/>
    <w:rsid w:val="00CA4CB7"/>
    <w:rsid w:val="00CA5627"/>
    <w:rsid w:val="00CA62F1"/>
    <w:rsid w:val="00CA6F4E"/>
    <w:rsid w:val="00CA7840"/>
    <w:rsid w:val="00CB01DF"/>
    <w:rsid w:val="00CB0FD5"/>
    <w:rsid w:val="00CB4118"/>
    <w:rsid w:val="00CB5BD7"/>
    <w:rsid w:val="00CB616E"/>
    <w:rsid w:val="00CB7156"/>
    <w:rsid w:val="00CC07DD"/>
    <w:rsid w:val="00CC0F16"/>
    <w:rsid w:val="00CC1B7A"/>
    <w:rsid w:val="00CC21BC"/>
    <w:rsid w:val="00CC2202"/>
    <w:rsid w:val="00CC271D"/>
    <w:rsid w:val="00CC2DB8"/>
    <w:rsid w:val="00CC2FC7"/>
    <w:rsid w:val="00CC3FBD"/>
    <w:rsid w:val="00CC450E"/>
    <w:rsid w:val="00CC477A"/>
    <w:rsid w:val="00CC7F68"/>
    <w:rsid w:val="00CD053E"/>
    <w:rsid w:val="00CD1F4F"/>
    <w:rsid w:val="00CD3CB6"/>
    <w:rsid w:val="00CD47AA"/>
    <w:rsid w:val="00CD48F9"/>
    <w:rsid w:val="00CD5518"/>
    <w:rsid w:val="00CD773E"/>
    <w:rsid w:val="00CD7777"/>
    <w:rsid w:val="00CE07C6"/>
    <w:rsid w:val="00CE1860"/>
    <w:rsid w:val="00CE36CE"/>
    <w:rsid w:val="00CE3A47"/>
    <w:rsid w:val="00CE444C"/>
    <w:rsid w:val="00CE5D9C"/>
    <w:rsid w:val="00CE7891"/>
    <w:rsid w:val="00CF00CC"/>
    <w:rsid w:val="00CF01C7"/>
    <w:rsid w:val="00CF3E85"/>
    <w:rsid w:val="00CF5C7E"/>
    <w:rsid w:val="00CF64F3"/>
    <w:rsid w:val="00CF6EA3"/>
    <w:rsid w:val="00CF70AB"/>
    <w:rsid w:val="00CF780C"/>
    <w:rsid w:val="00CF788E"/>
    <w:rsid w:val="00D01066"/>
    <w:rsid w:val="00D01938"/>
    <w:rsid w:val="00D027EA"/>
    <w:rsid w:val="00D03BBC"/>
    <w:rsid w:val="00D045EE"/>
    <w:rsid w:val="00D07412"/>
    <w:rsid w:val="00D103BD"/>
    <w:rsid w:val="00D12C9A"/>
    <w:rsid w:val="00D13E6A"/>
    <w:rsid w:val="00D155DE"/>
    <w:rsid w:val="00D160C4"/>
    <w:rsid w:val="00D162E1"/>
    <w:rsid w:val="00D163F5"/>
    <w:rsid w:val="00D16B91"/>
    <w:rsid w:val="00D20228"/>
    <w:rsid w:val="00D2193E"/>
    <w:rsid w:val="00D21E5E"/>
    <w:rsid w:val="00D22071"/>
    <w:rsid w:val="00D2459A"/>
    <w:rsid w:val="00D251F2"/>
    <w:rsid w:val="00D25512"/>
    <w:rsid w:val="00D3059B"/>
    <w:rsid w:val="00D30AC5"/>
    <w:rsid w:val="00D30B3D"/>
    <w:rsid w:val="00D3309F"/>
    <w:rsid w:val="00D343FD"/>
    <w:rsid w:val="00D35409"/>
    <w:rsid w:val="00D363E9"/>
    <w:rsid w:val="00D36629"/>
    <w:rsid w:val="00D369AD"/>
    <w:rsid w:val="00D37155"/>
    <w:rsid w:val="00D37679"/>
    <w:rsid w:val="00D3769D"/>
    <w:rsid w:val="00D37EAB"/>
    <w:rsid w:val="00D402AA"/>
    <w:rsid w:val="00D406E3"/>
    <w:rsid w:val="00D407C3"/>
    <w:rsid w:val="00D43A17"/>
    <w:rsid w:val="00D43E97"/>
    <w:rsid w:val="00D4744F"/>
    <w:rsid w:val="00D47BA1"/>
    <w:rsid w:val="00D508D2"/>
    <w:rsid w:val="00D524EA"/>
    <w:rsid w:val="00D53C66"/>
    <w:rsid w:val="00D547A7"/>
    <w:rsid w:val="00D54AF3"/>
    <w:rsid w:val="00D54B52"/>
    <w:rsid w:val="00D554B0"/>
    <w:rsid w:val="00D5613B"/>
    <w:rsid w:val="00D56AEC"/>
    <w:rsid w:val="00D60046"/>
    <w:rsid w:val="00D62018"/>
    <w:rsid w:val="00D6229A"/>
    <w:rsid w:val="00D62307"/>
    <w:rsid w:val="00D62A9D"/>
    <w:rsid w:val="00D639BB"/>
    <w:rsid w:val="00D63F22"/>
    <w:rsid w:val="00D645C5"/>
    <w:rsid w:val="00D6478D"/>
    <w:rsid w:val="00D64B1E"/>
    <w:rsid w:val="00D657EA"/>
    <w:rsid w:val="00D65E38"/>
    <w:rsid w:val="00D66017"/>
    <w:rsid w:val="00D6653F"/>
    <w:rsid w:val="00D67B0D"/>
    <w:rsid w:val="00D70332"/>
    <w:rsid w:val="00D706A2"/>
    <w:rsid w:val="00D71A74"/>
    <w:rsid w:val="00D71FFB"/>
    <w:rsid w:val="00D7352B"/>
    <w:rsid w:val="00D76F7B"/>
    <w:rsid w:val="00D771B3"/>
    <w:rsid w:val="00D80724"/>
    <w:rsid w:val="00D80783"/>
    <w:rsid w:val="00D820BC"/>
    <w:rsid w:val="00D82518"/>
    <w:rsid w:val="00D82587"/>
    <w:rsid w:val="00D833CB"/>
    <w:rsid w:val="00D83F89"/>
    <w:rsid w:val="00D85E8B"/>
    <w:rsid w:val="00D90EA1"/>
    <w:rsid w:val="00D92DE5"/>
    <w:rsid w:val="00D9330B"/>
    <w:rsid w:val="00D94103"/>
    <w:rsid w:val="00D948E4"/>
    <w:rsid w:val="00D94D69"/>
    <w:rsid w:val="00D95140"/>
    <w:rsid w:val="00D97609"/>
    <w:rsid w:val="00D97D08"/>
    <w:rsid w:val="00DA135F"/>
    <w:rsid w:val="00DA251F"/>
    <w:rsid w:val="00DA2C2F"/>
    <w:rsid w:val="00DA377D"/>
    <w:rsid w:val="00DA3A1D"/>
    <w:rsid w:val="00DA46EC"/>
    <w:rsid w:val="00DA47AB"/>
    <w:rsid w:val="00DA6448"/>
    <w:rsid w:val="00DA666A"/>
    <w:rsid w:val="00DB0D3D"/>
    <w:rsid w:val="00DB3674"/>
    <w:rsid w:val="00DB41F6"/>
    <w:rsid w:val="00DB6CE7"/>
    <w:rsid w:val="00DB7669"/>
    <w:rsid w:val="00DC0E2B"/>
    <w:rsid w:val="00DC1E3A"/>
    <w:rsid w:val="00DC27CD"/>
    <w:rsid w:val="00DC29F6"/>
    <w:rsid w:val="00DC305A"/>
    <w:rsid w:val="00DC7557"/>
    <w:rsid w:val="00DC76D5"/>
    <w:rsid w:val="00DC7988"/>
    <w:rsid w:val="00DD0641"/>
    <w:rsid w:val="00DD27B2"/>
    <w:rsid w:val="00DD2CB6"/>
    <w:rsid w:val="00DD4EAE"/>
    <w:rsid w:val="00DD5E51"/>
    <w:rsid w:val="00DD6E74"/>
    <w:rsid w:val="00DD7265"/>
    <w:rsid w:val="00DD7554"/>
    <w:rsid w:val="00DD7AAF"/>
    <w:rsid w:val="00DE0599"/>
    <w:rsid w:val="00DE149B"/>
    <w:rsid w:val="00DE1E4E"/>
    <w:rsid w:val="00DE2986"/>
    <w:rsid w:val="00DE33A7"/>
    <w:rsid w:val="00DE3A14"/>
    <w:rsid w:val="00DE3F86"/>
    <w:rsid w:val="00DE6058"/>
    <w:rsid w:val="00DE616E"/>
    <w:rsid w:val="00DE715C"/>
    <w:rsid w:val="00DE72F6"/>
    <w:rsid w:val="00DE79A2"/>
    <w:rsid w:val="00DF07D5"/>
    <w:rsid w:val="00DF10A8"/>
    <w:rsid w:val="00DF2ADC"/>
    <w:rsid w:val="00DF339C"/>
    <w:rsid w:val="00DF4CBE"/>
    <w:rsid w:val="00DF6B74"/>
    <w:rsid w:val="00DF7587"/>
    <w:rsid w:val="00E01427"/>
    <w:rsid w:val="00E01454"/>
    <w:rsid w:val="00E0390C"/>
    <w:rsid w:val="00E03DCE"/>
    <w:rsid w:val="00E04399"/>
    <w:rsid w:val="00E04EDF"/>
    <w:rsid w:val="00E059C2"/>
    <w:rsid w:val="00E05FCF"/>
    <w:rsid w:val="00E06173"/>
    <w:rsid w:val="00E071B7"/>
    <w:rsid w:val="00E10AF9"/>
    <w:rsid w:val="00E128E3"/>
    <w:rsid w:val="00E13A57"/>
    <w:rsid w:val="00E13E28"/>
    <w:rsid w:val="00E1559C"/>
    <w:rsid w:val="00E1597C"/>
    <w:rsid w:val="00E15AE6"/>
    <w:rsid w:val="00E16690"/>
    <w:rsid w:val="00E16A98"/>
    <w:rsid w:val="00E16EC8"/>
    <w:rsid w:val="00E17605"/>
    <w:rsid w:val="00E208E8"/>
    <w:rsid w:val="00E209B2"/>
    <w:rsid w:val="00E20D6C"/>
    <w:rsid w:val="00E22438"/>
    <w:rsid w:val="00E235D8"/>
    <w:rsid w:val="00E2529F"/>
    <w:rsid w:val="00E270D1"/>
    <w:rsid w:val="00E27BF4"/>
    <w:rsid w:val="00E31691"/>
    <w:rsid w:val="00E316AB"/>
    <w:rsid w:val="00E3200A"/>
    <w:rsid w:val="00E32947"/>
    <w:rsid w:val="00E33AF6"/>
    <w:rsid w:val="00E35315"/>
    <w:rsid w:val="00E36163"/>
    <w:rsid w:val="00E36352"/>
    <w:rsid w:val="00E417B6"/>
    <w:rsid w:val="00E42863"/>
    <w:rsid w:val="00E42A64"/>
    <w:rsid w:val="00E43C18"/>
    <w:rsid w:val="00E44467"/>
    <w:rsid w:val="00E44D13"/>
    <w:rsid w:val="00E45091"/>
    <w:rsid w:val="00E458D0"/>
    <w:rsid w:val="00E45F76"/>
    <w:rsid w:val="00E47E62"/>
    <w:rsid w:val="00E47E65"/>
    <w:rsid w:val="00E51A4D"/>
    <w:rsid w:val="00E51B6C"/>
    <w:rsid w:val="00E51D6C"/>
    <w:rsid w:val="00E52A75"/>
    <w:rsid w:val="00E52EA7"/>
    <w:rsid w:val="00E5411B"/>
    <w:rsid w:val="00E54286"/>
    <w:rsid w:val="00E54979"/>
    <w:rsid w:val="00E54C26"/>
    <w:rsid w:val="00E54FE3"/>
    <w:rsid w:val="00E55E34"/>
    <w:rsid w:val="00E55E88"/>
    <w:rsid w:val="00E5625F"/>
    <w:rsid w:val="00E56532"/>
    <w:rsid w:val="00E57E22"/>
    <w:rsid w:val="00E602DE"/>
    <w:rsid w:val="00E64BAE"/>
    <w:rsid w:val="00E6558C"/>
    <w:rsid w:val="00E65A30"/>
    <w:rsid w:val="00E6609A"/>
    <w:rsid w:val="00E66143"/>
    <w:rsid w:val="00E661E7"/>
    <w:rsid w:val="00E6623F"/>
    <w:rsid w:val="00E665D0"/>
    <w:rsid w:val="00E668D1"/>
    <w:rsid w:val="00E67AD4"/>
    <w:rsid w:val="00E720ED"/>
    <w:rsid w:val="00E7331D"/>
    <w:rsid w:val="00E75599"/>
    <w:rsid w:val="00E76C6B"/>
    <w:rsid w:val="00E77CB3"/>
    <w:rsid w:val="00E800D0"/>
    <w:rsid w:val="00E80298"/>
    <w:rsid w:val="00E81697"/>
    <w:rsid w:val="00E81767"/>
    <w:rsid w:val="00E81D72"/>
    <w:rsid w:val="00E8329A"/>
    <w:rsid w:val="00E841B2"/>
    <w:rsid w:val="00E84952"/>
    <w:rsid w:val="00E85158"/>
    <w:rsid w:val="00E85688"/>
    <w:rsid w:val="00E85B84"/>
    <w:rsid w:val="00E86385"/>
    <w:rsid w:val="00E86E24"/>
    <w:rsid w:val="00E9135F"/>
    <w:rsid w:val="00E91EA7"/>
    <w:rsid w:val="00E9273E"/>
    <w:rsid w:val="00E93F3D"/>
    <w:rsid w:val="00EA10DC"/>
    <w:rsid w:val="00EA2B55"/>
    <w:rsid w:val="00EA330B"/>
    <w:rsid w:val="00EA3620"/>
    <w:rsid w:val="00EA5DE5"/>
    <w:rsid w:val="00EA6145"/>
    <w:rsid w:val="00EA7560"/>
    <w:rsid w:val="00EB0376"/>
    <w:rsid w:val="00EB1A72"/>
    <w:rsid w:val="00EB1BD3"/>
    <w:rsid w:val="00EB3D94"/>
    <w:rsid w:val="00EB4ABC"/>
    <w:rsid w:val="00EB58E0"/>
    <w:rsid w:val="00EB5998"/>
    <w:rsid w:val="00EB757C"/>
    <w:rsid w:val="00EB7846"/>
    <w:rsid w:val="00EB7932"/>
    <w:rsid w:val="00EB797D"/>
    <w:rsid w:val="00EC0812"/>
    <w:rsid w:val="00EC082F"/>
    <w:rsid w:val="00EC12FC"/>
    <w:rsid w:val="00EC1D6D"/>
    <w:rsid w:val="00EC2BB2"/>
    <w:rsid w:val="00EC4407"/>
    <w:rsid w:val="00EC5EB9"/>
    <w:rsid w:val="00ED1066"/>
    <w:rsid w:val="00ED371A"/>
    <w:rsid w:val="00ED3849"/>
    <w:rsid w:val="00ED3B46"/>
    <w:rsid w:val="00ED4AD8"/>
    <w:rsid w:val="00ED61C2"/>
    <w:rsid w:val="00ED6437"/>
    <w:rsid w:val="00ED6E76"/>
    <w:rsid w:val="00EE027C"/>
    <w:rsid w:val="00EE16CE"/>
    <w:rsid w:val="00EE187D"/>
    <w:rsid w:val="00EE1910"/>
    <w:rsid w:val="00EE2027"/>
    <w:rsid w:val="00EE5129"/>
    <w:rsid w:val="00EE5FB1"/>
    <w:rsid w:val="00EE655E"/>
    <w:rsid w:val="00EE6BD6"/>
    <w:rsid w:val="00EF00F2"/>
    <w:rsid w:val="00EF1F47"/>
    <w:rsid w:val="00EF23DF"/>
    <w:rsid w:val="00EF43CC"/>
    <w:rsid w:val="00EF441D"/>
    <w:rsid w:val="00EF479A"/>
    <w:rsid w:val="00EF4D28"/>
    <w:rsid w:val="00EF568B"/>
    <w:rsid w:val="00F00284"/>
    <w:rsid w:val="00F00668"/>
    <w:rsid w:val="00F00C27"/>
    <w:rsid w:val="00F01DD4"/>
    <w:rsid w:val="00F022DB"/>
    <w:rsid w:val="00F0276C"/>
    <w:rsid w:val="00F0285B"/>
    <w:rsid w:val="00F03480"/>
    <w:rsid w:val="00F05179"/>
    <w:rsid w:val="00F05A15"/>
    <w:rsid w:val="00F10307"/>
    <w:rsid w:val="00F107CC"/>
    <w:rsid w:val="00F11F38"/>
    <w:rsid w:val="00F13625"/>
    <w:rsid w:val="00F1471C"/>
    <w:rsid w:val="00F148D9"/>
    <w:rsid w:val="00F15247"/>
    <w:rsid w:val="00F15337"/>
    <w:rsid w:val="00F15B39"/>
    <w:rsid w:val="00F15B4B"/>
    <w:rsid w:val="00F16A91"/>
    <w:rsid w:val="00F20102"/>
    <w:rsid w:val="00F21311"/>
    <w:rsid w:val="00F23529"/>
    <w:rsid w:val="00F23E85"/>
    <w:rsid w:val="00F245F6"/>
    <w:rsid w:val="00F24CD5"/>
    <w:rsid w:val="00F258FB"/>
    <w:rsid w:val="00F26665"/>
    <w:rsid w:val="00F27716"/>
    <w:rsid w:val="00F30B78"/>
    <w:rsid w:val="00F31F6D"/>
    <w:rsid w:val="00F34C5F"/>
    <w:rsid w:val="00F357F5"/>
    <w:rsid w:val="00F42A85"/>
    <w:rsid w:val="00F42E27"/>
    <w:rsid w:val="00F43766"/>
    <w:rsid w:val="00F43BFB"/>
    <w:rsid w:val="00F44186"/>
    <w:rsid w:val="00F4474B"/>
    <w:rsid w:val="00F44C26"/>
    <w:rsid w:val="00F453CF"/>
    <w:rsid w:val="00F45954"/>
    <w:rsid w:val="00F45DDC"/>
    <w:rsid w:val="00F45FBA"/>
    <w:rsid w:val="00F4723F"/>
    <w:rsid w:val="00F475E8"/>
    <w:rsid w:val="00F47724"/>
    <w:rsid w:val="00F47F6D"/>
    <w:rsid w:val="00F50B4B"/>
    <w:rsid w:val="00F522CA"/>
    <w:rsid w:val="00F5373C"/>
    <w:rsid w:val="00F57E59"/>
    <w:rsid w:val="00F60221"/>
    <w:rsid w:val="00F60576"/>
    <w:rsid w:val="00F60C19"/>
    <w:rsid w:val="00F61304"/>
    <w:rsid w:val="00F61EF4"/>
    <w:rsid w:val="00F632D6"/>
    <w:rsid w:val="00F64AA6"/>
    <w:rsid w:val="00F64DB8"/>
    <w:rsid w:val="00F65FEF"/>
    <w:rsid w:val="00F6646E"/>
    <w:rsid w:val="00F72790"/>
    <w:rsid w:val="00F7384D"/>
    <w:rsid w:val="00F738A2"/>
    <w:rsid w:val="00F73E15"/>
    <w:rsid w:val="00F75DE4"/>
    <w:rsid w:val="00F76098"/>
    <w:rsid w:val="00F7678C"/>
    <w:rsid w:val="00F773D4"/>
    <w:rsid w:val="00F8072B"/>
    <w:rsid w:val="00F813F0"/>
    <w:rsid w:val="00F8184A"/>
    <w:rsid w:val="00F818BB"/>
    <w:rsid w:val="00F82B4B"/>
    <w:rsid w:val="00F82BEB"/>
    <w:rsid w:val="00F84D42"/>
    <w:rsid w:val="00F84F90"/>
    <w:rsid w:val="00F85FD1"/>
    <w:rsid w:val="00F86313"/>
    <w:rsid w:val="00F8692F"/>
    <w:rsid w:val="00F86B5F"/>
    <w:rsid w:val="00F901B9"/>
    <w:rsid w:val="00F939B0"/>
    <w:rsid w:val="00F943EE"/>
    <w:rsid w:val="00F94D4E"/>
    <w:rsid w:val="00F956DA"/>
    <w:rsid w:val="00F95C38"/>
    <w:rsid w:val="00F95D5A"/>
    <w:rsid w:val="00F96145"/>
    <w:rsid w:val="00F96C47"/>
    <w:rsid w:val="00FA00AD"/>
    <w:rsid w:val="00FA0E67"/>
    <w:rsid w:val="00FA1422"/>
    <w:rsid w:val="00FA18C9"/>
    <w:rsid w:val="00FA23B6"/>
    <w:rsid w:val="00FA2B1D"/>
    <w:rsid w:val="00FA4B38"/>
    <w:rsid w:val="00FA61C5"/>
    <w:rsid w:val="00FB0900"/>
    <w:rsid w:val="00FB10F5"/>
    <w:rsid w:val="00FB1E18"/>
    <w:rsid w:val="00FB22ED"/>
    <w:rsid w:val="00FB24E9"/>
    <w:rsid w:val="00FB2AFD"/>
    <w:rsid w:val="00FB3686"/>
    <w:rsid w:val="00FC0DFD"/>
    <w:rsid w:val="00FC1B1D"/>
    <w:rsid w:val="00FC22C3"/>
    <w:rsid w:val="00FC32FE"/>
    <w:rsid w:val="00FC3C41"/>
    <w:rsid w:val="00FC68B4"/>
    <w:rsid w:val="00FC79CE"/>
    <w:rsid w:val="00FC7BD0"/>
    <w:rsid w:val="00FD3E71"/>
    <w:rsid w:val="00FD5B47"/>
    <w:rsid w:val="00FD5DEA"/>
    <w:rsid w:val="00FD6CE7"/>
    <w:rsid w:val="00FE02B2"/>
    <w:rsid w:val="00FE0669"/>
    <w:rsid w:val="00FE0D08"/>
    <w:rsid w:val="00FE1FE2"/>
    <w:rsid w:val="00FE2996"/>
    <w:rsid w:val="00FE33CB"/>
    <w:rsid w:val="00FE3740"/>
    <w:rsid w:val="00FE4D28"/>
    <w:rsid w:val="00FE5327"/>
    <w:rsid w:val="00FE5AAE"/>
    <w:rsid w:val="00FE5E46"/>
    <w:rsid w:val="00FE6579"/>
    <w:rsid w:val="00FE7B08"/>
    <w:rsid w:val="00FF0CA1"/>
    <w:rsid w:val="00FF144C"/>
    <w:rsid w:val="00FF14C9"/>
    <w:rsid w:val="00FF24A0"/>
    <w:rsid w:val="00FF39AE"/>
    <w:rsid w:val="00FF3C46"/>
    <w:rsid w:val="00FF4779"/>
    <w:rsid w:val="00FF5975"/>
    <w:rsid w:val="00FF6D7D"/>
    <w:rsid w:val="00FF7C73"/>
    <w:rsid w:val="01508B29"/>
    <w:rsid w:val="0168B27A"/>
    <w:rsid w:val="023B2DB4"/>
    <w:rsid w:val="02B182DB"/>
    <w:rsid w:val="02FE6750"/>
    <w:rsid w:val="033B0C12"/>
    <w:rsid w:val="0374196C"/>
    <w:rsid w:val="03833EEF"/>
    <w:rsid w:val="03DFBF81"/>
    <w:rsid w:val="03E08874"/>
    <w:rsid w:val="042EDC55"/>
    <w:rsid w:val="0600EA39"/>
    <w:rsid w:val="06AF78D4"/>
    <w:rsid w:val="076A9314"/>
    <w:rsid w:val="07DE5C24"/>
    <w:rsid w:val="0856FFF9"/>
    <w:rsid w:val="08865B5B"/>
    <w:rsid w:val="08DAC6B9"/>
    <w:rsid w:val="090AF601"/>
    <w:rsid w:val="098997BD"/>
    <w:rsid w:val="099EFA62"/>
    <w:rsid w:val="09FE80DA"/>
    <w:rsid w:val="0A759AFB"/>
    <w:rsid w:val="0A833788"/>
    <w:rsid w:val="0B4B3D63"/>
    <w:rsid w:val="0BE46DDA"/>
    <w:rsid w:val="0BEBA07B"/>
    <w:rsid w:val="0BEF2784"/>
    <w:rsid w:val="0BFADE48"/>
    <w:rsid w:val="0C26B764"/>
    <w:rsid w:val="0C37830A"/>
    <w:rsid w:val="0D06C1E6"/>
    <w:rsid w:val="0D100CE1"/>
    <w:rsid w:val="0D869148"/>
    <w:rsid w:val="0E4A3572"/>
    <w:rsid w:val="0ED487F7"/>
    <w:rsid w:val="0F344049"/>
    <w:rsid w:val="0F864886"/>
    <w:rsid w:val="10949F06"/>
    <w:rsid w:val="11855EA2"/>
    <w:rsid w:val="1380586D"/>
    <w:rsid w:val="13DB80C9"/>
    <w:rsid w:val="14D4FC38"/>
    <w:rsid w:val="14E21E5A"/>
    <w:rsid w:val="185BBBBC"/>
    <w:rsid w:val="1957C9A5"/>
    <w:rsid w:val="1964AFF4"/>
    <w:rsid w:val="19C3CA64"/>
    <w:rsid w:val="1A4C24AB"/>
    <w:rsid w:val="1B0BC378"/>
    <w:rsid w:val="1B7FC08F"/>
    <w:rsid w:val="1B9B7639"/>
    <w:rsid w:val="1BF5E80C"/>
    <w:rsid w:val="1CC81149"/>
    <w:rsid w:val="1D32813D"/>
    <w:rsid w:val="1DC2E02A"/>
    <w:rsid w:val="1DE673DE"/>
    <w:rsid w:val="1E17C77E"/>
    <w:rsid w:val="1E60BDE3"/>
    <w:rsid w:val="1EF6618A"/>
    <w:rsid w:val="1FFAFAAD"/>
    <w:rsid w:val="206EE75C"/>
    <w:rsid w:val="2149E794"/>
    <w:rsid w:val="21699ABB"/>
    <w:rsid w:val="21ACCB42"/>
    <w:rsid w:val="2210905D"/>
    <w:rsid w:val="221C6E01"/>
    <w:rsid w:val="2275571B"/>
    <w:rsid w:val="23A48FE0"/>
    <w:rsid w:val="23A88BEF"/>
    <w:rsid w:val="23CF85A8"/>
    <w:rsid w:val="24818856"/>
    <w:rsid w:val="24912FA9"/>
    <w:rsid w:val="24929C00"/>
    <w:rsid w:val="24AF1D50"/>
    <w:rsid w:val="24EC8CE6"/>
    <w:rsid w:val="25A53D28"/>
    <w:rsid w:val="26AB9BB8"/>
    <w:rsid w:val="27BCF8EA"/>
    <w:rsid w:val="293BD11C"/>
    <w:rsid w:val="2AC19FD9"/>
    <w:rsid w:val="2BC467B8"/>
    <w:rsid w:val="2C06065C"/>
    <w:rsid w:val="2CDB9CCB"/>
    <w:rsid w:val="2CFD5FBC"/>
    <w:rsid w:val="2D802A5D"/>
    <w:rsid w:val="2E754E16"/>
    <w:rsid w:val="2E9620EB"/>
    <w:rsid w:val="2F899911"/>
    <w:rsid w:val="2F9C02D8"/>
    <w:rsid w:val="301ECFB4"/>
    <w:rsid w:val="303E4ECA"/>
    <w:rsid w:val="304AF61A"/>
    <w:rsid w:val="30635EC6"/>
    <w:rsid w:val="308C2AFC"/>
    <w:rsid w:val="309D5E9E"/>
    <w:rsid w:val="30FCF3E4"/>
    <w:rsid w:val="3100BE1D"/>
    <w:rsid w:val="315919F7"/>
    <w:rsid w:val="31AC248F"/>
    <w:rsid w:val="31D39366"/>
    <w:rsid w:val="320ED762"/>
    <w:rsid w:val="32583202"/>
    <w:rsid w:val="3261E1FA"/>
    <w:rsid w:val="33365572"/>
    <w:rsid w:val="333949CF"/>
    <w:rsid w:val="336F30F6"/>
    <w:rsid w:val="337FAD17"/>
    <w:rsid w:val="34FFBB34"/>
    <w:rsid w:val="35454934"/>
    <w:rsid w:val="35464553"/>
    <w:rsid w:val="3561D3D7"/>
    <w:rsid w:val="3589A8AB"/>
    <w:rsid w:val="358BA0E9"/>
    <w:rsid w:val="36842939"/>
    <w:rsid w:val="371EBA76"/>
    <w:rsid w:val="3782B934"/>
    <w:rsid w:val="3797B89A"/>
    <w:rsid w:val="381346B7"/>
    <w:rsid w:val="394737D5"/>
    <w:rsid w:val="3AB3C415"/>
    <w:rsid w:val="3B0203ED"/>
    <w:rsid w:val="3C023CED"/>
    <w:rsid w:val="3CAC16E9"/>
    <w:rsid w:val="3DFDC55C"/>
    <w:rsid w:val="3E53C54C"/>
    <w:rsid w:val="3EBE0EEF"/>
    <w:rsid w:val="3EF30565"/>
    <w:rsid w:val="3FD308B9"/>
    <w:rsid w:val="409CFFF0"/>
    <w:rsid w:val="40C9C009"/>
    <w:rsid w:val="40E15F67"/>
    <w:rsid w:val="40EE8544"/>
    <w:rsid w:val="41343829"/>
    <w:rsid w:val="422D7F2F"/>
    <w:rsid w:val="429E44B0"/>
    <w:rsid w:val="42AC7F97"/>
    <w:rsid w:val="42F7DB0D"/>
    <w:rsid w:val="430321EC"/>
    <w:rsid w:val="4316EA43"/>
    <w:rsid w:val="4337D9CE"/>
    <w:rsid w:val="433B33CD"/>
    <w:rsid w:val="437EC8FB"/>
    <w:rsid w:val="43C0FD63"/>
    <w:rsid w:val="44A84044"/>
    <w:rsid w:val="44BBB0C2"/>
    <w:rsid w:val="4519432E"/>
    <w:rsid w:val="451E30C4"/>
    <w:rsid w:val="45938E7F"/>
    <w:rsid w:val="4692843B"/>
    <w:rsid w:val="46D84F2C"/>
    <w:rsid w:val="47D4339E"/>
    <w:rsid w:val="47FED577"/>
    <w:rsid w:val="48218138"/>
    <w:rsid w:val="4859FC0C"/>
    <w:rsid w:val="4954A832"/>
    <w:rsid w:val="49BF14BF"/>
    <w:rsid w:val="49D643E3"/>
    <w:rsid w:val="4A3D391E"/>
    <w:rsid w:val="4A45A89E"/>
    <w:rsid w:val="4A5057B0"/>
    <w:rsid w:val="4BC94CC1"/>
    <w:rsid w:val="4C72BBF0"/>
    <w:rsid w:val="4E3FB637"/>
    <w:rsid w:val="4E85D2FF"/>
    <w:rsid w:val="4E92EA89"/>
    <w:rsid w:val="4F188249"/>
    <w:rsid w:val="4F19C32D"/>
    <w:rsid w:val="4F714E5D"/>
    <w:rsid w:val="50243DAE"/>
    <w:rsid w:val="5026BD72"/>
    <w:rsid w:val="50D24064"/>
    <w:rsid w:val="50F4A71F"/>
    <w:rsid w:val="51058C42"/>
    <w:rsid w:val="51287CC2"/>
    <w:rsid w:val="51492170"/>
    <w:rsid w:val="5183CDF4"/>
    <w:rsid w:val="53F18312"/>
    <w:rsid w:val="54452522"/>
    <w:rsid w:val="54B3822B"/>
    <w:rsid w:val="55690CC5"/>
    <w:rsid w:val="55B3F801"/>
    <w:rsid w:val="56AAAF51"/>
    <w:rsid w:val="56AB9F70"/>
    <w:rsid w:val="577045D2"/>
    <w:rsid w:val="577FE25A"/>
    <w:rsid w:val="578FDDE2"/>
    <w:rsid w:val="57EA8B75"/>
    <w:rsid w:val="58188516"/>
    <w:rsid w:val="5820D743"/>
    <w:rsid w:val="5857934B"/>
    <w:rsid w:val="588C72C0"/>
    <w:rsid w:val="58CB0F18"/>
    <w:rsid w:val="59CBEA3D"/>
    <w:rsid w:val="5A34F1A2"/>
    <w:rsid w:val="5A6C6FC7"/>
    <w:rsid w:val="5A82D7F9"/>
    <w:rsid w:val="5AC2A18D"/>
    <w:rsid w:val="5AEEDCD2"/>
    <w:rsid w:val="5BBAC536"/>
    <w:rsid w:val="5BFACE8F"/>
    <w:rsid w:val="5C58EDDB"/>
    <w:rsid w:val="5C613F0D"/>
    <w:rsid w:val="5C85E584"/>
    <w:rsid w:val="5E359CEA"/>
    <w:rsid w:val="5E58078C"/>
    <w:rsid w:val="5E59150A"/>
    <w:rsid w:val="5EC33D67"/>
    <w:rsid w:val="5EE917AC"/>
    <w:rsid w:val="5F1D6B3C"/>
    <w:rsid w:val="5F262210"/>
    <w:rsid w:val="5F4C0FD6"/>
    <w:rsid w:val="5F7DD787"/>
    <w:rsid w:val="5FF9F129"/>
    <w:rsid w:val="5FFE86FF"/>
    <w:rsid w:val="6027F8AC"/>
    <w:rsid w:val="608F84AE"/>
    <w:rsid w:val="60A36D3F"/>
    <w:rsid w:val="60F302E5"/>
    <w:rsid w:val="613F2D6C"/>
    <w:rsid w:val="615D1B26"/>
    <w:rsid w:val="619788B1"/>
    <w:rsid w:val="61985E27"/>
    <w:rsid w:val="619EB611"/>
    <w:rsid w:val="62225798"/>
    <w:rsid w:val="623B4C29"/>
    <w:rsid w:val="62E8DEA5"/>
    <w:rsid w:val="6303408A"/>
    <w:rsid w:val="6471E098"/>
    <w:rsid w:val="6484AF06"/>
    <w:rsid w:val="6485E88E"/>
    <w:rsid w:val="65679BC9"/>
    <w:rsid w:val="657DDEB7"/>
    <w:rsid w:val="65F05AB7"/>
    <w:rsid w:val="6651DD9F"/>
    <w:rsid w:val="665D89CB"/>
    <w:rsid w:val="66A0618B"/>
    <w:rsid w:val="6763F2F3"/>
    <w:rsid w:val="68242672"/>
    <w:rsid w:val="687046CB"/>
    <w:rsid w:val="689A1D1F"/>
    <w:rsid w:val="69152D0B"/>
    <w:rsid w:val="695FA80D"/>
    <w:rsid w:val="6994F7BC"/>
    <w:rsid w:val="69B21B2D"/>
    <w:rsid w:val="6BA05FA9"/>
    <w:rsid w:val="6BAD9E71"/>
    <w:rsid w:val="6BE3C206"/>
    <w:rsid w:val="6C613A6A"/>
    <w:rsid w:val="6DB70D25"/>
    <w:rsid w:val="6E6BAE3A"/>
    <w:rsid w:val="6E7DFABE"/>
    <w:rsid w:val="6E8923B8"/>
    <w:rsid w:val="6F1B62C8"/>
    <w:rsid w:val="6F3BF469"/>
    <w:rsid w:val="6FC0A412"/>
    <w:rsid w:val="702E4265"/>
    <w:rsid w:val="70614245"/>
    <w:rsid w:val="71164E94"/>
    <w:rsid w:val="713A636C"/>
    <w:rsid w:val="71ADC33B"/>
    <w:rsid w:val="71C0C47A"/>
    <w:rsid w:val="71DAE8F6"/>
    <w:rsid w:val="71FA28C4"/>
    <w:rsid w:val="720523F1"/>
    <w:rsid w:val="72561652"/>
    <w:rsid w:val="72AE2D7E"/>
    <w:rsid w:val="730DCBC0"/>
    <w:rsid w:val="73D13E84"/>
    <w:rsid w:val="73D9DA6E"/>
    <w:rsid w:val="74707097"/>
    <w:rsid w:val="74B2B120"/>
    <w:rsid w:val="74C63CBB"/>
    <w:rsid w:val="74F8653C"/>
    <w:rsid w:val="7504433E"/>
    <w:rsid w:val="7542FD82"/>
    <w:rsid w:val="76069EBB"/>
    <w:rsid w:val="7643A687"/>
    <w:rsid w:val="76FF39A2"/>
    <w:rsid w:val="770E1699"/>
    <w:rsid w:val="785B8B72"/>
    <w:rsid w:val="7891FD65"/>
    <w:rsid w:val="78F2D368"/>
    <w:rsid w:val="7941F7C1"/>
    <w:rsid w:val="7953BAD0"/>
    <w:rsid w:val="7AAF8C70"/>
    <w:rsid w:val="7AF18F02"/>
    <w:rsid w:val="7AF778B7"/>
    <w:rsid w:val="7B478DF7"/>
    <w:rsid w:val="7B8FDEE5"/>
    <w:rsid w:val="7C2D3B27"/>
    <w:rsid w:val="7D1BD09D"/>
    <w:rsid w:val="7D57E94D"/>
    <w:rsid w:val="7D62C462"/>
    <w:rsid w:val="7D6F4474"/>
    <w:rsid w:val="7EA90C5E"/>
    <w:rsid w:val="7F0CDB3D"/>
    <w:rsid w:val="7F5969CC"/>
    <w:rsid w:val="7FC62382"/>
  </w:rsids>
  <m:mathPr>
    <m:mathFont m:val="Cambria Math"/>
    <m:brkBin m:val="before"/>
    <m:brkBinSub m:val="--"/>
    <m:smallFrac/>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A65D1C"/>
  <w15:docId w15:val="{F88651C3-F658-402E-BC12-6C93F7A92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6B21"/>
    <w:pPr>
      <w:spacing w:after="0" w:line="240" w:lineRule="auto"/>
      <w:jc w:val="both"/>
    </w:pPr>
    <w:rPr>
      <w:rFonts w:ascii="Times New Roman" w:eastAsia="Times New Roman" w:hAnsi="Times New Roman" w:cs="Times New Roman"/>
      <w:kern w:val="0"/>
      <w:szCs w:val="24"/>
      <w:lang w:val="en-GB"/>
    </w:rPr>
  </w:style>
  <w:style w:type="paragraph" w:styleId="Heading1">
    <w:name w:val="heading 1"/>
    <w:basedOn w:val="Normal"/>
    <w:next w:val="Normal"/>
    <w:link w:val="Heading1Char"/>
    <w:uiPriority w:val="9"/>
    <w:qFormat/>
    <w:rsid w:val="007C77BC"/>
    <w:pPr>
      <w:keepNext/>
      <w:keepLines/>
      <w:numPr>
        <w:numId w:val="1"/>
      </w:numPr>
      <w:spacing w:before="240" w:after="120"/>
      <w:jc w:val="left"/>
      <w:outlineLvl w:val="0"/>
    </w:pPr>
    <w:rPr>
      <w:rFonts w:eastAsiaTheme="majorEastAsia" w:cstheme="majorBidi"/>
      <w:b/>
      <w:bCs/>
      <w:kern w:val="2"/>
      <w:sz w:val="28"/>
      <w:szCs w:val="32"/>
      <w:lang w:val="en-CA"/>
    </w:rPr>
  </w:style>
  <w:style w:type="paragraph" w:styleId="Heading2">
    <w:name w:val="heading 2"/>
    <w:basedOn w:val="Normal"/>
    <w:next w:val="Normal"/>
    <w:link w:val="Heading2Char"/>
    <w:uiPriority w:val="9"/>
    <w:unhideWhenUsed/>
    <w:qFormat/>
    <w:rsid w:val="007C77BC"/>
    <w:pPr>
      <w:keepNext/>
      <w:keepLines/>
      <w:spacing w:before="120" w:after="120"/>
      <w:ind w:left="567" w:hanging="567"/>
      <w:outlineLvl w:val="1"/>
    </w:pPr>
    <w:rPr>
      <w:rFonts w:eastAsiaTheme="majorEastAsia" w:cstheme="majorBidi"/>
      <w:b/>
      <w:sz w:val="24"/>
      <w:szCs w:val="26"/>
    </w:rPr>
  </w:style>
  <w:style w:type="paragraph" w:styleId="Heading3">
    <w:name w:val="heading 3"/>
    <w:basedOn w:val="Normal"/>
    <w:next w:val="Normal"/>
    <w:link w:val="Heading3Char"/>
    <w:uiPriority w:val="9"/>
    <w:unhideWhenUsed/>
    <w:qFormat/>
    <w:rsid w:val="007C77BC"/>
    <w:pPr>
      <w:keepNext/>
      <w:keepLines/>
      <w:numPr>
        <w:numId w:val="8"/>
      </w:numPr>
      <w:spacing w:before="120" w:after="120"/>
      <w:ind w:left="567" w:hanging="578"/>
      <w:outlineLvl w:val="2"/>
    </w:pPr>
    <w:rPr>
      <w:rFonts w:eastAsiaTheme="majorEastAsia"/>
      <w:b/>
      <w:bCs/>
      <w:szCs w:val="22"/>
    </w:rPr>
  </w:style>
  <w:style w:type="paragraph" w:styleId="Heading4">
    <w:name w:val="heading 4"/>
    <w:basedOn w:val="Normal"/>
    <w:next w:val="Normal"/>
    <w:link w:val="Heading4Char"/>
    <w:uiPriority w:val="9"/>
    <w:unhideWhenUsed/>
    <w:qFormat/>
    <w:rsid w:val="00310608"/>
    <w:pPr>
      <w:keepNext/>
      <w:spacing w:before="120" w:after="120"/>
      <w:ind w:left="567" w:hanging="567"/>
      <w:outlineLvl w:val="3"/>
    </w:pPr>
    <w:rPr>
      <w:rFonts w:eastAsiaTheme="majorEastAsia"/>
      <w:b/>
      <w:bCs/>
    </w:rPr>
  </w:style>
  <w:style w:type="paragraph" w:styleId="Heading5">
    <w:name w:val="heading 5"/>
    <w:basedOn w:val="Normal"/>
    <w:next w:val="Normal"/>
    <w:link w:val="Heading5Char"/>
    <w:uiPriority w:val="9"/>
    <w:unhideWhenUsed/>
    <w:qFormat/>
    <w:rsid w:val="00310608"/>
    <w:pPr>
      <w:keepNext/>
      <w:spacing w:before="120" w:after="120"/>
      <w:ind w:left="567" w:hanging="567"/>
      <w:outlineLvl w:val="4"/>
    </w:pPr>
    <w:rPr>
      <w:rFonts w:eastAsiaTheme="majorEastAsia"/>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em">
    <w:name w:val="Item"/>
    <w:basedOn w:val="BodyText"/>
    <w:qFormat/>
    <w:rsid w:val="00657ED6"/>
    <w:pPr>
      <w:suppressLineNumbers/>
      <w:suppressAutoHyphens/>
      <w:spacing w:before="120" w:line="240" w:lineRule="auto"/>
    </w:pPr>
    <w:rPr>
      <w:rFonts w:ascii="Times New Roman" w:eastAsia="Times New Roman" w:hAnsi="Times New Roman" w:cs="Times New Roman"/>
      <w:b/>
      <w:iCs/>
      <w:snapToGrid w:val="0"/>
      <w:kern w:val="22"/>
      <w:sz w:val="24"/>
      <w:lang w:val="en-GB"/>
    </w:rPr>
  </w:style>
  <w:style w:type="paragraph" w:styleId="BodyText">
    <w:name w:val="Body Text"/>
    <w:basedOn w:val="Normal"/>
    <w:link w:val="BodyTextChar"/>
    <w:uiPriority w:val="99"/>
    <w:semiHidden/>
    <w:unhideWhenUsed/>
    <w:rsid w:val="00657ED6"/>
    <w:pPr>
      <w:spacing w:after="120" w:line="259" w:lineRule="auto"/>
      <w:jc w:val="left"/>
    </w:pPr>
    <w:rPr>
      <w:rFonts w:asciiTheme="minorHAnsi" w:eastAsiaTheme="minorHAnsi" w:hAnsiTheme="minorHAnsi" w:cstheme="minorBidi"/>
      <w:kern w:val="2"/>
      <w:szCs w:val="22"/>
      <w:lang w:val="en-CA"/>
    </w:rPr>
  </w:style>
  <w:style w:type="character" w:customStyle="1" w:styleId="BodyTextChar">
    <w:name w:val="Body Text Char"/>
    <w:basedOn w:val="DefaultParagraphFont"/>
    <w:link w:val="BodyText"/>
    <w:uiPriority w:val="99"/>
    <w:semiHidden/>
    <w:rsid w:val="00657ED6"/>
  </w:style>
  <w:style w:type="paragraph" w:styleId="Title">
    <w:name w:val="Title"/>
    <w:basedOn w:val="Normal"/>
    <w:next w:val="Normal"/>
    <w:link w:val="TitleChar"/>
    <w:uiPriority w:val="10"/>
    <w:qFormat/>
    <w:rsid w:val="00ED3849"/>
    <w:pPr>
      <w:keepNext/>
      <w:spacing w:before="240" w:after="240"/>
      <w:ind w:left="567"/>
    </w:pPr>
    <w:rPr>
      <w:rFonts w:ascii="Times New Roman Bold" w:eastAsiaTheme="majorEastAsia" w:hAnsi="Times New Roman Bold"/>
      <w:b/>
      <w:bCs/>
      <w:spacing w:val="5"/>
      <w:kern w:val="28"/>
      <w:sz w:val="28"/>
      <w:szCs w:val="28"/>
    </w:rPr>
  </w:style>
  <w:style w:type="character" w:customStyle="1" w:styleId="TitleChar">
    <w:name w:val="Title Char"/>
    <w:basedOn w:val="DefaultParagraphFont"/>
    <w:link w:val="Title"/>
    <w:uiPriority w:val="10"/>
    <w:rsid w:val="00ED3849"/>
    <w:rPr>
      <w:rFonts w:ascii="Times New Roman Bold" w:eastAsiaTheme="majorEastAsia" w:hAnsi="Times New Roman Bold" w:cs="Times New Roman"/>
      <w:b/>
      <w:bCs/>
      <w:spacing w:val="5"/>
      <w:kern w:val="28"/>
      <w:sz w:val="28"/>
      <w:szCs w:val="28"/>
      <w:lang w:val="en-GB"/>
    </w:rPr>
  </w:style>
  <w:style w:type="character" w:customStyle="1" w:styleId="Heading1Char">
    <w:name w:val="Heading 1 Char"/>
    <w:basedOn w:val="DefaultParagraphFont"/>
    <w:link w:val="Heading1"/>
    <w:uiPriority w:val="9"/>
    <w:rsid w:val="007C77BC"/>
    <w:rPr>
      <w:rFonts w:ascii="Times New Roman" w:eastAsiaTheme="majorEastAsia" w:hAnsi="Times New Roman" w:cstheme="majorBidi"/>
      <w:b/>
      <w:bCs/>
      <w:sz w:val="28"/>
      <w:szCs w:val="32"/>
    </w:rPr>
  </w:style>
  <w:style w:type="paragraph" w:customStyle="1" w:styleId="Cornernotation">
    <w:name w:val="Corner notation"/>
    <w:basedOn w:val="Normal"/>
    <w:rsid w:val="00202BFD"/>
    <w:pPr>
      <w:ind w:right="3119"/>
      <w:jc w:val="left"/>
    </w:pPr>
    <w:rPr>
      <w:b/>
      <w:sz w:val="24"/>
    </w:rPr>
  </w:style>
  <w:style w:type="table" w:customStyle="1" w:styleId="TableGrid1">
    <w:name w:val="Table Grid1"/>
    <w:basedOn w:val="TableNormal"/>
    <w:next w:val="TableGrid"/>
    <w:uiPriority w:val="59"/>
    <w:rsid w:val="00A96B21"/>
    <w:pPr>
      <w:spacing w:after="0" w:line="240" w:lineRule="auto"/>
    </w:pPr>
    <w:rPr>
      <w:rFonts w:eastAsiaTheme="minorEastAsia"/>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96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nuedate">
    <w:name w:val="Venue&amp;date"/>
    <w:basedOn w:val="Cornernotation"/>
    <w:qFormat/>
    <w:rsid w:val="00A96B21"/>
    <w:rPr>
      <w:b w:val="0"/>
      <w:bCs/>
      <w:sz w:val="22"/>
      <w:szCs w:val="22"/>
    </w:rPr>
  </w:style>
  <w:style w:type="paragraph" w:styleId="FootnoteText">
    <w:name w:val="footnote text"/>
    <w:basedOn w:val="Normal"/>
    <w:link w:val="FootnoteTextChar"/>
    <w:uiPriority w:val="99"/>
    <w:semiHidden/>
    <w:unhideWhenUsed/>
    <w:rsid w:val="00A96B21"/>
    <w:rPr>
      <w:sz w:val="20"/>
      <w:szCs w:val="20"/>
    </w:rPr>
  </w:style>
  <w:style w:type="character" w:customStyle="1" w:styleId="FootnoteTextChar">
    <w:name w:val="Footnote Text Char"/>
    <w:basedOn w:val="DefaultParagraphFont"/>
    <w:link w:val="FootnoteText"/>
    <w:uiPriority w:val="99"/>
    <w:semiHidden/>
    <w:rsid w:val="00A96B21"/>
    <w:rPr>
      <w:rFonts w:ascii="Times New Roman" w:eastAsia="Times New Roman" w:hAnsi="Times New Roman" w:cs="Times New Roman"/>
      <w:kern w:val="0"/>
      <w:sz w:val="20"/>
      <w:szCs w:val="20"/>
      <w:lang w:val="en-GB"/>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
    <w:basedOn w:val="DefaultParagraphFont"/>
    <w:link w:val="BVIfnrChar"/>
    <w:uiPriority w:val="99"/>
    <w:unhideWhenUsed/>
    <w:qFormat/>
    <w:rsid w:val="00A96B21"/>
    <w:rPr>
      <w:vertAlign w:val="superscript"/>
    </w:rPr>
  </w:style>
  <w:style w:type="paragraph" w:customStyle="1" w:styleId="Footnote">
    <w:name w:val="Footnote"/>
    <w:basedOn w:val="FootnoteText"/>
    <w:qFormat/>
    <w:rsid w:val="00D71FFB"/>
    <w:rPr>
      <w:sz w:val="18"/>
      <w:szCs w:val="18"/>
      <w:lang w:val="en-CA"/>
    </w:rPr>
  </w:style>
  <w:style w:type="paragraph" w:customStyle="1" w:styleId="Cornernotation-Item">
    <w:name w:val="Corner notation - Item"/>
    <w:basedOn w:val="Venuedate"/>
    <w:qFormat/>
    <w:rsid w:val="00A96B21"/>
    <w:rPr>
      <w:b/>
    </w:rPr>
  </w:style>
  <w:style w:type="paragraph" w:styleId="Subtitle">
    <w:name w:val="Subtitle"/>
    <w:basedOn w:val="Normal"/>
    <w:next w:val="Normal"/>
    <w:link w:val="SubtitleChar"/>
    <w:uiPriority w:val="11"/>
    <w:qFormat/>
    <w:rsid w:val="00A96B21"/>
    <w:pPr>
      <w:numPr>
        <w:ilvl w:val="1"/>
      </w:numPr>
      <w:spacing w:after="160"/>
    </w:pPr>
    <w:rPr>
      <w:rFonts w:ascii="Times New Roman Bold" w:eastAsiaTheme="minorEastAsia" w:hAnsi="Times New Roman Bold" w:cstheme="minorBidi"/>
      <w:b/>
      <w:color w:val="5A5A5A" w:themeColor="text1" w:themeTint="A5"/>
      <w:szCs w:val="22"/>
    </w:rPr>
  </w:style>
  <w:style w:type="character" w:customStyle="1" w:styleId="SubtitleChar">
    <w:name w:val="Subtitle Char"/>
    <w:basedOn w:val="DefaultParagraphFont"/>
    <w:link w:val="Subtitle"/>
    <w:uiPriority w:val="11"/>
    <w:rsid w:val="00A96B21"/>
    <w:rPr>
      <w:rFonts w:ascii="Times New Roman Bold" w:eastAsiaTheme="minorEastAsia" w:hAnsi="Times New Roman Bold"/>
      <w:b/>
      <w:color w:val="5A5A5A" w:themeColor="text1" w:themeTint="A5"/>
      <w:kern w:val="0"/>
      <w:lang w:val="en-GB"/>
    </w:rPr>
  </w:style>
  <w:style w:type="paragraph" w:customStyle="1" w:styleId="Para10">
    <w:name w:val="Para 1"/>
    <w:basedOn w:val="Normal"/>
    <w:qFormat/>
    <w:rsid w:val="007A7247"/>
    <w:pPr>
      <w:numPr>
        <w:numId w:val="2"/>
      </w:numPr>
      <w:tabs>
        <w:tab w:val="left" w:pos="1134"/>
      </w:tabs>
      <w:spacing w:before="120" w:after="120"/>
      <w:ind w:left="927"/>
    </w:pPr>
    <w:rPr>
      <w:lang w:val="en-CA"/>
    </w:rPr>
  </w:style>
  <w:style w:type="character" w:customStyle="1" w:styleId="Heading2Char">
    <w:name w:val="Heading 2 Char"/>
    <w:basedOn w:val="DefaultParagraphFont"/>
    <w:link w:val="Heading2"/>
    <w:uiPriority w:val="9"/>
    <w:rsid w:val="007C77BC"/>
    <w:rPr>
      <w:rFonts w:ascii="Times New Roman" w:eastAsiaTheme="majorEastAsia" w:hAnsi="Times New Roman" w:cstheme="majorBidi"/>
      <w:b/>
      <w:kern w:val="0"/>
      <w:sz w:val="24"/>
      <w:szCs w:val="26"/>
      <w:lang w:val="en-GB"/>
    </w:rPr>
  </w:style>
  <w:style w:type="character" w:styleId="PlaceholderText">
    <w:name w:val="Placeholder Text"/>
    <w:basedOn w:val="DefaultParagraphFont"/>
    <w:uiPriority w:val="99"/>
    <w:semiHidden/>
    <w:rsid w:val="00995DDC"/>
    <w:rPr>
      <w:color w:val="808080"/>
    </w:rPr>
  </w:style>
  <w:style w:type="paragraph" w:styleId="Header">
    <w:name w:val="header"/>
    <w:basedOn w:val="Normal"/>
    <w:link w:val="HeaderChar"/>
    <w:unhideWhenUsed/>
    <w:rsid w:val="00D71FFB"/>
    <w:pPr>
      <w:tabs>
        <w:tab w:val="center" w:pos="4680"/>
        <w:tab w:val="right" w:pos="9360"/>
      </w:tabs>
    </w:pPr>
    <w:rPr>
      <w:caps/>
    </w:rPr>
  </w:style>
  <w:style w:type="character" w:customStyle="1" w:styleId="HeaderChar">
    <w:name w:val="Header Char"/>
    <w:basedOn w:val="DefaultParagraphFont"/>
    <w:link w:val="Header"/>
    <w:rsid w:val="00D71FFB"/>
    <w:rPr>
      <w:rFonts w:ascii="Times New Roman" w:eastAsia="Times New Roman" w:hAnsi="Times New Roman" w:cs="Times New Roman"/>
      <w:caps/>
      <w:kern w:val="0"/>
      <w:szCs w:val="24"/>
      <w:lang w:val="en-GB"/>
    </w:rPr>
  </w:style>
  <w:style w:type="paragraph" w:styleId="Footer">
    <w:name w:val="footer"/>
    <w:basedOn w:val="Normal"/>
    <w:link w:val="FooterChar"/>
    <w:uiPriority w:val="99"/>
    <w:unhideWhenUsed/>
    <w:rsid w:val="002B559C"/>
    <w:pPr>
      <w:tabs>
        <w:tab w:val="center" w:pos="4680"/>
        <w:tab w:val="right" w:pos="9360"/>
      </w:tabs>
    </w:pPr>
  </w:style>
  <w:style w:type="character" w:customStyle="1" w:styleId="FooterChar">
    <w:name w:val="Footer Char"/>
    <w:basedOn w:val="DefaultParagraphFont"/>
    <w:link w:val="Footer"/>
    <w:uiPriority w:val="99"/>
    <w:rsid w:val="002B559C"/>
    <w:rPr>
      <w:rFonts w:ascii="Times New Roman" w:eastAsia="Times New Roman" w:hAnsi="Times New Roman" w:cs="Times New Roman"/>
      <w:kern w:val="0"/>
      <w:szCs w:val="24"/>
      <w:lang w:val="en-GB"/>
    </w:rPr>
  </w:style>
  <w:style w:type="character" w:customStyle="1" w:styleId="Heading3Char">
    <w:name w:val="Heading 3 Char"/>
    <w:basedOn w:val="DefaultParagraphFont"/>
    <w:link w:val="Heading3"/>
    <w:uiPriority w:val="9"/>
    <w:rsid w:val="007C77BC"/>
    <w:rPr>
      <w:rFonts w:ascii="Times New Roman" w:eastAsiaTheme="majorEastAsia" w:hAnsi="Times New Roman" w:cs="Times New Roman"/>
      <w:b/>
      <w:bCs/>
      <w:kern w:val="0"/>
      <w:lang w:val="en-GB"/>
    </w:rPr>
  </w:style>
  <w:style w:type="paragraph" w:customStyle="1" w:styleId="Para2">
    <w:name w:val="Para 2"/>
    <w:qFormat/>
    <w:rsid w:val="00C54DE2"/>
    <w:pPr>
      <w:tabs>
        <w:tab w:val="left" w:pos="1701"/>
      </w:tabs>
      <w:spacing w:before="120" w:after="120" w:line="240" w:lineRule="auto"/>
      <w:jc w:val="both"/>
    </w:pPr>
    <w:rPr>
      <w:rFonts w:ascii="Times New Roman" w:eastAsia="Times New Roman" w:hAnsi="Times New Roman" w:cs="Times New Roman"/>
      <w:kern w:val="0"/>
      <w:szCs w:val="24"/>
    </w:rPr>
  </w:style>
  <w:style w:type="paragraph" w:customStyle="1" w:styleId="Annex">
    <w:name w:val="Annex"/>
    <w:basedOn w:val="Normal"/>
    <w:qFormat/>
    <w:rsid w:val="003C6F10"/>
    <w:rPr>
      <w:b/>
      <w:sz w:val="28"/>
    </w:rPr>
  </w:style>
  <w:style w:type="paragraph" w:customStyle="1" w:styleId="Para3">
    <w:name w:val="Para 3"/>
    <w:basedOn w:val="Normal"/>
    <w:qFormat/>
    <w:rsid w:val="006E4294"/>
    <w:pPr>
      <w:tabs>
        <w:tab w:val="left" w:pos="1701"/>
      </w:tabs>
      <w:spacing w:before="120" w:after="120"/>
    </w:pPr>
  </w:style>
  <w:style w:type="character" w:customStyle="1" w:styleId="Heading4Char">
    <w:name w:val="Heading 4 Char"/>
    <w:basedOn w:val="DefaultParagraphFont"/>
    <w:link w:val="Heading4"/>
    <w:uiPriority w:val="9"/>
    <w:rsid w:val="00310608"/>
    <w:rPr>
      <w:rFonts w:ascii="Times New Roman" w:eastAsiaTheme="majorEastAsia" w:hAnsi="Times New Roman" w:cs="Times New Roman"/>
      <w:b/>
      <w:bCs/>
      <w:kern w:val="0"/>
      <w:szCs w:val="24"/>
      <w:lang w:val="en-GB"/>
    </w:rPr>
  </w:style>
  <w:style w:type="character" w:customStyle="1" w:styleId="Heading5Char">
    <w:name w:val="Heading 5 Char"/>
    <w:basedOn w:val="DefaultParagraphFont"/>
    <w:link w:val="Heading5"/>
    <w:uiPriority w:val="9"/>
    <w:rsid w:val="00310608"/>
    <w:rPr>
      <w:rFonts w:ascii="Times New Roman" w:eastAsiaTheme="majorEastAsia" w:hAnsi="Times New Roman" w:cs="Times New Roman"/>
      <w:i/>
      <w:iCs/>
      <w:kern w:val="0"/>
      <w:szCs w:val="24"/>
      <w:lang w:val="en-GB"/>
    </w:rPr>
  </w:style>
  <w:style w:type="character" w:styleId="CommentReference">
    <w:name w:val="annotation reference"/>
    <w:basedOn w:val="DefaultParagraphFont"/>
    <w:uiPriority w:val="99"/>
    <w:semiHidden/>
    <w:unhideWhenUsed/>
    <w:rsid w:val="00CF70AB"/>
    <w:rPr>
      <w:sz w:val="16"/>
      <w:szCs w:val="16"/>
    </w:rPr>
  </w:style>
  <w:style w:type="paragraph" w:styleId="CommentText">
    <w:name w:val="annotation text"/>
    <w:basedOn w:val="Normal"/>
    <w:link w:val="CommentTextChar"/>
    <w:uiPriority w:val="99"/>
    <w:unhideWhenUsed/>
    <w:rsid w:val="00CF70AB"/>
    <w:rPr>
      <w:sz w:val="20"/>
      <w:szCs w:val="20"/>
    </w:rPr>
  </w:style>
  <w:style w:type="character" w:customStyle="1" w:styleId="CommentTextChar">
    <w:name w:val="Comment Text Char"/>
    <w:basedOn w:val="DefaultParagraphFont"/>
    <w:link w:val="CommentText"/>
    <w:uiPriority w:val="99"/>
    <w:rsid w:val="00CF70AB"/>
    <w:rPr>
      <w:rFonts w:ascii="Times New Roman" w:eastAsia="Times New Roman" w:hAnsi="Times New Roman" w:cs="Times New Roman"/>
      <w:kern w:val="0"/>
      <w:sz w:val="20"/>
      <w:szCs w:val="20"/>
      <w:lang w:val="en-GB"/>
    </w:rPr>
  </w:style>
  <w:style w:type="paragraph" w:styleId="CommentSubject">
    <w:name w:val="annotation subject"/>
    <w:basedOn w:val="CommentText"/>
    <w:next w:val="CommentText"/>
    <w:link w:val="CommentSubjectChar"/>
    <w:uiPriority w:val="99"/>
    <w:semiHidden/>
    <w:unhideWhenUsed/>
    <w:rsid w:val="00CF70AB"/>
    <w:rPr>
      <w:b/>
      <w:bCs/>
    </w:rPr>
  </w:style>
  <w:style w:type="character" w:customStyle="1" w:styleId="CommentSubjectChar">
    <w:name w:val="Comment Subject Char"/>
    <w:basedOn w:val="CommentTextChar"/>
    <w:link w:val="CommentSubject"/>
    <w:uiPriority w:val="99"/>
    <w:semiHidden/>
    <w:rsid w:val="00CF70AB"/>
    <w:rPr>
      <w:rFonts w:ascii="Times New Roman" w:eastAsia="Times New Roman" w:hAnsi="Times New Roman" w:cs="Times New Roman"/>
      <w:b/>
      <w:bCs/>
      <w:kern w:val="0"/>
      <w:sz w:val="20"/>
      <w:szCs w:val="20"/>
      <w:lang w:val="en-GB"/>
    </w:rPr>
  </w:style>
  <w:style w:type="paragraph" w:styleId="ListParagraph">
    <w:name w:val="List Paragraph"/>
    <w:basedOn w:val="Normal"/>
    <w:uiPriority w:val="34"/>
    <w:qFormat/>
    <w:rsid w:val="005D2BD5"/>
    <w:pPr>
      <w:ind w:left="720"/>
      <w:contextualSpacing/>
    </w:pPr>
  </w:style>
  <w:style w:type="character" w:customStyle="1" w:styleId="Para1Char">
    <w:name w:val="Para1 Char"/>
    <w:link w:val="Para1"/>
    <w:locked/>
    <w:rsid w:val="003133DB"/>
    <w:rPr>
      <w:rFonts w:ascii="Times New Roman" w:eastAsia="Times New Roman" w:hAnsi="Times New Roman" w:cs="Times New Roman"/>
      <w:szCs w:val="18"/>
      <w:lang w:val="en-GB"/>
    </w:rPr>
  </w:style>
  <w:style w:type="paragraph" w:customStyle="1" w:styleId="Para1">
    <w:name w:val="Para1"/>
    <w:basedOn w:val="Normal"/>
    <w:link w:val="Para1Char"/>
    <w:rsid w:val="003133DB"/>
    <w:pPr>
      <w:numPr>
        <w:numId w:val="23"/>
      </w:numPr>
      <w:snapToGrid w:val="0"/>
      <w:spacing w:before="120" w:after="120"/>
    </w:pPr>
    <w:rPr>
      <w:kern w:val="2"/>
      <w:szCs w:val="18"/>
    </w:rPr>
  </w:style>
  <w:style w:type="character" w:styleId="Hyperlink">
    <w:name w:val="Hyperlink"/>
    <w:rsid w:val="00B54944"/>
    <w:rPr>
      <w:color w:val="0000FF"/>
      <w:sz w:val="18"/>
      <w:u w:val="single"/>
    </w:rPr>
  </w:style>
  <w:style w:type="paragraph" w:customStyle="1" w:styleId="Para30">
    <w:name w:val="Para3"/>
    <w:basedOn w:val="Normal"/>
    <w:rsid w:val="007C0DD6"/>
    <w:pPr>
      <w:tabs>
        <w:tab w:val="num" w:pos="1440"/>
        <w:tab w:val="left" w:pos="1980"/>
      </w:tabs>
      <w:spacing w:before="80" w:after="80"/>
      <w:ind w:left="1440" w:hanging="360"/>
    </w:pPr>
    <w:rPr>
      <w:szCs w:val="20"/>
    </w:rPr>
  </w:style>
  <w:style w:type="paragraph" w:styleId="Revision">
    <w:name w:val="Revision"/>
    <w:hidden/>
    <w:uiPriority w:val="99"/>
    <w:semiHidden/>
    <w:rsid w:val="00B85878"/>
    <w:pPr>
      <w:spacing w:after="0" w:line="240" w:lineRule="auto"/>
    </w:pPr>
    <w:rPr>
      <w:rFonts w:ascii="Times New Roman" w:eastAsia="Times New Roman" w:hAnsi="Times New Roman" w:cs="Times New Roman"/>
      <w:kern w:val="0"/>
      <w:szCs w:val="24"/>
      <w:lang w:val="en-GB"/>
    </w:rPr>
  </w:style>
  <w:style w:type="character" w:customStyle="1" w:styleId="UnresolvedMention1">
    <w:name w:val="Unresolved Mention1"/>
    <w:basedOn w:val="DefaultParagraphFont"/>
    <w:uiPriority w:val="99"/>
    <w:semiHidden/>
    <w:unhideWhenUsed/>
    <w:rsid w:val="00FA23B6"/>
    <w:rPr>
      <w:color w:val="605E5C"/>
      <w:shd w:val="clear" w:color="auto" w:fill="E1DFDD"/>
    </w:rPr>
  </w:style>
  <w:style w:type="character" w:styleId="FollowedHyperlink">
    <w:name w:val="FollowedHyperlink"/>
    <w:basedOn w:val="DefaultParagraphFont"/>
    <w:uiPriority w:val="99"/>
    <w:semiHidden/>
    <w:unhideWhenUsed/>
    <w:rsid w:val="00154582"/>
    <w:rPr>
      <w:color w:val="954F72" w:themeColor="followedHyperlink"/>
      <w:u w:val="single"/>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FootnoteReference"/>
    <w:qFormat/>
    <w:rsid w:val="008457BB"/>
    <w:pPr>
      <w:spacing w:after="160" w:line="240" w:lineRule="exact"/>
      <w:jc w:val="left"/>
    </w:pPr>
    <w:rPr>
      <w:rFonts w:asciiTheme="minorHAnsi" w:eastAsiaTheme="minorHAnsi" w:hAnsiTheme="minorHAnsi" w:cstheme="minorBidi"/>
      <w:kern w:val="2"/>
      <w:szCs w:val="22"/>
      <w:vertAlign w:val="superscript"/>
      <w:lang w:val="en-CA"/>
    </w:rPr>
  </w:style>
  <w:style w:type="paragraph" w:styleId="BalloonText">
    <w:name w:val="Balloon Text"/>
    <w:basedOn w:val="Normal"/>
    <w:link w:val="BalloonTextChar"/>
    <w:uiPriority w:val="99"/>
    <w:semiHidden/>
    <w:unhideWhenUsed/>
    <w:rsid w:val="00A521FB"/>
    <w:rPr>
      <w:rFonts w:ascii="Tahoma" w:hAnsi="Tahoma" w:cs="Tahoma"/>
      <w:sz w:val="16"/>
      <w:szCs w:val="16"/>
    </w:rPr>
  </w:style>
  <w:style w:type="character" w:customStyle="1" w:styleId="BalloonTextChar">
    <w:name w:val="Balloon Text Char"/>
    <w:basedOn w:val="DefaultParagraphFont"/>
    <w:link w:val="BalloonText"/>
    <w:uiPriority w:val="99"/>
    <w:semiHidden/>
    <w:rsid w:val="00A521FB"/>
    <w:rPr>
      <w:rFonts w:ascii="Tahoma" w:eastAsia="Times New Roman" w:hAnsi="Tahoma" w:cs="Tahoma"/>
      <w:kern w:val="0"/>
      <w:sz w:val="16"/>
      <w:szCs w:val="16"/>
      <w:lang w:val="en-GB"/>
    </w:rPr>
  </w:style>
  <w:style w:type="character" w:customStyle="1" w:styleId="UnresolvedMention2">
    <w:name w:val="Unresolved Mention2"/>
    <w:basedOn w:val="DefaultParagraphFont"/>
    <w:uiPriority w:val="99"/>
    <w:semiHidden/>
    <w:unhideWhenUsed/>
    <w:rsid w:val="00C86B83"/>
    <w:rPr>
      <w:color w:val="605E5C"/>
      <w:shd w:val="clear" w:color="auto" w:fill="E1DFDD"/>
    </w:rPr>
  </w:style>
  <w:style w:type="paragraph" w:customStyle="1" w:styleId="CBD-title-recommendationdecision">
    <w:name w:val="CBD-title-recommendation/decision"/>
    <w:basedOn w:val="Title"/>
    <w:qFormat/>
    <w:rsid w:val="00DD6E74"/>
    <w:pPr>
      <w:ind w:left="630"/>
      <w:jc w:val="left"/>
    </w:pPr>
    <w:rPr>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4144117">
      <w:bodyDiv w:val="1"/>
      <w:marLeft w:val="0"/>
      <w:marRight w:val="0"/>
      <w:marTop w:val="0"/>
      <w:marBottom w:val="0"/>
      <w:divBdr>
        <w:top w:val="none" w:sz="0" w:space="0" w:color="auto"/>
        <w:left w:val="none" w:sz="0" w:space="0" w:color="auto"/>
        <w:bottom w:val="none" w:sz="0" w:space="0" w:color="auto"/>
        <w:right w:val="none" w:sz="0" w:space="0" w:color="auto"/>
      </w:divBdr>
    </w:div>
    <w:div w:id="407651264">
      <w:bodyDiv w:val="1"/>
      <w:marLeft w:val="0"/>
      <w:marRight w:val="0"/>
      <w:marTop w:val="0"/>
      <w:marBottom w:val="0"/>
      <w:divBdr>
        <w:top w:val="none" w:sz="0" w:space="0" w:color="auto"/>
        <w:left w:val="none" w:sz="0" w:space="0" w:color="auto"/>
        <w:bottom w:val="none" w:sz="0" w:space="0" w:color="auto"/>
        <w:right w:val="none" w:sz="0" w:space="0" w:color="auto"/>
      </w:divBdr>
    </w:div>
    <w:div w:id="641539625">
      <w:bodyDiv w:val="1"/>
      <w:marLeft w:val="0"/>
      <w:marRight w:val="0"/>
      <w:marTop w:val="0"/>
      <w:marBottom w:val="0"/>
      <w:divBdr>
        <w:top w:val="none" w:sz="0" w:space="0" w:color="auto"/>
        <w:left w:val="none" w:sz="0" w:space="0" w:color="auto"/>
        <w:bottom w:val="none" w:sz="0" w:space="0" w:color="auto"/>
        <w:right w:val="none" w:sz="0" w:space="0" w:color="auto"/>
      </w:divBdr>
    </w:div>
    <w:div w:id="692998589">
      <w:bodyDiv w:val="1"/>
      <w:marLeft w:val="0"/>
      <w:marRight w:val="0"/>
      <w:marTop w:val="0"/>
      <w:marBottom w:val="0"/>
      <w:divBdr>
        <w:top w:val="none" w:sz="0" w:space="0" w:color="auto"/>
        <w:left w:val="none" w:sz="0" w:space="0" w:color="auto"/>
        <w:bottom w:val="none" w:sz="0" w:space="0" w:color="auto"/>
        <w:right w:val="none" w:sz="0" w:space="0" w:color="auto"/>
      </w:divBdr>
    </w:div>
    <w:div w:id="889848237">
      <w:bodyDiv w:val="1"/>
      <w:marLeft w:val="0"/>
      <w:marRight w:val="0"/>
      <w:marTop w:val="0"/>
      <w:marBottom w:val="0"/>
      <w:divBdr>
        <w:top w:val="none" w:sz="0" w:space="0" w:color="auto"/>
        <w:left w:val="none" w:sz="0" w:space="0" w:color="auto"/>
        <w:bottom w:val="none" w:sz="0" w:space="0" w:color="auto"/>
        <w:right w:val="none" w:sz="0" w:space="0" w:color="auto"/>
      </w:divBdr>
    </w:div>
    <w:div w:id="1336768141">
      <w:bodyDiv w:val="1"/>
      <w:marLeft w:val="0"/>
      <w:marRight w:val="0"/>
      <w:marTop w:val="0"/>
      <w:marBottom w:val="0"/>
      <w:divBdr>
        <w:top w:val="none" w:sz="0" w:space="0" w:color="auto"/>
        <w:left w:val="none" w:sz="0" w:space="0" w:color="auto"/>
        <w:bottom w:val="none" w:sz="0" w:space="0" w:color="auto"/>
        <w:right w:val="none" w:sz="0" w:space="0" w:color="auto"/>
      </w:divBdr>
    </w:div>
    <w:div w:id="1385720107">
      <w:bodyDiv w:val="1"/>
      <w:marLeft w:val="0"/>
      <w:marRight w:val="0"/>
      <w:marTop w:val="0"/>
      <w:marBottom w:val="0"/>
      <w:divBdr>
        <w:top w:val="none" w:sz="0" w:space="0" w:color="auto"/>
        <w:left w:val="none" w:sz="0" w:space="0" w:color="auto"/>
        <w:bottom w:val="none" w:sz="0" w:space="0" w:color="auto"/>
        <w:right w:val="none" w:sz="0" w:space="0" w:color="auto"/>
      </w:divBdr>
    </w:div>
    <w:div w:id="1607419185">
      <w:bodyDiv w:val="1"/>
      <w:marLeft w:val="0"/>
      <w:marRight w:val="0"/>
      <w:marTop w:val="0"/>
      <w:marBottom w:val="0"/>
      <w:divBdr>
        <w:top w:val="none" w:sz="0" w:space="0" w:color="auto"/>
        <w:left w:val="none" w:sz="0" w:space="0" w:color="auto"/>
        <w:bottom w:val="none" w:sz="0" w:space="0" w:color="auto"/>
        <w:right w:val="none" w:sz="0" w:space="0" w:color="auto"/>
      </w:divBdr>
    </w:div>
    <w:div w:id="1675262156">
      <w:bodyDiv w:val="1"/>
      <w:marLeft w:val="0"/>
      <w:marRight w:val="0"/>
      <w:marTop w:val="0"/>
      <w:marBottom w:val="0"/>
      <w:divBdr>
        <w:top w:val="none" w:sz="0" w:space="0" w:color="auto"/>
        <w:left w:val="none" w:sz="0" w:space="0" w:color="auto"/>
        <w:bottom w:val="none" w:sz="0" w:space="0" w:color="auto"/>
        <w:right w:val="none" w:sz="0" w:space="0" w:color="auto"/>
      </w:divBdr>
    </w:div>
    <w:div w:id="1767188401">
      <w:bodyDiv w:val="1"/>
      <w:marLeft w:val="0"/>
      <w:marRight w:val="0"/>
      <w:marTop w:val="0"/>
      <w:marBottom w:val="0"/>
      <w:divBdr>
        <w:top w:val="none" w:sz="0" w:space="0" w:color="auto"/>
        <w:left w:val="none" w:sz="0" w:space="0" w:color="auto"/>
        <w:bottom w:val="none" w:sz="0" w:space="0" w:color="auto"/>
        <w:right w:val="none" w:sz="0" w:space="0" w:color="auto"/>
      </w:divBdr>
    </w:div>
    <w:div w:id="2011063482">
      <w:bodyDiv w:val="1"/>
      <w:marLeft w:val="0"/>
      <w:marRight w:val="0"/>
      <w:marTop w:val="0"/>
      <w:marBottom w:val="0"/>
      <w:divBdr>
        <w:top w:val="none" w:sz="0" w:space="0" w:color="auto"/>
        <w:left w:val="none" w:sz="0" w:space="0" w:color="auto"/>
        <w:bottom w:val="none" w:sz="0" w:space="0" w:color="auto"/>
        <w:right w:val="none" w:sz="0" w:space="0" w:color="auto"/>
      </w:divBdr>
    </w:div>
    <w:div w:id="2059620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https://www.cbd.int/doc/decisions/cp-mop-09/cp-mop-09-dec-13-es.pdf"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bd.int/doc/decisions/cp-mop-10/cp-mop-10-dec-10-es.pdf"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E13E5511BB84B98AFFDB1154431C6D7"/>
        <w:category>
          <w:name w:val="General"/>
          <w:gallery w:val="placeholder"/>
        </w:category>
        <w:types>
          <w:type w:val="bbPlcHdr"/>
        </w:types>
        <w:behaviors>
          <w:behavior w:val="content"/>
        </w:behaviors>
        <w:guid w:val="{20A14D42-A7CC-48D3-89E5-FC6F9D14B4EC}"/>
      </w:docPartPr>
      <w:docPartBody>
        <w:p w:rsidR="00223604" w:rsidRDefault="00471A9F">
          <w:pPr>
            <w:pStyle w:val="AE13E5511BB84B98AFFDB1154431C6D7"/>
          </w:pPr>
          <w:r w:rsidRPr="009B5A49">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A059E3"/>
    <w:rsid w:val="00014BC4"/>
    <w:rsid w:val="000C0DE9"/>
    <w:rsid w:val="00132A40"/>
    <w:rsid w:val="001620B7"/>
    <w:rsid w:val="00223604"/>
    <w:rsid w:val="00226CB9"/>
    <w:rsid w:val="00243259"/>
    <w:rsid w:val="00356AE5"/>
    <w:rsid w:val="00391C7D"/>
    <w:rsid w:val="00471A9F"/>
    <w:rsid w:val="00486DD4"/>
    <w:rsid w:val="00506FFF"/>
    <w:rsid w:val="005168DE"/>
    <w:rsid w:val="005C3388"/>
    <w:rsid w:val="005E653D"/>
    <w:rsid w:val="006017EE"/>
    <w:rsid w:val="007D7039"/>
    <w:rsid w:val="00812CE8"/>
    <w:rsid w:val="00825438"/>
    <w:rsid w:val="008307C4"/>
    <w:rsid w:val="00841B88"/>
    <w:rsid w:val="008608A2"/>
    <w:rsid w:val="0088057C"/>
    <w:rsid w:val="009163A3"/>
    <w:rsid w:val="0093637B"/>
    <w:rsid w:val="00960DF7"/>
    <w:rsid w:val="009965B1"/>
    <w:rsid w:val="00A059E3"/>
    <w:rsid w:val="00A126C4"/>
    <w:rsid w:val="00A14322"/>
    <w:rsid w:val="00B16B83"/>
    <w:rsid w:val="00B2427B"/>
    <w:rsid w:val="00C04715"/>
    <w:rsid w:val="00C24CC4"/>
    <w:rsid w:val="00C63198"/>
    <w:rsid w:val="00DC6692"/>
    <w:rsid w:val="00E14CB5"/>
    <w:rsid w:val="00E15AE6"/>
    <w:rsid w:val="00E55718"/>
    <w:rsid w:val="00E97AA7"/>
    <w:rsid w:val="00F10E4C"/>
    <w:rsid w:val="00F10F02"/>
    <w:rsid w:val="00F56F62"/>
    <w:rsid w:val="00FF2868"/>
  </w:rsids>
  <m:mathPr>
    <m:mathFont m:val="Cambria Math"/>
    <m:brkBin m:val="before"/>
    <m:brkBinSub m:val="--"/>
    <m:smallFrac/>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zh-CN"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1B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41B88"/>
    <w:rPr>
      <w:color w:val="808080"/>
    </w:rPr>
  </w:style>
  <w:style w:type="paragraph" w:customStyle="1" w:styleId="AE13E5511BB84B98AFFDB1154431C6D7">
    <w:name w:val="AE13E5511BB84B98AFFDB1154431C6D7"/>
    <w:rsid w:val="00841B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358298e0-1b7e-4ebe-8695-94439b74f0d1">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8" ma:contentTypeDescription="Create a new document." ma:contentTypeScope="" ma:versionID="56574a3974fe322614c82150facde942">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9d58c0d7a53d6fd8413434503c3e2c13"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478EE7-EE78-4C08-AE76-99EFE86CFC88}">
  <ds:schemaRefs>
    <ds:schemaRef ds:uri="http://schemas.openxmlformats.org/officeDocument/2006/bibliography"/>
  </ds:schemaRefs>
</ds:datastoreItem>
</file>

<file path=customXml/itemProps2.xml><?xml version="1.0" encoding="utf-8"?>
<ds:datastoreItem xmlns:ds="http://schemas.openxmlformats.org/officeDocument/2006/customXml" ds:itemID="{E56DACA2-8C2E-46A4-AF4A-CE8311E2CCEE}">
  <ds:schemaRefs>
    <ds:schemaRef ds:uri="http://schemas.microsoft.com/sharepoint/v3/contenttype/forms"/>
  </ds:schemaRefs>
</ds:datastoreItem>
</file>

<file path=customXml/itemProps3.xml><?xml version="1.0" encoding="utf-8"?>
<ds:datastoreItem xmlns:ds="http://schemas.openxmlformats.org/officeDocument/2006/customXml" ds:itemID="{AC945A9F-947C-44FE-93EC-23C2ADE27F98}">
  <ds:schemaRefs>
    <ds:schemaRef ds:uri="http://schemas.microsoft.com/office/2006/metadata/properties"/>
    <ds:schemaRef ds:uri="http://schemas.microsoft.com/office/infopath/2007/PartnerControls"/>
    <ds:schemaRef ds:uri="985ec44e-1bab-4c0b-9df0-6ba128686fc9"/>
    <ds:schemaRef ds:uri="358298e0-1b7e-4ebe-8695-94439b74f0d1"/>
  </ds:schemaRefs>
</ds:datastoreItem>
</file>

<file path=customXml/itemProps4.xml><?xml version="1.0" encoding="utf-8"?>
<ds:datastoreItem xmlns:ds="http://schemas.openxmlformats.org/officeDocument/2006/customXml" ds:itemID="{30D86708-476B-4D5E-8BA7-CB997337EA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4</Pages>
  <Words>1751</Words>
  <Characters>9913</Characters>
  <Application>Microsoft Office Word</Application>
  <DocSecurity>0</DocSecurity>
  <Lines>180</Lines>
  <Paragraphs>91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26/4.	Evaluación del riesgo y gestión del riesgo</vt:lpstr>
      <vt:lpstr>Evaluación del riesgo y gestión del riesgo</vt:lpstr>
    </vt:vector>
  </TitlesOfParts>
  <Company/>
  <LinksUpToDate>false</LinksUpToDate>
  <CharactersWithSpaces>11573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26/5.	Evaluación del riesgo y gestión del riesgo</dc:title>
  <dc:subject>CBD/SBSTTA/REC/26/5</dc:subject>
  <dc:creator>melissa.willey</dc:creator>
  <cp:lastModifiedBy>Francois Belanger</cp:lastModifiedBy>
  <cp:revision>20</cp:revision>
  <cp:lastPrinted>2024-05-18T15:23:00Z</cp:lastPrinted>
  <dcterms:created xsi:type="dcterms:W3CDTF">2024-06-17T18:55:00Z</dcterms:created>
  <dcterms:modified xsi:type="dcterms:W3CDTF">2024-06-28T23:38:00Z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0x01010069BFACF6D92CD24AA50050CE23F68F74</vt:lpwstr>
  </property>
</Properties>
</file>