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604" w:type="pct"/>
        <w:tblInd w:w="-284" w:type="dxa"/>
        <w:tblLayout w:type="fixed"/>
        <w:tblLook w:val="00A0" w:firstRow="1" w:lastRow="0" w:firstColumn="1" w:lastColumn="0" w:noHBand="0" w:noVBand="0"/>
      </w:tblPr>
      <w:tblGrid>
        <w:gridCol w:w="953"/>
        <w:gridCol w:w="3890"/>
        <w:gridCol w:w="5648"/>
      </w:tblGrid>
      <w:tr w:rsidR="00F1708A" w:rsidRPr="00AF6F20" w14:paraId="2DEDA72C" w14:textId="77777777" w:rsidTr="00D52BDE">
        <w:trPr>
          <w:trHeight w:val="851"/>
        </w:trPr>
        <w:tc>
          <w:tcPr>
            <w:tcW w:w="454" w:type="pct"/>
            <w:tcBorders>
              <w:bottom w:val="single" w:sz="8" w:space="0" w:color="auto"/>
            </w:tcBorders>
            <w:vAlign w:val="bottom"/>
          </w:tcPr>
          <w:p w14:paraId="3770BF78" w14:textId="04DCD95C" w:rsidR="00F1708A" w:rsidRPr="00D52BDE" w:rsidRDefault="00B2150B" w:rsidP="00D52BDE">
            <w:pPr>
              <w:spacing w:before="0" w:after="120"/>
              <w:rPr>
                <w:sz w:val="24"/>
              </w:rPr>
            </w:pPr>
            <w:bookmarkStart w:id="0" w:name="_Hlk137044360"/>
            <w:bookmarkStart w:id="1" w:name="_Hlk137217151"/>
            <w:r>
              <w:rPr>
                <w:noProof/>
                <w:sz w:val="24"/>
                <w:lang w:val="en-US" w:eastAsia="zh-CN"/>
              </w:rPr>
              <w:drawing>
                <wp:inline distT="0" distB="0" distL="0" distR="0" wp14:anchorId="4E62D4D4" wp14:editId="1C0EF515">
                  <wp:extent cx="429895" cy="364490"/>
                  <wp:effectExtent l="0" t="0" r="0" b="0"/>
                  <wp:docPr id="1"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017620"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36449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7B6E3BF3" w14:textId="535916EF" w:rsidR="00F1708A" w:rsidRPr="00D52BDE" w:rsidRDefault="00B2150B" w:rsidP="00D52BDE">
            <w:pPr>
              <w:spacing w:before="60"/>
              <w:rPr>
                <w:rFonts w:eastAsia="SimHei"/>
                <w:sz w:val="20"/>
                <w:lang w:eastAsia="zh-CN"/>
              </w:rPr>
            </w:pPr>
            <w:r>
              <w:rPr>
                <w:noProof/>
                <w:lang w:val="en-US" w:eastAsia="zh-CN"/>
              </w:rPr>
              <w:drawing>
                <wp:anchor distT="0" distB="0" distL="114300" distR="114300" simplePos="0" relativeHeight="251657728" behindDoc="0" locked="0" layoutInCell="1" allowOverlap="1" wp14:anchorId="408BA1F5" wp14:editId="0AFAD20E">
                  <wp:simplePos x="0" y="0"/>
                  <wp:positionH relativeFrom="column">
                    <wp:posOffset>407035</wp:posOffset>
                  </wp:positionH>
                  <wp:positionV relativeFrom="paragraph">
                    <wp:posOffset>22225</wp:posOffset>
                  </wp:positionV>
                  <wp:extent cx="180975" cy="191770"/>
                  <wp:effectExtent l="0" t="0" r="0" b="0"/>
                  <wp:wrapNone/>
                  <wp:docPr id="889774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00F1708A" w:rsidRPr="00D52BDE">
              <w:rPr>
                <w:rFonts w:eastAsia="SimHei" w:hint="eastAsia"/>
                <w:sz w:val="20"/>
                <w:lang w:eastAsia="zh-CN"/>
              </w:rPr>
              <w:t>联合国</w:t>
            </w:r>
          </w:p>
          <w:p w14:paraId="4EFEE5EB" w14:textId="77777777" w:rsidR="00F1708A" w:rsidRPr="00D52BDE" w:rsidRDefault="00F1708A" w:rsidP="00D52BDE">
            <w:pPr>
              <w:spacing w:before="0"/>
              <w:rPr>
                <w:rFonts w:eastAsia="SimHei"/>
                <w:sz w:val="20"/>
                <w:lang w:eastAsia="zh-CN"/>
              </w:rPr>
            </w:pPr>
            <w:r w:rsidRPr="00D52BDE">
              <w:rPr>
                <w:rFonts w:eastAsia="SimHei" w:hint="eastAsia"/>
                <w:sz w:val="20"/>
                <w:lang w:eastAsia="zh-CN"/>
              </w:rPr>
              <w:t>环境规划署</w:t>
            </w:r>
          </w:p>
        </w:tc>
        <w:tc>
          <w:tcPr>
            <w:tcW w:w="2692" w:type="pct"/>
            <w:tcBorders>
              <w:bottom w:val="single" w:sz="8" w:space="0" w:color="auto"/>
            </w:tcBorders>
            <w:vAlign w:val="bottom"/>
          </w:tcPr>
          <w:p w14:paraId="23C73FF7" w14:textId="5A11D604" w:rsidR="00F1708A" w:rsidRPr="00D52BDE" w:rsidRDefault="00F1708A" w:rsidP="00D52BDE">
            <w:pPr>
              <w:spacing w:before="0" w:after="120"/>
              <w:ind w:left="2021"/>
              <w:jc w:val="right"/>
              <w:rPr>
                <w:rFonts w:eastAsia="SimSun"/>
                <w:sz w:val="20"/>
                <w:lang w:eastAsia="zh-CN"/>
              </w:rPr>
            </w:pPr>
            <w:r w:rsidRPr="00D52BDE">
              <w:rPr>
                <w:sz w:val="40"/>
                <w:szCs w:val="40"/>
              </w:rPr>
              <w:t>CBD</w:t>
            </w:r>
            <w:r w:rsidRPr="00D52BDE">
              <w:rPr>
                <w:sz w:val="24"/>
              </w:rPr>
              <w:t>/SBSTTA/</w:t>
            </w:r>
            <w:r w:rsidR="00C34384">
              <w:rPr>
                <w:rFonts w:hint="eastAsia"/>
                <w:sz w:val="24"/>
                <w:lang w:eastAsia="zh-CN"/>
              </w:rPr>
              <w:t>REC/</w:t>
            </w:r>
            <w:r w:rsidRPr="00D52BDE">
              <w:rPr>
                <w:sz w:val="24"/>
              </w:rPr>
              <w:t>26/</w:t>
            </w:r>
            <w:r w:rsidR="00C34384">
              <w:rPr>
                <w:rFonts w:hint="eastAsia"/>
                <w:sz w:val="24"/>
                <w:lang w:eastAsia="zh-CN"/>
              </w:rPr>
              <w:t>3</w:t>
            </w:r>
          </w:p>
        </w:tc>
      </w:tr>
      <w:tr w:rsidR="00F1708A" w:rsidRPr="00AF6F20" w14:paraId="45685AA7" w14:textId="77777777" w:rsidTr="00D52BDE">
        <w:tc>
          <w:tcPr>
            <w:tcW w:w="2308" w:type="pct"/>
            <w:gridSpan w:val="2"/>
            <w:tcBorders>
              <w:top w:val="single" w:sz="8" w:space="0" w:color="auto"/>
              <w:bottom w:val="single" w:sz="12" w:space="0" w:color="auto"/>
            </w:tcBorders>
          </w:tcPr>
          <w:p w14:paraId="1132FE8E" w14:textId="7B51FD49" w:rsidR="00F1708A" w:rsidRPr="00D52BDE" w:rsidRDefault="00B2150B" w:rsidP="00D52BDE">
            <w:pPr>
              <w:suppressLineNumbers/>
              <w:suppressAutoHyphens/>
              <w:spacing w:after="120"/>
              <w:jc w:val="left"/>
              <w:rPr>
                <w:sz w:val="20"/>
              </w:rPr>
            </w:pPr>
            <w:r>
              <w:rPr>
                <w:rFonts w:eastAsia="SimSun"/>
                <w:b/>
                <w:noProof/>
                <w:sz w:val="24"/>
                <w:lang w:val="en-US" w:eastAsia="zh-CN"/>
              </w:rPr>
              <w:drawing>
                <wp:inline distT="0" distB="0" distL="0" distR="0" wp14:anchorId="47D0FEC8" wp14:editId="6CC92309">
                  <wp:extent cx="2977515" cy="1066800"/>
                  <wp:effectExtent l="0" t="0" r="0" b="0"/>
                  <wp:docPr id="2"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7515" cy="1066800"/>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6C5C5092" w14:textId="2D800617" w:rsidR="00F1708A" w:rsidRPr="00D52BDE" w:rsidRDefault="00F1708A" w:rsidP="00D52BDE">
            <w:pPr>
              <w:spacing w:before="0"/>
              <w:ind w:left="2021"/>
              <w:rPr>
                <w:sz w:val="24"/>
                <w:lang w:eastAsia="zh-CN"/>
              </w:rPr>
            </w:pPr>
            <w:r w:rsidRPr="00D52BDE">
              <w:rPr>
                <w:sz w:val="24"/>
              </w:rPr>
              <w:t xml:space="preserve">Distr.: </w:t>
            </w:r>
            <w:r w:rsidR="00606477">
              <w:rPr>
                <w:sz w:val="24"/>
                <w:lang w:eastAsia="zh-CN"/>
              </w:rPr>
              <w:t>General</w:t>
            </w:r>
          </w:p>
          <w:p w14:paraId="2C8BD9B7" w14:textId="7CC0C842" w:rsidR="00F1708A" w:rsidRPr="00D52BDE" w:rsidRDefault="00F1708A" w:rsidP="00D52BDE">
            <w:pPr>
              <w:spacing w:before="0"/>
              <w:ind w:left="2021"/>
              <w:rPr>
                <w:sz w:val="24"/>
              </w:rPr>
            </w:pPr>
            <w:r w:rsidRPr="00D52BDE">
              <w:rPr>
                <w:rFonts w:eastAsia="SimSun"/>
                <w:sz w:val="24"/>
                <w:lang w:eastAsia="zh-CN"/>
              </w:rPr>
              <w:t>1</w:t>
            </w:r>
            <w:r w:rsidR="00C34384">
              <w:rPr>
                <w:rFonts w:eastAsia="SimSun" w:hint="eastAsia"/>
                <w:sz w:val="24"/>
                <w:lang w:eastAsia="zh-CN"/>
              </w:rPr>
              <w:t>8</w:t>
            </w:r>
            <w:r>
              <w:rPr>
                <w:rFonts w:eastAsia="SimSun"/>
                <w:sz w:val="24"/>
                <w:lang w:eastAsia="zh-CN"/>
              </w:rPr>
              <w:t xml:space="preserve"> </w:t>
            </w:r>
            <w:r w:rsidRPr="00D52BDE">
              <w:rPr>
                <w:rFonts w:eastAsia="SimSun"/>
                <w:sz w:val="24"/>
                <w:lang w:eastAsia="zh-CN"/>
              </w:rPr>
              <w:t>May 2024</w:t>
            </w:r>
          </w:p>
          <w:p w14:paraId="0C2C11E2" w14:textId="77777777" w:rsidR="00F1708A" w:rsidRPr="00D52BDE" w:rsidRDefault="00F1708A" w:rsidP="00D52BDE">
            <w:pPr>
              <w:spacing w:before="0"/>
              <w:ind w:left="2021"/>
              <w:rPr>
                <w:sz w:val="24"/>
              </w:rPr>
            </w:pPr>
            <w:r w:rsidRPr="00D52BDE">
              <w:rPr>
                <w:sz w:val="24"/>
              </w:rPr>
              <w:t>Chinese</w:t>
            </w:r>
          </w:p>
          <w:p w14:paraId="11B6BAC2" w14:textId="77777777" w:rsidR="00F1708A" w:rsidRPr="00D52BDE" w:rsidRDefault="00F1708A" w:rsidP="00D52BDE">
            <w:pPr>
              <w:spacing w:before="0"/>
              <w:ind w:left="2021"/>
              <w:rPr>
                <w:sz w:val="24"/>
              </w:rPr>
            </w:pPr>
            <w:r w:rsidRPr="00D52BDE">
              <w:rPr>
                <w:sz w:val="24"/>
              </w:rPr>
              <w:t>Original: English</w:t>
            </w:r>
          </w:p>
          <w:p w14:paraId="2A276C09" w14:textId="77777777" w:rsidR="00F1708A" w:rsidRPr="00D52BDE" w:rsidRDefault="00F1708A" w:rsidP="00D52BDE">
            <w:pPr>
              <w:spacing w:before="0"/>
              <w:rPr>
                <w:sz w:val="24"/>
              </w:rPr>
            </w:pPr>
          </w:p>
        </w:tc>
      </w:tr>
    </w:tbl>
    <w:bookmarkEnd w:id="0"/>
    <w:bookmarkEnd w:id="1"/>
    <w:p w14:paraId="4F6A9A26" w14:textId="77777777" w:rsidR="00F1708A" w:rsidRPr="003B22CC" w:rsidRDefault="00F1708A" w:rsidP="0060428A">
      <w:pPr>
        <w:suppressLineNumbers/>
        <w:suppressAutoHyphens/>
        <w:spacing w:before="0"/>
        <w:ind w:right="5532"/>
        <w:jc w:val="left"/>
        <w:rPr>
          <w:b/>
          <w:bCs/>
          <w:sz w:val="24"/>
          <w:lang w:val="en-US" w:eastAsia="zh-CN"/>
        </w:rPr>
      </w:pPr>
      <w:r w:rsidRPr="003B22CC">
        <w:rPr>
          <w:rFonts w:ascii="SimSun" w:eastAsia="SimSun" w:hAnsi="SimSun" w:cs="SimSun" w:hint="eastAsia"/>
          <w:b/>
          <w:bCs/>
          <w:sz w:val="24"/>
          <w:lang w:val="en-CA" w:eastAsia="zh-CN"/>
        </w:rPr>
        <w:t>科学、技术和工艺咨询附属机构</w:t>
      </w:r>
    </w:p>
    <w:p w14:paraId="47A889B5" w14:textId="77777777" w:rsidR="00F1708A" w:rsidRPr="003B22CC" w:rsidRDefault="00F1708A" w:rsidP="0060428A">
      <w:pPr>
        <w:spacing w:before="0"/>
        <w:ind w:right="3119"/>
        <w:jc w:val="left"/>
        <w:rPr>
          <w:b/>
          <w:bCs/>
          <w:sz w:val="24"/>
          <w:lang w:eastAsia="zh-CN"/>
        </w:rPr>
      </w:pPr>
      <w:r w:rsidRPr="003B22CC">
        <w:rPr>
          <w:rFonts w:ascii="SimSun" w:eastAsia="SimSun" w:hAnsi="SimSun" w:cs="SimSun" w:hint="eastAsia"/>
          <w:b/>
          <w:bCs/>
          <w:sz w:val="24"/>
          <w:lang w:eastAsia="zh-CN"/>
        </w:rPr>
        <w:t>第二十六次会议</w:t>
      </w:r>
    </w:p>
    <w:p w14:paraId="27B7BFCB" w14:textId="77777777" w:rsidR="00F1708A" w:rsidRPr="003B22CC" w:rsidRDefault="00F1708A" w:rsidP="0060428A">
      <w:pPr>
        <w:spacing w:before="0"/>
        <w:ind w:right="3119"/>
        <w:jc w:val="left"/>
        <w:rPr>
          <w:rFonts w:eastAsia="SimSun"/>
          <w:sz w:val="24"/>
          <w:lang w:eastAsia="zh-CN"/>
        </w:rPr>
      </w:pPr>
      <w:smartTag w:uri="urn:schemas-microsoft-com:office:smarttags" w:element="chsdate">
        <w:smartTagPr>
          <w:attr w:name="Year" w:val="2024"/>
          <w:attr w:name="Month" w:val="5"/>
          <w:attr w:name="Day" w:val="13"/>
          <w:attr w:name="IsLunarDate" w:val="False"/>
          <w:attr w:name="IsROCDate" w:val="False"/>
        </w:smartTagPr>
        <w:r w:rsidRPr="003B22CC">
          <w:rPr>
            <w:sz w:val="24"/>
            <w:lang w:eastAsia="zh-CN"/>
          </w:rPr>
          <w:t>2024</w:t>
        </w:r>
        <w:r w:rsidRPr="003B22CC">
          <w:rPr>
            <w:rFonts w:eastAsia="SimSun" w:hint="eastAsia"/>
            <w:sz w:val="24"/>
            <w:lang w:eastAsia="zh-CN"/>
          </w:rPr>
          <w:t>年</w:t>
        </w:r>
        <w:r w:rsidRPr="003B22CC">
          <w:rPr>
            <w:rFonts w:eastAsia="SimSun"/>
            <w:sz w:val="24"/>
            <w:lang w:eastAsia="zh-CN"/>
          </w:rPr>
          <w:t>5</w:t>
        </w:r>
        <w:r w:rsidRPr="003B22CC">
          <w:rPr>
            <w:rFonts w:eastAsia="SimSun" w:hint="eastAsia"/>
            <w:sz w:val="24"/>
            <w:lang w:eastAsia="zh-CN"/>
          </w:rPr>
          <w:t>月</w:t>
        </w:r>
        <w:r w:rsidRPr="003B22CC">
          <w:rPr>
            <w:rFonts w:eastAsia="SimSun"/>
            <w:sz w:val="24"/>
            <w:lang w:eastAsia="zh-CN"/>
          </w:rPr>
          <w:t>13</w:t>
        </w:r>
        <w:r w:rsidRPr="003B22CC">
          <w:rPr>
            <w:rFonts w:eastAsia="SimSun" w:hint="eastAsia"/>
            <w:sz w:val="24"/>
            <w:lang w:eastAsia="zh-CN"/>
          </w:rPr>
          <w:t>日</w:t>
        </w:r>
      </w:smartTag>
      <w:r w:rsidRPr="003B22CC">
        <w:rPr>
          <w:rFonts w:eastAsia="SimSun" w:hint="eastAsia"/>
          <w:sz w:val="24"/>
          <w:lang w:eastAsia="zh-CN"/>
        </w:rPr>
        <w:t>至</w:t>
      </w:r>
      <w:r w:rsidRPr="003B22CC">
        <w:rPr>
          <w:rFonts w:eastAsia="SimSun"/>
          <w:sz w:val="24"/>
          <w:lang w:eastAsia="zh-CN"/>
        </w:rPr>
        <w:t>18</w:t>
      </w:r>
      <w:r w:rsidRPr="003B22CC">
        <w:rPr>
          <w:rFonts w:eastAsia="SimSun" w:hint="eastAsia"/>
          <w:sz w:val="24"/>
          <w:lang w:eastAsia="zh-CN"/>
        </w:rPr>
        <w:t>日，内罗毕</w:t>
      </w:r>
    </w:p>
    <w:p w14:paraId="4F459CD2" w14:textId="77777777" w:rsidR="00F1708A" w:rsidRPr="003B22CC" w:rsidRDefault="00F1708A" w:rsidP="0060428A">
      <w:pPr>
        <w:spacing w:before="0"/>
        <w:ind w:right="3119"/>
        <w:jc w:val="left"/>
        <w:rPr>
          <w:rFonts w:eastAsia="SimSun"/>
          <w:sz w:val="24"/>
          <w:lang w:eastAsia="zh-CN"/>
        </w:rPr>
      </w:pPr>
      <w:r w:rsidRPr="003B22CC">
        <w:rPr>
          <w:rFonts w:eastAsia="SimSun" w:hint="eastAsia"/>
          <w:sz w:val="24"/>
          <w:lang w:eastAsia="zh-CN"/>
        </w:rPr>
        <w:t>议程项目</w:t>
      </w:r>
      <w:r>
        <w:rPr>
          <w:rFonts w:eastAsia="SimSun"/>
          <w:sz w:val="24"/>
          <w:lang w:eastAsia="zh-CN"/>
        </w:rPr>
        <w:t>4</w:t>
      </w:r>
    </w:p>
    <w:p w14:paraId="3C9E0878" w14:textId="77777777" w:rsidR="00F1708A" w:rsidRPr="003B22CC" w:rsidRDefault="00F1708A" w:rsidP="0060428A">
      <w:pPr>
        <w:spacing w:before="0"/>
        <w:ind w:right="5742"/>
        <w:jc w:val="left"/>
        <w:rPr>
          <w:b/>
          <w:bCs/>
          <w:sz w:val="24"/>
          <w:lang w:val="en-US" w:eastAsia="zh-CN"/>
        </w:rPr>
      </w:pPr>
      <w:r w:rsidRPr="003B22CC">
        <w:rPr>
          <w:rFonts w:eastAsia="SimSun" w:hint="eastAsia"/>
          <w:b/>
          <w:bCs/>
          <w:sz w:val="24"/>
          <w:lang w:eastAsia="zh-CN"/>
        </w:rPr>
        <w:t>促进执行《昆明</w:t>
      </w:r>
      <w:r w:rsidRPr="003B22CC">
        <w:rPr>
          <w:rFonts w:eastAsia="SimSun"/>
          <w:b/>
          <w:bCs/>
          <w:sz w:val="24"/>
          <w:lang w:eastAsia="zh-CN"/>
        </w:rPr>
        <w:t>-</w:t>
      </w:r>
      <w:r w:rsidRPr="003B22CC">
        <w:rPr>
          <w:rFonts w:eastAsia="SimSun" w:hint="eastAsia"/>
          <w:b/>
          <w:bCs/>
          <w:sz w:val="24"/>
          <w:lang w:eastAsia="zh-CN"/>
        </w:rPr>
        <w:t>蒙特利尔全球生物多样性框架》的科技需求</w:t>
      </w:r>
    </w:p>
    <w:p w14:paraId="21A546ED" w14:textId="0511E0FA" w:rsidR="00C34384" w:rsidRPr="00C34384" w:rsidRDefault="00C34384" w:rsidP="00E63B0E">
      <w:pPr>
        <w:pStyle w:val="Subtitle"/>
        <w:spacing w:before="240" w:after="240"/>
        <w:ind w:left="490" w:right="1080"/>
        <w:jc w:val="left"/>
        <w:rPr>
          <w:rFonts w:ascii="Times New Roman" w:eastAsia="SimHei" w:hAnsi="Times New Roman" w:cs="Times New Roman"/>
          <w:b w:val="0"/>
          <w:color w:val="auto"/>
          <w:spacing w:val="5"/>
          <w:kern w:val="28"/>
          <w:sz w:val="28"/>
          <w:szCs w:val="28"/>
          <w:lang w:val="en-US" w:eastAsia="zh-CN"/>
        </w:rPr>
      </w:pPr>
      <w:r w:rsidRPr="005F6D2F">
        <w:rPr>
          <w:rFonts w:ascii="Times New Roman" w:eastAsia="SimHei" w:hAnsi="Times New Roman" w:cs="Times New Roman"/>
          <w:bCs/>
          <w:color w:val="auto"/>
          <w:spacing w:val="5"/>
          <w:kern w:val="28"/>
          <w:sz w:val="28"/>
          <w:szCs w:val="28"/>
          <w:lang w:val="en-US" w:eastAsia="zh-CN"/>
        </w:rPr>
        <w:t>2024</w:t>
      </w:r>
      <w:r w:rsidRPr="005F6D2F">
        <w:rPr>
          <w:rFonts w:ascii="Times New Roman" w:eastAsia="SimHei" w:hAnsi="Times New Roman" w:cs="Times New Roman"/>
          <w:bCs/>
          <w:color w:val="auto"/>
          <w:spacing w:val="5"/>
          <w:kern w:val="28"/>
          <w:sz w:val="28"/>
          <w:szCs w:val="28"/>
          <w:lang w:val="en-US" w:eastAsia="zh-CN"/>
        </w:rPr>
        <w:t>年</w:t>
      </w:r>
      <w:r w:rsidRPr="005F6D2F">
        <w:rPr>
          <w:rFonts w:ascii="Times New Roman" w:eastAsia="SimHei" w:hAnsi="Times New Roman" w:cs="Times New Roman"/>
          <w:bCs/>
          <w:color w:val="auto"/>
          <w:spacing w:val="5"/>
          <w:kern w:val="28"/>
          <w:sz w:val="28"/>
          <w:szCs w:val="28"/>
          <w:lang w:val="en-US" w:eastAsia="zh-CN"/>
        </w:rPr>
        <w:t>5</w:t>
      </w:r>
      <w:r w:rsidRPr="005F6D2F">
        <w:rPr>
          <w:rFonts w:ascii="Times New Roman" w:eastAsia="SimHei" w:hAnsi="Times New Roman" w:cs="Times New Roman"/>
          <w:bCs/>
          <w:color w:val="auto"/>
          <w:spacing w:val="5"/>
          <w:kern w:val="28"/>
          <w:sz w:val="28"/>
          <w:szCs w:val="28"/>
          <w:lang w:val="en-US" w:eastAsia="zh-CN"/>
        </w:rPr>
        <w:t>月</w:t>
      </w:r>
      <w:r w:rsidRPr="005F6D2F">
        <w:rPr>
          <w:rFonts w:ascii="Times New Roman" w:eastAsia="SimHei" w:hAnsi="Times New Roman" w:cs="Times New Roman"/>
          <w:bCs/>
          <w:color w:val="auto"/>
          <w:spacing w:val="5"/>
          <w:kern w:val="28"/>
          <w:sz w:val="28"/>
          <w:szCs w:val="28"/>
          <w:lang w:val="en-US" w:eastAsia="zh-CN"/>
        </w:rPr>
        <w:t>18</w:t>
      </w:r>
      <w:r w:rsidRPr="00C34384">
        <w:rPr>
          <w:rFonts w:ascii="Times New Roman" w:eastAsia="SimHei" w:hAnsi="Times New Roman" w:cs="Times New Roman" w:hint="eastAsia"/>
          <w:b w:val="0"/>
          <w:color w:val="auto"/>
          <w:spacing w:val="5"/>
          <w:kern w:val="28"/>
          <w:sz w:val="28"/>
          <w:szCs w:val="28"/>
          <w:lang w:val="en-US" w:eastAsia="zh-CN"/>
        </w:rPr>
        <w:t>日科学、技术和工艺咨询附属机构通过的建议</w:t>
      </w:r>
    </w:p>
    <w:p w14:paraId="441386B2" w14:textId="2FE6FC31" w:rsidR="00F1708A" w:rsidRPr="005F6D2F" w:rsidRDefault="00C34384" w:rsidP="005F6D2F">
      <w:pPr>
        <w:pStyle w:val="Subtitle"/>
        <w:spacing w:after="240"/>
        <w:ind w:left="490" w:right="1440"/>
        <w:jc w:val="left"/>
        <w:rPr>
          <w:rFonts w:ascii="Times New Roman" w:eastAsia="SimSun" w:hAnsi="Times New Roman" w:cs="Times New Roman"/>
          <w:bCs/>
          <w:color w:val="auto"/>
          <w:spacing w:val="5"/>
          <w:kern w:val="28"/>
          <w:sz w:val="28"/>
          <w:szCs w:val="28"/>
          <w:lang w:eastAsia="zh-CN"/>
        </w:rPr>
      </w:pPr>
      <w:r w:rsidRPr="005F6D2F">
        <w:rPr>
          <w:rFonts w:ascii="Times New Roman" w:eastAsia="SimSun" w:hAnsi="Times New Roman" w:cs="Times New Roman"/>
          <w:bCs/>
          <w:color w:val="auto"/>
          <w:spacing w:val="5"/>
          <w:kern w:val="28"/>
          <w:sz w:val="28"/>
          <w:szCs w:val="28"/>
          <w:lang w:val="en-US" w:eastAsia="zh-CN"/>
        </w:rPr>
        <w:t xml:space="preserve">26/3. </w:t>
      </w:r>
      <w:r w:rsidR="00F1708A" w:rsidRPr="005F6D2F">
        <w:rPr>
          <w:rFonts w:ascii="Times New Roman" w:eastAsia="SimSun" w:hAnsi="Times New Roman" w:cs="Times New Roman"/>
          <w:bCs/>
          <w:color w:val="auto"/>
          <w:spacing w:val="5"/>
          <w:kern w:val="28"/>
          <w:sz w:val="28"/>
          <w:szCs w:val="28"/>
          <w:lang w:val="en-US" w:eastAsia="zh-CN"/>
        </w:rPr>
        <w:t>与</w:t>
      </w:r>
      <w:bookmarkStart w:id="2" w:name="_Hlk164843775"/>
      <w:bookmarkStart w:id="3" w:name="_Hlk164754590"/>
      <w:r w:rsidR="00F1708A" w:rsidRPr="005F6D2F">
        <w:rPr>
          <w:rFonts w:ascii="Times New Roman" w:eastAsia="SimSun" w:hAnsi="Times New Roman" w:cs="Times New Roman"/>
          <w:bCs/>
          <w:color w:val="auto"/>
          <w:spacing w:val="5"/>
          <w:kern w:val="28"/>
          <w:sz w:val="28"/>
          <w:szCs w:val="28"/>
          <w:lang w:val="en-US" w:eastAsia="zh-CN"/>
        </w:rPr>
        <w:t>生物多样性和生态系统服务政府间科学与政策平台</w:t>
      </w:r>
      <w:bookmarkEnd w:id="2"/>
      <w:r w:rsidR="00F1708A" w:rsidRPr="005F6D2F">
        <w:rPr>
          <w:rFonts w:ascii="Times New Roman" w:eastAsia="SimSun" w:hAnsi="Times New Roman" w:cs="Times New Roman"/>
          <w:bCs/>
          <w:color w:val="auto"/>
          <w:spacing w:val="5"/>
          <w:kern w:val="28"/>
          <w:sz w:val="28"/>
          <w:szCs w:val="28"/>
          <w:lang w:val="en-US" w:eastAsia="zh-CN"/>
        </w:rPr>
        <w:t>工作方案</w:t>
      </w:r>
      <w:bookmarkEnd w:id="3"/>
      <w:r w:rsidR="00F1708A" w:rsidRPr="005F6D2F">
        <w:rPr>
          <w:rFonts w:ascii="Times New Roman" w:eastAsia="SimSun" w:hAnsi="Times New Roman" w:cs="Times New Roman"/>
          <w:bCs/>
          <w:color w:val="auto"/>
          <w:spacing w:val="5"/>
          <w:kern w:val="28"/>
          <w:sz w:val="28"/>
          <w:szCs w:val="28"/>
          <w:lang w:val="en-US" w:eastAsia="zh-CN"/>
        </w:rPr>
        <w:t>有关的事项</w:t>
      </w:r>
    </w:p>
    <w:p w14:paraId="24CE86A5" w14:textId="29EFC351" w:rsidR="00F1708A" w:rsidRPr="00947A7C" w:rsidRDefault="00C34384" w:rsidP="00891B45">
      <w:pPr>
        <w:pStyle w:val="Subtitle"/>
        <w:spacing w:after="120"/>
        <w:ind w:left="490"/>
        <w:jc w:val="left"/>
        <w:rPr>
          <w:rFonts w:eastAsia="KaiTi"/>
          <w:sz w:val="24"/>
          <w:lang w:eastAsia="zh-CN"/>
        </w:rPr>
      </w:pPr>
      <w:r>
        <w:rPr>
          <w:rFonts w:ascii="Times New Roman" w:eastAsia="SimSun" w:hAnsi="Times New Roman" w:cs="Times New Roman" w:hint="eastAsia"/>
          <w:color w:val="auto"/>
          <w:sz w:val="24"/>
          <w:lang w:eastAsia="zh-CN"/>
        </w:rPr>
        <w:t xml:space="preserve"> </w:t>
      </w:r>
      <w:r w:rsidR="00891B45">
        <w:rPr>
          <w:rFonts w:ascii="Times New Roman" w:eastAsia="SimSun" w:hAnsi="Times New Roman" w:cs="Times New Roman"/>
          <w:color w:val="auto"/>
          <w:sz w:val="24"/>
          <w:lang w:eastAsia="zh-CN"/>
        </w:rPr>
        <w:tab/>
      </w:r>
      <w:r w:rsidR="00F1708A" w:rsidRPr="002D5D7E">
        <w:rPr>
          <w:rFonts w:eastAsia="KaiTi" w:hint="eastAsia"/>
          <w:sz w:val="24"/>
          <w:lang w:eastAsia="zh-CN"/>
        </w:rPr>
        <w:t>科学、技术和工艺咨询附属机构，</w:t>
      </w:r>
    </w:p>
    <w:p w14:paraId="22103EC9" w14:textId="15D8DD1B" w:rsidR="00F1708A" w:rsidRPr="002D5D7E" w:rsidRDefault="00F1708A" w:rsidP="002D5D7E">
      <w:pPr>
        <w:pStyle w:val="Subtitle"/>
        <w:spacing w:after="120"/>
        <w:ind w:left="490" w:firstLine="490"/>
        <w:jc w:val="left"/>
        <w:rPr>
          <w:rFonts w:eastAsia="SimSun" w:cs="Times New Roman"/>
          <w:b w:val="0"/>
          <w:bCs/>
          <w:color w:val="auto"/>
          <w:sz w:val="24"/>
          <w:lang w:eastAsia="zh-CN"/>
        </w:rPr>
      </w:pPr>
      <w:r w:rsidRPr="002D5D7E">
        <w:rPr>
          <w:rFonts w:ascii="Times New Roman" w:eastAsia="KaiTi" w:hAnsi="Times New Roman" w:cs="Times New Roman" w:hint="eastAsia"/>
          <w:b w:val="0"/>
          <w:color w:val="auto"/>
          <w:sz w:val="24"/>
          <w:lang w:eastAsia="zh-CN"/>
        </w:rPr>
        <w:t>回顾</w:t>
      </w:r>
      <w:r w:rsidRPr="002D5D7E">
        <w:rPr>
          <w:rFonts w:ascii="Times New Roman" w:eastAsia="SimSun" w:hAnsi="Times New Roman" w:cs="Times New Roman" w:hint="eastAsia"/>
          <w:b w:val="0"/>
          <w:bCs/>
          <w:color w:val="auto"/>
          <w:sz w:val="24"/>
          <w:lang w:eastAsia="zh-CN"/>
        </w:rPr>
        <w:t>科学</w:t>
      </w:r>
      <w:r w:rsidRPr="002D5D7E">
        <w:rPr>
          <w:rFonts w:eastAsia="SimSun" w:cs="Times New Roman" w:hint="eastAsia"/>
          <w:b w:val="0"/>
          <w:bCs/>
          <w:color w:val="auto"/>
          <w:sz w:val="24"/>
          <w:lang w:eastAsia="zh-CN"/>
        </w:rPr>
        <w:t>、技术和工艺咨询附属机构第二十五次会议审查了</w:t>
      </w:r>
      <w:r w:rsidR="00C34384" w:rsidRPr="00C34384">
        <w:rPr>
          <w:rFonts w:eastAsia="SimSun" w:cs="Times New Roman" w:hint="eastAsia"/>
          <w:b w:val="0"/>
          <w:bCs/>
          <w:color w:val="auto"/>
          <w:sz w:val="24"/>
          <w:lang w:eastAsia="zh-CN"/>
        </w:rPr>
        <w:t>生物多样性和生态系统服务政府间科学与政策平台</w:t>
      </w:r>
      <w:r w:rsidRPr="002D5D7E">
        <w:rPr>
          <w:rFonts w:eastAsia="SimSun" w:cs="Times New Roman" w:hint="eastAsia"/>
          <w:b w:val="0"/>
          <w:bCs/>
          <w:color w:val="auto"/>
          <w:sz w:val="24"/>
          <w:lang w:eastAsia="zh-CN"/>
        </w:rPr>
        <w:t>《自然的</w:t>
      </w:r>
      <w:r w:rsidR="00E50214">
        <w:rPr>
          <w:rFonts w:eastAsia="SimSun" w:cs="Times New Roman" w:hint="eastAsia"/>
          <w:b w:val="0"/>
          <w:bCs/>
          <w:color w:val="auto"/>
          <w:sz w:val="24"/>
          <w:lang w:eastAsia="zh-CN"/>
        </w:rPr>
        <w:t>多重</w:t>
      </w:r>
      <w:r w:rsidRPr="002D5D7E">
        <w:rPr>
          <w:rFonts w:eastAsia="SimSun" w:cs="Times New Roman" w:hint="eastAsia"/>
          <w:b w:val="0"/>
          <w:bCs/>
          <w:color w:val="auto"/>
          <w:sz w:val="24"/>
          <w:lang w:eastAsia="zh-CN"/>
        </w:rPr>
        <w:t>价值</w:t>
      </w:r>
      <w:r w:rsidR="00E50214">
        <w:rPr>
          <w:rFonts w:eastAsia="SimSun" w:cs="Times New Roman" w:hint="eastAsia"/>
          <w:b w:val="0"/>
          <w:bCs/>
          <w:color w:val="auto"/>
          <w:sz w:val="24"/>
          <w:lang w:eastAsia="zh-CN"/>
        </w:rPr>
        <w:t>与</w:t>
      </w:r>
      <w:r w:rsidRPr="002D5D7E">
        <w:rPr>
          <w:rFonts w:eastAsia="SimSun" w:cs="Times New Roman" w:hint="eastAsia"/>
          <w:b w:val="0"/>
          <w:bCs/>
          <w:color w:val="auto"/>
          <w:sz w:val="24"/>
          <w:lang w:eastAsia="zh-CN"/>
        </w:rPr>
        <w:t>估值方法评估报告》</w:t>
      </w:r>
      <w:r w:rsidR="00EB19F0">
        <w:rPr>
          <w:rFonts w:eastAsia="SimSun" w:cs="Times New Roman" w:hint="eastAsia"/>
          <w:b w:val="0"/>
          <w:bCs/>
          <w:color w:val="auto"/>
          <w:sz w:val="24"/>
          <w:lang w:eastAsia="zh-CN"/>
        </w:rPr>
        <w:t>和</w:t>
      </w:r>
      <w:r w:rsidRPr="002D5D7E">
        <w:rPr>
          <w:rFonts w:eastAsia="SimSun" w:cs="Times New Roman" w:hint="eastAsia"/>
          <w:b w:val="0"/>
          <w:bCs/>
          <w:color w:val="auto"/>
          <w:sz w:val="24"/>
          <w:lang w:eastAsia="zh-CN"/>
        </w:rPr>
        <w:t>《野生物种可持续</w:t>
      </w:r>
      <w:r w:rsidR="00EB19F0">
        <w:rPr>
          <w:rFonts w:eastAsia="SimSun" w:cs="Times New Roman" w:hint="eastAsia"/>
          <w:b w:val="0"/>
          <w:bCs/>
          <w:color w:val="auto"/>
          <w:sz w:val="24"/>
          <w:lang w:eastAsia="zh-CN"/>
        </w:rPr>
        <w:t>利用</w:t>
      </w:r>
      <w:r w:rsidRPr="002D5D7E">
        <w:rPr>
          <w:rFonts w:eastAsia="SimSun" w:cs="Times New Roman" w:hint="eastAsia"/>
          <w:b w:val="0"/>
          <w:bCs/>
          <w:color w:val="auto"/>
          <w:sz w:val="24"/>
          <w:lang w:eastAsia="zh-CN"/>
        </w:rPr>
        <w:t>问题专题评估报告》</w:t>
      </w:r>
      <w:r w:rsidR="00891B45">
        <w:rPr>
          <w:rFonts w:eastAsia="SimSun" w:cs="Times New Roman" w:hint="eastAsia"/>
          <w:b w:val="0"/>
          <w:bCs/>
          <w:color w:val="auto"/>
          <w:sz w:val="24"/>
          <w:lang w:eastAsia="zh-CN"/>
        </w:rPr>
        <w:t>、</w:t>
      </w:r>
      <w:r w:rsidRPr="002D5D7E">
        <w:rPr>
          <w:rFonts w:eastAsia="SimSun" w:cs="Times New Roman" w:hint="eastAsia"/>
          <w:b w:val="0"/>
          <w:bCs/>
          <w:color w:val="auto"/>
          <w:sz w:val="24"/>
          <w:lang w:eastAsia="zh-CN"/>
        </w:rPr>
        <w:t>政府间气候变化专门委员会</w:t>
      </w:r>
      <w:r w:rsidR="000D67C7">
        <w:rPr>
          <w:rFonts w:eastAsia="SimSun" w:cs="Times New Roman" w:hint="eastAsia"/>
          <w:b w:val="0"/>
          <w:bCs/>
          <w:color w:val="auto"/>
          <w:sz w:val="24"/>
          <w:lang w:eastAsia="zh-CN"/>
        </w:rPr>
        <w:t>《</w:t>
      </w:r>
      <w:r w:rsidRPr="002D5D7E">
        <w:rPr>
          <w:rFonts w:eastAsia="SimSun" w:cs="Times New Roman" w:hint="eastAsia"/>
          <w:b w:val="0"/>
          <w:bCs/>
          <w:color w:val="auto"/>
          <w:sz w:val="24"/>
          <w:lang w:eastAsia="zh-CN"/>
        </w:rPr>
        <w:t>第六次评估报告》以及这些报告对《生物多样性公约》</w:t>
      </w:r>
      <w:r w:rsidR="00EB19F0">
        <w:rPr>
          <w:rFonts w:eastAsia="SimSun" w:cs="Times New Roman" w:hint="eastAsia"/>
          <w:b w:val="0"/>
          <w:bCs/>
          <w:color w:val="auto"/>
          <w:sz w:val="24"/>
          <w:lang w:eastAsia="zh-CN"/>
        </w:rPr>
        <w:t>下</w:t>
      </w:r>
      <w:r w:rsidRPr="002D5D7E">
        <w:rPr>
          <w:rFonts w:eastAsia="SimSun" w:cs="Times New Roman" w:hint="eastAsia"/>
          <w:b w:val="0"/>
          <w:bCs/>
          <w:color w:val="auto"/>
          <w:sz w:val="24"/>
          <w:lang w:eastAsia="zh-CN"/>
        </w:rPr>
        <w:t>开展</w:t>
      </w:r>
      <w:r w:rsidR="00EB19F0">
        <w:rPr>
          <w:rFonts w:eastAsia="SimSun" w:cs="Times New Roman" w:hint="eastAsia"/>
          <w:b w:val="0"/>
          <w:bCs/>
          <w:color w:val="auto"/>
          <w:sz w:val="24"/>
          <w:lang w:eastAsia="zh-CN"/>
        </w:rPr>
        <w:t>的</w:t>
      </w:r>
      <w:r w:rsidRPr="002D5D7E">
        <w:rPr>
          <w:rFonts w:eastAsia="SimSun" w:cs="Times New Roman" w:hint="eastAsia"/>
          <w:b w:val="0"/>
          <w:bCs/>
          <w:color w:val="auto"/>
          <w:sz w:val="24"/>
          <w:lang w:eastAsia="zh-CN"/>
        </w:rPr>
        <w:t>工作的影响，</w:t>
      </w:r>
    </w:p>
    <w:p w14:paraId="64456C80" w14:textId="11228411" w:rsidR="00F1708A" w:rsidRPr="00947A7C" w:rsidRDefault="00F1708A" w:rsidP="002D5D7E">
      <w:pPr>
        <w:pStyle w:val="ListParagraph"/>
        <w:numPr>
          <w:ilvl w:val="0"/>
          <w:numId w:val="0"/>
        </w:numPr>
        <w:snapToGrid w:val="0"/>
        <w:spacing w:after="120" w:line="240" w:lineRule="auto"/>
        <w:ind w:left="490" w:firstLine="490"/>
        <w:contextualSpacing w:val="0"/>
        <w:jc w:val="both"/>
        <w:rPr>
          <w:rFonts w:eastAsia="SimSun"/>
          <w:sz w:val="24"/>
          <w:lang w:val="en-GB"/>
        </w:rPr>
      </w:pPr>
      <w:r w:rsidRPr="002D5D7E">
        <w:rPr>
          <w:rFonts w:eastAsia="SimSun"/>
          <w:sz w:val="24"/>
          <w:lang w:val="en-GB"/>
        </w:rPr>
        <w:t>1.</w:t>
      </w:r>
      <w:r w:rsidRPr="002D5D7E">
        <w:rPr>
          <w:rFonts w:eastAsia="SimSun"/>
          <w:sz w:val="24"/>
          <w:lang w:val="en-GB"/>
        </w:rPr>
        <w:tab/>
      </w:r>
      <w:r w:rsidRPr="002D5D7E">
        <w:rPr>
          <w:rFonts w:eastAsia="KaiTi" w:hint="eastAsia"/>
          <w:sz w:val="24"/>
          <w:lang w:val="en-GB"/>
        </w:rPr>
        <w:t>请</w:t>
      </w:r>
      <w:r w:rsidRPr="002D5D7E">
        <w:rPr>
          <w:rFonts w:eastAsia="SimSun" w:hint="eastAsia"/>
          <w:sz w:val="24"/>
          <w:lang w:val="en-GB"/>
        </w:rPr>
        <w:t>执行秘书在</w:t>
      </w:r>
      <w:r w:rsidR="00D226D7">
        <w:rPr>
          <w:rFonts w:eastAsia="SimSun" w:hint="eastAsia"/>
          <w:sz w:val="24"/>
          <w:lang w:val="en-GB"/>
        </w:rPr>
        <w:t>尊重联合国相关组织的任务授权的前提下与其合作，参考</w:t>
      </w:r>
      <w:r w:rsidRPr="002D5D7E">
        <w:rPr>
          <w:rFonts w:eastAsia="SimSun" w:hint="eastAsia"/>
          <w:sz w:val="24"/>
          <w:lang w:val="en-GB"/>
        </w:rPr>
        <w:t>其他科学政策小组开展的相关工作</w:t>
      </w:r>
      <w:r w:rsidRPr="000D5F9A">
        <w:rPr>
          <w:rFonts w:eastAsia="SimSun" w:hint="eastAsia"/>
          <w:sz w:val="24"/>
          <w:lang w:val="en-GB"/>
        </w:rPr>
        <w:t>，</w:t>
      </w:r>
      <w:r w:rsidR="00847CBC" w:rsidRPr="002D5D7E">
        <w:rPr>
          <w:rFonts w:eastAsia="SimSun" w:hint="eastAsia"/>
          <w:sz w:val="24"/>
          <w:lang w:val="en-GB"/>
        </w:rPr>
        <w:t>按生物多样性和生态系统服务政府间科学与政策平台要求的形式，</w:t>
      </w:r>
      <w:r w:rsidRPr="002D5D7E">
        <w:rPr>
          <w:rFonts w:eastAsia="SimSun" w:hint="eastAsia"/>
          <w:sz w:val="24"/>
          <w:lang w:val="en-GB"/>
        </w:rPr>
        <w:t>就以下专题编写评估申请信息，供生物多样性公约缔约方大会第十六届会议审议：</w:t>
      </w:r>
    </w:p>
    <w:p w14:paraId="56604F47" w14:textId="77777777" w:rsidR="00F1708A" w:rsidRPr="00947A7C" w:rsidRDefault="00F1708A" w:rsidP="00947A7C">
      <w:pPr>
        <w:pStyle w:val="ListParagraph"/>
        <w:snapToGrid w:val="0"/>
        <w:spacing w:after="120"/>
        <w:ind w:left="490" w:firstLine="490"/>
        <w:contextualSpacing w:val="0"/>
        <w:rPr>
          <w:rFonts w:eastAsia="SimSun"/>
          <w:sz w:val="24"/>
          <w:lang w:val="en-GB"/>
        </w:rPr>
      </w:pPr>
      <w:r w:rsidRPr="00947A7C">
        <w:rPr>
          <w:rFonts w:eastAsia="SimSun" w:hint="eastAsia"/>
          <w:sz w:val="24"/>
          <w:lang w:val="en-GB"/>
        </w:rPr>
        <w:t>生物多样性与污染；</w:t>
      </w:r>
    </w:p>
    <w:p w14:paraId="47CE3C65" w14:textId="77777777" w:rsidR="00F1708A" w:rsidRPr="00947A7C" w:rsidRDefault="00F1708A" w:rsidP="00947A7C">
      <w:pPr>
        <w:pStyle w:val="ListParagraph"/>
        <w:snapToGrid w:val="0"/>
        <w:spacing w:after="120"/>
        <w:ind w:left="490" w:firstLine="490"/>
        <w:contextualSpacing w:val="0"/>
        <w:rPr>
          <w:rFonts w:eastAsia="SimSun"/>
          <w:sz w:val="24"/>
          <w:lang w:val="en-GB"/>
        </w:rPr>
      </w:pPr>
      <w:r w:rsidRPr="00947A7C">
        <w:rPr>
          <w:rFonts w:eastAsia="SimSun" w:hint="eastAsia"/>
          <w:sz w:val="24"/>
          <w:lang w:val="en-GB"/>
        </w:rPr>
        <w:t>城市与生物多样性；</w:t>
      </w:r>
    </w:p>
    <w:p w14:paraId="4DEFD438" w14:textId="77777777" w:rsidR="00F1708A" w:rsidRPr="00947A7C" w:rsidRDefault="00F1708A" w:rsidP="00947A7C">
      <w:pPr>
        <w:pStyle w:val="ListParagraph"/>
        <w:snapToGrid w:val="0"/>
        <w:spacing w:after="120"/>
        <w:ind w:left="490" w:firstLine="490"/>
        <w:contextualSpacing w:val="0"/>
        <w:rPr>
          <w:rFonts w:eastAsia="SimSun"/>
          <w:sz w:val="24"/>
          <w:lang w:val="en-GB"/>
        </w:rPr>
      </w:pPr>
      <w:r w:rsidRPr="00947A7C">
        <w:rPr>
          <w:rFonts w:eastAsia="SimSun" w:hint="eastAsia"/>
          <w:sz w:val="24"/>
          <w:lang w:val="en-GB"/>
        </w:rPr>
        <w:t>生物多样性与贫困；</w:t>
      </w:r>
    </w:p>
    <w:p w14:paraId="04AD46E8" w14:textId="77777777" w:rsidR="00F1708A" w:rsidRPr="00947A7C" w:rsidRDefault="00F1708A" w:rsidP="00947A7C">
      <w:pPr>
        <w:pStyle w:val="ListParagraph"/>
        <w:snapToGrid w:val="0"/>
        <w:spacing w:after="120"/>
        <w:ind w:left="490" w:firstLine="490"/>
        <w:contextualSpacing w:val="0"/>
        <w:rPr>
          <w:rFonts w:eastAsia="SimSun"/>
          <w:sz w:val="24"/>
          <w:lang w:val="en-GB"/>
        </w:rPr>
      </w:pPr>
      <w:r w:rsidRPr="00947A7C">
        <w:rPr>
          <w:rFonts w:eastAsia="SimSun" w:hint="eastAsia"/>
          <w:sz w:val="24"/>
          <w:lang w:val="en-GB"/>
        </w:rPr>
        <w:t>生物多样性与气候变化；</w:t>
      </w:r>
    </w:p>
    <w:p w14:paraId="0685EE9A" w14:textId="5E2E7D10" w:rsidR="00F1708A" w:rsidRPr="00947A7C" w:rsidRDefault="00F1708A" w:rsidP="00947A7C">
      <w:pPr>
        <w:pStyle w:val="ListParagraph"/>
        <w:snapToGrid w:val="0"/>
        <w:spacing w:after="120"/>
        <w:ind w:left="490" w:firstLine="490"/>
        <w:contextualSpacing w:val="0"/>
        <w:rPr>
          <w:rFonts w:eastAsia="SimSun"/>
          <w:sz w:val="24"/>
          <w:lang w:val="en-GB"/>
        </w:rPr>
      </w:pPr>
      <w:r w:rsidRPr="00947A7C">
        <w:rPr>
          <w:rFonts w:eastAsia="SimSun" w:hint="eastAsia"/>
          <w:sz w:val="24"/>
          <w:lang w:val="en-GB"/>
        </w:rPr>
        <w:t>基于权利的方法，包括</w:t>
      </w:r>
      <w:r w:rsidR="00D8551B">
        <w:rPr>
          <w:rFonts w:eastAsia="SimSun" w:hint="eastAsia"/>
          <w:sz w:val="24"/>
          <w:lang w:val="en-GB"/>
        </w:rPr>
        <w:t>那些</w:t>
      </w:r>
      <w:r w:rsidRPr="00947A7C">
        <w:rPr>
          <w:rFonts w:eastAsia="SimSun" w:hint="eastAsia"/>
          <w:sz w:val="24"/>
          <w:lang w:val="en-GB"/>
        </w:rPr>
        <w:t>与性别平等、保护和可持续利用生物多样性</w:t>
      </w:r>
      <w:r w:rsidR="00891B45">
        <w:rPr>
          <w:rFonts w:eastAsia="SimSun" w:hint="eastAsia"/>
          <w:sz w:val="24"/>
          <w:lang w:val="en-GB"/>
        </w:rPr>
        <w:t>、</w:t>
      </w:r>
      <w:r>
        <w:rPr>
          <w:rFonts w:eastAsia="SimSun" w:hint="eastAsia"/>
          <w:sz w:val="24"/>
          <w:lang w:val="en-GB"/>
        </w:rPr>
        <w:t>公正和</w:t>
      </w:r>
      <w:r w:rsidRPr="00947A7C">
        <w:rPr>
          <w:rFonts w:eastAsia="SimSun" w:hint="eastAsia"/>
          <w:sz w:val="24"/>
          <w:lang w:val="en-GB"/>
        </w:rPr>
        <w:t>公平分享利用</w:t>
      </w:r>
      <w:r>
        <w:rPr>
          <w:rFonts w:eastAsia="SimSun" w:hint="eastAsia"/>
          <w:sz w:val="24"/>
          <w:lang w:val="en-GB"/>
        </w:rPr>
        <w:t>遗传资源</w:t>
      </w:r>
      <w:r w:rsidRPr="00947A7C">
        <w:rPr>
          <w:rFonts w:eastAsia="SimSun" w:hint="eastAsia"/>
          <w:sz w:val="24"/>
          <w:lang w:val="en-GB"/>
        </w:rPr>
        <w:t>所</w:t>
      </w:r>
      <w:r w:rsidR="00D8551B">
        <w:rPr>
          <w:rFonts w:eastAsia="SimSun" w:hint="eastAsia"/>
          <w:sz w:val="24"/>
          <w:lang w:val="en-GB"/>
        </w:rPr>
        <w:t>产生</w:t>
      </w:r>
      <w:r w:rsidRPr="00947A7C">
        <w:rPr>
          <w:rFonts w:eastAsia="SimSun" w:hint="eastAsia"/>
          <w:sz w:val="24"/>
          <w:lang w:val="en-GB"/>
        </w:rPr>
        <w:t>惠益</w:t>
      </w:r>
      <w:r w:rsidR="00D8551B">
        <w:rPr>
          <w:rFonts w:eastAsia="SimSun" w:hint="eastAsia"/>
          <w:sz w:val="24"/>
          <w:lang w:val="en-GB"/>
        </w:rPr>
        <w:t>相关的方法</w:t>
      </w:r>
      <w:r w:rsidRPr="00947A7C">
        <w:rPr>
          <w:rFonts w:eastAsia="SimSun" w:hint="eastAsia"/>
          <w:sz w:val="24"/>
          <w:lang w:val="en-GB"/>
        </w:rPr>
        <w:t>；</w:t>
      </w:r>
    </w:p>
    <w:p w14:paraId="5B1F45E3" w14:textId="53427B5F" w:rsidR="00F1708A" w:rsidRPr="00947A7C" w:rsidRDefault="00F1708A" w:rsidP="00AF6F20">
      <w:pPr>
        <w:pStyle w:val="ListParagraph"/>
        <w:numPr>
          <w:ilvl w:val="0"/>
          <w:numId w:val="0"/>
        </w:numPr>
        <w:snapToGrid w:val="0"/>
        <w:spacing w:after="120" w:line="240" w:lineRule="auto"/>
        <w:ind w:left="490" w:firstLine="490"/>
        <w:contextualSpacing w:val="0"/>
        <w:jc w:val="both"/>
        <w:rPr>
          <w:rFonts w:eastAsia="SimSun"/>
          <w:kern w:val="22"/>
          <w:sz w:val="24"/>
          <w:lang w:val="en-GB"/>
        </w:rPr>
      </w:pPr>
      <w:r w:rsidRPr="00947A7C">
        <w:rPr>
          <w:rFonts w:eastAsia="SimSun"/>
          <w:kern w:val="22"/>
          <w:sz w:val="24"/>
          <w:lang w:val="en-GB"/>
        </w:rPr>
        <w:t>2.</w:t>
      </w:r>
      <w:r w:rsidRPr="00947A7C">
        <w:rPr>
          <w:rFonts w:eastAsia="SimSun"/>
          <w:i/>
          <w:iCs/>
          <w:kern w:val="22"/>
          <w:sz w:val="24"/>
          <w:lang w:val="en-GB"/>
        </w:rPr>
        <w:tab/>
      </w:r>
      <w:r w:rsidRPr="00947A7C">
        <w:rPr>
          <w:rFonts w:eastAsia="KaiTi" w:hint="eastAsia"/>
          <w:kern w:val="22"/>
          <w:sz w:val="24"/>
          <w:lang w:val="en-GB"/>
        </w:rPr>
        <w:t>又请</w:t>
      </w:r>
      <w:r w:rsidRPr="00947A7C">
        <w:rPr>
          <w:rFonts w:eastAsia="SimSun" w:hint="eastAsia"/>
          <w:kern w:val="22"/>
          <w:sz w:val="24"/>
          <w:lang w:val="en-GB"/>
        </w:rPr>
        <w:t>执行秘书继续与</w:t>
      </w:r>
      <w:r w:rsidRPr="00947A7C">
        <w:rPr>
          <w:rFonts w:eastAsia="SimSun" w:hint="eastAsia"/>
          <w:bCs/>
          <w:kern w:val="22"/>
          <w:sz w:val="24"/>
          <w:lang w:val="en-GB"/>
        </w:rPr>
        <w:t>生物多样性和生态系统服务政府间科学与政策</w:t>
      </w:r>
      <w:r w:rsidRPr="00947A7C">
        <w:rPr>
          <w:rFonts w:eastAsia="SimSun" w:hint="eastAsia"/>
          <w:kern w:val="22"/>
          <w:sz w:val="24"/>
          <w:lang w:val="en-GB"/>
        </w:rPr>
        <w:t>平台密切合作并与平台秘书处联络，</w:t>
      </w:r>
      <w:r w:rsidR="00D355C9">
        <w:rPr>
          <w:rFonts w:eastAsia="SimSun" w:hint="eastAsia"/>
          <w:kern w:val="22"/>
          <w:sz w:val="24"/>
          <w:lang w:val="en-GB"/>
        </w:rPr>
        <w:t>以期</w:t>
      </w:r>
      <w:r w:rsidRPr="00947A7C">
        <w:rPr>
          <w:rFonts w:eastAsia="SimSun" w:hint="eastAsia"/>
          <w:kern w:val="22"/>
          <w:sz w:val="24"/>
          <w:lang w:val="en-GB"/>
        </w:rPr>
        <w:t>分析和确定平台可为《昆明</w:t>
      </w:r>
      <w:r w:rsidRPr="00947A7C">
        <w:rPr>
          <w:rFonts w:eastAsia="SimSun"/>
          <w:kern w:val="22"/>
          <w:sz w:val="24"/>
          <w:lang w:val="en-GB"/>
        </w:rPr>
        <w:t>-</w:t>
      </w:r>
      <w:r w:rsidRPr="00947A7C">
        <w:rPr>
          <w:rFonts w:eastAsia="SimSun" w:hint="eastAsia"/>
          <w:kern w:val="22"/>
          <w:sz w:val="24"/>
          <w:lang w:val="en-GB"/>
        </w:rPr>
        <w:t>蒙特利尔全球生物多样性框架》</w:t>
      </w:r>
      <w:r w:rsidR="00D355C9">
        <w:rPr>
          <w:rFonts w:eastAsia="SimSun" w:hint="eastAsia"/>
          <w:kern w:val="22"/>
          <w:sz w:val="24"/>
          <w:lang w:val="en-GB"/>
        </w:rPr>
        <w:t>的执行</w:t>
      </w:r>
      <w:r w:rsidRPr="00947A7C">
        <w:rPr>
          <w:rFonts w:eastAsia="SimSun" w:hint="eastAsia"/>
          <w:kern w:val="22"/>
          <w:sz w:val="24"/>
          <w:lang w:val="en-GB"/>
        </w:rPr>
        <w:t>和集体执行进度全球审查</w:t>
      </w:r>
      <w:r w:rsidR="00D355C9">
        <w:rPr>
          <w:rFonts w:eastAsia="SimSun" w:hint="eastAsia"/>
          <w:kern w:val="22"/>
          <w:sz w:val="24"/>
          <w:lang w:val="en-GB"/>
        </w:rPr>
        <w:t>作</w:t>
      </w:r>
      <w:r w:rsidRPr="00947A7C">
        <w:rPr>
          <w:rFonts w:eastAsia="SimSun" w:hint="eastAsia"/>
          <w:kern w:val="22"/>
          <w:sz w:val="24"/>
          <w:lang w:val="en-GB"/>
        </w:rPr>
        <w:t>出贡献的更多方式，包括</w:t>
      </w:r>
      <w:r w:rsidR="00D355C9">
        <w:rPr>
          <w:rFonts w:eastAsia="SimSun" w:hint="eastAsia"/>
          <w:kern w:val="22"/>
          <w:sz w:val="24"/>
          <w:lang w:val="en-GB"/>
        </w:rPr>
        <w:t>通过确定酌情</w:t>
      </w:r>
      <w:r w:rsidRPr="00947A7C">
        <w:rPr>
          <w:rFonts w:eastAsia="SimSun" w:hint="eastAsia"/>
          <w:kern w:val="22"/>
          <w:sz w:val="24"/>
          <w:lang w:val="en-GB"/>
        </w:rPr>
        <w:t>利用平台四项职能中每一项职能的交付</w:t>
      </w:r>
      <w:r w:rsidR="005F6D2F">
        <w:rPr>
          <w:rFonts w:eastAsia="SimSun" w:hint="eastAsia"/>
          <w:kern w:val="22"/>
          <w:sz w:val="24"/>
          <w:lang w:val="en-GB"/>
        </w:rPr>
        <w:t>品</w:t>
      </w:r>
      <w:r w:rsidRPr="00947A7C">
        <w:rPr>
          <w:rFonts w:eastAsia="SimSun" w:hint="eastAsia"/>
          <w:kern w:val="22"/>
          <w:sz w:val="24"/>
          <w:lang w:val="en-GB"/>
        </w:rPr>
        <w:t>的机会；</w:t>
      </w:r>
    </w:p>
    <w:p w14:paraId="59C8FB4B" w14:textId="61860213" w:rsidR="00F1708A" w:rsidRPr="00947A7C" w:rsidRDefault="00F1708A" w:rsidP="00AF6F20">
      <w:pPr>
        <w:snapToGrid w:val="0"/>
        <w:spacing w:after="120"/>
        <w:ind w:left="490" w:firstLine="490"/>
        <w:rPr>
          <w:rFonts w:eastAsia="SimSun"/>
          <w:sz w:val="24"/>
          <w:lang w:eastAsia="zh-CN"/>
        </w:rPr>
      </w:pPr>
      <w:r w:rsidRPr="00947A7C">
        <w:rPr>
          <w:rFonts w:eastAsia="SimSun"/>
          <w:sz w:val="24"/>
          <w:lang w:eastAsia="zh-CN"/>
        </w:rPr>
        <w:lastRenderedPageBreak/>
        <w:t>3.</w:t>
      </w:r>
      <w:r w:rsidRPr="00947A7C">
        <w:rPr>
          <w:rFonts w:eastAsia="SimSun"/>
          <w:i/>
          <w:iCs/>
          <w:sz w:val="24"/>
          <w:lang w:eastAsia="zh-CN"/>
        </w:rPr>
        <w:tab/>
      </w:r>
      <w:r w:rsidRPr="00947A7C">
        <w:rPr>
          <w:rFonts w:eastAsia="KaiTi" w:hint="eastAsia"/>
          <w:kern w:val="22"/>
          <w:sz w:val="24"/>
          <w:szCs w:val="22"/>
          <w:lang w:eastAsia="zh-CN"/>
        </w:rPr>
        <w:t>建议</w:t>
      </w:r>
      <w:r w:rsidRPr="00947A7C">
        <w:rPr>
          <w:rFonts w:eastAsia="SimSun" w:hint="eastAsia"/>
          <w:sz w:val="24"/>
          <w:lang w:val="en-US" w:eastAsia="zh-CN"/>
        </w:rPr>
        <w:t>缔约方大会第十六届会议通过一项</w:t>
      </w:r>
      <w:r w:rsidR="00AA5BE5">
        <w:rPr>
          <w:rFonts w:eastAsia="SimSun" w:hint="eastAsia"/>
          <w:sz w:val="24"/>
          <w:lang w:val="en-US" w:eastAsia="zh-CN"/>
        </w:rPr>
        <w:t>内容</w:t>
      </w:r>
      <w:r w:rsidRPr="00947A7C">
        <w:rPr>
          <w:rFonts w:eastAsia="SimSun" w:hint="eastAsia"/>
          <w:sz w:val="24"/>
          <w:lang w:val="en-US" w:eastAsia="zh-CN"/>
        </w:rPr>
        <w:t>大致如下的决定：</w:t>
      </w:r>
    </w:p>
    <w:p w14:paraId="0E5D4052" w14:textId="77777777" w:rsidR="00F1708A" w:rsidRPr="00947A7C" w:rsidRDefault="00F1708A" w:rsidP="00947A7C">
      <w:pPr>
        <w:snapToGrid w:val="0"/>
        <w:spacing w:after="120"/>
        <w:ind w:left="979" w:firstLine="490"/>
        <w:rPr>
          <w:rFonts w:eastAsia="SimSun"/>
          <w:iCs/>
          <w:sz w:val="24"/>
          <w:lang w:eastAsia="zh-CN"/>
        </w:rPr>
      </w:pPr>
      <w:r w:rsidRPr="00947A7C">
        <w:rPr>
          <w:rFonts w:eastAsia="KaiTi" w:hint="eastAsia"/>
          <w:kern w:val="22"/>
          <w:sz w:val="24"/>
          <w:szCs w:val="22"/>
          <w:lang w:eastAsia="zh-CN"/>
        </w:rPr>
        <w:t>缔约方大会，</w:t>
      </w:r>
    </w:p>
    <w:p w14:paraId="2A7935A0" w14:textId="77777777" w:rsidR="00F1708A" w:rsidRPr="00947A7C" w:rsidRDefault="00F1708A" w:rsidP="00947A7C">
      <w:pPr>
        <w:snapToGrid w:val="0"/>
        <w:spacing w:after="120"/>
        <w:ind w:left="979" w:firstLine="490"/>
        <w:rPr>
          <w:rFonts w:eastAsia="SimSun"/>
          <w:sz w:val="24"/>
          <w:lang w:val="en-US" w:eastAsia="zh-CN"/>
        </w:rPr>
      </w:pPr>
      <w:r w:rsidRPr="00947A7C">
        <w:rPr>
          <w:rFonts w:eastAsia="KaiTi" w:hint="eastAsia"/>
          <w:kern w:val="22"/>
          <w:sz w:val="24"/>
          <w:szCs w:val="22"/>
          <w:lang w:eastAsia="zh-CN"/>
        </w:rPr>
        <w:t>回顾</w:t>
      </w:r>
      <w:smartTag w:uri="urn:schemas-microsoft-com:office:smarttags" w:element="chsdate">
        <w:smartTagPr>
          <w:attr w:name="Year" w:val="2012"/>
          <w:attr w:name="Month" w:val="10"/>
          <w:attr w:name="Day" w:val="19"/>
          <w:attr w:name="IsLunarDate" w:val="False"/>
          <w:attr w:name="IsROCDate" w:val="False"/>
        </w:smartTagPr>
        <w:r w:rsidRPr="00947A7C">
          <w:rPr>
            <w:rFonts w:eastAsia="SimSun"/>
            <w:sz w:val="24"/>
            <w:lang w:val="en-US" w:eastAsia="zh-CN"/>
          </w:rPr>
          <w:t>2012</w:t>
        </w:r>
        <w:r w:rsidRPr="00947A7C">
          <w:rPr>
            <w:rFonts w:eastAsia="SimSun" w:hint="eastAsia"/>
            <w:sz w:val="24"/>
            <w:lang w:val="en-US" w:eastAsia="zh-CN"/>
          </w:rPr>
          <w:t>年</w:t>
        </w:r>
        <w:r w:rsidRPr="00947A7C">
          <w:rPr>
            <w:rFonts w:eastAsia="SimSun"/>
            <w:sz w:val="24"/>
            <w:lang w:val="en-US" w:eastAsia="zh-CN"/>
          </w:rPr>
          <w:t>10</w:t>
        </w:r>
        <w:r w:rsidRPr="00947A7C">
          <w:rPr>
            <w:rFonts w:eastAsia="SimSun" w:hint="eastAsia"/>
            <w:sz w:val="24"/>
            <w:lang w:val="en-US" w:eastAsia="zh-CN"/>
          </w:rPr>
          <w:t>月</w:t>
        </w:r>
        <w:r w:rsidRPr="00947A7C">
          <w:rPr>
            <w:rFonts w:eastAsia="SimSun"/>
            <w:sz w:val="24"/>
            <w:lang w:val="en-US" w:eastAsia="zh-CN"/>
          </w:rPr>
          <w:t>19</w:t>
        </w:r>
        <w:r w:rsidRPr="00947A7C">
          <w:rPr>
            <w:rFonts w:eastAsia="SimSun" w:hint="eastAsia"/>
            <w:sz w:val="24"/>
            <w:lang w:val="en-US" w:eastAsia="zh-CN"/>
          </w:rPr>
          <w:t>日</w:t>
        </w:r>
      </w:smartTag>
      <w:r w:rsidRPr="00947A7C">
        <w:rPr>
          <w:rFonts w:eastAsia="SimSun" w:hint="eastAsia"/>
          <w:sz w:val="24"/>
          <w:lang w:val="en-US" w:eastAsia="zh-CN"/>
        </w:rPr>
        <w:t>第</w:t>
      </w:r>
      <w:r w:rsidRPr="00947A7C">
        <w:rPr>
          <w:rFonts w:eastAsia="SimSun"/>
          <w:sz w:val="24"/>
          <w:lang w:val="en-US" w:eastAsia="zh-CN"/>
        </w:rPr>
        <w:t>XI/</w:t>
      </w:r>
      <w:smartTag w:uri="urn:schemas-microsoft-com:office:smarttags" w:element="chmetcnv">
        <w:smartTagPr>
          <w:attr w:name="UnitName" w:val="C"/>
          <w:attr w:name="SourceValue" w:val="13"/>
          <w:attr w:name="HasSpace" w:val="True"/>
          <w:attr w:name="Negative" w:val="False"/>
          <w:attr w:name="NumberType" w:val="1"/>
          <w:attr w:name="TCSC" w:val="0"/>
        </w:smartTagPr>
        <w:r w:rsidRPr="00947A7C">
          <w:rPr>
            <w:rFonts w:eastAsia="SimSun"/>
            <w:sz w:val="24"/>
            <w:lang w:val="en-US" w:eastAsia="zh-CN"/>
          </w:rPr>
          <w:t>13 C</w:t>
        </w:r>
      </w:smartTag>
      <w:r w:rsidRPr="00947A7C">
        <w:rPr>
          <w:rFonts w:eastAsia="SimSun" w:hint="eastAsia"/>
          <w:sz w:val="24"/>
          <w:lang w:val="en-US" w:eastAsia="zh-CN"/>
        </w:rPr>
        <w:t>号决定、</w:t>
      </w:r>
      <w:smartTag w:uri="urn:schemas-microsoft-com:office:smarttags" w:element="chsdate">
        <w:smartTagPr>
          <w:attr w:name="Year" w:val="2014"/>
          <w:attr w:name="Month" w:val="10"/>
          <w:attr w:name="Day" w:val="17"/>
          <w:attr w:name="IsLunarDate" w:val="False"/>
          <w:attr w:name="IsROCDate" w:val="False"/>
        </w:smartTagPr>
        <w:r w:rsidRPr="00947A7C">
          <w:rPr>
            <w:rFonts w:eastAsia="SimSun"/>
            <w:sz w:val="24"/>
            <w:lang w:val="en-US" w:eastAsia="zh-CN"/>
          </w:rPr>
          <w:t>2014</w:t>
        </w:r>
        <w:r w:rsidRPr="00947A7C">
          <w:rPr>
            <w:rFonts w:eastAsia="SimSun" w:hint="eastAsia"/>
            <w:sz w:val="24"/>
            <w:lang w:val="en-US" w:eastAsia="zh-CN"/>
          </w:rPr>
          <w:t>年</w:t>
        </w:r>
        <w:r w:rsidRPr="00947A7C">
          <w:rPr>
            <w:rFonts w:eastAsia="SimSun"/>
            <w:sz w:val="24"/>
            <w:lang w:val="en-US" w:eastAsia="zh-CN"/>
          </w:rPr>
          <w:t>10</w:t>
        </w:r>
        <w:r w:rsidRPr="00947A7C">
          <w:rPr>
            <w:rFonts w:eastAsia="SimSun" w:hint="eastAsia"/>
            <w:sz w:val="24"/>
            <w:lang w:val="en-US" w:eastAsia="zh-CN"/>
          </w:rPr>
          <w:t>月</w:t>
        </w:r>
        <w:r w:rsidRPr="00947A7C">
          <w:rPr>
            <w:rFonts w:eastAsia="SimSun"/>
            <w:sz w:val="24"/>
            <w:lang w:val="en-US" w:eastAsia="zh-CN"/>
          </w:rPr>
          <w:t>17</w:t>
        </w:r>
        <w:r w:rsidRPr="00947A7C">
          <w:rPr>
            <w:rFonts w:eastAsia="SimSun" w:hint="eastAsia"/>
            <w:sz w:val="24"/>
            <w:lang w:val="en-US" w:eastAsia="zh-CN"/>
          </w:rPr>
          <w:t>日</w:t>
        </w:r>
      </w:smartTag>
      <w:r w:rsidRPr="00947A7C">
        <w:rPr>
          <w:rFonts w:eastAsia="SimSun" w:hint="eastAsia"/>
          <w:sz w:val="24"/>
          <w:lang w:val="en-US" w:eastAsia="zh-CN"/>
        </w:rPr>
        <w:t>第</w:t>
      </w:r>
      <w:r w:rsidRPr="00947A7C">
        <w:rPr>
          <w:rFonts w:eastAsia="SimSun"/>
          <w:sz w:val="24"/>
          <w:lang w:val="en-US" w:eastAsia="zh-CN"/>
        </w:rPr>
        <w:t>XII/25</w:t>
      </w:r>
      <w:r w:rsidRPr="00947A7C">
        <w:rPr>
          <w:rFonts w:eastAsia="SimSun" w:hint="eastAsia"/>
          <w:sz w:val="24"/>
          <w:lang w:val="en-US" w:eastAsia="zh-CN"/>
        </w:rPr>
        <w:t>号决定、</w:t>
      </w:r>
      <w:smartTag w:uri="urn:schemas-microsoft-com:office:smarttags" w:element="chsdate">
        <w:smartTagPr>
          <w:attr w:name="Year" w:val="2018"/>
          <w:attr w:name="Month" w:val="11"/>
          <w:attr w:name="Day" w:val="29"/>
          <w:attr w:name="IsLunarDate" w:val="False"/>
          <w:attr w:name="IsROCDate" w:val="False"/>
        </w:smartTagPr>
        <w:r w:rsidRPr="00947A7C">
          <w:rPr>
            <w:rFonts w:eastAsia="SimSun"/>
            <w:sz w:val="24"/>
            <w:lang w:val="en-US" w:eastAsia="zh-CN"/>
          </w:rPr>
          <w:t>2018</w:t>
        </w:r>
        <w:r w:rsidRPr="00947A7C">
          <w:rPr>
            <w:rFonts w:eastAsia="SimSun" w:hint="eastAsia"/>
            <w:sz w:val="24"/>
            <w:lang w:val="en-US" w:eastAsia="zh-CN"/>
          </w:rPr>
          <w:t>年</w:t>
        </w:r>
        <w:r w:rsidRPr="00947A7C">
          <w:rPr>
            <w:rFonts w:eastAsia="SimSun"/>
            <w:sz w:val="24"/>
            <w:lang w:val="en-US" w:eastAsia="zh-CN"/>
          </w:rPr>
          <w:t>11</w:t>
        </w:r>
        <w:r w:rsidRPr="00947A7C">
          <w:rPr>
            <w:rFonts w:eastAsia="SimSun" w:hint="eastAsia"/>
            <w:sz w:val="24"/>
            <w:lang w:val="en-US" w:eastAsia="zh-CN"/>
          </w:rPr>
          <w:t>月</w:t>
        </w:r>
        <w:r w:rsidRPr="00947A7C">
          <w:rPr>
            <w:rFonts w:eastAsia="SimSun"/>
            <w:sz w:val="24"/>
            <w:lang w:val="en-US" w:eastAsia="zh-CN"/>
          </w:rPr>
          <w:t>29</w:t>
        </w:r>
        <w:r w:rsidRPr="00947A7C">
          <w:rPr>
            <w:rFonts w:eastAsia="SimSun" w:hint="eastAsia"/>
            <w:sz w:val="24"/>
            <w:lang w:val="en-US" w:eastAsia="zh-CN"/>
          </w:rPr>
          <w:t>日</w:t>
        </w:r>
      </w:smartTag>
      <w:r w:rsidRPr="00947A7C">
        <w:rPr>
          <w:rFonts w:eastAsia="SimSun" w:hint="eastAsia"/>
          <w:sz w:val="24"/>
          <w:lang w:val="en-US" w:eastAsia="zh-CN"/>
        </w:rPr>
        <w:t>第</w:t>
      </w:r>
      <w:r w:rsidRPr="00947A7C">
        <w:rPr>
          <w:rFonts w:eastAsia="SimSun"/>
          <w:sz w:val="24"/>
          <w:lang w:val="en-US" w:eastAsia="zh-CN"/>
        </w:rPr>
        <w:t>14/36</w:t>
      </w:r>
      <w:r w:rsidRPr="00947A7C">
        <w:rPr>
          <w:rFonts w:eastAsia="SimSun" w:hint="eastAsia"/>
          <w:sz w:val="24"/>
          <w:lang w:val="en-US" w:eastAsia="zh-CN"/>
        </w:rPr>
        <w:t>号决定和</w:t>
      </w:r>
      <w:smartTag w:uri="urn:schemas-microsoft-com:office:smarttags" w:element="chsdate">
        <w:smartTagPr>
          <w:attr w:name="Year" w:val="2022"/>
          <w:attr w:name="Month" w:val="12"/>
          <w:attr w:name="Day" w:val="19"/>
          <w:attr w:name="IsLunarDate" w:val="False"/>
          <w:attr w:name="IsROCDate" w:val="False"/>
        </w:smartTagPr>
        <w:r w:rsidRPr="00947A7C">
          <w:rPr>
            <w:rFonts w:eastAsia="SimSun"/>
            <w:sz w:val="24"/>
            <w:lang w:val="en-US" w:eastAsia="zh-CN"/>
          </w:rPr>
          <w:t>2022</w:t>
        </w:r>
        <w:r w:rsidRPr="00947A7C">
          <w:rPr>
            <w:rFonts w:eastAsia="SimSun" w:hint="eastAsia"/>
            <w:sz w:val="24"/>
            <w:lang w:val="en-US" w:eastAsia="zh-CN"/>
          </w:rPr>
          <w:t>年</w:t>
        </w:r>
        <w:r w:rsidRPr="00947A7C">
          <w:rPr>
            <w:rFonts w:eastAsia="SimSun"/>
            <w:sz w:val="24"/>
            <w:lang w:val="en-US" w:eastAsia="zh-CN"/>
          </w:rPr>
          <w:t>12</w:t>
        </w:r>
        <w:r w:rsidRPr="00947A7C">
          <w:rPr>
            <w:rFonts w:eastAsia="SimSun" w:hint="eastAsia"/>
            <w:sz w:val="24"/>
            <w:lang w:val="en-US" w:eastAsia="zh-CN"/>
          </w:rPr>
          <w:t>月</w:t>
        </w:r>
        <w:r w:rsidRPr="00947A7C">
          <w:rPr>
            <w:rFonts w:eastAsia="SimSun"/>
            <w:sz w:val="24"/>
            <w:lang w:val="en-US" w:eastAsia="zh-CN"/>
          </w:rPr>
          <w:t>19</w:t>
        </w:r>
        <w:r w:rsidRPr="00947A7C">
          <w:rPr>
            <w:rFonts w:eastAsia="SimSun" w:hint="eastAsia"/>
            <w:sz w:val="24"/>
            <w:lang w:val="en-US" w:eastAsia="zh-CN"/>
          </w:rPr>
          <w:t>日</w:t>
        </w:r>
      </w:smartTag>
      <w:r w:rsidRPr="00947A7C">
        <w:rPr>
          <w:rFonts w:eastAsia="SimSun" w:hint="eastAsia"/>
          <w:sz w:val="24"/>
          <w:lang w:val="en-US" w:eastAsia="zh-CN"/>
        </w:rPr>
        <w:t>第</w:t>
      </w:r>
      <w:r w:rsidRPr="00947A7C">
        <w:rPr>
          <w:rFonts w:eastAsia="SimSun"/>
          <w:sz w:val="24"/>
          <w:lang w:val="en-US" w:eastAsia="zh-CN"/>
        </w:rPr>
        <w:t>15/19</w:t>
      </w:r>
      <w:r w:rsidRPr="00947A7C">
        <w:rPr>
          <w:rFonts w:eastAsia="SimSun" w:hint="eastAsia"/>
          <w:sz w:val="24"/>
          <w:lang w:val="en-US" w:eastAsia="zh-CN"/>
        </w:rPr>
        <w:t>号决定，</w:t>
      </w:r>
    </w:p>
    <w:p w14:paraId="070AF892" w14:textId="1D3CBDAD" w:rsidR="00F1708A" w:rsidRPr="00947A7C" w:rsidRDefault="00F1708A" w:rsidP="00947A7C">
      <w:pPr>
        <w:snapToGrid w:val="0"/>
        <w:spacing w:after="120"/>
        <w:ind w:left="979" w:firstLine="490"/>
        <w:rPr>
          <w:rFonts w:eastAsia="SimSun"/>
          <w:sz w:val="24"/>
          <w:lang w:eastAsia="zh-CN"/>
        </w:rPr>
      </w:pPr>
      <w:r>
        <w:rPr>
          <w:rFonts w:eastAsia="KaiTi" w:hint="eastAsia"/>
          <w:kern w:val="22"/>
          <w:sz w:val="24"/>
          <w:szCs w:val="22"/>
          <w:lang w:val="en-US" w:eastAsia="zh-CN"/>
        </w:rPr>
        <w:t>又</w:t>
      </w:r>
      <w:r w:rsidRPr="002D5D7E">
        <w:rPr>
          <w:rFonts w:eastAsia="KaiTi" w:hint="eastAsia"/>
          <w:kern w:val="22"/>
          <w:sz w:val="24"/>
          <w:szCs w:val="22"/>
          <w:lang w:eastAsia="zh-CN"/>
        </w:rPr>
        <w:t>回顾</w:t>
      </w:r>
      <w:r w:rsidRPr="002D5D7E">
        <w:rPr>
          <w:rFonts w:eastAsia="SimSun" w:hint="eastAsia"/>
          <w:kern w:val="22"/>
          <w:sz w:val="24"/>
          <w:szCs w:val="22"/>
          <w:lang w:eastAsia="zh-CN"/>
        </w:rPr>
        <w:t>缔约方</w:t>
      </w:r>
      <w:proofErr w:type="gramStart"/>
      <w:r w:rsidRPr="002D5D7E">
        <w:rPr>
          <w:rFonts w:eastAsia="SimSun" w:hint="eastAsia"/>
          <w:kern w:val="22"/>
          <w:sz w:val="24"/>
          <w:szCs w:val="22"/>
          <w:lang w:eastAsia="zh-CN"/>
        </w:rPr>
        <w:t>大会第</w:t>
      </w:r>
      <w:proofErr w:type="gramEnd"/>
      <w:r w:rsidR="00000000">
        <w:fldChar w:fldCharType="begin"/>
      </w:r>
      <w:r w:rsidR="00000000">
        <w:rPr>
          <w:lang w:eastAsia="zh-CN"/>
        </w:rPr>
        <w:instrText>HYPERLINK "https://www.cbd.int/doc/decisions/cop-12/cop-12-dec-25-zh.pdf"</w:instrText>
      </w:r>
      <w:r w:rsidR="00000000">
        <w:fldChar w:fldCharType="separate"/>
      </w:r>
      <w:r w:rsidRPr="000D67C7">
        <w:rPr>
          <w:rStyle w:val="Hyperlink"/>
          <w:rFonts w:eastAsia="SimSun"/>
          <w:kern w:val="22"/>
          <w:sz w:val="24"/>
          <w:szCs w:val="22"/>
          <w:lang w:eastAsia="zh-CN"/>
        </w:rPr>
        <w:t>XII/25</w:t>
      </w:r>
      <w:r w:rsidR="00000000">
        <w:rPr>
          <w:rStyle w:val="Hyperlink"/>
          <w:rFonts w:eastAsia="SimSun"/>
          <w:kern w:val="22"/>
          <w:sz w:val="24"/>
          <w:szCs w:val="22"/>
          <w:lang w:eastAsia="zh-CN"/>
        </w:rPr>
        <w:fldChar w:fldCharType="end"/>
      </w:r>
      <w:proofErr w:type="gramStart"/>
      <w:r w:rsidRPr="002D5D7E">
        <w:rPr>
          <w:rFonts w:eastAsia="SimSun" w:hint="eastAsia"/>
          <w:kern w:val="22"/>
          <w:sz w:val="24"/>
          <w:szCs w:val="22"/>
          <w:lang w:eastAsia="zh-CN"/>
        </w:rPr>
        <w:t>号决定</w:t>
      </w:r>
      <w:proofErr w:type="gramEnd"/>
      <w:r w:rsidRPr="002D5D7E">
        <w:rPr>
          <w:rFonts w:eastAsia="SimSun" w:hint="eastAsia"/>
          <w:kern w:val="22"/>
          <w:sz w:val="24"/>
          <w:szCs w:val="22"/>
          <w:lang w:eastAsia="zh-CN"/>
        </w:rPr>
        <w:t>第</w:t>
      </w:r>
      <w:r w:rsidRPr="002D5D7E">
        <w:rPr>
          <w:rFonts w:eastAsia="SimSun"/>
          <w:kern w:val="22"/>
          <w:sz w:val="24"/>
          <w:szCs w:val="22"/>
          <w:lang w:eastAsia="zh-CN"/>
        </w:rPr>
        <w:t>5</w:t>
      </w:r>
      <w:r w:rsidRPr="002D5D7E">
        <w:rPr>
          <w:rFonts w:eastAsia="SimSun" w:hint="eastAsia"/>
          <w:kern w:val="22"/>
          <w:sz w:val="24"/>
          <w:szCs w:val="22"/>
          <w:lang w:eastAsia="zh-CN"/>
        </w:rPr>
        <w:t>（</w:t>
      </w:r>
      <w:r w:rsidRPr="002D5D7E">
        <w:rPr>
          <w:rFonts w:eastAsia="SimSun"/>
          <w:kern w:val="22"/>
          <w:sz w:val="24"/>
          <w:szCs w:val="22"/>
          <w:lang w:eastAsia="zh-CN"/>
        </w:rPr>
        <w:t>e</w:t>
      </w:r>
      <w:r w:rsidRPr="002D5D7E">
        <w:rPr>
          <w:rFonts w:eastAsia="SimSun" w:hint="eastAsia"/>
          <w:kern w:val="22"/>
          <w:sz w:val="24"/>
          <w:szCs w:val="22"/>
          <w:lang w:eastAsia="zh-CN"/>
        </w:rPr>
        <w:t>）</w:t>
      </w:r>
      <w:proofErr w:type="gramStart"/>
      <w:r w:rsidRPr="002D5D7E">
        <w:rPr>
          <w:rFonts w:eastAsia="SimSun" w:hint="eastAsia"/>
          <w:kern w:val="22"/>
          <w:sz w:val="24"/>
          <w:szCs w:val="22"/>
          <w:lang w:eastAsia="zh-CN"/>
        </w:rPr>
        <w:t>段请执行</w:t>
      </w:r>
      <w:proofErr w:type="gramEnd"/>
      <w:r w:rsidRPr="002D5D7E">
        <w:rPr>
          <w:rFonts w:eastAsia="SimSun" w:hint="eastAsia"/>
          <w:kern w:val="22"/>
          <w:sz w:val="24"/>
          <w:szCs w:val="22"/>
          <w:lang w:eastAsia="zh-CN"/>
        </w:rPr>
        <w:t>秘书提请科学、技术和工艺咨询附属机构注意生物多样性和生态系统服务政府间科学与政策平台的</w:t>
      </w:r>
      <w:r w:rsidR="005F6D2F">
        <w:rPr>
          <w:rFonts w:eastAsia="SimSun" w:hint="eastAsia"/>
          <w:kern w:val="22"/>
          <w:sz w:val="24"/>
          <w:szCs w:val="22"/>
          <w:lang w:eastAsia="zh-CN"/>
        </w:rPr>
        <w:t>交</w:t>
      </w:r>
      <w:proofErr w:type="gramStart"/>
      <w:r w:rsidR="005F6D2F">
        <w:rPr>
          <w:rFonts w:eastAsia="SimSun" w:hint="eastAsia"/>
          <w:kern w:val="22"/>
          <w:sz w:val="24"/>
          <w:szCs w:val="22"/>
          <w:lang w:eastAsia="zh-CN"/>
        </w:rPr>
        <w:t>付品</w:t>
      </w:r>
      <w:proofErr w:type="gramEnd"/>
      <w:r w:rsidRPr="002D5D7E">
        <w:rPr>
          <w:rFonts w:eastAsia="SimSun" w:hint="eastAsia"/>
          <w:kern w:val="22"/>
          <w:sz w:val="24"/>
          <w:szCs w:val="22"/>
          <w:lang w:eastAsia="zh-CN"/>
        </w:rPr>
        <w:t>，审议</w:t>
      </w:r>
      <w:r w:rsidR="00E17727">
        <w:rPr>
          <w:rFonts w:eastAsia="SimSun" w:hint="eastAsia"/>
          <w:kern w:val="22"/>
          <w:sz w:val="24"/>
          <w:szCs w:val="22"/>
          <w:lang w:eastAsia="zh-CN"/>
        </w:rPr>
        <w:t>其</w:t>
      </w:r>
      <w:r w:rsidRPr="002D5D7E">
        <w:rPr>
          <w:rFonts w:eastAsia="SimSun" w:hint="eastAsia"/>
          <w:kern w:val="22"/>
          <w:sz w:val="24"/>
          <w:szCs w:val="22"/>
          <w:lang w:eastAsia="zh-CN"/>
        </w:rPr>
        <w:t>结论与《生物多样性公约》</w:t>
      </w:r>
      <w:r w:rsidRPr="002D5D7E">
        <w:rPr>
          <w:rFonts w:eastAsia="SimSun"/>
          <w:kern w:val="22"/>
          <w:sz w:val="24"/>
          <w:szCs w:val="22"/>
          <w:vertAlign w:val="superscript"/>
          <w:lang w:eastAsia="zh-CN"/>
        </w:rPr>
        <w:footnoteReference w:id="2"/>
      </w:r>
      <w:r w:rsidRPr="002D5D7E">
        <w:rPr>
          <w:rFonts w:eastAsia="SimSun"/>
          <w:kern w:val="22"/>
          <w:sz w:val="24"/>
          <w:szCs w:val="22"/>
          <w:lang w:eastAsia="zh-CN"/>
        </w:rPr>
        <w:t xml:space="preserve"> </w:t>
      </w:r>
      <w:r w:rsidR="00E17727">
        <w:rPr>
          <w:rFonts w:eastAsia="SimSun" w:hint="eastAsia"/>
          <w:kern w:val="22"/>
          <w:sz w:val="24"/>
          <w:szCs w:val="22"/>
          <w:lang w:eastAsia="zh-CN"/>
        </w:rPr>
        <w:t>下</w:t>
      </w:r>
      <w:r w:rsidRPr="002D5D7E">
        <w:rPr>
          <w:rFonts w:eastAsia="SimSun" w:hint="eastAsia"/>
          <w:kern w:val="22"/>
          <w:sz w:val="24"/>
          <w:szCs w:val="22"/>
          <w:lang w:eastAsia="zh-CN"/>
        </w:rPr>
        <w:t>开展</w:t>
      </w:r>
      <w:r w:rsidR="00E17727">
        <w:rPr>
          <w:rFonts w:eastAsia="SimSun" w:hint="eastAsia"/>
          <w:kern w:val="22"/>
          <w:sz w:val="24"/>
          <w:szCs w:val="22"/>
          <w:lang w:eastAsia="zh-CN"/>
        </w:rPr>
        <w:t>的</w:t>
      </w:r>
      <w:r w:rsidRPr="002D5D7E">
        <w:rPr>
          <w:rFonts w:eastAsia="SimSun" w:hint="eastAsia"/>
          <w:kern w:val="22"/>
          <w:sz w:val="24"/>
          <w:szCs w:val="22"/>
          <w:lang w:eastAsia="zh-CN"/>
        </w:rPr>
        <w:t>工作的相关性，并</w:t>
      </w:r>
      <w:proofErr w:type="gramStart"/>
      <w:r w:rsidRPr="002D5D7E">
        <w:rPr>
          <w:rFonts w:eastAsia="SimSun" w:hint="eastAsia"/>
          <w:kern w:val="22"/>
          <w:sz w:val="24"/>
          <w:szCs w:val="22"/>
          <w:lang w:eastAsia="zh-CN"/>
        </w:rPr>
        <w:t>酌情向</w:t>
      </w:r>
      <w:proofErr w:type="gramEnd"/>
      <w:r w:rsidRPr="002D5D7E">
        <w:rPr>
          <w:rFonts w:eastAsia="SimSun" w:hint="eastAsia"/>
          <w:kern w:val="22"/>
          <w:sz w:val="24"/>
          <w:szCs w:val="22"/>
          <w:lang w:eastAsia="zh-CN"/>
        </w:rPr>
        <w:t>缔约方大会提出建议</w:t>
      </w:r>
      <w:r w:rsidRPr="002D5D7E">
        <w:rPr>
          <w:rFonts w:eastAsia="SimSun" w:hint="eastAsia"/>
          <w:sz w:val="24"/>
          <w:lang w:eastAsia="zh-CN"/>
        </w:rPr>
        <w:t>；</w:t>
      </w:r>
    </w:p>
    <w:p w14:paraId="4AEEAA6B" w14:textId="7A0BA033" w:rsidR="00F1708A" w:rsidRPr="00947A7C" w:rsidRDefault="00F1708A" w:rsidP="00947A7C">
      <w:pPr>
        <w:snapToGrid w:val="0"/>
        <w:spacing w:after="120"/>
        <w:ind w:left="979" w:firstLine="490"/>
        <w:rPr>
          <w:rFonts w:eastAsia="SimSun"/>
          <w:sz w:val="24"/>
          <w:lang w:val="fr-CA" w:eastAsia="zh-CN"/>
        </w:rPr>
      </w:pPr>
      <w:r w:rsidRPr="00947A7C">
        <w:rPr>
          <w:rFonts w:eastAsia="KaiTi" w:hint="eastAsia"/>
          <w:kern w:val="22"/>
          <w:sz w:val="24"/>
          <w:szCs w:val="22"/>
          <w:lang w:eastAsia="zh-CN"/>
        </w:rPr>
        <w:t>欢迎</w:t>
      </w:r>
      <w:r w:rsidRPr="00947A7C">
        <w:rPr>
          <w:rFonts w:eastAsia="SimSun" w:hint="eastAsia"/>
          <w:sz w:val="24"/>
          <w:lang w:val="en-US" w:eastAsia="zh-CN"/>
        </w:rPr>
        <w:t>生物多样性和生态系统服务政府间科学与政策平台全体会议第十届会议</w:t>
      </w:r>
      <w:r w:rsidR="000D67C7">
        <w:rPr>
          <w:rFonts w:eastAsia="SimSun" w:hint="eastAsia"/>
          <w:sz w:val="24"/>
          <w:lang w:val="en-US" w:eastAsia="zh-CN"/>
        </w:rPr>
        <w:t>所作</w:t>
      </w:r>
      <w:r w:rsidRPr="00947A7C">
        <w:rPr>
          <w:rFonts w:eastAsia="SimSun" w:hint="eastAsia"/>
          <w:sz w:val="24"/>
          <w:lang w:val="en-US" w:eastAsia="zh-CN"/>
        </w:rPr>
        <w:t>决定，</w:t>
      </w:r>
      <w:r w:rsidR="000D67C7">
        <w:rPr>
          <w:rFonts w:eastAsia="SimSun" w:hint="eastAsia"/>
          <w:sz w:val="24"/>
          <w:lang w:val="en-US" w:eastAsia="zh-CN"/>
        </w:rPr>
        <w:t>即</w:t>
      </w:r>
      <w:r w:rsidRPr="00947A7C">
        <w:rPr>
          <w:rFonts w:eastAsia="SimSun" w:hint="eastAsia"/>
          <w:sz w:val="24"/>
          <w:lang w:val="en-US" w:eastAsia="zh-CN"/>
        </w:rPr>
        <w:t>作为其直至</w:t>
      </w:r>
      <w:r w:rsidRPr="00947A7C">
        <w:rPr>
          <w:rFonts w:eastAsia="SimSun"/>
          <w:sz w:val="24"/>
          <w:lang w:val="en-US" w:eastAsia="zh-CN"/>
        </w:rPr>
        <w:t>2030</w:t>
      </w:r>
      <w:r w:rsidRPr="00947A7C">
        <w:rPr>
          <w:rFonts w:eastAsia="SimSun" w:hint="eastAsia"/>
          <w:sz w:val="24"/>
          <w:lang w:val="en-US" w:eastAsia="zh-CN"/>
        </w:rPr>
        <w:t>年滚动工作方案的一部分，</w:t>
      </w:r>
      <w:r w:rsidR="00FF42A5">
        <w:rPr>
          <w:rFonts w:eastAsia="SimSun" w:hint="eastAsia"/>
          <w:sz w:val="24"/>
          <w:lang w:val="en-US" w:eastAsia="zh-CN"/>
        </w:rPr>
        <w:t>到</w:t>
      </w:r>
      <w:r w:rsidRPr="00947A7C">
        <w:rPr>
          <w:rFonts w:eastAsia="SimSun"/>
          <w:sz w:val="24"/>
          <w:lang w:val="en-US" w:eastAsia="zh-CN"/>
        </w:rPr>
        <w:t>2026</w:t>
      </w:r>
      <w:r w:rsidRPr="00947A7C">
        <w:rPr>
          <w:rFonts w:eastAsia="SimSun" w:hint="eastAsia"/>
          <w:sz w:val="24"/>
          <w:lang w:val="en-US" w:eastAsia="zh-CN"/>
        </w:rPr>
        <w:t>年进行一次关于监测生物多样性和自然对人类所</w:t>
      </w:r>
      <w:r w:rsidR="00E17727">
        <w:rPr>
          <w:rFonts w:eastAsia="SimSun" w:hint="eastAsia"/>
          <w:sz w:val="24"/>
          <w:lang w:val="en-US" w:eastAsia="zh-CN"/>
        </w:rPr>
        <w:t>作</w:t>
      </w:r>
      <w:r w:rsidRPr="00947A7C">
        <w:rPr>
          <w:rFonts w:eastAsia="SimSun" w:hint="eastAsia"/>
          <w:sz w:val="24"/>
          <w:lang w:val="en-US" w:eastAsia="zh-CN"/>
        </w:rPr>
        <w:t>贡献的快速</w:t>
      </w:r>
      <w:r w:rsidRPr="00D226D7">
        <w:rPr>
          <w:rFonts w:eastAsia="SimSun" w:hint="eastAsia"/>
          <w:color w:val="000000" w:themeColor="text1"/>
          <w:sz w:val="24"/>
          <w:lang w:val="en-US" w:eastAsia="zh-CN"/>
        </w:rPr>
        <w:t>方法评估</w:t>
      </w:r>
      <w:r w:rsidRPr="00947A7C">
        <w:rPr>
          <w:rFonts w:eastAsia="SimSun" w:hint="eastAsia"/>
          <w:sz w:val="24"/>
          <w:lang w:val="en-US" w:eastAsia="zh-CN"/>
        </w:rPr>
        <w:t>，</w:t>
      </w:r>
      <w:r w:rsidR="00FF42A5">
        <w:rPr>
          <w:rFonts w:eastAsia="SimSun" w:hint="eastAsia"/>
          <w:sz w:val="24"/>
          <w:lang w:val="en-US" w:eastAsia="zh-CN"/>
        </w:rPr>
        <w:t>到</w:t>
      </w:r>
      <w:r w:rsidRPr="00947A7C">
        <w:rPr>
          <w:rFonts w:eastAsia="SimSun"/>
          <w:sz w:val="24"/>
          <w:lang w:val="en-US" w:eastAsia="zh-CN"/>
        </w:rPr>
        <w:t>2027</w:t>
      </w:r>
      <w:r w:rsidRPr="00947A7C">
        <w:rPr>
          <w:rFonts w:eastAsia="SimSun" w:hint="eastAsia"/>
          <w:sz w:val="24"/>
          <w:lang w:val="en-US" w:eastAsia="zh-CN"/>
        </w:rPr>
        <w:t>年进行一次关于</w:t>
      </w:r>
      <w:r w:rsidR="00E17727">
        <w:rPr>
          <w:rFonts w:eastAsia="SimSun" w:hint="eastAsia"/>
          <w:sz w:val="24"/>
          <w:lang w:val="en-US" w:eastAsia="zh-CN"/>
        </w:rPr>
        <w:t>涵盖</w:t>
      </w:r>
      <w:r w:rsidRPr="00947A7C">
        <w:rPr>
          <w:rFonts w:eastAsia="SimSun" w:hint="eastAsia"/>
          <w:sz w:val="24"/>
          <w:lang w:val="en-US" w:eastAsia="zh-CN"/>
        </w:rPr>
        <w:t>生物多样性的综合空间规划和生态连通性的快速方法评估，</w:t>
      </w:r>
      <w:r w:rsidR="00FF42A5">
        <w:rPr>
          <w:rFonts w:eastAsia="SimSun" w:hint="eastAsia"/>
          <w:sz w:val="24"/>
          <w:lang w:val="en-US" w:eastAsia="zh-CN"/>
        </w:rPr>
        <w:t>到</w:t>
      </w:r>
      <w:r w:rsidRPr="00947A7C">
        <w:rPr>
          <w:rFonts w:eastAsia="SimSun"/>
          <w:sz w:val="24"/>
          <w:lang w:val="en-US" w:eastAsia="zh-CN"/>
        </w:rPr>
        <w:t>2024</w:t>
      </w:r>
      <w:r w:rsidRPr="00947A7C">
        <w:rPr>
          <w:rFonts w:eastAsia="SimSun" w:hint="eastAsia"/>
          <w:sz w:val="24"/>
          <w:lang w:val="en-US" w:eastAsia="zh-CN"/>
        </w:rPr>
        <w:t>年界定第二次生物多样性和生态系统服务全球评估的范围</w:t>
      </w:r>
      <w:r w:rsidRPr="00947A7C">
        <w:rPr>
          <w:rFonts w:eastAsia="SimSun"/>
          <w:sz w:val="24"/>
          <w:vertAlign w:val="superscript"/>
          <w:lang w:val="en-US"/>
        </w:rPr>
        <w:footnoteReference w:id="3"/>
      </w:r>
      <w:r w:rsidR="00E17727">
        <w:rPr>
          <w:rFonts w:eastAsia="SimSun" w:hint="eastAsia"/>
          <w:sz w:val="24"/>
          <w:lang w:val="en-US" w:eastAsia="zh-CN"/>
        </w:rPr>
        <w:t>，</w:t>
      </w:r>
      <w:r w:rsidRPr="00947A7C">
        <w:rPr>
          <w:rFonts w:eastAsia="SimSun" w:hint="eastAsia"/>
          <w:sz w:val="24"/>
          <w:lang w:val="en-US" w:eastAsia="zh-CN"/>
        </w:rPr>
        <w:t>以期</w:t>
      </w:r>
      <w:r w:rsidR="00E17727">
        <w:rPr>
          <w:rFonts w:eastAsia="SimSun" w:hint="eastAsia"/>
          <w:sz w:val="24"/>
          <w:lang w:val="en-US" w:eastAsia="zh-CN"/>
        </w:rPr>
        <w:t>于</w:t>
      </w:r>
      <w:r w:rsidRPr="00947A7C">
        <w:rPr>
          <w:rFonts w:eastAsia="SimSun"/>
          <w:sz w:val="24"/>
          <w:lang w:val="en-US" w:eastAsia="zh-CN"/>
        </w:rPr>
        <w:t>2028</w:t>
      </w:r>
      <w:r w:rsidRPr="00947A7C">
        <w:rPr>
          <w:rFonts w:eastAsia="SimSun" w:hint="eastAsia"/>
          <w:sz w:val="24"/>
          <w:lang w:val="en-US" w:eastAsia="zh-CN"/>
        </w:rPr>
        <w:t>年完成第二次全球评估报告，</w:t>
      </w:r>
    </w:p>
    <w:p w14:paraId="410C993F" w14:textId="1F594A43" w:rsidR="00F1708A" w:rsidRPr="00947A7C" w:rsidRDefault="00F1708A" w:rsidP="00947A7C">
      <w:pPr>
        <w:snapToGrid w:val="0"/>
        <w:spacing w:after="120"/>
        <w:ind w:left="979" w:firstLine="490"/>
        <w:rPr>
          <w:rFonts w:eastAsia="SimSun"/>
          <w:sz w:val="24"/>
          <w:lang w:eastAsia="zh-CN"/>
        </w:rPr>
      </w:pPr>
      <w:r w:rsidRPr="00947A7C">
        <w:rPr>
          <w:rFonts w:eastAsia="KaiTi" w:hint="eastAsia"/>
          <w:kern w:val="22"/>
          <w:sz w:val="24"/>
          <w:szCs w:val="22"/>
          <w:lang w:eastAsia="zh-CN"/>
        </w:rPr>
        <w:t>注意到</w:t>
      </w:r>
      <w:r w:rsidRPr="00947A7C">
        <w:rPr>
          <w:rFonts w:eastAsia="SimSun" w:hint="eastAsia"/>
          <w:sz w:val="24"/>
          <w:lang w:val="en-US" w:eastAsia="zh-CN"/>
        </w:rPr>
        <w:t>公约秘书处与生物多样性和生态系统服务政府间科学与政策平台秘书处之间</w:t>
      </w:r>
      <w:r w:rsidR="00FF42A5">
        <w:rPr>
          <w:rFonts w:eastAsia="SimSun" w:hint="eastAsia"/>
          <w:sz w:val="24"/>
          <w:lang w:val="en-US" w:eastAsia="zh-CN"/>
        </w:rPr>
        <w:t>的</w:t>
      </w:r>
      <w:r w:rsidRPr="00947A7C">
        <w:rPr>
          <w:rFonts w:eastAsia="SimSun" w:hint="eastAsia"/>
          <w:sz w:val="24"/>
          <w:lang w:val="en-US" w:eastAsia="zh-CN"/>
        </w:rPr>
        <w:t>持续密切合作，</w:t>
      </w:r>
    </w:p>
    <w:p w14:paraId="1B5FDF94" w14:textId="00F1DADF" w:rsidR="00F1708A" w:rsidRPr="00947A7C" w:rsidRDefault="00F1708A" w:rsidP="00FA0EE7">
      <w:pPr>
        <w:snapToGrid w:val="0"/>
        <w:spacing w:after="120"/>
        <w:ind w:left="979" w:firstLine="490"/>
        <w:jc w:val="left"/>
        <w:rPr>
          <w:rFonts w:eastAsia="SimSun"/>
          <w:sz w:val="24"/>
          <w:lang w:eastAsia="zh-CN"/>
        </w:rPr>
      </w:pPr>
      <w:r w:rsidRPr="00947A7C">
        <w:rPr>
          <w:rFonts w:eastAsia="SimSun"/>
          <w:sz w:val="24"/>
          <w:lang w:eastAsia="zh-CN"/>
        </w:rPr>
        <w:t>1</w:t>
      </w:r>
      <w:r w:rsidRPr="00947A7C">
        <w:rPr>
          <w:rFonts w:eastAsia="SimSun"/>
          <w:iCs/>
          <w:sz w:val="24"/>
          <w:lang w:eastAsia="zh-CN"/>
        </w:rPr>
        <w:t>.</w:t>
      </w:r>
      <w:r w:rsidRPr="00947A7C">
        <w:rPr>
          <w:rFonts w:eastAsia="SimSun"/>
          <w:iCs/>
          <w:sz w:val="24"/>
          <w:lang w:eastAsia="zh-CN"/>
        </w:rPr>
        <w:tab/>
      </w:r>
      <w:r w:rsidRPr="008F3A60">
        <w:rPr>
          <w:rFonts w:eastAsia="KaiTi" w:hint="eastAsia"/>
          <w:kern w:val="22"/>
          <w:sz w:val="24"/>
          <w:szCs w:val="22"/>
          <w:lang w:eastAsia="zh-CN"/>
        </w:rPr>
        <w:t>表示注意到</w:t>
      </w:r>
      <w:r w:rsidRPr="00FA0EE7">
        <w:rPr>
          <w:rFonts w:eastAsia="SimSun" w:hint="eastAsia"/>
          <w:iCs/>
          <w:sz w:val="24"/>
          <w:lang w:eastAsia="zh-CN"/>
        </w:rPr>
        <w:t>生物多样性和生态系统服务政府间科学与政策平台</w:t>
      </w:r>
      <w:r w:rsidR="00C5440D">
        <w:rPr>
          <w:rFonts w:eastAsia="SimSun" w:hint="eastAsia"/>
          <w:iCs/>
          <w:sz w:val="24"/>
          <w:lang w:eastAsia="zh-CN"/>
        </w:rPr>
        <w:t>以往</w:t>
      </w:r>
      <w:r w:rsidRPr="00FA0EE7">
        <w:rPr>
          <w:rFonts w:eastAsia="SimSun" w:hint="eastAsia"/>
          <w:iCs/>
          <w:sz w:val="24"/>
          <w:lang w:eastAsia="zh-CN"/>
        </w:rPr>
        <w:t>和未来</w:t>
      </w:r>
      <w:r w:rsidR="003908A0" w:rsidRPr="00FA0EE7">
        <w:rPr>
          <w:rFonts w:eastAsia="SimSun" w:hint="eastAsia"/>
          <w:iCs/>
          <w:sz w:val="24"/>
          <w:lang w:eastAsia="zh-CN"/>
        </w:rPr>
        <w:t>的</w:t>
      </w:r>
      <w:r w:rsidRPr="00FA0EE7">
        <w:rPr>
          <w:rFonts w:eastAsia="SimSun" w:hint="eastAsia"/>
          <w:iCs/>
          <w:sz w:val="24"/>
          <w:lang w:eastAsia="zh-CN"/>
        </w:rPr>
        <w:t>评估</w:t>
      </w:r>
      <w:r w:rsidR="00BB05CB">
        <w:rPr>
          <w:rFonts w:eastAsia="SimSun" w:hint="eastAsia"/>
          <w:iCs/>
          <w:sz w:val="24"/>
          <w:lang w:eastAsia="zh-CN"/>
        </w:rPr>
        <w:t>报告</w:t>
      </w:r>
      <w:r w:rsidR="003908A0" w:rsidRPr="00FA0EE7">
        <w:rPr>
          <w:rFonts w:eastAsia="SimSun" w:hint="eastAsia"/>
          <w:iCs/>
          <w:sz w:val="24"/>
          <w:lang w:eastAsia="zh-CN"/>
        </w:rPr>
        <w:t>以及其他</w:t>
      </w:r>
      <w:r w:rsidR="005F6D2F">
        <w:rPr>
          <w:rFonts w:eastAsia="SimSun" w:hint="eastAsia"/>
          <w:iCs/>
          <w:sz w:val="24"/>
          <w:lang w:eastAsia="zh-CN"/>
        </w:rPr>
        <w:t>交付品</w:t>
      </w:r>
      <w:r w:rsidR="00FA0EE7" w:rsidRPr="00FA0EE7">
        <w:rPr>
          <w:rFonts w:eastAsia="SimSun" w:hint="eastAsia"/>
          <w:iCs/>
          <w:sz w:val="24"/>
          <w:lang w:eastAsia="zh-CN"/>
        </w:rPr>
        <w:t>的</w:t>
      </w:r>
      <w:r w:rsidRPr="00FA0EE7">
        <w:rPr>
          <w:rFonts w:eastAsia="SimSun" w:hint="eastAsia"/>
          <w:iCs/>
          <w:sz w:val="24"/>
          <w:lang w:eastAsia="zh-CN"/>
        </w:rPr>
        <w:t>概览所载信息，包括</w:t>
      </w:r>
      <w:r w:rsidRPr="00FA0EE7">
        <w:rPr>
          <w:rFonts w:eastAsia="SimSun"/>
          <w:iCs/>
          <w:sz w:val="24"/>
          <w:lang w:eastAsia="zh-CN"/>
        </w:rPr>
        <w:t>CBD/SBSTTA/26/3/</w:t>
      </w:r>
      <w:r w:rsidR="00BB05CB">
        <w:rPr>
          <w:rFonts w:eastAsia="SimSun" w:hint="eastAsia"/>
          <w:iCs/>
          <w:sz w:val="24"/>
          <w:lang w:eastAsia="zh-CN"/>
        </w:rPr>
        <w:t xml:space="preserve"> </w:t>
      </w:r>
      <w:r w:rsidRPr="00FA0EE7">
        <w:rPr>
          <w:rFonts w:eastAsia="SimSun"/>
          <w:iCs/>
          <w:sz w:val="24"/>
          <w:lang w:eastAsia="zh-CN"/>
        </w:rPr>
        <w:t>Add.1</w:t>
      </w:r>
      <w:r w:rsidRPr="00FA0EE7">
        <w:rPr>
          <w:rFonts w:eastAsia="SimSun" w:hint="eastAsia"/>
          <w:iCs/>
          <w:sz w:val="24"/>
          <w:lang w:eastAsia="zh-CN"/>
        </w:rPr>
        <w:t>号文件附件所载科学、技术和工艺咨询附属机构审议</w:t>
      </w:r>
      <w:r w:rsidR="005F6D2F">
        <w:rPr>
          <w:rFonts w:eastAsia="SimSun" w:hint="eastAsia"/>
          <w:iCs/>
          <w:sz w:val="24"/>
          <w:lang w:eastAsia="zh-CN"/>
        </w:rPr>
        <w:t>交付品</w:t>
      </w:r>
      <w:r w:rsidRPr="00FA0EE7">
        <w:rPr>
          <w:rFonts w:eastAsia="SimSun" w:hint="eastAsia"/>
          <w:iCs/>
          <w:sz w:val="24"/>
          <w:lang w:eastAsia="zh-CN"/>
        </w:rPr>
        <w:t>的时间表</w:t>
      </w:r>
      <w:r w:rsidRPr="00FA0EE7">
        <w:rPr>
          <w:rFonts w:eastAsia="SimSun" w:hint="eastAsia"/>
          <w:sz w:val="24"/>
          <w:lang w:val="en-US" w:eastAsia="zh-CN"/>
        </w:rPr>
        <w:t>；</w:t>
      </w:r>
    </w:p>
    <w:p w14:paraId="4810F480" w14:textId="77777777" w:rsidR="00F1708A" w:rsidRPr="00947A7C" w:rsidRDefault="00F1708A" w:rsidP="00947A7C">
      <w:pPr>
        <w:snapToGrid w:val="0"/>
        <w:spacing w:after="120"/>
        <w:ind w:left="979" w:firstLine="490"/>
        <w:rPr>
          <w:rFonts w:eastAsia="SimSun"/>
          <w:sz w:val="24"/>
          <w:lang w:eastAsia="zh-CN"/>
        </w:rPr>
      </w:pPr>
      <w:r w:rsidRPr="00947A7C">
        <w:rPr>
          <w:rFonts w:eastAsia="SimSun"/>
          <w:sz w:val="24"/>
          <w:lang w:eastAsia="zh-CN"/>
        </w:rPr>
        <w:t>2.</w:t>
      </w:r>
      <w:r w:rsidRPr="00947A7C">
        <w:rPr>
          <w:rFonts w:eastAsia="SimSun"/>
          <w:iCs/>
          <w:sz w:val="24"/>
          <w:lang w:eastAsia="zh-CN"/>
        </w:rPr>
        <w:tab/>
      </w:r>
      <w:r w:rsidRPr="00947A7C">
        <w:rPr>
          <w:rFonts w:eastAsia="KaiTi" w:hint="eastAsia"/>
          <w:kern w:val="22"/>
          <w:sz w:val="24"/>
          <w:szCs w:val="22"/>
          <w:lang w:eastAsia="zh-CN"/>
        </w:rPr>
        <w:t>请</w:t>
      </w:r>
      <w:r w:rsidRPr="002D5D7E">
        <w:rPr>
          <w:rFonts w:eastAsia="SimSun" w:hint="eastAsia"/>
          <w:kern w:val="22"/>
          <w:sz w:val="24"/>
          <w:szCs w:val="22"/>
          <w:lang w:eastAsia="zh-CN"/>
        </w:rPr>
        <w:t>科学、技术和工艺咨询附属机构</w:t>
      </w:r>
      <w:r w:rsidRPr="00947A7C">
        <w:rPr>
          <w:rFonts w:eastAsia="SimSun" w:hint="eastAsia"/>
          <w:iCs/>
          <w:sz w:val="24"/>
          <w:lang w:eastAsia="zh-CN"/>
        </w:rPr>
        <w:t>根据本决定附件所载时间表审议生物多样性和生态系统服务政府间科学</w:t>
      </w:r>
      <w:r w:rsidRPr="00947A7C">
        <w:rPr>
          <w:rFonts w:eastAsia="SimSun" w:hint="eastAsia"/>
          <w:iCs/>
          <w:sz w:val="24"/>
          <w:lang w:val="en-US" w:eastAsia="zh-CN"/>
        </w:rPr>
        <w:t>与</w:t>
      </w:r>
      <w:r w:rsidRPr="00947A7C">
        <w:rPr>
          <w:rFonts w:eastAsia="SimSun" w:hint="eastAsia"/>
          <w:iCs/>
          <w:sz w:val="24"/>
          <w:lang w:eastAsia="zh-CN"/>
        </w:rPr>
        <w:t>政策</w:t>
      </w:r>
      <w:r w:rsidRPr="00947A7C">
        <w:rPr>
          <w:rFonts w:eastAsia="SimSun" w:hint="eastAsia"/>
          <w:sz w:val="24"/>
          <w:lang w:val="en-US" w:eastAsia="zh-CN"/>
        </w:rPr>
        <w:t>平台的产出；</w:t>
      </w:r>
    </w:p>
    <w:p w14:paraId="4D80B422" w14:textId="14D3D514" w:rsidR="00F1708A" w:rsidRPr="00947A7C" w:rsidRDefault="00F1708A" w:rsidP="00947A7C">
      <w:pPr>
        <w:snapToGrid w:val="0"/>
        <w:spacing w:after="120"/>
        <w:ind w:left="979" w:firstLine="490"/>
        <w:rPr>
          <w:rFonts w:eastAsia="SimSun"/>
          <w:iCs/>
          <w:sz w:val="24"/>
          <w:lang w:eastAsia="zh-CN"/>
        </w:rPr>
      </w:pPr>
      <w:r w:rsidRPr="00947A7C">
        <w:rPr>
          <w:rFonts w:eastAsia="SimSun"/>
          <w:sz w:val="24"/>
          <w:lang w:eastAsia="zh-CN"/>
        </w:rPr>
        <w:t>3.</w:t>
      </w:r>
      <w:r w:rsidRPr="00947A7C">
        <w:rPr>
          <w:rFonts w:eastAsia="SimSun"/>
          <w:iCs/>
          <w:sz w:val="24"/>
          <w:lang w:eastAsia="zh-CN"/>
        </w:rPr>
        <w:t xml:space="preserve"> </w:t>
      </w:r>
      <w:r>
        <w:rPr>
          <w:rFonts w:eastAsia="SimSun"/>
          <w:iCs/>
          <w:sz w:val="24"/>
          <w:lang w:eastAsia="zh-CN"/>
        </w:rPr>
        <w:tab/>
      </w:r>
      <w:r w:rsidRPr="00947A7C">
        <w:rPr>
          <w:rFonts w:eastAsia="KaiTi" w:hint="eastAsia"/>
          <w:kern w:val="22"/>
          <w:sz w:val="24"/>
          <w:szCs w:val="22"/>
          <w:lang w:eastAsia="zh-CN"/>
        </w:rPr>
        <w:t>邀请</w:t>
      </w:r>
      <w:r w:rsidRPr="00947A7C">
        <w:rPr>
          <w:rFonts w:eastAsia="SimSun" w:hint="eastAsia"/>
          <w:iCs/>
          <w:sz w:val="24"/>
          <w:lang w:eastAsia="zh-CN"/>
        </w:rPr>
        <w:t>生物多样性和生态系统服务政府间科学</w:t>
      </w:r>
      <w:r w:rsidRPr="00947A7C">
        <w:rPr>
          <w:rFonts w:eastAsia="SimSun" w:hint="eastAsia"/>
          <w:iCs/>
          <w:sz w:val="24"/>
          <w:lang w:val="en-US" w:eastAsia="zh-CN"/>
        </w:rPr>
        <w:t>与</w:t>
      </w:r>
      <w:r w:rsidRPr="00947A7C">
        <w:rPr>
          <w:rFonts w:eastAsia="SimSun" w:hint="eastAsia"/>
          <w:iCs/>
          <w:sz w:val="24"/>
          <w:lang w:eastAsia="zh-CN"/>
        </w:rPr>
        <w:t>政策</w:t>
      </w:r>
      <w:r w:rsidRPr="00947A7C">
        <w:rPr>
          <w:rFonts w:eastAsia="SimSun" w:hint="eastAsia"/>
          <w:sz w:val="24"/>
          <w:lang w:val="en-US" w:eastAsia="zh-CN"/>
        </w:rPr>
        <w:t>平台审议以下请求</w:t>
      </w:r>
      <w:r w:rsidRPr="00947A7C">
        <w:rPr>
          <w:rFonts w:eastAsia="SimSun"/>
          <w:sz w:val="24"/>
          <w:lang w:eastAsia="zh-CN"/>
        </w:rPr>
        <w:t>[: …]</w:t>
      </w:r>
      <w:r>
        <w:rPr>
          <w:rStyle w:val="FootnoteReference"/>
          <w:rFonts w:eastAsia="SimSun"/>
          <w:sz w:val="24"/>
          <w:lang w:val="en-US" w:eastAsia="zh-CN"/>
        </w:rPr>
        <w:footnoteReference w:id="4"/>
      </w:r>
      <w:r w:rsidR="00FA0EE7">
        <w:rPr>
          <w:rFonts w:eastAsia="SimSun" w:hint="eastAsia"/>
          <w:sz w:val="24"/>
          <w:lang w:eastAsia="zh-CN"/>
        </w:rPr>
        <w:t>；</w:t>
      </w:r>
      <w:r w:rsidRPr="00947A7C">
        <w:rPr>
          <w:rFonts w:eastAsia="SimSun"/>
          <w:iCs/>
          <w:sz w:val="24"/>
          <w:lang w:eastAsia="zh-CN"/>
        </w:rPr>
        <w:tab/>
      </w:r>
    </w:p>
    <w:p w14:paraId="5D8B49D3" w14:textId="3EC4049D" w:rsidR="00F1708A" w:rsidRPr="00947A7C" w:rsidRDefault="00F1708A" w:rsidP="00947A7C">
      <w:pPr>
        <w:snapToGrid w:val="0"/>
        <w:spacing w:after="120"/>
        <w:ind w:left="979" w:firstLine="490"/>
        <w:rPr>
          <w:rFonts w:eastAsia="SimSun"/>
          <w:sz w:val="24"/>
          <w:lang w:eastAsia="zh-CN"/>
        </w:rPr>
      </w:pPr>
      <w:r w:rsidRPr="00947A7C">
        <w:rPr>
          <w:rFonts w:eastAsia="SimSun"/>
          <w:iCs/>
          <w:sz w:val="24"/>
          <w:lang w:val="en-US" w:eastAsia="zh-CN"/>
        </w:rPr>
        <w:t>4.</w:t>
      </w:r>
      <w:r w:rsidRPr="00947A7C">
        <w:rPr>
          <w:rFonts w:eastAsia="SimSun"/>
          <w:sz w:val="24"/>
          <w:lang w:eastAsia="zh-CN"/>
        </w:rPr>
        <w:t xml:space="preserve"> </w:t>
      </w:r>
      <w:r>
        <w:rPr>
          <w:rFonts w:eastAsia="SimSun"/>
          <w:sz w:val="24"/>
          <w:lang w:eastAsia="zh-CN"/>
        </w:rPr>
        <w:tab/>
      </w:r>
      <w:r w:rsidRPr="002D5D7E">
        <w:rPr>
          <w:rFonts w:eastAsia="KaiTi" w:hint="eastAsia"/>
          <w:kern w:val="22"/>
          <w:sz w:val="24"/>
          <w:szCs w:val="22"/>
          <w:lang w:eastAsia="zh-CN"/>
        </w:rPr>
        <w:t>鼓励</w:t>
      </w:r>
      <w:r w:rsidRPr="002D5D7E">
        <w:rPr>
          <w:rFonts w:eastAsia="SimSun" w:hint="eastAsia"/>
          <w:kern w:val="22"/>
          <w:sz w:val="24"/>
          <w:szCs w:val="22"/>
          <w:lang w:eastAsia="zh-CN"/>
        </w:rPr>
        <w:t>缔约方酌情利用生物多样性和生态系统服务政府间科学与政策平台的评估</w:t>
      </w:r>
      <w:r w:rsidR="00BB05CB">
        <w:rPr>
          <w:rFonts w:eastAsia="SimSun" w:hint="eastAsia"/>
          <w:kern w:val="22"/>
          <w:sz w:val="24"/>
          <w:szCs w:val="22"/>
          <w:lang w:eastAsia="zh-CN"/>
        </w:rPr>
        <w:t>报告</w:t>
      </w:r>
      <w:r w:rsidRPr="002D5D7E">
        <w:rPr>
          <w:rFonts w:eastAsia="SimSun" w:hint="eastAsia"/>
          <w:kern w:val="22"/>
          <w:sz w:val="24"/>
          <w:szCs w:val="22"/>
          <w:lang w:eastAsia="zh-CN"/>
        </w:rPr>
        <w:t>和</w:t>
      </w:r>
      <w:r w:rsidR="005F6D2F">
        <w:rPr>
          <w:rFonts w:eastAsia="SimSun" w:hint="eastAsia"/>
          <w:kern w:val="22"/>
          <w:sz w:val="24"/>
          <w:szCs w:val="22"/>
          <w:lang w:eastAsia="zh-CN"/>
        </w:rPr>
        <w:t>交付品</w:t>
      </w:r>
      <w:r w:rsidRPr="002D5D7E">
        <w:rPr>
          <w:rFonts w:eastAsia="SimSun" w:hint="eastAsia"/>
          <w:kern w:val="22"/>
          <w:sz w:val="24"/>
          <w:szCs w:val="22"/>
          <w:lang w:eastAsia="zh-CN"/>
        </w:rPr>
        <w:t>来支持《昆明</w:t>
      </w:r>
      <w:r w:rsidRPr="002D5D7E">
        <w:rPr>
          <w:rFonts w:eastAsia="SimSun"/>
          <w:kern w:val="22"/>
          <w:sz w:val="24"/>
          <w:szCs w:val="22"/>
          <w:lang w:eastAsia="zh-CN"/>
        </w:rPr>
        <w:t>-</w:t>
      </w:r>
      <w:r w:rsidRPr="002D5D7E">
        <w:rPr>
          <w:rFonts w:eastAsia="SimSun" w:hint="eastAsia"/>
          <w:kern w:val="22"/>
          <w:sz w:val="24"/>
          <w:szCs w:val="22"/>
          <w:lang w:eastAsia="zh-CN"/>
        </w:rPr>
        <w:t>蒙特利尔全球生物多样性框架》</w:t>
      </w:r>
      <w:r w:rsidRPr="002D5D7E">
        <w:rPr>
          <w:rFonts w:eastAsia="SimSun"/>
          <w:kern w:val="22"/>
          <w:sz w:val="24"/>
          <w:szCs w:val="22"/>
          <w:vertAlign w:val="superscript"/>
          <w:lang w:eastAsia="zh-CN"/>
        </w:rPr>
        <w:footnoteReference w:id="5"/>
      </w:r>
      <w:r w:rsidRPr="002D5D7E">
        <w:rPr>
          <w:rFonts w:eastAsia="SimSun" w:hint="eastAsia"/>
          <w:kern w:val="22"/>
          <w:sz w:val="24"/>
          <w:szCs w:val="22"/>
          <w:lang w:eastAsia="zh-CN"/>
        </w:rPr>
        <w:t>的执行工作，</w:t>
      </w:r>
      <w:r w:rsidRPr="002D5D7E">
        <w:rPr>
          <w:rFonts w:eastAsia="SimSun"/>
          <w:kern w:val="22"/>
          <w:sz w:val="24"/>
          <w:szCs w:val="22"/>
          <w:lang w:eastAsia="zh-CN"/>
        </w:rPr>
        <w:t xml:space="preserve"> </w:t>
      </w:r>
      <w:r w:rsidR="00FA0EE7">
        <w:rPr>
          <w:rFonts w:eastAsia="SimSun" w:hint="eastAsia"/>
          <w:kern w:val="22"/>
          <w:sz w:val="24"/>
          <w:szCs w:val="22"/>
          <w:lang w:eastAsia="zh-CN"/>
        </w:rPr>
        <w:t>酌情</w:t>
      </w:r>
      <w:r w:rsidRPr="002D5D7E">
        <w:rPr>
          <w:rFonts w:eastAsia="SimSun" w:hint="eastAsia"/>
          <w:kern w:val="22"/>
          <w:sz w:val="24"/>
          <w:szCs w:val="22"/>
          <w:lang w:eastAsia="zh-CN"/>
        </w:rPr>
        <w:t>参与平台评估报告和</w:t>
      </w:r>
      <w:r w:rsidR="005F6D2F">
        <w:rPr>
          <w:rFonts w:eastAsia="SimSun" w:hint="eastAsia"/>
          <w:kern w:val="22"/>
          <w:sz w:val="24"/>
          <w:szCs w:val="22"/>
          <w:lang w:eastAsia="zh-CN"/>
        </w:rPr>
        <w:t>交付品</w:t>
      </w:r>
      <w:r w:rsidRPr="002D5D7E">
        <w:rPr>
          <w:rFonts w:eastAsia="SimSun" w:hint="eastAsia"/>
          <w:kern w:val="22"/>
          <w:sz w:val="24"/>
          <w:szCs w:val="22"/>
          <w:lang w:eastAsia="zh-CN"/>
        </w:rPr>
        <w:t>的</w:t>
      </w:r>
      <w:r w:rsidR="00BB05CB" w:rsidRPr="002D5D7E">
        <w:rPr>
          <w:rFonts w:eastAsia="SimSun" w:hint="eastAsia"/>
          <w:kern w:val="22"/>
          <w:sz w:val="24"/>
          <w:szCs w:val="22"/>
          <w:lang w:eastAsia="zh-CN"/>
        </w:rPr>
        <w:t>编写</w:t>
      </w:r>
      <w:r w:rsidRPr="002D5D7E">
        <w:rPr>
          <w:rFonts w:eastAsia="SimSun" w:hint="eastAsia"/>
          <w:kern w:val="22"/>
          <w:sz w:val="24"/>
          <w:szCs w:val="22"/>
          <w:lang w:eastAsia="zh-CN"/>
        </w:rPr>
        <w:t>审查，加强平台与《公约》联络点之间在国家一级的沟通、信息共享和协调</w:t>
      </w:r>
      <w:r w:rsidRPr="002D5D7E">
        <w:rPr>
          <w:rFonts w:eastAsia="SimSun" w:hint="eastAsia"/>
          <w:sz w:val="24"/>
          <w:lang w:val="en-US" w:eastAsia="zh-CN"/>
        </w:rPr>
        <w:t>；</w:t>
      </w:r>
    </w:p>
    <w:p w14:paraId="439C1CD0" w14:textId="77777777" w:rsidR="00F1708A" w:rsidRPr="00AF6F20" w:rsidRDefault="00F1708A" w:rsidP="00AF6F20">
      <w:pPr>
        <w:snapToGrid w:val="0"/>
        <w:spacing w:after="120"/>
        <w:ind w:left="979" w:firstLine="490"/>
        <w:rPr>
          <w:rFonts w:eastAsia="SimSun"/>
          <w:kern w:val="22"/>
          <w:sz w:val="24"/>
          <w:szCs w:val="22"/>
          <w:lang w:eastAsia="zh-CN"/>
        </w:rPr>
      </w:pPr>
      <w:r w:rsidRPr="00AF6F20">
        <w:rPr>
          <w:rFonts w:eastAsia="SimSun"/>
          <w:kern w:val="22"/>
          <w:sz w:val="24"/>
          <w:szCs w:val="22"/>
          <w:lang w:eastAsia="zh-CN"/>
        </w:rPr>
        <w:t>5.</w:t>
      </w:r>
      <w:r w:rsidRPr="00AF6F20">
        <w:rPr>
          <w:rFonts w:eastAsia="SimSun"/>
          <w:i/>
          <w:iCs/>
          <w:kern w:val="22"/>
          <w:sz w:val="24"/>
          <w:szCs w:val="22"/>
          <w:lang w:eastAsia="zh-CN"/>
        </w:rPr>
        <w:tab/>
      </w:r>
      <w:r w:rsidRPr="00AF6F20">
        <w:rPr>
          <w:rFonts w:eastAsia="KaiTi" w:hint="eastAsia"/>
          <w:iCs/>
          <w:kern w:val="22"/>
          <w:sz w:val="24"/>
          <w:szCs w:val="22"/>
          <w:lang w:val="en-US" w:eastAsia="zh-CN"/>
        </w:rPr>
        <w:t>请</w:t>
      </w:r>
      <w:r w:rsidRPr="00AF6F20">
        <w:rPr>
          <w:rFonts w:eastAsia="SimSun" w:hint="eastAsia"/>
          <w:kern w:val="22"/>
          <w:sz w:val="24"/>
          <w:szCs w:val="22"/>
          <w:lang w:val="en-US" w:eastAsia="zh-CN"/>
        </w:rPr>
        <w:t>执行秘书：</w:t>
      </w:r>
    </w:p>
    <w:p w14:paraId="570A2663" w14:textId="6A3CFBC8" w:rsidR="00F1708A" w:rsidRPr="00AA5BE5" w:rsidRDefault="00F1708A" w:rsidP="00AF6F20">
      <w:pPr>
        <w:snapToGrid w:val="0"/>
        <w:spacing w:after="120"/>
        <w:ind w:left="979" w:firstLine="490"/>
        <w:rPr>
          <w:rFonts w:eastAsia="SimSun"/>
          <w:kern w:val="22"/>
          <w:sz w:val="24"/>
          <w:szCs w:val="22"/>
          <w:lang w:val="en-US" w:eastAsia="zh-CN"/>
        </w:rPr>
      </w:pPr>
      <w:r w:rsidRPr="00AA5BE5">
        <w:rPr>
          <w:rFonts w:eastAsia="SimSun"/>
          <w:kern w:val="22"/>
          <w:sz w:val="24"/>
          <w:szCs w:val="22"/>
          <w:lang w:eastAsia="zh-CN"/>
        </w:rPr>
        <w:t>(a)</w:t>
      </w:r>
      <w:r w:rsidRPr="00AA5BE5">
        <w:rPr>
          <w:rFonts w:eastAsia="SimSun"/>
          <w:kern w:val="22"/>
          <w:sz w:val="24"/>
          <w:szCs w:val="22"/>
          <w:lang w:eastAsia="zh-CN"/>
        </w:rPr>
        <w:tab/>
      </w:r>
      <w:r w:rsidRPr="00AA5BE5">
        <w:rPr>
          <w:rFonts w:eastAsia="SimSun" w:hint="eastAsia"/>
          <w:kern w:val="22"/>
          <w:sz w:val="24"/>
          <w:szCs w:val="22"/>
          <w:lang w:val="en-US" w:eastAsia="zh-CN"/>
        </w:rPr>
        <w:t>酌情</w:t>
      </w:r>
      <w:r w:rsidR="00FA0EE7">
        <w:rPr>
          <w:rFonts w:eastAsia="SimSun" w:hint="eastAsia"/>
          <w:kern w:val="22"/>
          <w:sz w:val="24"/>
          <w:szCs w:val="22"/>
          <w:lang w:val="en-US" w:eastAsia="zh-CN"/>
        </w:rPr>
        <w:t>便利</w:t>
      </w:r>
      <w:r w:rsidRPr="00AA5BE5">
        <w:rPr>
          <w:rFonts w:eastAsia="SimSun" w:hint="eastAsia"/>
          <w:kern w:val="22"/>
          <w:sz w:val="24"/>
          <w:szCs w:val="22"/>
          <w:lang w:val="en-US" w:eastAsia="zh-CN"/>
        </w:rPr>
        <w:t>生物多样性和生态系统服务政府间科学与政策平台执行秘书参加生物多样性相关公约联络</w:t>
      </w:r>
      <w:r w:rsidR="00C5440D">
        <w:rPr>
          <w:rFonts w:eastAsia="SimSun" w:hint="eastAsia"/>
          <w:kern w:val="22"/>
          <w:sz w:val="24"/>
          <w:szCs w:val="22"/>
          <w:lang w:val="en-US" w:eastAsia="zh-CN"/>
        </w:rPr>
        <w:t>小</w:t>
      </w:r>
      <w:r w:rsidRPr="00AA5BE5">
        <w:rPr>
          <w:rFonts w:eastAsia="SimSun" w:hint="eastAsia"/>
          <w:kern w:val="22"/>
          <w:sz w:val="24"/>
          <w:szCs w:val="22"/>
          <w:lang w:val="en-US" w:eastAsia="zh-CN"/>
        </w:rPr>
        <w:t>组的会议；</w:t>
      </w:r>
      <w:r w:rsidRPr="00AA5BE5">
        <w:rPr>
          <w:rFonts w:eastAsia="SimSun"/>
          <w:kern w:val="22"/>
          <w:sz w:val="24"/>
          <w:szCs w:val="22"/>
          <w:lang w:val="en-US" w:eastAsia="zh-CN"/>
        </w:rPr>
        <w:t xml:space="preserve"> </w:t>
      </w:r>
      <w:r w:rsidR="00AA5BE5">
        <w:rPr>
          <w:rFonts w:eastAsia="SimSun" w:hint="eastAsia"/>
          <w:kern w:val="22"/>
          <w:sz w:val="24"/>
          <w:szCs w:val="22"/>
          <w:lang w:val="en-US" w:eastAsia="zh-CN"/>
        </w:rPr>
        <w:t xml:space="preserve">  </w:t>
      </w:r>
    </w:p>
    <w:p w14:paraId="3B6F811A" w14:textId="45AE7FA9" w:rsidR="00F1708A" w:rsidRPr="00AA5BE5" w:rsidRDefault="00F1708A" w:rsidP="00AF6F20">
      <w:pPr>
        <w:snapToGrid w:val="0"/>
        <w:spacing w:after="120"/>
        <w:ind w:left="979" w:firstLine="490"/>
        <w:rPr>
          <w:rFonts w:eastAsia="SimSun"/>
          <w:kern w:val="22"/>
          <w:sz w:val="24"/>
          <w:szCs w:val="22"/>
          <w:lang w:val="en-US" w:eastAsia="zh-CN"/>
        </w:rPr>
      </w:pPr>
      <w:r w:rsidRPr="00AA5BE5">
        <w:rPr>
          <w:rFonts w:eastAsia="SimSun"/>
          <w:kern w:val="22"/>
          <w:sz w:val="24"/>
          <w:szCs w:val="22"/>
          <w:lang w:val="en-US" w:eastAsia="zh-CN"/>
        </w:rPr>
        <w:t xml:space="preserve">(b) </w:t>
      </w:r>
      <w:r w:rsidRPr="00AA5BE5">
        <w:rPr>
          <w:rFonts w:eastAsia="SimSun"/>
          <w:kern w:val="22"/>
          <w:sz w:val="24"/>
          <w:szCs w:val="22"/>
          <w:lang w:val="en-US" w:eastAsia="zh-CN"/>
        </w:rPr>
        <w:tab/>
      </w:r>
      <w:r w:rsidRPr="00AA5BE5">
        <w:rPr>
          <w:rFonts w:eastAsia="SimSun" w:hint="eastAsia"/>
          <w:kern w:val="22"/>
          <w:sz w:val="24"/>
          <w:szCs w:val="22"/>
          <w:lang w:val="en-US" w:eastAsia="zh-CN"/>
        </w:rPr>
        <w:t>更新</w:t>
      </w:r>
      <w:r w:rsidRPr="00AA5BE5">
        <w:rPr>
          <w:rFonts w:eastAsia="SimSun"/>
          <w:kern w:val="22"/>
          <w:sz w:val="24"/>
          <w:szCs w:val="22"/>
          <w:lang w:val="en-US" w:eastAsia="zh-CN"/>
        </w:rPr>
        <w:t>CBD/SBSTTA/26/3/Add.1</w:t>
      </w:r>
      <w:r w:rsidRPr="00AA5BE5">
        <w:rPr>
          <w:rFonts w:eastAsia="SimSun" w:hint="eastAsia"/>
          <w:kern w:val="22"/>
          <w:sz w:val="24"/>
          <w:szCs w:val="22"/>
          <w:lang w:val="en-US" w:eastAsia="zh-CN"/>
        </w:rPr>
        <w:t>号文件附件所载生物多样性和生态系统服务政府间科学与政策平台以往和未来的</w:t>
      </w:r>
      <w:r w:rsidR="005F6D2F" w:rsidRPr="00D226D7">
        <w:rPr>
          <w:rFonts w:eastAsia="SimSun" w:hint="eastAsia"/>
          <w:color w:val="000000" w:themeColor="text1"/>
          <w:kern w:val="22"/>
          <w:sz w:val="24"/>
          <w:szCs w:val="22"/>
          <w:lang w:val="en-US" w:eastAsia="zh-CN"/>
        </w:rPr>
        <w:t>交付品</w:t>
      </w:r>
      <w:r w:rsidRPr="00AA5BE5">
        <w:rPr>
          <w:rFonts w:eastAsia="SimSun" w:hint="eastAsia"/>
          <w:kern w:val="22"/>
          <w:sz w:val="24"/>
          <w:szCs w:val="22"/>
          <w:lang w:val="en-US" w:eastAsia="zh-CN"/>
        </w:rPr>
        <w:t>及其与《公约》决策的相关性的</w:t>
      </w:r>
      <w:r w:rsidR="00BB05CB">
        <w:rPr>
          <w:rFonts w:eastAsia="SimSun" w:hint="eastAsia"/>
          <w:kern w:val="22"/>
          <w:sz w:val="24"/>
          <w:szCs w:val="22"/>
          <w:lang w:val="en-US" w:eastAsia="zh-CN"/>
        </w:rPr>
        <w:t>概览</w:t>
      </w:r>
      <w:r w:rsidRPr="00AA5BE5">
        <w:rPr>
          <w:rFonts w:eastAsia="SimSun" w:hint="eastAsia"/>
          <w:kern w:val="22"/>
          <w:sz w:val="24"/>
          <w:szCs w:val="22"/>
          <w:lang w:val="en-US" w:eastAsia="zh-CN"/>
        </w:rPr>
        <w:t>，并在公约秘书处网站和每个闭会期间的</w:t>
      </w:r>
      <w:r w:rsidR="00E63B0E">
        <w:rPr>
          <w:rFonts w:eastAsia="SimSun" w:hint="eastAsia"/>
          <w:kern w:val="22"/>
          <w:sz w:val="24"/>
          <w:szCs w:val="22"/>
          <w:lang w:val="en-US" w:eastAsia="zh-CN"/>
        </w:rPr>
        <w:t>科咨机构</w:t>
      </w:r>
      <w:r w:rsidRPr="00AA5BE5">
        <w:rPr>
          <w:rFonts w:eastAsia="SimSun" w:hint="eastAsia"/>
          <w:kern w:val="22"/>
          <w:sz w:val="24"/>
          <w:szCs w:val="22"/>
          <w:lang w:val="en-US" w:eastAsia="zh-CN"/>
        </w:rPr>
        <w:t>会议上公布；</w:t>
      </w:r>
      <w:r w:rsidRPr="00AA5BE5">
        <w:rPr>
          <w:rFonts w:eastAsia="SimSun"/>
          <w:kern w:val="22"/>
          <w:sz w:val="24"/>
          <w:szCs w:val="22"/>
          <w:lang w:val="en-US" w:eastAsia="zh-CN"/>
        </w:rPr>
        <w:t xml:space="preserve"> </w:t>
      </w:r>
    </w:p>
    <w:p w14:paraId="3FB893D1" w14:textId="2D01FE1C" w:rsidR="00F1708A" w:rsidRPr="00AF6F20" w:rsidRDefault="00F1708A" w:rsidP="00AF6F20">
      <w:pPr>
        <w:snapToGrid w:val="0"/>
        <w:spacing w:after="120"/>
        <w:ind w:left="979" w:firstLine="490"/>
        <w:rPr>
          <w:rFonts w:eastAsia="SimSun"/>
          <w:kern w:val="22"/>
          <w:sz w:val="24"/>
          <w:szCs w:val="22"/>
          <w:lang w:eastAsia="zh-CN"/>
        </w:rPr>
      </w:pPr>
      <w:r w:rsidRPr="00AA5BE5">
        <w:rPr>
          <w:rFonts w:eastAsia="SimSun"/>
          <w:kern w:val="22"/>
          <w:sz w:val="24"/>
          <w:szCs w:val="22"/>
          <w:lang w:val="en-US" w:eastAsia="zh-CN"/>
        </w:rPr>
        <w:lastRenderedPageBreak/>
        <w:t xml:space="preserve">(c) </w:t>
      </w:r>
      <w:r w:rsidRPr="00AA5BE5">
        <w:rPr>
          <w:rFonts w:eastAsia="SimSun"/>
          <w:kern w:val="22"/>
          <w:sz w:val="24"/>
          <w:szCs w:val="22"/>
          <w:lang w:val="en-US" w:eastAsia="zh-CN"/>
        </w:rPr>
        <w:tab/>
      </w:r>
      <w:r w:rsidRPr="00AA5BE5">
        <w:rPr>
          <w:rFonts w:eastAsia="SimSun" w:hint="eastAsia"/>
          <w:kern w:val="22"/>
          <w:sz w:val="24"/>
          <w:lang w:eastAsia="zh-CN"/>
        </w:rPr>
        <w:t>继续与</w:t>
      </w:r>
      <w:r w:rsidRPr="00AA5BE5">
        <w:rPr>
          <w:rFonts w:eastAsia="SimSun" w:hint="eastAsia"/>
          <w:bCs/>
          <w:kern w:val="22"/>
          <w:sz w:val="24"/>
          <w:lang w:eastAsia="zh-CN"/>
        </w:rPr>
        <w:t>生物多样性和生态系统服务政府间科学与政策</w:t>
      </w:r>
      <w:r w:rsidRPr="00AA5BE5">
        <w:rPr>
          <w:rFonts w:eastAsia="SimSun" w:hint="eastAsia"/>
          <w:kern w:val="22"/>
          <w:sz w:val="24"/>
          <w:lang w:eastAsia="zh-CN"/>
        </w:rPr>
        <w:t>平台密切合作并与平台秘书处联络，</w:t>
      </w:r>
      <w:r w:rsidR="00C5440D">
        <w:rPr>
          <w:rFonts w:eastAsia="SimSun" w:hint="eastAsia"/>
          <w:kern w:val="22"/>
          <w:sz w:val="24"/>
          <w:lang w:eastAsia="zh-CN"/>
        </w:rPr>
        <w:t>以期</w:t>
      </w:r>
      <w:r w:rsidRPr="00AA5BE5">
        <w:rPr>
          <w:rFonts w:eastAsia="SimSun" w:hint="eastAsia"/>
          <w:kern w:val="22"/>
          <w:sz w:val="24"/>
          <w:lang w:eastAsia="zh-CN"/>
        </w:rPr>
        <w:t>分析和确定平台可为《框架》的执行和集体执行进度全球审查</w:t>
      </w:r>
      <w:r w:rsidR="00C5440D">
        <w:rPr>
          <w:rFonts w:eastAsia="SimSun" w:hint="eastAsia"/>
          <w:kern w:val="22"/>
          <w:sz w:val="24"/>
          <w:lang w:eastAsia="zh-CN"/>
        </w:rPr>
        <w:t>作出</w:t>
      </w:r>
      <w:r w:rsidRPr="00AA5BE5">
        <w:rPr>
          <w:rFonts w:eastAsia="SimSun" w:hint="eastAsia"/>
          <w:kern w:val="22"/>
          <w:sz w:val="24"/>
          <w:lang w:eastAsia="zh-CN"/>
        </w:rPr>
        <w:t>贡献的更多方式，包括</w:t>
      </w:r>
      <w:r w:rsidR="00C5440D">
        <w:rPr>
          <w:rFonts w:eastAsia="SimSun" w:hint="eastAsia"/>
          <w:kern w:val="22"/>
          <w:sz w:val="24"/>
          <w:lang w:eastAsia="zh-CN"/>
        </w:rPr>
        <w:t>通过确定</w:t>
      </w:r>
      <w:r w:rsidRPr="00AA5BE5">
        <w:rPr>
          <w:rFonts w:eastAsia="SimSun" w:hint="eastAsia"/>
          <w:kern w:val="22"/>
          <w:sz w:val="24"/>
          <w:lang w:eastAsia="zh-CN"/>
        </w:rPr>
        <w:t>酌情利用平台四项职能中每一项职能的</w:t>
      </w:r>
      <w:r w:rsidR="005F6D2F">
        <w:rPr>
          <w:rFonts w:eastAsia="SimSun" w:hint="eastAsia"/>
          <w:kern w:val="22"/>
          <w:sz w:val="24"/>
          <w:lang w:eastAsia="zh-CN"/>
        </w:rPr>
        <w:t>交付品</w:t>
      </w:r>
      <w:r w:rsidRPr="00AA5BE5">
        <w:rPr>
          <w:rFonts w:eastAsia="SimSun" w:hint="eastAsia"/>
          <w:kern w:val="22"/>
          <w:sz w:val="24"/>
          <w:lang w:eastAsia="zh-CN"/>
        </w:rPr>
        <w:t>的机会。</w:t>
      </w:r>
    </w:p>
    <w:p w14:paraId="270B9CCF" w14:textId="77777777" w:rsidR="00F1708A" w:rsidRPr="00AF6F20" w:rsidRDefault="00F1708A">
      <w:pPr>
        <w:spacing w:before="0" w:after="160" w:line="259" w:lineRule="auto"/>
        <w:jc w:val="left"/>
        <w:rPr>
          <w:rFonts w:eastAsia="MS Mincho"/>
          <w:kern w:val="22"/>
          <w:sz w:val="24"/>
          <w:szCs w:val="22"/>
          <w:lang w:eastAsia="zh-CN"/>
        </w:rPr>
      </w:pPr>
    </w:p>
    <w:p w14:paraId="038B698D" w14:textId="77777777" w:rsidR="00F1708A" w:rsidRPr="00A5175C" w:rsidRDefault="00F1708A" w:rsidP="007712AF">
      <w:pPr>
        <w:keepNext/>
        <w:snapToGrid w:val="0"/>
        <w:spacing w:after="120"/>
        <w:ind w:left="567" w:hanging="11"/>
        <w:jc w:val="left"/>
        <w:rPr>
          <w:b/>
          <w:bCs/>
          <w:sz w:val="28"/>
          <w:szCs w:val="28"/>
          <w:lang w:eastAsia="zh-CN"/>
        </w:rPr>
        <w:sectPr w:rsidR="00F1708A" w:rsidRPr="00A5175C" w:rsidSect="001A0F68">
          <w:headerReference w:type="even" r:id="rId10"/>
          <w:headerReference w:type="default" r:id="rId11"/>
          <w:footerReference w:type="even" r:id="rId12"/>
          <w:footerReference w:type="default" r:id="rId13"/>
          <w:headerReference w:type="first" r:id="rId14"/>
          <w:pgSz w:w="12240" w:h="15840"/>
          <w:pgMar w:top="907" w:right="1440" w:bottom="1134" w:left="1440" w:header="709" w:footer="709" w:gutter="0"/>
          <w:cols w:space="708"/>
          <w:titlePg/>
          <w:docGrid w:linePitch="360"/>
        </w:sectPr>
      </w:pPr>
    </w:p>
    <w:p w14:paraId="165CEA1E" w14:textId="77777777" w:rsidR="00F1708A" w:rsidRPr="00AF6F20" w:rsidRDefault="00F1708A" w:rsidP="00AF6F20">
      <w:pPr>
        <w:keepNext/>
        <w:snapToGrid w:val="0"/>
        <w:spacing w:after="120"/>
        <w:ind w:left="490"/>
        <w:jc w:val="left"/>
        <w:rPr>
          <w:rFonts w:eastAsia="SimSun"/>
          <w:b/>
          <w:bCs/>
          <w:sz w:val="24"/>
          <w:lang w:eastAsia="zh-CN"/>
        </w:rPr>
      </w:pPr>
      <w:r w:rsidRPr="00AF6F20">
        <w:rPr>
          <w:rFonts w:eastAsia="SimSun" w:hint="eastAsia"/>
          <w:b/>
          <w:bCs/>
          <w:sz w:val="24"/>
          <w:lang w:eastAsia="zh-CN"/>
        </w:rPr>
        <w:lastRenderedPageBreak/>
        <w:t>附件</w:t>
      </w:r>
      <w:r w:rsidRPr="00AF6F20">
        <w:rPr>
          <w:rFonts w:eastAsia="SimSun"/>
          <w:b/>
          <w:bCs/>
          <w:sz w:val="24"/>
          <w:lang w:eastAsia="zh-CN"/>
        </w:rPr>
        <w:t xml:space="preserve"> </w:t>
      </w:r>
      <w:bookmarkStart w:id="4" w:name="_Hlk161737352"/>
    </w:p>
    <w:p w14:paraId="058E349A" w14:textId="1BFBFFF4" w:rsidR="00F1708A" w:rsidRPr="007B46EF" w:rsidRDefault="00F1708A" w:rsidP="00AF6F20">
      <w:pPr>
        <w:keepNext/>
        <w:snapToGrid w:val="0"/>
        <w:spacing w:after="120"/>
        <w:ind w:left="490"/>
        <w:jc w:val="left"/>
        <w:rPr>
          <w:rFonts w:eastAsia="SimSun"/>
          <w:b/>
          <w:bCs/>
          <w:sz w:val="28"/>
          <w:szCs w:val="28"/>
          <w:lang w:eastAsia="zh-CN"/>
        </w:rPr>
      </w:pPr>
      <w:r w:rsidRPr="00AF6F20">
        <w:rPr>
          <w:rFonts w:eastAsia="SimSun" w:hint="eastAsia"/>
          <w:b/>
          <w:bCs/>
          <w:sz w:val="24"/>
          <w:lang w:val="en-US" w:eastAsia="zh-CN"/>
        </w:rPr>
        <w:t>生物多样性和生态系统服务政府间科学与政策平台评估时间表</w:t>
      </w:r>
      <w:r w:rsidR="00BB05CB">
        <w:rPr>
          <w:rFonts w:eastAsia="SimSun" w:hint="eastAsia"/>
          <w:b/>
          <w:bCs/>
          <w:sz w:val="24"/>
          <w:lang w:val="en-US" w:eastAsia="zh-CN"/>
        </w:rPr>
        <w:t>和</w:t>
      </w:r>
      <w:r w:rsidRPr="00AF6F20">
        <w:rPr>
          <w:rFonts w:eastAsia="SimSun" w:hint="eastAsia"/>
          <w:b/>
          <w:bCs/>
          <w:sz w:val="24"/>
          <w:lang w:val="en-US" w:eastAsia="zh-CN"/>
        </w:rPr>
        <w:t>《公约》</w:t>
      </w:r>
      <w:r w:rsidR="0061426D">
        <w:rPr>
          <w:rFonts w:eastAsia="SimSun" w:hint="eastAsia"/>
          <w:b/>
          <w:bCs/>
          <w:sz w:val="24"/>
          <w:lang w:val="en-US" w:eastAsia="zh-CN"/>
        </w:rPr>
        <w:t>下</w:t>
      </w:r>
      <w:r w:rsidRPr="00AF6F20">
        <w:rPr>
          <w:rFonts w:eastAsia="SimSun" w:hint="eastAsia"/>
          <w:b/>
          <w:bCs/>
          <w:sz w:val="24"/>
          <w:lang w:val="en-US" w:eastAsia="zh-CN"/>
        </w:rPr>
        <w:t>的审议时间表（</w:t>
      </w:r>
      <w:r w:rsidRPr="00AF6F20">
        <w:rPr>
          <w:rFonts w:eastAsia="SimSun"/>
          <w:b/>
          <w:bCs/>
          <w:sz w:val="24"/>
          <w:lang w:val="en-US" w:eastAsia="zh-CN"/>
        </w:rPr>
        <w:t>2024</w:t>
      </w:r>
      <w:r w:rsidRPr="00AF6F20">
        <w:rPr>
          <w:rFonts w:eastAsia="SimSun"/>
          <w:b/>
          <w:bCs/>
          <w:sz w:val="24"/>
          <w:lang w:val="en-US" w:eastAsia="zh-CN"/>
        </w:rPr>
        <w:sym w:font="Symbol" w:char="F02D"/>
      </w:r>
      <w:r w:rsidRPr="00AF6F20">
        <w:rPr>
          <w:rFonts w:eastAsia="SimSun"/>
          <w:b/>
          <w:bCs/>
          <w:sz w:val="24"/>
          <w:lang w:val="en-US" w:eastAsia="zh-CN"/>
        </w:rPr>
        <w:t>2030</w:t>
      </w:r>
      <w:r w:rsidRPr="00AF6F20">
        <w:rPr>
          <w:rFonts w:eastAsia="SimSun" w:hint="eastAsia"/>
          <w:b/>
          <w:bCs/>
          <w:sz w:val="24"/>
          <w:lang w:val="en-US" w:eastAsia="zh-CN"/>
        </w:rPr>
        <w:t>）</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5"/>
        <w:gridCol w:w="5490"/>
        <w:gridCol w:w="6446"/>
      </w:tblGrid>
      <w:tr w:rsidR="00F1708A" w:rsidRPr="007B46EF" w14:paraId="30623742" w14:textId="77777777" w:rsidTr="00D52BDE">
        <w:trPr>
          <w:tblHeader/>
          <w:jc w:val="center"/>
        </w:trPr>
        <w:tc>
          <w:tcPr>
            <w:tcW w:w="2335" w:type="dxa"/>
          </w:tcPr>
          <w:bookmarkEnd w:id="4"/>
          <w:p w14:paraId="3B84B829" w14:textId="77777777" w:rsidR="00F1708A" w:rsidRPr="00D52BDE" w:rsidRDefault="00F1708A" w:rsidP="00C5440D">
            <w:pPr>
              <w:suppressLineNumbers/>
              <w:suppressAutoHyphens/>
              <w:overflowPunct w:val="0"/>
              <w:autoSpaceDE w:val="0"/>
              <w:autoSpaceDN w:val="0"/>
              <w:adjustRightInd w:val="0"/>
              <w:snapToGrid w:val="0"/>
              <w:spacing w:before="60" w:after="60"/>
              <w:jc w:val="left"/>
              <w:rPr>
                <w:rFonts w:eastAsia="SimSun"/>
                <w:i/>
                <w:iCs/>
                <w:snapToGrid w:val="0"/>
                <w:kern w:val="22"/>
                <w:sz w:val="20"/>
                <w:szCs w:val="20"/>
                <w:lang w:eastAsia="zh-CN"/>
              </w:rPr>
            </w:pPr>
            <w:r w:rsidRPr="00D52BDE">
              <w:rPr>
                <w:rFonts w:eastAsia="KaiTi" w:hint="eastAsia"/>
                <w:iCs/>
                <w:snapToGrid w:val="0"/>
                <w:kern w:val="22"/>
                <w:sz w:val="20"/>
                <w:szCs w:val="20"/>
                <w:lang w:eastAsia="zh-CN"/>
              </w:rPr>
              <w:t>生物多样性和生态系统服务政府间科学与政策平台全体会议的届会次数和审议日期</w:t>
            </w:r>
          </w:p>
        </w:tc>
        <w:tc>
          <w:tcPr>
            <w:tcW w:w="5490" w:type="dxa"/>
          </w:tcPr>
          <w:p w14:paraId="6D99C9EB"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i/>
                <w:iCs/>
                <w:snapToGrid w:val="0"/>
                <w:kern w:val="22"/>
                <w:sz w:val="20"/>
                <w:szCs w:val="20"/>
              </w:rPr>
            </w:pPr>
            <w:r w:rsidRPr="00D52BDE">
              <w:rPr>
                <w:rFonts w:eastAsia="KaiTi" w:hint="eastAsia"/>
                <w:iCs/>
                <w:snapToGrid w:val="0"/>
                <w:kern w:val="22"/>
                <w:sz w:val="20"/>
                <w:szCs w:val="20"/>
                <w:lang w:val="en-US" w:eastAsia="zh-CN"/>
              </w:rPr>
              <w:t>评估</w:t>
            </w:r>
          </w:p>
        </w:tc>
        <w:tc>
          <w:tcPr>
            <w:tcW w:w="6446" w:type="dxa"/>
          </w:tcPr>
          <w:p w14:paraId="3FE43215" w14:textId="096F407D" w:rsidR="00F1708A" w:rsidRPr="00D52BDE" w:rsidRDefault="00F1708A" w:rsidP="00D52BDE">
            <w:pPr>
              <w:suppressLineNumbers/>
              <w:suppressAutoHyphens/>
              <w:overflowPunct w:val="0"/>
              <w:autoSpaceDE w:val="0"/>
              <w:autoSpaceDN w:val="0"/>
              <w:adjustRightInd w:val="0"/>
              <w:snapToGrid w:val="0"/>
              <w:spacing w:before="60" w:after="60"/>
              <w:jc w:val="left"/>
              <w:rPr>
                <w:rFonts w:eastAsia="KaiTi"/>
                <w:iCs/>
                <w:snapToGrid w:val="0"/>
                <w:kern w:val="22"/>
                <w:sz w:val="20"/>
                <w:szCs w:val="20"/>
                <w:lang w:eastAsia="zh-CN"/>
              </w:rPr>
            </w:pPr>
            <w:r w:rsidRPr="00D52BDE">
              <w:rPr>
                <w:rFonts w:eastAsia="KaiTi" w:hint="eastAsia"/>
                <w:iCs/>
                <w:snapToGrid w:val="0"/>
                <w:kern w:val="22"/>
                <w:sz w:val="20"/>
                <w:szCs w:val="20"/>
                <w:lang w:eastAsia="zh-CN"/>
              </w:rPr>
              <w:t>科学、技术和工艺咨询附属机构</w:t>
            </w:r>
            <w:r w:rsidR="00C5440D">
              <w:rPr>
                <w:rFonts w:eastAsia="KaiTi" w:hint="eastAsia"/>
                <w:iCs/>
                <w:snapToGrid w:val="0"/>
                <w:kern w:val="22"/>
                <w:sz w:val="20"/>
                <w:szCs w:val="20"/>
                <w:lang w:eastAsia="zh-CN"/>
              </w:rPr>
              <w:t>和</w:t>
            </w:r>
            <w:r w:rsidRPr="00D52BDE">
              <w:rPr>
                <w:rFonts w:eastAsia="KaiTi" w:hint="eastAsia"/>
                <w:iCs/>
                <w:snapToGrid w:val="0"/>
                <w:kern w:val="22"/>
                <w:sz w:val="20"/>
                <w:szCs w:val="20"/>
                <w:lang w:eastAsia="zh-CN"/>
              </w:rPr>
              <w:t>公约缔约方大会的审议日期</w:t>
            </w:r>
          </w:p>
        </w:tc>
      </w:tr>
      <w:tr w:rsidR="00F1708A" w:rsidRPr="007B46EF" w14:paraId="0DC23D91" w14:textId="77777777" w:rsidTr="00D52BDE">
        <w:trPr>
          <w:trHeight w:val="809"/>
          <w:jc w:val="center"/>
        </w:trPr>
        <w:tc>
          <w:tcPr>
            <w:tcW w:w="2335" w:type="dxa"/>
            <w:vMerge w:val="restart"/>
          </w:tcPr>
          <w:p w14:paraId="42EE9A78" w14:textId="77777777" w:rsidR="00F1708A" w:rsidRPr="00D52BDE" w:rsidRDefault="00F1708A" w:rsidP="00D52BDE">
            <w:pPr>
              <w:suppressLineNumbers/>
              <w:suppressAutoHyphens/>
              <w:overflowPunct w:val="0"/>
              <w:autoSpaceDE w:val="0"/>
              <w:autoSpaceDN w:val="0"/>
              <w:adjustRightInd w:val="0"/>
              <w:snapToGrid w:val="0"/>
              <w:spacing w:before="60" w:after="60"/>
              <w:rPr>
                <w:rFonts w:eastAsia="SimSun"/>
                <w:snapToGrid w:val="0"/>
                <w:color w:val="0563C1"/>
                <w:kern w:val="22"/>
                <w:sz w:val="20"/>
                <w:szCs w:val="20"/>
                <w:u w:val="single"/>
                <w:lang w:eastAsia="zh-CN"/>
              </w:rPr>
            </w:pPr>
            <w:r w:rsidRPr="00D52BDE">
              <w:rPr>
                <w:rFonts w:eastAsia="SimSun" w:hint="eastAsia"/>
                <w:snapToGrid w:val="0"/>
                <w:kern w:val="22"/>
                <w:sz w:val="20"/>
                <w:szCs w:val="20"/>
                <w:lang w:eastAsia="zh-CN"/>
              </w:rPr>
              <w:t>第十一届会议</w:t>
            </w:r>
            <w:r w:rsidRPr="00D52BDE">
              <w:rPr>
                <w:rFonts w:eastAsia="SimSun"/>
                <w:snapToGrid w:val="0"/>
                <w:kern w:val="22"/>
                <w:sz w:val="20"/>
                <w:szCs w:val="20"/>
                <w:lang w:eastAsia="zh-CN"/>
              </w:rPr>
              <w:t xml:space="preserve"> (2024</w:t>
            </w:r>
            <w:r w:rsidRPr="00D52BDE">
              <w:rPr>
                <w:rFonts w:eastAsia="SimSun" w:hint="eastAsia"/>
                <w:snapToGrid w:val="0"/>
                <w:kern w:val="22"/>
                <w:sz w:val="20"/>
                <w:szCs w:val="20"/>
                <w:lang w:eastAsia="zh-CN"/>
              </w:rPr>
              <w:t>年</w:t>
            </w:r>
            <w:r w:rsidRPr="00D52BDE">
              <w:rPr>
                <w:rFonts w:eastAsia="SimSun"/>
                <w:snapToGrid w:val="0"/>
                <w:kern w:val="22"/>
                <w:sz w:val="20"/>
                <w:szCs w:val="20"/>
                <w:lang w:eastAsia="zh-CN"/>
              </w:rPr>
              <w:t>)</w:t>
            </w:r>
          </w:p>
        </w:tc>
        <w:tc>
          <w:tcPr>
            <w:tcW w:w="5490" w:type="dxa"/>
          </w:tcPr>
          <w:p w14:paraId="56A8CFF9" w14:textId="72D4C2B9"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val="en-US" w:eastAsia="zh-CN"/>
              </w:rPr>
              <w:t>生物多样性、水、</w:t>
            </w:r>
            <w:r w:rsidR="00D226D7">
              <w:rPr>
                <w:rFonts w:eastAsia="SimSun" w:hint="eastAsia"/>
                <w:snapToGrid w:val="0"/>
                <w:kern w:val="22"/>
                <w:sz w:val="20"/>
                <w:szCs w:val="20"/>
                <w:lang w:val="en-US" w:eastAsia="zh-CN"/>
              </w:rPr>
              <w:t>粮食</w:t>
            </w:r>
            <w:r w:rsidRPr="00D52BDE">
              <w:rPr>
                <w:rFonts w:eastAsia="SimSun" w:hint="eastAsia"/>
                <w:snapToGrid w:val="0"/>
                <w:kern w:val="22"/>
                <w:sz w:val="20"/>
                <w:szCs w:val="20"/>
                <w:lang w:val="en-US" w:eastAsia="zh-CN"/>
              </w:rPr>
              <w:t>和健康之间相互联系的专题评估（“联系评估”）</w:t>
            </w:r>
            <w:r w:rsidRPr="00D52BDE">
              <w:rPr>
                <w:i/>
                <w:iCs/>
                <w:szCs w:val="22"/>
                <w:vertAlign w:val="superscript"/>
                <w:lang w:eastAsia="zh-CN"/>
              </w:rPr>
              <w:t xml:space="preserve"> </w:t>
            </w:r>
            <w:r w:rsidRPr="00D52BDE">
              <w:rPr>
                <w:i/>
                <w:iCs/>
                <w:sz w:val="20"/>
                <w:szCs w:val="20"/>
                <w:vertAlign w:val="superscript"/>
                <w:lang w:eastAsia="zh-CN"/>
              </w:rPr>
              <w:t>a</w:t>
            </w:r>
            <w:r w:rsidRPr="00D52BDE">
              <w:rPr>
                <w:rFonts w:eastAsia="SimSun"/>
                <w:snapToGrid w:val="0"/>
                <w:kern w:val="22"/>
                <w:sz w:val="20"/>
                <w:szCs w:val="20"/>
                <w:lang w:val="en-US" w:eastAsia="zh-CN"/>
              </w:rPr>
              <w:t xml:space="preserve">        </w:t>
            </w:r>
          </w:p>
        </w:tc>
        <w:tc>
          <w:tcPr>
            <w:tcW w:w="6446" w:type="dxa"/>
          </w:tcPr>
          <w:p w14:paraId="253F7041" w14:textId="5B7E2E4C"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val="en-US" w:eastAsia="zh-CN"/>
              </w:rPr>
            </w:pPr>
            <w:r w:rsidRPr="00D52BDE">
              <w:rPr>
                <w:rFonts w:eastAsia="SimSun" w:hint="eastAsia"/>
                <w:snapToGrid w:val="0"/>
                <w:kern w:val="22"/>
                <w:sz w:val="20"/>
                <w:szCs w:val="20"/>
                <w:lang w:val="en-US" w:eastAsia="zh-CN"/>
              </w:rPr>
              <w:t>缔约方大会第十七届会议之前举行的</w:t>
            </w:r>
            <w:r w:rsidR="00E63B0E">
              <w:rPr>
                <w:rFonts w:eastAsia="SimSun" w:hint="eastAsia"/>
                <w:snapToGrid w:val="0"/>
                <w:kern w:val="22"/>
                <w:sz w:val="20"/>
                <w:szCs w:val="20"/>
                <w:lang w:val="en-US" w:eastAsia="zh-CN"/>
              </w:rPr>
              <w:t>科咨机构</w:t>
            </w:r>
            <w:r w:rsidRPr="00D52BDE">
              <w:rPr>
                <w:rFonts w:eastAsia="SimSun" w:hint="eastAsia"/>
                <w:snapToGrid w:val="0"/>
                <w:kern w:val="22"/>
                <w:sz w:val="20"/>
                <w:szCs w:val="20"/>
                <w:lang w:val="en-US" w:eastAsia="zh-CN"/>
              </w:rPr>
              <w:t>会议和缔约方大会第十七届会议（</w:t>
            </w:r>
            <w:r w:rsidRPr="00D52BDE">
              <w:rPr>
                <w:rFonts w:eastAsia="SimSun"/>
                <w:snapToGrid w:val="0"/>
                <w:kern w:val="22"/>
                <w:sz w:val="20"/>
                <w:szCs w:val="20"/>
                <w:lang w:val="en-US" w:eastAsia="zh-CN"/>
              </w:rPr>
              <w:t>2026</w:t>
            </w:r>
            <w:r w:rsidRPr="00D52BDE">
              <w:rPr>
                <w:rFonts w:eastAsia="SimSun" w:hint="eastAsia"/>
                <w:snapToGrid w:val="0"/>
                <w:kern w:val="22"/>
                <w:sz w:val="20"/>
                <w:szCs w:val="20"/>
                <w:lang w:val="en-US" w:eastAsia="zh-CN"/>
              </w:rPr>
              <w:t>年）</w:t>
            </w:r>
          </w:p>
        </w:tc>
      </w:tr>
      <w:tr w:rsidR="00F1708A" w:rsidRPr="007B46EF" w14:paraId="24442391" w14:textId="77777777" w:rsidTr="00D52BDE">
        <w:trPr>
          <w:jc w:val="center"/>
        </w:trPr>
        <w:tc>
          <w:tcPr>
            <w:tcW w:w="2335" w:type="dxa"/>
            <w:vMerge/>
          </w:tcPr>
          <w:p w14:paraId="6FC08FE2"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p>
        </w:tc>
        <w:tc>
          <w:tcPr>
            <w:tcW w:w="5490" w:type="dxa"/>
          </w:tcPr>
          <w:p w14:paraId="495CB162"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val="en-US" w:eastAsia="zh-CN"/>
              </w:rPr>
              <w:t>对生物多样性丧失的根本原因、变革的决定因素和实现</w:t>
            </w:r>
            <w:r w:rsidRPr="00D52BDE">
              <w:rPr>
                <w:rFonts w:eastAsia="SimSun"/>
                <w:snapToGrid w:val="0"/>
                <w:kern w:val="22"/>
                <w:sz w:val="20"/>
                <w:szCs w:val="20"/>
                <w:lang w:val="en-US" w:eastAsia="zh-CN"/>
              </w:rPr>
              <w:t>2050</w:t>
            </w:r>
            <w:r w:rsidRPr="00D52BDE">
              <w:rPr>
                <w:rFonts w:eastAsia="SimSun" w:hint="eastAsia"/>
                <w:snapToGrid w:val="0"/>
                <w:kern w:val="22"/>
                <w:sz w:val="20"/>
                <w:szCs w:val="20"/>
                <w:lang w:val="en-US" w:eastAsia="zh-CN"/>
              </w:rPr>
              <w:t>年生物多样性愿景的备选方案的专题评估（“变革评估”）</w:t>
            </w:r>
            <w:r w:rsidRPr="00D52BDE">
              <w:rPr>
                <w:i/>
                <w:iCs/>
                <w:snapToGrid w:val="0"/>
                <w:kern w:val="22"/>
                <w:sz w:val="20"/>
                <w:szCs w:val="20"/>
                <w:vertAlign w:val="superscript"/>
                <w:lang w:eastAsia="zh-CN"/>
              </w:rPr>
              <w:t xml:space="preserve"> b</w:t>
            </w:r>
            <w:r w:rsidRPr="00D52BDE">
              <w:rPr>
                <w:rFonts w:eastAsia="SimSun"/>
                <w:snapToGrid w:val="0"/>
                <w:kern w:val="22"/>
                <w:sz w:val="20"/>
                <w:szCs w:val="20"/>
                <w:lang w:val="en-US" w:eastAsia="zh-CN"/>
              </w:rPr>
              <w:t xml:space="preserve">  </w:t>
            </w:r>
          </w:p>
        </w:tc>
        <w:tc>
          <w:tcPr>
            <w:tcW w:w="6446" w:type="dxa"/>
          </w:tcPr>
          <w:p w14:paraId="040DE62E" w14:textId="5CD70AE1"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val="en-US" w:eastAsia="zh-CN"/>
              </w:rPr>
            </w:pPr>
            <w:r w:rsidRPr="00D52BDE">
              <w:rPr>
                <w:rFonts w:eastAsia="SimSun" w:hint="eastAsia"/>
                <w:snapToGrid w:val="0"/>
                <w:kern w:val="22"/>
                <w:sz w:val="20"/>
                <w:szCs w:val="20"/>
                <w:lang w:val="en-US" w:eastAsia="zh-CN"/>
              </w:rPr>
              <w:t>缔约方大会第十七届会议之前举行的</w:t>
            </w:r>
            <w:r w:rsidR="00E63B0E">
              <w:rPr>
                <w:rFonts w:eastAsia="SimSun" w:hint="eastAsia"/>
                <w:snapToGrid w:val="0"/>
                <w:kern w:val="22"/>
                <w:sz w:val="20"/>
                <w:szCs w:val="20"/>
                <w:lang w:val="en-US" w:eastAsia="zh-CN"/>
              </w:rPr>
              <w:t>科咨机构</w:t>
            </w:r>
            <w:r w:rsidRPr="00D52BDE">
              <w:rPr>
                <w:rFonts w:eastAsia="SimSun" w:hint="eastAsia"/>
                <w:snapToGrid w:val="0"/>
                <w:kern w:val="22"/>
                <w:sz w:val="20"/>
                <w:szCs w:val="20"/>
                <w:lang w:val="en-US" w:eastAsia="zh-CN"/>
              </w:rPr>
              <w:t>会议和缔约方大会第十七届会议（</w:t>
            </w:r>
            <w:r w:rsidRPr="00D52BDE">
              <w:rPr>
                <w:rFonts w:eastAsia="SimSun"/>
                <w:snapToGrid w:val="0"/>
                <w:kern w:val="22"/>
                <w:sz w:val="20"/>
                <w:szCs w:val="20"/>
                <w:lang w:val="en-US" w:eastAsia="zh-CN"/>
              </w:rPr>
              <w:t>2026</w:t>
            </w:r>
            <w:r w:rsidRPr="00D52BDE">
              <w:rPr>
                <w:rFonts w:eastAsia="SimSun" w:hint="eastAsia"/>
                <w:snapToGrid w:val="0"/>
                <w:kern w:val="22"/>
                <w:sz w:val="20"/>
                <w:szCs w:val="20"/>
                <w:lang w:val="en-US" w:eastAsia="zh-CN"/>
              </w:rPr>
              <w:t>年）</w:t>
            </w:r>
          </w:p>
        </w:tc>
      </w:tr>
      <w:tr w:rsidR="00F1708A" w:rsidRPr="007B46EF" w14:paraId="1D575A0C" w14:textId="77777777" w:rsidTr="00D52BDE">
        <w:trPr>
          <w:jc w:val="center"/>
        </w:trPr>
        <w:tc>
          <w:tcPr>
            <w:tcW w:w="2335" w:type="dxa"/>
          </w:tcPr>
          <w:p w14:paraId="651535A2"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eastAsia="zh-CN"/>
              </w:rPr>
              <w:t>第十二届会议</w:t>
            </w:r>
            <w:r w:rsidRPr="00D52BDE">
              <w:rPr>
                <w:rFonts w:eastAsia="SimSun"/>
                <w:snapToGrid w:val="0"/>
                <w:kern w:val="22"/>
                <w:sz w:val="20"/>
                <w:szCs w:val="20"/>
                <w:lang w:eastAsia="zh-CN"/>
              </w:rPr>
              <w:t xml:space="preserve"> (2025</w:t>
            </w:r>
            <w:r w:rsidRPr="00D52BDE">
              <w:rPr>
                <w:rFonts w:eastAsia="SimSun" w:hint="eastAsia"/>
                <w:snapToGrid w:val="0"/>
                <w:kern w:val="22"/>
                <w:sz w:val="20"/>
                <w:szCs w:val="20"/>
                <w:lang w:eastAsia="zh-CN"/>
              </w:rPr>
              <w:t>年</w:t>
            </w:r>
            <w:r w:rsidRPr="00D52BDE">
              <w:rPr>
                <w:rFonts w:eastAsia="SimSun"/>
                <w:snapToGrid w:val="0"/>
                <w:kern w:val="22"/>
                <w:sz w:val="20"/>
                <w:szCs w:val="20"/>
                <w:lang w:eastAsia="zh-CN"/>
              </w:rPr>
              <w:t>)</w:t>
            </w:r>
          </w:p>
        </w:tc>
        <w:tc>
          <w:tcPr>
            <w:tcW w:w="5490" w:type="dxa"/>
          </w:tcPr>
          <w:p w14:paraId="79B77E63" w14:textId="791BF878" w:rsidR="00F1708A" w:rsidRPr="00D52BDE" w:rsidRDefault="00847CBC"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Pr>
                <w:rFonts w:eastAsia="SimSun" w:hint="eastAsia"/>
                <w:snapToGrid w:val="0"/>
                <w:kern w:val="22"/>
                <w:sz w:val="20"/>
                <w:szCs w:val="20"/>
                <w:lang w:val="en-US" w:eastAsia="zh-CN"/>
              </w:rPr>
              <w:t>企业</w:t>
            </w:r>
            <w:r w:rsidR="00F1708A" w:rsidRPr="00D52BDE">
              <w:rPr>
                <w:rFonts w:eastAsia="SimSun" w:hint="eastAsia"/>
                <w:snapToGrid w:val="0"/>
                <w:kern w:val="22"/>
                <w:sz w:val="20"/>
                <w:szCs w:val="20"/>
                <w:lang w:val="en-US" w:eastAsia="zh-CN"/>
              </w:rPr>
              <w:t>对生物多样性的影响和依赖以及自然对人类贡献的方法评估（“</w:t>
            </w:r>
            <w:r>
              <w:rPr>
                <w:rFonts w:eastAsia="SimSun" w:hint="eastAsia"/>
                <w:snapToGrid w:val="0"/>
                <w:kern w:val="22"/>
                <w:sz w:val="20"/>
                <w:szCs w:val="20"/>
                <w:lang w:val="en-US" w:eastAsia="zh-CN"/>
              </w:rPr>
              <w:t>企业</w:t>
            </w:r>
            <w:r w:rsidR="00F1708A" w:rsidRPr="00D52BDE">
              <w:rPr>
                <w:rFonts w:eastAsia="SimSun" w:hint="eastAsia"/>
                <w:snapToGrid w:val="0"/>
                <w:kern w:val="22"/>
                <w:sz w:val="20"/>
                <w:szCs w:val="20"/>
                <w:lang w:val="en-US" w:eastAsia="zh-CN"/>
              </w:rPr>
              <w:t>和生物多样性评估”）</w:t>
            </w:r>
            <w:r w:rsidR="00F1708A" w:rsidRPr="00D52BDE">
              <w:rPr>
                <w:i/>
                <w:iCs/>
                <w:szCs w:val="22"/>
                <w:vertAlign w:val="superscript"/>
                <w:lang w:eastAsia="zh-CN"/>
              </w:rPr>
              <w:t xml:space="preserve"> </w:t>
            </w:r>
            <w:r w:rsidR="00F1708A" w:rsidRPr="00D52BDE">
              <w:rPr>
                <w:i/>
                <w:iCs/>
                <w:sz w:val="20"/>
                <w:szCs w:val="20"/>
                <w:vertAlign w:val="superscript"/>
                <w:lang w:eastAsia="zh-CN"/>
              </w:rPr>
              <w:t>c</w:t>
            </w:r>
          </w:p>
        </w:tc>
        <w:tc>
          <w:tcPr>
            <w:tcW w:w="6446" w:type="dxa"/>
          </w:tcPr>
          <w:p w14:paraId="0F788372" w14:textId="020603DB"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val="en-US" w:eastAsia="zh-CN"/>
              </w:rPr>
            </w:pPr>
            <w:r w:rsidRPr="00D52BDE">
              <w:rPr>
                <w:rFonts w:eastAsia="SimSun" w:hint="eastAsia"/>
                <w:snapToGrid w:val="0"/>
                <w:kern w:val="22"/>
                <w:sz w:val="20"/>
                <w:szCs w:val="20"/>
                <w:lang w:val="en-US" w:eastAsia="zh-CN"/>
              </w:rPr>
              <w:t>缔约方大会第十七届会议之前举行的</w:t>
            </w:r>
            <w:r w:rsidR="00E63B0E">
              <w:rPr>
                <w:rFonts w:eastAsia="SimSun" w:hint="eastAsia"/>
                <w:snapToGrid w:val="0"/>
                <w:kern w:val="22"/>
                <w:sz w:val="20"/>
                <w:szCs w:val="20"/>
                <w:lang w:val="en-US" w:eastAsia="zh-CN"/>
              </w:rPr>
              <w:t>科咨机构</w:t>
            </w:r>
            <w:r w:rsidRPr="00D52BDE">
              <w:rPr>
                <w:rFonts w:eastAsia="SimSun" w:hint="eastAsia"/>
                <w:snapToGrid w:val="0"/>
                <w:kern w:val="22"/>
                <w:sz w:val="20"/>
                <w:szCs w:val="20"/>
                <w:lang w:val="en-US" w:eastAsia="zh-CN"/>
              </w:rPr>
              <w:t>会议和缔约方大会第十七届会议（</w:t>
            </w:r>
            <w:r w:rsidRPr="00D52BDE">
              <w:rPr>
                <w:rFonts w:eastAsia="SimSun"/>
                <w:snapToGrid w:val="0"/>
                <w:kern w:val="22"/>
                <w:sz w:val="20"/>
                <w:szCs w:val="20"/>
                <w:lang w:val="en-US" w:eastAsia="zh-CN"/>
              </w:rPr>
              <w:t>2026</w:t>
            </w:r>
            <w:r w:rsidRPr="00D52BDE">
              <w:rPr>
                <w:rFonts w:eastAsia="SimSun" w:hint="eastAsia"/>
                <w:snapToGrid w:val="0"/>
                <w:kern w:val="22"/>
                <w:sz w:val="20"/>
                <w:szCs w:val="20"/>
                <w:lang w:val="en-US" w:eastAsia="zh-CN"/>
              </w:rPr>
              <w:t>年）</w:t>
            </w:r>
          </w:p>
        </w:tc>
      </w:tr>
      <w:tr w:rsidR="00F1708A" w:rsidRPr="007B46EF" w14:paraId="05BCB510" w14:textId="77777777" w:rsidTr="00D52BDE">
        <w:trPr>
          <w:trHeight w:val="827"/>
          <w:jc w:val="center"/>
        </w:trPr>
        <w:tc>
          <w:tcPr>
            <w:tcW w:w="2335" w:type="dxa"/>
          </w:tcPr>
          <w:p w14:paraId="3B264997"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bookmarkStart w:id="5" w:name="_Hlk164863084"/>
            <w:r w:rsidRPr="00D52BDE">
              <w:rPr>
                <w:rFonts w:eastAsia="SimSun" w:hint="eastAsia"/>
                <w:snapToGrid w:val="0"/>
                <w:kern w:val="22"/>
                <w:sz w:val="20"/>
                <w:szCs w:val="20"/>
                <w:lang w:eastAsia="zh-CN"/>
              </w:rPr>
              <w:t>第十三届会议</w:t>
            </w:r>
            <w:r w:rsidRPr="00D52BDE">
              <w:rPr>
                <w:rFonts w:eastAsia="SimSun"/>
                <w:snapToGrid w:val="0"/>
                <w:kern w:val="22"/>
                <w:sz w:val="20"/>
                <w:szCs w:val="20"/>
                <w:lang w:eastAsia="zh-CN"/>
              </w:rPr>
              <w:t>(2026</w:t>
            </w:r>
            <w:r w:rsidRPr="00D52BDE">
              <w:rPr>
                <w:rFonts w:eastAsia="SimSun" w:hint="eastAsia"/>
                <w:snapToGrid w:val="0"/>
                <w:kern w:val="22"/>
                <w:sz w:val="20"/>
                <w:szCs w:val="20"/>
                <w:lang w:eastAsia="zh-CN"/>
              </w:rPr>
              <w:t>年</w:t>
            </w:r>
            <w:r w:rsidRPr="00D52BDE">
              <w:rPr>
                <w:rFonts w:eastAsia="SimSun"/>
                <w:snapToGrid w:val="0"/>
                <w:kern w:val="22"/>
                <w:sz w:val="20"/>
                <w:szCs w:val="20"/>
                <w:lang w:eastAsia="zh-CN"/>
              </w:rPr>
              <w:t>)</w:t>
            </w:r>
          </w:p>
        </w:tc>
        <w:tc>
          <w:tcPr>
            <w:tcW w:w="5490" w:type="dxa"/>
          </w:tcPr>
          <w:p w14:paraId="46E1E76B"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val="en-US" w:eastAsia="zh-CN"/>
              </w:rPr>
              <w:t>关于监测生物多样性和自然对人类的贡献的方法评估（“监测评估”）</w:t>
            </w:r>
          </w:p>
        </w:tc>
        <w:tc>
          <w:tcPr>
            <w:tcW w:w="6446" w:type="dxa"/>
          </w:tcPr>
          <w:p w14:paraId="6377CB3C" w14:textId="7F59218B"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val="en-US" w:eastAsia="zh-CN"/>
              </w:rPr>
            </w:pPr>
            <w:r w:rsidRPr="00D52BDE">
              <w:rPr>
                <w:rFonts w:eastAsia="SimSun" w:hint="eastAsia"/>
                <w:snapToGrid w:val="0"/>
                <w:kern w:val="22"/>
                <w:sz w:val="20"/>
                <w:szCs w:val="20"/>
                <w:lang w:val="en-US" w:eastAsia="zh-CN"/>
              </w:rPr>
              <w:t>缔约方大会第十七届会议（</w:t>
            </w:r>
            <w:r w:rsidRPr="00D52BDE">
              <w:rPr>
                <w:rFonts w:eastAsia="SimSun"/>
                <w:snapToGrid w:val="0"/>
                <w:kern w:val="22"/>
                <w:sz w:val="20"/>
                <w:szCs w:val="20"/>
                <w:lang w:val="en-US" w:eastAsia="zh-CN"/>
              </w:rPr>
              <w:t>2026</w:t>
            </w:r>
            <w:r w:rsidRPr="00D52BDE">
              <w:rPr>
                <w:rFonts w:eastAsia="SimSun" w:hint="eastAsia"/>
                <w:snapToGrid w:val="0"/>
                <w:kern w:val="22"/>
                <w:sz w:val="20"/>
                <w:szCs w:val="20"/>
                <w:lang w:val="en-US" w:eastAsia="zh-CN"/>
              </w:rPr>
              <w:t>年）和缔约方大会第十八届会议（</w:t>
            </w:r>
            <w:r w:rsidRPr="00D52BDE">
              <w:rPr>
                <w:rFonts w:eastAsia="SimSun"/>
                <w:snapToGrid w:val="0"/>
                <w:kern w:val="22"/>
                <w:sz w:val="20"/>
                <w:szCs w:val="20"/>
                <w:lang w:val="en-US" w:eastAsia="zh-CN"/>
              </w:rPr>
              <w:t>2028</w:t>
            </w:r>
            <w:r w:rsidRPr="00D52BDE">
              <w:rPr>
                <w:rFonts w:eastAsia="SimSun" w:hint="eastAsia"/>
                <w:snapToGrid w:val="0"/>
                <w:kern w:val="22"/>
                <w:sz w:val="20"/>
                <w:szCs w:val="20"/>
                <w:lang w:val="en-US" w:eastAsia="zh-CN"/>
              </w:rPr>
              <w:t>年）之前举行的</w:t>
            </w:r>
            <w:r w:rsidR="00E63B0E">
              <w:rPr>
                <w:rFonts w:eastAsia="SimSun" w:hint="eastAsia"/>
                <w:snapToGrid w:val="0"/>
                <w:kern w:val="22"/>
                <w:sz w:val="20"/>
                <w:szCs w:val="20"/>
                <w:lang w:val="en-US" w:eastAsia="zh-CN"/>
              </w:rPr>
              <w:t>科咨机构</w:t>
            </w:r>
            <w:r w:rsidRPr="00D52BDE">
              <w:rPr>
                <w:rFonts w:eastAsia="SimSun" w:hint="eastAsia"/>
                <w:snapToGrid w:val="0"/>
                <w:kern w:val="22"/>
                <w:sz w:val="20"/>
                <w:szCs w:val="20"/>
                <w:lang w:val="en-US" w:eastAsia="zh-CN"/>
              </w:rPr>
              <w:t>会议</w:t>
            </w:r>
          </w:p>
        </w:tc>
      </w:tr>
      <w:tr w:rsidR="00F1708A" w:rsidRPr="007B46EF" w14:paraId="20DC6E96" w14:textId="77777777" w:rsidTr="00D52BDE">
        <w:trPr>
          <w:jc w:val="center"/>
        </w:trPr>
        <w:tc>
          <w:tcPr>
            <w:tcW w:w="2335" w:type="dxa"/>
          </w:tcPr>
          <w:p w14:paraId="337AC862"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eastAsia="zh-CN"/>
              </w:rPr>
              <w:t>第十四届会议</w:t>
            </w:r>
            <w:r w:rsidRPr="00D52BDE">
              <w:rPr>
                <w:rFonts w:eastAsia="SimSun"/>
                <w:snapToGrid w:val="0"/>
                <w:kern w:val="22"/>
                <w:sz w:val="20"/>
                <w:szCs w:val="20"/>
                <w:lang w:eastAsia="zh-CN"/>
              </w:rPr>
              <w:t>(2027</w:t>
            </w:r>
            <w:r w:rsidRPr="00D52BDE">
              <w:rPr>
                <w:rFonts w:eastAsia="SimSun" w:hint="eastAsia"/>
                <w:snapToGrid w:val="0"/>
                <w:kern w:val="22"/>
                <w:sz w:val="20"/>
                <w:szCs w:val="20"/>
                <w:lang w:eastAsia="zh-CN"/>
              </w:rPr>
              <w:t>年</w:t>
            </w:r>
            <w:r w:rsidRPr="00D52BDE">
              <w:rPr>
                <w:rFonts w:eastAsia="SimSun"/>
                <w:snapToGrid w:val="0"/>
                <w:kern w:val="22"/>
                <w:sz w:val="20"/>
                <w:szCs w:val="20"/>
                <w:lang w:eastAsia="zh-CN"/>
              </w:rPr>
              <w:t>)</w:t>
            </w:r>
          </w:p>
        </w:tc>
        <w:tc>
          <w:tcPr>
            <w:tcW w:w="5490" w:type="dxa"/>
          </w:tcPr>
          <w:p w14:paraId="08661978" w14:textId="223A7056" w:rsidR="00F1708A" w:rsidRPr="00D52BDE" w:rsidRDefault="00847CBC"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Pr>
                <w:rFonts w:eastAsia="SimSun" w:hint="eastAsia"/>
                <w:snapToGrid w:val="0"/>
                <w:kern w:val="22"/>
                <w:sz w:val="20"/>
                <w:szCs w:val="20"/>
                <w:lang w:val="en-US" w:eastAsia="zh-CN"/>
              </w:rPr>
              <w:t>涵盖</w:t>
            </w:r>
            <w:r w:rsidR="00F1708A" w:rsidRPr="00D52BDE">
              <w:rPr>
                <w:rFonts w:eastAsia="SimSun" w:hint="eastAsia"/>
                <w:snapToGrid w:val="0"/>
                <w:kern w:val="22"/>
                <w:sz w:val="20"/>
                <w:szCs w:val="20"/>
                <w:lang w:val="en-US" w:eastAsia="zh-CN"/>
              </w:rPr>
              <w:t>生物多样性的综合空间规划和生态连通性的方法评估</w:t>
            </w:r>
          </w:p>
        </w:tc>
        <w:tc>
          <w:tcPr>
            <w:tcW w:w="6446" w:type="dxa"/>
          </w:tcPr>
          <w:p w14:paraId="4FEBB71B" w14:textId="67891798"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val="en-US" w:eastAsia="zh-CN"/>
              </w:rPr>
            </w:pPr>
            <w:r w:rsidRPr="00D52BDE">
              <w:rPr>
                <w:rFonts w:eastAsia="SimSun" w:hint="eastAsia"/>
                <w:snapToGrid w:val="0"/>
                <w:kern w:val="22"/>
                <w:sz w:val="20"/>
                <w:szCs w:val="20"/>
                <w:lang w:val="en-US" w:eastAsia="zh-CN"/>
              </w:rPr>
              <w:t>缔约方大会第十八届会议之前举行的</w:t>
            </w:r>
            <w:r w:rsidR="00E63B0E">
              <w:rPr>
                <w:rFonts w:eastAsia="SimSun" w:hint="eastAsia"/>
                <w:snapToGrid w:val="0"/>
                <w:kern w:val="22"/>
                <w:sz w:val="20"/>
                <w:szCs w:val="20"/>
                <w:lang w:val="en-US" w:eastAsia="zh-CN"/>
              </w:rPr>
              <w:t>科咨机构</w:t>
            </w:r>
            <w:r w:rsidRPr="00D52BDE">
              <w:rPr>
                <w:rFonts w:eastAsia="SimSun" w:hint="eastAsia"/>
                <w:snapToGrid w:val="0"/>
                <w:kern w:val="22"/>
                <w:sz w:val="20"/>
                <w:szCs w:val="20"/>
                <w:lang w:val="en-US" w:eastAsia="zh-CN"/>
              </w:rPr>
              <w:t>会议和缔约方大会第十八届会议（</w:t>
            </w:r>
            <w:r w:rsidRPr="00D52BDE">
              <w:rPr>
                <w:rFonts w:eastAsia="SimSun"/>
                <w:snapToGrid w:val="0"/>
                <w:kern w:val="22"/>
                <w:sz w:val="20"/>
                <w:szCs w:val="20"/>
                <w:lang w:val="en-US" w:eastAsia="zh-CN"/>
              </w:rPr>
              <w:t>2028</w:t>
            </w:r>
            <w:r w:rsidRPr="00D52BDE">
              <w:rPr>
                <w:rFonts w:eastAsia="SimSun" w:hint="eastAsia"/>
                <w:snapToGrid w:val="0"/>
                <w:kern w:val="22"/>
                <w:sz w:val="20"/>
                <w:szCs w:val="20"/>
                <w:lang w:val="en-US" w:eastAsia="zh-CN"/>
              </w:rPr>
              <w:t>年）</w:t>
            </w:r>
          </w:p>
        </w:tc>
      </w:tr>
      <w:tr w:rsidR="00F1708A" w:rsidRPr="007B46EF" w14:paraId="67BE7ADA" w14:textId="77777777" w:rsidTr="00D52BDE">
        <w:trPr>
          <w:trHeight w:val="755"/>
          <w:jc w:val="center"/>
        </w:trPr>
        <w:tc>
          <w:tcPr>
            <w:tcW w:w="2335" w:type="dxa"/>
          </w:tcPr>
          <w:p w14:paraId="438B39EC"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bookmarkStart w:id="6" w:name="_Hlk164874995"/>
            <w:r w:rsidRPr="00D52BDE">
              <w:rPr>
                <w:rFonts w:eastAsia="SimSun" w:hint="eastAsia"/>
                <w:snapToGrid w:val="0"/>
                <w:kern w:val="22"/>
                <w:sz w:val="20"/>
                <w:szCs w:val="20"/>
                <w:lang w:eastAsia="zh-CN"/>
              </w:rPr>
              <w:t>第十五届会议</w:t>
            </w:r>
            <w:r w:rsidRPr="00D52BDE">
              <w:rPr>
                <w:rFonts w:eastAsia="SimSun"/>
                <w:snapToGrid w:val="0"/>
                <w:kern w:val="22"/>
                <w:sz w:val="20"/>
                <w:szCs w:val="20"/>
                <w:lang w:eastAsia="zh-CN"/>
              </w:rPr>
              <w:t xml:space="preserve"> (2028</w:t>
            </w:r>
            <w:r w:rsidRPr="00D52BDE">
              <w:rPr>
                <w:rFonts w:eastAsia="SimSun" w:hint="eastAsia"/>
                <w:snapToGrid w:val="0"/>
                <w:kern w:val="22"/>
                <w:sz w:val="20"/>
                <w:szCs w:val="20"/>
                <w:lang w:eastAsia="zh-CN"/>
              </w:rPr>
              <w:t>年</w:t>
            </w:r>
            <w:r w:rsidRPr="00D52BDE">
              <w:rPr>
                <w:rFonts w:eastAsia="SimSun"/>
                <w:snapToGrid w:val="0"/>
                <w:kern w:val="22"/>
                <w:sz w:val="20"/>
                <w:szCs w:val="20"/>
                <w:lang w:eastAsia="zh-CN"/>
              </w:rPr>
              <w:t>)</w:t>
            </w:r>
          </w:p>
        </w:tc>
        <w:tc>
          <w:tcPr>
            <w:tcW w:w="5490" w:type="dxa"/>
          </w:tcPr>
          <w:p w14:paraId="4F39ECDF"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val="en-US" w:eastAsia="zh-CN"/>
              </w:rPr>
              <w:t>第二次生物多样性和生态系统服务全球评估</w:t>
            </w:r>
          </w:p>
        </w:tc>
        <w:tc>
          <w:tcPr>
            <w:tcW w:w="6446" w:type="dxa"/>
          </w:tcPr>
          <w:p w14:paraId="7C41148E" w14:textId="6DA69909"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val="en-US" w:eastAsia="zh-CN"/>
              </w:rPr>
              <w:t>缔约方大会第十九届会议之前举行的</w:t>
            </w:r>
            <w:r w:rsidR="00E63B0E">
              <w:rPr>
                <w:rFonts w:eastAsia="SimSun" w:hint="eastAsia"/>
                <w:snapToGrid w:val="0"/>
                <w:kern w:val="22"/>
                <w:sz w:val="20"/>
                <w:szCs w:val="20"/>
                <w:lang w:val="en-US" w:eastAsia="zh-CN"/>
              </w:rPr>
              <w:t>科咨机构</w:t>
            </w:r>
            <w:r w:rsidRPr="00D52BDE">
              <w:rPr>
                <w:rFonts w:eastAsia="SimSun" w:hint="eastAsia"/>
                <w:snapToGrid w:val="0"/>
                <w:kern w:val="22"/>
                <w:sz w:val="20"/>
                <w:szCs w:val="20"/>
                <w:lang w:val="en-US" w:eastAsia="zh-CN"/>
              </w:rPr>
              <w:t>会议和缔约方大会第十九届会议（</w:t>
            </w:r>
            <w:r w:rsidRPr="00D52BDE">
              <w:rPr>
                <w:rFonts w:eastAsia="SimSun"/>
                <w:snapToGrid w:val="0"/>
                <w:kern w:val="22"/>
                <w:sz w:val="20"/>
                <w:szCs w:val="20"/>
                <w:lang w:val="en-US" w:eastAsia="zh-CN"/>
              </w:rPr>
              <w:t>2030</w:t>
            </w:r>
            <w:r w:rsidRPr="00D52BDE">
              <w:rPr>
                <w:rFonts w:eastAsia="SimSun" w:hint="eastAsia"/>
                <w:snapToGrid w:val="0"/>
                <w:kern w:val="22"/>
                <w:sz w:val="20"/>
                <w:szCs w:val="20"/>
                <w:lang w:val="en-US" w:eastAsia="zh-CN"/>
              </w:rPr>
              <w:t>年）</w:t>
            </w:r>
          </w:p>
        </w:tc>
      </w:tr>
      <w:tr w:rsidR="00F1708A" w:rsidRPr="007B46EF" w14:paraId="74B0E36B" w14:textId="77777777" w:rsidTr="00D52BDE">
        <w:trPr>
          <w:jc w:val="center"/>
        </w:trPr>
        <w:tc>
          <w:tcPr>
            <w:tcW w:w="2335" w:type="dxa"/>
          </w:tcPr>
          <w:p w14:paraId="117BF35C"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eastAsia="zh-CN"/>
              </w:rPr>
              <w:t>第十六届会议</w:t>
            </w:r>
            <w:r w:rsidRPr="00D52BDE">
              <w:rPr>
                <w:rFonts w:eastAsia="SimSun"/>
                <w:snapToGrid w:val="0"/>
                <w:kern w:val="22"/>
                <w:sz w:val="20"/>
                <w:szCs w:val="20"/>
                <w:lang w:eastAsia="zh-CN"/>
              </w:rPr>
              <w:t xml:space="preserve"> (2029</w:t>
            </w:r>
            <w:r w:rsidRPr="00D52BDE">
              <w:rPr>
                <w:rFonts w:eastAsia="SimSun" w:hint="eastAsia"/>
                <w:snapToGrid w:val="0"/>
                <w:kern w:val="22"/>
                <w:sz w:val="20"/>
                <w:szCs w:val="20"/>
                <w:lang w:eastAsia="zh-CN"/>
              </w:rPr>
              <w:t>年</w:t>
            </w:r>
            <w:r w:rsidRPr="00D52BDE">
              <w:rPr>
                <w:rFonts w:eastAsia="SimSun"/>
                <w:snapToGrid w:val="0"/>
                <w:kern w:val="22"/>
                <w:sz w:val="20"/>
                <w:szCs w:val="20"/>
                <w:lang w:eastAsia="zh-CN"/>
              </w:rPr>
              <w:t>)</w:t>
            </w:r>
          </w:p>
        </w:tc>
        <w:tc>
          <w:tcPr>
            <w:tcW w:w="5490" w:type="dxa"/>
          </w:tcPr>
          <w:p w14:paraId="5B33D50E" w14:textId="777777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val="en-US" w:eastAsia="zh-CN"/>
              </w:rPr>
              <w:t>生物多样性和生态系统服务政府间科学与政策平台全体会议第十二届会议将确定评估主题</w:t>
            </w:r>
          </w:p>
        </w:tc>
        <w:tc>
          <w:tcPr>
            <w:tcW w:w="6446" w:type="dxa"/>
          </w:tcPr>
          <w:p w14:paraId="6E81629C" w14:textId="4E684877" w:rsidR="00F1708A" w:rsidRPr="00D52BDE" w:rsidRDefault="00F1708A" w:rsidP="00D52BDE">
            <w:pPr>
              <w:suppressLineNumbers/>
              <w:suppressAutoHyphens/>
              <w:overflowPunct w:val="0"/>
              <w:autoSpaceDE w:val="0"/>
              <w:autoSpaceDN w:val="0"/>
              <w:adjustRightInd w:val="0"/>
              <w:snapToGrid w:val="0"/>
              <w:spacing w:before="60" w:after="60"/>
              <w:jc w:val="left"/>
              <w:rPr>
                <w:rFonts w:eastAsia="SimSun"/>
                <w:snapToGrid w:val="0"/>
                <w:kern w:val="22"/>
                <w:sz w:val="20"/>
                <w:szCs w:val="20"/>
                <w:lang w:eastAsia="zh-CN"/>
              </w:rPr>
            </w:pPr>
            <w:r w:rsidRPr="00D52BDE">
              <w:rPr>
                <w:rFonts w:eastAsia="SimSun" w:hint="eastAsia"/>
                <w:snapToGrid w:val="0"/>
                <w:kern w:val="22"/>
                <w:sz w:val="20"/>
                <w:szCs w:val="20"/>
                <w:lang w:val="en-US" w:eastAsia="zh-CN"/>
              </w:rPr>
              <w:t>缔约方大会第十九届会议之前举行的</w:t>
            </w:r>
            <w:r w:rsidR="00E63B0E">
              <w:rPr>
                <w:rFonts w:eastAsia="SimSun" w:hint="eastAsia"/>
                <w:snapToGrid w:val="0"/>
                <w:kern w:val="22"/>
                <w:sz w:val="20"/>
                <w:szCs w:val="20"/>
                <w:lang w:val="en-US" w:eastAsia="zh-CN"/>
              </w:rPr>
              <w:t>科咨机构</w:t>
            </w:r>
            <w:r w:rsidRPr="00D52BDE">
              <w:rPr>
                <w:rFonts w:eastAsia="SimSun" w:hint="eastAsia"/>
                <w:snapToGrid w:val="0"/>
                <w:kern w:val="22"/>
                <w:sz w:val="20"/>
                <w:szCs w:val="20"/>
                <w:lang w:val="en-US" w:eastAsia="zh-CN"/>
              </w:rPr>
              <w:t>会议和缔约方大会第十九届会议（</w:t>
            </w:r>
            <w:r w:rsidRPr="00D52BDE">
              <w:rPr>
                <w:rFonts w:eastAsia="SimSun"/>
                <w:snapToGrid w:val="0"/>
                <w:kern w:val="22"/>
                <w:sz w:val="20"/>
                <w:szCs w:val="20"/>
                <w:lang w:val="en-US" w:eastAsia="zh-CN"/>
              </w:rPr>
              <w:t>2030</w:t>
            </w:r>
            <w:r w:rsidRPr="00D52BDE">
              <w:rPr>
                <w:rFonts w:eastAsia="SimSun" w:hint="eastAsia"/>
                <w:snapToGrid w:val="0"/>
                <w:kern w:val="22"/>
                <w:sz w:val="20"/>
                <w:szCs w:val="20"/>
                <w:lang w:val="en-US" w:eastAsia="zh-CN"/>
              </w:rPr>
              <w:t>年）</w:t>
            </w:r>
          </w:p>
        </w:tc>
      </w:tr>
    </w:tbl>
    <w:bookmarkEnd w:id="5"/>
    <w:bookmarkEnd w:id="6"/>
    <w:p w14:paraId="41117DAD" w14:textId="77777777" w:rsidR="00F1708A" w:rsidRPr="001578A1" w:rsidRDefault="00F1708A" w:rsidP="00C5440D">
      <w:pPr>
        <w:tabs>
          <w:tab w:val="left" w:pos="2268"/>
        </w:tabs>
        <w:snapToGrid w:val="0"/>
        <w:spacing w:after="120"/>
        <w:ind w:left="490" w:firstLine="562"/>
        <w:rPr>
          <w:rStyle w:val="Hyperlink"/>
          <w:snapToGrid w:val="0"/>
          <w:kern w:val="22"/>
          <w:sz w:val="20"/>
          <w:szCs w:val="20"/>
        </w:rPr>
      </w:pPr>
      <w:r w:rsidRPr="001578A1">
        <w:rPr>
          <w:rFonts w:eastAsia="MS Mincho"/>
          <w:i/>
          <w:iCs/>
          <w:kern w:val="22"/>
          <w:sz w:val="20"/>
          <w:szCs w:val="20"/>
          <w:vertAlign w:val="superscript"/>
        </w:rPr>
        <w:t>a</w:t>
      </w:r>
      <w:r w:rsidRPr="001578A1">
        <w:rPr>
          <w:rFonts w:eastAsia="MS Mincho"/>
          <w:kern w:val="22"/>
          <w:sz w:val="20"/>
          <w:szCs w:val="20"/>
        </w:rPr>
        <w:t xml:space="preserve"> </w:t>
      </w:r>
      <w:hyperlink r:id="rId15" w:history="1">
        <w:r w:rsidRPr="001578A1">
          <w:rPr>
            <w:rStyle w:val="Hyperlink"/>
            <w:snapToGrid w:val="0"/>
            <w:kern w:val="22"/>
            <w:sz w:val="20"/>
            <w:szCs w:val="20"/>
          </w:rPr>
          <w:t>https://ipbes.net/nexus</w:t>
        </w:r>
      </w:hyperlink>
      <w:r w:rsidRPr="00AF6F20">
        <w:rPr>
          <w:rStyle w:val="Hyperlink"/>
          <w:rFonts w:ascii="SimSun" w:eastAsia="SimSun" w:hAnsi="SimSun" w:cs="SimSun" w:hint="eastAsia"/>
          <w:snapToGrid w:val="0"/>
          <w:color w:val="auto"/>
          <w:kern w:val="22"/>
          <w:sz w:val="20"/>
          <w:szCs w:val="20"/>
          <w:u w:val="none"/>
          <w:lang w:eastAsia="zh-CN"/>
        </w:rPr>
        <w:t>。</w:t>
      </w:r>
    </w:p>
    <w:p w14:paraId="570F2EC9" w14:textId="77777777" w:rsidR="00F1708A" w:rsidRPr="001578A1" w:rsidRDefault="00F1708A" w:rsidP="00C5440D">
      <w:pPr>
        <w:tabs>
          <w:tab w:val="left" w:pos="2268"/>
        </w:tabs>
        <w:snapToGrid w:val="0"/>
        <w:spacing w:after="120"/>
        <w:ind w:left="490" w:firstLine="562"/>
        <w:rPr>
          <w:rStyle w:val="Hyperlink"/>
          <w:snapToGrid w:val="0"/>
          <w:kern w:val="22"/>
          <w:sz w:val="20"/>
          <w:szCs w:val="20"/>
          <w:lang w:eastAsia="zh-CN"/>
        </w:rPr>
      </w:pPr>
      <w:r w:rsidRPr="001578A1">
        <w:rPr>
          <w:rFonts w:eastAsia="MS Mincho"/>
          <w:i/>
          <w:iCs/>
          <w:kern w:val="22"/>
          <w:sz w:val="20"/>
          <w:szCs w:val="20"/>
          <w:vertAlign w:val="superscript"/>
        </w:rPr>
        <w:t>b</w:t>
      </w:r>
      <w:r w:rsidRPr="001578A1">
        <w:rPr>
          <w:rFonts w:eastAsia="MS Mincho"/>
          <w:kern w:val="22"/>
          <w:sz w:val="20"/>
          <w:szCs w:val="20"/>
        </w:rPr>
        <w:t xml:space="preserve"> </w:t>
      </w:r>
      <w:hyperlink r:id="rId16" w:history="1">
        <w:r w:rsidRPr="001578A1">
          <w:rPr>
            <w:rStyle w:val="Hyperlink"/>
            <w:snapToGrid w:val="0"/>
            <w:kern w:val="22"/>
            <w:sz w:val="20"/>
            <w:szCs w:val="20"/>
          </w:rPr>
          <w:t>https://ipbes.net/transformative-change</w:t>
        </w:r>
      </w:hyperlink>
      <w:r w:rsidRPr="00AF6F20">
        <w:rPr>
          <w:rStyle w:val="Hyperlink"/>
          <w:rFonts w:ascii="SimSun" w:eastAsia="SimSun" w:hAnsi="SimSun" w:cs="SimSun" w:hint="eastAsia"/>
          <w:snapToGrid w:val="0"/>
          <w:color w:val="auto"/>
          <w:kern w:val="22"/>
          <w:sz w:val="20"/>
          <w:szCs w:val="20"/>
          <w:u w:val="none"/>
          <w:lang w:eastAsia="zh-CN"/>
        </w:rPr>
        <w:t>。</w:t>
      </w:r>
    </w:p>
    <w:p w14:paraId="7C82C628" w14:textId="77777777" w:rsidR="00F1708A" w:rsidRPr="001578A1" w:rsidRDefault="00F1708A" w:rsidP="00C5440D">
      <w:pPr>
        <w:tabs>
          <w:tab w:val="left" w:pos="2268"/>
        </w:tabs>
        <w:snapToGrid w:val="0"/>
        <w:spacing w:after="120"/>
        <w:ind w:left="490" w:firstLine="562"/>
        <w:rPr>
          <w:kern w:val="22"/>
          <w:sz w:val="20"/>
          <w:szCs w:val="20"/>
          <w:lang w:eastAsia="zh-CN"/>
        </w:rPr>
      </w:pPr>
      <w:r w:rsidRPr="001578A1">
        <w:rPr>
          <w:rFonts w:eastAsia="MS Mincho"/>
          <w:i/>
          <w:iCs/>
          <w:kern w:val="22"/>
          <w:sz w:val="20"/>
          <w:szCs w:val="20"/>
          <w:vertAlign w:val="superscript"/>
        </w:rPr>
        <w:t xml:space="preserve">c </w:t>
      </w:r>
      <w:hyperlink r:id="rId17" w:history="1">
        <w:r w:rsidRPr="001578A1">
          <w:rPr>
            <w:rStyle w:val="Hyperlink"/>
            <w:snapToGrid w:val="0"/>
            <w:kern w:val="22"/>
            <w:sz w:val="20"/>
            <w:szCs w:val="20"/>
          </w:rPr>
          <w:t>https://ipbes.net/business-impact</w:t>
        </w:r>
      </w:hyperlink>
      <w:r w:rsidRPr="00AF6F20">
        <w:rPr>
          <w:rStyle w:val="Hyperlink"/>
          <w:rFonts w:ascii="SimSun" w:eastAsia="SimSun" w:hAnsi="SimSun" w:cs="SimSun" w:hint="eastAsia"/>
          <w:snapToGrid w:val="0"/>
          <w:color w:val="auto"/>
          <w:kern w:val="22"/>
          <w:sz w:val="20"/>
          <w:szCs w:val="20"/>
          <w:u w:val="none"/>
          <w:lang w:eastAsia="zh-CN"/>
        </w:rPr>
        <w:t>。</w:t>
      </w:r>
    </w:p>
    <w:p w14:paraId="3FF8F760" w14:textId="77777777" w:rsidR="00F1708A" w:rsidRPr="00AF6F20" w:rsidRDefault="00F1708A" w:rsidP="00F77252">
      <w:pPr>
        <w:jc w:val="center"/>
        <w:rPr>
          <w:sz w:val="24"/>
          <w:lang w:eastAsia="zh-CN"/>
        </w:rPr>
      </w:pPr>
      <w:r w:rsidRPr="00AF6F20">
        <w:rPr>
          <w:sz w:val="24"/>
        </w:rPr>
        <w:t>__________</w:t>
      </w:r>
    </w:p>
    <w:p w14:paraId="4D36E7AE" w14:textId="77777777" w:rsidR="00F1708A" w:rsidRPr="00AF6F20" w:rsidRDefault="00F1708A" w:rsidP="00FE0148">
      <w:pPr>
        <w:rPr>
          <w:b/>
          <w:bCs/>
          <w:color w:val="FF0000"/>
          <w:sz w:val="24"/>
          <w:lang w:eastAsia="zh-CN"/>
        </w:rPr>
      </w:pPr>
    </w:p>
    <w:sectPr w:rsidR="00F1708A" w:rsidRPr="00AF6F20" w:rsidSect="001A0F68">
      <w:pgSz w:w="15840" w:h="12240" w:orient="landscape"/>
      <w:pgMar w:top="1440" w:right="1138" w:bottom="144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47EE7" w14:textId="77777777" w:rsidR="00377A2A" w:rsidRDefault="00377A2A" w:rsidP="00A96B21">
      <w:r>
        <w:separator/>
      </w:r>
    </w:p>
  </w:endnote>
  <w:endnote w:type="continuationSeparator" w:id="0">
    <w:p w14:paraId="46302103" w14:textId="77777777" w:rsidR="00377A2A" w:rsidRDefault="00377A2A" w:rsidP="00A96B21">
      <w:r>
        <w:continuationSeparator/>
      </w:r>
    </w:p>
  </w:endnote>
  <w:endnote w:type="continuationNotice" w:id="1">
    <w:p w14:paraId="2C4B976F" w14:textId="77777777" w:rsidR="00377A2A" w:rsidRDefault="00377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EA44" w14:textId="77777777" w:rsidR="00F1708A" w:rsidRPr="00AF6F20" w:rsidRDefault="00F1708A" w:rsidP="00E478DB">
    <w:pPr>
      <w:pStyle w:val="Footer"/>
      <w:jc w:val="left"/>
      <w:rPr>
        <w:b/>
        <w:bCs/>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noProof/>
        <w:sz w:val="20"/>
        <w:szCs w:val="20"/>
      </w:rPr>
      <w:t>4</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5B898" w14:textId="77777777" w:rsidR="00F1708A" w:rsidRPr="00AF6F20" w:rsidRDefault="00F1708A" w:rsidP="00E478DB">
    <w:pPr>
      <w:pStyle w:val="Footer"/>
      <w:jc w:val="right"/>
      <w:rPr>
        <w:b/>
        <w:bCs/>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noProof/>
        <w:sz w:val="20"/>
        <w:szCs w:val="20"/>
      </w:rPr>
      <w:t>3</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noProof/>
        <w:sz w:val="20"/>
        <w:szCs w:val="20"/>
      </w:rPr>
      <w:t>4</w:t>
    </w:r>
    <w:r w:rsidRPr="002B559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38969" w14:textId="77777777" w:rsidR="00377A2A" w:rsidRDefault="00377A2A" w:rsidP="00A96B21">
      <w:r>
        <w:separator/>
      </w:r>
    </w:p>
  </w:footnote>
  <w:footnote w:type="continuationSeparator" w:id="0">
    <w:p w14:paraId="14A37E5B" w14:textId="77777777" w:rsidR="00377A2A" w:rsidRDefault="00377A2A" w:rsidP="00A96B21">
      <w:r>
        <w:continuationSeparator/>
      </w:r>
    </w:p>
  </w:footnote>
  <w:footnote w:type="continuationNotice" w:id="1">
    <w:p w14:paraId="4A35FEC6" w14:textId="77777777" w:rsidR="00377A2A" w:rsidRDefault="00377A2A"/>
  </w:footnote>
  <w:footnote w:id="2">
    <w:p w14:paraId="32BF9108" w14:textId="6FFD8054" w:rsidR="00F1708A" w:rsidRPr="00C5440D" w:rsidRDefault="00F1708A" w:rsidP="00C5440D">
      <w:pPr>
        <w:pStyle w:val="FootnoteText"/>
        <w:spacing w:before="0" w:after="60"/>
        <w:rPr>
          <w:rFonts w:eastAsia="SimSun"/>
          <w:lang w:eastAsia="zh-CN"/>
        </w:rPr>
      </w:pPr>
      <w:r w:rsidRPr="00C5440D">
        <w:rPr>
          <w:rStyle w:val="FootnoteReference"/>
          <w:rFonts w:eastAsia="SimSun"/>
        </w:rPr>
        <w:footnoteRef/>
      </w:r>
      <w:r w:rsidRPr="00C5440D">
        <w:rPr>
          <w:rFonts w:eastAsia="SimSun"/>
          <w:lang w:eastAsia="zh-CN"/>
        </w:rPr>
        <w:t xml:space="preserve"> </w:t>
      </w:r>
      <w:r w:rsidR="00AA5BE5" w:rsidRPr="00C5440D">
        <w:rPr>
          <w:rFonts w:eastAsia="SimSun"/>
          <w:lang w:eastAsia="zh-CN"/>
        </w:rPr>
        <w:t xml:space="preserve"> </w:t>
      </w:r>
      <w:r w:rsidRPr="00C5440D">
        <w:rPr>
          <w:rFonts w:eastAsia="SimSun"/>
          <w:lang w:eastAsia="zh-CN"/>
        </w:rPr>
        <w:t>联合国，《条约汇编》，第</w:t>
      </w:r>
      <w:r w:rsidRPr="00C5440D">
        <w:rPr>
          <w:rFonts w:eastAsia="SimSun"/>
          <w:lang w:eastAsia="zh-CN"/>
        </w:rPr>
        <w:t>1760</w:t>
      </w:r>
      <w:r w:rsidRPr="00C5440D">
        <w:rPr>
          <w:rFonts w:eastAsia="SimSun"/>
          <w:lang w:eastAsia="zh-CN"/>
        </w:rPr>
        <w:t>卷，第</w:t>
      </w:r>
      <w:r w:rsidRPr="00C5440D">
        <w:rPr>
          <w:rFonts w:eastAsia="SimSun"/>
          <w:lang w:eastAsia="zh-CN"/>
        </w:rPr>
        <w:t>30619</w:t>
      </w:r>
      <w:r w:rsidRPr="00C5440D">
        <w:rPr>
          <w:rFonts w:eastAsia="SimSun"/>
          <w:lang w:eastAsia="zh-CN"/>
        </w:rPr>
        <w:t>号。</w:t>
      </w:r>
    </w:p>
  </w:footnote>
  <w:footnote w:id="3">
    <w:p w14:paraId="7A2BB698" w14:textId="6B3109E7" w:rsidR="00F1708A" w:rsidRPr="00C5440D" w:rsidRDefault="00F1708A" w:rsidP="00C5440D">
      <w:pPr>
        <w:pStyle w:val="FootnoteText"/>
        <w:spacing w:before="0" w:after="60"/>
        <w:rPr>
          <w:rFonts w:eastAsia="SimSun"/>
          <w:lang w:eastAsia="zh-CN"/>
        </w:rPr>
      </w:pPr>
      <w:r w:rsidRPr="00C5440D">
        <w:rPr>
          <w:rStyle w:val="FootnoteReference"/>
          <w:rFonts w:eastAsia="SimSun"/>
        </w:rPr>
        <w:footnoteRef/>
      </w:r>
      <w:r w:rsidRPr="00C5440D">
        <w:rPr>
          <w:rFonts w:eastAsia="SimSun"/>
          <w:lang w:eastAsia="zh-CN"/>
        </w:rPr>
        <w:t xml:space="preserve"> </w:t>
      </w:r>
      <w:r w:rsidR="00AA5BE5" w:rsidRPr="00C5440D">
        <w:rPr>
          <w:rFonts w:eastAsia="SimSun"/>
          <w:lang w:eastAsia="zh-CN"/>
        </w:rPr>
        <w:t xml:space="preserve"> </w:t>
      </w:r>
      <w:r w:rsidRPr="00C5440D">
        <w:rPr>
          <w:rFonts w:eastAsia="SimSun"/>
          <w:lang w:eastAsia="zh-CN"/>
        </w:rPr>
        <w:t>生物多样性和生态系统服务政府间科学与政策</w:t>
      </w:r>
      <w:proofErr w:type="gramStart"/>
      <w:r w:rsidRPr="00C5440D">
        <w:rPr>
          <w:rFonts w:eastAsia="SimSun"/>
          <w:lang w:eastAsia="zh-CN"/>
        </w:rPr>
        <w:t>平台第</w:t>
      </w:r>
      <w:proofErr w:type="gramEnd"/>
      <w:r w:rsidRPr="00C5440D">
        <w:rPr>
          <w:rFonts w:eastAsia="SimSun"/>
          <w:lang w:val="en-US" w:eastAsia="zh-CN"/>
        </w:rPr>
        <w:t>IPBES-10/1</w:t>
      </w:r>
      <w:r w:rsidRPr="00C5440D">
        <w:rPr>
          <w:rFonts w:eastAsia="SimSun"/>
          <w:lang w:val="en-US" w:eastAsia="zh-CN"/>
        </w:rPr>
        <w:t>号决定。</w:t>
      </w:r>
    </w:p>
  </w:footnote>
  <w:footnote w:id="4">
    <w:p w14:paraId="7A08EB7D" w14:textId="5355D8A1" w:rsidR="00F1708A" w:rsidRPr="00C5440D" w:rsidRDefault="00F1708A" w:rsidP="00C5440D">
      <w:pPr>
        <w:pStyle w:val="FootnoteText"/>
        <w:spacing w:before="0" w:after="60"/>
        <w:rPr>
          <w:rFonts w:eastAsia="SimSun"/>
          <w:lang w:eastAsia="zh-CN"/>
        </w:rPr>
      </w:pPr>
      <w:r w:rsidRPr="00C5440D">
        <w:rPr>
          <w:rStyle w:val="FootnoteReference"/>
          <w:rFonts w:eastAsia="SimSun"/>
        </w:rPr>
        <w:footnoteRef/>
      </w:r>
      <w:r w:rsidRPr="00C5440D">
        <w:rPr>
          <w:rFonts w:eastAsia="SimSun"/>
          <w:lang w:eastAsia="zh-CN"/>
        </w:rPr>
        <w:t xml:space="preserve"> </w:t>
      </w:r>
      <w:r w:rsidR="00AA5BE5" w:rsidRPr="00C5440D">
        <w:rPr>
          <w:rFonts w:eastAsia="SimSun"/>
          <w:lang w:eastAsia="zh-CN"/>
        </w:rPr>
        <w:t xml:space="preserve"> </w:t>
      </w:r>
      <w:r w:rsidRPr="00C5440D">
        <w:rPr>
          <w:rFonts w:eastAsia="SimSun"/>
          <w:lang w:eastAsia="zh-CN"/>
        </w:rPr>
        <w:t>将由缔约方大会第十六届会议参考公约秘书处执行秘书根据科</w:t>
      </w:r>
      <w:proofErr w:type="gramStart"/>
      <w:r w:rsidRPr="00C5440D">
        <w:rPr>
          <w:rFonts w:eastAsia="SimSun"/>
          <w:lang w:eastAsia="zh-CN"/>
        </w:rPr>
        <w:t>咨</w:t>
      </w:r>
      <w:proofErr w:type="gramEnd"/>
      <w:r w:rsidRPr="00C5440D">
        <w:rPr>
          <w:rFonts w:eastAsia="SimSun"/>
          <w:lang w:eastAsia="zh-CN"/>
        </w:rPr>
        <w:t>机构本建议第</w:t>
      </w:r>
      <w:r w:rsidRPr="00C5440D">
        <w:rPr>
          <w:rFonts w:eastAsia="SimSun"/>
          <w:lang w:eastAsia="zh-CN"/>
        </w:rPr>
        <w:t>1</w:t>
      </w:r>
      <w:r w:rsidRPr="00C5440D">
        <w:rPr>
          <w:rFonts w:eastAsia="SimSun"/>
          <w:lang w:eastAsia="zh-CN"/>
        </w:rPr>
        <w:t>段编制的信息拟订。</w:t>
      </w:r>
    </w:p>
  </w:footnote>
  <w:footnote w:id="5">
    <w:p w14:paraId="433F076E" w14:textId="1F64801E" w:rsidR="00F1708A" w:rsidRDefault="00F1708A" w:rsidP="00C5440D">
      <w:pPr>
        <w:pStyle w:val="FootnoteText"/>
        <w:spacing w:before="0" w:after="60"/>
      </w:pPr>
      <w:r w:rsidRPr="00C5440D">
        <w:rPr>
          <w:rStyle w:val="FootnoteReference"/>
          <w:rFonts w:eastAsia="SimSun"/>
        </w:rPr>
        <w:footnoteRef/>
      </w:r>
      <w:r w:rsidRPr="00C5440D">
        <w:rPr>
          <w:rFonts w:eastAsia="SimSun"/>
        </w:rPr>
        <w:t xml:space="preserve"> </w:t>
      </w:r>
      <w:r w:rsidR="00AA5BE5" w:rsidRPr="00C5440D">
        <w:rPr>
          <w:rFonts w:eastAsia="SimSun"/>
          <w:lang w:eastAsia="zh-CN"/>
        </w:rPr>
        <w:t xml:space="preserve"> </w:t>
      </w:r>
      <w:r w:rsidRPr="00C5440D">
        <w:rPr>
          <w:rFonts w:eastAsia="SimSun"/>
          <w:lang w:eastAsia="zh-CN"/>
        </w:rPr>
        <w:t>第</w:t>
      </w:r>
      <w:r w:rsidRPr="00C5440D">
        <w:rPr>
          <w:rFonts w:eastAsia="SimSun"/>
          <w:lang w:eastAsia="zh-CN"/>
        </w:rPr>
        <w:t>15/4</w:t>
      </w:r>
      <w:r w:rsidRPr="00C5440D">
        <w:rPr>
          <w:rFonts w:eastAsia="SimSun"/>
          <w:lang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BA66" w14:textId="4108F34A" w:rsidR="00F1708A" w:rsidRPr="001A0F68" w:rsidRDefault="00F1708A" w:rsidP="001A0F68">
    <w:pPr>
      <w:pStyle w:val="Header"/>
      <w:suppressLineNumbers/>
      <w:pBdr>
        <w:bottom w:val="single" w:sz="4" w:space="1" w:color="auto"/>
      </w:pBdr>
      <w:suppressAutoHyphens/>
      <w:kinsoku w:val="0"/>
      <w:overflowPunct w:val="0"/>
      <w:autoSpaceDE w:val="0"/>
      <w:autoSpaceDN w:val="0"/>
      <w:spacing w:before="0" w:after="240"/>
      <w:jc w:val="left"/>
      <w:rPr>
        <w:kern w:val="22"/>
        <w:sz w:val="20"/>
        <w:szCs w:val="20"/>
      </w:rPr>
    </w:pPr>
    <w:r w:rsidRPr="001A0F68">
      <w:rPr>
        <w:kern w:val="22"/>
        <w:sz w:val="20"/>
        <w:szCs w:val="20"/>
      </w:rPr>
      <w:t>CBD/SBSTTA/</w:t>
    </w:r>
    <w:r w:rsidR="00EB4311">
      <w:rPr>
        <w:rFonts w:hint="eastAsia"/>
        <w:kern w:val="22"/>
        <w:sz w:val="20"/>
        <w:szCs w:val="20"/>
        <w:lang w:eastAsia="zh-CN"/>
      </w:rPr>
      <w:t>REC/</w:t>
    </w:r>
    <w:r w:rsidRPr="001A0F68">
      <w:rPr>
        <w:kern w:val="22"/>
        <w:sz w:val="20"/>
        <w:szCs w:val="20"/>
      </w:rPr>
      <w:t>26/</w:t>
    </w:r>
    <w:r w:rsidR="00EB4311">
      <w:rPr>
        <w:rFonts w:hint="eastAsia"/>
        <w:kern w:val="22"/>
        <w:sz w:val="20"/>
        <w:szCs w:val="20"/>
        <w:lang w:eastAsia="zh-CN"/>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DF07" w14:textId="4B4C3006" w:rsidR="00F1708A" w:rsidRPr="001A0F68" w:rsidRDefault="00F1708A" w:rsidP="001A0F68">
    <w:pPr>
      <w:pStyle w:val="Header"/>
      <w:pBdr>
        <w:bottom w:val="single" w:sz="4" w:space="1" w:color="auto"/>
      </w:pBdr>
      <w:spacing w:before="0" w:after="240"/>
      <w:jc w:val="right"/>
      <w:rPr>
        <w:sz w:val="20"/>
        <w:szCs w:val="20"/>
        <w:lang w:eastAsia="zh-CN"/>
      </w:rPr>
    </w:pPr>
    <w:r w:rsidRPr="001A0F68">
      <w:rPr>
        <w:sz w:val="20"/>
        <w:szCs w:val="20"/>
      </w:rPr>
      <w:t>CBD/SBSTTA/</w:t>
    </w:r>
    <w:r w:rsidR="00EB4311">
      <w:rPr>
        <w:rFonts w:hint="eastAsia"/>
        <w:sz w:val="20"/>
        <w:szCs w:val="20"/>
        <w:lang w:eastAsia="zh-CN"/>
      </w:rPr>
      <w:t>REC/</w:t>
    </w:r>
    <w:r w:rsidRPr="001A0F68">
      <w:rPr>
        <w:sz w:val="20"/>
        <w:szCs w:val="20"/>
      </w:rPr>
      <w:t>26/</w:t>
    </w:r>
    <w:r w:rsidR="00EB4311">
      <w:rPr>
        <w:rFonts w:hint="eastAsia"/>
        <w:sz w:val="20"/>
        <w:szCs w:val="20"/>
        <w:lang w:eastAsia="zh-CN"/>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4152" w14:textId="77777777" w:rsidR="00F1708A" w:rsidRPr="00AF6F20" w:rsidRDefault="00F1708A" w:rsidP="001A0F68">
    <w:pPr>
      <w:pStyle w:val="Header"/>
      <w:spacing w:before="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133"/>
    <w:multiLevelType w:val="multilevel"/>
    <w:tmpl w:val="C9F65FB4"/>
    <w:styleLink w:val="CurrentList4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46E28EA"/>
    <w:multiLevelType w:val="hybridMultilevel"/>
    <w:tmpl w:val="E3FE2AE0"/>
    <w:lvl w:ilvl="0" w:tplc="BB32DE30">
      <w:start w:val="1"/>
      <w:numFmt w:val="lowerLetter"/>
      <w:pStyle w:val="ListParagraph"/>
      <w:lvlText w:val="(%1)"/>
      <w:lvlJc w:val="left"/>
      <w:pPr>
        <w:ind w:left="851"/>
      </w:pPr>
      <w:rPr>
        <w:rFonts w:cs="Times New Roman" w:hint="default"/>
        <w:b w:val="0"/>
        <w:bCs w:val="0"/>
        <w:color w:val="000000"/>
      </w:rPr>
    </w:lvl>
    <w:lvl w:ilvl="1" w:tplc="FFFFFFFF">
      <w:start w:val="1"/>
      <w:numFmt w:val="lowerLetter"/>
      <w:lvlText w:val="(%2)"/>
      <w:lvlJc w:val="left"/>
      <w:pPr>
        <w:ind w:left="1134" w:hanging="283"/>
      </w:pPr>
      <w:rPr>
        <w:rFonts w:cs="Times New Roman" w:hint="default"/>
      </w:rPr>
    </w:lvl>
    <w:lvl w:ilvl="2" w:tplc="FFFFFFFF">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15:restartNumberingAfterBreak="0">
    <w:nsid w:val="08C52C8D"/>
    <w:multiLevelType w:val="multilevel"/>
    <w:tmpl w:val="6D109C4A"/>
    <w:styleLink w:val="CurrentList46"/>
    <w:lvl w:ilvl="0">
      <w:start w:val="1"/>
      <w:numFmt w:val="decimal"/>
      <w:lvlText w:val="%1."/>
      <w:lvlJc w:val="left"/>
      <w:pPr>
        <w:ind w:left="964" w:firstLine="29"/>
      </w:pPr>
      <w:rPr>
        <w:rFonts w:cs="Times New Roman"/>
        <w:i w:val="0"/>
        <w:iCs w:val="0"/>
      </w:rPr>
    </w:lvl>
    <w:lvl w:ilvl="1">
      <w:start w:val="1"/>
      <w:numFmt w:val="lowerLetter"/>
      <w:lvlText w:val="(%2)"/>
      <w:lvlJc w:val="left"/>
      <w:pPr>
        <w:ind w:left="683" w:hanging="283"/>
      </w:pPr>
      <w:rPr>
        <w:rFonts w:cs="Times New Roman" w:hint="default"/>
      </w:rPr>
    </w:lvl>
    <w:lvl w:ilvl="2">
      <w:start w:val="1"/>
      <w:numFmt w:val="lowerRoman"/>
      <w:lvlText w:val="%3."/>
      <w:lvlJc w:val="right"/>
      <w:pPr>
        <w:ind w:left="1916" w:hanging="180"/>
      </w:pPr>
      <w:rPr>
        <w:rFonts w:cs="Times New Roman"/>
      </w:rPr>
    </w:lvl>
    <w:lvl w:ilvl="3">
      <w:start w:val="1"/>
      <w:numFmt w:val="decimal"/>
      <w:lvlText w:val="%4."/>
      <w:lvlJc w:val="left"/>
      <w:pPr>
        <w:ind w:left="2636" w:hanging="360"/>
      </w:pPr>
      <w:rPr>
        <w:rFonts w:cs="Times New Roman"/>
      </w:rPr>
    </w:lvl>
    <w:lvl w:ilvl="4">
      <w:start w:val="1"/>
      <w:numFmt w:val="lowerLetter"/>
      <w:lvlText w:val="%5."/>
      <w:lvlJc w:val="left"/>
      <w:pPr>
        <w:ind w:left="3356" w:hanging="360"/>
      </w:pPr>
      <w:rPr>
        <w:rFonts w:cs="Times New Roman"/>
      </w:rPr>
    </w:lvl>
    <w:lvl w:ilvl="5">
      <w:start w:val="1"/>
      <w:numFmt w:val="lowerRoman"/>
      <w:lvlText w:val="%6."/>
      <w:lvlJc w:val="right"/>
      <w:pPr>
        <w:ind w:left="4076" w:hanging="180"/>
      </w:pPr>
      <w:rPr>
        <w:rFonts w:cs="Times New Roman"/>
      </w:rPr>
    </w:lvl>
    <w:lvl w:ilvl="6">
      <w:start w:val="1"/>
      <w:numFmt w:val="decimal"/>
      <w:lvlText w:val="%7."/>
      <w:lvlJc w:val="left"/>
      <w:pPr>
        <w:ind w:left="4796" w:hanging="360"/>
      </w:pPr>
      <w:rPr>
        <w:rFonts w:cs="Times New Roman"/>
      </w:rPr>
    </w:lvl>
    <w:lvl w:ilvl="7">
      <w:start w:val="1"/>
      <w:numFmt w:val="lowerLetter"/>
      <w:lvlText w:val="%8."/>
      <w:lvlJc w:val="left"/>
      <w:pPr>
        <w:ind w:left="5516" w:hanging="360"/>
      </w:pPr>
      <w:rPr>
        <w:rFonts w:cs="Times New Roman"/>
      </w:rPr>
    </w:lvl>
    <w:lvl w:ilvl="8">
      <w:start w:val="1"/>
      <w:numFmt w:val="lowerRoman"/>
      <w:lvlText w:val="%9."/>
      <w:lvlJc w:val="right"/>
      <w:pPr>
        <w:ind w:left="6236" w:hanging="180"/>
      </w:pPr>
      <w:rPr>
        <w:rFonts w:cs="Times New Roman"/>
      </w:rPr>
    </w:lvl>
  </w:abstractNum>
  <w:abstractNum w:abstractNumId="3" w15:restartNumberingAfterBreak="0">
    <w:nsid w:val="0C874E4F"/>
    <w:multiLevelType w:val="multilevel"/>
    <w:tmpl w:val="1AFCA9AA"/>
    <w:styleLink w:val="CurrentList19"/>
    <w:lvl w:ilvl="0">
      <w:start w:val="1"/>
      <w:numFmt w:val="decimal"/>
      <w:lvlText w:val="%1."/>
      <w:lvlJc w:val="left"/>
      <w:pPr>
        <w:ind w:left="-4383" w:firstLine="29"/>
      </w:pPr>
      <w:rPr>
        <w:rFonts w:cs="Times New Roman"/>
        <w:b w:val="0"/>
        <w:bCs w:val="0"/>
        <w:color w:val="000000"/>
      </w:rPr>
    </w:lvl>
    <w:lvl w:ilvl="1">
      <w:start w:val="1"/>
      <w:numFmt w:val="lowerLetter"/>
      <w:lvlText w:val="%2."/>
      <w:lvlJc w:val="left"/>
      <w:pPr>
        <w:ind w:left="-3275" w:hanging="360"/>
      </w:pPr>
      <w:rPr>
        <w:rFonts w:cs="Times New Roman"/>
      </w:rPr>
    </w:lvl>
    <w:lvl w:ilvl="2">
      <w:start w:val="1"/>
      <w:numFmt w:val="lowerRoman"/>
      <w:lvlText w:val="%3."/>
      <w:lvlJc w:val="right"/>
      <w:pPr>
        <w:ind w:left="-2555" w:hanging="180"/>
      </w:pPr>
      <w:rPr>
        <w:rFonts w:cs="Times New Roman"/>
      </w:rPr>
    </w:lvl>
    <w:lvl w:ilvl="3">
      <w:start w:val="1"/>
      <w:numFmt w:val="decimal"/>
      <w:lvlText w:val="%4."/>
      <w:lvlJc w:val="left"/>
      <w:pPr>
        <w:ind w:left="-1835" w:hanging="360"/>
      </w:pPr>
      <w:rPr>
        <w:rFonts w:cs="Times New Roman"/>
      </w:rPr>
    </w:lvl>
    <w:lvl w:ilvl="4">
      <w:start w:val="1"/>
      <w:numFmt w:val="lowerLetter"/>
      <w:lvlText w:val="%5."/>
      <w:lvlJc w:val="left"/>
      <w:pPr>
        <w:ind w:left="-1115" w:hanging="360"/>
      </w:pPr>
      <w:rPr>
        <w:rFonts w:cs="Times New Roman"/>
      </w:rPr>
    </w:lvl>
    <w:lvl w:ilvl="5">
      <w:start w:val="1"/>
      <w:numFmt w:val="lowerRoman"/>
      <w:lvlText w:val="%6."/>
      <w:lvlJc w:val="right"/>
      <w:pPr>
        <w:ind w:left="-395" w:hanging="180"/>
      </w:pPr>
      <w:rPr>
        <w:rFonts w:cs="Times New Roman"/>
      </w:rPr>
    </w:lvl>
    <w:lvl w:ilvl="6">
      <w:start w:val="1"/>
      <w:numFmt w:val="decimal"/>
      <w:lvlText w:val="%7."/>
      <w:lvlJc w:val="left"/>
      <w:pPr>
        <w:ind w:left="325" w:hanging="360"/>
      </w:pPr>
      <w:rPr>
        <w:rFonts w:cs="Times New Roman"/>
      </w:rPr>
    </w:lvl>
    <w:lvl w:ilvl="7">
      <w:start w:val="1"/>
      <w:numFmt w:val="lowerLetter"/>
      <w:lvlText w:val="%8."/>
      <w:lvlJc w:val="left"/>
      <w:pPr>
        <w:ind w:left="1045" w:hanging="360"/>
      </w:pPr>
      <w:rPr>
        <w:rFonts w:cs="Times New Roman"/>
      </w:rPr>
    </w:lvl>
    <w:lvl w:ilvl="8">
      <w:start w:val="1"/>
      <w:numFmt w:val="lowerRoman"/>
      <w:lvlText w:val="%9."/>
      <w:lvlJc w:val="right"/>
      <w:pPr>
        <w:ind w:left="1765" w:hanging="180"/>
      </w:pPr>
      <w:rPr>
        <w:rFonts w:cs="Times New Roman"/>
      </w:rPr>
    </w:lvl>
  </w:abstractNum>
  <w:abstractNum w:abstractNumId="4" w15:restartNumberingAfterBreak="0">
    <w:nsid w:val="0D442E11"/>
    <w:multiLevelType w:val="multilevel"/>
    <w:tmpl w:val="6D20EC66"/>
    <w:styleLink w:val="CurrentList27"/>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DAE1083"/>
    <w:multiLevelType w:val="multilevel"/>
    <w:tmpl w:val="0409001D"/>
    <w:styleLink w:val="CurrentList1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5C85ED8"/>
    <w:multiLevelType w:val="multilevel"/>
    <w:tmpl w:val="C95EA006"/>
    <w:styleLink w:val="CurrentList35"/>
    <w:lvl w:ilvl="0">
      <w:start w:val="1"/>
      <w:numFmt w:val="lowerLetter"/>
      <w:lvlText w:val="%1."/>
      <w:lvlJc w:val="left"/>
      <w:pPr>
        <w:ind w:left="5850" w:hanging="360"/>
      </w:pPr>
      <w:rPr>
        <w:rFonts w:cs="Times New Roman"/>
        <w:b w:val="0"/>
        <w:bCs w:val="0"/>
        <w:color w:val="000000"/>
      </w:rPr>
    </w:lvl>
    <w:lvl w:ilvl="1">
      <w:start w:val="1"/>
      <w:numFmt w:val="lowerLetter"/>
      <w:lvlText w:val="(%2)"/>
      <w:lvlJc w:val="left"/>
      <w:pPr>
        <w:ind w:left="1134" w:hanging="283"/>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7" w15:restartNumberingAfterBreak="0">
    <w:nsid w:val="166C6FAA"/>
    <w:multiLevelType w:val="multilevel"/>
    <w:tmpl w:val="6B2E625E"/>
    <w:styleLink w:val="CurrentList45"/>
    <w:lvl w:ilvl="0">
      <w:start w:val="1"/>
      <w:numFmt w:val="lowerLetter"/>
      <w:lvlText w:val="(%1)"/>
      <w:lvlJc w:val="left"/>
      <w:pPr>
        <w:ind w:left="851" w:hanging="851"/>
      </w:pPr>
      <w:rPr>
        <w:rFonts w:cs="Times New Roman" w:hint="default"/>
        <w:b w:val="0"/>
        <w:bCs w:val="0"/>
        <w:color w:val="000000"/>
      </w:rPr>
    </w:lvl>
    <w:lvl w:ilvl="1">
      <w:start w:val="1"/>
      <w:numFmt w:val="lowerLetter"/>
      <w:lvlText w:val="(%2)"/>
      <w:lvlJc w:val="left"/>
      <w:pPr>
        <w:ind w:left="1134" w:hanging="283"/>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8" w15:restartNumberingAfterBreak="0">
    <w:nsid w:val="180E17DC"/>
    <w:multiLevelType w:val="multilevel"/>
    <w:tmpl w:val="41606796"/>
    <w:styleLink w:val="CurrentList5"/>
    <w:lvl w:ilvl="0">
      <w:start w:val="1"/>
      <w:numFmt w:val="decimal"/>
      <w:lvlText w:val="%1."/>
      <w:lvlJc w:val="left"/>
      <w:pPr>
        <w:ind w:left="927" w:hanging="360"/>
      </w:pPr>
      <w:rPr>
        <w:rFonts w:cs="Times New Roman" w:hint="default"/>
        <w:i w:val="0"/>
        <w:iCs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9" w15:restartNumberingAfterBreak="0">
    <w:nsid w:val="1B6A5F2A"/>
    <w:multiLevelType w:val="multilevel"/>
    <w:tmpl w:val="6D20EC66"/>
    <w:styleLink w:val="CurrentList26"/>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CAD4449"/>
    <w:multiLevelType w:val="multilevel"/>
    <w:tmpl w:val="9C9A65B4"/>
    <w:styleLink w:val="CurrentList15"/>
    <w:lvl w:ilvl="0">
      <w:start w:val="1"/>
      <w:numFmt w:val="lowerLetter"/>
      <w:lvlText w:val="(%1)"/>
      <w:lvlJc w:val="left"/>
      <w:pPr>
        <w:ind w:left="1081" w:hanging="230"/>
      </w:pPr>
      <w:rPr>
        <w:rFonts w:cs="Times New Roman" w:hint="default"/>
      </w:rPr>
    </w:lvl>
    <w:lvl w:ilvl="1">
      <w:start w:val="1"/>
      <w:numFmt w:val="bullet"/>
      <w:lvlText w:val="o"/>
      <w:lvlJc w:val="left"/>
      <w:pPr>
        <w:ind w:left="2007" w:hanging="360"/>
      </w:pPr>
      <w:rPr>
        <w:rFonts w:ascii="Courier New" w:hAnsi="Courier New" w:hint="default"/>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1" w15:restartNumberingAfterBreak="0">
    <w:nsid w:val="1D3660FA"/>
    <w:multiLevelType w:val="multilevel"/>
    <w:tmpl w:val="C34E0B26"/>
    <w:styleLink w:val="CurrentList11"/>
    <w:lvl w:ilvl="0">
      <w:start w:val="1"/>
      <w:numFmt w:val="lowerLetter"/>
      <w:lvlText w:val="(%1)"/>
      <w:lvlJc w:val="left"/>
      <w:pPr>
        <w:ind w:left="2214" w:hanging="360"/>
      </w:pPr>
      <w:rPr>
        <w:rFonts w:cs="Times New Roman" w:hint="default"/>
      </w:rPr>
    </w:lvl>
    <w:lvl w:ilvl="1">
      <w:start w:val="1"/>
      <w:numFmt w:val="bullet"/>
      <w:lvlText w:val="o"/>
      <w:lvlJc w:val="left"/>
      <w:pPr>
        <w:ind w:left="2007" w:hanging="360"/>
      </w:pPr>
      <w:rPr>
        <w:rFonts w:ascii="Courier New" w:hAnsi="Courier New" w:hint="default"/>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2" w15:restartNumberingAfterBreak="0">
    <w:nsid w:val="1EE60794"/>
    <w:multiLevelType w:val="multilevel"/>
    <w:tmpl w:val="11AEAAC4"/>
    <w:styleLink w:val="CurrentList21"/>
    <w:lvl w:ilvl="0">
      <w:start w:val="1"/>
      <w:numFmt w:val="upperRoman"/>
      <w:lvlText w:val="%1."/>
      <w:lvlJc w:val="right"/>
      <w:pPr>
        <w:ind w:left="748" w:hanging="180"/>
      </w:pPr>
      <w:rPr>
        <w:rFonts w:cs="Times New Roman"/>
        <w:b w:val="0"/>
        <w:bCs w:val="0"/>
        <w:color w:val="00000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15:restartNumberingAfterBreak="0">
    <w:nsid w:val="21B30078"/>
    <w:multiLevelType w:val="multilevel"/>
    <w:tmpl w:val="C7E63DD4"/>
    <w:styleLink w:val="CurrentList31"/>
    <w:lvl w:ilvl="0">
      <w:start w:val="1"/>
      <w:numFmt w:val="lowerLetter"/>
      <w:lvlText w:val="%1)"/>
      <w:lvlJc w:val="left"/>
      <w:pPr>
        <w:ind w:left="5850" w:hanging="360"/>
      </w:pPr>
      <w:rPr>
        <w:rFonts w:cs="Times New Roman"/>
        <w:b w:val="0"/>
        <w:bCs w:val="0"/>
        <w:color w:val="000000"/>
      </w:rPr>
    </w:lvl>
    <w:lvl w:ilvl="1">
      <w:start w:val="1"/>
      <w:numFmt w:val="lowerLetter"/>
      <w:lvlText w:val="(%2)"/>
      <w:lvlJc w:val="left"/>
      <w:pPr>
        <w:ind w:left="1134" w:hanging="283"/>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4" w15:restartNumberingAfterBreak="0">
    <w:nsid w:val="25781D89"/>
    <w:multiLevelType w:val="multilevel"/>
    <w:tmpl w:val="44A4BA96"/>
    <w:styleLink w:val="CurrentList28"/>
    <w:lvl w:ilvl="0">
      <w:start w:val="1"/>
      <w:numFmt w:val="lowerLetter"/>
      <w:lvlText w:val="(%1)"/>
      <w:lvlJc w:val="left"/>
      <w:pPr>
        <w:ind w:left="1134" w:hanging="283"/>
      </w:pPr>
      <w:rPr>
        <w:rFonts w:cs="Times New Roman" w:hint="default"/>
      </w:rPr>
    </w:lvl>
    <w:lvl w:ilvl="1">
      <w:start w:val="1"/>
      <w:numFmt w:val="upperRoman"/>
      <w:lvlText w:val="%2."/>
      <w:lvlJc w:val="right"/>
      <w:pPr>
        <w:ind w:left="1260" w:hanging="18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75E7A7D"/>
    <w:multiLevelType w:val="multilevel"/>
    <w:tmpl w:val="6C54564C"/>
    <w:styleLink w:val="CurrentList42"/>
    <w:lvl w:ilvl="0">
      <w:start w:val="1"/>
      <w:numFmt w:val="lowerLetter"/>
      <w:lvlText w:val="(%1)"/>
      <w:lvlJc w:val="left"/>
      <w:pPr>
        <w:ind w:left="7843" w:hanging="283"/>
      </w:pPr>
      <w:rPr>
        <w:rFonts w:cs="Times New Roman" w:hint="default"/>
        <w:b w:val="0"/>
        <w:bCs w:val="0"/>
        <w:color w:val="000000"/>
      </w:rPr>
    </w:lvl>
    <w:lvl w:ilvl="1">
      <w:start w:val="1"/>
      <w:numFmt w:val="lowerLetter"/>
      <w:lvlText w:val="(%2)"/>
      <w:lvlJc w:val="left"/>
      <w:pPr>
        <w:ind w:left="1134" w:hanging="283"/>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6" w15:restartNumberingAfterBreak="0">
    <w:nsid w:val="27A35E20"/>
    <w:multiLevelType w:val="multilevel"/>
    <w:tmpl w:val="0D2CB308"/>
    <w:styleLink w:val="CurrentList40"/>
    <w:lvl w:ilvl="0">
      <w:start w:val="1"/>
      <w:numFmt w:val="decimal"/>
      <w:lvlText w:val="%1."/>
      <w:lvlJc w:val="left"/>
      <w:pPr>
        <w:ind w:left="394" w:firstLine="29"/>
      </w:pPr>
      <w:rPr>
        <w:rFonts w:cs="Times New Roman"/>
      </w:rPr>
    </w:lvl>
    <w:lvl w:ilvl="1">
      <w:start w:val="1"/>
      <w:numFmt w:val="lowerLetter"/>
      <w:lvlText w:val="(%2)"/>
      <w:lvlJc w:val="left"/>
      <w:pPr>
        <w:ind w:left="683" w:hanging="283"/>
      </w:pPr>
      <w:rPr>
        <w:rFonts w:cs="Times New Roman" w:hint="default"/>
      </w:rPr>
    </w:lvl>
    <w:lvl w:ilvl="2">
      <w:start w:val="1"/>
      <w:numFmt w:val="lowerRoman"/>
      <w:lvlText w:val="%3."/>
      <w:lvlJc w:val="right"/>
      <w:pPr>
        <w:ind w:left="1916" w:hanging="180"/>
      </w:pPr>
      <w:rPr>
        <w:rFonts w:cs="Times New Roman"/>
      </w:rPr>
    </w:lvl>
    <w:lvl w:ilvl="3">
      <w:start w:val="1"/>
      <w:numFmt w:val="decimal"/>
      <w:lvlText w:val="%4."/>
      <w:lvlJc w:val="left"/>
      <w:pPr>
        <w:ind w:left="2636" w:hanging="360"/>
      </w:pPr>
      <w:rPr>
        <w:rFonts w:cs="Times New Roman"/>
      </w:rPr>
    </w:lvl>
    <w:lvl w:ilvl="4">
      <w:start w:val="1"/>
      <w:numFmt w:val="lowerLetter"/>
      <w:lvlText w:val="%5."/>
      <w:lvlJc w:val="left"/>
      <w:pPr>
        <w:ind w:left="3356" w:hanging="360"/>
      </w:pPr>
      <w:rPr>
        <w:rFonts w:cs="Times New Roman"/>
      </w:rPr>
    </w:lvl>
    <w:lvl w:ilvl="5">
      <w:start w:val="1"/>
      <w:numFmt w:val="lowerRoman"/>
      <w:lvlText w:val="%6."/>
      <w:lvlJc w:val="right"/>
      <w:pPr>
        <w:ind w:left="4076" w:hanging="180"/>
      </w:pPr>
      <w:rPr>
        <w:rFonts w:cs="Times New Roman"/>
      </w:rPr>
    </w:lvl>
    <w:lvl w:ilvl="6">
      <w:start w:val="1"/>
      <w:numFmt w:val="decimal"/>
      <w:lvlText w:val="%7."/>
      <w:lvlJc w:val="left"/>
      <w:pPr>
        <w:ind w:left="4796" w:hanging="360"/>
      </w:pPr>
      <w:rPr>
        <w:rFonts w:cs="Times New Roman"/>
      </w:rPr>
    </w:lvl>
    <w:lvl w:ilvl="7">
      <w:start w:val="1"/>
      <w:numFmt w:val="lowerLetter"/>
      <w:lvlText w:val="%8."/>
      <w:lvlJc w:val="left"/>
      <w:pPr>
        <w:ind w:left="5516" w:hanging="360"/>
      </w:pPr>
      <w:rPr>
        <w:rFonts w:cs="Times New Roman"/>
      </w:rPr>
    </w:lvl>
    <w:lvl w:ilvl="8">
      <w:start w:val="1"/>
      <w:numFmt w:val="lowerRoman"/>
      <w:lvlText w:val="%9."/>
      <w:lvlJc w:val="right"/>
      <w:pPr>
        <w:ind w:left="6236" w:hanging="180"/>
      </w:pPr>
      <w:rPr>
        <w:rFonts w:cs="Times New Roman"/>
      </w:rPr>
    </w:lvl>
  </w:abstractNum>
  <w:abstractNum w:abstractNumId="17" w15:restartNumberingAfterBreak="0">
    <w:nsid w:val="27C61C5B"/>
    <w:multiLevelType w:val="multilevel"/>
    <w:tmpl w:val="29483B1C"/>
    <w:styleLink w:val="CurrentList25"/>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9C22984"/>
    <w:multiLevelType w:val="multilevel"/>
    <w:tmpl w:val="99A49436"/>
    <w:styleLink w:val="CurrentList44"/>
    <w:lvl w:ilvl="0">
      <w:start w:val="1"/>
      <w:numFmt w:val="lowerLetter"/>
      <w:lvlText w:val="(%1)"/>
      <w:lvlJc w:val="left"/>
      <w:pPr>
        <w:ind w:left="851" w:hanging="428"/>
      </w:pPr>
      <w:rPr>
        <w:rFonts w:cs="Times New Roman" w:hint="default"/>
        <w:b w:val="0"/>
        <w:bCs w:val="0"/>
        <w:color w:val="000000"/>
      </w:rPr>
    </w:lvl>
    <w:lvl w:ilvl="1">
      <w:start w:val="1"/>
      <w:numFmt w:val="lowerLetter"/>
      <w:lvlText w:val="(%2)"/>
      <w:lvlJc w:val="left"/>
      <w:pPr>
        <w:ind w:left="1134" w:hanging="283"/>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9" w15:restartNumberingAfterBreak="0">
    <w:nsid w:val="2FFB5CC6"/>
    <w:multiLevelType w:val="hybridMultilevel"/>
    <w:tmpl w:val="795411CE"/>
    <w:lvl w:ilvl="0" w:tplc="04090003">
      <w:start w:val="1"/>
      <w:numFmt w:val="bullet"/>
      <w:pStyle w:val="CharChar12"/>
      <w:lvlText w:val="o"/>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2AB1592"/>
    <w:multiLevelType w:val="multilevel"/>
    <w:tmpl w:val="6722F99E"/>
    <w:styleLink w:val="CurrentList37"/>
    <w:lvl w:ilvl="0">
      <w:start w:val="1"/>
      <w:numFmt w:val="lowerLetter"/>
      <w:lvlText w:val="(%1)"/>
      <w:lvlJc w:val="left"/>
      <w:pPr>
        <w:ind w:left="1134" w:hanging="283"/>
      </w:pPr>
      <w:rPr>
        <w:rFonts w:cs="Times New Roman" w:hint="default"/>
      </w:rPr>
    </w:lvl>
    <w:lvl w:ilvl="1">
      <w:start w:val="1"/>
      <w:numFmt w:val="lowerRoman"/>
      <w:lvlText w:val="%2."/>
      <w:lvlJc w:val="right"/>
      <w:pPr>
        <w:ind w:left="1260" w:hanging="18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7767A68"/>
    <w:multiLevelType w:val="multilevel"/>
    <w:tmpl w:val="F2AE9A78"/>
    <w:styleLink w:val="CurrentList17"/>
    <w:lvl w:ilvl="0">
      <w:start w:val="1"/>
      <w:numFmt w:val="lowerLetter"/>
      <w:lvlText w:val="(%1)"/>
      <w:lvlJc w:val="left"/>
      <w:pPr>
        <w:ind w:left="1647"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8EB4367"/>
    <w:multiLevelType w:val="hybridMultilevel"/>
    <w:tmpl w:val="D0A270F0"/>
    <w:lvl w:ilvl="0" w:tplc="B3D8E5B8">
      <w:start w:val="1"/>
      <w:numFmt w:val="lowerLetter"/>
      <w:lvlText w:val="(%1)"/>
      <w:lvlJc w:val="left"/>
      <w:pPr>
        <w:ind w:left="110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97F71EA"/>
    <w:multiLevelType w:val="multilevel"/>
    <w:tmpl w:val="46E66F9C"/>
    <w:styleLink w:val="CurrentList8"/>
    <w:lvl w:ilvl="0">
      <w:start w:val="1"/>
      <w:numFmt w:val="decimal"/>
      <w:lvlText w:val="%1."/>
      <w:lvlJc w:val="left"/>
      <w:pPr>
        <w:ind w:left="786" w:hanging="360"/>
      </w:pPr>
      <w:rPr>
        <w:rFonts w:cs="Times New Roman" w:hint="default"/>
        <w:i w:val="0"/>
        <w:iCs w:val="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4" w15:restartNumberingAfterBreak="0">
    <w:nsid w:val="3A9C3075"/>
    <w:multiLevelType w:val="multilevel"/>
    <w:tmpl w:val="74E04C66"/>
    <w:styleLink w:val="CurrentList24"/>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D077B99"/>
    <w:multiLevelType w:val="multilevel"/>
    <w:tmpl w:val="5290DC1A"/>
    <w:styleLink w:val="CurrentList12"/>
    <w:lvl w:ilvl="0">
      <w:start w:val="1"/>
      <w:numFmt w:val="lowerLetter"/>
      <w:lvlText w:val="(%1)"/>
      <w:lvlJc w:val="left"/>
      <w:pPr>
        <w:ind w:left="1647" w:hanging="1080"/>
      </w:pPr>
      <w:rPr>
        <w:rFonts w:cs="Times New Roman" w:hint="default"/>
      </w:rPr>
    </w:lvl>
    <w:lvl w:ilvl="1">
      <w:start w:val="1"/>
      <w:numFmt w:val="bullet"/>
      <w:lvlText w:val="o"/>
      <w:lvlJc w:val="left"/>
      <w:pPr>
        <w:ind w:left="2007" w:hanging="360"/>
      </w:pPr>
      <w:rPr>
        <w:rFonts w:ascii="Courier New" w:hAnsi="Courier New" w:hint="default"/>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6" w15:restartNumberingAfterBreak="0">
    <w:nsid w:val="3E5E6AF0"/>
    <w:multiLevelType w:val="multilevel"/>
    <w:tmpl w:val="46E66F9C"/>
    <w:styleLink w:val="CurrentList6"/>
    <w:lvl w:ilvl="0">
      <w:start w:val="1"/>
      <w:numFmt w:val="decimal"/>
      <w:lvlText w:val="%1."/>
      <w:lvlJc w:val="left"/>
      <w:pPr>
        <w:ind w:left="786" w:hanging="360"/>
      </w:pPr>
      <w:rPr>
        <w:rFonts w:cs="Times New Roman" w:hint="default"/>
        <w:i w:val="0"/>
        <w:iCs w:val="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7" w15:restartNumberingAfterBreak="0">
    <w:nsid w:val="41A347C7"/>
    <w:multiLevelType w:val="multilevel"/>
    <w:tmpl w:val="8B26D3F6"/>
    <w:styleLink w:val="CurrentList32"/>
    <w:lvl w:ilvl="0">
      <w:start w:val="1"/>
      <w:numFmt w:val="upperRoman"/>
      <w:lvlText w:val="%1."/>
      <w:lvlJc w:val="right"/>
      <w:pPr>
        <w:ind w:left="5670" w:hanging="180"/>
      </w:pPr>
      <w:rPr>
        <w:rFonts w:cs="Times New Roman"/>
        <w:b w:val="0"/>
        <w:bCs w:val="0"/>
        <w:color w:val="000000"/>
      </w:rPr>
    </w:lvl>
    <w:lvl w:ilvl="1">
      <w:start w:val="1"/>
      <w:numFmt w:val="lowerLetter"/>
      <w:lvlText w:val="(%2)"/>
      <w:lvlJc w:val="left"/>
      <w:pPr>
        <w:ind w:left="1134" w:hanging="283"/>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8" w15:restartNumberingAfterBreak="0">
    <w:nsid w:val="42D34AB8"/>
    <w:multiLevelType w:val="multilevel"/>
    <w:tmpl w:val="59AC972A"/>
    <w:styleLink w:val="CurrentList18"/>
    <w:lvl w:ilvl="0">
      <w:start w:val="1"/>
      <w:numFmt w:val="decimal"/>
      <w:lvlText w:val="%1."/>
      <w:lvlJc w:val="left"/>
      <w:pPr>
        <w:ind w:left="539" w:firstLine="29"/>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9" w15:restartNumberingAfterBreak="0">
    <w:nsid w:val="43096F4C"/>
    <w:multiLevelType w:val="multilevel"/>
    <w:tmpl w:val="9E7CACF2"/>
    <w:styleLink w:val="CurrentList2"/>
    <w:lvl w:ilvl="0">
      <w:start w:val="1"/>
      <w:numFmt w:val="decimal"/>
      <w:lvlText w:val="%1."/>
      <w:lvlJc w:val="left"/>
      <w:pPr>
        <w:ind w:left="927" w:hanging="360"/>
      </w:pPr>
      <w:rPr>
        <w:rFonts w:cs="Times New Roman" w:hint="default"/>
        <w:i w:val="0"/>
        <w:iCs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0" w15:restartNumberingAfterBreak="0">
    <w:nsid w:val="43B65479"/>
    <w:multiLevelType w:val="multilevel"/>
    <w:tmpl w:val="7A765E8E"/>
    <w:styleLink w:val="CurrentList34"/>
    <w:lvl w:ilvl="0">
      <w:start w:val="1"/>
      <w:numFmt w:val="decimal"/>
      <w:lvlText w:val="%1."/>
      <w:lvlJc w:val="left"/>
      <w:pPr>
        <w:ind w:left="5577" w:firstLine="29"/>
      </w:pPr>
      <w:rPr>
        <w:rFonts w:cs="Times New Roman"/>
        <w:b w:val="0"/>
        <w:bCs w:val="0"/>
        <w:color w:val="000000"/>
      </w:rPr>
    </w:lvl>
    <w:lvl w:ilvl="1">
      <w:start w:val="1"/>
      <w:numFmt w:val="lowerLetter"/>
      <w:lvlText w:val="(%2)"/>
      <w:lvlJc w:val="left"/>
      <w:pPr>
        <w:ind w:left="1250" w:hanging="283"/>
      </w:pPr>
      <w:rPr>
        <w:rFonts w:cs="Times New Roman" w:hint="default"/>
      </w:rPr>
    </w:lvl>
    <w:lvl w:ilvl="2">
      <w:start w:val="1"/>
      <w:numFmt w:val="lowerRoman"/>
      <w:lvlText w:val="%3."/>
      <w:lvlJc w:val="right"/>
      <w:pPr>
        <w:ind w:left="2483" w:hanging="180"/>
      </w:pPr>
      <w:rPr>
        <w:rFonts w:cs="Times New Roman"/>
      </w:rPr>
    </w:lvl>
    <w:lvl w:ilvl="3">
      <w:start w:val="1"/>
      <w:numFmt w:val="decimal"/>
      <w:lvlText w:val="%4."/>
      <w:lvlJc w:val="left"/>
      <w:pPr>
        <w:ind w:left="3203" w:hanging="360"/>
      </w:pPr>
      <w:rPr>
        <w:rFonts w:cs="Times New Roman"/>
      </w:rPr>
    </w:lvl>
    <w:lvl w:ilvl="4">
      <w:start w:val="1"/>
      <w:numFmt w:val="lowerLetter"/>
      <w:lvlText w:val="%5."/>
      <w:lvlJc w:val="left"/>
      <w:pPr>
        <w:ind w:left="3923" w:hanging="360"/>
      </w:pPr>
      <w:rPr>
        <w:rFonts w:cs="Times New Roman"/>
      </w:rPr>
    </w:lvl>
    <w:lvl w:ilvl="5">
      <w:start w:val="1"/>
      <w:numFmt w:val="lowerRoman"/>
      <w:lvlText w:val="%6."/>
      <w:lvlJc w:val="right"/>
      <w:pPr>
        <w:ind w:left="4643" w:hanging="180"/>
      </w:pPr>
      <w:rPr>
        <w:rFonts w:cs="Times New Roman"/>
      </w:rPr>
    </w:lvl>
    <w:lvl w:ilvl="6">
      <w:start w:val="1"/>
      <w:numFmt w:val="decimal"/>
      <w:lvlText w:val="%7."/>
      <w:lvlJc w:val="left"/>
      <w:pPr>
        <w:ind w:left="5363" w:hanging="360"/>
      </w:pPr>
      <w:rPr>
        <w:rFonts w:cs="Times New Roman"/>
      </w:rPr>
    </w:lvl>
    <w:lvl w:ilvl="7">
      <w:start w:val="1"/>
      <w:numFmt w:val="lowerLetter"/>
      <w:lvlText w:val="%8."/>
      <w:lvlJc w:val="left"/>
      <w:pPr>
        <w:ind w:left="6083" w:hanging="360"/>
      </w:pPr>
      <w:rPr>
        <w:rFonts w:cs="Times New Roman"/>
      </w:rPr>
    </w:lvl>
    <w:lvl w:ilvl="8">
      <w:start w:val="1"/>
      <w:numFmt w:val="lowerRoman"/>
      <w:lvlText w:val="%9."/>
      <w:lvlJc w:val="right"/>
      <w:pPr>
        <w:ind w:left="6803" w:hanging="180"/>
      </w:pPr>
      <w:rPr>
        <w:rFonts w:cs="Times New Roman"/>
      </w:rPr>
    </w:lvl>
  </w:abstractNum>
  <w:abstractNum w:abstractNumId="31" w15:restartNumberingAfterBreak="0">
    <w:nsid w:val="46056038"/>
    <w:multiLevelType w:val="multilevel"/>
    <w:tmpl w:val="E2660FDA"/>
    <w:styleLink w:val="CurrentList30"/>
    <w:lvl w:ilvl="0">
      <w:start w:val="1"/>
      <w:numFmt w:val="lowerLetter"/>
      <w:lvlText w:val="%1."/>
      <w:lvlJc w:val="left"/>
      <w:pPr>
        <w:ind w:left="5850" w:hanging="360"/>
      </w:pPr>
      <w:rPr>
        <w:rFonts w:cs="Times New Roman"/>
        <w:b w:val="0"/>
        <w:bCs w:val="0"/>
        <w:color w:val="000000"/>
      </w:rPr>
    </w:lvl>
    <w:lvl w:ilvl="1">
      <w:start w:val="1"/>
      <w:numFmt w:val="lowerLetter"/>
      <w:lvlText w:val="(%2)"/>
      <w:lvlJc w:val="left"/>
      <w:pPr>
        <w:ind w:left="1134" w:hanging="283"/>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2" w15:restartNumberingAfterBreak="0">
    <w:nsid w:val="467961CE"/>
    <w:multiLevelType w:val="hybridMultilevel"/>
    <w:tmpl w:val="AFDCF908"/>
    <w:lvl w:ilvl="0" w:tplc="371C7C0E">
      <w:start w:val="1"/>
      <w:numFmt w:val="upperRoman"/>
      <w:pStyle w:val="Heading1"/>
      <w:lvlText w:val="%1."/>
      <w:lvlJc w:val="left"/>
      <w:pPr>
        <w:ind w:left="2989"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3" w15:restartNumberingAfterBreak="0">
    <w:nsid w:val="47387818"/>
    <w:multiLevelType w:val="multilevel"/>
    <w:tmpl w:val="3124C2EC"/>
    <w:styleLink w:val="CurrentList4"/>
    <w:lvl w:ilvl="0">
      <w:start w:val="1"/>
      <w:numFmt w:val="decimal"/>
      <w:lvlText w:val="%1."/>
      <w:lvlJc w:val="left"/>
      <w:pPr>
        <w:ind w:left="927" w:hanging="360"/>
      </w:pPr>
      <w:rPr>
        <w:rFonts w:cs="Times New Roman" w:hint="default"/>
        <w:i w:val="0"/>
        <w:iCs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4" w15:restartNumberingAfterBreak="0">
    <w:nsid w:val="4E0442B4"/>
    <w:multiLevelType w:val="multilevel"/>
    <w:tmpl w:val="4E0442B4"/>
    <w:lvl w:ilvl="0">
      <w:start w:val="1"/>
      <w:numFmt w:val="decimal"/>
      <w:pStyle w:val="Para1"/>
      <w:lvlText w:val="%1."/>
      <w:lvlJc w:val="left"/>
      <w:pPr>
        <w:tabs>
          <w:tab w:val="left" w:pos="360"/>
        </w:tabs>
      </w:pPr>
      <w:rPr>
        <w:rFonts w:ascii="Times New Roman" w:hAnsi="Times New Roman" w:cs="Times New Roman" w:hint="default"/>
        <w:b w:val="0"/>
        <w:i w:val="0"/>
        <w:sz w:val="22"/>
      </w:rPr>
    </w:lvl>
    <w:lvl w:ilvl="1">
      <w:start w:val="1"/>
      <w:numFmt w:val="lowerLetter"/>
      <w:lvlText w:val="(%2)"/>
      <w:lvlJc w:val="left"/>
      <w:pPr>
        <w:tabs>
          <w:tab w:val="left" w:pos="1440"/>
        </w:tabs>
        <w:ind w:firstLine="720"/>
      </w:pPr>
      <w:rPr>
        <w:rFonts w:cs="Times New Roman" w:hint="default"/>
        <w:b w:val="0"/>
        <w:i w:val="0"/>
      </w:rPr>
    </w:lvl>
    <w:lvl w:ilvl="2">
      <w:start w:val="1"/>
      <w:numFmt w:val="lowerRoman"/>
      <w:lvlText w:val="(%3)"/>
      <w:lvlJc w:val="right"/>
      <w:pPr>
        <w:tabs>
          <w:tab w:val="left" w:pos="1440"/>
        </w:tabs>
        <w:ind w:left="1440" w:hanging="360"/>
      </w:pPr>
      <w:rPr>
        <w:rFonts w:cs="Times New Roman"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cs="Times New Roman" w:hint="default"/>
      </w:rPr>
    </w:lvl>
    <w:lvl w:ilvl="5">
      <w:start w:val="1"/>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
      <w:numFmt w:val="lowerLetter"/>
      <w:lvlText w:val="%8."/>
      <w:lvlJc w:val="left"/>
      <w:pPr>
        <w:tabs>
          <w:tab w:val="left" w:pos="2880"/>
        </w:tabs>
        <w:ind w:left="2880" w:hanging="360"/>
      </w:pPr>
      <w:rPr>
        <w:rFonts w:cs="Times New Roman" w:hint="default"/>
      </w:rPr>
    </w:lvl>
    <w:lvl w:ilvl="8">
      <w:start w:val="1"/>
      <w:numFmt w:val="lowerRoman"/>
      <w:lvlText w:val="%9."/>
      <w:lvlJc w:val="left"/>
      <w:pPr>
        <w:tabs>
          <w:tab w:val="left" w:pos="3240"/>
        </w:tabs>
        <w:ind w:left="3240" w:hanging="360"/>
      </w:pPr>
      <w:rPr>
        <w:rFonts w:cs="Times New Roman" w:hint="default"/>
      </w:rPr>
    </w:lvl>
  </w:abstractNum>
  <w:abstractNum w:abstractNumId="35" w15:restartNumberingAfterBreak="0">
    <w:nsid w:val="4E9203D4"/>
    <w:multiLevelType w:val="hybridMultilevel"/>
    <w:tmpl w:val="0972C262"/>
    <w:lvl w:ilvl="0" w:tplc="EDE6376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6" w15:restartNumberingAfterBreak="0">
    <w:nsid w:val="53D278E8"/>
    <w:multiLevelType w:val="multilevel"/>
    <w:tmpl w:val="8C3C6B6A"/>
    <w:styleLink w:val="CurrentList13"/>
    <w:lvl w:ilvl="0">
      <w:start w:val="1"/>
      <w:numFmt w:val="lowerLetter"/>
      <w:lvlText w:val="(%1)"/>
      <w:lvlJc w:val="left"/>
      <w:pPr>
        <w:ind w:left="1506" w:hanging="1080"/>
      </w:pPr>
      <w:rPr>
        <w:rFonts w:cs="Times New Roman" w:hint="default"/>
      </w:rPr>
    </w:lvl>
    <w:lvl w:ilvl="1">
      <w:start w:val="1"/>
      <w:numFmt w:val="bullet"/>
      <w:lvlText w:val="o"/>
      <w:lvlJc w:val="left"/>
      <w:pPr>
        <w:ind w:left="2007" w:hanging="360"/>
      </w:pPr>
      <w:rPr>
        <w:rFonts w:ascii="Courier New" w:hAnsi="Courier New" w:hint="default"/>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7" w15:restartNumberingAfterBreak="0">
    <w:nsid w:val="548653AB"/>
    <w:multiLevelType w:val="multilevel"/>
    <w:tmpl w:val="8C983F02"/>
    <w:styleLink w:val="CurrentList7"/>
    <w:lvl w:ilvl="0">
      <w:start w:val="1"/>
      <w:numFmt w:val="lowerLetter"/>
      <w:lvlText w:val="(%1)"/>
      <w:lvlJc w:val="left"/>
      <w:pPr>
        <w:ind w:left="2214" w:hanging="360"/>
      </w:pPr>
      <w:rPr>
        <w:rFonts w:cs="Times New Roman" w:hint="default"/>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8" w15:restartNumberingAfterBreak="0">
    <w:nsid w:val="586F741D"/>
    <w:multiLevelType w:val="multilevel"/>
    <w:tmpl w:val="3124C2EC"/>
    <w:styleLink w:val="CurrentList3"/>
    <w:lvl w:ilvl="0">
      <w:start w:val="1"/>
      <w:numFmt w:val="decimal"/>
      <w:lvlText w:val="%1."/>
      <w:lvlJc w:val="left"/>
      <w:pPr>
        <w:ind w:left="927" w:hanging="360"/>
      </w:pPr>
      <w:rPr>
        <w:rFonts w:cs="Times New Roman" w:hint="default"/>
        <w:i w:val="0"/>
        <w:iCs w:val="0"/>
      </w:rPr>
    </w:lvl>
    <w:lvl w:ilvl="1">
      <w:start w:val="1"/>
      <w:numFmt w:val="lowerLetter"/>
      <w:lvlText w:val="(%2)"/>
      <w:lvlJc w:val="left"/>
      <w:pPr>
        <w:ind w:left="1647" w:hanging="360"/>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9" w15:restartNumberingAfterBreak="0">
    <w:nsid w:val="589472DE"/>
    <w:multiLevelType w:val="hybridMultilevel"/>
    <w:tmpl w:val="EABCCC58"/>
    <w:lvl w:ilvl="0" w:tplc="04090017">
      <w:start w:val="1"/>
      <w:numFmt w:val="lowerLetter"/>
      <w:lvlText w:val="%1)"/>
      <w:lvlJc w:val="left"/>
      <w:pPr>
        <w:ind w:left="1350" w:hanging="360"/>
      </w:pPr>
      <w:rPr>
        <w:rFonts w:cs="Times New Roman"/>
        <w:b w:val="0"/>
        <w:bCs w:val="0"/>
        <w:color w:val="000000"/>
      </w:rPr>
    </w:lvl>
    <w:lvl w:ilvl="1" w:tplc="FFFFFFFF">
      <w:start w:val="1"/>
      <w:numFmt w:val="lowerLetter"/>
      <w:lvlText w:val="(%2)"/>
      <w:lvlJc w:val="left"/>
      <w:pPr>
        <w:ind w:left="1250" w:hanging="283"/>
      </w:pPr>
      <w:rPr>
        <w:rFonts w:cs="Times New Roman" w:hint="default"/>
      </w:rPr>
    </w:lvl>
    <w:lvl w:ilvl="2" w:tplc="FFFFFFFF">
      <w:start w:val="1"/>
      <w:numFmt w:val="lowerRoman"/>
      <w:lvlText w:val="%3."/>
      <w:lvlJc w:val="right"/>
      <w:pPr>
        <w:ind w:left="2483" w:hanging="180"/>
      </w:pPr>
      <w:rPr>
        <w:rFonts w:cs="Times New Roman"/>
      </w:rPr>
    </w:lvl>
    <w:lvl w:ilvl="3" w:tplc="FFFFFFFF" w:tentative="1">
      <w:start w:val="1"/>
      <w:numFmt w:val="decimal"/>
      <w:lvlText w:val="%4."/>
      <w:lvlJc w:val="left"/>
      <w:pPr>
        <w:ind w:left="3203" w:hanging="360"/>
      </w:pPr>
      <w:rPr>
        <w:rFonts w:cs="Times New Roman"/>
      </w:rPr>
    </w:lvl>
    <w:lvl w:ilvl="4" w:tplc="FFFFFFFF" w:tentative="1">
      <w:start w:val="1"/>
      <w:numFmt w:val="lowerLetter"/>
      <w:lvlText w:val="%5."/>
      <w:lvlJc w:val="left"/>
      <w:pPr>
        <w:ind w:left="3923" w:hanging="360"/>
      </w:pPr>
      <w:rPr>
        <w:rFonts w:cs="Times New Roman"/>
      </w:rPr>
    </w:lvl>
    <w:lvl w:ilvl="5" w:tplc="FFFFFFFF" w:tentative="1">
      <w:start w:val="1"/>
      <w:numFmt w:val="lowerRoman"/>
      <w:lvlText w:val="%6."/>
      <w:lvlJc w:val="right"/>
      <w:pPr>
        <w:ind w:left="4643" w:hanging="180"/>
      </w:pPr>
      <w:rPr>
        <w:rFonts w:cs="Times New Roman"/>
      </w:rPr>
    </w:lvl>
    <w:lvl w:ilvl="6" w:tplc="FFFFFFFF" w:tentative="1">
      <w:start w:val="1"/>
      <w:numFmt w:val="decimal"/>
      <w:lvlText w:val="%7."/>
      <w:lvlJc w:val="left"/>
      <w:pPr>
        <w:ind w:left="5363" w:hanging="360"/>
      </w:pPr>
      <w:rPr>
        <w:rFonts w:cs="Times New Roman"/>
      </w:rPr>
    </w:lvl>
    <w:lvl w:ilvl="7" w:tplc="FFFFFFFF" w:tentative="1">
      <w:start w:val="1"/>
      <w:numFmt w:val="lowerLetter"/>
      <w:lvlText w:val="%8."/>
      <w:lvlJc w:val="left"/>
      <w:pPr>
        <w:ind w:left="6083" w:hanging="360"/>
      </w:pPr>
      <w:rPr>
        <w:rFonts w:cs="Times New Roman"/>
      </w:rPr>
    </w:lvl>
    <w:lvl w:ilvl="8" w:tplc="FFFFFFFF" w:tentative="1">
      <w:start w:val="1"/>
      <w:numFmt w:val="lowerRoman"/>
      <w:lvlText w:val="%9."/>
      <w:lvlJc w:val="right"/>
      <w:pPr>
        <w:ind w:left="6803" w:hanging="180"/>
      </w:pPr>
      <w:rPr>
        <w:rFonts w:cs="Times New Roman"/>
      </w:rPr>
    </w:lvl>
  </w:abstractNum>
  <w:abstractNum w:abstractNumId="40" w15:restartNumberingAfterBreak="0">
    <w:nsid w:val="5895105D"/>
    <w:multiLevelType w:val="hybridMultilevel"/>
    <w:tmpl w:val="37D8B8E2"/>
    <w:lvl w:ilvl="0" w:tplc="EDE63760">
      <w:start w:val="1"/>
      <w:numFmt w:val="lowerLetter"/>
      <w:lvlText w:val="(%1)"/>
      <w:lvlJc w:val="left"/>
      <w:pPr>
        <w:ind w:left="822" w:firstLine="29"/>
      </w:pPr>
      <w:rPr>
        <w:rFonts w:cs="Times New Roman" w:hint="default"/>
        <w:i w:val="0"/>
        <w:iCs w:val="0"/>
      </w:rPr>
    </w:lvl>
    <w:lvl w:ilvl="1" w:tplc="FFFFFFFF">
      <w:start w:val="1"/>
      <w:numFmt w:val="lowerLetter"/>
      <w:lvlText w:val="(%2)"/>
      <w:lvlJc w:val="left"/>
      <w:pPr>
        <w:ind w:left="683" w:hanging="283"/>
      </w:pPr>
      <w:rPr>
        <w:rFonts w:cs="Times New Roman" w:hint="default"/>
      </w:rPr>
    </w:lvl>
    <w:lvl w:ilvl="2" w:tplc="FFFFFFFF">
      <w:start w:val="1"/>
      <w:numFmt w:val="lowerRoman"/>
      <w:lvlText w:val="%3."/>
      <w:lvlJc w:val="right"/>
      <w:pPr>
        <w:ind w:left="1916" w:hanging="180"/>
      </w:pPr>
      <w:rPr>
        <w:rFonts w:cs="Times New Roman"/>
      </w:rPr>
    </w:lvl>
    <w:lvl w:ilvl="3" w:tplc="FFFFFFFF" w:tentative="1">
      <w:start w:val="1"/>
      <w:numFmt w:val="decimal"/>
      <w:lvlText w:val="%4."/>
      <w:lvlJc w:val="left"/>
      <w:pPr>
        <w:ind w:left="2636" w:hanging="360"/>
      </w:pPr>
      <w:rPr>
        <w:rFonts w:cs="Times New Roman"/>
      </w:rPr>
    </w:lvl>
    <w:lvl w:ilvl="4" w:tplc="FFFFFFFF" w:tentative="1">
      <w:start w:val="1"/>
      <w:numFmt w:val="lowerLetter"/>
      <w:lvlText w:val="%5."/>
      <w:lvlJc w:val="left"/>
      <w:pPr>
        <w:ind w:left="3356" w:hanging="360"/>
      </w:pPr>
      <w:rPr>
        <w:rFonts w:cs="Times New Roman"/>
      </w:rPr>
    </w:lvl>
    <w:lvl w:ilvl="5" w:tplc="FFFFFFFF" w:tentative="1">
      <w:start w:val="1"/>
      <w:numFmt w:val="lowerRoman"/>
      <w:lvlText w:val="%6."/>
      <w:lvlJc w:val="right"/>
      <w:pPr>
        <w:ind w:left="4076" w:hanging="180"/>
      </w:pPr>
      <w:rPr>
        <w:rFonts w:cs="Times New Roman"/>
      </w:rPr>
    </w:lvl>
    <w:lvl w:ilvl="6" w:tplc="FFFFFFFF" w:tentative="1">
      <w:start w:val="1"/>
      <w:numFmt w:val="decimal"/>
      <w:lvlText w:val="%7."/>
      <w:lvlJc w:val="left"/>
      <w:pPr>
        <w:ind w:left="4796" w:hanging="360"/>
      </w:pPr>
      <w:rPr>
        <w:rFonts w:cs="Times New Roman"/>
      </w:rPr>
    </w:lvl>
    <w:lvl w:ilvl="7" w:tplc="FFFFFFFF" w:tentative="1">
      <w:start w:val="1"/>
      <w:numFmt w:val="lowerLetter"/>
      <w:lvlText w:val="%8."/>
      <w:lvlJc w:val="left"/>
      <w:pPr>
        <w:ind w:left="5516" w:hanging="360"/>
      </w:pPr>
      <w:rPr>
        <w:rFonts w:cs="Times New Roman"/>
      </w:rPr>
    </w:lvl>
    <w:lvl w:ilvl="8" w:tplc="FFFFFFFF" w:tentative="1">
      <w:start w:val="1"/>
      <w:numFmt w:val="lowerRoman"/>
      <w:lvlText w:val="%9."/>
      <w:lvlJc w:val="right"/>
      <w:pPr>
        <w:ind w:left="6236" w:hanging="180"/>
      </w:pPr>
      <w:rPr>
        <w:rFonts w:cs="Times New Roman"/>
      </w:rPr>
    </w:lvl>
  </w:abstractNum>
  <w:abstractNum w:abstractNumId="41" w15:restartNumberingAfterBreak="0">
    <w:nsid w:val="599F7710"/>
    <w:multiLevelType w:val="hybridMultilevel"/>
    <w:tmpl w:val="1D280138"/>
    <w:lvl w:ilvl="0" w:tplc="3DF4418A">
      <w:start w:val="1"/>
      <w:numFmt w:val="decimal"/>
      <w:pStyle w:val="Heading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2" w15:restartNumberingAfterBreak="0">
    <w:nsid w:val="5C0164BA"/>
    <w:multiLevelType w:val="multilevel"/>
    <w:tmpl w:val="C93CBF0E"/>
    <w:styleLink w:val="CurrentList2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5E180578"/>
    <w:multiLevelType w:val="hybridMultilevel"/>
    <w:tmpl w:val="044C55BE"/>
    <w:lvl w:ilvl="0" w:tplc="E7BA8444">
      <w:start w:val="1"/>
      <w:numFmt w:val="lowerLetter"/>
      <w:pStyle w:val="Para2"/>
      <w:lvlText w:val="(%1)"/>
      <w:lvlJc w:val="left"/>
      <w:pPr>
        <w:ind w:left="1495" w:hanging="360"/>
      </w:pPr>
      <w:rPr>
        <w:rFonts w:ascii="Times New Roman" w:hAnsi="Times New Roman" w:cs="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3034" w:hanging="360"/>
      </w:pPr>
      <w:rPr>
        <w:rFonts w:cs="Times New Roman"/>
      </w:rPr>
    </w:lvl>
    <w:lvl w:ilvl="2" w:tplc="1009001B" w:tentative="1">
      <w:start w:val="1"/>
      <w:numFmt w:val="lowerRoman"/>
      <w:lvlText w:val="%3."/>
      <w:lvlJc w:val="right"/>
      <w:pPr>
        <w:ind w:left="3754" w:hanging="180"/>
      </w:pPr>
      <w:rPr>
        <w:rFonts w:cs="Times New Roman"/>
      </w:rPr>
    </w:lvl>
    <w:lvl w:ilvl="3" w:tplc="1009000F" w:tentative="1">
      <w:start w:val="1"/>
      <w:numFmt w:val="decimal"/>
      <w:lvlText w:val="%4."/>
      <w:lvlJc w:val="left"/>
      <w:pPr>
        <w:ind w:left="4474" w:hanging="360"/>
      </w:pPr>
      <w:rPr>
        <w:rFonts w:cs="Times New Roman"/>
      </w:rPr>
    </w:lvl>
    <w:lvl w:ilvl="4" w:tplc="10090019" w:tentative="1">
      <w:start w:val="1"/>
      <w:numFmt w:val="lowerLetter"/>
      <w:lvlText w:val="%5."/>
      <w:lvlJc w:val="left"/>
      <w:pPr>
        <w:ind w:left="5194" w:hanging="360"/>
      </w:pPr>
      <w:rPr>
        <w:rFonts w:cs="Times New Roman"/>
      </w:rPr>
    </w:lvl>
    <w:lvl w:ilvl="5" w:tplc="1009001B" w:tentative="1">
      <w:start w:val="1"/>
      <w:numFmt w:val="lowerRoman"/>
      <w:lvlText w:val="%6."/>
      <w:lvlJc w:val="right"/>
      <w:pPr>
        <w:ind w:left="5914" w:hanging="180"/>
      </w:pPr>
      <w:rPr>
        <w:rFonts w:cs="Times New Roman"/>
      </w:rPr>
    </w:lvl>
    <w:lvl w:ilvl="6" w:tplc="1009000F" w:tentative="1">
      <w:start w:val="1"/>
      <w:numFmt w:val="decimal"/>
      <w:lvlText w:val="%7."/>
      <w:lvlJc w:val="left"/>
      <w:pPr>
        <w:ind w:left="6634" w:hanging="360"/>
      </w:pPr>
      <w:rPr>
        <w:rFonts w:cs="Times New Roman"/>
      </w:rPr>
    </w:lvl>
    <w:lvl w:ilvl="7" w:tplc="10090019" w:tentative="1">
      <w:start w:val="1"/>
      <w:numFmt w:val="lowerLetter"/>
      <w:lvlText w:val="%8."/>
      <w:lvlJc w:val="left"/>
      <w:pPr>
        <w:ind w:left="7354" w:hanging="360"/>
      </w:pPr>
      <w:rPr>
        <w:rFonts w:cs="Times New Roman"/>
      </w:rPr>
    </w:lvl>
    <w:lvl w:ilvl="8" w:tplc="1009001B" w:tentative="1">
      <w:start w:val="1"/>
      <w:numFmt w:val="lowerRoman"/>
      <w:lvlText w:val="%9."/>
      <w:lvlJc w:val="right"/>
      <w:pPr>
        <w:ind w:left="8074" w:hanging="180"/>
      </w:pPr>
      <w:rPr>
        <w:rFonts w:cs="Times New Roman"/>
      </w:rPr>
    </w:lvl>
  </w:abstractNum>
  <w:abstractNum w:abstractNumId="44" w15:restartNumberingAfterBreak="0">
    <w:nsid w:val="5ED84C36"/>
    <w:multiLevelType w:val="multilevel"/>
    <w:tmpl w:val="3CD07B36"/>
    <w:styleLink w:val="CurrentList29"/>
    <w:lvl w:ilvl="0">
      <w:start w:val="1"/>
      <w:numFmt w:val="decimal"/>
      <w:lvlText w:val="%1."/>
      <w:lvlJc w:val="left"/>
      <w:pPr>
        <w:ind w:left="5461" w:firstLine="29"/>
      </w:pPr>
      <w:rPr>
        <w:rFonts w:cs="Times New Roman"/>
        <w:b w:val="0"/>
        <w:bCs w:val="0"/>
        <w:color w:val="000000"/>
      </w:rPr>
    </w:lvl>
    <w:lvl w:ilvl="1">
      <w:start w:val="1"/>
      <w:numFmt w:val="lowerLetter"/>
      <w:lvlText w:val="(%2)"/>
      <w:lvlJc w:val="left"/>
      <w:pPr>
        <w:ind w:left="1134" w:hanging="283"/>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5" w15:restartNumberingAfterBreak="0">
    <w:nsid w:val="5F116A52"/>
    <w:multiLevelType w:val="multilevel"/>
    <w:tmpl w:val="FB7A1FBE"/>
    <w:styleLink w:val="CurrentList9"/>
    <w:lvl w:ilvl="0">
      <w:start w:val="1"/>
      <w:numFmt w:val="decimal"/>
      <w:lvlText w:val="%1."/>
      <w:lvlJc w:val="left"/>
      <w:pPr>
        <w:ind w:left="786" w:hanging="360"/>
      </w:pPr>
      <w:rPr>
        <w:rFonts w:cs="Times New Roman" w:hint="default"/>
        <w:i w:val="0"/>
        <w:iCs w:val="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6" w15:restartNumberingAfterBreak="0">
    <w:nsid w:val="5F760FBA"/>
    <w:multiLevelType w:val="hybridMultilevel"/>
    <w:tmpl w:val="CB1C6AA0"/>
    <w:lvl w:ilvl="0" w:tplc="04090015">
      <w:start w:val="1"/>
      <w:numFmt w:val="upp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20D6AEB"/>
    <w:multiLevelType w:val="multilevel"/>
    <w:tmpl w:val="154440B6"/>
    <w:lvl w:ilvl="0">
      <w:start w:val="1"/>
      <w:numFmt w:val="decimal"/>
      <w:lvlText w:val="%1."/>
      <w:lvlJc w:val="left"/>
      <w:pPr>
        <w:tabs>
          <w:tab w:val="num" w:pos="360"/>
        </w:tabs>
      </w:pPr>
      <w:rPr>
        <w:rFonts w:ascii="Times New Roman" w:hAnsi="Times New Roman" w:cs="Times New Roman" w:hint="default"/>
        <w:b w:val="0"/>
        <w:i w:val="0"/>
        <w:color w:val="auto"/>
        <w:sz w:val="22"/>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48" w15:restartNumberingAfterBreak="0">
    <w:nsid w:val="66E06786"/>
    <w:multiLevelType w:val="multilevel"/>
    <w:tmpl w:val="3E4C53D8"/>
    <w:styleLink w:val="CurrentList14"/>
    <w:lvl w:ilvl="0">
      <w:start w:val="1"/>
      <w:numFmt w:val="lowerLetter"/>
      <w:lvlText w:val="(%1)"/>
      <w:lvlJc w:val="left"/>
      <w:pPr>
        <w:ind w:left="1506" w:hanging="655"/>
      </w:pPr>
      <w:rPr>
        <w:rFonts w:cs="Times New Roman" w:hint="default"/>
      </w:rPr>
    </w:lvl>
    <w:lvl w:ilvl="1">
      <w:start w:val="1"/>
      <w:numFmt w:val="bullet"/>
      <w:lvlText w:val="o"/>
      <w:lvlJc w:val="left"/>
      <w:pPr>
        <w:ind w:left="2007" w:hanging="360"/>
      </w:pPr>
      <w:rPr>
        <w:rFonts w:ascii="Courier New" w:hAnsi="Courier New" w:hint="default"/>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9" w15:restartNumberingAfterBreak="0">
    <w:nsid w:val="68B70991"/>
    <w:multiLevelType w:val="hybridMultilevel"/>
    <w:tmpl w:val="EAE84452"/>
    <w:lvl w:ilvl="0" w:tplc="7DBC2A4C">
      <w:start w:val="1"/>
      <w:numFmt w:val="decimal"/>
      <w:pStyle w:val="Para10"/>
      <w:lvlText w:val="%1."/>
      <w:lvlJc w:val="left"/>
      <w:pPr>
        <w:ind w:left="822" w:firstLine="29"/>
      </w:pPr>
      <w:rPr>
        <w:rFonts w:cs="Times New Roman"/>
        <w:b w:val="0"/>
        <w:bCs w:val="0"/>
        <w:i w:val="0"/>
        <w:iCs w:val="0"/>
        <w:sz w:val="22"/>
        <w:szCs w:val="22"/>
      </w:rPr>
    </w:lvl>
    <w:lvl w:ilvl="1" w:tplc="80164870">
      <w:start w:val="1"/>
      <w:numFmt w:val="lowerLetter"/>
      <w:lvlText w:val="(%2)"/>
      <w:lvlJc w:val="left"/>
      <w:pPr>
        <w:ind w:left="683" w:hanging="283"/>
      </w:pPr>
      <w:rPr>
        <w:rFonts w:cs="Times New Roman" w:hint="default"/>
      </w:rPr>
    </w:lvl>
    <w:lvl w:ilvl="2" w:tplc="1009001B">
      <w:start w:val="1"/>
      <w:numFmt w:val="lowerRoman"/>
      <w:lvlText w:val="%3."/>
      <w:lvlJc w:val="right"/>
      <w:pPr>
        <w:ind w:left="1916" w:hanging="180"/>
      </w:pPr>
      <w:rPr>
        <w:rFonts w:cs="Times New Roman"/>
      </w:rPr>
    </w:lvl>
    <w:lvl w:ilvl="3" w:tplc="1009000F" w:tentative="1">
      <w:start w:val="1"/>
      <w:numFmt w:val="decimal"/>
      <w:lvlText w:val="%4."/>
      <w:lvlJc w:val="left"/>
      <w:pPr>
        <w:ind w:left="2636" w:hanging="360"/>
      </w:pPr>
      <w:rPr>
        <w:rFonts w:cs="Times New Roman"/>
      </w:rPr>
    </w:lvl>
    <w:lvl w:ilvl="4" w:tplc="10090019" w:tentative="1">
      <w:start w:val="1"/>
      <w:numFmt w:val="lowerLetter"/>
      <w:lvlText w:val="%5."/>
      <w:lvlJc w:val="left"/>
      <w:pPr>
        <w:ind w:left="3356" w:hanging="360"/>
      </w:pPr>
      <w:rPr>
        <w:rFonts w:cs="Times New Roman"/>
      </w:rPr>
    </w:lvl>
    <w:lvl w:ilvl="5" w:tplc="1009001B" w:tentative="1">
      <w:start w:val="1"/>
      <w:numFmt w:val="lowerRoman"/>
      <w:lvlText w:val="%6."/>
      <w:lvlJc w:val="right"/>
      <w:pPr>
        <w:ind w:left="4076" w:hanging="180"/>
      </w:pPr>
      <w:rPr>
        <w:rFonts w:cs="Times New Roman"/>
      </w:rPr>
    </w:lvl>
    <w:lvl w:ilvl="6" w:tplc="1009000F" w:tentative="1">
      <w:start w:val="1"/>
      <w:numFmt w:val="decimal"/>
      <w:lvlText w:val="%7."/>
      <w:lvlJc w:val="left"/>
      <w:pPr>
        <w:ind w:left="4796" w:hanging="360"/>
      </w:pPr>
      <w:rPr>
        <w:rFonts w:cs="Times New Roman"/>
      </w:rPr>
    </w:lvl>
    <w:lvl w:ilvl="7" w:tplc="10090019" w:tentative="1">
      <w:start w:val="1"/>
      <w:numFmt w:val="lowerLetter"/>
      <w:lvlText w:val="%8."/>
      <w:lvlJc w:val="left"/>
      <w:pPr>
        <w:ind w:left="5516" w:hanging="360"/>
      </w:pPr>
      <w:rPr>
        <w:rFonts w:cs="Times New Roman"/>
      </w:rPr>
    </w:lvl>
    <w:lvl w:ilvl="8" w:tplc="1009001B" w:tentative="1">
      <w:start w:val="1"/>
      <w:numFmt w:val="lowerRoman"/>
      <w:lvlText w:val="%9."/>
      <w:lvlJc w:val="right"/>
      <w:pPr>
        <w:ind w:left="6236" w:hanging="180"/>
      </w:pPr>
      <w:rPr>
        <w:rFonts w:cs="Times New Roman"/>
      </w:rPr>
    </w:lvl>
  </w:abstractNum>
  <w:abstractNum w:abstractNumId="50" w15:restartNumberingAfterBreak="0">
    <w:nsid w:val="69244F87"/>
    <w:multiLevelType w:val="multilevel"/>
    <w:tmpl w:val="1AFCA9AA"/>
    <w:styleLink w:val="CurrentList23"/>
    <w:lvl w:ilvl="0">
      <w:start w:val="1"/>
      <w:numFmt w:val="decimal"/>
      <w:lvlText w:val="%1."/>
      <w:lvlJc w:val="left"/>
      <w:pPr>
        <w:ind w:left="539" w:firstLine="29"/>
      </w:pPr>
      <w:rPr>
        <w:rFonts w:cs="Times New Roman"/>
        <w:b w:val="0"/>
        <w:bCs w:val="0"/>
        <w:color w:val="00000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51" w15:restartNumberingAfterBreak="0">
    <w:nsid w:val="6B73643B"/>
    <w:multiLevelType w:val="multilevel"/>
    <w:tmpl w:val="52A4F3E6"/>
    <w:styleLink w:val="CurrentList20"/>
    <w:lvl w:ilvl="0">
      <w:start w:val="1"/>
      <w:numFmt w:val="lowerLetter"/>
      <w:lvlText w:val="%1."/>
      <w:lvlJc w:val="left"/>
      <w:pPr>
        <w:ind w:left="928" w:hanging="360"/>
      </w:pPr>
      <w:rPr>
        <w:rFonts w:cs="Times New Roman"/>
        <w:b w:val="0"/>
        <w:bCs w:val="0"/>
        <w:color w:val="00000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52" w15:restartNumberingAfterBreak="0">
    <w:nsid w:val="6C0A18C8"/>
    <w:multiLevelType w:val="multilevel"/>
    <w:tmpl w:val="4C40BD70"/>
    <w:styleLink w:val="CurrentList43"/>
    <w:lvl w:ilvl="0">
      <w:start w:val="1"/>
      <w:numFmt w:val="lowerLetter"/>
      <w:lvlText w:val="(%1)"/>
      <w:lvlJc w:val="left"/>
      <w:pPr>
        <w:ind w:left="567" w:hanging="144"/>
      </w:pPr>
      <w:rPr>
        <w:rFonts w:cs="Times New Roman" w:hint="default"/>
        <w:b w:val="0"/>
        <w:bCs w:val="0"/>
        <w:color w:val="000000"/>
      </w:rPr>
    </w:lvl>
    <w:lvl w:ilvl="1">
      <w:start w:val="1"/>
      <w:numFmt w:val="lowerLetter"/>
      <w:lvlText w:val="(%2)"/>
      <w:lvlJc w:val="left"/>
      <w:pPr>
        <w:ind w:left="1134" w:hanging="283"/>
      </w:pPr>
      <w:rPr>
        <w:rFonts w:cs="Times New Roman" w:hint="default"/>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53" w15:restartNumberingAfterBreak="0">
    <w:nsid w:val="6F0A24AA"/>
    <w:multiLevelType w:val="hybridMultilevel"/>
    <w:tmpl w:val="F66E8802"/>
    <w:lvl w:ilvl="0" w:tplc="EDE63760">
      <w:start w:val="1"/>
      <w:numFmt w:val="lowerLetter"/>
      <w:lvlText w:val="(%1)"/>
      <w:lvlJc w:val="left"/>
      <w:pPr>
        <w:ind w:left="822" w:firstLine="29"/>
      </w:pPr>
      <w:rPr>
        <w:rFonts w:cs="Times New Roman" w:hint="default"/>
        <w:i w:val="0"/>
        <w:iCs w:val="0"/>
      </w:rPr>
    </w:lvl>
    <w:lvl w:ilvl="1" w:tplc="FFFFFFFF">
      <w:start w:val="1"/>
      <w:numFmt w:val="lowerLetter"/>
      <w:lvlText w:val="(%2)"/>
      <w:lvlJc w:val="left"/>
      <w:pPr>
        <w:ind w:left="683" w:hanging="283"/>
      </w:pPr>
      <w:rPr>
        <w:rFonts w:cs="Times New Roman" w:hint="default"/>
      </w:rPr>
    </w:lvl>
    <w:lvl w:ilvl="2" w:tplc="FFFFFFFF">
      <w:start w:val="1"/>
      <w:numFmt w:val="lowerRoman"/>
      <w:lvlText w:val="%3."/>
      <w:lvlJc w:val="right"/>
      <w:pPr>
        <w:ind w:left="1916" w:hanging="180"/>
      </w:pPr>
      <w:rPr>
        <w:rFonts w:cs="Times New Roman"/>
      </w:rPr>
    </w:lvl>
    <w:lvl w:ilvl="3" w:tplc="FFFFFFFF" w:tentative="1">
      <w:start w:val="1"/>
      <w:numFmt w:val="decimal"/>
      <w:lvlText w:val="%4."/>
      <w:lvlJc w:val="left"/>
      <w:pPr>
        <w:ind w:left="2636" w:hanging="360"/>
      </w:pPr>
      <w:rPr>
        <w:rFonts w:cs="Times New Roman"/>
      </w:rPr>
    </w:lvl>
    <w:lvl w:ilvl="4" w:tplc="FFFFFFFF" w:tentative="1">
      <w:start w:val="1"/>
      <w:numFmt w:val="lowerLetter"/>
      <w:lvlText w:val="%5."/>
      <w:lvlJc w:val="left"/>
      <w:pPr>
        <w:ind w:left="3356" w:hanging="360"/>
      </w:pPr>
      <w:rPr>
        <w:rFonts w:cs="Times New Roman"/>
      </w:rPr>
    </w:lvl>
    <w:lvl w:ilvl="5" w:tplc="FFFFFFFF" w:tentative="1">
      <w:start w:val="1"/>
      <w:numFmt w:val="lowerRoman"/>
      <w:lvlText w:val="%6."/>
      <w:lvlJc w:val="right"/>
      <w:pPr>
        <w:ind w:left="4076" w:hanging="180"/>
      </w:pPr>
      <w:rPr>
        <w:rFonts w:cs="Times New Roman"/>
      </w:rPr>
    </w:lvl>
    <w:lvl w:ilvl="6" w:tplc="FFFFFFFF" w:tentative="1">
      <w:start w:val="1"/>
      <w:numFmt w:val="decimal"/>
      <w:lvlText w:val="%7."/>
      <w:lvlJc w:val="left"/>
      <w:pPr>
        <w:ind w:left="4796" w:hanging="360"/>
      </w:pPr>
      <w:rPr>
        <w:rFonts w:cs="Times New Roman"/>
      </w:rPr>
    </w:lvl>
    <w:lvl w:ilvl="7" w:tplc="FFFFFFFF" w:tentative="1">
      <w:start w:val="1"/>
      <w:numFmt w:val="lowerLetter"/>
      <w:lvlText w:val="%8."/>
      <w:lvlJc w:val="left"/>
      <w:pPr>
        <w:ind w:left="5516" w:hanging="360"/>
      </w:pPr>
      <w:rPr>
        <w:rFonts w:cs="Times New Roman"/>
      </w:rPr>
    </w:lvl>
    <w:lvl w:ilvl="8" w:tplc="FFFFFFFF" w:tentative="1">
      <w:start w:val="1"/>
      <w:numFmt w:val="lowerRoman"/>
      <w:lvlText w:val="%9."/>
      <w:lvlJc w:val="right"/>
      <w:pPr>
        <w:ind w:left="6236" w:hanging="180"/>
      </w:pPr>
      <w:rPr>
        <w:rFonts w:cs="Times New Roman"/>
      </w:rPr>
    </w:lvl>
  </w:abstractNum>
  <w:abstractNum w:abstractNumId="54" w15:restartNumberingAfterBreak="0">
    <w:nsid w:val="747A4029"/>
    <w:multiLevelType w:val="multilevel"/>
    <w:tmpl w:val="F496D3D8"/>
    <w:styleLink w:val="CurrentList39"/>
    <w:lvl w:ilvl="0">
      <w:start w:val="1"/>
      <w:numFmt w:val="decimal"/>
      <w:lvlText w:val="%1."/>
      <w:lvlJc w:val="left"/>
      <w:pPr>
        <w:ind w:left="961" w:firstLine="29"/>
      </w:pPr>
      <w:rPr>
        <w:rFonts w:cs="Times New Roman"/>
        <w:b w:val="0"/>
        <w:bCs w:val="0"/>
        <w:color w:val="000000"/>
      </w:rPr>
    </w:lvl>
    <w:lvl w:ilvl="1">
      <w:start w:val="1"/>
      <w:numFmt w:val="lowerLetter"/>
      <w:lvlText w:val="(%2)"/>
      <w:lvlJc w:val="left"/>
      <w:pPr>
        <w:ind w:left="1250" w:hanging="283"/>
      </w:pPr>
      <w:rPr>
        <w:rFonts w:cs="Times New Roman" w:hint="default"/>
      </w:rPr>
    </w:lvl>
    <w:lvl w:ilvl="2">
      <w:start w:val="1"/>
      <w:numFmt w:val="lowerRoman"/>
      <w:lvlText w:val="%3."/>
      <w:lvlJc w:val="right"/>
      <w:pPr>
        <w:ind w:left="2483" w:hanging="180"/>
      </w:pPr>
      <w:rPr>
        <w:rFonts w:cs="Times New Roman"/>
      </w:rPr>
    </w:lvl>
    <w:lvl w:ilvl="3">
      <w:start w:val="1"/>
      <w:numFmt w:val="decimal"/>
      <w:lvlText w:val="%4."/>
      <w:lvlJc w:val="left"/>
      <w:pPr>
        <w:ind w:left="3203" w:hanging="360"/>
      </w:pPr>
      <w:rPr>
        <w:rFonts w:cs="Times New Roman"/>
      </w:rPr>
    </w:lvl>
    <w:lvl w:ilvl="4">
      <w:start w:val="1"/>
      <w:numFmt w:val="lowerLetter"/>
      <w:lvlText w:val="%5."/>
      <w:lvlJc w:val="left"/>
      <w:pPr>
        <w:ind w:left="3923" w:hanging="360"/>
      </w:pPr>
      <w:rPr>
        <w:rFonts w:cs="Times New Roman"/>
      </w:rPr>
    </w:lvl>
    <w:lvl w:ilvl="5">
      <w:start w:val="1"/>
      <w:numFmt w:val="lowerRoman"/>
      <w:lvlText w:val="%6."/>
      <w:lvlJc w:val="right"/>
      <w:pPr>
        <w:ind w:left="4643" w:hanging="180"/>
      </w:pPr>
      <w:rPr>
        <w:rFonts w:cs="Times New Roman"/>
      </w:rPr>
    </w:lvl>
    <w:lvl w:ilvl="6">
      <w:start w:val="1"/>
      <w:numFmt w:val="decimal"/>
      <w:lvlText w:val="%7."/>
      <w:lvlJc w:val="left"/>
      <w:pPr>
        <w:ind w:left="5363" w:hanging="360"/>
      </w:pPr>
      <w:rPr>
        <w:rFonts w:cs="Times New Roman"/>
      </w:rPr>
    </w:lvl>
    <w:lvl w:ilvl="7">
      <w:start w:val="1"/>
      <w:numFmt w:val="lowerLetter"/>
      <w:lvlText w:val="%8."/>
      <w:lvlJc w:val="left"/>
      <w:pPr>
        <w:ind w:left="6083" w:hanging="360"/>
      </w:pPr>
      <w:rPr>
        <w:rFonts w:cs="Times New Roman"/>
      </w:rPr>
    </w:lvl>
    <w:lvl w:ilvl="8">
      <w:start w:val="1"/>
      <w:numFmt w:val="lowerRoman"/>
      <w:lvlText w:val="%9."/>
      <w:lvlJc w:val="right"/>
      <w:pPr>
        <w:ind w:left="6803" w:hanging="180"/>
      </w:pPr>
      <w:rPr>
        <w:rFonts w:cs="Times New Roman"/>
      </w:rPr>
    </w:lvl>
  </w:abstractNum>
  <w:abstractNum w:abstractNumId="55" w15:restartNumberingAfterBreak="0">
    <w:nsid w:val="76F015D9"/>
    <w:multiLevelType w:val="multilevel"/>
    <w:tmpl w:val="39D2A1A0"/>
    <w:styleLink w:val="CurrentList16"/>
    <w:lvl w:ilvl="0">
      <w:start w:val="1"/>
      <w:numFmt w:val="lowerLetter"/>
      <w:lvlText w:val="(%1)"/>
      <w:lvlJc w:val="left"/>
      <w:pPr>
        <w:ind w:left="1134" w:hanging="283"/>
      </w:pPr>
      <w:rPr>
        <w:rFonts w:cs="Times New Roman" w:hint="default"/>
      </w:rPr>
    </w:lvl>
    <w:lvl w:ilvl="1">
      <w:start w:val="1"/>
      <w:numFmt w:val="bullet"/>
      <w:lvlText w:val="o"/>
      <w:lvlJc w:val="left"/>
      <w:pPr>
        <w:ind w:left="2007" w:hanging="360"/>
      </w:pPr>
      <w:rPr>
        <w:rFonts w:ascii="Courier New" w:hAnsi="Courier New" w:hint="default"/>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6" w15:restartNumberingAfterBreak="0">
    <w:nsid w:val="79480E39"/>
    <w:multiLevelType w:val="multilevel"/>
    <w:tmpl w:val="707807B0"/>
    <w:styleLink w:val="CurrentList38"/>
    <w:lvl w:ilvl="0">
      <w:start w:val="1"/>
      <w:numFmt w:val="lowerLetter"/>
      <w:lvlText w:val="(%1)"/>
      <w:lvlJc w:val="left"/>
      <w:pPr>
        <w:ind w:left="1134" w:hanging="283"/>
      </w:pPr>
      <w:rPr>
        <w:rFonts w:cs="Times New Roman" w:hint="default"/>
      </w:rPr>
    </w:lvl>
    <w:lvl w:ilvl="1">
      <w:start w:val="1"/>
      <w:numFmt w:val="lowerRoman"/>
      <w:lvlText w:val="%2."/>
      <w:lvlJc w:val="right"/>
      <w:pPr>
        <w:ind w:left="1260" w:hanging="18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79A44AF0"/>
    <w:multiLevelType w:val="multilevel"/>
    <w:tmpl w:val="7A765E8E"/>
    <w:styleLink w:val="CurrentList36"/>
    <w:lvl w:ilvl="0">
      <w:start w:val="1"/>
      <w:numFmt w:val="decimal"/>
      <w:lvlText w:val="%1."/>
      <w:lvlJc w:val="left"/>
      <w:pPr>
        <w:ind w:left="961" w:firstLine="29"/>
      </w:pPr>
      <w:rPr>
        <w:rFonts w:cs="Times New Roman"/>
        <w:b w:val="0"/>
        <w:bCs w:val="0"/>
        <w:color w:val="000000"/>
      </w:rPr>
    </w:lvl>
    <w:lvl w:ilvl="1">
      <w:start w:val="1"/>
      <w:numFmt w:val="lowerLetter"/>
      <w:lvlText w:val="(%2)"/>
      <w:lvlJc w:val="left"/>
      <w:pPr>
        <w:ind w:left="1250" w:hanging="283"/>
      </w:pPr>
      <w:rPr>
        <w:rFonts w:cs="Times New Roman" w:hint="default"/>
      </w:rPr>
    </w:lvl>
    <w:lvl w:ilvl="2">
      <w:start w:val="1"/>
      <w:numFmt w:val="lowerRoman"/>
      <w:lvlText w:val="%3."/>
      <w:lvlJc w:val="right"/>
      <w:pPr>
        <w:ind w:left="2483" w:hanging="180"/>
      </w:pPr>
      <w:rPr>
        <w:rFonts w:cs="Times New Roman"/>
      </w:rPr>
    </w:lvl>
    <w:lvl w:ilvl="3">
      <w:start w:val="1"/>
      <w:numFmt w:val="decimal"/>
      <w:lvlText w:val="%4."/>
      <w:lvlJc w:val="left"/>
      <w:pPr>
        <w:ind w:left="3203" w:hanging="360"/>
      </w:pPr>
      <w:rPr>
        <w:rFonts w:cs="Times New Roman"/>
      </w:rPr>
    </w:lvl>
    <w:lvl w:ilvl="4">
      <w:start w:val="1"/>
      <w:numFmt w:val="lowerLetter"/>
      <w:lvlText w:val="%5."/>
      <w:lvlJc w:val="left"/>
      <w:pPr>
        <w:ind w:left="3923" w:hanging="360"/>
      </w:pPr>
      <w:rPr>
        <w:rFonts w:cs="Times New Roman"/>
      </w:rPr>
    </w:lvl>
    <w:lvl w:ilvl="5">
      <w:start w:val="1"/>
      <w:numFmt w:val="lowerRoman"/>
      <w:lvlText w:val="%6."/>
      <w:lvlJc w:val="right"/>
      <w:pPr>
        <w:ind w:left="4643" w:hanging="180"/>
      </w:pPr>
      <w:rPr>
        <w:rFonts w:cs="Times New Roman"/>
      </w:rPr>
    </w:lvl>
    <w:lvl w:ilvl="6">
      <w:start w:val="1"/>
      <w:numFmt w:val="decimal"/>
      <w:lvlText w:val="%7."/>
      <w:lvlJc w:val="left"/>
      <w:pPr>
        <w:ind w:left="5363" w:hanging="360"/>
      </w:pPr>
      <w:rPr>
        <w:rFonts w:cs="Times New Roman"/>
      </w:rPr>
    </w:lvl>
    <w:lvl w:ilvl="7">
      <w:start w:val="1"/>
      <w:numFmt w:val="lowerLetter"/>
      <w:lvlText w:val="%8."/>
      <w:lvlJc w:val="left"/>
      <w:pPr>
        <w:ind w:left="6083" w:hanging="360"/>
      </w:pPr>
      <w:rPr>
        <w:rFonts w:cs="Times New Roman"/>
      </w:rPr>
    </w:lvl>
    <w:lvl w:ilvl="8">
      <w:start w:val="1"/>
      <w:numFmt w:val="lowerRoman"/>
      <w:lvlText w:val="%9."/>
      <w:lvlJc w:val="right"/>
      <w:pPr>
        <w:ind w:left="6803" w:hanging="180"/>
      </w:pPr>
      <w:rPr>
        <w:rFonts w:cs="Times New Roman"/>
      </w:rPr>
    </w:lvl>
  </w:abstractNum>
  <w:abstractNum w:abstractNumId="58" w15:restartNumberingAfterBreak="0">
    <w:nsid w:val="79FD31E2"/>
    <w:multiLevelType w:val="multilevel"/>
    <w:tmpl w:val="5A2E18D4"/>
    <w:styleLink w:val="CurrentList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7B8E520B"/>
    <w:multiLevelType w:val="multilevel"/>
    <w:tmpl w:val="6722F99E"/>
    <w:styleLink w:val="CurrentList33"/>
    <w:lvl w:ilvl="0">
      <w:start w:val="1"/>
      <w:numFmt w:val="lowerLetter"/>
      <w:lvlText w:val="(%1)"/>
      <w:lvlJc w:val="left"/>
      <w:pPr>
        <w:ind w:left="1134" w:hanging="283"/>
      </w:pPr>
      <w:rPr>
        <w:rFonts w:cs="Times New Roman" w:hint="default"/>
      </w:rPr>
    </w:lvl>
    <w:lvl w:ilvl="1">
      <w:start w:val="1"/>
      <w:numFmt w:val="lowerRoman"/>
      <w:lvlText w:val="%2."/>
      <w:lvlJc w:val="right"/>
      <w:pPr>
        <w:ind w:left="1260" w:hanging="18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7BFF494A"/>
    <w:multiLevelType w:val="hybridMultilevel"/>
    <w:tmpl w:val="2A5C8696"/>
    <w:lvl w:ilvl="0" w:tplc="B144E9D8">
      <w:start w:val="1"/>
      <w:numFmt w:val="lowerRoman"/>
      <w:pStyle w:val="Para3"/>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2090730520">
    <w:abstractNumId w:val="32"/>
  </w:num>
  <w:num w:numId="2" w16cid:durableId="345911598">
    <w:abstractNumId w:val="41"/>
  </w:num>
  <w:num w:numId="3" w16cid:durableId="1287278326">
    <w:abstractNumId w:val="43"/>
  </w:num>
  <w:num w:numId="4" w16cid:durableId="431123744">
    <w:abstractNumId w:val="60"/>
  </w:num>
  <w:num w:numId="5" w16cid:durableId="773669578">
    <w:abstractNumId w:val="19"/>
  </w:num>
  <w:num w:numId="6" w16cid:durableId="523520985">
    <w:abstractNumId w:val="58"/>
  </w:num>
  <w:num w:numId="7" w16cid:durableId="439297910">
    <w:abstractNumId w:val="29"/>
  </w:num>
  <w:num w:numId="8" w16cid:durableId="1966539985">
    <w:abstractNumId w:val="38"/>
  </w:num>
  <w:num w:numId="9" w16cid:durableId="1991863818">
    <w:abstractNumId w:val="33"/>
  </w:num>
  <w:num w:numId="10" w16cid:durableId="441264801">
    <w:abstractNumId w:val="8"/>
  </w:num>
  <w:num w:numId="11" w16cid:durableId="1586190257">
    <w:abstractNumId w:val="34"/>
  </w:num>
  <w:num w:numId="12" w16cid:durableId="1946378737">
    <w:abstractNumId w:val="26"/>
  </w:num>
  <w:num w:numId="13" w16cid:durableId="168372687">
    <w:abstractNumId w:val="37"/>
  </w:num>
  <w:num w:numId="14" w16cid:durableId="318313744">
    <w:abstractNumId w:val="23"/>
  </w:num>
  <w:num w:numId="15" w16cid:durableId="649554082">
    <w:abstractNumId w:val="45"/>
  </w:num>
  <w:num w:numId="16" w16cid:durableId="2084642705">
    <w:abstractNumId w:val="5"/>
  </w:num>
  <w:num w:numId="17" w16cid:durableId="1965623885">
    <w:abstractNumId w:val="11"/>
  </w:num>
  <w:num w:numId="18" w16cid:durableId="798425214">
    <w:abstractNumId w:val="25"/>
  </w:num>
  <w:num w:numId="19" w16cid:durableId="1153571505">
    <w:abstractNumId w:val="36"/>
  </w:num>
  <w:num w:numId="20" w16cid:durableId="2050377657">
    <w:abstractNumId w:val="48"/>
  </w:num>
  <w:num w:numId="21" w16cid:durableId="421417282">
    <w:abstractNumId w:val="10"/>
  </w:num>
  <w:num w:numId="22" w16cid:durableId="359353599">
    <w:abstractNumId w:val="55"/>
  </w:num>
  <w:num w:numId="23" w16cid:durableId="1944878225">
    <w:abstractNumId w:val="21"/>
  </w:num>
  <w:num w:numId="24" w16cid:durableId="2102331342">
    <w:abstractNumId w:val="28"/>
  </w:num>
  <w:num w:numId="25" w16cid:durableId="1023674984">
    <w:abstractNumId w:val="3"/>
  </w:num>
  <w:num w:numId="26" w16cid:durableId="344404444">
    <w:abstractNumId w:val="51"/>
  </w:num>
  <w:num w:numId="27" w16cid:durableId="1942912844">
    <w:abstractNumId w:val="12"/>
  </w:num>
  <w:num w:numId="28" w16cid:durableId="455374262">
    <w:abstractNumId w:val="49"/>
    <w:lvlOverride w:ilvl="0">
      <w:startOverride w:val="1"/>
    </w:lvlOverride>
  </w:num>
  <w:num w:numId="29" w16cid:durableId="1040595810">
    <w:abstractNumId w:val="42"/>
  </w:num>
  <w:num w:numId="30" w16cid:durableId="695691524">
    <w:abstractNumId w:val="50"/>
  </w:num>
  <w:num w:numId="31" w16cid:durableId="1647857281">
    <w:abstractNumId w:val="24"/>
  </w:num>
  <w:num w:numId="32" w16cid:durableId="1111165515">
    <w:abstractNumId w:val="17"/>
  </w:num>
  <w:num w:numId="33" w16cid:durableId="645470892">
    <w:abstractNumId w:val="9"/>
  </w:num>
  <w:num w:numId="34" w16cid:durableId="357002010">
    <w:abstractNumId w:val="4"/>
  </w:num>
  <w:num w:numId="35" w16cid:durableId="305358026">
    <w:abstractNumId w:val="14"/>
  </w:num>
  <w:num w:numId="36" w16cid:durableId="1448506787">
    <w:abstractNumId w:val="44"/>
  </w:num>
  <w:num w:numId="37" w16cid:durableId="1502967519">
    <w:abstractNumId w:val="31"/>
  </w:num>
  <w:num w:numId="38" w16cid:durableId="700127438">
    <w:abstractNumId w:val="13"/>
  </w:num>
  <w:num w:numId="39" w16cid:durableId="1353460907">
    <w:abstractNumId w:val="27"/>
  </w:num>
  <w:num w:numId="40" w16cid:durableId="595790247">
    <w:abstractNumId w:val="59"/>
  </w:num>
  <w:num w:numId="41" w16cid:durableId="1196312178">
    <w:abstractNumId w:val="49"/>
  </w:num>
  <w:num w:numId="42" w16cid:durableId="58988938">
    <w:abstractNumId w:val="30"/>
  </w:num>
  <w:num w:numId="43" w16cid:durableId="1455756014">
    <w:abstractNumId w:val="6"/>
  </w:num>
  <w:num w:numId="44" w16cid:durableId="1797796737">
    <w:abstractNumId w:val="57"/>
  </w:num>
  <w:num w:numId="45" w16cid:durableId="1979217786">
    <w:abstractNumId w:val="20"/>
  </w:num>
  <w:num w:numId="46" w16cid:durableId="1669863306">
    <w:abstractNumId w:val="56"/>
  </w:num>
  <w:num w:numId="47" w16cid:durableId="1984966895">
    <w:abstractNumId w:val="22"/>
  </w:num>
  <w:num w:numId="48" w16cid:durableId="257102573">
    <w:abstractNumId w:val="54"/>
  </w:num>
  <w:num w:numId="49" w16cid:durableId="1839420284">
    <w:abstractNumId w:val="39"/>
  </w:num>
  <w:num w:numId="50" w16cid:durableId="1362171862">
    <w:abstractNumId w:val="49"/>
  </w:num>
  <w:num w:numId="51" w16cid:durableId="170919013">
    <w:abstractNumId w:val="16"/>
  </w:num>
  <w:num w:numId="52" w16cid:durableId="1338343315">
    <w:abstractNumId w:val="0"/>
  </w:num>
  <w:num w:numId="53" w16cid:durableId="1236430060">
    <w:abstractNumId w:val="15"/>
  </w:num>
  <w:num w:numId="54" w16cid:durableId="136843485">
    <w:abstractNumId w:val="52"/>
  </w:num>
  <w:num w:numId="55" w16cid:durableId="55864095">
    <w:abstractNumId w:val="18"/>
  </w:num>
  <w:num w:numId="56" w16cid:durableId="1032531044">
    <w:abstractNumId w:val="1"/>
  </w:num>
  <w:num w:numId="57" w16cid:durableId="763185247">
    <w:abstractNumId w:val="7"/>
  </w:num>
  <w:num w:numId="58" w16cid:durableId="444466265">
    <w:abstractNumId w:val="2"/>
  </w:num>
  <w:num w:numId="59" w16cid:durableId="134035234">
    <w:abstractNumId w:val="49"/>
    <w:lvlOverride w:ilvl="0">
      <w:startOverride w:val="1"/>
    </w:lvlOverride>
  </w:num>
  <w:num w:numId="60" w16cid:durableId="1547640166">
    <w:abstractNumId w:val="53"/>
  </w:num>
  <w:num w:numId="61" w16cid:durableId="1097872501">
    <w:abstractNumId w:val="40"/>
  </w:num>
  <w:num w:numId="62" w16cid:durableId="1224297796">
    <w:abstractNumId w:val="35"/>
  </w:num>
  <w:num w:numId="63" w16cid:durableId="1492327237">
    <w:abstractNumId w:val="47"/>
  </w:num>
  <w:num w:numId="64" w16cid:durableId="1884125996">
    <w:abstractNumId w:val="46"/>
  </w:num>
  <w:num w:numId="65" w16cid:durableId="711609464">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1312"/>
    <w:rsid w:val="0000163B"/>
    <w:rsid w:val="0000415B"/>
    <w:rsid w:val="00005E3C"/>
    <w:rsid w:val="00006538"/>
    <w:rsid w:val="0001015C"/>
    <w:rsid w:val="00011BFD"/>
    <w:rsid w:val="000126B3"/>
    <w:rsid w:val="0001298F"/>
    <w:rsid w:val="00014616"/>
    <w:rsid w:val="00015432"/>
    <w:rsid w:val="0001614D"/>
    <w:rsid w:val="0001661C"/>
    <w:rsid w:val="000200B7"/>
    <w:rsid w:val="00021152"/>
    <w:rsid w:val="0002156F"/>
    <w:rsid w:val="000257F6"/>
    <w:rsid w:val="00027690"/>
    <w:rsid w:val="0003195D"/>
    <w:rsid w:val="00032153"/>
    <w:rsid w:val="0003329E"/>
    <w:rsid w:val="000343B3"/>
    <w:rsid w:val="000352B3"/>
    <w:rsid w:val="00035682"/>
    <w:rsid w:val="00035C19"/>
    <w:rsid w:val="00036355"/>
    <w:rsid w:val="00040598"/>
    <w:rsid w:val="0004075B"/>
    <w:rsid w:val="0004145B"/>
    <w:rsid w:val="00041A65"/>
    <w:rsid w:val="00041CD0"/>
    <w:rsid w:val="000444C5"/>
    <w:rsid w:val="00045D3E"/>
    <w:rsid w:val="0004641F"/>
    <w:rsid w:val="00046D3D"/>
    <w:rsid w:val="000472BC"/>
    <w:rsid w:val="00051A3A"/>
    <w:rsid w:val="0005244D"/>
    <w:rsid w:val="000534B4"/>
    <w:rsid w:val="00055098"/>
    <w:rsid w:val="000554FF"/>
    <w:rsid w:val="00057730"/>
    <w:rsid w:val="000635A5"/>
    <w:rsid w:val="00064752"/>
    <w:rsid w:val="0006690F"/>
    <w:rsid w:val="0006710E"/>
    <w:rsid w:val="000701B5"/>
    <w:rsid w:val="00071375"/>
    <w:rsid w:val="00072254"/>
    <w:rsid w:val="00072CA4"/>
    <w:rsid w:val="00072EA4"/>
    <w:rsid w:val="0007343A"/>
    <w:rsid w:val="000763E8"/>
    <w:rsid w:val="00080221"/>
    <w:rsid w:val="00084349"/>
    <w:rsid w:val="0008488C"/>
    <w:rsid w:val="00086210"/>
    <w:rsid w:val="00086AE1"/>
    <w:rsid w:val="0009031E"/>
    <w:rsid w:val="00090F7E"/>
    <w:rsid w:val="000927A7"/>
    <w:rsid w:val="00092BE3"/>
    <w:rsid w:val="000930EE"/>
    <w:rsid w:val="000941F2"/>
    <w:rsid w:val="00094938"/>
    <w:rsid w:val="0009543D"/>
    <w:rsid w:val="00097164"/>
    <w:rsid w:val="00097A85"/>
    <w:rsid w:val="000A1A21"/>
    <w:rsid w:val="000A3F83"/>
    <w:rsid w:val="000A4257"/>
    <w:rsid w:val="000A5023"/>
    <w:rsid w:val="000A5058"/>
    <w:rsid w:val="000A5C56"/>
    <w:rsid w:val="000A6C42"/>
    <w:rsid w:val="000B06F1"/>
    <w:rsid w:val="000B1292"/>
    <w:rsid w:val="000B2450"/>
    <w:rsid w:val="000B278D"/>
    <w:rsid w:val="000B3584"/>
    <w:rsid w:val="000B363A"/>
    <w:rsid w:val="000B43DB"/>
    <w:rsid w:val="000B5687"/>
    <w:rsid w:val="000B7868"/>
    <w:rsid w:val="000B7C43"/>
    <w:rsid w:val="000C24ED"/>
    <w:rsid w:val="000C3F7F"/>
    <w:rsid w:val="000C462B"/>
    <w:rsid w:val="000C5952"/>
    <w:rsid w:val="000C596C"/>
    <w:rsid w:val="000C6553"/>
    <w:rsid w:val="000D0134"/>
    <w:rsid w:val="000D05B3"/>
    <w:rsid w:val="000D0B7A"/>
    <w:rsid w:val="000D1E2C"/>
    <w:rsid w:val="000D3B17"/>
    <w:rsid w:val="000D3E0B"/>
    <w:rsid w:val="000D5B61"/>
    <w:rsid w:val="000D5F9A"/>
    <w:rsid w:val="000D67C7"/>
    <w:rsid w:val="000D6DB6"/>
    <w:rsid w:val="000D6DD7"/>
    <w:rsid w:val="000D7849"/>
    <w:rsid w:val="000E2882"/>
    <w:rsid w:val="000E2C97"/>
    <w:rsid w:val="000E331A"/>
    <w:rsid w:val="000E4EAC"/>
    <w:rsid w:val="000E4F65"/>
    <w:rsid w:val="000E6D8E"/>
    <w:rsid w:val="000E6FAF"/>
    <w:rsid w:val="000E703E"/>
    <w:rsid w:val="000E7BDD"/>
    <w:rsid w:val="000E7F56"/>
    <w:rsid w:val="000F4973"/>
    <w:rsid w:val="000F57DF"/>
    <w:rsid w:val="000F5864"/>
    <w:rsid w:val="000F5C6F"/>
    <w:rsid w:val="000F5E35"/>
    <w:rsid w:val="000F662E"/>
    <w:rsid w:val="000F6EFE"/>
    <w:rsid w:val="000F7143"/>
    <w:rsid w:val="00101002"/>
    <w:rsid w:val="00101AF1"/>
    <w:rsid w:val="00101B3B"/>
    <w:rsid w:val="0010446F"/>
    <w:rsid w:val="001044DC"/>
    <w:rsid w:val="00104B33"/>
    <w:rsid w:val="00104DCE"/>
    <w:rsid w:val="00107074"/>
    <w:rsid w:val="00110862"/>
    <w:rsid w:val="0011094F"/>
    <w:rsid w:val="00111045"/>
    <w:rsid w:val="0011176F"/>
    <w:rsid w:val="00111FDC"/>
    <w:rsid w:val="00113286"/>
    <w:rsid w:val="00113906"/>
    <w:rsid w:val="00113C46"/>
    <w:rsid w:val="001150F1"/>
    <w:rsid w:val="00115143"/>
    <w:rsid w:val="00115FB7"/>
    <w:rsid w:val="00117052"/>
    <w:rsid w:val="00121233"/>
    <w:rsid w:val="00122663"/>
    <w:rsid w:val="00123048"/>
    <w:rsid w:val="00123ECC"/>
    <w:rsid w:val="001247B0"/>
    <w:rsid w:val="001247BB"/>
    <w:rsid w:val="00124CA3"/>
    <w:rsid w:val="00125030"/>
    <w:rsid w:val="00127116"/>
    <w:rsid w:val="0013004D"/>
    <w:rsid w:val="00130713"/>
    <w:rsid w:val="00130FB4"/>
    <w:rsid w:val="00132581"/>
    <w:rsid w:val="001328E8"/>
    <w:rsid w:val="00132B80"/>
    <w:rsid w:val="00133C96"/>
    <w:rsid w:val="00135F3B"/>
    <w:rsid w:val="001362CF"/>
    <w:rsid w:val="001367C4"/>
    <w:rsid w:val="00137A90"/>
    <w:rsid w:val="00140734"/>
    <w:rsid w:val="00140AC9"/>
    <w:rsid w:val="00143794"/>
    <w:rsid w:val="00144F44"/>
    <w:rsid w:val="00146679"/>
    <w:rsid w:val="00146E91"/>
    <w:rsid w:val="0014706C"/>
    <w:rsid w:val="001506BE"/>
    <w:rsid w:val="00150F87"/>
    <w:rsid w:val="001525EF"/>
    <w:rsid w:val="00152E03"/>
    <w:rsid w:val="0015364D"/>
    <w:rsid w:val="001544C5"/>
    <w:rsid w:val="00154DA8"/>
    <w:rsid w:val="00156755"/>
    <w:rsid w:val="001578A1"/>
    <w:rsid w:val="00157943"/>
    <w:rsid w:val="00161129"/>
    <w:rsid w:val="00162433"/>
    <w:rsid w:val="00163465"/>
    <w:rsid w:val="0016381D"/>
    <w:rsid w:val="00163FBE"/>
    <w:rsid w:val="00164246"/>
    <w:rsid w:val="001675BB"/>
    <w:rsid w:val="001726E3"/>
    <w:rsid w:val="00172F28"/>
    <w:rsid w:val="0017626A"/>
    <w:rsid w:val="00176E43"/>
    <w:rsid w:val="001817CB"/>
    <w:rsid w:val="00181FF8"/>
    <w:rsid w:val="001821E4"/>
    <w:rsid w:val="001823AC"/>
    <w:rsid w:val="00182AAB"/>
    <w:rsid w:val="00184358"/>
    <w:rsid w:val="001844C2"/>
    <w:rsid w:val="00184909"/>
    <w:rsid w:val="0018663C"/>
    <w:rsid w:val="00187D16"/>
    <w:rsid w:val="001916CC"/>
    <w:rsid w:val="00191DFE"/>
    <w:rsid w:val="001924FB"/>
    <w:rsid w:val="00193B0E"/>
    <w:rsid w:val="0019584A"/>
    <w:rsid w:val="001A0F68"/>
    <w:rsid w:val="001A1C00"/>
    <w:rsid w:val="001A373E"/>
    <w:rsid w:val="001A3A2B"/>
    <w:rsid w:val="001A4B9D"/>
    <w:rsid w:val="001A62D4"/>
    <w:rsid w:val="001A6B14"/>
    <w:rsid w:val="001A6D75"/>
    <w:rsid w:val="001A751E"/>
    <w:rsid w:val="001A79C0"/>
    <w:rsid w:val="001B03BA"/>
    <w:rsid w:val="001B0F59"/>
    <w:rsid w:val="001B21F0"/>
    <w:rsid w:val="001B7AE1"/>
    <w:rsid w:val="001B7C72"/>
    <w:rsid w:val="001C11F5"/>
    <w:rsid w:val="001C1865"/>
    <w:rsid w:val="001C24F3"/>
    <w:rsid w:val="001C27EF"/>
    <w:rsid w:val="001C3335"/>
    <w:rsid w:val="001C3A11"/>
    <w:rsid w:val="001D013E"/>
    <w:rsid w:val="001D0FCD"/>
    <w:rsid w:val="001D3B2F"/>
    <w:rsid w:val="001D6050"/>
    <w:rsid w:val="001E0523"/>
    <w:rsid w:val="001E1092"/>
    <w:rsid w:val="001E1D24"/>
    <w:rsid w:val="001E2C6D"/>
    <w:rsid w:val="001E2E48"/>
    <w:rsid w:val="001E4923"/>
    <w:rsid w:val="001E4A41"/>
    <w:rsid w:val="001E51CD"/>
    <w:rsid w:val="001E5CDA"/>
    <w:rsid w:val="001E6291"/>
    <w:rsid w:val="001E69C9"/>
    <w:rsid w:val="001E7393"/>
    <w:rsid w:val="001F0219"/>
    <w:rsid w:val="001F093D"/>
    <w:rsid w:val="001F1448"/>
    <w:rsid w:val="001F1777"/>
    <w:rsid w:val="001F1B16"/>
    <w:rsid w:val="001F22D1"/>
    <w:rsid w:val="001F4A1D"/>
    <w:rsid w:val="002007A7"/>
    <w:rsid w:val="00201817"/>
    <w:rsid w:val="00202BFD"/>
    <w:rsid w:val="0020361B"/>
    <w:rsid w:val="00203B07"/>
    <w:rsid w:val="00204F57"/>
    <w:rsid w:val="00206953"/>
    <w:rsid w:val="00206C89"/>
    <w:rsid w:val="00206F53"/>
    <w:rsid w:val="002106FB"/>
    <w:rsid w:val="002118DD"/>
    <w:rsid w:val="00212178"/>
    <w:rsid w:val="002145CB"/>
    <w:rsid w:val="00216F00"/>
    <w:rsid w:val="0021772E"/>
    <w:rsid w:val="00220FA3"/>
    <w:rsid w:val="0022243D"/>
    <w:rsid w:val="00223D53"/>
    <w:rsid w:val="00223E91"/>
    <w:rsid w:val="00224689"/>
    <w:rsid w:val="00227C27"/>
    <w:rsid w:val="0023086C"/>
    <w:rsid w:val="002308DD"/>
    <w:rsid w:val="00231BB2"/>
    <w:rsid w:val="00231E0C"/>
    <w:rsid w:val="00232942"/>
    <w:rsid w:val="002408D9"/>
    <w:rsid w:val="002415FC"/>
    <w:rsid w:val="00244FB7"/>
    <w:rsid w:val="00246B82"/>
    <w:rsid w:val="00247F2D"/>
    <w:rsid w:val="00251C72"/>
    <w:rsid w:val="00251F9B"/>
    <w:rsid w:val="002524B2"/>
    <w:rsid w:val="00252D16"/>
    <w:rsid w:val="00253D0A"/>
    <w:rsid w:val="00254640"/>
    <w:rsid w:val="00255110"/>
    <w:rsid w:val="00255A77"/>
    <w:rsid w:val="00255D3B"/>
    <w:rsid w:val="00257362"/>
    <w:rsid w:val="00257B48"/>
    <w:rsid w:val="00257F58"/>
    <w:rsid w:val="0026061D"/>
    <w:rsid w:val="0026122B"/>
    <w:rsid w:val="00261F73"/>
    <w:rsid w:val="00262408"/>
    <w:rsid w:val="00262EC7"/>
    <w:rsid w:val="002634EF"/>
    <w:rsid w:val="00264067"/>
    <w:rsid w:val="0026635E"/>
    <w:rsid w:val="00266C4C"/>
    <w:rsid w:val="00272AE9"/>
    <w:rsid w:val="002732F0"/>
    <w:rsid w:val="00277EE4"/>
    <w:rsid w:val="0028053A"/>
    <w:rsid w:val="00280CB2"/>
    <w:rsid w:val="002816C6"/>
    <w:rsid w:val="0028278A"/>
    <w:rsid w:val="002842EC"/>
    <w:rsid w:val="00284DA4"/>
    <w:rsid w:val="0028504D"/>
    <w:rsid w:val="00285081"/>
    <w:rsid w:val="0028525F"/>
    <w:rsid w:val="0028576D"/>
    <w:rsid w:val="00286C5B"/>
    <w:rsid w:val="002918F9"/>
    <w:rsid w:val="00292283"/>
    <w:rsid w:val="00293F03"/>
    <w:rsid w:val="00295188"/>
    <w:rsid w:val="002973F3"/>
    <w:rsid w:val="00297617"/>
    <w:rsid w:val="002A15B9"/>
    <w:rsid w:val="002A3078"/>
    <w:rsid w:val="002B00CA"/>
    <w:rsid w:val="002B0C72"/>
    <w:rsid w:val="002B28FE"/>
    <w:rsid w:val="002B3BDE"/>
    <w:rsid w:val="002B3EF3"/>
    <w:rsid w:val="002B559C"/>
    <w:rsid w:val="002B6063"/>
    <w:rsid w:val="002C0A75"/>
    <w:rsid w:val="002C120E"/>
    <w:rsid w:val="002C2C0B"/>
    <w:rsid w:val="002C3596"/>
    <w:rsid w:val="002C37CD"/>
    <w:rsid w:val="002C70E9"/>
    <w:rsid w:val="002D0ED5"/>
    <w:rsid w:val="002D22E8"/>
    <w:rsid w:val="002D2855"/>
    <w:rsid w:val="002D42B7"/>
    <w:rsid w:val="002D4A49"/>
    <w:rsid w:val="002D4C0A"/>
    <w:rsid w:val="002D4C5D"/>
    <w:rsid w:val="002D5D7E"/>
    <w:rsid w:val="002D7251"/>
    <w:rsid w:val="002E0612"/>
    <w:rsid w:val="002E0F40"/>
    <w:rsid w:val="002E2CA5"/>
    <w:rsid w:val="002E3D66"/>
    <w:rsid w:val="002E4106"/>
    <w:rsid w:val="002E48FD"/>
    <w:rsid w:val="002E49C7"/>
    <w:rsid w:val="002E6D1B"/>
    <w:rsid w:val="002E70DC"/>
    <w:rsid w:val="002E7C0F"/>
    <w:rsid w:val="002F1946"/>
    <w:rsid w:val="002F2C2D"/>
    <w:rsid w:val="002F43EA"/>
    <w:rsid w:val="002F50C8"/>
    <w:rsid w:val="002F7A48"/>
    <w:rsid w:val="0030115D"/>
    <w:rsid w:val="003018D5"/>
    <w:rsid w:val="0030198C"/>
    <w:rsid w:val="00301CBD"/>
    <w:rsid w:val="00301D99"/>
    <w:rsid w:val="00302C35"/>
    <w:rsid w:val="00303901"/>
    <w:rsid w:val="00305976"/>
    <w:rsid w:val="00305C67"/>
    <w:rsid w:val="003062E3"/>
    <w:rsid w:val="00306D33"/>
    <w:rsid w:val="00306F14"/>
    <w:rsid w:val="00310608"/>
    <w:rsid w:val="00310729"/>
    <w:rsid w:val="00310F81"/>
    <w:rsid w:val="003113CE"/>
    <w:rsid w:val="003115B3"/>
    <w:rsid w:val="00311916"/>
    <w:rsid w:val="00311BBC"/>
    <w:rsid w:val="00312785"/>
    <w:rsid w:val="00313582"/>
    <w:rsid w:val="0031399E"/>
    <w:rsid w:val="0031501E"/>
    <w:rsid w:val="0032022E"/>
    <w:rsid w:val="00320A47"/>
    <w:rsid w:val="00323890"/>
    <w:rsid w:val="00323F22"/>
    <w:rsid w:val="00324798"/>
    <w:rsid w:val="00324CFC"/>
    <w:rsid w:val="00325530"/>
    <w:rsid w:val="003311EE"/>
    <w:rsid w:val="00332444"/>
    <w:rsid w:val="00332BA5"/>
    <w:rsid w:val="00333692"/>
    <w:rsid w:val="0033375B"/>
    <w:rsid w:val="003348A3"/>
    <w:rsid w:val="00334EE0"/>
    <w:rsid w:val="00336C21"/>
    <w:rsid w:val="0033732B"/>
    <w:rsid w:val="00341007"/>
    <w:rsid w:val="0034230C"/>
    <w:rsid w:val="003425F4"/>
    <w:rsid w:val="003429D9"/>
    <w:rsid w:val="003437E7"/>
    <w:rsid w:val="00343A30"/>
    <w:rsid w:val="00343D2B"/>
    <w:rsid w:val="00343F67"/>
    <w:rsid w:val="00344E07"/>
    <w:rsid w:val="00345520"/>
    <w:rsid w:val="00346D0D"/>
    <w:rsid w:val="003476A9"/>
    <w:rsid w:val="00347B60"/>
    <w:rsid w:val="00351140"/>
    <w:rsid w:val="003530EF"/>
    <w:rsid w:val="00354379"/>
    <w:rsid w:val="00354FA1"/>
    <w:rsid w:val="0035556C"/>
    <w:rsid w:val="00355E67"/>
    <w:rsid w:val="00356374"/>
    <w:rsid w:val="00356F51"/>
    <w:rsid w:val="003624CF"/>
    <w:rsid w:val="00364CAB"/>
    <w:rsid w:val="003665AD"/>
    <w:rsid w:val="003701E9"/>
    <w:rsid w:val="003719A6"/>
    <w:rsid w:val="00372CCB"/>
    <w:rsid w:val="0037335B"/>
    <w:rsid w:val="00373B4D"/>
    <w:rsid w:val="003742D7"/>
    <w:rsid w:val="00374C32"/>
    <w:rsid w:val="0037770F"/>
    <w:rsid w:val="00377A2A"/>
    <w:rsid w:val="003803D8"/>
    <w:rsid w:val="00381645"/>
    <w:rsid w:val="00381A56"/>
    <w:rsid w:val="00381C4F"/>
    <w:rsid w:val="003832E5"/>
    <w:rsid w:val="003861CA"/>
    <w:rsid w:val="00387C0A"/>
    <w:rsid w:val="003906E5"/>
    <w:rsid w:val="003908A0"/>
    <w:rsid w:val="0039637B"/>
    <w:rsid w:val="00397831"/>
    <w:rsid w:val="003A13FB"/>
    <w:rsid w:val="003A222D"/>
    <w:rsid w:val="003A29D5"/>
    <w:rsid w:val="003A694F"/>
    <w:rsid w:val="003A7274"/>
    <w:rsid w:val="003A7628"/>
    <w:rsid w:val="003A76DB"/>
    <w:rsid w:val="003B0644"/>
    <w:rsid w:val="003B1604"/>
    <w:rsid w:val="003B22CC"/>
    <w:rsid w:val="003B2905"/>
    <w:rsid w:val="003B4723"/>
    <w:rsid w:val="003B7239"/>
    <w:rsid w:val="003B78F3"/>
    <w:rsid w:val="003B7C85"/>
    <w:rsid w:val="003B7DE2"/>
    <w:rsid w:val="003C1082"/>
    <w:rsid w:val="003C123F"/>
    <w:rsid w:val="003C187C"/>
    <w:rsid w:val="003C2A9F"/>
    <w:rsid w:val="003C2B9B"/>
    <w:rsid w:val="003C4686"/>
    <w:rsid w:val="003C6B7E"/>
    <w:rsid w:val="003C6F10"/>
    <w:rsid w:val="003C7D6E"/>
    <w:rsid w:val="003D0130"/>
    <w:rsid w:val="003D2250"/>
    <w:rsid w:val="003D2B99"/>
    <w:rsid w:val="003D5333"/>
    <w:rsid w:val="003D6EBC"/>
    <w:rsid w:val="003E39FF"/>
    <w:rsid w:val="003E4F77"/>
    <w:rsid w:val="003E5A11"/>
    <w:rsid w:val="003E7683"/>
    <w:rsid w:val="003F0153"/>
    <w:rsid w:val="003F1AE9"/>
    <w:rsid w:val="003F3604"/>
    <w:rsid w:val="003F3710"/>
    <w:rsid w:val="003F3E40"/>
    <w:rsid w:val="003F4CD2"/>
    <w:rsid w:val="003F5518"/>
    <w:rsid w:val="003F655E"/>
    <w:rsid w:val="003F79DB"/>
    <w:rsid w:val="003F7B50"/>
    <w:rsid w:val="0040051D"/>
    <w:rsid w:val="0040268F"/>
    <w:rsid w:val="004035FF"/>
    <w:rsid w:val="004054ED"/>
    <w:rsid w:val="0040644F"/>
    <w:rsid w:val="00406C9B"/>
    <w:rsid w:val="0040720F"/>
    <w:rsid w:val="00412A83"/>
    <w:rsid w:val="004137EA"/>
    <w:rsid w:val="00413E61"/>
    <w:rsid w:val="004144BC"/>
    <w:rsid w:val="00414A1F"/>
    <w:rsid w:val="00415649"/>
    <w:rsid w:val="0041599C"/>
    <w:rsid w:val="00415C3B"/>
    <w:rsid w:val="00416149"/>
    <w:rsid w:val="00416B98"/>
    <w:rsid w:val="00416C30"/>
    <w:rsid w:val="00416F74"/>
    <w:rsid w:val="00416FA5"/>
    <w:rsid w:val="004209C0"/>
    <w:rsid w:val="004219EE"/>
    <w:rsid w:val="00422987"/>
    <w:rsid w:val="00423024"/>
    <w:rsid w:val="004248A6"/>
    <w:rsid w:val="00425AB0"/>
    <w:rsid w:val="00425EDC"/>
    <w:rsid w:val="004265D6"/>
    <w:rsid w:val="00427354"/>
    <w:rsid w:val="004335E2"/>
    <w:rsid w:val="00434C85"/>
    <w:rsid w:val="00434D78"/>
    <w:rsid w:val="00435A96"/>
    <w:rsid w:val="0043729B"/>
    <w:rsid w:val="004404EC"/>
    <w:rsid w:val="0044056A"/>
    <w:rsid w:val="004434DA"/>
    <w:rsid w:val="00443E0E"/>
    <w:rsid w:val="00444896"/>
    <w:rsid w:val="00445826"/>
    <w:rsid w:val="00445C82"/>
    <w:rsid w:val="004501AE"/>
    <w:rsid w:val="00461122"/>
    <w:rsid w:val="00461F70"/>
    <w:rsid w:val="00462EE4"/>
    <w:rsid w:val="00465A1D"/>
    <w:rsid w:val="004667DC"/>
    <w:rsid w:val="004701EE"/>
    <w:rsid w:val="0047026A"/>
    <w:rsid w:val="00470509"/>
    <w:rsid w:val="00471B89"/>
    <w:rsid w:val="004740B0"/>
    <w:rsid w:val="00477EF4"/>
    <w:rsid w:val="00480B1C"/>
    <w:rsid w:val="004812C2"/>
    <w:rsid w:val="0048304E"/>
    <w:rsid w:val="0048407C"/>
    <w:rsid w:val="00484999"/>
    <w:rsid w:val="00484D2F"/>
    <w:rsid w:val="00486FA4"/>
    <w:rsid w:val="004875AD"/>
    <w:rsid w:val="004878E4"/>
    <w:rsid w:val="00492294"/>
    <w:rsid w:val="00494CDC"/>
    <w:rsid w:val="00495540"/>
    <w:rsid w:val="00495BD7"/>
    <w:rsid w:val="00497C1F"/>
    <w:rsid w:val="00497E2D"/>
    <w:rsid w:val="004A147B"/>
    <w:rsid w:val="004A15A0"/>
    <w:rsid w:val="004A2A2D"/>
    <w:rsid w:val="004A369D"/>
    <w:rsid w:val="004A37F2"/>
    <w:rsid w:val="004A3BD3"/>
    <w:rsid w:val="004A3D6B"/>
    <w:rsid w:val="004A4D68"/>
    <w:rsid w:val="004A6FB5"/>
    <w:rsid w:val="004A7652"/>
    <w:rsid w:val="004B0E30"/>
    <w:rsid w:val="004B1E0D"/>
    <w:rsid w:val="004B28CA"/>
    <w:rsid w:val="004B3726"/>
    <w:rsid w:val="004B6141"/>
    <w:rsid w:val="004C09C5"/>
    <w:rsid w:val="004C13AB"/>
    <w:rsid w:val="004C1871"/>
    <w:rsid w:val="004C2C71"/>
    <w:rsid w:val="004D18D6"/>
    <w:rsid w:val="004D1C54"/>
    <w:rsid w:val="004D2396"/>
    <w:rsid w:val="004D2A37"/>
    <w:rsid w:val="004D3776"/>
    <w:rsid w:val="004D3C65"/>
    <w:rsid w:val="004D4519"/>
    <w:rsid w:val="004D5706"/>
    <w:rsid w:val="004D7690"/>
    <w:rsid w:val="004E02EE"/>
    <w:rsid w:val="004E1082"/>
    <w:rsid w:val="004E1E56"/>
    <w:rsid w:val="004E2227"/>
    <w:rsid w:val="004E3A4E"/>
    <w:rsid w:val="004E5424"/>
    <w:rsid w:val="004E7D90"/>
    <w:rsid w:val="004F0E15"/>
    <w:rsid w:val="004F192B"/>
    <w:rsid w:val="004F3631"/>
    <w:rsid w:val="004F3CE3"/>
    <w:rsid w:val="004F6986"/>
    <w:rsid w:val="004F7413"/>
    <w:rsid w:val="004F7661"/>
    <w:rsid w:val="005001B9"/>
    <w:rsid w:val="005003F8"/>
    <w:rsid w:val="005040E6"/>
    <w:rsid w:val="00504446"/>
    <w:rsid w:val="00505066"/>
    <w:rsid w:val="00505510"/>
    <w:rsid w:val="0050557D"/>
    <w:rsid w:val="00506744"/>
    <w:rsid w:val="00506F17"/>
    <w:rsid w:val="00510FA1"/>
    <w:rsid w:val="00511DF2"/>
    <w:rsid w:val="005123A8"/>
    <w:rsid w:val="005126C1"/>
    <w:rsid w:val="00514905"/>
    <w:rsid w:val="00515AB5"/>
    <w:rsid w:val="005164B5"/>
    <w:rsid w:val="00516531"/>
    <w:rsid w:val="00517267"/>
    <w:rsid w:val="0052022C"/>
    <w:rsid w:val="00520487"/>
    <w:rsid w:val="00520805"/>
    <w:rsid w:val="00520D3E"/>
    <w:rsid w:val="00521F7D"/>
    <w:rsid w:val="00522D61"/>
    <w:rsid w:val="00522D88"/>
    <w:rsid w:val="00524845"/>
    <w:rsid w:val="00526106"/>
    <w:rsid w:val="0052673A"/>
    <w:rsid w:val="00532698"/>
    <w:rsid w:val="0053289E"/>
    <w:rsid w:val="00532C34"/>
    <w:rsid w:val="00532E35"/>
    <w:rsid w:val="00532EC8"/>
    <w:rsid w:val="00534F08"/>
    <w:rsid w:val="00534F11"/>
    <w:rsid w:val="00534FF9"/>
    <w:rsid w:val="005360AD"/>
    <w:rsid w:val="00536EDB"/>
    <w:rsid w:val="00536FEA"/>
    <w:rsid w:val="00537248"/>
    <w:rsid w:val="0053779B"/>
    <w:rsid w:val="00541EEA"/>
    <w:rsid w:val="00544D06"/>
    <w:rsid w:val="00544F67"/>
    <w:rsid w:val="00544FD4"/>
    <w:rsid w:val="00545D66"/>
    <w:rsid w:val="0054792B"/>
    <w:rsid w:val="00550457"/>
    <w:rsid w:val="00551AFE"/>
    <w:rsid w:val="005542D1"/>
    <w:rsid w:val="00554CEE"/>
    <w:rsid w:val="005615C7"/>
    <w:rsid w:val="00561C61"/>
    <w:rsid w:val="00562DBB"/>
    <w:rsid w:val="00563BA5"/>
    <w:rsid w:val="00563F68"/>
    <w:rsid w:val="00565482"/>
    <w:rsid w:val="00565B17"/>
    <w:rsid w:val="00570754"/>
    <w:rsid w:val="00571037"/>
    <w:rsid w:val="00572DCC"/>
    <w:rsid w:val="00573184"/>
    <w:rsid w:val="005734C6"/>
    <w:rsid w:val="00575346"/>
    <w:rsid w:val="00576352"/>
    <w:rsid w:val="00576356"/>
    <w:rsid w:val="0057638B"/>
    <w:rsid w:val="00577027"/>
    <w:rsid w:val="0057744B"/>
    <w:rsid w:val="0058160F"/>
    <w:rsid w:val="00582B10"/>
    <w:rsid w:val="005834CE"/>
    <w:rsid w:val="00584CBC"/>
    <w:rsid w:val="00585C69"/>
    <w:rsid w:val="00587938"/>
    <w:rsid w:val="00590C10"/>
    <w:rsid w:val="00590C93"/>
    <w:rsid w:val="0059272C"/>
    <w:rsid w:val="005929DD"/>
    <w:rsid w:val="00593255"/>
    <w:rsid w:val="005949C3"/>
    <w:rsid w:val="00597132"/>
    <w:rsid w:val="00597D46"/>
    <w:rsid w:val="005A206E"/>
    <w:rsid w:val="005A55A5"/>
    <w:rsid w:val="005B0575"/>
    <w:rsid w:val="005B0F53"/>
    <w:rsid w:val="005B1A98"/>
    <w:rsid w:val="005B224E"/>
    <w:rsid w:val="005B3265"/>
    <w:rsid w:val="005B48BC"/>
    <w:rsid w:val="005B4D51"/>
    <w:rsid w:val="005B4FD5"/>
    <w:rsid w:val="005B555A"/>
    <w:rsid w:val="005B5675"/>
    <w:rsid w:val="005B5773"/>
    <w:rsid w:val="005B7F20"/>
    <w:rsid w:val="005C353A"/>
    <w:rsid w:val="005C3934"/>
    <w:rsid w:val="005C7609"/>
    <w:rsid w:val="005C79C5"/>
    <w:rsid w:val="005D1008"/>
    <w:rsid w:val="005D17B8"/>
    <w:rsid w:val="005D1899"/>
    <w:rsid w:val="005D2F76"/>
    <w:rsid w:val="005D788C"/>
    <w:rsid w:val="005E0ADE"/>
    <w:rsid w:val="005E0E48"/>
    <w:rsid w:val="005E1664"/>
    <w:rsid w:val="005E16E3"/>
    <w:rsid w:val="005E2172"/>
    <w:rsid w:val="005E2605"/>
    <w:rsid w:val="005E57CD"/>
    <w:rsid w:val="005F082C"/>
    <w:rsid w:val="005F085A"/>
    <w:rsid w:val="005F0A95"/>
    <w:rsid w:val="005F0E46"/>
    <w:rsid w:val="005F237D"/>
    <w:rsid w:val="005F31D9"/>
    <w:rsid w:val="005F365B"/>
    <w:rsid w:val="005F6D2F"/>
    <w:rsid w:val="00600AF2"/>
    <w:rsid w:val="00600E4A"/>
    <w:rsid w:val="00601AC5"/>
    <w:rsid w:val="00601BA9"/>
    <w:rsid w:val="00601D88"/>
    <w:rsid w:val="006024D7"/>
    <w:rsid w:val="0060428A"/>
    <w:rsid w:val="00606477"/>
    <w:rsid w:val="006075CF"/>
    <w:rsid w:val="00610D32"/>
    <w:rsid w:val="006135BE"/>
    <w:rsid w:val="0061426D"/>
    <w:rsid w:val="0061490A"/>
    <w:rsid w:val="00614B06"/>
    <w:rsid w:val="00615583"/>
    <w:rsid w:val="006159BB"/>
    <w:rsid w:val="006159E0"/>
    <w:rsid w:val="00615F27"/>
    <w:rsid w:val="00616CC0"/>
    <w:rsid w:val="006176C6"/>
    <w:rsid w:val="00620DD0"/>
    <w:rsid w:val="0062229C"/>
    <w:rsid w:val="006226AE"/>
    <w:rsid w:val="0062301C"/>
    <w:rsid w:val="0062341D"/>
    <w:rsid w:val="006236AD"/>
    <w:rsid w:val="00624009"/>
    <w:rsid w:val="00624B58"/>
    <w:rsid w:val="00625284"/>
    <w:rsid w:val="00625467"/>
    <w:rsid w:val="0062567F"/>
    <w:rsid w:val="00626908"/>
    <w:rsid w:val="006274CC"/>
    <w:rsid w:val="00627AFA"/>
    <w:rsid w:val="00627CBA"/>
    <w:rsid w:val="00631D6C"/>
    <w:rsid w:val="00634002"/>
    <w:rsid w:val="006343E2"/>
    <w:rsid w:val="00634EBC"/>
    <w:rsid w:val="00635144"/>
    <w:rsid w:val="00635FAC"/>
    <w:rsid w:val="006442E0"/>
    <w:rsid w:val="006444A8"/>
    <w:rsid w:val="006457B5"/>
    <w:rsid w:val="006505B4"/>
    <w:rsid w:val="006515E0"/>
    <w:rsid w:val="006517C7"/>
    <w:rsid w:val="00652047"/>
    <w:rsid w:val="00653163"/>
    <w:rsid w:val="006534C8"/>
    <w:rsid w:val="00655BD6"/>
    <w:rsid w:val="006570FD"/>
    <w:rsid w:val="00657240"/>
    <w:rsid w:val="00657E28"/>
    <w:rsid w:val="00657ED6"/>
    <w:rsid w:val="006607E3"/>
    <w:rsid w:val="0066720C"/>
    <w:rsid w:val="0067134E"/>
    <w:rsid w:val="006732C2"/>
    <w:rsid w:val="006738C8"/>
    <w:rsid w:val="00674D5E"/>
    <w:rsid w:val="00675433"/>
    <w:rsid w:val="00677144"/>
    <w:rsid w:val="006805B3"/>
    <w:rsid w:val="0068064B"/>
    <w:rsid w:val="00682E81"/>
    <w:rsid w:val="00685636"/>
    <w:rsid w:val="00686DAD"/>
    <w:rsid w:val="0069527D"/>
    <w:rsid w:val="006979EF"/>
    <w:rsid w:val="006A0BB1"/>
    <w:rsid w:val="006A2E4C"/>
    <w:rsid w:val="006A32D5"/>
    <w:rsid w:val="006A3715"/>
    <w:rsid w:val="006A4EBC"/>
    <w:rsid w:val="006A6304"/>
    <w:rsid w:val="006B0FE5"/>
    <w:rsid w:val="006B129E"/>
    <w:rsid w:val="006B2635"/>
    <w:rsid w:val="006B28E0"/>
    <w:rsid w:val="006B293D"/>
    <w:rsid w:val="006B4E3C"/>
    <w:rsid w:val="006B4EC8"/>
    <w:rsid w:val="006B5190"/>
    <w:rsid w:val="006B610A"/>
    <w:rsid w:val="006B6247"/>
    <w:rsid w:val="006B6D26"/>
    <w:rsid w:val="006C0437"/>
    <w:rsid w:val="006C0A02"/>
    <w:rsid w:val="006C1C63"/>
    <w:rsid w:val="006C2B91"/>
    <w:rsid w:val="006C3331"/>
    <w:rsid w:val="006C3B2F"/>
    <w:rsid w:val="006C3D6F"/>
    <w:rsid w:val="006C61BC"/>
    <w:rsid w:val="006D084A"/>
    <w:rsid w:val="006D1BEF"/>
    <w:rsid w:val="006D2B7C"/>
    <w:rsid w:val="006D3A7E"/>
    <w:rsid w:val="006D426D"/>
    <w:rsid w:val="006D5D50"/>
    <w:rsid w:val="006D6CEE"/>
    <w:rsid w:val="006E1A4B"/>
    <w:rsid w:val="006E2111"/>
    <w:rsid w:val="006E2DC5"/>
    <w:rsid w:val="006E3293"/>
    <w:rsid w:val="006F0F7E"/>
    <w:rsid w:val="006F1504"/>
    <w:rsid w:val="006F1532"/>
    <w:rsid w:val="006F1A93"/>
    <w:rsid w:val="006F22E0"/>
    <w:rsid w:val="006F3D49"/>
    <w:rsid w:val="006F3D8C"/>
    <w:rsid w:val="006F4275"/>
    <w:rsid w:val="006F49B6"/>
    <w:rsid w:val="006F4F4A"/>
    <w:rsid w:val="006F58AB"/>
    <w:rsid w:val="006F6A7C"/>
    <w:rsid w:val="006F7D66"/>
    <w:rsid w:val="007006C1"/>
    <w:rsid w:val="0070080D"/>
    <w:rsid w:val="00700CCE"/>
    <w:rsid w:val="00702AD4"/>
    <w:rsid w:val="00703EB1"/>
    <w:rsid w:val="007041DA"/>
    <w:rsid w:val="00704FF3"/>
    <w:rsid w:val="0070516B"/>
    <w:rsid w:val="00705464"/>
    <w:rsid w:val="0071069B"/>
    <w:rsid w:val="00710E37"/>
    <w:rsid w:val="007131B6"/>
    <w:rsid w:val="00713DB5"/>
    <w:rsid w:val="0071511E"/>
    <w:rsid w:val="0071564E"/>
    <w:rsid w:val="00715706"/>
    <w:rsid w:val="00717274"/>
    <w:rsid w:val="00721055"/>
    <w:rsid w:val="00721492"/>
    <w:rsid w:val="0072160F"/>
    <w:rsid w:val="00722897"/>
    <w:rsid w:val="00722FC8"/>
    <w:rsid w:val="00723563"/>
    <w:rsid w:val="00723FD8"/>
    <w:rsid w:val="00724D68"/>
    <w:rsid w:val="007252BB"/>
    <w:rsid w:val="0072556A"/>
    <w:rsid w:val="00726AB7"/>
    <w:rsid w:val="0072713C"/>
    <w:rsid w:val="007321E8"/>
    <w:rsid w:val="00732BA8"/>
    <w:rsid w:val="00734B7C"/>
    <w:rsid w:val="007350D1"/>
    <w:rsid w:val="00735AD6"/>
    <w:rsid w:val="00735D75"/>
    <w:rsid w:val="007364AC"/>
    <w:rsid w:val="0074064D"/>
    <w:rsid w:val="00740DC8"/>
    <w:rsid w:val="007422AC"/>
    <w:rsid w:val="00742CC2"/>
    <w:rsid w:val="00743629"/>
    <w:rsid w:val="00745676"/>
    <w:rsid w:val="007478B0"/>
    <w:rsid w:val="00747E86"/>
    <w:rsid w:val="007505BA"/>
    <w:rsid w:val="00751FAF"/>
    <w:rsid w:val="007520AE"/>
    <w:rsid w:val="00753DE6"/>
    <w:rsid w:val="007556A4"/>
    <w:rsid w:val="00756E24"/>
    <w:rsid w:val="00756EA6"/>
    <w:rsid w:val="007578FA"/>
    <w:rsid w:val="007604C5"/>
    <w:rsid w:val="0076072A"/>
    <w:rsid w:val="00761AA9"/>
    <w:rsid w:val="00763436"/>
    <w:rsid w:val="00763531"/>
    <w:rsid w:val="00763EA8"/>
    <w:rsid w:val="0076523D"/>
    <w:rsid w:val="007655B4"/>
    <w:rsid w:val="00765F53"/>
    <w:rsid w:val="00766801"/>
    <w:rsid w:val="00770613"/>
    <w:rsid w:val="00770CA7"/>
    <w:rsid w:val="007712AF"/>
    <w:rsid w:val="007741EB"/>
    <w:rsid w:val="0077667A"/>
    <w:rsid w:val="00776DB0"/>
    <w:rsid w:val="00780C4A"/>
    <w:rsid w:val="00781442"/>
    <w:rsid w:val="007814EB"/>
    <w:rsid w:val="00781FBA"/>
    <w:rsid w:val="00783DA4"/>
    <w:rsid w:val="007859B8"/>
    <w:rsid w:val="00785EBF"/>
    <w:rsid w:val="00786163"/>
    <w:rsid w:val="007861D4"/>
    <w:rsid w:val="0078622A"/>
    <w:rsid w:val="00787B61"/>
    <w:rsid w:val="00790C02"/>
    <w:rsid w:val="00792392"/>
    <w:rsid w:val="007924BC"/>
    <w:rsid w:val="00792A4B"/>
    <w:rsid w:val="00794750"/>
    <w:rsid w:val="00794971"/>
    <w:rsid w:val="007955F2"/>
    <w:rsid w:val="00795839"/>
    <w:rsid w:val="007A53C8"/>
    <w:rsid w:val="007A632B"/>
    <w:rsid w:val="007A6486"/>
    <w:rsid w:val="007A6488"/>
    <w:rsid w:val="007A7D1C"/>
    <w:rsid w:val="007B0ECA"/>
    <w:rsid w:val="007B2B87"/>
    <w:rsid w:val="007B2D5B"/>
    <w:rsid w:val="007B43B3"/>
    <w:rsid w:val="007B46EF"/>
    <w:rsid w:val="007B58C0"/>
    <w:rsid w:val="007B65D6"/>
    <w:rsid w:val="007C0351"/>
    <w:rsid w:val="007C3ABF"/>
    <w:rsid w:val="007C5527"/>
    <w:rsid w:val="007C563B"/>
    <w:rsid w:val="007C5973"/>
    <w:rsid w:val="007C6138"/>
    <w:rsid w:val="007C709F"/>
    <w:rsid w:val="007C77BC"/>
    <w:rsid w:val="007D0500"/>
    <w:rsid w:val="007D08A5"/>
    <w:rsid w:val="007D0A34"/>
    <w:rsid w:val="007D2B1E"/>
    <w:rsid w:val="007D370C"/>
    <w:rsid w:val="007D4D0C"/>
    <w:rsid w:val="007D5F73"/>
    <w:rsid w:val="007D63A3"/>
    <w:rsid w:val="007E04F6"/>
    <w:rsid w:val="007E1136"/>
    <w:rsid w:val="007E157A"/>
    <w:rsid w:val="007E28D2"/>
    <w:rsid w:val="007E3908"/>
    <w:rsid w:val="007E756D"/>
    <w:rsid w:val="007F1D1E"/>
    <w:rsid w:val="007F3134"/>
    <w:rsid w:val="007F3948"/>
    <w:rsid w:val="007F5C88"/>
    <w:rsid w:val="007F6A98"/>
    <w:rsid w:val="007F7233"/>
    <w:rsid w:val="007F7996"/>
    <w:rsid w:val="007F7AEB"/>
    <w:rsid w:val="007F7EE6"/>
    <w:rsid w:val="0080033E"/>
    <w:rsid w:val="00801587"/>
    <w:rsid w:val="00803372"/>
    <w:rsid w:val="00807457"/>
    <w:rsid w:val="008105E6"/>
    <w:rsid w:val="0081077B"/>
    <w:rsid w:val="008145A3"/>
    <w:rsid w:val="00814842"/>
    <w:rsid w:val="008158B0"/>
    <w:rsid w:val="00815EF7"/>
    <w:rsid w:val="00816391"/>
    <w:rsid w:val="0081782E"/>
    <w:rsid w:val="00820047"/>
    <w:rsid w:val="00820476"/>
    <w:rsid w:val="00822D05"/>
    <w:rsid w:val="00822D6E"/>
    <w:rsid w:val="008268AC"/>
    <w:rsid w:val="008272BA"/>
    <w:rsid w:val="008277F0"/>
    <w:rsid w:val="00830F1B"/>
    <w:rsid w:val="0083145A"/>
    <w:rsid w:val="00831B72"/>
    <w:rsid w:val="00831C6B"/>
    <w:rsid w:val="00831F19"/>
    <w:rsid w:val="0083428E"/>
    <w:rsid w:val="008347CA"/>
    <w:rsid w:val="00835E46"/>
    <w:rsid w:val="00836328"/>
    <w:rsid w:val="00840CA8"/>
    <w:rsid w:val="00844EDF"/>
    <w:rsid w:val="008452F0"/>
    <w:rsid w:val="00846B77"/>
    <w:rsid w:val="00847CBC"/>
    <w:rsid w:val="00847DBB"/>
    <w:rsid w:val="0085006B"/>
    <w:rsid w:val="00852C9A"/>
    <w:rsid w:val="00853556"/>
    <w:rsid w:val="008539CA"/>
    <w:rsid w:val="00853A7C"/>
    <w:rsid w:val="00853C41"/>
    <w:rsid w:val="00853DC4"/>
    <w:rsid w:val="00854195"/>
    <w:rsid w:val="008548E2"/>
    <w:rsid w:val="00856554"/>
    <w:rsid w:val="008569EB"/>
    <w:rsid w:val="00857E8C"/>
    <w:rsid w:val="0086151A"/>
    <w:rsid w:val="00861A7F"/>
    <w:rsid w:val="00864582"/>
    <w:rsid w:val="008654A3"/>
    <w:rsid w:val="00865E6B"/>
    <w:rsid w:val="00870601"/>
    <w:rsid w:val="00873FA3"/>
    <w:rsid w:val="00874541"/>
    <w:rsid w:val="00875DD7"/>
    <w:rsid w:val="00876E49"/>
    <w:rsid w:val="008840D2"/>
    <w:rsid w:val="00884EEB"/>
    <w:rsid w:val="00886114"/>
    <w:rsid w:val="00887704"/>
    <w:rsid w:val="0088792E"/>
    <w:rsid w:val="00890AE6"/>
    <w:rsid w:val="00890E42"/>
    <w:rsid w:val="00890FB7"/>
    <w:rsid w:val="00891B45"/>
    <w:rsid w:val="00891FE4"/>
    <w:rsid w:val="00893641"/>
    <w:rsid w:val="00894E5F"/>
    <w:rsid w:val="00894EDA"/>
    <w:rsid w:val="00895EC8"/>
    <w:rsid w:val="00896F72"/>
    <w:rsid w:val="008A3F69"/>
    <w:rsid w:val="008A5024"/>
    <w:rsid w:val="008A6443"/>
    <w:rsid w:val="008A714C"/>
    <w:rsid w:val="008A7633"/>
    <w:rsid w:val="008A7BF8"/>
    <w:rsid w:val="008B0BFE"/>
    <w:rsid w:val="008B28DE"/>
    <w:rsid w:val="008B2AB2"/>
    <w:rsid w:val="008B518F"/>
    <w:rsid w:val="008B6432"/>
    <w:rsid w:val="008B67A8"/>
    <w:rsid w:val="008B6F60"/>
    <w:rsid w:val="008B703E"/>
    <w:rsid w:val="008B74A6"/>
    <w:rsid w:val="008B7C12"/>
    <w:rsid w:val="008C094A"/>
    <w:rsid w:val="008C0D92"/>
    <w:rsid w:val="008C2394"/>
    <w:rsid w:val="008C2557"/>
    <w:rsid w:val="008C26C6"/>
    <w:rsid w:val="008C30C1"/>
    <w:rsid w:val="008C33B4"/>
    <w:rsid w:val="008C3F9E"/>
    <w:rsid w:val="008C422E"/>
    <w:rsid w:val="008C4B3B"/>
    <w:rsid w:val="008C52F9"/>
    <w:rsid w:val="008C5997"/>
    <w:rsid w:val="008C6531"/>
    <w:rsid w:val="008C657F"/>
    <w:rsid w:val="008C7538"/>
    <w:rsid w:val="008C783F"/>
    <w:rsid w:val="008D13FF"/>
    <w:rsid w:val="008D14F1"/>
    <w:rsid w:val="008D1E5B"/>
    <w:rsid w:val="008D2043"/>
    <w:rsid w:val="008D229C"/>
    <w:rsid w:val="008D3184"/>
    <w:rsid w:val="008D4187"/>
    <w:rsid w:val="008D6B59"/>
    <w:rsid w:val="008D768D"/>
    <w:rsid w:val="008D7A1E"/>
    <w:rsid w:val="008D7D8D"/>
    <w:rsid w:val="008E0581"/>
    <w:rsid w:val="008E188F"/>
    <w:rsid w:val="008E1C64"/>
    <w:rsid w:val="008E315A"/>
    <w:rsid w:val="008E40C1"/>
    <w:rsid w:val="008E523C"/>
    <w:rsid w:val="008F0730"/>
    <w:rsid w:val="008F2BDA"/>
    <w:rsid w:val="008F38C9"/>
    <w:rsid w:val="008F399A"/>
    <w:rsid w:val="008F3A60"/>
    <w:rsid w:val="008F6FBB"/>
    <w:rsid w:val="008F7DFA"/>
    <w:rsid w:val="009003A7"/>
    <w:rsid w:val="009008F0"/>
    <w:rsid w:val="00900C06"/>
    <w:rsid w:val="00901CC6"/>
    <w:rsid w:val="009046C5"/>
    <w:rsid w:val="009053B9"/>
    <w:rsid w:val="00905A22"/>
    <w:rsid w:val="0091053B"/>
    <w:rsid w:val="0091070A"/>
    <w:rsid w:val="0091151F"/>
    <w:rsid w:val="009123FB"/>
    <w:rsid w:val="00913679"/>
    <w:rsid w:val="00913F6C"/>
    <w:rsid w:val="0091436C"/>
    <w:rsid w:val="009145D8"/>
    <w:rsid w:val="00916525"/>
    <w:rsid w:val="00920215"/>
    <w:rsid w:val="00920550"/>
    <w:rsid w:val="00920746"/>
    <w:rsid w:val="00920F9E"/>
    <w:rsid w:val="00921BD3"/>
    <w:rsid w:val="009224DC"/>
    <w:rsid w:val="009230F7"/>
    <w:rsid w:val="00924186"/>
    <w:rsid w:val="009274D4"/>
    <w:rsid w:val="00927633"/>
    <w:rsid w:val="00930C1B"/>
    <w:rsid w:val="0093341E"/>
    <w:rsid w:val="00935461"/>
    <w:rsid w:val="00940186"/>
    <w:rsid w:val="00941636"/>
    <w:rsid w:val="009432E9"/>
    <w:rsid w:val="009454C2"/>
    <w:rsid w:val="00945C10"/>
    <w:rsid w:val="009468D9"/>
    <w:rsid w:val="00947A7C"/>
    <w:rsid w:val="00957081"/>
    <w:rsid w:val="00957DDE"/>
    <w:rsid w:val="00960013"/>
    <w:rsid w:val="00960625"/>
    <w:rsid w:val="00962849"/>
    <w:rsid w:val="00962C2C"/>
    <w:rsid w:val="00963821"/>
    <w:rsid w:val="00964B5D"/>
    <w:rsid w:val="00965609"/>
    <w:rsid w:val="0096685D"/>
    <w:rsid w:val="00967B57"/>
    <w:rsid w:val="00970DDD"/>
    <w:rsid w:val="00972138"/>
    <w:rsid w:val="00973001"/>
    <w:rsid w:val="0097335E"/>
    <w:rsid w:val="00975092"/>
    <w:rsid w:val="009761C9"/>
    <w:rsid w:val="00976D16"/>
    <w:rsid w:val="00977939"/>
    <w:rsid w:val="00980375"/>
    <w:rsid w:val="00980A5F"/>
    <w:rsid w:val="00980E88"/>
    <w:rsid w:val="00980F34"/>
    <w:rsid w:val="0098390A"/>
    <w:rsid w:val="00985585"/>
    <w:rsid w:val="00985846"/>
    <w:rsid w:val="00986E9E"/>
    <w:rsid w:val="00987AD6"/>
    <w:rsid w:val="009906FF"/>
    <w:rsid w:val="00990DD6"/>
    <w:rsid w:val="00992D93"/>
    <w:rsid w:val="00995DDC"/>
    <w:rsid w:val="0099757C"/>
    <w:rsid w:val="00997E3B"/>
    <w:rsid w:val="009A2000"/>
    <w:rsid w:val="009A2118"/>
    <w:rsid w:val="009A2638"/>
    <w:rsid w:val="009A2BEB"/>
    <w:rsid w:val="009A32ED"/>
    <w:rsid w:val="009A3C1E"/>
    <w:rsid w:val="009A4487"/>
    <w:rsid w:val="009A47B6"/>
    <w:rsid w:val="009A4EF8"/>
    <w:rsid w:val="009A6EFE"/>
    <w:rsid w:val="009A7A16"/>
    <w:rsid w:val="009B01A4"/>
    <w:rsid w:val="009B19D4"/>
    <w:rsid w:val="009B241B"/>
    <w:rsid w:val="009B2C4F"/>
    <w:rsid w:val="009B50CB"/>
    <w:rsid w:val="009B5287"/>
    <w:rsid w:val="009B5AC7"/>
    <w:rsid w:val="009B63C8"/>
    <w:rsid w:val="009C0EAB"/>
    <w:rsid w:val="009C0F85"/>
    <w:rsid w:val="009C1114"/>
    <w:rsid w:val="009C1644"/>
    <w:rsid w:val="009C1ECC"/>
    <w:rsid w:val="009D1EAF"/>
    <w:rsid w:val="009D5128"/>
    <w:rsid w:val="009D5490"/>
    <w:rsid w:val="009E6587"/>
    <w:rsid w:val="009F0A1D"/>
    <w:rsid w:val="009F11E3"/>
    <w:rsid w:val="009F1498"/>
    <w:rsid w:val="009F2599"/>
    <w:rsid w:val="009F2F22"/>
    <w:rsid w:val="009F2FA9"/>
    <w:rsid w:val="009F4900"/>
    <w:rsid w:val="00A011D3"/>
    <w:rsid w:val="00A036FB"/>
    <w:rsid w:val="00A05453"/>
    <w:rsid w:val="00A07B55"/>
    <w:rsid w:val="00A10814"/>
    <w:rsid w:val="00A10E2C"/>
    <w:rsid w:val="00A168A4"/>
    <w:rsid w:val="00A17591"/>
    <w:rsid w:val="00A21F75"/>
    <w:rsid w:val="00A22FB7"/>
    <w:rsid w:val="00A23844"/>
    <w:rsid w:val="00A23B69"/>
    <w:rsid w:val="00A261B1"/>
    <w:rsid w:val="00A2648D"/>
    <w:rsid w:val="00A271E6"/>
    <w:rsid w:val="00A3085F"/>
    <w:rsid w:val="00A30D9D"/>
    <w:rsid w:val="00A317D3"/>
    <w:rsid w:val="00A31B76"/>
    <w:rsid w:val="00A32F91"/>
    <w:rsid w:val="00A34C4C"/>
    <w:rsid w:val="00A36CC2"/>
    <w:rsid w:val="00A4069C"/>
    <w:rsid w:val="00A41426"/>
    <w:rsid w:val="00A43481"/>
    <w:rsid w:val="00A43E17"/>
    <w:rsid w:val="00A44B0E"/>
    <w:rsid w:val="00A46F70"/>
    <w:rsid w:val="00A47505"/>
    <w:rsid w:val="00A50990"/>
    <w:rsid w:val="00A50A30"/>
    <w:rsid w:val="00A5175C"/>
    <w:rsid w:val="00A52A20"/>
    <w:rsid w:val="00A52C19"/>
    <w:rsid w:val="00A52FBC"/>
    <w:rsid w:val="00A53232"/>
    <w:rsid w:val="00A53861"/>
    <w:rsid w:val="00A5469A"/>
    <w:rsid w:val="00A54874"/>
    <w:rsid w:val="00A54FA0"/>
    <w:rsid w:val="00A56D93"/>
    <w:rsid w:val="00A57D0B"/>
    <w:rsid w:val="00A61143"/>
    <w:rsid w:val="00A61A56"/>
    <w:rsid w:val="00A62A9C"/>
    <w:rsid w:val="00A662C0"/>
    <w:rsid w:val="00A676B9"/>
    <w:rsid w:val="00A67B6E"/>
    <w:rsid w:val="00A705DB"/>
    <w:rsid w:val="00A71995"/>
    <w:rsid w:val="00A73E4C"/>
    <w:rsid w:val="00A74AF3"/>
    <w:rsid w:val="00A74CEE"/>
    <w:rsid w:val="00A76609"/>
    <w:rsid w:val="00A819DB"/>
    <w:rsid w:val="00A84EF2"/>
    <w:rsid w:val="00A86051"/>
    <w:rsid w:val="00A8633D"/>
    <w:rsid w:val="00A8660B"/>
    <w:rsid w:val="00A8722D"/>
    <w:rsid w:val="00A87245"/>
    <w:rsid w:val="00A925CB"/>
    <w:rsid w:val="00A92F2A"/>
    <w:rsid w:val="00A93C3B"/>
    <w:rsid w:val="00A93CCA"/>
    <w:rsid w:val="00A93CD5"/>
    <w:rsid w:val="00A940BF"/>
    <w:rsid w:val="00A95230"/>
    <w:rsid w:val="00A959A6"/>
    <w:rsid w:val="00A96B21"/>
    <w:rsid w:val="00A970DD"/>
    <w:rsid w:val="00A97C32"/>
    <w:rsid w:val="00AA083A"/>
    <w:rsid w:val="00AA28B1"/>
    <w:rsid w:val="00AA56C2"/>
    <w:rsid w:val="00AA5BE5"/>
    <w:rsid w:val="00AA710C"/>
    <w:rsid w:val="00AA7132"/>
    <w:rsid w:val="00AA7308"/>
    <w:rsid w:val="00AB2608"/>
    <w:rsid w:val="00AB4FA9"/>
    <w:rsid w:val="00AB52DB"/>
    <w:rsid w:val="00AB5B17"/>
    <w:rsid w:val="00AC151D"/>
    <w:rsid w:val="00AC234D"/>
    <w:rsid w:val="00AC2A4D"/>
    <w:rsid w:val="00AC35E6"/>
    <w:rsid w:val="00AC66EF"/>
    <w:rsid w:val="00AC67AB"/>
    <w:rsid w:val="00AC6AB3"/>
    <w:rsid w:val="00AC6BC9"/>
    <w:rsid w:val="00AC7F07"/>
    <w:rsid w:val="00AD00D5"/>
    <w:rsid w:val="00AD17CA"/>
    <w:rsid w:val="00AD4000"/>
    <w:rsid w:val="00AD51C3"/>
    <w:rsid w:val="00AD5707"/>
    <w:rsid w:val="00AD5DA1"/>
    <w:rsid w:val="00AD7189"/>
    <w:rsid w:val="00AD71F9"/>
    <w:rsid w:val="00AE0D81"/>
    <w:rsid w:val="00AE1A95"/>
    <w:rsid w:val="00AE1CDB"/>
    <w:rsid w:val="00AE2130"/>
    <w:rsid w:val="00AE2689"/>
    <w:rsid w:val="00AE5360"/>
    <w:rsid w:val="00AE5B1F"/>
    <w:rsid w:val="00AE6558"/>
    <w:rsid w:val="00AE72A6"/>
    <w:rsid w:val="00AE72C2"/>
    <w:rsid w:val="00AF0129"/>
    <w:rsid w:val="00AF173A"/>
    <w:rsid w:val="00AF27AF"/>
    <w:rsid w:val="00AF29CF"/>
    <w:rsid w:val="00AF3419"/>
    <w:rsid w:val="00AF4D42"/>
    <w:rsid w:val="00AF516A"/>
    <w:rsid w:val="00AF5F99"/>
    <w:rsid w:val="00AF6F20"/>
    <w:rsid w:val="00AF713D"/>
    <w:rsid w:val="00AF741B"/>
    <w:rsid w:val="00B00562"/>
    <w:rsid w:val="00B00F17"/>
    <w:rsid w:val="00B015DC"/>
    <w:rsid w:val="00B026AE"/>
    <w:rsid w:val="00B04080"/>
    <w:rsid w:val="00B04181"/>
    <w:rsid w:val="00B051CA"/>
    <w:rsid w:val="00B06129"/>
    <w:rsid w:val="00B06728"/>
    <w:rsid w:val="00B102FF"/>
    <w:rsid w:val="00B1101A"/>
    <w:rsid w:val="00B11B0A"/>
    <w:rsid w:val="00B1358F"/>
    <w:rsid w:val="00B14316"/>
    <w:rsid w:val="00B14334"/>
    <w:rsid w:val="00B15C78"/>
    <w:rsid w:val="00B17D86"/>
    <w:rsid w:val="00B2150B"/>
    <w:rsid w:val="00B21E8A"/>
    <w:rsid w:val="00B22C1A"/>
    <w:rsid w:val="00B23C09"/>
    <w:rsid w:val="00B2438C"/>
    <w:rsid w:val="00B26498"/>
    <w:rsid w:val="00B26504"/>
    <w:rsid w:val="00B27B78"/>
    <w:rsid w:val="00B3060E"/>
    <w:rsid w:val="00B33A9D"/>
    <w:rsid w:val="00B354DA"/>
    <w:rsid w:val="00B356AB"/>
    <w:rsid w:val="00B35BAC"/>
    <w:rsid w:val="00B3608F"/>
    <w:rsid w:val="00B36EA9"/>
    <w:rsid w:val="00B3758D"/>
    <w:rsid w:val="00B37AD7"/>
    <w:rsid w:val="00B37BDF"/>
    <w:rsid w:val="00B40229"/>
    <w:rsid w:val="00B40529"/>
    <w:rsid w:val="00B40681"/>
    <w:rsid w:val="00B415BB"/>
    <w:rsid w:val="00B427AF"/>
    <w:rsid w:val="00B44829"/>
    <w:rsid w:val="00B45F35"/>
    <w:rsid w:val="00B4738F"/>
    <w:rsid w:val="00B47D68"/>
    <w:rsid w:val="00B50BB8"/>
    <w:rsid w:val="00B53B73"/>
    <w:rsid w:val="00B55D8E"/>
    <w:rsid w:val="00B5628F"/>
    <w:rsid w:val="00B564C5"/>
    <w:rsid w:val="00B56955"/>
    <w:rsid w:val="00B56FB4"/>
    <w:rsid w:val="00B57FE6"/>
    <w:rsid w:val="00B630A1"/>
    <w:rsid w:val="00B63722"/>
    <w:rsid w:val="00B64725"/>
    <w:rsid w:val="00B64FBC"/>
    <w:rsid w:val="00B6540A"/>
    <w:rsid w:val="00B65AD1"/>
    <w:rsid w:val="00B7007D"/>
    <w:rsid w:val="00B73C66"/>
    <w:rsid w:val="00B75474"/>
    <w:rsid w:val="00B75BF2"/>
    <w:rsid w:val="00B762F8"/>
    <w:rsid w:val="00B76DBA"/>
    <w:rsid w:val="00B77991"/>
    <w:rsid w:val="00B80674"/>
    <w:rsid w:val="00B80710"/>
    <w:rsid w:val="00B82D82"/>
    <w:rsid w:val="00B83AD5"/>
    <w:rsid w:val="00B842CA"/>
    <w:rsid w:val="00B8473A"/>
    <w:rsid w:val="00B8619B"/>
    <w:rsid w:val="00B861C7"/>
    <w:rsid w:val="00B869AE"/>
    <w:rsid w:val="00B86A12"/>
    <w:rsid w:val="00B86D89"/>
    <w:rsid w:val="00B9052F"/>
    <w:rsid w:val="00B91D10"/>
    <w:rsid w:val="00B92153"/>
    <w:rsid w:val="00B92AED"/>
    <w:rsid w:val="00B92B4D"/>
    <w:rsid w:val="00B941FB"/>
    <w:rsid w:val="00B94436"/>
    <w:rsid w:val="00B96B97"/>
    <w:rsid w:val="00B97364"/>
    <w:rsid w:val="00B97E70"/>
    <w:rsid w:val="00B97F8E"/>
    <w:rsid w:val="00BA1535"/>
    <w:rsid w:val="00BA1AC1"/>
    <w:rsid w:val="00BA1B21"/>
    <w:rsid w:val="00BA34FB"/>
    <w:rsid w:val="00BA4AA4"/>
    <w:rsid w:val="00BA5C5A"/>
    <w:rsid w:val="00BA68EA"/>
    <w:rsid w:val="00BA7507"/>
    <w:rsid w:val="00BB05CB"/>
    <w:rsid w:val="00BB1A51"/>
    <w:rsid w:val="00BB225C"/>
    <w:rsid w:val="00BB32E0"/>
    <w:rsid w:val="00BB3D7A"/>
    <w:rsid w:val="00BB4078"/>
    <w:rsid w:val="00BB5715"/>
    <w:rsid w:val="00BB6518"/>
    <w:rsid w:val="00BB7F21"/>
    <w:rsid w:val="00BC299E"/>
    <w:rsid w:val="00BC34A8"/>
    <w:rsid w:val="00BC680B"/>
    <w:rsid w:val="00BC72E2"/>
    <w:rsid w:val="00BD0865"/>
    <w:rsid w:val="00BD126B"/>
    <w:rsid w:val="00BD1F04"/>
    <w:rsid w:val="00BD25B6"/>
    <w:rsid w:val="00BD2A18"/>
    <w:rsid w:val="00BD3447"/>
    <w:rsid w:val="00BD6018"/>
    <w:rsid w:val="00BD65EE"/>
    <w:rsid w:val="00BD66D8"/>
    <w:rsid w:val="00BD742D"/>
    <w:rsid w:val="00BE11C4"/>
    <w:rsid w:val="00BE2CE3"/>
    <w:rsid w:val="00BE5620"/>
    <w:rsid w:val="00BE57B5"/>
    <w:rsid w:val="00BE5D79"/>
    <w:rsid w:val="00BE67C8"/>
    <w:rsid w:val="00BE7CC2"/>
    <w:rsid w:val="00BE7F3E"/>
    <w:rsid w:val="00BF01BA"/>
    <w:rsid w:val="00BF02D3"/>
    <w:rsid w:val="00BF0FCD"/>
    <w:rsid w:val="00BF2C46"/>
    <w:rsid w:val="00BF2CCD"/>
    <w:rsid w:val="00BF3E41"/>
    <w:rsid w:val="00BF4B28"/>
    <w:rsid w:val="00BF4EE3"/>
    <w:rsid w:val="00BF60B0"/>
    <w:rsid w:val="00BF6646"/>
    <w:rsid w:val="00BF69F8"/>
    <w:rsid w:val="00BF7B6A"/>
    <w:rsid w:val="00BF7C6D"/>
    <w:rsid w:val="00C02144"/>
    <w:rsid w:val="00C03D36"/>
    <w:rsid w:val="00C0403C"/>
    <w:rsid w:val="00C04C4A"/>
    <w:rsid w:val="00C06081"/>
    <w:rsid w:val="00C06D19"/>
    <w:rsid w:val="00C07B1A"/>
    <w:rsid w:val="00C07B5A"/>
    <w:rsid w:val="00C103B1"/>
    <w:rsid w:val="00C1060A"/>
    <w:rsid w:val="00C116F5"/>
    <w:rsid w:val="00C117F6"/>
    <w:rsid w:val="00C12451"/>
    <w:rsid w:val="00C13037"/>
    <w:rsid w:val="00C1321D"/>
    <w:rsid w:val="00C1473C"/>
    <w:rsid w:val="00C14B53"/>
    <w:rsid w:val="00C14F84"/>
    <w:rsid w:val="00C20815"/>
    <w:rsid w:val="00C21008"/>
    <w:rsid w:val="00C21C77"/>
    <w:rsid w:val="00C2354A"/>
    <w:rsid w:val="00C23E76"/>
    <w:rsid w:val="00C244A1"/>
    <w:rsid w:val="00C25428"/>
    <w:rsid w:val="00C26484"/>
    <w:rsid w:val="00C3023F"/>
    <w:rsid w:val="00C31369"/>
    <w:rsid w:val="00C31B50"/>
    <w:rsid w:val="00C32A2B"/>
    <w:rsid w:val="00C32DC4"/>
    <w:rsid w:val="00C33C01"/>
    <w:rsid w:val="00C34384"/>
    <w:rsid w:val="00C348AE"/>
    <w:rsid w:val="00C36652"/>
    <w:rsid w:val="00C401F5"/>
    <w:rsid w:val="00C4105E"/>
    <w:rsid w:val="00C41B67"/>
    <w:rsid w:val="00C426E4"/>
    <w:rsid w:val="00C45303"/>
    <w:rsid w:val="00C458EA"/>
    <w:rsid w:val="00C461ED"/>
    <w:rsid w:val="00C50332"/>
    <w:rsid w:val="00C53390"/>
    <w:rsid w:val="00C53AFC"/>
    <w:rsid w:val="00C53C1E"/>
    <w:rsid w:val="00C53D5A"/>
    <w:rsid w:val="00C54384"/>
    <w:rsid w:val="00C5440D"/>
    <w:rsid w:val="00C544D2"/>
    <w:rsid w:val="00C548CD"/>
    <w:rsid w:val="00C5490A"/>
    <w:rsid w:val="00C5671A"/>
    <w:rsid w:val="00C572DB"/>
    <w:rsid w:val="00C63973"/>
    <w:rsid w:val="00C63F7C"/>
    <w:rsid w:val="00C66A0D"/>
    <w:rsid w:val="00C67919"/>
    <w:rsid w:val="00C7055B"/>
    <w:rsid w:val="00C7197F"/>
    <w:rsid w:val="00C71A36"/>
    <w:rsid w:val="00C72C73"/>
    <w:rsid w:val="00C73E2B"/>
    <w:rsid w:val="00C74A51"/>
    <w:rsid w:val="00C74BCE"/>
    <w:rsid w:val="00C7556F"/>
    <w:rsid w:val="00C75CCF"/>
    <w:rsid w:val="00C7607D"/>
    <w:rsid w:val="00C76181"/>
    <w:rsid w:val="00C76289"/>
    <w:rsid w:val="00C76948"/>
    <w:rsid w:val="00C80CEB"/>
    <w:rsid w:val="00C820AF"/>
    <w:rsid w:val="00C826B5"/>
    <w:rsid w:val="00C83988"/>
    <w:rsid w:val="00C83A3F"/>
    <w:rsid w:val="00C90A5E"/>
    <w:rsid w:val="00C90EBA"/>
    <w:rsid w:val="00C932BD"/>
    <w:rsid w:val="00C96D1A"/>
    <w:rsid w:val="00C970D4"/>
    <w:rsid w:val="00CA02B8"/>
    <w:rsid w:val="00CA0543"/>
    <w:rsid w:val="00CA0C30"/>
    <w:rsid w:val="00CA3109"/>
    <w:rsid w:val="00CA3320"/>
    <w:rsid w:val="00CB0715"/>
    <w:rsid w:val="00CB1369"/>
    <w:rsid w:val="00CB2140"/>
    <w:rsid w:val="00CB3907"/>
    <w:rsid w:val="00CB69A7"/>
    <w:rsid w:val="00CC0720"/>
    <w:rsid w:val="00CC0969"/>
    <w:rsid w:val="00CC0B9C"/>
    <w:rsid w:val="00CC1D22"/>
    <w:rsid w:val="00CC239E"/>
    <w:rsid w:val="00CC4157"/>
    <w:rsid w:val="00CC4658"/>
    <w:rsid w:val="00CC745D"/>
    <w:rsid w:val="00CC7ADE"/>
    <w:rsid w:val="00CD09C4"/>
    <w:rsid w:val="00CD1750"/>
    <w:rsid w:val="00CD2B2A"/>
    <w:rsid w:val="00CD3ED9"/>
    <w:rsid w:val="00CD4C56"/>
    <w:rsid w:val="00CD5585"/>
    <w:rsid w:val="00CD60BF"/>
    <w:rsid w:val="00CD66CB"/>
    <w:rsid w:val="00CD6BC4"/>
    <w:rsid w:val="00CD7176"/>
    <w:rsid w:val="00CE040F"/>
    <w:rsid w:val="00CE10FE"/>
    <w:rsid w:val="00CE1D2F"/>
    <w:rsid w:val="00CE29E9"/>
    <w:rsid w:val="00CE3525"/>
    <w:rsid w:val="00CE3B5F"/>
    <w:rsid w:val="00CE4545"/>
    <w:rsid w:val="00CE47F5"/>
    <w:rsid w:val="00CE4D6F"/>
    <w:rsid w:val="00CE4E3E"/>
    <w:rsid w:val="00CE5BB4"/>
    <w:rsid w:val="00CE70B6"/>
    <w:rsid w:val="00CF03EE"/>
    <w:rsid w:val="00CF5B82"/>
    <w:rsid w:val="00CF62E9"/>
    <w:rsid w:val="00CF70AB"/>
    <w:rsid w:val="00CF7926"/>
    <w:rsid w:val="00D00FA0"/>
    <w:rsid w:val="00D01775"/>
    <w:rsid w:val="00D027C9"/>
    <w:rsid w:val="00D02DFC"/>
    <w:rsid w:val="00D03890"/>
    <w:rsid w:val="00D03D82"/>
    <w:rsid w:val="00D047E7"/>
    <w:rsid w:val="00D053A9"/>
    <w:rsid w:val="00D05D38"/>
    <w:rsid w:val="00D11CF7"/>
    <w:rsid w:val="00D15D0A"/>
    <w:rsid w:val="00D163F5"/>
    <w:rsid w:val="00D16CDD"/>
    <w:rsid w:val="00D17CEB"/>
    <w:rsid w:val="00D20220"/>
    <w:rsid w:val="00D20EF0"/>
    <w:rsid w:val="00D2126E"/>
    <w:rsid w:val="00D226D7"/>
    <w:rsid w:val="00D24B54"/>
    <w:rsid w:val="00D2533D"/>
    <w:rsid w:val="00D26915"/>
    <w:rsid w:val="00D27F25"/>
    <w:rsid w:val="00D3059B"/>
    <w:rsid w:val="00D30A2C"/>
    <w:rsid w:val="00D30B5A"/>
    <w:rsid w:val="00D31E91"/>
    <w:rsid w:val="00D31F75"/>
    <w:rsid w:val="00D34F6D"/>
    <w:rsid w:val="00D3510A"/>
    <w:rsid w:val="00D355C9"/>
    <w:rsid w:val="00D36F3E"/>
    <w:rsid w:val="00D4021F"/>
    <w:rsid w:val="00D40C15"/>
    <w:rsid w:val="00D41F6E"/>
    <w:rsid w:val="00D43E85"/>
    <w:rsid w:val="00D44D04"/>
    <w:rsid w:val="00D44EC0"/>
    <w:rsid w:val="00D45485"/>
    <w:rsid w:val="00D509EC"/>
    <w:rsid w:val="00D50E11"/>
    <w:rsid w:val="00D514D3"/>
    <w:rsid w:val="00D5287B"/>
    <w:rsid w:val="00D52BDE"/>
    <w:rsid w:val="00D52F0E"/>
    <w:rsid w:val="00D5319E"/>
    <w:rsid w:val="00D54C7A"/>
    <w:rsid w:val="00D562CF"/>
    <w:rsid w:val="00D60046"/>
    <w:rsid w:val="00D6129E"/>
    <w:rsid w:val="00D61DA1"/>
    <w:rsid w:val="00D620A3"/>
    <w:rsid w:val="00D63515"/>
    <w:rsid w:val="00D637D5"/>
    <w:rsid w:val="00D64C5D"/>
    <w:rsid w:val="00D6639F"/>
    <w:rsid w:val="00D66BB7"/>
    <w:rsid w:val="00D66DF2"/>
    <w:rsid w:val="00D67FB8"/>
    <w:rsid w:val="00D71FFB"/>
    <w:rsid w:val="00D72A4B"/>
    <w:rsid w:val="00D742E3"/>
    <w:rsid w:val="00D74789"/>
    <w:rsid w:val="00D75778"/>
    <w:rsid w:val="00D76D13"/>
    <w:rsid w:val="00D8134D"/>
    <w:rsid w:val="00D82A6C"/>
    <w:rsid w:val="00D82C1F"/>
    <w:rsid w:val="00D8396D"/>
    <w:rsid w:val="00D84CF4"/>
    <w:rsid w:val="00D8551B"/>
    <w:rsid w:val="00D8626D"/>
    <w:rsid w:val="00D8767C"/>
    <w:rsid w:val="00D87B7E"/>
    <w:rsid w:val="00D9071C"/>
    <w:rsid w:val="00D925D9"/>
    <w:rsid w:val="00D948F0"/>
    <w:rsid w:val="00D96669"/>
    <w:rsid w:val="00D970A3"/>
    <w:rsid w:val="00D97F1C"/>
    <w:rsid w:val="00D97FBB"/>
    <w:rsid w:val="00DA112E"/>
    <w:rsid w:val="00DA11D8"/>
    <w:rsid w:val="00DA172E"/>
    <w:rsid w:val="00DA43E7"/>
    <w:rsid w:val="00DA4E23"/>
    <w:rsid w:val="00DA7051"/>
    <w:rsid w:val="00DA7691"/>
    <w:rsid w:val="00DB1E8F"/>
    <w:rsid w:val="00DB263C"/>
    <w:rsid w:val="00DB43E8"/>
    <w:rsid w:val="00DB4FE9"/>
    <w:rsid w:val="00DB53FF"/>
    <w:rsid w:val="00DB6931"/>
    <w:rsid w:val="00DB6A79"/>
    <w:rsid w:val="00DC01D8"/>
    <w:rsid w:val="00DC23BD"/>
    <w:rsid w:val="00DC25ED"/>
    <w:rsid w:val="00DC3E62"/>
    <w:rsid w:val="00DC7E42"/>
    <w:rsid w:val="00DD0C34"/>
    <w:rsid w:val="00DD1286"/>
    <w:rsid w:val="00DD6B9E"/>
    <w:rsid w:val="00DD6C0D"/>
    <w:rsid w:val="00DD7041"/>
    <w:rsid w:val="00DE2C4C"/>
    <w:rsid w:val="00DE3132"/>
    <w:rsid w:val="00DE376B"/>
    <w:rsid w:val="00DE37A6"/>
    <w:rsid w:val="00DE3841"/>
    <w:rsid w:val="00DE3C82"/>
    <w:rsid w:val="00DE418C"/>
    <w:rsid w:val="00DE45EC"/>
    <w:rsid w:val="00DE4CA6"/>
    <w:rsid w:val="00DE5F26"/>
    <w:rsid w:val="00DE7781"/>
    <w:rsid w:val="00DF0AD9"/>
    <w:rsid w:val="00DF61E2"/>
    <w:rsid w:val="00DF7333"/>
    <w:rsid w:val="00DF738B"/>
    <w:rsid w:val="00E00105"/>
    <w:rsid w:val="00E00401"/>
    <w:rsid w:val="00E00454"/>
    <w:rsid w:val="00E016D6"/>
    <w:rsid w:val="00E047F9"/>
    <w:rsid w:val="00E04EE9"/>
    <w:rsid w:val="00E05FE1"/>
    <w:rsid w:val="00E111A3"/>
    <w:rsid w:val="00E12040"/>
    <w:rsid w:val="00E13F2B"/>
    <w:rsid w:val="00E149FB"/>
    <w:rsid w:val="00E1581A"/>
    <w:rsid w:val="00E1597C"/>
    <w:rsid w:val="00E16F15"/>
    <w:rsid w:val="00E17727"/>
    <w:rsid w:val="00E17A03"/>
    <w:rsid w:val="00E2220C"/>
    <w:rsid w:val="00E26357"/>
    <w:rsid w:val="00E26560"/>
    <w:rsid w:val="00E27B36"/>
    <w:rsid w:val="00E30167"/>
    <w:rsid w:val="00E30CD2"/>
    <w:rsid w:val="00E31208"/>
    <w:rsid w:val="00E312C2"/>
    <w:rsid w:val="00E31E38"/>
    <w:rsid w:val="00E32527"/>
    <w:rsid w:val="00E33BD6"/>
    <w:rsid w:val="00E3432F"/>
    <w:rsid w:val="00E41037"/>
    <w:rsid w:val="00E414EE"/>
    <w:rsid w:val="00E42A24"/>
    <w:rsid w:val="00E42ECD"/>
    <w:rsid w:val="00E43289"/>
    <w:rsid w:val="00E4484E"/>
    <w:rsid w:val="00E44C88"/>
    <w:rsid w:val="00E4633B"/>
    <w:rsid w:val="00E47459"/>
    <w:rsid w:val="00E478DB"/>
    <w:rsid w:val="00E47C68"/>
    <w:rsid w:val="00E50214"/>
    <w:rsid w:val="00E50AA6"/>
    <w:rsid w:val="00E53172"/>
    <w:rsid w:val="00E53DEA"/>
    <w:rsid w:val="00E54001"/>
    <w:rsid w:val="00E5416B"/>
    <w:rsid w:val="00E5494B"/>
    <w:rsid w:val="00E569A4"/>
    <w:rsid w:val="00E613D5"/>
    <w:rsid w:val="00E6306E"/>
    <w:rsid w:val="00E63349"/>
    <w:rsid w:val="00E637DC"/>
    <w:rsid w:val="00E63B0E"/>
    <w:rsid w:val="00E641CE"/>
    <w:rsid w:val="00E64429"/>
    <w:rsid w:val="00E650C1"/>
    <w:rsid w:val="00E650FF"/>
    <w:rsid w:val="00E6644C"/>
    <w:rsid w:val="00E72E2A"/>
    <w:rsid w:val="00E72E49"/>
    <w:rsid w:val="00E72FC9"/>
    <w:rsid w:val="00E73005"/>
    <w:rsid w:val="00E73B26"/>
    <w:rsid w:val="00E73FEA"/>
    <w:rsid w:val="00E74B79"/>
    <w:rsid w:val="00E7575E"/>
    <w:rsid w:val="00E75F36"/>
    <w:rsid w:val="00E7745E"/>
    <w:rsid w:val="00E845F7"/>
    <w:rsid w:val="00E84E96"/>
    <w:rsid w:val="00E8530D"/>
    <w:rsid w:val="00E85F41"/>
    <w:rsid w:val="00E871CF"/>
    <w:rsid w:val="00E91358"/>
    <w:rsid w:val="00E927F4"/>
    <w:rsid w:val="00E93E36"/>
    <w:rsid w:val="00E947FC"/>
    <w:rsid w:val="00E94F24"/>
    <w:rsid w:val="00E95C9A"/>
    <w:rsid w:val="00E96CE3"/>
    <w:rsid w:val="00E96DBD"/>
    <w:rsid w:val="00E9780C"/>
    <w:rsid w:val="00EA157D"/>
    <w:rsid w:val="00EA1B4F"/>
    <w:rsid w:val="00EA2C8C"/>
    <w:rsid w:val="00EA3844"/>
    <w:rsid w:val="00EA39D8"/>
    <w:rsid w:val="00EA3E52"/>
    <w:rsid w:val="00EA4C06"/>
    <w:rsid w:val="00EA50CF"/>
    <w:rsid w:val="00EA520A"/>
    <w:rsid w:val="00EA540F"/>
    <w:rsid w:val="00EB19F0"/>
    <w:rsid w:val="00EB202A"/>
    <w:rsid w:val="00EB2649"/>
    <w:rsid w:val="00EB2678"/>
    <w:rsid w:val="00EB4311"/>
    <w:rsid w:val="00EB4677"/>
    <w:rsid w:val="00EB56EE"/>
    <w:rsid w:val="00EB6115"/>
    <w:rsid w:val="00EB615E"/>
    <w:rsid w:val="00EB6F6A"/>
    <w:rsid w:val="00EB7944"/>
    <w:rsid w:val="00EC0E8E"/>
    <w:rsid w:val="00EC44D4"/>
    <w:rsid w:val="00EC47BE"/>
    <w:rsid w:val="00EC64EF"/>
    <w:rsid w:val="00ED0E27"/>
    <w:rsid w:val="00ED1673"/>
    <w:rsid w:val="00ED1F8B"/>
    <w:rsid w:val="00ED3849"/>
    <w:rsid w:val="00ED4AC3"/>
    <w:rsid w:val="00ED6807"/>
    <w:rsid w:val="00ED7646"/>
    <w:rsid w:val="00ED7EBF"/>
    <w:rsid w:val="00EE1658"/>
    <w:rsid w:val="00EE1936"/>
    <w:rsid w:val="00EE348D"/>
    <w:rsid w:val="00EE3896"/>
    <w:rsid w:val="00EE3999"/>
    <w:rsid w:val="00EF01B0"/>
    <w:rsid w:val="00EF082B"/>
    <w:rsid w:val="00EF11EC"/>
    <w:rsid w:val="00EF1C1C"/>
    <w:rsid w:val="00EF22D9"/>
    <w:rsid w:val="00EF27C2"/>
    <w:rsid w:val="00EF2E2C"/>
    <w:rsid w:val="00EF3D0E"/>
    <w:rsid w:val="00EF42DE"/>
    <w:rsid w:val="00EF7224"/>
    <w:rsid w:val="00F003BB"/>
    <w:rsid w:val="00F00C8B"/>
    <w:rsid w:val="00F00DBE"/>
    <w:rsid w:val="00F00EF2"/>
    <w:rsid w:val="00F0115E"/>
    <w:rsid w:val="00F01BF8"/>
    <w:rsid w:val="00F039F1"/>
    <w:rsid w:val="00F04353"/>
    <w:rsid w:val="00F056F9"/>
    <w:rsid w:val="00F06091"/>
    <w:rsid w:val="00F064B6"/>
    <w:rsid w:val="00F075CA"/>
    <w:rsid w:val="00F07B77"/>
    <w:rsid w:val="00F07DCC"/>
    <w:rsid w:val="00F07F67"/>
    <w:rsid w:val="00F1015A"/>
    <w:rsid w:val="00F10A11"/>
    <w:rsid w:val="00F11091"/>
    <w:rsid w:val="00F1235F"/>
    <w:rsid w:val="00F133B0"/>
    <w:rsid w:val="00F14D69"/>
    <w:rsid w:val="00F15557"/>
    <w:rsid w:val="00F1708A"/>
    <w:rsid w:val="00F20450"/>
    <w:rsid w:val="00F20572"/>
    <w:rsid w:val="00F20948"/>
    <w:rsid w:val="00F22E48"/>
    <w:rsid w:val="00F23A67"/>
    <w:rsid w:val="00F24344"/>
    <w:rsid w:val="00F258FB"/>
    <w:rsid w:val="00F27561"/>
    <w:rsid w:val="00F27807"/>
    <w:rsid w:val="00F2794E"/>
    <w:rsid w:val="00F3002C"/>
    <w:rsid w:val="00F30064"/>
    <w:rsid w:val="00F30B46"/>
    <w:rsid w:val="00F3189F"/>
    <w:rsid w:val="00F32DAE"/>
    <w:rsid w:val="00F35B9C"/>
    <w:rsid w:val="00F365E4"/>
    <w:rsid w:val="00F36914"/>
    <w:rsid w:val="00F40B84"/>
    <w:rsid w:val="00F42BBF"/>
    <w:rsid w:val="00F43779"/>
    <w:rsid w:val="00F44785"/>
    <w:rsid w:val="00F45B7F"/>
    <w:rsid w:val="00F46B55"/>
    <w:rsid w:val="00F509E0"/>
    <w:rsid w:val="00F51387"/>
    <w:rsid w:val="00F5182B"/>
    <w:rsid w:val="00F52E9B"/>
    <w:rsid w:val="00F5343C"/>
    <w:rsid w:val="00F561E5"/>
    <w:rsid w:val="00F56577"/>
    <w:rsid w:val="00F57DF6"/>
    <w:rsid w:val="00F602AE"/>
    <w:rsid w:val="00F61BF5"/>
    <w:rsid w:val="00F61C65"/>
    <w:rsid w:val="00F62ADD"/>
    <w:rsid w:val="00F62BB2"/>
    <w:rsid w:val="00F63708"/>
    <w:rsid w:val="00F642A3"/>
    <w:rsid w:val="00F6729F"/>
    <w:rsid w:val="00F67563"/>
    <w:rsid w:val="00F7022A"/>
    <w:rsid w:val="00F70A29"/>
    <w:rsid w:val="00F70B5C"/>
    <w:rsid w:val="00F71ED5"/>
    <w:rsid w:val="00F7295D"/>
    <w:rsid w:val="00F72A13"/>
    <w:rsid w:val="00F72BD0"/>
    <w:rsid w:val="00F72CF2"/>
    <w:rsid w:val="00F72FB4"/>
    <w:rsid w:val="00F730E6"/>
    <w:rsid w:val="00F74FCC"/>
    <w:rsid w:val="00F75ABC"/>
    <w:rsid w:val="00F75C7D"/>
    <w:rsid w:val="00F77252"/>
    <w:rsid w:val="00F779E2"/>
    <w:rsid w:val="00F8290F"/>
    <w:rsid w:val="00F83A11"/>
    <w:rsid w:val="00F85BB8"/>
    <w:rsid w:val="00F8790D"/>
    <w:rsid w:val="00F9041F"/>
    <w:rsid w:val="00F91B0A"/>
    <w:rsid w:val="00F93912"/>
    <w:rsid w:val="00F954E0"/>
    <w:rsid w:val="00F9612B"/>
    <w:rsid w:val="00F96478"/>
    <w:rsid w:val="00F96DBD"/>
    <w:rsid w:val="00FA0187"/>
    <w:rsid w:val="00FA033B"/>
    <w:rsid w:val="00FA0EE7"/>
    <w:rsid w:val="00FA18C9"/>
    <w:rsid w:val="00FA1918"/>
    <w:rsid w:val="00FA2470"/>
    <w:rsid w:val="00FA4B4A"/>
    <w:rsid w:val="00FA6C21"/>
    <w:rsid w:val="00FB2202"/>
    <w:rsid w:val="00FB4030"/>
    <w:rsid w:val="00FB5762"/>
    <w:rsid w:val="00FB796B"/>
    <w:rsid w:val="00FC3B1A"/>
    <w:rsid w:val="00FC4E6D"/>
    <w:rsid w:val="00FC5107"/>
    <w:rsid w:val="00FC514A"/>
    <w:rsid w:val="00FC5711"/>
    <w:rsid w:val="00FC6729"/>
    <w:rsid w:val="00FD0CCC"/>
    <w:rsid w:val="00FD1453"/>
    <w:rsid w:val="00FD1A61"/>
    <w:rsid w:val="00FD27EE"/>
    <w:rsid w:val="00FD3FC8"/>
    <w:rsid w:val="00FD5728"/>
    <w:rsid w:val="00FD74F7"/>
    <w:rsid w:val="00FE0148"/>
    <w:rsid w:val="00FE0475"/>
    <w:rsid w:val="00FE2209"/>
    <w:rsid w:val="00FE28E0"/>
    <w:rsid w:val="00FE2F1E"/>
    <w:rsid w:val="00FE3B14"/>
    <w:rsid w:val="00FE3C62"/>
    <w:rsid w:val="00FE4218"/>
    <w:rsid w:val="00FE475C"/>
    <w:rsid w:val="00FE7BB1"/>
    <w:rsid w:val="00FF2506"/>
    <w:rsid w:val="00FF2BE8"/>
    <w:rsid w:val="00FF3538"/>
    <w:rsid w:val="00FF42A5"/>
    <w:rsid w:val="00FF4813"/>
    <w:rsid w:val="00FF4853"/>
    <w:rsid w:val="00FF4E91"/>
    <w:rsid w:val="00FF671B"/>
    <w:rsid w:val="00FF684B"/>
    <w:rsid w:val="00FF7C02"/>
    <w:rsid w:val="00FF7D04"/>
    <w:rsid w:val="012C384A"/>
    <w:rsid w:val="01B14DAE"/>
    <w:rsid w:val="040DA696"/>
    <w:rsid w:val="041F053E"/>
    <w:rsid w:val="069538C9"/>
    <w:rsid w:val="0696FF2E"/>
    <w:rsid w:val="078B368F"/>
    <w:rsid w:val="07FEDD2D"/>
    <w:rsid w:val="0D9B607F"/>
    <w:rsid w:val="0DBC9A33"/>
    <w:rsid w:val="0E78649E"/>
    <w:rsid w:val="11BC03E5"/>
    <w:rsid w:val="124E9306"/>
    <w:rsid w:val="14A382F8"/>
    <w:rsid w:val="1726B39B"/>
    <w:rsid w:val="172F3E86"/>
    <w:rsid w:val="1742A0AF"/>
    <w:rsid w:val="1ADE0C87"/>
    <w:rsid w:val="1CAA2EDC"/>
    <w:rsid w:val="1DB63188"/>
    <w:rsid w:val="1F51001A"/>
    <w:rsid w:val="200DF47E"/>
    <w:rsid w:val="21F8D392"/>
    <w:rsid w:val="22A423A8"/>
    <w:rsid w:val="294F35EF"/>
    <w:rsid w:val="2D03E292"/>
    <w:rsid w:val="2DCFBC28"/>
    <w:rsid w:val="2DEA564D"/>
    <w:rsid w:val="2E59F22C"/>
    <w:rsid w:val="2EEC31C6"/>
    <w:rsid w:val="2FB68829"/>
    <w:rsid w:val="353CEA17"/>
    <w:rsid w:val="384EC7D4"/>
    <w:rsid w:val="38C77234"/>
    <w:rsid w:val="391E398F"/>
    <w:rsid w:val="3CE65788"/>
    <w:rsid w:val="3DEF6D06"/>
    <w:rsid w:val="3E5A4822"/>
    <w:rsid w:val="3FEAF8AC"/>
    <w:rsid w:val="42C6B1D9"/>
    <w:rsid w:val="44A6D736"/>
    <w:rsid w:val="458121E0"/>
    <w:rsid w:val="462AA2A5"/>
    <w:rsid w:val="49B227C7"/>
    <w:rsid w:val="4E6F2045"/>
    <w:rsid w:val="5229A44F"/>
    <w:rsid w:val="5269BD2E"/>
    <w:rsid w:val="558ECD15"/>
    <w:rsid w:val="57615413"/>
    <w:rsid w:val="58CE8454"/>
    <w:rsid w:val="59CA4B83"/>
    <w:rsid w:val="5B0D112E"/>
    <w:rsid w:val="5E084A76"/>
    <w:rsid w:val="605FC0D1"/>
    <w:rsid w:val="613B3229"/>
    <w:rsid w:val="617C52B2"/>
    <w:rsid w:val="6615A028"/>
    <w:rsid w:val="677AB681"/>
    <w:rsid w:val="6957CC75"/>
    <w:rsid w:val="6A1ED3F4"/>
    <w:rsid w:val="6A702BA8"/>
    <w:rsid w:val="6F47A73C"/>
    <w:rsid w:val="721F44E5"/>
    <w:rsid w:val="76B357F1"/>
    <w:rsid w:val="7B5B8DF9"/>
    <w:rsid w:val="7E3FD100"/>
    <w:rsid w:val="7F87AF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0909EA6"/>
  <w15:docId w15:val="{1BD4E91B-5222-4681-A279-E86EA616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38"/>
    <w:pPr>
      <w:spacing w:before="120"/>
      <w:jc w:val="both"/>
    </w:pPr>
    <w:rPr>
      <w:rFonts w:ascii="Times New Roman" w:hAnsi="Times New Roman" w:cs="Times New Roman"/>
      <w:sz w:val="22"/>
      <w:szCs w:val="24"/>
      <w:lang w:val="en-GB" w:eastAsia="en-US"/>
    </w:rPr>
  </w:style>
  <w:style w:type="paragraph" w:styleId="Heading1">
    <w:name w:val="heading 1"/>
    <w:basedOn w:val="Normal"/>
    <w:next w:val="Normal"/>
    <w:link w:val="Heading1Char"/>
    <w:uiPriority w:val="99"/>
    <w:qFormat/>
    <w:rsid w:val="007C77BC"/>
    <w:pPr>
      <w:keepNext/>
      <w:keepLines/>
      <w:numPr>
        <w:numId w:val="1"/>
      </w:numPr>
      <w:spacing w:before="240" w:after="120"/>
      <w:ind w:left="1080"/>
      <w:jc w:val="left"/>
      <w:outlineLvl w:val="0"/>
    </w:pPr>
    <w:rPr>
      <w:rFonts w:eastAsia="DengXian Light"/>
      <w:b/>
      <w:bCs/>
      <w:kern w:val="2"/>
      <w:sz w:val="28"/>
      <w:szCs w:val="32"/>
      <w:lang w:val="en-CA"/>
    </w:rPr>
  </w:style>
  <w:style w:type="paragraph" w:styleId="Heading2">
    <w:name w:val="heading 2"/>
    <w:basedOn w:val="Normal"/>
    <w:next w:val="Normal"/>
    <w:link w:val="Heading2Char"/>
    <w:uiPriority w:val="99"/>
    <w:qFormat/>
    <w:rsid w:val="007C77BC"/>
    <w:pPr>
      <w:keepNext/>
      <w:keepLines/>
      <w:spacing w:after="120"/>
      <w:ind w:left="567" w:hanging="567"/>
      <w:outlineLvl w:val="1"/>
    </w:pPr>
    <w:rPr>
      <w:rFonts w:eastAsia="DengXian Light"/>
      <w:b/>
      <w:sz w:val="24"/>
      <w:szCs w:val="26"/>
    </w:rPr>
  </w:style>
  <w:style w:type="paragraph" w:styleId="Heading3">
    <w:name w:val="heading 3"/>
    <w:basedOn w:val="Normal"/>
    <w:next w:val="Normal"/>
    <w:link w:val="Heading3Char"/>
    <w:uiPriority w:val="99"/>
    <w:qFormat/>
    <w:rsid w:val="007C77BC"/>
    <w:pPr>
      <w:keepNext/>
      <w:keepLines/>
      <w:numPr>
        <w:numId w:val="2"/>
      </w:numPr>
      <w:spacing w:after="120"/>
      <w:ind w:left="567" w:hanging="578"/>
      <w:outlineLvl w:val="2"/>
    </w:pPr>
    <w:rPr>
      <w:rFonts w:eastAsia="DengXian Light"/>
      <w:b/>
      <w:bCs/>
      <w:szCs w:val="22"/>
    </w:rPr>
  </w:style>
  <w:style w:type="paragraph" w:styleId="Heading4">
    <w:name w:val="heading 4"/>
    <w:basedOn w:val="Normal"/>
    <w:next w:val="Normal"/>
    <w:link w:val="Heading4Char"/>
    <w:uiPriority w:val="99"/>
    <w:qFormat/>
    <w:rsid w:val="00310608"/>
    <w:pPr>
      <w:keepNext/>
      <w:spacing w:after="120"/>
      <w:ind w:left="567" w:hanging="567"/>
      <w:outlineLvl w:val="3"/>
    </w:pPr>
    <w:rPr>
      <w:rFonts w:eastAsia="DengXian Light"/>
      <w:b/>
      <w:bCs/>
    </w:rPr>
  </w:style>
  <w:style w:type="paragraph" w:styleId="Heading5">
    <w:name w:val="heading 5"/>
    <w:basedOn w:val="Normal"/>
    <w:next w:val="Normal"/>
    <w:link w:val="Heading5Char"/>
    <w:uiPriority w:val="99"/>
    <w:qFormat/>
    <w:rsid w:val="00310608"/>
    <w:pPr>
      <w:keepNext/>
      <w:spacing w:after="120"/>
      <w:ind w:left="567" w:hanging="567"/>
      <w:outlineLvl w:val="4"/>
    </w:pPr>
    <w:rPr>
      <w:rFonts w:eastAsia="DengXian Light"/>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C77BC"/>
    <w:rPr>
      <w:rFonts w:ascii="Times New Roman" w:eastAsia="DengXian Light" w:hAnsi="Times New Roman" w:cs="Times New Roman"/>
      <w:b/>
      <w:bCs/>
      <w:sz w:val="32"/>
      <w:szCs w:val="32"/>
    </w:rPr>
  </w:style>
  <w:style w:type="character" w:customStyle="1" w:styleId="Heading2Char">
    <w:name w:val="Heading 2 Char"/>
    <w:link w:val="Heading2"/>
    <w:uiPriority w:val="99"/>
    <w:locked/>
    <w:rsid w:val="007C77BC"/>
    <w:rPr>
      <w:rFonts w:ascii="Times New Roman" w:eastAsia="DengXian Light" w:hAnsi="Times New Roman" w:cs="Times New Roman"/>
      <w:b/>
      <w:kern w:val="0"/>
      <w:sz w:val="26"/>
      <w:szCs w:val="26"/>
      <w:lang w:val="en-GB"/>
    </w:rPr>
  </w:style>
  <w:style w:type="character" w:customStyle="1" w:styleId="Heading3Char">
    <w:name w:val="Heading 3 Char"/>
    <w:link w:val="Heading3"/>
    <w:uiPriority w:val="99"/>
    <w:locked/>
    <w:rsid w:val="007C77BC"/>
    <w:rPr>
      <w:rFonts w:ascii="Times New Roman" w:eastAsia="DengXian Light" w:hAnsi="Times New Roman" w:cs="Times New Roman"/>
      <w:b/>
      <w:bCs/>
      <w:kern w:val="0"/>
      <w:lang w:val="en-GB"/>
    </w:rPr>
  </w:style>
  <w:style w:type="character" w:customStyle="1" w:styleId="Heading4Char">
    <w:name w:val="Heading 4 Char"/>
    <w:link w:val="Heading4"/>
    <w:uiPriority w:val="99"/>
    <w:locked/>
    <w:rsid w:val="00310608"/>
    <w:rPr>
      <w:rFonts w:ascii="Times New Roman" w:eastAsia="DengXian Light" w:hAnsi="Times New Roman" w:cs="Times New Roman"/>
      <w:b/>
      <w:bCs/>
      <w:kern w:val="0"/>
      <w:sz w:val="24"/>
      <w:szCs w:val="24"/>
      <w:lang w:val="en-GB"/>
    </w:rPr>
  </w:style>
  <w:style w:type="character" w:customStyle="1" w:styleId="Heading5Char">
    <w:name w:val="Heading 5 Char"/>
    <w:link w:val="Heading5"/>
    <w:uiPriority w:val="99"/>
    <w:locked/>
    <w:rsid w:val="00310608"/>
    <w:rPr>
      <w:rFonts w:ascii="Times New Roman" w:eastAsia="DengXian Light" w:hAnsi="Times New Roman" w:cs="Times New Roman"/>
      <w:i/>
      <w:iCs/>
      <w:kern w:val="0"/>
      <w:sz w:val="24"/>
      <w:szCs w:val="24"/>
      <w:lang w:val="en-GB"/>
    </w:rPr>
  </w:style>
  <w:style w:type="paragraph" w:customStyle="1" w:styleId="Item">
    <w:name w:val="Item"/>
    <w:basedOn w:val="BodyText"/>
    <w:uiPriority w:val="99"/>
    <w:rsid w:val="00657ED6"/>
    <w:pPr>
      <w:suppressLineNumbers/>
      <w:suppressAutoHyphens/>
      <w:spacing w:line="240" w:lineRule="auto"/>
    </w:pPr>
    <w:rPr>
      <w:rFonts w:ascii="Times New Roman" w:hAnsi="Times New Roman" w:cs="Times New Roman"/>
      <w:b/>
      <w:iCs/>
      <w:kern w:val="22"/>
      <w:sz w:val="24"/>
      <w:lang w:val="en-GB"/>
    </w:rPr>
  </w:style>
  <w:style w:type="paragraph" w:styleId="BodyText">
    <w:name w:val="Body Text"/>
    <w:basedOn w:val="Normal"/>
    <w:link w:val="BodyTextChar"/>
    <w:uiPriority w:val="99"/>
    <w:semiHidden/>
    <w:rsid w:val="00657ED6"/>
    <w:pPr>
      <w:spacing w:after="120" w:line="259" w:lineRule="auto"/>
      <w:jc w:val="left"/>
    </w:pPr>
    <w:rPr>
      <w:rFonts w:ascii="Calibri" w:hAnsi="Calibri" w:cs="Arial"/>
      <w:kern w:val="2"/>
      <w:szCs w:val="22"/>
      <w:lang w:val="en-CA"/>
    </w:rPr>
  </w:style>
  <w:style w:type="character" w:customStyle="1" w:styleId="BodyTextChar">
    <w:name w:val="Body Text Char"/>
    <w:link w:val="BodyText"/>
    <w:uiPriority w:val="99"/>
    <w:semiHidden/>
    <w:locked/>
    <w:rsid w:val="00657ED6"/>
    <w:rPr>
      <w:rFonts w:cs="Times New Roman"/>
    </w:rPr>
  </w:style>
  <w:style w:type="paragraph" w:styleId="Title">
    <w:name w:val="Title"/>
    <w:basedOn w:val="Normal"/>
    <w:next w:val="Normal"/>
    <w:link w:val="TitleChar"/>
    <w:uiPriority w:val="99"/>
    <w:qFormat/>
    <w:rsid w:val="00ED3849"/>
    <w:pPr>
      <w:keepNext/>
      <w:spacing w:before="240" w:after="240"/>
      <w:ind w:left="567"/>
    </w:pPr>
    <w:rPr>
      <w:rFonts w:ascii="Times New Roman Bold" w:eastAsia="DengXian Light" w:hAnsi="Times New Roman Bold"/>
      <w:b/>
      <w:bCs/>
      <w:spacing w:val="5"/>
      <w:kern w:val="28"/>
      <w:sz w:val="28"/>
      <w:szCs w:val="28"/>
    </w:rPr>
  </w:style>
  <w:style w:type="character" w:customStyle="1" w:styleId="TitleChar">
    <w:name w:val="Title Char"/>
    <w:link w:val="Title"/>
    <w:uiPriority w:val="99"/>
    <w:locked/>
    <w:rsid w:val="00ED3849"/>
    <w:rPr>
      <w:rFonts w:ascii="Times New Roman Bold" w:eastAsia="DengXian Light" w:hAnsi="Times New Roman Bold" w:cs="Times New Roman"/>
      <w:b/>
      <w:bCs/>
      <w:spacing w:val="5"/>
      <w:kern w:val="28"/>
      <w:sz w:val="28"/>
      <w:szCs w:val="28"/>
      <w:lang w:val="en-GB"/>
    </w:rPr>
  </w:style>
  <w:style w:type="paragraph" w:customStyle="1" w:styleId="Cornernotation">
    <w:name w:val="Corner notation"/>
    <w:basedOn w:val="Normal"/>
    <w:uiPriority w:val="99"/>
    <w:rsid w:val="00202BFD"/>
    <w:pPr>
      <w:ind w:right="3119"/>
      <w:jc w:val="left"/>
    </w:pPr>
    <w:rPr>
      <w:b/>
      <w:sz w:val="24"/>
    </w:rPr>
  </w:style>
  <w:style w:type="table" w:customStyle="1" w:styleId="TableGrid1">
    <w:name w:val="Table Grid1"/>
    <w:uiPriority w:val="99"/>
    <w:rsid w:val="00A9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A96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uiPriority w:val="99"/>
    <w:rsid w:val="00A96B21"/>
    <w:rPr>
      <w:b w:val="0"/>
      <w:bCs/>
      <w:sz w:val="22"/>
      <w:szCs w:val="22"/>
    </w:rPr>
  </w:style>
  <w:style w:type="paragraph" w:styleId="FootnoteText">
    <w:name w:val="footnote text"/>
    <w:aliases w:val="fn,Geneva 9,Font: Geneva 9,Boston 10,f,ft,Fotnotstext Char,ft Char,single space,FOOTNOTES,ADB,single space1,footnote text1,FOOTNOTES1,fn1,ADB1,single space2,footnote text2,FOOTNOTES2,fn2,ADB2,single space3,fn3,footnote text3"/>
    <w:basedOn w:val="Normal"/>
    <w:link w:val="FootnoteTextChar1"/>
    <w:uiPriority w:val="99"/>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rsid w:val="00C7152E"/>
    <w:rPr>
      <w:rFonts w:ascii="Times New Roman" w:hAnsi="Times New Roman" w:cs="Times New Roman"/>
      <w:sz w:val="20"/>
      <w:szCs w:val="20"/>
      <w:lang w:val="en-GB"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A96B21"/>
    <w:rPr>
      <w:rFonts w:ascii="Times New Roman" w:hAnsi="Times New Roman" w:cs="Times New Roman"/>
      <w:kern w:val="0"/>
      <w:sz w:val="20"/>
      <w:szCs w:val="20"/>
      <w:lang w:val="en-GB"/>
    </w:rPr>
  </w:style>
  <w:style w:type="character" w:styleId="FootnoteReference">
    <w:name w:val="footnote reference"/>
    <w:aliases w:val="ftref,16 Point,Superscript 6 Point,(Ref. de nota al pie),Footnote Reference Number,fr,(NECG) Footnote Reference,Ref,de nota al pie,footnote ref,Footnote Ref in FtNote,BVI fnr,Superscript 6 Point + 11 pt,Style 24,o,SUPERS,number"/>
    <w:link w:val="BVIfnrChar"/>
    <w:uiPriority w:val="99"/>
    <w:locked/>
    <w:rsid w:val="00A96B21"/>
    <w:rPr>
      <w:rFonts w:cs="Times New Roman"/>
      <w:vertAlign w:val="superscript"/>
    </w:rPr>
  </w:style>
  <w:style w:type="paragraph" w:customStyle="1" w:styleId="Footnote">
    <w:name w:val="Footnote"/>
    <w:basedOn w:val="FootnoteText"/>
    <w:uiPriority w:val="99"/>
    <w:rsid w:val="00D71FFB"/>
    <w:rPr>
      <w:sz w:val="18"/>
      <w:szCs w:val="18"/>
      <w:lang w:val="en-CA"/>
    </w:rPr>
  </w:style>
  <w:style w:type="paragraph" w:customStyle="1" w:styleId="Cornernotation-Item">
    <w:name w:val="Corner notation - Item"/>
    <w:basedOn w:val="Venuedate"/>
    <w:uiPriority w:val="99"/>
    <w:rsid w:val="00A96B21"/>
    <w:rPr>
      <w:b/>
    </w:rPr>
  </w:style>
  <w:style w:type="paragraph" w:styleId="Subtitle">
    <w:name w:val="Subtitle"/>
    <w:basedOn w:val="Normal"/>
    <w:next w:val="Normal"/>
    <w:link w:val="SubtitleChar"/>
    <w:uiPriority w:val="99"/>
    <w:qFormat/>
    <w:rsid w:val="00A96B21"/>
    <w:pPr>
      <w:numPr>
        <w:ilvl w:val="1"/>
      </w:numPr>
      <w:spacing w:after="160"/>
    </w:pPr>
    <w:rPr>
      <w:rFonts w:ascii="Times New Roman Bold" w:hAnsi="Times New Roman Bold" w:cs="Arial"/>
      <w:b/>
      <w:color w:val="5A5A5A"/>
      <w:szCs w:val="22"/>
    </w:rPr>
  </w:style>
  <w:style w:type="character" w:customStyle="1" w:styleId="SubtitleChar">
    <w:name w:val="Subtitle Char"/>
    <w:link w:val="Subtitle"/>
    <w:uiPriority w:val="99"/>
    <w:locked/>
    <w:rsid w:val="00A96B21"/>
    <w:rPr>
      <w:rFonts w:ascii="Times New Roman Bold" w:eastAsia="DengXian" w:hAnsi="Times New Roman Bold" w:cs="Times New Roman"/>
      <w:b/>
      <w:color w:val="5A5A5A"/>
      <w:kern w:val="0"/>
      <w:lang w:val="en-GB"/>
    </w:rPr>
  </w:style>
  <w:style w:type="paragraph" w:customStyle="1" w:styleId="Para10">
    <w:name w:val="Para 1"/>
    <w:basedOn w:val="Normal"/>
    <w:uiPriority w:val="99"/>
    <w:rsid w:val="002D4C0A"/>
    <w:pPr>
      <w:numPr>
        <w:numId w:val="50"/>
      </w:numPr>
      <w:tabs>
        <w:tab w:val="left" w:pos="1134"/>
      </w:tabs>
      <w:spacing w:after="120"/>
      <w:ind w:left="567" w:firstLine="0"/>
    </w:pPr>
  </w:style>
  <w:style w:type="character" w:styleId="PlaceholderText">
    <w:name w:val="Placeholder Text"/>
    <w:uiPriority w:val="99"/>
    <w:rsid w:val="00995DDC"/>
    <w:rPr>
      <w:rFonts w:cs="Times New Roman"/>
      <w:color w:val="808080"/>
    </w:rPr>
  </w:style>
  <w:style w:type="paragraph" w:styleId="Header">
    <w:name w:val="header"/>
    <w:basedOn w:val="Normal"/>
    <w:link w:val="HeaderChar"/>
    <w:uiPriority w:val="99"/>
    <w:rsid w:val="00D71FFB"/>
    <w:pPr>
      <w:tabs>
        <w:tab w:val="center" w:pos="4680"/>
        <w:tab w:val="right" w:pos="9360"/>
      </w:tabs>
    </w:pPr>
    <w:rPr>
      <w:caps/>
    </w:rPr>
  </w:style>
  <w:style w:type="character" w:customStyle="1" w:styleId="HeaderChar">
    <w:name w:val="Header Char"/>
    <w:link w:val="Header"/>
    <w:uiPriority w:val="99"/>
    <w:locked/>
    <w:rsid w:val="00D71FFB"/>
    <w:rPr>
      <w:rFonts w:ascii="Times New Roman" w:hAnsi="Times New Roman" w:cs="Times New Roman"/>
      <w:caps/>
      <w:kern w:val="0"/>
      <w:sz w:val="24"/>
      <w:szCs w:val="24"/>
      <w:lang w:val="en-GB"/>
    </w:rPr>
  </w:style>
  <w:style w:type="paragraph" w:styleId="Footer">
    <w:name w:val="footer"/>
    <w:basedOn w:val="Normal"/>
    <w:link w:val="FooterChar"/>
    <w:uiPriority w:val="99"/>
    <w:rsid w:val="002B559C"/>
    <w:pPr>
      <w:tabs>
        <w:tab w:val="center" w:pos="4680"/>
        <w:tab w:val="right" w:pos="9360"/>
      </w:tabs>
    </w:pPr>
  </w:style>
  <w:style w:type="character" w:customStyle="1" w:styleId="FooterChar">
    <w:name w:val="Footer Char"/>
    <w:link w:val="Footer"/>
    <w:uiPriority w:val="99"/>
    <w:locked/>
    <w:rsid w:val="002B559C"/>
    <w:rPr>
      <w:rFonts w:ascii="Times New Roman" w:hAnsi="Times New Roman" w:cs="Times New Roman"/>
      <w:kern w:val="0"/>
      <w:sz w:val="24"/>
      <w:szCs w:val="24"/>
      <w:lang w:val="en-GB"/>
    </w:rPr>
  </w:style>
  <w:style w:type="paragraph" w:customStyle="1" w:styleId="Para2">
    <w:name w:val="Para 2"/>
    <w:uiPriority w:val="99"/>
    <w:rsid w:val="00537248"/>
    <w:pPr>
      <w:numPr>
        <w:numId w:val="3"/>
      </w:numPr>
      <w:tabs>
        <w:tab w:val="left" w:pos="1701"/>
      </w:tabs>
      <w:spacing w:before="120" w:after="120"/>
      <w:ind w:left="567" w:firstLine="567"/>
      <w:jc w:val="both"/>
    </w:pPr>
    <w:rPr>
      <w:rFonts w:ascii="Times New Roman" w:hAnsi="Times New Roman" w:cs="Times New Roman"/>
      <w:sz w:val="22"/>
      <w:szCs w:val="24"/>
      <w:lang w:val="en-CA" w:eastAsia="en-US"/>
    </w:rPr>
  </w:style>
  <w:style w:type="paragraph" w:customStyle="1" w:styleId="Annex">
    <w:name w:val="Annex"/>
    <w:basedOn w:val="Normal"/>
    <w:uiPriority w:val="99"/>
    <w:rsid w:val="003C6F10"/>
    <w:rPr>
      <w:b/>
      <w:sz w:val="28"/>
    </w:rPr>
  </w:style>
  <w:style w:type="paragraph" w:customStyle="1" w:styleId="Para3">
    <w:name w:val="Para 3"/>
    <w:basedOn w:val="Normal"/>
    <w:uiPriority w:val="99"/>
    <w:rsid w:val="002B00CA"/>
    <w:pPr>
      <w:numPr>
        <w:numId w:val="4"/>
      </w:numPr>
      <w:tabs>
        <w:tab w:val="left" w:pos="1701"/>
      </w:tabs>
      <w:spacing w:after="120"/>
      <w:ind w:left="1134" w:firstLine="0"/>
    </w:pPr>
  </w:style>
  <w:style w:type="character" w:styleId="CommentReference">
    <w:name w:val="annotation reference"/>
    <w:uiPriority w:val="99"/>
    <w:rsid w:val="00CF70AB"/>
    <w:rPr>
      <w:rFonts w:cs="Times New Roman"/>
      <w:sz w:val="16"/>
      <w:szCs w:val="16"/>
    </w:rPr>
  </w:style>
  <w:style w:type="paragraph" w:styleId="CommentText">
    <w:name w:val="annotation text"/>
    <w:basedOn w:val="Normal"/>
    <w:link w:val="CommentTextChar"/>
    <w:uiPriority w:val="99"/>
    <w:rsid w:val="00CF70AB"/>
    <w:rPr>
      <w:sz w:val="20"/>
      <w:szCs w:val="20"/>
    </w:rPr>
  </w:style>
  <w:style w:type="character" w:customStyle="1" w:styleId="CommentTextChar">
    <w:name w:val="Comment Text Char"/>
    <w:link w:val="CommentText"/>
    <w:uiPriority w:val="99"/>
    <w:locked/>
    <w:rsid w:val="00CF70AB"/>
    <w:rPr>
      <w:rFonts w:ascii="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rsid w:val="00CF70AB"/>
    <w:rPr>
      <w:b/>
      <w:bCs/>
    </w:rPr>
  </w:style>
  <w:style w:type="character" w:customStyle="1" w:styleId="CommentSubjectChar">
    <w:name w:val="Comment Subject Char"/>
    <w:link w:val="CommentSubject"/>
    <w:uiPriority w:val="99"/>
    <w:semiHidden/>
    <w:locked/>
    <w:rsid w:val="00CF70AB"/>
    <w:rPr>
      <w:rFonts w:ascii="Times New Roman" w:hAnsi="Times New Roman" w:cs="Times New Roman"/>
      <w:b/>
      <w:bCs/>
      <w:kern w:val="0"/>
      <w:sz w:val="20"/>
      <w:szCs w:val="20"/>
      <w:lang w:val="en-GB"/>
    </w:rPr>
  </w:style>
  <w:style w:type="character" w:styleId="Hyperlink">
    <w:name w:val="Hyperlink"/>
    <w:uiPriority w:val="99"/>
    <w:rsid w:val="002D7251"/>
    <w:rPr>
      <w:rFonts w:cs="Times New Roman"/>
      <w:color w:val="0563C1"/>
      <w:u w:val="single"/>
    </w:rPr>
  </w:style>
  <w:style w:type="character" w:styleId="FollowedHyperlink">
    <w:name w:val="FollowedHyperlink"/>
    <w:uiPriority w:val="99"/>
    <w:semiHidden/>
    <w:rsid w:val="007E157A"/>
    <w:rPr>
      <w:rFonts w:cs="Times New Roman"/>
      <w:color w:val="954F72"/>
      <w:u w:val="single"/>
    </w:rPr>
  </w:style>
  <w:style w:type="character" w:styleId="Strong">
    <w:name w:val="Strong"/>
    <w:uiPriority w:val="99"/>
    <w:qFormat/>
    <w:rsid w:val="00894E5F"/>
    <w:rPr>
      <w:rFonts w:cs="Times New Roman"/>
      <w:b/>
      <w:bCs/>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99"/>
    <w:qFormat/>
    <w:rsid w:val="00C32A2B"/>
    <w:pPr>
      <w:numPr>
        <w:numId w:val="56"/>
      </w:numPr>
      <w:spacing w:after="160" w:line="259" w:lineRule="auto"/>
      <w:contextualSpacing/>
      <w:jc w:val="left"/>
    </w:pPr>
    <w:rPr>
      <w:sz w:val="20"/>
      <w:szCs w:val="20"/>
      <w:lang w:val="en-US" w:eastAsia="zh-CN"/>
    </w:rPr>
  </w:style>
  <w:style w:type="character" w:styleId="PageNumber">
    <w:name w:val="page number"/>
    <w:uiPriority w:val="99"/>
    <w:semiHidden/>
    <w:rsid w:val="00894E5F"/>
    <w:rPr>
      <w:rFonts w:cs="Times New Roman"/>
    </w:rPr>
  </w:style>
  <w:style w:type="character" w:customStyle="1" w:styleId="fontstyle01">
    <w:name w:val="fontstyle01"/>
    <w:uiPriority w:val="99"/>
    <w:rsid w:val="00894E5F"/>
    <w:rPr>
      <w:rFonts w:ascii="Times New Roman" w:hAnsi="Times New Roman" w:cs="Times New Roman"/>
      <w:color w:val="000000"/>
      <w:sz w:val="22"/>
      <w:szCs w:val="22"/>
    </w:rPr>
  </w:style>
  <w:style w:type="character" w:customStyle="1" w:styleId="UnresolvedMention1">
    <w:name w:val="Unresolved Mention1"/>
    <w:uiPriority w:val="99"/>
    <w:semiHidden/>
    <w:rsid w:val="00894E5F"/>
    <w:rPr>
      <w:rFonts w:cs="Times New Roman"/>
      <w:color w:val="605E5C"/>
      <w:shd w:val="clear" w:color="auto" w:fill="E1DFDD"/>
    </w:rPr>
  </w:style>
  <w:style w:type="paragraph" w:styleId="NormalWeb">
    <w:name w:val="Normal (Web)"/>
    <w:basedOn w:val="Normal"/>
    <w:uiPriority w:val="99"/>
    <w:rsid w:val="00894E5F"/>
    <w:pPr>
      <w:spacing w:before="100" w:beforeAutospacing="1" w:after="100" w:afterAutospacing="1"/>
      <w:jc w:val="left"/>
    </w:pPr>
    <w:rPr>
      <w:sz w:val="24"/>
      <w:lang w:val="en-US" w:eastAsia="zh-CN"/>
    </w:rPr>
  </w:style>
  <w:style w:type="paragraph" w:customStyle="1" w:styleId="bodytextnoindent">
    <w:name w:val="body text (no indent)"/>
    <w:basedOn w:val="Normal"/>
    <w:uiPriority w:val="99"/>
    <w:rsid w:val="00894E5F"/>
    <w:pPr>
      <w:spacing w:after="120"/>
    </w:pPr>
  </w:style>
  <w:style w:type="paragraph" w:customStyle="1" w:styleId="Default">
    <w:name w:val="Default"/>
    <w:rsid w:val="00894E5F"/>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C07B1A"/>
    <w:rPr>
      <w:rFonts w:ascii="Times New Roman" w:hAnsi="Times New Roman" w:cs="Times New Roman"/>
      <w:sz w:val="22"/>
      <w:szCs w:val="24"/>
      <w:lang w:val="en-GB" w:eastAsia="en-US"/>
    </w:rPr>
  </w:style>
  <w:style w:type="paragraph" w:customStyle="1" w:styleId="Para3restart">
    <w:name w:val="Para 3 restart"/>
    <w:basedOn w:val="Para3"/>
    <w:uiPriority w:val="99"/>
    <w:rsid w:val="008B6432"/>
  </w:style>
  <w:style w:type="paragraph" w:customStyle="1" w:styleId="Para2not-auto">
    <w:name w:val="Para 2 not-auto"/>
    <w:basedOn w:val="Para2"/>
    <w:uiPriority w:val="99"/>
    <w:rsid w:val="00722FC8"/>
    <w:pPr>
      <w:numPr>
        <w:numId w:val="0"/>
      </w:numPr>
      <w:ind w:left="567" w:firstLine="567"/>
    </w:pPr>
  </w:style>
  <w:style w:type="character" w:customStyle="1" w:styleId="normaltextrun">
    <w:name w:val="normaltextrun"/>
    <w:uiPriority w:val="99"/>
    <w:rsid w:val="00AA710C"/>
    <w:rPr>
      <w:rFonts w:cs="Times New Roman"/>
    </w:rPr>
  </w:style>
  <w:style w:type="paragraph" w:customStyle="1" w:styleId="Para1">
    <w:name w:val="Para1"/>
    <w:basedOn w:val="Normal"/>
    <w:link w:val="Para1Char"/>
    <w:uiPriority w:val="99"/>
    <w:rsid w:val="003A76DB"/>
    <w:pPr>
      <w:numPr>
        <w:numId w:val="11"/>
      </w:numPr>
      <w:spacing w:after="120"/>
    </w:pPr>
    <w:rPr>
      <w:sz w:val="20"/>
      <w:szCs w:val="18"/>
      <w:lang w:eastAsia="zh-CN"/>
    </w:rPr>
  </w:style>
  <w:style w:type="character" w:customStyle="1" w:styleId="Para1Char">
    <w:name w:val="Para1 Char"/>
    <w:link w:val="Para1"/>
    <w:uiPriority w:val="99"/>
    <w:locked/>
    <w:rsid w:val="003A76DB"/>
    <w:rPr>
      <w:rFonts w:ascii="Times New Roman" w:hAnsi="Times New Roman"/>
      <w:snapToGrid w:val="0"/>
      <w:kern w:val="0"/>
      <w:sz w:val="18"/>
      <w:lang w:val="en-GB"/>
    </w:rPr>
  </w:style>
  <w:style w:type="paragraph" w:customStyle="1" w:styleId="CharChar12">
    <w:name w:val="Char Char12"/>
    <w:basedOn w:val="Normal"/>
    <w:uiPriority w:val="99"/>
    <w:rsid w:val="00162433"/>
    <w:pPr>
      <w:numPr>
        <w:numId w:val="5"/>
      </w:numPr>
    </w:pPr>
  </w:style>
  <w:style w:type="character" w:customStyle="1" w:styleId="StyleFootnoteReferenceComplex11ptComplexItalic">
    <w:name w:val="Style Footnote Reference + (Complex) 11 pt (Complex) Italic"/>
    <w:uiPriority w:val="99"/>
    <w:rsid w:val="00162433"/>
    <w:rPr>
      <w:sz w:val="22"/>
      <w:u w:val="none"/>
      <w:vertAlign w:val="superscript"/>
    </w:rPr>
  </w:style>
  <w:style w:type="character" w:customStyle="1" w:styleId="StyleFootnoteReferenceComplex11ptComplexItalic1">
    <w:name w:val="Style Footnote Reference + (Complex) 11 pt (Complex) Italic1"/>
    <w:uiPriority w:val="99"/>
    <w:rsid w:val="00162433"/>
    <w:rPr>
      <w:sz w:val="22"/>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406C9B"/>
    <w:pPr>
      <w:spacing w:after="160" w:line="240" w:lineRule="exact"/>
      <w:ind w:left="357"/>
    </w:pPr>
    <w:rPr>
      <w:rFonts w:ascii="Calibri" w:hAnsi="Calibri" w:cs="Arial"/>
      <w:kern w:val="2"/>
      <w:szCs w:val="22"/>
      <w:vertAlign w:val="superscript"/>
      <w:lang w:val="en-CA"/>
    </w:rPr>
  </w:style>
  <w:style w:type="character" w:customStyle="1" w:styleId="apple-converted-space">
    <w:name w:val="apple-converted-space"/>
    <w:uiPriority w:val="99"/>
    <w:rsid w:val="0008488C"/>
    <w:rPr>
      <w:rFonts w:cs="Times New Roman"/>
    </w:rPr>
  </w:style>
  <w:style w:type="paragraph" w:customStyle="1" w:styleId="SingleTxt">
    <w:name w:val="__Single Txt"/>
    <w:basedOn w:val="Normal"/>
    <w:uiPriority w:val="99"/>
    <w:rsid w:val="0035437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pPr>
    <w:rPr>
      <w:rFonts w:eastAsia="SimSun"/>
      <w:spacing w:val="4"/>
      <w:w w:val="103"/>
      <w:kern w:val="14"/>
      <w:sz w:val="20"/>
      <w:szCs w:val="20"/>
      <w:lang w:val="fr-CA"/>
    </w:rPr>
  </w:style>
  <w:style w:type="paragraph" w:customStyle="1" w:styleId="References">
    <w:name w:val="References"/>
    <w:basedOn w:val="Normal"/>
    <w:link w:val="ReferencesChar"/>
    <w:autoRedefine/>
    <w:uiPriority w:val="99"/>
    <w:rsid w:val="00427354"/>
    <w:pPr>
      <w:spacing w:before="0" w:after="120"/>
      <w:jc w:val="left"/>
    </w:pPr>
    <w:rPr>
      <w:rFonts w:ascii="Arial" w:hAnsi="Arial" w:cs="Arial"/>
      <w:sz w:val="20"/>
      <w:lang w:eastAsia="es-ES"/>
    </w:rPr>
  </w:style>
  <w:style w:type="character" w:customStyle="1" w:styleId="ReferencesChar">
    <w:name w:val="References Char"/>
    <w:link w:val="References"/>
    <w:uiPriority w:val="99"/>
    <w:locked/>
    <w:rsid w:val="00427354"/>
    <w:rPr>
      <w:rFonts w:ascii="Arial" w:hAnsi="Arial" w:cs="Arial"/>
      <w:kern w:val="0"/>
      <w:sz w:val="24"/>
      <w:szCs w:val="24"/>
      <w:lang w:val="en-GB" w:eastAsia="es-ES"/>
    </w:rPr>
  </w:style>
  <w:style w:type="character" w:customStyle="1" w:styleId="cf01">
    <w:name w:val="cf01"/>
    <w:uiPriority w:val="99"/>
    <w:rsid w:val="00CA02B8"/>
    <w:rPr>
      <w:rFonts w:ascii="Segoe UI" w:hAnsi="Segoe UI" w:cs="Segoe UI"/>
      <w:sz w:val="18"/>
      <w:szCs w:val="18"/>
    </w:rPr>
  </w:style>
  <w:style w:type="paragraph" w:styleId="IntenseQuote">
    <w:name w:val="Intense Quote"/>
    <w:basedOn w:val="Normal"/>
    <w:next w:val="Normal"/>
    <w:link w:val="IntenseQuoteChar"/>
    <w:uiPriority w:val="99"/>
    <w:qFormat/>
    <w:rsid w:val="00C14F84"/>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99"/>
    <w:locked/>
    <w:rsid w:val="00C14F84"/>
    <w:rPr>
      <w:rFonts w:ascii="Times New Roman" w:hAnsi="Times New Roman" w:cs="Times New Roman"/>
      <w:i/>
      <w:iCs/>
      <w:color w:val="2F5496"/>
      <w:kern w:val="0"/>
      <w:sz w:val="24"/>
      <w:szCs w:val="24"/>
      <w:lang w:val="en-GB"/>
    </w:rPr>
  </w:style>
  <w:style w:type="paragraph" w:styleId="BalloonText">
    <w:name w:val="Balloon Text"/>
    <w:basedOn w:val="Normal"/>
    <w:link w:val="BalloonTextChar"/>
    <w:uiPriority w:val="99"/>
    <w:semiHidden/>
    <w:rsid w:val="00A32F91"/>
    <w:pPr>
      <w:spacing w:before="0"/>
    </w:pPr>
    <w:rPr>
      <w:rFonts w:ascii="Segoe UI" w:hAnsi="Segoe UI" w:cs="Segoe UI"/>
      <w:sz w:val="18"/>
      <w:szCs w:val="18"/>
    </w:rPr>
  </w:style>
  <w:style w:type="character" w:customStyle="1" w:styleId="BalloonTextChar">
    <w:name w:val="Balloon Text Char"/>
    <w:link w:val="BalloonText"/>
    <w:uiPriority w:val="99"/>
    <w:semiHidden/>
    <w:locked/>
    <w:rsid w:val="00A32F91"/>
    <w:rPr>
      <w:rFonts w:ascii="Segoe UI" w:hAnsi="Segoe UI" w:cs="Segoe UI"/>
      <w:kern w:val="0"/>
      <w:sz w:val="18"/>
      <w:szCs w:val="18"/>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99"/>
    <w:locked/>
    <w:rsid w:val="00D41F6E"/>
    <w:rPr>
      <w:rFonts w:ascii="Times New Roman" w:eastAsia="DengXian" w:hAnsi="Times New Roman"/>
      <w:kern w:val="0"/>
      <w:lang w:val="en-US" w:eastAsia="zh-CN"/>
    </w:rPr>
  </w:style>
  <w:style w:type="character" w:customStyle="1" w:styleId="ui-provider">
    <w:name w:val="ui-provider"/>
    <w:uiPriority w:val="99"/>
    <w:rsid w:val="00FA033B"/>
    <w:rPr>
      <w:rFonts w:cs="Times New Roman"/>
    </w:rPr>
  </w:style>
  <w:style w:type="numbering" w:customStyle="1" w:styleId="CurrentList41">
    <w:name w:val="Current List41"/>
    <w:rsid w:val="00C7152E"/>
    <w:pPr>
      <w:numPr>
        <w:numId w:val="52"/>
      </w:numPr>
    </w:pPr>
  </w:style>
  <w:style w:type="numbering" w:customStyle="1" w:styleId="CurrentList46">
    <w:name w:val="Current List46"/>
    <w:rsid w:val="00C7152E"/>
    <w:pPr>
      <w:numPr>
        <w:numId w:val="58"/>
      </w:numPr>
    </w:pPr>
  </w:style>
  <w:style w:type="numbering" w:customStyle="1" w:styleId="CurrentList19">
    <w:name w:val="Current List19"/>
    <w:rsid w:val="00C7152E"/>
    <w:pPr>
      <w:numPr>
        <w:numId w:val="25"/>
      </w:numPr>
    </w:pPr>
  </w:style>
  <w:style w:type="numbering" w:customStyle="1" w:styleId="CurrentList27">
    <w:name w:val="Current List27"/>
    <w:rsid w:val="00C7152E"/>
    <w:pPr>
      <w:numPr>
        <w:numId w:val="34"/>
      </w:numPr>
    </w:pPr>
  </w:style>
  <w:style w:type="numbering" w:customStyle="1" w:styleId="CurrentList10">
    <w:name w:val="Current List10"/>
    <w:rsid w:val="00C7152E"/>
    <w:pPr>
      <w:numPr>
        <w:numId w:val="16"/>
      </w:numPr>
    </w:pPr>
  </w:style>
  <w:style w:type="numbering" w:customStyle="1" w:styleId="CurrentList35">
    <w:name w:val="Current List35"/>
    <w:rsid w:val="00C7152E"/>
    <w:pPr>
      <w:numPr>
        <w:numId w:val="43"/>
      </w:numPr>
    </w:pPr>
  </w:style>
  <w:style w:type="numbering" w:customStyle="1" w:styleId="CurrentList45">
    <w:name w:val="Current List45"/>
    <w:rsid w:val="00C7152E"/>
    <w:pPr>
      <w:numPr>
        <w:numId w:val="57"/>
      </w:numPr>
    </w:pPr>
  </w:style>
  <w:style w:type="numbering" w:customStyle="1" w:styleId="CurrentList5">
    <w:name w:val="Current List5"/>
    <w:rsid w:val="00C7152E"/>
    <w:pPr>
      <w:numPr>
        <w:numId w:val="10"/>
      </w:numPr>
    </w:pPr>
  </w:style>
  <w:style w:type="numbering" w:customStyle="1" w:styleId="CurrentList26">
    <w:name w:val="Current List26"/>
    <w:rsid w:val="00C7152E"/>
    <w:pPr>
      <w:numPr>
        <w:numId w:val="33"/>
      </w:numPr>
    </w:pPr>
  </w:style>
  <w:style w:type="numbering" w:customStyle="1" w:styleId="CurrentList15">
    <w:name w:val="Current List15"/>
    <w:rsid w:val="00C7152E"/>
    <w:pPr>
      <w:numPr>
        <w:numId w:val="21"/>
      </w:numPr>
    </w:pPr>
  </w:style>
  <w:style w:type="numbering" w:customStyle="1" w:styleId="CurrentList11">
    <w:name w:val="Current List11"/>
    <w:rsid w:val="00C7152E"/>
    <w:pPr>
      <w:numPr>
        <w:numId w:val="17"/>
      </w:numPr>
    </w:pPr>
  </w:style>
  <w:style w:type="numbering" w:customStyle="1" w:styleId="CurrentList21">
    <w:name w:val="Current List21"/>
    <w:rsid w:val="00C7152E"/>
    <w:pPr>
      <w:numPr>
        <w:numId w:val="27"/>
      </w:numPr>
    </w:pPr>
  </w:style>
  <w:style w:type="numbering" w:customStyle="1" w:styleId="CurrentList31">
    <w:name w:val="Current List31"/>
    <w:rsid w:val="00C7152E"/>
    <w:pPr>
      <w:numPr>
        <w:numId w:val="38"/>
      </w:numPr>
    </w:pPr>
  </w:style>
  <w:style w:type="numbering" w:customStyle="1" w:styleId="CurrentList28">
    <w:name w:val="Current List28"/>
    <w:rsid w:val="00C7152E"/>
    <w:pPr>
      <w:numPr>
        <w:numId w:val="35"/>
      </w:numPr>
    </w:pPr>
  </w:style>
  <w:style w:type="numbering" w:customStyle="1" w:styleId="CurrentList42">
    <w:name w:val="Current List42"/>
    <w:rsid w:val="00C7152E"/>
    <w:pPr>
      <w:numPr>
        <w:numId w:val="53"/>
      </w:numPr>
    </w:pPr>
  </w:style>
  <w:style w:type="numbering" w:customStyle="1" w:styleId="CurrentList40">
    <w:name w:val="Current List40"/>
    <w:rsid w:val="00C7152E"/>
    <w:pPr>
      <w:numPr>
        <w:numId w:val="51"/>
      </w:numPr>
    </w:pPr>
  </w:style>
  <w:style w:type="numbering" w:customStyle="1" w:styleId="CurrentList25">
    <w:name w:val="Current List25"/>
    <w:rsid w:val="00C7152E"/>
    <w:pPr>
      <w:numPr>
        <w:numId w:val="32"/>
      </w:numPr>
    </w:pPr>
  </w:style>
  <w:style w:type="numbering" w:customStyle="1" w:styleId="CurrentList44">
    <w:name w:val="Current List44"/>
    <w:rsid w:val="00C7152E"/>
    <w:pPr>
      <w:numPr>
        <w:numId w:val="55"/>
      </w:numPr>
    </w:pPr>
  </w:style>
  <w:style w:type="numbering" w:customStyle="1" w:styleId="CurrentList37">
    <w:name w:val="Current List37"/>
    <w:rsid w:val="00C7152E"/>
    <w:pPr>
      <w:numPr>
        <w:numId w:val="45"/>
      </w:numPr>
    </w:pPr>
  </w:style>
  <w:style w:type="numbering" w:customStyle="1" w:styleId="CurrentList17">
    <w:name w:val="Current List17"/>
    <w:rsid w:val="00C7152E"/>
    <w:pPr>
      <w:numPr>
        <w:numId w:val="23"/>
      </w:numPr>
    </w:pPr>
  </w:style>
  <w:style w:type="numbering" w:customStyle="1" w:styleId="CurrentList8">
    <w:name w:val="Current List8"/>
    <w:rsid w:val="00C7152E"/>
    <w:pPr>
      <w:numPr>
        <w:numId w:val="14"/>
      </w:numPr>
    </w:pPr>
  </w:style>
  <w:style w:type="numbering" w:customStyle="1" w:styleId="CurrentList24">
    <w:name w:val="Current List24"/>
    <w:rsid w:val="00C7152E"/>
    <w:pPr>
      <w:numPr>
        <w:numId w:val="31"/>
      </w:numPr>
    </w:pPr>
  </w:style>
  <w:style w:type="numbering" w:customStyle="1" w:styleId="CurrentList12">
    <w:name w:val="Current List12"/>
    <w:rsid w:val="00C7152E"/>
    <w:pPr>
      <w:numPr>
        <w:numId w:val="18"/>
      </w:numPr>
    </w:pPr>
  </w:style>
  <w:style w:type="numbering" w:customStyle="1" w:styleId="CurrentList6">
    <w:name w:val="Current List6"/>
    <w:rsid w:val="00C7152E"/>
    <w:pPr>
      <w:numPr>
        <w:numId w:val="12"/>
      </w:numPr>
    </w:pPr>
  </w:style>
  <w:style w:type="numbering" w:customStyle="1" w:styleId="CurrentList32">
    <w:name w:val="Current List32"/>
    <w:rsid w:val="00C7152E"/>
    <w:pPr>
      <w:numPr>
        <w:numId w:val="39"/>
      </w:numPr>
    </w:pPr>
  </w:style>
  <w:style w:type="numbering" w:customStyle="1" w:styleId="CurrentList18">
    <w:name w:val="Current List18"/>
    <w:rsid w:val="00C7152E"/>
    <w:pPr>
      <w:numPr>
        <w:numId w:val="24"/>
      </w:numPr>
    </w:pPr>
  </w:style>
  <w:style w:type="numbering" w:customStyle="1" w:styleId="CurrentList2">
    <w:name w:val="Current List2"/>
    <w:rsid w:val="00C7152E"/>
    <w:pPr>
      <w:numPr>
        <w:numId w:val="7"/>
      </w:numPr>
    </w:pPr>
  </w:style>
  <w:style w:type="numbering" w:customStyle="1" w:styleId="CurrentList34">
    <w:name w:val="Current List34"/>
    <w:rsid w:val="00C7152E"/>
    <w:pPr>
      <w:numPr>
        <w:numId w:val="42"/>
      </w:numPr>
    </w:pPr>
  </w:style>
  <w:style w:type="numbering" w:customStyle="1" w:styleId="CurrentList30">
    <w:name w:val="Current List30"/>
    <w:rsid w:val="00C7152E"/>
    <w:pPr>
      <w:numPr>
        <w:numId w:val="37"/>
      </w:numPr>
    </w:pPr>
  </w:style>
  <w:style w:type="numbering" w:customStyle="1" w:styleId="CurrentList4">
    <w:name w:val="Current List4"/>
    <w:rsid w:val="00C7152E"/>
    <w:pPr>
      <w:numPr>
        <w:numId w:val="9"/>
      </w:numPr>
    </w:pPr>
  </w:style>
  <w:style w:type="numbering" w:customStyle="1" w:styleId="CurrentList13">
    <w:name w:val="Current List13"/>
    <w:rsid w:val="00C7152E"/>
    <w:pPr>
      <w:numPr>
        <w:numId w:val="19"/>
      </w:numPr>
    </w:pPr>
  </w:style>
  <w:style w:type="numbering" w:customStyle="1" w:styleId="CurrentList7">
    <w:name w:val="Current List7"/>
    <w:rsid w:val="00C7152E"/>
    <w:pPr>
      <w:numPr>
        <w:numId w:val="13"/>
      </w:numPr>
    </w:pPr>
  </w:style>
  <w:style w:type="numbering" w:customStyle="1" w:styleId="CurrentList3">
    <w:name w:val="Current List3"/>
    <w:rsid w:val="00C7152E"/>
    <w:pPr>
      <w:numPr>
        <w:numId w:val="8"/>
      </w:numPr>
    </w:pPr>
  </w:style>
  <w:style w:type="numbering" w:customStyle="1" w:styleId="CurrentList22">
    <w:name w:val="Current List22"/>
    <w:rsid w:val="00C7152E"/>
    <w:pPr>
      <w:numPr>
        <w:numId w:val="29"/>
      </w:numPr>
    </w:pPr>
  </w:style>
  <w:style w:type="numbering" w:customStyle="1" w:styleId="CurrentList29">
    <w:name w:val="Current List29"/>
    <w:rsid w:val="00C7152E"/>
    <w:pPr>
      <w:numPr>
        <w:numId w:val="36"/>
      </w:numPr>
    </w:pPr>
  </w:style>
  <w:style w:type="numbering" w:customStyle="1" w:styleId="CurrentList9">
    <w:name w:val="Current List9"/>
    <w:rsid w:val="00C7152E"/>
    <w:pPr>
      <w:numPr>
        <w:numId w:val="15"/>
      </w:numPr>
    </w:pPr>
  </w:style>
  <w:style w:type="numbering" w:customStyle="1" w:styleId="CurrentList14">
    <w:name w:val="Current List14"/>
    <w:rsid w:val="00C7152E"/>
    <w:pPr>
      <w:numPr>
        <w:numId w:val="20"/>
      </w:numPr>
    </w:pPr>
  </w:style>
  <w:style w:type="numbering" w:customStyle="1" w:styleId="CurrentList23">
    <w:name w:val="Current List23"/>
    <w:rsid w:val="00C7152E"/>
    <w:pPr>
      <w:numPr>
        <w:numId w:val="30"/>
      </w:numPr>
    </w:pPr>
  </w:style>
  <w:style w:type="numbering" w:customStyle="1" w:styleId="CurrentList20">
    <w:name w:val="Current List20"/>
    <w:rsid w:val="00C7152E"/>
    <w:pPr>
      <w:numPr>
        <w:numId w:val="26"/>
      </w:numPr>
    </w:pPr>
  </w:style>
  <w:style w:type="numbering" w:customStyle="1" w:styleId="CurrentList43">
    <w:name w:val="Current List43"/>
    <w:rsid w:val="00C7152E"/>
    <w:pPr>
      <w:numPr>
        <w:numId w:val="54"/>
      </w:numPr>
    </w:pPr>
  </w:style>
  <w:style w:type="numbering" w:customStyle="1" w:styleId="CurrentList39">
    <w:name w:val="Current List39"/>
    <w:rsid w:val="00C7152E"/>
    <w:pPr>
      <w:numPr>
        <w:numId w:val="48"/>
      </w:numPr>
    </w:pPr>
  </w:style>
  <w:style w:type="numbering" w:customStyle="1" w:styleId="CurrentList16">
    <w:name w:val="Current List16"/>
    <w:rsid w:val="00C7152E"/>
    <w:pPr>
      <w:numPr>
        <w:numId w:val="22"/>
      </w:numPr>
    </w:pPr>
  </w:style>
  <w:style w:type="numbering" w:customStyle="1" w:styleId="CurrentList38">
    <w:name w:val="Current List38"/>
    <w:rsid w:val="00C7152E"/>
    <w:pPr>
      <w:numPr>
        <w:numId w:val="46"/>
      </w:numPr>
    </w:pPr>
  </w:style>
  <w:style w:type="numbering" w:customStyle="1" w:styleId="CurrentList36">
    <w:name w:val="Current List36"/>
    <w:rsid w:val="00C7152E"/>
    <w:pPr>
      <w:numPr>
        <w:numId w:val="44"/>
      </w:numPr>
    </w:pPr>
  </w:style>
  <w:style w:type="numbering" w:customStyle="1" w:styleId="CurrentList1">
    <w:name w:val="Current List1"/>
    <w:rsid w:val="00C7152E"/>
    <w:pPr>
      <w:numPr>
        <w:numId w:val="6"/>
      </w:numPr>
    </w:pPr>
  </w:style>
  <w:style w:type="numbering" w:customStyle="1" w:styleId="CurrentList33">
    <w:name w:val="Current List33"/>
    <w:rsid w:val="00C7152E"/>
    <w:pPr>
      <w:numPr>
        <w:numId w:val="40"/>
      </w:numPr>
    </w:pPr>
  </w:style>
  <w:style w:type="character" w:styleId="UnresolvedMention">
    <w:name w:val="Unresolved Mention"/>
    <w:basedOn w:val="DefaultParagraphFont"/>
    <w:uiPriority w:val="99"/>
    <w:semiHidden/>
    <w:unhideWhenUsed/>
    <w:rsid w:val="000D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4572">
      <w:marLeft w:val="0"/>
      <w:marRight w:val="0"/>
      <w:marTop w:val="0"/>
      <w:marBottom w:val="0"/>
      <w:divBdr>
        <w:top w:val="none" w:sz="0" w:space="0" w:color="auto"/>
        <w:left w:val="none" w:sz="0" w:space="0" w:color="auto"/>
        <w:bottom w:val="none" w:sz="0" w:space="0" w:color="auto"/>
        <w:right w:val="none" w:sz="0" w:space="0" w:color="auto"/>
      </w:divBdr>
    </w:div>
    <w:div w:id="662004573">
      <w:marLeft w:val="0"/>
      <w:marRight w:val="0"/>
      <w:marTop w:val="0"/>
      <w:marBottom w:val="0"/>
      <w:divBdr>
        <w:top w:val="none" w:sz="0" w:space="0" w:color="auto"/>
        <w:left w:val="none" w:sz="0" w:space="0" w:color="auto"/>
        <w:bottom w:val="none" w:sz="0" w:space="0" w:color="auto"/>
        <w:right w:val="none" w:sz="0" w:space="0" w:color="auto"/>
      </w:divBdr>
    </w:div>
    <w:div w:id="662004577">
      <w:marLeft w:val="0"/>
      <w:marRight w:val="0"/>
      <w:marTop w:val="0"/>
      <w:marBottom w:val="0"/>
      <w:divBdr>
        <w:top w:val="none" w:sz="0" w:space="0" w:color="auto"/>
        <w:left w:val="none" w:sz="0" w:space="0" w:color="auto"/>
        <w:bottom w:val="none" w:sz="0" w:space="0" w:color="auto"/>
        <w:right w:val="none" w:sz="0" w:space="0" w:color="auto"/>
      </w:divBdr>
      <w:divsChild>
        <w:div w:id="662004571">
          <w:marLeft w:val="0"/>
          <w:marRight w:val="0"/>
          <w:marTop w:val="0"/>
          <w:marBottom w:val="0"/>
          <w:divBdr>
            <w:top w:val="none" w:sz="0" w:space="0" w:color="auto"/>
            <w:left w:val="none" w:sz="0" w:space="0" w:color="auto"/>
            <w:bottom w:val="none" w:sz="0" w:space="0" w:color="auto"/>
            <w:right w:val="none" w:sz="0" w:space="0" w:color="auto"/>
          </w:divBdr>
          <w:divsChild>
            <w:div w:id="662004574">
              <w:marLeft w:val="0"/>
              <w:marRight w:val="0"/>
              <w:marTop w:val="0"/>
              <w:marBottom w:val="0"/>
              <w:divBdr>
                <w:top w:val="none" w:sz="0" w:space="0" w:color="auto"/>
                <w:left w:val="none" w:sz="0" w:space="0" w:color="auto"/>
                <w:bottom w:val="none" w:sz="0" w:space="0" w:color="auto"/>
                <w:right w:val="none" w:sz="0" w:space="0" w:color="auto"/>
              </w:divBdr>
              <w:divsChild>
                <w:div w:id="662004576">
                  <w:marLeft w:val="0"/>
                  <w:marRight w:val="0"/>
                  <w:marTop w:val="0"/>
                  <w:marBottom w:val="0"/>
                  <w:divBdr>
                    <w:top w:val="none" w:sz="0" w:space="0" w:color="auto"/>
                    <w:left w:val="none" w:sz="0" w:space="0" w:color="auto"/>
                    <w:bottom w:val="none" w:sz="0" w:space="0" w:color="auto"/>
                    <w:right w:val="none" w:sz="0" w:space="0" w:color="auto"/>
                  </w:divBdr>
                  <w:divsChild>
                    <w:div w:id="6620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4578">
      <w:marLeft w:val="0"/>
      <w:marRight w:val="0"/>
      <w:marTop w:val="0"/>
      <w:marBottom w:val="0"/>
      <w:divBdr>
        <w:top w:val="none" w:sz="0" w:space="0" w:color="auto"/>
        <w:left w:val="none" w:sz="0" w:space="0" w:color="auto"/>
        <w:bottom w:val="none" w:sz="0" w:space="0" w:color="auto"/>
        <w:right w:val="none" w:sz="0" w:space="0" w:color="auto"/>
      </w:divBdr>
      <w:divsChild>
        <w:div w:id="662004579">
          <w:marLeft w:val="0"/>
          <w:marRight w:val="0"/>
          <w:marTop w:val="0"/>
          <w:marBottom w:val="0"/>
          <w:divBdr>
            <w:top w:val="none" w:sz="0" w:space="0" w:color="auto"/>
            <w:left w:val="none" w:sz="0" w:space="0" w:color="auto"/>
            <w:bottom w:val="none" w:sz="0" w:space="0" w:color="auto"/>
            <w:right w:val="none" w:sz="0" w:space="0" w:color="auto"/>
          </w:divBdr>
          <w:divsChild>
            <w:div w:id="662004570">
              <w:marLeft w:val="0"/>
              <w:marRight w:val="0"/>
              <w:marTop w:val="0"/>
              <w:marBottom w:val="0"/>
              <w:divBdr>
                <w:top w:val="none" w:sz="0" w:space="0" w:color="auto"/>
                <w:left w:val="none" w:sz="0" w:space="0" w:color="auto"/>
                <w:bottom w:val="none" w:sz="0" w:space="0" w:color="auto"/>
                <w:right w:val="none" w:sz="0" w:space="0" w:color="auto"/>
              </w:divBdr>
              <w:divsChild>
                <w:div w:id="6620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04580">
      <w:marLeft w:val="0"/>
      <w:marRight w:val="0"/>
      <w:marTop w:val="0"/>
      <w:marBottom w:val="0"/>
      <w:divBdr>
        <w:top w:val="none" w:sz="0" w:space="0" w:color="auto"/>
        <w:left w:val="none" w:sz="0" w:space="0" w:color="auto"/>
        <w:bottom w:val="none" w:sz="0" w:space="0" w:color="auto"/>
        <w:right w:val="none" w:sz="0" w:space="0" w:color="auto"/>
      </w:divBdr>
    </w:div>
    <w:div w:id="662004581">
      <w:marLeft w:val="0"/>
      <w:marRight w:val="0"/>
      <w:marTop w:val="0"/>
      <w:marBottom w:val="0"/>
      <w:divBdr>
        <w:top w:val="none" w:sz="0" w:space="0" w:color="auto"/>
        <w:left w:val="none" w:sz="0" w:space="0" w:color="auto"/>
        <w:bottom w:val="none" w:sz="0" w:space="0" w:color="auto"/>
        <w:right w:val="none" w:sz="0" w:space="0" w:color="auto"/>
      </w:divBdr>
    </w:div>
    <w:div w:id="662004582">
      <w:marLeft w:val="0"/>
      <w:marRight w:val="0"/>
      <w:marTop w:val="0"/>
      <w:marBottom w:val="0"/>
      <w:divBdr>
        <w:top w:val="none" w:sz="0" w:space="0" w:color="auto"/>
        <w:left w:val="none" w:sz="0" w:space="0" w:color="auto"/>
        <w:bottom w:val="none" w:sz="0" w:space="0" w:color="auto"/>
        <w:right w:val="none" w:sz="0" w:space="0" w:color="auto"/>
      </w:divBdr>
    </w:div>
    <w:div w:id="662004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https://ipbes.net/business-impact" TargetMode="External"/><Relationship Id="rId2" Type="http://schemas.openxmlformats.org/officeDocument/2006/relationships/styles" Target="styles.xml"/><Relationship Id="rId16" Type="http://schemas.openxmlformats.org/officeDocument/2006/relationships/hyperlink" Target="https://ipbes.net/transformative-chan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ipbes.net/nexu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sbstta-25-template.dotm</Template>
  <TotalTime>111</TotalTime>
  <Pages>4</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Approaches to identifying scientific and technical needs to support the implementation of the Framework, including its implication for the work under the Convention</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identifying scientific and technical needs to support the implementation of the Framework, including its implication for the work under the Convention</dc:title>
  <dc:subject>CBD/SBSTTA/26/CRP.1</dc:subject>
  <dc:creator>scbd</dc:creator>
  <cp:keywords/>
  <dc:description/>
  <cp:lastModifiedBy>Francois Belanger</cp:lastModifiedBy>
  <cp:revision>12</cp:revision>
  <cp:lastPrinted>2024-04-05T17:30:00Z</cp:lastPrinted>
  <dcterms:created xsi:type="dcterms:W3CDTF">2024-06-06T17:19:00Z</dcterms:created>
  <dcterms:modified xsi:type="dcterms:W3CDTF">2024-06-14T20:33:00Z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SharedWithUsers">
    <vt:lpwstr>27;#Joseph Appiott</vt:lpwstr>
  </property>
  <property fmtid="{D5CDD505-2E9C-101B-9397-08002B2CF9AE}" pid="5" name="TaxCatchAll">
    <vt:lpwstr/>
  </property>
  <property fmtid="{D5CDD505-2E9C-101B-9397-08002B2CF9AE}" pid="6" name="lcf76f155ced4ddcb4097134ff3c332f">
    <vt:lpwstr/>
  </property>
</Properties>
</file>