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E2EC3" w:rsidRPr="007A63A5" w:rsidTr="00FB5710">
        <w:trPr>
          <w:trHeight w:val="441"/>
        </w:trPr>
        <w:tc>
          <w:tcPr>
            <w:tcW w:w="465" w:type="pct"/>
            <w:tcBorders>
              <w:bottom w:val="single" w:sz="8" w:space="0" w:color="auto"/>
            </w:tcBorders>
            <w:vAlign w:val="bottom"/>
          </w:tcPr>
          <w:p w:rsidR="00AE2EC3" w:rsidRPr="007A63A5" w:rsidRDefault="00AE2EC3" w:rsidP="000943C7">
            <w:pPr>
              <w:spacing w:after="120"/>
              <w:jc w:val="left"/>
              <w:rPr>
                <w:sz w:val="22"/>
                <w:szCs w:val="22"/>
                <w:lang w:val="ru-RU"/>
              </w:rPr>
            </w:pPr>
            <w:bookmarkStart w:id="0" w:name="_Hlk137651738"/>
            <w:r w:rsidRPr="007A63A5">
              <w:rPr>
                <w:noProof/>
                <w:szCs w:val="22"/>
                <w:lang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E2EC3" w:rsidRPr="007A63A5" w:rsidRDefault="00850A4C" w:rsidP="000943C7">
            <w:pPr>
              <w:spacing w:after="120"/>
              <w:jc w:val="left"/>
              <w:rPr>
                <w:sz w:val="22"/>
                <w:szCs w:val="22"/>
                <w:lang w:val="ru-RU"/>
              </w:rPr>
            </w:pPr>
            <w:r w:rsidRPr="007A63A5">
              <w:rPr>
                <w:noProof/>
                <w:szCs w:val="22"/>
                <w:lang w:eastAsia="en-GB"/>
              </w:rPr>
              <w:drawing>
                <wp:inline distT="0" distB="0" distL="0" distR="0">
                  <wp:extent cx="862330" cy="370840"/>
                  <wp:effectExtent l="0" t="0" r="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2330" cy="370840"/>
                          </a:xfrm>
                          <a:prstGeom prst="rect">
                            <a:avLst/>
                          </a:prstGeom>
                          <a:noFill/>
                          <a:ln>
                            <a:noFill/>
                          </a:ln>
                        </pic:spPr>
                      </pic:pic>
                    </a:graphicData>
                  </a:graphic>
                </wp:inline>
              </w:drawing>
            </w:r>
          </w:p>
        </w:tc>
        <w:tc>
          <w:tcPr>
            <w:tcW w:w="2703" w:type="pct"/>
            <w:tcBorders>
              <w:bottom w:val="single" w:sz="8" w:space="0" w:color="auto"/>
            </w:tcBorders>
            <w:vAlign w:val="bottom"/>
          </w:tcPr>
          <w:p w:rsidR="00AE2EC3" w:rsidRPr="00681D4A" w:rsidRDefault="00204415" w:rsidP="001E65E3">
            <w:pPr>
              <w:spacing w:after="120"/>
              <w:ind w:left="2021"/>
              <w:jc w:val="right"/>
              <w:rPr>
                <w:sz w:val="22"/>
                <w:szCs w:val="22"/>
                <w:lang w:val="ru-RU"/>
              </w:rPr>
            </w:pPr>
            <w:r w:rsidRPr="00972729">
              <w:rPr>
                <w:sz w:val="40"/>
                <w:szCs w:val="40"/>
              </w:rPr>
              <w:t>CBD</w:t>
            </w:r>
            <w:r w:rsidRPr="00972729">
              <w:rPr>
                <w:szCs w:val="22"/>
              </w:rPr>
              <w:t>/</w:t>
            </w:r>
            <w:r w:rsidR="001E65E3" w:rsidRPr="00134EDB">
              <w:rPr>
                <w:szCs w:val="22"/>
              </w:rPr>
              <w:t>SBSTTA/</w:t>
            </w:r>
            <w:r w:rsidR="001E65E3" w:rsidRPr="00280B87">
              <w:rPr>
                <w:szCs w:val="22"/>
              </w:rPr>
              <w:t>REC/</w:t>
            </w:r>
            <w:r w:rsidR="001E65E3" w:rsidRPr="00134EDB">
              <w:rPr>
                <w:szCs w:val="22"/>
              </w:rPr>
              <w:t>25/7</w:t>
            </w:r>
          </w:p>
        </w:tc>
      </w:tr>
      <w:tr w:rsidR="00AE2EC3" w:rsidRPr="007A63A5" w:rsidTr="000943C7">
        <w:tc>
          <w:tcPr>
            <w:tcW w:w="2297" w:type="pct"/>
            <w:gridSpan w:val="2"/>
            <w:tcBorders>
              <w:top w:val="single" w:sz="8" w:space="0" w:color="auto"/>
              <w:bottom w:val="single" w:sz="12" w:space="0" w:color="auto"/>
            </w:tcBorders>
          </w:tcPr>
          <w:p w:rsidR="00AE2EC3" w:rsidRPr="007A63A5" w:rsidRDefault="00523C84" w:rsidP="000943C7">
            <w:pPr>
              <w:pStyle w:val="Cornernotation"/>
              <w:suppressLineNumbers/>
              <w:suppressAutoHyphens/>
              <w:spacing w:before="120" w:after="120"/>
              <w:ind w:right="0"/>
              <w:rPr>
                <w:sz w:val="22"/>
                <w:szCs w:val="22"/>
                <w:lang w:val="ru-RU"/>
              </w:rPr>
            </w:pPr>
            <w:r w:rsidRPr="007A63A5">
              <w:rPr>
                <w:noProof/>
                <w:sz w:val="22"/>
                <w:szCs w:val="22"/>
                <w:lang w:eastAsia="en-GB"/>
              </w:rPr>
              <w:drawing>
                <wp:inline distT="0" distB="0" distL="0" distR="0">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rsidR="00AE2EC3" w:rsidRPr="00486F38" w:rsidRDefault="00AE2EC3" w:rsidP="000943C7">
            <w:pPr>
              <w:ind w:left="2584"/>
              <w:rPr>
                <w:sz w:val="22"/>
                <w:szCs w:val="22"/>
                <w:lang w:val="en-US"/>
              </w:rPr>
            </w:pPr>
            <w:r w:rsidRPr="00486F38">
              <w:rPr>
                <w:sz w:val="22"/>
                <w:szCs w:val="22"/>
                <w:lang w:val="en-US"/>
              </w:rPr>
              <w:t xml:space="preserve">Distr.: </w:t>
            </w:r>
            <w:r w:rsidR="001E65E3" w:rsidRPr="00134EDB">
              <w:rPr>
                <w:sz w:val="22"/>
                <w:szCs w:val="22"/>
              </w:rPr>
              <w:t>General</w:t>
            </w:r>
          </w:p>
          <w:p w:rsidR="00AE2EC3" w:rsidRPr="00486F38" w:rsidRDefault="00AE2EC3" w:rsidP="000943C7">
            <w:pPr>
              <w:ind w:left="2584"/>
              <w:rPr>
                <w:sz w:val="22"/>
                <w:szCs w:val="22"/>
                <w:lang w:val="en-US"/>
              </w:rPr>
            </w:pPr>
            <w:r w:rsidRPr="00486F38">
              <w:rPr>
                <w:sz w:val="22"/>
                <w:szCs w:val="22"/>
                <w:lang w:val="en-US"/>
              </w:rPr>
              <w:t>1</w:t>
            </w:r>
            <w:r w:rsidR="001E65E3">
              <w:rPr>
                <w:sz w:val="22"/>
                <w:szCs w:val="22"/>
                <w:lang w:val="en-US"/>
              </w:rPr>
              <w:t>9</w:t>
            </w:r>
            <w:r w:rsidRPr="00486F38">
              <w:rPr>
                <w:sz w:val="22"/>
                <w:szCs w:val="22"/>
                <w:lang w:val="en-US"/>
              </w:rPr>
              <w:t xml:space="preserve"> October 2023</w:t>
            </w:r>
          </w:p>
          <w:p w:rsidR="00AE2EC3" w:rsidRPr="00486F38" w:rsidRDefault="00AE2EC3" w:rsidP="000943C7">
            <w:pPr>
              <w:ind w:left="2584"/>
              <w:rPr>
                <w:sz w:val="22"/>
                <w:szCs w:val="22"/>
                <w:lang w:val="en-US"/>
              </w:rPr>
            </w:pPr>
          </w:p>
          <w:p w:rsidR="0013314B" w:rsidRPr="00486F38" w:rsidRDefault="0013314B" w:rsidP="0013314B">
            <w:pPr>
              <w:ind w:left="2584"/>
              <w:rPr>
                <w:sz w:val="22"/>
                <w:szCs w:val="22"/>
                <w:lang w:val="en-US"/>
              </w:rPr>
            </w:pPr>
            <w:r w:rsidRPr="00486F38">
              <w:rPr>
                <w:sz w:val="22"/>
                <w:szCs w:val="22"/>
                <w:lang w:val="en-US"/>
              </w:rPr>
              <w:t>Russian</w:t>
            </w:r>
          </w:p>
          <w:p w:rsidR="00AE2EC3" w:rsidRPr="00486F38" w:rsidRDefault="00AE2EC3" w:rsidP="000943C7">
            <w:pPr>
              <w:ind w:left="2584"/>
              <w:rPr>
                <w:sz w:val="22"/>
                <w:szCs w:val="22"/>
                <w:lang w:val="en-US"/>
              </w:rPr>
            </w:pPr>
            <w:r w:rsidRPr="00486F38">
              <w:rPr>
                <w:sz w:val="22"/>
                <w:szCs w:val="22"/>
                <w:lang w:val="en-US"/>
              </w:rPr>
              <w:t>Original: English</w:t>
            </w:r>
          </w:p>
          <w:p w:rsidR="00AE2EC3" w:rsidRPr="00486F38" w:rsidRDefault="00AE2EC3" w:rsidP="000943C7">
            <w:pPr>
              <w:rPr>
                <w:sz w:val="22"/>
                <w:szCs w:val="22"/>
                <w:lang w:val="en-US"/>
              </w:rPr>
            </w:pPr>
          </w:p>
        </w:tc>
      </w:tr>
    </w:tbl>
    <w:p w:rsidR="00926306" w:rsidRPr="0024048B" w:rsidRDefault="00926306" w:rsidP="00926306">
      <w:pPr>
        <w:pStyle w:val="Cornernotation"/>
        <w:ind w:right="5490"/>
        <w:rPr>
          <w:bCs/>
          <w:lang w:val="ru-RU"/>
        </w:rPr>
      </w:pPr>
      <w:r w:rsidRPr="0024048B">
        <w:rPr>
          <w:lang w:val="ru-RU"/>
        </w:rPr>
        <w:t>Вспомогательный орган по научным, техническим и технологическим консультациям</w:t>
      </w:r>
    </w:p>
    <w:p w:rsidR="00926306" w:rsidRPr="00B05BE1" w:rsidRDefault="00926306" w:rsidP="00926306">
      <w:pPr>
        <w:pStyle w:val="Cornernotation"/>
        <w:rPr>
          <w:bCs/>
          <w:sz w:val="22"/>
          <w:szCs w:val="22"/>
          <w:lang w:val="ru-RU"/>
        </w:rPr>
      </w:pPr>
      <w:r w:rsidRPr="00B05BE1">
        <w:rPr>
          <w:sz w:val="22"/>
          <w:szCs w:val="22"/>
          <w:lang w:val="ru-RU"/>
        </w:rPr>
        <w:t>Двадцать пятое совещание</w:t>
      </w:r>
      <w:r w:rsidRPr="00B05BE1">
        <w:rPr>
          <w:bCs/>
          <w:sz w:val="22"/>
          <w:szCs w:val="22"/>
          <w:lang w:val="ru-RU"/>
        </w:rPr>
        <w:t xml:space="preserve"> </w:t>
      </w:r>
    </w:p>
    <w:p w:rsidR="00926306" w:rsidRPr="007A63A5" w:rsidRDefault="00926306" w:rsidP="00926306">
      <w:pPr>
        <w:pStyle w:val="Venuedate"/>
        <w:rPr>
          <w:lang w:val="ru-RU"/>
        </w:rPr>
      </w:pPr>
      <w:r w:rsidRPr="007A63A5">
        <w:rPr>
          <w:lang w:val="ru-RU"/>
        </w:rPr>
        <w:t>Найроби, 15</w:t>
      </w:r>
      <w:r w:rsidR="00204415" w:rsidRPr="0087018C">
        <w:rPr>
          <w:lang w:val="ru-RU"/>
        </w:rPr>
        <w:t>-</w:t>
      </w:r>
      <w:r w:rsidRPr="007A63A5">
        <w:rPr>
          <w:lang w:val="ru-RU"/>
        </w:rPr>
        <w:t>19 октября 2023 года</w:t>
      </w:r>
    </w:p>
    <w:p w:rsidR="00926306" w:rsidRPr="007A63A5" w:rsidRDefault="00926306" w:rsidP="00926306">
      <w:pPr>
        <w:pStyle w:val="Cornernotation-Item"/>
        <w:rPr>
          <w:b w:val="0"/>
          <w:bCs w:val="0"/>
          <w:lang w:val="ru-RU"/>
        </w:rPr>
      </w:pPr>
      <w:r w:rsidRPr="007A63A5">
        <w:rPr>
          <w:b w:val="0"/>
          <w:bCs w:val="0"/>
          <w:lang w:val="ru-RU"/>
        </w:rPr>
        <w:t>Пункт</w:t>
      </w:r>
      <w:r w:rsidR="00681D4A">
        <w:rPr>
          <w:b w:val="0"/>
          <w:bCs w:val="0"/>
          <w:lang w:val="ru-RU"/>
        </w:rPr>
        <w:t>ы</w:t>
      </w:r>
      <w:r w:rsidRPr="007A63A5">
        <w:rPr>
          <w:b w:val="0"/>
          <w:bCs w:val="0"/>
          <w:lang w:val="ru-RU"/>
        </w:rPr>
        <w:t xml:space="preserve"> </w:t>
      </w:r>
      <w:r w:rsidR="00681D4A" w:rsidRPr="003A3974">
        <w:rPr>
          <w:b w:val="0"/>
          <w:lang w:val="ru-RU"/>
        </w:rPr>
        <w:t xml:space="preserve">4 и 6 </w:t>
      </w:r>
      <w:r w:rsidRPr="007A63A5">
        <w:rPr>
          <w:b w:val="0"/>
          <w:bCs w:val="0"/>
          <w:lang w:val="ru-RU"/>
        </w:rPr>
        <w:t>повестки дня</w:t>
      </w:r>
    </w:p>
    <w:p w:rsidR="00EE531E" w:rsidRPr="000330F9" w:rsidRDefault="00926306" w:rsidP="00926306">
      <w:pPr>
        <w:pStyle w:val="Cornernotation-Item"/>
        <w:spacing w:before="120"/>
        <w:ind w:right="3973"/>
        <w:rPr>
          <w:lang w:val="ru-RU"/>
        </w:rPr>
      </w:pPr>
      <w:r w:rsidRPr="000330F9">
        <w:rPr>
          <w:lang w:val="ru-RU"/>
        </w:rPr>
        <w:t>Выводы по результатам оценок Межправительственной научно-политической платформы по биоразнообразию и экосистемным услугам и Межправительственной группы экспертов по изменению климата и их значение для работы, проводимой в рамках Конвенции</w:t>
      </w:r>
    </w:p>
    <w:p w:rsidR="00AE2EC3" w:rsidRPr="007A63A5" w:rsidRDefault="00681D4A" w:rsidP="00970652">
      <w:pPr>
        <w:pStyle w:val="Cornernotation-Item"/>
        <w:spacing w:before="120"/>
        <w:ind w:right="3973"/>
        <w:rPr>
          <w:lang w:val="ru-RU"/>
        </w:rPr>
      </w:pPr>
      <w:r w:rsidRPr="000330F9">
        <w:rPr>
          <w:lang w:val="ru-RU"/>
        </w:rPr>
        <w:t>Устойчивое управление ресурсами дикой природы</w:t>
      </w:r>
      <w:r w:rsidR="00BE0F58">
        <w:rPr>
          <w:color w:val="000000"/>
          <w:lang w:val="ru-RU"/>
        </w:rPr>
        <w:t xml:space="preserve"> </w:t>
      </w:r>
    </w:p>
    <w:bookmarkEnd w:id="0"/>
    <w:p w:rsidR="001E65E3" w:rsidRPr="004C54A0" w:rsidRDefault="001E65E3" w:rsidP="001E65E3">
      <w:pPr>
        <w:pStyle w:val="Titre"/>
        <w:spacing w:before="120"/>
        <w:jc w:val="left"/>
        <w:rPr>
          <w:lang w:val="ru-RU"/>
        </w:rPr>
      </w:pPr>
      <w:r w:rsidRPr="004C54A0">
        <w:rPr>
          <w:lang w:val="ru-RU"/>
        </w:rPr>
        <w:t xml:space="preserve">Рекомендация, принятая Вспомогательным органом по научным, техническим и технологическим консультациям </w:t>
      </w:r>
      <w:r w:rsidRPr="004C54A0">
        <w:rPr>
          <w:lang w:val="ru-RU"/>
        </w:rPr>
        <w:br/>
        <w:t>19 октября 2023 года</w:t>
      </w:r>
    </w:p>
    <w:p w:rsidR="00AE2EC3" w:rsidRPr="007A63A5" w:rsidRDefault="001E65E3" w:rsidP="00AE2EC3">
      <w:pPr>
        <w:pStyle w:val="Titre"/>
        <w:rPr>
          <w:rFonts w:ascii="Times New Roman" w:hAnsi="Times New Roman"/>
          <w:sz w:val="22"/>
          <w:szCs w:val="22"/>
          <w:lang w:val="ru-RU"/>
        </w:rPr>
      </w:pPr>
      <w:r>
        <w:rPr>
          <w:rFonts w:ascii="Times New Roman" w:hAnsi="Times New Roman"/>
          <w:color w:val="000000"/>
          <w:lang w:val="fr-FR"/>
        </w:rPr>
        <w:t>25/7.</w:t>
      </w:r>
      <w:r>
        <w:rPr>
          <w:rFonts w:ascii="Times New Roman" w:hAnsi="Times New Roman"/>
          <w:color w:val="000000"/>
          <w:lang w:val="fr-FR"/>
        </w:rPr>
        <w:tab/>
      </w:r>
      <w:r w:rsidR="00681D4A" w:rsidRPr="00681D4A">
        <w:rPr>
          <w:rFonts w:ascii="Times New Roman" w:hAnsi="Times New Roman"/>
          <w:color w:val="000000"/>
          <w:lang w:val="ru-RU"/>
        </w:rPr>
        <w:t>Устойчивое управление ресурсами дикой природы</w:t>
      </w:r>
    </w:p>
    <w:p w:rsidR="00681D4A" w:rsidRPr="00681D4A" w:rsidRDefault="00681D4A" w:rsidP="00681D4A">
      <w:pPr>
        <w:pStyle w:val="Para1"/>
        <w:numPr>
          <w:ilvl w:val="0"/>
          <w:numId w:val="0"/>
        </w:numPr>
        <w:ind w:left="567" w:firstLine="567"/>
        <w:rPr>
          <w:lang w:val="ru-RU"/>
        </w:rPr>
      </w:pPr>
      <w:r w:rsidRPr="00681D4A">
        <w:rPr>
          <w:i/>
          <w:iCs/>
          <w:lang w:val="ru-RU"/>
        </w:rPr>
        <w:t>Вспомогательный орган по научным, техническим и технологическим консультациям</w:t>
      </w:r>
      <w:r w:rsidRPr="00681D4A">
        <w:rPr>
          <w:lang w:val="ru-RU"/>
        </w:rPr>
        <w:t xml:space="preserve"> </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1.</w:t>
      </w:r>
      <w:r w:rsidRPr="00681D4A">
        <w:rPr>
          <w:lang w:val="ru-RU"/>
        </w:rPr>
        <w:tab/>
      </w:r>
      <w:r w:rsidRPr="00681D4A">
        <w:rPr>
          <w:i/>
          <w:iCs/>
          <w:lang w:val="ru-RU"/>
        </w:rPr>
        <w:t>принимает к сведению</w:t>
      </w:r>
      <w:r w:rsidRPr="00681D4A">
        <w:rPr>
          <w:lang w:val="ru-RU"/>
        </w:rPr>
        <w:t xml:space="preserve"> информацию, подготовленную </w:t>
      </w:r>
      <w:r w:rsidR="004C54A0">
        <w:rPr>
          <w:lang w:val="ru-RU"/>
        </w:rPr>
        <w:t>секретариатом</w:t>
      </w:r>
      <w:r w:rsidRPr="00681D4A">
        <w:rPr>
          <w:lang w:val="ru-RU"/>
        </w:rPr>
        <w:t xml:space="preserve"> в отношении областей помимо сектора промысла диких животных, для которых может потребоваться разработка дополнительных руководящих указаний, как указано в документе </w:t>
      </w:r>
      <w:r>
        <w:t>CBD</w:t>
      </w:r>
      <w:r w:rsidRPr="00681D4A">
        <w:rPr>
          <w:lang w:val="ru-RU"/>
        </w:rPr>
        <w:t>/</w:t>
      </w:r>
      <w:r>
        <w:t>SBSTTA</w:t>
      </w:r>
      <w:r w:rsidRPr="00681D4A">
        <w:rPr>
          <w:lang w:val="ru-RU"/>
        </w:rPr>
        <w:t>/25/11;</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2.</w:t>
      </w:r>
      <w:r w:rsidRPr="00681D4A">
        <w:rPr>
          <w:lang w:val="ru-RU"/>
        </w:rPr>
        <w:tab/>
      </w:r>
      <w:r w:rsidRPr="00681D4A">
        <w:rPr>
          <w:i/>
          <w:lang w:val="ru-RU"/>
        </w:rPr>
        <w:t>также принимает к сведению</w:t>
      </w:r>
      <w:r w:rsidRPr="00681D4A">
        <w:rPr>
          <w:lang w:val="ru-RU"/>
        </w:rPr>
        <w:t xml:space="preserve"> пять тематических задач, предусмотренных в </w:t>
      </w:r>
      <w:r w:rsidR="004C54A0">
        <w:rPr>
          <w:lang w:val="ru-RU"/>
        </w:rPr>
        <w:t>план</w:t>
      </w:r>
      <w:r w:rsidR="00B05BE1">
        <w:rPr>
          <w:lang w:val="ru-RU"/>
        </w:rPr>
        <w:t>е</w:t>
      </w:r>
      <w:r w:rsidR="004C54A0">
        <w:rPr>
          <w:lang w:val="ru-RU"/>
        </w:rPr>
        <w:t xml:space="preserve"> действий</w:t>
      </w:r>
      <w:r w:rsidRPr="00681D4A">
        <w:rPr>
          <w:lang w:val="ru-RU"/>
        </w:rPr>
        <w:t xml:space="preserve"> Совместного партнерства по устойчивому управлению ресурсами дикой природы на 2023</w:t>
      </w:r>
      <w:r w:rsidR="009957CB" w:rsidRPr="003A3974">
        <w:rPr>
          <w:lang w:val="ru-RU"/>
        </w:rPr>
        <w:t>-</w:t>
      </w:r>
      <w:r w:rsidRPr="00681D4A">
        <w:rPr>
          <w:lang w:val="ru-RU"/>
        </w:rPr>
        <w:t xml:space="preserve">2025 годы, в том числе для оказания поддержки осуществлению Куньминско-Монреальской глобальной рамочной программы в области биоразнообразия; </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3.</w:t>
      </w:r>
      <w:r w:rsidRPr="00681D4A">
        <w:rPr>
          <w:lang w:val="ru-RU"/>
        </w:rPr>
        <w:tab/>
      </w:r>
      <w:r w:rsidRPr="00681D4A">
        <w:rPr>
          <w:i/>
          <w:iCs/>
          <w:lang w:val="ru-RU"/>
        </w:rPr>
        <w:t>далее принимает к сведению</w:t>
      </w:r>
      <w:r w:rsidRPr="00681D4A">
        <w:rPr>
          <w:lang w:val="ru-RU"/>
        </w:rPr>
        <w:t xml:space="preserve"> мнения, высказанные Сторонами на 25-м совещании Вспомогательного органа по научным, техническим и технологическим консультациям в отношении дополнительных областей, на которые может оказать положительное воздействие дальнейшая работа в рамках Конвенции</w:t>
      </w:r>
      <w:r w:rsidR="00320901">
        <w:rPr>
          <w:lang w:val="ru-RU"/>
        </w:rPr>
        <w:t xml:space="preserve"> </w:t>
      </w:r>
      <w:r w:rsidR="00320901" w:rsidRPr="00320901">
        <w:rPr>
          <w:lang w:val="ru-RU"/>
        </w:rPr>
        <w:t>о биологическом разнообразии</w:t>
      </w:r>
      <w:r w:rsidRPr="00681D4A">
        <w:rPr>
          <w:lang w:val="ru-RU"/>
        </w:rPr>
        <w:t xml:space="preserve">, в том числе по вопросам, затрагиваемым в Докладе об оценке устойчивого использования диких видов Межправительственной научно-политической платформы по биоразнообразию </w:t>
      </w:r>
      <w:r w:rsidR="005E5B1D">
        <w:rPr>
          <w:lang w:val="ru-RU"/>
        </w:rPr>
        <w:t xml:space="preserve">и экосистемным услугам </w:t>
      </w:r>
      <w:r w:rsidRPr="00681D4A">
        <w:rPr>
          <w:lang w:val="ru-RU"/>
        </w:rPr>
        <w:t xml:space="preserve">и не охваченным в документе </w:t>
      </w:r>
      <w:r>
        <w:t>CBD</w:t>
      </w:r>
      <w:r w:rsidRPr="00681D4A">
        <w:rPr>
          <w:lang w:val="ru-RU"/>
        </w:rPr>
        <w:t>/</w:t>
      </w:r>
      <w:r>
        <w:t>SBSTTA</w:t>
      </w:r>
      <w:r w:rsidRPr="00681D4A">
        <w:rPr>
          <w:lang w:val="ru-RU"/>
        </w:rPr>
        <w:t>/25/11;</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4.</w:t>
      </w:r>
      <w:r w:rsidRPr="00681D4A">
        <w:rPr>
          <w:lang w:val="ru-RU"/>
        </w:rPr>
        <w:tab/>
      </w:r>
      <w:r w:rsidRPr="00681D4A">
        <w:rPr>
          <w:i/>
          <w:lang w:val="ru-RU"/>
        </w:rPr>
        <w:t>отмечает,</w:t>
      </w:r>
      <w:r w:rsidRPr="00681D4A">
        <w:rPr>
          <w:lang w:val="ru-RU"/>
        </w:rPr>
        <w:t xml:space="preserve"> что дополнительные руководящие указания по устойчивому управлению ресурсами дикой природы за пределами сектора промысла диких животных должны, в качестве своей основной цели, внести вклад в осуществление целей и задач Рамочной программы;</w:t>
      </w:r>
    </w:p>
    <w:p w:rsidR="00320901" w:rsidRDefault="00681D4A" w:rsidP="00681D4A">
      <w:pPr>
        <w:pStyle w:val="Para1"/>
        <w:numPr>
          <w:ilvl w:val="0"/>
          <w:numId w:val="0"/>
        </w:numPr>
        <w:tabs>
          <w:tab w:val="clear" w:pos="1134"/>
          <w:tab w:val="left" w:pos="1701"/>
        </w:tabs>
        <w:ind w:left="567" w:firstLine="567"/>
        <w:rPr>
          <w:lang w:val="ru-RU"/>
        </w:rPr>
      </w:pPr>
      <w:r w:rsidRPr="00681D4A">
        <w:rPr>
          <w:lang w:val="ru-RU"/>
        </w:rPr>
        <w:lastRenderedPageBreak/>
        <w:t>5.</w:t>
      </w:r>
      <w:r w:rsidRPr="00681D4A">
        <w:rPr>
          <w:lang w:val="ru-RU"/>
        </w:rPr>
        <w:tab/>
      </w:r>
      <w:r w:rsidRPr="00681D4A">
        <w:rPr>
          <w:i/>
          <w:lang w:val="ru-RU"/>
        </w:rPr>
        <w:t xml:space="preserve">поручает </w:t>
      </w:r>
      <w:r w:rsidRPr="00681D4A">
        <w:rPr>
          <w:lang w:val="ru-RU"/>
        </w:rPr>
        <w:t>Исполнительному секретарю сотрудничать с Совместным партнерством по устойчивому управлению ресурсами дикой природы в проведении</w:t>
      </w:r>
      <w:r w:rsidR="00320901">
        <w:rPr>
          <w:lang w:val="ru-RU"/>
        </w:rPr>
        <w:t xml:space="preserve">, </w:t>
      </w:r>
      <w:r w:rsidR="00320901" w:rsidRPr="00320901">
        <w:rPr>
          <w:lang w:val="ru-RU"/>
        </w:rPr>
        <w:t>в соответствии с мандатом Конвенции и целями и задачами Рамочной программы</w:t>
      </w:r>
      <w:r w:rsidR="00320901">
        <w:rPr>
          <w:lang w:val="ru-RU"/>
        </w:rPr>
        <w:t>,</w:t>
      </w:r>
      <w:r w:rsidRPr="00681D4A">
        <w:rPr>
          <w:lang w:val="ru-RU"/>
        </w:rPr>
        <w:t xml:space="preserve"> дальнейшего анализа пробелов для выявления областей, недостаточно охваченных существующими руководящими указаниями, подготовленными в рамках </w:t>
      </w:r>
      <w:r w:rsidR="00320901">
        <w:rPr>
          <w:lang w:val="ru-RU"/>
        </w:rPr>
        <w:t xml:space="preserve">соответствующих </w:t>
      </w:r>
      <w:r w:rsidRPr="00681D4A">
        <w:rPr>
          <w:lang w:val="ru-RU"/>
        </w:rPr>
        <w:t>многосторонних природоохранных соглашений и компетентных межправительственных организаций</w:t>
      </w:r>
      <w:r w:rsidR="00320901">
        <w:rPr>
          <w:lang w:val="ru-RU"/>
        </w:rPr>
        <w:t>;</w:t>
      </w:r>
    </w:p>
    <w:p w:rsidR="00681D4A" w:rsidRPr="00681D4A" w:rsidRDefault="00320901" w:rsidP="00681D4A">
      <w:pPr>
        <w:pStyle w:val="Para1"/>
        <w:numPr>
          <w:ilvl w:val="0"/>
          <w:numId w:val="0"/>
        </w:numPr>
        <w:tabs>
          <w:tab w:val="clear" w:pos="1134"/>
          <w:tab w:val="left" w:pos="1701"/>
        </w:tabs>
        <w:ind w:left="567" w:firstLine="567"/>
        <w:rPr>
          <w:lang w:val="ru-RU"/>
        </w:rPr>
      </w:pPr>
      <w:r>
        <w:rPr>
          <w:lang w:val="ru-RU"/>
        </w:rPr>
        <w:t xml:space="preserve">6. </w:t>
      </w:r>
      <w:r>
        <w:rPr>
          <w:lang w:val="ru-RU"/>
        </w:rPr>
        <w:tab/>
      </w:r>
      <w:r w:rsidRPr="00681D4A">
        <w:rPr>
          <w:i/>
          <w:lang w:val="ru-RU"/>
        </w:rPr>
        <w:t xml:space="preserve">также поручает </w:t>
      </w:r>
      <w:r w:rsidRPr="003A3974">
        <w:rPr>
          <w:lang w:val="ru-RU"/>
        </w:rPr>
        <w:t>Исполнительному</w:t>
      </w:r>
      <w:r w:rsidRPr="00681D4A">
        <w:rPr>
          <w:lang w:val="ru-RU"/>
        </w:rPr>
        <w:t xml:space="preserve"> секретарю при проведении </w:t>
      </w:r>
      <w:r w:rsidR="004C54A0" w:rsidRPr="004C54A0">
        <w:rPr>
          <w:lang w:val="ru-RU"/>
        </w:rPr>
        <w:t xml:space="preserve">дальнейшего </w:t>
      </w:r>
      <w:r>
        <w:rPr>
          <w:lang w:val="ru-RU"/>
        </w:rPr>
        <w:t>анализа пробелов</w:t>
      </w:r>
      <w:r w:rsidR="00FD61C5">
        <w:rPr>
          <w:lang w:val="ru-RU"/>
        </w:rPr>
        <w:t xml:space="preserve">, о котором упоминается в пункте 5 выше, принять во внимание, </w:t>
      </w:r>
      <w:r w:rsidR="00FD61C5" w:rsidRPr="00320901">
        <w:rPr>
          <w:lang w:val="ru-RU"/>
        </w:rPr>
        <w:t>в соответствии с мандатом Конвенции и целями и задачами Рамочной программы</w:t>
      </w:r>
      <w:r w:rsidR="00FD61C5">
        <w:rPr>
          <w:lang w:val="ru-RU"/>
        </w:rPr>
        <w:t xml:space="preserve">, </w:t>
      </w:r>
      <w:r w:rsidR="00681D4A" w:rsidRPr="00681D4A">
        <w:rPr>
          <w:lang w:val="ru-RU"/>
        </w:rPr>
        <w:t>сем</w:t>
      </w:r>
      <w:r w:rsidR="00FD61C5">
        <w:rPr>
          <w:lang w:val="ru-RU"/>
        </w:rPr>
        <w:t>ь</w:t>
      </w:r>
      <w:r w:rsidR="00681D4A" w:rsidRPr="00681D4A">
        <w:rPr>
          <w:lang w:val="ru-RU"/>
        </w:rPr>
        <w:t xml:space="preserve"> ключевых элементов эффективных мер политики, направленных на поддержку устойчивого использования диких видов, которые были определены в Докладе об оценке устойчивого использования диких видов, а именно:</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a</w:t>
      </w:r>
      <w:r w:rsidRPr="00681D4A">
        <w:rPr>
          <w:lang w:val="ru-RU"/>
        </w:rPr>
        <w:t>)</w:t>
      </w:r>
      <w:r w:rsidRPr="00681D4A">
        <w:rPr>
          <w:lang w:val="ru-RU"/>
        </w:rPr>
        <w:tab/>
        <w:t>инклюзивный процесс принятия решений на основе широкого участия;</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b</w:t>
      </w:r>
      <w:r w:rsidRPr="00681D4A">
        <w:rPr>
          <w:lang w:val="ru-RU"/>
        </w:rPr>
        <w:t>)</w:t>
      </w:r>
      <w:r w:rsidRPr="00681D4A">
        <w:rPr>
          <w:lang w:val="ru-RU"/>
        </w:rPr>
        <w:tab/>
        <w:t>включение разнообразных форм знаний и признание прав;</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c</w:t>
      </w:r>
      <w:r w:rsidRPr="00681D4A">
        <w:rPr>
          <w:lang w:val="ru-RU"/>
        </w:rPr>
        <w:t>)</w:t>
      </w:r>
      <w:r w:rsidRPr="00681D4A">
        <w:rPr>
          <w:lang w:val="ru-RU"/>
        </w:rPr>
        <w:tab/>
        <w:t>справедливое распределение затрат и выгод;</w:t>
      </w:r>
    </w:p>
    <w:p w:rsidR="00681D4A" w:rsidRPr="00681D4A" w:rsidRDefault="00681D4A" w:rsidP="000330F9">
      <w:pPr>
        <w:pStyle w:val="Para1"/>
        <w:numPr>
          <w:ilvl w:val="0"/>
          <w:numId w:val="0"/>
        </w:numPr>
        <w:tabs>
          <w:tab w:val="clear" w:pos="1134"/>
          <w:tab w:val="left" w:pos="1701"/>
        </w:tabs>
        <w:ind w:left="567" w:firstLine="567"/>
        <w:rPr>
          <w:lang w:val="ru-RU"/>
        </w:rPr>
      </w:pPr>
      <w:r w:rsidRPr="00681D4A">
        <w:rPr>
          <w:lang w:val="ru-RU"/>
        </w:rPr>
        <w:t>(</w:t>
      </w:r>
      <w:r>
        <w:t>d</w:t>
      </w:r>
      <w:r w:rsidRPr="00681D4A">
        <w:rPr>
          <w:lang w:val="ru-RU"/>
        </w:rPr>
        <w:t>)</w:t>
      </w:r>
      <w:r w:rsidRPr="00681D4A">
        <w:rPr>
          <w:lang w:val="ru-RU"/>
        </w:rPr>
        <w:tab/>
        <w:t>политика, адаптированная к мест</w:t>
      </w:r>
      <w:r w:rsidR="000330F9">
        <w:rPr>
          <w:lang w:val="ru-RU"/>
        </w:rPr>
        <w:t xml:space="preserve">ным социальным и экологическим </w:t>
      </w:r>
      <w:r w:rsidRPr="00681D4A">
        <w:rPr>
          <w:lang w:val="ru-RU"/>
        </w:rPr>
        <w:t>условиям;</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e</w:t>
      </w:r>
      <w:r w:rsidRPr="00681D4A">
        <w:rPr>
          <w:lang w:val="ru-RU"/>
        </w:rPr>
        <w:t>)</w:t>
      </w:r>
      <w:r w:rsidRPr="00681D4A">
        <w:rPr>
          <w:lang w:val="ru-RU"/>
        </w:rPr>
        <w:tab/>
        <w:t>мониторинг социальных и экологических условий и деятельности;</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f</w:t>
      </w:r>
      <w:r w:rsidRPr="00681D4A">
        <w:rPr>
          <w:lang w:val="ru-RU"/>
        </w:rPr>
        <w:t>)</w:t>
      </w:r>
      <w:r w:rsidRPr="00681D4A">
        <w:rPr>
          <w:lang w:val="ru-RU"/>
        </w:rPr>
        <w:tab/>
        <w:t>скоординированная и согласованная политика;</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g</w:t>
      </w:r>
      <w:r w:rsidRPr="00681D4A">
        <w:rPr>
          <w:lang w:val="ru-RU"/>
        </w:rPr>
        <w:t>)</w:t>
      </w:r>
      <w:r w:rsidRPr="00681D4A">
        <w:rPr>
          <w:lang w:val="ru-RU"/>
        </w:rPr>
        <w:tab/>
        <w:t>надежные институты, о</w:t>
      </w:r>
      <w:r w:rsidR="000330F9">
        <w:rPr>
          <w:lang w:val="ru-RU"/>
        </w:rPr>
        <w:t xml:space="preserve">т традиционных до закрепленных </w:t>
      </w:r>
      <w:r w:rsidRPr="00681D4A">
        <w:rPr>
          <w:lang w:val="ru-RU"/>
        </w:rPr>
        <w:t>законодательством;</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7.</w:t>
      </w:r>
      <w:r w:rsidRPr="00681D4A">
        <w:rPr>
          <w:lang w:val="ru-RU"/>
        </w:rPr>
        <w:tab/>
      </w:r>
      <w:r w:rsidRPr="00681D4A">
        <w:rPr>
          <w:i/>
          <w:lang w:val="ru-RU"/>
        </w:rPr>
        <w:t xml:space="preserve">также поручает </w:t>
      </w:r>
      <w:r w:rsidRPr="003A3974">
        <w:rPr>
          <w:lang w:val="ru-RU"/>
        </w:rPr>
        <w:t>Исполнительному</w:t>
      </w:r>
      <w:r w:rsidRPr="00681D4A">
        <w:rPr>
          <w:lang w:val="ru-RU"/>
        </w:rPr>
        <w:t xml:space="preserve"> секретарю при проведении вышеупомянутого дальнейшего анализа</w:t>
      </w:r>
      <w:r w:rsidR="00C96F19">
        <w:rPr>
          <w:lang w:val="ru-RU"/>
        </w:rPr>
        <w:t xml:space="preserve"> пробелов</w:t>
      </w:r>
      <w:r w:rsidRPr="00681D4A">
        <w:rPr>
          <w:lang w:val="ru-RU"/>
        </w:rPr>
        <w:t>:</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a</w:t>
      </w:r>
      <w:r w:rsidRPr="00681D4A">
        <w:rPr>
          <w:lang w:val="ru-RU"/>
        </w:rPr>
        <w:t>)</w:t>
      </w:r>
      <w:r w:rsidRPr="00681D4A">
        <w:rPr>
          <w:lang w:val="ru-RU"/>
        </w:rPr>
        <w:tab/>
        <w:t xml:space="preserve">запросить мнения и материалы Сторон, </w:t>
      </w:r>
      <w:r w:rsidR="004C54A0">
        <w:rPr>
          <w:lang w:val="ru-RU"/>
        </w:rPr>
        <w:t xml:space="preserve">правительств других стран, </w:t>
      </w:r>
      <w:r w:rsidRPr="00681D4A">
        <w:rPr>
          <w:lang w:val="ru-RU"/>
        </w:rPr>
        <w:t>коренных народо</w:t>
      </w:r>
      <w:r w:rsidR="00FD61C5">
        <w:rPr>
          <w:lang w:val="ru-RU"/>
        </w:rPr>
        <w:t>в,</w:t>
      </w:r>
      <w:r w:rsidRPr="00681D4A">
        <w:rPr>
          <w:lang w:val="ru-RU"/>
        </w:rPr>
        <w:t xml:space="preserve"> местных общин</w:t>
      </w:r>
      <w:r w:rsidR="00C96F19">
        <w:rPr>
          <w:lang w:val="ru-RU"/>
        </w:rPr>
        <w:t xml:space="preserve">, </w:t>
      </w:r>
      <w:r w:rsidR="00C96F19" w:rsidRPr="00C96F19">
        <w:rPr>
          <w:lang w:val="ru-RU"/>
        </w:rPr>
        <w:t>женщин и молодежи</w:t>
      </w:r>
      <w:r w:rsidR="00FD61C5">
        <w:rPr>
          <w:lang w:val="ru-RU"/>
        </w:rPr>
        <w:t>,</w:t>
      </w:r>
      <w:r w:rsidRPr="00681D4A">
        <w:rPr>
          <w:lang w:val="ru-RU"/>
        </w:rPr>
        <w:t xml:space="preserve"> </w:t>
      </w:r>
      <w:r w:rsidR="00C96F19" w:rsidRPr="00C96F19">
        <w:rPr>
          <w:lang w:val="ru-RU"/>
        </w:rPr>
        <w:t xml:space="preserve">секретариатов </w:t>
      </w:r>
      <w:r w:rsidRPr="00681D4A">
        <w:rPr>
          <w:lang w:val="ru-RU"/>
        </w:rPr>
        <w:t xml:space="preserve">соответствующих многосторонних природоохранных соглашений и компетентных межправительственных организаций, наряду с проведением комплексного обзора и анализа имеющихся инструментов и руководств, которые могут способствовать выполнению </w:t>
      </w:r>
      <w:r w:rsidR="00FD61C5">
        <w:rPr>
          <w:lang w:val="ru-RU"/>
        </w:rPr>
        <w:t xml:space="preserve">целей и </w:t>
      </w:r>
      <w:r w:rsidRPr="00681D4A">
        <w:rPr>
          <w:color w:val="000000" w:themeColor="text1"/>
          <w:lang w:val="ru-RU"/>
        </w:rPr>
        <w:t xml:space="preserve">задач Рамочной программы, </w:t>
      </w:r>
      <w:r w:rsidRPr="00681D4A">
        <w:rPr>
          <w:lang w:val="ru-RU"/>
        </w:rPr>
        <w:t>как было предложено Вспомогательным органом по научным, техническим и технологическим консультациям в его рекомендации 25/</w:t>
      </w:r>
      <w:r w:rsidR="004C54A0">
        <w:rPr>
          <w:lang w:val="ru-RU"/>
        </w:rPr>
        <w:t>3</w:t>
      </w:r>
      <w:r w:rsidRPr="00681D4A">
        <w:rPr>
          <w:lang w:val="ru-RU"/>
        </w:rPr>
        <w:t>;</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b</w:t>
      </w:r>
      <w:r w:rsidRPr="00681D4A">
        <w:rPr>
          <w:lang w:val="ru-RU"/>
        </w:rPr>
        <w:t>)</w:t>
      </w:r>
      <w:r w:rsidRPr="00681D4A">
        <w:rPr>
          <w:lang w:val="ru-RU"/>
        </w:rPr>
        <w:tab/>
        <w:t>на основе дальнейшего анализа</w:t>
      </w:r>
      <w:r w:rsidR="00C96F19" w:rsidRPr="00C96F19">
        <w:rPr>
          <w:lang w:val="ru-RU"/>
        </w:rPr>
        <w:t xml:space="preserve"> </w:t>
      </w:r>
      <w:r w:rsidR="00C96F19">
        <w:rPr>
          <w:lang w:val="ru-RU"/>
        </w:rPr>
        <w:t>пробелов</w:t>
      </w:r>
      <w:r w:rsidRPr="00681D4A">
        <w:rPr>
          <w:lang w:val="ru-RU"/>
        </w:rPr>
        <w:t xml:space="preserve"> </w:t>
      </w:r>
      <w:r w:rsidR="00A12938">
        <w:rPr>
          <w:lang w:val="ru-RU"/>
        </w:rPr>
        <w:t>пересмотреть</w:t>
      </w:r>
      <w:r w:rsidRPr="00681D4A">
        <w:rPr>
          <w:lang w:val="ru-RU"/>
        </w:rPr>
        <w:t xml:space="preserve"> спис</w:t>
      </w:r>
      <w:r w:rsidR="00A12938">
        <w:rPr>
          <w:lang w:val="ru-RU"/>
        </w:rPr>
        <w:t>ок</w:t>
      </w:r>
      <w:r w:rsidRPr="00681D4A">
        <w:rPr>
          <w:lang w:val="ru-RU"/>
        </w:rPr>
        <w:t xml:space="preserve"> областей, для которых могут потребоваться дополнительные руководящие указания</w:t>
      </w:r>
      <w:r w:rsidR="00A12938">
        <w:rPr>
          <w:lang w:val="ru-RU"/>
        </w:rPr>
        <w:t xml:space="preserve">, </w:t>
      </w:r>
      <w:r w:rsidR="00A12938" w:rsidRPr="00A12938">
        <w:rPr>
          <w:lang w:val="ru-RU"/>
        </w:rPr>
        <w:t xml:space="preserve">с учетом мнений, упомянутых в пункте </w:t>
      </w:r>
      <w:r w:rsidR="00A12938">
        <w:rPr>
          <w:lang w:val="ru-RU"/>
        </w:rPr>
        <w:t>3</w:t>
      </w:r>
      <w:r w:rsidR="00C96F19">
        <w:rPr>
          <w:lang w:val="ru-RU"/>
        </w:rPr>
        <w:t xml:space="preserve"> выше</w:t>
      </w:r>
      <w:r w:rsidRPr="00681D4A">
        <w:rPr>
          <w:lang w:val="ru-RU"/>
        </w:rPr>
        <w:t>;</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w:t>
      </w:r>
      <w:r>
        <w:t>c</w:t>
      </w:r>
      <w:r w:rsidRPr="00681D4A">
        <w:rPr>
          <w:lang w:val="ru-RU"/>
        </w:rPr>
        <w:t>)</w:t>
      </w:r>
      <w:r w:rsidRPr="00681D4A">
        <w:rPr>
          <w:lang w:val="ru-RU"/>
        </w:rPr>
        <w:tab/>
        <w:t>представить результаты дальнейшего анализа</w:t>
      </w:r>
      <w:r w:rsidR="00C96F19">
        <w:rPr>
          <w:lang w:val="ru-RU"/>
        </w:rPr>
        <w:t xml:space="preserve"> пробелов</w:t>
      </w:r>
      <w:r w:rsidR="00EE2846">
        <w:rPr>
          <w:lang w:val="ru-RU"/>
        </w:rPr>
        <w:t xml:space="preserve">, </w:t>
      </w:r>
      <w:r w:rsidR="00EE2846" w:rsidRPr="00EE2846">
        <w:rPr>
          <w:lang w:val="ru-RU"/>
        </w:rPr>
        <w:t xml:space="preserve">включая пересмотренный </w:t>
      </w:r>
      <w:r w:rsidR="00EE2846">
        <w:rPr>
          <w:lang w:val="ru-RU"/>
        </w:rPr>
        <w:t>список,</w:t>
      </w:r>
      <w:r w:rsidRPr="00681D4A">
        <w:rPr>
          <w:lang w:val="ru-RU"/>
        </w:rPr>
        <w:t xml:space="preserve"> </w:t>
      </w:r>
      <w:r w:rsidR="005E5B1D">
        <w:rPr>
          <w:lang w:val="ru-RU"/>
        </w:rPr>
        <w:t xml:space="preserve">на рассмотрение </w:t>
      </w:r>
      <w:r w:rsidRPr="00681D4A">
        <w:rPr>
          <w:lang w:val="ru-RU"/>
        </w:rPr>
        <w:t>Конференции Сторон на ее 16-м совещании;</w:t>
      </w:r>
    </w:p>
    <w:p w:rsidR="00681D4A" w:rsidRPr="00681D4A" w:rsidRDefault="00681D4A" w:rsidP="00681D4A">
      <w:pPr>
        <w:pStyle w:val="Para1"/>
        <w:numPr>
          <w:ilvl w:val="0"/>
          <w:numId w:val="0"/>
        </w:numPr>
        <w:tabs>
          <w:tab w:val="clear" w:pos="1134"/>
          <w:tab w:val="left" w:pos="1701"/>
        </w:tabs>
        <w:ind w:left="567" w:firstLine="567"/>
        <w:rPr>
          <w:lang w:val="ru-RU"/>
        </w:rPr>
      </w:pPr>
      <w:r w:rsidRPr="00681D4A">
        <w:rPr>
          <w:lang w:val="ru-RU"/>
        </w:rPr>
        <w:t>8.</w:t>
      </w:r>
      <w:r w:rsidRPr="00681D4A">
        <w:rPr>
          <w:lang w:val="ru-RU"/>
        </w:rPr>
        <w:tab/>
      </w:r>
      <w:r w:rsidRPr="00681D4A">
        <w:rPr>
          <w:i/>
          <w:lang w:val="ru-RU"/>
        </w:rPr>
        <w:t>рекомендует</w:t>
      </w:r>
      <w:r w:rsidRPr="00681D4A">
        <w:rPr>
          <w:lang w:val="ru-RU"/>
        </w:rPr>
        <w:t xml:space="preserve"> Конференци</w:t>
      </w:r>
      <w:r w:rsidR="005E5B1D">
        <w:rPr>
          <w:lang w:val="ru-RU"/>
        </w:rPr>
        <w:t>и</w:t>
      </w:r>
      <w:r w:rsidRPr="00681D4A">
        <w:rPr>
          <w:lang w:val="ru-RU"/>
        </w:rPr>
        <w:t xml:space="preserve"> Сторон на </w:t>
      </w:r>
      <w:r w:rsidR="005E5B1D">
        <w:rPr>
          <w:lang w:val="ru-RU"/>
        </w:rPr>
        <w:t>ее</w:t>
      </w:r>
      <w:r w:rsidRPr="00681D4A">
        <w:rPr>
          <w:lang w:val="ru-RU"/>
        </w:rPr>
        <w:t xml:space="preserve"> 16-м совещании приня</w:t>
      </w:r>
      <w:r w:rsidR="005E5B1D">
        <w:rPr>
          <w:lang w:val="ru-RU"/>
        </w:rPr>
        <w:t>ть</w:t>
      </w:r>
      <w:r w:rsidRPr="00681D4A">
        <w:rPr>
          <w:lang w:val="ru-RU"/>
        </w:rPr>
        <w:t xml:space="preserve"> </w:t>
      </w:r>
      <w:r w:rsidR="002936A3" w:rsidRPr="00681D4A">
        <w:rPr>
          <w:lang w:val="ru-RU"/>
        </w:rPr>
        <w:t>следующе</w:t>
      </w:r>
      <w:r w:rsidR="002936A3">
        <w:rPr>
          <w:lang w:val="ru-RU"/>
        </w:rPr>
        <w:t>е</w:t>
      </w:r>
      <w:r w:rsidR="002936A3" w:rsidRPr="00681D4A">
        <w:rPr>
          <w:lang w:val="ru-RU"/>
        </w:rPr>
        <w:t xml:space="preserve"> </w:t>
      </w:r>
      <w:r w:rsidRPr="00681D4A">
        <w:rPr>
          <w:lang w:val="ru-RU"/>
        </w:rPr>
        <w:t xml:space="preserve">решение: </w:t>
      </w:r>
    </w:p>
    <w:p w:rsidR="00681D4A" w:rsidRPr="00681D4A" w:rsidRDefault="00681D4A" w:rsidP="00681D4A">
      <w:pPr>
        <w:pStyle w:val="Para1"/>
        <w:numPr>
          <w:ilvl w:val="0"/>
          <w:numId w:val="0"/>
        </w:numPr>
        <w:tabs>
          <w:tab w:val="clear" w:pos="1134"/>
          <w:tab w:val="left" w:pos="1701"/>
        </w:tabs>
        <w:ind w:left="567" w:firstLine="567"/>
        <w:rPr>
          <w:i/>
          <w:iCs/>
          <w:lang w:val="ru-RU"/>
        </w:rPr>
      </w:pPr>
      <w:r w:rsidRPr="00681D4A">
        <w:rPr>
          <w:i/>
          <w:lang w:val="ru-RU"/>
        </w:rPr>
        <w:t>Конференция Сторон,</w:t>
      </w:r>
    </w:p>
    <w:p w:rsidR="00C96F19" w:rsidRPr="00C96F19" w:rsidRDefault="00C96F19" w:rsidP="00681D4A">
      <w:pPr>
        <w:pStyle w:val="Para1"/>
        <w:numPr>
          <w:ilvl w:val="0"/>
          <w:numId w:val="0"/>
        </w:numPr>
        <w:tabs>
          <w:tab w:val="clear" w:pos="1134"/>
          <w:tab w:val="left" w:pos="2268"/>
        </w:tabs>
        <w:ind w:left="1134" w:firstLine="567"/>
        <w:rPr>
          <w:lang w:val="ru-RU"/>
        </w:rPr>
      </w:pPr>
      <w:r>
        <w:rPr>
          <w:i/>
          <w:lang w:val="ru-RU"/>
        </w:rPr>
        <w:t xml:space="preserve">ссылаясь </w:t>
      </w:r>
      <w:r w:rsidRPr="00C96F19">
        <w:rPr>
          <w:lang w:val="ru-RU"/>
        </w:rPr>
        <w:t xml:space="preserve">на свои решения </w:t>
      </w:r>
      <w:hyperlink r:id="rId14" w:history="1">
        <w:r w:rsidRPr="002936A3">
          <w:rPr>
            <w:rStyle w:val="Lienhypertexte"/>
            <w:lang w:val="ru-RU"/>
          </w:rPr>
          <w:t>14/7</w:t>
        </w:r>
      </w:hyperlink>
      <w:r w:rsidRPr="00C96F19">
        <w:rPr>
          <w:lang w:val="ru-RU"/>
        </w:rPr>
        <w:t xml:space="preserve"> от 29 ноября 2018 года, </w:t>
      </w:r>
      <w:hyperlink r:id="rId15" w:history="1">
        <w:r w:rsidRPr="002936A3">
          <w:rPr>
            <w:rStyle w:val="Lienhypertexte"/>
            <w:lang w:val="ru-RU"/>
          </w:rPr>
          <w:t>15/19</w:t>
        </w:r>
      </w:hyperlink>
      <w:r w:rsidRPr="00C96F19">
        <w:rPr>
          <w:lang w:val="ru-RU"/>
        </w:rPr>
        <w:t xml:space="preserve"> от 19 декабря 2022</w:t>
      </w:r>
      <w:r>
        <w:rPr>
          <w:lang w:val="ru-RU"/>
        </w:rPr>
        <w:t> </w:t>
      </w:r>
      <w:r w:rsidRPr="00C96F19">
        <w:rPr>
          <w:lang w:val="ru-RU"/>
        </w:rPr>
        <w:t xml:space="preserve">года и </w:t>
      </w:r>
      <w:hyperlink r:id="rId16" w:history="1">
        <w:r w:rsidRPr="002936A3">
          <w:rPr>
            <w:rStyle w:val="Lienhypertexte"/>
            <w:lang w:val="ru-RU"/>
          </w:rPr>
          <w:t>15/23</w:t>
        </w:r>
      </w:hyperlink>
      <w:r w:rsidRPr="00C96F19">
        <w:rPr>
          <w:lang w:val="ru-RU"/>
        </w:rPr>
        <w:t xml:space="preserve"> от 10 декабря 2022 года,</w:t>
      </w:r>
    </w:p>
    <w:p w:rsidR="00681D4A" w:rsidRPr="00681D4A" w:rsidRDefault="00681D4A" w:rsidP="00681D4A">
      <w:pPr>
        <w:pStyle w:val="Para1"/>
        <w:numPr>
          <w:ilvl w:val="0"/>
          <w:numId w:val="0"/>
        </w:numPr>
        <w:tabs>
          <w:tab w:val="clear" w:pos="1134"/>
          <w:tab w:val="left" w:pos="2268"/>
        </w:tabs>
        <w:ind w:left="1134" w:firstLine="567"/>
        <w:rPr>
          <w:lang w:val="ru-RU"/>
        </w:rPr>
      </w:pPr>
      <w:r w:rsidRPr="00681D4A">
        <w:rPr>
          <w:i/>
          <w:lang w:val="ru-RU"/>
        </w:rPr>
        <w:t>признавая,</w:t>
      </w:r>
      <w:r w:rsidRPr="00681D4A">
        <w:rPr>
          <w:lang w:val="ru-RU"/>
        </w:rPr>
        <w:t xml:space="preserve"> что устойчивое использование ресурсов дикой природы и управление ими способствует </w:t>
      </w:r>
      <w:r w:rsidR="00D9282B">
        <w:rPr>
          <w:lang w:val="ru-RU"/>
        </w:rPr>
        <w:t>реализации</w:t>
      </w:r>
      <w:r w:rsidRPr="00681D4A">
        <w:rPr>
          <w:lang w:val="ru-RU"/>
        </w:rPr>
        <w:t xml:space="preserve"> соответствующих целей и задач Куньминско-Монреальской глобальной рамочной программы в области биоразнообразия</w:t>
      </w:r>
      <w:r>
        <w:rPr>
          <w:rStyle w:val="Appelnotedebasdep"/>
          <w:szCs w:val="22"/>
        </w:rPr>
        <w:footnoteReference w:id="2"/>
      </w:r>
      <w:r w:rsidRPr="00681D4A">
        <w:rPr>
          <w:lang w:val="ru-RU"/>
        </w:rPr>
        <w:t xml:space="preserve">, в частности целей </w:t>
      </w:r>
      <w:r>
        <w:t>A</w:t>
      </w:r>
      <w:r w:rsidRPr="00681D4A">
        <w:rPr>
          <w:lang w:val="ru-RU"/>
        </w:rPr>
        <w:t xml:space="preserve"> и </w:t>
      </w:r>
      <w:r>
        <w:t>B</w:t>
      </w:r>
      <w:r w:rsidRPr="00681D4A">
        <w:rPr>
          <w:lang w:val="ru-RU"/>
        </w:rPr>
        <w:t xml:space="preserve"> и задач 4, 5, 9 и 10, а также целей в области устойчивого развития,</w:t>
      </w:r>
    </w:p>
    <w:p w:rsidR="00681D4A" w:rsidRPr="00681D4A" w:rsidRDefault="00681D4A" w:rsidP="00681D4A">
      <w:pPr>
        <w:pStyle w:val="Para1"/>
        <w:numPr>
          <w:ilvl w:val="0"/>
          <w:numId w:val="0"/>
        </w:numPr>
        <w:tabs>
          <w:tab w:val="clear" w:pos="1134"/>
          <w:tab w:val="left" w:pos="2268"/>
        </w:tabs>
        <w:ind w:left="1134" w:firstLine="567"/>
        <w:rPr>
          <w:lang w:val="ru-RU"/>
        </w:rPr>
      </w:pPr>
      <w:r w:rsidRPr="00681D4A">
        <w:rPr>
          <w:i/>
          <w:lang w:val="ru-RU"/>
        </w:rPr>
        <w:t xml:space="preserve">приветствуя </w:t>
      </w:r>
      <w:r w:rsidRPr="00681D4A">
        <w:rPr>
          <w:lang w:val="ru-RU"/>
        </w:rPr>
        <w:t>прогресс, достигнутый Совместным партнерством по устойчивому управлению ресурсами дикой природы,</w:t>
      </w:r>
    </w:p>
    <w:p w:rsidR="00681D4A" w:rsidRPr="009711B9" w:rsidRDefault="00681D4A" w:rsidP="00681D4A">
      <w:pPr>
        <w:pStyle w:val="Para1RecommendationDecision"/>
        <w:ind w:left="1134"/>
        <w:rPr>
          <w:bCs/>
        </w:rPr>
      </w:pPr>
      <w:r>
        <w:rPr>
          <w:i/>
        </w:rPr>
        <w:t>признавая,</w:t>
      </w:r>
      <w:r>
        <w:t xml:space="preserve"> что чрезмерная эксплуатация диких видов была отмечена Межправительственной научно-политической платформой по биоразнообразию и экосистемным услугам в качестве одной из основных причин утраты биоразнообразия,</w:t>
      </w:r>
    </w:p>
    <w:p w:rsidR="00681D4A" w:rsidRPr="009711B9" w:rsidRDefault="00681D4A" w:rsidP="00681D4A">
      <w:pPr>
        <w:pStyle w:val="Para1RecommendationDecision"/>
        <w:ind w:left="1134"/>
        <w:rPr>
          <w:szCs w:val="22"/>
        </w:rPr>
      </w:pPr>
      <w:r>
        <w:rPr>
          <w:i/>
          <w:iCs/>
        </w:rPr>
        <w:t>также признавая,</w:t>
      </w:r>
      <w:r>
        <w:t xml:space="preserve"> что устойчивое использование диких видов имеет решающее значение для сдерживания и обращения вспять утраты биоразнообразия и поэтому занимает важное место в работе, проводимой в рамках Конвенции о биологическом разнообразии</w:t>
      </w:r>
      <w:r>
        <w:rPr>
          <w:rStyle w:val="Appelnotedebasdep"/>
        </w:rPr>
        <w:footnoteReference w:id="3"/>
      </w:r>
      <w:r>
        <w:t xml:space="preserve">, включая многочисленные программы работы, </w:t>
      </w:r>
      <w:proofErr w:type="spellStart"/>
      <w:r>
        <w:t>Аддис-Абебские</w:t>
      </w:r>
      <w:proofErr w:type="spellEnd"/>
      <w:r>
        <w:t xml:space="preserve"> принципы и оперативные указания по устойчивому использованию биоразнообразия</w:t>
      </w:r>
      <w:r w:rsidRPr="004C55D8">
        <w:rPr>
          <w:rStyle w:val="Appelnotedebasdep"/>
          <w:lang w:val="en-GB"/>
        </w:rPr>
        <w:footnoteReference w:id="4"/>
      </w:r>
      <w:r>
        <w:t xml:space="preserve"> и Рамочную программу,</w:t>
      </w:r>
    </w:p>
    <w:p w:rsidR="00681D4A" w:rsidRPr="009711B9" w:rsidRDefault="00681D4A" w:rsidP="00681D4A">
      <w:pPr>
        <w:pStyle w:val="Para1RecommendationDecision"/>
        <w:ind w:left="1134"/>
      </w:pPr>
      <w:r>
        <w:rPr>
          <w:i/>
          <w:iCs/>
        </w:rPr>
        <w:t>подчеркивая</w:t>
      </w:r>
      <w:r>
        <w:t>, что миллиарды людей во всем мире зависят от устойчивого использования диких видов, имеющих жизненно важное значение для людей, находящихся в уязвимом положении,</w:t>
      </w:r>
    </w:p>
    <w:p w:rsidR="00681D4A" w:rsidRPr="009711B9" w:rsidRDefault="00681D4A" w:rsidP="00681D4A">
      <w:pPr>
        <w:pStyle w:val="Para1RecommendationDecision"/>
        <w:ind w:left="1134"/>
      </w:pPr>
      <w:r>
        <w:rPr>
          <w:i/>
          <w:iCs/>
        </w:rPr>
        <w:t>подчеркивая также</w:t>
      </w:r>
      <w:r>
        <w:t>, что устойчивое использование диких видов играет ключевую роль для самобытности и существования многих коренных народов</w:t>
      </w:r>
      <w:r w:rsidR="00B46B23">
        <w:t>,</w:t>
      </w:r>
      <w:r>
        <w:t xml:space="preserve"> местных общин</w:t>
      </w:r>
      <w:r w:rsidR="00B46B23">
        <w:t xml:space="preserve"> и женщин,</w:t>
      </w:r>
    </w:p>
    <w:p w:rsidR="00681D4A" w:rsidRPr="009711B9" w:rsidRDefault="00681D4A" w:rsidP="00681D4A">
      <w:pPr>
        <w:pStyle w:val="Para1RecommendationDecision"/>
        <w:tabs>
          <w:tab w:val="left" w:pos="1701"/>
        </w:tabs>
        <w:ind w:left="1134"/>
      </w:pPr>
      <w:r>
        <w:t>1.</w:t>
      </w:r>
      <w:r>
        <w:tab/>
      </w:r>
      <w:r>
        <w:rPr>
          <w:i/>
        </w:rPr>
        <w:t>приветствует</w:t>
      </w:r>
      <w:r>
        <w:t xml:space="preserve"> Доклад об оценке устойчивого использования диких видов Межправительственной научно-политической платформы по биоразнообразию</w:t>
      </w:r>
      <w:r w:rsidR="00A20B72">
        <w:t xml:space="preserve"> и экосистемным услугам</w:t>
      </w:r>
      <w:r w:rsidR="00A20B72" w:rsidRPr="008918D3">
        <w:rPr>
          <w:rStyle w:val="Appelnotedebasdep"/>
        </w:rPr>
        <w:t xml:space="preserve"> </w:t>
      </w:r>
      <w:r w:rsidRPr="008918D3">
        <w:rPr>
          <w:rStyle w:val="Appelnotedebasdep"/>
        </w:rPr>
        <w:footnoteReference w:id="5"/>
      </w:r>
      <w:r>
        <w:t xml:space="preserve">, </w:t>
      </w:r>
      <w:r w:rsidR="00C338EB">
        <w:t xml:space="preserve">его резюме для директивных органов и основные тезисы </w:t>
      </w:r>
      <w:r>
        <w:t>и отмечает их актуальность для работы, проводимой в рамках Конвенции, и для осуществления Куньминско-Монреальской глобальной рамочной программы в области биоразнообразия;</w:t>
      </w:r>
    </w:p>
    <w:p w:rsidR="00681D4A" w:rsidRPr="009711B9" w:rsidRDefault="00681D4A" w:rsidP="00681D4A">
      <w:pPr>
        <w:pStyle w:val="Para1RecommendationDecision"/>
        <w:tabs>
          <w:tab w:val="left" w:pos="1701"/>
        </w:tabs>
        <w:ind w:left="1134"/>
      </w:pPr>
      <w:r>
        <w:t>2.</w:t>
      </w:r>
      <w:r>
        <w:tab/>
      </w:r>
      <w:r>
        <w:rPr>
          <w:i/>
        </w:rPr>
        <w:t>признает,</w:t>
      </w:r>
      <w:r>
        <w:t xml:space="preserve"> что мониторинг диких видов является ресурсоемким процессом и потребует большего объема помощи и инвестиций во всех странах для преодоления финансовых, технических и институциональных трудностей, а также трудностей с потенциалом, которые накладывают жесткие ограничения на мониторинг диких видов, острее ощущающиеся в развивающихся странах, и подчеркивает, что усилия в области мониторинга, предполагающие участие коренных народов</w:t>
      </w:r>
      <w:r w:rsidR="00C626E5">
        <w:t>,</w:t>
      </w:r>
      <w:r>
        <w:t xml:space="preserve"> местных общин</w:t>
      </w:r>
      <w:r w:rsidR="00C626E5">
        <w:t xml:space="preserve"> и женщин </w:t>
      </w:r>
      <w:r>
        <w:t>и использование научных подходов, а также способствующие равноправному участию всех ключевых субъектов, позволяют принимать более обоснованные решения;</w:t>
      </w:r>
    </w:p>
    <w:p w:rsidR="00681D4A" w:rsidRDefault="00681D4A" w:rsidP="00681D4A">
      <w:pPr>
        <w:pStyle w:val="Para1RecommendationDecision"/>
        <w:tabs>
          <w:tab w:val="left" w:pos="1701"/>
        </w:tabs>
        <w:ind w:left="1134"/>
      </w:pPr>
      <w:r>
        <w:t>3.</w:t>
      </w:r>
      <w:r>
        <w:tab/>
      </w:r>
      <w:r>
        <w:rPr>
          <w:i/>
          <w:iCs/>
        </w:rPr>
        <w:t>призывает</w:t>
      </w:r>
      <w:r>
        <w:t xml:space="preserve"> Стороны, правительства других стран, субнациональные правительства на всех уровнях и соответствующие организации обеспечить всестороннее и эффективное участие коренных народов и местных общин, женщин, девочек и мальчиков, молодежи и инвалидов в процессах принятия решений, связанных с дикими видами, в соответствии с задач</w:t>
      </w:r>
      <w:r w:rsidR="000330F9">
        <w:t>ами 22 и 23 Рамочной программы;</w:t>
      </w:r>
    </w:p>
    <w:p w:rsidR="000E12A5" w:rsidRPr="00013FED" w:rsidRDefault="000E12A5" w:rsidP="000E12A5">
      <w:pPr>
        <w:pStyle w:val="Para1RecommendationDecision"/>
        <w:tabs>
          <w:tab w:val="left" w:pos="1701"/>
        </w:tabs>
        <w:ind w:left="1134"/>
      </w:pPr>
      <w:r w:rsidRPr="00013FED">
        <w:t>4.</w:t>
      </w:r>
      <w:r w:rsidRPr="00013FED">
        <w:rPr>
          <w:i/>
          <w:iCs/>
        </w:rPr>
        <w:tab/>
        <w:t xml:space="preserve">призывает </w:t>
      </w:r>
      <w:r w:rsidRPr="00013FED">
        <w:t xml:space="preserve">Стороны и предлагает правительствам других стран, </w:t>
      </w:r>
      <w:r w:rsidR="00C626E5" w:rsidRPr="00C626E5">
        <w:t xml:space="preserve">субнациональным правительствам </w:t>
      </w:r>
      <w:r w:rsidR="00C626E5">
        <w:t xml:space="preserve">на всех уровнях, </w:t>
      </w:r>
      <w:r w:rsidRPr="00013FED">
        <w:t>коренным народам</w:t>
      </w:r>
      <w:r w:rsidR="00C626E5">
        <w:t xml:space="preserve">, </w:t>
      </w:r>
      <w:r w:rsidRPr="00013FED">
        <w:t xml:space="preserve">местным </w:t>
      </w:r>
      <w:r w:rsidR="00C626E5">
        <w:t>общинам и женщинам,</w:t>
      </w:r>
      <w:r w:rsidRPr="00013FED">
        <w:t xml:space="preserve"> а также соответствующим организациям в соответствии с их потребностями, возможностями и условиями</w:t>
      </w:r>
      <w:r w:rsidR="00C626E5">
        <w:t xml:space="preserve">, </w:t>
      </w:r>
      <w:r w:rsidR="00C626E5" w:rsidRPr="00C626E5">
        <w:t>согласно соответствующим международным обязательствам</w:t>
      </w:r>
      <w:r w:rsidR="00C626E5">
        <w:t>,</w:t>
      </w:r>
      <w:r w:rsidRPr="00013FED">
        <w:t xml:space="preserve"> и по мере необходимости:</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(a)</w:t>
      </w:r>
      <w:r w:rsidRPr="00013FED">
        <w:rPr>
          <w:lang w:val="ru-RU"/>
        </w:rPr>
        <w:tab/>
        <w:t>использовать информацию, полученную в результате оценки, при осуществлении Конвенции, а также целей и задач Рамочной программы, в том числе при обновлении национальных стратегий и планов действий по сохранению биоразнообразия, определении национальных задач и подготовке национальных докладов;</w:t>
      </w:r>
    </w:p>
    <w:p w:rsidR="000E12A5" w:rsidRPr="00013FED" w:rsidRDefault="000E12A5" w:rsidP="000212DE">
      <w:pPr>
        <w:pStyle w:val="Para2RecommendationDecision"/>
        <w:tabs>
          <w:tab w:val="clear" w:pos="1701"/>
          <w:tab w:val="left" w:pos="2268"/>
        </w:tabs>
        <w:spacing w:before="100" w:after="100"/>
        <w:ind w:left="1134"/>
        <w:rPr>
          <w:lang w:val="ru-RU"/>
        </w:rPr>
      </w:pPr>
      <w:proofErr w:type="gramStart"/>
      <w:r w:rsidRPr="00013FED">
        <w:rPr>
          <w:lang w:val="ru-RU"/>
        </w:rPr>
        <w:t>(b)</w:t>
      </w:r>
      <w:r w:rsidRPr="00013FED">
        <w:rPr>
          <w:lang w:val="ru-RU"/>
        </w:rPr>
        <w:tab/>
        <w:t xml:space="preserve">учитывать при разработке и реализации политики устойчивого использования сообразно обстоятельствам и в соответствии с национальным законодательством семь предложенных </w:t>
      </w:r>
      <w:r>
        <w:rPr>
          <w:lang w:val="ru-RU"/>
        </w:rPr>
        <w:t>по итогам</w:t>
      </w:r>
      <w:r w:rsidRPr="00013FED">
        <w:rPr>
          <w:lang w:val="ru-RU"/>
        </w:rPr>
        <w:t xml:space="preserve"> оценки политических мер или ключевых элементов, обозначенных в пункте 6 рекомендации 25/</w:t>
      </w:r>
      <w:r w:rsidR="0024048B">
        <w:rPr>
          <w:lang w:val="ru-RU"/>
        </w:rPr>
        <w:t>7</w:t>
      </w:r>
      <w:r w:rsidRPr="00013FED">
        <w:rPr>
          <w:lang w:val="ru-RU"/>
        </w:rPr>
        <w:t xml:space="preserve"> Вспомогательного органа по научным, техническим и технологическим консультациям, а именно: инклюзивный процесс принятия решений на основе широкого участия;</w:t>
      </w:r>
      <w:proofErr w:type="gramEnd"/>
      <w:r w:rsidRPr="00013FED">
        <w:rPr>
          <w:lang w:val="ru-RU"/>
        </w:rPr>
        <w:t xml:space="preserve"> </w:t>
      </w:r>
      <w:r w:rsidRPr="00013FED">
        <w:rPr>
          <w:iCs/>
          <w:lang w:val="ru-RU"/>
        </w:rPr>
        <w:t xml:space="preserve">включение разнообразных форм знаний и признание прав; </w:t>
      </w:r>
      <w:r w:rsidRPr="00013FED">
        <w:rPr>
          <w:lang w:val="ru-RU"/>
        </w:rPr>
        <w:t>справедливое распределение затрат и выгод; политик</w:t>
      </w:r>
      <w:r>
        <w:rPr>
          <w:lang w:val="ru-RU"/>
        </w:rPr>
        <w:t>а</w:t>
      </w:r>
      <w:r w:rsidRPr="00013FED">
        <w:rPr>
          <w:lang w:val="ru-RU"/>
        </w:rPr>
        <w:t>, адаптированн</w:t>
      </w:r>
      <w:r>
        <w:rPr>
          <w:lang w:val="ru-RU"/>
        </w:rPr>
        <w:t>ая</w:t>
      </w:r>
      <w:r w:rsidRPr="00013FED">
        <w:rPr>
          <w:lang w:val="ru-RU"/>
        </w:rPr>
        <w:t xml:space="preserve"> к местным социальным и экологическим условиям; мониторинг социальных и экологических условий и деятельности; скоординированн</w:t>
      </w:r>
      <w:r>
        <w:rPr>
          <w:lang w:val="ru-RU"/>
        </w:rPr>
        <w:t>ая</w:t>
      </w:r>
      <w:r w:rsidRPr="00013FED">
        <w:rPr>
          <w:lang w:val="ru-RU"/>
        </w:rPr>
        <w:t xml:space="preserve"> и согласованн</w:t>
      </w:r>
      <w:r>
        <w:rPr>
          <w:lang w:val="ru-RU"/>
        </w:rPr>
        <w:t>ая</w:t>
      </w:r>
      <w:r w:rsidRPr="00013FED">
        <w:rPr>
          <w:lang w:val="ru-RU"/>
        </w:rPr>
        <w:t xml:space="preserve"> политик</w:t>
      </w:r>
      <w:r>
        <w:rPr>
          <w:lang w:val="ru-RU"/>
        </w:rPr>
        <w:t>а</w:t>
      </w:r>
      <w:r w:rsidRPr="00013FED">
        <w:rPr>
          <w:lang w:val="ru-RU"/>
        </w:rPr>
        <w:t xml:space="preserve">; </w:t>
      </w:r>
      <w:r>
        <w:rPr>
          <w:lang w:val="ru-RU"/>
        </w:rPr>
        <w:t xml:space="preserve">и </w:t>
      </w:r>
      <w:r w:rsidRPr="00013FED">
        <w:rPr>
          <w:lang w:val="ru-RU"/>
        </w:rPr>
        <w:t xml:space="preserve">надежные институты, </w:t>
      </w:r>
      <w:proofErr w:type="gramStart"/>
      <w:r w:rsidRPr="00013FED">
        <w:rPr>
          <w:lang w:val="ru-RU"/>
        </w:rPr>
        <w:t>от</w:t>
      </w:r>
      <w:proofErr w:type="gramEnd"/>
      <w:r w:rsidRPr="00013FED">
        <w:rPr>
          <w:lang w:val="ru-RU"/>
        </w:rPr>
        <w:t xml:space="preserve"> традиционных до закрепленных законодательством;</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(c)</w:t>
      </w:r>
      <w:r w:rsidRPr="00013FED">
        <w:rPr>
          <w:lang w:val="ru-RU"/>
        </w:rPr>
        <w:tab/>
        <w:t xml:space="preserve">включить инклюзивные механизмы на основе широкого участия в разработку политических инструментов и мер, систем мониторинга и индикаторов, в том числе для </w:t>
      </w:r>
      <w:r w:rsidRPr="00013FED">
        <w:rPr>
          <w:szCs w:val="22"/>
          <w:lang w:val="ru-RU"/>
        </w:rPr>
        <w:t xml:space="preserve">задач </w:t>
      </w:r>
      <w:r w:rsidRPr="00013FED">
        <w:rPr>
          <w:lang w:val="ru-RU"/>
        </w:rPr>
        <w:t xml:space="preserve">4, 5, 9, 10, 22 и 23 Рамочной программы, в соответствии с национальным законодательством и соответствующими международными обязательствами, обеспечить учет изменений в социально-экономическом контексте и </w:t>
      </w:r>
      <w:r>
        <w:rPr>
          <w:lang w:val="ru-RU"/>
        </w:rPr>
        <w:t>увязку с</w:t>
      </w:r>
      <w:r w:rsidRPr="00013FED">
        <w:rPr>
          <w:lang w:val="ru-RU"/>
        </w:rPr>
        <w:t xml:space="preserve"> секторальной политик</w:t>
      </w:r>
      <w:r>
        <w:rPr>
          <w:lang w:val="ru-RU"/>
        </w:rPr>
        <w:t>ой</w:t>
      </w:r>
      <w:r w:rsidRPr="00013FED">
        <w:rPr>
          <w:lang w:val="ru-RU"/>
        </w:rPr>
        <w:t xml:space="preserve"> в таких инструментах и мерах, а также поощрять внедрение многочисленных систем знаний для повышения эффективности процесса принятия решений и укрепления адаптационного потенциала политических инструментов</w:t>
      </w:r>
      <w:r>
        <w:rPr>
          <w:lang w:val="ru-RU"/>
        </w:rPr>
        <w:t xml:space="preserve"> в области</w:t>
      </w:r>
      <w:r w:rsidRPr="00013FED">
        <w:rPr>
          <w:lang w:val="ru-RU"/>
        </w:rPr>
        <w:t xml:space="preserve"> устойчивого использования диких видов;</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(d)</w:t>
      </w:r>
      <w:r w:rsidRPr="00013FED">
        <w:rPr>
          <w:lang w:val="ru-RU"/>
        </w:rPr>
        <w:tab/>
        <w:t>поддерживать полити</w:t>
      </w:r>
      <w:r>
        <w:rPr>
          <w:lang w:val="ru-RU"/>
        </w:rPr>
        <w:t>ческие меры</w:t>
      </w:r>
      <w:r w:rsidRPr="00013FED">
        <w:rPr>
          <w:lang w:val="ru-RU"/>
        </w:rPr>
        <w:t xml:space="preserve">, </w:t>
      </w:r>
      <w:r>
        <w:rPr>
          <w:lang w:val="ru-RU"/>
        </w:rPr>
        <w:t>ориентированные на</w:t>
      </w:r>
      <w:r w:rsidRPr="00013FED">
        <w:rPr>
          <w:lang w:val="ru-RU"/>
        </w:rPr>
        <w:t xml:space="preserve"> устойчиво</w:t>
      </w:r>
      <w:r>
        <w:rPr>
          <w:lang w:val="ru-RU"/>
        </w:rPr>
        <w:t>е</w:t>
      </w:r>
      <w:r w:rsidRPr="00013FED">
        <w:rPr>
          <w:lang w:val="ru-RU"/>
        </w:rPr>
        <w:t xml:space="preserve"> использовани</w:t>
      </w:r>
      <w:r>
        <w:rPr>
          <w:lang w:val="ru-RU"/>
        </w:rPr>
        <w:t>е</w:t>
      </w:r>
      <w:r w:rsidRPr="00013FED">
        <w:rPr>
          <w:lang w:val="ru-RU"/>
        </w:rPr>
        <w:t xml:space="preserve"> диких видов,</w:t>
      </w:r>
      <w:r>
        <w:rPr>
          <w:lang w:val="ru-RU"/>
        </w:rPr>
        <w:t xml:space="preserve"> в которых </w:t>
      </w:r>
      <w:r w:rsidRPr="00013FED">
        <w:rPr>
          <w:lang w:val="ru-RU"/>
        </w:rPr>
        <w:t>учитываю</w:t>
      </w:r>
      <w:r>
        <w:rPr>
          <w:lang w:val="ru-RU"/>
        </w:rPr>
        <w:t>тся</w:t>
      </w:r>
      <w:r w:rsidRPr="00013FED">
        <w:rPr>
          <w:lang w:val="ru-RU"/>
        </w:rPr>
        <w:t xml:space="preserve"> </w:t>
      </w:r>
      <w:r>
        <w:rPr>
          <w:lang w:val="ru-RU"/>
        </w:rPr>
        <w:t>масштабы</w:t>
      </w:r>
      <w:r w:rsidRPr="00013FED">
        <w:rPr>
          <w:lang w:val="ru-RU"/>
        </w:rPr>
        <w:t xml:space="preserve"> нищеты, неравенства и отсутствия продовольственной </w:t>
      </w:r>
      <w:r>
        <w:rPr>
          <w:lang w:val="ru-RU"/>
        </w:rPr>
        <w:t>обеспеченности</w:t>
      </w:r>
      <w:r w:rsidRPr="00013FED">
        <w:rPr>
          <w:lang w:val="ru-RU"/>
        </w:rPr>
        <w:t xml:space="preserve"> среди уязвимых групп населения и содействовать созданию дополнительных альтернативных возможностей для людей, живущих в условиях нищеты, в целях искоренения неустойчивых методов;</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(e)</w:t>
      </w:r>
      <w:r w:rsidRPr="00013FED">
        <w:rPr>
          <w:lang w:val="ru-RU"/>
        </w:rPr>
        <w:tab/>
        <w:t xml:space="preserve">учитывать потребности и обстоятельства людей, находящихся в уязвимом положении, а также работать над решением проблем, связанных с землевладением, правами на использование ресурсов и несправедливым распределением затрат и выгод, получаемых в результате устойчивого использования диких видов, для </w:t>
      </w:r>
      <w:r>
        <w:rPr>
          <w:lang w:val="ru-RU"/>
        </w:rPr>
        <w:t>достижения</w:t>
      </w:r>
      <w:r w:rsidRPr="00013FED">
        <w:rPr>
          <w:lang w:val="ru-RU"/>
        </w:rPr>
        <w:t xml:space="preserve"> целей Конвенции</w:t>
      </w:r>
      <w:r w:rsidR="00247536">
        <w:rPr>
          <w:lang w:val="ru-RU"/>
        </w:rPr>
        <w:t xml:space="preserve"> и </w:t>
      </w:r>
      <w:r w:rsidR="00247536" w:rsidRPr="00247536">
        <w:rPr>
          <w:lang w:val="ru-RU"/>
        </w:rPr>
        <w:t xml:space="preserve">целей и задач </w:t>
      </w:r>
      <w:r w:rsidR="00247536">
        <w:rPr>
          <w:lang w:val="ru-RU"/>
        </w:rPr>
        <w:t>Р</w:t>
      </w:r>
      <w:r w:rsidR="00247536" w:rsidRPr="00247536">
        <w:rPr>
          <w:lang w:val="ru-RU"/>
        </w:rPr>
        <w:t>амочной программы</w:t>
      </w:r>
      <w:r w:rsidRPr="00013FED">
        <w:rPr>
          <w:lang w:val="ru-RU"/>
        </w:rPr>
        <w:t>;</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(f)</w:t>
      </w:r>
      <w:r w:rsidRPr="00013FED">
        <w:rPr>
          <w:lang w:val="ru-RU"/>
        </w:rPr>
        <w:tab/>
        <w:t xml:space="preserve">поддерживать усилия по </w:t>
      </w:r>
      <w:r>
        <w:rPr>
          <w:lang w:val="ru-RU"/>
        </w:rPr>
        <w:t>интеграции</w:t>
      </w:r>
      <w:r w:rsidRPr="00013FED">
        <w:rPr>
          <w:lang w:val="ru-RU"/>
        </w:rPr>
        <w:t xml:space="preserve"> просвещения, коммуникации и повышению осведомленности в отношении устойчивого использования диких видов в целях осуществления Рамочной программы в соответствии с ее задачей 21;</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(g)</w:t>
      </w:r>
      <w:r w:rsidRPr="00013FED">
        <w:rPr>
          <w:lang w:val="ru-RU"/>
        </w:rPr>
        <w:tab/>
        <w:t xml:space="preserve">совместно с партнерами, </w:t>
      </w:r>
      <w:r w:rsidR="00DA189E">
        <w:rPr>
          <w:lang w:val="ru-RU"/>
        </w:rPr>
        <w:t>в том числе</w:t>
      </w:r>
      <w:r w:rsidRPr="00013FED">
        <w:rPr>
          <w:lang w:val="ru-RU"/>
        </w:rPr>
        <w:t xml:space="preserve"> в рамках Совместного партнерства по устойчивому управлению ресурсами дикой природы, разраб</w:t>
      </w:r>
      <w:r w:rsidR="001011F3">
        <w:rPr>
          <w:lang w:val="ru-RU"/>
        </w:rPr>
        <w:t>от</w:t>
      </w:r>
      <w:r w:rsidRPr="00013FED">
        <w:rPr>
          <w:lang w:val="ru-RU"/>
        </w:rPr>
        <w:t>ать индикаторы для мониторинга состояния и тенденций использования диких видов, социальных, экономических и экологических выгод и последствий для групп населения, находящихся в уязвимом положении, с учетом индикаторов механизма мониторинга</w:t>
      </w:r>
      <w:r w:rsidR="0024048B">
        <w:rPr>
          <w:lang w:val="ru-RU"/>
        </w:rPr>
        <w:t xml:space="preserve"> </w:t>
      </w:r>
      <w:r w:rsidR="0024048B" w:rsidRPr="00681D4A">
        <w:rPr>
          <w:lang w:val="ru-RU"/>
        </w:rPr>
        <w:t>Куньминско-Монреальской глобальной рамочной программы в области биоразнообразия</w:t>
      </w:r>
      <w:r w:rsidRPr="00013FED">
        <w:rPr>
          <w:lang w:val="ru-RU"/>
        </w:rPr>
        <w:t>;</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(h)</w:t>
      </w:r>
      <w:r w:rsidRPr="00013FED">
        <w:rPr>
          <w:lang w:val="ru-RU"/>
        </w:rPr>
        <w:tab/>
        <w:t xml:space="preserve">комплексно решать потенциальные проблемы устойчивого использования диких видов, включая воздействие изменения климата, </w:t>
      </w:r>
      <w:r w:rsidR="0024048B">
        <w:rPr>
          <w:lang w:val="ru-RU"/>
        </w:rPr>
        <w:t xml:space="preserve">и </w:t>
      </w:r>
      <w:r w:rsidRPr="00013FED">
        <w:rPr>
          <w:lang w:val="ru-RU"/>
        </w:rPr>
        <w:t xml:space="preserve">роста спроса </w:t>
      </w:r>
      <w:r w:rsidR="00833FA7" w:rsidRPr="00833FA7">
        <w:rPr>
          <w:lang w:val="ru-RU"/>
        </w:rPr>
        <w:t>[</w:t>
      </w:r>
      <w:r w:rsidRPr="00013FED">
        <w:rPr>
          <w:lang w:val="ru-RU"/>
        </w:rPr>
        <w:t>и технологического прогресса</w:t>
      </w:r>
      <w:r w:rsidR="00833FA7" w:rsidRPr="00833FA7">
        <w:rPr>
          <w:lang w:val="ru-RU"/>
        </w:rPr>
        <w:t>] [</w:t>
      </w:r>
      <w:r w:rsidR="00833FA7">
        <w:rPr>
          <w:lang w:val="ru-RU"/>
        </w:rPr>
        <w:t>неустойчивой практики</w:t>
      </w:r>
      <w:r w:rsidR="00833FA7" w:rsidRPr="00833FA7">
        <w:rPr>
          <w:lang w:val="ru-RU"/>
        </w:rPr>
        <w:t>]</w:t>
      </w:r>
      <w:r w:rsidRPr="00013FED">
        <w:rPr>
          <w:lang w:val="ru-RU"/>
        </w:rPr>
        <w:t xml:space="preserve">, негативно отражающееся на диких видах, для выполнения задач 4, 5, 9 </w:t>
      </w:r>
      <w:r w:rsidR="00833FA7" w:rsidRPr="00833FA7">
        <w:rPr>
          <w:lang w:val="ru-RU"/>
        </w:rPr>
        <w:t>[</w:t>
      </w:r>
      <w:r w:rsidR="00833FA7">
        <w:rPr>
          <w:lang w:val="ru-RU"/>
        </w:rPr>
        <w:t>и 10</w:t>
      </w:r>
      <w:r w:rsidR="00833FA7" w:rsidRPr="00833FA7">
        <w:rPr>
          <w:lang w:val="ru-RU"/>
        </w:rPr>
        <w:t>]</w:t>
      </w:r>
      <w:r w:rsidR="00833FA7">
        <w:rPr>
          <w:lang w:val="ru-RU"/>
        </w:rPr>
        <w:t xml:space="preserve"> </w:t>
      </w:r>
      <w:r w:rsidRPr="00013FED">
        <w:rPr>
          <w:lang w:val="ru-RU"/>
        </w:rPr>
        <w:t>Рамочной программы;</w:t>
      </w:r>
    </w:p>
    <w:p w:rsidR="000E12A5" w:rsidRPr="00013FED" w:rsidRDefault="000E12A5" w:rsidP="000212DE">
      <w:pPr>
        <w:pStyle w:val="Para2RecommendationDecision"/>
        <w:tabs>
          <w:tab w:val="clear" w:pos="1701"/>
          <w:tab w:val="left" w:pos="2268"/>
        </w:tabs>
        <w:spacing w:before="100" w:after="100"/>
        <w:ind w:left="1134"/>
        <w:rPr>
          <w:lang w:val="ru-RU"/>
        </w:rPr>
      </w:pPr>
      <w:proofErr w:type="gramStart"/>
      <w:r w:rsidRPr="00013FED">
        <w:rPr>
          <w:lang w:val="ru-RU"/>
        </w:rPr>
        <w:t>(i)</w:t>
      </w:r>
      <w:r w:rsidRPr="00013FED">
        <w:rPr>
          <w:lang w:val="ru-RU"/>
        </w:rPr>
        <w:tab/>
        <w:t xml:space="preserve">выявить связи и вклад устойчивого использования диких видов в реализацию более масштабных задач сохранения, восстановления и устойчивого управления природой и целей в области устойчивого развития для обеспечения согласованности политики, а также в поддержку мер по </w:t>
      </w:r>
      <w:r w:rsidR="00945A41" w:rsidRPr="00945A41">
        <w:rPr>
          <w:lang w:val="ru-RU"/>
        </w:rPr>
        <w:t xml:space="preserve">сокращению и искоренению </w:t>
      </w:r>
      <w:r w:rsidR="00945A41">
        <w:rPr>
          <w:lang w:val="ru-RU"/>
        </w:rPr>
        <w:t>нищеты</w:t>
      </w:r>
      <w:r>
        <w:rPr>
          <w:lang w:val="ru-RU"/>
        </w:rPr>
        <w:t xml:space="preserve"> и</w:t>
      </w:r>
      <w:r w:rsidRPr="00013FED">
        <w:rPr>
          <w:lang w:val="ru-RU"/>
        </w:rPr>
        <w:t xml:space="preserve"> политик</w:t>
      </w:r>
      <w:r>
        <w:rPr>
          <w:lang w:val="ru-RU"/>
        </w:rPr>
        <w:t>и</w:t>
      </w:r>
      <w:r w:rsidRPr="00013FED">
        <w:rPr>
          <w:lang w:val="ru-RU"/>
        </w:rPr>
        <w:t xml:space="preserve"> обеспечения прав собственности и справедливого доступа к земельным, рыбным и лесным ресурсам в целях создания благоприятных условий для</w:t>
      </w:r>
      <w:proofErr w:type="gramEnd"/>
      <w:r w:rsidRPr="00013FED">
        <w:rPr>
          <w:lang w:val="ru-RU"/>
        </w:rPr>
        <w:t xml:space="preserve"> устойчивого использования диких видов;</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(j)</w:t>
      </w:r>
      <w:r w:rsidRPr="00013FED">
        <w:rPr>
          <w:lang w:val="ru-RU"/>
        </w:rPr>
        <w:tab/>
        <w:t>устранить такие проблемы, как недостаточное применение международных нормативных документов в рамках национальной политики</w:t>
      </w:r>
      <w:r w:rsidR="004743A3">
        <w:rPr>
          <w:lang w:val="ru-RU"/>
        </w:rPr>
        <w:t xml:space="preserve"> и</w:t>
      </w:r>
      <w:r w:rsidRPr="00013FED">
        <w:rPr>
          <w:lang w:val="ru-RU"/>
        </w:rPr>
        <w:t xml:space="preserve"> отсутствие данных и </w:t>
      </w:r>
      <w:r>
        <w:rPr>
          <w:lang w:val="ru-RU"/>
        </w:rPr>
        <w:t>индикаторов</w:t>
      </w:r>
      <w:r w:rsidR="004743A3">
        <w:rPr>
          <w:lang w:val="ru-RU"/>
        </w:rPr>
        <w:t xml:space="preserve"> для </w:t>
      </w:r>
      <w:r w:rsidR="00945A41">
        <w:rPr>
          <w:lang w:val="ru-RU"/>
        </w:rPr>
        <w:t>мониторинга</w:t>
      </w:r>
      <w:r w:rsidR="004743A3" w:rsidRPr="004743A3">
        <w:rPr>
          <w:lang w:val="ru-RU"/>
        </w:rPr>
        <w:t xml:space="preserve"> прогресс</w:t>
      </w:r>
      <w:r w:rsidR="004743A3">
        <w:rPr>
          <w:lang w:val="ru-RU"/>
        </w:rPr>
        <w:t>а</w:t>
      </w:r>
      <w:r w:rsidR="004743A3" w:rsidRPr="004743A3">
        <w:rPr>
          <w:lang w:val="ru-RU"/>
        </w:rPr>
        <w:t xml:space="preserve"> в этой области</w:t>
      </w:r>
      <w:r w:rsidRPr="00013FED">
        <w:rPr>
          <w:lang w:val="ru-RU"/>
        </w:rPr>
        <w:t>, а также утрата языков, которые подрывают способность коренных народов</w:t>
      </w:r>
      <w:r w:rsidR="004743A3">
        <w:rPr>
          <w:lang w:val="ru-RU"/>
        </w:rPr>
        <w:t>,</w:t>
      </w:r>
      <w:r w:rsidRPr="00013FED">
        <w:rPr>
          <w:lang w:val="ru-RU"/>
        </w:rPr>
        <w:t xml:space="preserve"> местных общин</w:t>
      </w:r>
      <w:r w:rsidR="004743A3">
        <w:rPr>
          <w:lang w:val="ru-RU"/>
        </w:rPr>
        <w:t xml:space="preserve"> и женщин</w:t>
      </w:r>
      <w:r w:rsidRPr="00013FED">
        <w:rPr>
          <w:lang w:val="ru-RU"/>
        </w:rPr>
        <w:t xml:space="preserve"> поддерживать и восстанавливать </w:t>
      </w:r>
      <w:r>
        <w:rPr>
          <w:lang w:val="ru-RU"/>
        </w:rPr>
        <w:t>методы</w:t>
      </w:r>
      <w:r w:rsidRPr="00013FED">
        <w:rPr>
          <w:lang w:val="ru-RU"/>
        </w:rPr>
        <w:t>, связанн</w:t>
      </w:r>
      <w:r>
        <w:rPr>
          <w:lang w:val="ru-RU"/>
        </w:rPr>
        <w:t>ые</w:t>
      </w:r>
      <w:r w:rsidRPr="00013FED">
        <w:rPr>
          <w:lang w:val="ru-RU"/>
        </w:rPr>
        <w:t xml:space="preserve"> с устойчивым использованием диких видов, в целях выполнения задач, касающихся такого использования;</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(k)</w:t>
      </w:r>
      <w:r w:rsidRPr="00013FED">
        <w:rPr>
          <w:lang w:val="ru-RU"/>
        </w:rPr>
        <w:tab/>
        <w:t xml:space="preserve">укреплять основанные на обычаях институты и правила и содействовать участию носителей традиционных знаний в разработке политических мер и инструментов; </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(l)</w:t>
      </w:r>
      <w:r w:rsidRPr="00013FED">
        <w:rPr>
          <w:lang w:val="ru-RU"/>
        </w:rPr>
        <w:tab/>
        <w:t>углублять понимание (i) связей между использованием диких видов и основными факторами утраты биоразнообразия, в частности путей интродукции и распространения инвазивных чужеродных видов; и (</w:t>
      </w:r>
      <w:proofErr w:type="spellStart"/>
      <w:r w:rsidRPr="00013FED">
        <w:rPr>
          <w:lang w:val="ru-RU"/>
        </w:rPr>
        <w:t>ii</w:t>
      </w:r>
      <w:proofErr w:type="spellEnd"/>
      <w:r w:rsidRPr="00013FED">
        <w:rPr>
          <w:lang w:val="ru-RU"/>
        </w:rPr>
        <w:t xml:space="preserve">) инструментов </w:t>
      </w:r>
      <w:r w:rsidR="00945A41">
        <w:rPr>
          <w:lang w:val="ru-RU"/>
        </w:rPr>
        <w:t xml:space="preserve">для </w:t>
      </w:r>
      <w:r w:rsidRPr="00013FED">
        <w:rPr>
          <w:lang w:val="ru-RU"/>
        </w:rPr>
        <w:t xml:space="preserve">предотвращения такой интродукции и распространения в поддержку осуществления задачи 6 Рамочной программы; </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(m)</w:t>
      </w:r>
      <w:r w:rsidRPr="00013FED">
        <w:rPr>
          <w:lang w:val="ru-RU"/>
        </w:rPr>
        <w:tab/>
        <w:t>координировать усили</w:t>
      </w:r>
      <w:r>
        <w:rPr>
          <w:lang w:val="ru-RU"/>
        </w:rPr>
        <w:t>я</w:t>
      </w:r>
      <w:r w:rsidRPr="00013FED">
        <w:rPr>
          <w:lang w:val="ru-RU"/>
        </w:rPr>
        <w:t xml:space="preserve"> по пресечению незаконного </w:t>
      </w:r>
      <w:r w:rsidR="004743A3" w:rsidRPr="004743A3">
        <w:rPr>
          <w:lang w:val="ru-RU"/>
        </w:rPr>
        <w:t>[</w:t>
      </w:r>
      <w:r w:rsidR="004743A3">
        <w:rPr>
          <w:lang w:val="ru-RU"/>
        </w:rPr>
        <w:t>и неустойчивого</w:t>
      </w:r>
      <w:r w:rsidR="004743A3" w:rsidRPr="004743A3">
        <w:rPr>
          <w:lang w:val="ru-RU"/>
        </w:rPr>
        <w:t xml:space="preserve">] </w:t>
      </w:r>
      <w:r w:rsidRPr="00013FED">
        <w:rPr>
          <w:lang w:val="ru-RU"/>
        </w:rPr>
        <w:t xml:space="preserve">промысла и использования диких видов, а также торговли ими, поощряя при этом устойчивую, безопасную, законную </w:t>
      </w:r>
      <w:r w:rsidR="004743A3">
        <w:rPr>
          <w:lang w:val="en-US"/>
        </w:rPr>
        <w:t>[</w:t>
      </w:r>
      <w:r w:rsidRPr="00013FED">
        <w:rPr>
          <w:lang w:val="ru-RU"/>
        </w:rPr>
        <w:t>и отслеживаемую</w:t>
      </w:r>
      <w:r w:rsidR="004743A3">
        <w:rPr>
          <w:lang w:val="en-US"/>
        </w:rPr>
        <w:t>]</w:t>
      </w:r>
      <w:r w:rsidRPr="00013FED">
        <w:rPr>
          <w:lang w:val="ru-RU"/>
        </w:rPr>
        <w:t xml:space="preserve"> торговлю, в поддержку осуществления задачи 5 Рамочной программы;</w:t>
      </w:r>
    </w:p>
    <w:p w:rsidR="000E12A5" w:rsidRPr="00013FED" w:rsidRDefault="000E12A5" w:rsidP="000212DE">
      <w:pPr>
        <w:pStyle w:val="Para2RecommendationDecision"/>
        <w:tabs>
          <w:tab w:val="left" w:pos="2268"/>
        </w:tabs>
        <w:spacing w:before="100" w:after="100"/>
        <w:ind w:left="1134"/>
        <w:rPr>
          <w:lang w:val="ru-RU"/>
        </w:rPr>
      </w:pPr>
      <w:r w:rsidRPr="00013FED">
        <w:rPr>
          <w:lang w:val="ru-RU"/>
        </w:rPr>
        <w:t>(n)</w:t>
      </w:r>
      <w:r w:rsidRPr="00013FED">
        <w:rPr>
          <w:lang w:val="ru-RU"/>
        </w:rPr>
        <w:tab/>
        <w:t>содействовать проведению дальнейших исследований для более глубокого понимания связей между использованием диких видов и зоонозными заболеваниями, включая трансмиссивные и забытые болезни, с учетом социальных, экономических и экологических детерминант здоровья и с использованием имеющихся знаний;</w:t>
      </w:r>
    </w:p>
    <w:p w:rsidR="000E12A5" w:rsidRPr="00013FED" w:rsidRDefault="000E12A5" w:rsidP="000212DE">
      <w:pPr>
        <w:pStyle w:val="Para2RecommendationDecision"/>
        <w:tabs>
          <w:tab w:val="clear" w:pos="1701"/>
          <w:tab w:val="left" w:pos="2268"/>
        </w:tabs>
        <w:spacing w:before="100" w:after="100"/>
        <w:ind w:left="1134"/>
        <w:rPr>
          <w:lang w:val="ru-RU"/>
        </w:rPr>
      </w:pPr>
      <w:r w:rsidRPr="00013FED">
        <w:rPr>
          <w:lang w:val="ru-RU"/>
        </w:rPr>
        <w:t>(o)</w:t>
      </w:r>
      <w:r w:rsidRPr="00013FED">
        <w:rPr>
          <w:lang w:val="ru-RU"/>
        </w:rPr>
        <w:tab/>
        <w:t>содействовать проведению дальнейших исследований совместно с коренными народами</w:t>
      </w:r>
      <w:r w:rsidR="004743A3">
        <w:rPr>
          <w:lang w:val="ru-RU"/>
        </w:rPr>
        <w:t xml:space="preserve">, </w:t>
      </w:r>
      <w:r w:rsidRPr="00013FED">
        <w:rPr>
          <w:lang w:val="ru-RU"/>
        </w:rPr>
        <w:t>местными общинами</w:t>
      </w:r>
      <w:r w:rsidR="004743A3">
        <w:rPr>
          <w:lang w:val="ru-RU"/>
        </w:rPr>
        <w:t xml:space="preserve"> и женщинами</w:t>
      </w:r>
      <w:r w:rsidRPr="00013FED">
        <w:rPr>
          <w:lang w:val="ru-RU"/>
        </w:rPr>
        <w:t xml:space="preserve">, посвященных сценариям устойчивого использования диких видов, в том числе в </w:t>
      </w:r>
      <w:r>
        <w:rPr>
          <w:lang w:val="ru-RU"/>
        </w:rPr>
        <w:t>области</w:t>
      </w:r>
      <w:r w:rsidRPr="00013FED">
        <w:rPr>
          <w:lang w:val="ru-RU"/>
        </w:rPr>
        <w:t xml:space="preserve"> собирательства, промысла наземных животных и недобывающих видов деятельности;</w:t>
      </w:r>
    </w:p>
    <w:p w:rsidR="000E12A5" w:rsidRPr="00D14049" w:rsidRDefault="004F55D8" w:rsidP="000212DE">
      <w:pPr>
        <w:pStyle w:val="Para1RecommendationDecision"/>
        <w:tabs>
          <w:tab w:val="left" w:pos="1701"/>
        </w:tabs>
        <w:spacing w:before="100" w:after="100"/>
        <w:ind w:left="1134"/>
      </w:pPr>
      <w:proofErr w:type="gramStart"/>
      <w:r w:rsidRPr="004F55D8">
        <w:t>[</w:t>
      </w:r>
      <w:r w:rsidR="000E12A5" w:rsidRPr="00013FED">
        <w:t>5.</w:t>
      </w:r>
      <w:r w:rsidR="000E12A5" w:rsidRPr="00013FED">
        <w:tab/>
      </w:r>
      <w:r w:rsidR="000E12A5" w:rsidRPr="00013FED">
        <w:rPr>
          <w:i/>
          <w:iCs/>
        </w:rPr>
        <w:t>поручает</w:t>
      </w:r>
      <w:r w:rsidR="000E12A5" w:rsidRPr="00013FED">
        <w:t xml:space="preserve"> Исполнительно</w:t>
      </w:r>
      <w:r w:rsidR="000E12A5">
        <w:t>му</w:t>
      </w:r>
      <w:r w:rsidR="000E12A5" w:rsidRPr="00013FED">
        <w:t xml:space="preserve"> секретар</w:t>
      </w:r>
      <w:r w:rsidR="000E12A5">
        <w:t>ю</w:t>
      </w:r>
      <w:r w:rsidR="000E12A5" w:rsidRPr="00013FED">
        <w:t xml:space="preserve"> </w:t>
      </w:r>
      <w:r w:rsidRPr="004F55D8">
        <w:t>[</w:t>
      </w:r>
      <w:r w:rsidR="000E12A5" w:rsidRPr="00013FED">
        <w:t xml:space="preserve">при </w:t>
      </w:r>
      <w:r w:rsidR="000E12A5">
        <w:t xml:space="preserve">условии </w:t>
      </w:r>
      <w:r w:rsidR="000E12A5" w:rsidRPr="00013FED">
        <w:t>наличи</w:t>
      </w:r>
      <w:r w:rsidR="000E12A5">
        <w:t>я</w:t>
      </w:r>
      <w:r w:rsidR="000E12A5" w:rsidRPr="00013FED">
        <w:t xml:space="preserve"> ресурсов</w:t>
      </w:r>
      <w:r w:rsidRPr="004F55D8">
        <w:t>]</w:t>
      </w:r>
      <w:r w:rsidR="000E12A5" w:rsidRPr="00013FED">
        <w:t xml:space="preserve"> </w:t>
      </w:r>
      <w:r w:rsidRPr="004F55D8">
        <w:t>в сотрудничестве с</w:t>
      </w:r>
      <w:r w:rsidR="000E12A5" w:rsidRPr="00013FED">
        <w:t xml:space="preserve"> Совместн</w:t>
      </w:r>
      <w:r>
        <w:t>ым</w:t>
      </w:r>
      <w:r w:rsidR="000E12A5" w:rsidRPr="00013FED">
        <w:t xml:space="preserve"> партнерств</w:t>
      </w:r>
      <w:r>
        <w:t>ом</w:t>
      </w:r>
      <w:r w:rsidR="000E12A5" w:rsidRPr="00013FED">
        <w:t xml:space="preserve"> по устойчивому управлению ресурсами дикой природы и при участии Сторон, правительств</w:t>
      </w:r>
      <w:r w:rsidR="000E12A5" w:rsidRPr="00685916">
        <w:t xml:space="preserve"> </w:t>
      </w:r>
      <w:r w:rsidR="000E12A5" w:rsidRPr="00013FED">
        <w:t>других</w:t>
      </w:r>
      <w:r w:rsidR="000E12A5">
        <w:t xml:space="preserve"> стран</w:t>
      </w:r>
      <w:r w:rsidR="000E12A5" w:rsidRPr="00013FED">
        <w:t>, коренных народов</w:t>
      </w:r>
      <w:r>
        <w:t>,</w:t>
      </w:r>
      <w:r w:rsidR="000E12A5" w:rsidRPr="00013FED">
        <w:t xml:space="preserve"> местных общин</w:t>
      </w:r>
      <w:r>
        <w:t>, женщин и молодежи</w:t>
      </w:r>
      <w:r w:rsidR="000E12A5" w:rsidRPr="00013FED">
        <w:t>, а также соответствующих организаций, подготовить проект дополнительн</w:t>
      </w:r>
      <w:r w:rsidR="000E12A5">
        <w:t>ых</w:t>
      </w:r>
      <w:r w:rsidR="000E12A5" w:rsidRPr="00013FED">
        <w:t xml:space="preserve"> руковод</w:t>
      </w:r>
      <w:r w:rsidR="000E12A5">
        <w:t>ящих указаний</w:t>
      </w:r>
      <w:r w:rsidR="000E12A5" w:rsidRPr="00013FED">
        <w:t xml:space="preserve"> </w:t>
      </w:r>
      <w:r w:rsidR="000E12A5">
        <w:t>по</w:t>
      </w:r>
      <w:r w:rsidR="000E12A5" w:rsidRPr="00013FED">
        <w:t xml:space="preserve"> </w:t>
      </w:r>
      <w:r w:rsidR="000E12A5">
        <w:t>аспектам</w:t>
      </w:r>
      <w:r w:rsidR="000E12A5" w:rsidRPr="00013FED">
        <w:t>, входя</w:t>
      </w:r>
      <w:r w:rsidR="000E12A5">
        <w:t>щим</w:t>
      </w:r>
      <w:r w:rsidR="000E12A5" w:rsidRPr="00013FED">
        <w:t xml:space="preserve"> в мандат Конвенции, </w:t>
      </w:r>
      <w:r w:rsidR="000E12A5">
        <w:t>в</w:t>
      </w:r>
      <w:r w:rsidR="000E12A5" w:rsidRPr="00013FED">
        <w:t xml:space="preserve"> цел</w:t>
      </w:r>
      <w:r w:rsidR="000E12A5">
        <w:t>ях</w:t>
      </w:r>
      <w:r w:rsidR="000E12A5" w:rsidRPr="00013FED">
        <w:t xml:space="preserve"> </w:t>
      </w:r>
      <w:r w:rsidR="000E12A5">
        <w:t>содействия</w:t>
      </w:r>
      <w:r w:rsidR="000E12A5" w:rsidRPr="00013FED">
        <w:t xml:space="preserve"> эффективно</w:t>
      </w:r>
      <w:r w:rsidR="000E12A5">
        <w:t>му</w:t>
      </w:r>
      <w:r w:rsidR="000E12A5" w:rsidRPr="00013FED">
        <w:t xml:space="preserve"> осуществлени</w:t>
      </w:r>
      <w:r w:rsidR="000E12A5">
        <w:t>ю</w:t>
      </w:r>
      <w:r w:rsidR="000E12A5" w:rsidRPr="00013FED">
        <w:t xml:space="preserve"> Рамочной </w:t>
      </w:r>
      <w:r w:rsidR="000E12A5">
        <w:t>программы</w:t>
      </w:r>
      <w:r w:rsidR="000E12A5" w:rsidRPr="00013FED">
        <w:t xml:space="preserve"> с учетом семи ключевых элементов</w:t>
      </w:r>
      <w:proofErr w:type="gramEnd"/>
      <w:r w:rsidR="000E12A5" w:rsidRPr="00013FED">
        <w:t xml:space="preserve">, </w:t>
      </w:r>
      <w:proofErr w:type="gramStart"/>
      <w:r w:rsidR="000E12A5">
        <w:t>обозначенных</w:t>
      </w:r>
      <w:r w:rsidR="000E12A5" w:rsidRPr="00013FED">
        <w:t xml:space="preserve"> в пункте 4</w:t>
      </w:r>
      <w:r w:rsidR="000E12A5">
        <w:t xml:space="preserve"> </w:t>
      </w:r>
      <w:r w:rsidR="000E12A5" w:rsidRPr="00013FED">
        <w:t xml:space="preserve">(b), </w:t>
      </w:r>
      <w:r w:rsidRPr="004F55D8">
        <w:t>а также дальнейш</w:t>
      </w:r>
      <w:r>
        <w:t>его</w:t>
      </w:r>
      <w:r w:rsidRPr="004F55D8">
        <w:t xml:space="preserve"> анализ</w:t>
      </w:r>
      <w:r>
        <w:t>а</w:t>
      </w:r>
      <w:r w:rsidRPr="004F55D8">
        <w:t xml:space="preserve"> </w:t>
      </w:r>
      <w:r w:rsidR="0024048B">
        <w:t xml:space="preserve">пробелов </w:t>
      </w:r>
      <w:r w:rsidRPr="004F55D8">
        <w:t xml:space="preserve">и </w:t>
      </w:r>
      <w:r w:rsidRPr="00681D4A">
        <w:t>спис</w:t>
      </w:r>
      <w:r>
        <w:t>ка</w:t>
      </w:r>
      <w:r w:rsidRPr="00681D4A">
        <w:t xml:space="preserve"> областей, для которых могут потребоваться дополнительные руководящие указания</w:t>
      </w:r>
      <w:r w:rsidRPr="004F55D8">
        <w:t>, подготовленных в соответствии с рекомендацией 25/</w:t>
      </w:r>
      <w:r w:rsidR="0024048B">
        <w:t>7</w:t>
      </w:r>
      <w:r>
        <w:t>,</w:t>
      </w:r>
      <w:r w:rsidRPr="004F55D8">
        <w:t xml:space="preserve"> </w:t>
      </w:r>
      <w:r w:rsidR="000E12A5" w:rsidRPr="00013FED">
        <w:t>и представить так</w:t>
      </w:r>
      <w:r w:rsidR="000E12A5">
        <w:t>ие</w:t>
      </w:r>
      <w:r w:rsidR="000E12A5" w:rsidRPr="00013FED">
        <w:t xml:space="preserve"> руковод</w:t>
      </w:r>
      <w:r w:rsidR="000E12A5">
        <w:t>ящие указания</w:t>
      </w:r>
      <w:r w:rsidR="000E12A5" w:rsidRPr="00013FED">
        <w:t xml:space="preserve"> </w:t>
      </w:r>
      <w:r w:rsidR="000E12A5">
        <w:t xml:space="preserve">на </w:t>
      </w:r>
      <w:r w:rsidR="000E12A5" w:rsidRPr="00013FED">
        <w:t>рассмотрени</w:t>
      </w:r>
      <w:r w:rsidR="000E12A5">
        <w:t>е</w:t>
      </w:r>
      <w:r w:rsidR="000E12A5" w:rsidRPr="00013FED">
        <w:t xml:space="preserve"> Вспомогательному органу по научным, техническим и технологическим консультациям на </w:t>
      </w:r>
      <w:r w:rsidR="000E12A5">
        <w:t>совещании</w:t>
      </w:r>
      <w:r w:rsidR="000E12A5" w:rsidRPr="00013FED">
        <w:t xml:space="preserve">, которое </w:t>
      </w:r>
      <w:r w:rsidR="000E12A5">
        <w:t>будет предшествовать</w:t>
      </w:r>
      <w:r w:rsidR="000E12A5" w:rsidRPr="00013FED">
        <w:t xml:space="preserve"> </w:t>
      </w:r>
      <w:r w:rsidR="000E12A5">
        <w:t>17-му</w:t>
      </w:r>
      <w:r w:rsidR="000E12A5" w:rsidRPr="00013FED">
        <w:t xml:space="preserve"> совещани</w:t>
      </w:r>
      <w:r w:rsidR="000E12A5">
        <w:t>ю</w:t>
      </w:r>
      <w:r w:rsidR="000E12A5" w:rsidRPr="00013FED">
        <w:t xml:space="preserve"> Конференции Сторон;</w:t>
      </w:r>
      <w:r w:rsidRPr="00D14049">
        <w:t>]</w:t>
      </w:r>
      <w:proofErr w:type="gramEnd"/>
    </w:p>
    <w:p w:rsidR="000E12A5" w:rsidRDefault="000E12A5" w:rsidP="000212DE">
      <w:pPr>
        <w:pStyle w:val="Para1RecommendationDecision"/>
        <w:tabs>
          <w:tab w:val="left" w:pos="1701"/>
        </w:tabs>
        <w:spacing w:before="100" w:after="100"/>
        <w:ind w:left="1134"/>
      </w:pPr>
      <w:proofErr w:type="gramStart"/>
      <w:r w:rsidRPr="00013FED">
        <w:t>6.</w:t>
      </w:r>
      <w:r w:rsidRPr="00013FED">
        <w:tab/>
      </w:r>
      <w:r w:rsidRPr="009D5DD7">
        <w:rPr>
          <w:i/>
          <w:iCs/>
        </w:rPr>
        <w:t>предлагает</w:t>
      </w:r>
      <w:r w:rsidRPr="00013FED">
        <w:t xml:space="preserve"> Сторонам, правительствам</w:t>
      </w:r>
      <w:r>
        <w:t xml:space="preserve"> </w:t>
      </w:r>
      <w:r w:rsidRPr="00013FED">
        <w:t>других</w:t>
      </w:r>
      <w:r>
        <w:t xml:space="preserve"> стран</w:t>
      </w:r>
      <w:r w:rsidRPr="00013FED">
        <w:t xml:space="preserve">, </w:t>
      </w:r>
      <w:r w:rsidR="00D14049">
        <w:t xml:space="preserve">субнациональным правительствам на всех уровнях, </w:t>
      </w:r>
      <w:r w:rsidRPr="00013FED">
        <w:t>коренным народам</w:t>
      </w:r>
      <w:r w:rsidR="00D14049">
        <w:t>,</w:t>
      </w:r>
      <w:r w:rsidRPr="00013FED">
        <w:t xml:space="preserve"> местным общинам</w:t>
      </w:r>
      <w:r w:rsidR="0024048B">
        <w:t>,</w:t>
      </w:r>
      <w:r w:rsidR="00D14049">
        <w:t xml:space="preserve"> женщинам</w:t>
      </w:r>
      <w:r w:rsidR="0024048B">
        <w:t xml:space="preserve"> и</w:t>
      </w:r>
      <w:r>
        <w:t xml:space="preserve"> </w:t>
      </w:r>
      <w:r w:rsidRPr="00013FED">
        <w:t>соответствующим организациям представить информацию о передово</w:t>
      </w:r>
      <w:r>
        <w:t>м</w:t>
      </w:r>
      <w:r w:rsidRPr="00013FED">
        <w:t xml:space="preserve"> </w:t>
      </w:r>
      <w:r>
        <w:t>опыте</w:t>
      </w:r>
      <w:r w:rsidRPr="00013FED">
        <w:t xml:space="preserve"> устойчивого управления </w:t>
      </w:r>
      <w:r>
        <w:t xml:space="preserve">ресурсами </w:t>
      </w:r>
      <w:r w:rsidRPr="00013FED">
        <w:t xml:space="preserve">дикой природой и </w:t>
      </w:r>
      <w:r>
        <w:t>поручает</w:t>
      </w:r>
      <w:r w:rsidRPr="00013FED">
        <w:t xml:space="preserve"> Исполнительно</w:t>
      </w:r>
      <w:r>
        <w:t>му</w:t>
      </w:r>
      <w:r w:rsidRPr="00013FED">
        <w:t xml:space="preserve"> секретар</w:t>
      </w:r>
      <w:r>
        <w:t>ю</w:t>
      </w:r>
      <w:r w:rsidRPr="00013FED">
        <w:t xml:space="preserve"> собрать и обобщить представленную информацию для рассмотрения Вспомогательным органом по научным, техническим и технологическим консультациям на его </w:t>
      </w:r>
      <w:r>
        <w:t>27-м</w:t>
      </w:r>
      <w:r w:rsidRPr="00013FED">
        <w:t xml:space="preserve"> совещании;</w:t>
      </w:r>
      <w:proofErr w:type="gramEnd"/>
    </w:p>
    <w:p w:rsidR="00D14049" w:rsidRPr="00013FED" w:rsidRDefault="00D14049" w:rsidP="000212DE">
      <w:pPr>
        <w:pStyle w:val="Para1RecommendationDecision"/>
        <w:tabs>
          <w:tab w:val="left" w:pos="1701"/>
        </w:tabs>
        <w:spacing w:before="100" w:after="100"/>
        <w:ind w:left="1134"/>
      </w:pPr>
      <w:r w:rsidRPr="00D14049">
        <w:t>[</w:t>
      </w:r>
      <w:r>
        <w:t xml:space="preserve">7. </w:t>
      </w:r>
      <w:r w:rsidRPr="00D14049">
        <w:rPr>
          <w:i/>
          <w:iCs/>
        </w:rPr>
        <w:t>предлагает</w:t>
      </w:r>
      <w:r w:rsidRPr="00D14049">
        <w:t xml:space="preserve"> Сторонам, правительствам</w:t>
      </w:r>
      <w:r w:rsidR="00C54EF9">
        <w:t xml:space="preserve"> других стран</w:t>
      </w:r>
      <w:r w:rsidRPr="00D14049">
        <w:t xml:space="preserve"> и соответствующим организациям поощрять стимулы для активизации деятельности по сохранению биоразнообразия и устойчивому использованию </w:t>
      </w:r>
      <w:r w:rsidR="00C54EF9">
        <w:t xml:space="preserve">ресурсов </w:t>
      </w:r>
      <w:r w:rsidRPr="00D14049">
        <w:t>дикой природы, в частности схемы кредитования биоразнообразия, и таким образом, чтобы сделать их доступными для коренных народов</w:t>
      </w:r>
      <w:r w:rsidR="00E13EE5">
        <w:t>,</w:t>
      </w:r>
      <w:r w:rsidRPr="00D14049">
        <w:t xml:space="preserve"> местных общин и женщин, </w:t>
      </w:r>
      <w:r w:rsidR="00813A15">
        <w:t>участвующих в</w:t>
      </w:r>
      <w:r w:rsidRPr="00D14049">
        <w:t xml:space="preserve"> сохранени</w:t>
      </w:r>
      <w:r w:rsidR="00813A15">
        <w:t>и</w:t>
      </w:r>
      <w:r w:rsidRPr="00D14049">
        <w:t xml:space="preserve"> и устойчиво</w:t>
      </w:r>
      <w:r w:rsidR="00813A15">
        <w:t>м</w:t>
      </w:r>
      <w:r w:rsidRPr="00D14049">
        <w:t xml:space="preserve"> </w:t>
      </w:r>
      <w:r w:rsidR="00E13EE5">
        <w:t>управлени</w:t>
      </w:r>
      <w:r w:rsidR="00813A15">
        <w:t>и</w:t>
      </w:r>
      <w:r w:rsidR="00E13EE5">
        <w:t xml:space="preserve"> ресурсами </w:t>
      </w:r>
      <w:r w:rsidRPr="00D14049">
        <w:t>дикой природы;]</w:t>
      </w:r>
    </w:p>
    <w:p w:rsidR="000E12A5" w:rsidRPr="00013FED" w:rsidRDefault="00D14049" w:rsidP="000212DE">
      <w:pPr>
        <w:pStyle w:val="Para1RecommendationDecision"/>
        <w:tabs>
          <w:tab w:val="left" w:pos="1701"/>
        </w:tabs>
        <w:spacing w:before="100" w:after="100"/>
        <w:ind w:left="1134"/>
      </w:pPr>
      <w:r>
        <w:t>8</w:t>
      </w:r>
      <w:r w:rsidR="000E12A5" w:rsidRPr="00013FED">
        <w:t>.</w:t>
      </w:r>
      <w:r w:rsidR="000E12A5" w:rsidRPr="00013FED">
        <w:tab/>
      </w:r>
      <w:r w:rsidR="000E12A5" w:rsidRPr="00013FED">
        <w:rPr>
          <w:i/>
          <w:iCs/>
        </w:rPr>
        <w:t>поручает</w:t>
      </w:r>
      <w:r w:rsidR="000E12A5" w:rsidRPr="00013FED">
        <w:t xml:space="preserve"> Исполнительно</w:t>
      </w:r>
      <w:r w:rsidR="000E12A5">
        <w:t>му</w:t>
      </w:r>
      <w:r w:rsidR="000E12A5" w:rsidRPr="00013FED">
        <w:t xml:space="preserve"> секретар</w:t>
      </w:r>
      <w:r w:rsidR="000E12A5">
        <w:t>ю</w:t>
      </w:r>
      <w:r w:rsidR="000E12A5" w:rsidRPr="00013FED">
        <w:t xml:space="preserve"> </w:t>
      </w:r>
      <w:r w:rsidRPr="00D14049">
        <w:t>[</w:t>
      </w:r>
      <w:r w:rsidR="000E12A5" w:rsidRPr="00013FED">
        <w:t xml:space="preserve">при </w:t>
      </w:r>
      <w:r w:rsidR="000E12A5">
        <w:t xml:space="preserve">условии </w:t>
      </w:r>
      <w:r w:rsidR="000E12A5" w:rsidRPr="00013FED">
        <w:t>наличи</w:t>
      </w:r>
      <w:r w:rsidR="000E12A5">
        <w:t>я</w:t>
      </w:r>
      <w:r w:rsidR="000E12A5" w:rsidRPr="00013FED">
        <w:t xml:space="preserve"> </w:t>
      </w:r>
      <w:r w:rsidR="000E12A5">
        <w:t>ресурсов</w:t>
      </w:r>
      <w:r w:rsidRPr="00D14049">
        <w:t>]</w:t>
      </w:r>
      <w:r w:rsidR="000E12A5">
        <w:t xml:space="preserve"> </w:t>
      </w:r>
      <w:r w:rsidR="000E12A5" w:rsidRPr="00013FED">
        <w:t>в консультации со Сторонами, правительствами других</w:t>
      </w:r>
      <w:r w:rsidR="000E12A5">
        <w:t xml:space="preserve"> стран</w:t>
      </w:r>
      <w:r w:rsidR="000E12A5" w:rsidRPr="00013FED">
        <w:t xml:space="preserve"> и соответствующими организациями, включая коренные народы</w:t>
      </w:r>
      <w:r>
        <w:t>,</w:t>
      </w:r>
      <w:r w:rsidR="000E12A5" w:rsidRPr="00013FED">
        <w:t xml:space="preserve"> местные общины,</w:t>
      </w:r>
      <w:r>
        <w:t xml:space="preserve"> женщин и молодежь,</w:t>
      </w:r>
      <w:r w:rsidR="000E12A5" w:rsidRPr="00013FED">
        <w:t xml:space="preserve"> </w:t>
      </w:r>
      <w:r w:rsidRPr="004F55D8">
        <w:t>в сотрудничестве с</w:t>
      </w:r>
      <w:r w:rsidR="000E12A5" w:rsidRPr="00013FED">
        <w:t xml:space="preserve"> Совместн</w:t>
      </w:r>
      <w:r>
        <w:t>ым</w:t>
      </w:r>
      <w:r w:rsidR="000E12A5" w:rsidRPr="00013FED">
        <w:t xml:space="preserve"> партнерств</w:t>
      </w:r>
      <w:r>
        <w:t>ом</w:t>
      </w:r>
      <w:r w:rsidR="000E12A5" w:rsidRPr="00013FED">
        <w:t xml:space="preserve"> по устойчивому </w:t>
      </w:r>
      <w:r w:rsidR="000E12A5">
        <w:t>у</w:t>
      </w:r>
      <w:r w:rsidR="000E12A5" w:rsidRPr="00013FED">
        <w:t xml:space="preserve">правлению ресурсами дикой природы, содействовать проведению региональных диалогов для </w:t>
      </w:r>
      <w:r w:rsidR="000E12A5">
        <w:t>формирования</w:t>
      </w:r>
      <w:r w:rsidR="000E12A5" w:rsidRPr="00013FED">
        <w:t xml:space="preserve"> общего понимания </w:t>
      </w:r>
      <w:r w:rsidR="000E12A5">
        <w:t>относительно</w:t>
      </w:r>
      <w:r w:rsidR="000E12A5" w:rsidRPr="00013FED">
        <w:t xml:space="preserve"> применения семи ключевых элементов, </w:t>
      </w:r>
      <w:r w:rsidR="0052430F">
        <w:t>представленных</w:t>
      </w:r>
      <w:r w:rsidR="000E12A5" w:rsidRPr="00013FED">
        <w:t xml:space="preserve"> в пункте 4(</w:t>
      </w:r>
      <w:proofErr w:type="spellStart"/>
      <w:r w:rsidR="000E12A5" w:rsidRPr="00013FED">
        <w:t>b</w:t>
      </w:r>
      <w:proofErr w:type="spellEnd"/>
      <w:r w:rsidR="000E12A5" w:rsidRPr="00013FED">
        <w:t>).</w:t>
      </w:r>
    </w:p>
    <w:p w:rsidR="00BF2F20" w:rsidRPr="00C201F4" w:rsidRDefault="00BF2F20" w:rsidP="00BF2F20">
      <w:pPr>
        <w:pStyle w:val="Annex"/>
        <w:jc w:val="center"/>
        <w:rPr>
          <w:sz w:val="22"/>
          <w:szCs w:val="22"/>
        </w:rPr>
      </w:pPr>
      <w:r>
        <w:rPr>
          <w:b w:val="0"/>
          <w:sz w:val="22"/>
        </w:rPr>
        <w:t>____________</w:t>
      </w:r>
    </w:p>
    <w:p w:rsidR="00BF2F20" w:rsidRPr="00356413" w:rsidRDefault="00BF2F20" w:rsidP="00BF2F20">
      <w:pPr>
        <w:pStyle w:val="Titre2"/>
        <w:rPr>
          <w:sz w:val="22"/>
          <w:szCs w:val="22"/>
        </w:rPr>
      </w:pPr>
    </w:p>
    <w:p w:rsidR="00BF2F20" w:rsidRPr="00935BA1" w:rsidRDefault="00BF2F20" w:rsidP="00BF2F20">
      <w:pPr>
        <w:pStyle w:val="Para2"/>
        <w:numPr>
          <w:ilvl w:val="0"/>
          <w:numId w:val="0"/>
        </w:numPr>
        <w:ind w:left="630"/>
        <w:rPr>
          <w:szCs w:val="22"/>
          <w:lang w:val="ru-RU"/>
        </w:rPr>
      </w:pPr>
    </w:p>
    <w:p w:rsidR="00C56939" w:rsidRPr="00935BA1" w:rsidRDefault="00C56939" w:rsidP="0087018C">
      <w:pPr>
        <w:pStyle w:val="Annex"/>
        <w:rPr>
          <w:sz w:val="22"/>
          <w:szCs w:val="22"/>
          <w:lang w:val="ru-RU"/>
        </w:rPr>
      </w:pPr>
    </w:p>
    <w:sectPr w:rsidR="00C56939" w:rsidRPr="00935BA1" w:rsidSect="000212DE">
      <w:headerReference w:type="even" r:id="rId17"/>
      <w:headerReference w:type="default" r:id="rId18"/>
      <w:footerReference w:type="even" r:id="rId19"/>
      <w:footerReference w:type="default" r:id="rId20"/>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9D" w:rsidRDefault="0024739D" w:rsidP="00A96B21">
      <w:r>
        <w:separator/>
      </w:r>
    </w:p>
  </w:endnote>
  <w:endnote w:type="continuationSeparator" w:id="0">
    <w:p w:rsidR="0024739D" w:rsidRDefault="0024739D" w:rsidP="00A96B21">
      <w:r>
        <w:continuationSeparator/>
      </w:r>
    </w:p>
  </w:endnote>
  <w:endnote w:type="continuationNotice" w:id="1">
    <w:p w:rsidR="0024739D" w:rsidRDefault="002473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A1" w:rsidRDefault="00B85D33">
    <w:pPr>
      <w:pStyle w:val="Pieddepage"/>
    </w:pPr>
    <w:r w:rsidRPr="002B559C">
      <w:rPr>
        <w:sz w:val="20"/>
      </w:rPr>
      <w:fldChar w:fldCharType="begin"/>
    </w:r>
    <w:r w:rsidR="00935BA1" w:rsidRPr="002B559C">
      <w:rPr>
        <w:sz w:val="20"/>
      </w:rPr>
      <w:instrText xml:space="preserve"> PAGE </w:instrText>
    </w:r>
    <w:r w:rsidRPr="002B559C">
      <w:rPr>
        <w:sz w:val="20"/>
      </w:rPr>
      <w:fldChar w:fldCharType="separate"/>
    </w:r>
    <w:r w:rsidR="00D23808">
      <w:rPr>
        <w:noProof/>
        <w:sz w:val="20"/>
      </w:rPr>
      <w:t>6</w:t>
    </w:r>
    <w:r w:rsidRPr="002B559C">
      <w:rPr>
        <w:sz w:val="20"/>
      </w:rPr>
      <w:fldChar w:fldCharType="end"/>
    </w:r>
    <w:r w:rsidR="00935BA1">
      <w:rPr>
        <w:sz w:val="20"/>
      </w:rPr>
      <w:t>/</w:t>
    </w:r>
    <w:r w:rsidRPr="002B559C">
      <w:rPr>
        <w:sz w:val="20"/>
      </w:rPr>
      <w:fldChar w:fldCharType="begin"/>
    </w:r>
    <w:r w:rsidR="00935BA1" w:rsidRPr="002B559C">
      <w:rPr>
        <w:sz w:val="20"/>
      </w:rPr>
      <w:instrText xml:space="preserve"> NUMPAGES  </w:instrText>
    </w:r>
    <w:r w:rsidRPr="002B559C">
      <w:rPr>
        <w:sz w:val="20"/>
      </w:rPr>
      <w:fldChar w:fldCharType="separate"/>
    </w:r>
    <w:r w:rsidR="00D23808">
      <w:rPr>
        <w:noProof/>
        <w:sz w:val="20"/>
      </w:rPr>
      <w:t>6</w:t>
    </w:r>
    <w:r w:rsidRPr="002B559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6856"/>
      <w:docPartObj>
        <w:docPartGallery w:val="Page Numbers (Bottom of Page)"/>
        <w:docPartUnique/>
      </w:docPartObj>
    </w:sdtPr>
    <w:sdtContent>
      <w:sdt>
        <w:sdtPr>
          <w:id w:val="-1236013083"/>
          <w:docPartObj>
            <w:docPartGallery w:val="Page Numbers (Top of Page)"/>
            <w:docPartUnique/>
          </w:docPartObj>
        </w:sdtPr>
        <w:sdtContent>
          <w:p w:rsidR="00935BA1" w:rsidRDefault="00B85D33" w:rsidP="002B559C">
            <w:pPr>
              <w:pStyle w:val="Pieddepage"/>
              <w:jc w:val="right"/>
            </w:pPr>
            <w:r w:rsidRPr="002B559C">
              <w:rPr>
                <w:sz w:val="20"/>
              </w:rPr>
              <w:fldChar w:fldCharType="begin"/>
            </w:r>
            <w:r w:rsidR="00935BA1" w:rsidRPr="002B559C">
              <w:rPr>
                <w:sz w:val="20"/>
              </w:rPr>
              <w:instrText xml:space="preserve"> PAGE </w:instrText>
            </w:r>
            <w:r w:rsidRPr="002B559C">
              <w:rPr>
                <w:sz w:val="20"/>
              </w:rPr>
              <w:fldChar w:fldCharType="separate"/>
            </w:r>
            <w:r w:rsidR="00D23808">
              <w:rPr>
                <w:noProof/>
                <w:sz w:val="20"/>
              </w:rPr>
              <w:t>5</w:t>
            </w:r>
            <w:r w:rsidRPr="002B559C">
              <w:rPr>
                <w:sz w:val="20"/>
              </w:rPr>
              <w:fldChar w:fldCharType="end"/>
            </w:r>
            <w:r w:rsidR="00935BA1">
              <w:rPr>
                <w:sz w:val="20"/>
              </w:rPr>
              <w:t>/</w:t>
            </w:r>
            <w:r w:rsidRPr="002B559C">
              <w:rPr>
                <w:sz w:val="20"/>
              </w:rPr>
              <w:fldChar w:fldCharType="begin"/>
            </w:r>
            <w:r w:rsidR="00935BA1" w:rsidRPr="002B559C">
              <w:rPr>
                <w:sz w:val="20"/>
              </w:rPr>
              <w:instrText xml:space="preserve"> NUMPAGES  </w:instrText>
            </w:r>
            <w:r w:rsidRPr="002B559C">
              <w:rPr>
                <w:sz w:val="20"/>
              </w:rPr>
              <w:fldChar w:fldCharType="separate"/>
            </w:r>
            <w:r w:rsidR="00D23808">
              <w:rPr>
                <w:noProof/>
                <w:sz w:val="20"/>
              </w:rPr>
              <w:t>6</w:t>
            </w:r>
            <w:r w:rsidRPr="002B559C">
              <w:rPr>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9D" w:rsidRDefault="0024739D" w:rsidP="00A96B21">
      <w:r>
        <w:separator/>
      </w:r>
    </w:p>
  </w:footnote>
  <w:footnote w:type="continuationSeparator" w:id="0">
    <w:p w:rsidR="0024739D" w:rsidRDefault="0024739D" w:rsidP="00A96B21">
      <w:r>
        <w:continuationSeparator/>
      </w:r>
    </w:p>
  </w:footnote>
  <w:footnote w:type="continuationNotice" w:id="1">
    <w:p w:rsidR="0024739D" w:rsidRDefault="0024739D"/>
  </w:footnote>
  <w:footnote w:id="2">
    <w:p w:rsidR="00681D4A" w:rsidRPr="00681D4A" w:rsidRDefault="00681D4A" w:rsidP="00681D4A">
      <w:pPr>
        <w:pStyle w:val="Notedebasdepage"/>
        <w:rPr>
          <w:lang w:val="ru-RU"/>
        </w:rPr>
      </w:pPr>
      <w:r>
        <w:rPr>
          <w:rStyle w:val="Appelnotedebasdep"/>
        </w:rPr>
        <w:footnoteRef/>
      </w:r>
      <w:r w:rsidRPr="00681D4A">
        <w:rPr>
          <w:lang w:val="ru-RU"/>
        </w:rPr>
        <w:t xml:space="preserve"> Приложение к решению 15/4.</w:t>
      </w:r>
    </w:p>
  </w:footnote>
  <w:footnote w:id="3">
    <w:p w:rsidR="00681D4A" w:rsidRPr="00681D4A" w:rsidRDefault="00681D4A" w:rsidP="00681D4A">
      <w:pPr>
        <w:pStyle w:val="Notedebasdepage"/>
        <w:rPr>
          <w:lang w:val="ru-RU"/>
        </w:rPr>
      </w:pPr>
      <w:r>
        <w:rPr>
          <w:rStyle w:val="Appelnotedebasdep"/>
        </w:rPr>
        <w:footnoteRef/>
      </w:r>
      <w:r w:rsidRPr="00681D4A">
        <w:rPr>
          <w:lang w:val="ru-RU"/>
        </w:rPr>
        <w:t xml:space="preserve"> Сборник договоров Организации Объединенных Наций, том 1760, № 30619.</w:t>
      </w:r>
    </w:p>
  </w:footnote>
  <w:footnote w:id="4">
    <w:p w:rsidR="00681D4A" w:rsidRPr="00681D4A" w:rsidRDefault="00681D4A" w:rsidP="00681D4A">
      <w:pPr>
        <w:pStyle w:val="Notedebasdepage"/>
        <w:rPr>
          <w:lang w:val="ru-RU"/>
        </w:rPr>
      </w:pPr>
      <w:r>
        <w:rPr>
          <w:rStyle w:val="Appelnotedebasdep"/>
        </w:rPr>
        <w:footnoteRef/>
      </w:r>
      <w:r w:rsidRPr="00681D4A">
        <w:rPr>
          <w:lang w:val="ru-RU"/>
        </w:rPr>
        <w:t xml:space="preserve"> Приложение </w:t>
      </w:r>
      <w:r>
        <w:t>II</w:t>
      </w:r>
      <w:r w:rsidRPr="00681D4A">
        <w:rPr>
          <w:lang w:val="ru-RU"/>
        </w:rPr>
        <w:t xml:space="preserve"> к решению </w:t>
      </w:r>
      <w:r>
        <w:t>VII</w:t>
      </w:r>
      <w:r w:rsidRPr="00681D4A">
        <w:rPr>
          <w:lang w:val="ru-RU"/>
        </w:rPr>
        <w:t>/12.</w:t>
      </w:r>
    </w:p>
  </w:footnote>
  <w:footnote w:id="5">
    <w:p w:rsidR="00681D4A" w:rsidRPr="003C7DDE" w:rsidRDefault="00681D4A" w:rsidP="00681D4A">
      <w:pPr>
        <w:pStyle w:val="Notedebasdepage"/>
        <w:rPr>
          <w:lang w:val="ru-RU"/>
        </w:rPr>
      </w:pPr>
      <w:r>
        <w:rPr>
          <w:rStyle w:val="Appelnotedebasdep"/>
        </w:rPr>
        <w:footnoteRef/>
      </w:r>
      <w:r w:rsidRPr="00681D4A">
        <w:rPr>
          <w:lang w:val="ru-RU"/>
        </w:rPr>
        <w:t xml:space="preserve"> </w:t>
      </w:r>
      <w:r w:rsidR="003C7DDE" w:rsidRPr="003C7DDE">
        <w:rPr>
          <w:lang w:val="ru-RU"/>
        </w:rPr>
        <w:t>Жан</w:t>
      </w:r>
      <w:r w:rsidR="003C7DDE">
        <w:rPr>
          <w:lang w:val="ru-RU"/>
        </w:rPr>
        <w:t xml:space="preserve">-Марк </w:t>
      </w:r>
      <w:proofErr w:type="spellStart"/>
      <w:r w:rsidR="003C7DDE">
        <w:rPr>
          <w:lang w:val="ru-RU"/>
        </w:rPr>
        <w:t>Фром</w:t>
      </w:r>
      <w:r w:rsidR="00D23808">
        <w:rPr>
          <w:lang w:val="ru-RU"/>
        </w:rPr>
        <w:t>а</w:t>
      </w:r>
      <w:r w:rsidR="003C7DDE">
        <w:rPr>
          <w:lang w:val="ru-RU"/>
        </w:rPr>
        <w:t>нтен</w:t>
      </w:r>
      <w:proofErr w:type="spellEnd"/>
      <w:r w:rsidR="003C7DDE">
        <w:rPr>
          <w:lang w:val="ru-RU"/>
        </w:rPr>
        <w:t xml:space="preserve"> и др., редакторы. </w:t>
      </w:r>
      <w:proofErr w:type="gramStart"/>
      <w:r w:rsidR="003C7DDE">
        <w:rPr>
          <w:lang w:val="ru-RU"/>
        </w:rPr>
        <w:t>Т</w:t>
      </w:r>
      <w:r w:rsidRPr="003C7DDE">
        <w:rPr>
          <w:lang w:val="ru-RU"/>
        </w:rPr>
        <w:t xml:space="preserve">ематический доклад об оценке по вопросам устойчивого использования диких видов </w:t>
      </w:r>
      <w:r w:rsidR="003C7DDE" w:rsidRPr="003C7DDE">
        <w:rPr>
          <w:lang w:val="ru-RU"/>
        </w:rPr>
        <w:t>(Бонн, Германия.</w:t>
      </w:r>
      <w:proofErr w:type="gramEnd"/>
      <w:r w:rsidR="003C7DDE" w:rsidRPr="003C7DDE">
        <w:rPr>
          <w:lang w:val="ru-RU"/>
        </w:rPr>
        <w:t xml:space="preserve"> </w:t>
      </w:r>
      <w:r w:rsidRPr="003C7DDE">
        <w:rPr>
          <w:lang w:val="ru-RU"/>
        </w:rPr>
        <w:t>Межправительственн</w:t>
      </w:r>
      <w:r w:rsidR="003C7DDE" w:rsidRPr="003C7DDE">
        <w:rPr>
          <w:lang w:val="ru-RU"/>
        </w:rPr>
        <w:t>ая</w:t>
      </w:r>
      <w:r w:rsidRPr="003C7DDE">
        <w:rPr>
          <w:lang w:val="ru-RU"/>
        </w:rPr>
        <w:t xml:space="preserve"> научно-политическ</w:t>
      </w:r>
      <w:r w:rsidR="003C7DDE">
        <w:rPr>
          <w:lang w:val="ru-RU"/>
        </w:rPr>
        <w:t>ая</w:t>
      </w:r>
      <w:r w:rsidRPr="003C7DDE">
        <w:rPr>
          <w:lang w:val="ru-RU"/>
        </w:rPr>
        <w:t xml:space="preserve"> платформ</w:t>
      </w:r>
      <w:r w:rsidR="003C7DDE" w:rsidRPr="003C7DDE">
        <w:rPr>
          <w:lang w:val="ru-RU"/>
        </w:rPr>
        <w:t>а</w:t>
      </w:r>
      <w:r w:rsidRPr="003C7DDE">
        <w:rPr>
          <w:lang w:val="ru-RU"/>
        </w:rPr>
        <w:t xml:space="preserve"> по биоразнообразию и экосистемным услугам. </w:t>
      </w:r>
      <w:proofErr w:type="gramStart"/>
      <w:r w:rsidRPr="003C7DDE">
        <w:rPr>
          <w:lang w:val="ru-RU"/>
        </w:rPr>
        <w:t xml:space="preserve">Секретариат, </w:t>
      </w:r>
      <w:r w:rsidR="003C7DDE" w:rsidRPr="003C7DDE">
        <w:rPr>
          <w:lang w:val="ru-RU"/>
        </w:rPr>
        <w:t>2022 г.)</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A1" w:rsidRPr="002B559C" w:rsidRDefault="001E65E3" w:rsidP="002B559C">
    <w:pPr>
      <w:pStyle w:val="En-tte"/>
      <w:pBdr>
        <w:bottom w:val="single" w:sz="4" w:space="1" w:color="auto"/>
      </w:pBdr>
      <w:spacing w:after="240"/>
      <w:rPr>
        <w:sz w:val="20"/>
        <w:szCs w:val="20"/>
      </w:rPr>
    </w:pPr>
    <w:sdt>
      <w:sdtPr>
        <w:rPr>
          <w:sz w:val="20"/>
          <w:szCs w:val="20"/>
        </w:rPr>
        <w:alias w:val="Subject"/>
        <w:tag w:val=""/>
        <w:id w:val="1637614035"/>
        <w:dataBinding w:prefixMappings="xmlns:ns0='http://purl.org/dc/elements/1.1/' xmlns:ns1='http://schemas.openxmlformats.org/package/2006/metadata/core-properties' " w:xpath="/ns1:coreProperties[1]/ns0:subject[1]" w:storeItemID="{6C3C8BC8-F283-45AE-878A-BAB7291924A1}"/>
        <w:text/>
      </w:sdtPr>
      <w:sdtContent>
        <w:r w:rsidRPr="001E65E3">
          <w:rPr>
            <w:sz w:val="20"/>
            <w:szCs w:val="20"/>
          </w:rPr>
          <w:t>CBD</w:t>
        </w:r>
        <w:r w:rsidRPr="001E65E3">
          <w:rPr>
            <w:sz w:val="20"/>
            <w:szCs w:val="20"/>
          </w:rPr>
          <w:t>/SBSTTA/REC/25/7</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DE" w:rsidRPr="002B559C" w:rsidRDefault="00B85D33" w:rsidP="000212DE">
    <w:pPr>
      <w:pStyle w:val="En-tte"/>
      <w:pBdr>
        <w:bottom w:val="single" w:sz="4" w:space="1" w:color="auto"/>
      </w:pBdr>
      <w:spacing w:after="240"/>
      <w:jc w:val="right"/>
      <w:rPr>
        <w:sz w:val="20"/>
        <w:szCs w:val="20"/>
        <w:lang w:val="fr-FR"/>
      </w:rPr>
    </w:pPr>
    <w:sdt>
      <w:sdtPr>
        <w:rPr>
          <w:sz w:val="20"/>
          <w:szCs w:val="20"/>
          <w:lang w:val="fr-FR"/>
        </w:rPr>
        <w:alias w:val="Subject"/>
        <w:tag w:val=""/>
        <w:id w:val="298345747"/>
        <w:dataBinding w:prefixMappings="xmlns:ns0='http://purl.org/dc/elements/1.1/' xmlns:ns1='http://schemas.openxmlformats.org/package/2006/metadata/core-properties' " w:xpath="/ns1:coreProperties[1]/ns0:subject[1]" w:storeItemID="{6C3C8BC8-F283-45AE-878A-BAB7291924A1}"/>
        <w:text/>
      </w:sdtPr>
      <w:sdtContent>
        <w:r w:rsidR="001E65E3">
          <w:rPr>
            <w:sz w:val="20"/>
            <w:szCs w:val="20"/>
            <w:lang w:val="fr-FR"/>
          </w:rPr>
          <w:t>CBD/SBSTTA/REC/25/7</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A279AD"/>
    <w:multiLevelType w:val="multilevel"/>
    <w:tmpl w:val="3EC6B5F6"/>
    <w:lvl w:ilvl="0">
      <w:start w:val="2"/>
      <w:numFmt w:val="decimal"/>
      <w:lvlText w:val="%1."/>
      <w:lvlJc w:val="left"/>
      <w:pPr>
        <w:ind w:left="720" w:hanging="720"/>
      </w:pPr>
      <w:rPr>
        <w:rFonts w:hAnsi="Arial Unicode MS" w:hint="default"/>
        <w:caps w:val="0"/>
        <w:smallCaps w:val="0"/>
        <w:strike w:val="0"/>
        <w:dstrike w:val="0"/>
        <w:color w:val="000000"/>
        <w:spacing w:val="0"/>
        <w:w w:val="100"/>
        <w:kern w:val="0"/>
        <w:position w:val="0"/>
        <w:highlight w:val="none"/>
        <w:vertAlign w:val="baseline"/>
        <w:lang w:val="en-CA"/>
      </w:rPr>
    </w:lvl>
    <w:lvl w:ilvl="1">
      <w:start w:val="1"/>
      <w:numFmt w:val="lowerLetter"/>
      <w:lvlText w:val="(%2)"/>
      <w:lvlJc w:val="left"/>
      <w:pPr>
        <w:tabs>
          <w:tab w:val="num" w:pos="1440"/>
        </w:tabs>
        <w:ind w:left="612" w:firstLine="216"/>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num" w:pos="1548"/>
        </w:tabs>
        <w:ind w:left="720" w:firstLine="286"/>
      </w:pPr>
      <w:rPr>
        <w:rFonts w:hAnsi="Arial Unicode MS" w:hint="default"/>
        <w:caps w:val="0"/>
        <w:smallCaps w:val="0"/>
        <w:strike w:val="0"/>
        <w:dstrike w:val="0"/>
        <w:color w:val="00000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
    <w:nsid w:val="467961CE"/>
    <w:multiLevelType w:val="hybridMultilevel"/>
    <w:tmpl w:val="432E877C"/>
    <w:lvl w:ilvl="0" w:tplc="0C3A71FE">
      <w:start w:val="1"/>
      <w:numFmt w:val="upperRoman"/>
      <w:pStyle w:val="Titre1"/>
      <w:lvlText w:val="%1."/>
      <w:lvlJc w:val="left"/>
      <w:pPr>
        <w:ind w:left="1080" w:hanging="72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99F7710"/>
    <w:multiLevelType w:val="hybridMultilevel"/>
    <w:tmpl w:val="D58AC21C"/>
    <w:lvl w:ilvl="0" w:tplc="46102B34">
      <w:start w:val="1"/>
      <w:numFmt w:val="decimal"/>
      <w:pStyle w:val="Titre3"/>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E180578"/>
    <w:multiLevelType w:val="hybridMultilevel"/>
    <w:tmpl w:val="DC88D920"/>
    <w:lvl w:ilvl="0" w:tplc="5F9A295E">
      <w:start w:val="1"/>
      <w:numFmt w:val="lowerLetter"/>
      <w:pStyle w:val="Para2"/>
      <w:lvlText w:val="(%1)"/>
      <w:lvlJc w:val="left"/>
      <w:pPr>
        <w:ind w:left="149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5">
    <w:nsid w:val="68B70991"/>
    <w:multiLevelType w:val="hybridMultilevel"/>
    <w:tmpl w:val="3DC89C42"/>
    <w:lvl w:ilvl="0" w:tplc="52BECEDA">
      <w:start w:val="1"/>
      <w:numFmt w:val="decimal"/>
      <w:pStyle w:val="Para1"/>
      <w:lvlText w:val="%1."/>
      <w:lvlJc w:val="left"/>
      <w:pPr>
        <w:ind w:left="927" w:hanging="360"/>
      </w:pPr>
      <w:rPr>
        <w:rFonts w:hint="default"/>
        <w:b w:val="0"/>
        <w:bCs w:val="0"/>
      </w:rPr>
    </w:lvl>
    <w:lvl w:ilvl="1" w:tplc="04090001">
      <w:start w:val="1"/>
      <w:numFmt w:val="bullet"/>
      <w:lvlText w:val=""/>
      <w:lvlJc w:val="left"/>
      <w:pPr>
        <w:ind w:left="1647" w:hanging="360"/>
      </w:pPr>
      <w:rPr>
        <w:rFonts w:ascii="Symbol" w:hAnsi="Symbol"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 w:numId="8">
    <w:abstractNumId w:val="5"/>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2"/>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lvlOverride w:ilvl="0">
      <w:startOverride w:val="1"/>
    </w:lvlOverride>
  </w:num>
  <w:num w:numId="25">
    <w:abstractNumId w:val="2"/>
    <w:lvlOverride w:ilvl="0">
      <w:startOverride w:val="1"/>
    </w:lvlOverride>
  </w:num>
  <w:num w:numId="26">
    <w:abstractNumId w:val="5"/>
    <w:lvlOverride w:ilvl="0">
      <w:startOverride w:val="1"/>
    </w:lvlOverride>
  </w:num>
  <w:num w:numId="27">
    <w:abstractNumId w:val="4"/>
    <w:lvlOverride w:ilvl="0">
      <w:startOverride w:val="1"/>
    </w:lvlOverride>
  </w:num>
  <w:num w:numId="28">
    <w:abstractNumId w:val="5"/>
    <w:lvlOverride w:ilvl="0">
      <w:startOverride w:val="1"/>
    </w:lvlOverride>
  </w:num>
  <w:num w:numId="29">
    <w:abstractNumId w:val="2"/>
    <w:lvlOverride w:ilvl="0">
      <w:startOverride w:val="1"/>
    </w:lvlOverride>
  </w:num>
  <w:num w:numId="30">
    <w:abstractNumId w:val="4"/>
    <w:lvlOverride w:ilvl="0">
      <w:startOverride w:val="1"/>
    </w:lvlOverride>
  </w:num>
  <w:num w:numId="31">
    <w:abstractNumId w:val="5"/>
    <w:lvlOverride w:ilvl="0">
      <w:startOverride w:val="3"/>
    </w:lvlOverride>
  </w:num>
  <w:num w:numId="32">
    <w:abstractNumId w:val="5"/>
    <w:lvlOverride w:ilvl="0">
      <w:startOverride w:val="1"/>
    </w:lvlOverride>
  </w:num>
  <w:num w:numId="33">
    <w:abstractNumId w:val="4"/>
    <w:lvlOverride w:ilvl="0">
      <w:startOverride w:val="1"/>
    </w:lvlOverride>
  </w:num>
  <w:num w:numId="34">
    <w:abstractNumId w:val="2"/>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5"/>
  </w:num>
  <w:num w:numId="44">
    <w:abstractNumId w:val="5"/>
  </w:num>
  <w:num w:numId="4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rsids>
    <w:rsidRoot w:val="003E2851"/>
    <w:rsid w:val="00000342"/>
    <w:rsid w:val="000029BD"/>
    <w:rsid w:val="00005842"/>
    <w:rsid w:val="00012D11"/>
    <w:rsid w:val="00013148"/>
    <w:rsid w:val="000137C5"/>
    <w:rsid w:val="0001487F"/>
    <w:rsid w:val="000212DE"/>
    <w:rsid w:val="00021AE0"/>
    <w:rsid w:val="00021F52"/>
    <w:rsid w:val="00022A6F"/>
    <w:rsid w:val="00025820"/>
    <w:rsid w:val="00026056"/>
    <w:rsid w:val="00031906"/>
    <w:rsid w:val="000319F4"/>
    <w:rsid w:val="00031A1A"/>
    <w:rsid w:val="0003233D"/>
    <w:rsid w:val="000330F9"/>
    <w:rsid w:val="000334C2"/>
    <w:rsid w:val="000344D3"/>
    <w:rsid w:val="00034C57"/>
    <w:rsid w:val="00035CCB"/>
    <w:rsid w:val="00036EA1"/>
    <w:rsid w:val="00037380"/>
    <w:rsid w:val="00037778"/>
    <w:rsid w:val="00040598"/>
    <w:rsid w:val="0004186D"/>
    <w:rsid w:val="00042B50"/>
    <w:rsid w:val="0004588F"/>
    <w:rsid w:val="00046731"/>
    <w:rsid w:val="00047D62"/>
    <w:rsid w:val="000502BD"/>
    <w:rsid w:val="000503CE"/>
    <w:rsid w:val="00050882"/>
    <w:rsid w:val="00050C8C"/>
    <w:rsid w:val="000544AD"/>
    <w:rsid w:val="00055133"/>
    <w:rsid w:val="000551A6"/>
    <w:rsid w:val="00055A3C"/>
    <w:rsid w:val="000571A7"/>
    <w:rsid w:val="00060F2F"/>
    <w:rsid w:val="00062920"/>
    <w:rsid w:val="00062BA0"/>
    <w:rsid w:val="0006492D"/>
    <w:rsid w:val="00064D55"/>
    <w:rsid w:val="0006598A"/>
    <w:rsid w:val="000668DC"/>
    <w:rsid w:val="00067172"/>
    <w:rsid w:val="00070691"/>
    <w:rsid w:val="000715BB"/>
    <w:rsid w:val="000716A1"/>
    <w:rsid w:val="0007205F"/>
    <w:rsid w:val="00072B3E"/>
    <w:rsid w:val="00073EDF"/>
    <w:rsid w:val="00074BC8"/>
    <w:rsid w:val="00074D18"/>
    <w:rsid w:val="0008190E"/>
    <w:rsid w:val="00081B66"/>
    <w:rsid w:val="00082508"/>
    <w:rsid w:val="00082911"/>
    <w:rsid w:val="000873A9"/>
    <w:rsid w:val="00087547"/>
    <w:rsid w:val="00092430"/>
    <w:rsid w:val="0009312A"/>
    <w:rsid w:val="00093B8C"/>
    <w:rsid w:val="000946EA"/>
    <w:rsid w:val="000953DB"/>
    <w:rsid w:val="000954B4"/>
    <w:rsid w:val="00095574"/>
    <w:rsid w:val="000A10E7"/>
    <w:rsid w:val="000A411F"/>
    <w:rsid w:val="000A4AC2"/>
    <w:rsid w:val="000A61F4"/>
    <w:rsid w:val="000A680F"/>
    <w:rsid w:val="000B1656"/>
    <w:rsid w:val="000B5157"/>
    <w:rsid w:val="000B7249"/>
    <w:rsid w:val="000C0DF0"/>
    <w:rsid w:val="000C1261"/>
    <w:rsid w:val="000C1D33"/>
    <w:rsid w:val="000C2368"/>
    <w:rsid w:val="000C2930"/>
    <w:rsid w:val="000C3BA7"/>
    <w:rsid w:val="000C5FD5"/>
    <w:rsid w:val="000C65A6"/>
    <w:rsid w:val="000C716C"/>
    <w:rsid w:val="000C76CA"/>
    <w:rsid w:val="000D06A5"/>
    <w:rsid w:val="000D2140"/>
    <w:rsid w:val="000D2591"/>
    <w:rsid w:val="000D6293"/>
    <w:rsid w:val="000D7055"/>
    <w:rsid w:val="000D73DE"/>
    <w:rsid w:val="000E12A5"/>
    <w:rsid w:val="000E1B2D"/>
    <w:rsid w:val="000E225F"/>
    <w:rsid w:val="000E2AF0"/>
    <w:rsid w:val="000E3B19"/>
    <w:rsid w:val="000E42B3"/>
    <w:rsid w:val="000E50C1"/>
    <w:rsid w:val="000E5245"/>
    <w:rsid w:val="000E573D"/>
    <w:rsid w:val="000E71B0"/>
    <w:rsid w:val="000E7CB6"/>
    <w:rsid w:val="000F01AB"/>
    <w:rsid w:val="000F1809"/>
    <w:rsid w:val="000F2EF1"/>
    <w:rsid w:val="000F4082"/>
    <w:rsid w:val="000F547B"/>
    <w:rsid w:val="000F7C7C"/>
    <w:rsid w:val="000F7FA3"/>
    <w:rsid w:val="0010115F"/>
    <w:rsid w:val="001011F3"/>
    <w:rsid w:val="001018E4"/>
    <w:rsid w:val="00101B94"/>
    <w:rsid w:val="0010310B"/>
    <w:rsid w:val="00103325"/>
    <w:rsid w:val="0010347F"/>
    <w:rsid w:val="00105C33"/>
    <w:rsid w:val="001063B1"/>
    <w:rsid w:val="00106928"/>
    <w:rsid w:val="001079D5"/>
    <w:rsid w:val="001113FC"/>
    <w:rsid w:val="00113DEC"/>
    <w:rsid w:val="00115AB7"/>
    <w:rsid w:val="00115F69"/>
    <w:rsid w:val="00116CBB"/>
    <w:rsid w:val="001217F6"/>
    <w:rsid w:val="00123A84"/>
    <w:rsid w:val="00123AB7"/>
    <w:rsid w:val="00127A81"/>
    <w:rsid w:val="00130C5C"/>
    <w:rsid w:val="00132581"/>
    <w:rsid w:val="00132DE6"/>
    <w:rsid w:val="0013314B"/>
    <w:rsid w:val="00133556"/>
    <w:rsid w:val="00144372"/>
    <w:rsid w:val="00144B7E"/>
    <w:rsid w:val="0014678D"/>
    <w:rsid w:val="00147609"/>
    <w:rsid w:val="00150978"/>
    <w:rsid w:val="00152174"/>
    <w:rsid w:val="00153314"/>
    <w:rsid w:val="00153A59"/>
    <w:rsid w:val="00154601"/>
    <w:rsid w:val="0015478D"/>
    <w:rsid w:val="00154B4D"/>
    <w:rsid w:val="00155AD7"/>
    <w:rsid w:val="001568DA"/>
    <w:rsid w:val="001569CF"/>
    <w:rsid w:val="00161927"/>
    <w:rsid w:val="001626EA"/>
    <w:rsid w:val="001630FA"/>
    <w:rsid w:val="00165E64"/>
    <w:rsid w:val="00165F36"/>
    <w:rsid w:val="0016664E"/>
    <w:rsid w:val="0016668D"/>
    <w:rsid w:val="001668C2"/>
    <w:rsid w:val="0016692C"/>
    <w:rsid w:val="00167848"/>
    <w:rsid w:val="00170315"/>
    <w:rsid w:val="00171CF2"/>
    <w:rsid w:val="00172A47"/>
    <w:rsid w:val="00175BC5"/>
    <w:rsid w:val="0017663D"/>
    <w:rsid w:val="00177EC9"/>
    <w:rsid w:val="00180486"/>
    <w:rsid w:val="00180536"/>
    <w:rsid w:val="00180EFF"/>
    <w:rsid w:val="001826AE"/>
    <w:rsid w:val="001833D3"/>
    <w:rsid w:val="001842FB"/>
    <w:rsid w:val="00184564"/>
    <w:rsid w:val="00184909"/>
    <w:rsid w:val="00186654"/>
    <w:rsid w:val="00186BE4"/>
    <w:rsid w:val="00187782"/>
    <w:rsid w:val="00193A06"/>
    <w:rsid w:val="00193E96"/>
    <w:rsid w:val="001943B7"/>
    <w:rsid w:val="00195322"/>
    <w:rsid w:val="00195E23"/>
    <w:rsid w:val="001A18EE"/>
    <w:rsid w:val="001A1E5D"/>
    <w:rsid w:val="001A34CD"/>
    <w:rsid w:val="001A3B32"/>
    <w:rsid w:val="001A3CAD"/>
    <w:rsid w:val="001A4729"/>
    <w:rsid w:val="001A4C28"/>
    <w:rsid w:val="001A558F"/>
    <w:rsid w:val="001A6AC5"/>
    <w:rsid w:val="001B03BD"/>
    <w:rsid w:val="001B0A9F"/>
    <w:rsid w:val="001B0B00"/>
    <w:rsid w:val="001B1D71"/>
    <w:rsid w:val="001B266F"/>
    <w:rsid w:val="001B27F8"/>
    <w:rsid w:val="001B71C4"/>
    <w:rsid w:val="001B7236"/>
    <w:rsid w:val="001B7EFA"/>
    <w:rsid w:val="001C069A"/>
    <w:rsid w:val="001C2729"/>
    <w:rsid w:val="001C4417"/>
    <w:rsid w:val="001C51D4"/>
    <w:rsid w:val="001C5755"/>
    <w:rsid w:val="001C606B"/>
    <w:rsid w:val="001D18FC"/>
    <w:rsid w:val="001D293E"/>
    <w:rsid w:val="001D3C54"/>
    <w:rsid w:val="001D4C49"/>
    <w:rsid w:val="001D4C78"/>
    <w:rsid w:val="001D4F21"/>
    <w:rsid w:val="001D726F"/>
    <w:rsid w:val="001E03A4"/>
    <w:rsid w:val="001E126E"/>
    <w:rsid w:val="001E4AEA"/>
    <w:rsid w:val="001E4C45"/>
    <w:rsid w:val="001E58DB"/>
    <w:rsid w:val="001E65E3"/>
    <w:rsid w:val="001E69A2"/>
    <w:rsid w:val="001E6AD2"/>
    <w:rsid w:val="001E6F89"/>
    <w:rsid w:val="001E7C60"/>
    <w:rsid w:val="001F0EC1"/>
    <w:rsid w:val="001F3FFD"/>
    <w:rsid w:val="001F56C9"/>
    <w:rsid w:val="001F6963"/>
    <w:rsid w:val="002010D1"/>
    <w:rsid w:val="00201CC2"/>
    <w:rsid w:val="00201F43"/>
    <w:rsid w:val="00202A06"/>
    <w:rsid w:val="00202BFD"/>
    <w:rsid w:val="00203D6A"/>
    <w:rsid w:val="00204415"/>
    <w:rsid w:val="002052EC"/>
    <w:rsid w:val="00205377"/>
    <w:rsid w:val="002053DA"/>
    <w:rsid w:val="00212E31"/>
    <w:rsid w:val="002134C6"/>
    <w:rsid w:val="00214151"/>
    <w:rsid w:val="00214279"/>
    <w:rsid w:val="0021661E"/>
    <w:rsid w:val="00216D2E"/>
    <w:rsid w:val="00217A45"/>
    <w:rsid w:val="00217A56"/>
    <w:rsid w:val="0022242E"/>
    <w:rsid w:val="00222B84"/>
    <w:rsid w:val="002235B0"/>
    <w:rsid w:val="002301F7"/>
    <w:rsid w:val="0023119B"/>
    <w:rsid w:val="00231588"/>
    <w:rsid w:val="002361A7"/>
    <w:rsid w:val="00236657"/>
    <w:rsid w:val="00236C76"/>
    <w:rsid w:val="00236F67"/>
    <w:rsid w:val="0023715C"/>
    <w:rsid w:val="00237903"/>
    <w:rsid w:val="00237946"/>
    <w:rsid w:val="00237BFD"/>
    <w:rsid w:val="00237E98"/>
    <w:rsid w:val="0024048B"/>
    <w:rsid w:val="0024052A"/>
    <w:rsid w:val="00240FFB"/>
    <w:rsid w:val="002413BF"/>
    <w:rsid w:val="00241641"/>
    <w:rsid w:val="00243C5F"/>
    <w:rsid w:val="0024484F"/>
    <w:rsid w:val="00245C03"/>
    <w:rsid w:val="00245C0D"/>
    <w:rsid w:val="0024739D"/>
    <w:rsid w:val="00247536"/>
    <w:rsid w:val="00250EDA"/>
    <w:rsid w:val="002529D6"/>
    <w:rsid w:val="002533D1"/>
    <w:rsid w:val="0025378A"/>
    <w:rsid w:val="00254712"/>
    <w:rsid w:val="00255624"/>
    <w:rsid w:val="00256B84"/>
    <w:rsid w:val="00257CBF"/>
    <w:rsid w:val="00260574"/>
    <w:rsid w:val="00261267"/>
    <w:rsid w:val="00262E83"/>
    <w:rsid w:val="00264463"/>
    <w:rsid w:val="00264B87"/>
    <w:rsid w:val="002651CF"/>
    <w:rsid w:val="0026601E"/>
    <w:rsid w:val="00266B68"/>
    <w:rsid w:val="002676B3"/>
    <w:rsid w:val="002700CB"/>
    <w:rsid w:val="0027044E"/>
    <w:rsid w:val="0027200C"/>
    <w:rsid w:val="0027277F"/>
    <w:rsid w:val="00272860"/>
    <w:rsid w:val="0027289F"/>
    <w:rsid w:val="00272FE8"/>
    <w:rsid w:val="002736D4"/>
    <w:rsid w:val="00276885"/>
    <w:rsid w:val="00276BB6"/>
    <w:rsid w:val="0027744F"/>
    <w:rsid w:val="00282078"/>
    <w:rsid w:val="00283078"/>
    <w:rsid w:val="00287933"/>
    <w:rsid w:val="00287DFC"/>
    <w:rsid w:val="00287F7C"/>
    <w:rsid w:val="00292DC2"/>
    <w:rsid w:val="002936A3"/>
    <w:rsid w:val="00293771"/>
    <w:rsid w:val="00294892"/>
    <w:rsid w:val="00295620"/>
    <w:rsid w:val="00295F65"/>
    <w:rsid w:val="00296ACE"/>
    <w:rsid w:val="0029790D"/>
    <w:rsid w:val="00297AB0"/>
    <w:rsid w:val="002A143A"/>
    <w:rsid w:val="002A1BDB"/>
    <w:rsid w:val="002A3DE3"/>
    <w:rsid w:val="002A504C"/>
    <w:rsid w:val="002A5602"/>
    <w:rsid w:val="002A5727"/>
    <w:rsid w:val="002A673B"/>
    <w:rsid w:val="002A6BCE"/>
    <w:rsid w:val="002B00CA"/>
    <w:rsid w:val="002B2A18"/>
    <w:rsid w:val="002B3522"/>
    <w:rsid w:val="002B36BD"/>
    <w:rsid w:val="002B4B26"/>
    <w:rsid w:val="002B559C"/>
    <w:rsid w:val="002B5677"/>
    <w:rsid w:val="002B61B1"/>
    <w:rsid w:val="002B6E82"/>
    <w:rsid w:val="002C096F"/>
    <w:rsid w:val="002C128D"/>
    <w:rsid w:val="002C4D98"/>
    <w:rsid w:val="002C551A"/>
    <w:rsid w:val="002C6912"/>
    <w:rsid w:val="002D11A8"/>
    <w:rsid w:val="002D1D12"/>
    <w:rsid w:val="002D27DF"/>
    <w:rsid w:val="002D4BB5"/>
    <w:rsid w:val="002D60E9"/>
    <w:rsid w:val="002D61DD"/>
    <w:rsid w:val="002D67A8"/>
    <w:rsid w:val="002D7A63"/>
    <w:rsid w:val="002D7F6C"/>
    <w:rsid w:val="002E08B4"/>
    <w:rsid w:val="002E3BDA"/>
    <w:rsid w:val="002F0ED9"/>
    <w:rsid w:val="002F1093"/>
    <w:rsid w:val="002F10F5"/>
    <w:rsid w:val="002F13B5"/>
    <w:rsid w:val="002F4308"/>
    <w:rsid w:val="002F6BC4"/>
    <w:rsid w:val="002F7855"/>
    <w:rsid w:val="002F78B6"/>
    <w:rsid w:val="002F7909"/>
    <w:rsid w:val="0030206B"/>
    <w:rsid w:val="00303697"/>
    <w:rsid w:val="00305EC2"/>
    <w:rsid w:val="00307D68"/>
    <w:rsid w:val="00310608"/>
    <w:rsid w:val="00311821"/>
    <w:rsid w:val="00311F55"/>
    <w:rsid w:val="00313D4A"/>
    <w:rsid w:val="0031429C"/>
    <w:rsid w:val="003154FA"/>
    <w:rsid w:val="00317307"/>
    <w:rsid w:val="0031769E"/>
    <w:rsid w:val="00320888"/>
    <w:rsid w:val="00320901"/>
    <w:rsid w:val="00321345"/>
    <w:rsid w:val="0032154F"/>
    <w:rsid w:val="00322432"/>
    <w:rsid w:val="003229EE"/>
    <w:rsid w:val="00323F22"/>
    <w:rsid w:val="00324012"/>
    <w:rsid w:val="003257A7"/>
    <w:rsid w:val="003267EF"/>
    <w:rsid w:val="00327D52"/>
    <w:rsid w:val="0033091B"/>
    <w:rsid w:val="00333A1A"/>
    <w:rsid w:val="003347CB"/>
    <w:rsid w:val="00336ABA"/>
    <w:rsid w:val="003410E3"/>
    <w:rsid w:val="003417D2"/>
    <w:rsid w:val="00342577"/>
    <w:rsid w:val="00342AE6"/>
    <w:rsid w:val="003444FF"/>
    <w:rsid w:val="00344603"/>
    <w:rsid w:val="0034470B"/>
    <w:rsid w:val="00344B44"/>
    <w:rsid w:val="00344C25"/>
    <w:rsid w:val="00344D11"/>
    <w:rsid w:val="003476A9"/>
    <w:rsid w:val="00347B18"/>
    <w:rsid w:val="00350AC0"/>
    <w:rsid w:val="00350EF9"/>
    <w:rsid w:val="0035170A"/>
    <w:rsid w:val="00353A93"/>
    <w:rsid w:val="00354FA1"/>
    <w:rsid w:val="003556FE"/>
    <w:rsid w:val="00355789"/>
    <w:rsid w:val="0035761E"/>
    <w:rsid w:val="00360F7E"/>
    <w:rsid w:val="00362A3E"/>
    <w:rsid w:val="0036391E"/>
    <w:rsid w:val="00364B32"/>
    <w:rsid w:val="00365440"/>
    <w:rsid w:val="00366DE2"/>
    <w:rsid w:val="00367197"/>
    <w:rsid w:val="00370AF1"/>
    <w:rsid w:val="0037280A"/>
    <w:rsid w:val="00373C88"/>
    <w:rsid w:val="00374870"/>
    <w:rsid w:val="00374B48"/>
    <w:rsid w:val="0037508D"/>
    <w:rsid w:val="0037545E"/>
    <w:rsid w:val="00375F26"/>
    <w:rsid w:val="003766E7"/>
    <w:rsid w:val="00377036"/>
    <w:rsid w:val="00380565"/>
    <w:rsid w:val="003809F8"/>
    <w:rsid w:val="00380D34"/>
    <w:rsid w:val="00380F53"/>
    <w:rsid w:val="00381B2B"/>
    <w:rsid w:val="00381FFD"/>
    <w:rsid w:val="00382A22"/>
    <w:rsid w:val="003859F4"/>
    <w:rsid w:val="00385D9E"/>
    <w:rsid w:val="00390084"/>
    <w:rsid w:val="00390497"/>
    <w:rsid w:val="00394B93"/>
    <w:rsid w:val="00395F82"/>
    <w:rsid w:val="003A1838"/>
    <w:rsid w:val="003A1AD3"/>
    <w:rsid w:val="003A3974"/>
    <w:rsid w:val="003A41EA"/>
    <w:rsid w:val="003A55CD"/>
    <w:rsid w:val="003A6B76"/>
    <w:rsid w:val="003B0BD7"/>
    <w:rsid w:val="003B226A"/>
    <w:rsid w:val="003B4E78"/>
    <w:rsid w:val="003B52B5"/>
    <w:rsid w:val="003B6020"/>
    <w:rsid w:val="003B74C7"/>
    <w:rsid w:val="003B7760"/>
    <w:rsid w:val="003C06DC"/>
    <w:rsid w:val="003C196C"/>
    <w:rsid w:val="003C450B"/>
    <w:rsid w:val="003C51DB"/>
    <w:rsid w:val="003C5874"/>
    <w:rsid w:val="003C6F10"/>
    <w:rsid w:val="003C7567"/>
    <w:rsid w:val="003C7D81"/>
    <w:rsid w:val="003C7DDE"/>
    <w:rsid w:val="003D47A6"/>
    <w:rsid w:val="003D47F2"/>
    <w:rsid w:val="003D4BE3"/>
    <w:rsid w:val="003D7DA4"/>
    <w:rsid w:val="003D7F05"/>
    <w:rsid w:val="003E19C5"/>
    <w:rsid w:val="003E2851"/>
    <w:rsid w:val="003E3490"/>
    <w:rsid w:val="003E4126"/>
    <w:rsid w:val="003E4ABA"/>
    <w:rsid w:val="003E5E7C"/>
    <w:rsid w:val="003E7ACC"/>
    <w:rsid w:val="003F0018"/>
    <w:rsid w:val="003F08E2"/>
    <w:rsid w:val="003F08ED"/>
    <w:rsid w:val="003F1596"/>
    <w:rsid w:val="003F472F"/>
    <w:rsid w:val="003F54DB"/>
    <w:rsid w:val="003F6909"/>
    <w:rsid w:val="003F7012"/>
    <w:rsid w:val="00400D2C"/>
    <w:rsid w:val="00401D2D"/>
    <w:rsid w:val="00402A2F"/>
    <w:rsid w:val="00402EB5"/>
    <w:rsid w:val="00403BC2"/>
    <w:rsid w:val="004058F9"/>
    <w:rsid w:val="004101FC"/>
    <w:rsid w:val="00415BB9"/>
    <w:rsid w:val="004222A5"/>
    <w:rsid w:val="00422431"/>
    <w:rsid w:val="00423D7F"/>
    <w:rsid w:val="00426B3D"/>
    <w:rsid w:val="00427436"/>
    <w:rsid w:val="00430A4C"/>
    <w:rsid w:val="00430BE8"/>
    <w:rsid w:val="0043128C"/>
    <w:rsid w:val="004332F5"/>
    <w:rsid w:val="004335E2"/>
    <w:rsid w:val="00434BB6"/>
    <w:rsid w:val="0043526C"/>
    <w:rsid w:val="00435A96"/>
    <w:rsid w:val="00435CD6"/>
    <w:rsid w:val="00436319"/>
    <w:rsid w:val="00436B51"/>
    <w:rsid w:val="00436EB6"/>
    <w:rsid w:val="00440239"/>
    <w:rsid w:val="0044123A"/>
    <w:rsid w:val="004412B8"/>
    <w:rsid w:val="00443CD1"/>
    <w:rsid w:val="00444341"/>
    <w:rsid w:val="00445003"/>
    <w:rsid w:val="00445013"/>
    <w:rsid w:val="00445B44"/>
    <w:rsid w:val="004473DC"/>
    <w:rsid w:val="00453805"/>
    <w:rsid w:val="00454B3F"/>
    <w:rsid w:val="00455C12"/>
    <w:rsid w:val="00456412"/>
    <w:rsid w:val="00457C79"/>
    <w:rsid w:val="004633BF"/>
    <w:rsid w:val="004643C2"/>
    <w:rsid w:val="00465ECB"/>
    <w:rsid w:val="0046652E"/>
    <w:rsid w:val="00467D17"/>
    <w:rsid w:val="004701EE"/>
    <w:rsid w:val="00470C8E"/>
    <w:rsid w:val="004718E0"/>
    <w:rsid w:val="00471905"/>
    <w:rsid w:val="00472EA5"/>
    <w:rsid w:val="004743A3"/>
    <w:rsid w:val="004743D4"/>
    <w:rsid w:val="0047480D"/>
    <w:rsid w:val="00475A80"/>
    <w:rsid w:val="00476131"/>
    <w:rsid w:val="0047626E"/>
    <w:rsid w:val="00476421"/>
    <w:rsid w:val="00476AB8"/>
    <w:rsid w:val="00477DC8"/>
    <w:rsid w:val="004800AE"/>
    <w:rsid w:val="004841A3"/>
    <w:rsid w:val="00484C69"/>
    <w:rsid w:val="00485666"/>
    <w:rsid w:val="00486604"/>
    <w:rsid w:val="00486F38"/>
    <w:rsid w:val="004874AF"/>
    <w:rsid w:val="00487AD0"/>
    <w:rsid w:val="00493452"/>
    <w:rsid w:val="00495842"/>
    <w:rsid w:val="00495B07"/>
    <w:rsid w:val="004A0542"/>
    <w:rsid w:val="004A27FB"/>
    <w:rsid w:val="004A2A2D"/>
    <w:rsid w:val="004A41A5"/>
    <w:rsid w:val="004A5BB3"/>
    <w:rsid w:val="004A6EAF"/>
    <w:rsid w:val="004A7C85"/>
    <w:rsid w:val="004B039B"/>
    <w:rsid w:val="004B04CA"/>
    <w:rsid w:val="004B2CE7"/>
    <w:rsid w:val="004B3573"/>
    <w:rsid w:val="004B4194"/>
    <w:rsid w:val="004B4611"/>
    <w:rsid w:val="004B61E1"/>
    <w:rsid w:val="004C02F0"/>
    <w:rsid w:val="004C2607"/>
    <w:rsid w:val="004C40C6"/>
    <w:rsid w:val="004C4D7D"/>
    <w:rsid w:val="004C519C"/>
    <w:rsid w:val="004C54A0"/>
    <w:rsid w:val="004C5EEB"/>
    <w:rsid w:val="004D4042"/>
    <w:rsid w:val="004D6D9A"/>
    <w:rsid w:val="004E14CC"/>
    <w:rsid w:val="004E46A5"/>
    <w:rsid w:val="004E6489"/>
    <w:rsid w:val="004E69DF"/>
    <w:rsid w:val="004F3176"/>
    <w:rsid w:val="004F55D8"/>
    <w:rsid w:val="004F5F01"/>
    <w:rsid w:val="004F6164"/>
    <w:rsid w:val="004F6F07"/>
    <w:rsid w:val="005007D7"/>
    <w:rsid w:val="00501470"/>
    <w:rsid w:val="00502D6B"/>
    <w:rsid w:val="00505B0C"/>
    <w:rsid w:val="005064FA"/>
    <w:rsid w:val="00510217"/>
    <w:rsid w:val="0051206B"/>
    <w:rsid w:val="00512C16"/>
    <w:rsid w:val="005149B7"/>
    <w:rsid w:val="00515464"/>
    <w:rsid w:val="00515F38"/>
    <w:rsid w:val="00516EF4"/>
    <w:rsid w:val="00517F8C"/>
    <w:rsid w:val="00520A93"/>
    <w:rsid w:val="00521BB5"/>
    <w:rsid w:val="005222A7"/>
    <w:rsid w:val="00523C84"/>
    <w:rsid w:val="0052430F"/>
    <w:rsid w:val="005259F5"/>
    <w:rsid w:val="00525D09"/>
    <w:rsid w:val="00527095"/>
    <w:rsid w:val="005274F4"/>
    <w:rsid w:val="00527A0B"/>
    <w:rsid w:val="00527D36"/>
    <w:rsid w:val="005316CB"/>
    <w:rsid w:val="005346A9"/>
    <w:rsid w:val="0053483B"/>
    <w:rsid w:val="00534A1A"/>
    <w:rsid w:val="00534BB9"/>
    <w:rsid w:val="00535944"/>
    <w:rsid w:val="00536077"/>
    <w:rsid w:val="00536954"/>
    <w:rsid w:val="00537248"/>
    <w:rsid w:val="005406E3"/>
    <w:rsid w:val="00543440"/>
    <w:rsid w:val="00543A45"/>
    <w:rsid w:val="005451AB"/>
    <w:rsid w:val="00545D89"/>
    <w:rsid w:val="00545FA2"/>
    <w:rsid w:val="00547802"/>
    <w:rsid w:val="00547D29"/>
    <w:rsid w:val="00547DE8"/>
    <w:rsid w:val="005502BE"/>
    <w:rsid w:val="00552886"/>
    <w:rsid w:val="005540D4"/>
    <w:rsid w:val="005553CD"/>
    <w:rsid w:val="00555867"/>
    <w:rsid w:val="005627AB"/>
    <w:rsid w:val="00566024"/>
    <w:rsid w:val="00567F4A"/>
    <w:rsid w:val="00570A4B"/>
    <w:rsid w:val="00570BAA"/>
    <w:rsid w:val="005719BE"/>
    <w:rsid w:val="005727D3"/>
    <w:rsid w:val="00572E5A"/>
    <w:rsid w:val="005757CE"/>
    <w:rsid w:val="00575E39"/>
    <w:rsid w:val="005812B1"/>
    <w:rsid w:val="00582009"/>
    <w:rsid w:val="00582FF8"/>
    <w:rsid w:val="005835AD"/>
    <w:rsid w:val="00583782"/>
    <w:rsid w:val="00585A8D"/>
    <w:rsid w:val="00590A5D"/>
    <w:rsid w:val="0059235F"/>
    <w:rsid w:val="0059327D"/>
    <w:rsid w:val="00596CEB"/>
    <w:rsid w:val="005970FF"/>
    <w:rsid w:val="005977CB"/>
    <w:rsid w:val="005A01FD"/>
    <w:rsid w:val="005A0762"/>
    <w:rsid w:val="005A12CE"/>
    <w:rsid w:val="005A206E"/>
    <w:rsid w:val="005A2B8B"/>
    <w:rsid w:val="005A3DD8"/>
    <w:rsid w:val="005A4701"/>
    <w:rsid w:val="005A5881"/>
    <w:rsid w:val="005B0D26"/>
    <w:rsid w:val="005B1870"/>
    <w:rsid w:val="005B2415"/>
    <w:rsid w:val="005B2738"/>
    <w:rsid w:val="005B3269"/>
    <w:rsid w:val="005B34E4"/>
    <w:rsid w:val="005B48FD"/>
    <w:rsid w:val="005B4E07"/>
    <w:rsid w:val="005B4E2A"/>
    <w:rsid w:val="005B4F56"/>
    <w:rsid w:val="005B55EC"/>
    <w:rsid w:val="005B623E"/>
    <w:rsid w:val="005B693F"/>
    <w:rsid w:val="005B6C80"/>
    <w:rsid w:val="005B7702"/>
    <w:rsid w:val="005B7D34"/>
    <w:rsid w:val="005C09EE"/>
    <w:rsid w:val="005C260B"/>
    <w:rsid w:val="005C4856"/>
    <w:rsid w:val="005C49D5"/>
    <w:rsid w:val="005D087A"/>
    <w:rsid w:val="005D088C"/>
    <w:rsid w:val="005D19F2"/>
    <w:rsid w:val="005D20F4"/>
    <w:rsid w:val="005D21DB"/>
    <w:rsid w:val="005D7C7A"/>
    <w:rsid w:val="005E01B2"/>
    <w:rsid w:val="005E0890"/>
    <w:rsid w:val="005E1E5B"/>
    <w:rsid w:val="005E20D9"/>
    <w:rsid w:val="005E2482"/>
    <w:rsid w:val="005E2605"/>
    <w:rsid w:val="005E513D"/>
    <w:rsid w:val="005E5B1D"/>
    <w:rsid w:val="005F03D5"/>
    <w:rsid w:val="005F0993"/>
    <w:rsid w:val="005F0B05"/>
    <w:rsid w:val="005F0F2B"/>
    <w:rsid w:val="005F2FF0"/>
    <w:rsid w:val="005F30A5"/>
    <w:rsid w:val="005F3824"/>
    <w:rsid w:val="005F40B9"/>
    <w:rsid w:val="005F49BA"/>
    <w:rsid w:val="005F5655"/>
    <w:rsid w:val="005F71A8"/>
    <w:rsid w:val="006005E9"/>
    <w:rsid w:val="00601D88"/>
    <w:rsid w:val="00602169"/>
    <w:rsid w:val="00602DD9"/>
    <w:rsid w:val="00602E45"/>
    <w:rsid w:val="00603D5B"/>
    <w:rsid w:val="006046BF"/>
    <w:rsid w:val="00606F23"/>
    <w:rsid w:val="0061064C"/>
    <w:rsid w:val="0061165B"/>
    <w:rsid w:val="0061165E"/>
    <w:rsid w:val="006116F6"/>
    <w:rsid w:val="006133EE"/>
    <w:rsid w:val="00615699"/>
    <w:rsid w:val="006206EF"/>
    <w:rsid w:val="00620A46"/>
    <w:rsid w:val="0062199F"/>
    <w:rsid w:val="006220B3"/>
    <w:rsid w:val="00623A78"/>
    <w:rsid w:val="00624883"/>
    <w:rsid w:val="0063048D"/>
    <w:rsid w:val="006304BC"/>
    <w:rsid w:val="006304EC"/>
    <w:rsid w:val="006314D9"/>
    <w:rsid w:val="006317A1"/>
    <w:rsid w:val="0063362D"/>
    <w:rsid w:val="00633D0E"/>
    <w:rsid w:val="006368DA"/>
    <w:rsid w:val="00637328"/>
    <w:rsid w:val="00637DCE"/>
    <w:rsid w:val="006401C0"/>
    <w:rsid w:val="006415C2"/>
    <w:rsid w:val="00641E05"/>
    <w:rsid w:val="006431FD"/>
    <w:rsid w:val="0064532C"/>
    <w:rsid w:val="00646113"/>
    <w:rsid w:val="00646781"/>
    <w:rsid w:val="006469F2"/>
    <w:rsid w:val="00652E67"/>
    <w:rsid w:val="006546EA"/>
    <w:rsid w:val="00654BEC"/>
    <w:rsid w:val="00655B70"/>
    <w:rsid w:val="00656F4C"/>
    <w:rsid w:val="00657330"/>
    <w:rsid w:val="00657BA8"/>
    <w:rsid w:val="00657ED6"/>
    <w:rsid w:val="006616EA"/>
    <w:rsid w:val="00661DFA"/>
    <w:rsid w:val="0066212F"/>
    <w:rsid w:val="006643D6"/>
    <w:rsid w:val="006643F1"/>
    <w:rsid w:val="00665ACD"/>
    <w:rsid w:val="00667EE2"/>
    <w:rsid w:val="006709C1"/>
    <w:rsid w:val="00671072"/>
    <w:rsid w:val="0067259E"/>
    <w:rsid w:val="0067548C"/>
    <w:rsid w:val="00675FFA"/>
    <w:rsid w:val="00676E02"/>
    <w:rsid w:val="006805B7"/>
    <w:rsid w:val="00681D4A"/>
    <w:rsid w:val="00682E81"/>
    <w:rsid w:val="006836E2"/>
    <w:rsid w:val="00683A70"/>
    <w:rsid w:val="00684268"/>
    <w:rsid w:val="0068645D"/>
    <w:rsid w:val="006866EF"/>
    <w:rsid w:val="00686894"/>
    <w:rsid w:val="006868CE"/>
    <w:rsid w:val="0069201A"/>
    <w:rsid w:val="0069602A"/>
    <w:rsid w:val="00696475"/>
    <w:rsid w:val="006A0E96"/>
    <w:rsid w:val="006A23D1"/>
    <w:rsid w:val="006A4AAF"/>
    <w:rsid w:val="006A5292"/>
    <w:rsid w:val="006A567C"/>
    <w:rsid w:val="006A6DF9"/>
    <w:rsid w:val="006B00F9"/>
    <w:rsid w:val="006B1CF6"/>
    <w:rsid w:val="006B25DE"/>
    <w:rsid w:val="006B293D"/>
    <w:rsid w:val="006B2DA0"/>
    <w:rsid w:val="006B365A"/>
    <w:rsid w:val="006B3D5F"/>
    <w:rsid w:val="006B4372"/>
    <w:rsid w:val="006B5171"/>
    <w:rsid w:val="006B61C0"/>
    <w:rsid w:val="006B632B"/>
    <w:rsid w:val="006B670B"/>
    <w:rsid w:val="006B7249"/>
    <w:rsid w:val="006B7941"/>
    <w:rsid w:val="006C0867"/>
    <w:rsid w:val="006C0E00"/>
    <w:rsid w:val="006C1124"/>
    <w:rsid w:val="006C1390"/>
    <w:rsid w:val="006C3382"/>
    <w:rsid w:val="006C59E6"/>
    <w:rsid w:val="006C631D"/>
    <w:rsid w:val="006C662B"/>
    <w:rsid w:val="006D0CBF"/>
    <w:rsid w:val="006D2534"/>
    <w:rsid w:val="006D36C7"/>
    <w:rsid w:val="006D5B0E"/>
    <w:rsid w:val="006D6FDC"/>
    <w:rsid w:val="006E05B5"/>
    <w:rsid w:val="006E172E"/>
    <w:rsid w:val="006E2104"/>
    <w:rsid w:val="006E5D38"/>
    <w:rsid w:val="006E5F01"/>
    <w:rsid w:val="006F0EA9"/>
    <w:rsid w:val="006F1B2C"/>
    <w:rsid w:val="006F3DFE"/>
    <w:rsid w:val="007004C9"/>
    <w:rsid w:val="00700BA6"/>
    <w:rsid w:val="007031FD"/>
    <w:rsid w:val="00704AD3"/>
    <w:rsid w:val="00705C7C"/>
    <w:rsid w:val="00705F5C"/>
    <w:rsid w:val="007073BF"/>
    <w:rsid w:val="00707A52"/>
    <w:rsid w:val="00707D15"/>
    <w:rsid w:val="007107B5"/>
    <w:rsid w:val="00710BDF"/>
    <w:rsid w:val="00710C97"/>
    <w:rsid w:val="00711B71"/>
    <w:rsid w:val="00712471"/>
    <w:rsid w:val="00712FE9"/>
    <w:rsid w:val="00713BAD"/>
    <w:rsid w:val="0071486E"/>
    <w:rsid w:val="0071566E"/>
    <w:rsid w:val="00720060"/>
    <w:rsid w:val="00720F7E"/>
    <w:rsid w:val="00721137"/>
    <w:rsid w:val="007211D5"/>
    <w:rsid w:val="00721275"/>
    <w:rsid w:val="0072265B"/>
    <w:rsid w:val="00723681"/>
    <w:rsid w:val="00723F48"/>
    <w:rsid w:val="007242E0"/>
    <w:rsid w:val="00724B81"/>
    <w:rsid w:val="00726308"/>
    <w:rsid w:val="00726D5A"/>
    <w:rsid w:val="007271EE"/>
    <w:rsid w:val="0073007E"/>
    <w:rsid w:val="00730120"/>
    <w:rsid w:val="007309E3"/>
    <w:rsid w:val="00731129"/>
    <w:rsid w:val="0073155B"/>
    <w:rsid w:val="00731AB0"/>
    <w:rsid w:val="0073288B"/>
    <w:rsid w:val="00733FDB"/>
    <w:rsid w:val="00734046"/>
    <w:rsid w:val="007401EF"/>
    <w:rsid w:val="007468ED"/>
    <w:rsid w:val="00747C64"/>
    <w:rsid w:val="00750AB2"/>
    <w:rsid w:val="00750E37"/>
    <w:rsid w:val="00754FDD"/>
    <w:rsid w:val="007577FA"/>
    <w:rsid w:val="007600E5"/>
    <w:rsid w:val="00760EDA"/>
    <w:rsid w:val="0076430E"/>
    <w:rsid w:val="00764EB7"/>
    <w:rsid w:val="00765DF8"/>
    <w:rsid w:val="00767A2C"/>
    <w:rsid w:val="00770CC8"/>
    <w:rsid w:val="0077199C"/>
    <w:rsid w:val="007732F1"/>
    <w:rsid w:val="0077545B"/>
    <w:rsid w:val="00776725"/>
    <w:rsid w:val="00777FDD"/>
    <w:rsid w:val="00783F95"/>
    <w:rsid w:val="00784EE1"/>
    <w:rsid w:val="007902E8"/>
    <w:rsid w:val="0079169A"/>
    <w:rsid w:val="007923CA"/>
    <w:rsid w:val="00792777"/>
    <w:rsid w:val="00794938"/>
    <w:rsid w:val="0079609E"/>
    <w:rsid w:val="00797F23"/>
    <w:rsid w:val="007A047E"/>
    <w:rsid w:val="007A2160"/>
    <w:rsid w:val="007A4990"/>
    <w:rsid w:val="007A5878"/>
    <w:rsid w:val="007A63A5"/>
    <w:rsid w:val="007A63AB"/>
    <w:rsid w:val="007A6E37"/>
    <w:rsid w:val="007A7174"/>
    <w:rsid w:val="007A785E"/>
    <w:rsid w:val="007A7E29"/>
    <w:rsid w:val="007B142F"/>
    <w:rsid w:val="007B2307"/>
    <w:rsid w:val="007B283D"/>
    <w:rsid w:val="007B3BDA"/>
    <w:rsid w:val="007B4689"/>
    <w:rsid w:val="007B47D9"/>
    <w:rsid w:val="007B5CB6"/>
    <w:rsid w:val="007B5FBD"/>
    <w:rsid w:val="007B7D53"/>
    <w:rsid w:val="007C032F"/>
    <w:rsid w:val="007C108E"/>
    <w:rsid w:val="007C197E"/>
    <w:rsid w:val="007C1C31"/>
    <w:rsid w:val="007C57E2"/>
    <w:rsid w:val="007C609B"/>
    <w:rsid w:val="007C643D"/>
    <w:rsid w:val="007C77BC"/>
    <w:rsid w:val="007D0980"/>
    <w:rsid w:val="007D60B2"/>
    <w:rsid w:val="007E0092"/>
    <w:rsid w:val="007E128C"/>
    <w:rsid w:val="007E397E"/>
    <w:rsid w:val="007E4004"/>
    <w:rsid w:val="007E43FC"/>
    <w:rsid w:val="007E4408"/>
    <w:rsid w:val="007E7E73"/>
    <w:rsid w:val="007F1291"/>
    <w:rsid w:val="007F162B"/>
    <w:rsid w:val="007F4D6E"/>
    <w:rsid w:val="007F5583"/>
    <w:rsid w:val="007F5E42"/>
    <w:rsid w:val="007F6E6B"/>
    <w:rsid w:val="00800006"/>
    <w:rsid w:val="00800027"/>
    <w:rsid w:val="0080197F"/>
    <w:rsid w:val="00801BAE"/>
    <w:rsid w:val="0080205E"/>
    <w:rsid w:val="00806C5E"/>
    <w:rsid w:val="008117B5"/>
    <w:rsid w:val="00811B31"/>
    <w:rsid w:val="00812097"/>
    <w:rsid w:val="008136EA"/>
    <w:rsid w:val="00813A15"/>
    <w:rsid w:val="0081585C"/>
    <w:rsid w:val="00815BCF"/>
    <w:rsid w:val="008202E8"/>
    <w:rsid w:val="0082427E"/>
    <w:rsid w:val="00826571"/>
    <w:rsid w:val="008275AA"/>
    <w:rsid w:val="00833FA7"/>
    <w:rsid w:val="00837682"/>
    <w:rsid w:val="008402E5"/>
    <w:rsid w:val="00840E2C"/>
    <w:rsid w:val="00841343"/>
    <w:rsid w:val="008414EE"/>
    <w:rsid w:val="00846903"/>
    <w:rsid w:val="00846A18"/>
    <w:rsid w:val="00847303"/>
    <w:rsid w:val="0084750C"/>
    <w:rsid w:val="00847CEE"/>
    <w:rsid w:val="0085094B"/>
    <w:rsid w:val="00850A4C"/>
    <w:rsid w:val="00851682"/>
    <w:rsid w:val="00851E45"/>
    <w:rsid w:val="008525C2"/>
    <w:rsid w:val="00853689"/>
    <w:rsid w:val="00853C8D"/>
    <w:rsid w:val="00855177"/>
    <w:rsid w:val="008558F0"/>
    <w:rsid w:val="008562CB"/>
    <w:rsid w:val="00856813"/>
    <w:rsid w:val="008568BE"/>
    <w:rsid w:val="008612B9"/>
    <w:rsid w:val="00861D95"/>
    <w:rsid w:val="0086273D"/>
    <w:rsid w:val="00862769"/>
    <w:rsid w:val="008631E7"/>
    <w:rsid w:val="00863331"/>
    <w:rsid w:val="0086353D"/>
    <w:rsid w:val="008652FF"/>
    <w:rsid w:val="00865A65"/>
    <w:rsid w:val="008667B6"/>
    <w:rsid w:val="0087018C"/>
    <w:rsid w:val="00872330"/>
    <w:rsid w:val="00872501"/>
    <w:rsid w:val="0087393D"/>
    <w:rsid w:val="00874541"/>
    <w:rsid w:val="00875BF7"/>
    <w:rsid w:val="008775BF"/>
    <w:rsid w:val="00877F46"/>
    <w:rsid w:val="008814E4"/>
    <w:rsid w:val="0088237F"/>
    <w:rsid w:val="008832CB"/>
    <w:rsid w:val="00883985"/>
    <w:rsid w:val="0088501F"/>
    <w:rsid w:val="008858A7"/>
    <w:rsid w:val="00886766"/>
    <w:rsid w:val="008877A5"/>
    <w:rsid w:val="008912AA"/>
    <w:rsid w:val="00891829"/>
    <w:rsid w:val="00892653"/>
    <w:rsid w:val="0089291F"/>
    <w:rsid w:val="008942A1"/>
    <w:rsid w:val="0089473C"/>
    <w:rsid w:val="00897678"/>
    <w:rsid w:val="008A08B4"/>
    <w:rsid w:val="008A19E9"/>
    <w:rsid w:val="008A2A96"/>
    <w:rsid w:val="008A3AF7"/>
    <w:rsid w:val="008A40EE"/>
    <w:rsid w:val="008A4B17"/>
    <w:rsid w:val="008A4C1C"/>
    <w:rsid w:val="008A5069"/>
    <w:rsid w:val="008A5AE3"/>
    <w:rsid w:val="008A7697"/>
    <w:rsid w:val="008B6961"/>
    <w:rsid w:val="008B75E9"/>
    <w:rsid w:val="008B7661"/>
    <w:rsid w:val="008C0F1B"/>
    <w:rsid w:val="008C263A"/>
    <w:rsid w:val="008C27C5"/>
    <w:rsid w:val="008C36B5"/>
    <w:rsid w:val="008C39F6"/>
    <w:rsid w:val="008C3E70"/>
    <w:rsid w:val="008C4226"/>
    <w:rsid w:val="008C43D0"/>
    <w:rsid w:val="008C4B10"/>
    <w:rsid w:val="008C65B3"/>
    <w:rsid w:val="008C780D"/>
    <w:rsid w:val="008C7D65"/>
    <w:rsid w:val="008D0592"/>
    <w:rsid w:val="008D0E95"/>
    <w:rsid w:val="008D19B5"/>
    <w:rsid w:val="008D206E"/>
    <w:rsid w:val="008D2D2C"/>
    <w:rsid w:val="008D3BA2"/>
    <w:rsid w:val="008D42E5"/>
    <w:rsid w:val="008D5153"/>
    <w:rsid w:val="008D5FF6"/>
    <w:rsid w:val="008D61CF"/>
    <w:rsid w:val="008D772A"/>
    <w:rsid w:val="008D7CA8"/>
    <w:rsid w:val="008E0581"/>
    <w:rsid w:val="008E3914"/>
    <w:rsid w:val="008E6757"/>
    <w:rsid w:val="008E686E"/>
    <w:rsid w:val="008E79DC"/>
    <w:rsid w:val="008E7AF6"/>
    <w:rsid w:val="008E7C73"/>
    <w:rsid w:val="008F1BE2"/>
    <w:rsid w:val="008F2256"/>
    <w:rsid w:val="008F274E"/>
    <w:rsid w:val="008F2E70"/>
    <w:rsid w:val="008F359C"/>
    <w:rsid w:val="008F4F0C"/>
    <w:rsid w:val="008F585C"/>
    <w:rsid w:val="008F6C7B"/>
    <w:rsid w:val="008F74A3"/>
    <w:rsid w:val="00901D35"/>
    <w:rsid w:val="00902FBC"/>
    <w:rsid w:val="009058FC"/>
    <w:rsid w:val="00906220"/>
    <w:rsid w:val="00906C03"/>
    <w:rsid w:val="009071B0"/>
    <w:rsid w:val="0091015E"/>
    <w:rsid w:val="009103A5"/>
    <w:rsid w:val="009107C5"/>
    <w:rsid w:val="00911134"/>
    <w:rsid w:val="009121A2"/>
    <w:rsid w:val="00915A1C"/>
    <w:rsid w:val="00915B53"/>
    <w:rsid w:val="009169DF"/>
    <w:rsid w:val="009173E1"/>
    <w:rsid w:val="00920DF7"/>
    <w:rsid w:val="0092152D"/>
    <w:rsid w:val="00922F4D"/>
    <w:rsid w:val="00923612"/>
    <w:rsid w:val="00924D15"/>
    <w:rsid w:val="00926306"/>
    <w:rsid w:val="0092658D"/>
    <w:rsid w:val="00926648"/>
    <w:rsid w:val="009276AE"/>
    <w:rsid w:val="00927806"/>
    <w:rsid w:val="009321B3"/>
    <w:rsid w:val="00935461"/>
    <w:rsid w:val="00935BA1"/>
    <w:rsid w:val="00937165"/>
    <w:rsid w:val="0093729E"/>
    <w:rsid w:val="00940CD5"/>
    <w:rsid w:val="0094110E"/>
    <w:rsid w:val="00941177"/>
    <w:rsid w:val="00942ADF"/>
    <w:rsid w:val="00943D0D"/>
    <w:rsid w:val="00945574"/>
    <w:rsid w:val="00945A41"/>
    <w:rsid w:val="0094684E"/>
    <w:rsid w:val="00951BAC"/>
    <w:rsid w:val="0095403F"/>
    <w:rsid w:val="0095562F"/>
    <w:rsid w:val="00956842"/>
    <w:rsid w:val="00956A9B"/>
    <w:rsid w:val="00961BC8"/>
    <w:rsid w:val="00962170"/>
    <w:rsid w:val="00967421"/>
    <w:rsid w:val="00970652"/>
    <w:rsid w:val="00971633"/>
    <w:rsid w:val="009717C8"/>
    <w:rsid w:val="00972729"/>
    <w:rsid w:val="00973C36"/>
    <w:rsid w:val="00974E1D"/>
    <w:rsid w:val="009763C9"/>
    <w:rsid w:val="009764E5"/>
    <w:rsid w:val="00977947"/>
    <w:rsid w:val="00980BEE"/>
    <w:rsid w:val="00980DC5"/>
    <w:rsid w:val="0098178C"/>
    <w:rsid w:val="00982283"/>
    <w:rsid w:val="00982976"/>
    <w:rsid w:val="00982A21"/>
    <w:rsid w:val="00982C34"/>
    <w:rsid w:val="00982FA1"/>
    <w:rsid w:val="00983884"/>
    <w:rsid w:val="00983A2E"/>
    <w:rsid w:val="00984233"/>
    <w:rsid w:val="00984676"/>
    <w:rsid w:val="00985AC5"/>
    <w:rsid w:val="009863B5"/>
    <w:rsid w:val="00986B2B"/>
    <w:rsid w:val="00987832"/>
    <w:rsid w:val="00990CC2"/>
    <w:rsid w:val="009929B5"/>
    <w:rsid w:val="00992B02"/>
    <w:rsid w:val="009957CB"/>
    <w:rsid w:val="00995D38"/>
    <w:rsid w:val="00995DDC"/>
    <w:rsid w:val="00996985"/>
    <w:rsid w:val="00996BCB"/>
    <w:rsid w:val="00997CF1"/>
    <w:rsid w:val="00997E25"/>
    <w:rsid w:val="009A2857"/>
    <w:rsid w:val="009A2C4A"/>
    <w:rsid w:val="009B0A4A"/>
    <w:rsid w:val="009B0E6A"/>
    <w:rsid w:val="009B1754"/>
    <w:rsid w:val="009B2221"/>
    <w:rsid w:val="009B2246"/>
    <w:rsid w:val="009B242E"/>
    <w:rsid w:val="009B37D9"/>
    <w:rsid w:val="009B53BD"/>
    <w:rsid w:val="009B5C25"/>
    <w:rsid w:val="009B7297"/>
    <w:rsid w:val="009C1114"/>
    <w:rsid w:val="009C200F"/>
    <w:rsid w:val="009C26AA"/>
    <w:rsid w:val="009C2917"/>
    <w:rsid w:val="009C4CD3"/>
    <w:rsid w:val="009C4E0B"/>
    <w:rsid w:val="009C544C"/>
    <w:rsid w:val="009C556D"/>
    <w:rsid w:val="009C6A7D"/>
    <w:rsid w:val="009C77BC"/>
    <w:rsid w:val="009C7B66"/>
    <w:rsid w:val="009D1308"/>
    <w:rsid w:val="009D3A1E"/>
    <w:rsid w:val="009D3EDE"/>
    <w:rsid w:val="009D4109"/>
    <w:rsid w:val="009D6702"/>
    <w:rsid w:val="009D73C9"/>
    <w:rsid w:val="009D75F6"/>
    <w:rsid w:val="009D7742"/>
    <w:rsid w:val="009E194B"/>
    <w:rsid w:val="009E421A"/>
    <w:rsid w:val="009E572E"/>
    <w:rsid w:val="009E6EE4"/>
    <w:rsid w:val="009E7074"/>
    <w:rsid w:val="009F04BE"/>
    <w:rsid w:val="009F1709"/>
    <w:rsid w:val="009F1986"/>
    <w:rsid w:val="00A00094"/>
    <w:rsid w:val="00A01585"/>
    <w:rsid w:val="00A017BF"/>
    <w:rsid w:val="00A02649"/>
    <w:rsid w:val="00A03E67"/>
    <w:rsid w:val="00A07114"/>
    <w:rsid w:val="00A109DB"/>
    <w:rsid w:val="00A12938"/>
    <w:rsid w:val="00A13658"/>
    <w:rsid w:val="00A13B28"/>
    <w:rsid w:val="00A149ED"/>
    <w:rsid w:val="00A14BA3"/>
    <w:rsid w:val="00A15290"/>
    <w:rsid w:val="00A15DBD"/>
    <w:rsid w:val="00A15E85"/>
    <w:rsid w:val="00A206B8"/>
    <w:rsid w:val="00A20B72"/>
    <w:rsid w:val="00A21EC0"/>
    <w:rsid w:val="00A21F2A"/>
    <w:rsid w:val="00A236FA"/>
    <w:rsid w:val="00A23FCA"/>
    <w:rsid w:val="00A26BDF"/>
    <w:rsid w:val="00A26C37"/>
    <w:rsid w:val="00A30A28"/>
    <w:rsid w:val="00A30E99"/>
    <w:rsid w:val="00A3124E"/>
    <w:rsid w:val="00A31799"/>
    <w:rsid w:val="00A32681"/>
    <w:rsid w:val="00A32DCD"/>
    <w:rsid w:val="00A3362E"/>
    <w:rsid w:val="00A35278"/>
    <w:rsid w:val="00A361CE"/>
    <w:rsid w:val="00A378D3"/>
    <w:rsid w:val="00A37A4F"/>
    <w:rsid w:val="00A400EC"/>
    <w:rsid w:val="00A416E3"/>
    <w:rsid w:val="00A427B9"/>
    <w:rsid w:val="00A42A48"/>
    <w:rsid w:val="00A42F16"/>
    <w:rsid w:val="00A4404F"/>
    <w:rsid w:val="00A44F79"/>
    <w:rsid w:val="00A50597"/>
    <w:rsid w:val="00A50BCF"/>
    <w:rsid w:val="00A50D9C"/>
    <w:rsid w:val="00A53DB4"/>
    <w:rsid w:val="00A54B05"/>
    <w:rsid w:val="00A54EB0"/>
    <w:rsid w:val="00A54FA0"/>
    <w:rsid w:val="00A60863"/>
    <w:rsid w:val="00A60933"/>
    <w:rsid w:val="00A626C2"/>
    <w:rsid w:val="00A62E6E"/>
    <w:rsid w:val="00A63502"/>
    <w:rsid w:val="00A63E35"/>
    <w:rsid w:val="00A657B2"/>
    <w:rsid w:val="00A6631E"/>
    <w:rsid w:val="00A6660F"/>
    <w:rsid w:val="00A66815"/>
    <w:rsid w:val="00A67AF4"/>
    <w:rsid w:val="00A7154B"/>
    <w:rsid w:val="00A7305C"/>
    <w:rsid w:val="00A7358D"/>
    <w:rsid w:val="00A73BAD"/>
    <w:rsid w:val="00A74541"/>
    <w:rsid w:val="00A75574"/>
    <w:rsid w:val="00A80486"/>
    <w:rsid w:val="00A80619"/>
    <w:rsid w:val="00A81DC7"/>
    <w:rsid w:val="00A8249A"/>
    <w:rsid w:val="00A865C8"/>
    <w:rsid w:val="00A8679F"/>
    <w:rsid w:val="00A867B1"/>
    <w:rsid w:val="00A869E2"/>
    <w:rsid w:val="00A86C65"/>
    <w:rsid w:val="00A8730B"/>
    <w:rsid w:val="00A901FF"/>
    <w:rsid w:val="00A90A14"/>
    <w:rsid w:val="00A90E35"/>
    <w:rsid w:val="00A92327"/>
    <w:rsid w:val="00A93A8D"/>
    <w:rsid w:val="00A93E2A"/>
    <w:rsid w:val="00A95188"/>
    <w:rsid w:val="00A96B21"/>
    <w:rsid w:val="00A96E29"/>
    <w:rsid w:val="00AA00C0"/>
    <w:rsid w:val="00AA0767"/>
    <w:rsid w:val="00AA273E"/>
    <w:rsid w:val="00AA2FD1"/>
    <w:rsid w:val="00AA6D9A"/>
    <w:rsid w:val="00AA76BB"/>
    <w:rsid w:val="00AA76F0"/>
    <w:rsid w:val="00AB29D2"/>
    <w:rsid w:val="00AB2BE6"/>
    <w:rsid w:val="00AB5F0D"/>
    <w:rsid w:val="00AC330B"/>
    <w:rsid w:val="00AC5503"/>
    <w:rsid w:val="00AC6A3A"/>
    <w:rsid w:val="00AC7287"/>
    <w:rsid w:val="00AD0A7B"/>
    <w:rsid w:val="00AD4584"/>
    <w:rsid w:val="00AD4D94"/>
    <w:rsid w:val="00AD6B8F"/>
    <w:rsid w:val="00AD77CA"/>
    <w:rsid w:val="00AE15B9"/>
    <w:rsid w:val="00AE19D1"/>
    <w:rsid w:val="00AE1A95"/>
    <w:rsid w:val="00AE2DBF"/>
    <w:rsid w:val="00AE2EC3"/>
    <w:rsid w:val="00AE3360"/>
    <w:rsid w:val="00AE3CBE"/>
    <w:rsid w:val="00AE3CD7"/>
    <w:rsid w:val="00AE49E5"/>
    <w:rsid w:val="00AE616B"/>
    <w:rsid w:val="00AE7A00"/>
    <w:rsid w:val="00AE7A1F"/>
    <w:rsid w:val="00AF0986"/>
    <w:rsid w:val="00AF0EFD"/>
    <w:rsid w:val="00AF2CFF"/>
    <w:rsid w:val="00AF424E"/>
    <w:rsid w:val="00AF48DA"/>
    <w:rsid w:val="00AF5189"/>
    <w:rsid w:val="00AF6837"/>
    <w:rsid w:val="00B00212"/>
    <w:rsid w:val="00B0039F"/>
    <w:rsid w:val="00B028B6"/>
    <w:rsid w:val="00B028DB"/>
    <w:rsid w:val="00B05BE1"/>
    <w:rsid w:val="00B06945"/>
    <w:rsid w:val="00B06E0C"/>
    <w:rsid w:val="00B06FDA"/>
    <w:rsid w:val="00B072B7"/>
    <w:rsid w:val="00B11D3D"/>
    <w:rsid w:val="00B12E35"/>
    <w:rsid w:val="00B13817"/>
    <w:rsid w:val="00B13945"/>
    <w:rsid w:val="00B143FE"/>
    <w:rsid w:val="00B16134"/>
    <w:rsid w:val="00B21D6E"/>
    <w:rsid w:val="00B21FD9"/>
    <w:rsid w:val="00B22DF5"/>
    <w:rsid w:val="00B23CD2"/>
    <w:rsid w:val="00B23E61"/>
    <w:rsid w:val="00B24CB1"/>
    <w:rsid w:val="00B24CF2"/>
    <w:rsid w:val="00B24E33"/>
    <w:rsid w:val="00B25408"/>
    <w:rsid w:val="00B25B24"/>
    <w:rsid w:val="00B2783F"/>
    <w:rsid w:val="00B27940"/>
    <w:rsid w:val="00B30876"/>
    <w:rsid w:val="00B30F5E"/>
    <w:rsid w:val="00B3123B"/>
    <w:rsid w:val="00B312E7"/>
    <w:rsid w:val="00B349D5"/>
    <w:rsid w:val="00B36EA9"/>
    <w:rsid w:val="00B43CE8"/>
    <w:rsid w:val="00B43D36"/>
    <w:rsid w:val="00B45FA9"/>
    <w:rsid w:val="00B46750"/>
    <w:rsid w:val="00B46B23"/>
    <w:rsid w:val="00B50300"/>
    <w:rsid w:val="00B52335"/>
    <w:rsid w:val="00B53F48"/>
    <w:rsid w:val="00B608C9"/>
    <w:rsid w:val="00B6235B"/>
    <w:rsid w:val="00B62C9A"/>
    <w:rsid w:val="00B6422C"/>
    <w:rsid w:val="00B70742"/>
    <w:rsid w:val="00B734D8"/>
    <w:rsid w:val="00B73D5B"/>
    <w:rsid w:val="00B75696"/>
    <w:rsid w:val="00B760BE"/>
    <w:rsid w:val="00B827EF"/>
    <w:rsid w:val="00B840DD"/>
    <w:rsid w:val="00B84993"/>
    <w:rsid w:val="00B85D33"/>
    <w:rsid w:val="00B85EE2"/>
    <w:rsid w:val="00B85F15"/>
    <w:rsid w:val="00B861B6"/>
    <w:rsid w:val="00B866F1"/>
    <w:rsid w:val="00B8681E"/>
    <w:rsid w:val="00B876A9"/>
    <w:rsid w:val="00B90713"/>
    <w:rsid w:val="00B9115C"/>
    <w:rsid w:val="00BA0628"/>
    <w:rsid w:val="00BA2072"/>
    <w:rsid w:val="00BA25EE"/>
    <w:rsid w:val="00BA48FB"/>
    <w:rsid w:val="00BA550C"/>
    <w:rsid w:val="00BA5C7F"/>
    <w:rsid w:val="00BA63B2"/>
    <w:rsid w:val="00BA6999"/>
    <w:rsid w:val="00BA6F5B"/>
    <w:rsid w:val="00BB1557"/>
    <w:rsid w:val="00BB2482"/>
    <w:rsid w:val="00BB408D"/>
    <w:rsid w:val="00BB73A4"/>
    <w:rsid w:val="00BB777B"/>
    <w:rsid w:val="00BC33FC"/>
    <w:rsid w:val="00BC3554"/>
    <w:rsid w:val="00BC5133"/>
    <w:rsid w:val="00BC53C8"/>
    <w:rsid w:val="00BC6C18"/>
    <w:rsid w:val="00BC7252"/>
    <w:rsid w:val="00BC7C7C"/>
    <w:rsid w:val="00BE0B38"/>
    <w:rsid w:val="00BE0F58"/>
    <w:rsid w:val="00BE110A"/>
    <w:rsid w:val="00BE1381"/>
    <w:rsid w:val="00BE19E5"/>
    <w:rsid w:val="00BE3674"/>
    <w:rsid w:val="00BE3E61"/>
    <w:rsid w:val="00BE6023"/>
    <w:rsid w:val="00BE754A"/>
    <w:rsid w:val="00BF037A"/>
    <w:rsid w:val="00BF1814"/>
    <w:rsid w:val="00BF2C7F"/>
    <w:rsid w:val="00BF2F20"/>
    <w:rsid w:val="00BF31A8"/>
    <w:rsid w:val="00BF321E"/>
    <w:rsid w:val="00BF42FD"/>
    <w:rsid w:val="00BF4BF4"/>
    <w:rsid w:val="00BF4F69"/>
    <w:rsid w:val="00BF5770"/>
    <w:rsid w:val="00BF5EBA"/>
    <w:rsid w:val="00BF60B0"/>
    <w:rsid w:val="00BF613C"/>
    <w:rsid w:val="00C060C8"/>
    <w:rsid w:val="00C06B81"/>
    <w:rsid w:val="00C1009C"/>
    <w:rsid w:val="00C10AAA"/>
    <w:rsid w:val="00C138C9"/>
    <w:rsid w:val="00C14B89"/>
    <w:rsid w:val="00C15580"/>
    <w:rsid w:val="00C16989"/>
    <w:rsid w:val="00C16A3B"/>
    <w:rsid w:val="00C1753B"/>
    <w:rsid w:val="00C17B7C"/>
    <w:rsid w:val="00C201F4"/>
    <w:rsid w:val="00C20451"/>
    <w:rsid w:val="00C2045C"/>
    <w:rsid w:val="00C230A3"/>
    <w:rsid w:val="00C23365"/>
    <w:rsid w:val="00C2354A"/>
    <w:rsid w:val="00C23649"/>
    <w:rsid w:val="00C24195"/>
    <w:rsid w:val="00C24267"/>
    <w:rsid w:val="00C24E26"/>
    <w:rsid w:val="00C25C13"/>
    <w:rsid w:val="00C25C85"/>
    <w:rsid w:val="00C309E6"/>
    <w:rsid w:val="00C31FA1"/>
    <w:rsid w:val="00C321F0"/>
    <w:rsid w:val="00C338EB"/>
    <w:rsid w:val="00C37967"/>
    <w:rsid w:val="00C51104"/>
    <w:rsid w:val="00C51565"/>
    <w:rsid w:val="00C519CC"/>
    <w:rsid w:val="00C51AD3"/>
    <w:rsid w:val="00C54C82"/>
    <w:rsid w:val="00C54EF9"/>
    <w:rsid w:val="00C54F5D"/>
    <w:rsid w:val="00C556C1"/>
    <w:rsid w:val="00C56939"/>
    <w:rsid w:val="00C569C3"/>
    <w:rsid w:val="00C626E5"/>
    <w:rsid w:val="00C63474"/>
    <w:rsid w:val="00C63630"/>
    <w:rsid w:val="00C63EA8"/>
    <w:rsid w:val="00C63EAD"/>
    <w:rsid w:val="00C63EFB"/>
    <w:rsid w:val="00C66286"/>
    <w:rsid w:val="00C67062"/>
    <w:rsid w:val="00C70141"/>
    <w:rsid w:val="00C701AD"/>
    <w:rsid w:val="00C728B3"/>
    <w:rsid w:val="00C74556"/>
    <w:rsid w:val="00C74DBE"/>
    <w:rsid w:val="00C77F9B"/>
    <w:rsid w:val="00C84111"/>
    <w:rsid w:val="00C843D4"/>
    <w:rsid w:val="00C84A9F"/>
    <w:rsid w:val="00C86C38"/>
    <w:rsid w:val="00C91E71"/>
    <w:rsid w:val="00C92DEB"/>
    <w:rsid w:val="00C95B59"/>
    <w:rsid w:val="00C96F19"/>
    <w:rsid w:val="00C97BF9"/>
    <w:rsid w:val="00CA0352"/>
    <w:rsid w:val="00CA29B6"/>
    <w:rsid w:val="00CA319B"/>
    <w:rsid w:val="00CA31EB"/>
    <w:rsid w:val="00CA57F6"/>
    <w:rsid w:val="00CA6B78"/>
    <w:rsid w:val="00CA758E"/>
    <w:rsid w:val="00CA768B"/>
    <w:rsid w:val="00CA7B77"/>
    <w:rsid w:val="00CB028F"/>
    <w:rsid w:val="00CB1358"/>
    <w:rsid w:val="00CB1F6C"/>
    <w:rsid w:val="00CB3B11"/>
    <w:rsid w:val="00CB4A45"/>
    <w:rsid w:val="00CB70EB"/>
    <w:rsid w:val="00CB7C22"/>
    <w:rsid w:val="00CB7E28"/>
    <w:rsid w:val="00CC033D"/>
    <w:rsid w:val="00CC110F"/>
    <w:rsid w:val="00CC18C3"/>
    <w:rsid w:val="00CC3E6A"/>
    <w:rsid w:val="00CC4B3B"/>
    <w:rsid w:val="00CC61A2"/>
    <w:rsid w:val="00CC6290"/>
    <w:rsid w:val="00CC7797"/>
    <w:rsid w:val="00CD0F59"/>
    <w:rsid w:val="00CD2EFF"/>
    <w:rsid w:val="00CD2F04"/>
    <w:rsid w:val="00CD32DB"/>
    <w:rsid w:val="00CD3AD7"/>
    <w:rsid w:val="00CD5A1B"/>
    <w:rsid w:val="00CD7C7A"/>
    <w:rsid w:val="00CE16E0"/>
    <w:rsid w:val="00CE2D78"/>
    <w:rsid w:val="00CE378D"/>
    <w:rsid w:val="00CE4F0C"/>
    <w:rsid w:val="00CE645C"/>
    <w:rsid w:val="00CE67FA"/>
    <w:rsid w:val="00CE6B74"/>
    <w:rsid w:val="00CF1680"/>
    <w:rsid w:val="00CF364D"/>
    <w:rsid w:val="00CF50F0"/>
    <w:rsid w:val="00CF5A06"/>
    <w:rsid w:val="00CF6080"/>
    <w:rsid w:val="00CF669D"/>
    <w:rsid w:val="00CF6E2A"/>
    <w:rsid w:val="00CF70AB"/>
    <w:rsid w:val="00CF767F"/>
    <w:rsid w:val="00CF7F7F"/>
    <w:rsid w:val="00D002C9"/>
    <w:rsid w:val="00D0030F"/>
    <w:rsid w:val="00D01175"/>
    <w:rsid w:val="00D02481"/>
    <w:rsid w:val="00D0285B"/>
    <w:rsid w:val="00D02A77"/>
    <w:rsid w:val="00D04E7E"/>
    <w:rsid w:val="00D055D9"/>
    <w:rsid w:val="00D05DE1"/>
    <w:rsid w:val="00D066DF"/>
    <w:rsid w:val="00D0723B"/>
    <w:rsid w:val="00D12153"/>
    <w:rsid w:val="00D12E66"/>
    <w:rsid w:val="00D12F2B"/>
    <w:rsid w:val="00D14049"/>
    <w:rsid w:val="00D15802"/>
    <w:rsid w:val="00D163F5"/>
    <w:rsid w:val="00D16EEF"/>
    <w:rsid w:val="00D20BBD"/>
    <w:rsid w:val="00D20C47"/>
    <w:rsid w:val="00D22049"/>
    <w:rsid w:val="00D22676"/>
    <w:rsid w:val="00D23808"/>
    <w:rsid w:val="00D25741"/>
    <w:rsid w:val="00D25879"/>
    <w:rsid w:val="00D25E98"/>
    <w:rsid w:val="00D2641A"/>
    <w:rsid w:val="00D26C52"/>
    <w:rsid w:val="00D3059B"/>
    <w:rsid w:val="00D32606"/>
    <w:rsid w:val="00D333DE"/>
    <w:rsid w:val="00D3498E"/>
    <w:rsid w:val="00D35631"/>
    <w:rsid w:val="00D35ECC"/>
    <w:rsid w:val="00D35FDA"/>
    <w:rsid w:val="00D37078"/>
    <w:rsid w:val="00D40578"/>
    <w:rsid w:val="00D40684"/>
    <w:rsid w:val="00D40895"/>
    <w:rsid w:val="00D40963"/>
    <w:rsid w:val="00D4466D"/>
    <w:rsid w:val="00D51051"/>
    <w:rsid w:val="00D51751"/>
    <w:rsid w:val="00D53C48"/>
    <w:rsid w:val="00D56184"/>
    <w:rsid w:val="00D56ADA"/>
    <w:rsid w:val="00D60046"/>
    <w:rsid w:val="00D60654"/>
    <w:rsid w:val="00D606B5"/>
    <w:rsid w:val="00D607C3"/>
    <w:rsid w:val="00D616DF"/>
    <w:rsid w:val="00D61B4D"/>
    <w:rsid w:val="00D66F3B"/>
    <w:rsid w:val="00D66F4D"/>
    <w:rsid w:val="00D7168E"/>
    <w:rsid w:val="00D716B9"/>
    <w:rsid w:val="00D71FE8"/>
    <w:rsid w:val="00D71FFB"/>
    <w:rsid w:val="00D72C5D"/>
    <w:rsid w:val="00D757C2"/>
    <w:rsid w:val="00D76D7E"/>
    <w:rsid w:val="00D774F8"/>
    <w:rsid w:val="00D77D9C"/>
    <w:rsid w:val="00D8206D"/>
    <w:rsid w:val="00D8421D"/>
    <w:rsid w:val="00D85088"/>
    <w:rsid w:val="00D8517D"/>
    <w:rsid w:val="00D8593D"/>
    <w:rsid w:val="00D9282B"/>
    <w:rsid w:val="00D972FE"/>
    <w:rsid w:val="00D97DC1"/>
    <w:rsid w:val="00DA189E"/>
    <w:rsid w:val="00DA197B"/>
    <w:rsid w:val="00DA356B"/>
    <w:rsid w:val="00DA5E11"/>
    <w:rsid w:val="00DB1FFB"/>
    <w:rsid w:val="00DB2D94"/>
    <w:rsid w:val="00DB4060"/>
    <w:rsid w:val="00DB41C0"/>
    <w:rsid w:val="00DB486E"/>
    <w:rsid w:val="00DB6160"/>
    <w:rsid w:val="00DB6F86"/>
    <w:rsid w:val="00DB792D"/>
    <w:rsid w:val="00DC0BBC"/>
    <w:rsid w:val="00DC0F26"/>
    <w:rsid w:val="00DC2C01"/>
    <w:rsid w:val="00DC3A7E"/>
    <w:rsid w:val="00DC4586"/>
    <w:rsid w:val="00DC7048"/>
    <w:rsid w:val="00DC7594"/>
    <w:rsid w:val="00DC7607"/>
    <w:rsid w:val="00DD16FA"/>
    <w:rsid w:val="00DD209C"/>
    <w:rsid w:val="00DD245E"/>
    <w:rsid w:val="00DD2C1A"/>
    <w:rsid w:val="00DD6AC4"/>
    <w:rsid w:val="00DE134D"/>
    <w:rsid w:val="00DE231F"/>
    <w:rsid w:val="00DE2606"/>
    <w:rsid w:val="00DE359D"/>
    <w:rsid w:val="00DE564D"/>
    <w:rsid w:val="00DE7CEF"/>
    <w:rsid w:val="00DE7DD2"/>
    <w:rsid w:val="00DF00F5"/>
    <w:rsid w:val="00DF10E6"/>
    <w:rsid w:val="00DF4689"/>
    <w:rsid w:val="00DF497E"/>
    <w:rsid w:val="00DF4EC1"/>
    <w:rsid w:val="00DF529E"/>
    <w:rsid w:val="00DF558A"/>
    <w:rsid w:val="00DF5BC4"/>
    <w:rsid w:val="00DF5F40"/>
    <w:rsid w:val="00DF734D"/>
    <w:rsid w:val="00DF778C"/>
    <w:rsid w:val="00DF7D23"/>
    <w:rsid w:val="00E01905"/>
    <w:rsid w:val="00E02AFA"/>
    <w:rsid w:val="00E02D2E"/>
    <w:rsid w:val="00E05307"/>
    <w:rsid w:val="00E06120"/>
    <w:rsid w:val="00E06B02"/>
    <w:rsid w:val="00E06C68"/>
    <w:rsid w:val="00E076DC"/>
    <w:rsid w:val="00E119A0"/>
    <w:rsid w:val="00E11C69"/>
    <w:rsid w:val="00E12774"/>
    <w:rsid w:val="00E12F83"/>
    <w:rsid w:val="00E13EE5"/>
    <w:rsid w:val="00E15625"/>
    <w:rsid w:val="00E1597C"/>
    <w:rsid w:val="00E16F0B"/>
    <w:rsid w:val="00E170FB"/>
    <w:rsid w:val="00E20D37"/>
    <w:rsid w:val="00E225FA"/>
    <w:rsid w:val="00E26ED2"/>
    <w:rsid w:val="00E27C26"/>
    <w:rsid w:val="00E27DCB"/>
    <w:rsid w:val="00E3101D"/>
    <w:rsid w:val="00E31DD1"/>
    <w:rsid w:val="00E32BD0"/>
    <w:rsid w:val="00E32EA3"/>
    <w:rsid w:val="00E3546D"/>
    <w:rsid w:val="00E35636"/>
    <w:rsid w:val="00E358A5"/>
    <w:rsid w:val="00E36A24"/>
    <w:rsid w:val="00E37AA3"/>
    <w:rsid w:val="00E40DEF"/>
    <w:rsid w:val="00E41848"/>
    <w:rsid w:val="00E43965"/>
    <w:rsid w:val="00E44C45"/>
    <w:rsid w:val="00E45574"/>
    <w:rsid w:val="00E45916"/>
    <w:rsid w:val="00E46764"/>
    <w:rsid w:val="00E46D3A"/>
    <w:rsid w:val="00E46E3A"/>
    <w:rsid w:val="00E474BF"/>
    <w:rsid w:val="00E52982"/>
    <w:rsid w:val="00E538A3"/>
    <w:rsid w:val="00E549CA"/>
    <w:rsid w:val="00E54C61"/>
    <w:rsid w:val="00E54E66"/>
    <w:rsid w:val="00E56730"/>
    <w:rsid w:val="00E57E5F"/>
    <w:rsid w:val="00E607FE"/>
    <w:rsid w:val="00E622E5"/>
    <w:rsid w:val="00E630BC"/>
    <w:rsid w:val="00E63340"/>
    <w:rsid w:val="00E643AC"/>
    <w:rsid w:val="00E6529E"/>
    <w:rsid w:val="00E67984"/>
    <w:rsid w:val="00E735DB"/>
    <w:rsid w:val="00E738A6"/>
    <w:rsid w:val="00E754A8"/>
    <w:rsid w:val="00E80929"/>
    <w:rsid w:val="00E81713"/>
    <w:rsid w:val="00E81DA4"/>
    <w:rsid w:val="00E8256F"/>
    <w:rsid w:val="00E8264F"/>
    <w:rsid w:val="00E83CCB"/>
    <w:rsid w:val="00E83E84"/>
    <w:rsid w:val="00E853B6"/>
    <w:rsid w:val="00E912CB"/>
    <w:rsid w:val="00E913FA"/>
    <w:rsid w:val="00E92185"/>
    <w:rsid w:val="00E93351"/>
    <w:rsid w:val="00EA0B25"/>
    <w:rsid w:val="00EA1480"/>
    <w:rsid w:val="00EA1B2F"/>
    <w:rsid w:val="00EA33F5"/>
    <w:rsid w:val="00EA36EF"/>
    <w:rsid w:val="00EA3A21"/>
    <w:rsid w:val="00EA3D9B"/>
    <w:rsid w:val="00EA5686"/>
    <w:rsid w:val="00EA6112"/>
    <w:rsid w:val="00EA7147"/>
    <w:rsid w:val="00EB0586"/>
    <w:rsid w:val="00EB322B"/>
    <w:rsid w:val="00EB4C07"/>
    <w:rsid w:val="00EB4E51"/>
    <w:rsid w:val="00EB5757"/>
    <w:rsid w:val="00EB6E48"/>
    <w:rsid w:val="00EC15AB"/>
    <w:rsid w:val="00EC1F76"/>
    <w:rsid w:val="00EC2BAF"/>
    <w:rsid w:val="00EC368B"/>
    <w:rsid w:val="00EC3D94"/>
    <w:rsid w:val="00EC45B7"/>
    <w:rsid w:val="00EC45BE"/>
    <w:rsid w:val="00EC48DD"/>
    <w:rsid w:val="00EC5F83"/>
    <w:rsid w:val="00EC5FC8"/>
    <w:rsid w:val="00ED07BA"/>
    <w:rsid w:val="00ED1AAD"/>
    <w:rsid w:val="00ED1D0E"/>
    <w:rsid w:val="00ED3278"/>
    <w:rsid w:val="00ED3849"/>
    <w:rsid w:val="00ED3D8F"/>
    <w:rsid w:val="00ED3DAD"/>
    <w:rsid w:val="00ED4683"/>
    <w:rsid w:val="00ED4D6F"/>
    <w:rsid w:val="00ED7EDA"/>
    <w:rsid w:val="00EE091F"/>
    <w:rsid w:val="00EE0942"/>
    <w:rsid w:val="00EE2846"/>
    <w:rsid w:val="00EE531E"/>
    <w:rsid w:val="00EE5E0B"/>
    <w:rsid w:val="00EE6A7B"/>
    <w:rsid w:val="00EE7258"/>
    <w:rsid w:val="00EF0DCB"/>
    <w:rsid w:val="00EF16B9"/>
    <w:rsid w:val="00EF2D6D"/>
    <w:rsid w:val="00EF2F27"/>
    <w:rsid w:val="00EF565F"/>
    <w:rsid w:val="00EF57D6"/>
    <w:rsid w:val="00EF6481"/>
    <w:rsid w:val="00EF7307"/>
    <w:rsid w:val="00F011CF"/>
    <w:rsid w:val="00F01C06"/>
    <w:rsid w:val="00F031F8"/>
    <w:rsid w:val="00F04012"/>
    <w:rsid w:val="00F06D45"/>
    <w:rsid w:val="00F06F3B"/>
    <w:rsid w:val="00F07C34"/>
    <w:rsid w:val="00F10FB5"/>
    <w:rsid w:val="00F12092"/>
    <w:rsid w:val="00F12B10"/>
    <w:rsid w:val="00F13267"/>
    <w:rsid w:val="00F13C24"/>
    <w:rsid w:val="00F154DE"/>
    <w:rsid w:val="00F15C77"/>
    <w:rsid w:val="00F178A9"/>
    <w:rsid w:val="00F20785"/>
    <w:rsid w:val="00F24165"/>
    <w:rsid w:val="00F258FB"/>
    <w:rsid w:val="00F26681"/>
    <w:rsid w:val="00F27827"/>
    <w:rsid w:val="00F27EC2"/>
    <w:rsid w:val="00F30108"/>
    <w:rsid w:val="00F31B04"/>
    <w:rsid w:val="00F334F7"/>
    <w:rsid w:val="00F343FC"/>
    <w:rsid w:val="00F35FDA"/>
    <w:rsid w:val="00F42AD6"/>
    <w:rsid w:val="00F43B25"/>
    <w:rsid w:val="00F440DA"/>
    <w:rsid w:val="00F460B5"/>
    <w:rsid w:val="00F4628F"/>
    <w:rsid w:val="00F519DE"/>
    <w:rsid w:val="00F529AF"/>
    <w:rsid w:val="00F54D24"/>
    <w:rsid w:val="00F5626E"/>
    <w:rsid w:val="00F57098"/>
    <w:rsid w:val="00F570BB"/>
    <w:rsid w:val="00F57D17"/>
    <w:rsid w:val="00F610DC"/>
    <w:rsid w:val="00F6246D"/>
    <w:rsid w:val="00F62853"/>
    <w:rsid w:val="00F62F47"/>
    <w:rsid w:val="00F64D87"/>
    <w:rsid w:val="00F65409"/>
    <w:rsid w:val="00F660B6"/>
    <w:rsid w:val="00F66B92"/>
    <w:rsid w:val="00F66E56"/>
    <w:rsid w:val="00F713E7"/>
    <w:rsid w:val="00F71683"/>
    <w:rsid w:val="00F72864"/>
    <w:rsid w:val="00F74A10"/>
    <w:rsid w:val="00F75854"/>
    <w:rsid w:val="00F759DF"/>
    <w:rsid w:val="00F77BC0"/>
    <w:rsid w:val="00F81A8E"/>
    <w:rsid w:val="00F82227"/>
    <w:rsid w:val="00F84EDD"/>
    <w:rsid w:val="00F87708"/>
    <w:rsid w:val="00F87842"/>
    <w:rsid w:val="00F878FA"/>
    <w:rsid w:val="00F90564"/>
    <w:rsid w:val="00F92CBE"/>
    <w:rsid w:val="00F93374"/>
    <w:rsid w:val="00F935C0"/>
    <w:rsid w:val="00F94B6F"/>
    <w:rsid w:val="00F95968"/>
    <w:rsid w:val="00F96CD2"/>
    <w:rsid w:val="00FA00CE"/>
    <w:rsid w:val="00FA00F6"/>
    <w:rsid w:val="00FA18C9"/>
    <w:rsid w:val="00FA20BE"/>
    <w:rsid w:val="00FA425E"/>
    <w:rsid w:val="00FA4643"/>
    <w:rsid w:val="00FA6972"/>
    <w:rsid w:val="00FA6F16"/>
    <w:rsid w:val="00FA7F70"/>
    <w:rsid w:val="00FB1A95"/>
    <w:rsid w:val="00FB3FEC"/>
    <w:rsid w:val="00FB4279"/>
    <w:rsid w:val="00FB53D6"/>
    <w:rsid w:val="00FB5710"/>
    <w:rsid w:val="00FB7FDB"/>
    <w:rsid w:val="00FC2BEB"/>
    <w:rsid w:val="00FC5489"/>
    <w:rsid w:val="00FC57AA"/>
    <w:rsid w:val="00FC620C"/>
    <w:rsid w:val="00FC6D52"/>
    <w:rsid w:val="00FC76CD"/>
    <w:rsid w:val="00FD0865"/>
    <w:rsid w:val="00FD1C31"/>
    <w:rsid w:val="00FD310D"/>
    <w:rsid w:val="00FD4101"/>
    <w:rsid w:val="00FD545F"/>
    <w:rsid w:val="00FD5991"/>
    <w:rsid w:val="00FD61C5"/>
    <w:rsid w:val="00FD6B33"/>
    <w:rsid w:val="00FD6C66"/>
    <w:rsid w:val="00FE0283"/>
    <w:rsid w:val="00FE04F5"/>
    <w:rsid w:val="00FE083F"/>
    <w:rsid w:val="00FE3556"/>
    <w:rsid w:val="00FE36FE"/>
    <w:rsid w:val="00FE47CC"/>
    <w:rsid w:val="00FE4AE7"/>
    <w:rsid w:val="00FE560A"/>
    <w:rsid w:val="00FF1599"/>
    <w:rsid w:val="00FF1B5F"/>
    <w:rsid w:val="00FF2506"/>
    <w:rsid w:val="00FF2F76"/>
    <w:rsid w:val="00FF3623"/>
    <w:rsid w:val="00FF4957"/>
    <w:rsid w:val="00FF658A"/>
    <w:rsid w:val="00FF6869"/>
    <w:rsid w:val="00FF7954"/>
    <w:rsid w:val="00FF7F25"/>
    <w:rsid w:val="020F177B"/>
    <w:rsid w:val="25FD4376"/>
    <w:rsid w:val="2B505AAD"/>
    <w:rsid w:val="3037BA9B"/>
    <w:rsid w:val="32BF1F8B"/>
    <w:rsid w:val="38B9C98E"/>
    <w:rsid w:val="3A3C7A8F"/>
    <w:rsid w:val="3C490C13"/>
    <w:rsid w:val="3C5F4157"/>
    <w:rsid w:val="49DFB5B3"/>
    <w:rsid w:val="4B4C0674"/>
    <w:rsid w:val="506AE3CE"/>
    <w:rsid w:val="5149B661"/>
    <w:rsid w:val="52F1A2B9"/>
    <w:rsid w:val="531B2164"/>
    <w:rsid w:val="53F7561C"/>
    <w:rsid w:val="54092BFC"/>
    <w:rsid w:val="55564E5E"/>
    <w:rsid w:val="59A2B1DD"/>
    <w:rsid w:val="5F869F17"/>
    <w:rsid w:val="6B73A3F0"/>
    <w:rsid w:val="79214E5E"/>
    <w:rsid w:val="7A768C0F"/>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Titre1">
    <w:name w:val="heading 1"/>
    <w:basedOn w:val="Normal"/>
    <w:next w:val="Normal"/>
    <w:link w:val="Titre1C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8A2A96"/>
    <w:pPr>
      <w:keepNext/>
      <w:keepLines/>
      <w:numPr>
        <w:numId w:val="2"/>
      </w:numPr>
      <w:spacing w:before="120" w:after="120"/>
      <w:ind w:left="567" w:hanging="578"/>
      <w:outlineLvl w:val="2"/>
    </w:pPr>
    <w:rPr>
      <w:rFonts w:ascii="Times New Roman Bold" w:eastAsiaTheme="majorEastAsia" w:hAnsi="Times New Roman Bold" w:cs="Times New Roman Bold"/>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customStyle="1" w:styleId="Footnote">
    <w:name w:val="Footnote"/>
    <w:basedOn w:val="Normal"/>
    <w:qFormat/>
    <w:rsid w:val="005D088C"/>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BF5EBA"/>
    <w:pPr>
      <w:numPr>
        <w:numId w:val="5"/>
      </w:numPr>
      <w:tabs>
        <w:tab w:val="left" w:pos="1134"/>
      </w:tabs>
      <w:spacing w:before="120" w:after="120"/>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en-GB"/>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rPr>
  </w:style>
  <w:style w:type="character" w:customStyle="1" w:styleId="Titre3Car">
    <w:name w:val="Titre 3 Car"/>
    <w:basedOn w:val="Policepardfaut"/>
    <w:link w:val="Titre3"/>
    <w:uiPriority w:val="9"/>
    <w:rsid w:val="008A2A96"/>
    <w:rPr>
      <w:rFonts w:ascii="Times New Roman Bold" w:eastAsiaTheme="majorEastAsia" w:hAnsi="Times New Roman Bold" w:cs="Times New Roman Bold"/>
      <w:b/>
      <w:bCs/>
      <w:kern w:val="0"/>
      <w:lang w:val="en-GB"/>
    </w:rPr>
  </w:style>
  <w:style w:type="paragraph" w:customStyle="1" w:styleId="Para2">
    <w:name w:val="Para 2"/>
    <w:qFormat/>
    <w:rsid w:val="00BF5EBA"/>
    <w:pPr>
      <w:numPr>
        <w:numId w:val="6"/>
      </w:num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3"/>
      </w:numPr>
      <w:tabs>
        <w:tab w:val="left" w:pos="1701"/>
      </w:tabs>
      <w:spacing w:before="120" w:after="120"/>
      <w:ind w:left="1134" w:firstLine="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rPr>
  </w:style>
  <w:style w:type="character" w:customStyle="1" w:styleId="normaltextrun">
    <w:name w:val="normaltextrun"/>
    <w:basedOn w:val="Policepardfaut"/>
    <w:rsid w:val="00733FDB"/>
  </w:style>
  <w:style w:type="character" w:styleId="Lienhypertexte">
    <w:name w:val="Hyperlink"/>
    <w:basedOn w:val="Policepardfaut"/>
    <w:uiPriority w:val="99"/>
    <w:unhideWhenUsed/>
    <w:rsid w:val="003B74C7"/>
    <w:rPr>
      <w:color w:val="0563C1" w:themeColor="hyperlink"/>
      <w:u w:val="single"/>
    </w:rPr>
  </w:style>
  <w:style w:type="character" w:customStyle="1" w:styleId="1">
    <w:name w:val="Неразрешенное упоминание1"/>
    <w:basedOn w:val="Policepardfaut"/>
    <w:uiPriority w:val="99"/>
    <w:semiHidden/>
    <w:unhideWhenUsed/>
    <w:rsid w:val="003B74C7"/>
    <w:rPr>
      <w:color w:val="605E5C"/>
      <w:shd w:val="clear" w:color="auto" w:fill="E1DFDD"/>
    </w:rPr>
  </w:style>
  <w:style w:type="paragraph" w:styleId="Retraitcorpsdetexte">
    <w:name w:val="Body Text Indent"/>
    <w:basedOn w:val="Normal"/>
    <w:link w:val="RetraitcorpsdetexteCar"/>
    <w:rsid w:val="00996985"/>
    <w:pPr>
      <w:spacing w:before="120" w:after="120"/>
      <w:ind w:left="1440" w:hanging="720"/>
      <w:jc w:val="left"/>
    </w:pPr>
  </w:style>
  <w:style w:type="character" w:customStyle="1" w:styleId="RetraitcorpsdetexteCar">
    <w:name w:val="Retrait corps de texte Car"/>
    <w:basedOn w:val="Policepardfaut"/>
    <w:link w:val="Retraitcorpsdetexte"/>
    <w:rsid w:val="00996985"/>
    <w:rPr>
      <w:rFonts w:ascii="Times New Roman" w:eastAsia="Times New Roman" w:hAnsi="Times New Roman" w:cs="Times New Roman"/>
      <w:kern w:val="0"/>
      <w:szCs w:val="24"/>
      <w:lang w:val="en-GB"/>
    </w:rPr>
  </w:style>
  <w:style w:type="paragraph" w:styleId="Rvision">
    <w:name w:val="Revision"/>
    <w:hidden/>
    <w:uiPriority w:val="99"/>
    <w:semiHidden/>
    <w:rsid w:val="00971633"/>
    <w:pPr>
      <w:spacing w:after="0" w:line="240" w:lineRule="auto"/>
    </w:pPr>
    <w:rPr>
      <w:rFonts w:ascii="Times New Roman" w:eastAsia="Times New Roman" w:hAnsi="Times New Roman" w:cs="Times New Roman"/>
      <w:kern w:val="0"/>
      <w:szCs w:val="24"/>
      <w:lang w:val="en-GB"/>
    </w:rPr>
  </w:style>
  <w:style w:type="paragraph" w:customStyle="1" w:styleId="heading2notforTOC">
    <w:name w:val="heading 2 not for TOC"/>
    <w:basedOn w:val="Titre3"/>
    <w:rsid w:val="00C56939"/>
    <w:pPr>
      <w:keepLines w:val="0"/>
      <w:numPr>
        <w:numId w:val="0"/>
      </w:numPr>
      <w:tabs>
        <w:tab w:val="left" w:pos="567"/>
      </w:tabs>
      <w:jc w:val="center"/>
    </w:pPr>
    <w:rPr>
      <w:rFonts w:eastAsia="Times New Roman"/>
      <w:b w:val="0"/>
      <w:bCs w:val="0"/>
      <w:i/>
      <w:iCs/>
      <w:szCs w:val="24"/>
    </w:rPr>
  </w:style>
  <w:style w:type="paragraph" w:customStyle="1" w:styleId="Style1">
    <w:name w:val="Style1"/>
    <w:basedOn w:val="Normal"/>
    <w:link w:val="Style1Char"/>
    <w:qFormat/>
    <w:rsid w:val="005D088C"/>
    <w:pPr>
      <w:numPr>
        <w:numId w:val="4"/>
      </w:numPr>
      <w:autoSpaceDE w:val="0"/>
      <w:autoSpaceDN w:val="0"/>
      <w:adjustRightInd w:val="0"/>
      <w:spacing w:before="120" w:after="120"/>
      <w:ind w:left="720"/>
    </w:pPr>
    <w:rPr>
      <w:lang w:eastAsia="ja-JP"/>
    </w:rPr>
  </w:style>
  <w:style w:type="paragraph" w:customStyle="1" w:styleId="doc-ti">
    <w:name w:val="doc-ti"/>
    <w:basedOn w:val="Normal"/>
    <w:rsid w:val="00C56939"/>
    <w:pPr>
      <w:spacing w:before="100" w:beforeAutospacing="1" w:after="100" w:afterAutospacing="1"/>
      <w:jc w:val="left"/>
    </w:pPr>
    <w:rPr>
      <w:sz w:val="24"/>
      <w:lang w:val="en-US"/>
    </w:rPr>
  </w:style>
  <w:style w:type="character" w:customStyle="1" w:styleId="Style1Char">
    <w:name w:val="Style1 Char"/>
    <w:basedOn w:val="Policepardfaut"/>
    <w:link w:val="Style1"/>
    <w:rsid w:val="005D088C"/>
    <w:rPr>
      <w:rFonts w:ascii="Times New Roman" w:eastAsia="Times New Roman" w:hAnsi="Times New Roman" w:cs="Times New Roman"/>
      <w:kern w:val="0"/>
      <w:szCs w:val="24"/>
      <w:lang w:val="en-GB" w:eastAsia="ja-JP"/>
    </w:rPr>
  </w:style>
  <w:style w:type="paragraph" w:customStyle="1" w:styleId="Para10">
    <w:name w:val="Para1"/>
    <w:basedOn w:val="Normal"/>
    <w:link w:val="Para1Char"/>
    <w:rsid w:val="00C56939"/>
    <w:pPr>
      <w:spacing w:before="120" w:after="120"/>
    </w:pPr>
    <w:rPr>
      <w:snapToGrid w:val="0"/>
      <w:szCs w:val="18"/>
    </w:rPr>
  </w:style>
  <w:style w:type="character" w:customStyle="1" w:styleId="Para1Char">
    <w:name w:val="Para1 Char"/>
    <w:link w:val="Para10"/>
    <w:locked/>
    <w:rsid w:val="00C56939"/>
    <w:rPr>
      <w:rFonts w:ascii="Times New Roman" w:eastAsia="Times New Roman" w:hAnsi="Times New Roman" w:cs="Times New Roman"/>
      <w:snapToGrid w:val="0"/>
      <w:kern w:val="0"/>
      <w:szCs w:val="18"/>
      <w:lang w:val="en-GB"/>
    </w:rPr>
  </w:style>
  <w:style w:type="paragraph" w:styleId="Sansinterligne">
    <w:name w:val="No Spacing"/>
    <w:uiPriority w:val="1"/>
    <w:qFormat/>
    <w:rsid w:val="00C56939"/>
    <w:pPr>
      <w:spacing w:after="0" w:line="240" w:lineRule="auto"/>
    </w:pPr>
    <w:rPr>
      <w:rFonts w:eastAsiaTheme="minorEastAsia"/>
      <w:kern w:val="0"/>
      <w:lang w:eastAsia="ja-JP"/>
    </w:rPr>
  </w:style>
  <w:style w:type="paragraph" w:customStyle="1" w:styleId="Default">
    <w:name w:val="Default"/>
    <w:rsid w:val="00C56939"/>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rPr>
  </w:style>
  <w:style w:type="character" w:styleId="Lienhypertextesuivivisit">
    <w:name w:val="FollowedHyperlink"/>
    <w:basedOn w:val="Policepardfaut"/>
    <w:uiPriority w:val="99"/>
    <w:semiHidden/>
    <w:unhideWhenUsed/>
    <w:rsid w:val="00D35ECC"/>
    <w:rPr>
      <w:color w:val="954F72" w:themeColor="followedHyperlink"/>
      <w:u w:val="single"/>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D5175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D51751"/>
    <w:rPr>
      <w:rFonts w:ascii="Times New Roman" w:eastAsia="Times New Roman" w:hAnsi="Times New Roman" w:cs="Times New Roman"/>
      <w:kern w:val="0"/>
      <w:sz w:val="20"/>
      <w:szCs w:val="20"/>
      <w:lang w:val="en-GB"/>
    </w:rPr>
  </w:style>
  <w:style w:type="character" w:styleId="Appelnotedebasdep">
    <w:name w:val="footnote reference"/>
    <w:aliases w:val="16 Point,Superscript 6 Point,Ref,de nota al pie,Footnote Reference1,Ref1,de nota al pie1,註腳內容,de nota al pie + (Asian) MS Mincho,11 pt,Footnote text,number,Footnote Reference Superscript,-E Fußnotenzeichen,(Diplomarbeit FZ),ftref"/>
    <w:basedOn w:val="Policepardfaut"/>
    <w:link w:val="BVIfnrChar"/>
    <w:uiPriority w:val="99"/>
    <w:unhideWhenUsed/>
    <w:qFormat/>
    <w:rsid w:val="00D51751"/>
    <w:rPr>
      <w:vertAlign w:val="superscript"/>
    </w:rPr>
  </w:style>
  <w:style w:type="character" w:customStyle="1" w:styleId="contentpasted0">
    <w:name w:val="contentpasted0"/>
    <w:basedOn w:val="Policepardfaut"/>
    <w:rsid w:val="00527A0B"/>
  </w:style>
  <w:style w:type="character" w:customStyle="1" w:styleId="eop">
    <w:name w:val="eop"/>
    <w:basedOn w:val="Policepardfaut"/>
    <w:rsid w:val="00342577"/>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342577"/>
    <w:pPr>
      <w:ind w:left="720"/>
      <w:contextualSpacing/>
    </w:pPr>
  </w:style>
  <w:style w:type="character" w:customStyle="1" w:styleId="ui-provider">
    <w:name w:val="ui-provider"/>
    <w:basedOn w:val="Policepardfaut"/>
    <w:rsid w:val="00342577"/>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42577"/>
    <w:rPr>
      <w:rFonts w:ascii="Times New Roman" w:eastAsia="Times New Roman" w:hAnsi="Times New Roman" w:cs="Times New Roman"/>
      <w:kern w:val="0"/>
      <w:szCs w:val="24"/>
      <w:lang w:val="en-GB"/>
    </w:rPr>
  </w:style>
  <w:style w:type="character" w:customStyle="1" w:styleId="a">
    <w:name w:val="なし"/>
    <w:rsid w:val="00342577"/>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577"/>
    <w:pPr>
      <w:spacing w:after="160" w:line="240" w:lineRule="exact"/>
    </w:pPr>
    <w:rPr>
      <w:rFonts w:asciiTheme="minorHAnsi" w:eastAsiaTheme="minorHAnsi" w:hAnsiTheme="minorHAnsi" w:cstheme="minorBidi"/>
      <w:kern w:val="2"/>
      <w:szCs w:val="22"/>
      <w:vertAlign w:val="superscript"/>
      <w:lang w:val="en-CA"/>
    </w:rPr>
  </w:style>
  <w:style w:type="paragraph" w:customStyle="1" w:styleId="a0">
    <w:name w:val="本文"/>
    <w:rsid w:val="00342577"/>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u w:color="000000"/>
      <w:bdr w:val="nil"/>
      <w:lang w:val="en-US"/>
    </w:rPr>
  </w:style>
  <w:style w:type="paragraph" w:customStyle="1" w:styleId="pf0">
    <w:name w:val="pf0"/>
    <w:basedOn w:val="Normal"/>
    <w:rsid w:val="00342577"/>
    <w:pPr>
      <w:spacing w:before="100" w:beforeAutospacing="1" w:after="100" w:afterAutospacing="1"/>
      <w:jc w:val="left"/>
    </w:pPr>
    <w:rPr>
      <w:sz w:val="24"/>
      <w:lang w:val="en-US"/>
    </w:rPr>
  </w:style>
  <w:style w:type="character" w:customStyle="1" w:styleId="cf01">
    <w:name w:val="cf01"/>
    <w:basedOn w:val="Policepardfaut"/>
    <w:rsid w:val="00342577"/>
    <w:rPr>
      <w:rFonts w:ascii="Segoe UI" w:hAnsi="Segoe UI" w:cs="Segoe UI" w:hint="default"/>
      <w:sz w:val="18"/>
      <w:szCs w:val="18"/>
    </w:rPr>
  </w:style>
  <w:style w:type="character" w:customStyle="1" w:styleId="a1">
    <w:name w:val="脚注番号"/>
    <w:rsid w:val="00342577"/>
    <w:rPr>
      <w:position w:val="0"/>
      <w:sz w:val="18"/>
      <w:u w:val="single"/>
      <w:vertAlign w:val="baseline"/>
    </w:rPr>
  </w:style>
  <w:style w:type="character" w:customStyle="1" w:styleId="10">
    <w:name w:val="Упомянуть1"/>
    <w:basedOn w:val="Policepardfaut"/>
    <w:uiPriority w:val="99"/>
    <w:unhideWhenUsed/>
    <w:rsid w:val="00342577"/>
    <w:rPr>
      <w:color w:val="2B579A"/>
      <w:shd w:val="clear" w:color="auto" w:fill="E1DFDD"/>
    </w:rPr>
  </w:style>
  <w:style w:type="paragraph" w:styleId="Notedefin">
    <w:name w:val="endnote text"/>
    <w:basedOn w:val="Normal"/>
    <w:link w:val="NotedefinCar"/>
    <w:uiPriority w:val="99"/>
    <w:semiHidden/>
    <w:unhideWhenUsed/>
    <w:rsid w:val="00342577"/>
    <w:rPr>
      <w:sz w:val="20"/>
      <w:szCs w:val="20"/>
    </w:rPr>
  </w:style>
  <w:style w:type="character" w:customStyle="1" w:styleId="NotedefinCar">
    <w:name w:val="Note de fin Car"/>
    <w:basedOn w:val="Policepardfaut"/>
    <w:link w:val="Notedefin"/>
    <w:uiPriority w:val="99"/>
    <w:semiHidden/>
    <w:rsid w:val="00342577"/>
    <w:rPr>
      <w:rFonts w:ascii="Times New Roman" w:eastAsia="Times New Roman" w:hAnsi="Times New Roman" w:cs="Times New Roman"/>
      <w:kern w:val="0"/>
      <w:sz w:val="20"/>
      <w:szCs w:val="20"/>
      <w:lang w:val="en-GB"/>
    </w:rPr>
  </w:style>
  <w:style w:type="character" w:styleId="Appeldenotedefin">
    <w:name w:val="endnote reference"/>
    <w:basedOn w:val="Policepardfaut"/>
    <w:uiPriority w:val="99"/>
    <w:semiHidden/>
    <w:unhideWhenUsed/>
    <w:rsid w:val="00342577"/>
    <w:rPr>
      <w:vertAlign w:val="superscript"/>
    </w:rPr>
  </w:style>
  <w:style w:type="paragraph" w:styleId="Textedebulles">
    <w:name w:val="Balloon Text"/>
    <w:basedOn w:val="Normal"/>
    <w:link w:val="TextedebullesCar"/>
    <w:uiPriority w:val="99"/>
    <w:semiHidden/>
    <w:unhideWhenUsed/>
    <w:rsid w:val="00204415"/>
    <w:rPr>
      <w:rFonts w:ascii="Tahoma" w:hAnsi="Tahoma" w:cs="Tahoma"/>
      <w:sz w:val="16"/>
      <w:szCs w:val="16"/>
    </w:rPr>
  </w:style>
  <w:style w:type="character" w:customStyle="1" w:styleId="TextedebullesCar">
    <w:name w:val="Texte de bulles Car"/>
    <w:basedOn w:val="Policepardfaut"/>
    <w:link w:val="Textedebulles"/>
    <w:uiPriority w:val="99"/>
    <w:semiHidden/>
    <w:rsid w:val="00204415"/>
    <w:rPr>
      <w:rFonts w:ascii="Tahoma" w:eastAsia="Times New Roman" w:hAnsi="Tahoma" w:cs="Tahoma"/>
      <w:kern w:val="0"/>
      <w:sz w:val="16"/>
      <w:szCs w:val="16"/>
      <w:lang w:val="en-GB"/>
    </w:rPr>
  </w:style>
  <w:style w:type="paragraph" w:customStyle="1" w:styleId="Para1RecommendationDecision">
    <w:name w:val="Para 1 Recommendation/Decision"/>
    <w:basedOn w:val="Para1"/>
    <w:qFormat/>
    <w:rsid w:val="00681D4A"/>
    <w:pPr>
      <w:numPr>
        <w:numId w:val="0"/>
      </w:numPr>
      <w:tabs>
        <w:tab w:val="clear" w:pos="1134"/>
      </w:tabs>
      <w:ind w:left="567" w:firstLine="567"/>
    </w:pPr>
    <w:rPr>
      <w:lang w:val="ru-RU"/>
    </w:rPr>
  </w:style>
  <w:style w:type="paragraph" w:customStyle="1" w:styleId="Para2RecommendationDecision">
    <w:name w:val="Para 2 Recommendation/Decision"/>
    <w:basedOn w:val="Normal"/>
    <w:qFormat/>
    <w:rsid w:val="000E12A5"/>
    <w:pPr>
      <w:tabs>
        <w:tab w:val="left" w:pos="1701"/>
      </w:tabs>
      <w:spacing w:before="120" w:after="120"/>
      <w:ind w:left="567" w:firstLine="567"/>
    </w:pPr>
  </w:style>
</w:styles>
</file>

<file path=word/webSettings.xml><?xml version="1.0" encoding="utf-8"?>
<w:webSettings xmlns:r="http://schemas.openxmlformats.org/officeDocument/2006/relationships" xmlns:w="http://schemas.openxmlformats.org/wordprocessingml/2006/main">
  <w:divs>
    <w:div w:id="578902816">
      <w:bodyDiv w:val="1"/>
      <w:marLeft w:val="0"/>
      <w:marRight w:val="0"/>
      <w:marTop w:val="0"/>
      <w:marBottom w:val="0"/>
      <w:divBdr>
        <w:top w:val="none" w:sz="0" w:space="0" w:color="auto"/>
        <w:left w:val="none" w:sz="0" w:space="0" w:color="auto"/>
        <w:bottom w:val="none" w:sz="0" w:space="0" w:color="auto"/>
        <w:right w:val="none" w:sz="0" w:space="0" w:color="auto"/>
      </w:divBdr>
    </w:div>
    <w:div w:id="765226003">
      <w:bodyDiv w:val="1"/>
      <w:marLeft w:val="0"/>
      <w:marRight w:val="0"/>
      <w:marTop w:val="0"/>
      <w:marBottom w:val="0"/>
      <w:divBdr>
        <w:top w:val="none" w:sz="0" w:space="0" w:color="auto"/>
        <w:left w:val="none" w:sz="0" w:space="0" w:color="auto"/>
        <w:bottom w:val="none" w:sz="0" w:space="0" w:color="auto"/>
        <w:right w:val="none" w:sz="0" w:space="0" w:color="auto"/>
      </w:divBdr>
    </w:div>
    <w:div w:id="1949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23-ru.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5/cop-15-dec-19-ru.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ru.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F31BB5"/>
    <w:rsid w:val="00023DA4"/>
    <w:rsid w:val="0005783F"/>
    <w:rsid w:val="0006020B"/>
    <w:rsid w:val="00065189"/>
    <w:rsid w:val="00106F96"/>
    <w:rsid w:val="00143457"/>
    <w:rsid w:val="001E6D36"/>
    <w:rsid w:val="001F3F24"/>
    <w:rsid w:val="00262562"/>
    <w:rsid w:val="00272B0D"/>
    <w:rsid w:val="002C0B4C"/>
    <w:rsid w:val="002D07CC"/>
    <w:rsid w:val="003106F7"/>
    <w:rsid w:val="003813BB"/>
    <w:rsid w:val="003962F0"/>
    <w:rsid w:val="003C0771"/>
    <w:rsid w:val="003F132E"/>
    <w:rsid w:val="00431DB2"/>
    <w:rsid w:val="004F5286"/>
    <w:rsid w:val="00504987"/>
    <w:rsid w:val="005824BF"/>
    <w:rsid w:val="005C6A76"/>
    <w:rsid w:val="00616D10"/>
    <w:rsid w:val="006368DA"/>
    <w:rsid w:val="006373F9"/>
    <w:rsid w:val="006561C2"/>
    <w:rsid w:val="0066508C"/>
    <w:rsid w:val="006A1C63"/>
    <w:rsid w:val="006C12F3"/>
    <w:rsid w:val="00724271"/>
    <w:rsid w:val="00725AE4"/>
    <w:rsid w:val="007329B9"/>
    <w:rsid w:val="00733C8B"/>
    <w:rsid w:val="007C092B"/>
    <w:rsid w:val="0082273F"/>
    <w:rsid w:val="00872459"/>
    <w:rsid w:val="008C59E7"/>
    <w:rsid w:val="009977F9"/>
    <w:rsid w:val="009A5196"/>
    <w:rsid w:val="009D7AFA"/>
    <w:rsid w:val="00AA0EE2"/>
    <w:rsid w:val="00AE4155"/>
    <w:rsid w:val="00AE514B"/>
    <w:rsid w:val="00AF183E"/>
    <w:rsid w:val="00B30DFF"/>
    <w:rsid w:val="00BD28FB"/>
    <w:rsid w:val="00BE7695"/>
    <w:rsid w:val="00BF12AB"/>
    <w:rsid w:val="00C57A99"/>
    <w:rsid w:val="00D53179"/>
    <w:rsid w:val="00D56097"/>
    <w:rsid w:val="00D579E2"/>
    <w:rsid w:val="00E33029"/>
    <w:rsid w:val="00E734B2"/>
    <w:rsid w:val="00E90B05"/>
    <w:rsid w:val="00EC5A75"/>
    <w:rsid w:val="00EF338C"/>
    <w:rsid w:val="00F16AC8"/>
    <w:rsid w:val="00F31BB5"/>
    <w:rsid w:val="00F46BA4"/>
    <w:rsid w:val="00F658BE"/>
    <w:rsid w:val="00F863FA"/>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106F7"/>
    <w:rPr>
      <w:color w:val="808080"/>
    </w:rPr>
  </w:style>
  <w:style w:type="paragraph" w:customStyle="1" w:styleId="E10FECC4CF054DBA98C260B110D46E21">
    <w:name w:val="E10FECC4CF054DBA98C260B110D46E21"/>
    <w:rsid w:val="003106F7"/>
    <w:rPr>
      <w:lang w:val="en-US" w:eastAsia="zh-CN"/>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5DC80D-EDE4-4128-B234-899514C5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B57E7D36-67B8-47A2-9882-7119BDFB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69</TotalTime>
  <Pages>6</Pages>
  <Words>1900</Words>
  <Characters>14072</Characters>
  <Application>Microsoft Office Word</Application>
  <DocSecurity>0</DocSecurity>
  <Lines>117</Lines>
  <Paragraphs>31</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Устойчивое управление ресурсами дикой природы</vt:lpstr>
      <vt:lpstr>Устойчивое управление ресурсами дикой природы</vt:lpstr>
      <vt:lpstr>Инвазивные чужеродные виды</vt:lpstr>
    </vt:vector>
  </TitlesOfParts>
  <Company>RePack by SPecialiST</Company>
  <LinksUpToDate>false</LinksUpToDate>
  <CharactersWithSpaces>15941</CharactersWithSpaces>
  <SharedDoc>false</SharedDoc>
  <HLinks>
    <vt:vector size="42" baseType="variant">
      <vt:variant>
        <vt:i4>589897</vt:i4>
      </vt:variant>
      <vt:variant>
        <vt:i4>0</vt:i4>
      </vt:variant>
      <vt:variant>
        <vt:i4>0</vt:i4>
      </vt:variant>
      <vt:variant>
        <vt:i4>5</vt:i4>
      </vt:variant>
      <vt:variant>
        <vt:lpwstr>https://www.cbd.int/doc/decisions/cop-15/cop-15-dec-27-en.pdf</vt:lpwstr>
      </vt:variant>
      <vt:variant>
        <vt:lpwstr/>
      </vt:variant>
      <vt:variant>
        <vt:i4>7602284</vt:i4>
      </vt:variant>
      <vt:variant>
        <vt:i4>21</vt:i4>
      </vt:variant>
      <vt:variant>
        <vt:i4>0</vt:i4>
      </vt:variant>
      <vt:variant>
        <vt:i4>5</vt:i4>
      </vt:variant>
      <vt:variant>
        <vt:lpwstr>https://eur02.safelinks.protection.outlook.com/?url=https%3A%2F%2Fwww.cbd.int%2Fmeetings%2FIAS-LG-11&amp;data=05%7C01%7Cveronique.lefebvre%40un.org%7C5a973f4266f5445761f008db944200da%7C0f9e35db544f4f60bdcc5ea416e6dc70%7C0%7C0%7C638266783415050653%7CUnknown%7CTWFpbGZsb3d8eyJWIjoiMC4wLjAwMDAiLCJQIjoiV2luMzIiLCJBTiI6Ik1haWwiLCJXVCI6Mn0%3D%7C3000%7C%7C%7C&amp;sdata=eyxq%2FN1iRvDkaV4O6pFqt9f%2FrfgECNAgOlfmtXoNJEY%3D&amp;reserved=0</vt:lpwstr>
      </vt:variant>
      <vt:variant>
        <vt:lpwstr/>
      </vt:variant>
      <vt:variant>
        <vt:i4>2949229</vt:i4>
      </vt:variant>
      <vt:variant>
        <vt:i4>18</vt:i4>
      </vt:variant>
      <vt:variant>
        <vt:i4>0</vt:i4>
      </vt:variant>
      <vt:variant>
        <vt:i4>5</vt:i4>
      </vt:variant>
      <vt:variant>
        <vt:lpwstr>https://www.cbd.int/doc/notifications/2023/ntf-2023-017-ias-en.pdf</vt:lpwstr>
      </vt:variant>
      <vt:variant>
        <vt:lpwstr/>
      </vt:variant>
      <vt:variant>
        <vt:i4>6881405</vt:i4>
      </vt:variant>
      <vt:variant>
        <vt:i4>15</vt:i4>
      </vt:variant>
      <vt:variant>
        <vt:i4>0</vt:i4>
      </vt:variant>
      <vt:variant>
        <vt:i4>5</vt:i4>
      </vt:variant>
      <vt:variant>
        <vt:lpwstr>https://s3.amazonaws.com/cbddocumentspublic-imagebucket-15w2zyxk3prl8/a093d43788d8653be6f7aba8c146f814</vt:lpwstr>
      </vt:variant>
      <vt:variant>
        <vt:lpwstr/>
      </vt:variant>
      <vt:variant>
        <vt:i4>2621550</vt:i4>
      </vt:variant>
      <vt:variant>
        <vt:i4>12</vt:i4>
      </vt:variant>
      <vt:variant>
        <vt:i4>0</vt:i4>
      </vt:variant>
      <vt:variant>
        <vt:i4>5</vt:i4>
      </vt:variant>
      <vt:variant>
        <vt:lpwstr>https://www.cbd.int/doc/notifications/2023/ntf-2023-044-ias-en.pdf</vt:lpwstr>
      </vt:variant>
      <vt:variant>
        <vt:lpwstr/>
      </vt:variant>
      <vt:variant>
        <vt:i4>458828</vt:i4>
      </vt:variant>
      <vt:variant>
        <vt:i4>6</vt:i4>
      </vt:variant>
      <vt:variant>
        <vt:i4>0</vt:i4>
      </vt:variant>
      <vt:variant>
        <vt:i4>5</vt:i4>
      </vt:variant>
      <vt:variant>
        <vt:lpwstr>http://www.cbd.int/invasive/community/forum-2023/</vt:lpwstr>
      </vt:variant>
      <vt:variant>
        <vt:lpwstr/>
      </vt:variant>
      <vt:variant>
        <vt:i4>2949229</vt:i4>
      </vt:variant>
      <vt:variant>
        <vt:i4>3</vt:i4>
      </vt:variant>
      <vt:variant>
        <vt:i4>0</vt:i4>
      </vt:variant>
      <vt:variant>
        <vt:i4>5</vt:i4>
      </vt:variant>
      <vt:variant>
        <vt:lpwstr>https://www.cbd.int/doc/notifications/2023/ntf-2023-017-ias-en.pdf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Устойчивое управление ресурсами дикой природы</dc:title>
  <dc:subject>CBD/SBSTTA/REC/25/7</dc:subject>
  <dc:creator>marianela.aray</dc:creator>
  <cp:lastModifiedBy>Bureau</cp:lastModifiedBy>
  <cp:revision>6</cp:revision>
  <cp:lastPrinted>2023-10-17T10:39:00Z</cp:lastPrinted>
  <dcterms:created xsi:type="dcterms:W3CDTF">2023-11-17T15:58:00Z</dcterms:created>
  <dcterms:modified xsi:type="dcterms:W3CDTF">2023-11-17T17:36:00Z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