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tblInd w:w="-459" w:type="dxa"/>
        <w:tblBorders>
          <w:bottom w:val="single" w:sz="36" w:space="0" w:color="000000"/>
        </w:tblBorders>
        <w:tblLayout w:type="fixed"/>
        <w:tblLook w:val="04A0" w:firstRow="1" w:lastRow="0" w:firstColumn="1" w:lastColumn="0" w:noHBand="0" w:noVBand="1"/>
      </w:tblPr>
      <w:tblGrid>
        <w:gridCol w:w="856"/>
        <w:gridCol w:w="2183"/>
        <w:gridCol w:w="3994"/>
        <w:gridCol w:w="3332"/>
      </w:tblGrid>
      <w:tr w:rsidR="00762088" w:rsidRPr="00762088" w14:paraId="3D48DC96" w14:textId="77777777" w:rsidTr="00AD3633">
        <w:trPr>
          <w:trHeight w:hRule="exact" w:val="720"/>
        </w:trPr>
        <w:tc>
          <w:tcPr>
            <w:tcW w:w="856" w:type="dxa"/>
            <w:tcBorders>
              <w:top w:val="nil"/>
              <w:left w:val="nil"/>
              <w:bottom w:val="single" w:sz="12" w:space="0" w:color="000000"/>
              <w:right w:val="nil"/>
            </w:tcBorders>
            <w:hideMark/>
          </w:tcPr>
          <w:p w14:paraId="1DAB7042" w14:textId="77777777" w:rsidR="00762088" w:rsidRPr="00762088" w:rsidRDefault="00762088" w:rsidP="00762088">
            <w:pPr>
              <w:spacing w:line="480" w:lineRule="auto"/>
              <w:rPr>
                <w:snapToGrid w:val="0"/>
                <w:kern w:val="22"/>
                <w:sz w:val="20"/>
                <w:szCs w:val="20"/>
                <w:lang w:eastAsia="en-US"/>
              </w:rPr>
            </w:pPr>
            <w:bookmarkStart w:id="0" w:name="_Hlk33348613"/>
            <w:r w:rsidRPr="00762088">
              <w:rPr>
                <w:noProof/>
                <w:sz w:val="20"/>
                <w:szCs w:val="20"/>
              </w:rPr>
              <w:drawing>
                <wp:anchor distT="0" distB="0" distL="114300" distR="114300" simplePos="0" relativeHeight="251659264" behindDoc="0" locked="0" layoutInCell="1" allowOverlap="1" wp14:anchorId="1D4CE1E7" wp14:editId="298313F1">
                  <wp:simplePos x="0" y="0"/>
                  <wp:positionH relativeFrom="column">
                    <wp:posOffset>635</wp:posOffset>
                  </wp:positionH>
                  <wp:positionV relativeFrom="page">
                    <wp:posOffset>33020</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2183" w:type="dxa"/>
            <w:tcBorders>
              <w:top w:val="nil"/>
              <w:left w:val="nil"/>
              <w:bottom w:val="single" w:sz="12" w:space="0" w:color="000000"/>
              <w:right w:val="nil"/>
            </w:tcBorders>
          </w:tcPr>
          <w:p w14:paraId="54FE474D" w14:textId="77777777" w:rsidR="00762088" w:rsidRPr="00762088" w:rsidRDefault="00762088" w:rsidP="00762088">
            <w:pPr>
              <w:spacing w:after="0" w:line="240" w:lineRule="auto"/>
              <w:rPr>
                <w:b/>
                <w:bCs/>
                <w:sz w:val="20"/>
                <w:szCs w:val="20"/>
                <w:lang w:val="en-GB"/>
              </w:rPr>
            </w:pPr>
            <w:r w:rsidRPr="00762088">
              <w:rPr>
                <w:noProof/>
                <w:sz w:val="24"/>
                <w:szCs w:val="24"/>
                <w:lang w:val="en-GB"/>
              </w:rPr>
              <w:drawing>
                <wp:anchor distT="0" distB="0" distL="114300" distR="114300" simplePos="0" relativeHeight="251660288" behindDoc="0" locked="0" layoutInCell="1" allowOverlap="1" wp14:anchorId="24A0C0CC" wp14:editId="46110715">
                  <wp:simplePos x="0" y="0"/>
                  <wp:positionH relativeFrom="column">
                    <wp:posOffset>407035</wp:posOffset>
                  </wp:positionH>
                  <wp:positionV relativeFrom="paragraph">
                    <wp:posOffset>-5080</wp:posOffset>
                  </wp:positionV>
                  <wp:extent cx="180975" cy="1917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Pr="00762088">
              <w:rPr>
                <w:rFonts w:hint="eastAsia"/>
                <w:b/>
                <w:bCs/>
                <w:sz w:val="20"/>
                <w:szCs w:val="20"/>
                <w:lang w:val="en-GB"/>
              </w:rPr>
              <w:t>联合国</w:t>
            </w:r>
          </w:p>
          <w:p w14:paraId="3A023F12" w14:textId="77777777" w:rsidR="00762088" w:rsidRPr="00762088" w:rsidRDefault="00762088" w:rsidP="00762088">
            <w:pPr>
              <w:spacing w:after="0" w:line="240" w:lineRule="auto"/>
              <w:rPr>
                <w:b/>
                <w:bCs/>
                <w:sz w:val="20"/>
                <w:szCs w:val="20"/>
                <w:lang w:val="en-GB"/>
              </w:rPr>
            </w:pPr>
            <w:r w:rsidRPr="00762088">
              <w:rPr>
                <w:rFonts w:hint="eastAsia"/>
                <w:b/>
                <w:bCs/>
                <w:sz w:val="20"/>
                <w:szCs w:val="20"/>
                <w:lang w:val="en-GB"/>
              </w:rPr>
              <w:t>环境规划署</w:t>
            </w:r>
          </w:p>
          <w:p w14:paraId="033A772D" w14:textId="77777777" w:rsidR="00762088" w:rsidRPr="00762088" w:rsidRDefault="00762088" w:rsidP="00762088">
            <w:pPr>
              <w:spacing w:after="0" w:line="240" w:lineRule="auto"/>
              <w:rPr>
                <w:sz w:val="24"/>
                <w:szCs w:val="24"/>
                <w:lang w:val="en-GB"/>
              </w:rPr>
            </w:pPr>
          </w:p>
        </w:tc>
        <w:tc>
          <w:tcPr>
            <w:tcW w:w="7326" w:type="dxa"/>
            <w:gridSpan w:val="2"/>
            <w:tcBorders>
              <w:top w:val="nil"/>
              <w:left w:val="nil"/>
              <w:bottom w:val="single" w:sz="12" w:space="0" w:color="000000"/>
              <w:right w:val="nil"/>
            </w:tcBorders>
          </w:tcPr>
          <w:p w14:paraId="74FAA075" w14:textId="77777777" w:rsidR="00762088" w:rsidRPr="00762088" w:rsidRDefault="00762088" w:rsidP="00762088">
            <w:pPr>
              <w:spacing w:before="60" w:after="0" w:line="240" w:lineRule="auto"/>
              <w:ind w:left="360" w:right="619"/>
              <w:jc w:val="right"/>
              <w:rPr>
                <w:rFonts w:ascii="Arial" w:hAnsi="Arial" w:cs="Arial"/>
                <w:b/>
                <w:snapToGrid w:val="0"/>
                <w:kern w:val="22"/>
                <w:sz w:val="32"/>
                <w:szCs w:val="24"/>
                <w:lang w:val="en-GB"/>
              </w:rPr>
            </w:pPr>
            <w:r w:rsidRPr="00762088">
              <w:rPr>
                <w:rFonts w:ascii="Arial" w:hAnsi="Arial" w:cs="Arial"/>
                <w:b/>
                <w:snapToGrid w:val="0"/>
                <w:kern w:val="22"/>
                <w:sz w:val="32"/>
                <w:szCs w:val="24"/>
                <w:lang w:val="en-GB"/>
              </w:rPr>
              <w:t>CBD</w:t>
            </w:r>
          </w:p>
          <w:p w14:paraId="4DEAA1AA" w14:textId="77777777" w:rsidR="00762088" w:rsidRPr="00762088" w:rsidRDefault="00762088" w:rsidP="00762088">
            <w:pPr>
              <w:spacing w:after="0" w:line="240" w:lineRule="auto"/>
              <w:jc w:val="left"/>
              <w:rPr>
                <w:b/>
                <w:snapToGrid w:val="0"/>
                <w:kern w:val="22"/>
                <w:sz w:val="20"/>
                <w:szCs w:val="24"/>
                <w:lang w:val="en-GB"/>
              </w:rPr>
            </w:pPr>
          </w:p>
        </w:tc>
      </w:tr>
      <w:tr w:rsidR="00762088" w:rsidRPr="00762088" w14:paraId="0A0AA7C9" w14:textId="77777777" w:rsidTr="00AD3633">
        <w:trPr>
          <w:trHeight w:val="1693"/>
        </w:trPr>
        <w:tc>
          <w:tcPr>
            <w:tcW w:w="7033" w:type="dxa"/>
            <w:gridSpan w:val="3"/>
            <w:tcBorders>
              <w:top w:val="nil"/>
              <w:left w:val="nil"/>
              <w:bottom w:val="single" w:sz="36" w:space="0" w:color="000000"/>
              <w:right w:val="nil"/>
            </w:tcBorders>
          </w:tcPr>
          <w:p w14:paraId="2F433A90" w14:textId="77777777" w:rsidR="00762088" w:rsidRPr="00762088" w:rsidRDefault="00762088" w:rsidP="00762088">
            <w:pPr>
              <w:spacing w:after="0" w:line="240" w:lineRule="auto"/>
              <w:rPr>
                <w:snapToGrid w:val="0"/>
                <w:kern w:val="22"/>
                <w:sz w:val="24"/>
                <w:szCs w:val="24"/>
                <w:lang w:val="en-GB"/>
              </w:rPr>
            </w:pPr>
          </w:p>
          <w:p w14:paraId="412A7882" w14:textId="77777777" w:rsidR="00762088" w:rsidRPr="00762088" w:rsidRDefault="00762088" w:rsidP="00762088">
            <w:pPr>
              <w:spacing w:after="0" w:line="240" w:lineRule="auto"/>
              <w:rPr>
                <w:b/>
                <w:noProof/>
                <w:sz w:val="24"/>
                <w:szCs w:val="24"/>
              </w:rPr>
            </w:pPr>
          </w:p>
          <w:p w14:paraId="155DF709" w14:textId="77777777" w:rsidR="00762088" w:rsidRPr="00762088" w:rsidRDefault="00762088" w:rsidP="00762088">
            <w:pPr>
              <w:spacing w:after="0" w:line="240" w:lineRule="auto"/>
              <w:rPr>
                <w:rFonts w:ascii="Univers" w:hAnsi="Univers"/>
                <w:snapToGrid w:val="0"/>
                <w:kern w:val="22"/>
                <w:sz w:val="32"/>
                <w:szCs w:val="24"/>
                <w:lang w:val="en-GB"/>
              </w:rPr>
            </w:pPr>
            <w:r w:rsidRPr="00762088">
              <w:rPr>
                <w:b/>
                <w:noProof/>
                <w:sz w:val="24"/>
                <w:szCs w:val="24"/>
              </w:rPr>
              <w:drawing>
                <wp:inline distT="0" distB="0" distL="0" distR="0" wp14:anchorId="16499A95" wp14:editId="20BBF376">
                  <wp:extent cx="2844800" cy="105410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800" cy="1054100"/>
                          </a:xfrm>
                          <a:prstGeom prst="rect">
                            <a:avLst/>
                          </a:prstGeom>
                          <a:noFill/>
                          <a:ln>
                            <a:noFill/>
                          </a:ln>
                        </pic:spPr>
                      </pic:pic>
                    </a:graphicData>
                  </a:graphic>
                </wp:inline>
              </w:drawing>
            </w:r>
          </w:p>
          <w:p w14:paraId="50DAC5A6" w14:textId="77777777" w:rsidR="00762088" w:rsidRPr="00762088" w:rsidRDefault="00762088" w:rsidP="00762088">
            <w:pPr>
              <w:tabs>
                <w:tab w:val="left" w:pos="720"/>
                <w:tab w:val="center" w:pos="4320"/>
                <w:tab w:val="right" w:pos="8640"/>
              </w:tabs>
              <w:spacing w:after="0" w:line="240" w:lineRule="auto"/>
              <w:rPr>
                <w:b/>
                <w:snapToGrid w:val="0"/>
                <w:kern w:val="22"/>
                <w:sz w:val="32"/>
                <w:szCs w:val="32"/>
              </w:rPr>
            </w:pPr>
            <w:r w:rsidRPr="00762088">
              <w:rPr>
                <w:rFonts w:ascii="Univers" w:hAnsi="Univers"/>
                <w:sz w:val="32"/>
                <w:szCs w:val="20"/>
              </w:rPr>
              <w:t xml:space="preserve">   </w:t>
            </w:r>
          </w:p>
        </w:tc>
        <w:tc>
          <w:tcPr>
            <w:tcW w:w="3332" w:type="dxa"/>
            <w:tcBorders>
              <w:top w:val="nil"/>
              <w:left w:val="nil"/>
              <w:bottom w:val="single" w:sz="36" w:space="0" w:color="000000"/>
              <w:right w:val="nil"/>
            </w:tcBorders>
          </w:tcPr>
          <w:p w14:paraId="73DD3FAD" w14:textId="77777777" w:rsidR="00762088" w:rsidRPr="00C04342" w:rsidRDefault="00762088" w:rsidP="00762088">
            <w:pPr>
              <w:spacing w:before="120" w:after="0" w:line="240" w:lineRule="auto"/>
              <w:ind w:left="58"/>
              <w:rPr>
                <w:bCs/>
                <w:snapToGrid w:val="0"/>
                <w:kern w:val="22"/>
                <w:sz w:val="24"/>
                <w:szCs w:val="24"/>
                <w:lang w:val="it-IT"/>
              </w:rPr>
            </w:pPr>
            <w:r w:rsidRPr="00C04342">
              <w:rPr>
                <w:bCs/>
                <w:snapToGrid w:val="0"/>
                <w:kern w:val="22"/>
                <w:sz w:val="24"/>
                <w:szCs w:val="24"/>
                <w:lang w:val="it-IT"/>
              </w:rPr>
              <w:t>Distr.</w:t>
            </w:r>
          </w:p>
          <w:p w14:paraId="566490D7" w14:textId="77777777" w:rsidR="00AD3633" w:rsidRPr="00C04342" w:rsidRDefault="00AD3633" w:rsidP="00AD3633">
            <w:pPr>
              <w:spacing w:after="0" w:line="240" w:lineRule="auto"/>
              <w:ind w:left="58"/>
              <w:rPr>
                <w:bCs/>
                <w:snapToGrid w:val="0"/>
                <w:kern w:val="22"/>
                <w:sz w:val="24"/>
                <w:szCs w:val="24"/>
                <w:lang w:val="it-IT"/>
              </w:rPr>
            </w:pPr>
            <w:r w:rsidRPr="00C04342">
              <w:rPr>
                <w:bCs/>
                <w:snapToGrid w:val="0"/>
                <w:kern w:val="22"/>
                <w:sz w:val="24"/>
                <w:szCs w:val="24"/>
                <w:lang w:val="it-IT"/>
              </w:rPr>
              <w:t>GENERAL</w:t>
            </w:r>
          </w:p>
          <w:p w14:paraId="6B15604B" w14:textId="77777777" w:rsidR="00AD3633" w:rsidRPr="00C04342" w:rsidRDefault="00AD3633" w:rsidP="00AD3633">
            <w:pPr>
              <w:spacing w:after="0" w:line="240" w:lineRule="auto"/>
              <w:ind w:left="58"/>
              <w:rPr>
                <w:bCs/>
                <w:snapToGrid w:val="0"/>
                <w:kern w:val="22"/>
                <w:sz w:val="24"/>
                <w:szCs w:val="24"/>
                <w:lang w:val="it-IT"/>
              </w:rPr>
            </w:pPr>
          </w:p>
          <w:p w14:paraId="2E1C156F" w14:textId="4BFD8FF4" w:rsidR="00AD3633" w:rsidRPr="00C04342" w:rsidRDefault="00AD3633" w:rsidP="00AD3633">
            <w:pPr>
              <w:spacing w:after="0" w:line="240" w:lineRule="auto"/>
              <w:ind w:left="58"/>
              <w:rPr>
                <w:bCs/>
                <w:snapToGrid w:val="0"/>
                <w:kern w:val="22"/>
                <w:sz w:val="24"/>
                <w:szCs w:val="24"/>
                <w:lang w:val="it-IT"/>
              </w:rPr>
            </w:pPr>
            <w:r w:rsidRPr="00C04342">
              <w:rPr>
                <w:bCs/>
                <w:snapToGrid w:val="0"/>
                <w:kern w:val="22"/>
                <w:sz w:val="24"/>
                <w:szCs w:val="24"/>
                <w:lang w:val="it-IT"/>
              </w:rPr>
              <w:t>CBD/SBSTTA/</w:t>
            </w:r>
            <w:r w:rsidRPr="00C04342">
              <w:rPr>
                <w:rFonts w:hint="eastAsia"/>
                <w:bCs/>
                <w:snapToGrid w:val="0"/>
                <w:kern w:val="22"/>
                <w:sz w:val="24"/>
                <w:szCs w:val="24"/>
                <w:lang w:val="it-IT"/>
              </w:rPr>
              <w:t>REC</w:t>
            </w:r>
            <w:r w:rsidRPr="00C04342">
              <w:rPr>
                <w:bCs/>
                <w:snapToGrid w:val="0"/>
                <w:kern w:val="22"/>
                <w:sz w:val="24"/>
                <w:szCs w:val="24"/>
                <w:lang w:val="it-IT"/>
              </w:rPr>
              <w:t>/24/</w:t>
            </w:r>
            <w:r w:rsidR="00793178" w:rsidRPr="00C04342">
              <w:rPr>
                <w:bCs/>
                <w:snapToGrid w:val="0"/>
                <w:kern w:val="22"/>
                <w:sz w:val="24"/>
                <w:szCs w:val="24"/>
                <w:lang w:val="it-IT"/>
              </w:rPr>
              <w:t>9</w:t>
            </w:r>
          </w:p>
          <w:p w14:paraId="066F044A" w14:textId="77777777" w:rsidR="00AD3633" w:rsidRPr="00AD3633" w:rsidRDefault="00AD3633" w:rsidP="00AD3633">
            <w:pPr>
              <w:spacing w:after="0" w:line="240" w:lineRule="auto"/>
              <w:ind w:left="58"/>
              <w:rPr>
                <w:bCs/>
                <w:snapToGrid w:val="0"/>
                <w:kern w:val="22"/>
                <w:sz w:val="24"/>
                <w:szCs w:val="24"/>
              </w:rPr>
            </w:pPr>
            <w:r w:rsidRPr="00AD3633">
              <w:rPr>
                <w:bCs/>
                <w:snapToGrid w:val="0"/>
                <w:kern w:val="22"/>
                <w:sz w:val="24"/>
                <w:szCs w:val="24"/>
              </w:rPr>
              <w:t>27 March 2022</w:t>
            </w:r>
          </w:p>
          <w:p w14:paraId="46F06E99" w14:textId="77777777" w:rsidR="00762088" w:rsidRPr="00762088" w:rsidRDefault="00762088" w:rsidP="00762088">
            <w:pPr>
              <w:spacing w:before="120" w:after="0" w:line="240" w:lineRule="auto"/>
              <w:ind w:left="58"/>
              <w:rPr>
                <w:bCs/>
                <w:snapToGrid w:val="0"/>
                <w:kern w:val="22"/>
                <w:sz w:val="24"/>
                <w:szCs w:val="24"/>
                <w:lang w:val="en-GB"/>
              </w:rPr>
            </w:pPr>
            <w:r w:rsidRPr="00762088">
              <w:rPr>
                <w:bCs/>
                <w:snapToGrid w:val="0"/>
                <w:kern w:val="22"/>
                <w:sz w:val="24"/>
                <w:szCs w:val="24"/>
                <w:lang w:val="en-GB"/>
              </w:rPr>
              <w:t>CHINESE</w:t>
            </w:r>
          </w:p>
          <w:p w14:paraId="10CFAC1E" w14:textId="77777777" w:rsidR="00762088" w:rsidRPr="00762088" w:rsidRDefault="00762088" w:rsidP="00762088">
            <w:pPr>
              <w:spacing w:line="240" w:lineRule="auto"/>
              <w:ind w:left="58"/>
              <w:rPr>
                <w:b/>
                <w:snapToGrid w:val="0"/>
                <w:kern w:val="22"/>
                <w:sz w:val="24"/>
                <w:szCs w:val="24"/>
                <w:u w:val="single"/>
                <w:lang w:val="en-GB"/>
              </w:rPr>
            </w:pPr>
            <w:r w:rsidRPr="00762088">
              <w:rPr>
                <w:bCs/>
                <w:snapToGrid w:val="0"/>
                <w:kern w:val="22"/>
                <w:sz w:val="24"/>
                <w:szCs w:val="24"/>
                <w:lang w:val="en-GB"/>
              </w:rPr>
              <w:t>ORIGINAL:  ENGLISH</w:t>
            </w:r>
          </w:p>
        </w:tc>
      </w:tr>
    </w:tbl>
    <w:bookmarkEnd w:id="0"/>
    <w:p w14:paraId="600CB24A" w14:textId="77777777" w:rsidR="00AD3633" w:rsidRPr="00AD3633" w:rsidRDefault="00AD3633" w:rsidP="00AD3633">
      <w:pPr>
        <w:spacing w:after="0" w:line="240" w:lineRule="auto"/>
        <w:jc w:val="left"/>
        <w:rPr>
          <w:caps/>
          <w:sz w:val="24"/>
          <w:szCs w:val="24"/>
        </w:rPr>
      </w:pPr>
      <w:r w:rsidRPr="00AD3633">
        <w:rPr>
          <w:rFonts w:hint="eastAsia"/>
          <w:caps/>
          <w:sz w:val="24"/>
          <w:szCs w:val="24"/>
          <w:lang w:val="zh-CN"/>
        </w:rPr>
        <w:t>科学、技术和工艺咨询附属机构</w:t>
      </w:r>
    </w:p>
    <w:p w14:paraId="62209C85" w14:textId="77777777" w:rsidR="00AD3633" w:rsidRPr="00AD3633" w:rsidRDefault="00AD3633" w:rsidP="00AD3633">
      <w:pPr>
        <w:spacing w:after="0" w:line="240" w:lineRule="auto"/>
        <w:jc w:val="left"/>
        <w:rPr>
          <w:caps/>
          <w:sz w:val="24"/>
          <w:szCs w:val="24"/>
        </w:rPr>
      </w:pPr>
      <w:r w:rsidRPr="00AD3633">
        <w:rPr>
          <w:rFonts w:hint="eastAsia"/>
          <w:caps/>
          <w:sz w:val="24"/>
          <w:szCs w:val="24"/>
          <w:lang w:val="zh-CN"/>
        </w:rPr>
        <w:t>第二十四次会议</w:t>
      </w:r>
    </w:p>
    <w:p w14:paraId="182179C7" w14:textId="77777777" w:rsidR="00AD3633" w:rsidRPr="00AD3633" w:rsidRDefault="00AD3633" w:rsidP="00AD3633">
      <w:pPr>
        <w:spacing w:after="0" w:line="240" w:lineRule="auto"/>
        <w:jc w:val="left"/>
        <w:rPr>
          <w:caps/>
          <w:sz w:val="24"/>
          <w:szCs w:val="24"/>
        </w:rPr>
      </w:pPr>
      <w:r w:rsidRPr="00AD3633">
        <w:rPr>
          <w:caps/>
          <w:sz w:val="24"/>
          <w:szCs w:val="24"/>
        </w:rPr>
        <w:t>2021</w:t>
      </w:r>
      <w:r w:rsidRPr="00AD3633">
        <w:rPr>
          <w:rFonts w:hint="eastAsia"/>
          <w:caps/>
          <w:sz w:val="24"/>
          <w:szCs w:val="24"/>
        </w:rPr>
        <w:t>年</w:t>
      </w:r>
      <w:r w:rsidRPr="00AD3633">
        <w:rPr>
          <w:caps/>
          <w:sz w:val="24"/>
          <w:szCs w:val="24"/>
        </w:rPr>
        <w:t>5</w:t>
      </w:r>
      <w:r w:rsidRPr="00AD3633">
        <w:rPr>
          <w:rFonts w:hint="eastAsia"/>
          <w:caps/>
          <w:sz w:val="24"/>
          <w:szCs w:val="24"/>
        </w:rPr>
        <w:t>月</w:t>
      </w:r>
      <w:r w:rsidRPr="00AD3633">
        <w:rPr>
          <w:caps/>
          <w:sz w:val="24"/>
          <w:szCs w:val="24"/>
        </w:rPr>
        <w:t>3</w:t>
      </w:r>
      <w:r w:rsidRPr="00AD3633">
        <w:rPr>
          <w:rFonts w:hint="eastAsia"/>
          <w:caps/>
          <w:sz w:val="24"/>
          <w:szCs w:val="24"/>
        </w:rPr>
        <w:t>日至</w:t>
      </w:r>
      <w:r w:rsidRPr="00AD3633">
        <w:rPr>
          <w:caps/>
          <w:sz w:val="24"/>
          <w:szCs w:val="24"/>
        </w:rPr>
        <w:t>6</w:t>
      </w:r>
      <w:r w:rsidRPr="00AD3633">
        <w:rPr>
          <w:rFonts w:hint="eastAsia"/>
          <w:caps/>
          <w:sz w:val="24"/>
          <w:szCs w:val="24"/>
        </w:rPr>
        <w:t>月</w:t>
      </w:r>
      <w:r w:rsidRPr="00AD3633">
        <w:rPr>
          <w:rFonts w:hint="eastAsia"/>
          <w:caps/>
          <w:sz w:val="24"/>
          <w:szCs w:val="24"/>
        </w:rPr>
        <w:t>9</w:t>
      </w:r>
      <w:r w:rsidRPr="00AD3633">
        <w:rPr>
          <w:rFonts w:hint="eastAsia"/>
          <w:caps/>
          <w:sz w:val="24"/>
          <w:szCs w:val="24"/>
        </w:rPr>
        <w:t>日，在线会议和</w:t>
      </w:r>
    </w:p>
    <w:p w14:paraId="778211A1" w14:textId="57498A81" w:rsidR="00762088" w:rsidRPr="00762088" w:rsidRDefault="00AD3633" w:rsidP="00AD3633">
      <w:pPr>
        <w:spacing w:after="0" w:line="240" w:lineRule="auto"/>
        <w:jc w:val="left"/>
        <w:rPr>
          <w:caps/>
          <w:kern w:val="22"/>
          <w:sz w:val="24"/>
          <w:szCs w:val="20"/>
        </w:rPr>
      </w:pPr>
      <w:r w:rsidRPr="00AD3633">
        <w:rPr>
          <w:caps/>
          <w:sz w:val="24"/>
          <w:szCs w:val="24"/>
        </w:rPr>
        <w:t>2022</w:t>
      </w:r>
      <w:r w:rsidRPr="00AD3633">
        <w:rPr>
          <w:rFonts w:hint="eastAsia"/>
          <w:caps/>
          <w:sz w:val="24"/>
          <w:szCs w:val="24"/>
        </w:rPr>
        <w:t>年</w:t>
      </w:r>
      <w:r w:rsidRPr="00AD3633">
        <w:rPr>
          <w:caps/>
          <w:sz w:val="24"/>
          <w:szCs w:val="24"/>
        </w:rPr>
        <w:t>3</w:t>
      </w:r>
      <w:r w:rsidRPr="00AD3633">
        <w:rPr>
          <w:rFonts w:hint="eastAsia"/>
          <w:caps/>
          <w:sz w:val="24"/>
          <w:szCs w:val="24"/>
        </w:rPr>
        <w:t>月</w:t>
      </w:r>
      <w:r w:rsidRPr="00AD3633">
        <w:rPr>
          <w:rFonts w:hint="eastAsia"/>
          <w:caps/>
          <w:sz w:val="24"/>
          <w:szCs w:val="24"/>
        </w:rPr>
        <w:t>1</w:t>
      </w:r>
      <w:r w:rsidRPr="00AD3633">
        <w:rPr>
          <w:caps/>
          <w:sz w:val="24"/>
          <w:szCs w:val="24"/>
        </w:rPr>
        <w:t>4</w:t>
      </w:r>
      <w:r w:rsidRPr="00AD3633">
        <w:rPr>
          <w:rFonts w:hint="eastAsia"/>
          <w:caps/>
          <w:sz w:val="24"/>
          <w:szCs w:val="24"/>
        </w:rPr>
        <w:t>日至</w:t>
      </w:r>
      <w:r w:rsidRPr="00AD3633">
        <w:rPr>
          <w:rFonts w:hint="eastAsia"/>
          <w:caps/>
          <w:sz w:val="24"/>
          <w:szCs w:val="24"/>
        </w:rPr>
        <w:t>2</w:t>
      </w:r>
      <w:r w:rsidRPr="00AD3633">
        <w:rPr>
          <w:caps/>
          <w:sz w:val="24"/>
          <w:szCs w:val="24"/>
        </w:rPr>
        <w:t>9</w:t>
      </w:r>
      <w:r w:rsidRPr="00AD3633">
        <w:rPr>
          <w:rFonts w:hint="eastAsia"/>
          <w:caps/>
          <w:sz w:val="24"/>
          <w:szCs w:val="24"/>
        </w:rPr>
        <w:t>日，瑞士日内瓦</w:t>
      </w:r>
    </w:p>
    <w:p w14:paraId="53EB429A" w14:textId="3A2E6B90" w:rsidR="00762088" w:rsidRPr="00762088" w:rsidRDefault="00762088" w:rsidP="00762088">
      <w:pPr>
        <w:spacing w:after="0" w:line="240" w:lineRule="auto"/>
        <w:ind w:right="4540"/>
        <w:rPr>
          <w:snapToGrid w:val="0"/>
          <w:kern w:val="22"/>
          <w:sz w:val="24"/>
          <w:szCs w:val="24"/>
          <w:lang w:val="en-GB"/>
        </w:rPr>
      </w:pPr>
      <w:r w:rsidRPr="00762088">
        <w:rPr>
          <w:rFonts w:hint="eastAsia"/>
          <w:sz w:val="24"/>
          <w:szCs w:val="24"/>
          <w:lang w:val="zh-CN"/>
        </w:rPr>
        <w:t>议程项目</w:t>
      </w:r>
      <w:r>
        <w:rPr>
          <w:sz w:val="24"/>
          <w:szCs w:val="24"/>
          <w:lang w:val="zh-CN"/>
        </w:rPr>
        <w:t>6</w:t>
      </w:r>
    </w:p>
    <w:p w14:paraId="0366E431" w14:textId="77777777" w:rsidR="00762088" w:rsidRPr="00762088" w:rsidRDefault="00762088" w:rsidP="00762088">
      <w:pPr>
        <w:spacing w:after="0" w:line="240" w:lineRule="auto"/>
        <w:rPr>
          <w:rFonts w:eastAsia="Times New Roman"/>
          <w:kern w:val="22"/>
          <w:sz w:val="22"/>
          <w:szCs w:val="24"/>
          <w:lang w:val="en-GB"/>
        </w:rPr>
      </w:pPr>
    </w:p>
    <w:p w14:paraId="61572AC2" w14:textId="2E312578" w:rsidR="00793178" w:rsidRPr="00793178" w:rsidRDefault="00793178" w:rsidP="0039199C">
      <w:pPr>
        <w:pStyle w:val="Style1"/>
        <w:tabs>
          <w:tab w:val="clear" w:pos="720"/>
        </w:tabs>
        <w:snapToGrid w:val="0"/>
        <w:spacing w:after="240" w:line="240" w:lineRule="atLeast"/>
        <w:outlineLvl w:val="9"/>
        <w:rPr>
          <w:i w:val="0"/>
          <w:sz w:val="28"/>
          <w:szCs w:val="28"/>
          <w:lang w:val="zh-CN"/>
        </w:rPr>
      </w:pPr>
      <w:r w:rsidRPr="00793178">
        <w:rPr>
          <w:i w:val="0"/>
          <w:sz w:val="28"/>
          <w:szCs w:val="28"/>
          <w:lang w:val="zh-CN"/>
        </w:rPr>
        <w:t>科学、技术和工艺咨询附属机构通过的建议</w:t>
      </w:r>
    </w:p>
    <w:p w14:paraId="2E1D27A2" w14:textId="66048E12" w:rsidR="001A707D" w:rsidRPr="00793178" w:rsidRDefault="00793178" w:rsidP="0039199C">
      <w:pPr>
        <w:pStyle w:val="Style1"/>
        <w:tabs>
          <w:tab w:val="clear" w:pos="720"/>
        </w:tabs>
        <w:snapToGrid w:val="0"/>
        <w:spacing w:after="240" w:line="240" w:lineRule="atLeast"/>
        <w:outlineLvl w:val="9"/>
        <w:rPr>
          <w:i w:val="0"/>
          <w:sz w:val="24"/>
          <w:szCs w:val="24"/>
          <w:lang w:val="zh-CN"/>
        </w:rPr>
      </w:pPr>
      <w:r>
        <w:rPr>
          <w:rFonts w:hint="eastAsia"/>
          <w:i w:val="0"/>
          <w:sz w:val="24"/>
          <w:szCs w:val="24"/>
          <w:lang w:val="zh-CN"/>
        </w:rPr>
        <w:t>2</w:t>
      </w:r>
      <w:r>
        <w:rPr>
          <w:i w:val="0"/>
          <w:sz w:val="24"/>
          <w:szCs w:val="24"/>
          <w:lang w:val="zh-CN"/>
        </w:rPr>
        <w:t xml:space="preserve">4/9.  </w:t>
      </w:r>
      <w:r w:rsidR="001A707D" w:rsidRPr="00793178">
        <w:rPr>
          <w:i w:val="0"/>
          <w:sz w:val="24"/>
          <w:szCs w:val="24"/>
          <w:lang w:val="zh-CN"/>
        </w:rPr>
        <w:t>海洋和沿海生物多样性的养护和可持续利用</w:t>
      </w:r>
    </w:p>
    <w:p w14:paraId="55A4E010" w14:textId="6F12D254" w:rsidR="00A14909" w:rsidRPr="003D1CEC" w:rsidRDefault="00A14909" w:rsidP="003D1CEC">
      <w:pPr>
        <w:snapToGrid w:val="0"/>
        <w:spacing w:before="120" w:line="240" w:lineRule="atLeast"/>
        <w:ind w:firstLine="490"/>
        <w:jc w:val="left"/>
        <w:rPr>
          <w:rFonts w:ascii="楷体" w:eastAsia="楷体" w:hAnsi="楷体"/>
          <w:snapToGrid w:val="0"/>
          <w:sz w:val="24"/>
          <w:szCs w:val="24"/>
        </w:rPr>
      </w:pPr>
      <w:r w:rsidRPr="003D1CEC">
        <w:rPr>
          <w:rFonts w:ascii="楷体" w:eastAsia="楷体" w:hAnsi="楷体"/>
          <w:snapToGrid w:val="0"/>
          <w:sz w:val="24"/>
          <w:szCs w:val="24"/>
        </w:rPr>
        <w:t>科学、技术和工艺咨询附属机构</w:t>
      </w:r>
    </w:p>
    <w:p w14:paraId="7D4B90D4" w14:textId="3756B705" w:rsidR="00793178" w:rsidRPr="00793178" w:rsidRDefault="00793178" w:rsidP="00793178">
      <w:pPr>
        <w:pStyle w:val="ListParagraph"/>
        <w:numPr>
          <w:ilvl w:val="0"/>
          <w:numId w:val="43"/>
        </w:numPr>
        <w:snapToGrid w:val="0"/>
        <w:spacing w:before="120" w:line="240" w:lineRule="atLeast"/>
        <w:ind w:left="0" w:firstLine="490"/>
        <w:contextualSpacing w:val="0"/>
        <w:jc w:val="left"/>
        <w:rPr>
          <w:snapToGrid w:val="0"/>
          <w:sz w:val="24"/>
          <w:szCs w:val="24"/>
        </w:rPr>
      </w:pPr>
      <w:r w:rsidRPr="00C04342">
        <w:rPr>
          <w:rFonts w:ascii="楷体" w:eastAsia="楷体" w:hAnsi="楷体"/>
          <w:snapToGrid w:val="0"/>
          <w:sz w:val="24"/>
          <w:szCs w:val="24"/>
        </w:rPr>
        <w:t>注意到</w:t>
      </w:r>
      <w:r w:rsidRPr="00793178">
        <w:rPr>
          <w:snapToGrid w:val="0"/>
          <w:sz w:val="24"/>
          <w:szCs w:val="24"/>
        </w:rPr>
        <w:t>本建议附件所载第二十四次会议</w:t>
      </w:r>
      <w:r w:rsidR="00C04342">
        <w:rPr>
          <w:rFonts w:hint="eastAsia"/>
          <w:snapToGrid w:val="0"/>
          <w:sz w:val="24"/>
          <w:szCs w:val="24"/>
        </w:rPr>
        <w:t>在</w:t>
      </w:r>
      <w:r w:rsidRPr="00793178">
        <w:rPr>
          <w:snapToGrid w:val="0"/>
          <w:sz w:val="24"/>
          <w:szCs w:val="24"/>
        </w:rPr>
        <w:t>关于</w:t>
      </w:r>
      <w:r w:rsidR="00C04342">
        <w:rPr>
          <w:rFonts w:hint="eastAsia"/>
          <w:snapToGrid w:val="0"/>
          <w:sz w:val="24"/>
          <w:szCs w:val="24"/>
        </w:rPr>
        <w:t>保护</w:t>
      </w:r>
      <w:r w:rsidRPr="00793178">
        <w:rPr>
          <w:snapToGrid w:val="0"/>
          <w:sz w:val="24"/>
          <w:szCs w:val="24"/>
        </w:rPr>
        <w:t>和可持续利用</w:t>
      </w:r>
      <w:r w:rsidR="00C04342" w:rsidRPr="00793178">
        <w:rPr>
          <w:snapToGrid w:val="0"/>
          <w:sz w:val="24"/>
          <w:szCs w:val="24"/>
        </w:rPr>
        <w:t>海洋生物多样性的</w:t>
      </w:r>
      <w:r w:rsidRPr="00793178">
        <w:rPr>
          <w:snapToGrid w:val="0"/>
          <w:sz w:val="24"/>
          <w:szCs w:val="24"/>
        </w:rPr>
        <w:t>议程项目</w:t>
      </w:r>
      <w:r w:rsidRPr="00793178">
        <w:rPr>
          <w:snapToGrid w:val="0"/>
          <w:sz w:val="24"/>
          <w:szCs w:val="24"/>
        </w:rPr>
        <w:t>6</w:t>
      </w:r>
      <w:r w:rsidRPr="00793178">
        <w:rPr>
          <w:snapToGrid w:val="0"/>
          <w:sz w:val="24"/>
          <w:szCs w:val="24"/>
        </w:rPr>
        <w:t>下尚未</w:t>
      </w:r>
      <w:r w:rsidR="00C04342">
        <w:rPr>
          <w:rFonts w:hint="eastAsia"/>
          <w:snapToGrid w:val="0"/>
          <w:sz w:val="24"/>
          <w:szCs w:val="24"/>
        </w:rPr>
        <w:t>定论</w:t>
      </w:r>
      <w:r w:rsidRPr="00793178">
        <w:rPr>
          <w:snapToGrid w:val="0"/>
          <w:sz w:val="24"/>
          <w:szCs w:val="24"/>
        </w:rPr>
        <w:t>的讨论</w:t>
      </w:r>
      <w:r w:rsidR="00C04342">
        <w:rPr>
          <w:rFonts w:hint="eastAsia"/>
          <w:snapToGrid w:val="0"/>
          <w:sz w:val="24"/>
          <w:szCs w:val="24"/>
        </w:rPr>
        <w:t>取得的</w:t>
      </w:r>
      <w:r w:rsidRPr="00793178">
        <w:rPr>
          <w:snapToGrid w:val="0"/>
          <w:sz w:val="24"/>
          <w:szCs w:val="24"/>
        </w:rPr>
        <w:t>结果，以及</w:t>
      </w:r>
      <w:r w:rsidR="00C04342" w:rsidRPr="00793178">
        <w:rPr>
          <w:snapToGrid w:val="0"/>
          <w:sz w:val="24"/>
          <w:szCs w:val="24"/>
        </w:rPr>
        <w:t>CBD/SBSTTA/24/INF/42</w:t>
      </w:r>
      <w:r w:rsidR="00C04342">
        <w:rPr>
          <w:rFonts w:hint="eastAsia"/>
          <w:snapToGrid w:val="0"/>
          <w:sz w:val="24"/>
          <w:szCs w:val="24"/>
        </w:rPr>
        <w:t>号</w:t>
      </w:r>
      <w:r w:rsidRPr="00793178">
        <w:rPr>
          <w:snapToGrid w:val="0"/>
          <w:sz w:val="24"/>
          <w:szCs w:val="24"/>
        </w:rPr>
        <w:t>文件</w:t>
      </w:r>
      <w:r w:rsidR="00C04342">
        <w:rPr>
          <w:rFonts w:hint="eastAsia"/>
          <w:snapToGrid w:val="0"/>
          <w:sz w:val="24"/>
          <w:szCs w:val="24"/>
        </w:rPr>
        <w:t>所载</w:t>
      </w:r>
      <w:r w:rsidR="00C04342" w:rsidRPr="00793178">
        <w:rPr>
          <w:snapToGrid w:val="0"/>
          <w:sz w:val="24"/>
          <w:szCs w:val="24"/>
        </w:rPr>
        <w:t>缔约方和观察员应主席</w:t>
      </w:r>
      <w:r w:rsidR="00C04342">
        <w:rPr>
          <w:rFonts w:hint="eastAsia"/>
          <w:snapToGrid w:val="0"/>
          <w:sz w:val="24"/>
          <w:szCs w:val="24"/>
        </w:rPr>
        <w:t>之请就</w:t>
      </w:r>
      <w:r w:rsidRPr="00793178">
        <w:rPr>
          <w:snapToGrid w:val="0"/>
          <w:sz w:val="24"/>
          <w:szCs w:val="24"/>
        </w:rPr>
        <w:t>这一问题</w:t>
      </w:r>
      <w:r w:rsidR="00C04342">
        <w:rPr>
          <w:rFonts w:hint="eastAsia"/>
          <w:snapToGrid w:val="0"/>
          <w:sz w:val="24"/>
          <w:szCs w:val="24"/>
        </w:rPr>
        <w:t>提交</w:t>
      </w:r>
      <w:r w:rsidRPr="00793178">
        <w:rPr>
          <w:snapToGrid w:val="0"/>
          <w:sz w:val="24"/>
          <w:szCs w:val="24"/>
        </w:rPr>
        <w:t>的提案，这些提案将</w:t>
      </w:r>
      <w:r w:rsidR="00853F4C">
        <w:rPr>
          <w:rFonts w:hint="eastAsia"/>
          <w:snapToGrid w:val="0"/>
          <w:sz w:val="24"/>
          <w:szCs w:val="24"/>
        </w:rPr>
        <w:t>成为</w:t>
      </w:r>
      <w:r w:rsidRPr="00793178">
        <w:rPr>
          <w:snapToGrid w:val="0"/>
          <w:sz w:val="24"/>
          <w:szCs w:val="24"/>
        </w:rPr>
        <w:t>缔约方大会第十五届会议就这一问题</w:t>
      </w:r>
      <w:r w:rsidR="00853F4C">
        <w:rPr>
          <w:rFonts w:hint="eastAsia"/>
          <w:snapToGrid w:val="0"/>
          <w:sz w:val="24"/>
          <w:szCs w:val="24"/>
        </w:rPr>
        <w:t>举行</w:t>
      </w:r>
      <w:r w:rsidRPr="00793178">
        <w:rPr>
          <w:snapToGrid w:val="0"/>
          <w:sz w:val="24"/>
          <w:szCs w:val="24"/>
        </w:rPr>
        <w:t>进一步谈判的基础；</w:t>
      </w:r>
    </w:p>
    <w:p w14:paraId="570020AE" w14:textId="3AD55A48" w:rsidR="00793178" w:rsidRPr="00793178" w:rsidRDefault="00F46A68" w:rsidP="00793178">
      <w:pPr>
        <w:pStyle w:val="ListParagraph"/>
        <w:numPr>
          <w:ilvl w:val="0"/>
          <w:numId w:val="43"/>
        </w:numPr>
        <w:snapToGrid w:val="0"/>
        <w:spacing w:before="120" w:line="240" w:lineRule="atLeast"/>
        <w:ind w:left="0" w:firstLine="490"/>
        <w:contextualSpacing w:val="0"/>
        <w:jc w:val="left"/>
        <w:rPr>
          <w:snapToGrid w:val="0"/>
          <w:sz w:val="24"/>
          <w:szCs w:val="24"/>
        </w:rPr>
      </w:pPr>
      <w:r>
        <w:rPr>
          <w:rFonts w:ascii="楷体" w:eastAsia="楷体" w:hAnsi="楷体" w:hint="eastAsia"/>
          <w:snapToGrid w:val="0"/>
          <w:sz w:val="24"/>
          <w:szCs w:val="24"/>
        </w:rPr>
        <w:t>指出</w:t>
      </w:r>
      <w:r w:rsidRPr="00F46A68">
        <w:rPr>
          <w:rFonts w:hint="eastAsia"/>
          <w:snapToGrid w:val="0"/>
          <w:sz w:val="24"/>
          <w:szCs w:val="24"/>
        </w:rPr>
        <w:t>由于</w:t>
      </w:r>
      <w:r>
        <w:rPr>
          <w:rFonts w:hint="eastAsia"/>
          <w:snapToGrid w:val="0"/>
          <w:sz w:val="24"/>
          <w:szCs w:val="24"/>
        </w:rPr>
        <w:t>以下原因造成的特殊情况，</w:t>
      </w:r>
      <w:r w:rsidR="00793178" w:rsidRPr="00793178">
        <w:rPr>
          <w:snapToGrid w:val="0"/>
          <w:sz w:val="24"/>
          <w:szCs w:val="24"/>
        </w:rPr>
        <w:t>本文件附件所</w:t>
      </w:r>
      <w:r w:rsidR="00853F4C">
        <w:rPr>
          <w:rFonts w:hint="eastAsia"/>
          <w:snapToGrid w:val="0"/>
          <w:sz w:val="24"/>
          <w:szCs w:val="24"/>
        </w:rPr>
        <w:t>述</w:t>
      </w:r>
      <w:r w:rsidR="00793178" w:rsidRPr="00793178">
        <w:rPr>
          <w:snapToGrid w:val="0"/>
          <w:sz w:val="24"/>
          <w:szCs w:val="24"/>
        </w:rPr>
        <w:t>工作尚未完成</w:t>
      </w:r>
      <w:r>
        <w:rPr>
          <w:rFonts w:hint="eastAsia"/>
          <w:snapToGrid w:val="0"/>
          <w:sz w:val="24"/>
          <w:szCs w:val="24"/>
        </w:rPr>
        <w:t>：</w:t>
      </w:r>
      <w:r w:rsidR="00853F4C">
        <w:rPr>
          <w:rFonts w:hint="eastAsia"/>
          <w:snapToGrid w:val="0"/>
          <w:sz w:val="24"/>
          <w:szCs w:val="24"/>
        </w:rPr>
        <w:t>COVID</w:t>
      </w:r>
      <w:r w:rsidR="00853F4C">
        <w:rPr>
          <w:snapToGrid w:val="0"/>
          <w:sz w:val="24"/>
          <w:szCs w:val="24"/>
        </w:rPr>
        <w:t>-19</w:t>
      </w:r>
      <w:r w:rsidR="00793178" w:rsidRPr="00793178">
        <w:rPr>
          <w:snapToGrid w:val="0"/>
          <w:sz w:val="24"/>
          <w:szCs w:val="24"/>
        </w:rPr>
        <w:t>大流行对面对面会议造成限制</w:t>
      </w:r>
      <w:r>
        <w:rPr>
          <w:rFonts w:hint="eastAsia"/>
          <w:snapToGrid w:val="0"/>
          <w:sz w:val="24"/>
          <w:szCs w:val="24"/>
        </w:rPr>
        <w:t>，</w:t>
      </w:r>
      <w:r w:rsidR="00793178" w:rsidRPr="00793178">
        <w:rPr>
          <w:snapToGrid w:val="0"/>
          <w:sz w:val="24"/>
          <w:szCs w:val="24"/>
        </w:rPr>
        <w:t>需要</w:t>
      </w:r>
      <w:r w:rsidR="00853F4C">
        <w:rPr>
          <w:rFonts w:hint="eastAsia"/>
          <w:snapToGrid w:val="0"/>
          <w:sz w:val="24"/>
          <w:szCs w:val="24"/>
        </w:rPr>
        <w:t>就</w:t>
      </w:r>
      <w:r w:rsidR="00793178" w:rsidRPr="00793178">
        <w:rPr>
          <w:snapToGrid w:val="0"/>
          <w:sz w:val="24"/>
          <w:szCs w:val="24"/>
        </w:rPr>
        <w:t>2020</w:t>
      </w:r>
      <w:r w:rsidR="00793178" w:rsidRPr="00793178">
        <w:rPr>
          <w:snapToGrid w:val="0"/>
          <w:sz w:val="24"/>
          <w:szCs w:val="24"/>
        </w:rPr>
        <w:t>年后全球生物多样性框架</w:t>
      </w:r>
      <w:r w:rsidR="00853F4C">
        <w:rPr>
          <w:rFonts w:hint="eastAsia"/>
          <w:snapToGrid w:val="0"/>
          <w:sz w:val="24"/>
          <w:szCs w:val="24"/>
        </w:rPr>
        <w:t>举行紧急谈判</w:t>
      </w:r>
      <w:r>
        <w:rPr>
          <w:rFonts w:hint="eastAsia"/>
          <w:snapToGrid w:val="0"/>
          <w:sz w:val="24"/>
          <w:szCs w:val="24"/>
        </w:rPr>
        <w:t>，</w:t>
      </w:r>
      <w:r w:rsidR="00793178" w:rsidRPr="00793178">
        <w:rPr>
          <w:snapToGrid w:val="0"/>
          <w:sz w:val="24"/>
          <w:szCs w:val="24"/>
        </w:rPr>
        <w:t>以及需要考虑到出席</w:t>
      </w:r>
      <w:r>
        <w:rPr>
          <w:rFonts w:hint="eastAsia"/>
          <w:snapToGrid w:val="0"/>
          <w:sz w:val="24"/>
          <w:szCs w:val="24"/>
        </w:rPr>
        <w:t>第四届</w:t>
      </w:r>
      <w:r w:rsidR="00853F4C" w:rsidRPr="00853F4C">
        <w:rPr>
          <w:snapToGrid w:val="0"/>
          <w:sz w:val="24"/>
          <w:szCs w:val="24"/>
        </w:rPr>
        <w:t>根据联合国海洋法公约的规定就国家管辖范围以外区域海洋生物多样性的养护和可持续利用问题拟订一份具有法律约束力的国际文书政府间会议</w:t>
      </w:r>
      <w:r w:rsidR="00750A90">
        <w:rPr>
          <w:rStyle w:val="FootnoteReference"/>
          <w:snapToGrid w:val="0"/>
          <w:szCs w:val="24"/>
        </w:rPr>
        <w:footnoteReference w:id="2"/>
      </w:r>
      <w:r w:rsidR="00793178" w:rsidRPr="00793178">
        <w:rPr>
          <w:snapToGrid w:val="0"/>
          <w:sz w:val="24"/>
          <w:szCs w:val="24"/>
        </w:rPr>
        <w:t>的代表</w:t>
      </w:r>
      <w:r>
        <w:rPr>
          <w:rFonts w:hint="eastAsia"/>
          <w:snapToGrid w:val="0"/>
          <w:sz w:val="24"/>
          <w:szCs w:val="24"/>
        </w:rPr>
        <w:t>是否可以进行参与</w:t>
      </w:r>
      <w:r w:rsidR="00793178" w:rsidRPr="00793178">
        <w:rPr>
          <w:snapToGrid w:val="0"/>
          <w:sz w:val="24"/>
          <w:szCs w:val="24"/>
        </w:rPr>
        <w:t>；</w:t>
      </w:r>
    </w:p>
    <w:p w14:paraId="3AF2A33B" w14:textId="1B8426BB" w:rsidR="00793178" w:rsidRPr="00793178" w:rsidRDefault="00793178" w:rsidP="00793178">
      <w:pPr>
        <w:pStyle w:val="ListParagraph"/>
        <w:numPr>
          <w:ilvl w:val="0"/>
          <w:numId w:val="43"/>
        </w:numPr>
        <w:snapToGrid w:val="0"/>
        <w:spacing w:before="120" w:line="240" w:lineRule="atLeast"/>
        <w:ind w:left="0" w:firstLine="490"/>
        <w:contextualSpacing w:val="0"/>
        <w:jc w:val="left"/>
        <w:rPr>
          <w:snapToGrid w:val="0"/>
          <w:sz w:val="24"/>
          <w:szCs w:val="24"/>
        </w:rPr>
      </w:pPr>
      <w:r w:rsidRPr="00F46A68">
        <w:rPr>
          <w:rFonts w:ascii="楷体" w:eastAsia="楷体" w:hAnsi="楷体"/>
          <w:snapToGrid w:val="0"/>
          <w:sz w:val="24"/>
          <w:szCs w:val="24"/>
        </w:rPr>
        <w:t>又</w:t>
      </w:r>
      <w:r w:rsidR="00F46A68">
        <w:rPr>
          <w:rFonts w:ascii="楷体" w:eastAsia="楷体" w:hAnsi="楷体" w:hint="eastAsia"/>
          <w:snapToGrid w:val="0"/>
          <w:sz w:val="24"/>
          <w:szCs w:val="24"/>
        </w:rPr>
        <w:t>指出</w:t>
      </w:r>
      <w:r w:rsidRPr="00793178">
        <w:rPr>
          <w:snapToGrid w:val="0"/>
          <w:sz w:val="24"/>
          <w:szCs w:val="24"/>
        </w:rPr>
        <w:t>第</w:t>
      </w:r>
      <w:r w:rsidRPr="00793178">
        <w:rPr>
          <w:snapToGrid w:val="0"/>
          <w:sz w:val="24"/>
          <w:szCs w:val="24"/>
        </w:rPr>
        <w:t>1</w:t>
      </w:r>
      <w:r w:rsidR="00F46A68">
        <w:rPr>
          <w:rFonts w:hint="eastAsia"/>
          <w:snapToGrid w:val="0"/>
          <w:sz w:val="24"/>
          <w:szCs w:val="24"/>
        </w:rPr>
        <w:t>段</w:t>
      </w:r>
      <w:r w:rsidRPr="00793178">
        <w:rPr>
          <w:snapToGrid w:val="0"/>
          <w:sz w:val="24"/>
          <w:szCs w:val="24"/>
        </w:rPr>
        <w:t>所述做法不会成为今后的先例，今后将分配足够的时间，使科学、技术和</w:t>
      </w:r>
      <w:r w:rsidR="00F46A68">
        <w:rPr>
          <w:rFonts w:hint="eastAsia"/>
          <w:snapToGrid w:val="0"/>
          <w:sz w:val="24"/>
          <w:szCs w:val="24"/>
        </w:rPr>
        <w:t>工艺</w:t>
      </w:r>
      <w:r w:rsidRPr="00793178">
        <w:rPr>
          <w:snapToGrid w:val="0"/>
          <w:sz w:val="24"/>
          <w:szCs w:val="24"/>
        </w:rPr>
        <w:t>咨询</w:t>
      </w:r>
      <w:r w:rsidR="00F46A68">
        <w:rPr>
          <w:rFonts w:hint="eastAsia"/>
          <w:snapToGrid w:val="0"/>
          <w:sz w:val="24"/>
          <w:szCs w:val="24"/>
        </w:rPr>
        <w:t>附属</w:t>
      </w:r>
      <w:r w:rsidRPr="00793178">
        <w:rPr>
          <w:snapToGrid w:val="0"/>
          <w:sz w:val="24"/>
          <w:szCs w:val="24"/>
        </w:rPr>
        <w:t>机构能够进行彻底、</w:t>
      </w:r>
      <w:r w:rsidR="004F6ED4" w:rsidRPr="00793178">
        <w:rPr>
          <w:snapToGrid w:val="0"/>
          <w:sz w:val="24"/>
          <w:szCs w:val="24"/>
        </w:rPr>
        <w:t>公正</w:t>
      </w:r>
      <w:r w:rsidRPr="00793178">
        <w:rPr>
          <w:snapToGrid w:val="0"/>
          <w:sz w:val="24"/>
          <w:szCs w:val="24"/>
        </w:rPr>
        <w:t>、</w:t>
      </w:r>
      <w:r w:rsidR="004F6ED4">
        <w:rPr>
          <w:rFonts w:hint="eastAsia"/>
          <w:snapToGrid w:val="0"/>
          <w:sz w:val="24"/>
          <w:szCs w:val="24"/>
        </w:rPr>
        <w:t>合理</w:t>
      </w:r>
      <w:r w:rsidRPr="00793178">
        <w:rPr>
          <w:snapToGrid w:val="0"/>
          <w:sz w:val="24"/>
          <w:szCs w:val="24"/>
        </w:rPr>
        <w:t>和公平的审议；</w:t>
      </w:r>
    </w:p>
    <w:p w14:paraId="096CD71E" w14:textId="0B1520FD" w:rsidR="00793178" w:rsidRPr="00793178" w:rsidRDefault="00793178" w:rsidP="00793178">
      <w:pPr>
        <w:pStyle w:val="ListParagraph"/>
        <w:numPr>
          <w:ilvl w:val="0"/>
          <w:numId w:val="43"/>
        </w:numPr>
        <w:snapToGrid w:val="0"/>
        <w:spacing w:before="120" w:line="240" w:lineRule="atLeast"/>
        <w:ind w:left="0" w:firstLine="490"/>
        <w:contextualSpacing w:val="0"/>
        <w:jc w:val="left"/>
        <w:rPr>
          <w:snapToGrid w:val="0"/>
          <w:sz w:val="24"/>
          <w:szCs w:val="24"/>
        </w:rPr>
      </w:pPr>
      <w:r w:rsidRPr="004F6ED4">
        <w:rPr>
          <w:rFonts w:ascii="楷体" w:eastAsia="楷体" w:hAnsi="楷体"/>
          <w:snapToGrid w:val="0"/>
          <w:sz w:val="24"/>
          <w:szCs w:val="24"/>
        </w:rPr>
        <w:t>请</w:t>
      </w:r>
      <w:r w:rsidRPr="00793178">
        <w:rPr>
          <w:snapToGrid w:val="0"/>
          <w:sz w:val="24"/>
          <w:szCs w:val="24"/>
        </w:rPr>
        <w:t>执行秘书</w:t>
      </w:r>
      <w:r w:rsidR="004F6ED4">
        <w:rPr>
          <w:rFonts w:hint="eastAsia"/>
          <w:snapToGrid w:val="0"/>
          <w:sz w:val="24"/>
          <w:szCs w:val="24"/>
        </w:rPr>
        <w:t>于</w:t>
      </w:r>
      <w:r w:rsidRPr="00793178">
        <w:rPr>
          <w:snapToGrid w:val="0"/>
          <w:sz w:val="24"/>
          <w:szCs w:val="24"/>
        </w:rPr>
        <w:t>缔约方大会第十五届会议之前，</w:t>
      </w:r>
      <w:r w:rsidR="004F6ED4">
        <w:rPr>
          <w:rFonts w:hint="eastAsia"/>
          <w:snapToGrid w:val="0"/>
          <w:sz w:val="24"/>
          <w:szCs w:val="24"/>
        </w:rPr>
        <w:t>并</w:t>
      </w:r>
      <w:r w:rsidRPr="00793178">
        <w:rPr>
          <w:snapToGrid w:val="0"/>
          <w:sz w:val="24"/>
          <w:szCs w:val="24"/>
        </w:rPr>
        <w:t>在</w:t>
      </w:r>
      <w:r w:rsidR="004F6ED4">
        <w:rPr>
          <w:rFonts w:hint="eastAsia"/>
          <w:snapToGrid w:val="0"/>
          <w:sz w:val="24"/>
          <w:szCs w:val="24"/>
        </w:rPr>
        <w:t>资金</w:t>
      </w:r>
      <w:r w:rsidRPr="00793178">
        <w:rPr>
          <w:snapToGrid w:val="0"/>
          <w:sz w:val="24"/>
          <w:szCs w:val="24"/>
        </w:rPr>
        <w:t>允许的情况下，</w:t>
      </w:r>
      <w:r w:rsidR="004F6ED4">
        <w:rPr>
          <w:rFonts w:hint="eastAsia"/>
          <w:snapToGrid w:val="0"/>
          <w:sz w:val="24"/>
          <w:szCs w:val="24"/>
        </w:rPr>
        <w:t>为</w:t>
      </w:r>
      <w:r w:rsidRPr="00793178">
        <w:rPr>
          <w:snapToGrid w:val="0"/>
          <w:sz w:val="24"/>
          <w:szCs w:val="24"/>
        </w:rPr>
        <w:t>缔约方、其他政府和相关利益攸关方，包括土著人民和当地社区、妇女和青年之间的面对面和</w:t>
      </w:r>
      <w:r w:rsidR="004F6ED4">
        <w:rPr>
          <w:rFonts w:hint="eastAsia"/>
          <w:snapToGrid w:val="0"/>
          <w:sz w:val="24"/>
          <w:szCs w:val="24"/>
        </w:rPr>
        <w:t>在线</w:t>
      </w:r>
      <w:r w:rsidRPr="00793178">
        <w:rPr>
          <w:snapToGrid w:val="0"/>
          <w:sz w:val="24"/>
          <w:szCs w:val="24"/>
        </w:rPr>
        <w:t>协商</w:t>
      </w:r>
      <w:r w:rsidR="004F6ED4">
        <w:rPr>
          <w:rFonts w:hint="eastAsia"/>
          <w:snapToGrid w:val="0"/>
          <w:sz w:val="24"/>
          <w:szCs w:val="24"/>
        </w:rPr>
        <w:t>提供便利</w:t>
      </w:r>
      <w:r w:rsidRPr="00793178">
        <w:rPr>
          <w:snapToGrid w:val="0"/>
          <w:sz w:val="24"/>
          <w:szCs w:val="24"/>
        </w:rPr>
        <w:t>，推动关于</w:t>
      </w:r>
      <w:r w:rsidR="004F6ED4">
        <w:rPr>
          <w:rFonts w:hint="eastAsia"/>
          <w:snapToGrid w:val="0"/>
          <w:sz w:val="24"/>
          <w:szCs w:val="24"/>
        </w:rPr>
        <w:t>保护</w:t>
      </w:r>
      <w:r w:rsidRPr="00793178">
        <w:rPr>
          <w:snapToGrid w:val="0"/>
          <w:sz w:val="24"/>
          <w:szCs w:val="24"/>
        </w:rPr>
        <w:t>和可持续利用海洋生物多样性和沿海生物多样性的讨论；</w:t>
      </w:r>
    </w:p>
    <w:p w14:paraId="17F1D1D7" w14:textId="6C207230" w:rsidR="00793178" w:rsidRDefault="00793178" w:rsidP="00793178">
      <w:pPr>
        <w:pStyle w:val="ListParagraph"/>
        <w:numPr>
          <w:ilvl w:val="0"/>
          <w:numId w:val="43"/>
        </w:numPr>
        <w:snapToGrid w:val="0"/>
        <w:spacing w:before="120" w:line="240" w:lineRule="atLeast"/>
        <w:ind w:left="0" w:firstLine="490"/>
        <w:contextualSpacing w:val="0"/>
        <w:jc w:val="left"/>
        <w:rPr>
          <w:snapToGrid w:val="0"/>
          <w:sz w:val="24"/>
          <w:szCs w:val="24"/>
        </w:rPr>
      </w:pPr>
      <w:r w:rsidRPr="004F6ED4">
        <w:rPr>
          <w:rFonts w:ascii="楷体" w:eastAsia="楷体" w:hAnsi="楷体"/>
          <w:snapToGrid w:val="0"/>
          <w:sz w:val="24"/>
          <w:szCs w:val="24"/>
        </w:rPr>
        <w:t>认识到</w:t>
      </w:r>
      <w:r w:rsidRPr="00793178">
        <w:rPr>
          <w:snapToGrid w:val="0"/>
          <w:sz w:val="24"/>
          <w:szCs w:val="24"/>
        </w:rPr>
        <w:t>这些协商的结果将有助于为缔约方大会第十五届会议重点审议这一问题</w:t>
      </w:r>
      <w:r w:rsidR="004F6ED4">
        <w:rPr>
          <w:rFonts w:hint="eastAsia"/>
          <w:snapToGrid w:val="0"/>
          <w:sz w:val="24"/>
          <w:szCs w:val="24"/>
        </w:rPr>
        <w:t>奠定</w:t>
      </w:r>
      <w:r w:rsidRPr="00793178">
        <w:rPr>
          <w:snapToGrid w:val="0"/>
          <w:sz w:val="24"/>
          <w:szCs w:val="24"/>
        </w:rPr>
        <w:t>基础，并请在缔约方大会第十五届会议的工作安排中为这一问题拨出专门的时间；</w:t>
      </w:r>
    </w:p>
    <w:p w14:paraId="01AE12B9" w14:textId="2739C324" w:rsidR="003D1CEC" w:rsidRPr="00793178" w:rsidRDefault="00793178" w:rsidP="00793178">
      <w:pPr>
        <w:pStyle w:val="ListParagraph"/>
        <w:numPr>
          <w:ilvl w:val="0"/>
          <w:numId w:val="43"/>
        </w:numPr>
        <w:snapToGrid w:val="0"/>
        <w:spacing w:before="120" w:line="240" w:lineRule="atLeast"/>
        <w:ind w:left="0" w:firstLine="490"/>
        <w:contextualSpacing w:val="0"/>
        <w:jc w:val="left"/>
        <w:rPr>
          <w:snapToGrid w:val="0"/>
          <w:sz w:val="24"/>
          <w:szCs w:val="24"/>
        </w:rPr>
      </w:pPr>
      <w:r w:rsidRPr="00B2286B">
        <w:rPr>
          <w:rFonts w:ascii="楷体" w:eastAsia="楷体" w:hAnsi="楷体" w:hint="eastAsia"/>
          <w:snapToGrid w:val="0"/>
          <w:sz w:val="24"/>
          <w:szCs w:val="24"/>
        </w:rPr>
        <w:t>转交</w:t>
      </w:r>
      <w:r w:rsidR="00B2286B">
        <w:rPr>
          <w:rFonts w:hint="eastAsia"/>
          <w:snapToGrid w:val="0"/>
          <w:sz w:val="24"/>
          <w:szCs w:val="24"/>
        </w:rPr>
        <w:t>上文第</w:t>
      </w:r>
      <w:r w:rsidR="00B2286B">
        <w:rPr>
          <w:rFonts w:hint="eastAsia"/>
          <w:snapToGrid w:val="0"/>
          <w:sz w:val="24"/>
          <w:szCs w:val="24"/>
        </w:rPr>
        <w:t>4</w:t>
      </w:r>
      <w:r w:rsidR="00B2286B">
        <w:rPr>
          <w:rFonts w:hint="eastAsia"/>
          <w:snapToGrid w:val="0"/>
          <w:sz w:val="24"/>
          <w:szCs w:val="24"/>
        </w:rPr>
        <w:t>段所述秘书处协助开展的工作</w:t>
      </w:r>
      <w:r w:rsidRPr="00793178">
        <w:rPr>
          <w:rFonts w:hint="eastAsia"/>
          <w:snapToGrid w:val="0"/>
          <w:sz w:val="24"/>
          <w:szCs w:val="24"/>
        </w:rPr>
        <w:t>给生物多样性公约缔约方大会第十五届会议审议，以期就此事通过一项决定。</w:t>
      </w:r>
    </w:p>
    <w:p w14:paraId="18F64AA5" w14:textId="4CD78D01" w:rsidR="002A37F5" w:rsidRDefault="002A37F5" w:rsidP="00750A90">
      <w:pPr>
        <w:keepNext/>
        <w:spacing w:after="0" w:line="240" w:lineRule="auto"/>
        <w:jc w:val="center"/>
        <w:rPr>
          <w:rFonts w:ascii="楷体" w:eastAsia="楷体" w:hAnsi="楷体"/>
          <w:snapToGrid w:val="0"/>
          <w:sz w:val="24"/>
          <w:szCs w:val="24"/>
        </w:rPr>
      </w:pPr>
      <w:r>
        <w:rPr>
          <w:snapToGrid w:val="0"/>
          <w:sz w:val="24"/>
          <w:szCs w:val="24"/>
        </w:rPr>
        <w:br w:type="page"/>
      </w:r>
      <w:r w:rsidRPr="002A37F5">
        <w:rPr>
          <w:rFonts w:ascii="楷体" w:eastAsia="楷体" w:hAnsi="楷体" w:hint="eastAsia"/>
          <w:snapToGrid w:val="0"/>
          <w:sz w:val="24"/>
          <w:szCs w:val="24"/>
        </w:rPr>
        <w:lastRenderedPageBreak/>
        <w:t>附件</w:t>
      </w:r>
    </w:p>
    <w:p w14:paraId="345CB75D" w14:textId="61EDB454" w:rsidR="002A37F5" w:rsidRPr="002A37F5" w:rsidRDefault="002A37F5" w:rsidP="002F3063">
      <w:pPr>
        <w:snapToGrid w:val="0"/>
        <w:spacing w:before="120" w:line="240" w:lineRule="atLeast"/>
        <w:ind w:left="1620" w:right="1736"/>
        <w:jc w:val="center"/>
        <w:rPr>
          <w:rFonts w:ascii="宋体" w:hAnsi="宋体"/>
          <w:b/>
          <w:bCs/>
          <w:snapToGrid w:val="0"/>
          <w:sz w:val="24"/>
          <w:szCs w:val="24"/>
        </w:rPr>
      </w:pPr>
      <w:r w:rsidRPr="002A37F5">
        <w:rPr>
          <w:rFonts w:ascii="宋体" w:hAnsi="宋体"/>
          <w:b/>
          <w:bCs/>
          <w:snapToGrid w:val="0"/>
          <w:sz w:val="24"/>
          <w:szCs w:val="24"/>
        </w:rPr>
        <w:t>科学、技术和工艺咨询附属机构</w:t>
      </w:r>
      <w:r w:rsidRPr="002A37F5">
        <w:rPr>
          <w:rFonts w:ascii="宋体" w:hAnsi="宋体" w:hint="eastAsia"/>
          <w:b/>
          <w:bCs/>
          <w:snapToGrid w:val="0"/>
          <w:sz w:val="24"/>
          <w:szCs w:val="24"/>
        </w:rPr>
        <w:t>第二十四次会议关于养护和可持续利用海洋和沿海生物多样性的审议结果</w:t>
      </w:r>
      <w:r w:rsidR="002F3063">
        <w:rPr>
          <w:rStyle w:val="FootnoteReference"/>
          <w:b/>
          <w:bCs/>
          <w:snapToGrid w:val="0"/>
          <w:szCs w:val="24"/>
        </w:rPr>
        <w:footnoteReference w:id="3"/>
      </w:r>
    </w:p>
    <w:p w14:paraId="1004B1C0" w14:textId="7F08F73C" w:rsidR="002A37F5" w:rsidRDefault="00A14909" w:rsidP="00A14909">
      <w:pPr>
        <w:snapToGrid w:val="0"/>
        <w:spacing w:before="120" w:line="240" w:lineRule="atLeast"/>
        <w:jc w:val="left"/>
        <w:rPr>
          <w:snapToGrid w:val="0"/>
          <w:sz w:val="24"/>
          <w:szCs w:val="24"/>
        </w:rPr>
      </w:pPr>
      <w:r w:rsidRPr="00A14909">
        <w:rPr>
          <w:snapToGrid w:val="0"/>
          <w:sz w:val="24"/>
          <w:szCs w:val="24"/>
        </w:rPr>
        <w:tab/>
      </w:r>
      <w:r w:rsidR="002A37F5" w:rsidRPr="002A37F5">
        <w:rPr>
          <w:snapToGrid w:val="0"/>
          <w:sz w:val="24"/>
          <w:szCs w:val="24"/>
        </w:rPr>
        <w:t>科学、技术和工艺咨询附属机构建议缔约方大会通过一项内容大致如下的决定</w:t>
      </w:r>
      <w:r w:rsidR="002A37F5">
        <w:rPr>
          <w:rFonts w:hint="eastAsia"/>
          <w:snapToGrid w:val="0"/>
          <w:sz w:val="24"/>
          <w:szCs w:val="24"/>
        </w:rPr>
        <w:t>：</w:t>
      </w:r>
    </w:p>
    <w:p w14:paraId="3134A62C" w14:textId="1F23DB96" w:rsidR="00A14909" w:rsidRPr="00A14909" w:rsidRDefault="002A37F5" w:rsidP="00A14909">
      <w:pPr>
        <w:snapToGrid w:val="0"/>
        <w:spacing w:before="120" w:line="240" w:lineRule="atLeast"/>
        <w:jc w:val="left"/>
        <w:rPr>
          <w:snapToGrid w:val="0"/>
          <w:sz w:val="24"/>
          <w:szCs w:val="24"/>
        </w:rPr>
      </w:pPr>
      <w:r>
        <w:rPr>
          <w:rFonts w:eastAsia="楷体"/>
          <w:snapToGrid w:val="0"/>
          <w:sz w:val="24"/>
          <w:szCs w:val="24"/>
        </w:rPr>
        <w:tab/>
      </w:r>
      <w:r w:rsidR="00A14909" w:rsidRPr="0039199C">
        <w:rPr>
          <w:rFonts w:eastAsia="楷体"/>
          <w:snapToGrid w:val="0"/>
          <w:sz w:val="24"/>
          <w:szCs w:val="24"/>
        </w:rPr>
        <w:t>缔约方大会</w:t>
      </w:r>
      <w:r w:rsidR="00A14909">
        <w:rPr>
          <w:rFonts w:hint="eastAsia"/>
          <w:snapToGrid w:val="0"/>
          <w:sz w:val="24"/>
          <w:szCs w:val="24"/>
        </w:rPr>
        <w:t>，</w:t>
      </w:r>
    </w:p>
    <w:p w14:paraId="4BD7B017" w14:textId="5E10B35B" w:rsidR="00A14909" w:rsidRPr="00A14909" w:rsidRDefault="00A14909" w:rsidP="00A14909">
      <w:pPr>
        <w:snapToGrid w:val="0"/>
        <w:spacing w:before="120" w:line="240" w:lineRule="atLeast"/>
        <w:ind w:firstLine="490"/>
        <w:jc w:val="left"/>
        <w:rPr>
          <w:snapToGrid w:val="0"/>
          <w:sz w:val="24"/>
          <w:szCs w:val="24"/>
        </w:rPr>
      </w:pPr>
      <w:r w:rsidRPr="00A14909">
        <w:rPr>
          <w:rFonts w:eastAsia="楷体"/>
          <w:snapToGrid w:val="0"/>
          <w:sz w:val="24"/>
          <w:szCs w:val="24"/>
        </w:rPr>
        <w:t>回顾</w:t>
      </w:r>
      <w:r w:rsidRPr="00A14909">
        <w:rPr>
          <w:snapToGrid w:val="0"/>
          <w:sz w:val="24"/>
          <w:szCs w:val="24"/>
        </w:rPr>
        <w:t>缔约方大会关于与相关全球和区域组织和倡议进行合作与协作的第</w:t>
      </w:r>
      <w:r w:rsidRPr="00A14909">
        <w:rPr>
          <w:snapToGrid w:val="0"/>
          <w:sz w:val="24"/>
          <w:szCs w:val="24"/>
        </w:rPr>
        <w:t>IX/20</w:t>
      </w:r>
      <w:r w:rsidRPr="00A14909">
        <w:rPr>
          <w:snapToGrid w:val="0"/>
          <w:sz w:val="24"/>
          <w:szCs w:val="24"/>
        </w:rPr>
        <w:t>号、</w:t>
      </w:r>
      <w:r w:rsidR="00FF7A7B" w:rsidRPr="00A14909">
        <w:rPr>
          <w:snapToGrid w:val="0"/>
          <w:sz w:val="24"/>
          <w:szCs w:val="24"/>
        </w:rPr>
        <w:t>第</w:t>
      </w:r>
      <w:r w:rsidRPr="00A14909">
        <w:rPr>
          <w:snapToGrid w:val="0"/>
          <w:sz w:val="24"/>
          <w:szCs w:val="24"/>
        </w:rPr>
        <w:t>X/29</w:t>
      </w:r>
      <w:r w:rsidRPr="00A14909">
        <w:rPr>
          <w:snapToGrid w:val="0"/>
          <w:sz w:val="24"/>
          <w:szCs w:val="24"/>
        </w:rPr>
        <w:t>号、</w:t>
      </w:r>
      <w:r w:rsidR="00FF7A7B" w:rsidRPr="00A14909">
        <w:rPr>
          <w:snapToGrid w:val="0"/>
          <w:sz w:val="24"/>
          <w:szCs w:val="24"/>
        </w:rPr>
        <w:t>第</w:t>
      </w:r>
      <w:r w:rsidRPr="00A14909">
        <w:rPr>
          <w:snapToGrid w:val="0"/>
          <w:sz w:val="24"/>
          <w:szCs w:val="24"/>
        </w:rPr>
        <w:t>XI/18</w:t>
      </w:r>
      <w:r w:rsidRPr="00A14909">
        <w:rPr>
          <w:snapToGrid w:val="0"/>
          <w:sz w:val="24"/>
          <w:szCs w:val="24"/>
        </w:rPr>
        <w:t>号、</w:t>
      </w:r>
      <w:r w:rsidR="00FF7A7B" w:rsidRPr="00A14909">
        <w:rPr>
          <w:snapToGrid w:val="0"/>
          <w:sz w:val="24"/>
          <w:szCs w:val="24"/>
        </w:rPr>
        <w:t>第</w:t>
      </w:r>
      <w:r w:rsidRPr="00A14909">
        <w:rPr>
          <w:snapToGrid w:val="0"/>
          <w:sz w:val="24"/>
          <w:szCs w:val="24"/>
        </w:rPr>
        <w:t>XII/23</w:t>
      </w:r>
      <w:r w:rsidRPr="00A14909">
        <w:rPr>
          <w:snapToGrid w:val="0"/>
          <w:sz w:val="24"/>
          <w:szCs w:val="24"/>
        </w:rPr>
        <w:t>号、</w:t>
      </w:r>
      <w:r w:rsidR="00FF7A7B" w:rsidRPr="00A14909">
        <w:rPr>
          <w:snapToGrid w:val="0"/>
          <w:sz w:val="24"/>
          <w:szCs w:val="24"/>
        </w:rPr>
        <w:t>第</w:t>
      </w:r>
      <w:r w:rsidRPr="00A14909">
        <w:rPr>
          <w:snapToGrid w:val="0"/>
          <w:sz w:val="24"/>
          <w:szCs w:val="24"/>
        </w:rPr>
        <w:t>XIII/9</w:t>
      </w:r>
      <w:r w:rsidRPr="00A14909">
        <w:rPr>
          <w:snapToGrid w:val="0"/>
          <w:sz w:val="24"/>
          <w:szCs w:val="24"/>
        </w:rPr>
        <w:t>号、</w:t>
      </w:r>
      <w:r w:rsidR="00FF7A7B" w:rsidRPr="00A14909">
        <w:rPr>
          <w:snapToGrid w:val="0"/>
          <w:sz w:val="24"/>
          <w:szCs w:val="24"/>
        </w:rPr>
        <w:t>第</w:t>
      </w:r>
      <w:r w:rsidRPr="00A14909">
        <w:rPr>
          <w:snapToGrid w:val="0"/>
          <w:sz w:val="24"/>
          <w:szCs w:val="24"/>
        </w:rPr>
        <w:t>XIII/11</w:t>
      </w:r>
      <w:r w:rsidRPr="00A14909">
        <w:rPr>
          <w:snapToGrid w:val="0"/>
          <w:sz w:val="24"/>
          <w:szCs w:val="24"/>
        </w:rPr>
        <w:t>号、</w:t>
      </w:r>
      <w:r w:rsidR="00FF7A7B" w:rsidRPr="00A14909">
        <w:rPr>
          <w:snapToGrid w:val="0"/>
          <w:sz w:val="24"/>
          <w:szCs w:val="24"/>
        </w:rPr>
        <w:t>第</w:t>
      </w:r>
      <w:r w:rsidRPr="00A14909">
        <w:rPr>
          <w:snapToGrid w:val="0"/>
          <w:sz w:val="24"/>
          <w:szCs w:val="24"/>
        </w:rPr>
        <w:t>XIII/12</w:t>
      </w:r>
      <w:r w:rsidRPr="00A14909">
        <w:rPr>
          <w:snapToGrid w:val="0"/>
          <w:sz w:val="24"/>
          <w:szCs w:val="24"/>
        </w:rPr>
        <w:t>号和</w:t>
      </w:r>
      <w:r w:rsidRPr="00A14909">
        <w:rPr>
          <w:snapToGrid w:val="0"/>
          <w:sz w:val="24"/>
          <w:szCs w:val="24"/>
        </w:rPr>
        <w:t>14/30</w:t>
      </w:r>
      <w:r w:rsidRPr="00A14909">
        <w:rPr>
          <w:snapToGrid w:val="0"/>
          <w:sz w:val="24"/>
          <w:szCs w:val="24"/>
        </w:rPr>
        <w:t>号决定，</w:t>
      </w:r>
    </w:p>
    <w:p w14:paraId="2C8B2E7C" w14:textId="36977396" w:rsidR="00A14909" w:rsidRDefault="00A14909" w:rsidP="00A14909">
      <w:pPr>
        <w:snapToGrid w:val="0"/>
        <w:spacing w:before="120" w:line="240" w:lineRule="atLeast"/>
        <w:ind w:firstLine="490"/>
        <w:jc w:val="left"/>
        <w:rPr>
          <w:snapToGrid w:val="0"/>
          <w:sz w:val="24"/>
          <w:szCs w:val="24"/>
        </w:rPr>
      </w:pPr>
      <w:r w:rsidRPr="00A14909">
        <w:rPr>
          <w:rFonts w:eastAsia="楷体"/>
          <w:snapToGrid w:val="0"/>
          <w:sz w:val="24"/>
          <w:szCs w:val="24"/>
        </w:rPr>
        <w:t>认识到</w:t>
      </w:r>
      <w:r w:rsidRPr="00A14909">
        <w:rPr>
          <w:snapToGrid w:val="0"/>
          <w:sz w:val="24"/>
          <w:szCs w:val="24"/>
        </w:rPr>
        <w:t>需要加强与在国家管辖范围以外区域负有任务的</w:t>
      </w:r>
      <w:r w:rsidR="00630B0D">
        <w:rPr>
          <w:rFonts w:hint="eastAsia"/>
          <w:snapToGrid w:val="0"/>
          <w:sz w:val="24"/>
          <w:szCs w:val="24"/>
        </w:rPr>
        <w:t>[</w:t>
      </w:r>
      <w:r w:rsidRPr="00A14909">
        <w:rPr>
          <w:snapToGrid w:val="0"/>
          <w:sz w:val="24"/>
          <w:szCs w:val="24"/>
        </w:rPr>
        <w:t>其他</w:t>
      </w:r>
      <w:r w:rsidR="00630B0D">
        <w:rPr>
          <w:rFonts w:hint="eastAsia"/>
          <w:snapToGrid w:val="0"/>
          <w:sz w:val="24"/>
          <w:szCs w:val="24"/>
        </w:rPr>
        <w:t>]</w:t>
      </w:r>
      <w:r w:rsidRPr="00A14909">
        <w:rPr>
          <w:snapToGrid w:val="0"/>
          <w:sz w:val="24"/>
          <w:szCs w:val="24"/>
        </w:rPr>
        <w:t>主管政府间组织的协作与合作，</w:t>
      </w:r>
      <w:r w:rsidR="00630B0D">
        <w:rPr>
          <w:rFonts w:hint="eastAsia"/>
          <w:snapToGrid w:val="0"/>
          <w:sz w:val="24"/>
          <w:szCs w:val="24"/>
        </w:rPr>
        <w:t>[</w:t>
      </w:r>
      <w:r w:rsidR="00630B0D">
        <w:rPr>
          <w:rFonts w:hint="eastAsia"/>
          <w:snapToGrid w:val="0"/>
          <w:sz w:val="24"/>
          <w:szCs w:val="24"/>
        </w:rPr>
        <w:t>在《公约》及其各项议定书的管辖范围内</w:t>
      </w:r>
      <w:r w:rsidR="00630B0D">
        <w:rPr>
          <w:snapToGrid w:val="0"/>
          <w:sz w:val="24"/>
          <w:szCs w:val="24"/>
        </w:rPr>
        <w:t>]</w:t>
      </w:r>
      <w:r w:rsidR="00630B0D">
        <w:rPr>
          <w:rFonts w:hint="eastAsia"/>
          <w:snapToGrid w:val="0"/>
          <w:sz w:val="24"/>
          <w:szCs w:val="24"/>
        </w:rPr>
        <w:t xml:space="preserve"> [</w:t>
      </w:r>
      <w:r w:rsidR="00630B0D">
        <w:rPr>
          <w:rFonts w:hint="eastAsia"/>
          <w:snapToGrid w:val="0"/>
          <w:sz w:val="24"/>
          <w:szCs w:val="24"/>
        </w:rPr>
        <w:t>保护和养护区域一级的海洋生物多样性，</w:t>
      </w:r>
      <w:r w:rsidR="00630B0D">
        <w:rPr>
          <w:snapToGrid w:val="0"/>
          <w:sz w:val="24"/>
          <w:szCs w:val="24"/>
        </w:rPr>
        <w:t>]</w:t>
      </w:r>
      <w:r w:rsidRPr="00A14909">
        <w:rPr>
          <w:snapToGrid w:val="0"/>
          <w:sz w:val="24"/>
          <w:szCs w:val="24"/>
        </w:rPr>
        <w:t>支持应用生态系统</w:t>
      </w:r>
      <w:r w:rsidR="009007F6">
        <w:rPr>
          <w:rFonts w:hint="eastAsia"/>
          <w:snapToGrid w:val="0"/>
          <w:sz w:val="24"/>
          <w:szCs w:val="24"/>
        </w:rPr>
        <w:t>办法</w:t>
      </w:r>
      <w:r w:rsidR="00720A38">
        <w:rPr>
          <w:rFonts w:hint="eastAsia"/>
          <w:snapToGrid w:val="0"/>
          <w:sz w:val="24"/>
          <w:szCs w:val="24"/>
        </w:rPr>
        <w:t>，</w:t>
      </w:r>
      <w:r w:rsidRPr="00A14909">
        <w:rPr>
          <w:snapToGrid w:val="0"/>
          <w:sz w:val="24"/>
          <w:szCs w:val="24"/>
        </w:rPr>
        <w:t>养护和可持续利用海洋生物多样性，</w:t>
      </w:r>
    </w:p>
    <w:p w14:paraId="5D051DFB" w14:textId="7272B6E2" w:rsidR="00630B0D" w:rsidRPr="00630B0D" w:rsidRDefault="00630B0D" w:rsidP="00630B0D">
      <w:pPr>
        <w:snapToGrid w:val="0"/>
        <w:spacing w:before="120" w:line="240" w:lineRule="atLeast"/>
        <w:ind w:firstLine="490"/>
        <w:jc w:val="left"/>
        <w:rPr>
          <w:snapToGrid w:val="0"/>
          <w:sz w:val="24"/>
          <w:szCs w:val="24"/>
        </w:rPr>
      </w:pPr>
      <w:r>
        <w:rPr>
          <w:snapToGrid w:val="0"/>
          <w:sz w:val="24"/>
          <w:szCs w:val="24"/>
        </w:rPr>
        <w:t>[</w:t>
      </w:r>
      <w:r w:rsidRPr="00217135">
        <w:rPr>
          <w:rFonts w:ascii="楷体" w:eastAsia="楷体" w:hAnsi="楷体" w:hint="eastAsia"/>
          <w:snapToGrid w:val="0"/>
          <w:sz w:val="24"/>
          <w:szCs w:val="24"/>
        </w:rPr>
        <w:t>又认识到</w:t>
      </w:r>
      <w:r w:rsidRPr="00630B0D">
        <w:rPr>
          <w:rFonts w:hint="eastAsia"/>
          <w:snapToGrid w:val="0"/>
          <w:sz w:val="24"/>
          <w:szCs w:val="24"/>
        </w:rPr>
        <w:t>需要加强与其他主管政府间组织的协作与合作，采用生态系统方法和预防原则，并利用</w:t>
      </w:r>
      <w:r>
        <w:rPr>
          <w:rFonts w:hint="eastAsia"/>
          <w:snapToGrid w:val="0"/>
          <w:sz w:val="24"/>
          <w:szCs w:val="24"/>
        </w:rPr>
        <w:t>可以得到的</w:t>
      </w:r>
      <w:r w:rsidRPr="00630B0D">
        <w:rPr>
          <w:rFonts w:hint="eastAsia"/>
          <w:snapToGrid w:val="0"/>
          <w:sz w:val="24"/>
          <w:szCs w:val="24"/>
        </w:rPr>
        <w:t>最</w:t>
      </w:r>
      <w:r>
        <w:rPr>
          <w:rFonts w:hint="eastAsia"/>
          <w:snapToGrid w:val="0"/>
          <w:sz w:val="24"/>
          <w:szCs w:val="24"/>
        </w:rPr>
        <w:t>先进</w:t>
      </w:r>
      <w:r w:rsidR="00217135">
        <w:rPr>
          <w:rFonts w:hint="eastAsia"/>
          <w:snapToGrid w:val="0"/>
          <w:sz w:val="24"/>
          <w:szCs w:val="24"/>
        </w:rPr>
        <w:t>科学知识</w:t>
      </w:r>
      <w:r w:rsidRPr="00630B0D">
        <w:rPr>
          <w:rFonts w:hint="eastAsia"/>
          <w:snapToGrid w:val="0"/>
          <w:sz w:val="24"/>
          <w:szCs w:val="24"/>
        </w:rPr>
        <w:t>，支持养护和可持续利用海洋生物多样性，包括国家管辖范围以外区域的海洋生物多样性，</w:t>
      </w:r>
      <w:r w:rsidRPr="00630B0D">
        <w:rPr>
          <w:rFonts w:hint="eastAsia"/>
          <w:snapToGrid w:val="0"/>
          <w:sz w:val="24"/>
          <w:szCs w:val="24"/>
        </w:rPr>
        <w:t>]</w:t>
      </w:r>
    </w:p>
    <w:p w14:paraId="6B3A0D8B" w14:textId="3CD7EC90" w:rsidR="00630B0D" w:rsidRPr="00A14909" w:rsidRDefault="00630B0D" w:rsidP="00630B0D">
      <w:pPr>
        <w:snapToGrid w:val="0"/>
        <w:spacing w:before="120" w:line="240" w:lineRule="atLeast"/>
        <w:ind w:firstLine="490"/>
        <w:jc w:val="left"/>
        <w:rPr>
          <w:snapToGrid w:val="0"/>
          <w:sz w:val="24"/>
          <w:szCs w:val="24"/>
        </w:rPr>
      </w:pPr>
      <w:r w:rsidRPr="00630B0D">
        <w:rPr>
          <w:rFonts w:hint="eastAsia"/>
          <w:snapToGrid w:val="0"/>
          <w:sz w:val="24"/>
          <w:szCs w:val="24"/>
        </w:rPr>
        <w:t>[</w:t>
      </w:r>
      <w:r w:rsidRPr="00217135">
        <w:rPr>
          <w:rFonts w:ascii="楷体" w:eastAsia="楷体" w:hAnsi="楷体" w:hint="eastAsia"/>
          <w:snapToGrid w:val="0"/>
          <w:sz w:val="24"/>
          <w:szCs w:val="24"/>
        </w:rPr>
        <w:t>承认</w:t>
      </w:r>
      <w:r w:rsidRPr="00630B0D">
        <w:rPr>
          <w:rFonts w:hint="eastAsia"/>
          <w:snapToGrid w:val="0"/>
          <w:sz w:val="24"/>
          <w:szCs w:val="24"/>
        </w:rPr>
        <w:t>科学</w:t>
      </w:r>
      <w:r w:rsidR="00217135">
        <w:rPr>
          <w:rFonts w:hint="eastAsia"/>
          <w:snapToGrid w:val="0"/>
          <w:sz w:val="24"/>
          <w:szCs w:val="24"/>
        </w:rPr>
        <w:t>知识</w:t>
      </w:r>
      <w:r w:rsidRPr="00630B0D">
        <w:rPr>
          <w:rFonts w:hint="eastAsia"/>
          <w:snapToGrid w:val="0"/>
          <w:sz w:val="24"/>
          <w:szCs w:val="24"/>
        </w:rPr>
        <w:t>对决策的重要性，</w:t>
      </w:r>
      <w:r w:rsidRPr="00217135">
        <w:rPr>
          <w:rFonts w:ascii="楷体" w:eastAsia="楷体" w:hAnsi="楷体" w:hint="eastAsia"/>
          <w:snapToGrid w:val="0"/>
          <w:sz w:val="24"/>
          <w:szCs w:val="24"/>
        </w:rPr>
        <w:t>欢迎</w:t>
      </w:r>
      <w:r w:rsidRPr="00630B0D">
        <w:rPr>
          <w:rFonts w:hint="eastAsia"/>
          <w:snapToGrid w:val="0"/>
          <w:sz w:val="24"/>
          <w:szCs w:val="24"/>
        </w:rPr>
        <w:t>在联合国海洋科学促进可持续发展十年和联合国生态系统恢复十年等倡议下开展的工作，</w:t>
      </w:r>
      <w:r>
        <w:rPr>
          <w:snapToGrid w:val="0"/>
          <w:sz w:val="24"/>
          <w:szCs w:val="24"/>
        </w:rPr>
        <w:t>]</w:t>
      </w:r>
    </w:p>
    <w:p w14:paraId="72831380" w14:textId="14AB3DF9" w:rsidR="00A14909" w:rsidRPr="00A14909" w:rsidRDefault="00A14909" w:rsidP="00A14909">
      <w:pPr>
        <w:snapToGrid w:val="0"/>
        <w:spacing w:before="120" w:line="240" w:lineRule="atLeast"/>
        <w:ind w:firstLine="490"/>
        <w:jc w:val="left"/>
        <w:rPr>
          <w:snapToGrid w:val="0"/>
          <w:sz w:val="24"/>
          <w:szCs w:val="24"/>
        </w:rPr>
      </w:pPr>
      <w:r w:rsidRPr="00A14909">
        <w:rPr>
          <w:rFonts w:eastAsia="楷体"/>
          <w:snapToGrid w:val="0"/>
          <w:sz w:val="24"/>
          <w:szCs w:val="24"/>
        </w:rPr>
        <w:t>认识到</w:t>
      </w:r>
      <w:r w:rsidRPr="00A14909">
        <w:rPr>
          <w:snapToGrid w:val="0"/>
          <w:sz w:val="24"/>
          <w:szCs w:val="24"/>
        </w:rPr>
        <w:t>海洋和沿海生物多样性作为</w:t>
      </w:r>
      <w:r w:rsidRPr="00A14909">
        <w:rPr>
          <w:snapToGrid w:val="0"/>
          <w:sz w:val="24"/>
          <w:szCs w:val="24"/>
        </w:rPr>
        <w:t>2020</w:t>
      </w:r>
      <w:r w:rsidRPr="00A14909">
        <w:rPr>
          <w:snapToGrid w:val="0"/>
          <w:sz w:val="24"/>
          <w:szCs w:val="24"/>
        </w:rPr>
        <w:t>年后全球生物多样性框架的</w:t>
      </w:r>
      <w:r w:rsidR="00217135">
        <w:rPr>
          <w:rFonts w:hint="eastAsia"/>
          <w:snapToGrid w:val="0"/>
          <w:sz w:val="24"/>
          <w:szCs w:val="24"/>
        </w:rPr>
        <w:t>[</w:t>
      </w:r>
      <w:r w:rsidRPr="00A14909">
        <w:rPr>
          <w:snapToGrid w:val="0"/>
          <w:sz w:val="24"/>
          <w:szCs w:val="24"/>
        </w:rPr>
        <w:t>一个</w:t>
      </w:r>
      <w:r w:rsidR="00720A38">
        <w:rPr>
          <w:rFonts w:hint="eastAsia"/>
          <w:snapToGrid w:val="0"/>
          <w:sz w:val="24"/>
          <w:szCs w:val="24"/>
        </w:rPr>
        <w:t>跨</w:t>
      </w:r>
      <w:r w:rsidRPr="00A14909">
        <w:rPr>
          <w:snapToGrid w:val="0"/>
          <w:sz w:val="24"/>
          <w:szCs w:val="24"/>
        </w:rPr>
        <w:t>领域</w:t>
      </w:r>
      <w:r w:rsidR="00720A38">
        <w:rPr>
          <w:rFonts w:hint="eastAsia"/>
          <w:snapToGrid w:val="0"/>
          <w:sz w:val="24"/>
          <w:szCs w:val="24"/>
        </w:rPr>
        <w:t>的</w:t>
      </w:r>
      <w:r w:rsidRPr="00A14909">
        <w:rPr>
          <w:snapToGrid w:val="0"/>
          <w:sz w:val="24"/>
          <w:szCs w:val="24"/>
        </w:rPr>
        <w:t>要素</w:t>
      </w:r>
      <w:r w:rsidR="00217135">
        <w:rPr>
          <w:rFonts w:hint="eastAsia"/>
          <w:snapToGrid w:val="0"/>
          <w:sz w:val="24"/>
          <w:szCs w:val="24"/>
        </w:rPr>
        <w:t>][</w:t>
      </w:r>
      <w:r w:rsidR="00217135">
        <w:rPr>
          <w:rFonts w:hint="eastAsia"/>
          <w:snapToGrid w:val="0"/>
          <w:sz w:val="24"/>
          <w:szCs w:val="24"/>
        </w:rPr>
        <w:t>关键要素</w:t>
      </w:r>
      <w:r w:rsidR="00217135">
        <w:rPr>
          <w:snapToGrid w:val="0"/>
          <w:sz w:val="24"/>
          <w:szCs w:val="24"/>
        </w:rPr>
        <w:t>]</w:t>
      </w:r>
      <w:r w:rsidRPr="00A14909">
        <w:rPr>
          <w:snapToGrid w:val="0"/>
          <w:sz w:val="24"/>
          <w:szCs w:val="24"/>
        </w:rPr>
        <w:t>的重要性，对于实现</w:t>
      </w:r>
      <w:r w:rsidRPr="00A14909">
        <w:rPr>
          <w:snapToGrid w:val="0"/>
          <w:sz w:val="24"/>
          <w:szCs w:val="24"/>
        </w:rPr>
        <w:t>2050</w:t>
      </w:r>
      <w:r w:rsidRPr="00A14909">
        <w:rPr>
          <w:snapToGrid w:val="0"/>
          <w:sz w:val="24"/>
          <w:szCs w:val="24"/>
        </w:rPr>
        <w:t>年生物多样性愿景至关重要，</w:t>
      </w:r>
    </w:p>
    <w:p w14:paraId="29900824" w14:textId="132CFF08" w:rsidR="00A14909" w:rsidRDefault="00217135" w:rsidP="00A14909">
      <w:pPr>
        <w:pStyle w:val="ListParagraph"/>
        <w:numPr>
          <w:ilvl w:val="0"/>
          <w:numId w:val="42"/>
        </w:numPr>
        <w:adjustRightInd w:val="0"/>
        <w:snapToGrid w:val="0"/>
        <w:spacing w:before="120" w:line="240" w:lineRule="atLeast"/>
        <w:ind w:firstLine="490"/>
        <w:contextualSpacing w:val="0"/>
        <w:jc w:val="left"/>
        <w:rPr>
          <w:snapToGrid w:val="0"/>
          <w:sz w:val="24"/>
          <w:szCs w:val="24"/>
        </w:rPr>
      </w:pPr>
      <w:r>
        <w:rPr>
          <w:rFonts w:eastAsia="楷体"/>
          <w:sz w:val="24"/>
          <w:szCs w:val="24"/>
        </w:rPr>
        <w:t>[</w:t>
      </w:r>
      <w:r w:rsidR="00D17257">
        <w:rPr>
          <w:rFonts w:eastAsia="楷体" w:hint="eastAsia"/>
          <w:sz w:val="24"/>
          <w:szCs w:val="24"/>
          <w:lang w:val="zh-CN"/>
        </w:rPr>
        <w:t>表示</w:t>
      </w:r>
      <w:r w:rsidR="00A14909" w:rsidRPr="00D17257">
        <w:rPr>
          <w:rFonts w:eastAsia="楷体"/>
          <w:sz w:val="24"/>
          <w:szCs w:val="24"/>
          <w:lang w:val="zh-CN"/>
        </w:rPr>
        <w:t>注意到</w:t>
      </w:r>
      <w:r>
        <w:rPr>
          <w:rFonts w:eastAsia="楷体" w:hint="eastAsia"/>
          <w:sz w:val="24"/>
          <w:szCs w:val="24"/>
          <w:lang w:val="zh-CN"/>
        </w:rPr>
        <w:t>]</w:t>
      </w:r>
      <w:r>
        <w:rPr>
          <w:rFonts w:eastAsia="楷体"/>
          <w:sz w:val="24"/>
          <w:szCs w:val="24"/>
          <w:lang w:val="zh-CN"/>
        </w:rPr>
        <w:t>[</w:t>
      </w:r>
      <w:r>
        <w:rPr>
          <w:rFonts w:eastAsia="楷体" w:hint="eastAsia"/>
          <w:sz w:val="24"/>
          <w:szCs w:val="24"/>
          <w:lang w:val="zh-CN"/>
        </w:rPr>
        <w:t>欢迎</w:t>
      </w:r>
      <w:r>
        <w:rPr>
          <w:rFonts w:eastAsia="楷体"/>
          <w:sz w:val="24"/>
          <w:szCs w:val="24"/>
          <w:lang w:val="zh-CN"/>
        </w:rPr>
        <w:t>]</w:t>
      </w:r>
      <w:r w:rsidR="00A14909" w:rsidRPr="00A14909">
        <w:rPr>
          <w:snapToGrid w:val="0"/>
          <w:sz w:val="24"/>
          <w:szCs w:val="24"/>
        </w:rPr>
        <w:t>2020</w:t>
      </w:r>
      <w:r w:rsidR="00A14909" w:rsidRPr="00A14909">
        <w:rPr>
          <w:snapToGrid w:val="0"/>
          <w:sz w:val="24"/>
          <w:szCs w:val="24"/>
        </w:rPr>
        <w:t>年后全球生物多样性框架海洋和沿海生物多样性专题研讨会的报告，</w:t>
      </w:r>
      <w:r w:rsidR="000B1EF7">
        <w:rPr>
          <w:rStyle w:val="FootnoteReference"/>
          <w:snapToGrid w:val="0"/>
          <w:szCs w:val="24"/>
        </w:rPr>
        <w:footnoteReference w:id="4"/>
      </w:r>
      <w:r w:rsidR="00A14909" w:rsidRPr="00A14909">
        <w:rPr>
          <w:snapToGrid w:val="0"/>
          <w:sz w:val="24"/>
          <w:szCs w:val="24"/>
        </w:rPr>
        <w:t xml:space="preserve"> </w:t>
      </w:r>
      <w:r w:rsidR="00A14909" w:rsidRPr="00D17257">
        <w:rPr>
          <w:rFonts w:eastAsia="楷体"/>
          <w:sz w:val="24"/>
          <w:szCs w:val="24"/>
          <w:lang w:val="zh-CN"/>
        </w:rPr>
        <w:t>请</w:t>
      </w:r>
      <w:r w:rsidR="00A14909" w:rsidRPr="00A14909">
        <w:rPr>
          <w:snapToGrid w:val="0"/>
          <w:sz w:val="24"/>
          <w:szCs w:val="24"/>
        </w:rPr>
        <w:t>执行秘书</w:t>
      </w:r>
      <w:r w:rsidR="00136FBC">
        <w:rPr>
          <w:rFonts w:hint="eastAsia"/>
          <w:snapToGrid w:val="0"/>
          <w:sz w:val="24"/>
          <w:szCs w:val="24"/>
        </w:rPr>
        <w:t>对</w:t>
      </w:r>
      <w:r>
        <w:rPr>
          <w:rFonts w:hint="eastAsia"/>
          <w:snapToGrid w:val="0"/>
          <w:sz w:val="24"/>
          <w:szCs w:val="24"/>
        </w:rPr>
        <w:t>[</w:t>
      </w:r>
      <w:r w:rsidR="00A14909" w:rsidRPr="00A14909">
        <w:rPr>
          <w:snapToGrid w:val="0"/>
          <w:sz w:val="24"/>
          <w:szCs w:val="24"/>
        </w:rPr>
        <w:t>执行</w:t>
      </w:r>
      <w:r w:rsidR="00A14909" w:rsidRPr="00A14909">
        <w:rPr>
          <w:snapToGrid w:val="0"/>
          <w:sz w:val="24"/>
          <w:szCs w:val="24"/>
        </w:rPr>
        <w:t>2020</w:t>
      </w:r>
      <w:r w:rsidR="00A14909" w:rsidRPr="00A14909">
        <w:rPr>
          <w:snapToGrid w:val="0"/>
          <w:sz w:val="24"/>
          <w:szCs w:val="24"/>
        </w:rPr>
        <w:t>年后全球生物多样性框架</w:t>
      </w:r>
      <w:r w:rsidR="00136FBC">
        <w:rPr>
          <w:rFonts w:hint="eastAsia"/>
          <w:snapToGrid w:val="0"/>
          <w:sz w:val="24"/>
          <w:szCs w:val="24"/>
        </w:rPr>
        <w:t>情况</w:t>
      </w:r>
      <w:r w:rsidR="00A14909" w:rsidRPr="00A14909">
        <w:rPr>
          <w:snapToGrid w:val="0"/>
          <w:sz w:val="24"/>
          <w:szCs w:val="24"/>
        </w:rPr>
        <w:t>下</w:t>
      </w:r>
      <w:r w:rsidR="00136FBC">
        <w:rPr>
          <w:rFonts w:hint="eastAsia"/>
          <w:snapToGrid w:val="0"/>
          <w:sz w:val="24"/>
          <w:szCs w:val="24"/>
        </w:rPr>
        <w:t>的</w:t>
      </w:r>
      <w:r>
        <w:rPr>
          <w:rFonts w:hint="eastAsia"/>
          <w:snapToGrid w:val="0"/>
          <w:sz w:val="24"/>
          <w:szCs w:val="24"/>
        </w:rPr>
        <w:t>]</w:t>
      </w:r>
      <w:r>
        <w:rPr>
          <w:snapToGrid w:val="0"/>
          <w:sz w:val="24"/>
          <w:szCs w:val="24"/>
        </w:rPr>
        <w:t xml:space="preserve"> </w:t>
      </w:r>
      <w:r w:rsidR="00A14909" w:rsidRPr="00A14909">
        <w:rPr>
          <w:snapToGrid w:val="0"/>
          <w:sz w:val="24"/>
          <w:szCs w:val="24"/>
        </w:rPr>
        <w:t>海洋和沿海生物多样性工作方案进行战略审查和分析，</w:t>
      </w:r>
      <w:r>
        <w:rPr>
          <w:rFonts w:hint="eastAsia"/>
          <w:snapToGrid w:val="0"/>
          <w:sz w:val="24"/>
          <w:szCs w:val="24"/>
        </w:rPr>
        <w:t>[</w:t>
      </w:r>
      <w:r>
        <w:rPr>
          <w:rFonts w:hint="eastAsia"/>
          <w:snapToGrid w:val="0"/>
          <w:sz w:val="24"/>
          <w:szCs w:val="24"/>
        </w:rPr>
        <w:t>以便为</w:t>
      </w:r>
      <w:r w:rsidRPr="00A14909">
        <w:rPr>
          <w:snapToGrid w:val="0"/>
          <w:sz w:val="24"/>
          <w:szCs w:val="24"/>
        </w:rPr>
        <w:t>执行</w:t>
      </w:r>
      <w:r w:rsidRPr="00A14909">
        <w:rPr>
          <w:snapToGrid w:val="0"/>
          <w:sz w:val="24"/>
          <w:szCs w:val="24"/>
        </w:rPr>
        <w:t>2020</w:t>
      </w:r>
      <w:r w:rsidRPr="00A14909">
        <w:rPr>
          <w:snapToGrid w:val="0"/>
          <w:sz w:val="24"/>
          <w:szCs w:val="24"/>
        </w:rPr>
        <w:t>年后全球生物多样性框架</w:t>
      </w:r>
      <w:r>
        <w:rPr>
          <w:rFonts w:hint="eastAsia"/>
          <w:snapToGrid w:val="0"/>
          <w:sz w:val="24"/>
          <w:szCs w:val="24"/>
        </w:rPr>
        <w:t>提供信息</w:t>
      </w:r>
      <w:proofErr w:type="gramStart"/>
      <w:r>
        <w:rPr>
          <w:rFonts w:hint="eastAsia"/>
          <w:snapToGrid w:val="0"/>
          <w:sz w:val="24"/>
          <w:szCs w:val="24"/>
        </w:rPr>
        <w:t>，</w:t>
      </w:r>
      <w:r>
        <w:rPr>
          <w:snapToGrid w:val="0"/>
          <w:sz w:val="24"/>
          <w:szCs w:val="24"/>
        </w:rPr>
        <w:t>]</w:t>
      </w:r>
      <w:r w:rsidR="00A14909" w:rsidRPr="00A14909">
        <w:rPr>
          <w:snapToGrid w:val="0"/>
          <w:sz w:val="24"/>
          <w:szCs w:val="24"/>
        </w:rPr>
        <w:t>并根据这一分析编写工作方案更新草案</w:t>
      </w:r>
      <w:proofErr w:type="gramEnd"/>
      <w:r w:rsidR="00A14909" w:rsidRPr="00A14909">
        <w:rPr>
          <w:snapToGrid w:val="0"/>
          <w:sz w:val="24"/>
          <w:szCs w:val="24"/>
        </w:rPr>
        <w:t>，同时酌情考虑到上述研讨会的成果，供科学、技术和工艺咨询附属机构</w:t>
      </w:r>
      <w:r w:rsidR="00B57392">
        <w:rPr>
          <w:rFonts w:hint="eastAsia"/>
          <w:snapToGrid w:val="0"/>
          <w:sz w:val="24"/>
          <w:szCs w:val="24"/>
        </w:rPr>
        <w:t>[</w:t>
      </w:r>
      <w:r w:rsidR="00B57392">
        <w:rPr>
          <w:rFonts w:hint="eastAsia"/>
          <w:snapToGrid w:val="0"/>
          <w:sz w:val="24"/>
          <w:szCs w:val="24"/>
        </w:rPr>
        <w:t>在</w:t>
      </w:r>
      <w:r w:rsidR="00B57392">
        <w:rPr>
          <w:snapToGrid w:val="0"/>
          <w:sz w:val="24"/>
          <w:szCs w:val="24"/>
        </w:rPr>
        <w:t>]</w:t>
      </w:r>
      <w:r w:rsidR="00A14909" w:rsidRPr="00A14909">
        <w:rPr>
          <w:snapToGrid w:val="0"/>
          <w:sz w:val="24"/>
          <w:szCs w:val="24"/>
        </w:rPr>
        <w:t>缔约方大会</w:t>
      </w:r>
      <w:r w:rsidR="00B57392">
        <w:rPr>
          <w:rFonts w:hint="eastAsia"/>
          <w:snapToGrid w:val="0"/>
          <w:sz w:val="24"/>
          <w:szCs w:val="24"/>
        </w:rPr>
        <w:t>[</w:t>
      </w:r>
      <w:r w:rsidR="00B57392">
        <w:rPr>
          <w:rFonts w:hint="eastAsia"/>
          <w:snapToGrid w:val="0"/>
          <w:sz w:val="24"/>
          <w:szCs w:val="24"/>
        </w:rPr>
        <w:t>第十六届会议之前</w:t>
      </w:r>
      <w:r w:rsidR="00B57392">
        <w:rPr>
          <w:snapToGrid w:val="0"/>
          <w:sz w:val="24"/>
          <w:szCs w:val="24"/>
        </w:rPr>
        <w:t>]</w:t>
      </w:r>
      <w:r w:rsidR="00A14909" w:rsidRPr="00A14909">
        <w:rPr>
          <w:snapToGrid w:val="0"/>
          <w:sz w:val="24"/>
          <w:szCs w:val="24"/>
        </w:rPr>
        <w:t>审议；</w:t>
      </w:r>
    </w:p>
    <w:p w14:paraId="404093CC" w14:textId="165D8106" w:rsidR="00B57392" w:rsidRPr="00B57392" w:rsidRDefault="00966407" w:rsidP="00966407">
      <w:pPr>
        <w:adjustRightInd w:val="0"/>
        <w:snapToGrid w:val="0"/>
        <w:spacing w:before="120" w:line="240" w:lineRule="atLeast"/>
        <w:ind w:firstLine="490"/>
        <w:rPr>
          <w:snapToGrid w:val="0"/>
          <w:sz w:val="24"/>
          <w:szCs w:val="24"/>
        </w:rPr>
      </w:pPr>
      <w:r>
        <w:rPr>
          <w:snapToGrid w:val="0"/>
          <w:sz w:val="24"/>
          <w:szCs w:val="24"/>
        </w:rPr>
        <w:t>[1</w:t>
      </w:r>
      <w:r>
        <w:rPr>
          <w:rFonts w:hint="eastAsia"/>
          <w:snapToGrid w:val="0"/>
          <w:sz w:val="24"/>
          <w:szCs w:val="24"/>
        </w:rPr>
        <w:t>备选案文</w:t>
      </w:r>
      <w:r>
        <w:rPr>
          <w:snapToGrid w:val="0"/>
          <w:sz w:val="24"/>
          <w:szCs w:val="24"/>
        </w:rPr>
        <w:tab/>
      </w:r>
      <w:r w:rsidR="00B57392" w:rsidRPr="00B57392">
        <w:rPr>
          <w:snapToGrid w:val="0"/>
          <w:sz w:val="24"/>
          <w:szCs w:val="24"/>
        </w:rPr>
        <w:t>[</w:t>
      </w:r>
      <w:r w:rsidR="00B57392" w:rsidRPr="00B57392">
        <w:rPr>
          <w:rFonts w:eastAsia="楷体" w:hint="eastAsia"/>
          <w:sz w:val="24"/>
          <w:szCs w:val="24"/>
        </w:rPr>
        <w:t>注意到</w:t>
      </w:r>
      <w:r w:rsidR="00B57392" w:rsidRPr="00B57392">
        <w:rPr>
          <w:rFonts w:hint="eastAsia"/>
          <w:snapToGrid w:val="0"/>
          <w:sz w:val="24"/>
          <w:szCs w:val="24"/>
        </w:rPr>
        <w:t>][</w:t>
      </w:r>
      <w:r w:rsidR="00B57392" w:rsidRPr="00966407">
        <w:rPr>
          <w:rFonts w:ascii="楷体" w:eastAsia="楷体" w:hAnsi="楷体" w:hint="eastAsia"/>
          <w:snapToGrid w:val="0"/>
          <w:sz w:val="24"/>
          <w:szCs w:val="24"/>
        </w:rPr>
        <w:t>欢迎</w:t>
      </w:r>
      <w:r w:rsidR="00B57392" w:rsidRPr="00B57392">
        <w:rPr>
          <w:rFonts w:hint="eastAsia"/>
          <w:snapToGrid w:val="0"/>
          <w:sz w:val="24"/>
          <w:szCs w:val="24"/>
        </w:rPr>
        <w:t xml:space="preserve">] 2020 </w:t>
      </w:r>
      <w:r w:rsidR="00B57392" w:rsidRPr="00B57392">
        <w:rPr>
          <w:rFonts w:hint="eastAsia"/>
          <w:snapToGrid w:val="0"/>
          <w:sz w:val="24"/>
          <w:szCs w:val="24"/>
        </w:rPr>
        <w:t>年后全球生物多样性框架海洋和沿海生物多样性专题研讨会</w:t>
      </w:r>
      <w:r w:rsidRPr="00B57392">
        <w:rPr>
          <w:rFonts w:hint="eastAsia"/>
          <w:snapToGrid w:val="0"/>
          <w:sz w:val="24"/>
          <w:szCs w:val="24"/>
        </w:rPr>
        <w:t>的报告，</w:t>
      </w:r>
      <w:r>
        <w:rPr>
          <w:rStyle w:val="FootnoteReference"/>
          <w:snapToGrid w:val="0"/>
          <w:szCs w:val="24"/>
        </w:rPr>
        <w:footnoteReference w:id="5"/>
      </w:r>
      <w:r>
        <w:rPr>
          <w:rFonts w:hint="eastAsia"/>
          <w:snapToGrid w:val="0"/>
          <w:sz w:val="24"/>
          <w:szCs w:val="24"/>
        </w:rPr>
        <w:t xml:space="preserve"> </w:t>
      </w:r>
      <w:r w:rsidR="00B57392" w:rsidRPr="00966407">
        <w:rPr>
          <w:rFonts w:ascii="楷体" w:eastAsia="楷体" w:hAnsi="楷体" w:hint="eastAsia"/>
          <w:snapToGrid w:val="0"/>
          <w:sz w:val="24"/>
          <w:szCs w:val="24"/>
        </w:rPr>
        <w:t>请</w:t>
      </w:r>
      <w:r w:rsidR="00B57392" w:rsidRPr="00B57392">
        <w:rPr>
          <w:rFonts w:hint="eastAsia"/>
          <w:snapToGrid w:val="0"/>
          <w:sz w:val="24"/>
          <w:szCs w:val="24"/>
        </w:rPr>
        <w:t>执行秘书汇编缔约方、其他政府和相关利益攸关方提交的</w:t>
      </w:r>
      <w:r>
        <w:rPr>
          <w:rFonts w:hint="eastAsia"/>
          <w:snapToGrid w:val="0"/>
          <w:sz w:val="24"/>
          <w:szCs w:val="24"/>
        </w:rPr>
        <w:t>意见</w:t>
      </w:r>
      <w:r w:rsidR="00B57392" w:rsidRPr="00B57392">
        <w:rPr>
          <w:rFonts w:hint="eastAsia"/>
          <w:snapToGrid w:val="0"/>
          <w:sz w:val="24"/>
          <w:szCs w:val="24"/>
        </w:rPr>
        <w:t>，将其</w:t>
      </w:r>
      <w:r>
        <w:rPr>
          <w:rFonts w:hint="eastAsia"/>
          <w:snapToGrid w:val="0"/>
          <w:sz w:val="24"/>
          <w:szCs w:val="24"/>
        </w:rPr>
        <w:t>作为</w:t>
      </w:r>
      <w:r w:rsidR="0097626F">
        <w:rPr>
          <w:rFonts w:hint="eastAsia"/>
          <w:snapToGrid w:val="0"/>
          <w:sz w:val="24"/>
          <w:szCs w:val="24"/>
        </w:rPr>
        <w:t>结合执行</w:t>
      </w:r>
      <w:r w:rsidR="00B57392" w:rsidRPr="00B57392">
        <w:rPr>
          <w:rFonts w:hint="eastAsia"/>
          <w:snapToGrid w:val="0"/>
          <w:sz w:val="24"/>
          <w:szCs w:val="24"/>
        </w:rPr>
        <w:t xml:space="preserve"> 2020 </w:t>
      </w:r>
      <w:r w:rsidR="00B57392" w:rsidRPr="00B57392">
        <w:rPr>
          <w:rFonts w:hint="eastAsia"/>
          <w:snapToGrid w:val="0"/>
          <w:sz w:val="24"/>
          <w:szCs w:val="24"/>
        </w:rPr>
        <w:t>年后全球生物多样性框架</w:t>
      </w:r>
      <w:r w:rsidR="0097626F">
        <w:rPr>
          <w:rFonts w:hint="eastAsia"/>
          <w:snapToGrid w:val="0"/>
          <w:sz w:val="24"/>
          <w:szCs w:val="24"/>
        </w:rPr>
        <w:t>，</w:t>
      </w:r>
      <w:r w:rsidR="00B57392" w:rsidRPr="00B57392">
        <w:rPr>
          <w:rFonts w:hint="eastAsia"/>
          <w:snapToGrid w:val="0"/>
          <w:sz w:val="24"/>
          <w:szCs w:val="24"/>
        </w:rPr>
        <w:t>对国家管辖范围内海洋和沿海生物多样性工作方案</w:t>
      </w:r>
      <w:r w:rsidR="0097626F">
        <w:rPr>
          <w:rFonts w:hint="eastAsia"/>
          <w:snapToGrid w:val="0"/>
          <w:sz w:val="24"/>
          <w:szCs w:val="24"/>
        </w:rPr>
        <w:t>所</w:t>
      </w:r>
      <w:r w:rsidR="00B57392" w:rsidRPr="00B57392">
        <w:rPr>
          <w:rFonts w:hint="eastAsia"/>
          <w:snapToGrid w:val="0"/>
          <w:sz w:val="24"/>
          <w:szCs w:val="24"/>
        </w:rPr>
        <w:t>进行战略审查和分析</w:t>
      </w:r>
      <w:r w:rsidR="0097626F">
        <w:rPr>
          <w:rFonts w:hint="eastAsia"/>
          <w:snapToGrid w:val="0"/>
          <w:sz w:val="24"/>
          <w:szCs w:val="24"/>
        </w:rPr>
        <w:t>的一项潜在要素</w:t>
      </w:r>
      <w:r w:rsidR="00B57392" w:rsidRPr="00B57392">
        <w:rPr>
          <w:rFonts w:hint="eastAsia"/>
          <w:snapToGrid w:val="0"/>
          <w:sz w:val="24"/>
          <w:szCs w:val="24"/>
        </w:rPr>
        <w:t>，并根据上述提交的</w:t>
      </w:r>
      <w:r w:rsidR="0097626F">
        <w:rPr>
          <w:rFonts w:hint="eastAsia"/>
          <w:snapToGrid w:val="0"/>
          <w:sz w:val="24"/>
          <w:szCs w:val="24"/>
        </w:rPr>
        <w:t>意见</w:t>
      </w:r>
      <w:r w:rsidR="00B57392" w:rsidRPr="00B57392">
        <w:rPr>
          <w:rFonts w:hint="eastAsia"/>
          <w:snapToGrid w:val="0"/>
          <w:sz w:val="24"/>
          <w:szCs w:val="24"/>
        </w:rPr>
        <w:t>编写意见汇编，</w:t>
      </w:r>
      <w:r w:rsidR="0097626F">
        <w:rPr>
          <w:rFonts w:hint="eastAsia"/>
          <w:snapToGrid w:val="0"/>
          <w:sz w:val="24"/>
          <w:szCs w:val="24"/>
        </w:rPr>
        <w:t>用</w:t>
      </w:r>
      <w:r w:rsidR="00B57392" w:rsidRPr="00B57392">
        <w:rPr>
          <w:rFonts w:hint="eastAsia"/>
          <w:snapToGrid w:val="0"/>
          <w:sz w:val="24"/>
          <w:szCs w:val="24"/>
        </w:rPr>
        <w:t>以支持编写科学、技术和工艺咨询附属机构工作方案更新</w:t>
      </w:r>
      <w:r w:rsidR="0097626F">
        <w:rPr>
          <w:rFonts w:hint="eastAsia"/>
          <w:snapToGrid w:val="0"/>
          <w:sz w:val="24"/>
          <w:szCs w:val="24"/>
        </w:rPr>
        <w:t>稿</w:t>
      </w:r>
      <w:r w:rsidR="00B57392" w:rsidRPr="00B57392">
        <w:rPr>
          <w:rFonts w:hint="eastAsia"/>
          <w:snapToGrid w:val="0"/>
          <w:sz w:val="24"/>
          <w:szCs w:val="24"/>
        </w:rPr>
        <w:t>草案，</w:t>
      </w:r>
      <w:r w:rsidR="0097626F">
        <w:rPr>
          <w:rFonts w:hint="eastAsia"/>
          <w:snapToGrid w:val="0"/>
          <w:sz w:val="24"/>
          <w:szCs w:val="24"/>
        </w:rPr>
        <w:t>同时</w:t>
      </w:r>
      <w:r w:rsidR="00B57392" w:rsidRPr="00B57392">
        <w:rPr>
          <w:rFonts w:hint="eastAsia"/>
          <w:snapToGrid w:val="0"/>
          <w:sz w:val="24"/>
          <w:szCs w:val="24"/>
        </w:rPr>
        <w:t>酌情考虑到上述研讨会的成果，供缔约方大会第十六</w:t>
      </w:r>
      <w:r w:rsidR="0097626F">
        <w:rPr>
          <w:rFonts w:hint="eastAsia"/>
          <w:snapToGrid w:val="0"/>
          <w:sz w:val="24"/>
          <w:szCs w:val="24"/>
        </w:rPr>
        <w:t>届</w:t>
      </w:r>
      <w:r w:rsidR="00B57392" w:rsidRPr="00B57392">
        <w:rPr>
          <w:rFonts w:hint="eastAsia"/>
          <w:snapToGrid w:val="0"/>
          <w:sz w:val="24"/>
          <w:szCs w:val="24"/>
        </w:rPr>
        <w:t>会议审议</w:t>
      </w:r>
      <w:r w:rsidR="0097626F">
        <w:rPr>
          <w:rFonts w:hint="eastAsia"/>
          <w:snapToGrid w:val="0"/>
          <w:sz w:val="24"/>
          <w:szCs w:val="24"/>
        </w:rPr>
        <w:t>；</w:t>
      </w:r>
      <w:r>
        <w:rPr>
          <w:snapToGrid w:val="0"/>
          <w:sz w:val="24"/>
          <w:szCs w:val="24"/>
        </w:rPr>
        <w:t>]</w:t>
      </w:r>
    </w:p>
    <w:p w14:paraId="159523A0" w14:textId="1C2B7862" w:rsidR="00A14909" w:rsidRDefault="00A14909" w:rsidP="00A14909">
      <w:pPr>
        <w:pStyle w:val="ListParagraph"/>
        <w:numPr>
          <w:ilvl w:val="0"/>
          <w:numId w:val="42"/>
        </w:numPr>
        <w:adjustRightInd w:val="0"/>
        <w:snapToGrid w:val="0"/>
        <w:spacing w:before="120" w:line="240" w:lineRule="atLeast"/>
        <w:ind w:firstLine="490"/>
        <w:contextualSpacing w:val="0"/>
        <w:jc w:val="left"/>
        <w:rPr>
          <w:snapToGrid w:val="0"/>
          <w:sz w:val="24"/>
          <w:szCs w:val="24"/>
        </w:rPr>
      </w:pPr>
      <w:r w:rsidRPr="00A14909">
        <w:rPr>
          <w:rFonts w:eastAsia="楷体"/>
          <w:snapToGrid w:val="0"/>
          <w:sz w:val="24"/>
          <w:szCs w:val="24"/>
        </w:rPr>
        <w:t>请</w:t>
      </w:r>
      <w:r w:rsidRPr="00A14909">
        <w:rPr>
          <w:snapToGrid w:val="0"/>
          <w:sz w:val="24"/>
          <w:szCs w:val="24"/>
        </w:rPr>
        <w:t>执行秘书与全球岛屿伙伴关系合作，</w:t>
      </w:r>
      <w:r w:rsidR="00136FBC">
        <w:rPr>
          <w:rFonts w:hint="eastAsia"/>
          <w:snapToGrid w:val="0"/>
          <w:sz w:val="24"/>
          <w:szCs w:val="24"/>
        </w:rPr>
        <w:t>借鉴</w:t>
      </w:r>
      <w:r w:rsidRPr="00A14909">
        <w:rPr>
          <w:snapToGrid w:val="0"/>
          <w:sz w:val="24"/>
          <w:szCs w:val="24"/>
        </w:rPr>
        <w:t>审查岛屿生物多样性全球承诺和目标的进展情况</w:t>
      </w:r>
      <w:r w:rsidR="00136FBC">
        <w:rPr>
          <w:rFonts w:hint="eastAsia"/>
          <w:snapToGrid w:val="0"/>
          <w:sz w:val="24"/>
          <w:szCs w:val="24"/>
        </w:rPr>
        <w:t>所作的</w:t>
      </w:r>
      <w:r w:rsidRPr="00A14909">
        <w:rPr>
          <w:snapToGrid w:val="0"/>
          <w:sz w:val="24"/>
          <w:szCs w:val="24"/>
        </w:rPr>
        <w:t>其他相关工作，</w:t>
      </w:r>
      <w:r w:rsidR="00136FBC">
        <w:rPr>
          <w:rFonts w:hint="eastAsia"/>
          <w:snapToGrid w:val="0"/>
          <w:sz w:val="24"/>
          <w:szCs w:val="24"/>
        </w:rPr>
        <w:t>对执行</w:t>
      </w:r>
      <w:r w:rsidRPr="00A14909">
        <w:rPr>
          <w:snapToGrid w:val="0"/>
          <w:sz w:val="24"/>
          <w:szCs w:val="24"/>
        </w:rPr>
        <w:t>2020</w:t>
      </w:r>
      <w:r w:rsidRPr="00A14909">
        <w:rPr>
          <w:snapToGrid w:val="0"/>
          <w:sz w:val="24"/>
          <w:szCs w:val="24"/>
        </w:rPr>
        <w:t>年后全球生物多样性框架情况</w:t>
      </w:r>
      <w:r w:rsidR="00136FBC">
        <w:rPr>
          <w:rFonts w:hint="eastAsia"/>
          <w:snapToGrid w:val="0"/>
          <w:sz w:val="24"/>
          <w:szCs w:val="24"/>
        </w:rPr>
        <w:t>下的</w:t>
      </w:r>
      <w:r w:rsidRPr="00A14909">
        <w:rPr>
          <w:snapToGrid w:val="0"/>
          <w:sz w:val="24"/>
          <w:szCs w:val="24"/>
        </w:rPr>
        <w:t>岛屿生物多样性工作方案进行战略审查和分析，并根据这一分析编写工作方案更新草案，供科学、技术和工艺咨询附属机构和缔约方大会审议；</w:t>
      </w:r>
    </w:p>
    <w:p w14:paraId="082E487E" w14:textId="0CF82E82" w:rsidR="00B42DCC" w:rsidRDefault="0097626F" w:rsidP="0097626F">
      <w:pPr>
        <w:adjustRightInd w:val="0"/>
        <w:snapToGrid w:val="0"/>
        <w:spacing w:before="120" w:line="240" w:lineRule="atLeast"/>
        <w:ind w:firstLine="490"/>
        <w:jc w:val="left"/>
        <w:rPr>
          <w:rFonts w:ascii="楷体" w:eastAsia="楷体" w:hAnsi="楷体"/>
          <w:snapToGrid w:val="0"/>
          <w:sz w:val="24"/>
          <w:szCs w:val="24"/>
        </w:rPr>
      </w:pPr>
      <w:r>
        <w:rPr>
          <w:rFonts w:hint="eastAsia"/>
          <w:snapToGrid w:val="0"/>
          <w:sz w:val="24"/>
          <w:szCs w:val="24"/>
        </w:rPr>
        <w:lastRenderedPageBreak/>
        <w:t>[</w:t>
      </w:r>
      <w:r>
        <w:rPr>
          <w:snapToGrid w:val="0"/>
          <w:sz w:val="24"/>
          <w:szCs w:val="24"/>
        </w:rPr>
        <w:t xml:space="preserve">2 </w:t>
      </w:r>
      <w:r>
        <w:rPr>
          <w:rFonts w:hint="eastAsia"/>
          <w:snapToGrid w:val="0"/>
          <w:sz w:val="24"/>
          <w:szCs w:val="24"/>
        </w:rPr>
        <w:t>备选案文</w:t>
      </w:r>
      <w:r>
        <w:rPr>
          <w:snapToGrid w:val="0"/>
          <w:sz w:val="24"/>
          <w:szCs w:val="24"/>
        </w:rPr>
        <w:tab/>
      </w:r>
      <w:r w:rsidRPr="00B42DCC">
        <w:rPr>
          <w:rFonts w:eastAsia="楷体"/>
          <w:snapToGrid w:val="0"/>
          <w:sz w:val="24"/>
          <w:szCs w:val="24"/>
        </w:rPr>
        <w:t>请</w:t>
      </w:r>
      <w:r w:rsidR="00B42DCC" w:rsidRPr="00B42DCC">
        <w:rPr>
          <w:snapToGrid w:val="0"/>
          <w:sz w:val="24"/>
          <w:szCs w:val="24"/>
        </w:rPr>
        <w:t>执行秘书</w:t>
      </w:r>
      <w:r w:rsidR="00B42DCC">
        <w:rPr>
          <w:rFonts w:hint="eastAsia"/>
          <w:snapToGrid w:val="0"/>
          <w:sz w:val="24"/>
          <w:szCs w:val="24"/>
        </w:rPr>
        <w:t>与</w:t>
      </w:r>
      <w:r w:rsidR="00BC3B2B" w:rsidRPr="0097626F">
        <w:rPr>
          <w:rFonts w:hint="eastAsia"/>
          <w:snapToGrid w:val="0"/>
          <w:sz w:val="24"/>
          <w:szCs w:val="24"/>
        </w:rPr>
        <w:t>全球岛屿伙伴关系合作，</w:t>
      </w:r>
      <w:r w:rsidR="00BC3B2B">
        <w:rPr>
          <w:rFonts w:hint="eastAsia"/>
          <w:snapToGrid w:val="0"/>
          <w:sz w:val="24"/>
          <w:szCs w:val="24"/>
        </w:rPr>
        <w:t>以</w:t>
      </w:r>
      <w:r w:rsidR="00BC3B2B" w:rsidRPr="0097626F">
        <w:rPr>
          <w:rFonts w:hint="eastAsia"/>
          <w:snapToGrid w:val="0"/>
          <w:sz w:val="24"/>
          <w:szCs w:val="24"/>
        </w:rPr>
        <w:t>审查</w:t>
      </w:r>
      <w:r w:rsidR="00BC3B2B">
        <w:rPr>
          <w:rFonts w:hint="eastAsia"/>
          <w:snapToGrid w:val="0"/>
          <w:sz w:val="24"/>
          <w:szCs w:val="24"/>
        </w:rPr>
        <w:t>为</w:t>
      </w:r>
      <w:r w:rsidR="00BC3B2B" w:rsidRPr="0097626F">
        <w:rPr>
          <w:rFonts w:hint="eastAsia"/>
          <w:snapToGrid w:val="0"/>
          <w:sz w:val="24"/>
          <w:szCs w:val="24"/>
        </w:rPr>
        <w:t>实现</w:t>
      </w:r>
      <w:r w:rsidR="00BC3B2B">
        <w:rPr>
          <w:rFonts w:hint="eastAsia"/>
          <w:snapToGrid w:val="0"/>
          <w:sz w:val="24"/>
          <w:szCs w:val="24"/>
        </w:rPr>
        <w:t>各项关于</w:t>
      </w:r>
      <w:r w:rsidR="00BC3B2B" w:rsidRPr="0097626F">
        <w:rPr>
          <w:rFonts w:hint="eastAsia"/>
          <w:snapToGrid w:val="0"/>
          <w:sz w:val="24"/>
          <w:szCs w:val="24"/>
        </w:rPr>
        <w:t>岛屿生物多样性</w:t>
      </w:r>
      <w:r w:rsidR="00BC3B2B">
        <w:rPr>
          <w:rFonts w:hint="eastAsia"/>
          <w:snapToGrid w:val="0"/>
          <w:sz w:val="24"/>
          <w:szCs w:val="24"/>
        </w:rPr>
        <w:t>的</w:t>
      </w:r>
      <w:r w:rsidR="00BC3B2B" w:rsidRPr="0097626F">
        <w:rPr>
          <w:rFonts w:hint="eastAsia"/>
          <w:snapToGrid w:val="0"/>
          <w:sz w:val="24"/>
          <w:szCs w:val="24"/>
        </w:rPr>
        <w:t>全球承诺和目标</w:t>
      </w:r>
      <w:r w:rsidR="00BC3B2B">
        <w:rPr>
          <w:rFonts w:hint="eastAsia"/>
          <w:snapToGrid w:val="0"/>
          <w:sz w:val="24"/>
          <w:szCs w:val="24"/>
        </w:rPr>
        <w:t>所取得</w:t>
      </w:r>
      <w:r w:rsidR="00BC3B2B" w:rsidRPr="0097626F">
        <w:rPr>
          <w:rFonts w:hint="eastAsia"/>
          <w:snapToGrid w:val="0"/>
          <w:sz w:val="24"/>
          <w:szCs w:val="24"/>
        </w:rPr>
        <w:t>进展</w:t>
      </w:r>
      <w:r w:rsidR="00BC3B2B">
        <w:rPr>
          <w:rFonts w:hint="eastAsia"/>
          <w:snapToGrid w:val="0"/>
          <w:sz w:val="24"/>
          <w:szCs w:val="24"/>
        </w:rPr>
        <w:t>的</w:t>
      </w:r>
      <w:r w:rsidR="00BC3B2B" w:rsidRPr="0097626F">
        <w:rPr>
          <w:rFonts w:hint="eastAsia"/>
          <w:snapToGrid w:val="0"/>
          <w:sz w:val="24"/>
          <w:szCs w:val="24"/>
        </w:rPr>
        <w:t>其他相关努力</w:t>
      </w:r>
      <w:r w:rsidR="00BC3B2B">
        <w:rPr>
          <w:rFonts w:hint="eastAsia"/>
          <w:snapToGrid w:val="0"/>
          <w:sz w:val="24"/>
          <w:szCs w:val="24"/>
        </w:rPr>
        <w:t>为基础</w:t>
      </w:r>
      <w:r w:rsidR="00BC3B2B" w:rsidRPr="0097626F">
        <w:rPr>
          <w:rFonts w:hint="eastAsia"/>
          <w:snapToGrid w:val="0"/>
          <w:sz w:val="24"/>
          <w:szCs w:val="24"/>
        </w:rPr>
        <w:t>，</w:t>
      </w:r>
      <w:r w:rsidR="00B42DCC" w:rsidRPr="00B42DCC">
        <w:rPr>
          <w:snapToGrid w:val="0"/>
          <w:sz w:val="24"/>
          <w:szCs w:val="24"/>
        </w:rPr>
        <w:t>汇编缔约方、其他政府和相关利益攸关方提交的意见，将其作为结合执行</w:t>
      </w:r>
      <w:r w:rsidR="00B42DCC" w:rsidRPr="00B42DCC">
        <w:rPr>
          <w:snapToGrid w:val="0"/>
          <w:sz w:val="24"/>
          <w:szCs w:val="24"/>
        </w:rPr>
        <w:t xml:space="preserve"> 2020 </w:t>
      </w:r>
      <w:r w:rsidR="00B42DCC" w:rsidRPr="00B42DCC">
        <w:rPr>
          <w:snapToGrid w:val="0"/>
          <w:sz w:val="24"/>
          <w:szCs w:val="24"/>
        </w:rPr>
        <w:t>年后全球生物多样性框架，对</w:t>
      </w:r>
      <w:r w:rsidR="00B42DCC" w:rsidRPr="00B42DCC">
        <w:rPr>
          <w:rFonts w:hint="eastAsia"/>
          <w:snapToGrid w:val="0"/>
          <w:sz w:val="24"/>
          <w:szCs w:val="24"/>
        </w:rPr>
        <w:t>岛屿生物多样性工作方案进行战略审查和分析的</w:t>
      </w:r>
      <w:r w:rsidR="00B42DCC" w:rsidRPr="00B42DCC">
        <w:rPr>
          <w:snapToGrid w:val="0"/>
          <w:sz w:val="24"/>
          <w:szCs w:val="24"/>
        </w:rPr>
        <w:t>的一项潜在要素，并根据上述提交的意见编写意见汇编，用以支持编写科学、技术和工艺咨询附属机构工作方案更新稿草案，供缔约方大会第十六届会议审议</w:t>
      </w:r>
      <w:r w:rsidR="00B42DCC" w:rsidRPr="00B42DCC">
        <w:rPr>
          <w:rFonts w:ascii="宋体" w:hAnsi="宋体" w:hint="eastAsia"/>
          <w:snapToGrid w:val="0"/>
          <w:sz w:val="24"/>
          <w:szCs w:val="24"/>
        </w:rPr>
        <w:t>；</w:t>
      </w:r>
      <w:r w:rsidR="00BC3B2B">
        <w:rPr>
          <w:rFonts w:ascii="宋体" w:hAnsi="宋体" w:hint="eastAsia"/>
          <w:snapToGrid w:val="0"/>
          <w:sz w:val="24"/>
          <w:szCs w:val="24"/>
        </w:rPr>
        <w:t>]</w:t>
      </w:r>
    </w:p>
    <w:p w14:paraId="15845CBC" w14:textId="30041595" w:rsidR="00A14909" w:rsidRPr="00A14909" w:rsidRDefault="00A14909" w:rsidP="00A14909">
      <w:pPr>
        <w:pStyle w:val="ListParagraph"/>
        <w:numPr>
          <w:ilvl w:val="0"/>
          <w:numId w:val="42"/>
        </w:numPr>
        <w:adjustRightInd w:val="0"/>
        <w:snapToGrid w:val="0"/>
        <w:spacing w:before="120" w:line="240" w:lineRule="atLeast"/>
        <w:ind w:firstLine="490"/>
        <w:contextualSpacing w:val="0"/>
        <w:jc w:val="left"/>
        <w:rPr>
          <w:snapToGrid w:val="0"/>
          <w:sz w:val="24"/>
          <w:szCs w:val="24"/>
        </w:rPr>
      </w:pPr>
      <w:r w:rsidRPr="00A14909">
        <w:rPr>
          <w:rFonts w:eastAsia="楷体"/>
          <w:snapToGrid w:val="0"/>
          <w:sz w:val="24"/>
          <w:szCs w:val="24"/>
        </w:rPr>
        <w:t>敦促</w:t>
      </w:r>
      <w:r w:rsidRPr="00A14909">
        <w:rPr>
          <w:snapToGrid w:val="0"/>
          <w:sz w:val="24"/>
          <w:szCs w:val="24"/>
        </w:rPr>
        <w:t>缔约方并</w:t>
      </w:r>
      <w:r w:rsidRPr="00D17257">
        <w:rPr>
          <w:rFonts w:eastAsia="楷体"/>
          <w:snapToGrid w:val="0"/>
          <w:sz w:val="24"/>
          <w:szCs w:val="24"/>
        </w:rPr>
        <w:t>邀请</w:t>
      </w:r>
      <w:r w:rsidRPr="00A14909">
        <w:rPr>
          <w:snapToGrid w:val="0"/>
          <w:sz w:val="24"/>
          <w:szCs w:val="24"/>
        </w:rPr>
        <w:t>其他国家政府</w:t>
      </w:r>
      <w:r w:rsidR="00BC3B2B">
        <w:rPr>
          <w:rFonts w:hint="eastAsia"/>
          <w:snapToGrid w:val="0"/>
          <w:sz w:val="24"/>
          <w:szCs w:val="24"/>
        </w:rPr>
        <w:t>[</w:t>
      </w:r>
      <w:r w:rsidR="00BC3B2B">
        <w:rPr>
          <w:rFonts w:hint="eastAsia"/>
          <w:snapToGrid w:val="0"/>
          <w:sz w:val="24"/>
          <w:szCs w:val="24"/>
        </w:rPr>
        <w:t>采取行动养护和可持续利用</w:t>
      </w:r>
      <w:r w:rsidR="00BC3B2B">
        <w:rPr>
          <w:snapToGrid w:val="0"/>
          <w:sz w:val="24"/>
          <w:szCs w:val="24"/>
        </w:rPr>
        <w:t>][</w:t>
      </w:r>
      <w:r w:rsidRPr="00A14909">
        <w:rPr>
          <w:snapToGrid w:val="0"/>
          <w:sz w:val="24"/>
          <w:szCs w:val="24"/>
        </w:rPr>
        <w:t>考虑到</w:t>
      </w:r>
      <w:r w:rsidR="00BC3B2B">
        <w:rPr>
          <w:rFonts w:hint="eastAsia"/>
          <w:snapToGrid w:val="0"/>
          <w:sz w:val="24"/>
          <w:szCs w:val="24"/>
        </w:rPr>
        <w:t>]</w:t>
      </w:r>
      <w:r w:rsidRPr="00A14909">
        <w:rPr>
          <w:snapToGrid w:val="0"/>
          <w:sz w:val="24"/>
          <w:szCs w:val="24"/>
        </w:rPr>
        <w:t>海洋和沿海生物多样性</w:t>
      </w:r>
      <w:r w:rsidR="00BC3B2B">
        <w:rPr>
          <w:rFonts w:hint="eastAsia"/>
          <w:snapToGrid w:val="0"/>
          <w:sz w:val="24"/>
          <w:szCs w:val="24"/>
        </w:rPr>
        <w:t>[</w:t>
      </w:r>
      <w:r w:rsidRPr="00A14909">
        <w:rPr>
          <w:snapToGrid w:val="0"/>
          <w:sz w:val="24"/>
          <w:szCs w:val="24"/>
        </w:rPr>
        <w:t>在努力执行</w:t>
      </w:r>
      <w:r w:rsidR="00BC3B2B">
        <w:rPr>
          <w:rFonts w:hint="eastAsia"/>
          <w:snapToGrid w:val="0"/>
          <w:sz w:val="24"/>
          <w:szCs w:val="24"/>
        </w:rPr>
        <w:t>]</w:t>
      </w:r>
      <w:r w:rsidR="00BC3B2B">
        <w:rPr>
          <w:snapToGrid w:val="0"/>
          <w:sz w:val="24"/>
          <w:szCs w:val="24"/>
        </w:rPr>
        <w:t>[</w:t>
      </w:r>
      <w:r w:rsidR="00BC3B2B">
        <w:rPr>
          <w:rFonts w:hint="eastAsia"/>
          <w:snapToGrid w:val="0"/>
          <w:sz w:val="24"/>
          <w:szCs w:val="24"/>
        </w:rPr>
        <w:t>在执行</w:t>
      </w:r>
      <w:r w:rsidR="00BC3B2B">
        <w:rPr>
          <w:snapToGrid w:val="0"/>
          <w:sz w:val="24"/>
          <w:szCs w:val="24"/>
        </w:rPr>
        <w:t>]</w:t>
      </w:r>
      <w:r w:rsidRPr="00A14909">
        <w:rPr>
          <w:snapToGrid w:val="0"/>
          <w:sz w:val="24"/>
          <w:szCs w:val="24"/>
        </w:rPr>
        <w:t>2020</w:t>
      </w:r>
      <w:r w:rsidRPr="00A14909">
        <w:rPr>
          <w:snapToGrid w:val="0"/>
          <w:sz w:val="24"/>
          <w:szCs w:val="24"/>
        </w:rPr>
        <w:t>年后全球生物多样性框架方面的重要性</w:t>
      </w:r>
      <w:r w:rsidR="00BC3B2B">
        <w:rPr>
          <w:rFonts w:hint="eastAsia"/>
          <w:snapToGrid w:val="0"/>
          <w:sz w:val="24"/>
          <w:szCs w:val="24"/>
        </w:rPr>
        <w:t>]</w:t>
      </w:r>
      <w:r w:rsidRPr="00A14909">
        <w:rPr>
          <w:snapToGrid w:val="0"/>
          <w:sz w:val="24"/>
          <w:szCs w:val="24"/>
        </w:rPr>
        <w:t>，包括在《公约》及其各项议定书的管辖范围内，</w:t>
      </w:r>
      <w:r w:rsidR="00334A81">
        <w:rPr>
          <w:rFonts w:hint="eastAsia"/>
          <w:snapToGrid w:val="0"/>
          <w:sz w:val="24"/>
          <w:szCs w:val="24"/>
        </w:rPr>
        <w:t>[</w:t>
      </w:r>
      <w:r w:rsidR="00334A81">
        <w:rPr>
          <w:rFonts w:hint="eastAsia"/>
          <w:snapToGrid w:val="0"/>
          <w:sz w:val="24"/>
          <w:szCs w:val="24"/>
        </w:rPr>
        <w:t>根据对至少</w:t>
      </w:r>
      <w:r w:rsidR="00334A81">
        <w:rPr>
          <w:rFonts w:hint="eastAsia"/>
          <w:snapToGrid w:val="0"/>
          <w:sz w:val="24"/>
          <w:szCs w:val="24"/>
        </w:rPr>
        <w:t>3</w:t>
      </w:r>
      <w:r w:rsidR="00334A81">
        <w:rPr>
          <w:snapToGrid w:val="0"/>
          <w:sz w:val="24"/>
          <w:szCs w:val="24"/>
        </w:rPr>
        <w:t>0%</w:t>
      </w:r>
      <w:r w:rsidR="00334A81">
        <w:rPr>
          <w:rFonts w:hint="eastAsia"/>
          <w:snapToGrid w:val="0"/>
          <w:sz w:val="24"/>
          <w:szCs w:val="24"/>
        </w:rPr>
        <w:t>的全球海洋进行有效保护的必要性</w:t>
      </w:r>
      <w:r w:rsidR="00334A81">
        <w:rPr>
          <w:snapToGrid w:val="0"/>
          <w:sz w:val="24"/>
          <w:szCs w:val="24"/>
        </w:rPr>
        <w:t>]</w:t>
      </w:r>
      <w:r w:rsidRPr="00A14909">
        <w:rPr>
          <w:snapToGrid w:val="0"/>
          <w:sz w:val="24"/>
          <w:szCs w:val="24"/>
        </w:rPr>
        <w:t>加强海洋和沿海生态系统</w:t>
      </w:r>
      <w:r w:rsidR="00334A81">
        <w:rPr>
          <w:rFonts w:hint="eastAsia"/>
          <w:snapToGrid w:val="0"/>
          <w:sz w:val="24"/>
          <w:szCs w:val="24"/>
        </w:rPr>
        <w:t>[</w:t>
      </w:r>
      <w:r w:rsidR="00334A81">
        <w:rPr>
          <w:rFonts w:hint="eastAsia"/>
          <w:snapToGrid w:val="0"/>
          <w:sz w:val="24"/>
          <w:szCs w:val="24"/>
        </w:rPr>
        <w:t>，特别是最脆弱的海洋生态系统</w:t>
      </w:r>
      <w:r w:rsidR="00334A81">
        <w:rPr>
          <w:snapToGrid w:val="0"/>
          <w:sz w:val="24"/>
          <w:szCs w:val="24"/>
        </w:rPr>
        <w:t>]</w:t>
      </w:r>
      <w:r w:rsidRPr="00A14909">
        <w:rPr>
          <w:snapToGrid w:val="0"/>
          <w:sz w:val="24"/>
          <w:szCs w:val="24"/>
        </w:rPr>
        <w:t>的养护、保护、恢复和可持续利用，应对海洋塑料垃圾和</w:t>
      </w:r>
      <w:r w:rsidR="00334A81">
        <w:rPr>
          <w:rFonts w:hint="eastAsia"/>
          <w:snapToGrid w:val="0"/>
          <w:sz w:val="24"/>
          <w:szCs w:val="24"/>
        </w:rPr>
        <w:t>[</w:t>
      </w:r>
      <w:r w:rsidR="00334A81">
        <w:rPr>
          <w:rFonts w:hint="eastAsia"/>
          <w:snapToGrid w:val="0"/>
          <w:sz w:val="24"/>
          <w:szCs w:val="24"/>
        </w:rPr>
        <w:t>非法、未报告和无管制的</w:t>
      </w:r>
      <w:r w:rsidR="00334A81">
        <w:rPr>
          <w:snapToGrid w:val="0"/>
          <w:sz w:val="24"/>
          <w:szCs w:val="24"/>
        </w:rPr>
        <w:t>][</w:t>
      </w:r>
      <w:r w:rsidRPr="00A14909">
        <w:rPr>
          <w:snapToGrid w:val="0"/>
          <w:sz w:val="24"/>
          <w:szCs w:val="24"/>
        </w:rPr>
        <w:t>不可持续</w:t>
      </w:r>
      <w:r w:rsidR="00334A81">
        <w:rPr>
          <w:rFonts w:hint="eastAsia"/>
          <w:snapToGrid w:val="0"/>
          <w:sz w:val="24"/>
          <w:szCs w:val="24"/>
        </w:rPr>
        <w:t>]</w:t>
      </w:r>
      <w:r w:rsidRPr="00A14909">
        <w:rPr>
          <w:snapToGrid w:val="0"/>
          <w:sz w:val="24"/>
          <w:szCs w:val="24"/>
        </w:rPr>
        <w:t>捕捞等威胁和压力，养护和可持续利用海洋遗传资源，支持适当获取海洋遗传资源，公正公平分享利用海洋遗传资源所产生的惠益</w:t>
      </w:r>
      <w:r w:rsidR="00334A81">
        <w:rPr>
          <w:rFonts w:hint="eastAsia"/>
          <w:snapToGrid w:val="0"/>
          <w:sz w:val="24"/>
          <w:szCs w:val="24"/>
        </w:rPr>
        <w:t>[</w:t>
      </w:r>
      <w:r w:rsidR="00334A81">
        <w:rPr>
          <w:rFonts w:hint="eastAsia"/>
          <w:snapToGrid w:val="0"/>
          <w:sz w:val="24"/>
          <w:szCs w:val="24"/>
        </w:rPr>
        <w:t>，同时认识到土著人民和地方社区在</w:t>
      </w:r>
      <w:r w:rsidR="008320E2">
        <w:rPr>
          <w:rFonts w:hint="eastAsia"/>
          <w:snapToGrid w:val="0"/>
          <w:sz w:val="24"/>
          <w:szCs w:val="24"/>
        </w:rPr>
        <w:t>养护</w:t>
      </w:r>
      <w:r w:rsidR="00334A81">
        <w:rPr>
          <w:rFonts w:hint="eastAsia"/>
          <w:snapToGrid w:val="0"/>
          <w:sz w:val="24"/>
          <w:szCs w:val="24"/>
        </w:rPr>
        <w:t>和可持续管理海洋和沿海生物多样性方面所起作用</w:t>
      </w:r>
      <w:r w:rsidR="00334A81">
        <w:rPr>
          <w:snapToGrid w:val="0"/>
          <w:sz w:val="24"/>
          <w:szCs w:val="24"/>
        </w:rPr>
        <w:t>]</w:t>
      </w:r>
      <w:r w:rsidRPr="00A14909">
        <w:rPr>
          <w:snapToGrid w:val="0"/>
          <w:sz w:val="24"/>
          <w:szCs w:val="24"/>
        </w:rPr>
        <w:t>；</w:t>
      </w:r>
    </w:p>
    <w:p w14:paraId="53178220" w14:textId="37EC59A7" w:rsidR="00056370" w:rsidRPr="00A14909" w:rsidRDefault="00A14909" w:rsidP="00A14909">
      <w:pPr>
        <w:pStyle w:val="ListParagraph"/>
        <w:numPr>
          <w:ilvl w:val="0"/>
          <w:numId w:val="42"/>
        </w:numPr>
        <w:adjustRightInd w:val="0"/>
        <w:snapToGrid w:val="0"/>
        <w:spacing w:before="120" w:line="240" w:lineRule="atLeast"/>
        <w:ind w:firstLine="490"/>
        <w:contextualSpacing w:val="0"/>
        <w:jc w:val="left"/>
        <w:rPr>
          <w:snapToGrid w:val="0"/>
          <w:kern w:val="22"/>
          <w:sz w:val="24"/>
          <w:szCs w:val="24"/>
        </w:rPr>
      </w:pPr>
      <w:r w:rsidRPr="00A14909">
        <w:rPr>
          <w:rFonts w:eastAsia="楷体"/>
          <w:snapToGrid w:val="0"/>
          <w:sz w:val="24"/>
          <w:szCs w:val="24"/>
        </w:rPr>
        <w:t>邀请</w:t>
      </w:r>
      <w:r w:rsidRPr="00A14909">
        <w:rPr>
          <w:snapToGrid w:val="0"/>
          <w:sz w:val="24"/>
          <w:szCs w:val="24"/>
        </w:rPr>
        <w:t>其他相关全球和区域组织，包括《联合国气候变化框架公约》、国际海事组织、国际海底管理局、联合国粮食及农业组织、各区域渔业机构以及区域海洋公约和行动计划，支持执行</w:t>
      </w:r>
      <w:r w:rsidRPr="00A14909">
        <w:rPr>
          <w:snapToGrid w:val="0"/>
          <w:sz w:val="24"/>
          <w:szCs w:val="24"/>
        </w:rPr>
        <w:t>2020</w:t>
      </w:r>
      <w:r w:rsidRPr="00A14909">
        <w:rPr>
          <w:snapToGrid w:val="0"/>
          <w:sz w:val="24"/>
          <w:szCs w:val="24"/>
        </w:rPr>
        <w:t>年后全球生物多样性框架关于海洋和沿海生物多样性的内容，为监测和报告框架的执行情况</w:t>
      </w:r>
      <w:r w:rsidR="00641EE8">
        <w:rPr>
          <w:rFonts w:hint="eastAsia"/>
          <w:snapToGrid w:val="0"/>
          <w:sz w:val="24"/>
          <w:szCs w:val="24"/>
        </w:rPr>
        <w:t>作</w:t>
      </w:r>
      <w:r w:rsidRPr="00A14909">
        <w:rPr>
          <w:snapToGrid w:val="0"/>
          <w:sz w:val="24"/>
          <w:szCs w:val="24"/>
        </w:rPr>
        <w:t>出贡献；</w:t>
      </w:r>
    </w:p>
    <w:p w14:paraId="4E41CF2D" w14:textId="0B83A234" w:rsidR="001A707D" w:rsidRPr="00A14909" w:rsidRDefault="001A707D" w:rsidP="00A14909">
      <w:pPr>
        <w:pStyle w:val="ListParagraph"/>
        <w:numPr>
          <w:ilvl w:val="0"/>
          <w:numId w:val="42"/>
        </w:numPr>
        <w:tabs>
          <w:tab w:val="clear" w:pos="360"/>
        </w:tabs>
        <w:adjustRightInd w:val="0"/>
        <w:snapToGrid w:val="0"/>
        <w:spacing w:before="120" w:line="240" w:lineRule="atLeast"/>
        <w:ind w:firstLine="490"/>
        <w:contextualSpacing w:val="0"/>
        <w:jc w:val="left"/>
        <w:rPr>
          <w:snapToGrid w:val="0"/>
          <w:sz w:val="24"/>
          <w:szCs w:val="24"/>
        </w:rPr>
      </w:pPr>
      <w:r w:rsidRPr="00A14909">
        <w:rPr>
          <w:rFonts w:eastAsia="楷体"/>
          <w:snapToGrid w:val="0"/>
          <w:sz w:val="24"/>
          <w:szCs w:val="24"/>
        </w:rPr>
        <w:t>欢迎</w:t>
      </w:r>
      <w:r w:rsidRPr="00A14909">
        <w:rPr>
          <w:snapToGrid w:val="0"/>
          <w:sz w:val="24"/>
          <w:szCs w:val="24"/>
        </w:rPr>
        <w:t>执行秘书在</w:t>
      </w:r>
      <w:r w:rsidR="006F4847">
        <w:rPr>
          <w:rFonts w:hint="eastAsia"/>
          <w:snapToGrid w:val="0"/>
          <w:sz w:val="24"/>
          <w:szCs w:val="24"/>
        </w:rPr>
        <w:t>汇编和综述</w:t>
      </w:r>
      <w:r w:rsidRPr="00A14909">
        <w:rPr>
          <w:snapToGrid w:val="0"/>
          <w:sz w:val="24"/>
          <w:szCs w:val="24"/>
        </w:rPr>
        <w:t>以下</w:t>
      </w:r>
      <w:r w:rsidR="00641EE8">
        <w:rPr>
          <w:rFonts w:hint="eastAsia"/>
          <w:snapToGrid w:val="0"/>
          <w:sz w:val="24"/>
          <w:szCs w:val="24"/>
        </w:rPr>
        <w:t>信息</w:t>
      </w:r>
      <w:r w:rsidRPr="00A14909">
        <w:rPr>
          <w:snapToGrid w:val="0"/>
          <w:sz w:val="24"/>
          <w:szCs w:val="24"/>
        </w:rPr>
        <w:t>方面所作的工作：</w:t>
      </w:r>
    </w:p>
    <w:p w14:paraId="4DB5C903" w14:textId="54085B7E" w:rsidR="001A707D" w:rsidRPr="001A707D" w:rsidRDefault="001A707D" w:rsidP="00A14909">
      <w:pPr>
        <w:suppressLineNumbers/>
        <w:suppressAutoHyphens/>
        <w:overflowPunct w:val="0"/>
        <w:autoSpaceDE w:val="0"/>
        <w:autoSpaceDN w:val="0"/>
        <w:adjustRightInd w:val="0"/>
        <w:snapToGrid w:val="0"/>
        <w:spacing w:before="120" w:line="240" w:lineRule="atLeast"/>
        <w:ind w:firstLine="490"/>
        <w:jc w:val="left"/>
        <w:rPr>
          <w:snapToGrid w:val="0"/>
          <w:sz w:val="24"/>
          <w:szCs w:val="24"/>
        </w:rPr>
      </w:pPr>
      <w:r w:rsidRPr="001A707D">
        <w:rPr>
          <w:sz w:val="24"/>
          <w:szCs w:val="24"/>
          <w:lang w:val="zh-CN"/>
        </w:rPr>
        <w:t>(a)</w:t>
      </w:r>
      <w:r w:rsidRPr="001A707D">
        <w:rPr>
          <w:sz w:val="24"/>
          <w:szCs w:val="24"/>
          <w:lang w:val="zh-CN"/>
        </w:rPr>
        <w:tab/>
      </w:r>
      <w:r w:rsidRPr="001A707D">
        <w:rPr>
          <w:sz w:val="24"/>
          <w:szCs w:val="24"/>
          <w:lang w:val="zh-CN"/>
        </w:rPr>
        <w:t>人为水下噪声对海洋和沿海生物多样性的影响以及尽量减</w:t>
      </w:r>
      <w:r w:rsidR="00BD7611">
        <w:rPr>
          <w:rFonts w:hint="eastAsia"/>
          <w:sz w:val="24"/>
          <w:szCs w:val="24"/>
          <w:lang w:val="zh-CN"/>
        </w:rPr>
        <w:t>轻</w:t>
      </w:r>
      <w:r w:rsidRPr="001A707D">
        <w:rPr>
          <w:sz w:val="24"/>
          <w:szCs w:val="24"/>
          <w:lang w:val="zh-CN"/>
        </w:rPr>
        <w:t>这些影响的手段；</w:t>
      </w:r>
    </w:p>
    <w:p w14:paraId="51ED65DC" w14:textId="210F3F99" w:rsidR="001A707D" w:rsidRPr="001A707D" w:rsidRDefault="001A707D" w:rsidP="00A14909">
      <w:pPr>
        <w:suppressLineNumbers/>
        <w:suppressAutoHyphens/>
        <w:overflowPunct w:val="0"/>
        <w:autoSpaceDE w:val="0"/>
        <w:autoSpaceDN w:val="0"/>
        <w:adjustRightInd w:val="0"/>
        <w:snapToGrid w:val="0"/>
        <w:spacing w:before="120" w:line="240" w:lineRule="atLeast"/>
        <w:ind w:firstLine="490"/>
        <w:jc w:val="left"/>
        <w:rPr>
          <w:snapToGrid w:val="0"/>
          <w:sz w:val="24"/>
          <w:szCs w:val="24"/>
        </w:rPr>
      </w:pPr>
      <w:r w:rsidRPr="001A707D">
        <w:rPr>
          <w:sz w:val="24"/>
          <w:szCs w:val="24"/>
          <w:lang w:val="zh-CN"/>
        </w:rPr>
        <w:t>(b)</w:t>
      </w:r>
      <w:r w:rsidRPr="001A707D">
        <w:rPr>
          <w:sz w:val="24"/>
          <w:szCs w:val="24"/>
          <w:lang w:val="zh-CN"/>
        </w:rPr>
        <w:tab/>
      </w:r>
      <w:r w:rsidRPr="001A707D">
        <w:rPr>
          <w:sz w:val="24"/>
          <w:szCs w:val="24"/>
          <w:lang w:val="zh-CN"/>
        </w:rPr>
        <w:t>海洋废弃物对海洋和沿海生物多样性</w:t>
      </w:r>
      <w:r w:rsidR="00BD7611">
        <w:rPr>
          <w:rFonts w:hint="eastAsia"/>
          <w:sz w:val="24"/>
          <w:szCs w:val="24"/>
          <w:lang w:val="zh-CN"/>
        </w:rPr>
        <w:t>和</w:t>
      </w:r>
      <w:r w:rsidRPr="001A707D">
        <w:rPr>
          <w:sz w:val="24"/>
          <w:szCs w:val="24"/>
          <w:lang w:val="zh-CN"/>
        </w:rPr>
        <w:t>生境的影响以及尽量减</w:t>
      </w:r>
      <w:r w:rsidR="00BD7611">
        <w:rPr>
          <w:rFonts w:hint="eastAsia"/>
          <w:sz w:val="24"/>
          <w:szCs w:val="24"/>
          <w:lang w:val="zh-CN"/>
        </w:rPr>
        <w:t>轻</w:t>
      </w:r>
      <w:r w:rsidRPr="001A707D">
        <w:rPr>
          <w:sz w:val="24"/>
          <w:szCs w:val="24"/>
          <w:lang w:val="zh-CN"/>
        </w:rPr>
        <w:t>这些影响的</w:t>
      </w:r>
      <w:r w:rsidR="00BD7611">
        <w:rPr>
          <w:rFonts w:hint="eastAsia"/>
          <w:sz w:val="24"/>
          <w:szCs w:val="24"/>
          <w:lang w:val="zh-CN"/>
        </w:rPr>
        <w:t xml:space="preserve"> </w:t>
      </w:r>
      <w:r w:rsidR="00BD7611">
        <w:rPr>
          <w:sz w:val="24"/>
          <w:szCs w:val="24"/>
          <w:lang w:val="zh-CN"/>
        </w:rPr>
        <w:t xml:space="preserve">     </w:t>
      </w:r>
      <w:r w:rsidRPr="001A707D">
        <w:rPr>
          <w:sz w:val="24"/>
          <w:szCs w:val="24"/>
          <w:lang w:val="zh-CN"/>
        </w:rPr>
        <w:t>手段；</w:t>
      </w:r>
    </w:p>
    <w:p w14:paraId="1B6986BC" w14:textId="77777777" w:rsidR="001A707D" w:rsidRPr="001A707D" w:rsidRDefault="001A707D" w:rsidP="00A14909">
      <w:pPr>
        <w:suppressLineNumbers/>
        <w:suppressAutoHyphens/>
        <w:overflowPunct w:val="0"/>
        <w:autoSpaceDE w:val="0"/>
        <w:autoSpaceDN w:val="0"/>
        <w:adjustRightInd w:val="0"/>
        <w:snapToGrid w:val="0"/>
        <w:spacing w:before="120" w:line="240" w:lineRule="atLeast"/>
        <w:ind w:firstLine="490"/>
        <w:jc w:val="left"/>
        <w:rPr>
          <w:snapToGrid w:val="0"/>
          <w:sz w:val="24"/>
          <w:szCs w:val="24"/>
        </w:rPr>
      </w:pPr>
      <w:r w:rsidRPr="001A707D">
        <w:rPr>
          <w:sz w:val="24"/>
          <w:szCs w:val="24"/>
          <w:lang w:val="zh-CN"/>
        </w:rPr>
        <w:t>(c)</w:t>
      </w:r>
      <w:r w:rsidRPr="001A707D">
        <w:rPr>
          <w:sz w:val="24"/>
          <w:szCs w:val="24"/>
          <w:lang w:val="zh-CN"/>
        </w:rPr>
        <w:tab/>
      </w:r>
      <w:r w:rsidRPr="001A707D">
        <w:rPr>
          <w:sz w:val="24"/>
          <w:szCs w:val="24"/>
          <w:lang w:val="zh-CN"/>
        </w:rPr>
        <w:t>实施海洋空间规划方面的经验；</w:t>
      </w:r>
    </w:p>
    <w:p w14:paraId="3A629DA8" w14:textId="05C1BAC4" w:rsidR="001A707D" w:rsidRPr="001A707D" w:rsidRDefault="001A707D" w:rsidP="00A14909">
      <w:pPr>
        <w:suppressLineNumbers/>
        <w:suppressAutoHyphens/>
        <w:overflowPunct w:val="0"/>
        <w:autoSpaceDE w:val="0"/>
        <w:autoSpaceDN w:val="0"/>
        <w:adjustRightInd w:val="0"/>
        <w:snapToGrid w:val="0"/>
        <w:spacing w:before="120" w:line="240" w:lineRule="atLeast"/>
        <w:ind w:firstLine="490"/>
        <w:jc w:val="left"/>
        <w:rPr>
          <w:snapToGrid w:val="0"/>
          <w:sz w:val="24"/>
          <w:szCs w:val="24"/>
        </w:rPr>
      </w:pPr>
      <w:r w:rsidRPr="001A707D">
        <w:rPr>
          <w:sz w:val="24"/>
          <w:szCs w:val="24"/>
          <w:lang w:val="zh-CN"/>
        </w:rPr>
        <w:t>(d)</w:t>
      </w:r>
      <w:r w:rsidRPr="001A707D">
        <w:rPr>
          <w:sz w:val="24"/>
          <w:szCs w:val="24"/>
          <w:lang w:val="zh-CN"/>
        </w:rPr>
        <w:tab/>
      </w:r>
      <w:r w:rsidRPr="001A707D">
        <w:rPr>
          <w:sz w:val="24"/>
          <w:szCs w:val="24"/>
          <w:lang w:val="zh-CN"/>
        </w:rPr>
        <w:t>为执行</w:t>
      </w:r>
      <w:r w:rsidR="00BD7611" w:rsidRPr="00BD7611">
        <w:rPr>
          <w:rFonts w:hint="eastAsia"/>
          <w:sz w:val="24"/>
          <w:szCs w:val="24"/>
          <w:lang w:val="zh-CN"/>
        </w:rPr>
        <w:t>《实现关于珊瑚礁和密切相关生态系统的爱知生物多样性目标</w:t>
      </w:r>
      <w:r w:rsidR="00BD7611" w:rsidRPr="00BD7611">
        <w:rPr>
          <w:rFonts w:hint="eastAsia"/>
          <w:sz w:val="24"/>
          <w:szCs w:val="24"/>
          <w:lang w:val="zh-CN"/>
        </w:rPr>
        <w:t>10</w:t>
      </w:r>
      <w:r w:rsidR="00BD7611" w:rsidRPr="00BD7611">
        <w:rPr>
          <w:rFonts w:hint="eastAsia"/>
          <w:sz w:val="24"/>
          <w:szCs w:val="24"/>
          <w:lang w:val="zh-CN"/>
        </w:rPr>
        <w:t>的优先行动》</w:t>
      </w:r>
      <w:r w:rsidRPr="001A707D">
        <w:rPr>
          <w:sz w:val="24"/>
          <w:szCs w:val="24"/>
          <w:lang w:val="zh-CN"/>
        </w:rPr>
        <w:t>所</w:t>
      </w:r>
      <w:r w:rsidR="00BD7611">
        <w:rPr>
          <w:rFonts w:hint="eastAsia"/>
          <w:sz w:val="24"/>
          <w:szCs w:val="24"/>
          <w:lang w:val="zh-CN"/>
        </w:rPr>
        <w:t>作</w:t>
      </w:r>
      <w:r w:rsidRPr="001A707D">
        <w:rPr>
          <w:sz w:val="24"/>
          <w:szCs w:val="24"/>
          <w:lang w:val="zh-CN"/>
        </w:rPr>
        <w:t>的努力；</w:t>
      </w:r>
    </w:p>
    <w:p w14:paraId="74471B2E" w14:textId="58CCC25C" w:rsidR="001A707D" w:rsidRPr="001A707D" w:rsidRDefault="001A707D" w:rsidP="00A14909">
      <w:pPr>
        <w:suppressLineNumbers/>
        <w:suppressAutoHyphens/>
        <w:overflowPunct w:val="0"/>
        <w:autoSpaceDE w:val="0"/>
        <w:autoSpaceDN w:val="0"/>
        <w:adjustRightInd w:val="0"/>
        <w:snapToGrid w:val="0"/>
        <w:spacing w:before="120" w:line="240" w:lineRule="atLeast"/>
        <w:ind w:firstLine="490"/>
        <w:jc w:val="left"/>
        <w:rPr>
          <w:snapToGrid w:val="0"/>
          <w:sz w:val="24"/>
          <w:szCs w:val="24"/>
        </w:rPr>
      </w:pPr>
      <w:r w:rsidRPr="001A707D">
        <w:rPr>
          <w:sz w:val="24"/>
          <w:szCs w:val="24"/>
          <w:lang w:val="zh-CN"/>
        </w:rPr>
        <w:t>(e)</w:t>
      </w:r>
      <w:r w:rsidRPr="001A707D">
        <w:rPr>
          <w:sz w:val="24"/>
          <w:szCs w:val="24"/>
          <w:lang w:val="zh-CN"/>
        </w:rPr>
        <w:tab/>
      </w:r>
      <w:r w:rsidRPr="001A707D">
        <w:rPr>
          <w:sz w:val="24"/>
          <w:szCs w:val="24"/>
          <w:lang w:val="zh-CN"/>
        </w:rPr>
        <w:t>为执行《</w:t>
      </w:r>
      <w:r w:rsidR="005F7D22">
        <w:rPr>
          <w:rFonts w:hint="eastAsia"/>
          <w:sz w:val="24"/>
          <w:szCs w:val="24"/>
          <w:lang w:val="zh-CN"/>
        </w:rPr>
        <w:t>关于</w:t>
      </w:r>
      <w:r w:rsidRPr="001A707D">
        <w:rPr>
          <w:sz w:val="24"/>
          <w:szCs w:val="24"/>
          <w:lang w:val="zh-CN"/>
        </w:rPr>
        <w:t>公约管辖范围内冷水区域生物多样性的自愿具体工作计划</w:t>
      </w:r>
      <w:r w:rsidR="005F7D22" w:rsidRPr="001A707D">
        <w:rPr>
          <w:sz w:val="24"/>
          <w:szCs w:val="24"/>
          <w:lang w:val="zh-CN"/>
        </w:rPr>
        <w:t>》</w:t>
      </w:r>
      <w:r w:rsidR="005F7D22">
        <w:rPr>
          <w:rFonts w:hint="eastAsia"/>
          <w:sz w:val="24"/>
          <w:szCs w:val="24"/>
          <w:lang w:val="zh-CN"/>
        </w:rPr>
        <w:t>所作</w:t>
      </w:r>
      <w:r w:rsidRPr="001A707D">
        <w:rPr>
          <w:sz w:val="24"/>
          <w:szCs w:val="24"/>
          <w:lang w:val="zh-CN"/>
        </w:rPr>
        <w:t>的努力；</w:t>
      </w:r>
    </w:p>
    <w:p w14:paraId="66EABC27" w14:textId="4B6C9A5A" w:rsidR="001A707D" w:rsidRPr="00D17257" w:rsidRDefault="001A707D" w:rsidP="00D17257">
      <w:pPr>
        <w:pStyle w:val="ListParagraph"/>
        <w:numPr>
          <w:ilvl w:val="0"/>
          <w:numId w:val="42"/>
        </w:numPr>
        <w:tabs>
          <w:tab w:val="clear" w:pos="360"/>
        </w:tabs>
        <w:adjustRightInd w:val="0"/>
        <w:snapToGrid w:val="0"/>
        <w:spacing w:before="120" w:line="240" w:lineRule="atLeast"/>
        <w:ind w:firstLine="490"/>
        <w:contextualSpacing w:val="0"/>
        <w:jc w:val="left"/>
        <w:rPr>
          <w:snapToGrid w:val="0"/>
          <w:sz w:val="24"/>
          <w:szCs w:val="24"/>
        </w:rPr>
      </w:pPr>
      <w:r w:rsidRPr="00D17257">
        <w:rPr>
          <w:rFonts w:eastAsia="楷体"/>
          <w:snapToGrid w:val="0"/>
          <w:sz w:val="24"/>
          <w:szCs w:val="24"/>
        </w:rPr>
        <w:t>鼓励</w:t>
      </w:r>
      <w:r w:rsidRPr="00D17257">
        <w:rPr>
          <w:snapToGrid w:val="0"/>
          <w:sz w:val="24"/>
          <w:szCs w:val="24"/>
        </w:rPr>
        <w:t>缔约方并</w:t>
      </w:r>
      <w:r w:rsidRPr="005F7D22">
        <w:rPr>
          <w:rFonts w:eastAsia="楷体"/>
          <w:snapToGrid w:val="0"/>
          <w:sz w:val="24"/>
          <w:szCs w:val="24"/>
        </w:rPr>
        <w:t>邀请</w:t>
      </w:r>
      <w:r w:rsidRPr="00D17257">
        <w:rPr>
          <w:snapToGrid w:val="0"/>
          <w:sz w:val="24"/>
          <w:szCs w:val="24"/>
        </w:rPr>
        <w:t>其他国家政府和相关组织</w:t>
      </w:r>
      <w:r w:rsidR="005F7D22" w:rsidRPr="00D17257">
        <w:rPr>
          <w:snapToGrid w:val="0"/>
          <w:sz w:val="24"/>
          <w:szCs w:val="24"/>
        </w:rPr>
        <w:t>利用上文第</w:t>
      </w:r>
      <w:r w:rsidR="005F7D22" w:rsidRPr="00D17257">
        <w:rPr>
          <w:snapToGrid w:val="0"/>
          <w:sz w:val="24"/>
          <w:szCs w:val="24"/>
        </w:rPr>
        <w:t>7</w:t>
      </w:r>
      <w:r w:rsidR="005F7D22" w:rsidRPr="00D17257">
        <w:rPr>
          <w:snapToGrid w:val="0"/>
          <w:sz w:val="24"/>
          <w:szCs w:val="24"/>
        </w:rPr>
        <w:t>段提到的信息</w:t>
      </w:r>
      <w:r w:rsidR="005F7D22">
        <w:rPr>
          <w:rFonts w:hint="eastAsia"/>
          <w:snapToGrid w:val="0"/>
          <w:sz w:val="24"/>
          <w:szCs w:val="24"/>
        </w:rPr>
        <w:t>，</w:t>
      </w:r>
      <w:r w:rsidRPr="00D17257">
        <w:rPr>
          <w:snapToGrid w:val="0"/>
          <w:sz w:val="24"/>
          <w:szCs w:val="24"/>
        </w:rPr>
        <w:t>根据国家优先事项和具体情况，努力保护和可持续利用海洋和沿海生物多样性，并</w:t>
      </w:r>
      <w:r w:rsidRPr="00D17257">
        <w:rPr>
          <w:rFonts w:eastAsia="楷体"/>
          <w:snapToGrid w:val="0"/>
          <w:sz w:val="24"/>
          <w:szCs w:val="24"/>
        </w:rPr>
        <w:t>请</w:t>
      </w:r>
      <w:r w:rsidRPr="00D17257">
        <w:rPr>
          <w:snapToGrid w:val="0"/>
          <w:sz w:val="24"/>
          <w:szCs w:val="24"/>
        </w:rPr>
        <w:t>执行秘书按照缔约方大会各项决定，</w:t>
      </w:r>
      <w:r w:rsidR="006F4847">
        <w:rPr>
          <w:rFonts w:hint="eastAsia"/>
          <w:snapToGrid w:val="0"/>
          <w:sz w:val="24"/>
          <w:szCs w:val="24"/>
        </w:rPr>
        <w:t>协助汇编、综述、</w:t>
      </w:r>
      <w:r w:rsidRPr="00D17257">
        <w:rPr>
          <w:snapToGrid w:val="0"/>
          <w:sz w:val="24"/>
          <w:szCs w:val="24"/>
        </w:rPr>
        <w:t>分享</w:t>
      </w:r>
      <w:r w:rsidR="006F4847">
        <w:rPr>
          <w:rFonts w:hint="eastAsia"/>
          <w:snapToGrid w:val="0"/>
          <w:sz w:val="24"/>
          <w:szCs w:val="24"/>
        </w:rPr>
        <w:t>为</w:t>
      </w:r>
      <w:r w:rsidRPr="00D17257">
        <w:rPr>
          <w:snapToGrid w:val="0"/>
          <w:sz w:val="24"/>
          <w:szCs w:val="24"/>
        </w:rPr>
        <w:t>执行</w:t>
      </w:r>
      <w:r w:rsidRPr="00D17257">
        <w:rPr>
          <w:snapToGrid w:val="0"/>
          <w:sz w:val="24"/>
          <w:szCs w:val="24"/>
        </w:rPr>
        <w:t>2020</w:t>
      </w:r>
      <w:r w:rsidRPr="00D17257">
        <w:rPr>
          <w:snapToGrid w:val="0"/>
          <w:sz w:val="24"/>
          <w:szCs w:val="24"/>
        </w:rPr>
        <w:t>年后全球生物多样性框架</w:t>
      </w:r>
      <w:r w:rsidR="006F4847">
        <w:rPr>
          <w:rFonts w:hint="eastAsia"/>
          <w:snapToGrid w:val="0"/>
          <w:sz w:val="24"/>
          <w:szCs w:val="24"/>
        </w:rPr>
        <w:t>关于</w:t>
      </w:r>
      <w:r w:rsidRPr="00D17257">
        <w:rPr>
          <w:snapToGrid w:val="0"/>
          <w:sz w:val="24"/>
          <w:szCs w:val="24"/>
        </w:rPr>
        <w:t>海洋和沿海生物多样性各专题所</w:t>
      </w:r>
      <w:r w:rsidR="00D954BD">
        <w:rPr>
          <w:rFonts w:hint="eastAsia"/>
          <w:snapToGrid w:val="0"/>
          <w:sz w:val="24"/>
          <w:szCs w:val="24"/>
        </w:rPr>
        <w:t>作</w:t>
      </w:r>
      <w:r w:rsidRPr="00D17257">
        <w:rPr>
          <w:snapToGrid w:val="0"/>
          <w:sz w:val="24"/>
          <w:szCs w:val="24"/>
        </w:rPr>
        <w:t>工作的信息；</w:t>
      </w:r>
    </w:p>
    <w:p w14:paraId="56411B87" w14:textId="0DE2B2B2" w:rsidR="001A707D" w:rsidRPr="00D17257" w:rsidRDefault="00334A81" w:rsidP="00D17257">
      <w:pPr>
        <w:pStyle w:val="ListParagraph"/>
        <w:numPr>
          <w:ilvl w:val="0"/>
          <w:numId w:val="42"/>
        </w:numPr>
        <w:tabs>
          <w:tab w:val="clear" w:pos="360"/>
        </w:tabs>
        <w:adjustRightInd w:val="0"/>
        <w:snapToGrid w:val="0"/>
        <w:spacing w:before="120" w:line="240" w:lineRule="atLeast"/>
        <w:ind w:firstLine="490"/>
        <w:contextualSpacing w:val="0"/>
        <w:jc w:val="left"/>
        <w:rPr>
          <w:snapToGrid w:val="0"/>
          <w:sz w:val="24"/>
          <w:szCs w:val="24"/>
        </w:rPr>
      </w:pPr>
      <w:r>
        <w:rPr>
          <w:rFonts w:eastAsia="楷体" w:hint="eastAsia"/>
          <w:snapToGrid w:val="0"/>
          <w:sz w:val="24"/>
          <w:szCs w:val="24"/>
        </w:rPr>
        <w:t>又</w:t>
      </w:r>
      <w:r w:rsidR="001A707D" w:rsidRPr="00D17257">
        <w:rPr>
          <w:rFonts w:eastAsia="楷体"/>
          <w:snapToGrid w:val="0"/>
          <w:sz w:val="24"/>
          <w:szCs w:val="24"/>
        </w:rPr>
        <w:t>鼓励</w:t>
      </w:r>
      <w:r w:rsidR="001A707D" w:rsidRPr="00D17257">
        <w:rPr>
          <w:snapToGrid w:val="0"/>
          <w:sz w:val="24"/>
          <w:szCs w:val="24"/>
        </w:rPr>
        <w:t>缔约方并</w:t>
      </w:r>
      <w:r w:rsidR="001A707D" w:rsidRPr="00D17257">
        <w:rPr>
          <w:rFonts w:eastAsia="楷体"/>
          <w:snapToGrid w:val="0"/>
          <w:sz w:val="24"/>
          <w:szCs w:val="24"/>
        </w:rPr>
        <w:t>邀请</w:t>
      </w:r>
      <w:r w:rsidR="001A707D" w:rsidRPr="00D17257">
        <w:rPr>
          <w:snapToGrid w:val="0"/>
          <w:sz w:val="24"/>
          <w:szCs w:val="24"/>
        </w:rPr>
        <w:t>其他国家政府支持在联合国环境大会主持下制定一项关于海洋塑料垃圾的全球协定；</w:t>
      </w:r>
    </w:p>
    <w:p w14:paraId="1AC9F172" w14:textId="77777777" w:rsidR="001A707D" w:rsidRPr="001A707D" w:rsidRDefault="001A707D" w:rsidP="00D17257">
      <w:pPr>
        <w:pStyle w:val="ListParagraph"/>
        <w:numPr>
          <w:ilvl w:val="6"/>
          <w:numId w:val="41"/>
        </w:numPr>
        <w:suppressLineNumbers/>
        <w:tabs>
          <w:tab w:val="clear" w:pos="2520"/>
        </w:tabs>
        <w:suppressAutoHyphens/>
        <w:overflowPunct w:val="0"/>
        <w:autoSpaceDE w:val="0"/>
        <w:autoSpaceDN w:val="0"/>
        <w:adjustRightInd w:val="0"/>
        <w:snapToGrid w:val="0"/>
        <w:spacing w:before="120" w:line="240" w:lineRule="atLeast"/>
        <w:ind w:left="0" w:firstLine="490"/>
        <w:contextualSpacing w:val="0"/>
        <w:jc w:val="left"/>
        <w:rPr>
          <w:snapToGrid w:val="0"/>
          <w:sz w:val="24"/>
          <w:szCs w:val="24"/>
        </w:rPr>
      </w:pPr>
      <w:r w:rsidRPr="00D17257">
        <w:rPr>
          <w:rFonts w:eastAsia="楷体"/>
          <w:sz w:val="24"/>
          <w:szCs w:val="24"/>
          <w:lang w:val="zh-CN"/>
        </w:rPr>
        <w:t>请</w:t>
      </w:r>
      <w:r w:rsidRPr="001A707D">
        <w:rPr>
          <w:sz w:val="24"/>
          <w:szCs w:val="24"/>
          <w:lang w:val="zh-CN"/>
        </w:rPr>
        <w:t>执行秘书为海洋空间规划提供支持，包括为此在</w:t>
      </w:r>
      <w:r w:rsidRPr="001A707D">
        <w:rPr>
          <w:sz w:val="24"/>
          <w:szCs w:val="24"/>
        </w:rPr>
        <w:t>可持续海洋倡议之下与缔约方、其他国家政府和相关组织开展能力建设和伙伴关系活动；</w:t>
      </w:r>
    </w:p>
    <w:p w14:paraId="50406F5D" w14:textId="77777777" w:rsidR="001A707D" w:rsidRPr="001A707D" w:rsidRDefault="001A707D" w:rsidP="00A14909">
      <w:pPr>
        <w:pStyle w:val="ListParagraph"/>
        <w:numPr>
          <w:ilvl w:val="6"/>
          <w:numId w:val="41"/>
        </w:numPr>
        <w:suppressLineNumbers/>
        <w:tabs>
          <w:tab w:val="clear" w:pos="2520"/>
        </w:tabs>
        <w:suppressAutoHyphens/>
        <w:overflowPunct w:val="0"/>
        <w:autoSpaceDE w:val="0"/>
        <w:autoSpaceDN w:val="0"/>
        <w:adjustRightInd w:val="0"/>
        <w:snapToGrid w:val="0"/>
        <w:spacing w:before="120" w:line="240" w:lineRule="atLeast"/>
        <w:ind w:left="0" w:firstLine="490"/>
        <w:contextualSpacing w:val="0"/>
        <w:jc w:val="left"/>
        <w:rPr>
          <w:snapToGrid w:val="0"/>
          <w:sz w:val="24"/>
          <w:szCs w:val="24"/>
        </w:rPr>
      </w:pPr>
      <w:r w:rsidRPr="00D17257">
        <w:rPr>
          <w:rFonts w:eastAsia="楷体"/>
          <w:sz w:val="24"/>
          <w:szCs w:val="24"/>
          <w:lang w:val="zh-CN"/>
        </w:rPr>
        <w:t>鼓励</w:t>
      </w:r>
      <w:r w:rsidRPr="001A707D">
        <w:rPr>
          <w:sz w:val="24"/>
          <w:szCs w:val="24"/>
        </w:rPr>
        <w:t>缔约方并</w:t>
      </w:r>
      <w:r w:rsidRPr="00D17257">
        <w:rPr>
          <w:rFonts w:eastAsia="楷体"/>
          <w:sz w:val="24"/>
          <w:szCs w:val="24"/>
        </w:rPr>
        <w:t>邀请</w:t>
      </w:r>
      <w:r w:rsidRPr="001A707D">
        <w:rPr>
          <w:sz w:val="24"/>
          <w:szCs w:val="24"/>
        </w:rPr>
        <w:t>其他国家政府尽量减少并缓解深海采矿对海洋和沿海生物多样性的影响以及对海洋环境的其他用途的影响；</w:t>
      </w:r>
    </w:p>
    <w:p w14:paraId="52FD3187" w14:textId="77777777" w:rsidR="001A707D" w:rsidRPr="001A707D" w:rsidRDefault="001A707D" w:rsidP="00A14909">
      <w:pPr>
        <w:pStyle w:val="ListParagraph"/>
        <w:numPr>
          <w:ilvl w:val="6"/>
          <w:numId w:val="41"/>
        </w:numPr>
        <w:suppressLineNumbers/>
        <w:tabs>
          <w:tab w:val="clear" w:pos="2520"/>
        </w:tabs>
        <w:suppressAutoHyphens/>
        <w:overflowPunct w:val="0"/>
        <w:autoSpaceDE w:val="0"/>
        <w:autoSpaceDN w:val="0"/>
        <w:adjustRightInd w:val="0"/>
        <w:snapToGrid w:val="0"/>
        <w:spacing w:before="120" w:line="240" w:lineRule="atLeast"/>
        <w:ind w:left="0" w:firstLine="490"/>
        <w:contextualSpacing w:val="0"/>
        <w:jc w:val="left"/>
        <w:rPr>
          <w:snapToGrid w:val="0"/>
          <w:sz w:val="24"/>
          <w:szCs w:val="24"/>
        </w:rPr>
      </w:pPr>
      <w:r w:rsidRPr="00D17257">
        <w:rPr>
          <w:rFonts w:eastAsia="楷体"/>
          <w:sz w:val="24"/>
          <w:szCs w:val="24"/>
          <w:lang w:val="zh-CN"/>
        </w:rPr>
        <w:lastRenderedPageBreak/>
        <w:t>欢迎</w:t>
      </w:r>
      <w:r w:rsidRPr="001A707D">
        <w:rPr>
          <w:sz w:val="24"/>
          <w:szCs w:val="24"/>
          <w:lang w:val="zh-CN"/>
        </w:rPr>
        <w:t>联合国粮食及农业组织、国际自然保护联盟与执行秘书之间开展合作，支持为将生物多样性的保护和可持续利用纳入渔业的主流所开展的工作，并</w:t>
      </w:r>
      <w:r w:rsidRPr="00D17257">
        <w:rPr>
          <w:rFonts w:eastAsia="楷体"/>
          <w:sz w:val="24"/>
          <w:szCs w:val="24"/>
          <w:lang w:val="zh-CN"/>
        </w:rPr>
        <w:t>请</w:t>
      </w:r>
      <w:r w:rsidRPr="001A707D">
        <w:rPr>
          <w:sz w:val="24"/>
          <w:szCs w:val="24"/>
          <w:lang w:val="zh-CN"/>
        </w:rPr>
        <w:t>执行秘书采取公开透明的方式，以</w:t>
      </w:r>
      <w:r w:rsidRPr="001A707D">
        <w:rPr>
          <w:sz w:val="24"/>
          <w:szCs w:val="24"/>
        </w:rPr>
        <w:t>海洋捕捞渔业部门其他基于区域的有效保护措施专家会议的成果为基础，</w:t>
      </w:r>
      <w:r w:rsidRPr="001A707D">
        <w:rPr>
          <w:sz w:val="24"/>
          <w:szCs w:val="24"/>
          <w:lang w:val="zh-CN"/>
        </w:rPr>
        <w:t>继续进行这种合作，包括制定自愿指南，用于为渔业确定和实施其他基于区域的有效保护措施；</w:t>
      </w:r>
    </w:p>
    <w:p w14:paraId="5661F3B7" w14:textId="1FB04525" w:rsidR="001A707D" w:rsidRPr="001A707D" w:rsidRDefault="00334A81" w:rsidP="00A14909">
      <w:pPr>
        <w:pStyle w:val="ListParagraph"/>
        <w:numPr>
          <w:ilvl w:val="6"/>
          <w:numId w:val="41"/>
        </w:numPr>
        <w:suppressLineNumbers/>
        <w:tabs>
          <w:tab w:val="clear" w:pos="2520"/>
        </w:tabs>
        <w:suppressAutoHyphens/>
        <w:overflowPunct w:val="0"/>
        <w:autoSpaceDE w:val="0"/>
        <w:autoSpaceDN w:val="0"/>
        <w:adjustRightInd w:val="0"/>
        <w:snapToGrid w:val="0"/>
        <w:spacing w:before="120" w:line="240" w:lineRule="atLeast"/>
        <w:ind w:left="0" w:firstLine="490"/>
        <w:contextualSpacing w:val="0"/>
        <w:jc w:val="left"/>
        <w:rPr>
          <w:snapToGrid w:val="0"/>
          <w:sz w:val="24"/>
          <w:szCs w:val="24"/>
        </w:rPr>
      </w:pPr>
      <w:r>
        <w:rPr>
          <w:rFonts w:eastAsia="楷体" w:hint="eastAsia"/>
          <w:sz w:val="24"/>
          <w:szCs w:val="24"/>
          <w:lang w:val="zh-CN"/>
        </w:rPr>
        <w:t>又</w:t>
      </w:r>
      <w:r w:rsidR="001A707D" w:rsidRPr="00D17257">
        <w:rPr>
          <w:rFonts w:eastAsia="楷体"/>
          <w:sz w:val="24"/>
          <w:szCs w:val="24"/>
          <w:lang w:val="zh-CN"/>
        </w:rPr>
        <w:t>欢迎</w:t>
      </w:r>
      <w:r w:rsidR="001A707D" w:rsidRPr="001A707D">
        <w:rPr>
          <w:sz w:val="24"/>
          <w:szCs w:val="24"/>
          <w:lang w:val="zh-CN"/>
        </w:rPr>
        <w:t>执行秘书推动能力建设和伙伴关系活动，包括通过可持续海洋倡议与缔约方、其他国家政府和相关组织合作，在国家、区域和全球各级推动这些活动，</w:t>
      </w:r>
      <w:r w:rsidR="001A707D" w:rsidRPr="00D17257">
        <w:rPr>
          <w:rFonts w:eastAsia="楷体"/>
          <w:sz w:val="24"/>
          <w:szCs w:val="24"/>
          <w:lang w:val="zh-CN"/>
        </w:rPr>
        <w:t>表示感谢</w:t>
      </w:r>
      <w:r w:rsidR="001A707D" w:rsidRPr="001A707D">
        <w:rPr>
          <w:sz w:val="24"/>
          <w:szCs w:val="24"/>
          <w:lang w:val="zh-CN"/>
        </w:rPr>
        <w:t>捐助国和许多其他伙伴为开展可持续海洋倡议下的各项活动提供资金和技术支持，并</w:t>
      </w:r>
      <w:r w:rsidR="001A707D" w:rsidRPr="00D954BD">
        <w:rPr>
          <w:rFonts w:eastAsia="楷体"/>
          <w:sz w:val="24"/>
          <w:szCs w:val="24"/>
          <w:lang w:val="zh-CN"/>
        </w:rPr>
        <w:t>请</w:t>
      </w:r>
      <w:r w:rsidR="001A707D" w:rsidRPr="001A707D">
        <w:rPr>
          <w:sz w:val="24"/>
          <w:szCs w:val="24"/>
          <w:lang w:val="zh-CN"/>
        </w:rPr>
        <w:t>执行秘书继续推进可持续海洋倡议下的能力建设活动，以便加快执行</w:t>
      </w:r>
      <w:r w:rsidR="001A707D" w:rsidRPr="001A707D">
        <w:rPr>
          <w:sz w:val="24"/>
          <w:szCs w:val="24"/>
          <w:lang w:val="zh-CN"/>
        </w:rPr>
        <w:t>2020</w:t>
      </w:r>
      <w:r w:rsidR="001A707D" w:rsidRPr="001A707D">
        <w:rPr>
          <w:sz w:val="24"/>
          <w:szCs w:val="24"/>
          <w:lang w:val="zh-CN"/>
        </w:rPr>
        <w:t>年后全球生物多样性框架</w:t>
      </w:r>
      <w:r w:rsidR="00483E46" w:rsidRPr="001A707D">
        <w:rPr>
          <w:sz w:val="24"/>
          <w:szCs w:val="24"/>
          <w:lang w:val="zh-CN"/>
        </w:rPr>
        <w:t>关于海洋、沿海和岛屿生物多样性</w:t>
      </w:r>
      <w:r w:rsidR="00483E46">
        <w:rPr>
          <w:rFonts w:hint="eastAsia"/>
          <w:sz w:val="24"/>
          <w:szCs w:val="24"/>
          <w:lang w:val="zh-CN"/>
        </w:rPr>
        <w:t>的内容</w:t>
      </w:r>
      <w:r w:rsidR="001A707D" w:rsidRPr="001A707D">
        <w:rPr>
          <w:sz w:val="24"/>
          <w:szCs w:val="24"/>
          <w:lang w:val="zh-CN"/>
        </w:rPr>
        <w:t>；</w:t>
      </w:r>
    </w:p>
    <w:p w14:paraId="06CF8DFF" w14:textId="21BBDE88" w:rsidR="001A707D" w:rsidRPr="001A707D" w:rsidRDefault="00334A81" w:rsidP="00A14909">
      <w:pPr>
        <w:pStyle w:val="ListParagraph"/>
        <w:numPr>
          <w:ilvl w:val="6"/>
          <w:numId w:val="41"/>
        </w:numPr>
        <w:suppressLineNumbers/>
        <w:tabs>
          <w:tab w:val="clear" w:pos="2520"/>
        </w:tabs>
        <w:suppressAutoHyphens/>
        <w:overflowPunct w:val="0"/>
        <w:autoSpaceDE w:val="0"/>
        <w:autoSpaceDN w:val="0"/>
        <w:adjustRightInd w:val="0"/>
        <w:snapToGrid w:val="0"/>
        <w:spacing w:before="120" w:line="240" w:lineRule="atLeast"/>
        <w:ind w:left="0" w:firstLine="490"/>
        <w:contextualSpacing w:val="0"/>
        <w:jc w:val="left"/>
        <w:rPr>
          <w:snapToGrid w:val="0"/>
          <w:sz w:val="24"/>
          <w:szCs w:val="24"/>
        </w:rPr>
      </w:pPr>
      <w:r>
        <w:rPr>
          <w:rFonts w:eastAsia="楷体" w:hint="eastAsia"/>
          <w:sz w:val="24"/>
          <w:szCs w:val="24"/>
          <w:lang w:val="zh-CN"/>
        </w:rPr>
        <w:t>还</w:t>
      </w:r>
      <w:r w:rsidR="001A707D" w:rsidRPr="00D17257">
        <w:rPr>
          <w:rFonts w:eastAsia="楷体"/>
          <w:sz w:val="24"/>
          <w:szCs w:val="24"/>
          <w:lang w:val="zh-CN"/>
        </w:rPr>
        <w:t>欢迎</w:t>
      </w:r>
      <w:r w:rsidR="001A707D" w:rsidRPr="001A707D">
        <w:rPr>
          <w:sz w:val="24"/>
          <w:szCs w:val="24"/>
          <w:lang w:val="zh-CN"/>
        </w:rPr>
        <w:t>秘书处、联合国环境规划署、联合国粮食及农业组织、国际海事组织、国际海底管理局、各区域海洋公约和行动计划、区域渔业机构、大型海洋生态系统项目</w:t>
      </w:r>
      <w:r w:rsidR="001A707D" w:rsidRPr="001A707D">
        <w:rPr>
          <w:sz w:val="24"/>
          <w:szCs w:val="24"/>
          <w:lang w:val="zh-CN"/>
        </w:rPr>
        <w:t>/</w:t>
      </w:r>
      <w:r w:rsidR="001A707D" w:rsidRPr="001A707D">
        <w:rPr>
          <w:sz w:val="24"/>
          <w:szCs w:val="24"/>
          <w:lang w:val="zh-CN"/>
        </w:rPr>
        <w:t>方案和其他相关区域倡议之间协作努力，加强区域一级的跨部门合作，包括通过与区域海洋组织和区域渔业机构的可持续海洋倡议全球对话这样做，加快实现爱知生物多样性目标和可持续发展目标，并</w:t>
      </w:r>
      <w:r w:rsidR="001A707D" w:rsidRPr="00D17257">
        <w:rPr>
          <w:rFonts w:eastAsia="楷体"/>
          <w:sz w:val="24"/>
          <w:szCs w:val="24"/>
          <w:lang w:val="zh-CN"/>
        </w:rPr>
        <w:t>请</w:t>
      </w:r>
      <w:r w:rsidR="001A707D" w:rsidRPr="001A707D">
        <w:rPr>
          <w:sz w:val="24"/>
          <w:szCs w:val="24"/>
          <w:lang w:val="zh-CN"/>
        </w:rPr>
        <w:t>执行秘书在执行</w:t>
      </w:r>
      <w:r w:rsidR="001A707D" w:rsidRPr="001A707D">
        <w:rPr>
          <w:sz w:val="24"/>
          <w:szCs w:val="24"/>
          <w:lang w:val="zh-CN"/>
        </w:rPr>
        <w:t>2020</w:t>
      </w:r>
      <w:r w:rsidR="001A707D" w:rsidRPr="001A707D">
        <w:rPr>
          <w:sz w:val="24"/>
          <w:szCs w:val="24"/>
          <w:lang w:val="zh-CN"/>
        </w:rPr>
        <w:t>年后全球生物多样性框架的背景下继续开展这种合作；</w:t>
      </w:r>
    </w:p>
    <w:p w14:paraId="6387334C" w14:textId="1759402E" w:rsidR="001A707D" w:rsidRPr="001A707D" w:rsidRDefault="001A707D" w:rsidP="00A14909">
      <w:pPr>
        <w:pStyle w:val="ListParagraph"/>
        <w:numPr>
          <w:ilvl w:val="6"/>
          <w:numId w:val="41"/>
        </w:numPr>
        <w:suppressLineNumbers/>
        <w:tabs>
          <w:tab w:val="clear" w:pos="2520"/>
        </w:tabs>
        <w:suppressAutoHyphens/>
        <w:overflowPunct w:val="0"/>
        <w:autoSpaceDE w:val="0"/>
        <w:autoSpaceDN w:val="0"/>
        <w:adjustRightInd w:val="0"/>
        <w:snapToGrid w:val="0"/>
        <w:spacing w:before="120" w:line="240" w:lineRule="atLeast"/>
        <w:ind w:left="0" w:firstLine="490"/>
        <w:contextualSpacing w:val="0"/>
        <w:jc w:val="left"/>
        <w:rPr>
          <w:snapToGrid w:val="0"/>
          <w:sz w:val="24"/>
          <w:szCs w:val="24"/>
        </w:rPr>
      </w:pPr>
      <w:r w:rsidRPr="00D17257">
        <w:rPr>
          <w:rFonts w:eastAsia="楷体"/>
          <w:sz w:val="24"/>
          <w:szCs w:val="24"/>
          <w:lang w:val="zh-CN"/>
        </w:rPr>
        <w:t>请</w:t>
      </w:r>
      <w:r w:rsidRPr="001A707D">
        <w:rPr>
          <w:sz w:val="24"/>
          <w:szCs w:val="24"/>
          <w:lang w:val="zh-CN"/>
        </w:rPr>
        <w:t>执行秘书加强与其他全球和区域组织的合作</w:t>
      </w:r>
      <w:r w:rsidR="00483E46">
        <w:rPr>
          <w:rFonts w:hint="eastAsia"/>
          <w:sz w:val="24"/>
          <w:szCs w:val="24"/>
          <w:lang w:val="zh-CN"/>
        </w:rPr>
        <w:t>和协同增效</w:t>
      </w:r>
      <w:r w:rsidRPr="001A707D">
        <w:rPr>
          <w:sz w:val="24"/>
          <w:szCs w:val="24"/>
          <w:lang w:val="zh-CN"/>
        </w:rPr>
        <w:t>，</w:t>
      </w:r>
      <w:r w:rsidR="00483E46">
        <w:rPr>
          <w:rFonts w:hint="eastAsia"/>
          <w:sz w:val="24"/>
          <w:szCs w:val="24"/>
          <w:lang w:val="zh-CN"/>
        </w:rPr>
        <w:t>为</w:t>
      </w:r>
      <w:r w:rsidRPr="001A707D">
        <w:rPr>
          <w:sz w:val="24"/>
          <w:szCs w:val="24"/>
          <w:lang w:val="zh-CN"/>
        </w:rPr>
        <w:t>执行《</w:t>
      </w:r>
      <w:r w:rsidRPr="001A707D">
        <w:rPr>
          <w:sz w:val="24"/>
          <w:szCs w:val="24"/>
          <w:lang w:val="zh-CN"/>
        </w:rPr>
        <w:t>2030</w:t>
      </w:r>
      <w:r w:rsidRPr="001A707D">
        <w:rPr>
          <w:sz w:val="24"/>
          <w:szCs w:val="24"/>
          <w:lang w:val="zh-CN"/>
        </w:rPr>
        <w:t>年可持续发展议程》</w:t>
      </w:r>
      <w:r w:rsidRPr="001A707D">
        <w:rPr>
          <w:rStyle w:val="FootnoteReference"/>
          <w:szCs w:val="24"/>
          <w:lang w:val="zh-CN"/>
        </w:rPr>
        <w:footnoteReference w:id="6"/>
      </w:r>
      <w:r w:rsidRPr="001A707D">
        <w:rPr>
          <w:sz w:val="24"/>
          <w:szCs w:val="24"/>
          <w:lang w:val="zh-CN"/>
        </w:rPr>
        <w:t xml:space="preserve"> </w:t>
      </w:r>
      <w:r w:rsidRPr="001A707D">
        <w:rPr>
          <w:sz w:val="24"/>
          <w:szCs w:val="24"/>
          <w:lang w:val="zh-CN"/>
        </w:rPr>
        <w:t>和实现可持续发展目标</w:t>
      </w:r>
      <w:r w:rsidR="00483E46">
        <w:rPr>
          <w:rFonts w:hint="eastAsia"/>
          <w:sz w:val="24"/>
          <w:szCs w:val="24"/>
          <w:lang w:val="zh-CN"/>
        </w:rPr>
        <w:t>提供支持</w:t>
      </w:r>
      <w:r w:rsidRPr="001A707D">
        <w:rPr>
          <w:sz w:val="24"/>
          <w:szCs w:val="24"/>
          <w:lang w:val="zh-CN"/>
        </w:rPr>
        <w:t>；</w:t>
      </w:r>
    </w:p>
    <w:p w14:paraId="54C7C546" w14:textId="4D06D407" w:rsidR="001A707D" w:rsidRPr="001A707D" w:rsidRDefault="001A707D" w:rsidP="00A14909">
      <w:pPr>
        <w:pStyle w:val="ListParagraph"/>
        <w:numPr>
          <w:ilvl w:val="6"/>
          <w:numId w:val="41"/>
        </w:numPr>
        <w:suppressLineNumbers/>
        <w:tabs>
          <w:tab w:val="clear" w:pos="2520"/>
        </w:tabs>
        <w:suppressAutoHyphens/>
        <w:overflowPunct w:val="0"/>
        <w:autoSpaceDE w:val="0"/>
        <w:autoSpaceDN w:val="0"/>
        <w:adjustRightInd w:val="0"/>
        <w:snapToGrid w:val="0"/>
        <w:spacing w:before="120" w:line="240" w:lineRule="atLeast"/>
        <w:ind w:left="0" w:firstLine="490"/>
        <w:contextualSpacing w:val="0"/>
        <w:jc w:val="left"/>
        <w:rPr>
          <w:snapToGrid w:val="0"/>
          <w:sz w:val="24"/>
          <w:szCs w:val="24"/>
        </w:rPr>
      </w:pPr>
      <w:r w:rsidRPr="00D17257">
        <w:rPr>
          <w:rFonts w:eastAsia="楷体"/>
          <w:sz w:val="24"/>
          <w:szCs w:val="24"/>
          <w:lang w:val="zh-CN"/>
        </w:rPr>
        <w:t>又请</w:t>
      </w:r>
      <w:r w:rsidRPr="001A707D">
        <w:rPr>
          <w:sz w:val="24"/>
          <w:szCs w:val="24"/>
          <w:lang w:val="zh-CN"/>
        </w:rPr>
        <w:t>执行秘书发展与其他相关全球和区域组织的合作和协同增效，</w:t>
      </w:r>
      <w:r w:rsidR="00546690">
        <w:rPr>
          <w:rFonts w:hint="eastAsia"/>
          <w:sz w:val="24"/>
          <w:szCs w:val="24"/>
        </w:rPr>
        <w:t>待</w:t>
      </w:r>
      <w:r w:rsidRPr="001A707D">
        <w:rPr>
          <w:sz w:val="24"/>
          <w:szCs w:val="24"/>
          <w:lang w:val="zh-CN"/>
        </w:rPr>
        <w:t>根据《联合国海洋法公约》</w:t>
      </w:r>
      <w:r w:rsidRPr="001A707D">
        <w:rPr>
          <w:rStyle w:val="FootnoteReference"/>
          <w:szCs w:val="24"/>
          <w:lang w:val="zh-CN"/>
        </w:rPr>
        <w:footnoteReference w:id="7"/>
      </w:r>
      <w:r w:rsidRPr="001A707D">
        <w:rPr>
          <w:sz w:val="24"/>
          <w:szCs w:val="24"/>
          <w:lang w:val="zh-CN"/>
        </w:rPr>
        <w:t xml:space="preserve"> </w:t>
      </w:r>
      <w:r w:rsidR="00970DFF">
        <w:rPr>
          <w:rFonts w:hint="eastAsia"/>
          <w:sz w:val="24"/>
          <w:szCs w:val="24"/>
          <w:lang w:val="zh-CN"/>
        </w:rPr>
        <w:t>的规定就</w:t>
      </w:r>
      <w:r w:rsidR="00970DFF" w:rsidRPr="001A707D">
        <w:rPr>
          <w:sz w:val="24"/>
          <w:szCs w:val="24"/>
          <w:lang w:val="zh-CN"/>
        </w:rPr>
        <w:t>国家管辖范围以外区域海洋生物多样性</w:t>
      </w:r>
      <w:r w:rsidR="00970DFF">
        <w:rPr>
          <w:rFonts w:hint="eastAsia"/>
          <w:sz w:val="24"/>
          <w:szCs w:val="24"/>
          <w:lang w:val="zh-CN"/>
        </w:rPr>
        <w:t>的养护</w:t>
      </w:r>
      <w:r w:rsidRPr="001A707D">
        <w:rPr>
          <w:sz w:val="24"/>
          <w:szCs w:val="24"/>
          <w:lang w:val="zh-CN"/>
        </w:rPr>
        <w:t>和可持续利用</w:t>
      </w:r>
      <w:r w:rsidR="00970DFF">
        <w:rPr>
          <w:rFonts w:hint="eastAsia"/>
          <w:sz w:val="24"/>
          <w:szCs w:val="24"/>
          <w:lang w:val="zh-CN"/>
        </w:rPr>
        <w:t>拟定的</w:t>
      </w:r>
      <w:r w:rsidRPr="001A707D">
        <w:rPr>
          <w:sz w:val="24"/>
          <w:szCs w:val="24"/>
          <w:lang w:val="zh-CN"/>
        </w:rPr>
        <w:t>具有法律约束力的国际文书</w:t>
      </w:r>
      <w:r w:rsidR="00970DFF">
        <w:rPr>
          <w:rFonts w:hint="eastAsia"/>
          <w:sz w:val="24"/>
          <w:szCs w:val="24"/>
          <w:lang w:val="zh-CN"/>
        </w:rPr>
        <w:t>通过</w:t>
      </w:r>
      <w:r w:rsidRPr="001A707D">
        <w:rPr>
          <w:sz w:val="24"/>
          <w:szCs w:val="24"/>
          <w:lang w:val="zh-CN"/>
        </w:rPr>
        <w:t>之后，为执行该文书提供支持；</w:t>
      </w:r>
    </w:p>
    <w:p w14:paraId="0EE7E008" w14:textId="23BB5839" w:rsidR="001A707D" w:rsidRPr="001A707D" w:rsidRDefault="008320E2" w:rsidP="00A14909">
      <w:pPr>
        <w:pStyle w:val="ListParagraph"/>
        <w:keepLines/>
        <w:numPr>
          <w:ilvl w:val="6"/>
          <w:numId w:val="41"/>
        </w:numPr>
        <w:suppressLineNumbers/>
        <w:tabs>
          <w:tab w:val="clear" w:pos="2520"/>
        </w:tabs>
        <w:suppressAutoHyphens/>
        <w:overflowPunct w:val="0"/>
        <w:autoSpaceDE w:val="0"/>
        <w:autoSpaceDN w:val="0"/>
        <w:adjustRightInd w:val="0"/>
        <w:snapToGrid w:val="0"/>
        <w:spacing w:before="120" w:line="240" w:lineRule="atLeast"/>
        <w:ind w:left="0" w:firstLine="490"/>
        <w:contextualSpacing w:val="0"/>
        <w:jc w:val="left"/>
        <w:rPr>
          <w:snapToGrid w:val="0"/>
          <w:sz w:val="24"/>
          <w:szCs w:val="24"/>
        </w:rPr>
      </w:pPr>
      <w:r>
        <w:rPr>
          <w:rFonts w:eastAsia="楷体" w:hint="eastAsia"/>
          <w:sz w:val="24"/>
          <w:szCs w:val="24"/>
          <w:lang w:val="zh-CN"/>
        </w:rPr>
        <w:t>还</w:t>
      </w:r>
      <w:r w:rsidR="001A707D" w:rsidRPr="00D17257">
        <w:rPr>
          <w:rFonts w:eastAsia="楷体"/>
          <w:sz w:val="24"/>
          <w:szCs w:val="24"/>
          <w:lang w:val="zh-CN"/>
        </w:rPr>
        <w:t>请</w:t>
      </w:r>
      <w:r w:rsidR="001A707D" w:rsidRPr="001A707D">
        <w:rPr>
          <w:sz w:val="24"/>
          <w:szCs w:val="24"/>
          <w:lang w:val="zh-CN"/>
        </w:rPr>
        <w:t>执行秘书在有关海洋和沿海生物多样性以及气候变化问题上加强与其他全球和区域组织、特别是与《联合国气候变化框架公约》</w:t>
      </w:r>
      <w:r w:rsidR="001A707D" w:rsidRPr="001A707D">
        <w:rPr>
          <w:rStyle w:val="FootnoteReference"/>
          <w:szCs w:val="24"/>
          <w:lang w:val="zh-CN"/>
        </w:rPr>
        <w:footnoteReference w:id="8"/>
      </w:r>
      <w:r w:rsidR="001A707D" w:rsidRPr="001A707D">
        <w:rPr>
          <w:sz w:val="24"/>
          <w:szCs w:val="24"/>
          <w:lang w:val="zh-CN"/>
        </w:rPr>
        <w:t xml:space="preserve"> </w:t>
      </w:r>
      <w:r w:rsidR="001A707D" w:rsidRPr="001A707D">
        <w:rPr>
          <w:sz w:val="24"/>
          <w:szCs w:val="24"/>
          <w:lang w:val="zh-CN"/>
        </w:rPr>
        <w:t>之间的合作和协同增效。</w:t>
      </w:r>
    </w:p>
    <w:p w14:paraId="392B53FC" w14:textId="20A7EA47" w:rsidR="008320E2" w:rsidRDefault="008320E2">
      <w:pPr>
        <w:spacing w:after="0" w:line="240" w:lineRule="auto"/>
        <w:jc w:val="left"/>
        <w:rPr>
          <w:sz w:val="24"/>
        </w:rPr>
      </w:pPr>
    </w:p>
    <w:p w14:paraId="75652FA7" w14:textId="77777777" w:rsidR="00750A90" w:rsidRDefault="00750A90" w:rsidP="00750A90">
      <w:pPr>
        <w:spacing w:after="0" w:line="240" w:lineRule="auto"/>
        <w:jc w:val="center"/>
        <w:rPr>
          <w:rFonts w:eastAsia="Times New Roman"/>
          <w:b/>
          <w:bCs/>
          <w:kern w:val="22"/>
          <w:sz w:val="22"/>
          <w:szCs w:val="22"/>
          <w:lang w:val="en-GB" w:eastAsia="en-US"/>
        </w:rPr>
      </w:pPr>
    </w:p>
    <w:p w14:paraId="64D373DE" w14:textId="4822AD75" w:rsidR="00750A90" w:rsidRDefault="00750A90" w:rsidP="00750A90">
      <w:pPr>
        <w:spacing w:after="0" w:line="240" w:lineRule="auto"/>
        <w:jc w:val="center"/>
        <w:rPr>
          <w:sz w:val="24"/>
        </w:rPr>
      </w:pPr>
      <w:r w:rsidRPr="00750A90">
        <w:rPr>
          <w:rFonts w:eastAsia="Times New Roman"/>
          <w:b/>
          <w:bCs/>
          <w:kern w:val="22"/>
          <w:sz w:val="22"/>
          <w:szCs w:val="22"/>
          <w:lang w:val="en-GB" w:eastAsia="en-US"/>
        </w:rPr>
        <w:t>__________</w:t>
      </w:r>
    </w:p>
    <w:sectPr w:rsidR="00750A90" w:rsidSect="000329BB">
      <w:headerReference w:type="even" r:id="rId12"/>
      <w:headerReference w:type="default" r:id="rId13"/>
      <w:pgSz w:w="12240" w:h="15840" w:code="1"/>
      <w:pgMar w:top="562" w:right="1382" w:bottom="1138" w:left="1382" w:header="56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9AAB" w14:textId="77777777" w:rsidR="00A013AC" w:rsidRDefault="00A013AC">
      <w:r>
        <w:separator/>
      </w:r>
    </w:p>
  </w:endnote>
  <w:endnote w:type="continuationSeparator" w:id="0">
    <w:p w14:paraId="2444ED65" w14:textId="77777777" w:rsidR="00A013AC" w:rsidRDefault="00A013AC">
      <w:r>
        <w:continuationSeparator/>
      </w:r>
    </w:p>
  </w:endnote>
  <w:endnote w:type="continuationNotice" w:id="1">
    <w:p w14:paraId="48A3186B" w14:textId="77777777" w:rsidR="00A013AC" w:rsidRDefault="00A01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A60F" w14:textId="77777777" w:rsidR="00A013AC" w:rsidRDefault="00A013AC" w:rsidP="009A1362">
      <w:pPr>
        <w:spacing w:after="0" w:line="240" w:lineRule="auto"/>
      </w:pPr>
      <w:r>
        <w:separator/>
      </w:r>
    </w:p>
  </w:footnote>
  <w:footnote w:type="continuationSeparator" w:id="0">
    <w:p w14:paraId="5BAAC06A" w14:textId="77777777" w:rsidR="00A013AC" w:rsidRDefault="00A013AC">
      <w:r>
        <w:continuationSeparator/>
      </w:r>
    </w:p>
  </w:footnote>
  <w:footnote w:type="continuationNotice" w:id="1">
    <w:p w14:paraId="01C76E0F" w14:textId="77777777" w:rsidR="00A013AC" w:rsidRDefault="00A013AC"/>
  </w:footnote>
  <w:footnote w:id="2">
    <w:p w14:paraId="25F54151" w14:textId="77777777" w:rsidR="00750A90" w:rsidRPr="00750A90" w:rsidRDefault="00750A90" w:rsidP="00750A90">
      <w:pPr>
        <w:pStyle w:val="FootnoteText"/>
        <w:spacing w:line="240" w:lineRule="atLeast"/>
        <w:rPr>
          <w:rFonts w:ascii="Times New Roman" w:hAnsi="Times New Roman"/>
          <w:lang w:eastAsia="zh-CN"/>
        </w:rPr>
      </w:pPr>
      <w:r w:rsidRPr="00750A90">
        <w:rPr>
          <w:rStyle w:val="FootnoteReference"/>
        </w:rPr>
        <w:footnoteRef/>
      </w:r>
      <w:r w:rsidRPr="00750A90">
        <w:rPr>
          <w:rFonts w:ascii="Times New Roman" w:hAnsi="Times New Roman"/>
          <w:lang w:eastAsia="zh-CN"/>
        </w:rPr>
        <w:t xml:space="preserve"> 2022</w:t>
      </w:r>
      <w:r w:rsidRPr="00750A90">
        <w:rPr>
          <w:rFonts w:ascii="Times New Roman" w:hAnsi="Times New Roman"/>
          <w:lang w:eastAsia="zh-CN"/>
        </w:rPr>
        <w:t>年</w:t>
      </w:r>
      <w:r w:rsidRPr="00750A90">
        <w:rPr>
          <w:rFonts w:ascii="Times New Roman" w:hAnsi="Times New Roman"/>
          <w:lang w:eastAsia="zh-CN"/>
        </w:rPr>
        <w:t>3</w:t>
      </w:r>
      <w:r w:rsidRPr="00750A90">
        <w:rPr>
          <w:rFonts w:ascii="Times New Roman" w:hAnsi="Times New Roman"/>
          <w:lang w:eastAsia="zh-CN"/>
        </w:rPr>
        <w:t>月</w:t>
      </w:r>
      <w:r w:rsidRPr="00750A90">
        <w:rPr>
          <w:rFonts w:ascii="Times New Roman" w:hAnsi="Times New Roman"/>
          <w:lang w:eastAsia="zh-CN"/>
        </w:rPr>
        <w:t>7</w:t>
      </w:r>
      <w:r w:rsidRPr="00750A90">
        <w:rPr>
          <w:rFonts w:ascii="Times New Roman" w:hAnsi="Times New Roman"/>
          <w:lang w:eastAsia="zh-CN"/>
        </w:rPr>
        <w:t>日至</w:t>
      </w:r>
      <w:r w:rsidRPr="00750A90">
        <w:rPr>
          <w:rFonts w:ascii="Times New Roman" w:hAnsi="Times New Roman"/>
          <w:lang w:eastAsia="zh-CN"/>
        </w:rPr>
        <w:t>18</w:t>
      </w:r>
      <w:r w:rsidRPr="00750A90">
        <w:rPr>
          <w:rFonts w:ascii="Times New Roman" w:hAnsi="Times New Roman"/>
          <w:lang w:eastAsia="zh-CN"/>
        </w:rPr>
        <w:t>日举行。</w:t>
      </w:r>
    </w:p>
  </w:footnote>
  <w:footnote w:id="3">
    <w:p w14:paraId="772BF46C" w14:textId="33FBCA43" w:rsidR="002F3063" w:rsidRPr="009B2A50" w:rsidRDefault="002F3063" w:rsidP="009B2A50">
      <w:pPr>
        <w:pStyle w:val="FootnoteText"/>
        <w:spacing w:line="240" w:lineRule="atLeast"/>
        <w:ind w:left="0" w:firstLine="0"/>
        <w:rPr>
          <w:rFonts w:ascii="Times New Roman" w:hAnsi="Times New Roman"/>
          <w:lang w:eastAsia="zh-CN"/>
        </w:rPr>
      </w:pPr>
      <w:r>
        <w:rPr>
          <w:rStyle w:val="FootnoteReference"/>
        </w:rPr>
        <w:footnoteRef/>
      </w:r>
      <w:r>
        <w:rPr>
          <w:lang w:eastAsia="zh-CN"/>
        </w:rPr>
        <w:t xml:space="preserve"> </w:t>
      </w:r>
      <w:r>
        <w:rPr>
          <w:lang w:eastAsia="zh-CN"/>
        </w:rPr>
        <w:tab/>
      </w:r>
      <w:r w:rsidRPr="009B2A50">
        <w:rPr>
          <w:rFonts w:ascii="Times New Roman" w:hAnsi="Times New Roman"/>
          <w:lang w:eastAsia="zh-CN"/>
        </w:rPr>
        <w:t>本附件反映了</w:t>
      </w:r>
      <w:r w:rsidR="009B2A50" w:rsidRPr="009B2A50">
        <w:rPr>
          <w:rFonts w:ascii="Times New Roman" w:hAnsi="Times New Roman"/>
          <w:lang w:eastAsia="zh-CN"/>
        </w:rPr>
        <w:t>科咨机构于</w:t>
      </w:r>
      <w:r w:rsidR="009B2A50" w:rsidRPr="009B2A50">
        <w:rPr>
          <w:rFonts w:ascii="Times New Roman" w:hAnsi="Times New Roman"/>
          <w:lang w:eastAsia="zh-CN"/>
        </w:rPr>
        <w:t>2022</w:t>
      </w:r>
      <w:r w:rsidR="009B2A50" w:rsidRPr="009B2A50">
        <w:rPr>
          <w:rFonts w:ascii="Times New Roman" w:hAnsi="Times New Roman"/>
          <w:lang w:eastAsia="zh-CN"/>
        </w:rPr>
        <w:t>年</w:t>
      </w:r>
      <w:r w:rsidR="009B2A50" w:rsidRPr="009B2A50">
        <w:rPr>
          <w:rFonts w:ascii="Times New Roman" w:hAnsi="Times New Roman"/>
          <w:lang w:eastAsia="zh-CN"/>
        </w:rPr>
        <w:t>3</w:t>
      </w:r>
      <w:r w:rsidR="009B2A50" w:rsidRPr="009B2A50">
        <w:rPr>
          <w:rFonts w:ascii="Times New Roman" w:hAnsi="Times New Roman"/>
          <w:lang w:eastAsia="zh-CN"/>
        </w:rPr>
        <w:t>月</w:t>
      </w:r>
      <w:r w:rsidR="009B2A50" w:rsidRPr="009B2A50">
        <w:rPr>
          <w:rFonts w:ascii="Times New Roman" w:hAnsi="Times New Roman"/>
          <w:lang w:eastAsia="zh-CN"/>
        </w:rPr>
        <w:t>23</w:t>
      </w:r>
      <w:r w:rsidR="009B2A50" w:rsidRPr="009B2A50">
        <w:rPr>
          <w:rFonts w:ascii="Times New Roman" w:hAnsi="Times New Roman"/>
          <w:lang w:eastAsia="zh-CN"/>
        </w:rPr>
        <w:t>日就会议室文件</w:t>
      </w:r>
      <w:r w:rsidR="009B2A50" w:rsidRPr="009B2A50">
        <w:rPr>
          <w:rFonts w:ascii="Times New Roman" w:hAnsi="Times New Roman"/>
          <w:lang w:eastAsia="zh-CN"/>
        </w:rPr>
        <w:t>2</w:t>
      </w:r>
      <w:r w:rsidR="009B2A50" w:rsidRPr="009B2A50">
        <w:rPr>
          <w:rFonts w:ascii="Times New Roman" w:hAnsi="Times New Roman"/>
          <w:lang w:eastAsia="zh-CN"/>
        </w:rPr>
        <w:t>（</w:t>
      </w:r>
      <w:r w:rsidR="009B2A50" w:rsidRPr="009B2A50">
        <w:rPr>
          <w:rFonts w:ascii="Times New Roman" w:hAnsi="Times New Roman"/>
          <w:lang w:eastAsia="zh-CN"/>
        </w:rPr>
        <w:t>“</w:t>
      </w:r>
      <w:r w:rsidR="009B2A50" w:rsidRPr="009B2A50">
        <w:rPr>
          <w:rFonts w:ascii="Times New Roman" w:hAnsi="Times New Roman"/>
          <w:lang w:eastAsia="zh-CN"/>
        </w:rPr>
        <w:t>海洋和沿海生物多样性的养护和可持续利用</w:t>
      </w:r>
      <w:r w:rsidR="009B2A50" w:rsidRPr="009B2A50">
        <w:rPr>
          <w:rFonts w:ascii="Times New Roman" w:hAnsi="Times New Roman"/>
          <w:lang w:eastAsia="zh-CN"/>
        </w:rPr>
        <w:t>”</w:t>
      </w:r>
      <w:r w:rsidR="009B2A50" w:rsidRPr="009B2A50">
        <w:rPr>
          <w:rFonts w:ascii="Times New Roman" w:hAnsi="Times New Roman"/>
          <w:lang w:eastAsia="zh-CN"/>
        </w:rPr>
        <w:t>）</w:t>
      </w:r>
      <w:r w:rsidR="009B2A50">
        <w:rPr>
          <w:rFonts w:ascii="Times New Roman" w:hAnsi="Times New Roman" w:hint="eastAsia"/>
          <w:lang w:eastAsia="zh-CN"/>
        </w:rPr>
        <w:t>举行审议的结果。</w:t>
      </w:r>
    </w:p>
  </w:footnote>
  <w:footnote w:id="4">
    <w:p w14:paraId="6A5F0541" w14:textId="0931A175" w:rsidR="000B1EF7" w:rsidRPr="003E2FE0" w:rsidRDefault="000B1EF7" w:rsidP="00966407">
      <w:pPr>
        <w:pStyle w:val="FootnoteText"/>
        <w:spacing w:line="240" w:lineRule="atLeast"/>
        <w:rPr>
          <w:rFonts w:ascii="Times New Roman" w:hAnsi="Times New Roman"/>
          <w:lang w:eastAsia="zh-CN"/>
        </w:rPr>
      </w:pPr>
      <w:r w:rsidRPr="003E2FE0">
        <w:rPr>
          <w:rStyle w:val="FootnoteReference"/>
        </w:rPr>
        <w:footnoteRef/>
      </w:r>
      <w:r w:rsidR="00966407" w:rsidRPr="003E2FE0">
        <w:rPr>
          <w:rFonts w:ascii="Times New Roman" w:hAnsi="Times New Roman"/>
          <w:lang w:eastAsia="zh-CN"/>
        </w:rPr>
        <w:tab/>
      </w:r>
      <w:r w:rsidRPr="003E2FE0">
        <w:rPr>
          <w:rFonts w:ascii="Times New Roman" w:hAnsi="Times New Roman"/>
          <w:lang w:eastAsia="zh-CN"/>
        </w:rPr>
        <w:t>CBD/POST2020/WS/2019/10/2</w:t>
      </w:r>
      <w:r w:rsidRPr="003E2FE0">
        <w:rPr>
          <w:rFonts w:ascii="Times New Roman" w:hAnsi="Times New Roman"/>
          <w:lang w:eastAsia="zh-CN"/>
        </w:rPr>
        <w:t>。</w:t>
      </w:r>
    </w:p>
  </w:footnote>
  <w:footnote w:id="5">
    <w:p w14:paraId="72BB5C29" w14:textId="6A49036F" w:rsidR="00966407" w:rsidRPr="003E2FE0" w:rsidRDefault="00966407" w:rsidP="00966407">
      <w:pPr>
        <w:pStyle w:val="FootnoteText"/>
        <w:spacing w:line="240" w:lineRule="atLeast"/>
        <w:rPr>
          <w:rFonts w:ascii="Times New Roman" w:hAnsi="Times New Roman"/>
          <w:lang w:eastAsia="zh-CN"/>
        </w:rPr>
      </w:pPr>
      <w:r w:rsidRPr="003E2FE0">
        <w:rPr>
          <w:rStyle w:val="FootnoteReference"/>
        </w:rPr>
        <w:footnoteRef/>
      </w:r>
      <w:r w:rsidRPr="003E2FE0">
        <w:rPr>
          <w:rFonts w:ascii="Times New Roman" w:hAnsi="Times New Roman"/>
        </w:rPr>
        <w:tab/>
      </w:r>
      <w:r w:rsidRPr="003E2FE0">
        <w:rPr>
          <w:rFonts w:ascii="Times New Roman" w:hAnsi="Times New Roman"/>
          <w:lang w:val="en-US" w:eastAsia="zh-CN"/>
        </w:rPr>
        <w:t>CBD/POST2020/WS/2019/10/2</w:t>
      </w:r>
      <w:r w:rsidRPr="003E2FE0">
        <w:rPr>
          <w:rFonts w:ascii="Times New Roman" w:hAnsi="Times New Roman"/>
          <w:lang w:val="en-US" w:eastAsia="zh-CN"/>
        </w:rPr>
        <w:t>。</w:t>
      </w:r>
    </w:p>
  </w:footnote>
  <w:footnote w:id="6">
    <w:p w14:paraId="708A3EF6" w14:textId="09A834CE" w:rsidR="001A707D" w:rsidRPr="003E2FE0" w:rsidRDefault="001A707D" w:rsidP="00966407">
      <w:pPr>
        <w:pStyle w:val="FootnoteText"/>
        <w:spacing w:line="240" w:lineRule="atLeast"/>
        <w:rPr>
          <w:rFonts w:ascii="Times New Roman" w:hAnsi="Times New Roman"/>
          <w:lang w:eastAsia="zh-CN"/>
        </w:rPr>
      </w:pPr>
      <w:r w:rsidRPr="003E2FE0">
        <w:rPr>
          <w:rStyle w:val="FootnoteReference"/>
          <w:sz w:val="20"/>
        </w:rPr>
        <w:footnoteRef/>
      </w:r>
      <w:r w:rsidR="00966407" w:rsidRPr="003E2FE0">
        <w:rPr>
          <w:rFonts w:ascii="Times New Roman" w:hAnsi="Times New Roman"/>
          <w:lang w:eastAsia="zh-CN"/>
        </w:rPr>
        <w:tab/>
      </w:r>
      <w:r w:rsidR="000B1EF7" w:rsidRPr="003E2FE0">
        <w:rPr>
          <w:rFonts w:ascii="Times New Roman" w:hAnsi="Times New Roman"/>
          <w:lang w:eastAsia="zh-CN"/>
        </w:rPr>
        <w:t>联合国</w:t>
      </w:r>
      <w:r w:rsidRPr="003E2FE0">
        <w:rPr>
          <w:rFonts w:ascii="Times New Roman" w:hAnsi="Times New Roman"/>
          <w:lang w:eastAsia="zh-CN"/>
        </w:rPr>
        <w:t>大会第</w:t>
      </w:r>
      <w:r w:rsidRPr="003E2FE0">
        <w:rPr>
          <w:rFonts w:ascii="Times New Roman" w:hAnsi="Times New Roman"/>
          <w:lang w:eastAsia="zh-CN"/>
        </w:rPr>
        <w:t>70/1</w:t>
      </w:r>
      <w:r w:rsidRPr="003E2FE0">
        <w:rPr>
          <w:rFonts w:ascii="Times New Roman" w:hAnsi="Times New Roman"/>
          <w:lang w:eastAsia="zh-CN"/>
        </w:rPr>
        <w:t>号决议。</w:t>
      </w:r>
    </w:p>
  </w:footnote>
  <w:footnote w:id="7">
    <w:p w14:paraId="029E5C15" w14:textId="390D8E33" w:rsidR="001A707D" w:rsidRPr="003E2FE0" w:rsidRDefault="001A707D" w:rsidP="00966407">
      <w:pPr>
        <w:pStyle w:val="FootnoteText"/>
        <w:snapToGrid w:val="0"/>
        <w:spacing w:line="240" w:lineRule="atLeast"/>
        <w:ind w:left="0" w:firstLine="0"/>
        <w:rPr>
          <w:rFonts w:ascii="Times New Roman" w:hAnsi="Times New Roman"/>
          <w:lang w:eastAsia="zh-CN"/>
        </w:rPr>
      </w:pPr>
      <w:r w:rsidRPr="003E2FE0">
        <w:rPr>
          <w:rStyle w:val="FootnoteReference"/>
          <w:sz w:val="20"/>
        </w:rPr>
        <w:footnoteRef/>
      </w:r>
      <w:r w:rsidRPr="003E2FE0">
        <w:rPr>
          <w:rFonts w:ascii="Times New Roman" w:hAnsi="Times New Roman"/>
          <w:lang w:eastAsia="zh-CN"/>
        </w:rPr>
        <w:t xml:space="preserve"> </w:t>
      </w:r>
      <w:r w:rsidR="00966407" w:rsidRPr="003E2FE0">
        <w:rPr>
          <w:rFonts w:ascii="Times New Roman" w:hAnsi="Times New Roman"/>
          <w:lang w:eastAsia="zh-CN"/>
        </w:rPr>
        <w:tab/>
      </w:r>
      <w:r w:rsidRPr="003E2FE0">
        <w:rPr>
          <w:rFonts w:ascii="Times New Roman" w:hAnsi="Times New Roman"/>
          <w:lang w:eastAsia="zh-CN"/>
        </w:rPr>
        <w:t>联合国《条约汇编》，第</w:t>
      </w:r>
      <w:r w:rsidRPr="003E2FE0">
        <w:rPr>
          <w:rFonts w:ascii="Times New Roman" w:hAnsi="Times New Roman"/>
          <w:lang w:eastAsia="zh-CN"/>
        </w:rPr>
        <w:t>1833</w:t>
      </w:r>
      <w:r w:rsidRPr="003E2FE0">
        <w:rPr>
          <w:rFonts w:ascii="Times New Roman" w:hAnsi="Times New Roman"/>
          <w:lang w:eastAsia="zh-CN"/>
        </w:rPr>
        <w:t>卷，第</w:t>
      </w:r>
      <w:r w:rsidRPr="003E2FE0">
        <w:rPr>
          <w:rFonts w:ascii="Times New Roman" w:hAnsi="Times New Roman"/>
          <w:lang w:eastAsia="zh-CN"/>
        </w:rPr>
        <w:t>31363</w:t>
      </w:r>
      <w:r w:rsidRPr="003E2FE0">
        <w:rPr>
          <w:rFonts w:ascii="Times New Roman" w:hAnsi="Times New Roman"/>
          <w:lang w:eastAsia="zh-CN"/>
        </w:rPr>
        <w:t>号。</w:t>
      </w:r>
    </w:p>
  </w:footnote>
  <w:footnote w:id="8">
    <w:p w14:paraId="103F36B9" w14:textId="3D141C4D" w:rsidR="001A707D" w:rsidRPr="003E2FE0" w:rsidRDefault="001A707D" w:rsidP="00966407">
      <w:pPr>
        <w:pStyle w:val="FootnoteText"/>
        <w:snapToGrid w:val="0"/>
        <w:spacing w:line="240" w:lineRule="atLeast"/>
        <w:ind w:left="0" w:firstLine="0"/>
        <w:rPr>
          <w:rFonts w:ascii="Times New Roman" w:hAnsi="Times New Roman"/>
          <w:lang w:eastAsia="zh-CN"/>
        </w:rPr>
      </w:pPr>
      <w:r w:rsidRPr="003E2FE0">
        <w:rPr>
          <w:rStyle w:val="FootnoteReference"/>
          <w:sz w:val="20"/>
        </w:rPr>
        <w:footnoteRef/>
      </w:r>
      <w:r w:rsidRPr="003E2FE0">
        <w:rPr>
          <w:rFonts w:ascii="Times New Roman" w:hAnsi="Times New Roman"/>
          <w:lang w:eastAsia="zh-CN"/>
        </w:rPr>
        <w:t xml:space="preserve"> </w:t>
      </w:r>
      <w:r w:rsidR="000B1EF7" w:rsidRPr="003E2FE0">
        <w:rPr>
          <w:rFonts w:ascii="Times New Roman" w:hAnsi="Times New Roman"/>
          <w:lang w:eastAsia="zh-CN"/>
        </w:rPr>
        <w:t xml:space="preserve"> </w:t>
      </w:r>
      <w:r w:rsidR="00966407" w:rsidRPr="003E2FE0">
        <w:rPr>
          <w:rFonts w:ascii="Times New Roman" w:hAnsi="Times New Roman"/>
          <w:lang w:eastAsia="zh-CN"/>
        </w:rPr>
        <w:tab/>
      </w:r>
      <w:r w:rsidRPr="003E2FE0">
        <w:rPr>
          <w:rFonts w:ascii="Times New Roman" w:hAnsi="Times New Roman"/>
          <w:lang w:eastAsia="zh-CN"/>
        </w:rPr>
        <w:t>同上，第</w:t>
      </w:r>
      <w:r w:rsidRPr="003E2FE0">
        <w:rPr>
          <w:rFonts w:ascii="Times New Roman" w:hAnsi="Times New Roman"/>
          <w:lang w:eastAsia="zh-CN"/>
        </w:rPr>
        <w:t>1771</w:t>
      </w:r>
      <w:r w:rsidRPr="003E2FE0">
        <w:rPr>
          <w:rFonts w:ascii="Times New Roman" w:hAnsi="Times New Roman"/>
          <w:lang w:eastAsia="zh-CN"/>
        </w:rPr>
        <w:t>卷，第</w:t>
      </w:r>
      <w:r w:rsidRPr="003E2FE0">
        <w:rPr>
          <w:rFonts w:ascii="Times New Roman" w:hAnsi="Times New Roman"/>
          <w:lang w:eastAsia="zh-CN"/>
        </w:rPr>
        <w:t>I-30822</w:t>
      </w:r>
      <w:r w:rsidRPr="003E2FE0">
        <w:rPr>
          <w:rFonts w:ascii="Times New Roman" w:hAnsi="Times New Roman"/>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55B3" w14:textId="471A9F22" w:rsidR="00436397" w:rsidRPr="00356FD8" w:rsidRDefault="00750A90" w:rsidP="00EB5724">
    <w:pPr>
      <w:pStyle w:val="Header"/>
      <w:tabs>
        <w:tab w:val="clear" w:pos="4320"/>
        <w:tab w:val="clear" w:pos="8640"/>
      </w:tabs>
      <w:spacing w:after="0" w:line="240" w:lineRule="auto"/>
      <w:jc w:val="left"/>
      <w:rPr>
        <w:kern w:val="22"/>
        <w:sz w:val="24"/>
        <w:szCs w:val="22"/>
      </w:rPr>
    </w:pPr>
    <w:sdt>
      <w:sdtPr>
        <w:rPr>
          <w:sz w:val="24"/>
          <w:szCs w:val="22"/>
          <w:lang w:val="en-GB"/>
        </w:rPr>
        <w:alias w:val="Subject"/>
        <w:tag w:val=""/>
        <w:id w:val="304748991"/>
        <w:placeholder>
          <w:docPart w:val="859EF4D15E7D406584053725CC79BF35"/>
        </w:placeholder>
        <w:dataBinding w:prefixMappings="xmlns:ns0='http://purl.org/dc/elements/1.1/' xmlns:ns1='http://schemas.openxmlformats.org/package/2006/metadata/core-properties' " w:xpath="/ns1:coreProperties[1]/ns0:subject[1]" w:storeItemID="{6C3C8BC8-F283-45AE-878A-BAB7291924A1}"/>
        <w:text/>
      </w:sdtPr>
      <w:sdtContent>
        <w:r w:rsidR="0064113A">
          <w:rPr>
            <w:sz w:val="24"/>
            <w:szCs w:val="22"/>
            <w:lang w:val="en-GB"/>
          </w:rPr>
          <w:t>CBD/SBSTTA/24/L.12</w:t>
        </w:r>
      </w:sdtContent>
    </w:sdt>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5B2" w14:textId="2209BB31" w:rsidR="00436397" w:rsidRPr="00356FD8" w:rsidRDefault="00750A90" w:rsidP="00EB5724">
    <w:pPr>
      <w:pStyle w:val="Header"/>
      <w:tabs>
        <w:tab w:val="clear" w:pos="4320"/>
        <w:tab w:val="clear" w:pos="8640"/>
      </w:tabs>
      <w:spacing w:after="0" w:line="240" w:lineRule="auto"/>
      <w:jc w:val="right"/>
      <w:rPr>
        <w:kern w:val="22"/>
        <w:sz w:val="24"/>
        <w:szCs w:val="22"/>
      </w:rPr>
    </w:pPr>
    <w:sdt>
      <w:sdtPr>
        <w:rPr>
          <w:sz w:val="24"/>
          <w:szCs w:val="22"/>
          <w:lang w:val="en-GB"/>
        </w:rPr>
        <w:alias w:val="Subject"/>
        <w:tag w:val=""/>
        <w:id w:val="-1803308287"/>
        <w:placeholder>
          <w:docPart w:val="516264393B5E4C2DB5617B9FB580752B"/>
        </w:placeholder>
        <w:dataBinding w:prefixMappings="xmlns:ns0='http://purl.org/dc/elements/1.1/' xmlns:ns1='http://schemas.openxmlformats.org/package/2006/metadata/core-properties' " w:xpath="/ns1:coreProperties[1]/ns0:subject[1]" w:storeItemID="{6C3C8BC8-F283-45AE-878A-BAB7291924A1}"/>
        <w:text/>
      </w:sdtPr>
      <w:sdtContent>
        <w:r w:rsidR="0064113A">
          <w:rPr>
            <w:sz w:val="24"/>
            <w:szCs w:val="22"/>
            <w:lang w:val="en-GB"/>
          </w:rPr>
          <w:t>CBD/SBSTTA/24/L.12</w:t>
        </w:r>
      </w:sdtContent>
    </w:sdt>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0B9"/>
    <w:multiLevelType w:val="hybridMultilevel"/>
    <w:tmpl w:val="566AA34C"/>
    <w:lvl w:ilvl="0" w:tplc="B540FF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B0A3E"/>
    <w:multiLevelType w:val="hybridMultilevel"/>
    <w:tmpl w:val="CC36D158"/>
    <w:lvl w:ilvl="0" w:tplc="BA5AC64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4DD3"/>
    <w:multiLevelType w:val="hybridMultilevel"/>
    <w:tmpl w:val="79ECCD10"/>
    <w:lvl w:ilvl="0" w:tplc="E9CA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30317B"/>
    <w:multiLevelType w:val="hybridMultilevel"/>
    <w:tmpl w:val="E1729388"/>
    <w:lvl w:ilvl="0" w:tplc="A93CF746">
      <w:start w:val="1"/>
      <w:numFmt w:val="decimal"/>
      <w:lvlText w:val="%1."/>
      <w:lvlJc w:val="left"/>
      <w:pPr>
        <w:ind w:left="1210" w:hanging="360"/>
      </w:pPr>
      <w:rPr>
        <w:rFonts w:hint="eastAsia"/>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417FD"/>
    <w:multiLevelType w:val="hybridMultilevel"/>
    <w:tmpl w:val="8DA0A1FC"/>
    <w:lvl w:ilvl="0" w:tplc="CCE05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85B07"/>
    <w:multiLevelType w:val="hybridMultilevel"/>
    <w:tmpl w:val="B448B6BE"/>
    <w:lvl w:ilvl="0" w:tplc="0CDA4970">
      <w:start w:val="4"/>
      <w:numFmt w:val="lowerLetter"/>
      <w:lvlText w:val="（%1）"/>
      <w:lvlJc w:val="left"/>
      <w:pPr>
        <w:ind w:left="1440" w:hanging="720"/>
      </w:pPr>
      <w:rPr>
        <w:rFonts w:hint="eastAsia"/>
        <w:color w:val="auto"/>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3F62634"/>
    <w:multiLevelType w:val="multilevel"/>
    <w:tmpl w:val="E48A2BB2"/>
    <w:lvl w:ilvl="0">
      <w:start w:val="8"/>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8"/>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583C58"/>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9"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0"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1" w15:restartNumberingAfterBreak="0">
    <w:nsid w:val="5A73340A"/>
    <w:multiLevelType w:val="hybridMultilevel"/>
    <w:tmpl w:val="9DCC4798"/>
    <w:lvl w:ilvl="0" w:tplc="2536EFE6">
      <w:start w:val="1"/>
      <w:numFmt w:val="lowerLetter"/>
      <w:lvlText w:val="（%1）"/>
      <w:lvlJc w:val="left"/>
      <w:pPr>
        <w:ind w:left="735" w:hanging="360"/>
      </w:pPr>
      <w:rPr>
        <w:rFonts w:ascii="Times New Roman" w:hAnsi="Times New Roman"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5C4161DA"/>
    <w:multiLevelType w:val="hybridMultilevel"/>
    <w:tmpl w:val="877890A0"/>
    <w:lvl w:ilvl="0" w:tplc="D2581B4E">
      <w:start w:val="1"/>
      <w:numFmt w:val="lowerLetter"/>
      <w:lvlText w:val="（%1）"/>
      <w:lvlJc w:val="left"/>
      <w:pPr>
        <w:ind w:left="1460" w:hanging="720"/>
      </w:pPr>
      <w:rPr>
        <w:rFonts w:ascii="宋体" w:eastAsia="宋体" w:hAnsi="宋体" w:cs="Times New Roman"/>
        <w:color w:val="auto"/>
      </w:rPr>
    </w:lvl>
    <w:lvl w:ilvl="1" w:tplc="04090019" w:tentative="1">
      <w:start w:val="1"/>
      <w:numFmt w:val="lowerLetter"/>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lowerLetter"/>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lowerLetter"/>
      <w:lvlText w:val="%8)"/>
      <w:lvlJc w:val="left"/>
      <w:pPr>
        <w:ind w:left="4580" w:hanging="480"/>
      </w:pPr>
    </w:lvl>
    <w:lvl w:ilvl="8" w:tplc="0409001B" w:tentative="1">
      <w:start w:val="1"/>
      <w:numFmt w:val="lowerRoman"/>
      <w:lvlText w:val="%9."/>
      <w:lvlJc w:val="right"/>
      <w:pPr>
        <w:ind w:left="5060" w:hanging="480"/>
      </w:pPr>
    </w:lvl>
  </w:abstractNum>
  <w:abstractNum w:abstractNumId="23" w15:restartNumberingAfterBreak="0">
    <w:nsid w:val="5EA65A37"/>
    <w:multiLevelType w:val="hybridMultilevel"/>
    <w:tmpl w:val="068EC766"/>
    <w:lvl w:ilvl="0" w:tplc="226E457E">
      <w:start w:val="1"/>
      <w:numFmt w:val="decimal"/>
      <w:lvlText w:val="%1."/>
      <w:lvlJc w:val="left"/>
      <w:pPr>
        <w:ind w:left="720" w:hanging="360"/>
      </w:pPr>
      <w:rPr>
        <w:b w:val="0"/>
        <w:i w:val="0"/>
        <w:sz w:val="24"/>
        <w:szCs w:val="24"/>
      </w:rPr>
    </w:lvl>
    <w:lvl w:ilvl="1" w:tplc="CE588550">
      <w:start w:val="1"/>
      <w:numFmt w:val="lowerLetter"/>
      <w:lvlText w:val="(%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C8AAA006">
      <w:start w:val="1"/>
      <w:numFmt w:val="upperLetter"/>
      <w:lvlText w:val="%3."/>
      <w:lvlJc w:val="left"/>
      <w:pPr>
        <w:ind w:left="3960" w:hanging="720"/>
      </w:pPr>
      <w:rPr>
        <w:rFonts w:hint="default"/>
      </w:r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EB20DA8"/>
    <w:multiLevelType w:val="hybridMultilevel"/>
    <w:tmpl w:val="345E44F2"/>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579C6FDA">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15:restartNumberingAfterBreak="0">
    <w:nsid w:val="63B859E9"/>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242DF1"/>
    <w:multiLevelType w:val="hybridMultilevel"/>
    <w:tmpl w:val="200CC826"/>
    <w:lvl w:ilvl="0" w:tplc="D302A88C">
      <w:start w:val="1"/>
      <w:numFmt w:val="lowerLetter"/>
      <w:lvlText w:val="（%1）"/>
      <w:lvlJc w:val="left"/>
      <w:pPr>
        <w:ind w:left="1440" w:hanging="720"/>
      </w:pPr>
      <w:rPr>
        <w:rFonts w:ascii="宋体" w:eastAsia="宋体" w:hAnsi="宋体" w:cs="Times New Roman"/>
        <w:color w:val="auto"/>
      </w:rPr>
    </w:lvl>
    <w:lvl w:ilvl="1" w:tplc="04090019">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7DC339E"/>
    <w:multiLevelType w:val="multilevel"/>
    <w:tmpl w:val="235CD838"/>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9" w15:restartNumberingAfterBreak="0">
    <w:nsid w:val="7EBF4393"/>
    <w:multiLevelType w:val="hybridMultilevel"/>
    <w:tmpl w:val="E6561694"/>
    <w:lvl w:ilvl="0" w:tplc="A7F276BE">
      <w:start w:val="1"/>
      <w:numFmt w:val="decimal"/>
      <w:lvlText w:val="%1."/>
      <w:lvlJc w:val="left"/>
      <w:pPr>
        <w:ind w:left="2880" w:hanging="360"/>
      </w:pPr>
      <w:rPr>
        <w:rFonts w:ascii="Times New Roman" w:eastAsia="Times New Roman" w:hAnsi="Times New Roman" w:cs="Angsana New"/>
        <w:b w:val="0"/>
      </w:rPr>
    </w:lvl>
    <w:lvl w:ilvl="1" w:tplc="C72A3F32">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16cid:durableId="1280379415">
    <w:abstractNumId w:val="9"/>
  </w:num>
  <w:num w:numId="2" w16cid:durableId="1956520950">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16cid:durableId="2062485498">
    <w:abstractNumId w:val="11"/>
  </w:num>
  <w:num w:numId="4" w16cid:durableId="1794707942">
    <w:abstractNumId w:val="13"/>
  </w:num>
  <w:num w:numId="5" w16cid:durableId="882333124">
    <w:abstractNumId w:val="23"/>
    <w:lvlOverride w:ilvl="0">
      <w:lvl w:ilvl="0" w:tplc="226E457E">
        <w:start w:val="1"/>
        <w:numFmt w:val="decimal"/>
        <w:lvlText w:val="%1."/>
        <w:lvlJc w:val="left"/>
        <w:pPr>
          <w:ind w:left="720" w:hanging="360"/>
        </w:pPr>
        <w:rPr>
          <w:b w:val="0"/>
          <w:i w:val="0"/>
        </w:rPr>
      </w:lvl>
    </w:lvlOverride>
    <w:lvlOverride w:ilvl="1">
      <w:lvl w:ilvl="1" w:tplc="CE588550">
        <w:start w:val="1"/>
        <w:numFmt w:val="lowerLetter"/>
        <w:lvlText w:val="%1.%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257910844">
    <w:abstractNumId w:val="5"/>
    <w:lvlOverride w:ilvl="0">
      <w:lvl w:ilvl="0" w:tplc="CCE0521C">
        <w:start w:val="1"/>
        <w:numFmt w:val="chineseCounting"/>
        <w:lvlText w:val="%1."/>
        <w:lvlJc w:val="left"/>
        <w:pPr>
          <w:ind w:left="1440" w:hanging="720"/>
        </w:pPr>
        <w:rPr>
          <w:rFonts w:ascii="黑体" w:eastAsia="黑体" w:hAnsi="黑体" w:hint="default"/>
        </w:rPr>
      </w:lvl>
    </w:lvlOverride>
  </w:num>
  <w:num w:numId="7" w16cid:durableId="2103721161">
    <w:abstractNumId w:val="14"/>
    <w:lvlOverride w:ilvl="0">
      <w:lvl w:ilvl="0" w:tplc="8C1443FA">
        <w:start w:val="1"/>
        <w:numFmt w:val="upperLetter"/>
        <w:lvlText w:val="%1."/>
        <w:lvlJc w:val="left"/>
        <w:pPr>
          <w:ind w:left="1440" w:hanging="360"/>
        </w:pPr>
        <w:rPr>
          <w:rFonts w:hint="default"/>
          <w:b/>
        </w:rPr>
      </w:lvl>
    </w:lvlOverride>
  </w:num>
  <w:num w:numId="8" w16cid:durableId="1080784834">
    <w:abstractNumId w:val="25"/>
    <w:lvlOverride w:ilvl="0">
      <w:lvl w:ilvl="0" w:tplc="8C1443FA">
        <w:start w:val="1"/>
        <w:numFmt w:val="upperLetter"/>
        <w:lvlText w:val="%1."/>
        <w:lvlJc w:val="left"/>
        <w:pPr>
          <w:ind w:left="1440" w:hanging="360"/>
        </w:pPr>
        <w:rPr>
          <w:rFonts w:hint="default"/>
          <w:b/>
        </w:rPr>
      </w:lvl>
    </w:lvlOverride>
  </w:num>
  <w:num w:numId="9" w16cid:durableId="2079745957">
    <w:abstractNumId w:val="26"/>
  </w:num>
  <w:num w:numId="10" w16cid:durableId="1830318396">
    <w:abstractNumId w:val="6"/>
  </w:num>
  <w:num w:numId="11" w16cid:durableId="760178643">
    <w:abstractNumId w:val="22"/>
  </w:num>
  <w:num w:numId="12" w16cid:durableId="813984856">
    <w:abstractNumId w:val="17"/>
    <w:lvlOverride w:ilvl="0">
      <w:startOverride w:val="9"/>
      <w:lvl w:ilvl="0">
        <w:start w:val="9"/>
        <w:numFmt w:val="decimal"/>
        <w:pStyle w:val="Para1"/>
        <w:lvlText w:val=""/>
        <w:lvlJc w:val="left"/>
        <w:pPr>
          <w:ind w:left="0" w:firstLine="0"/>
        </w:pPr>
        <w:rPr>
          <w:rFonts w:ascii="Times New Roman" w:hAnsi="Times New Roman" w:cs="Times New Roman" w:hint="default"/>
          <w:b w:val="0"/>
          <w:i w:val="0"/>
          <w:sz w:val="22"/>
        </w:rPr>
      </w:lvl>
    </w:lvlOverride>
    <w:lvlOverride w:ilvl="1">
      <w:startOverride w:val="1"/>
      <w:lvl w:ilvl="1">
        <w:start w:val="1"/>
        <w:numFmt w:val="decimal"/>
        <w:lvlText w:val=""/>
        <w:lvlJc w:val="left"/>
      </w:lvl>
    </w:lvlOverride>
    <w:lvlOverride w:ilvl="2">
      <w:startOverride w:val="1"/>
      <w:lvl w:ilvl="2">
        <w:start w:val="1"/>
        <w:numFmt w:val="decimal"/>
        <w:pStyle w:val="Para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1.%2.%3.%4.%5.%6.%7."/>
        <w:lvlJc w:val="left"/>
        <w:pPr>
          <w:tabs>
            <w:tab w:val="num" w:pos="2520"/>
          </w:tabs>
          <w:ind w:left="252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844243973">
    <w:abstractNumId w:val="1"/>
    <w:lvlOverride w:ilvl="0">
      <w:lvl w:ilvl="0" w:tplc="BA5AC640">
        <w:start w:val="1"/>
        <w:numFmt w:val="chineseCounting"/>
        <w:lvlText w:val="（%1）"/>
        <w:lvlJc w:val="left"/>
        <w:pPr>
          <w:ind w:left="720" w:hanging="360"/>
        </w:pPr>
        <w:rPr>
          <w:b w:val="0"/>
          <w:bCs w:val="0"/>
          <w:lang w:val="en-US"/>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14" w16cid:durableId="1883397638">
    <w:abstractNumId w:val="7"/>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5" w16cid:durableId="2028100223">
    <w:abstractNumId w:val="18"/>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6" w16cid:durableId="245069418">
    <w:abstractNumId w:val="4"/>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7" w16cid:durableId="34737491">
    <w:abstractNumId w:val="19"/>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8" w16cid:durableId="752969404">
    <w:abstractNumId w:val="28"/>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9" w16cid:durableId="1636066192">
    <w:abstractNumId w:val="15"/>
    <w:lvlOverride w:ilvl="0">
      <w:startOverride w:val="1"/>
      <w:lvl w:ilvl="0" w:tplc="21AE84CA">
        <w:start w:val="1"/>
        <w:numFmt w:val="chineseCounting"/>
        <w:lvlText w:val="（%1）"/>
        <w:lvlJc w:val="left"/>
        <w:pPr>
          <w:ind w:left="144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20" w16cid:durableId="907958619">
    <w:abstractNumId w:val="0"/>
  </w:num>
  <w:num w:numId="21" w16cid:durableId="870188164">
    <w:abstractNumId w:val="2"/>
  </w:num>
  <w:num w:numId="22" w16cid:durableId="713966618">
    <w:abstractNumId w:val="8"/>
  </w:num>
  <w:num w:numId="23" w16cid:durableId="366150718">
    <w:abstractNumId w:val="23"/>
  </w:num>
  <w:num w:numId="24" w16cid:durableId="2100757719">
    <w:abstractNumId w:val="17"/>
  </w:num>
  <w:num w:numId="25" w16cid:durableId="999314170">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6" w16cid:durableId="976686599">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7" w16cid:durableId="1169906115">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8" w16cid:durableId="1868446739">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9" w16cid:durableId="1001936161">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0" w16cid:durableId="1112093375">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1" w16cid:durableId="42336933">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1061474">
    <w:abstractNumId w:val="1"/>
  </w:num>
  <w:num w:numId="33" w16cid:durableId="74283030">
    <w:abstractNumId w:val="17"/>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16cid:durableId="861741876">
    <w:abstractNumId w:val="17"/>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16cid:durableId="471533">
    <w:abstractNumId w:val="29"/>
  </w:num>
  <w:num w:numId="36" w16cid:durableId="1037001110">
    <w:abstractNumId w:val="12"/>
  </w:num>
  <w:num w:numId="37" w16cid:durableId="5222870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3889005">
    <w:abstractNumId w:val="16"/>
  </w:num>
  <w:num w:numId="39" w16cid:durableId="897280476">
    <w:abstractNumId w:val="21"/>
  </w:num>
  <w:num w:numId="40" w16cid:durableId="1442260625">
    <w:abstractNumId w:val="24"/>
  </w:num>
  <w:num w:numId="41" w16cid:durableId="1410031222">
    <w:abstractNumId w:val="10"/>
  </w:num>
  <w:num w:numId="42" w16cid:durableId="520168086">
    <w:abstractNumId w:val="27"/>
  </w:num>
  <w:num w:numId="43" w16cid:durableId="802548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10705"/>
    <w:rsid w:val="00011DAB"/>
    <w:rsid w:val="00013557"/>
    <w:rsid w:val="00013678"/>
    <w:rsid w:val="00017152"/>
    <w:rsid w:val="00020935"/>
    <w:rsid w:val="00020D62"/>
    <w:rsid w:val="000219AC"/>
    <w:rsid w:val="000233D1"/>
    <w:rsid w:val="00026865"/>
    <w:rsid w:val="00031982"/>
    <w:rsid w:val="00031D24"/>
    <w:rsid w:val="000329BB"/>
    <w:rsid w:val="000370ED"/>
    <w:rsid w:val="00037873"/>
    <w:rsid w:val="00041911"/>
    <w:rsid w:val="000430A2"/>
    <w:rsid w:val="0004373B"/>
    <w:rsid w:val="00043EDC"/>
    <w:rsid w:val="0004575E"/>
    <w:rsid w:val="00045D2F"/>
    <w:rsid w:val="00045DE7"/>
    <w:rsid w:val="00051B7B"/>
    <w:rsid w:val="00054381"/>
    <w:rsid w:val="00056370"/>
    <w:rsid w:val="0005661D"/>
    <w:rsid w:val="000572CF"/>
    <w:rsid w:val="00057868"/>
    <w:rsid w:val="000610D0"/>
    <w:rsid w:val="00062CA7"/>
    <w:rsid w:val="000637EE"/>
    <w:rsid w:val="00065960"/>
    <w:rsid w:val="000664CC"/>
    <w:rsid w:val="000711E1"/>
    <w:rsid w:val="00071DD2"/>
    <w:rsid w:val="00073708"/>
    <w:rsid w:val="000742D2"/>
    <w:rsid w:val="0008364D"/>
    <w:rsid w:val="000875A9"/>
    <w:rsid w:val="0009121B"/>
    <w:rsid w:val="00091E31"/>
    <w:rsid w:val="000923EB"/>
    <w:rsid w:val="00093B8D"/>
    <w:rsid w:val="000A0A84"/>
    <w:rsid w:val="000A317B"/>
    <w:rsid w:val="000B0595"/>
    <w:rsid w:val="000B0A66"/>
    <w:rsid w:val="000B1EF7"/>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6FBC"/>
    <w:rsid w:val="00137A56"/>
    <w:rsid w:val="00141318"/>
    <w:rsid w:val="001424B2"/>
    <w:rsid w:val="00143B01"/>
    <w:rsid w:val="00144B62"/>
    <w:rsid w:val="00144B80"/>
    <w:rsid w:val="00144EAF"/>
    <w:rsid w:val="00145190"/>
    <w:rsid w:val="001452ED"/>
    <w:rsid w:val="001560BA"/>
    <w:rsid w:val="00156AC5"/>
    <w:rsid w:val="00157A67"/>
    <w:rsid w:val="00165018"/>
    <w:rsid w:val="00166367"/>
    <w:rsid w:val="00166B3B"/>
    <w:rsid w:val="00170595"/>
    <w:rsid w:val="00170B17"/>
    <w:rsid w:val="0017211E"/>
    <w:rsid w:val="0017301A"/>
    <w:rsid w:val="00183FC9"/>
    <w:rsid w:val="001843FE"/>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5072"/>
    <w:rsid w:val="001A707D"/>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10CFC"/>
    <w:rsid w:val="00216B17"/>
    <w:rsid w:val="00217135"/>
    <w:rsid w:val="0022093C"/>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57DF"/>
    <w:rsid w:val="002A0738"/>
    <w:rsid w:val="002A09E2"/>
    <w:rsid w:val="002A2773"/>
    <w:rsid w:val="002A29AA"/>
    <w:rsid w:val="002A37F5"/>
    <w:rsid w:val="002A46DC"/>
    <w:rsid w:val="002A520B"/>
    <w:rsid w:val="002A7DA1"/>
    <w:rsid w:val="002B0942"/>
    <w:rsid w:val="002B484E"/>
    <w:rsid w:val="002B7F11"/>
    <w:rsid w:val="002C48C8"/>
    <w:rsid w:val="002C4DA3"/>
    <w:rsid w:val="002C6375"/>
    <w:rsid w:val="002D3D45"/>
    <w:rsid w:val="002D7FCB"/>
    <w:rsid w:val="002E0017"/>
    <w:rsid w:val="002E0A6D"/>
    <w:rsid w:val="002E2463"/>
    <w:rsid w:val="002E723A"/>
    <w:rsid w:val="002F3063"/>
    <w:rsid w:val="002F6791"/>
    <w:rsid w:val="003043FA"/>
    <w:rsid w:val="00307084"/>
    <w:rsid w:val="003070D6"/>
    <w:rsid w:val="00310F24"/>
    <w:rsid w:val="00311F28"/>
    <w:rsid w:val="0031440C"/>
    <w:rsid w:val="0031643A"/>
    <w:rsid w:val="003168D7"/>
    <w:rsid w:val="00320374"/>
    <w:rsid w:val="003210FF"/>
    <w:rsid w:val="003244F8"/>
    <w:rsid w:val="00325DE3"/>
    <w:rsid w:val="003316B1"/>
    <w:rsid w:val="00332106"/>
    <w:rsid w:val="003342B8"/>
    <w:rsid w:val="00334A81"/>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81D56"/>
    <w:rsid w:val="00383BC0"/>
    <w:rsid w:val="003843F6"/>
    <w:rsid w:val="0039037F"/>
    <w:rsid w:val="00390DB9"/>
    <w:rsid w:val="00391523"/>
    <w:rsid w:val="0039199C"/>
    <w:rsid w:val="00391E04"/>
    <w:rsid w:val="00392FA8"/>
    <w:rsid w:val="00394326"/>
    <w:rsid w:val="003960BD"/>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B7214"/>
    <w:rsid w:val="003C113F"/>
    <w:rsid w:val="003C1635"/>
    <w:rsid w:val="003C3BD9"/>
    <w:rsid w:val="003C417E"/>
    <w:rsid w:val="003C4859"/>
    <w:rsid w:val="003C4AF1"/>
    <w:rsid w:val="003D1CEC"/>
    <w:rsid w:val="003D4408"/>
    <w:rsid w:val="003D45A3"/>
    <w:rsid w:val="003E2C7D"/>
    <w:rsid w:val="003E2DAE"/>
    <w:rsid w:val="003E2FE0"/>
    <w:rsid w:val="003E483C"/>
    <w:rsid w:val="003E5934"/>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6441"/>
    <w:rsid w:val="00471224"/>
    <w:rsid w:val="00471EB0"/>
    <w:rsid w:val="00472421"/>
    <w:rsid w:val="00473E34"/>
    <w:rsid w:val="00476892"/>
    <w:rsid w:val="00477CCB"/>
    <w:rsid w:val="0048022E"/>
    <w:rsid w:val="00481D54"/>
    <w:rsid w:val="00482C33"/>
    <w:rsid w:val="0048315A"/>
    <w:rsid w:val="0048339E"/>
    <w:rsid w:val="00483E46"/>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6C0"/>
    <w:rsid w:val="004E3F33"/>
    <w:rsid w:val="004E586D"/>
    <w:rsid w:val="004F03A9"/>
    <w:rsid w:val="004F22A5"/>
    <w:rsid w:val="004F318E"/>
    <w:rsid w:val="004F5E7A"/>
    <w:rsid w:val="004F6ED4"/>
    <w:rsid w:val="00500530"/>
    <w:rsid w:val="0050277B"/>
    <w:rsid w:val="005032C9"/>
    <w:rsid w:val="00503D0F"/>
    <w:rsid w:val="0050453C"/>
    <w:rsid w:val="00504604"/>
    <w:rsid w:val="00514A4B"/>
    <w:rsid w:val="00515EDC"/>
    <w:rsid w:val="005166F5"/>
    <w:rsid w:val="00516848"/>
    <w:rsid w:val="00516C26"/>
    <w:rsid w:val="0051703A"/>
    <w:rsid w:val="00523764"/>
    <w:rsid w:val="0052519F"/>
    <w:rsid w:val="00530692"/>
    <w:rsid w:val="005317B5"/>
    <w:rsid w:val="00533B9F"/>
    <w:rsid w:val="005421E3"/>
    <w:rsid w:val="00542A21"/>
    <w:rsid w:val="00543AA8"/>
    <w:rsid w:val="005440A6"/>
    <w:rsid w:val="00546690"/>
    <w:rsid w:val="00550572"/>
    <w:rsid w:val="00553685"/>
    <w:rsid w:val="00554A5F"/>
    <w:rsid w:val="00557993"/>
    <w:rsid w:val="00562D4E"/>
    <w:rsid w:val="00563086"/>
    <w:rsid w:val="00565E31"/>
    <w:rsid w:val="00566CD9"/>
    <w:rsid w:val="005703B4"/>
    <w:rsid w:val="00573244"/>
    <w:rsid w:val="00573EF3"/>
    <w:rsid w:val="00575717"/>
    <w:rsid w:val="00580C5C"/>
    <w:rsid w:val="005871CE"/>
    <w:rsid w:val="005878C2"/>
    <w:rsid w:val="00593B23"/>
    <w:rsid w:val="005955D2"/>
    <w:rsid w:val="00595BF6"/>
    <w:rsid w:val="00595E02"/>
    <w:rsid w:val="00596B95"/>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7010"/>
    <w:rsid w:val="005D02BB"/>
    <w:rsid w:val="005D139C"/>
    <w:rsid w:val="005D2EDF"/>
    <w:rsid w:val="005D4442"/>
    <w:rsid w:val="005D4D0F"/>
    <w:rsid w:val="005E0489"/>
    <w:rsid w:val="005F47C3"/>
    <w:rsid w:val="005F4C74"/>
    <w:rsid w:val="005F4F31"/>
    <w:rsid w:val="005F7864"/>
    <w:rsid w:val="005F7D22"/>
    <w:rsid w:val="00600EC4"/>
    <w:rsid w:val="00602362"/>
    <w:rsid w:val="00602824"/>
    <w:rsid w:val="0060521B"/>
    <w:rsid w:val="006100CF"/>
    <w:rsid w:val="00614353"/>
    <w:rsid w:val="006175EB"/>
    <w:rsid w:val="006232D9"/>
    <w:rsid w:val="006260D5"/>
    <w:rsid w:val="00626C70"/>
    <w:rsid w:val="00627D89"/>
    <w:rsid w:val="00630B0D"/>
    <w:rsid w:val="00633308"/>
    <w:rsid w:val="00633F6A"/>
    <w:rsid w:val="006340A9"/>
    <w:rsid w:val="006357E1"/>
    <w:rsid w:val="006375F6"/>
    <w:rsid w:val="0064113A"/>
    <w:rsid w:val="00641EE8"/>
    <w:rsid w:val="00644192"/>
    <w:rsid w:val="00646C8D"/>
    <w:rsid w:val="006507F2"/>
    <w:rsid w:val="00654F5C"/>
    <w:rsid w:val="00655B89"/>
    <w:rsid w:val="00662A84"/>
    <w:rsid w:val="00663E25"/>
    <w:rsid w:val="0066684C"/>
    <w:rsid w:val="006675B3"/>
    <w:rsid w:val="006744A3"/>
    <w:rsid w:val="00677812"/>
    <w:rsid w:val="00677DD4"/>
    <w:rsid w:val="006815F8"/>
    <w:rsid w:val="00681725"/>
    <w:rsid w:val="006819C8"/>
    <w:rsid w:val="00683109"/>
    <w:rsid w:val="00683593"/>
    <w:rsid w:val="00690847"/>
    <w:rsid w:val="0069413A"/>
    <w:rsid w:val="00696FA8"/>
    <w:rsid w:val="00697192"/>
    <w:rsid w:val="006A140B"/>
    <w:rsid w:val="006A5C3F"/>
    <w:rsid w:val="006A7F7E"/>
    <w:rsid w:val="006B074E"/>
    <w:rsid w:val="006B2BD5"/>
    <w:rsid w:val="006B2F37"/>
    <w:rsid w:val="006C0C1D"/>
    <w:rsid w:val="006D0CFD"/>
    <w:rsid w:val="006D0E3D"/>
    <w:rsid w:val="006D1596"/>
    <w:rsid w:val="006E114E"/>
    <w:rsid w:val="006E1D79"/>
    <w:rsid w:val="006F0398"/>
    <w:rsid w:val="006F0F2D"/>
    <w:rsid w:val="006F202C"/>
    <w:rsid w:val="006F284C"/>
    <w:rsid w:val="006F34E6"/>
    <w:rsid w:val="006F36E5"/>
    <w:rsid w:val="006F4847"/>
    <w:rsid w:val="006F581C"/>
    <w:rsid w:val="006F61E8"/>
    <w:rsid w:val="006F6769"/>
    <w:rsid w:val="006F7227"/>
    <w:rsid w:val="006F7552"/>
    <w:rsid w:val="006F7969"/>
    <w:rsid w:val="006F7AD9"/>
    <w:rsid w:val="007007CD"/>
    <w:rsid w:val="00702366"/>
    <w:rsid w:val="00702FD4"/>
    <w:rsid w:val="00703BC0"/>
    <w:rsid w:val="00706ABD"/>
    <w:rsid w:val="007076B0"/>
    <w:rsid w:val="00707844"/>
    <w:rsid w:val="00711A04"/>
    <w:rsid w:val="007136B3"/>
    <w:rsid w:val="007140C7"/>
    <w:rsid w:val="00714ABF"/>
    <w:rsid w:val="00716326"/>
    <w:rsid w:val="007163BC"/>
    <w:rsid w:val="00716B38"/>
    <w:rsid w:val="00720A38"/>
    <w:rsid w:val="00722009"/>
    <w:rsid w:val="0072552F"/>
    <w:rsid w:val="00730AE3"/>
    <w:rsid w:val="00734AB0"/>
    <w:rsid w:val="00736BC2"/>
    <w:rsid w:val="00750A90"/>
    <w:rsid w:val="00750FA9"/>
    <w:rsid w:val="00752987"/>
    <w:rsid w:val="007533F6"/>
    <w:rsid w:val="007542BD"/>
    <w:rsid w:val="007551C7"/>
    <w:rsid w:val="007579CE"/>
    <w:rsid w:val="00760C27"/>
    <w:rsid w:val="00761D97"/>
    <w:rsid w:val="00762088"/>
    <w:rsid w:val="007655CF"/>
    <w:rsid w:val="00766F3C"/>
    <w:rsid w:val="0076758D"/>
    <w:rsid w:val="00767B7C"/>
    <w:rsid w:val="00767DCB"/>
    <w:rsid w:val="00771F17"/>
    <w:rsid w:val="007720A8"/>
    <w:rsid w:val="007739DB"/>
    <w:rsid w:val="00775FE8"/>
    <w:rsid w:val="00783339"/>
    <w:rsid w:val="00793178"/>
    <w:rsid w:val="0079325E"/>
    <w:rsid w:val="0079490C"/>
    <w:rsid w:val="00796443"/>
    <w:rsid w:val="00797CF0"/>
    <w:rsid w:val="007A550E"/>
    <w:rsid w:val="007A5546"/>
    <w:rsid w:val="007A5B09"/>
    <w:rsid w:val="007A6C74"/>
    <w:rsid w:val="007A72A5"/>
    <w:rsid w:val="007B1587"/>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4290"/>
    <w:rsid w:val="0081602A"/>
    <w:rsid w:val="00816E3A"/>
    <w:rsid w:val="008246DC"/>
    <w:rsid w:val="00825524"/>
    <w:rsid w:val="00825A04"/>
    <w:rsid w:val="008274ED"/>
    <w:rsid w:val="00830293"/>
    <w:rsid w:val="008320E2"/>
    <w:rsid w:val="0083211E"/>
    <w:rsid w:val="00832272"/>
    <w:rsid w:val="00832F3A"/>
    <w:rsid w:val="008338EB"/>
    <w:rsid w:val="00834BEC"/>
    <w:rsid w:val="008415DF"/>
    <w:rsid w:val="00843B6A"/>
    <w:rsid w:val="00843DB6"/>
    <w:rsid w:val="00844831"/>
    <w:rsid w:val="008505E9"/>
    <w:rsid w:val="00851F75"/>
    <w:rsid w:val="00853C19"/>
    <w:rsid w:val="00853F4C"/>
    <w:rsid w:val="00863ED9"/>
    <w:rsid w:val="0086619D"/>
    <w:rsid w:val="00867E87"/>
    <w:rsid w:val="00870D40"/>
    <w:rsid w:val="00870F6D"/>
    <w:rsid w:val="008716C9"/>
    <w:rsid w:val="008804F5"/>
    <w:rsid w:val="00881ED4"/>
    <w:rsid w:val="00884F3F"/>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C6FF5"/>
    <w:rsid w:val="008D1D4B"/>
    <w:rsid w:val="008D240A"/>
    <w:rsid w:val="008D368A"/>
    <w:rsid w:val="008D5AA2"/>
    <w:rsid w:val="008D5C03"/>
    <w:rsid w:val="008E33A9"/>
    <w:rsid w:val="008E3C06"/>
    <w:rsid w:val="008E55BF"/>
    <w:rsid w:val="008E56D5"/>
    <w:rsid w:val="008E5F84"/>
    <w:rsid w:val="008E7500"/>
    <w:rsid w:val="008F077B"/>
    <w:rsid w:val="008F335F"/>
    <w:rsid w:val="008F3D91"/>
    <w:rsid w:val="008F6CC7"/>
    <w:rsid w:val="008F71BE"/>
    <w:rsid w:val="009007F6"/>
    <w:rsid w:val="00900C97"/>
    <w:rsid w:val="0090179E"/>
    <w:rsid w:val="009043B7"/>
    <w:rsid w:val="00904AC8"/>
    <w:rsid w:val="0090549C"/>
    <w:rsid w:val="009067F8"/>
    <w:rsid w:val="00910836"/>
    <w:rsid w:val="00915BFA"/>
    <w:rsid w:val="00915F75"/>
    <w:rsid w:val="0092128A"/>
    <w:rsid w:val="00922EAD"/>
    <w:rsid w:val="00923203"/>
    <w:rsid w:val="00926BA4"/>
    <w:rsid w:val="009275D4"/>
    <w:rsid w:val="0092794B"/>
    <w:rsid w:val="00932931"/>
    <w:rsid w:val="00942FA3"/>
    <w:rsid w:val="00944CBD"/>
    <w:rsid w:val="009507C0"/>
    <w:rsid w:val="00953856"/>
    <w:rsid w:val="009554D5"/>
    <w:rsid w:val="00955A9A"/>
    <w:rsid w:val="00955B3F"/>
    <w:rsid w:val="00962552"/>
    <w:rsid w:val="009643F2"/>
    <w:rsid w:val="00966407"/>
    <w:rsid w:val="00970DFF"/>
    <w:rsid w:val="00973608"/>
    <w:rsid w:val="0097536F"/>
    <w:rsid w:val="0097626F"/>
    <w:rsid w:val="0097761E"/>
    <w:rsid w:val="00984116"/>
    <w:rsid w:val="00987EDC"/>
    <w:rsid w:val="00991CCB"/>
    <w:rsid w:val="00992CE9"/>
    <w:rsid w:val="009933D3"/>
    <w:rsid w:val="009948C3"/>
    <w:rsid w:val="00994E63"/>
    <w:rsid w:val="009979C9"/>
    <w:rsid w:val="009A1362"/>
    <w:rsid w:val="009A1FDE"/>
    <w:rsid w:val="009A24F5"/>
    <w:rsid w:val="009A4ED6"/>
    <w:rsid w:val="009A6574"/>
    <w:rsid w:val="009B02CB"/>
    <w:rsid w:val="009B0BFD"/>
    <w:rsid w:val="009B0E43"/>
    <w:rsid w:val="009B23C9"/>
    <w:rsid w:val="009B2A50"/>
    <w:rsid w:val="009B4447"/>
    <w:rsid w:val="009B5E1D"/>
    <w:rsid w:val="009B76F7"/>
    <w:rsid w:val="009C11EB"/>
    <w:rsid w:val="009C1510"/>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3AC"/>
    <w:rsid w:val="00A01E70"/>
    <w:rsid w:val="00A037C2"/>
    <w:rsid w:val="00A07623"/>
    <w:rsid w:val="00A10051"/>
    <w:rsid w:val="00A1125D"/>
    <w:rsid w:val="00A124D0"/>
    <w:rsid w:val="00A127A0"/>
    <w:rsid w:val="00A14909"/>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856B3"/>
    <w:rsid w:val="00A86726"/>
    <w:rsid w:val="00A90F3A"/>
    <w:rsid w:val="00A914C1"/>
    <w:rsid w:val="00A91BDF"/>
    <w:rsid w:val="00A942AB"/>
    <w:rsid w:val="00A97126"/>
    <w:rsid w:val="00AA014E"/>
    <w:rsid w:val="00AA08CC"/>
    <w:rsid w:val="00AA1D4D"/>
    <w:rsid w:val="00AA4C1F"/>
    <w:rsid w:val="00AB309E"/>
    <w:rsid w:val="00AB3646"/>
    <w:rsid w:val="00AB45CF"/>
    <w:rsid w:val="00AB65A5"/>
    <w:rsid w:val="00AB7075"/>
    <w:rsid w:val="00AC1E69"/>
    <w:rsid w:val="00AC2249"/>
    <w:rsid w:val="00AC6A4A"/>
    <w:rsid w:val="00AC756F"/>
    <w:rsid w:val="00AD1432"/>
    <w:rsid w:val="00AD1935"/>
    <w:rsid w:val="00AD3633"/>
    <w:rsid w:val="00AD3D90"/>
    <w:rsid w:val="00AE04A4"/>
    <w:rsid w:val="00AE392C"/>
    <w:rsid w:val="00AE581C"/>
    <w:rsid w:val="00AE5C45"/>
    <w:rsid w:val="00AE64AD"/>
    <w:rsid w:val="00AE6B9E"/>
    <w:rsid w:val="00AE75F3"/>
    <w:rsid w:val="00AF0234"/>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286B"/>
    <w:rsid w:val="00B23D3E"/>
    <w:rsid w:val="00B24F57"/>
    <w:rsid w:val="00B271A0"/>
    <w:rsid w:val="00B3008A"/>
    <w:rsid w:val="00B31342"/>
    <w:rsid w:val="00B3235B"/>
    <w:rsid w:val="00B3299A"/>
    <w:rsid w:val="00B34140"/>
    <w:rsid w:val="00B34A8D"/>
    <w:rsid w:val="00B353EF"/>
    <w:rsid w:val="00B42DCC"/>
    <w:rsid w:val="00B466D8"/>
    <w:rsid w:val="00B5281D"/>
    <w:rsid w:val="00B56B11"/>
    <w:rsid w:val="00B57392"/>
    <w:rsid w:val="00B57BA9"/>
    <w:rsid w:val="00B57C6F"/>
    <w:rsid w:val="00B60156"/>
    <w:rsid w:val="00B61E6D"/>
    <w:rsid w:val="00B62F23"/>
    <w:rsid w:val="00B645BE"/>
    <w:rsid w:val="00B674EB"/>
    <w:rsid w:val="00B7140B"/>
    <w:rsid w:val="00B72A0C"/>
    <w:rsid w:val="00B738E5"/>
    <w:rsid w:val="00B745DA"/>
    <w:rsid w:val="00B75591"/>
    <w:rsid w:val="00B77697"/>
    <w:rsid w:val="00B83484"/>
    <w:rsid w:val="00B83DEE"/>
    <w:rsid w:val="00B85D7D"/>
    <w:rsid w:val="00B85F9B"/>
    <w:rsid w:val="00B860E0"/>
    <w:rsid w:val="00B9604D"/>
    <w:rsid w:val="00B97B20"/>
    <w:rsid w:val="00BA1498"/>
    <w:rsid w:val="00BA3233"/>
    <w:rsid w:val="00BA326C"/>
    <w:rsid w:val="00BA4A85"/>
    <w:rsid w:val="00BA59D9"/>
    <w:rsid w:val="00BB1F75"/>
    <w:rsid w:val="00BB6713"/>
    <w:rsid w:val="00BC2BE4"/>
    <w:rsid w:val="00BC3A08"/>
    <w:rsid w:val="00BC3B2B"/>
    <w:rsid w:val="00BC515E"/>
    <w:rsid w:val="00BC52CC"/>
    <w:rsid w:val="00BC572A"/>
    <w:rsid w:val="00BC5861"/>
    <w:rsid w:val="00BC5BDC"/>
    <w:rsid w:val="00BC62E8"/>
    <w:rsid w:val="00BD16EA"/>
    <w:rsid w:val="00BD20F4"/>
    <w:rsid w:val="00BD34AD"/>
    <w:rsid w:val="00BD4807"/>
    <w:rsid w:val="00BD7611"/>
    <w:rsid w:val="00BE09FB"/>
    <w:rsid w:val="00BE0DCB"/>
    <w:rsid w:val="00BE37A4"/>
    <w:rsid w:val="00BE45DE"/>
    <w:rsid w:val="00BE639D"/>
    <w:rsid w:val="00BF5279"/>
    <w:rsid w:val="00BF5C53"/>
    <w:rsid w:val="00BF604D"/>
    <w:rsid w:val="00C04342"/>
    <w:rsid w:val="00C05456"/>
    <w:rsid w:val="00C076A9"/>
    <w:rsid w:val="00C12211"/>
    <w:rsid w:val="00C12D21"/>
    <w:rsid w:val="00C1436B"/>
    <w:rsid w:val="00C15BBB"/>
    <w:rsid w:val="00C16064"/>
    <w:rsid w:val="00C20201"/>
    <w:rsid w:val="00C221C8"/>
    <w:rsid w:val="00C23403"/>
    <w:rsid w:val="00C31687"/>
    <w:rsid w:val="00C31FC0"/>
    <w:rsid w:val="00C330A6"/>
    <w:rsid w:val="00C35048"/>
    <w:rsid w:val="00C37FF1"/>
    <w:rsid w:val="00C417E0"/>
    <w:rsid w:val="00C4771B"/>
    <w:rsid w:val="00C507CD"/>
    <w:rsid w:val="00C539C8"/>
    <w:rsid w:val="00C54866"/>
    <w:rsid w:val="00C56052"/>
    <w:rsid w:val="00C65342"/>
    <w:rsid w:val="00C659EC"/>
    <w:rsid w:val="00C727E0"/>
    <w:rsid w:val="00C73C34"/>
    <w:rsid w:val="00C73FBD"/>
    <w:rsid w:val="00C7483F"/>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C1F"/>
    <w:rsid w:val="00CA6B87"/>
    <w:rsid w:val="00CB2C31"/>
    <w:rsid w:val="00CB6137"/>
    <w:rsid w:val="00CB7A8D"/>
    <w:rsid w:val="00CC1B9E"/>
    <w:rsid w:val="00CC2031"/>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17257"/>
    <w:rsid w:val="00D207D6"/>
    <w:rsid w:val="00D20A9C"/>
    <w:rsid w:val="00D228D0"/>
    <w:rsid w:val="00D22AE8"/>
    <w:rsid w:val="00D24A7A"/>
    <w:rsid w:val="00D256F3"/>
    <w:rsid w:val="00D257C8"/>
    <w:rsid w:val="00D25E5F"/>
    <w:rsid w:val="00D25F7F"/>
    <w:rsid w:val="00D27843"/>
    <w:rsid w:val="00D36334"/>
    <w:rsid w:val="00D40D00"/>
    <w:rsid w:val="00D432AD"/>
    <w:rsid w:val="00D44818"/>
    <w:rsid w:val="00D4634E"/>
    <w:rsid w:val="00D47036"/>
    <w:rsid w:val="00D5077D"/>
    <w:rsid w:val="00D51069"/>
    <w:rsid w:val="00D523D3"/>
    <w:rsid w:val="00D53181"/>
    <w:rsid w:val="00D531ED"/>
    <w:rsid w:val="00D5336D"/>
    <w:rsid w:val="00D547BF"/>
    <w:rsid w:val="00D60FF2"/>
    <w:rsid w:val="00D6656A"/>
    <w:rsid w:val="00D6696B"/>
    <w:rsid w:val="00D6696E"/>
    <w:rsid w:val="00D75DE7"/>
    <w:rsid w:val="00D76C2E"/>
    <w:rsid w:val="00D77EC5"/>
    <w:rsid w:val="00D80989"/>
    <w:rsid w:val="00D83E59"/>
    <w:rsid w:val="00D84110"/>
    <w:rsid w:val="00D843E3"/>
    <w:rsid w:val="00D84C99"/>
    <w:rsid w:val="00D86581"/>
    <w:rsid w:val="00D86E76"/>
    <w:rsid w:val="00D93E85"/>
    <w:rsid w:val="00D94350"/>
    <w:rsid w:val="00D9537D"/>
    <w:rsid w:val="00D954BD"/>
    <w:rsid w:val="00DA44B8"/>
    <w:rsid w:val="00DA5525"/>
    <w:rsid w:val="00DA78A8"/>
    <w:rsid w:val="00DB295E"/>
    <w:rsid w:val="00DB6A2C"/>
    <w:rsid w:val="00DC320A"/>
    <w:rsid w:val="00DC5315"/>
    <w:rsid w:val="00DD130B"/>
    <w:rsid w:val="00DD3428"/>
    <w:rsid w:val="00DD348A"/>
    <w:rsid w:val="00DD5231"/>
    <w:rsid w:val="00DD52CC"/>
    <w:rsid w:val="00DD6010"/>
    <w:rsid w:val="00DE0C78"/>
    <w:rsid w:val="00DE133B"/>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22B51"/>
    <w:rsid w:val="00E22EA8"/>
    <w:rsid w:val="00E23068"/>
    <w:rsid w:val="00E24176"/>
    <w:rsid w:val="00E3120A"/>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7044B"/>
    <w:rsid w:val="00E719DE"/>
    <w:rsid w:val="00E751E6"/>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743E"/>
    <w:rsid w:val="00EE1BDB"/>
    <w:rsid w:val="00EE51DB"/>
    <w:rsid w:val="00EE7871"/>
    <w:rsid w:val="00EE7915"/>
    <w:rsid w:val="00EF65A5"/>
    <w:rsid w:val="00EF6AAF"/>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40BCE"/>
    <w:rsid w:val="00F465B6"/>
    <w:rsid w:val="00F46634"/>
    <w:rsid w:val="00F46A68"/>
    <w:rsid w:val="00F47301"/>
    <w:rsid w:val="00F5040B"/>
    <w:rsid w:val="00F507D4"/>
    <w:rsid w:val="00F52D99"/>
    <w:rsid w:val="00F53787"/>
    <w:rsid w:val="00F55355"/>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838DD"/>
    <w:rsid w:val="00F862BB"/>
    <w:rsid w:val="00F91F34"/>
    <w:rsid w:val="00F946F4"/>
    <w:rsid w:val="00F953FA"/>
    <w:rsid w:val="00FA0306"/>
    <w:rsid w:val="00FA1118"/>
    <w:rsid w:val="00FA170D"/>
    <w:rsid w:val="00FA20EA"/>
    <w:rsid w:val="00FA34BE"/>
    <w:rsid w:val="00FA4156"/>
    <w:rsid w:val="00FA4766"/>
    <w:rsid w:val="00FA5DC0"/>
    <w:rsid w:val="00FA6B08"/>
    <w:rsid w:val="00FA773E"/>
    <w:rsid w:val="00FB365E"/>
    <w:rsid w:val="00FB7042"/>
    <w:rsid w:val="00FC3FA4"/>
    <w:rsid w:val="00FC6159"/>
    <w:rsid w:val="00FD061C"/>
    <w:rsid w:val="00FD0B96"/>
    <w:rsid w:val="00FD410E"/>
    <w:rsid w:val="00FD417E"/>
    <w:rsid w:val="00FD6EE8"/>
    <w:rsid w:val="00FE2515"/>
    <w:rsid w:val="00FF165D"/>
    <w:rsid w:val="00FF1BF6"/>
    <w:rsid w:val="00FF218B"/>
    <w:rsid w:val="00FF5003"/>
    <w:rsid w:val="00FF5BB3"/>
    <w:rsid w:val="00FF7A7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qFormat/>
    <w:rsid w:val="00AE64AD"/>
    <w:pPr>
      <w:keepLines/>
      <w:spacing w:line="210" w:lineRule="exact"/>
      <w:ind w:left="475" w:hanging="475"/>
    </w:pPr>
    <w:rPr>
      <w:rFonts w:ascii="宋体" w:hAnsi="宋体"/>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宋体"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宋体"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AE64AD"/>
    <w:rPr>
      <w:rFonts w:ascii="宋体" w:hAnsi="宋体"/>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E64AD"/>
    <w:rPr>
      <w:rFonts w:ascii="Times New Roman" w:eastAsia="宋体"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056370"/>
    <w:pPr>
      <w:spacing w:after="160" w:line="240" w:lineRule="exact"/>
      <w:jc w:val="left"/>
    </w:pPr>
    <w:rPr>
      <w:sz w:val="24"/>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6264393B5E4C2DB5617B9FB580752B"/>
        <w:category>
          <w:name w:val="General"/>
          <w:gallery w:val="placeholder"/>
        </w:category>
        <w:types>
          <w:type w:val="bbPlcHdr"/>
        </w:types>
        <w:behaviors>
          <w:behavior w:val="content"/>
        </w:behaviors>
        <w:guid w:val="{A67C72B4-DD61-41F1-AD09-F1F81347C4AD}"/>
      </w:docPartPr>
      <w:docPartBody>
        <w:p w:rsidR="002C5082" w:rsidRDefault="00DD20DC" w:rsidP="00DD20DC">
          <w:pPr>
            <w:pStyle w:val="516264393B5E4C2DB5617B9FB580752B"/>
          </w:pPr>
          <w:r w:rsidRPr="007E02EB">
            <w:rPr>
              <w:rStyle w:val="PlaceholderText"/>
            </w:rPr>
            <w:t>[Subject]</w:t>
          </w:r>
        </w:p>
      </w:docPartBody>
    </w:docPart>
    <w:docPart>
      <w:docPartPr>
        <w:name w:val="859EF4D15E7D406584053725CC79BF35"/>
        <w:category>
          <w:name w:val="General"/>
          <w:gallery w:val="placeholder"/>
        </w:category>
        <w:types>
          <w:type w:val="bbPlcHdr"/>
        </w:types>
        <w:behaviors>
          <w:behavior w:val="content"/>
        </w:behaviors>
        <w:guid w:val="{3973D993-4543-403A-AF1F-F7C42AE78758}"/>
      </w:docPartPr>
      <w:docPartBody>
        <w:p w:rsidR="002C5082" w:rsidRDefault="00DD20DC" w:rsidP="00DD20DC">
          <w:pPr>
            <w:pStyle w:val="859EF4D15E7D406584053725CC79BF35"/>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10"/>
    <w:rsid w:val="00094515"/>
    <w:rsid w:val="001F6824"/>
    <w:rsid w:val="002C5082"/>
    <w:rsid w:val="002C6722"/>
    <w:rsid w:val="00464310"/>
    <w:rsid w:val="006B3CBF"/>
    <w:rsid w:val="00882106"/>
    <w:rsid w:val="008A6010"/>
    <w:rsid w:val="00A51BB7"/>
    <w:rsid w:val="00BD397A"/>
    <w:rsid w:val="00C252F1"/>
    <w:rsid w:val="00DD20DC"/>
    <w:rsid w:val="00EF3CBE"/>
    <w:rsid w:val="00F7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D20DC"/>
    <w:rPr>
      <w:color w:val="808080"/>
    </w:rPr>
  </w:style>
  <w:style w:type="paragraph" w:customStyle="1" w:styleId="516264393B5E4C2DB5617B9FB580752B">
    <w:name w:val="516264393B5E4C2DB5617B9FB580752B"/>
    <w:rsid w:val="00DD20DC"/>
  </w:style>
  <w:style w:type="paragraph" w:customStyle="1" w:styleId="859EF4D15E7D406584053725CC79BF35">
    <w:name w:val="859EF4D15E7D406584053725CC79BF35"/>
    <w:rsid w:val="00DD2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B248F8-B5CB-4673-BEDC-C26B425A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海洋和沿海生物多样性的养护和可持续利用</vt:lpstr>
    </vt:vector>
  </TitlesOfParts>
  <Manager/>
  <Company/>
  <LinksUpToDate>false</LinksUpToDate>
  <CharactersWithSpaces>3892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海洋和沿海生物多样性的养护和可持续利用</dc:title>
  <dc:subject>CBD/SBSTTA/24/L.12</dc:subject>
  <dc:creator/>
  <cp:keywords>科学、技术和工艺咨询附属机构</cp:keywords>
  <cp:lastModifiedBy/>
  <cp:revision>1</cp:revision>
  <dcterms:created xsi:type="dcterms:W3CDTF">2022-05-11T01:02:00Z</dcterms:created>
  <dcterms:modified xsi:type="dcterms:W3CDTF">2022-05-11T20:00:00Z</dcterms:modified>
  <cp:contentStatus/>
</cp:coreProperties>
</file>