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1B7320" w14:paraId="23B826D6" w14:textId="77777777" w:rsidTr="00F00D1A">
        <w:trPr>
          <w:trHeight w:val="709"/>
        </w:trPr>
        <w:tc>
          <w:tcPr>
            <w:tcW w:w="976" w:type="dxa"/>
            <w:tcBorders>
              <w:bottom w:val="single" w:sz="12" w:space="0" w:color="auto"/>
            </w:tcBorders>
          </w:tcPr>
          <w:p w14:paraId="17CF2A16" w14:textId="77777777" w:rsidR="001B7320" w:rsidRDefault="001B7320" w:rsidP="00F00D1A">
            <w:bookmarkStart w:id="0" w:name="Meeting"/>
            <w:bookmarkStart w:id="1" w:name="_GoBack"/>
            <w:bookmarkEnd w:id="1"/>
            <w:r>
              <w:rPr>
                <w:noProof/>
              </w:rPr>
              <w:drawing>
                <wp:inline distT="0" distB="0" distL="0" distR="0" wp14:anchorId="0435D9BB" wp14:editId="20EE887E">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018E4931" w14:textId="77777777" w:rsidR="001B7320" w:rsidRDefault="001B7320" w:rsidP="00F00D1A">
            <w:r>
              <w:rPr>
                <w:noProof/>
              </w:rPr>
              <w:drawing>
                <wp:inline distT="0" distB="0" distL="0" distR="0" wp14:anchorId="79F70E08" wp14:editId="15E234F5">
                  <wp:extent cx="343700" cy="403200"/>
                  <wp:effectExtent l="0" t="0" r="12065" b="3810"/>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4A9A7CF2" w14:textId="77777777" w:rsidR="001B7320" w:rsidRPr="00C9161D" w:rsidRDefault="001B7320" w:rsidP="00F00D1A">
            <w:pPr>
              <w:jc w:val="right"/>
              <w:rPr>
                <w:rFonts w:ascii="Arial" w:hAnsi="Arial" w:cs="Arial"/>
                <w:b/>
                <w:sz w:val="32"/>
                <w:szCs w:val="32"/>
              </w:rPr>
            </w:pPr>
            <w:r w:rsidRPr="00C9161D">
              <w:rPr>
                <w:rFonts w:ascii="Arial" w:hAnsi="Arial" w:cs="Arial"/>
                <w:b/>
                <w:sz w:val="32"/>
                <w:szCs w:val="32"/>
              </w:rPr>
              <w:t>CBD</w:t>
            </w:r>
          </w:p>
        </w:tc>
      </w:tr>
    </w:tbl>
    <w:tbl>
      <w:tblPr>
        <w:tblW w:w="10348" w:type="dxa"/>
        <w:tblInd w:w="-459" w:type="dxa"/>
        <w:tblBorders>
          <w:bottom w:val="single" w:sz="36" w:space="0" w:color="000000"/>
        </w:tblBorders>
        <w:tblLayout w:type="fixed"/>
        <w:tblLook w:val="0000" w:firstRow="0" w:lastRow="0" w:firstColumn="0" w:lastColumn="0" w:noHBand="0" w:noVBand="0"/>
      </w:tblPr>
      <w:tblGrid>
        <w:gridCol w:w="6227"/>
        <w:gridCol w:w="1144"/>
        <w:gridCol w:w="2977"/>
      </w:tblGrid>
      <w:tr w:rsidR="001B7320" w:rsidRPr="005440A6" w14:paraId="12856244" w14:textId="77777777" w:rsidTr="00F00D1A">
        <w:trPr>
          <w:trHeight w:val="1693"/>
        </w:trPr>
        <w:tc>
          <w:tcPr>
            <w:tcW w:w="6227" w:type="dxa"/>
            <w:tcBorders>
              <w:top w:val="nil"/>
              <w:bottom w:val="single" w:sz="36" w:space="0" w:color="000000"/>
            </w:tcBorders>
          </w:tcPr>
          <w:p w14:paraId="6AB6934A" w14:textId="77777777" w:rsidR="001B7320" w:rsidRPr="005440A6" w:rsidRDefault="001B7320" w:rsidP="00F00D1A">
            <w:pPr>
              <w:rPr>
                <w:snapToGrid w:val="0"/>
                <w:kern w:val="22"/>
              </w:rPr>
            </w:pPr>
          </w:p>
          <w:p w14:paraId="793D7CE2" w14:textId="77777777" w:rsidR="001B7320" w:rsidRPr="005440A6" w:rsidRDefault="001B7320" w:rsidP="00F00D1A">
            <w:pPr>
              <w:rPr>
                <w:snapToGrid w:val="0"/>
                <w:kern w:val="22"/>
              </w:rPr>
            </w:pPr>
            <w:r>
              <w:rPr>
                <w:noProof/>
                <w:kern w:val="22"/>
                <w:lang w:val="en-US"/>
              </w:rPr>
              <w:drawing>
                <wp:inline distT="0" distB="0" distL="0" distR="0" wp14:anchorId="22164BC9" wp14:editId="4C661B03">
                  <wp:extent cx="2882900" cy="1079500"/>
                  <wp:effectExtent l="0" t="0" r="1270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d.e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2900" cy="1079500"/>
                          </a:xfrm>
                          <a:prstGeom prst="rect">
                            <a:avLst/>
                          </a:prstGeom>
                        </pic:spPr>
                      </pic:pic>
                    </a:graphicData>
                  </a:graphic>
                </wp:inline>
              </w:drawing>
            </w:r>
          </w:p>
          <w:p w14:paraId="46ECE5BC" w14:textId="77777777" w:rsidR="001B7320" w:rsidRPr="005440A6" w:rsidRDefault="001B7320" w:rsidP="00F00D1A">
            <w:pPr>
              <w:rPr>
                <w:rFonts w:ascii="Univers" w:hAnsi="Univers"/>
                <w:snapToGrid w:val="0"/>
                <w:kern w:val="22"/>
                <w:sz w:val="32"/>
              </w:rPr>
            </w:pPr>
          </w:p>
        </w:tc>
        <w:tc>
          <w:tcPr>
            <w:tcW w:w="1144" w:type="dxa"/>
            <w:tcBorders>
              <w:top w:val="nil"/>
              <w:bottom w:val="single" w:sz="36" w:space="0" w:color="000000"/>
            </w:tcBorders>
          </w:tcPr>
          <w:p w14:paraId="09362C0D" w14:textId="77777777" w:rsidR="001B7320" w:rsidRPr="005440A6" w:rsidRDefault="001B7320" w:rsidP="00F00D1A">
            <w:pPr>
              <w:pStyle w:val="Header"/>
              <w:tabs>
                <w:tab w:val="clear" w:pos="4320"/>
                <w:tab w:val="clear" w:pos="8640"/>
              </w:tabs>
              <w:rPr>
                <w:b/>
                <w:snapToGrid w:val="0"/>
                <w:kern w:val="22"/>
                <w:sz w:val="32"/>
                <w:szCs w:val="32"/>
              </w:rPr>
            </w:pPr>
          </w:p>
        </w:tc>
        <w:tc>
          <w:tcPr>
            <w:tcW w:w="2977" w:type="dxa"/>
            <w:tcBorders>
              <w:top w:val="nil"/>
              <w:bottom w:val="single" w:sz="36" w:space="0" w:color="000000"/>
            </w:tcBorders>
          </w:tcPr>
          <w:p w14:paraId="7E449E86" w14:textId="77777777" w:rsidR="001B7320" w:rsidRPr="005440A6" w:rsidRDefault="001B7320" w:rsidP="00580DCE">
            <w:pPr>
              <w:ind w:left="63"/>
              <w:jc w:val="left"/>
              <w:rPr>
                <w:snapToGrid w:val="0"/>
                <w:kern w:val="22"/>
                <w:szCs w:val="22"/>
              </w:rPr>
            </w:pPr>
            <w:r w:rsidRPr="005440A6">
              <w:rPr>
                <w:snapToGrid w:val="0"/>
                <w:kern w:val="22"/>
                <w:szCs w:val="22"/>
              </w:rPr>
              <w:t>Distr.</w:t>
            </w:r>
          </w:p>
          <w:p w14:paraId="2982768A" w14:textId="37AC0148" w:rsidR="001B7320" w:rsidRPr="005440A6" w:rsidRDefault="00F93365" w:rsidP="00580DCE">
            <w:pPr>
              <w:ind w:left="63"/>
              <w:jc w:val="left"/>
              <w:rPr>
                <w:snapToGrid w:val="0"/>
                <w:kern w:val="22"/>
                <w:szCs w:val="22"/>
              </w:rPr>
            </w:pPr>
            <w:r>
              <w:rPr>
                <w:snapToGrid w:val="0"/>
                <w:kern w:val="22"/>
                <w:szCs w:val="22"/>
              </w:rPr>
              <w:t>GENERAL</w:t>
            </w:r>
          </w:p>
          <w:p w14:paraId="0D0A495A" w14:textId="77777777" w:rsidR="001B7320" w:rsidRPr="005440A6" w:rsidRDefault="001B7320" w:rsidP="00580DCE">
            <w:pPr>
              <w:ind w:left="63"/>
              <w:jc w:val="left"/>
              <w:rPr>
                <w:snapToGrid w:val="0"/>
                <w:kern w:val="22"/>
                <w:szCs w:val="22"/>
              </w:rPr>
            </w:pPr>
          </w:p>
          <w:p w14:paraId="5EACC488" w14:textId="7EFF00EA" w:rsidR="001B7320" w:rsidRPr="005440A6" w:rsidRDefault="000A30DE" w:rsidP="00580DCE">
            <w:pPr>
              <w:ind w:left="63"/>
              <w:jc w:val="left"/>
              <w:rPr>
                <w:snapToGrid w:val="0"/>
                <w:kern w:val="22"/>
                <w:szCs w:val="22"/>
              </w:rPr>
            </w:pPr>
            <w:sdt>
              <w:sdtPr>
                <w:rPr>
                  <w:snapToGrid w:val="0"/>
                  <w:kern w:val="22"/>
                  <w:szCs w:val="22"/>
                  <w:lang w:val="en-US"/>
                </w:rPr>
                <w:alias w:val="Subject"/>
                <w:tag w:val=""/>
                <w:id w:val="-344942035"/>
                <w:placeholder>
                  <w:docPart w:val="0B668E900A834473939964F64114959C"/>
                </w:placeholder>
                <w:dataBinding w:prefixMappings="xmlns:ns0='http://purl.org/dc/elements/1.1/' xmlns:ns1='http://schemas.openxmlformats.org/package/2006/metadata/core-properties' " w:xpath="/ns1:coreProperties[1]/ns0:subject[1]" w:storeItemID="{6C3C8BC8-F283-45AE-878A-BAB7291924A1}"/>
                <w:text/>
              </w:sdtPr>
              <w:sdtEndPr/>
              <w:sdtContent>
                <w:r w:rsidR="00F93365">
                  <w:rPr>
                    <w:snapToGrid w:val="0"/>
                    <w:kern w:val="22"/>
                    <w:szCs w:val="22"/>
                    <w:lang w:val="en-US"/>
                  </w:rPr>
                  <w:t>CBD/SBSTTA/REC/23/7</w:t>
                </w:r>
              </w:sdtContent>
            </w:sdt>
          </w:p>
          <w:p w14:paraId="24FC7025" w14:textId="2B720729" w:rsidR="001B7320" w:rsidRPr="005440A6" w:rsidRDefault="00445EDA" w:rsidP="00580DCE">
            <w:pPr>
              <w:ind w:left="63"/>
              <w:jc w:val="left"/>
              <w:rPr>
                <w:snapToGrid w:val="0"/>
                <w:kern w:val="22"/>
                <w:szCs w:val="22"/>
              </w:rPr>
            </w:pPr>
            <w:r>
              <w:rPr>
                <w:snapToGrid w:val="0"/>
                <w:kern w:val="22"/>
                <w:szCs w:val="22"/>
              </w:rPr>
              <w:t>28</w:t>
            </w:r>
            <w:r w:rsidR="001B7320">
              <w:rPr>
                <w:snapToGrid w:val="0"/>
                <w:kern w:val="22"/>
                <w:szCs w:val="22"/>
              </w:rPr>
              <w:t xml:space="preserve"> November 2019</w:t>
            </w:r>
          </w:p>
          <w:p w14:paraId="03671403" w14:textId="77777777" w:rsidR="001B7320" w:rsidRPr="005440A6" w:rsidRDefault="001B7320" w:rsidP="00580DCE">
            <w:pPr>
              <w:ind w:left="63"/>
              <w:jc w:val="left"/>
              <w:rPr>
                <w:snapToGrid w:val="0"/>
                <w:kern w:val="22"/>
                <w:szCs w:val="22"/>
              </w:rPr>
            </w:pPr>
          </w:p>
          <w:p w14:paraId="24775F07" w14:textId="77777777" w:rsidR="001B7320" w:rsidRPr="005440A6" w:rsidRDefault="001B7320" w:rsidP="00580DCE">
            <w:pPr>
              <w:ind w:left="63"/>
              <w:jc w:val="left"/>
              <w:rPr>
                <w:snapToGrid w:val="0"/>
                <w:color w:val="FF0000"/>
                <w:kern w:val="22"/>
                <w:szCs w:val="22"/>
                <w:u w:val="single"/>
              </w:rPr>
            </w:pPr>
            <w:r w:rsidRPr="005440A6">
              <w:rPr>
                <w:snapToGrid w:val="0"/>
                <w:kern w:val="22"/>
                <w:szCs w:val="22"/>
              </w:rPr>
              <w:t>ORIGINAL: ENGLISH</w:t>
            </w:r>
          </w:p>
        </w:tc>
      </w:tr>
    </w:tbl>
    <w:p w14:paraId="22179290" w14:textId="77777777" w:rsidR="001B7320" w:rsidRPr="005440A6" w:rsidRDefault="000A30DE" w:rsidP="00580DCE">
      <w:pPr>
        <w:pStyle w:val="meetingname"/>
        <w:suppressLineNumbers/>
        <w:suppressAutoHyphens/>
        <w:ind w:right="4642"/>
        <w:jc w:val="left"/>
        <w:rPr>
          <w:kern w:val="22"/>
        </w:rPr>
      </w:pPr>
      <w:sdt>
        <w:sdtPr>
          <w:alias w:val="Meeting"/>
          <w:tag w:val="Meeting"/>
          <w:id w:val="-298923798"/>
          <w:placeholder>
            <w:docPart w:val="A65DAE07AFF34A6A87D146B239047D43"/>
          </w:placeholder>
          <w:text/>
        </w:sdtPr>
        <w:sdtEndPr/>
        <w:sdtContent>
          <w:r w:rsidR="001B7320">
            <w:t>SUBSIDIARY BODY ON SCIENTIFIC, TECHNICAL AND TECHNOLOGICAL ADVICE</w:t>
          </w:r>
        </w:sdtContent>
      </w:sdt>
    </w:p>
    <w:p w14:paraId="7D5E5934" w14:textId="77777777" w:rsidR="001B7320" w:rsidRDefault="001B7320" w:rsidP="00580DCE">
      <w:pPr>
        <w:suppressLineNumbers/>
        <w:suppressAutoHyphens/>
        <w:rPr>
          <w:snapToGrid w:val="0"/>
          <w:kern w:val="22"/>
          <w:szCs w:val="22"/>
          <w:lang w:eastAsia="nb-NO"/>
        </w:rPr>
      </w:pPr>
      <w:r>
        <w:rPr>
          <w:snapToGrid w:val="0"/>
          <w:kern w:val="22"/>
          <w:szCs w:val="22"/>
          <w:lang w:eastAsia="nb-NO"/>
        </w:rPr>
        <w:t>Twenty-third meeting</w:t>
      </w:r>
    </w:p>
    <w:p w14:paraId="27911741" w14:textId="77777777" w:rsidR="001B7320" w:rsidRPr="005440A6" w:rsidRDefault="001B7320" w:rsidP="00580DCE">
      <w:pPr>
        <w:suppressLineNumbers/>
        <w:suppressAutoHyphens/>
        <w:rPr>
          <w:snapToGrid w:val="0"/>
          <w:kern w:val="22"/>
          <w:szCs w:val="22"/>
          <w:lang w:eastAsia="nb-NO"/>
        </w:rPr>
      </w:pPr>
      <w:r>
        <w:rPr>
          <w:snapToGrid w:val="0"/>
          <w:kern w:val="22"/>
          <w:szCs w:val="22"/>
          <w:lang w:eastAsia="nb-NO"/>
        </w:rPr>
        <w:t>Montreal</w:t>
      </w:r>
      <w:r w:rsidRPr="005440A6">
        <w:rPr>
          <w:snapToGrid w:val="0"/>
          <w:kern w:val="22"/>
          <w:szCs w:val="22"/>
          <w:lang w:eastAsia="nb-NO"/>
        </w:rPr>
        <w:t xml:space="preserve">, </w:t>
      </w:r>
      <w:r>
        <w:rPr>
          <w:snapToGrid w:val="0"/>
          <w:kern w:val="22"/>
          <w:szCs w:val="22"/>
          <w:lang w:eastAsia="nb-NO"/>
        </w:rPr>
        <w:t>Canada, 25-29 November 2019</w:t>
      </w:r>
    </w:p>
    <w:bookmarkEnd w:id="0"/>
    <w:p w14:paraId="54B6CBFA" w14:textId="1CF544DE" w:rsidR="00C9161D" w:rsidRDefault="00405146" w:rsidP="00613BA5">
      <w:pPr>
        <w:suppressLineNumbers/>
        <w:suppressAutoHyphens/>
        <w:rPr>
          <w:kern w:val="22"/>
        </w:rPr>
      </w:pPr>
      <w:r w:rsidRPr="00075202">
        <w:rPr>
          <w:kern w:val="22"/>
        </w:rPr>
        <w:t xml:space="preserve">Agenda item </w:t>
      </w:r>
      <w:r w:rsidR="00F60972" w:rsidRPr="00075202">
        <w:rPr>
          <w:kern w:val="22"/>
        </w:rPr>
        <w:t>9</w:t>
      </w:r>
    </w:p>
    <w:p w14:paraId="085FC06F" w14:textId="53706A5E" w:rsidR="0032091E" w:rsidRPr="00075202" w:rsidRDefault="0032091E" w:rsidP="00580DCE">
      <w:pPr>
        <w:pStyle w:val="Heading1"/>
        <w:keepNext w:val="0"/>
        <w:suppressLineNumbers/>
        <w:suppressAutoHyphens/>
      </w:pPr>
      <w:r w:rsidRPr="0032091E">
        <w:t>RECOMMENDATION ADOPTED BY THE SUBSIDIARY BODY ON SCIENTIFIC, TECHNICAL AND TECHNOLOGICAL ADVICE</w:t>
      </w:r>
    </w:p>
    <w:p w14:paraId="03BC1CC7" w14:textId="2B4475C1" w:rsidR="00C9161D" w:rsidRPr="00580DCE" w:rsidRDefault="000A30DE">
      <w:pPr>
        <w:suppressLineNumbers/>
        <w:suppressAutoHyphens/>
        <w:spacing w:before="240" w:after="120"/>
        <w:jc w:val="center"/>
        <w:rPr>
          <w:rFonts w:ascii="Times New Roman Bold" w:hAnsi="Times New Roman Bold"/>
          <w:b/>
          <w:spacing w:val="-2"/>
          <w:kern w:val="22"/>
        </w:rPr>
      </w:pPr>
      <w:sdt>
        <w:sdtPr>
          <w:rPr>
            <w:rFonts w:ascii="Times New Roman Bold" w:eastAsia="MS Mincho" w:hAnsi="Times New Roman Bold"/>
            <w:b/>
            <w:iCs/>
            <w:spacing w:val="-2"/>
            <w:kern w:val="22"/>
            <w:szCs w:val="22"/>
            <w:lang w:eastAsia="ja-JP"/>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F93365" w:rsidRPr="00580DCE">
            <w:rPr>
              <w:rFonts w:ascii="Times New Roman Bold" w:eastAsia="MS Mincho" w:hAnsi="Times New Roman Bold"/>
              <w:b/>
              <w:iCs/>
              <w:spacing w:val="-2"/>
              <w:kern w:val="22"/>
              <w:szCs w:val="22"/>
              <w:lang w:eastAsia="ja-JP"/>
            </w:rPr>
            <w:t>23/7.</w:t>
          </w:r>
          <w:r w:rsidR="00F93365" w:rsidRPr="00580DCE">
            <w:rPr>
              <w:rFonts w:ascii="Times New Roman Bold" w:eastAsia="MS Mincho" w:hAnsi="Times New Roman Bold"/>
              <w:b/>
              <w:iCs/>
              <w:spacing w:val="-2"/>
              <w:kern w:val="22"/>
              <w:szCs w:val="22"/>
              <w:lang w:eastAsia="ja-JP"/>
            </w:rPr>
            <w:tab/>
            <w:t>N</w:t>
          </w:r>
          <w:r w:rsidR="0032091E" w:rsidRPr="00580DCE">
            <w:rPr>
              <w:rFonts w:ascii="Times New Roman Bold" w:eastAsia="MS Mincho" w:hAnsi="Times New Roman Bold"/>
              <w:b/>
              <w:iCs/>
              <w:spacing w:val="-2"/>
              <w:kern w:val="22"/>
              <w:szCs w:val="22"/>
              <w:lang w:eastAsia="ja-JP"/>
            </w:rPr>
            <w:t>ew and emerging issues relating to the conservation and sustainable use of biological diversity</w:t>
          </w:r>
        </w:sdtContent>
      </w:sdt>
    </w:p>
    <w:p w14:paraId="5A18DCA0" w14:textId="77777777" w:rsidR="00F60972" w:rsidRPr="00483364" w:rsidRDefault="00F60972">
      <w:pPr>
        <w:pStyle w:val="Para1"/>
        <w:numPr>
          <w:ilvl w:val="0"/>
          <w:numId w:val="0"/>
        </w:numPr>
        <w:suppressLineNumbers/>
        <w:suppressAutoHyphens/>
        <w:ind w:firstLine="720"/>
        <w:rPr>
          <w:iCs/>
          <w:kern w:val="22"/>
          <w:szCs w:val="22"/>
        </w:rPr>
      </w:pPr>
      <w:r w:rsidRPr="00483364">
        <w:rPr>
          <w:i/>
          <w:iCs/>
          <w:kern w:val="22"/>
          <w:szCs w:val="22"/>
        </w:rPr>
        <w:t xml:space="preserve">The </w:t>
      </w:r>
      <w:r w:rsidRPr="00483364">
        <w:rPr>
          <w:i/>
          <w:kern w:val="22"/>
          <w:szCs w:val="22"/>
        </w:rPr>
        <w:t>Subsidiary Body on Scientific, Technical and Technological Advice</w:t>
      </w:r>
    </w:p>
    <w:p w14:paraId="06D4CEE1" w14:textId="77777777" w:rsidR="00F60972" w:rsidRPr="00483364" w:rsidRDefault="00F60972">
      <w:pPr>
        <w:pStyle w:val="Para1"/>
        <w:numPr>
          <w:ilvl w:val="0"/>
          <w:numId w:val="0"/>
        </w:numPr>
        <w:suppressLineNumbers/>
        <w:suppressAutoHyphens/>
        <w:ind w:firstLine="720"/>
        <w:rPr>
          <w:kern w:val="22"/>
          <w:szCs w:val="22"/>
        </w:rPr>
      </w:pPr>
      <w:r w:rsidRPr="00483364">
        <w:rPr>
          <w:kern w:val="22"/>
        </w:rPr>
        <w:t>1.</w:t>
      </w:r>
      <w:r w:rsidRPr="00483364">
        <w:rPr>
          <w:iCs/>
          <w:kern w:val="22"/>
          <w:szCs w:val="22"/>
        </w:rPr>
        <w:tab/>
      </w:r>
      <w:r w:rsidRPr="00483364">
        <w:rPr>
          <w:i/>
          <w:iCs/>
          <w:kern w:val="22"/>
        </w:rPr>
        <w:t>Takes note</w:t>
      </w:r>
      <w:r w:rsidRPr="00483364">
        <w:rPr>
          <w:kern w:val="22"/>
        </w:rPr>
        <w:t xml:space="preserve"> of the proposals for new and emerging issues summarized in the note by the Executive Secretary on new and emerging issues;</w:t>
      </w:r>
      <w:r w:rsidRPr="00483364">
        <w:rPr>
          <w:rStyle w:val="FootnoteReference"/>
          <w:rFonts w:eastAsiaTheme="majorEastAsia"/>
          <w:kern w:val="22"/>
        </w:rPr>
        <w:footnoteReference w:id="2"/>
      </w:r>
    </w:p>
    <w:p w14:paraId="099DF10E" w14:textId="0FD9CA77" w:rsidR="00F60972" w:rsidRPr="00483364" w:rsidRDefault="00F60972">
      <w:pPr>
        <w:pStyle w:val="Para1"/>
        <w:numPr>
          <w:ilvl w:val="0"/>
          <w:numId w:val="0"/>
        </w:numPr>
        <w:suppressLineNumbers/>
        <w:suppressAutoHyphens/>
        <w:ind w:firstLine="720"/>
        <w:rPr>
          <w:kern w:val="22"/>
          <w:szCs w:val="22"/>
        </w:rPr>
      </w:pPr>
      <w:r w:rsidRPr="00483364">
        <w:rPr>
          <w:kern w:val="22"/>
          <w:szCs w:val="22"/>
        </w:rPr>
        <w:t>2.</w:t>
      </w:r>
      <w:r w:rsidRPr="00483364">
        <w:rPr>
          <w:kern w:val="22"/>
          <w:szCs w:val="22"/>
        </w:rPr>
        <w:tab/>
      </w:r>
      <w:r w:rsidRPr="00483364">
        <w:rPr>
          <w:i/>
          <w:kern w:val="22"/>
          <w:szCs w:val="22"/>
        </w:rPr>
        <w:t>Decides</w:t>
      </w:r>
      <w:r w:rsidRPr="00483364">
        <w:rPr>
          <w:kern w:val="22"/>
          <w:szCs w:val="22"/>
        </w:rPr>
        <w:t xml:space="preserve"> to defer consideration of the submission that synthetic biology should be classified as a new and emerging issue to its twenty-fourth meeting</w:t>
      </w:r>
      <w:r w:rsidR="003C7B0A" w:rsidRPr="00483364">
        <w:rPr>
          <w:kern w:val="22"/>
          <w:szCs w:val="22"/>
        </w:rPr>
        <w:t xml:space="preserve">, considering the advice provided by the </w:t>
      </w:r>
      <w:r w:rsidR="000D05AE" w:rsidRPr="00483364">
        <w:rPr>
          <w:kern w:val="22"/>
          <w:szCs w:val="22"/>
        </w:rPr>
        <w:t>A</w:t>
      </w:r>
      <w:r w:rsidR="00B47EF1" w:rsidRPr="00483364">
        <w:rPr>
          <w:kern w:val="22"/>
          <w:szCs w:val="22"/>
        </w:rPr>
        <w:t xml:space="preserve">d </w:t>
      </w:r>
      <w:r w:rsidR="000D05AE" w:rsidRPr="00483364">
        <w:rPr>
          <w:kern w:val="22"/>
          <w:szCs w:val="22"/>
        </w:rPr>
        <w:t xml:space="preserve">Hoc Technical Expert Group </w:t>
      </w:r>
      <w:r w:rsidR="003C7B0A" w:rsidRPr="00483364">
        <w:rPr>
          <w:kern w:val="22"/>
          <w:szCs w:val="22"/>
        </w:rPr>
        <w:t xml:space="preserve">on </w:t>
      </w:r>
      <w:r w:rsidR="00CA776F" w:rsidRPr="00483364">
        <w:rPr>
          <w:kern w:val="22"/>
          <w:szCs w:val="22"/>
        </w:rPr>
        <w:t>S</w:t>
      </w:r>
      <w:r w:rsidR="003C7B0A" w:rsidRPr="00483364">
        <w:rPr>
          <w:kern w:val="22"/>
          <w:szCs w:val="22"/>
        </w:rPr>
        <w:t xml:space="preserve">ynthetic </w:t>
      </w:r>
      <w:r w:rsidR="00CA776F" w:rsidRPr="00483364">
        <w:rPr>
          <w:kern w:val="22"/>
          <w:szCs w:val="22"/>
        </w:rPr>
        <w:t>B</w:t>
      </w:r>
      <w:r w:rsidR="003C7B0A" w:rsidRPr="00483364">
        <w:rPr>
          <w:kern w:val="22"/>
          <w:szCs w:val="22"/>
        </w:rPr>
        <w:t>iology</w:t>
      </w:r>
      <w:r w:rsidRPr="00483364">
        <w:rPr>
          <w:kern w:val="22"/>
          <w:szCs w:val="22"/>
        </w:rPr>
        <w:t>;</w:t>
      </w:r>
    </w:p>
    <w:p w14:paraId="00BD5053" w14:textId="3138E35D" w:rsidR="00B3369F" w:rsidRPr="00075202" w:rsidRDefault="006B56B1">
      <w:pPr>
        <w:pStyle w:val="Para1"/>
        <w:numPr>
          <w:ilvl w:val="0"/>
          <w:numId w:val="0"/>
        </w:numPr>
        <w:suppressLineNumbers/>
        <w:suppressAutoHyphens/>
        <w:ind w:firstLine="720"/>
        <w:rPr>
          <w:kern w:val="22"/>
        </w:rPr>
      </w:pPr>
      <w:r w:rsidRPr="00483364">
        <w:rPr>
          <w:kern w:val="22"/>
        </w:rPr>
        <w:t>3</w:t>
      </w:r>
      <w:r w:rsidR="00F60972" w:rsidRPr="00483364">
        <w:rPr>
          <w:kern w:val="22"/>
        </w:rPr>
        <w:t>.</w:t>
      </w:r>
      <w:r w:rsidR="00F60972" w:rsidRPr="00483364">
        <w:rPr>
          <w:kern w:val="22"/>
          <w:szCs w:val="22"/>
        </w:rPr>
        <w:tab/>
      </w:r>
      <w:r w:rsidR="00F60972" w:rsidRPr="00483364">
        <w:rPr>
          <w:i/>
          <w:iCs/>
          <w:kern w:val="22"/>
        </w:rPr>
        <w:t>Recommends</w:t>
      </w:r>
      <w:r w:rsidR="00F60972" w:rsidRPr="00483364">
        <w:rPr>
          <w:kern w:val="22"/>
        </w:rPr>
        <w:t xml:space="preserve"> that</w:t>
      </w:r>
      <w:r w:rsidR="00AF3553" w:rsidRPr="00483364">
        <w:rPr>
          <w:kern w:val="22"/>
        </w:rPr>
        <w:t>,</w:t>
      </w:r>
      <w:r w:rsidR="00F60972" w:rsidRPr="00483364">
        <w:rPr>
          <w:kern w:val="22"/>
        </w:rPr>
        <w:t xml:space="preserve"> pending the outcome of the twenty-fourth meeting of the Subsidiary Body on Scientific, Technical and Technological Advice </w:t>
      </w:r>
      <w:proofErr w:type="gramStart"/>
      <w:r w:rsidR="00F60972" w:rsidRPr="00483364">
        <w:rPr>
          <w:kern w:val="22"/>
        </w:rPr>
        <w:t xml:space="preserve">on </w:t>
      </w:r>
      <w:r w:rsidR="0090015F" w:rsidRPr="00483364">
        <w:rPr>
          <w:kern w:val="22"/>
        </w:rPr>
        <w:t xml:space="preserve">the subject of </w:t>
      </w:r>
      <w:r w:rsidR="00F60972" w:rsidRPr="00483364">
        <w:rPr>
          <w:kern w:val="22"/>
        </w:rPr>
        <w:t>synthetic</w:t>
      </w:r>
      <w:proofErr w:type="gramEnd"/>
      <w:r w:rsidR="00F60972" w:rsidRPr="00483364">
        <w:rPr>
          <w:kern w:val="22"/>
        </w:rPr>
        <w:t xml:space="preserve"> biology</w:t>
      </w:r>
      <w:r w:rsidR="00F60972" w:rsidRPr="00075202">
        <w:rPr>
          <w:kern w:val="22"/>
        </w:rPr>
        <w:t>,</w:t>
      </w:r>
      <w:r w:rsidR="00F60972" w:rsidRPr="00483364">
        <w:rPr>
          <w:rStyle w:val="FootnoteReference"/>
          <w:kern w:val="22"/>
        </w:rPr>
        <w:footnoteReference w:id="3"/>
      </w:r>
      <w:r w:rsidR="00F60972" w:rsidRPr="00075202">
        <w:rPr>
          <w:kern w:val="22"/>
        </w:rPr>
        <w:t xml:space="preserve"> </w:t>
      </w:r>
      <w:r w:rsidR="00F60972" w:rsidRPr="00483364">
        <w:rPr>
          <w:kern w:val="22"/>
        </w:rPr>
        <w:t>the Conference of the Parties decide not to add to the agenda of the Subsidiary Body in the coming biennium a new and emerging issue</w:t>
      </w:r>
      <w:r w:rsidR="002A63A8" w:rsidRPr="00483364">
        <w:rPr>
          <w:kern w:val="22"/>
        </w:rPr>
        <w:t>,</w:t>
      </w:r>
      <w:r w:rsidR="00F60972" w:rsidRPr="00483364">
        <w:rPr>
          <w:kern w:val="22"/>
        </w:rPr>
        <w:t xml:space="preserve"> pursuant to the procedure established through decision IX/29</w:t>
      </w:r>
      <w:r w:rsidR="00F60972" w:rsidRPr="00075202">
        <w:rPr>
          <w:kern w:val="22"/>
        </w:rPr>
        <w:t>.</w:t>
      </w:r>
    </w:p>
    <w:p w14:paraId="4698CDAE" w14:textId="128153D7" w:rsidR="009D47B5" w:rsidRPr="00483364" w:rsidRDefault="00003407">
      <w:pPr>
        <w:pStyle w:val="Para1"/>
        <w:numPr>
          <w:ilvl w:val="0"/>
          <w:numId w:val="0"/>
        </w:numPr>
        <w:suppressLineNumbers/>
        <w:suppressAutoHyphens/>
        <w:jc w:val="center"/>
        <w:rPr>
          <w:kern w:val="22"/>
          <w:szCs w:val="22"/>
        </w:rPr>
      </w:pPr>
      <w:r w:rsidRPr="00075202">
        <w:rPr>
          <w:kern w:val="22"/>
        </w:rPr>
        <w:t>__________</w:t>
      </w:r>
    </w:p>
    <w:sectPr w:rsidR="009D47B5" w:rsidRPr="00483364" w:rsidSect="009C200D">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928A3" w14:textId="77777777" w:rsidR="000A30DE" w:rsidRDefault="000A30DE" w:rsidP="00CF1848">
      <w:r>
        <w:separator/>
      </w:r>
    </w:p>
  </w:endnote>
  <w:endnote w:type="continuationSeparator" w:id="0">
    <w:p w14:paraId="30F24513" w14:textId="77777777" w:rsidR="000A30DE" w:rsidRDefault="000A30DE" w:rsidP="00CF1848">
      <w:r>
        <w:continuationSeparator/>
      </w:r>
    </w:p>
  </w:endnote>
  <w:endnote w:type="continuationNotice" w:id="1">
    <w:p w14:paraId="0866F93C" w14:textId="77777777" w:rsidR="000A30DE" w:rsidRDefault="000A3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510C4" w14:textId="77777777" w:rsidR="000A30DE" w:rsidRDefault="000A30DE" w:rsidP="00CF1848">
      <w:r>
        <w:separator/>
      </w:r>
    </w:p>
  </w:footnote>
  <w:footnote w:type="continuationSeparator" w:id="0">
    <w:p w14:paraId="0F266192" w14:textId="77777777" w:rsidR="000A30DE" w:rsidRDefault="000A30DE" w:rsidP="00CF1848">
      <w:r>
        <w:continuationSeparator/>
      </w:r>
    </w:p>
  </w:footnote>
  <w:footnote w:type="continuationNotice" w:id="1">
    <w:p w14:paraId="31D20D5A" w14:textId="77777777" w:rsidR="000A30DE" w:rsidRDefault="000A30DE"/>
  </w:footnote>
  <w:footnote w:id="2">
    <w:p w14:paraId="16A8D2C8" w14:textId="77777777" w:rsidR="00F60972" w:rsidRPr="00934505" w:rsidRDefault="00F60972" w:rsidP="00580DCE">
      <w:pPr>
        <w:pStyle w:val="FootnoteText"/>
        <w:suppressLineNumbers/>
        <w:suppressAutoHyphens/>
        <w:ind w:firstLine="0"/>
        <w:jc w:val="left"/>
        <w:rPr>
          <w:kern w:val="18"/>
          <w:szCs w:val="18"/>
        </w:rPr>
      </w:pPr>
      <w:r w:rsidRPr="00934505">
        <w:rPr>
          <w:rStyle w:val="FootnoteReference"/>
          <w:rFonts w:eastAsiaTheme="majorEastAsia"/>
          <w:kern w:val="18"/>
          <w:sz w:val="18"/>
          <w:szCs w:val="18"/>
        </w:rPr>
        <w:footnoteRef/>
      </w:r>
      <w:r w:rsidRPr="00934505">
        <w:rPr>
          <w:kern w:val="18"/>
          <w:szCs w:val="18"/>
        </w:rPr>
        <w:t xml:space="preserve"> CBD/SBSTTA/23/8.</w:t>
      </w:r>
    </w:p>
  </w:footnote>
  <w:footnote w:id="3">
    <w:p w14:paraId="65AB130D" w14:textId="05F52451" w:rsidR="00F60972" w:rsidRPr="00934505" w:rsidRDefault="00F60972" w:rsidP="00580DCE">
      <w:pPr>
        <w:pStyle w:val="FootnoteText"/>
        <w:suppressLineNumbers/>
        <w:suppressAutoHyphens/>
        <w:ind w:firstLine="0"/>
        <w:jc w:val="left"/>
        <w:rPr>
          <w:kern w:val="18"/>
          <w:szCs w:val="18"/>
        </w:rPr>
      </w:pPr>
      <w:r w:rsidRPr="00934505">
        <w:rPr>
          <w:rStyle w:val="FootnoteReference"/>
          <w:kern w:val="18"/>
          <w:sz w:val="18"/>
          <w:szCs w:val="18"/>
        </w:rPr>
        <w:footnoteRef/>
      </w:r>
      <w:r w:rsidRPr="00934505">
        <w:rPr>
          <w:kern w:val="18"/>
          <w:szCs w:val="18"/>
        </w:rPr>
        <w:t xml:space="preserve"> Consequential changes </w:t>
      </w:r>
      <w:r w:rsidR="00F350C8">
        <w:rPr>
          <w:kern w:val="18"/>
          <w:szCs w:val="18"/>
        </w:rPr>
        <w:t>may need</w:t>
      </w:r>
      <w:r w:rsidR="00F350C8" w:rsidRPr="00934505">
        <w:rPr>
          <w:kern w:val="18"/>
          <w:szCs w:val="18"/>
        </w:rPr>
        <w:t xml:space="preserve"> </w:t>
      </w:r>
      <w:r w:rsidRPr="00934505">
        <w:rPr>
          <w:kern w:val="18"/>
          <w:szCs w:val="18"/>
        </w:rPr>
        <w:t>to be made accordingly</w:t>
      </w:r>
      <w:r w:rsidR="000A01FF">
        <w:rPr>
          <w:kern w:val="18"/>
          <w:szCs w:val="18"/>
        </w:rPr>
        <w:t xml:space="preserve"> on the final draft decision for the fifteenth meeting of the Conference of the Parties</w:t>
      </w:r>
      <w:r w:rsidRPr="00934505">
        <w:rPr>
          <w:kern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0FEEBB0" w14:textId="60386FFB" w:rsidR="00534681" w:rsidRPr="00000614" w:rsidRDefault="00F93365" w:rsidP="00534681">
        <w:pPr>
          <w:pStyle w:val="Header"/>
          <w:rPr>
            <w:lang w:val="fr-FR"/>
          </w:rPr>
        </w:pPr>
        <w:r>
          <w:rPr>
            <w:lang w:val="fr-FR"/>
          </w:rPr>
          <w:t>CBD/SBSTTA/REC/23/7</w:t>
        </w:r>
      </w:p>
    </w:sdtContent>
  </w:sdt>
  <w:p w14:paraId="3EA48BBD" w14:textId="77777777" w:rsidR="00534681" w:rsidRPr="00000614" w:rsidRDefault="00534681" w:rsidP="00534681">
    <w:pPr>
      <w:pStyle w:val="Header"/>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F60972">
      <w:rPr>
        <w:noProof/>
        <w:lang w:val="fr-FR"/>
      </w:rPr>
      <w:t>2</w:t>
    </w:r>
    <w:r>
      <w:rPr>
        <w:noProof/>
      </w:rPr>
      <w:fldChar w:fldCharType="end"/>
    </w:r>
  </w:p>
  <w:p w14:paraId="4991B278" w14:textId="77777777" w:rsidR="00534681" w:rsidRPr="00000614"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8E62C35" w14:textId="702CE90A" w:rsidR="009505C9" w:rsidRPr="00000614" w:rsidRDefault="00F93365" w:rsidP="009505C9">
        <w:pPr>
          <w:pStyle w:val="Header"/>
          <w:jc w:val="right"/>
          <w:rPr>
            <w:lang w:val="fr-FR"/>
          </w:rPr>
        </w:pPr>
        <w:r>
          <w:rPr>
            <w:lang w:val="fr-FR"/>
          </w:rPr>
          <w:t>CBD/SBSTTA/REC/23/7</w:t>
        </w:r>
      </w:p>
    </w:sdtContent>
  </w:sdt>
  <w:p w14:paraId="213AB81C" w14:textId="77777777" w:rsidR="009505C9" w:rsidRPr="00000614" w:rsidRDefault="009505C9"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9C200D" w:rsidRPr="00000614">
      <w:rPr>
        <w:noProof/>
        <w:lang w:val="fr-FR"/>
      </w:rPr>
      <w:t>1</w:t>
    </w:r>
    <w:r>
      <w:rPr>
        <w:noProof/>
      </w:rPr>
      <w:fldChar w:fldCharType="end"/>
    </w:r>
  </w:p>
  <w:p w14:paraId="64B5CF41" w14:textId="77777777" w:rsidR="009505C9" w:rsidRPr="00000614"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4F51E4"/>
    <w:multiLevelType w:val="hybridMultilevel"/>
    <w:tmpl w:val="DB6A1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7"/>
  </w:num>
  <w:num w:numId="5">
    <w:abstractNumId w:val="6"/>
  </w:num>
  <w:num w:numId="6">
    <w:abstractNumId w:val="0"/>
  </w:num>
  <w:num w:numId="7">
    <w:abstractNumId w:val="2"/>
  </w:num>
  <w:num w:numId="8">
    <w:abstractNumId w:val="5"/>
    <w:lvlOverride w:ilvl="0">
      <w:startOverride w:val="1"/>
    </w:lvlOverride>
  </w:num>
  <w:num w:numId="9">
    <w:abstractNumId w:val="10"/>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9"/>
  </w:num>
  <w:num w:numId="15">
    <w:abstractNumId w:val="8"/>
  </w:num>
  <w:num w:numId="16">
    <w:abstractNumId w:val="1"/>
  </w:num>
  <w:num w:numId="17">
    <w:abstractNumId w:val="11"/>
  </w:num>
  <w:num w:numId="18">
    <w:abstractNumId w:val="13"/>
  </w:num>
  <w:num w:numId="19">
    <w:abstractNumId w:val="3"/>
  </w:num>
  <w:num w:numId="20">
    <w:abstractNumId w:val="7"/>
    <w:lvlOverride w:ilvl="0">
      <w:startOverride w:val="8"/>
    </w:lvlOverride>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3407"/>
    <w:rsid w:val="000117E3"/>
    <w:rsid w:val="00075202"/>
    <w:rsid w:val="00093F2B"/>
    <w:rsid w:val="000A01FF"/>
    <w:rsid w:val="000A30DE"/>
    <w:rsid w:val="000D05AE"/>
    <w:rsid w:val="000E673A"/>
    <w:rsid w:val="000F74F5"/>
    <w:rsid w:val="00105372"/>
    <w:rsid w:val="00131E7A"/>
    <w:rsid w:val="00152AA6"/>
    <w:rsid w:val="00172AF6"/>
    <w:rsid w:val="00176CEE"/>
    <w:rsid w:val="001B7320"/>
    <w:rsid w:val="001F4CEA"/>
    <w:rsid w:val="002066E1"/>
    <w:rsid w:val="002427A7"/>
    <w:rsid w:val="002A63A8"/>
    <w:rsid w:val="002B6AAC"/>
    <w:rsid w:val="002D4492"/>
    <w:rsid w:val="002D68B5"/>
    <w:rsid w:val="00306DB8"/>
    <w:rsid w:val="0031680E"/>
    <w:rsid w:val="0032091E"/>
    <w:rsid w:val="00372F74"/>
    <w:rsid w:val="003C5220"/>
    <w:rsid w:val="003C7B0A"/>
    <w:rsid w:val="003D7615"/>
    <w:rsid w:val="003F7224"/>
    <w:rsid w:val="00405146"/>
    <w:rsid w:val="0042412C"/>
    <w:rsid w:val="00427D21"/>
    <w:rsid w:val="00445EDA"/>
    <w:rsid w:val="004644C2"/>
    <w:rsid w:val="00467F9C"/>
    <w:rsid w:val="0048033F"/>
    <w:rsid w:val="00483364"/>
    <w:rsid w:val="00510E76"/>
    <w:rsid w:val="00522852"/>
    <w:rsid w:val="00522946"/>
    <w:rsid w:val="00534681"/>
    <w:rsid w:val="00580DCE"/>
    <w:rsid w:val="005A725E"/>
    <w:rsid w:val="00602D56"/>
    <w:rsid w:val="006122BA"/>
    <w:rsid w:val="00613BA5"/>
    <w:rsid w:val="00624F7F"/>
    <w:rsid w:val="006B0456"/>
    <w:rsid w:val="006B2290"/>
    <w:rsid w:val="006B56B1"/>
    <w:rsid w:val="006C5CA1"/>
    <w:rsid w:val="006D413A"/>
    <w:rsid w:val="00717D88"/>
    <w:rsid w:val="00766343"/>
    <w:rsid w:val="007801B4"/>
    <w:rsid w:val="00791ACA"/>
    <w:rsid w:val="007942D3"/>
    <w:rsid w:val="007B0DE5"/>
    <w:rsid w:val="007B6C09"/>
    <w:rsid w:val="007E09DA"/>
    <w:rsid w:val="007E6CE7"/>
    <w:rsid w:val="008178B6"/>
    <w:rsid w:val="00840C58"/>
    <w:rsid w:val="00863B0B"/>
    <w:rsid w:val="00865B74"/>
    <w:rsid w:val="008B22C7"/>
    <w:rsid w:val="008C534D"/>
    <w:rsid w:val="0090015F"/>
    <w:rsid w:val="0090088A"/>
    <w:rsid w:val="00930BA1"/>
    <w:rsid w:val="0093169E"/>
    <w:rsid w:val="00947FBB"/>
    <w:rsid w:val="009505C9"/>
    <w:rsid w:val="00975335"/>
    <w:rsid w:val="009C200D"/>
    <w:rsid w:val="009D47B5"/>
    <w:rsid w:val="00A27DE0"/>
    <w:rsid w:val="00A46FB4"/>
    <w:rsid w:val="00A626A1"/>
    <w:rsid w:val="00A758AF"/>
    <w:rsid w:val="00A77E50"/>
    <w:rsid w:val="00AF3553"/>
    <w:rsid w:val="00B25C4E"/>
    <w:rsid w:val="00B3369F"/>
    <w:rsid w:val="00B47EF1"/>
    <w:rsid w:val="00BF3436"/>
    <w:rsid w:val="00C20258"/>
    <w:rsid w:val="00C9161D"/>
    <w:rsid w:val="00CA776F"/>
    <w:rsid w:val="00CC6AA5"/>
    <w:rsid w:val="00CE1C90"/>
    <w:rsid w:val="00CF1848"/>
    <w:rsid w:val="00D12044"/>
    <w:rsid w:val="00D57195"/>
    <w:rsid w:val="00D76A18"/>
    <w:rsid w:val="00DD118C"/>
    <w:rsid w:val="00DE260E"/>
    <w:rsid w:val="00E66235"/>
    <w:rsid w:val="00E83C24"/>
    <w:rsid w:val="00E9318D"/>
    <w:rsid w:val="00F00D1A"/>
    <w:rsid w:val="00F328EC"/>
    <w:rsid w:val="00F350C8"/>
    <w:rsid w:val="00F60972"/>
    <w:rsid w:val="00F93365"/>
    <w:rsid w:val="00F94774"/>
    <w:rsid w:val="00FC53DB"/>
    <w:rsid w:val="00FD048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7A0F0"/>
  <w15:docId w15:val="{C322EBEE-4B62-43CD-B11C-FF55ECBA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uiPriority w:val="99"/>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510E76"/>
    <w:pPr>
      <w:spacing w:after="160" w:line="240" w:lineRule="exact"/>
      <w:jc w:val="left"/>
    </w:pPr>
    <w:rPr>
      <w:rFonts w:asciiTheme="minorHAnsi" w:eastAsiaTheme="minorEastAsia" w:hAnsiTheme="minorHAnsi" w:cstheme="minorBidi"/>
      <w:vertAlign w:val="superscript"/>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0B668E900A834473939964F64114959C"/>
        <w:category>
          <w:name w:val="General"/>
          <w:gallery w:val="placeholder"/>
        </w:category>
        <w:types>
          <w:type w:val="bbPlcHdr"/>
        </w:types>
        <w:behaviors>
          <w:behavior w:val="content"/>
        </w:behaviors>
        <w:guid w:val="{D4BF5270-9D4B-4226-ADDD-B74E2BD0997E}"/>
      </w:docPartPr>
      <w:docPartBody>
        <w:p w:rsidR="00267648" w:rsidRDefault="004770FB" w:rsidP="004770FB">
          <w:pPr>
            <w:pStyle w:val="0B668E900A834473939964F64114959C"/>
          </w:pPr>
          <w:r w:rsidRPr="00B903A7">
            <w:rPr>
              <w:rStyle w:val="PlaceholderText"/>
            </w:rPr>
            <w:t>[Subject]</w:t>
          </w:r>
        </w:p>
      </w:docPartBody>
    </w:docPart>
    <w:docPart>
      <w:docPartPr>
        <w:name w:val="A65DAE07AFF34A6A87D146B239047D43"/>
        <w:category>
          <w:name w:val="General"/>
          <w:gallery w:val="placeholder"/>
        </w:category>
        <w:types>
          <w:type w:val="bbPlcHdr"/>
        </w:types>
        <w:behaviors>
          <w:behavior w:val="content"/>
        </w:behaviors>
        <w:guid w:val="{76E50585-00B1-4594-A133-7AC2657F3712}"/>
      </w:docPartPr>
      <w:docPartBody>
        <w:p w:rsidR="00267648" w:rsidRDefault="004770FB" w:rsidP="004770FB">
          <w:pPr>
            <w:pStyle w:val="A65DAE07AFF34A6A87D146B239047D43"/>
          </w:pPr>
          <w:r w:rsidRPr="00AB60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67A6B"/>
    <w:rsid w:val="0019376B"/>
    <w:rsid w:val="001B79A5"/>
    <w:rsid w:val="002671F8"/>
    <w:rsid w:val="00267648"/>
    <w:rsid w:val="002B7438"/>
    <w:rsid w:val="003B0BDA"/>
    <w:rsid w:val="004770FB"/>
    <w:rsid w:val="004C22CE"/>
    <w:rsid w:val="00500A2B"/>
    <w:rsid w:val="0058288D"/>
    <w:rsid w:val="00593F7A"/>
    <w:rsid w:val="00643472"/>
    <w:rsid w:val="006801B3"/>
    <w:rsid w:val="00720F63"/>
    <w:rsid w:val="00771144"/>
    <w:rsid w:val="007F1B76"/>
    <w:rsid w:val="00810A55"/>
    <w:rsid w:val="008C6619"/>
    <w:rsid w:val="008D420E"/>
    <w:rsid w:val="0098642F"/>
    <w:rsid w:val="00B20755"/>
    <w:rsid w:val="00B27D5A"/>
    <w:rsid w:val="00B56D24"/>
    <w:rsid w:val="00C82269"/>
    <w:rsid w:val="00CE6602"/>
    <w:rsid w:val="00E2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4770FB"/>
    <w:rPr>
      <w:color w:val="808080"/>
    </w:rPr>
  </w:style>
  <w:style w:type="paragraph" w:customStyle="1" w:styleId="C444DEE40D7C456B82AF1A09CD132ABF">
    <w:name w:val="C444DEE40D7C456B82AF1A09CD132ABF"/>
    <w:rsid w:val="00CE6602"/>
    <w:pPr>
      <w:spacing w:after="160" w:line="259" w:lineRule="auto"/>
    </w:pPr>
  </w:style>
  <w:style w:type="paragraph" w:customStyle="1" w:styleId="F805B23B35124CD1A344BABEB28A7207">
    <w:name w:val="F805B23B35124CD1A344BABEB28A7207"/>
    <w:rsid w:val="002B7438"/>
    <w:pPr>
      <w:spacing w:after="160" w:line="259" w:lineRule="auto"/>
    </w:pPr>
    <w:rPr>
      <w:lang w:val="en-CA" w:eastAsia="en-CA"/>
    </w:rPr>
  </w:style>
  <w:style w:type="paragraph" w:customStyle="1" w:styleId="0B668E900A834473939964F64114959C">
    <w:name w:val="0B668E900A834473939964F64114959C"/>
    <w:rsid w:val="004770FB"/>
    <w:pPr>
      <w:spacing w:after="160" w:line="259" w:lineRule="auto"/>
    </w:pPr>
    <w:rPr>
      <w:lang w:val="en-CA" w:eastAsia="en-CA"/>
    </w:rPr>
  </w:style>
  <w:style w:type="paragraph" w:customStyle="1" w:styleId="A65DAE07AFF34A6A87D146B239047D43">
    <w:name w:val="A65DAE07AFF34A6A87D146B239047D43"/>
    <w:rsid w:val="004770FB"/>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4" ma:contentTypeDescription="Create a new document." ma:contentTypeScope="" ma:versionID="9aeaef79ff781c77a42a539a0ded4807">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8ae42e93491dda93b54db77ba969fb9"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B1469-2A75-44F2-A042-0661450DB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4.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2AED424-B73C-4D4A-BA00-B76C97131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23/7.	New and emerging issues relating to the conservation and sustainable use of biological diversity</vt:lpstr>
    </vt:vector>
  </TitlesOfParts>
  <Company>SCBD</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23/7.	New and emerging issues relating to the conservation and sustainable use of biological diversity</dc:title>
  <dc:subject>CBD/SBSTTA/REC/23/7</dc:subject>
  <dc:creator>SBSTTA-23</dc:creator>
  <cp:keywords>Convention on Biological Diversity, Subsidiary Body on Scientific, Technical and Technological Advice, Twenty-third meeting, Montreal, Canada, 25-29 November 2019</cp:keywords>
  <cp:lastModifiedBy>Orestes Plasencia</cp:lastModifiedBy>
  <cp:revision>2</cp:revision>
  <dcterms:created xsi:type="dcterms:W3CDTF">2019-12-30T19:39:00Z</dcterms:created>
  <dcterms:modified xsi:type="dcterms:W3CDTF">2019-12-30T19:39:00Z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