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5528"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2"/>
        <w:gridCol w:w="3979"/>
        <w:gridCol w:w="5723"/>
      </w:tblGrid>
      <w:tr w:rsidR="00FE7DD7" w:rsidRPr="00EA442C" w:rsidTr="00DA5A48">
        <w:trPr>
          <w:trHeight w:val="851"/>
        </w:trPr>
        <w:tc>
          <w:tcPr>
            <w:tcW w:w="472" w:type="pct"/>
            <w:tcBorders>
              <w:bottom w:val="single" w:sz="8" w:space="0" w:color="auto"/>
            </w:tcBorders>
            <w:vAlign w:val="bottom"/>
          </w:tcPr>
          <w:p w:rsidR="00FE7DD7" w:rsidRPr="00550DCE" w:rsidRDefault="00FE7DD7" w:rsidP="00284FCB">
            <w:pPr>
              <w:spacing w:after="120"/>
              <w:jc w:val="left"/>
            </w:pPr>
            <w:bookmarkStart w:id="0" w:name="_Toc522023191"/>
            <w:bookmarkStart w:id="1" w:name="_Hlk2766324"/>
            <w:r w:rsidRPr="00550DCE">
              <w:rPr>
                <w:noProof/>
                <w:lang w:eastAsia="en-GB"/>
              </w:rPr>
              <w:drawing>
                <wp:inline distT="0" distB="0" distL="0" distR="0">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57" w:type="pct"/>
            <w:tcBorders>
              <w:bottom w:val="single" w:sz="8" w:space="0" w:color="auto"/>
            </w:tcBorders>
            <w:shd w:val="clear" w:color="auto" w:fill="auto"/>
            <w:tcFitText/>
            <w:vAlign w:val="bottom"/>
          </w:tcPr>
          <w:p w:rsidR="00FE7DD7" w:rsidRPr="00550DCE" w:rsidRDefault="005C56AF" w:rsidP="00284FCB">
            <w:pPr>
              <w:spacing w:after="120"/>
              <w:jc w:val="left"/>
            </w:pPr>
            <w:r w:rsidRPr="005C56AF">
              <w:rPr>
                <w:noProof/>
                <w:lang w:eastAsia="en-GB"/>
              </w:rPr>
              <w:drawing>
                <wp:inline distT="0" distB="0" distL="0" distR="0">
                  <wp:extent cx="850900" cy="368723"/>
                  <wp:effectExtent l="0" t="0" r="0" b="0"/>
                  <wp:docPr id="2"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2" cstate="print"/>
                          <a:srcRect b="41057"/>
                          <a:stretch>
                            <a:fillRect/>
                          </a:stretch>
                        </pic:blipFill>
                        <pic:spPr bwMode="auto">
                          <a:xfrm>
                            <a:off x="0" y="0"/>
                            <a:ext cx="853317" cy="369770"/>
                          </a:xfrm>
                          <a:prstGeom prst="rect">
                            <a:avLst/>
                          </a:prstGeom>
                          <a:noFill/>
                          <a:ln w="9525">
                            <a:noFill/>
                            <a:miter lim="800000"/>
                            <a:headEnd/>
                            <a:tailEnd/>
                          </a:ln>
                        </pic:spPr>
                      </pic:pic>
                    </a:graphicData>
                  </a:graphic>
                </wp:inline>
              </w:drawing>
            </w:r>
          </w:p>
        </w:tc>
        <w:tc>
          <w:tcPr>
            <w:tcW w:w="2671" w:type="pct"/>
            <w:tcBorders>
              <w:bottom w:val="single" w:sz="8" w:space="0" w:color="auto"/>
            </w:tcBorders>
            <w:vAlign w:val="bottom"/>
          </w:tcPr>
          <w:p w:rsidR="00FE7DD7" w:rsidRPr="00550DCE" w:rsidRDefault="006029D0" w:rsidP="00284FCB">
            <w:pPr>
              <w:spacing w:after="120"/>
              <w:ind w:left="2021"/>
              <w:jc w:val="right"/>
              <w:rPr>
                <w:szCs w:val="22"/>
              </w:rPr>
            </w:pPr>
            <w:r w:rsidRPr="00A42673">
              <w:rPr>
                <w:sz w:val="40"/>
                <w:szCs w:val="40"/>
              </w:rPr>
              <w:t>CBD</w:t>
            </w:r>
            <w:r w:rsidRPr="00A42673">
              <w:rPr>
                <w:sz w:val="20"/>
                <w:szCs w:val="20"/>
              </w:rPr>
              <w:t>/SBI/REC/4/14</w:t>
            </w:r>
          </w:p>
        </w:tc>
      </w:tr>
      <w:tr w:rsidR="00FE7DD7" w:rsidRPr="00EA442C" w:rsidTr="00DA5A48">
        <w:tc>
          <w:tcPr>
            <w:tcW w:w="2329" w:type="pct"/>
            <w:gridSpan w:val="2"/>
            <w:tcBorders>
              <w:top w:val="single" w:sz="8" w:space="0" w:color="auto"/>
              <w:bottom w:val="single" w:sz="12" w:space="0" w:color="auto"/>
            </w:tcBorders>
          </w:tcPr>
          <w:p w:rsidR="00FE7DD7" w:rsidRPr="00550DCE" w:rsidRDefault="005C56AF" w:rsidP="00284FCB">
            <w:pPr>
              <w:pStyle w:val="Cornernotation"/>
              <w:suppressLineNumbers/>
              <w:suppressAutoHyphens/>
              <w:spacing w:before="120" w:after="120"/>
              <w:ind w:left="0" w:right="0" w:firstLine="0"/>
            </w:pPr>
            <w:r w:rsidRPr="00F81F8A">
              <w:rPr>
                <w:noProof/>
                <w:snapToGrid w:val="0"/>
                <w:kern w:val="22"/>
                <w:lang w:eastAsia="en-GB"/>
              </w:rPr>
              <w:drawing>
                <wp:inline distT="0" distB="0" distL="0" distR="0">
                  <wp:extent cx="2623185" cy="1077595"/>
                  <wp:effectExtent l="19050" t="0" r="5715" b="0"/>
                  <wp:docPr id="6" name="Рисунок 1" descr="CBD_logo_ru-CMYK-black [Converted]"/>
                  <wp:cNvGraphicFramePr/>
                  <a:graphic xmlns:a="http://schemas.openxmlformats.org/drawingml/2006/main">
                    <a:graphicData uri="http://schemas.openxmlformats.org/drawingml/2006/picture">
                      <pic:pic xmlns:pic="http://schemas.openxmlformats.org/drawingml/2006/picture">
                        <pic:nvPicPr>
                          <pic:cNvPr id="0" name="Picture 1" descr="CBD_logo_ru-CMYK-black [Converted]"/>
                          <pic:cNvPicPr>
                            <a:picLocks noChangeAspect="1" noChangeArrowheads="1"/>
                          </pic:cNvPicPr>
                        </pic:nvPicPr>
                        <pic:blipFill>
                          <a:blip r:embed="rId13" cstate="print"/>
                          <a:srcRect/>
                          <a:stretch>
                            <a:fillRect/>
                          </a:stretch>
                        </pic:blipFill>
                        <pic:spPr bwMode="auto">
                          <a:xfrm>
                            <a:off x="0" y="0"/>
                            <a:ext cx="2623185" cy="1077595"/>
                          </a:xfrm>
                          <a:prstGeom prst="rect">
                            <a:avLst/>
                          </a:prstGeom>
                          <a:noFill/>
                          <a:ln w="9525">
                            <a:noFill/>
                            <a:miter lim="800000"/>
                            <a:headEnd/>
                            <a:tailEnd/>
                          </a:ln>
                        </pic:spPr>
                      </pic:pic>
                    </a:graphicData>
                  </a:graphic>
                </wp:inline>
              </w:drawing>
            </w:r>
          </w:p>
        </w:tc>
        <w:tc>
          <w:tcPr>
            <w:tcW w:w="2671" w:type="pct"/>
            <w:tcBorders>
              <w:top w:val="single" w:sz="8" w:space="0" w:color="auto"/>
              <w:bottom w:val="single" w:sz="12" w:space="0" w:color="auto"/>
            </w:tcBorders>
          </w:tcPr>
          <w:p w:rsidR="00FE7DD7" w:rsidRPr="003C6F10" w:rsidRDefault="00FE7DD7" w:rsidP="00284FCB">
            <w:pPr>
              <w:ind w:left="2584"/>
              <w:rPr>
                <w:szCs w:val="22"/>
              </w:rPr>
            </w:pPr>
            <w:r w:rsidRPr="003C6F10">
              <w:rPr>
                <w:szCs w:val="22"/>
              </w:rPr>
              <w:t>Distr.</w:t>
            </w:r>
            <w:r w:rsidRPr="00015160">
              <w:rPr>
                <w:szCs w:val="22"/>
              </w:rPr>
              <w:t xml:space="preserve">: </w:t>
            </w:r>
            <w:r w:rsidR="006029D0" w:rsidRPr="00E61606">
              <w:rPr>
                <w:szCs w:val="22"/>
              </w:rPr>
              <w:t>General</w:t>
            </w:r>
          </w:p>
          <w:p w:rsidR="00FE7DD7" w:rsidRPr="003C6F10" w:rsidRDefault="005C3B9C" w:rsidP="00284FCB">
            <w:pPr>
              <w:ind w:left="2584"/>
              <w:rPr>
                <w:szCs w:val="22"/>
              </w:rPr>
            </w:pPr>
            <w:r>
              <w:rPr>
                <w:szCs w:val="22"/>
              </w:rPr>
              <w:t>2</w:t>
            </w:r>
            <w:r w:rsidR="008B620E">
              <w:rPr>
                <w:szCs w:val="22"/>
              </w:rPr>
              <w:t>9</w:t>
            </w:r>
            <w:r w:rsidR="00FE7DD7">
              <w:rPr>
                <w:szCs w:val="22"/>
              </w:rPr>
              <w:t xml:space="preserve"> </w:t>
            </w:r>
            <w:r w:rsidR="00EA083D">
              <w:rPr>
                <w:szCs w:val="22"/>
              </w:rPr>
              <w:t>May</w:t>
            </w:r>
            <w:r w:rsidR="00FE7DD7" w:rsidRPr="003C6F10">
              <w:rPr>
                <w:szCs w:val="22"/>
              </w:rPr>
              <w:t xml:space="preserve"> 202</w:t>
            </w:r>
            <w:r w:rsidR="00FE7DD7">
              <w:rPr>
                <w:szCs w:val="22"/>
              </w:rPr>
              <w:t>4</w:t>
            </w:r>
          </w:p>
          <w:p w:rsidR="00FE7DD7" w:rsidRPr="003C6F10" w:rsidRDefault="005C56AF" w:rsidP="00284FCB">
            <w:pPr>
              <w:ind w:left="2584"/>
              <w:rPr>
                <w:szCs w:val="22"/>
              </w:rPr>
            </w:pPr>
            <w:r>
              <w:rPr>
                <w:szCs w:val="22"/>
              </w:rPr>
              <w:t>Russian</w:t>
            </w:r>
          </w:p>
          <w:p w:rsidR="00FE7DD7" w:rsidRPr="003C6F10" w:rsidRDefault="00FE7DD7" w:rsidP="00284FCB">
            <w:pPr>
              <w:ind w:left="2584"/>
              <w:rPr>
                <w:szCs w:val="22"/>
              </w:rPr>
            </w:pPr>
            <w:r w:rsidRPr="003C6F10">
              <w:rPr>
                <w:szCs w:val="22"/>
              </w:rPr>
              <w:t>Original</w:t>
            </w:r>
            <w:r w:rsidRPr="00015160">
              <w:rPr>
                <w:szCs w:val="22"/>
              </w:rPr>
              <w:t>: English</w:t>
            </w:r>
          </w:p>
          <w:p w:rsidR="00FE7DD7" w:rsidRPr="00550DCE" w:rsidRDefault="00FE7DD7" w:rsidP="00284FCB"/>
        </w:tc>
      </w:tr>
    </w:tbl>
    <w:p w:rsidR="005C56AF" w:rsidRPr="00073B71" w:rsidRDefault="005C56AF" w:rsidP="005C56AF">
      <w:pPr>
        <w:pStyle w:val="Cornernotation"/>
        <w:rPr>
          <w:bCs/>
          <w:lang w:val="ru-RU"/>
        </w:rPr>
      </w:pPr>
      <w:r>
        <w:rPr>
          <w:bCs/>
          <w:lang w:val="ru-RU"/>
        </w:rPr>
        <w:t>Вспомогательный орган по осуществлению</w:t>
      </w:r>
    </w:p>
    <w:p w:rsidR="005C56AF" w:rsidRPr="00073B71" w:rsidRDefault="005C56AF" w:rsidP="005C56AF">
      <w:pPr>
        <w:pStyle w:val="Cornernotation"/>
        <w:rPr>
          <w:bCs/>
          <w:sz w:val="22"/>
          <w:szCs w:val="22"/>
          <w:lang w:val="ru-RU"/>
        </w:rPr>
      </w:pPr>
      <w:r>
        <w:rPr>
          <w:bCs/>
          <w:lang w:val="ru-RU"/>
        </w:rPr>
        <w:t>Четвертое совещание</w:t>
      </w:r>
      <w:r>
        <w:rPr>
          <w:lang w:val="ru-RU"/>
        </w:rPr>
        <w:t xml:space="preserve"> </w:t>
      </w:r>
    </w:p>
    <w:p w:rsidR="005C56AF" w:rsidRPr="00073B71" w:rsidRDefault="005C56AF" w:rsidP="005C56AF">
      <w:pPr>
        <w:pStyle w:val="Venuedate"/>
        <w:rPr>
          <w:lang w:val="ru-RU"/>
        </w:rPr>
      </w:pPr>
      <w:r w:rsidRPr="00073B71">
        <w:rPr>
          <w:lang w:val="ru-RU"/>
        </w:rPr>
        <w:t>Найроби, 21</w:t>
      </w:r>
      <w:r w:rsidR="006029D0">
        <w:rPr>
          <w:lang w:val="fr-FR"/>
        </w:rPr>
        <w:t>-</w:t>
      </w:r>
      <w:r w:rsidRPr="00073B71">
        <w:rPr>
          <w:lang w:val="ru-RU"/>
        </w:rPr>
        <w:t>29 мая 2024 года</w:t>
      </w:r>
    </w:p>
    <w:p w:rsidR="005C56AF" w:rsidRPr="00073B71" w:rsidRDefault="005C56AF" w:rsidP="005C56AF">
      <w:pPr>
        <w:suppressLineNumbers/>
        <w:suppressAutoHyphens/>
        <w:kinsoku w:val="0"/>
        <w:overflowPunct w:val="0"/>
        <w:autoSpaceDE w:val="0"/>
        <w:autoSpaceDN w:val="0"/>
        <w:adjustRightInd w:val="0"/>
        <w:snapToGrid w:val="0"/>
        <w:ind w:left="227" w:right="3831" w:hanging="227"/>
        <w:rPr>
          <w:snapToGrid w:val="0"/>
          <w:kern w:val="22"/>
          <w:szCs w:val="22"/>
          <w:vertAlign w:val="superscript"/>
          <w:lang w:val="ru-RU"/>
        </w:rPr>
      </w:pPr>
      <w:r>
        <w:rPr>
          <w:lang w:val="ru-RU"/>
        </w:rPr>
        <w:t>Пункт 13 повестки дня</w:t>
      </w:r>
    </w:p>
    <w:p w:rsidR="005C56AF" w:rsidRPr="00073B71" w:rsidRDefault="005C56AF" w:rsidP="005C56AF">
      <w:pPr>
        <w:suppressLineNumbers/>
        <w:suppressAutoHyphens/>
        <w:kinsoku w:val="0"/>
        <w:overflowPunct w:val="0"/>
        <w:autoSpaceDE w:val="0"/>
        <w:autoSpaceDN w:val="0"/>
        <w:adjustRightInd w:val="0"/>
        <w:snapToGrid w:val="0"/>
        <w:ind w:left="227" w:right="3831" w:hanging="227"/>
        <w:rPr>
          <w:b/>
          <w:bCs/>
          <w:snapToGrid w:val="0"/>
          <w:kern w:val="22"/>
          <w:szCs w:val="22"/>
          <w:lang w:val="ru-RU"/>
        </w:rPr>
      </w:pPr>
      <w:r>
        <w:rPr>
          <w:b/>
          <w:bCs/>
          <w:lang w:val="ru-RU"/>
        </w:rPr>
        <w:t>Административные и бюджетные вопросы</w:t>
      </w:r>
    </w:p>
    <w:bookmarkEnd w:id="0"/>
    <w:bookmarkEnd w:id="1"/>
    <w:p w:rsidR="006029D0" w:rsidRPr="00D21450" w:rsidRDefault="006029D0" w:rsidP="00FE7DD7">
      <w:pPr>
        <w:pStyle w:val="Titre1"/>
        <w:numPr>
          <w:ilvl w:val="0"/>
          <w:numId w:val="0"/>
        </w:numPr>
        <w:suppressLineNumbers/>
        <w:suppressAutoHyphens/>
        <w:kinsoku w:val="0"/>
        <w:overflowPunct w:val="0"/>
        <w:autoSpaceDE w:val="0"/>
        <w:autoSpaceDN w:val="0"/>
        <w:adjustRightInd w:val="0"/>
        <w:snapToGrid w:val="0"/>
        <w:spacing w:after="240"/>
        <w:ind w:left="567"/>
        <w:rPr>
          <w:rStyle w:val="TitreCar"/>
          <w:rFonts w:ascii="Times New Roman" w:hAnsi="Times New Roman" w:cs="Times New Roman"/>
          <w:b/>
          <w:bCs/>
          <w:lang w:val="ru-RU"/>
        </w:rPr>
      </w:pPr>
      <w:r w:rsidRPr="00D21450">
        <w:rPr>
          <w:lang w:val="ru-RU"/>
        </w:rPr>
        <w:t>Рекомендация, принятая Вспомогательным органом по осуществлению 29 мая 2024 года</w:t>
      </w:r>
    </w:p>
    <w:p w:rsidR="000D4DA8" w:rsidRPr="00D21450" w:rsidRDefault="006029D0" w:rsidP="00FE7DD7">
      <w:pPr>
        <w:pStyle w:val="Titre1"/>
        <w:numPr>
          <w:ilvl w:val="0"/>
          <w:numId w:val="0"/>
        </w:numPr>
        <w:suppressLineNumbers/>
        <w:suppressAutoHyphens/>
        <w:kinsoku w:val="0"/>
        <w:overflowPunct w:val="0"/>
        <w:autoSpaceDE w:val="0"/>
        <w:autoSpaceDN w:val="0"/>
        <w:adjustRightInd w:val="0"/>
        <w:snapToGrid w:val="0"/>
        <w:spacing w:after="240"/>
        <w:ind w:left="567"/>
        <w:rPr>
          <w:rStyle w:val="TitreCar"/>
          <w:b/>
          <w:bCs/>
          <w:lang w:val="ru-RU"/>
        </w:rPr>
      </w:pPr>
      <w:r w:rsidRPr="00D21450">
        <w:rPr>
          <w:rStyle w:val="TitreCar"/>
          <w:rFonts w:ascii="Times New Roman" w:hAnsi="Times New Roman" w:cs="Times New Roman"/>
          <w:b/>
          <w:bCs/>
          <w:lang w:val="ru-RU"/>
        </w:rPr>
        <w:t>4/14.</w:t>
      </w:r>
      <w:r w:rsidRPr="00D21450">
        <w:rPr>
          <w:rStyle w:val="TitreCar"/>
          <w:rFonts w:ascii="Times New Roman" w:hAnsi="Times New Roman" w:cs="Times New Roman"/>
          <w:b/>
          <w:bCs/>
          <w:lang w:val="ru-RU"/>
        </w:rPr>
        <w:tab/>
      </w:r>
      <w:r w:rsidR="005C56AF" w:rsidRPr="00D21450">
        <w:rPr>
          <w:rStyle w:val="TitreCar"/>
          <w:rFonts w:ascii="Times New Roman" w:hAnsi="Times New Roman" w:cs="Times New Roman"/>
          <w:b/>
          <w:bCs/>
          <w:lang w:val="ru-RU"/>
        </w:rPr>
        <w:t>Административные и бюджетные вопросы</w:t>
      </w:r>
    </w:p>
    <w:p w:rsidR="005C56AF" w:rsidRPr="00D21450" w:rsidRDefault="005C56AF" w:rsidP="005C56AF">
      <w:pPr>
        <w:pStyle w:val="paragraph"/>
        <w:spacing w:before="240" w:beforeAutospacing="0" w:after="0" w:afterAutospacing="0"/>
        <w:ind w:left="567" w:firstLine="567"/>
        <w:rPr>
          <w:i/>
          <w:iCs/>
          <w:snapToGrid w:val="0"/>
          <w:lang w:val="ru-RU"/>
        </w:rPr>
      </w:pPr>
      <w:r w:rsidRPr="00D21450">
        <w:rPr>
          <w:i/>
          <w:iCs/>
          <w:lang w:val="ru-RU"/>
        </w:rPr>
        <w:t>Вспомогательный орган по осуществлению,</w:t>
      </w:r>
    </w:p>
    <w:p w:rsidR="005C56AF" w:rsidRPr="00D21450" w:rsidRDefault="005C56AF" w:rsidP="005C56AF">
      <w:pPr>
        <w:spacing w:before="120" w:after="120"/>
        <w:ind w:left="567" w:firstLine="567"/>
        <w:rPr>
          <w:lang w:val="ru-RU"/>
        </w:rPr>
      </w:pPr>
      <w:r w:rsidRPr="00D21450">
        <w:rPr>
          <w:i/>
          <w:iCs/>
          <w:lang w:val="ru-RU"/>
        </w:rPr>
        <w:t>ссылаясь</w:t>
      </w:r>
      <w:r w:rsidRPr="00D21450">
        <w:rPr>
          <w:lang w:val="ru-RU"/>
        </w:rPr>
        <w:t xml:space="preserve"> на решение 15/34 </w:t>
      </w:r>
      <w:r w:rsidR="00D21450" w:rsidRPr="00D21450">
        <w:rPr>
          <w:lang w:val="ru-RU"/>
        </w:rPr>
        <w:t xml:space="preserve">Конференции Сторон </w:t>
      </w:r>
      <w:r w:rsidR="00483516" w:rsidRPr="00D21450">
        <w:rPr>
          <w:lang w:val="ru-RU"/>
        </w:rPr>
        <w:t xml:space="preserve">Конвенции о биологическом разнообразии </w:t>
      </w:r>
      <w:r w:rsidRPr="00D21450">
        <w:rPr>
          <w:lang w:val="ru-RU"/>
        </w:rPr>
        <w:t>от 19 декабря 2022 года,</w:t>
      </w:r>
    </w:p>
    <w:p w:rsidR="005C56AF" w:rsidRPr="00D21450" w:rsidRDefault="005C56AF" w:rsidP="005C56AF">
      <w:pPr>
        <w:spacing w:before="120" w:after="120"/>
        <w:ind w:left="567" w:firstLine="567"/>
        <w:rPr>
          <w:lang w:val="ru-RU"/>
        </w:rPr>
      </w:pPr>
      <w:r w:rsidRPr="00D21450">
        <w:rPr>
          <w:i/>
          <w:iCs/>
          <w:lang w:val="ru-RU"/>
        </w:rPr>
        <w:t>принимая к сведению</w:t>
      </w:r>
      <w:r w:rsidRPr="00D21450">
        <w:rPr>
          <w:lang w:val="ru-RU"/>
        </w:rPr>
        <w:t xml:space="preserve"> доклад секретариата по административным и бюджетным вопросам</w:t>
      </w:r>
      <w:r w:rsidRPr="00D21450">
        <w:rPr>
          <w:rStyle w:val="Appelnotedebasdep"/>
          <w:lang w:val="ru-RU"/>
        </w:rPr>
        <w:footnoteReference w:id="2"/>
      </w:r>
      <w:r w:rsidRPr="00D21450">
        <w:rPr>
          <w:lang w:val="ru-RU"/>
        </w:rPr>
        <w:t>,</w:t>
      </w:r>
    </w:p>
    <w:p w:rsidR="005C56AF" w:rsidRPr="00D21450" w:rsidRDefault="005C56AF" w:rsidP="005C56AF">
      <w:pPr>
        <w:pStyle w:val="Paragraphedeliste"/>
        <w:tabs>
          <w:tab w:val="left" w:pos="1701"/>
        </w:tabs>
        <w:spacing w:before="120" w:after="120"/>
        <w:ind w:left="567" w:firstLine="567"/>
        <w:contextualSpacing w:val="0"/>
        <w:rPr>
          <w:lang w:val="ru-RU"/>
        </w:rPr>
      </w:pPr>
      <w:r w:rsidRPr="00D21450">
        <w:rPr>
          <w:lang w:val="ru-RU"/>
        </w:rPr>
        <w:t>1.</w:t>
      </w:r>
      <w:r w:rsidRPr="00D21450">
        <w:rPr>
          <w:lang w:val="ru-RU"/>
        </w:rPr>
        <w:tab/>
      </w:r>
      <w:r w:rsidRPr="00D21450">
        <w:rPr>
          <w:i/>
          <w:iCs/>
          <w:lang w:val="ru-RU"/>
        </w:rPr>
        <w:t>поручает</w:t>
      </w:r>
      <w:r w:rsidRPr="00D21450">
        <w:rPr>
          <w:lang w:val="ru-RU"/>
        </w:rPr>
        <w:t xml:space="preserve"> Исполнительному секретарю</w:t>
      </w:r>
      <w:r w:rsidR="006029D0" w:rsidRPr="00D21450">
        <w:rPr>
          <w:lang w:val="ru-RU"/>
        </w:rPr>
        <w:t>:</w:t>
      </w:r>
    </w:p>
    <w:p w:rsidR="005C56AF" w:rsidRPr="00D21450" w:rsidRDefault="005C56AF" w:rsidP="005C56AF">
      <w:pPr>
        <w:tabs>
          <w:tab w:val="left" w:pos="1701"/>
        </w:tabs>
        <w:spacing w:before="120" w:after="120"/>
        <w:ind w:left="567" w:firstLine="567"/>
        <w:rPr>
          <w:lang w:val="ru-RU"/>
        </w:rPr>
      </w:pPr>
      <w:r w:rsidRPr="00D21450">
        <w:rPr>
          <w:lang w:val="ru-RU"/>
        </w:rPr>
        <w:t>(</w:t>
      </w:r>
      <w:proofErr w:type="spellStart"/>
      <w:r w:rsidRPr="00D21450">
        <w:rPr>
          <w:lang w:val="ru-RU"/>
        </w:rPr>
        <w:t>a</w:t>
      </w:r>
      <w:proofErr w:type="spellEnd"/>
      <w:r w:rsidRPr="00D21450">
        <w:rPr>
          <w:lang w:val="ru-RU"/>
        </w:rPr>
        <w:t>)</w:t>
      </w:r>
      <w:r w:rsidRPr="00D21450">
        <w:rPr>
          <w:lang w:val="ru-RU"/>
        </w:rPr>
        <w:tab/>
        <w:t xml:space="preserve">провести внешний углубленный функциональный обзор структуры секретариата с целью обновления его структуры </w:t>
      </w:r>
      <w:r w:rsidR="00E23759" w:rsidRPr="00D21450">
        <w:rPr>
          <w:lang w:val="ru-RU"/>
        </w:rPr>
        <w:t xml:space="preserve">и должностей </w:t>
      </w:r>
      <w:r w:rsidRPr="00D21450">
        <w:rPr>
          <w:lang w:val="ru-RU"/>
        </w:rPr>
        <w:t xml:space="preserve">в свете принятия и осуществления Куньминско-Монреальской глобальной рамочной программы в области биоразнообразия для рассмотрения и принятия решения Конференцией Сторон на ее 16-м совещании; </w:t>
      </w:r>
    </w:p>
    <w:p w:rsidR="005C56AF" w:rsidRPr="00D21450" w:rsidRDefault="005C56AF" w:rsidP="005C56AF">
      <w:pPr>
        <w:tabs>
          <w:tab w:val="left" w:pos="1701"/>
        </w:tabs>
        <w:spacing w:before="120" w:after="120"/>
        <w:ind w:left="567" w:firstLine="567"/>
        <w:rPr>
          <w:lang w:val="ru-RU"/>
        </w:rPr>
      </w:pPr>
      <w:proofErr w:type="gramStart"/>
      <w:r w:rsidRPr="00D21450">
        <w:rPr>
          <w:lang w:val="ru-RU"/>
        </w:rPr>
        <w:t>(</w:t>
      </w:r>
      <w:proofErr w:type="spellStart"/>
      <w:r w:rsidRPr="00D21450">
        <w:rPr>
          <w:lang w:val="ru-RU"/>
        </w:rPr>
        <w:t>b</w:t>
      </w:r>
      <w:proofErr w:type="spellEnd"/>
      <w:r w:rsidRPr="00D21450">
        <w:rPr>
          <w:lang w:val="ru-RU"/>
        </w:rPr>
        <w:t>)</w:t>
      </w:r>
      <w:r w:rsidRPr="00D21450">
        <w:rPr>
          <w:lang w:val="ru-RU"/>
        </w:rPr>
        <w:tab/>
        <w:t>представить информацию</w:t>
      </w:r>
      <w:r w:rsidR="00E23759" w:rsidRPr="00D21450">
        <w:rPr>
          <w:lang w:val="ru-RU"/>
        </w:rPr>
        <w:t>, запрошенную в пункте 36 решения 15/34</w:t>
      </w:r>
      <w:r w:rsidR="00483516" w:rsidRPr="00D21450">
        <w:rPr>
          <w:lang w:val="ru-RU"/>
        </w:rPr>
        <w:t xml:space="preserve"> Конференции Сторон</w:t>
      </w:r>
      <w:r w:rsidR="00E23759" w:rsidRPr="00D21450">
        <w:rPr>
          <w:lang w:val="ru-RU"/>
        </w:rPr>
        <w:t xml:space="preserve">, за 90 дней до открытия </w:t>
      </w:r>
      <w:r w:rsidRPr="00D21450">
        <w:rPr>
          <w:lang w:val="ru-RU"/>
        </w:rPr>
        <w:t>16-го совещания Конференции Сторон, 11-го совещания Конференции Сторон, выступающего в качестве совещания Сторон Картахенского протокола по биобезопасности, и пятого совещания Конференции Сторон, выступающей в качестве совещания Сторон Нагойского протокола регулирования доступа к генетическим ресурсам и совместного использования на справедливой и равной основе выгод</w:t>
      </w:r>
      <w:proofErr w:type="gramEnd"/>
      <w:r w:rsidRPr="00D21450">
        <w:rPr>
          <w:lang w:val="ru-RU"/>
        </w:rPr>
        <w:t xml:space="preserve"> от их применения, </w:t>
      </w:r>
      <w:r w:rsidR="00E23759" w:rsidRPr="00D21450">
        <w:rPr>
          <w:lang w:val="ru-RU"/>
        </w:rPr>
        <w:t>в соответствии с финансовыми правилами, содержащимися в добавлении к решению III/1</w:t>
      </w:r>
      <w:r w:rsidR="00483516" w:rsidRPr="00D21450">
        <w:rPr>
          <w:lang w:val="ru-RU"/>
        </w:rPr>
        <w:t xml:space="preserve"> от 15 ноября 1996 года</w:t>
      </w:r>
      <w:r w:rsidRPr="00D21450">
        <w:rPr>
          <w:lang w:val="ru-RU"/>
        </w:rPr>
        <w:t>;</w:t>
      </w:r>
    </w:p>
    <w:p w:rsidR="005C56AF" w:rsidRPr="00D21450" w:rsidRDefault="005C56AF" w:rsidP="005C56AF">
      <w:pPr>
        <w:tabs>
          <w:tab w:val="left" w:pos="1701"/>
        </w:tabs>
        <w:spacing w:before="120" w:after="120"/>
        <w:ind w:left="567" w:firstLine="567"/>
        <w:rPr>
          <w:lang w:val="ru-RU"/>
        </w:rPr>
      </w:pPr>
      <w:r w:rsidRPr="00D21450">
        <w:rPr>
          <w:lang w:val="ru-RU"/>
        </w:rPr>
        <w:t>(</w:t>
      </w:r>
      <w:proofErr w:type="spellStart"/>
      <w:r w:rsidRPr="00D21450">
        <w:rPr>
          <w:lang w:val="ru-RU"/>
        </w:rPr>
        <w:t>c</w:t>
      </w:r>
      <w:proofErr w:type="spellEnd"/>
      <w:r w:rsidRPr="00D21450">
        <w:rPr>
          <w:lang w:val="ru-RU"/>
        </w:rPr>
        <w:t>)</w:t>
      </w:r>
      <w:r w:rsidRPr="00D21450">
        <w:rPr>
          <w:lang w:val="ru-RU"/>
        </w:rPr>
        <w:tab/>
        <w:t xml:space="preserve">организовать онлайновые </w:t>
      </w:r>
      <w:r w:rsidR="00E23759" w:rsidRPr="00D21450">
        <w:rPr>
          <w:lang w:val="ru-RU"/>
        </w:rPr>
        <w:t xml:space="preserve">интерактивные </w:t>
      </w:r>
      <w:r w:rsidRPr="00D21450">
        <w:rPr>
          <w:lang w:val="ru-RU"/>
        </w:rPr>
        <w:t>информационные сессии по административным и бюджетным вопросам до 16-го совещания Конференции Сторон;</w:t>
      </w:r>
    </w:p>
    <w:p w:rsidR="00E23759" w:rsidRPr="00D21450" w:rsidRDefault="00E23759" w:rsidP="005C56AF">
      <w:pPr>
        <w:tabs>
          <w:tab w:val="left" w:pos="1701"/>
        </w:tabs>
        <w:spacing w:before="120" w:after="120"/>
        <w:ind w:left="567" w:firstLine="567"/>
        <w:rPr>
          <w:lang w:val="ru-RU"/>
        </w:rPr>
      </w:pPr>
      <w:r w:rsidRPr="00D21450">
        <w:rPr>
          <w:lang w:val="ru-RU"/>
        </w:rPr>
        <w:t>(</w:t>
      </w:r>
      <w:proofErr w:type="spellStart"/>
      <w:r w:rsidRPr="00D21450">
        <w:rPr>
          <w:lang w:val="ru-RU"/>
        </w:rPr>
        <w:t>d</w:t>
      </w:r>
      <w:proofErr w:type="spellEnd"/>
      <w:r w:rsidRPr="00D21450">
        <w:rPr>
          <w:lang w:val="ru-RU"/>
        </w:rPr>
        <w:t>)</w:t>
      </w:r>
      <w:r w:rsidRPr="00D21450">
        <w:rPr>
          <w:lang w:val="ru-RU"/>
        </w:rPr>
        <w:tab/>
        <w:t xml:space="preserve">представить в рамках каждого основного пункта повестки дня информацию о его административных и финансовых последствиях до начала </w:t>
      </w:r>
      <w:r w:rsidR="00587C63" w:rsidRPr="00D21450">
        <w:rPr>
          <w:lang w:val="ru-RU"/>
        </w:rPr>
        <w:t xml:space="preserve">предметного </w:t>
      </w:r>
      <w:r w:rsidRPr="00D21450">
        <w:rPr>
          <w:lang w:val="ru-RU"/>
        </w:rPr>
        <w:t>обсуждения и включ</w:t>
      </w:r>
      <w:r w:rsidR="008D1709" w:rsidRPr="00D21450">
        <w:rPr>
          <w:lang w:val="ru-RU"/>
        </w:rPr>
        <w:t>и</w:t>
      </w:r>
      <w:r w:rsidRPr="00D21450">
        <w:rPr>
          <w:lang w:val="ru-RU"/>
        </w:rPr>
        <w:t xml:space="preserve">ть эту информацию в соответствующие </w:t>
      </w:r>
      <w:r w:rsidR="00587C63" w:rsidRPr="00D21450">
        <w:rPr>
          <w:lang w:val="ru-RU"/>
        </w:rPr>
        <w:t>документы;</w:t>
      </w:r>
    </w:p>
    <w:p w:rsidR="005C56AF" w:rsidRPr="00D21450" w:rsidRDefault="005C56AF" w:rsidP="005C56AF">
      <w:pPr>
        <w:pStyle w:val="paragraph"/>
        <w:tabs>
          <w:tab w:val="left" w:pos="1701"/>
        </w:tabs>
        <w:spacing w:before="120" w:beforeAutospacing="0" w:after="120" w:afterAutospacing="0"/>
        <w:ind w:left="567" w:firstLine="567"/>
        <w:rPr>
          <w:snapToGrid w:val="0"/>
          <w:kern w:val="22"/>
          <w:szCs w:val="22"/>
          <w:lang w:val="ru-RU"/>
        </w:rPr>
      </w:pPr>
      <w:r w:rsidRPr="00D21450">
        <w:rPr>
          <w:lang w:val="ru-RU"/>
        </w:rPr>
        <w:t>2.</w:t>
      </w:r>
      <w:r w:rsidRPr="00D21450">
        <w:rPr>
          <w:lang w:val="ru-RU"/>
        </w:rPr>
        <w:tab/>
      </w:r>
      <w:r w:rsidRPr="00D21450">
        <w:rPr>
          <w:i/>
          <w:iCs/>
          <w:lang w:val="ru-RU"/>
        </w:rPr>
        <w:t>рекомендует</w:t>
      </w:r>
      <w:r w:rsidRPr="00D21450">
        <w:rPr>
          <w:lang w:val="ru-RU"/>
        </w:rPr>
        <w:t xml:space="preserve"> </w:t>
      </w:r>
      <w:r w:rsidR="00D21450" w:rsidRPr="00D21450">
        <w:rPr>
          <w:lang w:val="ru-RU"/>
        </w:rPr>
        <w:t>Конференции Сторон на ее 16-м совещании принять следующее решение</w:t>
      </w:r>
      <w:r w:rsidRPr="00D21450">
        <w:rPr>
          <w:lang w:val="ru-RU"/>
        </w:rPr>
        <w:t>:</w:t>
      </w:r>
    </w:p>
    <w:p w:rsidR="005C56AF" w:rsidRPr="00D21450" w:rsidRDefault="00D11FD6" w:rsidP="005C56AF">
      <w:pPr>
        <w:pStyle w:val="Paragraphedeliste"/>
        <w:suppressLineNumbers/>
        <w:tabs>
          <w:tab w:val="left" w:pos="2268"/>
        </w:tabs>
        <w:suppressAutoHyphens/>
        <w:kinsoku w:val="0"/>
        <w:overflowPunct w:val="0"/>
        <w:autoSpaceDE w:val="0"/>
        <w:autoSpaceDN w:val="0"/>
        <w:adjustRightInd w:val="0"/>
        <w:snapToGrid w:val="0"/>
        <w:spacing w:before="120" w:after="120"/>
        <w:ind w:left="1134" w:firstLine="567"/>
        <w:contextualSpacing w:val="0"/>
        <w:rPr>
          <w:snapToGrid w:val="0"/>
          <w:kern w:val="22"/>
          <w:szCs w:val="22"/>
          <w:lang w:val="ru-RU"/>
        </w:rPr>
      </w:pPr>
      <w:r w:rsidRPr="00D21450">
        <w:rPr>
          <w:rStyle w:val="Appelnotedebasdep"/>
          <w:lang w:val="ru-RU"/>
        </w:rPr>
        <w:lastRenderedPageBreak/>
        <w:t>⃰</w:t>
      </w:r>
      <w:proofErr w:type="gramStart"/>
      <w:r w:rsidR="002F7966" w:rsidRPr="00D21450">
        <w:rPr>
          <w:lang w:val="ru-RU"/>
        </w:rPr>
        <w:t>[</w:t>
      </w:r>
      <w:r w:rsidR="005C56AF" w:rsidRPr="00D21450">
        <w:rPr>
          <w:i/>
          <w:iCs/>
          <w:lang w:val="ru-RU"/>
        </w:rPr>
        <w:t>Конференция Сторон,</w:t>
      </w:r>
      <w:proofErr w:type="gramEnd"/>
    </w:p>
    <w:p w:rsidR="005C56AF" w:rsidRPr="00D21450" w:rsidRDefault="005C56AF" w:rsidP="005C56AF">
      <w:pPr>
        <w:pStyle w:val="Paragraphedeliste"/>
        <w:suppressLineNumbers/>
        <w:tabs>
          <w:tab w:val="left" w:pos="2268"/>
        </w:tabs>
        <w:suppressAutoHyphens/>
        <w:kinsoku w:val="0"/>
        <w:overflowPunct w:val="0"/>
        <w:autoSpaceDE w:val="0"/>
        <w:autoSpaceDN w:val="0"/>
        <w:adjustRightInd w:val="0"/>
        <w:snapToGrid w:val="0"/>
        <w:spacing w:before="120" w:after="120"/>
        <w:ind w:left="1134" w:firstLine="567"/>
        <w:contextualSpacing w:val="0"/>
        <w:rPr>
          <w:snapToGrid w:val="0"/>
          <w:kern w:val="22"/>
          <w:szCs w:val="22"/>
          <w:lang w:val="ru-RU"/>
        </w:rPr>
      </w:pPr>
      <w:r w:rsidRPr="00D21450">
        <w:rPr>
          <w:i/>
          <w:iCs/>
          <w:lang w:val="ru-RU"/>
        </w:rPr>
        <w:t>ссылаясь</w:t>
      </w:r>
      <w:r w:rsidRPr="00D21450">
        <w:rPr>
          <w:lang w:val="ru-RU"/>
        </w:rPr>
        <w:t xml:space="preserve"> на решение 15/34 от 19 декабря 2022 года,</w:t>
      </w:r>
    </w:p>
    <w:p w:rsidR="005C56AF" w:rsidRPr="00D21450" w:rsidRDefault="005C56AF" w:rsidP="005C56AF">
      <w:pPr>
        <w:pStyle w:val="Paragraphedeliste"/>
        <w:suppressLineNumbers/>
        <w:tabs>
          <w:tab w:val="left" w:pos="2268"/>
        </w:tabs>
        <w:suppressAutoHyphens/>
        <w:kinsoku w:val="0"/>
        <w:overflowPunct w:val="0"/>
        <w:autoSpaceDE w:val="0"/>
        <w:autoSpaceDN w:val="0"/>
        <w:adjustRightInd w:val="0"/>
        <w:snapToGrid w:val="0"/>
        <w:spacing w:before="120" w:after="120"/>
        <w:ind w:left="1138" w:firstLine="562"/>
        <w:contextualSpacing w:val="0"/>
        <w:rPr>
          <w:snapToGrid w:val="0"/>
          <w:kern w:val="22"/>
          <w:szCs w:val="22"/>
          <w:lang w:val="ru-RU"/>
        </w:rPr>
      </w:pPr>
      <w:r w:rsidRPr="00D21450">
        <w:rPr>
          <w:i/>
          <w:iCs/>
          <w:lang w:val="ru-RU"/>
        </w:rPr>
        <w:t>с признательностью отмечая</w:t>
      </w:r>
      <w:r w:rsidRPr="00D21450">
        <w:rPr>
          <w:lang w:val="ru-RU"/>
        </w:rPr>
        <w:t xml:space="preserve"> финансовые взносы Сторон из числа развитых стран в добровольные целевые фонды Конвенции о биологическом разнообразии</w:t>
      </w:r>
      <w:r w:rsidRPr="00D21450">
        <w:rPr>
          <w:rStyle w:val="Appelnotedebasdep"/>
          <w:snapToGrid w:val="0"/>
          <w:kern w:val="22"/>
          <w:szCs w:val="22"/>
          <w:lang w:val="ru-RU"/>
        </w:rPr>
        <w:footnoteReference w:id="3"/>
      </w:r>
      <w:r w:rsidRPr="00D21450">
        <w:rPr>
          <w:lang w:val="ru-RU"/>
        </w:rPr>
        <w:t xml:space="preserve"> и протоколов к ней для содействия участию Сторон из числа развивающихся стран, коренных народов и местных общин в процессах Конвенции и протоколов к ней,</w:t>
      </w:r>
    </w:p>
    <w:p w:rsidR="005C56AF" w:rsidRPr="00D21450" w:rsidRDefault="005C56AF" w:rsidP="005C56AF">
      <w:pPr>
        <w:pStyle w:val="Paragraphedeliste"/>
        <w:suppressLineNumbers/>
        <w:tabs>
          <w:tab w:val="left" w:pos="2268"/>
        </w:tabs>
        <w:suppressAutoHyphens/>
        <w:kinsoku w:val="0"/>
        <w:overflowPunct w:val="0"/>
        <w:autoSpaceDE w:val="0"/>
        <w:autoSpaceDN w:val="0"/>
        <w:adjustRightInd w:val="0"/>
        <w:snapToGrid w:val="0"/>
        <w:spacing w:before="120" w:after="120"/>
        <w:ind w:left="1134" w:firstLine="567"/>
        <w:contextualSpacing w:val="0"/>
        <w:rPr>
          <w:snapToGrid w:val="0"/>
          <w:kern w:val="22"/>
          <w:szCs w:val="22"/>
          <w:lang w:val="ru-RU"/>
        </w:rPr>
      </w:pPr>
      <w:proofErr w:type="gramStart"/>
      <w:r w:rsidRPr="00D21450">
        <w:rPr>
          <w:i/>
          <w:iCs/>
          <w:lang w:val="ru-RU"/>
        </w:rPr>
        <w:t>ссылаясь</w:t>
      </w:r>
      <w:r w:rsidRPr="00D21450">
        <w:rPr>
          <w:lang w:val="ru-RU"/>
        </w:rPr>
        <w:t xml:space="preserve"> на решения IV/17 от 15 мая 1998 года, VII/33 и VII/34 от 20 февраля 2004 года, VIII/10 от 31 марта 200</w:t>
      </w:r>
      <w:r w:rsidR="00483516" w:rsidRPr="00D21450">
        <w:rPr>
          <w:lang w:val="ru-RU"/>
        </w:rPr>
        <w:t>6</w:t>
      </w:r>
      <w:r w:rsidRPr="00D21450">
        <w:rPr>
          <w:lang w:val="ru-RU"/>
        </w:rPr>
        <w:t xml:space="preserve"> года и X/45 от 29 октября 2010 года, включая пересмотренные административные договоренности между Программой Организации Объединенных Наций по окружающей среде и секретариатом Конвенции о биологическом разнообразии, содержащиеся в приложении </w:t>
      </w:r>
      <w:r w:rsidR="00483516" w:rsidRPr="00D21450">
        <w:rPr>
          <w:lang w:val="ru-RU"/>
        </w:rPr>
        <w:t xml:space="preserve">I </w:t>
      </w:r>
      <w:r w:rsidRPr="00D21450">
        <w:rPr>
          <w:lang w:val="ru-RU"/>
        </w:rPr>
        <w:t>к решению X</w:t>
      </w:r>
      <w:proofErr w:type="gramEnd"/>
      <w:r w:rsidRPr="00D21450">
        <w:rPr>
          <w:lang w:val="ru-RU"/>
        </w:rPr>
        <w:t xml:space="preserve">/45, </w:t>
      </w:r>
    </w:p>
    <w:p w:rsidR="005C56AF" w:rsidRPr="00D21450" w:rsidRDefault="005C56AF" w:rsidP="005C56AF">
      <w:pPr>
        <w:spacing w:before="120" w:after="120"/>
        <w:ind w:left="1134" w:firstLine="567"/>
        <w:rPr>
          <w:szCs w:val="22"/>
          <w:lang w:val="ru-RU"/>
        </w:rPr>
      </w:pPr>
      <w:r w:rsidRPr="00D21450">
        <w:rPr>
          <w:i/>
          <w:iCs/>
          <w:lang w:val="ru-RU"/>
        </w:rPr>
        <w:t>отмечая</w:t>
      </w:r>
      <w:r w:rsidRPr="00D21450">
        <w:rPr>
          <w:lang w:val="ru-RU"/>
        </w:rPr>
        <w:t>, что процесс найма на должность Исполнительного секретаря также регулируется Положениями и правилами о персонале Организации Объединенных Наций</w:t>
      </w:r>
      <w:r w:rsidRPr="00D21450">
        <w:rPr>
          <w:rStyle w:val="Appelnotedebasdep"/>
          <w:szCs w:val="22"/>
          <w:lang w:val="ru-RU"/>
        </w:rPr>
        <w:footnoteReference w:id="4"/>
      </w:r>
      <w:r w:rsidRPr="00D21450">
        <w:rPr>
          <w:lang w:val="ru-RU"/>
        </w:rPr>
        <w:t xml:space="preserve"> и Финансовыми положениями и правилами Организации Объединенных Наций</w:t>
      </w:r>
      <w:r w:rsidRPr="00D21450">
        <w:rPr>
          <w:rStyle w:val="Appelnotedebasdep"/>
          <w:szCs w:val="22"/>
          <w:lang w:val="ru-RU"/>
        </w:rPr>
        <w:footnoteReference w:id="5"/>
      </w:r>
      <w:r w:rsidRPr="00D21450">
        <w:rPr>
          <w:lang w:val="ru-RU"/>
        </w:rPr>
        <w:t>, в том числе теми, которые касаются людских ресурсов,</w:t>
      </w:r>
    </w:p>
    <w:p w:rsidR="005C56AF" w:rsidRPr="00D21450" w:rsidRDefault="005C56AF" w:rsidP="005C56AF">
      <w:pPr>
        <w:suppressLineNumbers/>
        <w:tabs>
          <w:tab w:val="left" w:pos="2268"/>
        </w:tabs>
        <w:suppressAutoHyphens/>
        <w:kinsoku w:val="0"/>
        <w:overflowPunct w:val="0"/>
        <w:autoSpaceDE w:val="0"/>
        <w:autoSpaceDN w:val="0"/>
        <w:adjustRightInd w:val="0"/>
        <w:snapToGrid w:val="0"/>
        <w:spacing w:before="120" w:after="120"/>
        <w:ind w:left="1134" w:firstLine="567"/>
        <w:rPr>
          <w:snapToGrid w:val="0"/>
          <w:kern w:val="22"/>
          <w:szCs w:val="22"/>
          <w:lang w:val="ru-RU"/>
        </w:rPr>
      </w:pPr>
      <w:proofErr w:type="gramStart"/>
      <w:r w:rsidRPr="00D21450">
        <w:rPr>
          <w:snapToGrid w:val="0"/>
          <w:kern w:val="22"/>
          <w:szCs w:val="22"/>
          <w:lang w:val="ru-RU"/>
        </w:rPr>
        <w:t>1.</w:t>
      </w:r>
      <w:r w:rsidRPr="00D21450">
        <w:rPr>
          <w:i/>
          <w:iCs/>
          <w:snapToGrid w:val="0"/>
          <w:kern w:val="22"/>
          <w:szCs w:val="22"/>
          <w:lang w:val="ru-RU"/>
        </w:rPr>
        <w:tab/>
        <w:t>призывает</w:t>
      </w:r>
      <w:r w:rsidRPr="00D21450">
        <w:rPr>
          <w:snapToGrid w:val="0"/>
          <w:kern w:val="22"/>
          <w:szCs w:val="22"/>
          <w:lang w:val="ru-RU"/>
        </w:rPr>
        <w:t xml:space="preserve"> Стороны из числа развитых стран и другие Стороны, имеющие соответствующие возможности, способствовать взаимодействию секретариата с потенциальными альтернативными донорами Специального добровольного целевого фонда, включая частные и благотворительные структуры, в оказании финансовой помощи для обеспечения участия Сторон, являющихся развивающимися странами и имеющих право на помощь, в работе совещаний Сторон Конвенции и протоколов к ней;</w:t>
      </w:r>
      <w:proofErr w:type="gramEnd"/>
    </w:p>
    <w:p w:rsidR="005C56AF" w:rsidRPr="00D21450" w:rsidRDefault="005C56AF" w:rsidP="005C56AF">
      <w:pPr>
        <w:suppressLineNumbers/>
        <w:tabs>
          <w:tab w:val="left" w:pos="2268"/>
        </w:tabs>
        <w:suppressAutoHyphens/>
        <w:kinsoku w:val="0"/>
        <w:overflowPunct w:val="0"/>
        <w:autoSpaceDE w:val="0"/>
        <w:autoSpaceDN w:val="0"/>
        <w:adjustRightInd w:val="0"/>
        <w:snapToGrid w:val="0"/>
        <w:spacing w:before="120" w:after="120"/>
        <w:ind w:left="1134" w:firstLine="567"/>
        <w:rPr>
          <w:snapToGrid w:val="0"/>
          <w:kern w:val="22"/>
          <w:szCs w:val="22"/>
          <w:lang w:val="ru-RU"/>
        </w:rPr>
      </w:pPr>
      <w:r w:rsidRPr="00D21450">
        <w:rPr>
          <w:snapToGrid w:val="0"/>
          <w:kern w:val="22"/>
          <w:szCs w:val="22"/>
          <w:lang w:val="ru-RU"/>
        </w:rPr>
        <w:t>2.</w:t>
      </w:r>
      <w:r w:rsidRPr="00D21450">
        <w:rPr>
          <w:i/>
          <w:iCs/>
          <w:snapToGrid w:val="0"/>
          <w:kern w:val="22"/>
          <w:szCs w:val="22"/>
          <w:lang w:val="ru-RU"/>
        </w:rPr>
        <w:tab/>
        <w:t>вновь подтверждает</w:t>
      </w:r>
      <w:r w:rsidRPr="00D21450">
        <w:rPr>
          <w:snapToGrid w:val="0"/>
          <w:kern w:val="22"/>
          <w:szCs w:val="22"/>
          <w:lang w:val="ru-RU"/>
        </w:rPr>
        <w:t xml:space="preserve"> важность всемерного и эффективного участия Сторон</w:t>
      </w:r>
      <w:r w:rsidR="00D21450" w:rsidRPr="00D21450">
        <w:rPr>
          <w:snapToGrid w:val="0"/>
          <w:kern w:val="22"/>
          <w:szCs w:val="22"/>
          <w:lang w:val="ru-RU"/>
        </w:rPr>
        <w:t xml:space="preserve"> из числа</w:t>
      </w:r>
      <w:r w:rsidRPr="00D21450">
        <w:rPr>
          <w:snapToGrid w:val="0"/>
          <w:kern w:val="22"/>
          <w:szCs w:val="22"/>
          <w:lang w:val="ru-RU"/>
        </w:rPr>
        <w:t xml:space="preserve"> развивающи</w:t>
      </w:r>
      <w:r w:rsidR="00D21450" w:rsidRPr="00D21450">
        <w:rPr>
          <w:snapToGrid w:val="0"/>
          <w:kern w:val="22"/>
          <w:szCs w:val="22"/>
          <w:lang w:val="ru-RU"/>
        </w:rPr>
        <w:t>х</w:t>
      </w:r>
      <w:r w:rsidRPr="00D21450">
        <w:rPr>
          <w:snapToGrid w:val="0"/>
          <w:kern w:val="22"/>
          <w:szCs w:val="22"/>
          <w:lang w:val="ru-RU"/>
        </w:rPr>
        <w:t>ся стран, в частности наименее развиты</w:t>
      </w:r>
      <w:r w:rsidR="00D21450" w:rsidRPr="00D21450">
        <w:rPr>
          <w:snapToGrid w:val="0"/>
          <w:kern w:val="22"/>
          <w:szCs w:val="22"/>
          <w:lang w:val="ru-RU"/>
        </w:rPr>
        <w:t>х</w:t>
      </w:r>
      <w:r w:rsidRPr="00D21450">
        <w:rPr>
          <w:snapToGrid w:val="0"/>
          <w:kern w:val="22"/>
          <w:szCs w:val="22"/>
          <w:lang w:val="ru-RU"/>
        </w:rPr>
        <w:t xml:space="preserve"> стран и малы</w:t>
      </w:r>
      <w:r w:rsidR="00D21450" w:rsidRPr="00D21450">
        <w:rPr>
          <w:snapToGrid w:val="0"/>
          <w:kern w:val="22"/>
          <w:szCs w:val="22"/>
          <w:lang w:val="ru-RU"/>
        </w:rPr>
        <w:t>х</w:t>
      </w:r>
      <w:r w:rsidRPr="00D21450">
        <w:rPr>
          <w:snapToGrid w:val="0"/>
          <w:kern w:val="22"/>
          <w:szCs w:val="22"/>
          <w:lang w:val="ru-RU"/>
        </w:rPr>
        <w:t xml:space="preserve"> островны</w:t>
      </w:r>
      <w:r w:rsidR="00D21450" w:rsidRPr="00D21450">
        <w:rPr>
          <w:snapToGrid w:val="0"/>
          <w:kern w:val="22"/>
          <w:szCs w:val="22"/>
          <w:lang w:val="ru-RU"/>
        </w:rPr>
        <w:t>х</w:t>
      </w:r>
      <w:r w:rsidRPr="00D21450">
        <w:rPr>
          <w:snapToGrid w:val="0"/>
          <w:kern w:val="22"/>
          <w:szCs w:val="22"/>
          <w:lang w:val="ru-RU"/>
        </w:rPr>
        <w:t xml:space="preserve"> развивающи</w:t>
      </w:r>
      <w:r w:rsidR="00D21450" w:rsidRPr="00D21450">
        <w:rPr>
          <w:snapToGrid w:val="0"/>
          <w:kern w:val="22"/>
          <w:szCs w:val="22"/>
          <w:lang w:val="ru-RU"/>
        </w:rPr>
        <w:t>х</w:t>
      </w:r>
      <w:r w:rsidRPr="00D21450">
        <w:rPr>
          <w:snapToGrid w:val="0"/>
          <w:kern w:val="22"/>
          <w:szCs w:val="22"/>
          <w:lang w:val="ru-RU"/>
        </w:rPr>
        <w:t>ся государств, а также Сторон с переходной экономикой в работе совещаний Сторон Конвенции и протоколов к ней;</w:t>
      </w:r>
    </w:p>
    <w:p w:rsidR="005C56AF" w:rsidRPr="00D21450" w:rsidRDefault="005C56AF" w:rsidP="005C56AF">
      <w:pPr>
        <w:suppressLineNumbers/>
        <w:tabs>
          <w:tab w:val="left" w:pos="2268"/>
        </w:tabs>
        <w:suppressAutoHyphens/>
        <w:kinsoku w:val="0"/>
        <w:overflowPunct w:val="0"/>
        <w:autoSpaceDE w:val="0"/>
        <w:autoSpaceDN w:val="0"/>
        <w:adjustRightInd w:val="0"/>
        <w:snapToGrid w:val="0"/>
        <w:spacing w:before="120" w:after="120"/>
        <w:ind w:left="1134" w:firstLine="567"/>
        <w:rPr>
          <w:snapToGrid w:val="0"/>
          <w:kern w:val="22"/>
          <w:szCs w:val="22"/>
          <w:lang w:val="ru-RU"/>
        </w:rPr>
      </w:pPr>
      <w:r w:rsidRPr="00D21450">
        <w:rPr>
          <w:snapToGrid w:val="0"/>
          <w:kern w:val="22"/>
          <w:szCs w:val="22"/>
          <w:lang w:val="ru-RU"/>
        </w:rPr>
        <w:t>3.</w:t>
      </w:r>
      <w:r w:rsidRPr="00D21450">
        <w:rPr>
          <w:i/>
          <w:iCs/>
          <w:snapToGrid w:val="0"/>
          <w:kern w:val="22"/>
          <w:szCs w:val="22"/>
          <w:lang w:val="ru-RU"/>
        </w:rPr>
        <w:tab/>
        <w:t>признает</w:t>
      </w:r>
      <w:r w:rsidRPr="00D21450">
        <w:rPr>
          <w:snapToGrid w:val="0"/>
          <w:kern w:val="22"/>
          <w:szCs w:val="22"/>
          <w:lang w:val="ru-RU"/>
        </w:rPr>
        <w:t xml:space="preserve"> необходимость получения достаточного финансирования для обеспечения </w:t>
      </w:r>
      <w:proofErr w:type="gramStart"/>
      <w:r w:rsidRPr="00D21450">
        <w:rPr>
          <w:snapToGrid w:val="0"/>
          <w:kern w:val="22"/>
          <w:szCs w:val="22"/>
          <w:lang w:val="ru-RU"/>
        </w:rPr>
        <w:t>участия</w:t>
      </w:r>
      <w:proofErr w:type="gramEnd"/>
      <w:r w:rsidRPr="00D21450">
        <w:rPr>
          <w:snapToGrid w:val="0"/>
          <w:kern w:val="22"/>
          <w:szCs w:val="22"/>
          <w:lang w:val="ru-RU"/>
        </w:rPr>
        <w:t xml:space="preserve"> по меньшей мере двух делегатов от каждой Стороны </w:t>
      </w:r>
      <w:r w:rsidR="00D21450" w:rsidRPr="00D21450">
        <w:rPr>
          <w:snapToGrid w:val="0"/>
          <w:kern w:val="22"/>
          <w:szCs w:val="22"/>
          <w:lang w:val="ru-RU"/>
        </w:rPr>
        <w:t>из числа развивающихся стран</w:t>
      </w:r>
      <w:r w:rsidRPr="00D21450">
        <w:rPr>
          <w:snapToGrid w:val="0"/>
          <w:kern w:val="22"/>
          <w:szCs w:val="22"/>
          <w:lang w:val="ru-RU"/>
        </w:rPr>
        <w:t xml:space="preserve"> в работе совещаний Сторон Конвенции и протоколов к ней;</w:t>
      </w:r>
    </w:p>
    <w:p w:rsidR="005C56AF" w:rsidRPr="00D21450" w:rsidRDefault="005C56AF" w:rsidP="005C56AF">
      <w:pPr>
        <w:suppressLineNumbers/>
        <w:tabs>
          <w:tab w:val="left" w:pos="1701"/>
          <w:tab w:val="left" w:pos="2268"/>
        </w:tabs>
        <w:suppressAutoHyphens/>
        <w:kinsoku w:val="0"/>
        <w:overflowPunct w:val="0"/>
        <w:autoSpaceDE w:val="0"/>
        <w:autoSpaceDN w:val="0"/>
        <w:adjustRightInd w:val="0"/>
        <w:snapToGrid w:val="0"/>
        <w:spacing w:before="120" w:after="120"/>
        <w:ind w:left="1134"/>
        <w:rPr>
          <w:b/>
          <w:bCs/>
          <w:snapToGrid w:val="0"/>
          <w:kern w:val="22"/>
          <w:szCs w:val="22"/>
          <w:lang w:val="ru-RU"/>
        </w:rPr>
      </w:pPr>
      <w:r w:rsidRPr="00D21450">
        <w:rPr>
          <w:b/>
          <w:bCs/>
          <w:snapToGrid w:val="0"/>
          <w:kern w:val="22"/>
          <w:szCs w:val="22"/>
          <w:lang w:val="ru-RU"/>
        </w:rPr>
        <w:t>Вариант 1</w:t>
      </w:r>
    </w:p>
    <w:p w:rsidR="005C56AF" w:rsidRPr="00D21450" w:rsidRDefault="005C56AF" w:rsidP="005C56AF">
      <w:pPr>
        <w:suppressLineNumbers/>
        <w:tabs>
          <w:tab w:val="left" w:pos="1701"/>
          <w:tab w:val="left" w:pos="2268"/>
        </w:tabs>
        <w:suppressAutoHyphens/>
        <w:kinsoku w:val="0"/>
        <w:overflowPunct w:val="0"/>
        <w:autoSpaceDE w:val="0"/>
        <w:autoSpaceDN w:val="0"/>
        <w:adjustRightInd w:val="0"/>
        <w:snapToGrid w:val="0"/>
        <w:spacing w:before="120" w:after="120"/>
        <w:ind w:left="1134" w:firstLine="567"/>
        <w:rPr>
          <w:snapToGrid w:val="0"/>
          <w:kern w:val="22"/>
          <w:szCs w:val="22"/>
          <w:lang w:val="ru-RU"/>
        </w:rPr>
      </w:pPr>
      <w:proofErr w:type="gramStart"/>
      <w:r w:rsidRPr="00D21450">
        <w:rPr>
          <w:snapToGrid w:val="0"/>
          <w:kern w:val="22"/>
          <w:szCs w:val="22"/>
          <w:lang w:val="ru-RU"/>
        </w:rPr>
        <w:t>4.</w:t>
      </w:r>
      <w:r w:rsidRPr="00D21450">
        <w:rPr>
          <w:i/>
          <w:iCs/>
          <w:snapToGrid w:val="0"/>
          <w:kern w:val="22"/>
          <w:szCs w:val="22"/>
          <w:lang w:val="ru-RU"/>
        </w:rPr>
        <w:tab/>
        <w:t>подчеркивает</w:t>
      </w:r>
      <w:r w:rsidRPr="00D21450">
        <w:rPr>
          <w:snapToGrid w:val="0"/>
          <w:kern w:val="22"/>
          <w:szCs w:val="22"/>
          <w:lang w:val="ru-RU"/>
        </w:rPr>
        <w:t xml:space="preserve"> необходимость проведения инклюзивных, </w:t>
      </w:r>
      <w:proofErr w:type="spellStart"/>
      <w:r w:rsidRPr="00D21450">
        <w:rPr>
          <w:snapToGrid w:val="0"/>
          <w:kern w:val="22"/>
          <w:szCs w:val="22"/>
          <w:lang w:val="ru-RU"/>
        </w:rPr>
        <w:t>транспарентных</w:t>
      </w:r>
      <w:proofErr w:type="spellEnd"/>
      <w:r w:rsidRPr="00D21450">
        <w:rPr>
          <w:snapToGrid w:val="0"/>
          <w:kern w:val="22"/>
          <w:szCs w:val="22"/>
          <w:lang w:val="ru-RU"/>
        </w:rPr>
        <w:t xml:space="preserve"> и объективных процессов при назначении в будущем исполнительных секретарей Конвенции в соответствии с разделом II пересмотренных административных договоренностей между Программой Организации Объединенных Наций по окружающей среде и секретариатом Конвенции о биологическом разнообразии</w:t>
      </w:r>
      <w:r w:rsidR="00483516" w:rsidRPr="00D21450">
        <w:rPr>
          <w:snapToGrid w:val="0"/>
          <w:kern w:val="22"/>
          <w:szCs w:val="22"/>
          <w:lang w:val="ru-RU"/>
        </w:rPr>
        <w:t>,</w:t>
      </w:r>
      <w:r w:rsidR="00483516" w:rsidRPr="00D21450">
        <w:rPr>
          <w:lang w:val="ru-RU"/>
        </w:rPr>
        <w:t xml:space="preserve"> содержащихся в приложении I к решению X/45,</w:t>
      </w:r>
      <w:r w:rsidRPr="00D21450">
        <w:rPr>
          <w:snapToGrid w:val="0"/>
          <w:kern w:val="22"/>
          <w:szCs w:val="22"/>
          <w:lang w:val="ru-RU"/>
        </w:rPr>
        <w:t xml:space="preserve"> и </w:t>
      </w:r>
      <w:r w:rsidR="00483516" w:rsidRPr="00D21450">
        <w:rPr>
          <w:lang w:val="ru-RU"/>
        </w:rPr>
        <w:t xml:space="preserve">необходимость </w:t>
      </w:r>
      <w:r w:rsidRPr="00D21450">
        <w:rPr>
          <w:snapToGrid w:val="0"/>
          <w:kern w:val="22"/>
          <w:szCs w:val="22"/>
          <w:lang w:val="ru-RU"/>
        </w:rPr>
        <w:t>совершенствования процедуры и соответствующих руководящих принципов в целях обеспечения того, чтобы Стороны</w:t>
      </w:r>
      <w:proofErr w:type="gramEnd"/>
      <w:r w:rsidRPr="00D21450">
        <w:rPr>
          <w:snapToGrid w:val="0"/>
          <w:kern w:val="22"/>
          <w:szCs w:val="22"/>
          <w:lang w:val="ru-RU"/>
        </w:rPr>
        <w:t>, через бюро Конференции Сторон, могли выполнять свою консультативную роль, в частности в отношении круга полномочий для этой должности и рассмотрения рекомендованной кандидатуры.</w:t>
      </w:r>
    </w:p>
    <w:p w:rsidR="005C56AF" w:rsidRPr="00D21450" w:rsidRDefault="005C56AF" w:rsidP="00D21450">
      <w:pPr>
        <w:spacing w:before="120" w:after="120"/>
        <w:ind w:left="1134"/>
        <w:jc w:val="left"/>
        <w:rPr>
          <w:b/>
          <w:snapToGrid w:val="0"/>
          <w:lang w:val="ru-RU"/>
        </w:rPr>
      </w:pPr>
      <w:r w:rsidRPr="00D21450">
        <w:rPr>
          <w:b/>
          <w:bCs/>
          <w:snapToGrid w:val="0"/>
          <w:kern w:val="22"/>
          <w:szCs w:val="22"/>
          <w:lang w:val="ru-RU"/>
        </w:rPr>
        <w:t>Вариант 2</w:t>
      </w:r>
    </w:p>
    <w:p w:rsidR="005C56AF" w:rsidRPr="00D21450" w:rsidRDefault="005C56AF" w:rsidP="005C56AF">
      <w:pPr>
        <w:pStyle w:val="Paragraphedeliste"/>
        <w:suppressLineNumbers/>
        <w:tabs>
          <w:tab w:val="left" w:pos="2268"/>
        </w:tabs>
        <w:suppressAutoHyphens/>
        <w:kinsoku w:val="0"/>
        <w:overflowPunct w:val="0"/>
        <w:autoSpaceDE w:val="0"/>
        <w:autoSpaceDN w:val="0"/>
        <w:adjustRightInd w:val="0"/>
        <w:snapToGrid w:val="0"/>
        <w:spacing w:before="120" w:after="120"/>
        <w:ind w:left="1134" w:firstLine="567"/>
        <w:contextualSpacing w:val="0"/>
        <w:rPr>
          <w:snapToGrid w:val="0"/>
          <w:kern w:val="22"/>
          <w:szCs w:val="22"/>
          <w:lang w:val="ru-RU"/>
        </w:rPr>
      </w:pPr>
      <w:proofErr w:type="gramStart"/>
      <w:r w:rsidRPr="00D21450">
        <w:rPr>
          <w:i/>
          <w:iCs/>
          <w:snapToGrid w:val="0"/>
          <w:kern w:val="22"/>
          <w:szCs w:val="22"/>
          <w:lang w:val="ru-RU"/>
        </w:rPr>
        <w:t>ссылаясь</w:t>
      </w:r>
      <w:r w:rsidRPr="00D21450">
        <w:rPr>
          <w:snapToGrid w:val="0"/>
          <w:kern w:val="22"/>
          <w:szCs w:val="22"/>
          <w:lang w:val="ru-RU"/>
        </w:rPr>
        <w:t xml:space="preserve"> на то, что пересмотренные административные договоренности между</w:t>
      </w:r>
      <w:r w:rsidRPr="00D21450">
        <w:rPr>
          <w:lang w:val="ru-RU"/>
        </w:rPr>
        <w:t xml:space="preserve"> </w:t>
      </w:r>
      <w:r w:rsidRPr="00D21450">
        <w:rPr>
          <w:snapToGrid w:val="0"/>
          <w:kern w:val="22"/>
          <w:szCs w:val="22"/>
          <w:lang w:val="ru-RU"/>
        </w:rPr>
        <w:t xml:space="preserve">Программой Организации Объединенных Наций по окружающей среде и </w:t>
      </w:r>
      <w:r w:rsidRPr="00D21450">
        <w:rPr>
          <w:snapToGrid w:val="0"/>
          <w:kern w:val="22"/>
          <w:szCs w:val="22"/>
          <w:lang w:val="ru-RU"/>
        </w:rPr>
        <w:lastRenderedPageBreak/>
        <w:t xml:space="preserve">секретариатом Конвенции о биологическом разнообразии, содержащиеся в приложении I к решению X/45, предусматривают, что </w:t>
      </w:r>
      <w:r w:rsidRPr="00D21450">
        <w:rPr>
          <w:bCs/>
          <w:iCs/>
          <w:snapToGrid w:val="0"/>
          <w:kern w:val="22"/>
          <w:szCs w:val="22"/>
          <w:lang w:val="ru-RU"/>
        </w:rPr>
        <w:t>Исполнительный секретарь назначается Генеральным секретарем</w:t>
      </w:r>
      <w:r w:rsidRPr="00D21450">
        <w:rPr>
          <w:snapToGrid w:val="0"/>
          <w:kern w:val="22"/>
          <w:szCs w:val="22"/>
          <w:lang w:val="ru-RU"/>
        </w:rPr>
        <w:t xml:space="preserve"> Организации Объединенных Наций</w:t>
      </w:r>
      <w:r w:rsidRPr="00D21450">
        <w:rPr>
          <w:bCs/>
          <w:iCs/>
          <w:snapToGrid w:val="0"/>
          <w:kern w:val="22"/>
          <w:szCs w:val="22"/>
          <w:lang w:val="ru-RU"/>
        </w:rPr>
        <w:t xml:space="preserve"> по рекомендации Директора-исполнителя</w:t>
      </w:r>
      <w:r w:rsidRPr="00D21450">
        <w:rPr>
          <w:snapToGrid w:val="0"/>
          <w:kern w:val="22"/>
          <w:szCs w:val="22"/>
          <w:lang w:val="ru-RU"/>
        </w:rPr>
        <w:t xml:space="preserve"> Программы Организации Объединенных Наций по окружающей среде</w:t>
      </w:r>
      <w:r w:rsidRPr="00D21450">
        <w:rPr>
          <w:bCs/>
          <w:iCs/>
          <w:snapToGrid w:val="0"/>
          <w:kern w:val="22"/>
          <w:szCs w:val="22"/>
          <w:lang w:val="ru-RU"/>
        </w:rPr>
        <w:t xml:space="preserve"> в консультации с Конференцией Сторон через ее бюро</w:t>
      </w:r>
      <w:r w:rsidRPr="00D21450">
        <w:rPr>
          <w:snapToGrid w:val="0"/>
          <w:kern w:val="22"/>
          <w:szCs w:val="22"/>
          <w:lang w:val="ru-RU"/>
        </w:rPr>
        <w:t>,</w:t>
      </w:r>
      <w:proofErr w:type="gramEnd"/>
    </w:p>
    <w:p w:rsidR="005C56AF" w:rsidRPr="00D21450" w:rsidRDefault="005C56AF" w:rsidP="005C56AF">
      <w:pPr>
        <w:pStyle w:val="Paragraphedeliste"/>
        <w:suppressLineNumbers/>
        <w:tabs>
          <w:tab w:val="left" w:pos="2268"/>
        </w:tabs>
        <w:suppressAutoHyphens/>
        <w:kinsoku w:val="0"/>
        <w:overflowPunct w:val="0"/>
        <w:autoSpaceDE w:val="0"/>
        <w:autoSpaceDN w:val="0"/>
        <w:adjustRightInd w:val="0"/>
        <w:snapToGrid w:val="0"/>
        <w:spacing w:before="120" w:after="120"/>
        <w:ind w:left="1134" w:firstLine="567"/>
        <w:contextualSpacing w:val="0"/>
        <w:rPr>
          <w:snapToGrid w:val="0"/>
          <w:kern w:val="22"/>
          <w:szCs w:val="22"/>
          <w:lang w:val="ru-RU"/>
        </w:rPr>
      </w:pPr>
      <w:r w:rsidRPr="00D21450">
        <w:rPr>
          <w:i/>
          <w:iCs/>
          <w:snapToGrid w:val="0"/>
          <w:kern w:val="22"/>
          <w:szCs w:val="22"/>
          <w:lang w:val="ru-RU"/>
        </w:rPr>
        <w:t>ссылаясь также</w:t>
      </w:r>
      <w:r w:rsidRPr="00D21450">
        <w:rPr>
          <w:snapToGrid w:val="0"/>
          <w:kern w:val="22"/>
          <w:szCs w:val="22"/>
          <w:lang w:val="ru-RU"/>
        </w:rPr>
        <w:t xml:space="preserve"> на призыв Конференции Сторон в ее решениях IV/17, VII/33, VIII/10 и X/45, включая пересмотренные административные договоренности</w:t>
      </w:r>
      <w:r w:rsidR="00483516" w:rsidRPr="00D21450">
        <w:rPr>
          <w:snapToGrid w:val="0"/>
          <w:kern w:val="22"/>
          <w:szCs w:val="22"/>
          <w:lang w:val="ru-RU"/>
        </w:rPr>
        <w:t>, содержащиеся</w:t>
      </w:r>
      <w:r w:rsidRPr="00D21450">
        <w:rPr>
          <w:snapToGrid w:val="0"/>
          <w:kern w:val="22"/>
          <w:szCs w:val="22"/>
          <w:lang w:val="ru-RU"/>
        </w:rPr>
        <w:t xml:space="preserve"> в приложении I к решению X/45, обеспечить </w:t>
      </w:r>
      <w:r w:rsidRPr="00D21450">
        <w:rPr>
          <w:bCs/>
          <w:iCs/>
          <w:lang w:val="ru-RU"/>
        </w:rPr>
        <w:t>прозрачный и объективный процесса назначения Исполнительного секретаря</w:t>
      </w:r>
      <w:r w:rsidRPr="00D21450">
        <w:rPr>
          <w:snapToGrid w:val="0"/>
          <w:kern w:val="22"/>
          <w:szCs w:val="22"/>
          <w:lang w:val="ru-RU"/>
        </w:rPr>
        <w:t>,</w:t>
      </w:r>
    </w:p>
    <w:p w:rsidR="005C56AF" w:rsidRPr="00D21450" w:rsidRDefault="005C56AF" w:rsidP="005C56AF">
      <w:pPr>
        <w:pStyle w:val="Paragraphedeliste"/>
        <w:suppressLineNumbers/>
        <w:tabs>
          <w:tab w:val="left" w:pos="2268"/>
        </w:tabs>
        <w:suppressAutoHyphens/>
        <w:kinsoku w:val="0"/>
        <w:overflowPunct w:val="0"/>
        <w:autoSpaceDE w:val="0"/>
        <w:autoSpaceDN w:val="0"/>
        <w:adjustRightInd w:val="0"/>
        <w:snapToGrid w:val="0"/>
        <w:spacing w:before="120" w:after="120"/>
        <w:ind w:left="1134" w:firstLine="567"/>
        <w:contextualSpacing w:val="0"/>
        <w:rPr>
          <w:snapToGrid w:val="0"/>
          <w:kern w:val="22"/>
          <w:szCs w:val="22"/>
          <w:lang w:val="ru-RU"/>
        </w:rPr>
      </w:pPr>
      <w:r w:rsidRPr="00D21450">
        <w:rPr>
          <w:i/>
          <w:iCs/>
          <w:snapToGrid w:val="0"/>
          <w:kern w:val="22"/>
          <w:szCs w:val="22"/>
          <w:lang w:val="ru-RU"/>
        </w:rPr>
        <w:t>отмечая</w:t>
      </w:r>
      <w:r w:rsidRPr="00D21450">
        <w:rPr>
          <w:snapToGrid w:val="0"/>
          <w:kern w:val="22"/>
          <w:szCs w:val="22"/>
          <w:lang w:val="ru-RU"/>
        </w:rPr>
        <w:t xml:space="preserve">, что процесс подбора кандидатов на должность </w:t>
      </w:r>
      <w:r w:rsidRPr="00D21450">
        <w:rPr>
          <w:bCs/>
          <w:iCs/>
          <w:lang w:val="ru-RU"/>
        </w:rPr>
        <w:t>Исполнительного секретаря</w:t>
      </w:r>
      <w:r w:rsidRPr="00D21450">
        <w:rPr>
          <w:snapToGrid w:val="0"/>
          <w:kern w:val="22"/>
          <w:szCs w:val="22"/>
          <w:lang w:val="ru-RU"/>
        </w:rPr>
        <w:t xml:space="preserve"> также регулируется </w:t>
      </w:r>
      <w:r w:rsidR="00483516" w:rsidRPr="00D21450">
        <w:rPr>
          <w:snapToGrid w:val="0"/>
          <w:kern w:val="22"/>
          <w:szCs w:val="22"/>
          <w:lang w:val="ru-RU"/>
        </w:rPr>
        <w:t xml:space="preserve">положениями и </w:t>
      </w:r>
      <w:r w:rsidRPr="00D21450">
        <w:rPr>
          <w:snapToGrid w:val="0"/>
          <w:kern w:val="22"/>
          <w:szCs w:val="22"/>
          <w:lang w:val="ru-RU"/>
        </w:rPr>
        <w:t>правилами Организации Объединенных Наций, в том числе касающимися людских ресурсов,</w:t>
      </w:r>
    </w:p>
    <w:p w:rsidR="005C56AF" w:rsidRPr="00D21450" w:rsidRDefault="005C56AF" w:rsidP="005C56AF">
      <w:pPr>
        <w:pStyle w:val="Paragraphedeliste"/>
        <w:suppressLineNumbers/>
        <w:tabs>
          <w:tab w:val="left" w:pos="1701"/>
          <w:tab w:val="left" w:pos="2268"/>
        </w:tabs>
        <w:suppressAutoHyphens/>
        <w:kinsoku w:val="0"/>
        <w:overflowPunct w:val="0"/>
        <w:autoSpaceDE w:val="0"/>
        <w:autoSpaceDN w:val="0"/>
        <w:adjustRightInd w:val="0"/>
        <w:snapToGrid w:val="0"/>
        <w:spacing w:before="120" w:after="120"/>
        <w:ind w:left="1134" w:firstLine="567"/>
        <w:contextualSpacing w:val="0"/>
        <w:rPr>
          <w:snapToGrid w:val="0"/>
          <w:lang w:val="ru-RU"/>
        </w:rPr>
      </w:pPr>
      <w:r w:rsidRPr="00D21450">
        <w:rPr>
          <w:snapToGrid w:val="0"/>
          <w:kern w:val="22"/>
          <w:szCs w:val="22"/>
          <w:lang w:val="ru-RU"/>
        </w:rPr>
        <w:t>4.</w:t>
      </w:r>
      <w:r w:rsidRPr="00D21450">
        <w:rPr>
          <w:i/>
          <w:iCs/>
          <w:snapToGrid w:val="0"/>
          <w:kern w:val="22"/>
          <w:szCs w:val="22"/>
          <w:lang w:val="ru-RU"/>
        </w:rPr>
        <w:t xml:space="preserve"> </w:t>
      </w:r>
      <w:r w:rsidRPr="00D21450">
        <w:rPr>
          <w:i/>
          <w:iCs/>
          <w:snapToGrid w:val="0"/>
          <w:kern w:val="22"/>
          <w:szCs w:val="22"/>
          <w:lang w:val="ru-RU"/>
        </w:rPr>
        <w:tab/>
        <w:t>разъясняет</w:t>
      </w:r>
      <w:r w:rsidRPr="00D21450">
        <w:rPr>
          <w:snapToGrid w:val="0"/>
          <w:kern w:val="22"/>
          <w:szCs w:val="22"/>
          <w:lang w:val="ru-RU"/>
        </w:rPr>
        <w:t>, что для целей толкования статьи 2 пересмотренных административных договоренностей между</w:t>
      </w:r>
      <w:r w:rsidRPr="00D21450">
        <w:rPr>
          <w:lang w:val="ru-RU"/>
        </w:rPr>
        <w:t xml:space="preserve"> </w:t>
      </w:r>
      <w:r w:rsidRPr="00D21450">
        <w:rPr>
          <w:snapToGrid w:val="0"/>
          <w:kern w:val="22"/>
          <w:szCs w:val="22"/>
          <w:lang w:val="ru-RU"/>
        </w:rPr>
        <w:t>Программой Организации Объединенных Наций по окружающей среде и секретариатом Конвенции о биологическом разнообразии Конференция Сторон будет считать, что с ней проведены надлежащие консультации</w:t>
      </w:r>
      <w:r w:rsidRPr="00D21450">
        <w:rPr>
          <w:bCs/>
          <w:iCs/>
          <w:snapToGrid w:val="0"/>
          <w:kern w:val="22"/>
          <w:szCs w:val="22"/>
          <w:lang w:val="ru-RU"/>
        </w:rPr>
        <w:t xml:space="preserve"> через ее бюро, если осуществлены все нижеследующие действия</w:t>
      </w:r>
      <w:r w:rsidRPr="00D21450">
        <w:rPr>
          <w:snapToGrid w:val="0"/>
          <w:kern w:val="22"/>
          <w:szCs w:val="22"/>
          <w:lang w:val="ru-RU"/>
        </w:rPr>
        <w:t>:</w:t>
      </w:r>
    </w:p>
    <w:p w:rsidR="005C56AF" w:rsidRPr="00D21450" w:rsidRDefault="005C56AF" w:rsidP="005C56AF">
      <w:pPr>
        <w:pStyle w:val="Paragraphedeliste"/>
        <w:suppressLineNumbers/>
        <w:tabs>
          <w:tab w:val="left" w:pos="2268"/>
        </w:tabs>
        <w:suppressAutoHyphens/>
        <w:kinsoku w:val="0"/>
        <w:overflowPunct w:val="0"/>
        <w:autoSpaceDE w:val="0"/>
        <w:autoSpaceDN w:val="0"/>
        <w:adjustRightInd w:val="0"/>
        <w:snapToGrid w:val="0"/>
        <w:spacing w:before="120" w:after="120"/>
        <w:ind w:left="1134" w:firstLine="567"/>
        <w:contextualSpacing w:val="0"/>
        <w:rPr>
          <w:snapToGrid w:val="0"/>
          <w:lang w:val="ru-RU"/>
        </w:rPr>
      </w:pPr>
      <w:r w:rsidRPr="00D21450">
        <w:rPr>
          <w:snapToGrid w:val="0"/>
          <w:kern w:val="22"/>
          <w:szCs w:val="22"/>
          <w:lang w:val="ru-RU"/>
        </w:rPr>
        <w:t>(</w:t>
      </w:r>
      <w:proofErr w:type="spellStart"/>
      <w:r w:rsidRPr="00D21450">
        <w:rPr>
          <w:snapToGrid w:val="0"/>
          <w:kern w:val="22"/>
          <w:szCs w:val="22"/>
          <w:lang w:val="ru-RU"/>
        </w:rPr>
        <w:t>a</w:t>
      </w:r>
      <w:proofErr w:type="spellEnd"/>
      <w:r w:rsidRPr="00D21450">
        <w:rPr>
          <w:snapToGrid w:val="0"/>
          <w:kern w:val="22"/>
          <w:szCs w:val="22"/>
          <w:lang w:val="ru-RU"/>
        </w:rPr>
        <w:t>)</w:t>
      </w:r>
      <w:r w:rsidRPr="00D21450">
        <w:rPr>
          <w:snapToGrid w:val="0"/>
          <w:kern w:val="22"/>
          <w:szCs w:val="22"/>
          <w:lang w:val="ru-RU"/>
        </w:rPr>
        <w:tab/>
        <w:t xml:space="preserve">действуя от имени </w:t>
      </w:r>
      <w:r w:rsidRPr="00D21450">
        <w:rPr>
          <w:bCs/>
          <w:iCs/>
          <w:snapToGrid w:val="0"/>
          <w:kern w:val="22"/>
          <w:szCs w:val="22"/>
          <w:lang w:val="ru-RU"/>
        </w:rPr>
        <w:t>Генерального секретаря</w:t>
      </w:r>
      <w:r w:rsidRPr="00D21450">
        <w:rPr>
          <w:snapToGrid w:val="0"/>
          <w:kern w:val="22"/>
          <w:szCs w:val="22"/>
          <w:lang w:val="ru-RU"/>
        </w:rPr>
        <w:t>,</w:t>
      </w:r>
      <w:r w:rsidRPr="00D21450">
        <w:rPr>
          <w:bCs/>
          <w:iCs/>
          <w:snapToGrid w:val="0"/>
          <w:kern w:val="22"/>
          <w:szCs w:val="22"/>
          <w:lang w:val="ru-RU"/>
        </w:rPr>
        <w:t xml:space="preserve"> Директор-исполнитель</w:t>
      </w:r>
      <w:r w:rsidRPr="00D21450">
        <w:rPr>
          <w:snapToGrid w:val="0"/>
          <w:kern w:val="22"/>
          <w:szCs w:val="22"/>
          <w:lang w:val="ru-RU"/>
        </w:rPr>
        <w:t xml:space="preserve"> Программы Организации Объединенных Наций по окружающей среде</w:t>
      </w:r>
      <w:r w:rsidRPr="00D21450">
        <w:rPr>
          <w:bCs/>
          <w:iCs/>
          <w:snapToGrid w:val="0"/>
          <w:kern w:val="22"/>
          <w:szCs w:val="22"/>
          <w:lang w:val="ru-RU"/>
        </w:rPr>
        <w:t xml:space="preserve"> </w:t>
      </w:r>
      <w:r w:rsidRPr="00D21450">
        <w:rPr>
          <w:snapToGrid w:val="0"/>
          <w:kern w:val="22"/>
          <w:szCs w:val="22"/>
          <w:lang w:val="ru-RU"/>
        </w:rPr>
        <w:t xml:space="preserve">представляет бюро Конференции Сторон первоначальное предложение о круге полномочий для выбора нового </w:t>
      </w:r>
      <w:r w:rsidRPr="00D21450">
        <w:rPr>
          <w:bCs/>
          <w:iCs/>
          <w:lang w:val="ru-RU"/>
        </w:rPr>
        <w:t>Исполнительного секретаря, содержащее критерии для руководства процессом подбора кандидатов</w:t>
      </w:r>
      <w:r w:rsidRPr="00D21450">
        <w:rPr>
          <w:snapToGrid w:val="0"/>
          <w:kern w:val="22"/>
          <w:szCs w:val="22"/>
          <w:lang w:val="ru-RU"/>
        </w:rPr>
        <w:t>;</w:t>
      </w:r>
    </w:p>
    <w:p w:rsidR="005C56AF" w:rsidRPr="00D21450" w:rsidRDefault="005C56AF" w:rsidP="005C56AF">
      <w:pPr>
        <w:pStyle w:val="Paragraphedeliste"/>
        <w:suppressLineNumbers/>
        <w:tabs>
          <w:tab w:val="left" w:pos="2268"/>
        </w:tabs>
        <w:suppressAutoHyphens/>
        <w:kinsoku w:val="0"/>
        <w:overflowPunct w:val="0"/>
        <w:autoSpaceDE w:val="0"/>
        <w:autoSpaceDN w:val="0"/>
        <w:adjustRightInd w:val="0"/>
        <w:snapToGrid w:val="0"/>
        <w:spacing w:before="120" w:after="120"/>
        <w:ind w:left="1134" w:firstLine="567"/>
        <w:contextualSpacing w:val="0"/>
        <w:rPr>
          <w:snapToGrid w:val="0"/>
          <w:lang w:val="ru-RU"/>
        </w:rPr>
      </w:pPr>
      <w:r w:rsidRPr="00D21450">
        <w:rPr>
          <w:snapToGrid w:val="0"/>
          <w:kern w:val="22"/>
          <w:szCs w:val="22"/>
          <w:lang w:val="ru-RU"/>
        </w:rPr>
        <w:t>(</w:t>
      </w:r>
      <w:proofErr w:type="spellStart"/>
      <w:r w:rsidRPr="00D21450">
        <w:rPr>
          <w:snapToGrid w:val="0"/>
          <w:kern w:val="22"/>
          <w:szCs w:val="22"/>
          <w:lang w:val="ru-RU"/>
        </w:rPr>
        <w:t>b</w:t>
      </w:r>
      <w:proofErr w:type="spellEnd"/>
      <w:r w:rsidRPr="00D21450">
        <w:rPr>
          <w:snapToGrid w:val="0"/>
          <w:kern w:val="22"/>
          <w:szCs w:val="22"/>
          <w:lang w:val="ru-RU"/>
        </w:rPr>
        <w:t>)</w:t>
      </w:r>
      <w:r w:rsidRPr="00D21450">
        <w:rPr>
          <w:snapToGrid w:val="0"/>
          <w:kern w:val="22"/>
          <w:szCs w:val="22"/>
          <w:lang w:val="ru-RU"/>
        </w:rPr>
        <w:tab/>
        <w:t>бюро Конференции Сторон предоставляется достаточное время</w:t>
      </w:r>
      <w:r w:rsidR="00D21450" w:rsidRPr="00D21450">
        <w:rPr>
          <w:snapToGrid w:val="0"/>
          <w:kern w:val="22"/>
          <w:szCs w:val="22"/>
          <w:lang w:val="ru-RU"/>
        </w:rPr>
        <w:t>,</w:t>
      </w:r>
      <w:r w:rsidRPr="00D21450">
        <w:rPr>
          <w:snapToGrid w:val="0"/>
          <w:kern w:val="22"/>
          <w:szCs w:val="22"/>
          <w:lang w:val="ru-RU"/>
        </w:rPr>
        <w:t xml:space="preserve"> </w:t>
      </w:r>
      <w:r w:rsidR="00D21450" w:rsidRPr="00D21450">
        <w:rPr>
          <w:snapToGrid w:val="0"/>
          <w:kern w:val="22"/>
          <w:szCs w:val="22"/>
          <w:lang w:val="ru-RU"/>
        </w:rPr>
        <w:t xml:space="preserve">которое должно составлять не менее одного месяца, </w:t>
      </w:r>
      <w:r w:rsidRPr="00D21450">
        <w:rPr>
          <w:snapToGrid w:val="0"/>
          <w:kern w:val="22"/>
          <w:szCs w:val="22"/>
          <w:lang w:val="ru-RU"/>
        </w:rPr>
        <w:t xml:space="preserve">для рассмотрения предложенного круга полномочий </w:t>
      </w:r>
      <w:r w:rsidR="00D21450" w:rsidRPr="00D21450">
        <w:rPr>
          <w:snapToGrid w:val="0"/>
          <w:kern w:val="22"/>
          <w:szCs w:val="22"/>
          <w:lang w:val="ru-RU"/>
        </w:rPr>
        <w:t>в ходе</w:t>
      </w:r>
      <w:r w:rsidRPr="00D21450">
        <w:rPr>
          <w:snapToGrid w:val="0"/>
          <w:kern w:val="22"/>
          <w:szCs w:val="22"/>
          <w:lang w:val="ru-RU"/>
        </w:rPr>
        <w:t xml:space="preserve"> региональных консультаций, затем </w:t>
      </w:r>
      <w:r w:rsidR="00D21450" w:rsidRPr="00D21450">
        <w:rPr>
          <w:snapToGrid w:val="0"/>
          <w:kern w:val="22"/>
          <w:szCs w:val="22"/>
          <w:lang w:val="ru-RU"/>
        </w:rPr>
        <w:t xml:space="preserve">бюро доводит </w:t>
      </w:r>
      <w:r w:rsidRPr="00D21450">
        <w:rPr>
          <w:snapToGrid w:val="0"/>
          <w:kern w:val="22"/>
          <w:szCs w:val="22"/>
          <w:lang w:val="ru-RU"/>
        </w:rPr>
        <w:t>свое мнение</w:t>
      </w:r>
      <w:r w:rsidRPr="00D21450">
        <w:rPr>
          <w:bCs/>
          <w:iCs/>
          <w:lang w:val="ru-RU"/>
        </w:rPr>
        <w:t xml:space="preserve"> </w:t>
      </w:r>
      <w:r w:rsidR="00D21450" w:rsidRPr="00D21450">
        <w:rPr>
          <w:bCs/>
          <w:iCs/>
          <w:lang w:val="ru-RU"/>
        </w:rPr>
        <w:t xml:space="preserve">до сведения </w:t>
      </w:r>
      <w:r w:rsidR="00D21450" w:rsidRPr="00D21450">
        <w:rPr>
          <w:bCs/>
          <w:iCs/>
          <w:snapToGrid w:val="0"/>
          <w:kern w:val="22"/>
          <w:szCs w:val="22"/>
          <w:lang w:val="ru-RU"/>
        </w:rPr>
        <w:t>Директора-исполнителя</w:t>
      </w:r>
      <w:r w:rsidRPr="00D21450">
        <w:rPr>
          <w:snapToGrid w:val="0"/>
          <w:kern w:val="22"/>
          <w:szCs w:val="22"/>
          <w:lang w:val="ru-RU"/>
        </w:rPr>
        <w:t>;</w:t>
      </w:r>
    </w:p>
    <w:p w:rsidR="005C56AF" w:rsidRPr="00D21450" w:rsidRDefault="005C56AF" w:rsidP="005C56AF">
      <w:pPr>
        <w:pStyle w:val="Paragraphedeliste"/>
        <w:suppressLineNumbers/>
        <w:tabs>
          <w:tab w:val="left" w:pos="2268"/>
        </w:tabs>
        <w:suppressAutoHyphens/>
        <w:kinsoku w:val="0"/>
        <w:overflowPunct w:val="0"/>
        <w:autoSpaceDE w:val="0"/>
        <w:autoSpaceDN w:val="0"/>
        <w:adjustRightInd w:val="0"/>
        <w:snapToGrid w:val="0"/>
        <w:spacing w:before="120" w:after="120"/>
        <w:ind w:left="1134" w:firstLine="567"/>
        <w:contextualSpacing w:val="0"/>
        <w:rPr>
          <w:snapToGrid w:val="0"/>
          <w:lang w:val="ru-RU"/>
        </w:rPr>
      </w:pPr>
      <w:r w:rsidRPr="00D21450">
        <w:rPr>
          <w:snapToGrid w:val="0"/>
          <w:kern w:val="22"/>
          <w:szCs w:val="22"/>
          <w:lang w:val="ru-RU"/>
        </w:rPr>
        <w:t>(</w:t>
      </w:r>
      <w:proofErr w:type="spellStart"/>
      <w:r w:rsidRPr="00D21450">
        <w:rPr>
          <w:snapToGrid w:val="0"/>
          <w:kern w:val="22"/>
          <w:szCs w:val="22"/>
          <w:lang w:val="ru-RU"/>
        </w:rPr>
        <w:t>c</w:t>
      </w:r>
      <w:proofErr w:type="spellEnd"/>
      <w:r w:rsidRPr="00D21450">
        <w:rPr>
          <w:snapToGrid w:val="0"/>
          <w:kern w:val="22"/>
          <w:szCs w:val="22"/>
          <w:lang w:val="ru-RU"/>
        </w:rPr>
        <w:t>)</w:t>
      </w:r>
      <w:r w:rsidRPr="00D21450">
        <w:rPr>
          <w:snapToGrid w:val="0"/>
          <w:kern w:val="22"/>
          <w:szCs w:val="22"/>
          <w:lang w:val="ru-RU"/>
        </w:rPr>
        <w:tab/>
        <w:t xml:space="preserve">в соответствующем случае </w:t>
      </w:r>
      <w:r w:rsidR="00D21450" w:rsidRPr="00D21450">
        <w:rPr>
          <w:bCs/>
          <w:iCs/>
          <w:snapToGrid w:val="0"/>
          <w:kern w:val="22"/>
          <w:szCs w:val="22"/>
          <w:lang w:val="ru-RU"/>
        </w:rPr>
        <w:t>Директор-исполнитель</w:t>
      </w:r>
      <w:r w:rsidRPr="00D21450">
        <w:rPr>
          <w:bCs/>
          <w:iCs/>
          <w:lang w:val="ru-RU"/>
        </w:rPr>
        <w:t xml:space="preserve"> в письменной форме </w:t>
      </w:r>
      <w:r w:rsidRPr="00D21450">
        <w:rPr>
          <w:snapToGrid w:val="0"/>
          <w:kern w:val="22"/>
          <w:szCs w:val="22"/>
          <w:lang w:val="ru-RU"/>
        </w:rPr>
        <w:t>обосновывает причины, по которым какие-либо из предложений, представленных со стороны бюро, не включены в окончательный вариант круга полномочий;</w:t>
      </w:r>
    </w:p>
    <w:p w:rsidR="005C56AF" w:rsidRPr="00D21450" w:rsidRDefault="005C56AF" w:rsidP="005C56AF">
      <w:pPr>
        <w:pStyle w:val="Paragraphedeliste"/>
        <w:suppressLineNumbers/>
        <w:tabs>
          <w:tab w:val="left" w:pos="2268"/>
        </w:tabs>
        <w:suppressAutoHyphens/>
        <w:kinsoku w:val="0"/>
        <w:overflowPunct w:val="0"/>
        <w:autoSpaceDE w:val="0"/>
        <w:autoSpaceDN w:val="0"/>
        <w:adjustRightInd w:val="0"/>
        <w:snapToGrid w:val="0"/>
        <w:spacing w:before="120" w:after="120"/>
        <w:ind w:left="1134" w:firstLine="567"/>
        <w:contextualSpacing w:val="0"/>
        <w:rPr>
          <w:snapToGrid w:val="0"/>
          <w:lang w:val="ru-RU"/>
        </w:rPr>
      </w:pPr>
      <w:proofErr w:type="gramStart"/>
      <w:r w:rsidRPr="00D21450">
        <w:rPr>
          <w:bCs/>
          <w:lang w:val="ru-RU"/>
        </w:rPr>
        <w:t>(</w:t>
      </w:r>
      <w:proofErr w:type="spellStart"/>
      <w:r w:rsidRPr="00D21450">
        <w:rPr>
          <w:bCs/>
          <w:lang w:val="ru-RU"/>
        </w:rPr>
        <w:t>d</w:t>
      </w:r>
      <w:proofErr w:type="spellEnd"/>
      <w:r w:rsidRPr="00D21450">
        <w:rPr>
          <w:bCs/>
          <w:lang w:val="ru-RU"/>
        </w:rPr>
        <w:t>)</w:t>
      </w:r>
      <w:r w:rsidRPr="00D21450">
        <w:rPr>
          <w:lang w:val="ru-RU"/>
        </w:rPr>
        <w:tab/>
        <w:t xml:space="preserve">после установления прозрачного процесса набора, открытого для выдвижения кандидатур всеми Сторонами, и процесса отбора, в результате которого Генеральному секретарю представляется рекомендация, </w:t>
      </w:r>
      <w:r w:rsidR="00D21450" w:rsidRPr="00D21450">
        <w:rPr>
          <w:bCs/>
          <w:iCs/>
          <w:snapToGrid w:val="0"/>
          <w:kern w:val="22"/>
          <w:szCs w:val="22"/>
          <w:lang w:val="ru-RU"/>
        </w:rPr>
        <w:t>Директор-исполнитель</w:t>
      </w:r>
      <w:r w:rsidRPr="00D21450">
        <w:rPr>
          <w:lang w:val="ru-RU"/>
        </w:rPr>
        <w:t xml:space="preserve"> информирует бюро о потенциальном кандидате</w:t>
      </w:r>
      <w:r w:rsidR="00D21450" w:rsidRPr="00D21450">
        <w:rPr>
          <w:lang w:val="ru-RU"/>
        </w:rPr>
        <w:t xml:space="preserve"> и </w:t>
      </w:r>
      <w:r w:rsidRPr="00D21450">
        <w:rPr>
          <w:lang w:val="ru-RU"/>
        </w:rPr>
        <w:t>указыва</w:t>
      </w:r>
      <w:r w:rsidR="00D21450" w:rsidRPr="00D21450">
        <w:rPr>
          <w:lang w:val="ru-RU"/>
        </w:rPr>
        <w:t>ет</w:t>
      </w:r>
      <w:r w:rsidRPr="00D21450">
        <w:rPr>
          <w:lang w:val="ru-RU"/>
        </w:rPr>
        <w:t>, почему считается, что именно эта кандидатура наилучшим образом соответствует критериям, в том числе по сравнению с другими</w:t>
      </w:r>
      <w:r w:rsidR="00D21450" w:rsidRPr="00D21450">
        <w:rPr>
          <w:lang w:val="ru-RU"/>
        </w:rPr>
        <w:t xml:space="preserve"> кандидатами</w:t>
      </w:r>
      <w:r w:rsidRPr="00D21450">
        <w:rPr>
          <w:lang w:val="ru-RU"/>
        </w:rPr>
        <w:t>, включенными в список прошедших предварительный отбор;</w:t>
      </w:r>
      <w:proofErr w:type="gramEnd"/>
    </w:p>
    <w:p w:rsidR="005C56AF" w:rsidRPr="00D21450" w:rsidRDefault="005C56AF" w:rsidP="005C56AF">
      <w:pPr>
        <w:pStyle w:val="Paragraphedeliste"/>
        <w:suppressLineNumbers/>
        <w:tabs>
          <w:tab w:val="left" w:pos="2268"/>
        </w:tabs>
        <w:suppressAutoHyphens/>
        <w:kinsoku w:val="0"/>
        <w:overflowPunct w:val="0"/>
        <w:autoSpaceDE w:val="0"/>
        <w:autoSpaceDN w:val="0"/>
        <w:adjustRightInd w:val="0"/>
        <w:snapToGrid w:val="0"/>
        <w:spacing w:before="120" w:after="120"/>
        <w:ind w:left="1134" w:firstLine="567"/>
        <w:contextualSpacing w:val="0"/>
        <w:rPr>
          <w:snapToGrid w:val="0"/>
          <w:lang w:val="ru-RU"/>
        </w:rPr>
      </w:pPr>
      <w:r w:rsidRPr="00D21450">
        <w:rPr>
          <w:lang w:val="ru-RU"/>
        </w:rPr>
        <w:t>(</w:t>
      </w:r>
      <w:proofErr w:type="spellStart"/>
      <w:r w:rsidRPr="00D21450">
        <w:rPr>
          <w:lang w:val="ru-RU"/>
        </w:rPr>
        <w:t>e</w:t>
      </w:r>
      <w:proofErr w:type="spellEnd"/>
      <w:r w:rsidRPr="00D21450">
        <w:rPr>
          <w:lang w:val="ru-RU"/>
        </w:rPr>
        <w:t>)</w:t>
      </w:r>
      <w:r w:rsidRPr="00D21450">
        <w:rPr>
          <w:lang w:val="ru-RU"/>
        </w:rPr>
        <w:tab/>
        <w:t>бюро предоставляется достаточный период времени, продолжительностью не менее одного месяца, для рассмотрения предложенной кандидатуры;</w:t>
      </w:r>
    </w:p>
    <w:p w:rsidR="005C56AF" w:rsidRPr="00D21450" w:rsidRDefault="005C56AF" w:rsidP="005C56AF">
      <w:pPr>
        <w:pStyle w:val="Paragraphedeliste"/>
        <w:suppressLineNumbers/>
        <w:tabs>
          <w:tab w:val="left" w:pos="2268"/>
        </w:tabs>
        <w:suppressAutoHyphens/>
        <w:kinsoku w:val="0"/>
        <w:overflowPunct w:val="0"/>
        <w:autoSpaceDE w:val="0"/>
        <w:autoSpaceDN w:val="0"/>
        <w:adjustRightInd w:val="0"/>
        <w:snapToGrid w:val="0"/>
        <w:spacing w:before="120" w:after="120"/>
        <w:ind w:left="1134" w:firstLine="567"/>
        <w:contextualSpacing w:val="0"/>
        <w:rPr>
          <w:snapToGrid w:val="0"/>
          <w:lang w:val="ru-RU"/>
        </w:rPr>
      </w:pPr>
      <w:r w:rsidRPr="00D21450">
        <w:rPr>
          <w:lang w:val="ru-RU"/>
        </w:rPr>
        <w:t>(</w:t>
      </w:r>
      <w:proofErr w:type="spellStart"/>
      <w:r w:rsidRPr="00D21450">
        <w:rPr>
          <w:lang w:val="ru-RU"/>
        </w:rPr>
        <w:t>f</w:t>
      </w:r>
      <w:proofErr w:type="spellEnd"/>
      <w:r w:rsidRPr="00D21450">
        <w:rPr>
          <w:lang w:val="ru-RU"/>
        </w:rPr>
        <w:t>)</w:t>
      </w:r>
      <w:r w:rsidRPr="00D21450">
        <w:rPr>
          <w:lang w:val="ru-RU"/>
        </w:rPr>
        <w:tab/>
        <w:t xml:space="preserve">в случае отсутствия консенсуса </w:t>
      </w:r>
      <w:r w:rsidR="00D21450" w:rsidRPr="00D21450">
        <w:rPr>
          <w:lang w:val="ru-RU"/>
        </w:rPr>
        <w:t xml:space="preserve">в бюро </w:t>
      </w:r>
      <w:r w:rsidRPr="00D21450">
        <w:rPr>
          <w:lang w:val="ru-RU"/>
        </w:rPr>
        <w:t xml:space="preserve">Председатель Конференции Сторон информирует </w:t>
      </w:r>
      <w:r w:rsidR="00D21450" w:rsidRPr="00D21450">
        <w:rPr>
          <w:bCs/>
          <w:iCs/>
          <w:snapToGrid w:val="0"/>
          <w:kern w:val="22"/>
          <w:szCs w:val="22"/>
          <w:lang w:val="ru-RU"/>
        </w:rPr>
        <w:t>Директора-исполнителя</w:t>
      </w:r>
      <w:r w:rsidRPr="00D21450">
        <w:rPr>
          <w:lang w:val="ru-RU"/>
        </w:rPr>
        <w:t xml:space="preserve"> о том, что предложенная кандидатура не принимается и что процесс отбора должен быть продолжен до тех пор, пока бюро не будет представлена кандидатура, которую оно сочтет возможным принять на основе консенсуса;</w:t>
      </w:r>
    </w:p>
    <w:p w:rsidR="005C56AF" w:rsidRPr="00D21450" w:rsidRDefault="005C56AF" w:rsidP="005C56AF">
      <w:pPr>
        <w:pStyle w:val="Paragraphedeliste"/>
        <w:suppressLineNumbers/>
        <w:tabs>
          <w:tab w:val="left" w:pos="2268"/>
        </w:tabs>
        <w:suppressAutoHyphens/>
        <w:kinsoku w:val="0"/>
        <w:overflowPunct w:val="0"/>
        <w:autoSpaceDE w:val="0"/>
        <w:autoSpaceDN w:val="0"/>
        <w:adjustRightInd w:val="0"/>
        <w:snapToGrid w:val="0"/>
        <w:spacing w:before="120" w:after="120"/>
        <w:ind w:left="1134" w:firstLine="567"/>
        <w:contextualSpacing w:val="0"/>
        <w:rPr>
          <w:snapToGrid w:val="0"/>
          <w:lang w:val="ru-RU"/>
        </w:rPr>
      </w:pPr>
      <w:r w:rsidRPr="00D21450">
        <w:rPr>
          <w:lang w:val="ru-RU"/>
        </w:rPr>
        <w:t>(</w:t>
      </w:r>
      <w:proofErr w:type="spellStart"/>
      <w:r w:rsidRPr="00D21450">
        <w:rPr>
          <w:lang w:val="ru-RU"/>
        </w:rPr>
        <w:t>g</w:t>
      </w:r>
      <w:proofErr w:type="spellEnd"/>
      <w:r w:rsidRPr="00D21450">
        <w:rPr>
          <w:lang w:val="ru-RU"/>
        </w:rPr>
        <w:t>)</w:t>
      </w:r>
      <w:r w:rsidRPr="00D21450">
        <w:rPr>
          <w:lang w:val="ru-RU"/>
        </w:rPr>
        <w:tab/>
        <w:t xml:space="preserve">ввиду своей официальной роли в процессе назначения бюро должно своевременно получать от </w:t>
      </w:r>
      <w:r w:rsidR="00D21450" w:rsidRPr="00D21450">
        <w:rPr>
          <w:bCs/>
          <w:iCs/>
          <w:snapToGrid w:val="0"/>
          <w:kern w:val="22"/>
          <w:szCs w:val="22"/>
          <w:lang w:val="ru-RU"/>
        </w:rPr>
        <w:t>Директора-исполнителя</w:t>
      </w:r>
      <w:r w:rsidRPr="00D21450">
        <w:rPr>
          <w:lang w:val="ru-RU"/>
        </w:rPr>
        <w:t xml:space="preserve"> всю необходимую информацию для рассмотрения. </w:t>
      </w:r>
      <w:proofErr w:type="gramStart"/>
      <w:r w:rsidRPr="00D21450">
        <w:rPr>
          <w:lang w:val="ru-RU"/>
        </w:rPr>
        <w:t xml:space="preserve">Если </w:t>
      </w:r>
      <w:r w:rsidR="00D21450" w:rsidRPr="00D21450">
        <w:rPr>
          <w:lang w:val="ru-RU"/>
        </w:rPr>
        <w:t>бюро требуются дополнительные разъяснения по какому-либо вопросу</w:t>
      </w:r>
      <w:r w:rsidRPr="00D21450">
        <w:rPr>
          <w:lang w:val="ru-RU"/>
        </w:rPr>
        <w:t xml:space="preserve">, такие разъяснения должны быть предоставлены </w:t>
      </w:r>
      <w:r w:rsidR="00D21450" w:rsidRPr="00D21450">
        <w:rPr>
          <w:bCs/>
          <w:iCs/>
          <w:snapToGrid w:val="0"/>
          <w:kern w:val="22"/>
          <w:szCs w:val="22"/>
          <w:lang w:val="ru-RU"/>
        </w:rPr>
        <w:t>Директором-исполнителем</w:t>
      </w:r>
      <w:r w:rsidRPr="00D21450">
        <w:rPr>
          <w:lang w:val="ru-RU"/>
        </w:rPr>
        <w:t>;</w:t>
      </w:r>
      <w:proofErr w:type="gramEnd"/>
    </w:p>
    <w:p w:rsidR="00515D1B" w:rsidRPr="00D21450" w:rsidRDefault="005C56AF" w:rsidP="005C56AF">
      <w:pPr>
        <w:pStyle w:val="Paragraphedeliste"/>
        <w:suppressLineNumbers/>
        <w:tabs>
          <w:tab w:val="left" w:pos="2268"/>
        </w:tabs>
        <w:suppressAutoHyphens/>
        <w:kinsoku w:val="0"/>
        <w:overflowPunct w:val="0"/>
        <w:autoSpaceDE w:val="0"/>
        <w:autoSpaceDN w:val="0"/>
        <w:adjustRightInd w:val="0"/>
        <w:snapToGrid w:val="0"/>
        <w:spacing w:before="120" w:after="120"/>
        <w:ind w:left="1134" w:firstLine="567"/>
        <w:contextualSpacing w:val="0"/>
        <w:rPr>
          <w:snapToGrid w:val="0"/>
          <w:kern w:val="22"/>
          <w:szCs w:val="22"/>
          <w:lang w:val="ru-RU"/>
        </w:rPr>
      </w:pPr>
      <w:proofErr w:type="gramStart"/>
      <w:r w:rsidRPr="00D21450">
        <w:rPr>
          <w:lang w:val="ru-RU"/>
        </w:rPr>
        <w:t>(</w:t>
      </w:r>
      <w:proofErr w:type="spellStart"/>
      <w:r w:rsidRPr="00D21450">
        <w:rPr>
          <w:lang w:val="ru-RU"/>
        </w:rPr>
        <w:t>h</w:t>
      </w:r>
      <w:proofErr w:type="spellEnd"/>
      <w:r w:rsidRPr="00D21450">
        <w:rPr>
          <w:lang w:val="ru-RU"/>
        </w:rPr>
        <w:t>)</w:t>
      </w:r>
      <w:r w:rsidRPr="00D21450">
        <w:rPr>
          <w:lang w:val="ru-RU"/>
        </w:rPr>
        <w:tab/>
        <w:t>с учетом того, что на протяжении всего процесса все члены бюро, как ожидается, будут взаимодействовать с</w:t>
      </w:r>
      <w:r w:rsidR="00D21450" w:rsidRPr="00D21450">
        <w:rPr>
          <w:lang w:val="ru-RU"/>
        </w:rPr>
        <w:t>о своими</w:t>
      </w:r>
      <w:r w:rsidRPr="00D21450">
        <w:rPr>
          <w:lang w:val="ru-RU"/>
        </w:rPr>
        <w:t xml:space="preserve"> </w:t>
      </w:r>
      <w:r w:rsidR="00D21450" w:rsidRPr="00D21450">
        <w:rPr>
          <w:lang w:val="ru-RU"/>
        </w:rPr>
        <w:t>избирателями</w:t>
      </w:r>
      <w:r w:rsidRPr="00D21450">
        <w:rPr>
          <w:lang w:val="ru-RU"/>
        </w:rPr>
        <w:t xml:space="preserve">, </w:t>
      </w:r>
      <w:r w:rsidR="00D21450" w:rsidRPr="00D21450">
        <w:rPr>
          <w:bCs/>
          <w:iCs/>
          <w:snapToGrid w:val="0"/>
          <w:kern w:val="22"/>
          <w:szCs w:val="22"/>
          <w:lang w:val="ru-RU"/>
        </w:rPr>
        <w:t>Директор-исполнитель</w:t>
      </w:r>
      <w:r w:rsidRPr="00D21450">
        <w:rPr>
          <w:lang w:val="ru-RU"/>
        </w:rPr>
        <w:t xml:space="preserve"> должен также передавать бюро соответствующую информацию в формате, который, при соблюдении правил конфиденциальности, применяемых к процессу набора, позволит распространять </w:t>
      </w:r>
      <w:r w:rsidR="00D21450" w:rsidRPr="00D21450">
        <w:rPr>
          <w:lang w:val="ru-RU"/>
        </w:rPr>
        <w:t>эту информацию</w:t>
      </w:r>
      <w:r w:rsidRPr="00D21450">
        <w:rPr>
          <w:lang w:val="ru-RU"/>
        </w:rPr>
        <w:t xml:space="preserve"> среди национальных координаторов Конвенции.</w:t>
      </w:r>
      <w:r w:rsidR="002F7966" w:rsidRPr="00D21450">
        <w:rPr>
          <w:lang w:val="ru-RU"/>
        </w:rPr>
        <w:t>]</w:t>
      </w:r>
      <w:proofErr w:type="gramEnd"/>
    </w:p>
    <w:p w:rsidR="00515D1B" w:rsidRPr="005C56AF" w:rsidRDefault="00515D1B" w:rsidP="00BF6BF7">
      <w:pPr>
        <w:pStyle w:val="Paragraphedeliste"/>
        <w:suppressLineNumbers/>
        <w:suppressAutoHyphens/>
        <w:kinsoku w:val="0"/>
        <w:overflowPunct w:val="0"/>
        <w:autoSpaceDE w:val="0"/>
        <w:autoSpaceDN w:val="0"/>
        <w:adjustRightInd w:val="0"/>
        <w:snapToGrid w:val="0"/>
        <w:spacing w:before="120" w:after="120"/>
        <w:ind w:left="0"/>
        <w:contextualSpacing w:val="0"/>
        <w:jc w:val="center"/>
        <w:rPr>
          <w:snapToGrid w:val="0"/>
          <w:kern w:val="22"/>
          <w:szCs w:val="22"/>
          <w:lang w:val="ru-RU"/>
        </w:rPr>
      </w:pPr>
    </w:p>
    <w:p w:rsidR="00515D1B" w:rsidRPr="00FC6F85" w:rsidRDefault="00515D1B" w:rsidP="00BF6BF7">
      <w:pPr>
        <w:pStyle w:val="Paragraphedeliste"/>
        <w:suppressLineNumbers/>
        <w:suppressAutoHyphens/>
        <w:kinsoku w:val="0"/>
        <w:overflowPunct w:val="0"/>
        <w:autoSpaceDE w:val="0"/>
        <w:autoSpaceDN w:val="0"/>
        <w:adjustRightInd w:val="0"/>
        <w:snapToGrid w:val="0"/>
        <w:spacing w:before="120" w:after="120"/>
        <w:ind w:left="0"/>
        <w:contextualSpacing w:val="0"/>
        <w:jc w:val="center"/>
        <w:rPr>
          <w:snapToGrid w:val="0"/>
          <w:kern w:val="22"/>
          <w:szCs w:val="22"/>
        </w:rPr>
      </w:pPr>
      <w:r w:rsidRPr="00FC6F85">
        <w:rPr>
          <w:snapToGrid w:val="0"/>
          <w:kern w:val="22"/>
          <w:szCs w:val="22"/>
        </w:rPr>
        <w:t>__________</w:t>
      </w:r>
    </w:p>
    <w:sectPr w:rsidR="00515D1B" w:rsidRPr="00FC6F85" w:rsidSect="00040B9F">
      <w:headerReference w:type="even" r:id="rId14"/>
      <w:headerReference w:type="default" r:id="rId15"/>
      <w:pgSz w:w="12240" w:h="15840"/>
      <w:pgMar w:top="567" w:right="1325"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BA3" w:rsidRDefault="00B64BA3">
      <w:r>
        <w:separator/>
      </w:r>
    </w:p>
  </w:endnote>
  <w:endnote w:type="continuationSeparator" w:id="0">
    <w:p w:rsidR="00B64BA3" w:rsidRDefault="00B64BA3">
      <w:r>
        <w:continuationSeparator/>
      </w:r>
    </w:p>
  </w:endnote>
  <w:endnote w:type="continuationNotice" w:id="1">
    <w:p w:rsidR="00B64BA3" w:rsidRDefault="00B64BA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charset w:val="00"/>
    <w:family w:val="auto"/>
    <w:pitch w:val="variable"/>
    <w:sig w:usb0="A00002FF" w:usb1="5000205B" w:usb2="00000000" w:usb3="00000000" w:csb0="00000197" w:csb1="00000000"/>
  </w:font>
  <w:font w:name="Raleway Light">
    <w:charset w:val="00"/>
    <w:family w:val="auto"/>
    <w:pitch w:val="variable"/>
    <w:sig w:usb0="A00002FF" w:usb1="5000205B" w:usb2="00000000" w:usb3="00000000" w:csb0="00000197" w:csb1="00000000"/>
  </w:font>
  <w:font w:name="Calibri">
    <w:panose1 w:val="020F0502020204030204"/>
    <w:charset w:val="00"/>
    <w:family w:val="swiss"/>
    <w:pitch w:val="variable"/>
    <w:sig w:usb0="E00002FF" w:usb1="4000ACFF" w:usb2="00000001" w:usb3="00000000" w:csb0="0000019F" w:csb1="00000000"/>
  </w:font>
  <w:font w:name="等线 Light">
    <w:panose1 w:val="00000000000000000000"/>
    <w:charset w:val="80"/>
    <w:family w:val="roman"/>
    <w:notTrueType/>
    <w:pitch w:val="default"/>
    <w:sig w:usb0="00000000" w:usb1="00000000" w:usb2="00000000" w:usb3="00000000" w:csb0="0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 w:name="Yu Mincho">
    <w:panose1 w:val="02020400000000000000"/>
    <w:charset w:val="80"/>
    <w:family w:val="roman"/>
    <w:pitch w:val="variable"/>
    <w:sig w:usb0="800002E7" w:usb1="2AC7FCF0" w:usb2="00000012" w:usb3="00000000" w:csb0="0002009F" w:csb1="00000000"/>
  </w:font>
  <w:font w:name="Lucida Grande">
    <w:altName w:val="Arial"/>
    <w:charset w:val="00"/>
    <w:family w:val="auto"/>
    <w:pitch w:val="default"/>
    <w:sig w:usb0="00000000" w:usb1="00000000" w:usb2="00000000" w:usb3="00000000" w:csb0="00000000" w:csb1="00000000"/>
  </w:font>
  <w:font w:name="DengXian">
    <w:altName w:val="等线"/>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BA3" w:rsidRDefault="00B64BA3">
      <w:r>
        <w:separator/>
      </w:r>
    </w:p>
  </w:footnote>
  <w:footnote w:type="continuationSeparator" w:id="0">
    <w:p w:rsidR="00B64BA3" w:rsidRDefault="00B64BA3">
      <w:r>
        <w:continuationSeparator/>
      </w:r>
    </w:p>
  </w:footnote>
  <w:footnote w:type="continuationNotice" w:id="1">
    <w:p w:rsidR="00B64BA3" w:rsidRDefault="00B64BA3"/>
  </w:footnote>
  <w:footnote w:id="2">
    <w:p w:rsidR="005C56AF" w:rsidRDefault="005C56AF" w:rsidP="005C56AF">
      <w:pPr>
        <w:pStyle w:val="Notedebasdepage"/>
        <w:rPr>
          <w:sz w:val="18"/>
          <w:szCs w:val="18"/>
          <w:lang w:val="ru-RU"/>
        </w:rPr>
      </w:pPr>
      <w:r w:rsidRPr="00CD2A80">
        <w:rPr>
          <w:rStyle w:val="Appelnotedebasdep"/>
          <w:sz w:val="18"/>
          <w:szCs w:val="18"/>
          <w:lang w:val="ru-RU"/>
        </w:rPr>
        <w:footnoteRef/>
      </w:r>
      <w:r w:rsidRPr="00CD2A80">
        <w:rPr>
          <w:sz w:val="18"/>
          <w:szCs w:val="18"/>
          <w:lang w:val="ru-RU"/>
        </w:rPr>
        <w:t xml:space="preserve"> CBD/SBI/4/16.</w:t>
      </w:r>
    </w:p>
    <w:p w:rsidR="00D11FD6" w:rsidRPr="00D11FD6" w:rsidRDefault="00D11FD6" w:rsidP="005C56AF">
      <w:pPr>
        <w:pStyle w:val="Notedebasdepage"/>
        <w:rPr>
          <w:sz w:val="18"/>
          <w:szCs w:val="18"/>
          <w:lang w:val="ru-RU"/>
        </w:rPr>
      </w:pPr>
      <w:r>
        <w:rPr>
          <w:sz w:val="18"/>
          <w:szCs w:val="18"/>
          <w:lang w:val="ru-RU"/>
        </w:rPr>
        <w:t xml:space="preserve">⃰ </w:t>
      </w:r>
      <w:r w:rsidR="00483516">
        <w:rPr>
          <w:sz w:val="18"/>
          <w:szCs w:val="18"/>
          <w:lang w:val="ru-RU"/>
        </w:rPr>
        <w:t>Настоящий п</w:t>
      </w:r>
      <w:r w:rsidRPr="00D11FD6">
        <w:rPr>
          <w:sz w:val="18"/>
          <w:szCs w:val="18"/>
          <w:lang w:val="ru-RU"/>
        </w:rPr>
        <w:t xml:space="preserve">роект решения был подготовлен Председателем Вспомогательного органа </w:t>
      </w:r>
      <w:r w:rsidR="00483516">
        <w:rPr>
          <w:sz w:val="18"/>
          <w:szCs w:val="18"/>
          <w:lang w:val="ru-RU"/>
        </w:rPr>
        <w:t xml:space="preserve">по осуществлению </w:t>
      </w:r>
      <w:r w:rsidRPr="00D11FD6">
        <w:rPr>
          <w:sz w:val="18"/>
          <w:szCs w:val="18"/>
          <w:lang w:val="ru-RU"/>
        </w:rPr>
        <w:t xml:space="preserve">при поддержке секретариата после первого чтения пункта 13 повестки дня. </w:t>
      </w:r>
      <w:r w:rsidR="00AB5914">
        <w:rPr>
          <w:sz w:val="18"/>
          <w:szCs w:val="18"/>
          <w:lang w:val="ru-RU"/>
        </w:rPr>
        <w:t>Те</w:t>
      </w:r>
      <w:proofErr w:type="gramStart"/>
      <w:r w:rsidR="00AB5914">
        <w:rPr>
          <w:sz w:val="18"/>
          <w:szCs w:val="18"/>
          <w:lang w:val="ru-RU"/>
        </w:rPr>
        <w:t>кст</w:t>
      </w:r>
      <w:r w:rsidR="00AB5914" w:rsidRPr="002A2B43">
        <w:rPr>
          <w:sz w:val="18"/>
          <w:szCs w:val="18"/>
          <w:lang w:val="ru-RU"/>
        </w:rPr>
        <w:t xml:space="preserve"> </w:t>
      </w:r>
      <w:r w:rsidR="00483516">
        <w:rPr>
          <w:sz w:val="18"/>
          <w:szCs w:val="18"/>
          <w:lang w:val="ru-RU"/>
        </w:rPr>
        <w:t>пр</w:t>
      </w:r>
      <w:proofErr w:type="gramEnd"/>
      <w:r w:rsidR="00483516">
        <w:rPr>
          <w:sz w:val="18"/>
          <w:szCs w:val="18"/>
          <w:lang w:val="ru-RU"/>
        </w:rPr>
        <w:t xml:space="preserve">оекта решения </w:t>
      </w:r>
      <w:r w:rsidR="00AB5914">
        <w:rPr>
          <w:sz w:val="18"/>
          <w:szCs w:val="18"/>
          <w:lang w:val="ru-RU"/>
        </w:rPr>
        <w:t>не</w:t>
      </w:r>
      <w:r w:rsidR="00AB5914" w:rsidRPr="002A2B43">
        <w:rPr>
          <w:sz w:val="18"/>
          <w:szCs w:val="18"/>
          <w:lang w:val="ru-RU"/>
        </w:rPr>
        <w:t xml:space="preserve"> </w:t>
      </w:r>
      <w:r w:rsidR="00AB5914">
        <w:rPr>
          <w:sz w:val="18"/>
          <w:szCs w:val="18"/>
          <w:lang w:val="ru-RU"/>
        </w:rPr>
        <w:t>рассматривался</w:t>
      </w:r>
      <w:r w:rsidR="00AB5914" w:rsidRPr="002A2B43">
        <w:rPr>
          <w:sz w:val="18"/>
          <w:szCs w:val="18"/>
          <w:lang w:val="ru-RU"/>
        </w:rPr>
        <w:t xml:space="preserve"> </w:t>
      </w:r>
      <w:r w:rsidR="00AB5914">
        <w:rPr>
          <w:sz w:val="18"/>
          <w:szCs w:val="18"/>
          <w:lang w:val="ru-RU"/>
        </w:rPr>
        <w:t>Вспомогательным</w:t>
      </w:r>
      <w:r w:rsidR="00AB5914" w:rsidRPr="002A2B43">
        <w:rPr>
          <w:sz w:val="18"/>
          <w:szCs w:val="18"/>
          <w:lang w:val="ru-RU"/>
        </w:rPr>
        <w:t xml:space="preserve"> </w:t>
      </w:r>
      <w:r w:rsidR="00AB5914">
        <w:rPr>
          <w:sz w:val="18"/>
          <w:szCs w:val="18"/>
          <w:lang w:val="ru-RU"/>
        </w:rPr>
        <w:t>органом</w:t>
      </w:r>
      <w:r w:rsidR="00AB5914" w:rsidRPr="002A2B43">
        <w:rPr>
          <w:sz w:val="18"/>
          <w:szCs w:val="18"/>
          <w:lang w:val="ru-RU"/>
        </w:rPr>
        <w:t xml:space="preserve"> </w:t>
      </w:r>
      <w:r w:rsidR="00AB5914">
        <w:rPr>
          <w:sz w:val="18"/>
          <w:szCs w:val="18"/>
          <w:lang w:val="ru-RU"/>
        </w:rPr>
        <w:t>на</w:t>
      </w:r>
      <w:r w:rsidR="00AB5914" w:rsidRPr="002A2B43">
        <w:rPr>
          <w:sz w:val="18"/>
          <w:szCs w:val="18"/>
          <w:lang w:val="ru-RU"/>
        </w:rPr>
        <w:t xml:space="preserve"> </w:t>
      </w:r>
      <w:r w:rsidR="00AB5914">
        <w:rPr>
          <w:sz w:val="18"/>
          <w:szCs w:val="18"/>
          <w:lang w:val="ru-RU"/>
        </w:rPr>
        <w:t>его</w:t>
      </w:r>
      <w:r w:rsidR="00AB5914" w:rsidRPr="002A2B43">
        <w:rPr>
          <w:sz w:val="18"/>
          <w:szCs w:val="18"/>
          <w:lang w:val="ru-RU"/>
        </w:rPr>
        <w:t xml:space="preserve"> </w:t>
      </w:r>
      <w:r w:rsidR="00AB5914">
        <w:rPr>
          <w:sz w:val="18"/>
          <w:szCs w:val="18"/>
          <w:lang w:val="ru-RU"/>
        </w:rPr>
        <w:t>четвертом совещании</w:t>
      </w:r>
      <w:r w:rsidRPr="00D11FD6">
        <w:rPr>
          <w:sz w:val="18"/>
          <w:szCs w:val="18"/>
          <w:lang w:val="ru-RU"/>
        </w:rPr>
        <w:t>.</w:t>
      </w:r>
    </w:p>
  </w:footnote>
  <w:footnote w:id="3">
    <w:p w:rsidR="005C56AF" w:rsidRPr="00073B71" w:rsidRDefault="005C56AF" w:rsidP="005C56AF">
      <w:pPr>
        <w:pStyle w:val="Notedebasdepage"/>
        <w:rPr>
          <w:sz w:val="18"/>
          <w:szCs w:val="18"/>
          <w:lang w:val="ru-RU"/>
        </w:rPr>
      </w:pPr>
      <w:r w:rsidRPr="00CD2A80">
        <w:rPr>
          <w:rStyle w:val="Appelnotedebasdep"/>
          <w:sz w:val="18"/>
          <w:szCs w:val="18"/>
          <w:lang w:val="ru-RU"/>
        </w:rPr>
        <w:footnoteRef/>
      </w:r>
      <w:r w:rsidRPr="00CD2A80">
        <w:rPr>
          <w:sz w:val="18"/>
          <w:szCs w:val="18"/>
          <w:lang w:val="ru-RU"/>
        </w:rPr>
        <w:t xml:space="preserve"> Сборник договоров Организации Объединенных Наций, т</w:t>
      </w:r>
      <w:r>
        <w:rPr>
          <w:sz w:val="18"/>
          <w:szCs w:val="18"/>
          <w:lang w:val="ru-RU"/>
        </w:rPr>
        <w:t>ом</w:t>
      </w:r>
      <w:r w:rsidRPr="00CD2A80">
        <w:rPr>
          <w:sz w:val="18"/>
          <w:szCs w:val="18"/>
          <w:lang w:val="ru-RU"/>
        </w:rPr>
        <w:t xml:space="preserve"> 1760, № 30619.</w:t>
      </w:r>
    </w:p>
  </w:footnote>
  <w:footnote w:id="4">
    <w:p w:rsidR="005C56AF" w:rsidRPr="00CD2A80" w:rsidRDefault="005C56AF" w:rsidP="005C56AF">
      <w:pPr>
        <w:pStyle w:val="Notedebasdepage"/>
        <w:rPr>
          <w:sz w:val="18"/>
          <w:szCs w:val="18"/>
        </w:rPr>
      </w:pPr>
      <w:r w:rsidRPr="00CD2A80">
        <w:rPr>
          <w:rStyle w:val="Appelnotedebasdep"/>
          <w:sz w:val="18"/>
          <w:szCs w:val="18"/>
          <w:lang w:val="ru-RU"/>
        </w:rPr>
        <w:footnoteRef/>
      </w:r>
      <w:r w:rsidRPr="00CD2A80">
        <w:rPr>
          <w:sz w:val="18"/>
          <w:szCs w:val="18"/>
          <w:lang w:val="en-US"/>
        </w:rPr>
        <w:t xml:space="preserve"> ST/SGB/2018/1/Rev.2.</w:t>
      </w:r>
    </w:p>
  </w:footnote>
  <w:footnote w:id="5">
    <w:p w:rsidR="005C56AF" w:rsidRPr="00DD16F7" w:rsidRDefault="005C56AF" w:rsidP="005C56AF">
      <w:pPr>
        <w:pStyle w:val="Notedebasdepage"/>
        <w:rPr>
          <w:sz w:val="18"/>
          <w:szCs w:val="18"/>
        </w:rPr>
      </w:pPr>
      <w:r w:rsidRPr="00CD2A80">
        <w:rPr>
          <w:rStyle w:val="Appelnotedebasdep"/>
          <w:sz w:val="18"/>
          <w:szCs w:val="18"/>
          <w:lang w:val="ru-RU"/>
        </w:rPr>
        <w:footnoteRef/>
      </w:r>
      <w:r w:rsidRPr="00CD2A80">
        <w:rPr>
          <w:sz w:val="18"/>
          <w:szCs w:val="18"/>
          <w:lang w:val="en-US"/>
        </w:rPr>
        <w:t xml:space="preserve"> ST/SGB/2013/4 </w:t>
      </w:r>
      <w:r w:rsidRPr="00CD2A80">
        <w:rPr>
          <w:sz w:val="18"/>
          <w:szCs w:val="18"/>
          <w:lang w:val="ru-RU"/>
        </w:rPr>
        <w:t>и</w:t>
      </w:r>
      <w:r w:rsidRPr="00CD2A80">
        <w:rPr>
          <w:sz w:val="18"/>
          <w:szCs w:val="18"/>
          <w:lang w:val="en-US"/>
        </w:rPr>
        <w:t xml:space="preserve"> ST/SGB/2013/4/Amend.1.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color w:val="000000"/>
        <w:kern w:val="22"/>
        <w:sz w:val="20"/>
        <w:szCs w:val="20"/>
      </w:rPr>
      <w:alias w:val="Subject"/>
      <w:tag w:val=""/>
      <w:id w:val="-1681427792"/>
      <w:placeholder>
        <w:docPart w:val="9919A4354EBC4BE1BA94F6627C7FA73F"/>
      </w:placeholder>
      <w:dataBinding w:prefixMappings="xmlns:ns0='http://purl.org/dc/elements/1.1/' xmlns:ns1='http://schemas.openxmlformats.org/package/2006/metadata/core-properties' " w:xpath="/ns1:coreProperties[1]/ns0:subject[1]" w:storeItemID="{6C3C8BC8-F283-45AE-878A-BAB7291924A1}"/>
      <w:text/>
    </w:sdtPr>
    <w:sdtContent>
      <w:p w:rsidR="00490046" w:rsidRPr="00B33B1E" w:rsidRDefault="006029D0" w:rsidP="00FE7DD7">
        <w:pPr>
          <w:suppressLineNumbers/>
          <w:pBdr>
            <w:bottom w:val="single" w:sz="4" w:space="1" w:color="auto"/>
          </w:pBdr>
          <w:suppressAutoHyphens/>
          <w:spacing w:after="240"/>
          <w:ind w:right="4"/>
          <w:rPr>
            <w:noProof/>
            <w:color w:val="000000"/>
            <w:kern w:val="22"/>
            <w:sz w:val="20"/>
            <w:szCs w:val="20"/>
          </w:rPr>
        </w:pPr>
        <w:r w:rsidRPr="005F26C9">
          <w:rPr>
            <w:noProof/>
            <w:color w:val="000000"/>
            <w:kern w:val="22"/>
            <w:sz w:val="20"/>
            <w:szCs w:val="20"/>
          </w:rPr>
          <w:t>CBD/SBI/REC/4/14</w: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color w:val="000000"/>
        <w:kern w:val="22"/>
        <w:sz w:val="20"/>
        <w:szCs w:val="20"/>
      </w:rPr>
      <w:alias w:val="Subject"/>
      <w:tag w:val=""/>
      <w:id w:val="-593560817"/>
      <w:placeholder>
        <w:docPart w:val="A845CFAF5A0D4443A20DDFE7D502BA94"/>
      </w:placeholder>
      <w:dataBinding w:prefixMappings="xmlns:ns0='http://purl.org/dc/elements/1.1/' xmlns:ns1='http://schemas.openxmlformats.org/package/2006/metadata/core-properties' " w:xpath="/ns1:coreProperties[1]/ns0:subject[1]" w:storeItemID="{6C3C8BC8-F283-45AE-878A-BAB7291924A1}"/>
      <w:text/>
    </w:sdtPr>
    <w:sdtContent>
      <w:p w:rsidR="00490046" w:rsidRPr="00B33B1E" w:rsidRDefault="006029D0" w:rsidP="00FE7DD7">
        <w:pPr>
          <w:suppressLineNumbers/>
          <w:pBdr>
            <w:bottom w:val="single" w:sz="4" w:space="1" w:color="auto"/>
          </w:pBdr>
          <w:suppressAutoHyphens/>
          <w:spacing w:after="240"/>
          <w:ind w:right="4"/>
          <w:jc w:val="right"/>
          <w:rPr>
            <w:noProof/>
            <w:color w:val="000000"/>
            <w:kern w:val="20"/>
            <w:sz w:val="20"/>
            <w:szCs w:val="20"/>
          </w:rPr>
        </w:pPr>
        <w:r w:rsidRPr="006029D0">
          <w:rPr>
            <w:noProof/>
            <w:color w:val="000000"/>
            <w:kern w:val="22"/>
            <w:sz w:val="20"/>
            <w:szCs w:val="20"/>
          </w:rPr>
          <w:t>CBD/SBI/REC/4/14</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3396"/>
    <w:multiLevelType w:val="hybridMultilevel"/>
    <w:tmpl w:val="72D843A8"/>
    <w:lvl w:ilvl="0" w:tplc="E9BA1F98">
      <w:start w:val="1"/>
      <w:numFmt w:val="upperRoman"/>
      <w:lvlText w:val="%1."/>
      <w:lvlJc w:val="left"/>
      <w:pPr>
        <w:ind w:left="1080" w:hanging="720"/>
      </w:pPr>
      <w:rPr>
        <w:rFonts w:hint="default"/>
        <w:b/>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27E3E3A"/>
    <w:multiLevelType w:val="hybridMultilevel"/>
    <w:tmpl w:val="E80CC72C"/>
    <w:lvl w:ilvl="0" w:tplc="366E62FE">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2504EF"/>
    <w:multiLevelType w:val="hybridMultilevel"/>
    <w:tmpl w:val="63867624"/>
    <w:lvl w:ilvl="0" w:tplc="A1EED66C">
      <w:start w:val="1"/>
      <w:numFmt w:val="decimal"/>
      <w:lvlText w:val="%1."/>
      <w:lvlJc w:val="left"/>
      <w:pPr>
        <w:ind w:left="720" w:hanging="360"/>
      </w:pPr>
      <w:rPr>
        <w:rFonts w:ascii="Times New Roman" w:hAnsi="Times New Roman"/>
        <w:b w:val="0"/>
        <w:bCs w:val="0"/>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46B132F"/>
    <w:multiLevelType w:val="hybridMultilevel"/>
    <w:tmpl w:val="30BAA3BE"/>
    <w:lvl w:ilvl="0" w:tplc="CE0E80CE">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7B00225"/>
    <w:multiLevelType w:val="hybridMultilevel"/>
    <w:tmpl w:val="EE5E2732"/>
    <w:lvl w:ilvl="0" w:tplc="0854CD12">
      <w:start w:val="1"/>
      <w:numFmt w:val="bullet"/>
      <w:lvlText w:val=""/>
      <w:lvlJc w:val="left"/>
      <w:pPr>
        <w:ind w:left="720" w:hanging="360"/>
      </w:pPr>
      <w:rPr>
        <w:rFonts w:ascii="Symbol" w:hAnsi="Symbol"/>
      </w:rPr>
    </w:lvl>
    <w:lvl w:ilvl="1" w:tplc="ACEC571A">
      <w:start w:val="1"/>
      <w:numFmt w:val="bullet"/>
      <w:lvlText w:val=""/>
      <w:lvlJc w:val="left"/>
      <w:pPr>
        <w:ind w:left="720" w:hanging="360"/>
      </w:pPr>
      <w:rPr>
        <w:rFonts w:ascii="Symbol" w:hAnsi="Symbol"/>
      </w:rPr>
    </w:lvl>
    <w:lvl w:ilvl="2" w:tplc="F55A3D8E">
      <w:start w:val="1"/>
      <w:numFmt w:val="bullet"/>
      <w:lvlText w:val=""/>
      <w:lvlJc w:val="left"/>
      <w:pPr>
        <w:ind w:left="720" w:hanging="360"/>
      </w:pPr>
      <w:rPr>
        <w:rFonts w:ascii="Symbol" w:hAnsi="Symbol"/>
      </w:rPr>
    </w:lvl>
    <w:lvl w:ilvl="3" w:tplc="CC16F7EE">
      <w:start w:val="1"/>
      <w:numFmt w:val="bullet"/>
      <w:lvlText w:val=""/>
      <w:lvlJc w:val="left"/>
      <w:pPr>
        <w:ind w:left="720" w:hanging="360"/>
      </w:pPr>
      <w:rPr>
        <w:rFonts w:ascii="Symbol" w:hAnsi="Symbol"/>
      </w:rPr>
    </w:lvl>
    <w:lvl w:ilvl="4" w:tplc="FBA0EDA8">
      <w:start w:val="1"/>
      <w:numFmt w:val="bullet"/>
      <w:lvlText w:val=""/>
      <w:lvlJc w:val="left"/>
      <w:pPr>
        <w:ind w:left="720" w:hanging="360"/>
      </w:pPr>
      <w:rPr>
        <w:rFonts w:ascii="Symbol" w:hAnsi="Symbol"/>
      </w:rPr>
    </w:lvl>
    <w:lvl w:ilvl="5" w:tplc="E172526C">
      <w:start w:val="1"/>
      <w:numFmt w:val="bullet"/>
      <w:lvlText w:val=""/>
      <w:lvlJc w:val="left"/>
      <w:pPr>
        <w:ind w:left="720" w:hanging="360"/>
      </w:pPr>
      <w:rPr>
        <w:rFonts w:ascii="Symbol" w:hAnsi="Symbol"/>
      </w:rPr>
    </w:lvl>
    <w:lvl w:ilvl="6" w:tplc="7B88A51E">
      <w:start w:val="1"/>
      <w:numFmt w:val="bullet"/>
      <w:lvlText w:val=""/>
      <w:lvlJc w:val="left"/>
      <w:pPr>
        <w:ind w:left="720" w:hanging="360"/>
      </w:pPr>
      <w:rPr>
        <w:rFonts w:ascii="Symbol" w:hAnsi="Symbol"/>
      </w:rPr>
    </w:lvl>
    <w:lvl w:ilvl="7" w:tplc="20EA074C">
      <w:start w:val="1"/>
      <w:numFmt w:val="bullet"/>
      <w:lvlText w:val=""/>
      <w:lvlJc w:val="left"/>
      <w:pPr>
        <w:ind w:left="720" w:hanging="360"/>
      </w:pPr>
      <w:rPr>
        <w:rFonts w:ascii="Symbol" w:hAnsi="Symbol"/>
      </w:rPr>
    </w:lvl>
    <w:lvl w:ilvl="8" w:tplc="3C10BD34">
      <w:start w:val="1"/>
      <w:numFmt w:val="bullet"/>
      <w:lvlText w:val=""/>
      <w:lvlJc w:val="left"/>
      <w:pPr>
        <w:ind w:left="720" w:hanging="360"/>
      </w:pPr>
      <w:rPr>
        <w:rFonts w:ascii="Symbol" w:hAnsi="Symbol"/>
      </w:rPr>
    </w:lvl>
  </w:abstractNum>
  <w:abstractNum w:abstractNumId="5">
    <w:nsid w:val="180652D3"/>
    <w:multiLevelType w:val="hybridMultilevel"/>
    <w:tmpl w:val="3E62812A"/>
    <w:lvl w:ilvl="0" w:tplc="AEFC7200">
      <w:start w:val="1"/>
      <w:numFmt w:val="bullet"/>
      <w:lvlText w:val=""/>
      <w:lvlJc w:val="left"/>
      <w:pPr>
        <w:ind w:left="720" w:hanging="360"/>
      </w:pPr>
      <w:rPr>
        <w:rFonts w:ascii="Symbol" w:hAnsi="Symbol"/>
      </w:rPr>
    </w:lvl>
    <w:lvl w:ilvl="1" w:tplc="078E3188">
      <w:start w:val="1"/>
      <w:numFmt w:val="bullet"/>
      <w:lvlText w:val=""/>
      <w:lvlJc w:val="left"/>
      <w:pPr>
        <w:ind w:left="720" w:hanging="360"/>
      </w:pPr>
      <w:rPr>
        <w:rFonts w:ascii="Symbol" w:hAnsi="Symbol"/>
      </w:rPr>
    </w:lvl>
    <w:lvl w:ilvl="2" w:tplc="7C9877FA">
      <w:start w:val="1"/>
      <w:numFmt w:val="bullet"/>
      <w:lvlText w:val=""/>
      <w:lvlJc w:val="left"/>
      <w:pPr>
        <w:ind w:left="720" w:hanging="360"/>
      </w:pPr>
      <w:rPr>
        <w:rFonts w:ascii="Symbol" w:hAnsi="Symbol"/>
      </w:rPr>
    </w:lvl>
    <w:lvl w:ilvl="3" w:tplc="2B6E886A">
      <w:start w:val="1"/>
      <w:numFmt w:val="bullet"/>
      <w:lvlText w:val=""/>
      <w:lvlJc w:val="left"/>
      <w:pPr>
        <w:ind w:left="720" w:hanging="360"/>
      </w:pPr>
      <w:rPr>
        <w:rFonts w:ascii="Symbol" w:hAnsi="Symbol"/>
      </w:rPr>
    </w:lvl>
    <w:lvl w:ilvl="4" w:tplc="BD608A66">
      <w:start w:val="1"/>
      <w:numFmt w:val="bullet"/>
      <w:lvlText w:val=""/>
      <w:lvlJc w:val="left"/>
      <w:pPr>
        <w:ind w:left="720" w:hanging="360"/>
      </w:pPr>
      <w:rPr>
        <w:rFonts w:ascii="Symbol" w:hAnsi="Symbol"/>
      </w:rPr>
    </w:lvl>
    <w:lvl w:ilvl="5" w:tplc="D63EB6D6">
      <w:start w:val="1"/>
      <w:numFmt w:val="bullet"/>
      <w:lvlText w:val=""/>
      <w:lvlJc w:val="left"/>
      <w:pPr>
        <w:ind w:left="720" w:hanging="360"/>
      </w:pPr>
      <w:rPr>
        <w:rFonts w:ascii="Symbol" w:hAnsi="Symbol"/>
      </w:rPr>
    </w:lvl>
    <w:lvl w:ilvl="6" w:tplc="B420A5EE">
      <w:start w:val="1"/>
      <w:numFmt w:val="bullet"/>
      <w:lvlText w:val=""/>
      <w:lvlJc w:val="left"/>
      <w:pPr>
        <w:ind w:left="720" w:hanging="360"/>
      </w:pPr>
      <w:rPr>
        <w:rFonts w:ascii="Symbol" w:hAnsi="Symbol"/>
      </w:rPr>
    </w:lvl>
    <w:lvl w:ilvl="7" w:tplc="06EAB31A">
      <w:start w:val="1"/>
      <w:numFmt w:val="bullet"/>
      <w:lvlText w:val=""/>
      <w:lvlJc w:val="left"/>
      <w:pPr>
        <w:ind w:left="720" w:hanging="360"/>
      </w:pPr>
      <w:rPr>
        <w:rFonts w:ascii="Symbol" w:hAnsi="Symbol"/>
      </w:rPr>
    </w:lvl>
    <w:lvl w:ilvl="8" w:tplc="7A7A2F50">
      <w:start w:val="1"/>
      <w:numFmt w:val="bullet"/>
      <w:lvlText w:val=""/>
      <w:lvlJc w:val="left"/>
      <w:pPr>
        <w:ind w:left="720" w:hanging="360"/>
      </w:pPr>
      <w:rPr>
        <w:rFonts w:ascii="Symbol" w:hAnsi="Symbol"/>
      </w:rPr>
    </w:lvl>
  </w:abstractNum>
  <w:abstractNum w:abstractNumId="6">
    <w:nsid w:val="1F6F2BCB"/>
    <w:multiLevelType w:val="hybridMultilevel"/>
    <w:tmpl w:val="AF6C6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3FFB363F"/>
    <w:multiLevelType w:val="hybridMultilevel"/>
    <w:tmpl w:val="5F106C6E"/>
    <w:lvl w:ilvl="0" w:tplc="E58CD00E">
      <w:start w:val="1"/>
      <w:numFmt w:val="lowerLetter"/>
      <w:lvlText w:val="(%1)"/>
      <w:lvlJc w:val="left"/>
      <w:pPr>
        <w:ind w:left="720" w:hanging="360"/>
      </w:pPr>
      <w:rPr>
        <w:rFonts w:ascii="Raleway" w:eastAsia="Raleway Light" w:hAnsi="Raleway" w:cs="Raleway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17158B"/>
    <w:multiLevelType w:val="hybridMultilevel"/>
    <w:tmpl w:val="2DAEBC5C"/>
    <w:lvl w:ilvl="0" w:tplc="945E66FE">
      <w:start w:val="1"/>
      <w:numFmt w:val="upp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6463234"/>
    <w:multiLevelType w:val="hybridMultilevel"/>
    <w:tmpl w:val="E80CC72C"/>
    <w:lvl w:ilvl="0" w:tplc="366E62FE">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67961CE"/>
    <w:multiLevelType w:val="hybridMultilevel"/>
    <w:tmpl w:val="AFDCF908"/>
    <w:lvl w:ilvl="0" w:tplc="371C7C0E">
      <w:start w:val="1"/>
      <w:numFmt w:val="upperRoman"/>
      <w:pStyle w:val="Titre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D8400F3"/>
    <w:multiLevelType w:val="hybridMultilevel"/>
    <w:tmpl w:val="55CE2C4C"/>
    <w:lvl w:ilvl="0" w:tplc="DBFAB6CA">
      <w:start w:val="1"/>
      <w:numFmt w:val="bullet"/>
      <w:lvlText w:val=""/>
      <w:lvlJc w:val="left"/>
      <w:pPr>
        <w:ind w:left="720" w:hanging="360"/>
      </w:pPr>
      <w:rPr>
        <w:rFonts w:ascii="Symbol" w:hAnsi="Symbol"/>
      </w:rPr>
    </w:lvl>
    <w:lvl w:ilvl="1" w:tplc="F45888EA">
      <w:start w:val="1"/>
      <w:numFmt w:val="bullet"/>
      <w:lvlText w:val=""/>
      <w:lvlJc w:val="left"/>
      <w:pPr>
        <w:ind w:left="720" w:hanging="360"/>
      </w:pPr>
      <w:rPr>
        <w:rFonts w:ascii="Symbol" w:hAnsi="Symbol"/>
      </w:rPr>
    </w:lvl>
    <w:lvl w:ilvl="2" w:tplc="F6BE9C5A">
      <w:start w:val="1"/>
      <w:numFmt w:val="bullet"/>
      <w:lvlText w:val=""/>
      <w:lvlJc w:val="left"/>
      <w:pPr>
        <w:ind w:left="720" w:hanging="360"/>
      </w:pPr>
      <w:rPr>
        <w:rFonts w:ascii="Symbol" w:hAnsi="Symbol"/>
      </w:rPr>
    </w:lvl>
    <w:lvl w:ilvl="3" w:tplc="978C6EE4">
      <w:start w:val="1"/>
      <w:numFmt w:val="bullet"/>
      <w:lvlText w:val=""/>
      <w:lvlJc w:val="left"/>
      <w:pPr>
        <w:ind w:left="720" w:hanging="360"/>
      </w:pPr>
      <w:rPr>
        <w:rFonts w:ascii="Symbol" w:hAnsi="Symbol"/>
      </w:rPr>
    </w:lvl>
    <w:lvl w:ilvl="4" w:tplc="B762C39C">
      <w:start w:val="1"/>
      <w:numFmt w:val="bullet"/>
      <w:lvlText w:val=""/>
      <w:lvlJc w:val="left"/>
      <w:pPr>
        <w:ind w:left="720" w:hanging="360"/>
      </w:pPr>
      <w:rPr>
        <w:rFonts w:ascii="Symbol" w:hAnsi="Symbol"/>
      </w:rPr>
    </w:lvl>
    <w:lvl w:ilvl="5" w:tplc="E0D04BB0">
      <w:start w:val="1"/>
      <w:numFmt w:val="bullet"/>
      <w:lvlText w:val=""/>
      <w:lvlJc w:val="left"/>
      <w:pPr>
        <w:ind w:left="720" w:hanging="360"/>
      </w:pPr>
      <w:rPr>
        <w:rFonts w:ascii="Symbol" w:hAnsi="Symbol"/>
      </w:rPr>
    </w:lvl>
    <w:lvl w:ilvl="6" w:tplc="3328056E">
      <w:start w:val="1"/>
      <w:numFmt w:val="bullet"/>
      <w:lvlText w:val=""/>
      <w:lvlJc w:val="left"/>
      <w:pPr>
        <w:ind w:left="720" w:hanging="360"/>
      </w:pPr>
      <w:rPr>
        <w:rFonts w:ascii="Symbol" w:hAnsi="Symbol"/>
      </w:rPr>
    </w:lvl>
    <w:lvl w:ilvl="7" w:tplc="A0C2CDB0">
      <w:start w:val="1"/>
      <w:numFmt w:val="bullet"/>
      <w:lvlText w:val=""/>
      <w:lvlJc w:val="left"/>
      <w:pPr>
        <w:ind w:left="720" w:hanging="360"/>
      </w:pPr>
      <w:rPr>
        <w:rFonts w:ascii="Symbol" w:hAnsi="Symbol"/>
      </w:rPr>
    </w:lvl>
    <w:lvl w:ilvl="8" w:tplc="61E62E58">
      <w:start w:val="1"/>
      <w:numFmt w:val="bullet"/>
      <w:lvlText w:val=""/>
      <w:lvlJc w:val="left"/>
      <w:pPr>
        <w:ind w:left="720" w:hanging="360"/>
      </w:pPr>
      <w:rPr>
        <w:rFonts w:ascii="Symbol" w:hAnsi="Symbol"/>
      </w:rPr>
    </w:lvl>
  </w:abstractNum>
  <w:abstractNum w:abstractNumId="14">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4E863B53"/>
    <w:multiLevelType w:val="hybridMultilevel"/>
    <w:tmpl w:val="4E9C1730"/>
    <w:lvl w:ilvl="0" w:tplc="14601414">
      <w:start w:val="1"/>
      <w:numFmt w:val="bullet"/>
      <w:lvlText w:val=""/>
      <w:lvlJc w:val="left"/>
      <w:pPr>
        <w:ind w:left="720" w:hanging="360"/>
      </w:pPr>
      <w:rPr>
        <w:rFonts w:ascii="Symbol" w:hAnsi="Symbol"/>
      </w:rPr>
    </w:lvl>
    <w:lvl w:ilvl="1" w:tplc="CBA05DE2">
      <w:start w:val="1"/>
      <w:numFmt w:val="bullet"/>
      <w:lvlText w:val=""/>
      <w:lvlJc w:val="left"/>
      <w:pPr>
        <w:ind w:left="720" w:hanging="360"/>
      </w:pPr>
      <w:rPr>
        <w:rFonts w:ascii="Symbol" w:hAnsi="Symbol"/>
      </w:rPr>
    </w:lvl>
    <w:lvl w:ilvl="2" w:tplc="F97E1B16">
      <w:start w:val="1"/>
      <w:numFmt w:val="bullet"/>
      <w:lvlText w:val=""/>
      <w:lvlJc w:val="left"/>
      <w:pPr>
        <w:ind w:left="720" w:hanging="360"/>
      </w:pPr>
      <w:rPr>
        <w:rFonts w:ascii="Symbol" w:hAnsi="Symbol"/>
      </w:rPr>
    </w:lvl>
    <w:lvl w:ilvl="3" w:tplc="7DF22AE0">
      <w:start w:val="1"/>
      <w:numFmt w:val="bullet"/>
      <w:lvlText w:val=""/>
      <w:lvlJc w:val="left"/>
      <w:pPr>
        <w:ind w:left="720" w:hanging="360"/>
      </w:pPr>
      <w:rPr>
        <w:rFonts w:ascii="Symbol" w:hAnsi="Symbol"/>
      </w:rPr>
    </w:lvl>
    <w:lvl w:ilvl="4" w:tplc="3438D0A2">
      <w:start w:val="1"/>
      <w:numFmt w:val="bullet"/>
      <w:lvlText w:val=""/>
      <w:lvlJc w:val="left"/>
      <w:pPr>
        <w:ind w:left="720" w:hanging="360"/>
      </w:pPr>
      <w:rPr>
        <w:rFonts w:ascii="Symbol" w:hAnsi="Symbol"/>
      </w:rPr>
    </w:lvl>
    <w:lvl w:ilvl="5" w:tplc="60D8CB40">
      <w:start w:val="1"/>
      <w:numFmt w:val="bullet"/>
      <w:lvlText w:val=""/>
      <w:lvlJc w:val="left"/>
      <w:pPr>
        <w:ind w:left="720" w:hanging="360"/>
      </w:pPr>
      <w:rPr>
        <w:rFonts w:ascii="Symbol" w:hAnsi="Symbol"/>
      </w:rPr>
    </w:lvl>
    <w:lvl w:ilvl="6" w:tplc="D352AB16">
      <w:start w:val="1"/>
      <w:numFmt w:val="bullet"/>
      <w:lvlText w:val=""/>
      <w:lvlJc w:val="left"/>
      <w:pPr>
        <w:ind w:left="720" w:hanging="360"/>
      </w:pPr>
      <w:rPr>
        <w:rFonts w:ascii="Symbol" w:hAnsi="Symbol"/>
      </w:rPr>
    </w:lvl>
    <w:lvl w:ilvl="7" w:tplc="1024B1FC">
      <w:start w:val="1"/>
      <w:numFmt w:val="bullet"/>
      <w:lvlText w:val=""/>
      <w:lvlJc w:val="left"/>
      <w:pPr>
        <w:ind w:left="720" w:hanging="360"/>
      </w:pPr>
      <w:rPr>
        <w:rFonts w:ascii="Symbol" w:hAnsi="Symbol"/>
      </w:rPr>
    </w:lvl>
    <w:lvl w:ilvl="8" w:tplc="A470DA50">
      <w:start w:val="1"/>
      <w:numFmt w:val="bullet"/>
      <w:lvlText w:val=""/>
      <w:lvlJc w:val="left"/>
      <w:pPr>
        <w:ind w:left="720" w:hanging="360"/>
      </w:pPr>
      <w:rPr>
        <w:rFonts w:ascii="Symbol" w:hAnsi="Symbol"/>
      </w:rPr>
    </w:lvl>
  </w:abstractNum>
  <w:abstractNum w:abstractNumId="16">
    <w:nsid w:val="504D6AE4"/>
    <w:multiLevelType w:val="hybridMultilevel"/>
    <w:tmpl w:val="D8889D02"/>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9F7710"/>
    <w:multiLevelType w:val="hybridMultilevel"/>
    <w:tmpl w:val="1D280138"/>
    <w:lvl w:ilvl="0" w:tplc="3DF4418A">
      <w:start w:val="1"/>
      <w:numFmt w:val="decimal"/>
      <w:pStyle w:val="Titre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9F854D6"/>
    <w:multiLevelType w:val="hybridMultilevel"/>
    <w:tmpl w:val="B8ECC764"/>
    <w:lvl w:ilvl="0" w:tplc="E8F23F10">
      <w:start w:val="1"/>
      <w:numFmt w:val="bullet"/>
      <w:lvlText w:val=""/>
      <w:lvlJc w:val="left"/>
      <w:pPr>
        <w:ind w:left="720" w:hanging="360"/>
      </w:pPr>
      <w:rPr>
        <w:rFonts w:ascii="Symbol" w:hAnsi="Symbol"/>
      </w:rPr>
    </w:lvl>
    <w:lvl w:ilvl="1" w:tplc="D74E7220">
      <w:start w:val="1"/>
      <w:numFmt w:val="bullet"/>
      <w:lvlText w:val=""/>
      <w:lvlJc w:val="left"/>
      <w:pPr>
        <w:ind w:left="720" w:hanging="360"/>
      </w:pPr>
      <w:rPr>
        <w:rFonts w:ascii="Symbol" w:hAnsi="Symbol"/>
      </w:rPr>
    </w:lvl>
    <w:lvl w:ilvl="2" w:tplc="C53C358C">
      <w:start w:val="1"/>
      <w:numFmt w:val="bullet"/>
      <w:lvlText w:val=""/>
      <w:lvlJc w:val="left"/>
      <w:pPr>
        <w:ind w:left="720" w:hanging="360"/>
      </w:pPr>
      <w:rPr>
        <w:rFonts w:ascii="Symbol" w:hAnsi="Symbol"/>
      </w:rPr>
    </w:lvl>
    <w:lvl w:ilvl="3" w:tplc="B3321304">
      <w:start w:val="1"/>
      <w:numFmt w:val="bullet"/>
      <w:lvlText w:val=""/>
      <w:lvlJc w:val="left"/>
      <w:pPr>
        <w:ind w:left="720" w:hanging="360"/>
      </w:pPr>
      <w:rPr>
        <w:rFonts w:ascii="Symbol" w:hAnsi="Symbol"/>
      </w:rPr>
    </w:lvl>
    <w:lvl w:ilvl="4" w:tplc="F6107AC6">
      <w:start w:val="1"/>
      <w:numFmt w:val="bullet"/>
      <w:lvlText w:val=""/>
      <w:lvlJc w:val="left"/>
      <w:pPr>
        <w:ind w:left="720" w:hanging="360"/>
      </w:pPr>
      <w:rPr>
        <w:rFonts w:ascii="Symbol" w:hAnsi="Symbol"/>
      </w:rPr>
    </w:lvl>
    <w:lvl w:ilvl="5" w:tplc="8846571C">
      <w:start w:val="1"/>
      <w:numFmt w:val="bullet"/>
      <w:lvlText w:val=""/>
      <w:lvlJc w:val="left"/>
      <w:pPr>
        <w:ind w:left="720" w:hanging="360"/>
      </w:pPr>
      <w:rPr>
        <w:rFonts w:ascii="Symbol" w:hAnsi="Symbol"/>
      </w:rPr>
    </w:lvl>
    <w:lvl w:ilvl="6" w:tplc="1F487676">
      <w:start w:val="1"/>
      <w:numFmt w:val="bullet"/>
      <w:lvlText w:val=""/>
      <w:lvlJc w:val="left"/>
      <w:pPr>
        <w:ind w:left="720" w:hanging="360"/>
      </w:pPr>
      <w:rPr>
        <w:rFonts w:ascii="Symbol" w:hAnsi="Symbol"/>
      </w:rPr>
    </w:lvl>
    <w:lvl w:ilvl="7" w:tplc="110C5A46">
      <w:start w:val="1"/>
      <w:numFmt w:val="bullet"/>
      <w:lvlText w:val=""/>
      <w:lvlJc w:val="left"/>
      <w:pPr>
        <w:ind w:left="720" w:hanging="360"/>
      </w:pPr>
      <w:rPr>
        <w:rFonts w:ascii="Symbol" w:hAnsi="Symbol"/>
      </w:rPr>
    </w:lvl>
    <w:lvl w:ilvl="8" w:tplc="B6461BBA">
      <w:start w:val="1"/>
      <w:numFmt w:val="bullet"/>
      <w:lvlText w:val=""/>
      <w:lvlJc w:val="left"/>
      <w:pPr>
        <w:ind w:left="720" w:hanging="360"/>
      </w:pPr>
      <w:rPr>
        <w:rFonts w:ascii="Symbol" w:hAnsi="Symbol"/>
      </w:rPr>
    </w:lvl>
  </w:abstractNum>
  <w:abstractNum w:abstractNumId="19">
    <w:nsid w:val="5A9E2288"/>
    <w:multiLevelType w:val="hybridMultilevel"/>
    <w:tmpl w:val="F4BC57A8"/>
    <w:lvl w:ilvl="0" w:tplc="3E300800">
      <w:start w:val="1"/>
      <w:numFmt w:val="bullet"/>
      <w:lvlText w:val=""/>
      <w:lvlJc w:val="left"/>
      <w:pPr>
        <w:ind w:left="720" w:hanging="360"/>
      </w:pPr>
      <w:rPr>
        <w:rFonts w:ascii="Symbol" w:hAnsi="Symbol"/>
      </w:rPr>
    </w:lvl>
    <w:lvl w:ilvl="1" w:tplc="3792361A">
      <w:start w:val="1"/>
      <w:numFmt w:val="bullet"/>
      <w:lvlText w:val=""/>
      <w:lvlJc w:val="left"/>
      <w:pPr>
        <w:ind w:left="720" w:hanging="360"/>
      </w:pPr>
      <w:rPr>
        <w:rFonts w:ascii="Symbol" w:hAnsi="Symbol"/>
      </w:rPr>
    </w:lvl>
    <w:lvl w:ilvl="2" w:tplc="E47020C6">
      <w:start w:val="1"/>
      <w:numFmt w:val="bullet"/>
      <w:lvlText w:val=""/>
      <w:lvlJc w:val="left"/>
      <w:pPr>
        <w:ind w:left="720" w:hanging="360"/>
      </w:pPr>
      <w:rPr>
        <w:rFonts w:ascii="Symbol" w:hAnsi="Symbol"/>
      </w:rPr>
    </w:lvl>
    <w:lvl w:ilvl="3" w:tplc="A0461A48">
      <w:start w:val="1"/>
      <w:numFmt w:val="bullet"/>
      <w:lvlText w:val=""/>
      <w:lvlJc w:val="left"/>
      <w:pPr>
        <w:ind w:left="720" w:hanging="360"/>
      </w:pPr>
      <w:rPr>
        <w:rFonts w:ascii="Symbol" w:hAnsi="Symbol"/>
      </w:rPr>
    </w:lvl>
    <w:lvl w:ilvl="4" w:tplc="A772640A">
      <w:start w:val="1"/>
      <w:numFmt w:val="bullet"/>
      <w:lvlText w:val=""/>
      <w:lvlJc w:val="left"/>
      <w:pPr>
        <w:ind w:left="720" w:hanging="360"/>
      </w:pPr>
      <w:rPr>
        <w:rFonts w:ascii="Symbol" w:hAnsi="Symbol"/>
      </w:rPr>
    </w:lvl>
    <w:lvl w:ilvl="5" w:tplc="6F38385C">
      <w:start w:val="1"/>
      <w:numFmt w:val="bullet"/>
      <w:lvlText w:val=""/>
      <w:lvlJc w:val="left"/>
      <w:pPr>
        <w:ind w:left="720" w:hanging="360"/>
      </w:pPr>
      <w:rPr>
        <w:rFonts w:ascii="Symbol" w:hAnsi="Symbol"/>
      </w:rPr>
    </w:lvl>
    <w:lvl w:ilvl="6" w:tplc="90F0C094">
      <w:start w:val="1"/>
      <w:numFmt w:val="bullet"/>
      <w:lvlText w:val=""/>
      <w:lvlJc w:val="left"/>
      <w:pPr>
        <w:ind w:left="720" w:hanging="360"/>
      </w:pPr>
      <w:rPr>
        <w:rFonts w:ascii="Symbol" w:hAnsi="Symbol"/>
      </w:rPr>
    </w:lvl>
    <w:lvl w:ilvl="7" w:tplc="7150798C">
      <w:start w:val="1"/>
      <w:numFmt w:val="bullet"/>
      <w:lvlText w:val=""/>
      <w:lvlJc w:val="left"/>
      <w:pPr>
        <w:ind w:left="720" w:hanging="360"/>
      </w:pPr>
      <w:rPr>
        <w:rFonts w:ascii="Symbol" w:hAnsi="Symbol"/>
      </w:rPr>
    </w:lvl>
    <w:lvl w:ilvl="8" w:tplc="4EA6B072">
      <w:start w:val="1"/>
      <w:numFmt w:val="bullet"/>
      <w:lvlText w:val=""/>
      <w:lvlJc w:val="left"/>
      <w:pPr>
        <w:ind w:left="720" w:hanging="360"/>
      </w:pPr>
      <w:rPr>
        <w:rFonts w:ascii="Symbol" w:hAnsi="Symbol"/>
      </w:rPr>
    </w:lvl>
  </w:abstractNum>
  <w:abstractNum w:abstractNumId="20">
    <w:nsid w:val="5C184B88"/>
    <w:multiLevelType w:val="hybridMultilevel"/>
    <w:tmpl w:val="FB5A34BE"/>
    <w:lvl w:ilvl="0" w:tplc="9F66AF80">
      <w:start w:val="1"/>
      <w:numFmt w:val="decimal"/>
      <w:lvlText w:val="%1."/>
      <w:lvlJc w:val="left"/>
      <w:pPr>
        <w:ind w:left="2271" w:hanging="57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1">
    <w:nsid w:val="5D635B69"/>
    <w:multiLevelType w:val="hybridMultilevel"/>
    <w:tmpl w:val="F97A519E"/>
    <w:lvl w:ilvl="0" w:tplc="A386BEBC">
      <w:start w:val="1"/>
      <w:numFmt w:val="decimal"/>
      <w:lvlText w:val="%1."/>
      <w:lvlJc w:val="left"/>
      <w:pPr>
        <w:ind w:left="720" w:hanging="360"/>
      </w:pPr>
      <w:rPr>
        <w:rFonts w:hint="default"/>
        <w:i w:val="0"/>
        <w:i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6546C68"/>
    <w:multiLevelType w:val="hybridMultilevel"/>
    <w:tmpl w:val="4C76AE36"/>
    <w:lvl w:ilvl="0" w:tplc="ECF65FCE">
      <w:start w:val="1"/>
      <w:numFmt w:val="upperLetter"/>
      <w:lvlText w:val="%1."/>
      <w:lvlJc w:val="left"/>
      <w:pPr>
        <w:ind w:left="25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8B70991"/>
    <w:multiLevelType w:val="hybridMultilevel"/>
    <w:tmpl w:val="0E08B490"/>
    <w:lvl w:ilvl="0" w:tplc="93E64524">
      <w:start w:val="1"/>
      <w:numFmt w:val="decimal"/>
      <w:pStyle w:val="Para10"/>
      <w:lvlText w:val="%1."/>
      <w:lvlJc w:val="left"/>
      <w:pPr>
        <w:ind w:left="927" w:hanging="360"/>
      </w:pPr>
      <w:rPr>
        <w:rFonts w:hint="default"/>
        <w:b w:val="0"/>
        <w:bCs w:val="0"/>
        <w:i w:val="0"/>
        <w:iCs w:val="0"/>
        <w:color w:val="auto"/>
        <w:sz w:val="22"/>
        <w:szCs w:val="22"/>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4">
    <w:nsid w:val="6AD669BA"/>
    <w:multiLevelType w:val="hybridMultilevel"/>
    <w:tmpl w:val="C4D0E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70A53601"/>
    <w:multiLevelType w:val="hybridMultilevel"/>
    <w:tmpl w:val="CE982F8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7">
    <w:nsid w:val="71B16658"/>
    <w:multiLevelType w:val="hybridMultilevel"/>
    <w:tmpl w:val="F6CC9B22"/>
    <w:lvl w:ilvl="0" w:tplc="105CEECA">
      <w:start w:val="1"/>
      <w:numFmt w:val="bullet"/>
      <w:lvlText w:val=""/>
      <w:lvlJc w:val="left"/>
      <w:pPr>
        <w:ind w:left="720" w:hanging="360"/>
      </w:pPr>
      <w:rPr>
        <w:rFonts w:ascii="Symbol" w:hAnsi="Symbol"/>
      </w:rPr>
    </w:lvl>
    <w:lvl w:ilvl="1" w:tplc="6248D51A">
      <w:start w:val="1"/>
      <w:numFmt w:val="bullet"/>
      <w:lvlText w:val=""/>
      <w:lvlJc w:val="left"/>
      <w:pPr>
        <w:ind w:left="720" w:hanging="360"/>
      </w:pPr>
      <w:rPr>
        <w:rFonts w:ascii="Symbol" w:hAnsi="Symbol"/>
      </w:rPr>
    </w:lvl>
    <w:lvl w:ilvl="2" w:tplc="F8BE3066">
      <w:start w:val="1"/>
      <w:numFmt w:val="bullet"/>
      <w:lvlText w:val=""/>
      <w:lvlJc w:val="left"/>
      <w:pPr>
        <w:ind w:left="720" w:hanging="360"/>
      </w:pPr>
      <w:rPr>
        <w:rFonts w:ascii="Symbol" w:hAnsi="Symbol"/>
      </w:rPr>
    </w:lvl>
    <w:lvl w:ilvl="3" w:tplc="1360A736">
      <w:start w:val="1"/>
      <w:numFmt w:val="bullet"/>
      <w:lvlText w:val=""/>
      <w:lvlJc w:val="left"/>
      <w:pPr>
        <w:ind w:left="720" w:hanging="360"/>
      </w:pPr>
      <w:rPr>
        <w:rFonts w:ascii="Symbol" w:hAnsi="Symbol"/>
      </w:rPr>
    </w:lvl>
    <w:lvl w:ilvl="4" w:tplc="46A8FA40">
      <w:start w:val="1"/>
      <w:numFmt w:val="bullet"/>
      <w:lvlText w:val=""/>
      <w:lvlJc w:val="left"/>
      <w:pPr>
        <w:ind w:left="720" w:hanging="360"/>
      </w:pPr>
      <w:rPr>
        <w:rFonts w:ascii="Symbol" w:hAnsi="Symbol"/>
      </w:rPr>
    </w:lvl>
    <w:lvl w:ilvl="5" w:tplc="31C49E34">
      <w:start w:val="1"/>
      <w:numFmt w:val="bullet"/>
      <w:lvlText w:val=""/>
      <w:lvlJc w:val="left"/>
      <w:pPr>
        <w:ind w:left="720" w:hanging="360"/>
      </w:pPr>
      <w:rPr>
        <w:rFonts w:ascii="Symbol" w:hAnsi="Symbol"/>
      </w:rPr>
    </w:lvl>
    <w:lvl w:ilvl="6" w:tplc="AB124ACA">
      <w:start w:val="1"/>
      <w:numFmt w:val="bullet"/>
      <w:lvlText w:val=""/>
      <w:lvlJc w:val="left"/>
      <w:pPr>
        <w:ind w:left="720" w:hanging="360"/>
      </w:pPr>
      <w:rPr>
        <w:rFonts w:ascii="Symbol" w:hAnsi="Symbol"/>
      </w:rPr>
    </w:lvl>
    <w:lvl w:ilvl="7" w:tplc="7C7C0F96">
      <w:start w:val="1"/>
      <w:numFmt w:val="bullet"/>
      <w:lvlText w:val=""/>
      <w:lvlJc w:val="left"/>
      <w:pPr>
        <w:ind w:left="720" w:hanging="360"/>
      </w:pPr>
      <w:rPr>
        <w:rFonts w:ascii="Symbol" w:hAnsi="Symbol"/>
      </w:rPr>
    </w:lvl>
    <w:lvl w:ilvl="8" w:tplc="6DEA2160">
      <w:start w:val="1"/>
      <w:numFmt w:val="bullet"/>
      <w:lvlText w:val=""/>
      <w:lvlJc w:val="left"/>
      <w:pPr>
        <w:ind w:left="720" w:hanging="360"/>
      </w:pPr>
      <w:rPr>
        <w:rFonts w:ascii="Symbol" w:hAnsi="Symbol"/>
      </w:rPr>
    </w:lvl>
  </w:abstractNum>
  <w:abstractNum w:abstractNumId="28">
    <w:nsid w:val="7A100938"/>
    <w:multiLevelType w:val="hybridMultilevel"/>
    <w:tmpl w:val="A358ECEA"/>
    <w:lvl w:ilvl="0" w:tplc="9586BA2E">
      <w:start w:val="1"/>
      <w:numFmt w:val="bullet"/>
      <w:lvlText w:val=""/>
      <w:lvlJc w:val="left"/>
      <w:pPr>
        <w:ind w:left="720" w:hanging="360"/>
      </w:pPr>
      <w:rPr>
        <w:rFonts w:ascii="Symbol" w:hAnsi="Symbol"/>
      </w:rPr>
    </w:lvl>
    <w:lvl w:ilvl="1" w:tplc="1DAE08D8">
      <w:start w:val="1"/>
      <w:numFmt w:val="bullet"/>
      <w:lvlText w:val=""/>
      <w:lvlJc w:val="left"/>
      <w:pPr>
        <w:ind w:left="720" w:hanging="360"/>
      </w:pPr>
      <w:rPr>
        <w:rFonts w:ascii="Symbol" w:hAnsi="Symbol"/>
      </w:rPr>
    </w:lvl>
    <w:lvl w:ilvl="2" w:tplc="A748F47E">
      <w:start w:val="1"/>
      <w:numFmt w:val="bullet"/>
      <w:lvlText w:val=""/>
      <w:lvlJc w:val="left"/>
      <w:pPr>
        <w:ind w:left="720" w:hanging="360"/>
      </w:pPr>
      <w:rPr>
        <w:rFonts w:ascii="Symbol" w:hAnsi="Symbol"/>
      </w:rPr>
    </w:lvl>
    <w:lvl w:ilvl="3" w:tplc="21726334">
      <w:start w:val="1"/>
      <w:numFmt w:val="bullet"/>
      <w:lvlText w:val=""/>
      <w:lvlJc w:val="left"/>
      <w:pPr>
        <w:ind w:left="720" w:hanging="360"/>
      </w:pPr>
      <w:rPr>
        <w:rFonts w:ascii="Symbol" w:hAnsi="Symbol"/>
      </w:rPr>
    </w:lvl>
    <w:lvl w:ilvl="4" w:tplc="1C461CA6">
      <w:start w:val="1"/>
      <w:numFmt w:val="bullet"/>
      <w:lvlText w:val=""/>
      <w:lvlJc w:val="left"/>
      <w:pPr>
        <w:ind w:left="720" w:hanging="360"/>
      </w:pPr>
      <w:rPr>
        <w:rFonts w:ascii="Symbol" w:hAnsi="Symbol"/>
      </w:rPr>
    </w:lvl>
    <w:lvl w:ilvl="5" w:tplc="5C8AB500">
      <w:start w:val="1"/>
      <w:numFmt w:val="bullet"/>
      <w:lvlText w:val=""/>
      <w:lvlJc w:val="left"/>
      <w:pPr>
        <w:ind w:left="720" w:hanging="360"/>
      </w:pPr>
      <w:rPr>
        <w:rFonts w:ascii="Symbol" w:hAnsi="Symbol"/>
      </w:rPr>
    </w:lvl>
    <w:lvl w:ilvl="6" w:tplc="5846FB42">
      <w:start w:val="1"/>
      <w:numFmt w:val="bullet"/>
      <w:lvlText w:val=""/>
      <w:lvlJc w:val="left"/>
      <w:pPr>
        <w:ind w:left="720" w:hanging="360"/>
      </w:pPr>
      <w:rPr>
        <w:rFonts w:ascii="Symbol" w:hAnsi="Symbol"/>
      </w:rPr>
    </w:lvl>
    <w:lvl w:ilvl="7" w:tplc="96E8DE64">
      <w:start w:val="1"/>
      <w:numFmt w:val="bullet"/>
      <w:lvlText w:val=""/>
      <w:lvlJc w:val="left"/>
      <w:pPr>
        <w:ind w:left="720" w:hanging="360"/>
      </w:pPr>
      <w:rPr>
        <w:rFonts w:ascii="Symbol" w:hAnsi="Symbol"/>
      </w:rPr>
    </w:lvl>
    <w:lvl w:ilvl="8" w:tplc="64A474F8">
      <w:start w:val="1"/>
      <w:numFmt w:val="bullet"/>
      <w:lvlText w:val=""/>
      <w:lvlJc w:val="left"/>
      <w:pPr>
        <w:ind w:left="720" w:hanging="360"/>
      </w:pPr>
      <w:rPr>
        <w:rFonts w:ascii="Symbol" w:hAnsi="Symbol"/>
      </w:rPr>
    </w:lvl>
  </w:abstractNum>
  <w:num w:numId="1">
    <w:abstractNumId w:val="2"/>
  </w:num>
  <w:num w:numId="2">
    <w:abstractNumId w:val="1"/>
  </w:num>
  <w:num w:numId="3">
    <w:abstractNumId w:val="9"/>
  </w:num>
  <w:num w:numId="4">
    <w:abstractNumId w:val="10"/>
  </w:num>
  <w:num w:numId="5">
    <w:abstractNumId w:val="3"/>
  </w:num>
  <w:num w:numId="6">
    <w:abstractNumId w:val="0"/>
  </w:num>
  <w:num w:numId="7">
    <w:abstractNumId w:val="25"/>
  </w:num>
  <w:num w:numId="8">
    <w:abstractNumId w:val="7"/>
  </w:num>
  <w:num w:numId="9">
    <w:abstractNumId w:val="14"/>
  </w:num>
  <w:num w:numId="10">
    <w:abstractNumId w:val="12"/>
  </w:num>
  <w:num w:numId="11">
    <w:abstractNumId w:val="22"/>
  </w:num>
  <w:num w:numId="12">
    <w:abstractNumId w:val="21"/>
  </w:num>
  <w:num w:numId="13">
    <w:abstractNumId w:val="24"/>
  </w:num>
  <w:num w:numId="14">
    <w:abstractNumId w:val="6"/>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1"/>
  </w:num>
  <w:num w:numId="18">
    <w:abstractNumId w:val="17"/>
  </w:num>
  <w:num w:numId="19">
    <w:abstractNumId w:val="23"/>
  </w:num>
  <w:num w:numId="20">
    <w:abstractNumId w:val="23"/>
  </w:num>
  <w:num w:numId="21">
    <w:abstractNumId w:val="13"/>
  </w:num>
  <w:num w:numId="22">
    <w:abstractNumId w:val="4"/>
  </w:num>
  <w:num w:numId="23">
    <w:abstractNumId w:val="5"/>
  </w:num>
  <w:num w:numId="24">
    <w:abstractNumId w:val="15"/>
  </w:num>
  <w:num w:numId="25">
    <w:abstractNumId w:val="28"/>
  </w:num>
  <w:num w:numId="26">
    <w:abstractNumId w:val="18"/>
  </w:num>
  <w:num w:numId="27">
    <w:abstractNumId w:val="19"/>
  </w:num>
  <w:num w:numId="28">
    <w:abstractNumId w:val="27"/>
  </w:num>
  <w:num w:numId="29">
    <w:abstractNumId w:val="17"/>
  </w:num>
  <w:num w:numId="30">
    <w:abstractNumId w:val="17"/>
  </w:num>
  <w:num w:numId="31">
    <w:abstractNumId w:val="17"/>
  </w:num>
  <w:num w:numId="32">
    <w:abstractNumId w:val="17"/>
  </w:num>
  <w:num w:numId="33">
    <w:abstractNumId w:val="17"/>
  </w:num>
  <w:num w:numId="34">
    <w:abstractNumId w:val="20"/>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rsids>
    <w:rsidRoot w:val="000D4DA8"/>
    <w:rsid w:val="00002EB3"/>
    <w:rsid w:val="00003B4B"/>
    <w:rsid w:val="00005224"/>
    <w:rsid w:val="00005798"/>
    <w:rsid w:val="00005CC7"/>
    <w:rsid w:val="00006C3B"/>
    <w:rsid w:val="00010F9E"/>
    <w:rsid w:val="00011054"/>
    <w:rsid w:val="000128FC"/>
    <w:rsid w:val="00012CB4"/>
    <w:rsid w:val="0001336D"/>
    <w:rsid w:val="00015160"/>
    <w:rsid w:val="0001652C"/>
    <w:rsid w:val="00027006"/>
    <w:rsid w:val="00030D76"/>
    <w:rsid w:val="00031213"/>
    <w:rsid w:val="000324A0"/>
    <w:rsid w:val="00033ABB"/>
    <w:rsid w:val="00034441"/>
    <w:rsid w:val="000344A8"/>
    <w:rsid w:val="0003512E"/>
    <w:rsid w:val="00035CB7"/>
    <w:rsid w:val="000368B4"/>
    <w:rsid w:val="00037A93"/>
    <w:rsid w:val="00037C06"/>
    <w:rsid w:val="00040B9F"/>
    <w:rsid w:val="00044242"/>
    <w:rsid w:val="00044332"/>
    <w:rsid w:val="0004529D"/>
    <w:rsid w:val="000459A5"/>
    <w:rsid w:val="0005595E"/>
    <w:rsid w:val="00065086"/>
    <w:rsid w:val="00067859"/>
    <w:rsid w:val="00070C55"/>
    <w:rsid w:val="00070F2B"/>
    <w:rsid w:val="00071485"/>
    <w:rsid w:val="00072E17"/>
    <w:rsid w:val="00074C3E"/>
    <w:rsid w:val="000759DC"/>
    <w:rsid w:val="00077FE9"/>
    <w:rsid w:val="0008060A"/>
    <w:rsid w:val="00080E27"/>
    <w:rsid w:val="0008131C"/>
    <w:rsid w:val="00081DF5"/>
    <w:rsid w:val="000820E7"/>
    <w:rsid w:val="00085ADB"/>
    <w:rsid w:val="00086814"/>
    <w:rsid w:val="00087304"/>
    <w:rsid w:val="00087F29"/>
    <w:rsid w:val="000922C7"/>
    <w:rsid w:val="00096414"/>
    <w:rsid w:val="000A08CC"/>
    <w:rsid w:val="000A0ED6"/>
    <w:rsid w:val="000A51B9"/>
    <w:rsid w:val="000A786A"/>
    <w:rsid w:val="000B2AAE"/>
    <w:rsid w:val="000B2F2F"/>
    <w:rsid w:val="000B38FD"/>
    <w:rsid w:val="000B5F9A"/>
    <w:rsid w:val="000B65BA"/>
    <w:rsid w:val="000B68F0"/>
    <w:rsid w:val="000B75E8"/>
    <w:rsid w:val="000C3E6E"/>
    <w:rsid w:val="000C4C2D"/>
    <w:rsid w:val="000C6616"/>
    <w:rsid w:val="000C669D"/>
    <w:rsid w:val="000C6A28"/>
    <w:rsid w:val="000D135A"/>
    <w:rsid w:val="000D26EA"/>
    <w:rsid w:val="000D2893"/>
    <w:rsid w:val="000D34B4"/>
    <w:rsid w:val="000D3DF0"/>
    <w:rsid w:val="000D3E7E"/>
    <w:rsid w:val="000D4266"/>
    <w:rsid w:val="000D4DA8"/>
    <w:rsid w:val="000E0248"/>
    <w:rsid w:val="000E2076"/>
    <w:rsid w:val="000E213A"/>
    <w:rsid w:val="000E32CF"/>
    <w:rsid w:val="000E3493"/>
    <w:rsid w:val="000E4BA8"/>
    <w:rsid w:val="000E5816"/>
    <w:rsid w:val="000E7DE6"/>
    <w:rsid w:val="000F0608"/>
    <w:rsid w:val="000F4E7D"/>
    <w:rsid w:val="000F5512"/>
    <w:rsid w:val="000F7BA2"/>
    <w:rsid w:val="000F7DEB"/>
    <w:rsid w:val="00101B5D"/>
    <w:rsid w:val="00101E27"/>
    <w:rsid w:val="0010353F"/>
    <w:rsid w:val="00103B7E"/>
    <w:rsid w:val="00103F5F"/>
    <w:rsid w:val="001061B2"/>
    <w:rsid w:val="0010733C"/>
    <w:rsid w:val="0011002A"/>
    <w:rsid w:val="001102E3"/>
    <w:rsid w:val="001105A9"/>
    <w:rsid w:val="00113472"/>
    <w:rsid w:val="0011409C"/>
    <w:rsid w:val="00114128"/>
    <w:rsid w:val="001147EC"/>
    <w:rsid w:val="00114FC6"/>
    <w:rsid w:val="00123008"/>
    <w:rsid w:val="00124EF4"/>
    <w:rsid w:val="00125FDF"/>
    <w:rsid w:val="00131101"/>
    <w:rsid w:val="00131F40"/>
    <w:rsid w:val="001332DA"/>
    <w:rsid w:val="00135C86"/>
    <w:rsid w:val="00141334"/>
    <w:rsid w:val="00144932"/>
    <w:rsid w:val="00144F09"/>
    <w:rsid w:val="00145351"/>
    <w:rsid w:val="00146CC0"/>
    <w:rsid w:val="00152B2F"/>
    <w:rsid w:val="001535CC"/>
    <w:rsid w:val="00154161"/>
    <w:rsid w:val="001543C7"/>
    <w:rsid w:val="00154BE4"/>
    <w:rsid w:val="00154EA2"/>
    <w:rsid w:val="00155693"/>
    <w:rsid w:val="00156390"/>
    <w:rsid w:val="0015757C"/>
    <w:rsid w:val="00160906"/>
    <w:rsid w:val="0016254B"/>
    <w:rsid w:val="001632E5"/>
    <w:rsid w:val="00164210"/>
    <w:rsid w:val="00165403"/>
    <w:rsid w:val="001673C8"/>
    <w:rsid w:val="001677E5"/>
    <w:rsid w:val="0016795D"/>
    <w:rsid w:val="00170E34"/>
    <w:rsid w:val="00172F3B"/>
    <w:rsid w:val="00174D8B"/>
    <w:rsid w:val="00181F71"/>
    <w:rsid w:val="001822AB"/>
    <w:rsid w:val="001842B5"/>
    <w:rsid w:val="001852B3"/>
    <w:rsid w:val="001879D5"/>
    <w:rsid w:val="00191EA9"/>
    <w:rsid w:val="00195BF9"/>
    <w:rsid w:val="00196469"/>
    <w:rsid w:val="0019688E"/>
    <w:rsid w:val="00197032"/>
    <w:rsid w:val="001972DC"/>
    <w:rsid w:val="00197592"/>
    <w:rsid w:val="001A39FB"/>
    <w:rsid w:val="001A4064"/>
    <w:rsid w:val="001A4358"/>
    <w:rsid w:val="001A67DF"/>
    <w:rsid w:val="001A77D1"/>
    <w:rsid w:val="001A7AF0"/>
    <w:rsid w:val="001B1036"/>
    <w:rsid w:val="001B3853"/>
    <w:rsid w:val="001B78B9"/>
    <w:rsid w:val="001C5D4D"/>
    <w:rsid w:val="001D04B0"/>
    <w:rsid w:val="001D0974"/>
    <w:rsid w:val="001D1E09"/>
    <w:rsid w:val="001D50BA"/>
    <w:rsid w:val="001D5CE7"/>
    <w:rsid w:val="001D5E6D"/>
    <w:rsid w:val="001D68CF"/>
    <w:rsid w:val="001D6C5E"/>
    <w:rsid w:val="001D7430"/>
    <w:rsid w:val="001E1D7C"/>
    <w:rsid w:val="001E2FAF"/>
    <w:rsid w:val="001E5406"/>
    <w:rsid w:val="001E5E86"/>
    <w:rsid w:val="001E6517"/>
    <w:rsid w:val="001F172D"/>
    <w:rsid w:val="001F40CE"/>
    <w:rsid w:val="001F5005"/>
    <w:rsid w:val="001F5F7D"/>
    <w:rsid w:val="001F6DCB"/>
    <w:rsid w:val="001F7A23"/>
    <w:rsid w:val="00202B01"/>
    <w:rsid w:val="00210BD5"/>
    <w:rsid w:val="002114DF"/>
    <w:rsid w:val="002124F3"/>
    <w:rsid w:val="00217EFF"/>
    <w:rsid w:val="00220D6F"/>
    <w:rsid w:val="00221B87"/>
    <w:rsid w:val="0022378E"/>
    <w:rsid w:val="00226147"/>
    <w:rsid w:val="00226422"/>
    <w:rsid w:val="00230402"/>
    <w:rsid w:val="00230497"/>
    <w:rsid w:val="00230D91"/>
    <w:rsid w:val="0023182C"/>
    <w:rsid w:val="00231C6F"/>
    <w:rsid w:val="00233D49"/>
    <w:rsid w:val="00234AF3"/>
    <w:rsid w:val="00234F59"/>
    <w:rsid w:val="002365C7"/>
    <w:rsid w:val="00237DB9"/>
    <w:rsid w:val="002418CF"/>
    <w:rsid w:val="00242755"/>
    <w:rsid w:val="0024379F"/>
    <w:rsid w:val="002441CE"/>
    <w:rsid w:val="002465B1"/>
    <w:rsid w:val="002468B3"/>
    <w:rsid w:val="002474DB"/>
    <w:rsid w:val="00247B29"/>
    <w:rsid w:val="00250E02"/>
    <w:rsid w:val="00251A55"/>
    <w:rsid w:val="00253689"/>
    <w:rsid w:val="00253836"/>
    <w:rsid w:val="002544C5"/>
    <w:rsid w:val="00255FD3"/>
    <w:rsid w:val="002578D4"/>
    <w:rsid w:val="00260CB7"/>
    <w:rsid w:val="00261099"/>
    <w:rsid w:val="00261BCA"/>
    <w:rsid w:val="002622C3"/>
    <w:rsid w:val="0026396C"/>
    <w:rsid w:val="0026627F"/>
    <w:rsid w:val="002668B6"/>
    <w:rsid w:val="00270726"/>
    <w:rsid w:val="00270DF5"/>
    <w:rsid w:val="00270F94"/>
    <w:rsid w:val="00271555"/>
    <w:rsid w:val="00272694"/>
    <w:rsid w:val="00275A02"/>
    <w:rsid w:val="00277083"/>
    <w:rsid w:val="00281321"/>
    <w:rsid w:val="0028207C"/>
    <w:rsid w:val="00284FCB"/>
    <w:rsid w:val="002850E5"/>
    <w:rsid w:val="0028753A"/>
    <w:rsid w:val="00290ACB"/>
    <w:rsid w:val="00292D4E"/>
    <w:rsid w:val="00293D1C"/>
    <w:rsid w:val="00295090"/>
    <w:rsid w:val="00296978"/>
    <w:rsid w:val="002A2E0E"/>
    <w:rsid w:val="002A3375"/>
    <w:rsid w:val="002A5D05"/>
    <w:rsid w:val="002A5EEC"/>
    <w:rsid w:val="002A7752"/>
    <w:rsid w:val="002B0ABB"/>
    <w:rsid w:val="002B4B78"/>
    <w:rsid w:val="002B51BF"/>
    <w:rsid w:val="002B55D2"/>
    <w:rsid w:val="002B7A29"/>
    <w:rsid w:val="002B7FF0"/>
    <w:rsid w:val="002C1298"/>
    <w:rsid w:val="002C2382"/>
    <w:rsid w:val="002C55B0"/>
    <w:rsid w:val="002C58CE"/>
    <w:rsid w:val="002C5B3E"/>
    <w:rsid w:val="002C646B"/>
    <w:rsid w:val="002C68B5"/>
    <w:rsid w:val="002C6982"/>
    <w:rsid w:val="002C70BB"/>
    <w:rsid w:val="002C7CDB"/>
    <w:rsid w:val="002D0330"/>
    <w:rsid w:val="002D2F82"/>
    <w:rsid w:val="002D40F5"/>
    <w:rsid w:val="002D4729"/>
    <w:rsid w:val="002D4BC6"/>
    <w:rsid w:val="002D6494"/>
    <w:rsid w:val="002E2C2F"/>
    <w:rsid w:val="002E3270"/>
    <w:rsid w:val="002E4E13"/>
    <w:rsid w:val="002E67F3"/>
    <w:rsid w:val="002F0053"/>
    <w:rsid w:val="002F1C8B"/>
    <w:rsid w:val="002F3EAA"/>
    <w:rsid w:val="002F5140"/>
    <w:rsid w:val="002F7966"/>
    <w:rsid w:val="002F7E27"/>
    <w:rsid w:val="0030153C"/>
    <w:rsid w:val="003024A6"/>
    <w:rsid w:val="00302A43"/>
    <w:rsid w:val="003121EC"/>
    <w:rsid w:val="00312F75"/>
    <w:rsid w:val="00313824"/>
    <w:rsid w:val="003156E1"/>
    <w:rsid w:val="00320D9B"/>
    <w:rsid w:val="00321005"/>
    <w:rsid w:val="00324F4B"/>
    <w:rsid w:val="00325B02"/>
    <w:rsid w:val="00330E72"/>
    <w:rsid w:val="0033457A"/>
    <w:rsid w:val="00334A43"/>
    <w:rsid w:val="003357AA"/>
    <w:rsid w:val="00336909"/>
    <w:rsid w:val="003373A2"/>
    <w:rsid w:val="0033788C"/>
    <w:rsid w:val="003404CC"/>
    <w:rsid w:val="00342453"/>
    <w:rsid w:val="00343DDC"/>
    <w:rsid w:val="00344466"/>
    <w:rsid w:val="00344ACB"/>
    <w:rsid w:val="0035022A"/>
    <w:rsid w:val="003513AD"/>
    <w:rsid w:val="0035251A"/>
    <w:rsid w:val="00355F2A"/>
    <w:rsid w:val="0035662A"/>
    <w:rsid w:val="00360321"/>
    <w:rsid w:val="003627BD"/>
    <w:rsid w:val="003662F7"/>
    <w:rsid w:val="00370F65"/>
    <w:rsid w:val="0037140B"/>
    <w:rsid w:val="0037189B"/>
    <w:rsid w:val="00372AF8"/>
    <w:rsid w:val="00373117"/>
    <w:rsid w:val="00373358"/>
    <w:rsid w:val="0037381B"/>
    <w:rsid w:val="00374241"/>
    <w:rsid w:val="00374D95"/>
    <w:rsid w:val="003750A9"/>
    <w:rsid w:val="0037566B"/>
    <w:rsid w:val="003762F1"/>
    <w:rsid w:val="003771FA"/>
    <w:rsid w:val="0037793D"/>
    <w:rsid w:val="00380C57"/>
    <w:rsid w:val="00382109"/>
    <w:rsid w:val="00382352"/>
    <w:rsid w:val="003833A0"/>
    <w:rsid w:val="003839D4"/>
    <w:rsid w:val="0038598F"/>
    <w:rsid w:val="003863C8"/>
    <w:rsid w:val="00387F2D"/>
    <w:rsid w:val="0039361B"/>
    <w:rsid w:val="0039449B"/>
    <w:rsid w:val="00394A9A"/>
    <w:rsid w:val="00395C65"/>
    <w:rsid w:val="00395F3E"/>
    <w:rsid w:val="003A39B9"/>
    <w:rsid w:val="003A3C32"/>
    <w:rsid w:val="003A50CC"/>
    <w:rsid w:val="003A518E"/>
    <w:rsid w:val="003A6B8C"/>
    <w:rsid w:val="003B0886"/>
    <w:rsid w:val="003B0AAD"/>
    <w:rsid w:val="003B26C7"/>
    <w:rsid w:val="003B2D65"/>
    <w:rsid w:val="003B4321"/>
    <w:rsid w:val="003B50ED"/>
    <w:rsid w:val="003B6A22"/>
    <w:rsid w:val="003B6ECA"/>
    <w:rsid w:val="003B795C"/>
    <w:rsid w:val="003B7F2E"/>
    <w:rsid w:val="003C0C4C"/>
    <w:rsid w:val="003C2E4A"/>
    <w:rsid w:val="003C6829"/>
    <w:rsid w:val="003C6D75"/>
    <w:rsid w:val="003D1C92"/>
    <w:rsid w:val="003E1364"/>
    <w:rsid w:val="003E2D9C"/>
    <w:rsid w:val="003E2E9A"/>
    <w:rsid w:val="003E361F"/>
    <w:rsid w:val="003E3889"/>
    <w:rsid w:val="003E4735"/>
    <w:rsid w:val="003E560C"/>
    <w:rsid w:val="003E5B9D"/>
    <w:rsid w:val="003E7F6A"/>
    <w:rsid w:val="003F29C2"/>
    <w:rsid w:val="003F2CEE"/>
    <w:rsid w:val="003F3421"/>
    <w:rsid w:val="003F3E25"/>
    <w:rsid w:val="003F5E1F"/>
    <w:rsid w:val="003F6E77"/>
    <w:rsid w:val="0040055C"/>
    <w:rsid w:val="00401674"/>
    <w:rsid w:val="00401E63"/>
    <w:rsid w:val="00402378"/>
    <w:rsid w:val="004025AC"/>
    <w:rsid w:val="0040546C"/>
    <w:rsid w:val="00406F1E"/>
    <w:rsid w:val="004075D1"/>
    <w:rsid w:val="00410043"/>
    <w:rsid w:val="004111A0"/>
    <w:rsid w:val="00411226"/>
    <w:rsid w:val="00412BC9"/>
    <w:rsid w:val="00415407"/>
    <w:rsid w:val="00415B69"/>
    <w:rsid w:val="0042025B"/>
    <w:rsid w:val="004212F3"/>
    <w:rsid w:val="00422F8C"/>
    <w:rsid w:val="00425685"/>
    <w:rsid w:val="00427BC6"/>
    <w:rsid w:val="0043104B"/>
    <w:rsid w:val="0043220E"/>
    <w:rsid w:val="00432C47"/>
    <w:rsid w:val="004337D7"/>
    <w:rsid w:val="00433E00"/>
    <w:rsid w:val="0043443E"/>
    <w:rsid w:val="00434FEE"/>
    <w:rsid w:val="00435152"/>
    <w:rsid w:val="00435318"/>
    <w:rsid w:val="00440128"/>
    <w:rsid w:val="00442446"/>
    <w:rsid w:val="00443EF5"/>
    <w:rsid w:val="0044432A"/>
    <w:rsid w:val="0044473A"/>
    <w:rsid w:val="00446A0E"/>
    <w:rsid w:val="00447848"/>
    <w:rsid w:val="00451471"/>
    <w:rsid w:val="0045189E"/>
    <w:rsid w:val="00452369"/>
    <w:rsid w:val="00452AA7"/>
    <w:rsid w:val="00454509"/>
    <w:rsid w:val="00456CD4"/>
    <w:rsid w:val="00460ACB"/>
    <w:rsid w:val="004705B0"/>
    <w:rsid w:val="004725EA"/>
    <w:rsid w:val="004727B2"/>
    <w:rsid w:val="00473197"/>
    <w:rsid w:val="00473D0B"/>
    <w:rsid w:val="00474316"/>
    <w:rsid w:val="00474542"/>
    <w:rsid w:val="00475A8A"/>
    <w:rsid w:val="00480E23"/>
    <w:rsid w:val="00481A4B"/>
    <w:rsid w:val="004824F3"/>
    <w:rsid w:val="00482C38"/>
    <w:rsid w:val="00482C96"/>
    <w:rsid w:val="00482EB9"/>
    <w:rsid w:val="0048333F"/>
    <w:rsid w:val="00483516"/>
    <w:rsid w:val="0048360F"/>
    <w:rsid w:val="00485648"/>
    <w:rsid w:val="00485EC8"/>
    <w:rsid w:val="0048639D"/>
    <w:rsid w:val="00486890"/>
    <w:rsid w:val="00490046"/>
    <w:rsid w:val="00490865"/>
    <w:rsid w:val="0049455B"/>
    <w:rsid w:val="00494DB4"/>
    <w:rsid w:val="00495EE6"/>
    <w:rsid w:val="00497128"/>
    <w:rsid w:val="0049747E"/>
    <w:rsid w:val="00497E0D"/>
    <w:rsid w:val="00497EA1"/>
    <w:rsid w:val="004A1221"/>
    <w:rsid w:val="004A481E"/>
    <w:rsid w:val="004A6A6C"/>
    <w:rsid w:val="004A7334"/>
    <w:rsid w:val="004B0D0A"/>
    <w:rsid w:val="004B123F"/>
    <w:rsid w:val="004B1669"/>
    <w:rsid w:val="004B25E2"/>
    <w:rsid w:val="004B6A85"/>
    <w:rsid w:val="004B6D0E"/>
    <w:rsid w:val="004B7007"/>
    <w:rsid w:val="004C0B75"/>
    <w:rsid w:val="004C1CCA"/>
    <w:rsid w:val="004C59AA"/>
    <w:rsid w:val="004C5AE3"/>
    <w:rsid w:val="004C77DB"/>
    <w:rsid w:val="004D2527"/>
    <w:rsid w:val="004D4FEB"/>
    <w:rsid w:val="004D5412"/>
    <w:rsid w:val="004D79BD"/>
    <w:rsid w:val="004D7A10"/>
    <w:rsid w:val="004E04FE"/>
    <w:rsid w:val="004E0530"/>
    <w:rsid w:val="004E0643"/>
    <w:rsid w:val="004E0910"/>
    <w:rsid w:val="004E3EFD"/>
    <w:rsid w:val="004E49B9"/>
    <w:rsid w:val="004E4BC7"/>
    <w:rsid w:val="004E4EB2"/>
    <w:rsid w:val="004E5089"/>
    <w:rsid w:val="004E70A1"/>
    <w:rsid w:val="004F164A"/>
    <w:rsid w:val="004F305E"/>
    <w:rsid w:val="004F4630"/>
    <w:rsid w:val="004F475A"/>
    <w:rsid w:val="004F6011"/>
    <w:rsid w:val="00500220"/>
    <w:rsid w:val="005029CF"/>
    <w:rsid w:val="00502BE1"/>
    <w:rsid w:val="00502D2E"/>
    <w:rsid w:val="00503A05"/>
    <w:rsid w:val="00504975"/>
    <w:rsid w:val="00504993"/>
    <w:rsid w:val="00507067"/>
    <w:rsid w:val="0051145B"/>
    <w:rsid w:val="005122C0"/>
    <w:rsid w:val="00513C7D"/>
    <w:rsid w:val="0051530B"/>
    <w:rsid w:val="00515D1B"/>
    <w:rsid w:val="00520807"/>
    <w:rsid w:val="0052119F"/>
    <w:rsid w:val="0052169E"/>
    <w:rsid w:val="00524902"/>
    <w:rsid w:val="00525B71"/>
    <w:rsid w:val="005265BF"/>
    <w:rsid w:val="00526F61"/>
    <w:rsid w:val="0052717E"/>
    <w:rsid w:val="00527DEF"/>
    <w:rsid w:val="00530DBD"/>
    <w:rsid w:val="00530F49"/>
    <w:rsid w:val="0053589B"/>
    <w:rsid w:val="00535A65"/>
    <w:rsid w:val="00535C47"/>
    <w:rsid w:val="005360DE"/>
    <w:rsid w:val="00540DC0"/>
    <w:rsid w:val="00542157"/>
    <w:rsid w:val="00545382"/>
    <w:rsid w:val="00546A3B"/>
    <w:rsid w:val="00550E28"/>
    <w:rsid w:val="00553860"/>
    <w:rsid w:val="00561533"/>
    <w:rsid w:val="00562EA4"/>
    <w:rsid w:val="00563EAE"/>
    <w:rsid w:val="00564084"/>
    <w:rsid w:val="00566E00"/>
    <w:rsid w:val="00570721"/>
    <w:rsid w:val="00573190"/>
    <w:rsid w:val="00574C3C"/>
    <w:rsid w:val="00575357"/>
    <w:rsid w:val="00575E53"/>
    <w:rsid w:val="00576177"/>
    <w:rsid w:val="005766FF"/>
    <w:rsid w:val="005769FD"/>
    <w:rsid w:val="0058248A"/>
    <w:rsid w:val="0058399B"/>
    <w:rsid w:val="005850E6"/>
    <w:rsid w:val="00586078"/>
    <w:rsid w:val="0058646B"/>
    <w:rsid w:val="00586A0A"/>
    <w:rsid w:val="0058728C"/>
    <w:rsid w:val="00587329"/>
    <w:rsid w:val="00587C02"/>
    <w:rsid w:val="00587C63"/>
    <w:rsid w:val="00590127"/>
    <w:rsid w:val="00591423"/>
    <w:rsid w:val="0059246D"/>
    <w:rsid w:val="00594C90"/>
    <w:rsid w:val="0059503E"/>
    <w:rsid w:val="00595EDC"/>
    <w:rsid w:val="005963DE"/>
    <w:rsid w:val="0059691E"/>
    <w:rsid w:val="005977DF"/>
    <w:rsid w:val="00597BDE"/>
    <w:rsid w:val="005A0615"/>
    <w:rsid w:val="005A1267"/>
    <w:rsid w:val="005A521E"/>
    <w:rsid w:val="005A57E5"/>
    <w:rsid w:val="005A74AD"/>
    <w:rsid w:val="005B0190"/>
    <w:rsid w:val="005B17D9"/>
    <w:rsid w:val="005B2B1F"/>
    <w:rsid w:val="005B2DCD"/>
    <w:rsid w:val="005B2E7A"/>
    <w:rsid w:val="005B3C7B"/>
    <w:rsid w:val="005B3E0F"/>
    <w:rsid w:val="005B56A5"/>
    <w:rsid w:val="005B610D"/>
    <w:rsid w:val="005B6492"/>
    <w:rsid w:val="005B66D5"/>
    <w:rsid w:val="005C177D"/>
    <w:rsid w:val="005C2E46"/>
    <w:rsid w:val="005C323B"/>
    <w:rsid w:val="005C3B9C"/>
    <w:rsid w:val="005C48E8"/>
    <w:rsid w:val="005C4CC1"/>
    <w:rsid w:val="005C56AF"/>
    <w:rsid w:val="005C59EC"/>
    <w:rsid w:val="005C74C3"/>
    <w:rsid w:val="005D0544"/>
    <w:rsid w:val="005D1091"/>
    <w:rsid w:val="005D2247"/>
    <w:rsid w:val="005D2ABC"/>
    <w:rsid w:val="005D2BE4"/>
    <w:rsid w:val="005D5152"/>
    <w:rsid w:val="005D7BCC"/>
    <w:rsid w:val="005E0B2B"/>
    <w:rsid w:val="005E288B"/>
    <w:rsid w:val="005E33ED"/>
    <w:rsid w:val="005E460F"/>
    <w:rsid w:val="005E5314"/>
    <w:rsid w:val="005E5445"/>
    <w:rsid w:val="005E5DE4"/>
    <w:rsid w:val="005E7430"/>
    <w:rsid w:val="005E75DD"/>
    <w:rsid w:val="005E7C3D"/>
    <w:rsid w:val="005E7D27"/>
    <w:rsid w:val="005F2389"/>
    <w:rsid w:val="005F2461"/>
    <w:rsid w:val="005F3D62"/>
    <w:rsid w:val="005F4849"/>
    <w:rsid w:val="005F6437"/>
    <w:rsid w:val="005F7E0B"/>
    <w:rsid w:val="006015BD"/>
    <w:rsid w:val="006029D0"/>
    <w:rsid w:val="00603D2F"/>
    <w:rsid w:val="00610B2E"/>
    <w:rsid w:val="00613AAD"/>
    <w:rsid w:val="00614243"/>
    <w:rsid w:val="006175CD"/>
    <w:rsid w:val="0061765D"/>
    <w:rsid w:val="00622086"/>
    <w:rsid w:val="006229B9"/>
    <w:rsid w:val="00623D53"/>
    <w:rsid w:val="00623F86"/>
    <w:rsid w:val="006251CA"/>
    <w:rsid w:val="006253AD"/>
    <w:rsid w:val="00626FC7"/>
    <w:rsid w:val="006278E8"/>
    <w:rsid w:val="006307DE"/>
    <w:rsid w:val="00632876"/>
    <w:rsid w:val="00632CA2"/>
    <w:rsid w:val="0063383E"/>
    <w:rsid w:val="006340A7"/>
    <w:rsid w:val="006368BF"/>
    <w:rsid w:val="00637321"/>
    <w:rsid w:val="006408E4"/>
    <w:rsid w:val="00640D54"/>
    <w:rsid w:val="00642044"/>
    <w:rsid w:val="006427F5"/>
    <w:rsid w:val="006428B9"/>
    <w:rsid w:val="0064478A"/>
    <w:rsid w:val="006456F8"/>
    <w:rsid w:val="00647AAB"/>
    <w:rsid w:val="006508A5"/>
    <w:rsid w:val="00650DF1"/>
    <w:rsid w:val="00657A2D"/>
    <w:rsid w:val="006604AE"/>
    <w:rsid w:val="00660BB4"/>
    <w:rsid w:val="00662F02"/>
    <w:rsid w:val="006630FC"/>
    <w:rsid w:val="0066404E"/>
    <w:rsid w:val="006653C2"/>
    <w:rsid w:val="00665A4F"/>
    <w:rsid w:val="006666F3"/>
    <w:rsid w:val="0067168C"/>
    <w:rsid w:val="006718EE"/>
    <w:rsid w:val="00672672"/>
    <w:rsid w:val="00675A33"/>
    <w:rsid w:val="00675B15"/>
    <w:rsid w:val="00676763"/>
    <w:rsid w:val="00681347"/>
    <w:rsid w:val="0068168A"/>
    <w:rsid w:val="0068238B"/>
    <w:rsid w:val="006824C3"/>
    <w:rsid w:val="006830F9"/>
    <w:rsid w:val="00684129"/>
    <w:rsid w:val="00685FD6"/>
    <w:rsid w:val="00686AA7"/>
    <w:rsid w:val="00686EE6"/>
    <w:rsid w:val="00686F70"/>
    <w:rsid w:val="0069030D"/>
    <w:rsid w:val="00690E02"/>
    <w:rsid w:val="00693AB2"/>
    <w:rsid w:val="00693D60"/>
    <w:rsid w:val="00694BD0"/>
    <w:rsid w:val="00694E18"/>
    <w:rsid w:val="0069696C"/>
    <w:rsid w:val="006A0693"/>
    <w:rsid w:val="006A3544"/>
    <w:rsid w:val="006A405B"/>
    <w:rsid w:val="006A4A9B"/>
    <w:rsid w:val="006A4B24"/>
    <w:rsid w:val="006A730E"/>
    <w:rsid w:val="006A75B8"/>
    <w:rsid w:val="006B1D1D"/>
    <w:rsid w:val="006B3451"/>
    <w:rsid w:val="006B60C6"/>
    <w:rsid w:val="006B7E7E"/>
    <w:rsid w:val="006C3ABF"/>
    <w:rsid w:val="006C454E"/>
    <w:rsid w:val="006C4B1F"/>
    <w:rsid w:val="006C5455"/>
    <w:rsid w:val="006C55D8"/>
    <w:rsid w:val="006C6BA4"/>
    <w:rsid w:val="006D2ABA"/>
    <w:rsid w:val="006D2C80"/>
    <w:rsid w:val="006D6493"/>
    <w:rsid w:val="006E2071"/>
    <w:rsid w:val="006E280D"/>
    <w:rsid w:val="006E2A3E"/>
    <w:rsid w:val="006E3A48"/>
    <w:rsid w:val="006E4777"/>
    <w:rsid w:val="006E531A"/>
    <w:rsid w:val="006E65D5"/>
    <w:rsid w:val="006E7B2F"/>
    <w:rsid w:val="006F2842"/>
    <w:rsid w:val="006F2925"/>
    <w:rsid w:val="006F326C"/>
    <w:rsid w:val="006F5E69"/>
    <w:rsid w:val="007048E0"/>
    <w:rsid w:val="0070498A"/>
    <w:rsid w:val="00705D56"/>
    <w:rsid w:val="00706223"/>
    <w:rsid w:val="00707DFC"/>
    <w:rsid w:val="007102F6"/>
    <w:rsid w:val="00710485"/>
    <w:rsid w:val="007143EF"/>
    <w:rsid w:val="00720243"/>
    <w:rsid w:val="00720642"/>
    <w:rsid w:val="00720815"/>
    <w:rsid w:val="00721123"/>
    <w:rsid w:val="007221D8"/>
    <w:rsid w:val="00724A24"/>
    <w:rsid w:val="00724C01"/>
    <w:rsid w:val="0072502F"/>
    <w:rsid w:val="00726626"/>
    <w:rsid w:val="00726B8E"/>
    <w:rsid w:val="00731AEC"/>
    <w:rsid w:val="00731C23"/>
    <w:rsid w:val="0073377B"/>
    <w:rsid w:val="007337CE"/>
    <w:rsid w:val="00733DE3"/>
    <w:rsid w:val="00736648"/>
    <w:rsid w:val="0074006A"/>
    <w:rsid w:val="007439DE"/>
    <w:rsid w:val="00745F49"/>
    <w:rsid w:val="00745FC6"/>
    <w:rsid w:val="0074608E"/>
    <w:rsid w:val="00746873"/>
    <w:rsid w:val="0075605E"/>
    <w:rsid w:val="00760101"/>
    <w:rsid w:val="00760217"/>
    <w:rsid w:val="0076060F"/>
    <w:rsid w:val="00762F61"/>
    <w:rsid w:val="007648EB"/>
    <w:rsid w:val="00765918"/>
    <w:rsid w:val="00765C17"/>
    <w:rsid w:val="007724D5"/>
    <w:rsid w:val="00774F27"/>
    <w:rsid w:val="00776E11"/>
    <w:rsid w:val="00777BD0"/>
    <w:rsid w:val="00781119"/>
    <w:rsid w:val="007837E0"/>
    <w:rsid w:val="007860F9"/>
    <w:rsid w:val="00786EC4"/>
    <w:rsid w:val="007907BC"/>
    <w:rsid w:val="00792F89"/>
    <w:rsid w:val="00793574"/>
    <w:rsid w:val="007A4CB2"/>
    <w:rsid w:val="007A565B"/>
    <w:rsid w:val="007B2696"/>
    <w:rsid w:val="007B2732"/>
    <w:rsid w:val="007B55A6"/>
    <w:rsid w:val="007C1562"/>
    <w:rsid w:val="007C3C88"/>
    <w:rsid w:val="007D0C53"/>
    <w:rsid w:val="007D15BC"/>
    <w:rsid w:val="007D348B"/>
    <w:rsid w:val="007D63C6"/>
    <w:rsid w:val="007D76BA"/>
    <w:rsid w:val="007D7889"/>
    <w:rsid w:val="007E14E4"/>
    <w:rsid w:val="007E2027"/>
    <w:rsid w:val="007E3A14"/>
    <w:rsid w:val="007E3C7A"/>
    <w:rsid w:val="007E586E"/>
    <w:rsid w:val="007E5CBF"/>
    <w:rsid w:val="007E6072"/>
    <w:rsid w:val="007E6425"/>
    <w:rsid w:val="007E64C6"/>
    <w:rsid w:val="007E6774"/>
    <w:rsid w:val="007E7F73"/>
    <w:rsid w:val="007F1F77"/>
    <w:rsid w:val="007F35AD"/>
    <w:rsid w:val="007F395B"/>
    <w:rsid w:val="007F4C26"/>
    <w:rsid w:val="007F7EED"/>
    <w:rsid w:val="008012A3"/>
    <w:rsid w:val="0080551C"/>
    <w:rsid w:val="00806A63"/>
    <w:rsid w:val="008071F0"/>
    <w:rsid w:val="00807435"/>
    <w:rsid w:val="00807594"/>
    <w:rsid w:val="00813626"/>
    <w:rsid w:val="008158E1"/>
    <w:rsid w:val="008159E3"/>
    <w:rsid w:val="00815DB7"/>
    <w:rsid w:val="0081779E"/>
    <w:rsid w:val="008177F5"/>
    <w:rsid w:val="0082113E"/>
    <w:rsid w:val="008211D0"/>
    <w:rsid w:val="00821310"/>
    <w:rsid w:val="00822ACC"/>
    <w:rsid w:val="008232F7"/>
    <w:rsid w:val="00823B83"/>
    <w:rsid w:val="008304A1"/>
    <w:rsid w:val="00830AD6"/>
    <w:rsid w:val="0083283B"/>
    <w:rsid w:val="00832854"/>
    <w:rsid w:val="0083355A"/>
    <w:rsid w:val="00834266"/>
    <w:rsid w:val="008366CC"/>
    <w:rsid w:val="00837DC1"/>
    <w:rsid w:val="00840B55"/>
    <w:rsid w:val="0084183E"/>
    <w:rsid w:val="00842951"/>
    <w:rsid w:val="00843E1A"/>
    <w:rsid w:val="00844377"/>
    <w:rsid w:val="00846701"/>
    <w:rsid w:val="0084750D"/>
    <w:rsid w:val="00852422"/>
    <w:rsid w:val="0085443E"/>
    <w:rsid w:val="00856B0D"/>
    <w:rsid w:val="00860795"/>
    <w:rsid w:val="00863C30"/>
    <w:rsid w:val="00864092"/>
    <w:rsid w:val="008640DF"/>
    <w:rsid w:val="00864F92"/>
    <w:rsid w:val="00865072"/>
    <w:rsid w:val="008660F3"/>
    <w:rsid w:val="00866E72"/>
    <w:rsid w:val="00866ECE"/>
    <w:rsid w:val="008713B3"/>
    <w:rsid w:val="00872618"/>
    <w:rsid w:val="008730B3"/>
    <w:rsid w:val="00874EEC"/>
    <w:rsid w:val="00875989"/>
    <w:rsid w:val="00881349"/>
    <w:rsid w:val="00881577"/>
    <w:rsid w:val="00882AC7"/>
    <w:rsid w:val="00883335"/>
    <w:rsid w:val="008845CC"/>
    <w:rsid w:val="008859D9"/>
    <w:rsid w:val="00891C27"/>
    <w:rsid w:val="00891EE6"/>
    <w:rsid w:val="008923FA"/>
    <w:rsid w:val="00892C99"/>
    <w:rsid w:val="00894294"/>
    <w:rsid w:val="008A3542"/>
    <w:rsid w:val="008A6393"/>
    <w:rsid w:val="008A6451"/>
    <w:rsid w:val="008A73E9"/>
    <w:rsid w:val="008A7881"/>
    <w:rsid w:val="008B188E"/>
    <w:rsid w:val="008B1DBC"/>
    <w:rsid w:val="008B351A"/>
    <w:rsid w:val="008B620E"/>
    <w:rsid w:val="008B72EF"/>
    <w:rsid w:val="008C088A"/>
    <w:rsid w:val="008C275E"/>
    <w:rsid w:val="008C34BD"/>
    <w:rsid w:val="008D1709"/>
    <w:rsid w:val="008D306D"/>
    <w:rsid w:val="008D5F9C"/>
    <w:rsid w:val="008D6CF4"/>
    <w:rsid w:val="008E0299"/>
    <w:rsid w:val="008E04B4"/>
    <w:rsid w:val="008E0833"/>
    <w:rsid w:val="008E1BB7"/>
    <w:rsid w:val="008E3745"/>
    <w:rsid w:val="008E54ED"/>
    <w:rsid w:val="008E601B"/>
    <w:rsid w:val="008F41D2"/>
    <w:rsid w:val="008F6BF2"/>
    <w:rsid w:val="009005CB"/>
    <w:rsid w:val="0090123D"/>
    <w:rsid w:val="00904760"/>
    <w:rsid w:val="009075FF"/>
    <w:rsid w:val="00907915"/>
    <w:rsid w:val="00910074"/>
    <w:rsid w:val="00911097"/>
    <w:rsid w:val="0091155F"/>
    <w:rsid w:val="009136BE"/>
    <w:rsid w:val="009146DF"/>
    <w:rsid w:val="0092058A"/>
    <w:rsid w:val="00920BF0"/>
    <w:rsid w:val="00922CC8"/>
    <w:rsid w:val="0092580A"/>
    <w:rsid w:val="009266DC"/>
    <w:rsid w:val="0093052E"/>
    <w:rsid w:val="00937358"/>
    <w:rsid w:val="009376EC"/>
    <w:rsid w:val="009414FB"/>
    <w:rsid w:val="009419B4"/>
    <w:rsid w:val="00944410"/>
    <w:rsid w:val="00946815"/>
    <w:rsid w:val="00946B6F"/>
    <w:rsid w:val="00946BBE"/>
    <w:rsid w:val="00950FCA"/>
    <w:rsid w:val="009510FF"/>
    <w:rsid w:val="009512DD"/>
    <w:rsid w:val="00951F41"/>
    <w:rsid w:val="009524ED"/>
    <w:rsid w:val="00952C87"/>
    <w:rsid w:val="00953337"/>
    <w:rsid w:val="009542D1"/>
    <w:rsid w:val="009558BF"/>
    <w:rsid w:val="00961201"/>
    <w:rsid w:val="00961246"/>
    <w:rsid w:val="00962265"/>
    <w:rsid w:val="00964036"/>
    <w:rsid w:val="0096493C"/>
    <w:rsid w:val="00964E40"/>
    <w:rsid w:val="00965FCE"/>
    <w:rsid w:val="00967245"/>
    <w:rsid w:val="00970872"/>
    <w:rsid w:val="00970CFF"/>
    <w:rsid w:val="009730B6"/>
    <w:rsid w:val="00975CE5"/>
    <w:rsid w:val="0097624C"/>
    <w:rsid w:val="009767E0"/>
    <w:rsid w:val="00977495"/>
    <w:rsid w:val="00977B5C"/>
    <w:rsid w:val="00977BC4"/>
    <w:rsid w:val="00980EA2"/>
    <w:rsid w:val="0098146D"/>
    <w:rsid w:val="009815DC"/>
    <w:rsid w:val="00981AE4"/>
    <w:rsid w:val="00982073"/>
    <w:rsid w:val="0098305A"/>
    <w:rsid w:val="00985EF2"/>
    <w:rsid w:val="00990912"/>
    <w:rsid w:val="00990B35"/>
    <w:rsid w:val="00991111"/>
    <w:rsid w:val="00991227"/>
    <w:rsid w:val="009924CA"/>
    <w:rsid w:val="00992901"/>
    <w:rsid w:val="00992F02"/>
    <w:rsid w:val="0099526B"/>
    <w:rsid w:val="00995BCE"/>
    <w:rsid w:val="009A35DA"/>
    <w:rsid w:val="009A385F"/>
    <w:rsid w:val="009B104E"/>
    <w:rsid w:val="009B3807"/>
    <w:rsid w:val="009B43D9"/>
    <w:rsid w:val="009B6746"/>
    <w:rsid w:val="009B6AA7"/>
    <w:rsid w:val="009B6F39"/>
    <w:rsid w:val="009C1564"/>
    <w:rsid w:val="009C1CF1"/>
    <w:rsid w:val="009C2133"/>
    <w:rsid w:val="009C7F19"/>
    <w:rsid w:val="009D000A"/>
    <w:rsid w:val="009D008C"/>
    <w:rsid w:val="009D04BB"/>
    <w:rsid w:val="009D14BB"/>
    <w:rsid w:val="009D23C9"/>
    <w:rsid w:val="009D3361"/>
    <w:rsid w:val="009D5455"/>
    <w:rsid w:val="009E08E6"/>
    <w:rsid w:val="009E104B"/>
    <w:rsid w:val="009E1D82"/>
    <w:rsid w:val="009E32A1"/>
    <w:rsid w:val="009E42DC"/>
    <w:rsid w:val="009E57FB"/>
    <w:rsid w:val="009E6095"/>
    <w:rsid w:val="009E6279"/>
    <w:rsid w:val="009E6FF3"/>
    <w:rsid w:val="009E78B1"/>
    <w:rsid w:val="009E7DEC"/>
    <w:rsid w:val="009F07B4"/>
    <w:rsid w:val="009F3B71"/>
    <w:rsid w:val="009F43A8"/>
    <w:rsid w:val="009F637C"/>
    <w:rsid w:val="009F7A6A"/>
    <w:rsid w:val="00A01281"/>
    <w:rsid w:val="00A0241B"/>
    <w:rsid w:val="00A048F6"/>
    <w:rsid w:val="00A04EF0"/>
    <w:rsid w:val="00A05265"/>
    <w:rsid w:val="00A10828"/>
    <w:rsid w:val="00A108A8"/>
    <w:rsid w:val="00A1205B"/>
    <w:rsid w:val="00A1255A"/>
    <w:rsid w:val="00A12C0E"/>
    <w:rsid w:val="00A13467"/>
    <w:rsid w:val="00A15D6D"/>
    <w:rsid w:val="00A16148"/>
    <w:rsid w:val="00A21009"/>
    <w:rsid w:val="00A2104C"/>
    <w:rsid w:val="00A21143"/>
    <w:rsid w:val="00A21862"/>
    <w:rsid w:val="00A23F35"/>
    <w:rsid w:val="00A250E8"/>
    <w:rsid w:val="00A25735"/>
    <w:rsid w:val="00A268EA"/>
    <w:rsid w:val="00A27F2F"/>
    <w:rsid w:val="00A27F84"/>
    <w:rsid w:val="00A30937"/>
    <w:rsid w:val="00A3151D"/>
    <w:rsid w:val="00A32135"/>
    <w:rsid w:val="00A326B7"/>
    <w:rsid w:val="00A33840"/>
    <w:rsid w:val="00A34FA1"/>
    <w:rsid w:val="00A35523"/>
    <w:rsid w:val="00A359B1"/>
    <w:rsid w:val="00A37B43"/>
    <w:rsid w:val="00A40935"/>
    <w:rsid w:val="00A42698"/>
    <w:rsid w:val="00A42D19"/>
    <w:rsid w:val="00A4334E"/>
    <w:rsid w:val="00A450F1"/>
    <w:rsid w:val="00A503E0"/>
    <w:rsid w:val="00A504BA"/>
    <w:rsid w:val="00A52A3D"/>
    <w:rsid w:val="00A531D5"/>
    <w:rsid w:val="00A53285"/>
    <w:rsid w:val="00A53D60"/>
    <w:rsid w:val="00A53DE2"/>
    <w:rsid w:val="00A540CF"/>
    <w:rsid w:val="00A55A53"/>
    <w:rsid w:val="00A56C6E"/>
    <w:rsid w:val="00A57680"/>
    <w:rsid w:val="00A62CC6"/>
    <w:rsid w:val="00A63AC8"/>
    <w:rsid w:val="00A63D54"/>
    <w:rsid w:val="00A6585E"/>
    <w:rsid w:val="00A67454"/>
    <w:rsid w:val="00A7034E"/>
    <w:rsid w:val="00A714DC"/>
    <w:rsid w:val="00A727CD"/>
    <w:rsid w:val="00A72AF6"/>
    <w:rsid w:val="00A73716"/>
    <w:rsid w:val="00A73D53"/>
    <w:rsid w:val="00A73EBB"/>
    <w:rsid w:val="00A7444B"/>
    <w:rsid w:val="00A756D3"/>
    <w:rsid w:val="00A767A2"/>
    <w:rsid w:val="00A77A1F"/>
    <w:rsid w:val="00A80B9A"/>
    <w:rsid w:val="00A816A1"/>
    <w:rsid w:val="00A85C60"/>
    <w:rsid w:val="00A85DE9"/>
    <w:rsid w:val="00A85E42"/>
    <w:rsid w:val="00A862B5"/>
    <w:rsid w:val="00A869B7"/>
    <w:rsid w:val="00A8772B"/>
    <w:rsid w:val="00A91DA3"/>
    <w:rsid w:val="00A91DBB"/>
    <w:rsid w:val="00A9234C"/>
    <w:rsid w:val="00A92F65"/>
    <w:rsid w:val="00A9392C"/>
    <w:rsid w:val="00A9643C"/>
    <w:rsid w:val="00A97EE0"/>
    <w:rsid w:val="00AA2FC8"/>
    <w:rsid w:val="00AA32AD"/>
    <w:rsid w:val="00AA32C5"/>
    <w:rsid w:val="00AA3400"/>
    <w:rsid w:val="00AA6CFE"/>
    <w:rsid w:val="00AB1A05"/>
    <w:rsid w:val="00AB1A92"/>
    <w:rsid w:val="00AB2457"/>
    <w:rsid w:val="00AB4A2F"/>
    <w:rsid w:val="00AB5914"/>
    <w:rsid w:val="00AB5E52"/>
    <w:rsid w:val="00AC420B"/>
    <w:rsid w:val="00AC6D80"/>
    <w:rsid w:val="00AC720A"/>
    <w:rsid w:val="00AC7EC0"/>
    <w:rsid w:val="00AD0210"/>
    <w:rsid w:val="00AD08F2"/>
    <w:rsid w:val="00AD28AC"/>
    <w:rsid w:val="00AD2A02"/>
    <w:rsid w:val="00AD4999"/>
    <w:rsid w:val="00AD7FBF"/>
    <w:rsid w:val="00AE0529"/>
    <w:rsid w:val="00AE0C19"/>
    <w:rsid w:val="00AE0D53"/>
    <w:rsid w:val="00AE1D99"/>
    <w:rsid w:val="00AE2EB3"/>
    <w:rsid w:val="00AE3D4A"/>
    <w:rsid w:val="00AE54BA"/>
    <w:rsid w:val="00AE5930"/>
    <w:rsid w:val="00AE5FF4"/>
    <w:rsid w:val="00AE6217"/>
    <w:rsid w:val="00AE62F4"/>
    <w:rsid w:val="00AF183C"/>
    <w:rsid w:val="00AF211E"/>
    <w:rsid w:val="00AF26FF"/>
    <w:rsid w:val="00AF3C7B"/>
    <w:rsid w:val="00AF43BC"/>
    <w:rsid w:val="00B01719"/>
    <w:rsid w:val="00B01782"/>
    <w:rsid w:val="00B01FC7"/>
    <w:rsid w:val="00B03DFC"/>
    <w:rsid w:val="00B040E6"/>
    <w:rsid w:val="00B05506"/>
    <w:rsid w:val="00B059B2"/>
    <w:rsid w:val="00B065AC"/>
    <w:rsid w:val="00B07594"/>
    <w:rsid w:val="00B12759"/>
    <w:rsid w:val="00B131F7"/>
    <w:rsid w:val="00B14FE8"/>
    <w:rsid w:val="00B157F7"/>
    <w:rsid w:val="00B15BEE"/>
    <w:rsid w:val="00B17B5E"/>
    <w:rsid w:val="00B208AA"/>
    <w:rsid w:val="00B21730"/>
    <w:rsid w:val="00B22746"/>
    <w:rsid w:val="00B233B9"/>
    <w:rsid w:val="00B25F67"/>
    <w:rsid w:val="00B2692A"/>
    <w:rsid w:val="00B320DD"/>
    <w:rsid w:val="00B33B1E"/>
    <w:rsid w:val="00B43012"/>
    <w:rsid w:val="00B44592"/>
    <w:rsid w:val="00B4538C"/>
    <w:rsid w:val="00B478A3"/>
    <w:rsid w:val="00B51BA9"/>
    <w:rsid w:val="00B555B2"/>
    <w:rsid w:val="00B61DB7"/>
    <w:rsid w:val="00B627F8"/>
    <w:rsid w:val="00B639FE"/>
    <w:rsid w:val="00B64BA3"/>
    <w:rsid w:val="00B673FD"/>
    <w:rsid w:val="00B710CC"/>
    <w:rsid w:val="00B73688"/>
    <w:rsid w:val="00B75958"/>
    <w:rsid w:val="00B766C6"/>
    <w:rsid w:val="00B77186"/>
    <w:rsid w:val="00B771D4"/>
    <w:rsid w:val="00B7778B"/>
    <w:rsid w:val="00B83065"/>
    <w:rsid w:val="00B84DBD"/>
    <w:rsid w:val="00B85AE7"/>
    <w:rsid w:val="00B90C84"/>
    <w:rsid w:val="00B91880"/>
    <w:rsid w:val="00B92162"/>
    <w:rsid w:val="00B92E47"/>
    <w:rsid w:val="00B940CF"/>
    <w:rsid w:val="00B957F8"/>
    <w:rsid w:val="00B95D1F"/>
    <w:rsid w:val="00B969C5"/>
    <w:rsid w:val="00B9729E"/>
    <w:rsid w:val="00BA02CA"/>
    <w:rsid w:val="00BA0985"/>
    <w:rsid w:val="00BA1B3D"/>
    <w:rsid w:val="00BA200A"/>
    <w:rsid w:val="00BA2A0D"/>
    <w:rsid w:val="00BA3F5E"/>
    <w:rsid w:val="00BA57E1"/>
    <w:rsid w:val="00BA5823"/>
    <w:rsid w:val="00BA61BB"/>
    <w:rsid w:val="00BB0307"/>
    <w:rsid w:val="00BB2382"/>
    <w:rsid w:val="00BB277C"/>
    <w:rsid w:val="00BB3A3E"/>
    <w:rsid w:val="00BB55DC"/>
    <w:rsid w:val="00BB5802"/>
    <w:rsid w:val="00BC38CA"/>
    <w:rsid w:val="00BC4B59"/>
    <w:rsid w:val="00BC6746"/>
    <w:rsid w:val="00BC6EA6"/>
    <w:rsid w:val="00BC70B5"/>
    <w:rsid w:val="00BC7783"/>
    <w:rsid w:val="00BD06C6"/>
    <w:rsid w:val="00BD0D01"/>
    <w:rsid w:val="00BD4CF6"/>
    <w:rsid w:val="00BD7098"/>
    <w:rsid w:val="00BD730B"/>
    <w:rsid w:val="00BE0966"/>
    <w:rsid w:val="00BE1624"/>
    <w:rsid w:val="00BE19E9"/>
    <w:rsid w:val="00BE57EF"/>
    <w:rsid w:val="00BE5AF4"/>
    <w:rsid w:val="00BF1321"/>
    <w:rsid w:val="00BF1D20"/>
    <w:rsid w:val="00BF22AD"/>
    <w:rsid w:val="00BF49A5"/>
    <w:rsid w:val="00BF57DE"/>
    <w:rsid w:val="00BF58A6"/>
    <w:rsid w:val="00BF6100"/>
    <w:rsid w:val="00BF6BF7"/>
    <w:rsid w:val="00BF6CE0"/>
    <w:rsid w:val="00BF750F"/>
    <w:rsid w:val="00BF7AF5"/>
    <w:rsid w:val="00C00218"/>
    <w:rsid w:val="00C00317"/>
    <w:rsid w:val="00C0178E"/>
    <w:rsid w:val="00C04965"/>
    <w:rsid w:val="00C04A92"/>
    <w:rsid w:val="00C1003E"/>
    <w:rsid w:val="00C1150E"/>
    <w:rsid w:val="00C11849"/>
    <w:rsid w:val="00C12BFA"/>
    <w:rsid w:val="00C1351C"/>
    <w:rsid w:val="00C13808"/>
    <w:rsid w:val="00C15351"/>
    <w:rsid w:val="00C15914"/>
    <w:rsid w:val="00C163C4"/>
    <w:rsid w:val="00C16627"/>
    <w:rsid w:val="00C16F08"/>
    <w:rsid w:val="00C17144"/>
    <w:rsid w:val="00C20098"/>
    <w:rsid w:val="00C20735"/>
    <w:rsid w:val="00C2268B"/>
    <w:rsid w:val="00C24332"/>
    <w:rsid w:val="00C2490D"/>
    <w:rsid w:val="00C25C70"/>
    <w:rsid w:val="00C25FC6"/>
    <w:rsid w:val="00C2659A"/>
    <w:rsid w:val="00C27CD9"/>
    <w:rsid w:val="00C27E04"/>
    <w:rsid w:val="00C306FD"/>
    <w:rsid w:val="00C310CB"/>
    <w:rsid w:val="00C341B7"/>
    <w:rsid w:val="00C34343"/>
    <w:rsid w:val="00C35AAB"/>
    <w:rsid w:val="00C3653D"/>
    <w:rsid w:val="00C37264"/>
    <w:rsid w:val="00C40044"/>
    <w:rsid w:val="00C4034E"/>
    <w:rsid w:val="00C41597"/>
    <w:rsid w:val="00C4209C"/>
    <w:rsid w:val="00C4472E"/>
    <w:rsid w:val="00C46074"/>
    <w:rsid w:val="00C47561"/>
    <w:rsid w:val="00C509EF"/>
    <w:rsid w:val="00C50D36"/>
    <w:rsid w:val="00C5494B"/>
    <w:rsid w:val="00C5582F"/>
    <w:rsid w:val="00C57EED"/>
    <w:rsid w:val="00C6168C"/>
    <w:rsid w:val="00C633DB"/>
    <w:rsid w:val="00C64260"/>
    <w:rsid w:val="00C645CF"/>
    <w:rsid w:val="00C6467B"/>
    <w:rsid w:val="00C70C6D"/>
    <w:rsid w:val="00C71B28"/>
    <w:rsid w:val="00C720F8"/>
    <w:rsid w:val="00C72465"/>
    <w:rsid w:val="00C726C1"/>
    <w:rsid w:val="00C75092"/>
    <w:rsid w:val="00C7644C"/>
    <w:rsid w:val="00C770AD"/>
    <w:rsid w:val="00C77ABF"/>
    <w:rsid w:val="00C83733"/>
    <w:rsid w:val="00C8471E"/>
    <w:rsid w:val="00C86470"/>
    <w:rsid w:val="00C8655B"/>
    <w:rsid w:val="00C86F6F"/>
    <w:rsid w:val="00C90C26"/>
    <w:rsid w:val="00C91253"/>
    <w:rsid w:val="00C917D9"/>
    <w:rsid w:val="00C933E2"/>
    <w:rsid w:val="00C9508B"/>
    <w:rsid w:val="00C9548A"/>
    <w:rsid w:val="00C973F4"/>
    <w:rsid w:val="00CA38D0"/>
    <w:rsid w:val="00CA487E"/>
    <w:rsid w:val="00CA54EE"/>
    <w:rsid w:val="00CA59B3"/>
    <w:rsid w:val="00CA766A"/>
    <w:rsid w:val="00CA789D"/>
    <w:rsid w:val="00CB12BB"/>
    <w:rsid w:val="00CB2604"/>
    <w:rsid w:val="00CB6AE0"/>
    <w:rsid w:val="00CB6E20"/>
    <w:rsid w:val="00CC30BD"/>
    <w:rsid w:val="00CC32D4"/>
    <w:rsid w:val="00CC34AB"/>
    <w:rsid w:val="00CC4C68"/>
    <w:rsid w:val="00CC61D1"/>
    <w:rsid w:val="00CC662C"/>
    <w:rsid w:val="00CC66A6"/>
    <w:rsid w:val="00CD05F7"/>
    <w:rsid w:val="00CD0F98"/>
    <w:rsid w:val="00CD3251"/>
    <w:rsid w:val="00CD3637"/>
    <w:rsid w:val="00CD49C1"/>
    <w:rsid w:val="00CD693F"/>
    <w:rsid w:val="00CE1187"/>
    <w:rsid w:val="00CE1755"/>
    <w:rsid w:val="00CE2910"/>
    <w:rsid w:val="00CE384A"/>
    <w:rsid w:val="00CE3D18"/>
    <w:rsid w:val="00CE444F"/>
    <w:rsid w:val="00CE68D4"/>
    <w:rsid w:val="00CF1FFC"/>
    <w:rsid w:val="00CF210A"/>
    <w:rsid w:val="00CF2355"/>
    <w:rsid w:val="00CF3295"/>
    <w:rsid w:val="00CF3BED"/>
    <w:rsid w:val="00CF461C"/>
    <w:rsid w:val="00CF5A93"/>
    <w:rsid w:val="00CF7F5D"/>
    <w:rsid w:val="00D00909"/>
    <w:rsid w:val="00D01149"/>
    <w:rsid w:val="00D01263"/>
    <w:rsid w:val="00D01559"/>
    <w:rsid w:val="00D0343A"/>
    <w:rsid w:val="00D03E15"/>
    <w:rsid w:val="00D04340"/>
    <w:rsid w:val="00D04D2F"/>
    <w:rsid w:val="00D05299"/>
    <w:rsid w:val="00D07435"/>
    <w:rsid w:val="00D076AD"/>
    <w:rsid w:val="00D07D90"/>
    <w:rsid w:val="00D07F1E"/>
    <w:rsid w:val="00D1057A"/>
    <w:rsid w:val="00D11FD6"/>
    <w:rsid w:val="00D12CA0"/>
    <w:rsid w:val="00D12F8F"/>
    <w:rsid w:val="00D14CFF"/>
    <w:rsid w:val="00D21450"/>
    <w:rsid w:val="00D2366E"/>
    <w:rsid w:val="00D237A9"/>
    <w:rsid w:val="00D245C1"/>
    <w:rsid w:val="00D24ED5"/>
    <w:rsid w:val="00D2645B"/>
    <w:rsid w:val="00D311F2"/>
    <w:rsid w:val="00D324A8"/>
    <w:rsid w:val="00D33196"/>
    <w:rsid w:val="00D332B6"/>
    <w:rsid w:val="00D34255"/>
    <w:rsid w:val="00D35D32"/>
    <w:rsid w:val="00D361E6"/>
    <w:rsid w:val="00D36B21"/>
    <w:rsid w:val="00D36E57"/>
    <w:rsid w:val="00D37ACA"/>
    <w:rsid w:val="00D40149"/>
    <w:rsid w:val="00D41D5A"/>
    <w:rsid w:val="00D43068"/>
    <w:rsid w:val="00D43103"/>
    <w:rsid w:val="00D44AAB"/>
    <w:rsid w:val="00D50DBD"/>
    <w:rsid w:val="00D51CEA"/>
    <w:rsid w:val="00D5370A"/>
    <w:rsid w:val="00D54D12"/>
    <w:rsid w:val="00D55216"/>
    <w:rsid w:val="00D55D06"/>
    <w:rsid w:val="00D56573"/>
    <w:rsid w:val="00D56A21"/>
    <w:rsid w:val="00D57BFF"/>
    <w:rsid w:val="00D61634"/>
    <w:rsid w:val="00D62002"/>
    <w:rsid w:val="00D625C5"/>
    <w:rsid w:val="00D63B5A"/>
    <w:rsid w:val="00D63FEE"/>
    <w:rsid w:val="00D6508F"/>
    <w:rsid w:val="00D650D7"/>
    <w:rsid w:val="00D65CF7"/>
    <w:rsid w:val="00D67079"/>
    <w:rsid w:val="00D73FAF"/>
    <w:rsid w:val="00D74B26"/>
    <w:rsid w:val="00D75714"/>
    <w:rsid w:val="00D76083"/>
    <w:rsid w:val="00D766C6"/>
    <w:rsid w:val="00D80C35"/>
    <w:rsid w:val="00D81469"/>
    <w:rsid w:val="00D81A3B"/>
    <w:rsid w:val="00D8234B"/>
    <w:rsid w:val="00D8296B"/>
    <w:rsid w:val="00D84714"/>
    <w:rsid w:val="00D8677F"/>
    <w:rsid w:val="00D86AC6"/>
    <w:rsid w:val="00D86AD6"/>
    <w:rsid w:val="00D903C6"/>
    <w:rsid w:val="00D90B99"/>
    <w:rsid w:val="00D91130"/>
    <w:rsid w:val="00D9496B"/>
    <w:rsid w:val="00D94DE2"/>
    <w:rsid w:val="00DA0D3E"/>
    <w:rsid w:val="00DA5A48"/>
    <w:rsid w:val="00DA7989"/>
    <w:rsid w:val="00DB083A"/>
    <w:rsid w:val="00DB5AC2"/>
    <w:rsid w:val="00DC1B0E"/>
    <w:rsid w:val="00DC1FE6"/>
    <w:rsid w:val="00DC5F7B"/>
    <w:rsid w:val="00DC60E5"/>
    <w:rsid w:val="00DD0516"/>
    <w:rsid w:val="00DD252A"/>
    <w:rsid w:val="00DD2D1B"/>
    <w:rsid w:val="00DD3312"/>
    <w:rsid w:val="00DD435A"/>
    <w:rsid w:val="00DD52EC"/>
    <w:rsid w:val="00DD5715"/>
    <w:rsid w:val="00DD5C1B"/>
    <w:rsid w:val="00DD7270"/>
    <w:rsid w:val="00DD72BB"/>
    <w:rsid w:val="00DD7C7C"/>
    <w:rsid w:val="00DD7D05"/>
    <w:rsid w:val="00DE1587"/>
    <w:rsid w:val="00DE2468"/>
    <w:rsid w:val="00DE3667"/>
    <w:rsid w:val="00DE3972"/>
    <w:rsid w:val="00DE4B43"/>
    <w:rsid w:val="00DE501A"/>
    <w:rsid w:val="00DE6900"/>
    <w:rsid w:val="00DE7971"/>
    <w:rsid w:val="00DF161A"/>
    <w:rsid w:val="00DF1909"/>
    <w:rsid w:val="00DF2084"/>
    <w:rsid w:val="00DF6DA9"/>
    <w:rsid w:val="00DF7E67"/>
    <w:rsid w:val="00E02CC5"/>
    <w:rsid w:val="00E03B15"/>
    <w:rsid w:val="00E05652"/>
    <w:rsid w:val="00E05BE7"/>
    <w:rsid w:val="00E1050B"/>
    <w:rsid w:val="00E171CE"/>
    <w:rsid w:val="00E17CFC"/>
    <w:rsid w:val="00E20670"/>
    <w:rsid w:val="00E207E7"/>
    <w:rsid w:val="00E23759"/>
    <w:rsid w:val="00E23CB8"/>
    <w:rsid w:val="00E271EE"/>
    <w:rsid w:val="00E30272"/>
    <w:rsid w:val="00E30857"/>
    <w:rsid w:val="00E313AF"/>
    <w:rsid w:val="00E3399D"/>
    <w:rsid w:val="00E3457F"/>
    <w:rsid w:val="00E379F1"/>
    <w:rsid w:val="00E41EB4"/>
    <w:rsid w:val="00E43D9E"/>
    <w:rsid w:val="00E4458B"/>
    <w:rsid w:val="00E477AD"/>
    <w:rsid w:val="00E5111F"/>
    <w:rsid w:val="00E51958"/>
    <w:rsid w:val="00E52FED"/>
    <w:rsid w:val="00E53C50"/>
    <w:rsid w:val="00E551E5"/>
    <w:rsid w:val="00E6035E"/>
    <w:rsid w:val="00E6196A"/>
    <w:rsid w:val="00E63926"/>
    <w:rsid w:val="00E64D98"/>
    <w:rsid w:val="00E6525F"/>
    <w:rsid w:val="00E67433"/>
    <w:rsid w:val="00E67628"/>
    <w:rsid w:val="00E709C2"/>
    <w:rsid w:val="00E71B75"/>
    <w:rsid w:val="00E76CE0"/>
    <w:rsid w:val="00E77A10"/>
    <w:rsid w:val="00E808A5"/>
    <w:rsid w:val="00E80904"/>
    <w:rsid w:val="00E8374B"/>
    <w:rsid w:val="00E9050B"/>
    <w:rsid w:val="00E9061A"/>
    <w:rsid w:val="00E908F8"/>
    <w:rsid w:val="00E90CCF"/>
    <w:rsid w:val="00E90E49"/>
    <w:rsid w:val="00E91086"/>
    <w:rsid w:val="00E9140E"/>
    <w:rsid w:val="00E9240B"/>
    <w:rsid w:val="00E929D6"/>
    <w:rsid w:val="00E967E1"/>
    <w:rsid w:val="00E96B6E"/>
    <w:rsid w:val="00EA083D"/>
    <w:rsid w:val="00EA3823"/>
    <w:rsid w:val="00EA38DA"/>
    <w:rsid w:val="00EA3FE2"/>
    <w:rsid w:val="00EA4C3D"/>
    <w:rsid w:val="00EA5E88"/>
    <w:rsid w:val="00EA6062"/>
    <w:rsid w:val="00EB2095"/>
    <w:rsid w:val="00EB2273"/>
    <w:rsid w:val="00EB2F4F"/>
    <w:rsid w:val="00EB458B"/>
    <w:rsid w:val="00EB4B32"/>
    <w:rsid w:val="00EC1290"/>
    <w:rsid w:val="00EC1A90"/>
    <w:rsid w:val="00EC2CFF"/>
    <w:rsid w:val="00EC2F29"/>
    <w:rsid w:val="00EC370F"/>
    <w:rsid w:val="00EC3D07"/>
    <w:rsid w:val="00EC3D31"/>
    <w:rsid w:val="00EC3E73"/>
    <w:rsid w:val="00EC43A5"/>
    <w:rsid w:val="00EC5A4D"/>
    <w:rsid w:val="00EC6265"/>
    <w:rsid w:val="00EC6517"/>
    <w:rsid w:val="00EC7D1E"/>
    <w:rsid w:val="00ED31A1"/>
    <w:rsid w:val="00ED356A"/>
    <w:rsid w:val="00ED6723"/>
    <w:rsid w:val="00ED67B2"/>
    <w:rsid w:val="00ED7580"/>
    <w:rsid w:val="00ED76D4"/>
    <w:rsid w:val="00EE1CBC"/>
    <w:rsid w:val="00EE44EE"/>
    <w:rsid w:val="00EE728F"/>
    <w:rsid w:val="00EE7812"/>
    <w:rsid w:val="00F00104"/>
    <w:rsid w:val="00F01964"/>
    <w:rsid w:val="00F01BF8"/>
    <w:rsid w:val="00F02B27"/>
    <w:rsid w:val="00F03C29"/>
    <w:rsid w:val="00F05621"/>
    <w:rsid w:val="00F05708"/>
    <w:rsid w:val="00F05BE0"/>
    <w:rsid w:val="00F123FD"/>
    <w:rsid w:val="00F12577"/>
    <w:rsid w:val="00F13A72"/>
    <w:rsid w:val="00F13A9D"/>
    <w:rsid w:val="00F17696"/>
    <w:rsid w:val="00F201AC"/>
    <w:rsid w:val="00F2381F"/>
    <w:rsid w:val="00F26AD1"/>
    <w:rsid w:val="00F303E0"/>
    <w:rsid w:val="00F32FFE"/>
    <w:rsid w:val="00F358E3"/>
    <w:rsid w:val="00F37896"/>
    <w:rsid w:val="00F42EB3"/>
    <w:rsid w:val="00F4316E"/>
    <w:rsid w:val="00F5039C"/>
    <w:rsid w:val="00F53FCB"/>
    <w:rsid w:val="00F607FC"/>
    <w:rsid w:val="00F60FF3"/>
    <w:rsid w:val="00F63FF1"/>
    <w:rsid w:val="00F64F01"/>
    <w:rsid w:val="00F65695"/>
    <w:rsid w:val="00F65CB0"/>
    <w:rsid w:val="00F67C35"/>
    <w:rsid w:val="00F702DF"/>
    <w:rsid w:val="00F704F1"/>
    <w:rsid w:val="00F73E7B"/>
    <w:rsid w:val="00F80BF5"/>
    <w:rsid w:val="00F813A7"/>
    <w:rsid w:val="00F83C31"/>
    <w:rsid w:val="00F843AD"/>
    <w:rsid w:val="00F84F66"/>
    <w:rsid w:val="00F859CF"/>
    <w:rsid w:val="00F90873"/>
    <w:rsid w:val="00F92322"/>
    <w:rsid w:val="00F940FD"/>
    <w:rsid w:val="00F942FA"/>
    <w:rsid w:val="00F9540E"/>
    <w:rsid w:val="00FA0EE8"/>
    <w:rsid w:val="00FA1109"/>
    <w:rsid w:val="00FA2F87"/>
    <w:rsid w:val="00FA3482"/>
    <w:rsid w:val="00FA5F3F"/>
    <w:rsid w:val="00FA677C"/>
    <w:rsid w:val="00FA6D98"/>
    <w:rsid w:val="00FA7A06"/>
    <w:rsid w:val="00FA7B3E"/>
    <w:rsid w:val="00FB0C9B"/>
    <w:rsid w:val="00FB22D7"/>
    <w:rsid w:val="00FB2B80"/>
    <w:rsid w:val="00FB36D1"/>
    <w:rsid w:val="00FB5219"/>
    <w:rsid w:val="00FB594D"/>
    <w:rsid w:val="00FC28F2"/>
    <w:rsid w:val="00FC2BE3"/>
    <w:rsid w:val="00FC4F3A"/>
    <w:rsid w:val="00FC5192"/>
    <w:rsid w:val="00FC6A97"/>
    <w:rsid w:val="00FC6DCF"/>
    <w:rsid w:val="00FC7125"/>
    <w:rsid w:val="00FC71AF"/>
    <w:rsid w:val="00FC7A4F"/>
    <w:rsid w:val="00FD2362"/>
    <w:rsid w:val="00FD2556"/>
    <w:rsid w:val="00FD3298"/>
    <w:rsid w:val="00FD354E"/>
    <w:rsid w:val="00FD4036"/>
    <w:rsid w:val="00FD47BE"/>
    <w:rsid w:val="00FD492C"/>
    <w:rsid w:val="00FD6124"/>
    <w:rsid w:val="00FD6681"/>
    <w:rsid w:val="00FD7307"/>
    <w:rsid w:val="00FD78DB"/>
    <w:rsid w:val="00FE242E"/>
    <w:rsid w:val="00FE310F"/>
    <w:rsid w:val="00FE4205"/>
    <w:rsid w:val="00FE4BA0"/>
    <w:rsid w:val="00FE657D"/>
    <w:rsid w:val="00FE7DD7"/>
    <w:rsid w:val="00FE7FF1"/>
    <w:rsid w:val="00FF2E4D"/>
    <w:rsid w:val="00FF3068"/>
    <w:rsid w:val="00FF4748"/>
    <w:rsid w:val="00FF63A7"/>
    <w:rsid w:val="00FF6520"/>
    <w:rsid w:val="00FF7DE8"/>
  </w:rsids>
  <m:mathPr>
    <m:mathFont m:val="Cambria Math"/>
    <m:brkBin m:val="before"/>
    <m:brkBinSub m:val="--"/>
    <m:smallFrac m:val="off"/>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DD7"/>
    <w:pPr>
      <w:jc w:val="both"/>
    </w:pPr>
    <w:rPr>
      <w:rFonts w:ascii="Times New Roman" w:eastAsia="Times New Roman" w:hAnsi="Times New Roman"/>
      <w:sz w:val="22"/>
      <w:szCs w:val="24"/>
      <w:lang w:val="en-GB" w:eastAsia="en-US"/>
    </w:rPr>
  </w:style>
  <w:style w:type="paragraph" w:styleId="Titre1">
    <w:name w:val="heading 1"/>
    <w:basedOn w:val="Normal"/>
    <w:next w:val="Normal"/>
    <w:link w:val="Titre1Car"/>
    <w:uiPriority w:val="9"/>
    <w:qFormat/>
    <w:rsid w:val="00FE7DD7"/>
    <w:pPr>
      <w:keepNext/>
      <w:keepLines/>
      <w:numPr>
        <w:numId w:val="17"/>
      </w:numPr>
      <w:spacing w:before="240" w:after="120"/>
      <w:jc w:val="left"/>
      <w:outlineLvl w:val="0"/>
    </w:pPr>
    <w:rPr>
      <w:rFonts w:eastAsiaTheme="majorEastAsia" w:cstheme="majorBidi"/>
      <w:b/>
      <w:bCs/>
      <w:kern w:val="2"/>
      <w:sz w:val="28"/>
      <w:szCs w:val="32"/>
      <w:lang w:val="en-CA"/>
    </w:rPr>
  </w:style>
  <w:style w:type="paragraph" w:styleId="Titre2">
    <w:name w:val="heading 2"/>
    <w:basedOn w:val="Normal"/>
    <w:next w:val="Normal"/>
    <w:link w:val="Titre2Car"/>
    <w:uiPriority w:val="9"/>
    <w:unhideWhenUsed/>
    <w:qFormat/>
    <w:rsid w:val="00FE7DD7"/>
    <w:pPr>
      <w:keepNext/>
      <w:keepLines/>
      <w:spacing w:before="120" w:after="120"/>
      <w:ind w:left="567" w:hanging="567"/>
      <w:outlineLvl w:val="1"/>
    </w:pPr>
    <w:rPr>
      <w:rFonts w:eastAsiaTheme="majorEastAsia" w:cstheme="majorBidi"/>
      <w:b/>
      <w:sz w:val="24"/>
      <w:szCs w:val="26"/>
    </w:rPr>
  </w:style>
  <w:style w:type="paragraph" w:styleId="Titre3">
    <w:name w:val="heading 3"/>
    <w:basedOn w:val="Normal"/>
    <w:next w:val="Normal"/>
    <w:link w:val="Titre3Car"/>
    <w:uiPriority w:val="9"/>
    <w:unhideWhenUsed/>
    <w:qFormat/>
    <w:rsid w:val="00FE7DD7"/>
    <w:pPr>
      <w:keepNext/>
      <w:keepLines/>
      <w:numPr>
        <w:numId w:val="18"/>
      </w:numPr>
      <w:spacing w:before="120" w:after="120"/>
      <w:outlineLvl w:val="2"/>
    </w:pPr>
    <w:rPr>
      <w:rFonts w:eastAsiaTheme="majorEastAsia"/>
      <w:b/>
      <w:bCs/>
      <w:szCs w:val="22"/>
    </w:rPr>
  </w:style>
  <w:style w:type="paragraph" w:styleId="Titre4">
    <w:name w:val="heading 4"/>
    <w:basedOn w:val="Normal"/>
    <w:next w:val="Normal"/>
    <w:link w:val="Titre4Car"/>
    <w:uiPriority w:val="9"/>
    <w:unhideWhenUsed/>
    <w:qFormat/>
    <w:rsid w:val="00FE7DD7"/>
    <w:pPr>
      <w:keepNext/>
      <w:spacing w:before="120" w:after="120"/>
      <w:ind w:left="567" w:hanging="567"/>
      <w:outlineLvl w:val="3"/>
    </w:pPr>
    <w:rPr>
      <w:rFonts w:eastAsiaTheme="majorEastAsia"/>
      <w:b/>
      <w:bCs/>
    </w:rPr>
  </w:style>
  <w:style w:type="paragraph" w:styleId="Titre5">
    <w:name w:val="heading 5"/>
    <w:basedOn w:val="Normal"/>
    <w:next w:val="Normal"/>
    <w:link w:val="Titre5Car"/>
    <w:uiPriority w:val="9"/>
    <w:unhideWhenUsed/>
    <w:qFormat/>
    <w:rsid w:val="00FE7DD7"/>
    <w:pPr>
      <w:keepNext/>
      <w:spacing w:before="120" w:after="120"/>
      <w:ind w:left="567" w:hanging="567"/>
      <w:outlineLvl w:val="4"/>
    </w:pPr>
    <w:rPr>
      <w:rFonts w:eastAsiaTheme="majorEastAsia"/>
      <w:i/>
      <w:iCs/>
    </w:rPr>
  </w:style>
  <w:style w:type="paragraph" w:styleId="Titre6">
    <w:name w:val="heading 6"/>
    <w:basedOn w:val="Normal"/>
    <w:next w:val="Normal"/>
    <w:link w:val="Titre6Car"/>
    <w:qFormat/>
    <w:rsid w:val="00672672"/>
    <w:pPr>
      <w:keepNext/>
      <w:spacing w:after="240" w:line="240" w:lineRule="exact"/>
      <w:ind w:left="720"/>
      <w:outlineLvl w:val="5"/>
    </w:pPr>
    <w:rPr>
      <w:u w:val="single"/>
    </w:rPr>
  </w:style>
  <w:style w:type="paragraph" w:styleId="Titre7">
    <w:name w:val="heading 7"/>
    <w:basedOn w:val="Normal"/>
    <w:next w:val="Normal"/>
    <w:link w:val="Titre7Car"/>
    <w:rsid w:val="00672672"/>
    <w:pPr>
      <w:keepNext/>
      <w:jc w:val="right"/>
      <w:outlineLvl w:val="6"/>
    </w:pPr>
    <w:rPr>
      <w:rFonts w:ascii="Univers" w:hAnsi="Univers"/>
      <w:b/>
      <w:sz w:val="28"/>
    </w:rPr>
  </w:style>
  <w:style w:type="paragraph" w:styleId="Titre8">
    <w:name w:val="heading 8"/>
    <w:basedOn w:val="Normal"/>
    <w:next w:val="Normal"/>
    <w:link w:val="Titre8Car"/>
    <w:qFormat/>
    <w:rsid w:val="00672672"/>
    <w:pPr>
      <w:keepNext/>
      <w:jc w:val="right"/>
      <w:outlineLvl w:val="7"/>
    </w:pPr>
    <w:rPr>
      <w:rFonts w:ascii="Univers" w:hAnsi="Univers"/>
      <w:b/>
      <w:sz w:val="32"/>
    </w:rPr>
  </w:style>
  <w:style w:type="paragraph" w:styleId="Titre9">
    <w:name w:val="heading 9"/>
    <w:basedOn w:val="Normal"/>
    <w:next w:val="Normal"/>
    <w:link w:val="Titre9Car"/>
    <w:rsid w:val="00672672"/>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E7DD7"/>
    <w:rPr>
      <w:rFonts w:ascii="Times New Roman" w:eastAsiaTheme="majorEastAsia" w:hAnsi="Times New Roman" w:cstheme="majorBidi"/>
      <w:b/>
      <w:bCs/>
      <w:kern w:val="2"/>
      <w:sz w:val="28"/>
      <w:szCs w:val="32"/>
      <w:lang w:eastAsia="en-US"/>
    </w:rPr>
  </w:style>
  <w:style w:type="paragraph" w:styleId="Paragraphedeliste">
    <w:name w:val="List Paragraph"/>
    <w:basedOn w:val="Normal"/>
    <w:uiPriority w:val="34"/>
    <w:qFormat/>
    <w:rsid w:val="00672672"/>
    <w:pPr>
      <w:ind w:left="720"/>
      <w:contextualSpacing/>
    </w:pPr>
  </w:style>
  <w:style w:type="character" w:styleId="Marquedecommentaire">
    <w:name w:val="annotation reference"/>
    <w:basedOn w:val="Policepardfaut"/>
    <w:uiPriority w:val="99"/>
    <w:semiHidden/>
    <w:unhideWhenUsed/>
    <w:rsid w:val="00FE7DD7"/>
    <w:rPr>
      <w:sz w:val="16"/>
      <w:szCs w:val="16"/>
    </w:rPr>
  </w:style>
  <w:style w:type="paragraph" w:styleId="Commentaire">
    <w:name w:val="annotation text"/>
    <w:basedOn w:val="Normal"/>
    <w:link w:val="CommentaireCar"/>
    <w:uiPriority w:val="99"/>
    <w:unhideWhenUsed/>
    <w:rsid w:val="00FE7DD7"/>
    <w:rPr>
      <w:sz w:val="20"/>
      <w:szCs w:val="20"/>
    </w:rPr>
  </w:style>
  <w:style w:type="character" w:customStyle="1" w:styleId="CommentaireCar">
    <w:name w:val="Commentaire Car"/>
    <w:basedOn w:val="Policepardfaut"/>
    <w:link w:val="Commentaire"/>
    <w:uiPriority w:val="99"/>
    <w:rsid w:val="00FE7DD7"/>
    <w:rPr>
      <w:rFonts w:ascii="Times New Roman" w:eastAsia="Times New Roman" w:hAnsi="Times New Roman"/>
      <w:lang w:val="en-GB" w:eastAsia="en-US"/>
    </w:rPr>
  </w:style>
  <w:style w:type="table" w:styleId="Grilledutableau">
    <w:name w:val="Table Grid"/>
    <w:basedOn w:val="TableauNormal"/>
    <w:uiPriority w:val="39"/>
    <w:rsid w:val="00FE7DD7"/>
    <w:rPr>
      <w:rFonts w:asciiTheme="minorHAnsi" w:eastAsiaTheme="minorHAnsi" w:hAnsiTheme="minorHAnsi" w:cstheme="minorBidi"/>
      <w:kern w:val="2"/>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nhideWhenUsed/>
    <w:rsid w:val="00FE7DD7"/>
    <w:pPr>
      <w:tabs>
        <w:tab w:val="center" w:pos="4680"/>
        <w:tab w:val="right" w:pos="9360"/>
      </w:tabs>
    </w:pPr>
    <w:rPr>
      <w:caps/>
    </w:rPr>
  </w:style>
  <w:style w:type="character" w:customStyle="1" w:styleId="En-tteCar">
    <w:name w:val="En-tête Car"/>
    <w:basedOn w:val="Policepardfaut"/>
    <w:link w:val="En-tte"/>
    <w:rsid w:val="00FE7DD7"/>
    <w:rPr>
      <w:rFonts w:ascii="Times New Roman" w:eastAsia="Times New Roman" w:hAnsi="Times New Roman"/>
      <w:caps/>
      <w:sz w:val="22"/>
      <w:szCs w:val="24"/>
      <w:lang w:val="en-GB" w:eastAsia="en-US"/>
    </w:rPr>
  </w:style>
  <w:style w:type="character" w:styleId="Lienhypertexte">
    <w:name w:val="Hyperlink"/>
    <w:rsid w:val="00672672"/>
    <w:rPr>
      <w:color w:val="0000FF"/>
      <w:sz w:val="18"/>
      <w:u w:val="single"/>
    </w:rPr>
  </w:style>
  <w:style w:type="paragraph" w:customStyle="1" w:styleId="Style1">
    <w:name w:val="Style1"/>
    <w:basedOn w:val="Titre2"/>
    <w:qFormat/>
    <w:rsid w:val="00672672"/>
    <w:rPr>
      <w:i/>
    </w:rPr>
  </w:style>
  <w:style w:type="table" w:customStyle="1" w:styleId="TableGrid1">
    <w:name w:val="Table Grid1"/>
    <w:basedOn w:val="TableauNormal"/>
    <w:next w:val="Grilledutableau"/>
    <w:uiPriority w:val="59"/>
    <w:rsid w:val="00FE7DD7"/>
    <w:rPr>
      <w:rFonts w:asciiTheme="minorHAnsi" w:eastAsiaTheme="minorEastAsia"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
    <w:name w:val="List Table 6 Colorful"/>
    <w:basedOn w:val="TableauNormal"/>
    <w:uiPriority w:val="51"/>
    <w:rsid w:val="000D4DA8"/>
    <w:rPr>
      <w:rFonts w:eastAsia="Yu Mincho"/>
      <w:color w:val="000000"/>
      <w:sz w:val="24"/>
      <w:szCs w:val="24"/>
      <w:lang w:val="fr-CA"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aragraph">
    <w:name w:val="paragraph"/>
    <w:basedOn w:val="Normal"/>
    <w:rsid w:val="00005CC7"/>
    <w:pPr>
      <w:spacing w:before="100" w:beforeAutospacing="1" w:after="100" w:afterAutospacing="1"/>
    </w:pPr>
    <w:rPr>
      <w:lang w:eastAsia="fr-FR"/>
    </w:rPr>
  </w:style>
  <w:style w:type="character" w:customStyle="1" w:styleId="normaltextrun">
    <w:name w:val="normaltextrun"/>
    <w:rsid w:val="000D4DA8"/>
  </w:style>
  <w:style w:type="character" w:customStyle="1" w:styleId="Titre2Car">
    <w:name w:val="Titre 2 Car"/>
    <w:basedOn w:val="Policepardfaut"/>
    <w:link w:val="Titre2"/>
    <w:uiPriority w:val="9"/>
    <w:rsid w:val="00FE7DD7"/>
    <w:rPr>
      <w:rFonts w:ascii="Times New Roman" w:eastAsiaTheme="majorEastAsia" w:hAnsi="Times New Roman" w:cstheme="majorBidi"/>
      <w:b/>
      <w:sz w:val="24"/>
      <w:szCs w:val="26"/>
      <w:lang w:val="en-GB" w:eastAsia="en-US"/>
    </w:rPr>
  </w:style>
  <w:style w:type="paragraph" w:styleId="Textedebulles">
    <w:name w:val="Balloon Text"/>
    <w:basedOn w:val="Normal"/>
    <w:link w:val="TextedebullesCar"/>
    <w:uiPriority w:val="99"/>
    <w:semiHidden/>
    <w:unhideWhenUsed/>
    <w:rsid w:val="0067267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72672"/>
    <w:rPr>
      <w:rFonts w:ascii="Lucida Grande" w:eastAsia="Times New Roman" w:hAnsi="Lucida Grande" w:cs="Lucida Grande"/>
      <w:sz w:val="18"/>
      <w:szCs w:val="18"/>
      <w:lang w:val="en-GB" w:eastAsia="en-US"/>
    </w:rPr>
  </w:style>
  <w:style w:type="paragraph" w:styleId="Notedebasdepage">
    <w:name w:val="footnote text"/>
    <w:basedOn w:val="Normal"/>
    <w:link w:val="NotedebasdepageCar"/>
    <w:uiPriority w:val="99"/>
    <w:unhideWhenUsed/>
    <w:rsid w:val="00FE7DD7"/>
    <w:rPr>
      <w:sz w:val="20"/>
      <w:szCs w:val="20"/>
    </w:rPr>
  </w:style>
  <w:style w:type="character" w:customStyle="1" w:styleId="NotedebasdepageCar">
    <w:name w:val="Note de bas de page Car"/>
    <w:basedOn w:val="Policepardfaut"/>
    <w:link w:val="Notedebasdepage"/>
    <w:uiPriority w:val="99"/>
    <w:rsid w:val="00FE7DD7"/>
    <w:rPr>
      <w:rFonts w:ascii="Times New Roman" w:eastAsia="Times New Roman" w:hAnsi="Times New Roman"/>
      <w:lang w:val="en-GB" w:eastAsia="en-US"/>
    </w:rPr>
  </w:style>
  <w:style w:type="character" w:styleId="Appelnotedebasdep">
    <w:name w:val="footnote reference"/>
    <w:basedOn w:val="Policepardfaut"/>
    <w:link w:val="BVIfnrChar"/>
    <w:uiPriority w:val="99"/>
    <w:unhideWhenUsed/>
    <w:rsid w:val="00FE7DD7"/>
    <w:rPr>
      <w:vertAlign w:val="superscript"/>
    </w:rPr>
  </w:style>
  <w:style w:type="table" w:customStyle="1" w:styleId="TableGrid2">
    <w:name w:val="Table Grid2"/>
    <w:basedOn w:val="TableauNormal"/>
    <w:next w:val="Grilledutableau"/>
    <w:uiPriority w:val="59"/>
    <w:rsid w:val="00490865"/>
    <w:rPr>
      <w:rFonts w:eastAsia="DengXian" w:cs="Arial"/>
      <w:sz w:val="24"/>
      <w:szCs w:val="24"/>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auNormal"/>
    <w:next w:val="Grilledutableau"/>
    <w:uiPriority w:val="59"/>
    <w:rsid w:val="00490865"/>
    <w:rPr>
      <w:rFonts w:eastAsia="DengXian" w:cs="Arial"/>
      <w:sz w:val="24"/>
      <w:szCs w:val="24"/>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rsid w:val="00490865"/>
    <w:pPr>
      <w:spacing w:after="160" w:line="240" w:lineRule="exact"/>
    </w:pPr>
    <w:rPr>
      <w:rFonts w:ascii="Calibri" w:eastAsia="Calibri" w:hAnsi="Calibri"/>
      <w:sz w:val="20"/>
      <w:szCs w:val="20"/>
      <w:vertAlign w:val="superscript"/>
      <w:lang w:val="en-CA" w:eastAsia="en-CA"/>
    </w:rPr>
  </w:style>
  <w:style w:type="character" w:styleId="Textedelespacerserv">
    <w:name w:val="Placeholder Text"/>
    <w:basedOn w:val="Policepardfaut"/>
    <w:uiPriority w:val="99"/>
    <w:semiHidden/>
    <w:rsid w:val="00FE7DD7"/>
    <w:rPr>
      <w:color w:val="808080"/>
    </w:rPr>
  </w:style>
  <w:style w:type="paragraph" w:styleId="Pieddepage">
    <w:name w:val="footer"/>
    <w:basedOn w:val="Normal"/>
    <w:link w:val="PieddepageCar"/>
    <w:uiPriority w:val="99"/>
    <w:unhideWhenUsed/>
    <w:rsid w:val="00FE7DD7"/>
    <w:pPr>
      <w:tabs>
        <w:tab w:val="center" w:pos="4680"/>
        <w:tab w:val="right" w:pos="9360"/>
      </w:tabs>
    </w:pPr>
  </w:style>
  <w:style w:type="character" w:customStyle="1" w:styleId="PieddepageCar">
    <w:name w:val="Pied de page Car"/>
    <w:basedOn w:val="Policepardfaut"/>
    <w:link w:val="Pieddepage"/>
    <w:uiPriority w:val="99"/>
    <w:rsid w:val="00FE7DD7"/>
    <w:rPr>
      <w:rFonts w:ascii="Times New Roman" w:eastAsia="Times New Roman" w:hAnsi="Times New Roman"/>
      <w:sz w:val="22"/>
      <w:szCs w:val="24"/>
      <w:lang w:val="en-GB" w:eastAsia="en-US"/>
    </w:rPr>
  </w:style>
  <w:style w:type="character" w:customStyle="1" w:styleId="UnresolvedMention">
    <w:name w:val="Unresolved Mention"/>
    <w:basedOn w:val="Policepardfaut"/>
    <w:uiPriority w:val="99"/>
    <w:semiHidden/>
    <w:unhideWhenUsed/>
    <w:rsid w:val="00AB1A92"/>
    <w:rPr>
      <w:color w:val="605E5C"/>
      <w:shd w:val="clear" w:color="auto" w:fill="E1DFDD"/>
    </w:rPr>
  </w:style>
  <w:style w:type="paragraph" w:styleId="Corpsdetexte">
    <w:name w:val="Body Text"/>
    <w:basedOn w:val="Normal"/>
    <w:link w:val="CorpsdetexteCar"/>
    <w:uiPriority w:val="99"/>
    <w:unhideWhenUsed/>
    <w:rsid w:val="00FE7DD7"/>
    <w:pPr>
      <w:spacing w:after="120" w:line="259" w:lineRule="auto"/>
      <w:jc w:val="left"/>
    </w:pPr>
    <w:rPr>
      <w:rFonts w:asciiTheme="minorHAnsi" w:eastAsiaTheme="minorHAnsi" w:hAnsiTheme="minorHAnsi" w:cstheme="minorBidi"/>
      <w:kern w:val="2"/>
      <w:szCs w:val="22"/>
      <w:lang w:val="en-CA"/>
    </w:rPr>
  </w:style>
  <w:style w:type="character" w:customStyle="1" w:styleId="CorpsdetexteCar">
    <w:name w:val="Corps de texte Car"/>
    <w:basedOn w:val="Policepardfaut"/>
    <w:link w:val="Corpsdetexte"/>
    <w:uiPriority w:val="99"/>
    <w:rsid w:val="00FE7DD7"/>
    <w:rPr>
      <w:rFonts w:asciiTheme="minorHAnsi" w:eastAsiaTheme="minorHAnsi" w:hAnsiTheme="minorHAnsi" w:cstheme="minorBidi"/>
      <w:kern w:val="2"/>
      <w:sz w:val="22"/>
      <w:szCs w:val="22"/>
      <w:lang w:eastAsia="en-US"/>
    </w:rPr>
  </w:style>
  <w:style w:type="paragraph" w:styleId="Retraitcorpsdetexte">
    <w:name w:val="Body Text Indent"/>
    <w:basedOn w:val="Normal"/>
    <w:link w:val="RetraitcorpsdetexteCar"/>
    <w:rsid w:val="00672672"/>
    <w:pPr>
      <w:spacing w:before="120" w:after="120"/>
      <w:ind w:left="1440" w:hanging="720"/>
      <w:jc w:val="left"/>
    </w:pPr>
  </w:style>
  <w:style w:type="character" w:customStyle="1" w:styleId="RetraitcorpsdetexteCar">
    <w:name w:val="Retrait corps de texte Car"/>
    <w:basedOn w:val="Policepardfaut"/>
    <w:link w:val="Retraitcorpsdetexte"/>
    <w:rsid w:val="00672672"/>
    <w:rPr>
      <w:rFonts w:ascii="Times New Roman" w:eastAsia="Times New Roman" w:hAnsi="Times New Roman"/>
      <w:sz w:val="22"/>
      <w:szCs w:val="24"/>
      <w:lang w:val="en-GB" w:eastAsia="en-US"/>
    </w:rPr>
  </w:style>
  <w:style w:type="paragraph" w:styleId="Lgende">
    <w:name w:val="caption"/>
    <w:basedOn w:val="Normal"/>
    <w:next w:val="Normal"/>
    <w:uiPriority w:val="35"/>
    <w:unhideWhenUsed/>
    <w:qFormat/>
    <w:rsid w:val="00672672"/>
    <w:pPr>
      <w:keepNext/>
      <w:keepLines/>
      <w:spacing w:after="200"/>
    </w:pPr>
    <w:rPr>
      <w:b/>
      <w:iCs/>
      <w:szCs w:val="18"/>
    </w:rPr>
  </w:style>
  <w:style w:type="paragraph" w:customStyle="1" w:styleId="CBD-Doc">
    <w:name w:val="CBD-Doc"/>
    <w:basedOn w:val="Normal"/>
    <w:rsid w:val="00672672"/>
    <w:pPr>
      <w:keepLines/>
      <w:numPr>
        <w:numId w:val="7"/>
      </w:numPr>
      <w:spacing w:after="120"/>
    </w:pPr>
    <w:rPr>
      <w:rFonts w:cs="Angsana New"/>
    </w:rPr>
  </w:style>
  <w:style w:type="paragraph" w:customStyle="1" w:styleId="CBD-Doc-Type">
    <w:name w:val="CBD-Doc-Type"/>
    <w:basedOn w:val="Normal"/>
    <w:rsid w:val="00672672"/>
    <w:pPr>
      <w:keepLines/>
      <w:spacing w:before="240" w:after="120"/>
    </w:pPr>
    <w:rPr>
      <w:rFonts w:cs="Angsana New"/>
      <w:b/>
      <w:i/>
      <w:sz w:val="24"/>
    </w:rPr>
  </w:style>
  <w:style w:type="paragraph" w:customStyle="1" w:styleId="Cornernotation">
    <w:name w:val="Corner notation"/>
    <w:basedOn w:val="Normal"/>
    <w:rsid w:val="00FE7DD7"/>
    <w:pPr>
      <w:ind w:left="170" w:right="3119" w:hanging="170"/>
      <w:jc w:val="left"/>
    </w:pPr>
    <w:rPr>
      <w:b/>
      <w:sz w:val="24"/>
    </w:rPr>
  </w:style>
  <w:style w:type="character" w:styleId="Appeldenotedefin">
    <w:name w:val="endnote reference"/>
    <w:semiHidden/>
    <w:rsid w:val="00672672"/>
    <w:rPr>
      <w:vertAlign w:val="superscript"/>
    </w:rPr>
  </w:style>
  <w:style w:type="paragraph" w:styleId="Notedefin">
    <w:name w:val="endnote text"/>
    <w:basedOn w:val="Normal"/>
    <w:link w:val="NotedefinCar"/>
    <w:semiHidden/>
    <w:rsid w:val="00672672"/>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672672"/>
    <w:rPr>
      <w:rFonts w:ascii="Courier New" w:eastAsia="Times New Roman" w:hAnsi="Courier New"/>
      <w:sz w:val="22"/>
      <w:szCs w:val="24"/>
      <w:lang w:val="en-GB" w:eastAsia="en-US"/>
    </w:rPr>
  </w:style>
  <w:style w:type="character" w:styleId="Lienhypertextesuivivisit">
    <w:name w:val="FollowedHyperlink"/>
    <w:rsid w:val="00672672"/>
    <w:rPr>
      <w:color w:val="800080"/>
      <w:u w:val="single"/>
    </w:rPr>
  </w:style>
  <w:style w:type="paragraph" w:customStyle="1" w:styleId="HEADING">
    <w:name w:val="HEADING"/>
    <w:basedOn w:val="Normal"/>
    <w:rsid w:val="00672672"/>
    <w:pPr>
      <w:keepNext/>
      <w:spacing w:before="240" w:after="120"/>
      <w:jc w:val="center"/>
    </w:pPr>
    <w:rPr>
      <w:b/>
      <w:bCs/>
      <w:caps/>
    </w:rPr>
  </w:style>
  <w:style w:type="paragraph" w:customStyle="1" w:styleId="HEADINGNOTFORTOC">
    <w:name w:val="HEADING (NOT FOR TOC)"/>
    <w:basedOn w:val="Titre1"/>
    <w:next w:val="Titre2"/>
    <w:rsid w:val="00672672"/>
  </w:style>
  <w:style w:type="paragraph" w:customStyle="1" w:styleId="Heading1longmultiline">
    <w:name w:val="Heading 1 (long multiline)"/>
    <w:basedOn w:val="Titre1"/>
    <w:rsid w:val="00672672"/>
    <w:pPr>
      <w:ind w:left="1843" w:hanging="1134"/>
    </w:pPr>
  </w:style>
  <w:style w:type="paragraph" w:customStyle="1" w:styleId="Heading1multiline">
    <w:name w:val="Heading 1 (multiline)"/>
    <w:basedOn w:val="Titre1"/>
    <w:rsid w:val="00672672"/>
    <w:pPr>
      <w:ind w:left="1843" w:right="996" w:hanging="567"/>
    </w:pPr>
  </w:style>
  <w:style w:type="paragraph" w:customStyle="1" w:styleId="Heading2multiline">
    <w:name w:val="Heading 2 (multiline)"/>
    <w:basedOn w:val="Titre1"/>
    <w:next w:val="Normal"/>
    <w:rsid w:val="00672672"/>
    <w:pPr>
      <w:spacing w:before="120"/>
      <w:ind w:left="1843" w:right="998" w:hanging="567"/>
    </w:pPr>
    <w:rPr>
      <w:i/>
      <w:iCs/>
      <w:caps/>
    </w:rPr>
  </w:style>
  <w:style w:type="paragraph" w:customStyle="1" w:styleId="Heading2longmultiline">
    <w:name w:val="Heading 2 (long multiline)"/>
    <w:basedOn w:val="Heading2multiline"/>
    <w:rsid w:val="00672672"/>
    <w:pPr>
      <w:ind w:left="2127" w:hanging="1276"/>
    </w:pPr>
  </w:style>
  <w:style w:type="character" w:customStyle="1" w:styleId="Titre3Car">
    <w:name w:val="Titre 3 Car"/>
    <w:basedOn w:val="Policepardfaut"/>
    <w:link w:val="Titre3"/>
    <w:uiPriority w:val="9"/>
    <w:rsid w:val="00FE7DD7"/>
    <w:rPr>
      <w:rFonts w:ascii="Times New Roman" w:eastAsiaTheme="majorEastAsia" w:hAnsi="Times New Roman"/>
      <w:b/>
      <w:bCs/>
      <w:sz w:val="22"/>
      <w:szCs w:val="22"/>
      <w:lang w:val="en-GB" w:eastAsia="en-US"/>
    </w:rPr>
  </w:style>
  <w:style w:type="paragraph" w:customStyle="1" w:styleId="heading2notforTOC">
    <w:name w:val="heading 2 not for TOC"/>
    <w:basedOn w:val="Titre3"/>
    <w:rsid w:val="00672672"/>
  </w:style>
  <w:style w:type="paragraph" w:customStyle="1" w:styleId="Heading3multiline">
    <w:name w:val="Heading 3 (multiline)"/>
    <w:basedOn w:val="Titre3"/>
    <w:next w:val="Normal"/>
    <w:rsid w:val="00672672"/>
    <w:pPr>
      <w:ind w:left="1418" w:hanging="425"/>
      <w:jc w:val="left"/>
    </w:pPr>
  </w:style>
  <w:style w:type="character" w:customStyle="1" w:styleId="Titre4Car">
    <w:name w:val="Titre 4 Car"/>
    <w:basedOn w:val="Policepardfaut"/>
    <w:link w:val="Titre4"/>
    <w:uiPriority w:val="9"/>
    <w:rsid w:val="00FE7DD7"/>
    <w:rPr>
      <w:rFonts w:ascii="Times New Roman" w:eastAsiaTheme="majorEastAsia" w:hAnsi="Times New Roman"/>
      <w:b/>
      <w:bCs/>
      <w:sz w:val="22"/>
      <w:szCs w:val="24"/>
      <w:lang w:val="en-GB" w:eastAsia="en-US"/>
    </w:rPr>
  </w:style>
  <w:style w:type="paragraph" w:customStyle="1" w:styleId="Heading4indent">
    <w:name w:val="Heading 4 indent"/>
    <w:basedOn w:val="Titre4"/>
    <w:rsid w:val="00672672"/>
    <w:pPr>
      <w:ind w:left="720"/>
      <w:outlineLvl w:val="9"/>
    </w:pPr>
  </w:style>
  <w:style w:type="character" w:customStyle="1" w:styleId="Titre5Car">
    <w:name w:val="Titre 5 Car"/>
    <w:basedOn w:val="Policepardfaut"/>
    <w:link w:val="Titre5"/>
    <w:uiPriority w:val="9"/>
    <w:rsid w:val="00FE7DD7"/>
    <w:rPr>
      <w:rFonts w:ascii="Times New Roman" w:eastAsiaTheme="majorEastAsia" w:hAnsi="Times New Roman"/>
      <w:i/>
      <w:iCs/>
      <w:sz w:val="22"/>
      <w:szCs w:val="24"/>
      <w:lang w:val="en-GB" w:eastAsia="en-US"/>
    </w:rPr>
  </w:style>
  <w:style w:type="character" w:customStyle="1" w:styleId="Titre6Car">
    <w:name w:val="Titre 6 Car"/>
    <w:basedOn w:val="Policepardfaut"/>
    <w:link w:val="Titre6"/>
    <w:rsid w:val="00672672"/>
    <w:rPr>
      <w:rFonts w:ascii="Times New Roman" w:eastAsia="Times New Roman" w:hAnsi="Times New Roman"/>
      <w:sz w:val="22"/>
      <w:szCs w:val="24"/>
      <w:u w:val="single"/>
      <w:lang w:val="en-GB" w:eastAsia="en-US"/>
    </w:rPr>
  </w:style>
  <w:style w:type="character" w:customStyle="1" w:styleId="Titre7Car">
    <w:name w:val="Titre 7 Car"/>
    <w:basedOn w:val="Policepardfaut"/>
    <w:link w:val="Titre7"/>
    <w:rsid w:val="00672672"/>
    <w:rPr>
      <w:rFonts w:ascii="Univers" w:eastAsia="Times New Roman" w:hAnsi="Univers"/>
      <w:b/>
      <w:sz w:val="28"/>
      <w:szCs w:val="24"/>
      <w:lang w:val="en-GB" w:eastAsia="en-US"/>
    </w:rPr>
  </w:style>
  <w:style w:type="character" w:customStyle="1" w:styleId="Titre8Car">
    <w:name w:val="Titre 8 Car"/>
    <w:basedOn w:val="Policepardfaut"/>
    <w:link w:val="Titre8"/>
    <w:rsid w:val="00672672"/>
    <w:rPr>
      <w:rFonts w:ascii="Univers" w:eastAsia="Times New Roman" w:hAnsi="Univers"/>
      <w:b/>
      <w:sz w:val="32"/>
      <w:szCs w:val="24"/>
      <w:lang w:val="en-GB" w:eastAsia="en-US"/>
    </w:rPr>
  </w:style>
  <w:style w:type="character" w:customStyle="1" w:styleId="Titre9Car">
    <w:name w:val="Titre 9 Car"/>
    <w:basedOn w:val="Policepardfaut"/>
    <w:link w:val="Titre9"/>
    <w:rsid w:val="00672672"/>
    <w:rPr>
      <w:rFonts w:ascii="Times New Roman" w:eastAsia="Times New Roman" w:hAnsi="Times New Roman"/>
      <w:i/>
      <w:iCs/>
      <w:sz w:val="22"/>
      <w:szCs w:val="24"/>
      <w:lang w:val="en-GB" w:eastAsia="en-US"/>
    </w:rPr>
  </w:style>
  <w:style w:type="paragraph" w:customStyle="1" w:styleId="meetingname">
    <w:name w:val="meeting name"/>
    <w:basedOn w:val="Normal"/>
    <w:qFormat/>
    <w:rsid w:val="00672672"/>
    <w:pPr>
      <w:ind w:left="142" w:right="4218" w:hanging="142"/>
    </w:pPr>
    <w:rPr>
      <w:caps/>
      <w:szCs w:val="22"/>
    </w:rPr>
  </w:style>
  <w:style w:type="character" w:styleId="Numrodepage">
    <w:name w:val="page number"/>
    <w:rsid w:val="00672672"/>
    <w:rPr>
      <w:rFonts w:ascii="Times New Roman" w:hAnsi="Times New Roman"/>
      <w:sz w:val="22"/>
    </w:rPr>
  </w:style>
  <w:style w:type="paragraph" w:customStyle="1" w:styleId="Para1">
    <w:name w:val="Para1"/>
    <w:basedOn w:val="Normal"/>
    <w:link w:val="Para1Char"/>
    <w:rsid w:val="00672672"/>
    <w:pPr>
      <w:numPr>
        <w:numId w:val="9"/>
      </w:numPr>
      <w:tabs>
        <w:tab w:val="clear" w:pos="360"/>
      </w:tabs>
      <w:spacing w:before="120" w:after="120"/>
    </w:pPr>
    <w:rPr>
      <w:snapToGrid w:val="0"/>
      <w:szCs w:val="18"/>
    </w:rPr>
  </w:style>
  <w:style w:type="character" w:customStyle="1" w:styleId="Para1Char">
    <w:name w:val="Para1 Char"/>
    <w:link w:val="Para1"/>
    <w:locked/>
    <w:rsid w:val="00672672"/>
    <w:rPr>
      <w:rFonts w:ascii="Times New Roman" w:eastAsia="Times New Roman" w:hAnsi="Times New Roman"/>
      <w:snapToGrid w:val="0"/>
      <w:sz w:val="22"/>
      <w:szCs w:val="18"/>
      <w:lang w:val="en-GB" w:eastAsia="en-US"/>
    </w:rPr>
  </w:style>
  <w:style w:type="paragraph" w:customStyle="1" w:styleId="Para2">
    <w:name w:val="Para2"/>
    <w:basedOn w:val="Para1"/>
    <w:rsid w:val="00672672"/>
    <w:pPr>
      <w:numPr>
        <w:numId w:val="0"/>
      </w:numPr>
      <w:autoSpaceDE w:val="0"/>
      <w:autoSpaceDN w:val="0"/>
    </w:pPr>
  </w:style>
  <w:style w:type="paragraph" w:customStyle="1" w:styleId="Para3">
    <w:name w:val="Para3"/>
    <w:basedOn w:val="Normal"/>
    <w:rsid w:val="00672672"/>
    <w:pPr>
      <w:numPr>
        <w:ilvl w:val="3"/>
        <w:numId w:val="10"/>
      </w:numPr>
      <w:tabs>
        <w:tab w:val="left" w:pos="1980"/>
      </w:tabs>
      <w:spacing w:before="80" w:after="80"/>
    </w:pPr>
    <w:rPr>
      <w:szCs w:val="20"/>
    </w:rPr>
  </w:style>
  <w:style w:type="paragraph" w:customStyle="1" w:styleId="para4">
    <w:name w:val="para4"/>
    <w:basedOn w:val="Normal"/>
    <w:rsid w:val="00672672"/>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67267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672672"/>
    <w:pPr>
      <w:spacing w:before="120" w:after="120"/>
      <w:ind w:left="720" w:right="720"/>
    </w:pPr>
    <w:rPr>
      <w:bCs/>
    </w:rPr>
  </w:style>
  <w:style w:type="paragraph" w:customStyle="1" w:styleId="recommendationheader">
    <w:name w:val="recommendation header"/>
    <w:basedOn w:val="Titre2"/>
    <w:qFormat/>
    <w:rsid w:val="00672672"/>
  </w:style>
  <w:style w:type="paragraph" w:customStyle="1" w:styleId="recommendationheaderlong">
    <w:name w:val="recommendation header long"/>
    <w:basedOn w:val="Heading2longmultiline"/>
    <w:qFormat/>
    <w:rsid w:val="00672672"/>
  </w:style>
  <w:style w:type="paragraph" w:customStyle="1" w:styleId="reference">
    <w:name w:val="reference"/>
    <w:basedOn w:val="Titre9"/>
    <w:qFormat/>
    <w:rsid w:val="00672672"/>
    <w:rPr>
      <w:i w:val="0"/>
      <w:sz w:val="18"/>
    </w:rPr>
  </w:style>
  <w:style w:type="character" w:customStyle="1" w:styleId="StyleFootnoteReferenceNounderline">
    <w:name w:val="Style Footnote Reference + No underline"/>
    <w:rsid w:val="00672672"/>
    <w:rPr>
      <w:sz w:val="18"/>
      <w:u w:val="none"/>
      <w:vertAlign w:val="baseline"/>
    </w:rPr>
  </w:style>
  <w:style w:type="paragraph" w:styleId="Sous-titre">
    <w:name w:val="Subtitle"/>
    <w:basedOn w:val="Normal"/>
    <w:next w:val="Normal"/>
    <w:link w:val="Sous-titreCar"/>
    <w:uiPriority w:val="11"/>
    <w:qFormat/>
    <w:rsid w:val="00FE7DD7"/>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ous-titreCar">
    <w:name w:val="Sous-titre Car"/>
    <w:basedOn w:val="Policepardfaut"/>
    <w:link w:val="Sous-titre"/>
    <w:uiPriority w:val="11"/>
    <w:rsid w:val="00FE7DD7"/>
    <w:rPr>
      <w:rFonts w:ascii="Times New Roman Bold" w:eastAsiaTheme="minorEastAsia" w:hAnsi="Times New Roman Bold" w:cstheme="minorBidi"/>
      <w:b/>
      <w:color w:val="5A5A5A" w:themeColor="text1" w:themeTint="A5"/>
      <w:sz w:val="22"/>
      <w:szCs w:val="22"/>
      <w:lang w:val="en-GB" w:eastAsia="en-US"/>
    </w:rPr>
  </w:style>
  <w:style w:type="paragraph" w:customStyle="1" w:styleId="tabletitle">
    <w:name w:val="table title"/>
    <w:basedOn w:val="Titre2"/>
    <w:qFormat/>
    <w:rsid w:val="00672672"/>
    <w:pPr>
      <w:jc w:val="left"/>
      <w:outlineLvl w:val="9"/>
    </w:pPr>
    <w:rPr>
      <w:i/>
    </w:rPr>
  </w:style>
  <w:style w:type="paragraph" w:styleId="Titre">
    <w:name w:val="Title"/>
    <w:basedOn w:val="Normal"/>
    <w:next w:val="Normal"/>
    <w:link w:val="TitreCar"/>
    <w:uiPriority w:val="10"/>
    <w:qFormat/>
    <w:rsid w:val="00FE7DD7"/>
    <w:pPr>
      <w:keepNext/>
      <w:spacing w:before="240" w:after="240"/>
      <w:ind w:left="567"/>
    </w:pPr>
    <w:rPr>
      <w:rFonts w:ascii="Times New Roman Bold" w:eastAsiaTheme="majorEastAsia" w:hAnsi="Times New Roman Bold"/>
      <w:b/>
      <w:bCs/>
      <w:spacing w:val="5"/>
      <w:kern w:val="28"/>
      <w:sz w:val="28"/>
      <w:szCs w:val="28"/>
    </w:rPr>
  </w:style>
  <w:style w:type="character" w:customStyle="1" w:styleId="TitreCar">
    <w:name w:val="Titre Car"/>
    <w:basedOn w:val="Policepardfaut"/>
    <w:link w:val="Titre"/>
    <w:uiPriority w:val="10"/>
    <w:rsid w:val="00FE7DD7"/>
    <w:rPr>
      <w:rFonts w:ascii="Times New Roman Bold" w:eastAsiaTheme="majorEastAsia" w:hAnsi="Times New Roman Bold"/>
      <w:b/>
      <w:bCs/>
      <w:spacing w:val="5"/>
      <w:kern w:val="28"/>
      <w:sz w:val="28"/>
      <w:szCs w:val="28"/>
      <w:lang w:val="en-GB" w:eastAsia="en-US"/>
    </w:rPr>
  </w:style>
  <w:style w:type="paragraph" w:styleId="TitreTR">
    <w:name w:val="toa heading"/>
    <w:basedOn w:val="Normal"/>
    <w:next w:val="Normal"/>
    <w:semiHidden/>
    <w:rsid w:val="00672672"/>
    <w:pPr>
      <w:spacing w:before="120"/>
    </w:pPr>
    <w:rPr>
      <w:rFonts w:cs="Arial"/>
      <w:b/>
      <w:bCs/>
      <w:sz w:val="24"/>
    </w:rPr>
  </w:style>
  <w:style w:type="paragraph" w:styleId="TM1">
    <w:name w:val="toc 1"/>
    <w:basedOn w:val="Normal"/>
    <w:next w:val="Normal"/>
    <w:autoRedefine/>
    <w:semiHidden/>
    <w:rsid w:val="00672672"/>
    <w:pPr>
      <w:ind w:left="720" w:hanging="720"/>
    </w:pPr>
    <w:rPr>
      <w:caps/>
    </w:rPr>
  </w:style>
  <w:style w:type="paragraph" w:styleId="TM2">
    <w:name w:val="toc 2"/>
    <w:basedOn w:val="Normal"/>
    <w:next w:val="Normal"/>
    <w:autoRedefine/>
    <w:semiHidden/>
    <w:rsid w:val="00672672"/>
    <w:pPr>
      <w:tabs>
        <w:tab w:val="right" w:leader="dot" w:pos="9356"/>
      </w:tabs>
      <w:ind w:left="1440" w:hanging="720"/>
    </w:pPr>
    <w:rPr>
      <w:noProof/>
      <w:szCs w:val="22"/>
    </w:rPr>
  </w:style>
  <w:style w:type="paragraph" w:styleId="TM3">
    <w:name w:val="toc 3"/>
    <w:basedOn w:val="Normal"/>
    <w:next w:val="Normal"/>
    <w:autoRedefine/>
    <w:semiHidden/>
    <w:rsid w:val="00672672"/>
    <w:pPr>
      <w:ind w:left="2160" w:hanging="720"/>
    </w:pPr>
  </w:style>
  <w:style w:type="paragraph" w:styleId="TM4">
    <w:name w:val="toc 4"/>
    <w:basedOn w:val="Normal"/>
    <w:next w:val="Normal"/>
    <w:autoRedefine/>
    <w:semiHidden/>
    <w:rsid w:val="00672672"/>
    <w:pPr>
      <w:spacing w:before="120" w:after="120"/>
      <w:ind w:left="660"/>
      <w:jc w:val="left"/>
    </w:pPr>
  </w:style>
  <w:style w:type="paragraph" w:styleId="TM5">
    <w:name w:val="toc 5"/>
    <w:basedOn w:val="Normal"/>
    <w:next w:val="Normal"/>
    <w:autoRedefine/>
    <w:semiHidden/>
    <w:rsid w:val="00672672"/>
    <w:pPr>
      <w:spacing w:before="120" w:after="120"/>
      <w:ind w:left="880"/>
      <w:jc w:val="left"/>
    </w:pPr>
  </w:style>
  <w:style w:type="paragraph" w:styleId="TM6">
    <w:name w:val="toc 6"/>
    <w:basedOn w:val="Normal"/>
    <w:next w:val="Normal"/>
    <w:autoRedefine/>
    <w:semiHidden/>
    <w:rsid w:val="00672672"/>
    <w:pPr>
      <w:spacing w:before="120" w:after="120"/>
      <w:ind w:left="1100"/>
      <w:jc w:val="left"/>
    </w:pPr>
  </w:style>
  <w:style w:type="paragraph" w:styleId="TM7">
    <w:name w:val="toc 7"/>
    <w:basedOn w:val="Normal"/>
    <w:next w:val="Normal"/>
    <w:autoRedefine/>
    <w:semiHidden/>
    <w:rsid w:val="00672672"/>
    <w:pPr>
      <w:spacing w:before="120" w:after="120"/>
      <w:ind w:left="1320"/>
      <w:jc w:val="left"/>
    </w:pPr>
  </w:style>
  <w:style w:type="paragraph" w:styleId="TM8">
    <w:name w:val="toc 8"/>
    <w:basedOn w:val="Normal"/>
    <w:next w:val="Normal"/>
    <w:autoRedefine/>
    <w:semiHidden/>
    <w:rsid w:val="00672672"/>
    <w:pPr>
      <w:spacing w:before="120" w:after="120"/>
      <w:ind w:left="1540"/>
      <w:jc w:val="left"/>
    </w:pPr>
  </w:style>
  <w:style w:type="paragraph" w:styleId="TM9">
    <w:name w:val="toc 9"/>
    <w:basedOn w:val="Normal"/>
    <w:next w:val="Normal"/>
    <w:autoRedefine/>
    <w:semiHidden/>
    <w:rsid w:val="00672672"/>
    <w:pPr>
      <w:spacing w:before="120" w:after="120"/>
      <w:ind w:left="1760"/>
      <w:jc w:val="left"/>
    </w:pPr>
  </w:style>
  <w:style w:type="paragraph" w:styleId="Objetducommentaire">
    <w:name w:val="annotation subject"/>
    <w:basedOn w:val="Commentaire"/>
    <w:next w:val="Commentaire"/>
    <w:link w:val="ObjetducommentaireCar"/>
    <w:uiPriority w:val="99"/>
    <w:semiHidden/>
    <w:unhideWhenUsed/>
    <w:rsid w:val="00FE7DD7"/>
    <w:rPr>
      <w:b/>
      <w:bCs/>
    </w:rPr>
  </w:style>
  <w:style w:type="character" w:customStyle="1" w:styleId="ObjetducommentaireCar">
    <w:name w:val="Objet du commentaire Car"/>
    <w:basedOn w:val="CommentaireCar"/>
    <w:link w:val="Objetducommentaire"/>
    <w:uiPriority w:val="99"/>
    <w:semiHidden/>
    <w:rsid w:val="00FE7DD7"/>
    <w:rPr>
      <w:rFonts w:ascii="Times New Roman" w:eastAsia="Times New Roman" w:hAnsi="Times New Roman"/>
      <w:b/>
      <w:bCs/>
      <w:lang w:val="en-GB" w:eastAsia="en-US"/>
    </w:rPr>
  </w:style>
  <w:style w:type="paragraph" w:styleId="Rvision">
    <w:name w:val="Revision"/>
    <w:hidden/>
    <w:uiPriority w:val="99"/>
    <w:semiHidden/>
    <w:rsid w:val="00FA5F3F"/>
    <w:rPr>
      <w:rFonts w:ascii="Times New Roman" w:eastAsia="Times New Roman" w:hAnsi="Times New Roman"/>
      <w:sz w:val="22"/>
      <w:szCs w:val="24"/>
      <w:lang w:val="en-GB" w:eastAsia="en-US"/>
    </w:rPr>
  </w:style>
  <w:style w:type="character" w:customStyle="1" w:styleId="ui-provider">
    <w:name w:val="ui-provider"/>
    <w:basedOn w:val="Policepardfaut"/>
    <w:rsid w:val="00762F61"/>
  </w:style>
  <w:style w:type="paragraph" w:customStyle="1" w:styleId="Default">
    <w:name w:val="Default"/>
    <w:rsid w:val="001147EC"/>
    <w:pPr>
      <w:autoSpaceDE w:val="0"/>
      <w:autoSpaceDN w:val="0"/>
      <w:adjustRightInd w:val="0"/>
    </w:pPr>
    <w:rPr>
      <w:rFonts w:ascii="Segoe UI" w:hAnsi="Segoe UI" w:cs="Segoe UI"/>
      <w:color w:val="000000"/>
      <w:sz w:val="24"/>
      <w:szCs w:val="24"/>
      <w:lang w:val="en-US"/>
    </w:rPr>
  </w:style>
  <w:style w:type="paragraph" w:customStyle="1" w:styleId="Venuedate">
    <w:name w:val="Venue&amp;date"/>
    <w:basedOn w:val="Cornernotation"/>
    <w:qFormat/>
    <w:rsid w:val="00FE7DD7"/>
    <w:rPr>
      <w:b w:val="0"/>
      <w:bCs/>
      <w:sz w:val="22"/>
      <w:szCs w:val="22"/>
    </w:rPr>
  </w:style>
  <w:style w:type="paragraph" w:customStyle="1" w:styleId="Footnote">
    <w:name w:val="Footnote"/>
    <w:basedOn w:val="Notedebasdepage"/>
    <w:qFormat/>
    <w:rsid w:val="00FE7DD7"/>
    <w:rPr>
      <w:sz w:val="18"/>
      <w:szCs w:val="18"/>
      <w:lang w:val="en-CA"/>
    </w:rPr>
  </w:style>
  <w:style w:type="paragraph" w:customStyle="1" w:styleId="Cornernotation-Item">
    <w:name w:val="Corner notation - Item"/>
    <w:basedOn w:val="Venuedate"/>
    <w:qFormat/>
    <w:rsid w:val="00FE7DD7"/>
    <w:rPr>
      <w:b/>
    </w:rPr>
  </w:style>
  <w:style w:type="paragraph" w:customStyle="1" w:styleId="Annex">
    <w:name w:val="Annex"/>
    <w:basedOn w:val="Normal"/>
    <w:qFormat/>
    <w:rsid w:val="00FE7DD7"/>
    <w:rPr>
      <w:b/>
      <w:sz w:val="28"/>
    </w:rPr>
  </w:style>
  <w:style w:type="paragraph" w:customStyle="1" w:styleId="Item">
    <w:name w:val="Item"/>
    <w:basedOn w:val="Corpsdetexte"/>
    <w:qFormat/>
    <w:rsid w:val="00FE7DD7"/>
    <w:pPr>
      <w:suppressLineNumbers/>
      <w:suppressAutoHyphens/>
      <w:spacing w:before="120" w:line="240" w:lineRule="auto"/>
    </w:pPr>
    <w:rPr>
      <w:rFonts w:ascii="Times New Roman" w:eastAsia="Times New Roman" w:hAnsi="Times New Roman" w:cs="Times New Roman"/>
      <w:b/>
      <w:iCs/>
      <w:snapToGrid w:val="0"/>
      <w:kern w:val="22"/>
      <w:sz w:val="24"/>
      <w:lang w:val="en-GB"/>
    </w:rPr>
  </w:style>
  <w:style w:type="paragraph" w:customStyle="1" w:styleId="Para10">
    <w:name w:val="Para 1"/>
    <w:basedOn w:val="Normal"/>
    <w:qFormat/>
    <w:rsid w:val="00FE7DD7"/>
    <w:pPr>
      <w:numPr>
        <w:numId w:val="19"/>
      </w:numPr>
      <w:tabs>
        <w:tab w:val="left" w:pos="1134"/>
      </w:tabs>
      <w:spacing w:before="120" w:after="120"/>
      <w:ind w:left="567" w:firstLine="0"/>
    </w:pPr>
    <w:rPr>
      <w:rFonts w:eastAsia="Malgun Gothic"/>
      <w:snapToGrid w:val="0"/>
      <w:lang w:val="en-CA" w:eastAsia="ko-KR"/>
    </w:rPr>
  </w:style>
  <w:style w:type="paragraph" w:customStyle="1" w:styleId="Para20">
    <w:name w:val="Para 2"/>
    <w:qFormat/>
    <w:rsid w:val="00FE7DD7"/>
    <w:pPr>
      <w:tabs>
        <w:tab w:val="left" w:pos="1701"/>
      </w:tabs>
      <w:spacing w:before="120" w:after="120"/>
      <w:ind w:left="1134"/>
      <w:jc w:val="both"/>
    </w:pPr>
    <w:rPr>
      <w:rFonts w:ascii="Times New Roman" w:eastAsia="Times New Roman" w:hAnsi="Times New Roman"/>
      <w:sz w:val="22"/>
      <w:szCs w:val="24"/>
      <w:lang w:eastAsia="en-US"/>
    </w:rPr>
  </w:style>
  <w:style w:type="paragraph" w:customStyle="1" w:styleId="Para30">
    <w:name w:val="Para 3"/>
    <w:basedOn w:val="Normal"/>
    <w:qFormat/>
    <w:rsid w:val="00FE7DD7"/>
    <w:pPr>
      <w:tabs>
        <w:tab w:val="left" w:pos="1701"/>
      </w:tabs>
      <w:spacing w:before="120" w:after="120"/>
      <w:ind w:left="1134"/>
    </w:pPr>
  </w:style>
</w:styles>
</file>

<file path=word/webSettings.xml><?xml version="1.0" encoding="utf-8"?>
<w:webSettings xmlns:r="http://schemas.openxmlformats.org/officeDocument/2006/relationships" xmlns:w="http://schemas.openxmlformats.org/wordprocessingml/2006/main">
  <w:divs>
    <w:div w:id="533228403">
      <w:bodyDiv w:val="1"/>
      <w:marLeft w:val="0"/>
      <w:marRight w:val="0"/>
      <w:marTop w:val="0"/>
      <w:marBottom w:val="0"/>
      <w:divBdr>
        <w:top w:val="none" w:sz="0" w:space="0" w:color="auto"/>
        <w:left w:val="none" w:sz="0" w:space="0" w:color="auto"/>
        <w:bottom w:val="none" w:sz="0" w:space="0" w:color="auto"/>
        <w:right w:val="none" w:sz="0" w:space="0" w:color="auto"/>
      </w:divBdr>
    </w:div>
    <w:div w:id="839079529">
      <w:bodyDiv w:val="1"/>
      <w:marLeft w:val="0"/>
      <w:marRight w:val="0"/>
      <w:marTop w:val="0"/>
      <w:marBottom w:val="0"/>
      <w:divBdr>
        <w:top w:val="none" w:sz="0" w:space="0" w:color="auto"/>
        <w:left w:val="none" w:sz="0" w:space="0" w:color="auto"/>
        <w:bottom w:val="none" w:sz="0" w:space="0" w:color="auto"/>
        <w:right w:val="none" w:sz="0" w:space="0" w:color="auto"/>
      </w:divBdr>
    </w:div>
    <w:div w:id="1123421092">
      <w:bodyDiv w:val="1"/>
      <w:marLeft w:val="0"/>
      <w:marRight w:val="0"/>
      <w:marTop w:val="0"/>
      <w:marBottom w:val="0"/>
      <w:divBdr>
        <w:top w:val="none" w:sz="0" w:space="0" w:color="auto"/>
        <w:left w:val="none" w:sz="0" w:space="0" w:color="auto"/>
        <w:bottom w:val="none" w:sz="0" w:space="0" w:color="auto"/>
        <w:right w:val="none" w:sz="0" w:space="0" w:color="auto"/>
      </w:divBdr>
    </w:div>
    <w:div w:id="1285964132">
      <w:bodyDiv w:val="1"/>
      <w:marLeft w:val="0"/>
      <w:marRight w:val="0"/>
      <w:marTop w:val="0"/>
      <w:marBottom w:val="0"/>
      <w:divBdr>
        <w:top w:val="none" w:sz="0" w:space="0" w:color="auto"/>
        <w:left w:val="none" w:sz="0" w:space="0" w:color="auto"/>
        <w:bottom w:val="none" w:sz="0" w:space="0" w:color="auto"/>
        <w:right w:val="none" w:sz="0" w:space="0" w:color="auto"/>
      </w:divBdr>
    </w:div>
    <w:div w:id="1455978648">
      <w:bodyDiv w:val="1"/>
      <w:marLeft w:val="0"/>
      <w:marRight w:val="0"/>
      <w:marTop w:val="0"/>
      <w:marBottom w:val="0"/>
      <w:divBdr>
        <w:top w:val="none" w:sz="0" w:space="0" w:color="auto"/>
        <w:left w:val="none" w:sz="0" w:space="0" w:color="auto"/>
        <w:bottom w:val="none" w:sz="0" w:space="0" w:color="auto"/>
        <w:right w:val="none" w:sz="0" w:space="0" w:color="auto"/>
      </w:divBdr>
    </w:div>
    <w:div w:id="1535851402">
      <w:bodyDiv w:val="1"/>
      <w:marLeft w:val="0"/>
      <w:marRight w:val="0"/>
      <w:marTop w:val="0"/>
      <w:marBottom w:val="0"/>
      <w:divBdr>
        <w:top w:val="none" w:sz="0" w:space="0" w:color="auto"/>
        <w:left w:val="none" w:sz="0" w:space="0" w:color="auto"/>
        <w:bottom w:val="none" w:sz="0" w:space="0" w:color="auto"/>
        <w:right w:val="none" w:sz="0" w:space="0" w:color="auto"/>
      </w:divBdr>
    </w:div>
    <w:div w:id="1831946418">
      <w:bodyDiv w:val="1"/>
      <w:marLeft w:val="0"/>
      <w:marRight w:val="0"/>
      <w:marTop w:val="0"/>
      <w:marBottom w:val="0"/>
      <w:divBdr>
        <w:top w:val="none" w:sz="0" w:space="0" w:color="auto"/>
        <w:left w:val="none" w:sz="0" w:space="0" w:color="auto"/>
        <w:bottom w:val="none" w:sz="0" w:space="0" w:color="auto"/>
        <w:right w:val="none" w:sz="0" w:space="0" w:color="auto"/>
      </w:divBdr>
    </w:div>
    <w:div w:id="1885873625">
      <w:bodyDiv w:val="1"/>
      <w:marLeft w:val="0"/>
      <w:marRight w:val="0"/>
      <w:marTop w:val="0"/>
      <w:marBottom w:val="0"/>
      <w:divBdr>
        <w:top w:val="none" w:sz="0" w:space="0" w:color="auto"/>
        <w:left w:val="none" w:sz="0" w:space="0" w:color="auto"/>
        <w:bottom w:val="none" w:sz="0" w:space="0" w:color="auto"/>
        <w:right w:val="none" w:sz="0" w:space="0" w:color="auto"/>
      </w:divBdr>
    </w:div>
    <w:div w:id="206216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919A4354EBC4BE1BA94F6627C7FA73F"/>
        <w:category>
          <w:name w:val="General"/>
          <w:gallery w:val="placeholder"/>
        </w:category>
        <w:types>
          <w:type w:val="bbPlcHdr"/>
        </w:types>
        <w:behaviors>
          <w:behavior w:val="content"/>
        </w:behaviors>
        <w:guid w:val="{A0783E29-1B94-4B8E-BB30-A276122FD4CE}"/>
      </w:docPartPr>
      <w:docPartBody>
        <w:p w:rsidR="000261FB" w:rsidRDefault="002E0DC1">
          <w:r w:rsidRPr="007A6668">
            <w:rPr>
              <w:rStyle w:val="Textedelespacerserv"/>
            </w:rPr>
            <w:t>[Subject]</w:t>
          </w:r>
        </w:p>
      </w:docPartBody>
    </w:docPart>
    <w:docPart>
      <w:docPartPr>
        <w:name w:val="A845CFAF5A0D4443A20DDFE7D502BA94"/>
        <w:category>
          <w:name w:val="General"/>
          <w:gallery w:val="placeholder"/>
        </w:category>
        <w:types>
          <w:type w:val="bbPlcHdr"/>
        </w:types>
        <w:behaviors>
          <w:behavior w:val="content"/>
        </w:behaviors>
        <w:guid w:val="{23892CC6-9AB8-46A3-891B-4C937B753940}"/>
      </w:docPartPr>
      <w:docPartBody>
        <w:p w:rsidR="000261FB" w:rsidRDefault="002E0DC1" w:rsidP="002E0DC1">
          <w:pPr>
            <w:pStyle w:val="A845CFAF5A0D4443A20DDFE7D502BA94"/>
          </w:pPr>
          <w:r w:rsidRPr="007A6668">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charset w:val="00"/>
    <w:family w:val="auto"/>
    <w:pitch w:val="variable"/>
    <w:sig w:usb0="A00002FF" w:usb1="5000205B" w:usb2="00000000" w:usb3="00000000" w:csb0="00000197" w:csb1="00000000"/>
  </w:font>
  <w:font w:name="Raleway Light">
    <w:charset w:val="00"/>
    <w:family w:val="auto"/>
    <w:pitch w:val="variable"/>
    <w:sig w:usb0="A00002FF" w:usb1="5000205B" w:usb2="00000000" w:usb3="00000000" w:csb0="00000197" w:csb1="00000000"/>
  </w:font>
  <w:font w:name="Calibri">
    <w:panose1 w:val="020F0502020204030204"/>
    <w:charset w:val="00"/>
    <w:family w:val="swiss"/>
    <w:pitch w:val="variable"/>
    <w:sig w:usb0="E00002FF" w:usb1="4000ACFF" w:usb2="00000001" w:usb3="00000000" w:csb0="0000019F" w:csb1="00000000"/>
  </w:font>
  <w:font w:name="等线 Light">
    <w:panose1 w:val="00000000000000000000"/>
    <w:charset w:val="80"/>
    <w:family w:val="roman"/>
    <w:notTrueType/>
    <w:pitch w:val="default"/>
    <w:sig w:usb0="00000000" w:usb1="00000000" w:usb2="00000000" w:usb3="00000000" w:csb0="0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 w:name="Yu Mincho">
    <w:panose1 w:val="02020400000000000000"/>
    <w:charset w:val="80"/>
    <w:family w:val="roman"/>
    <w:pitch w:val="variable"/>
    <w:sig w:usb0="800002E7" w:usb1="2AC7FCF0" w:usb2="00000012" w:usb3="00000000" w:csb0="0002009F" w:csb1="00000000"/>
  </w:font>
  <w:font w:name="Lucida Grande">
    <w:altName w:val="Arial"/>
    <w:charset w:val="00"/>
    <w:family w:val="auto"/>
    <w:pitch w:val="default"/>
    <w:sig w:usb0="00000000" w:usb1="00000000" w:usb2="00000000" w:usb3="00000000" w:csb0="00000000" w:csb1="00000000"/>
  </w:font>
  <w:font w:name="DengXian">
    <w:altName w:val="等线"/>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characterSpacingControl w:val="doNotCompress"/>
  <w:compat>
    <w:useFELayout/>
  </w:compat>
  <w:rsids>
    <w:rsidRoot w:val="002E0DC1"/>
    <w:rsid w:val="000261FB"/>
    <w:rsid w:val="000D005B"/>
    <w:rsid w:val="001B1036"/>
    <w:rsid w:val="001C5F5D"/>
    <w:rsid w:val="001D6FE7"/>
    <w:rsid w:val="00210BD5"/>
    <w:rsid w:val="00245E7F"/>
    <w:rsid w:val="002E0DC1"/>
    <w:rsid w:val="00304F4C"/>
    <w:rsid w:val="003A0157"/>
    <w:rsid w:val="003B4C1B"/>
    <w:rsid w:val="003C39D5"/>
    <w:rsid w:val="004639AC"/>
    <w:rsid w:val="004746F7"/>
    <w:rsid w:val="004C607D"/>
    <w:rsid w:val="004F11ED"/>
    <w:rsid w:val="00504993"/>
    <w:rsid w:val="00583011"/>
    <w:rsid w:val="005868A9"/>
    <w:rsid w:val="00596D28"/>
    <w:rsid w:val="00650E89"/>
    <w:rsid w:val="006D0600"/>
    <w:rsid w:val="0071455D"/>
    <w:rsid w:val="00817775"/>
    <w:rsid w:val="0085618A"/>
    <w:rsid w:val="0089077E"/>
    <w:rsid w:val="008D2BD0"/>
    <w:rsid w:val="008E0833"/>
    <w:rsid w:val="00912251"/>
    <w:rsid w:val="00986761"/>
    <w:rsid w:val="009C7A78"/>
    <w:rsid w:val="00A01281"/>
    <w:rsid w:val="00A0684B"/>
    <w:rsid w:val="00A625FA"/>
    <w:rsid w:val="00AA1699"/>
    <w:rsid w:val="00AB2457"/>
    <w:rsid w:val="00B06599"/>
    <w:rsid w:val="00B41384"/>
    <w:rsid w:val="00BE5743"/>
    <w:rsid w:val="00C64260"/>
    <w:rsid w:val="00CB12BB"/>
    <w:rsid w:val="00CD624A"/>
    <w:rsid w:val="00D12865"/>
    <w:rsid w:val="00D2088B"/>
    <w:rsid w:val="00DF4C72"/>
    <w:rsid w:val="00E04DBB"/>
    <w:rsid w:val="00E67997"/>
    <w:rsid w:val="00ED67B2"/>
    <w:rsid w:val="00EE1385"/>
  </w:rsids>
  <m:mathPr>
    <m:mathFont m:val="Cambria Math"/>
    <m:brkBin m:val="before"/>
    <m:brkBinSub m:val="--"/>
    <m:smallFrac m:val="off"/>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76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D0600"/>
    <w:rPr>
      <w:color w:val="808080"/>
    </w:rPr>
  </w:style>
  <w:style w:type="paragraph" w:customStyle="1" w:styleId="A845CFAF5A0D4443A20DDFE7D502BA94">
    <w:name w:val="A845CFAF5A0D4443A20DDFE7D502BA94"/>
    <w:rsid w:val="002E0DC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3285F-D55B-49CE-A503-A351070CBFDE}">
  <ds:schemaRefs>
    <ds:schemaRef ds:uri="http://schemas.microsoft.com/sharepoint/v3/contenttype/forms"/>
  </ds:schemaRefs>
</ds:datastoreItem>
</file>

<file path=customXml/itemProps2.xml><?xml version="1.0" encoding="utf-8"?>
<ds:datastoreItem xmlns:ds="http://schemas.openxmlformats.org/officeDocument/2006/customXml" ds:itemID="{05EE1ECD-62F8-48DA-B6CA-7B8986A9F65A}">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E4B331F0-CD4D-4BB0-809C-07D61AAE8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2A1BC7-10E7-4847-8D9F-D7581E9DE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1035</Words>
  <Characters>7383</Characters>
  <Application>Microsoft Office Word</Application>
  <DocSecurity>0</DocSecurity>
  <Lines>61</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Административные и бюджетные вопросы</vt:lpstr>
      <vt:lpstr>Administrative and budgetary matters</vt:lpstr>
    </vt:vector>
  </TitlesOfParts>
  <Company>RePack by SPecialiST</Company>
  <LinksUpToDate>false</LinksUpToDate>
  <CharactersWithSpaces>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Административные и бюджетные вопросы</dc:title>
  <dc:subject>CBD/SBI/REC/4/14</dc:subject>
  <dc:creator>Secretariat of the Convention on Biological Diversity</dc:creator>
  <cp:keywords>Subsidiary Body on Implementation, third meeting, Convention on Biological Diversity</cp:keywords>
  <cp:lastModifiedBy>Bureau</cp:lastModifiedBy>
  <cp:revision>4</cp:revision>
  <cp:lastPrinted>2024-04-27T00:42:00Z</cp:lastPrinted>
  <dcterms:created xsi:type="dcterms:W3CDTF">2024-07-08T21:31:00Z</dcterms:created>
  <dcterms:modified xsi:type="dcterms:W3CDTF">2024-07-09T10:09:00Z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