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143"/>
        <w:gridCol w:w="1429"/>
        <w:gridCol w:w="1609"/>
      </w:tblGrid>
      <w:tr w:rsidR="009E09F5" w:rsidRPr="002C4DE4" w:rsidTr="009E09F5">
        <w:trPr>
          <w:cantSplit/>
          <w:trHeight w:val="1080"/>
        </w:trPr>
        <w:tc>
          <w:tcPr>
            <w:tcW w:w="3414" w:type="pct"/>
            <w:gridSpan w:val="2"/>
            <w:tcBorders>
              <w:top w:val="nil"/>
              <w:left w:val="nil"/>
              <w:bottom w:val="single" w:sz="12" w:space="0" w:color="auto"/>
              <w:right w:val="nil"/>
            </w:tcBorders>
            <w:hideMark/>
          </w:tcPr>
          <w:p w:rsidR="009E09F5" w:rsidRPr="002C4DE4" w:rsidRDefault="009E09F5" w:rsidP="009E09F5">
            <w:pPr>
              <w:keepNext/>
              <w:tabs>
                <w:tab w:val="left" w:pos="720"/>
                <w:tab w:val="right" w:pos="6372"/>
              </w:tabs>
              <w:spacing w:before="120" w:after="0" w:line="240" w:lineRule="auto"/>
              <w:outlineLvl w:val="1"/>
              <w:rPr>
                <w:rFonts w:ascii="Times New Roman" w:eastAsia="Times New Roman" w:hAnsi="Times New Roman" w:cs="Arial"/>
                <w:b/>
                <w:iCs/>
                <w:sz w:val="32"/>
                <w:szCs w:val="32"/>
                <w:lang w:val="en-CA"/>
              </w:rPr>
            </w:pPr>
            <w:bookmarkStart w:id="0" w:name="Meeting"/>
            <w:r w:rsidRPr="00985EF6">
              <w:rPr>
                <w:b/>
                <w:bCs/>
                <w:iCs/>
                <w:noProof/>
                <w:lang w:val="en-GB" w:eastAsia="en-GB"/>
              </w:rPr>
              <w:drawing>
                <wp:anchor distT="0" distB="0" distL="114300" distR="114300" simplePos="0" relativeHeight="251659264" behindDoc="0" locked="0" layoutInCell="1" allowOverlap="1" wp14:anchorId="5F30550C" wp14:editId="5C3B93B6">
                  <wp:simplePos x="0" y="0"/>
                  <wp:positionH relativeFrom="column">
                    <wp:posOffset>2945765</wp:posOffset>
                  </wp:positionH>
                  <wp:positionV relativeFrom="paragraph">
                    <wp:posOffset>30480</wp:posOffset>
                  </wp:positionV>
                  <wp:extent cx="2212975" cy="647065"/>
                  <wp:effectExtent l="0" t="0" r="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C4DE4">
              <w:rPr>
                <w:rFonts w:ascii="Arial" w:eastAsia="Times New Roman" w:hAnsi="Arial" w:cs="Arial"/>
                <w:b/>
                <w:sz w:val="32"/>
                <w:szCs w:val="32"/>
                <w:lang w:val="en-CA" w:eastAsia="en-CA"/>
              </w:rPr>
              <w:t>CBD</w:t>
            </w:r>
          </w:p>
        </w:tc>
        <w:tc>
          <w:tcPr>
            <w:tcW w:w="746" w:type="pct"/>
            <w:tcBorders>
              <w:top w:val="nil"/>
              <w:left w:val="nil"/>
              <w:bottom w:val="single" w:sz="12" w:space="0" w:color="auto"/>
              <w:right w:val="nil"/>
            </w:tcBorders>
          </w:tcPr>
          <w:p w:rsidR="009E09F5" w:rsidRPr="002C4DE4" w:rsidRDefault="009E09F5" w:rsidP="009E09F5">
            <w:pPr>
              <w:tabs>
                <w:tab w:val="left" w:pos="-720"/>
              </w:tabs>
              <w:suppressAutoHyphens/>
              <w:jc w:val="center"/>
              <w:rPr>
                <w:rFonts w:ascii="Times New Roman" w:eastAsia="Calibri" w:hAnsi="Times New Roman" w:cs="Simplified Arabic"/>
                <w:b/>
                <w:bCs/>
                <w:lang w:bidi="ar-EG"/>
              </w:rPr>
            </w:pPr>
          </w:p>
        </w:tc>
        <w:tc>
          <w:tcPr>
            <w:tcW w:w="840" w:type="pct"/>
            <w:tcBorders>
              <w:top w:val="nil"/>
              <w:left w:val="nil"/>
              <w:bottom w:val="single" w:sz="12" w:space="0" w:color="auto"/>
              <w:right w:val="nil"/>
            </w:tcBorders>
          </w:tcPr>
          <w:p w:rsidR="009E09F5" w:rsidRPr="002C4DE4" w:rsidRDefault="009E09F5" w:rsidP="009E09F5">
            <w:pPr>
              <w:tabs>
                <w:tab w:val="left" w:pos="-720"/>
              </w:tabs>
              <w:suppressAutoHyphens/>
              <w:spacing w:before="120" w:after="0" w:line="240" w:lineRule="auto"/>
              <w:jc w:val="center"/>
              <w:rPr>
                <w:rFonts w:ascii="Times New Roman" w:eastAsia="Calibri" w:hAnsi="Times New Roman" w:cs="Simplified Arabic"/>
              </w:rPr>
            </w:pPr>
            <w:r w:rsidRPr="002C4DE4">
              <w:rPr>
                <w:rFonts w:ascii="Times New Roman" w:eastAsia="Calibri" w:hAnsi="Times New Roman" w:cs="Simplified Arabic"/>
                <w:b/>
                <w:noProof/>
                <w:lang w:val="en-GB" w:eastAsia="en-GB"/>
              </w:rPr>
              <w:drawing>
                <wp:inline distT="0" distB="0" distL="0" distR="0" wp14:anchorId="749E8B99" wp14:editId="015E6EA9">
                  <wp:extent cx="680720" cy="558800"/>
                  <wp:effectExtent l="0" t="0" r="5080" b="0"/>
                  <wp:docPr id="5"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0720" cy="558800"/>
                          </a:xfrm>
                          <a:prstGeom prst="rect">
                            <a:avLst/>
                          </a:prstGeom>
                          <a:noFill/>
                          <a:ln>
                            <a:noFill/>
                          </a:ln>
                        </pic:spPr>
                      </pic:pic>
                    </a:graphicData>
                  </a:graphic>
                </wp:inline>
              </w:drawing>
            </w:r>
          </w:p>
          <w:p w:rsidR="009E09F5" w:rsidRPr="002C4DE4" w:rsidRDefault="009E09F5" w:rsidP="009E09F5">
            <w:pPr>
              <w:tabs>
                <w:tab w:val="left" w:pos="-720"/>
              </w:tabs>
              <w:suppressAutoHyphens/>
              <w:spacing w:after="0" w:line="120" w:lineRule="auto"/>
              <w:rPr>
                <w:rFonts w:ascii="Times New Roman" w:eastAsia="Calibri" w:hAnsi="Times New Roman" w:cs="Simplified Arabic"/>
              </w:rPr>
            </w:pPr>
          </w:p>
        </w:tc>
      </w:tr>
      <w:tr w:rsidR="009E09F5" w:rsidRPr="002C4DE4" w:rsidTr="009E09F5">
        <w:trPr>
          <w:cantSplit/>
          <w:trHeight w:val="1770"/>
        </w:trPr>
        <w:tc>
          <w:tcPr>
            <w:tcW w:w="2295" w:type="pct"/>
            <w:tcBorders>
              <w:top w:val="nil"/>
              <w:left w:val="nil"/>
              <w:bottom w:val="single" w:sz="24" w:space="0" w:color="auto"/>
              <w:right w:val="nil"/>
            </w:tcBorders>
          </w:tcPr>
          <w:p w:rsidR="009E09F5" w:rsidRPr="002C4DE4" w:rsidRDefault="009E09F5" w:rsidP="009E09F5">
            <w:pPr>
              <w:spacing w:after="0" w:line="240" w:lineRule="auto"/>
              <w:rPr>
                <w:rFonts w:ascii="Times New Roman" w:eastAsia="Calibri" w:hAnsi="Times New Roman" w:cs="Times New Roman"/>
              </w:rPr>
            </w:pPr>
            <w:r w:rsidRPr="002C4DE4">
              <w:rPr>
                <w:rFonts w:ascii="Times New Roman" w:eastAsia="Calibri" w:hAnsi="Times New Roman" w:cs="Times New Roman"/>
              </w:rPr>
              <w:t>Distr.</w:t>
            </w:r>
          </w:p>
          <w:p w:rsidR="009E09F5" w:rsidRPr="002C4DE4" w:rsidRDefault="009E09F5" w:rsidP="009E09F5">
            <w:pPr>
              <w:spacing w:after="0" w:line="240" w:lineRule="auto"/>
              <w:rPr>
                <w:rFonts w:ascii="Times New Roman" w:eastAsia="Calibri" w:hAnsi="Times New Roman" w:cs="Times New Roman"/>
                <w:lang w:val="en-GB"/>
              </w:rPr>
            </w:pPr>
            <w:r w:rsidRPr="002C4DE4">
              <w:rPr>
                <w:rFonts w:ascii="Times New Roman" w:eastAsia="Calibri" w:hAnsi="Times New Roman" w:cs="Times New Roman"/>
                <w:lang w:val="en-GB"/>
              </w:rPr>
              <w:t>GENERAL</w:t>
            </w:r>
          </w:p>
          <w:p w:rsidR="009E09F5" w:rsidRPr="002C4DE4" w:rsidRDefault="009E09F5" w:rsidP="009E09F5">
            <w:pPr>
              <w:keepNext/>
              <w:tabs>
                <w:tab w:val="left" w:pos="567"/>
              </w:tabs>
              <w:spacing w:after="0" w:line="240" w:lineRule="auto"/>
              <w:outlineLvl w:val="2"/>
              <w:rPr>
                <w:rFonts w:ascii="Times New Roman" w:eastAsia="Times New Roman" w:hAnsi="Times New Roman" w:cs="Times New Roman"/>
                <w:i/>
                <w:iCs/>
                <w:lang w:val="en-CA"/>
              </w:rPr>
            </w:pPr>
          </w:p>
          <w:p w:rsidR="009E09F5" w:rsidRPr="002C4DE4" w:rsidRDefault="00063FB1" w:rsidP="009E09F5">
            <w:pPr>
              <w:suppressLineNumbers/>
              <w:suppressAutoHyphens/>
              <w:kinsoku w:val="0"/>
              <w:overflowPunct w:val="0"/>
              <w:autoSpaceDE w:val="0"/>
              <w:autoSpaceDN w:val="0"/>
              <w:adjustRightInd w:val="0"/>
              <w:snapToGrid w:val="0"/>
              <w:spacing w:after="0" w:line="240" w:lineRule="auto"/>
              <w:rPr>
                <w:rFonts w:ascii="Times New Roman" w:eastAsia="Calibri" w:hAnsi="Times New Roman" w:cs="Times New Roman"/>
                <w:snapToGrid w:val="0"/>
                <w:kern w:val="22"/>
              </w:rPr>
            </w:pPr>
            <w:sdt>
              <w:sdtPr>
                <w:rPr>
                  <w:rFonts w:ascii="Times New Roman" w:eastAsia="YouYuan" w:hAnsi="Times New Roman" w:cs="Times New Roman"/>
                  <w:snapToGrid w:val="0"/>
                  <w:kern w:val="22"/>
                  <w:szCs w:val="24"/>
                  <w:lang w:bidi="ar-EG"/>
                </w:rPr>
                <w:alias w:val="Subject"/>
                <w:id w:val="-473598751"/>
                <w:placeholder>
                  <w:docPart w:val="4107EF981D5641A1A45E59ED8FCA2B43"/>
                </w:placeholder>
                <w:dataBinding w:prefixMappings="xmlns:ns0='http://purl.org/dc/elements/1.1/' xmlns:ns1='http://schemas.openxmlformats.org/package/2006/metadata/core-properties' " w:xpath="/ns1:coreProperties[1]/ns0:subject[1]" w:storeItemID="{6C3C8BC8-F283-45AE-878A-BAB7291924A1}"/>
                <w:text/>
              </w:sdtPr>
              <w:sdtEndPr/>
              <w:sdtContent>
                <w:r w:rsidR="009E09F5">
                  <w:rPr>
                    <w:rFonts w:ascii="Times New Roman" w:eastAsia="YouYuan" w:hAnsi="Times New Roman" w:cs="Times New Roman"/>
                    <w:snapToGrid w:val="0"/>
                    <w:kern w:val="22"/>
                    <w:szCs w:val="24"/>
                    <w:lang w:bidi="ar-EG"/>
                  </w:rPr>
                  <w:t>CBD/SBI/REC/3/12</w:t>
                </w:r>
              </w:sdtContent>
            </w:sdt>
            <w:r w:rsidR="009E09F5" w:rsidRPr="002C4DE4">
              <w:rPr>
                <w:rFonts w:ascii="Times New Roman" w:eastAsia="Calibri" w:hAnsi="Times New Roman" w:cs="Times New Roman"/>
                <w:snapToGrid w:val="0"/>
                <w:kern w:val="22"/>
              </w:rPr>
              <w:t xml:space="preserve"> </w:t>
            </w:r>
          </w:p>
          <w:p w:rsidR="009E09F5" w:rsidRPr="002C4DE4" w:rsidRDefault="009E09F5" w:rsidP="009E09F5">
            <w:pPr>
              <w:spacing w:after="0" w:line="240" w:lineRule="auto"/>
              <w:rPr>
                <w:rFonts w:ascii="Times New Roman" w:eastAsia="Calibri" w:hAnsi="Times New Roman" w:cs="Times New Roman"/>
              </w:rPr>
            </w:pPr>
            <w:r w:rsidRPr="002C4DE4">
              <w:rPr>
                <w:rFonts w:ascii="Times New Roman" w:eastAsia="Calibri" w:hAnsi="Times New Roman" w:cs="Times New Roman"/>
                <w:snapToGrid w:val="0"/>
                <w:kern w:val="22"/>
              </w:rPr>
              <w:t>28 March 2022</w:t>
            </w:r>
          </w:p>
          <w:p w:rsidR="009E09F5" w:rsidRPr="002C4DE4" w:rsidRDefault="009E09F5" w:rsidP="009E09F5">
            <w:pPr>
              <w:keepNext/>
              <w:tabs>
                <w:tab w:val="left" w:pos="-720"/>
              </w:tabs>
              <w:suppressAutoHyphens/>
              <w:spacing w:after="0" w:line="240" w:lineRule="auto"/>
              <w:outlineLvl w:val="4"/>
              <w:rPr>
                <w:rFonts w:ascii="Times New Roman" w:eastAsia="Times New Roman" w:hAnsi="Times New Roman" w:cs="Times New Roman"/>
                <w:b/>
                <w:i/>
                <w:lang w:val="en-CA"/>
              </w:rPr>
            </w:pPr>
          </w:p>
          <w:p w:rsidR="009E09F5" w:rsidRPr="002C4DE4" w:rsidRDefault="009E09F5" w:rsidP="009E09F5">
            <w:pPr>
              <w:keepNext/>
              <w:tabs>
                <w:tab w:val="left" w:pos="-720"/>
              </w:tabs>
              <w:suppressAutoHyphens/>
              <w:spacing w:after="0" w:line="240" w:lineRule="auto"/>
              <w:outlineLvl w:val="4"/>
              <w:rPr>
                <w:rFonts w:ascii="Times New Roman" w:eastAsia="Times New Roman" w:hAnsi="Times New Roman" w:cs="Times New Roman"/>
                <w:bCs/>
                <w:iCs/>
                <w:lang w:val="en-CA"/>
              </w:rPr>
            </w:pPr>
            <w:r w:rsidRPr="002C4DE4">
              <w:rPr>
                <w:rFonts w:ascii="Times New Roman" w:eastAsia="Times New Roman" w:hAnsi="Times New Roman" w:cs="Times New Roman"/>
                <w:bCs/>
                <w:iCs/>
                <w:lang w:val="en-CA"/>
              </w:rPr>
              <w:t>ARABIC</w:t>
            </w:r>
          </w:p>
          <w:p w:rsidR="009E09F5" w:rsidRPr="002C4DE4" w:rsidRDefault="009E09F5" w:rsidP="009E09F5">
            <w:pPr>
              <w:tabs>
                <w:tab w:val="left" w:pos="-720"/>
              </w:tabs>
              <w:suppressAutoHyphens/>
              <w:spacing w:after="0" w:line="240" w:lineRule="auto"/>
              <w:rPr>
                <w:rFonts w:ascii="Times New Roman" w:eastAsia="Calibri" w:hAnsi="Times New Roman" w:cs="Simplified Arabic"/>
              </w:rPr>
            </w:pPr>
            <w:r w:rsidRPr="002C4DE4">
              <w:rPr>
                <w:rFonts w:ascii="Times New Roman" w:eastAsia="Calibri" w:hAnsi="Times New Roman" w:cs="Times New Roman"/>
              </w:rPr>
              <w:t xml:space="preserve">ORIGINAL: ENGLISH </w:t>
            </w:r>
          </w:p>
        </w:tc>
        <w:tc>
          <w:tcPr>
            <w:tcW w:w="2705" w:type="pct"/>
            <w:gridSpan w:val="3"/>
            <w:tcBorders>
              <w:top w:val="nil"/>
              <w:left w:val="nil"/>
              <w:bottom w:val="single" w:sz="24" w:space="0" w:color="auto"/>
              <w:right w:val="nil"/>
            </w:tcBorders>
            <w:hideMark/>
          </w:tcPr>
          <w:p w:rsidR="009E09F5" w:rsidRPr="002C4DE4" w:rsidRDefault="009E09F5" w:rsidP="009E09F5">
            <w:pPr>
              <w:tabs>
                <w:tab w:val="left" w:pos="-720"/>
              </w:tabs>
              <w:suppressAutoHyphens/>
              <w:spacing w:before="120"/>
              <w:rPr>
                <w:rFonts w:ascii="Times New Roman" w:eastAsia="Calibri" w:hAnsi="Times New Roman" w:cs="Simplified Arabic"/>
                <w:lang w:bidi="ar-EG"/>
              </w:rPr>
            </w:pPr>
            <w:r w:rsidRPr="002C4DE4">
              <w:rPr>
                <w:rFonts w:ascii="Times New Roman" w:eastAsia="Calibri" w:hAnsi="Times New Roman" w:cs="Simplified Arabic"/>
                <w:b/>
                <w:bCs/>
                <w:noProof/>
                <w:sz w:val="36"/>
                <w:szCs w:val="36"/>
                <w:lang w:val="en-GB" w:eastAsia="en-GB"/>
              </w:rPr>
              <w:drawing>
                <wp:inline distT="0" distB="0" distL="0" distR="0" wp14:anchorId="1EC80976" wp14:editId="7B1FB2F4">
                  <wp:extent cx="2560320" cy="1026160"/>
                  <wp:effectExtent l="0" t="0" r="0" b="2540"/>
                  <wp:docPr id="4"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026160"/>
                          </a:xfrm>
                          <a:prstGeom prst="rect">
                            <a:avLst/>
                          </a:prstGeom>
                          <a:noFill/>
                          <a:ln>
                            <a:noFill/>
                          </a:ln>
                        </pic:spPr>
                      </pic:pic>
                    </a:graphicData>
                  </a:graphic>
                </wp:inline>
              </w:drawing>
            </w:r>
          </w:p>
        </w:tc>
      </w:tr>
    </w:tbl>
    <w:bookmarkEnd w:id="0"/>
    <w:p w:rsidR="009E09F5" w:rsidRPr="00B1250C" w:rsidRDefault="009E09F5" w:rsidP="009E09F5">
      <w:pPr>
        <w:bidi/>
        <w:spacing w:after="0" w:line="216" w:lineRule="auto"/>
        <w:jc w:val="both"/>
        <w:rPr>
          <w:rFonts w:ascii="Times New Roman" w:eastAsia="YouYuan" w:hAnsi="Times New Roman" w:cs="Simplified Arabic"/>
          <w:b/>
          <w:bCs/>
          <w:kern w:val="2"/>
          <w:szCs w:val="24"/>
          <w:rtl/>
          <w:lang w:bidi="ar-EG"/>
        </w:rPr>
      </w:pPr>
      <w:r w:rsidRPr="002C4DE4">
        <w:rPr>
          <w:rFonts w:ascii="Times New Roman" w:eastAsia="YouYuan" w:hAnsi="Times New Roman" w:cs="Simplified Arabic" w:hint="cs"/>
          <w:b/>
          <w:bCs/>
          <w:kern w:val="2"/>
          <w:szCs w:val="24"/>
          <w:rtl/>
          <w:lang w:bidi="ar-EG"/>
        </w:rPr>
        <w:t xml:space="preserve">الهيئة </w:t>
      </w:r>
      <w:r w:rsidRPr="00B1250C">
        <w:rPr>
          <w:rFonts w:ascii="Times New Roman" w:eastAsia="YouYuan" w:hAnsi="Times New Roman" w:cs="Simplified Arabic" w:hint="cs"/>
          <w:b/>
          <w:bCs/>
          <w:kern w:val="2"/>
          <w:szCs w:val="24"/>
          <w:rtl/>
          <w:lang w:bidi="ar-EG"/>
        </w:rPr>
        <w:t>الفرعية للتنفيذ</w:t>
      </w:r>
    </w:p>
    <w:p w:rsidR="009E09F5" w:rsidRPr="00B1250C" w:rsidRDefault="009E09F5" w:rsidP="009E09F5">
      <w:pPr>
        <w:bidi/>
        <w:spacing w:after="0" w:line="216" w:lineRule="auto"/>
        <w:jc w:val="both"/>
        <w:rPr>
          <w:rFonts w:ascii="Times New Roman" w:eastAsia="YouYuan" w:hAnsi="Times New Roman" w:cs="Simplified Arabic"/>
          <w:kern w:val="2"/>
          <w:szCs w:val="24"/>
          <w:rtl/>
          <w:lang w:bidi="ar-EG"/>
        </w:rPr>
      </w:pPr>
      <w:r w:rsidRPr="00B1250C">
        <w:rPr>
          <w:rFonts w:ascii="Times New Roman" w:eastAsia="YouYuan" w:hAnsi="Times New Roman" w:cs="Simplified Arabic" w:hint="cs"/>
          <w:kern w:val="2"/>
          <w:szCs w:val="24"/>
          <w:rtl/>
          <w:lang w:bidi="ar-EG"/>
        </w:rPr>
        <w:t>الاجتماع الثالث</w:t>
      </w:r>
    </w:p>
    <w:p w:rsidR="009E09F5" w:rsidRPr="00B1250C" w:rsidRDefault="009E09F5" w:rsidP="009E09F5">
      <w:pPr>
        <w:bidi/>
        <w:spacing w:after="0" w:line="216" w:lineRule="auto"/>
        <w:ind w:right="4536"/>
        <w:jc w:val="both"/>
        <w:rPr>
          <w:rFonts w:ascii="Times New Roman" w:eastAsia="YouYuan" w:hAnsi="Times New Roman" w:cs="Simplified Arabic"/>
          <w:kern w:val="2"/>
          <w:szCs w:val="24"/>
          <w:rtl/>
          <w:lang w:bidi="ar-EG"/>
        </w:rPr>
      </w:pPr>
      <w:r w:rsidRPr="00B1250C">
        <w:rPr>
          <w:rFonts w:ascii="Times New Roman" w:eastAsia="YouYuan" w:hAnsi="Times New Roman" w:cs="Simplified Arabic" w:hint="cs"/>
          <w:kern w:val="2"/>
          <w:szCs w:val="24"/>
          <w:rtl/>
          <w:lang w:bidi="ar-EG"/>
        </w:rPr>
        <w:t>عبر الإنترنت، من 16 مايو/أيار إلى 13 يونيو/حزيران 2021؛ وجنيف، سويسرا، 14</w:t>
      </w:r>
      <w:r w:rsidRPr="00B1250C">
        <w:rPr>
          <w:rFonts w:ascii="Times New Roman" w:eastAsia="YouYuan" w:hAnsi="Times New Roman" w:cs="Simplified Arabic"/>
          <w:kern w:val="2"/>
          <w:szCs w:val="24"/>
          <w:rtl/>
          <w:lang w:bidi="ar-EG"/>
        </w:rPr>
        <w:noBreakHyphen/>
      </w:r>
      <w:r w:rsidRPr="00B1250C">
        <w:rPr>
          <w:rFonts w:ascii="Times New Roman" w:eastAsia="YouYuan" w:hAnsi="Times New Roman" w:cs="Simplified Arabic" w:hint="cs"/>
          <w:kern w:val="2"/>
          <w:szCs w:val="24"/>
          <w:rtl/>
          <w:lang w:bidi="ar-EG"/>
        </w:rPr>
        <w:t>29 مارس/آذار 2022</w:t>
      </w:r>
    </w:p>
    <w:p w:rsidR="009E09F5" w:rsidRPr="00B1250C" w:rsidRDefault="009E09F5" w:rsidP="006223BE">
      <w:pPr>
        <w:bidi/>
        <w:spacing w:after="0" w:line="216" w:lineRule="auto"/>
        <w:jc w:val="both"/>
        <w:rPr>
          <w:rFonts w:ascii="Times New Roman" w:eastAsia="YouYuan" w:hAnsi="Times New Roman" w:cs="Simplified Arabic"/>
          <w:kern w:val="2"/>
          <w:szCs w:val="24"/>
          <w:rtl/>
          <w:lang w:bidi="ar-EG"/>
        </w:rPr>
      </w:pPr>
      <w:r w:rsidRPr="00B1250C">
        <w:rPr>
          <w:rFonts w:ascii="Times New Roman" w:eastAsia="YouYuan" w:hAnsi="Times New Roman" w:cs="Simplified Arabic" w:hint="cs"/>
          <w:kern w:val="2"/>
          <w:szCs w:val="24"/>
          <w:rtl/>
          <w:lang w:bidi="ar-EG"/>
        </w:rPr>
        <w:t xml:space="preserve">البند </w:t>
      </w:r>
      <w:r w:rsidR="006223BE">
        <w:rPr>
          <w:rFonts w:ascii="Times New Roman" w:eastAsia="YouYuan" w:hAnsi="Times New Roman" w:cs="Simplified Arabic" w:hint="cs"/>
          <w:kern w:val="2"/>
          <w:szCs w:val="24"/>
          <w:rtl/>
          <w:lang w:bidi="ar-EG"/>
        </w:rPr>
        <w:t>8</w:t>
      </w:r>
      <w:r w:rsidRPr="00B1250C">
        <w:rPr>
          <w:rFonts w:ascii="Times New Roman" w:eastAsia="YouYuan" w:hAnsi="Times New Roman" w:cs="Simplified Arabic" w:hint="cs"/>
          <w:kern w:val="2"/>
          <w:szCs w:val="24"/>
          <w:rtl/>
          <w:lang w:bidi="ar-EG"/>
        </w:rPr>
        <w:t xml:space="preserve"> من جدول الأعمال</w:t>
      </w:r>
    </w:p>
    <w:p w:rsidR="009E09F5" w:rsidRPr="00B1250C" w:rsidRDefault="009E09F5" w:rsidP="009E09F5">
      <w:pPr>
        <w:bidi/>
        <w:spacing w:after="0" w:line="216" w:lineRule="auto"/>
        <w:rPr>
          <w:rFonts w:ascii="Times New Roman" w:hAnsi="Times New Roman" w:cs="Simplified Arabic"/>
          <w:sz w:val="24"/>
          <w:szCs w:val="24"/>
          <w:rtl/>
          <w:lang w:bidi="ar-EG"/>
        </w:rPr>
      </w:pPr>
    </w:p>
    <w:p w:rsidR="009E09F5" w:rsidRPr="008F1318" w:rsidRDefault="009E09F5" w:rsidP="009E09F5">
      <w:pPr>
        <w:kinsoku w:val="0"/>
        <w:overflowPunct w:val="0"/>
        <w:autoSpaceDE w:val="0"/>
        <w:autoSpaceDN w:val="0"/>
        <w:bidi/>
        <w:spacing w:after="120" w:line="216" w:lineRule="auto"/>
        <w:jc w:val="center"/>
        <w:outlineLvl w:val="0"/>
        <w:rPr>
          <w:rFonts w:ascii="Times New Roman" w:eastAsia="Times New Roman" w:hAnsi="Times New Roman" w:cs="Simplified Arabic"/>
          <w:bCs/>
          <w:kern w:val="32"/>
          <w:sz w:val="28"/>
          <w:szCs w:val="28"/>
          <w:rtl/>
        </w:rPr>
      </w:pPr>
      <w:r w:rsidRPr="008F1318">
        <w:rPr>
          <w:rFonts w:ascii="Times New Roman" w:eastAsia="Times New Roman" w:hAnsi="Times New Roman" w:cs="Simplified Arabic" w:hint="cs"/>
          <w:bCs/>
          <w:kern w:val="32"/>
          <w:sz w:val="28"/>
          <w:szCs w:val="28"/>
          <w:rtl/>
        </w:rPr>
        <w:t>توصية اعتمدتها الهيئة الفرعية للتنفيذ</w:t>
      </w:r>
    </w:p>
    <w:p w:rsidR="00BD77BA" w:rsidRPr="006B64F1" w:rsidRDefault="009E09F5" w:rsidP="006B64F1">
      <w:pPr>
        <w:bidi/>
        <w:spacing w:after="120" w:line="216" w:lineRule="auto"/>
        <w:jc w:val="center"/>
        <w:rPr>
          <w:rFonts w:ascii="Times New Roman" w:hAnsi="Times New Roman" w:cs="Simplified Arabic"/>
          <w:szCs w:val="24"/>
          <w:rtl/>
          <w:lang w:bidi="ar-EG"/>
        </w:rPr>
      </w:pPr>
      <w:r>
        <w:rPr>
          <w:rFonts w:ascii="Times New Roman" w:hAnsi="Times New Roman" w:cs="Simplified Arabic" w:hint="cs"/>
          <w:b/>
          <w:bCs/>
          <w:szCs w:val="24"/>
          <w:rtl/>
          <w:lang w:bidi="ar-EG"/>
        </w:rPr>
        <w:t>3/12-</w:t>
      </w:r>
      <w:r>
        <w:rPr>
          <w:rFonts w:ascii="Times New Roman" w:hAnsi="Times New Roman" w:cs="Simplified Arabic" w:hint="cs"/>
          <w:b/>
          <w:bCs/>
          <w:szCs w:val="24"/>
          <w:rtl/>
          <w:lang w:bidi="ar-EG"/>
        </w:rPr>
        <w:tab/>
        <w:t>التعاون مع الاتفاقيات والمنظمات الدولية والمبادرات الأخرى</w:t>
      </w:r>
    </w:p>
    <w:p w:rsidR="006B64F1" w:rsidRPr="006B64F1" w:rsidRDefault="006B64F1" w:rsidP="006B64F1">
      <w:pPr>
        <w:kinsoku w:val="0"/>
        <w:overflowPunct w:val="0"/>
        <w:autoSpaceDE w:val="0"/>
        <w:autoSpaceDN w:val="0"/>
        <w:bidi/>
        <w:adjustRightInd w:val="0"/>
        <w:snapToGrid w:val="0"/>
        <w:spacing w:after="120" w:line="216" w:lineRule="auto"/>
        <w:ind w:firstLine="713"/>
        <w:rPr>
          <w:rFonts w:ascii="Times New Roman" w:hAnsi="Times New Roman" w:cs="Simplified Arabic"/>
          <w:i/>
          <w:iCs/>
          <w:szCs w:val="24"/>
          <w:lang w:bidi="ar-EG"/>
        </w:rPr>
      </w:pPr>
      <w:r w:rsidRPr="006B64F1">
        <w:rPr>
          <w:rFonts w:ascii="Times New Roman" w:hAnsi="Times New Roman" w:cs="Simplified Arabic" w:hint="cs"/>
          <w:i/>
          <w:iCs/>
          <w:szCs w:val="24"/>
          <w:rtl/>
          <w:lang w:bidi="ar-EG"/>
        </w:rPr>
        <w:t xml:space="preserve">إن </w:t>
      </w:r>
      <w:r w:rsidRPr="006B64F1">
        <w:rPr>
          <w:rFonts w:ascii="Times New Roman" w:hAnsi="Times New Roman" w:cs="Simplified Arabic"/>
          <w:i/>
          <w:iCs/>
          <w:szCs w:val="24"/>
          <w:rtl/>
          <w:lang w:bidi="ar-EG"/>
        </w:rPr>
        <w:t>الهيئة الفرعية للتنفيذ،</w:t>
      </w:r>
    </w:p>
    <w:p w:rsidR="006B64F1" w:rsidRPr="006B64F1" w:rsidRDefault="006B64F1" w:rsidP="006B64F1">
      <w:pPr>
        <w:kinsoku w:val="0"/>
        <w:overflowPunct w:val="0"/>
        <w:autoSpaceDE w:val="0"/>
        <w:autoSpaceDN w:val="0"/>
        <w:bidi/>
        <w:adjustRightInd w:val="0"/>
        <w:snapToGrid w:val="0"/>
        <w:spacing w:after="120" w:line="216" w:lineRule="auto"/>
        <w:ind w:firstLine="713"/>
        <w:jc w:val="both"/>
        <w:rPr>
          <w:rFonts w:ascii="Times New Roman" w:hAnsi="Times New Roman" w:cs="Simplified Arabic"/>
          <w:szCs w:val="24"/>
          <w:lang w:bidi="ar-EG"/>
        </w:rPr>
      </w:pPr>
      <w:r w:rsidRPr="006B64F1">
        <w:rPr>
          <w:rFonts w:ascii="Times New Roman" w:hAnsi="Times New Roman" w:cs="Simplified Arabic"/>
          <w:i/>
          <w:iCs/>
          <w:szCs w:val="24"/>
          <w:rtl/>
          <w:lang w:bidi="ar-EG"/>
        </w:rPr>
        <w:t xml:space="preserve">إذ </w:t>
      </w:r>
      <w:r w:rsidRPr="006B64F1">
        <w:rPr>
          <w:rFonts w:ascii="Times New Roman" w:hAnsi="Times New Roman" w:cs="Simplified Arabic" w:hint="cs"/>
          <w:i/>
          <w:iCs/>
          <w:szCs w:val="24"/>
          <w:rtl/>
          <w:lang w:bidi="ar-EG"/>
        </w:rPr>
        <w:t>ت</w:t>
      </w:r>
      <w:r w:rsidRPr="006B64F1">
        <w:rPr>
          <w:rFonts w:ascii="Times New Roman" w:hAnsi="Times New Roman" w:cs="Simplified Arabic"/>
          <w:i/>
          <w:iCs/>
          <w:szCs w:val="24"/>
          <w:rtl/>
          <w:lang w:bidi="ar-EG"/>
        </w:rPr>
        <w:t>شير</w:t>
      </w:r>
      <w:r w:rsidRPr="006B64F1">
        <w:rPr>
          <w:rFonts w:ascii="Times New Roman" w:hAnsi="Times New Roman" w:cs="Simplified Arabic"/>
          <w:szCs w:val="24"/>
          <w:rtl/>
          <w:lang w:bidi="ar-EG"/>
        </w:rPr>
        <w:t xml:space="preserve"> إلى مقررات مؤتمر الأطراف بشأن التعاون مع الاتفاقيات والمنظمات والمبادرات الدولية الأخرى، بما في ذلك تلك المعتمدة في اجتماعيه الثالث عشر والرابع عشر،</w:t>
      </w:r>
      <w:r w:rsidRPr="006B64F1">
        <w:rPr>
          <w:rStyle w:val="FootnoteReference"/>
          <w:rFonts w:ascii="Times New Roman" w:hAnsi="Times New Roman" w:cs="Simplified Arabic"/>
          <w:szCs w:val="24"/>
          <w:rtl/>
          <w:lang w:bidi="ar-EG"/>
        </w:rPr>
        <w:footnoteReference w:id="1"/>
      </w:r>
    </w:p>
    <w:p w:rsidR="006B64F1" w:rsidRPr="006B64F1" w:rsidRDefault="006B64F1" w:rsidP="006B64F1">
      <w:pPr>
        <w:kinsoku w:val="0"/>
        <w:overflowPunct w:val="0"/>
        <w:autoSpaceDE w:val="0"/>
        <w:autoSpaceDN w:val="0"/>
        <w:bidi/>
        <w:adjustRightInd w:val="0"/>
        <w:snapToGrid w:val="0"/>
        <w:spacing w:after="120" w:line="216" w:lineRule="auto"/>
        <w:ind w:firstLine="713"/>
        <w:jc w:val="both"/>
        <w:rPr>
          <w:rFonts w:ascii="Times New Roman" w:hAnsi="Times New Roman" w:cs="Simplified Arabic"/>
          <w:szCs w:val="24"/>
          <w:lang w:bidi="ar-EG"/>
        </w:rPr>
      </w:pPr>
      <w:r w:rsidRPr="006B64F1">
        <w:rPr>
          <w:rFonts w:ascii="Times New Roman" w:hAnsi="Times New Roman" w:cs="Simplified Arabic"/>
          <w:i/>
          <w:iCs/>
          <w:szCs w:val="24"/>
          <w:rtl/>
          <w:lang w:bidi="ar-EG"/>
        </w:rPr>
        <w:t xml:space="preserve">وإذ </w:t>
      </w:r>
      <w:r w:rsidRPr="006B64F1">
        <w:rPr>
          <w:rFonts w:ascii="Times New Roman" w:hAnsi="Times New Roman" w:cs="Simplified Arabic" w:hint="cs"/>
          <w:i/>
          <w:iCs/>
          <w:szCs w:val="24"/>
          <w:rtl/>
          <w:lang w:bidi="ar-EG"/>
        </w:rPr>
        <w:t>ت</w:t>
      </w:r>
      <w:r w:rsidRPr="006B64F1">
        <w:rPr>
          <w:rFonts w:ascii="Times New Roman" w:hAnsi="Times New Roman" w:cs="Simplified Arabic"/>
          <w:i/>
          <w:iCs/>
          <w:szCs w:val="24"/>
          <w:rtl/>
          <w:lang w:bidi="ar-EG"/>
        </w:rPr>
        <w:t>شير أيضا</w:t>
      </w:r>
      <w:r w:rsidRPr="006B64F1">
        <w:rPr>
          <w:rFonts w:ascii="Times New Roman" w:hAnsi="Times New Roman" w:cs="Simplified Arabic"/>
          <w:szCs w:val="24"/>
          <w:rtl/>
          <w:lang w:bidi="ar-EG"/>
        </w:rPr>
        <w:t xml:space="preserve"> إلى ال</w:t>
      </w:r>
      <w:r w:rsidRPr="006B64F1">
        <w:rPr>
          <w:rFonts w:ascii="Times New Roman" w:hAnsi="Times New Roman" w:cs="Simplified Arabic" w:hint="cs"/>
          <w:szCs w:val="24"/>
          <w:rtl/>
          <w:lang w:bidi="ar-EG"/>
        </w:rPr>
        <w:t>مقرر</w:t>
      </w:r>
      <w:r w:rsidRPr="006B64F1">
        <w:rPr>
          <w:rFonts w:ascii="Times New Roman" w:hAnsi="Times New Roman" w:cs="Simplified Arabic"/>
          <w:szCs w:val="24"/>
          <w:rtl/>
          <w:lang w:bidi="ar-EG"/>
        </w:rPr>
        <w:t xml:space="preserve"> الذي اتخذه مؤتمر الأطراف في اجتماعه الرابع عشر بإنشاء عملية شاملة وتشاركية لإعداد الإطار العالمي للتنوع البيولوجي لما بعد عام 2020،</w:t>
      </w:r>
      <w:r w:rsidRPr="006B64F1">
        <w:rPr>
          <w:rStyle w:val="FootnoteReference"/>
          <w:rFonts w:ascii="Times New Roman" w:hAnsi="Times New Roman" w:cs="Simplified Arabic"/>
          <w:szCs w:val="24"/>
          <w:rtl/>
          <w:lang w:bidi="ar-EG"/>
        </w:rPr>
        <w:footnoteReference w:id="2"/>
      </w:r>
    </w:p>
    <w:p w:rsidR="006B64F1" w:rsidRPr="006B64F1" w:rsidRDefault="006B64F1" w:rsidP="006B64F1">
      <w:pPr>
        <w:kinsoku w:val="0"/>
        <w:overflowPunct w:val="0"/>
        <w:autoSpaceDE w:val="0"/>
        <w:autoSpaceDN w:val="0"/>
        <w:bidi/>
        <w:adjustRightInd w:val="0"/>
        <w:snapToGrid w:val="0"/>
        <w:spacing w:after="120" w:line="216" w:lineRule="auto"/>
        <w:ind w:firstLine="713"/>
        <w:jc w:val="both"/>
        <w:rPr>
          <w:rFonts w:ascii="Times New Roman" w:hAnsi="Times New Roman" w:cs="Simplified Arabic"/>
          <w:szCs w:val="24"/>
          <w:rtl/>
          <w:lang w:bidi="ar-EG"/>
        </w:rPr>
      </w:pPr>
      <w:r w:rsidRPr="006B64F1">
        <w:rPr>
          <w:rFonts w:ascii="Times New Roman" w:hAnsi="Times New Roman" w:cs="Simplified Arabic"/>
          <w:i/>
          <w:iCs/>
          <w:szCs w:val="24"/>
          <w:rtl/>
          <w:lang w:bidi="ar-EG"/>
        </w:rPr>
        <w:t xml:space="preserve">وإذ </w:t>
      </w:r>
      <w:r w:rsidRPr="006B64F1">
        <w:rPr>
          <w:rFonts w:ascii="Times New Roman" w:hAnsi="Times New Roman" w:cs="Simplified Arabic" w:hint="cs"/>
          <w:i/>
          <w:iCs/>
          <w:szCs w:val="24"/>
          <w:rtl/>
          <w:lang w:bidi="ar-EG"/>
        </w:rPr>
        <w:t>ت</w:t>
      </w:r>
      <w:r w:rsidRPr="006B64F1">
        <w:rPr>
          <w:rFonts w:ascii="Times New Roman" w:hAnsi="Times New Roman" w:cs="Simplified Arabic"/>
          <w:i/>
          <w:iCs/>
          <w:szCs w:val="24"/>
          <w:rtl/>
          <w:lang w:bidi="ar-EG"/>
        </w:rPr>
        <w:t xml:space="preserve">رحب </w:t>
      </w:r>
      <w:r w:rsidRPr="006B64F1">
        <w:rPr>
          <w:rFonts w:ascii="Times New Roman" w:hAnsi="Times New Roman" w:cs="Simplified Arabic"/>
          <w:szCs w:val="24"/>
          <w:rtl/>
          <w:lang w:bidi="ar-EG"/>
        </w:rPr>
        <w:t xml:space="preserve">بالمشاركة والمساهمات في إعداد الإطار العالمي للتنوع البيولوجي لما بعد عام 2020 من قبل البرامج والوكالات المتخصصة التابعة للأمم المتحدة، والاتفاقات البيئية المتعددة الأطراف الأخرى </w:t>
      </w:r>
      <w:r>
        <w:rPr>
          <w:rFonts w:ascii="Times New Roman" w:hAnsi="Times New Roman" w:cs="Simplified Arabic" w:hint="cs"/>
          <w:szCs w:val="24"/>
          <w:rtl/>
          <w:lang w:bidi="ar-EG"/>
        </w:rPr>
        <w:t xml:space="preserve">والعمليات </w:t>
      </w:r>
      <w:r w:rsidRPr="006B64F1">
        <w:rPr>
          <w:rFonts w:ascii="Times New Roman" w:hAnsi="Times New Roman" w:cs="Simplified Arabic"/>
          <w:szCs w:val="24"/>
          <w:rtl/>
          <w:lang w:bidi="ar-EG"/>
        </w:rPr>
        <w:t>والمنظمات الحكومية الدولية،</w:t>
      </w:r>
    </w:p>
    <w:p w:rsidR="006B64F1" w:rsidRPr="006B64F1" w:rsidRDefault="006B64F1" w:rsidP="006B64F1">
      <w:pPr>
        <w:kinsoku w:val="0"/>
        <w:overflowPunct w:val="0"/>
        <w:autoSpaceDE w:val="0"/>
        <w:autoSpaceDN w:val="0"/>
        <w:bidi/>
        <w:adjustRightInd w:val="0"/>
        <w:snapToGrid w:val="0"/>
        <w:spacing w:after="120" w:line="216" w:lineRule="auto"/>
        <w:ind w:firstLine="713"/>
        <w:jc w:val="both"/>
        <w:rPr>
          <w:rFonts w:ascii="Times New Roman" w:hAnsi="Times New Roman" w:cs="Simplified Arabic"/>
          <w:szCs w:val="24"/>
          <w:lang w:bidi="ar-EG"/>
        </w:rPr>
      </w:pPr>
      <w:r w:rsidRPr="006B64F1">
        <w:rPr>
          <w:rFonts w:ascii="Times New Roman" w:hAnsi="Times New Roman" w:cs="Simplified Arabic"/>
          <w:i/>
          <w:iCs/>
          <w:szCs w:val="24"/>
          <w:rtl/>
          <w:lang w:bidi="ar-EG"/>
        </w:rPr>
        <w:t xml:space="preserve">وإذ </w:t>
      </w:r>
      <w:r w:rsidRPr="006B64F1">
        <w:rPr>
          <w:rFonts w:ascii="Times New Roman" w:hAnsi="Times New Roman" w:cs="Simplified Arabic" w:hint="cs"/>
          <w:i/>
          <w:iCs/>
          <w:szCs w:val="24"/>
          <w:rtl/>
          <w:lang w:bidi="ar-EG"/>
        </w:rPr>
        <w:t>ت</w:t>
      </w:r>
      <w:r w:rsidRPr="006B64F1">
        <w:rPr>
          <w:rFonts w:ascii="Times New Roman" w:hAnsi="Times New Roman" w:cs="Simplified Arabic"/>
          <w:i/>
          <w:iCs/>
          <w:szCs w:val="24"/>
          <w:rtl/>
          <w:lang w:bidi="ar-EG"/>
        </w:rPr>
        <w:t>رحب أيضا</w:t>
      </w:r>
      <w:r w:rsidRPr="006B64F1">
        <w:rPr>
          <w:rFonts w:ascii="Times New Roman" w:hAnsi="Times New Roman" w:cs="Simplified Arabic"/>
          <w:szCs w:val="24"/>
          <w:rtl/>
          <w:lang w:bidi="ar-EG"/>
        </w:rPr>
        <w:t xml:space="preserve"> بالمشاركة والمساهمات في إعداد الإطار العالمي للتنوع البيولوجي لما بعد عام 2020 من قبل ممثلي المنظمات غير الحكومية والشعوب الأصلية والمجتمعات المحلية والحكومات دون الوطنية والمدن والسلطات المحلية الأخرى والمجموعات النسائية ومجموعات الشباب وقطاع الأعمال والأوساط المالية، والمجتمع العلمي، والأوساط الأكاديمية، والمنظمات الدينية، وممثل</w:t>
      </w:r>
      <w:r w:rsidRPr="006B64F1">
        <w:rPr>
          <w:rFonts w:ascii="Times New Roman" w:hAnsi="Times New Roman" w:cs="Simplified Arabic" w:hint="cs"/>
          <w:szCs w:val="24"/>
          <w:rtl/>
          <w:lang w:bidi="ar-EG"/>
        </w:rPr>
        <w:t>ي</w:t>
      </w:r>
      <w:r w:rsidRPr="006B64F1">
        <w:rPr>
          <w:rFonts w:ascii="Times New Roman" w:hAnsi="Times New Roman" w:cs="Simplified Arabic"/>
          <w:szCs w:val="24"/>
          <w:rtl/>
          <w:lang w:bidi="ar-EG"/>
        </w:rPr>
        <w:t xml:space="preserve"> القطاعات المتعلقة بالتنوع البيولوجي أو التي تعتمد عليه، من بين </w:t>
      </w:r>
      <w:r w:rsidRPr="006B64F1">
        <w:rPr>
          <w:rFonts w:ascii="Times New Roman" w:hAnsi="Times New Roman" w:cs="Simplified Arabic" w:hint="cs"/>
          <w:szCs w:val="24"/>
          <w:rtl/>
          <w:lang w:bidi="ar-EG"/>
        </w:rPr>
        <w:t>غيرها</w:t>
      </w:r>
      <w:r w:rsidRPr="006B64F1">
        <w:rPr>
          <w:rFonts w:ascii="Times New Roman" w:hAnsi="Times New Roman" w:cs="Simplified Arabic"/>
          <w:szCs w:val="24"/>
          <w:rtl/>
          <w:lang w:bidi="ar-EG"/>
        </w:rPr>
        <w:t>،</w:t>
      </w:r>
    </w:p>
    <w:p w:rsidR="006B64F1" w:rsidRPr="006B64F1" w:rsidRDefault="006B64F1" w:rsidP="004A1598">
      <w:pPr>
        <w:kinsoku w:val="0"/>
        <w:overflowPunct w:val="0"/>
        <w:autoSpaceDE w:val="0"/>
        <w:autoSpaceDN w:val="0"/>
        <w:bidi/>
        <w:adjustRightInd w:val="0"/>
        <w:snapToGrid w:val="0"/>
        <w:spacing w:after="120" w:line="216" w:lineRule="auto"/>
        <w:ind w:firstLine="713"/>
        <w:jc w:val="both"/>
        <w:rPr>
          <w:rFonts w:ascii="Times New Roman" w:hAnsi="Times New Roman" w:cs="Simplified Arabic"/>
          <w:szCs w:val="24"/>
          <w:lang w:bidi="ar-EG"/>
        </w:rPr>
      </w:pPr>
      <w:r w:rsidRPr="006B64F1">
        <w:rPr>
          <w:rFonts w:ascii="Times New Roman" w:hAnsi="Times New Roman" w:cs="Simplified Arabic"/>
          <w:i/>
          <w:iCs/>
          <w:szCs w:val="24"/>
          <w:rtl/>
          <w:lang w:bidi="ar-EG"/>
        </w:rPr>
        <w:t xml:space="preserve">وإذ </w:t>
      </w:r>
      <w:r w:rsidRPr="006B64F1">
        <w:rPr>
          <w:rFonts w:ascii="Times New Roman" w:hAnsi="Times New Roman" w:cs="Simplified Arabic" w:hint="cs"/>
          <w:i/>
          <w:iCs/>
          <w:szCs w:val="24"/>
          <w:rtl/>
          <w:lang w:bidi="ar-EG"/>
        </w:rPr>
        <w:t>تدرك</w:t>
      </w:r>
      <w:r w:rsidRPr="006B64F1">
        <w:rPr>
          <w:rFonts w:ascii="Times New Roman" w:hAnsi="Times New Roman" w:cs="Simplified Arabic"/>
          <w:szCs w:val="24"/>
          <w:rtl/>
          <w:lang w:bidi="ar-EG"/>
        </w:rPr>
        <w:t xml:space="preserve"> الدور الهام للإطار العالمي للتنوع البيولوجي لما بعد عام 2020 </w:t>
      </w:r>
      <w:r>
        <w:rPr>
          <w:rFonts w:ascii="Times New Roman" w:hAnsi="Times New Roman" w:cs="Simplified Arabic" w:hint="cs"/>
          <w:szCs w:val="24"/>
          <w:rtl/>
          <w:lang w:bidi="ar-EG"/>
        </w:rPr>
        <w:t xml:space="preserve">في المساعدة على تركيز جهود </w:t>
      </w:r>
      <w:r w:rsidR="004A1598">
        <w:rPr>
          <w:rFonts w:ascii="Times New Roman" w:hAnsi="Times New Roman" w:cs="Simplified Arabic" w:hint="cs"/>
          <w:szCs w:val="24"/>
          <w:rtl/>
          <w:lang w:bidi="ar-EG"/>
        </w:rPr>
        <w:t>كافة</w:t>
      </w:r>
      <w:r>
        <w:rPr>
          <w:rFonts w:ascii="Times New Roman" w:hAnsi="Times New Roman" w:cs="Simplified Arabic" w:hint="cs"/>
          <w:szCs w:val="24"/>
          <w:rtl/>
          <w:lang w:bidi="ar-EG"/>
        </w:rPr>
        <w:t xml:space="preserve"> الأطراف، والحكومات على جميع المستويات، والشركاء و</w:t>
      </w:r>
      <w:r w:rsidRPr="006B64F1">
        <w:rPr>
          <w:rFonts w:ascii="Times New Roman" w:hAnsi="Times New Roman" w:cs="Simplified Arabic"/>
          <w:szCs w:val="24"/>
          <w:rtl/>
          <w:lang w:bidi="ar-EG"/>
        </w:rPr>
        <w:t xml:space="preserve">أصحاب المصلحة والمنظمات والاتفاقيات ذات الصلة للمساهمة في أهداف </w:t>
      </w:r>
      <w:r>
        <w:rPr>
          <w:rFonts w:ascii="Times New Roman" w:hAnsi="Times New Roman" w:cs="Simplified Arabic" w:hint="cs"/>
          <w:szCs w:val="24"/>
          <w:rtl/>
          <w:lang w:bidi="ar-EG"/>
        </w:rPr>
        <w:t>الاتفاقية</w:t>
      </w:r>
      <w:r w:rsidRPr="006B64F1">
        <w:rPr>
          <w:rFonts w:ascii="Times New Roman" w:hAnsi="Times New Roman" w:cs="Simplified Arabic"/>
          <w:szCs w:val="24"/>
          <w:rtl/>
          <w:lang w:bidi="ar-EG"/>
        </w:rPr>
        <w:t>، وتعزيز التعاون فيما بينه</w:t>
      </w:r>
      <w:r w:rsidRPr="006B64F1">
        <w:rPr>
          <w:rFonts w:ascii="Times New Roman" w:hAnsi="Times New Roman" w:cs="Simplified Arabic" w:hint="cs"/>
          <w:szCs w:val="24"/>
          <w:rtl/>
          <w:lang w:bidi="ar-EG"/>
        </w:rPr>
        <w:t>ا</w:t>
      </w:r>
      <w:r w:rsidRPr="006B64F1">
        <w:rPr>
          <w:rFonts w:ascii="Times New Roman" w:hAnsi="Times New Roman" w:cs="Simplified Arabic"/>
          <w:szCs w:val="24"/>
          <w:rtl/>
          <w:lang w:bidi="ar-EG"/>
        </w:rPr>
        <w:t>، والمساهمات الأساسية التي سيقدمونها في تنفيذه،</w:t>
      </w:r>
    </w:p>
    <w:p w:rsidR="006B64F1" w:rsidRPr="006B64F1" w:rsidRDefault="006B64F1" w:rsidP="009E09F5">
      <w:pPr>
        <w:pStyle w:val="ListParagraph"/>
        <w:numPr>
          <w:ilvl w:val="0"/>
          <w:numId w:val="20"/>
        </w:numPr>
        <w:kinsoku w:val="0"/>
        <w:overflowPunct w:val="0"/>
        <w:autoSpaceDE w:val="0"/>
        <w:autoSpaceDN w:val="0"/>
        <w:bidi/>
        <w:adjustRightInd w:val="0"/>
        <w:snapToGrid w:val="0"/>
        <w:spacing w:after="120" w:line="216" w:lineRule="auto"/>
        <w:ind w:left="4" w:firstLine="709"/>
        <w:contextualSpacing w:val="0"/>
        <w:jc w:val="both"/>
        <w:rPr>
          <w:rFonts w:cs="Simplified Arabic"/>
          <w:sz w:val="22"/>
          <w:lang w:bidi="ar-EG"/>
        </w:rPr>
      </w:pPr>
      <w:r w:rsidRPr="006B64F1">
        <w:rPr>
          <w:rFonts w:cs="Simplified Arabic" w:hint="cs"/>
          <w:i/>
          <w:iCs/>
          <w:sz w:val="22"/>
          <w:rtl/>
          <w:lang w:bidi="ar-EG"/>
        </w:rPr>
        <w:lastRenderedPageBreak/>
        <w:t>ت</w:t>
      </w:r>
      <w:r w:rsidRPr="006B64F1">
        <w:rPr>
          <w:rFonts w:cs="Simplified Arabic"/>
          <w:i/>
          <w:iCs/>
          <w:sz w:val="22"/>
          <w:rtl/>
          <w:lang w:bidi="ar-EG"/>
        </w:rPr>
        <w:t>حيط علما</w:t>
      </w:r>
      <w:r w:rsidRPr="006B64F1">
        <w:rPr>
          <w:rFonts w:cs="Simplified Arabic"/>
          <w:sz w:val="22"/>
          <w:rtl/>
          <w:lang w:bidi="ar-EG"/>
        </w:rPr>
        <w:t xml:space="preserve"> </w:t>
      </w:r>
      <w:r w:rsidR="009E09F5">
        <w:rPr>
          <w:rFonts w:cs="Simplified Arabic" w:hint="cs"/>
          <w:sz w:val="22"/>
          <w:rtl/>
          <w:lang w:bidi="ar-EG"/>
        </w:rPr>
        <w:t>بالتوصيات التي وضعها</w:t>
      </w:r>
      <w:r w:rsidRPr="006B64F1">
        <w:rPr>
          <w:rFonts w:cs="Simplified Arabic"/>
          <w:sz w:val="22"/>
          <w:rtl/>
          <w:lang w:bidi="ar-EG"/>
        </w:rPr>
        <w:t xml:space="preserve"> الفريق العامل</w:t>
      </w:r>
      <w:r w:rsidR="009E09F5">
        <w:rPr>
          <w:rFonts w:cs="Simplified Arabic" w:hint="cs"/>
          <w:sz w:val="22"/>
          <w:rtl/>
          <w:lang w:bidi="ar-EG"/>
        </w:rPr>
        <w:t xml:space="preserve"> المفتوح العضوية المخصص للمادة</w:t>
      </w:r>
      <w:r w:rsidRPr="006B64F1">
        <w:rPr>
          <w:rFonts w:cs="Simplified Arabic"/>
          <w:sz w:val="22"/>
          <w:rtl/>
          <w:lang w:bidi="ar-EG"/>
        </w:rPr>
        <w:t xml:space="preserve"> 8(ي) والأحكام </w:t>
      </w:r>
      <w:r w:rsidRPr="006B64F1">
        <w:rPr>
          <w:rFonts w:cs="Simplified Arabic" w:hint="cs"/>
          <w:sz w:val="22"/>
          <w:rtl/>
          <w:lang w:bidi="ar-EG"/>
        </w:rPr>
        <w:t>المتصلة بها</w:t>
      </w:r>
      <w:r w:rsidRPr="006B64F1">
        <w:rPr>
          <w:rFonts w:cs="Simplified Arabic"/>
          <w:sz w:val="22"/>
          <w:rtl/>
          <w:lang w:bidi="ar-EG"/>
        </w:rPr>
        <w:t xml:space="preserve"> </w:t>
      </w:r>
      <w:r w:rsidR="009E09F5">
        <w:rPr>
          <w:rFonts w:cs="Simplified Arabic" w:hint="cs"/>
          <w:sz w:val="22"/>
          <w:rtl/>
          <w:lang w:bidi="ar-EG"/>
        </w:rPr>
        <w:t>التابع</w:t>
      </w:r>
      <w:r w:rsidR="009E09F5">
        <w:rPr>
          <w:rFonts w:cs="Simplified Arabic"/>
          <w:sz w:val="22"/>
          <w:rtl/>
          <w:lang w:bidi="ar-EG"/>
        </w:rPr>
        <w:t xml:space="preserve"> </w:t>
      </w:r>
      <w:r w:rsidR="009E09F5">
        <w:rPr>
          <w:rFonts w:cs="Simplified Arabic" w:hint="cs"/>
          <w:sz w:val="22"/>
          <w:rtl/>
          <w:lang w:bidi="ar-EG"/>
        </w:rPr>
        <w:t>ل</w:t>
      </w:r>
      <w:r w:rsidR="009E09F5">
        <w:rPr>
          <w:rFonts w:cs="Simplified Arabic"/>
          <w:sz w:val="22"/>
          <w:rtl/>
          <w:lang w:bidi="ar-EG"/>
        </w:rPr>
        <w:t>لاتفاقية</w:t>
      </w:r>
      <w:r w:rsidRPr="006B64F1">
        <w:rPr>
          <w:rFonts w:cs="Simplified Arabic"/>
          <w:sz w:val="22"/>
          <w:rtl/>
          <w:lang w:bidi="ar-EG"/>
        </w:rPr>
        <w:t xml:space="preserve"> في اجتماعه الحادي عشر، والهيئة الفرعية للمشور</w:t>
      </w:r>
      <w:r w:rsidR="009E09F5">
        <w:rPr>
          <w:rFonts w:cs="Simplified Arabic"/>
          <w:sz w:val="22"/>
          <w:rtl/>
          <w:lang w:bidi="ar-EG"/>
        </w:rPr>
        <w:t>ة العلمية والتقنية والتكنولوجية</w:t>
      </w:r>
      <w:r w:rsidRPr="006B64F1">
        <w:rPr>
          <w:rFonts w:cs="Simplified Arabic"/>
          <w:sz w:val="22"/>
          <w:rtl/>
          <w:lang w:bidi="ar-EG"/>
        </w:rPr>
        <w:t xml:space="preserve"> في اجتماعها الثالث والعشرين، </w:t>
      </w:r>
      <w:r w:rsidR="00715B6B">
        <w:rPr>
          <w:rFonts w:cs="Simplified Arabic" w:hint="cs"/>
          <w:sz w:val="22"/>
          <w:rtl/>
          <w:lang w:bidi="ar-EG"/>
        </w:rPr>
        <w:t>بخصوص</w:t>
      </w:r>
      <w:r w:rsidRPr="006B64F1">
        <w:rPr>
          <w:rFonts w:cs="Simplified Arabic"/>
          <w:sz w:val="22"/>
          <w:rtl/>
          <w:lang w:bidi="ar-EG"/>
        </w:rPr>
        <w:t xml:space="preserve"> الخيارات </w:t>
      </w:r>
      <w:r w:rsidR="009E09F5">
        <w:rPr>
          <w:rFonts w:cs="Simplified Arabic" w:hint="cs"/>
          <w:sz w:val="22"/>
          <w:rtl/>
          <w:lang w:bidi="ar-EG"/>
        </w:rPr>
        <w:t>ل</w:t>
      </w:r>
      <w:r w:rsidRPr="006B64F1">
        <w:rPr>
          <w:rFonts w:cs="Simplified Arabic"/>
          <w:sz w:val="22"/>
          <w:rtl/>
          <w:lang w:bidi="ar-EG"/>
        </w:rPr>
        <w:t xml:space="preserve">لعناصر الممكنة </w:t>
      </w:r>
      <w:r w:rsidR="009E09F5">
        <w:rPr>
          <w:rFonts w:cs="Simplified Arabic" w:hint="cs"/>
          <w:sz w:val="22"/>
          <w:rtl/>
          <w:lang w:bidi="ar-EG"/>
        </w:rPr>
        <w:t>للعمل الرامي</w:t>
      </w:r>
      <w:r w:rsidRPr="006B64F1">
        <w:rPr>
          <w:rFonts w:cs="Simplified Arabic" w:hint="cs"/>
          <w:sz w:val="22"/>
          <w:rtl/>
          <w:lang w:bidi="ar-EG"/>
        </w:rPr>
        <w:t xml:space="preserve"> إلى دمج الطبيعة</w:t>
      </w:r>
      <w:r w:rsidRPr="006B64F1">
        <w:rPr>
          <w:rFonts w:cs="Simplified Arabic"/>
          <w:sz w:val="22"/>
          <w:rtl/>
          <w:lang w:bidi="ar-EG"/>
        </w:rPr>
        <w:t xml:space="preserve"> والثقافة في الإطار العالمي للتنوع البيولوجي لما بعد عام 2020؛</w:t>
      </w:r>
      <w:r w:rsidRPr="006B64F1">
        <w:rPr>
          <w:rStyle w:val="FootnoteReference"/>
          <w:rFonts w:cs="Simplified Arabic"/>
          <w:sz w:val="22"/>
          <w:rtl/>
          <w:lang w:bidi="ar-EG"/>
        </w:rPr>
        <w:footnoteReference w:id="3"/>
      </w:r>
      <w:r w:rsidR="00F64239">
        <w:rPr>
          <w:rFonts w:cs="Simplified Arabic" w:hint="cs"/>
          <w:sz w:val="22"/>
          <w:rtl/>
          <w:lang w:bidi="ar-EG"/>
        </w:rPr>
        <w:t xml:space="preserve"> </w:t>
      </w:r>
      <w:r w:rsidR="00F64239" w:rsidRPr="00F64239">
        <w:rPr>
          <w:rFonts w:cs="Simplified Arabic" w:hint="cs"/>
          <w:i/>
          <w:iCs/>
          <w:sz w:val="22"/>
          <w:rtl/>
          <w:lang w:bidi="ar-EG"/>
        </w:rPr>
        <w:t xml:space="preserve">وتحيط علما </w:t>
      </w:r>
      <w:r w:rsidR="009E09F5">
        <w:rPr>
          <w:rFonts w:cs="Simplified Arabic" w:hint="cs"/>
          <w:i/>
          <w:iCs/>
          <w:sz w:val="22"/>
          <w:rtl/>
          <w:lang w:bidi="ar-EG"/>
        </w:rPr>
        <w:t>أيضا</w:t>
      </w:r>
      <w:r w:rsidR="00F64239">
        <w:rPr>
          <w:rFonts w:cs="Simplified Arabic" w:hint="cs"/>
          <w:sz w:val="22"/>
          <w:rtl/>
          <w:lang w:bidi="ar-EG"/>
        </w:rPr>
        <w:t xml:space="preserve"> </w:t>
      </w:r>
      <w:r w:rsidR="009E09F5">
        <w:rPr>
          <w:rFonts w:cs="Simplified Arabic" w:hint="cs"/>
          <w:sz w:val="22"/>
          <w:rtl/>
          <w:lang w:bidi="ar-EG"/>
        </w:rPr>
        <w:t>ب</w:t>
      </w:r>
      <w:r w:rsidR="004A1598">
        <w:rPr>
          <w:rFonts w:cs="Simplified Arabic" w:hint="cs"/>
          <w:sz w:val="22"/>
          <w:rtl/>
          <w:lang w:bidi="ar-EG"/>
        </w:rPr>
        <w:t xml:space="preserve">إعلان </w:t>
      </w:r>
      <w:r w:rsidR="00F64239">
        <w:rPr>
          <w:rFonts w:cs="Simplified Arabic" w:hint="cs"/>
          <w:sz w:val="22"/>
          <w:rtl/>
          <w:lang w:bidi="ar-EG"/>
        </w:rPr>
        <w:t xml:space="preserve">الجمعية العامة للأمم المتحدة </w:t>
      </w:r>
      <w:r w:rsidR="009E09F5">
        <w:rPr>
          <w:rFonts w:cs="Simplified Arabic" w:hint="cs"/>
          <w:sz w:val="22"/>
          <w:rtl/>
          <w:lang w:bidi="ar-EG"/>
        </w:rPr>
        <w:t>ا</w:t>
      </w:r>
      <w:r w:rsidR="00F64239">
        <w:rPr>
          <w:rFonts w:cs="Simplified Arabic" w:hint="cs"/>
          <w:sz w:val="22"/>
          <w:rtl/>
          <w:lang w:bidi="ar-EG"/>
        </w:rPr>
        <w:t xml:space="preserve">لفترة </w:t>
      </w:r>
      <w:r w:rsidR="009E09F5">
        <w:rPr>
          <w:rFonts w:cs="Simplified Arabic" w:hint="cs"/>
          <w:sz w:val="22"/>
          <w:rtl/>
          <w:lang w:bidi="ar-EG"/>
        </w:rPr>
        <w:t>2022-2032</w:t>
      </w:r>
      <w:r w:rsidR="00F64239">
        <w:rPr>
          <w:rFonts w:cs="Simplified Arabic" w:hint="cs"/>
          <w:sz w:val="22"/>
          <w:rtl/>
          <w:lang w:bidi="ar-EG"/>
        </w:rPr>
        <w:t xml:space="preserve"> </w:t>
      </w:r>
      <w:r w:rsidR="009E09F5">
        <w:rPr>
          <w:rFonts w:cs="Simplified Arabic" w:hint="cs"/>
          <w:sz w:val="22"/>
          <w:rtl/>
          <w:lang w:bidi="ar-EG"/>
        </w:rPr>
        <w:t>على أنها عقد دولي</w:t>
      </w:r>
      <w:r w:rsidR="00F64239">
        <w:rPr>
          <w:rFonts w:cs="Simplified Arabic" w:hint="cs"/>
          <w:sz w:val="22"/>
          <w:rtl/>
          <w:lang w:bidi="ar-EG"/>
        </w:rPr>
        <w:t xml:space="preserve"> للغات الشعوب الأصلية؛</w:t>
      </w:r>
      <w:r w:rsidR="00F64239">
        <w:rPr>
          <w:rStyle w:val="FootnoteReference"/>
          <w:rFonts w:cs="Simplified Arabic"/>
          <w:sz w:val="22"/>
          <w:rtl/>
          <w:lang w:bidi="ar-EG"/>
        </w:rPr>
        <w:footnoteReference w:id="4"/>
      </w:r>
    </w:p>
    <w:p w:rsidR="006B64F1" w:rsidRPr="006B64F1" w:rsidRDefault="00715B6B" w:rsidP="005057F6">
      <w:pPr>
        <w:pStyle w:val="ListParagraph"/>
        <w:numPr>
          <w:ilvl w:val="0"/>
          <w:numId w:val="20"/>
        </w:numPr>
        <w:kinsoku w:val="0"/>
        <w:overflowPunct w:val="0"/>
        <w:autoSpaceDE w:val="0"/>
        <w:autoSpaceDN w:val="0"/>
        <w:bidi/>
        <w:adjustRightInd w:val="0"/>
        <w:snapToGrid w:val="0"/>
        <w:spacing w:after="120" w:line="216" w:lineRule="auto"/>
        <w:ind w:left="4" w:firstLine="709"/>
        <w:contextualSpacing w:val="0"/>
        <w:jc w:val="both"/>
        <w:rPr>
          <w:rFonts w:cs="Simplified Arabic"/>
          <w:sz w:val="22"/>
          <w:lang w:bidi="ar-EG"/>
        </w:rPr>
      </w:pPr>
      <w:r w:rsidRPr="005057F6">
        <w:rPr>
          <w:rFonts w:cs="Simplified Arabic" w:hint="cs"/>
          <w:i/>
          <w:iCs/>
          <w:sz w:val="22"/>
          <w:rtl/>
          <w:lang w:bidi="ar-EG"/>
        </w:rPr>
        <w:t>تدعو</w:t>
      </w:r>
      <w:r w:rsidR="006B64F1" w:rsidRPr="006B64F1">
        <w:rPr>
          <w:rFonts w:cs="Simplified Arabic"/>
          <w:sz w:val="22"/>
          <w:rtl/>
          <w:lang w:bidi="ar-EG"/>
        </w:rPr>
        <w:t xml:space="preserve"> الرئيسين المشاركين للفريق العامل المفتوح العضوية المعني بالإطار العالمي للتنوع البيولوجي لما بعد عام 2020 والفريق العامل المفتوح العضوية إلى </w:t>
      </w:r>
      <w:r w:rsidR="005057F6">
        <w:rPr>
          <w:rFonts w:cs="Simplified Arabic" w:hint="cs"/>
          <w:sz w:val="22"/>
          <w:rtl/>
          <w:lang w:bidi="ar-EG"/>
        </w:rPr>
        <w:t>مراعاة تقرير</w:t>
      </w:r>
      <w:r w:rsidR="006B64F1" w:rsidRPr="006B64F1">
        <w:rPr>
          <w:rFonts w:cs="Simplified Arabic"/>
          <w:sz w:val="22"/>
          <w:rtl/>
          <w:lang w:bidi="ar-EG"/>
        </w:rPr>
        <w:t xml:space="preserve"> حلقة العمل التشاورية الثانية للاتفاقيات المتعلقة بالتنوع البيولوجي بشأن الإطار العالمي للتنوع البيولوجي لما بعد عام 2020 الواردة في </w:t>
      </w:r>
      <w:r w:rsidR="00AC7228">
        <w:rPr>
          <w:rFonts w:cs="Simplified Arabic" w:hint="cs"/>
          <w:sz w:val="22"/>
          <w:rtl/>
          <w:lang w:bidi="ar-EG"/>
        </w:rPr>
        <w:t xml:space="preserve">الوثيقة </w:t>
      </w:r>
      <w:r w:rsidR="00AC7228" w:rsidRPr="00AC7228">
        <w:rPr>
          <w:iCs/>
          <w:snapToGrid w:val="0"/>
          <w:kern w:val="22"/>
          <w:sz w:val="22"/>
          <w:szCs w:val="22"/>
        </w:rPr>
        <w:t>CBD/SBI/3/INF/29</w:t>
      </w:r>
      <w:r w:rsidR="00AC7228">
        <w:rPr>
          <w:rFonts w:cs="Simplified Arabic" w:hint="cs"/>
          <w:sz w:val="22"/>
          <w:rtl/>
          <w:lang w:bidi="ar-EG"/>
        </w:rPr>
        <w:t xml:space="preserve"> واستنتاجات حلقة العمل هذه الواردة في </w:t>
      </w:r>
      <w:r w:rsidR="006B64F1" w:rsidRPr="006B64F1">
        <w:rPr>
          <w:rFonts w:cs="Simplified Arabic"/>
          <w:sz w:val="22"/>
          <w:rtl/>
          <w:lang w:bidi="ar-EG"/>
        </w:rPr>
        <w:t xml:space="preserve">الوثيقة </w:t>
      </w:r>
      <w:r w:rsidR="006B64F1" w:rsidRPr="006B64F1">
        <w:rPr>
          <w:rFonts w:cs="Simplified Arabic"/>
          <w:sz w:val="22"/>
          <w:lang w:bidi="ar-EG"/>
        </w:rPr>
        <w:t>CBD/SBI/3/10</w:t>
      </w:r>
      <w:r w:rsidR="00AC7228">
        <w:rPr>
          <w:rFonts w:cs="Simplified Arabic" w:hint="cs"/>
          <w:sz w:val="22"/>
          <w:rtl/>
          <w:lang w:bidi="ar-EG"/>
        </w:rPr>
        <w:t>، حسب الاقتضاء،</w:t>
      </w:r>
      <w:r w:rsidR="006B64F1" w:rsidRPr="006B64F1">
        <w:rPr>
          <w:rFonts w:cs="Simplified Arabic"/>
          <w:sz w:val="22"/>
          <w:rtl/>
          <w:lang w:bidi="ar-EG"/>
        </w:rPr>
        <w:t xml:space="preserve"> وكذلك </w:t>
      </w:r>
      <w:r w:rsidR="005057F6">
        <w:rPr>
          <w:rFonts w:cs="Simplified Arabic" w:hint="cs"/>
          <w:sz w:val="22"/>
          <w:rtl/>
          <w:lang w:bidi="ar-EG"/>
        </w:rPr>
        <w:t>النصوص المقدمة من</w:t>
      </w:r>
      <w:r w:rsidR="006B64F1" w:rsidRPr="006B64F1">
        <w:rPr>
          <w:rFonts w:cs="Simplified Arabic"/>
          <w:sz w:val="22"/>
          <w:rtl/>
          <w:lang w:bidi="ar-EG"/>
        </w:rPr>
        <w:t xml:space="preserve"> </w:t>
      </w:r>
      <w:r>
        <w:rPr>
          <w:rFonts w:cs="Simplified Arabic" w:hint="cs"/>
          <w:sz w:val="22"/>
          <w:rtl/>
          <w:lang w:bidi="ar-EG"/>
        </w:rPr>
        <w:t>الهيئات الرئاسية ل</w:t>
      </w:r>
      <w:r w:rsidR="006B64F1" w:rsidRPr="006B64F1">
        <w:rPr>
          <w:rFonts w:cs="Simplified Arabic"/>
          <w:sz w:val="22"/>
          <w:rtl/>
          <w:lang w:bidi="ar-EG"/>
        </w:rPr>
        <w:t xml:space="preserve">لاتفاقات البيئية المتعددة الأطراف </w:t>
      </w:r>
      <w:r w:rsidR="00F92D59">
        <w:rPr>
          <w:rFonts w:cs="Simplified Arabic" w:hint="cs"/>
          <w:sz w:val="22"/>
          <w:rtl/>
          <w:lang w:bidi="ar-EG"/>
        </w:rPr>
        <w:t>بخصوص</w:t>
      </w:r>
      <w:r w:rsidR="006B64F1" w:rsidRPr="006B64F1">
        <w:rPr>
          <w:rFonts w:cs="Simplified Arabic"/>
          <w:sz w:val="22"/>
          <w:rtl/>
          <w:lang w:bidi="ar-EG"/>
        </w:rPr>
        <w:t xml:space="preserve"> </w:t>
      </w:r>
      <w:r w:rsidR="005057F6">
        <w:rPr>
          <w:rFonts w:cs="Simplified Arabic" w:hint="cs"/>
          <w:sz w:val="22"/>
          <w:rtl/>
          <w:lang w:bidi="ar-EG"/>
        </w:rPr>
        <w:t>آرائها</w:t>
      </w:r>
      <w:r w:rsidR="006B64F1" w:rsidRPr="006B64F1">
        <w:rPr>
          <w:rFonts w:cs="Simplified Arabic"/>
          <w:sz w:val="22"/>
          <w:rtl/>
          <w:lang w:bidi="ar-EG"/>
        </w:rPr>
        <w:t xml:space="preserve"> بشأن الإطار العالمي للتنوع البيولوجي لما بعد عام 2020 وإطار رصده</w:t>
      </w:r>
      <w:r w:rsidR="00AC7228">
        <w:rPr>
          <w:rFonts w:cs="Simplified Arabic" w:hint="cs"/>
          <w:sz w:val="22"/>
          <w:rtl/>
          <w:lang w:bidi="ar-EG"/>
        </w:rPr>
        <w:t xml:space="preserve">، التي </w:t>
      </w:r>
      <w:r w:rsidR="005057F6">
        <w:rPr>
          <w:rFonts w:cs="Simplified Arabic" w:hint="cs"/>
          <w:sz w:val="22"/>
          <w:rtl/>
          <w:lang w:bidi="ar-EG"/>
        </w:rPr>
        <w:t>تتناسب مع</w:t>
      </w:r>
      <w:r>
        <w:rPr>
          <w:rFonts w:cs="Simplified Arabic" w:hint="cs"/>
          <w:sz w:val="22"/>
          <w:rtl/>
          <w:lang w:bidi="ar-EG"/>
        </w:rPr>
        <w:t xml:space="preserve"> </w:t>
      </w:r>
      <w:r w:rsidR="00AC7228">
        <w:rPr>
          <w:rFonts w:cs="Simplified Arabic" w:hint="cs"/>
          <w:sz w:val="22"/>
          <w:rtl/>
          <w:lang w:bidi="ar-EG"/>
        </w:rPr>
        <w:t>ولاية اتفاقية التنوع البيولوجي</w:t>
      </w:r>
      <w:r w:rsidR="005057F6">
        <w:rPr>
          <w:rFonts w:cs="Simplified Arabic" w:hint="cs"/>
          <w:sz w:val="22"/>
          <w:rtl/>
          <w:lang w:bidi="ar-EG"/>
        </w:rPr>
        <w:t>، عند</w:t>
      </w:r>
      <w:r w:rsidR="005057F6">
        <w:rPr>
          <w:rFonts w:cs="Simplified Arabic" w:hint="cs"/>
          <w:i/>
          <w:iCs/>
          <w:sz w:val="22"/>
          <w:rtl/>
          <w:lang w:bidi="ar-EG"/>
        </w:rPr>
        <w:t xml:space="preserve"> </w:t>
      </w:r>
      <w:r w:rsidR="005057F6" w:rsidRPr="00AC7228">
        <w:rPr>
          <w:rFonts w:cs="Simplified Arabic" w:hint="cs"/>
          <w:sz w:val="22"/>
          <w:rtl/>
          <w:lang w:bidi="ar-EG"/>
        </w:rPr>
        <w:t xml:space="preserve">مواصلة </w:t>
      </w:r>
      <w:r w:rsidR="005057F6">
        <w:rPr>
          <w:rFonts w:cs="Simplified Arabic" w:hint="cs"/>
          <w:sz w:val="22"/>
          <w:rtl/>
          <w:lang w:bidi="ar-EG"/>
        </w:rPr>
        <w:t>إعداد</w:t>
      </w:r>
      <w:r w:rsidR="005057F6" w:rsidRPr="00AC7228">
        <w:rPr>
          <w:rFonts w:cs="Simplified Arabic" w:hint="cs"/>
          <w:sz w:val="22"/>
          <w:rtl/>
          <w:lang w:bidi="ar-EG"/>
        </w:rPr>
        <w:t xml:space="preserve"> الإطار العالمي للتنوع البيولوجي </w:t>
      </w:r>
      <w:r w:rsidR="005057F6">
        <w:rPr>
          <w:rFonts w:cs="Simplified Arabic" w:hint="cs"/>
          <w:sz w:val="22"/>
          <w:rtl/>
          <w:lang w:bidi="ar-EG"/>
        </w:rPr>
        <w:t>لما بعد عام</w:t>
      </w:r>
      <w:r w:rsidR="005057F6">
        <w:rPr>
          <w:rFonts w:cs="Simplified Arabic" w:hint="eastAsia"/>
          <w:sz w:val="22"/>
          <w:rtl/>
          <w:lang w:bidi="ar-EG"/>
        </w:rPr>
        <w:t> </w:t>
      </w:r>
      <w:r w:rsidR="005057F6">
        <w:rPr>
          <w:rFonts w:cs="Simplified Arabic" w:hint="cs"/>
          <w:sz w:val="22"/>
          <w:rtl/>
          <w:lang w:bidi="ar-EG"/>
        </w:rPr>
        <w:t>2020</w:t>
      </w:r>
      <w:r w:rsidR="006B64F1" w:rsidRPr="006B64F1">
        <w:rPr>
          <w:rFonts w:cs="Simplified Arabic" w:hint="cs"/>
          <w:sz w:val="22"/>
          <w:rtl/>
          <w:lang w:bidi="ar-EG"/>
        </w:rPr>
        <w:t>؛</w:t>
      </w:r>
    </w:p>
    <w:p w:rsidR="00AC7228" w:rsidRPr="00AC7228" w:rsidRDefault="00AC7228" w:rsidP="005057F6">
      <w:pPr>
        <w:pStyle w:val="ListParagraph"/>
        <w:numPr>
          <w:ilvl w:val="0"/>
          <w:numId w:val="20"/>
        </w:numPr>
        <w:kinsoku w:val="0"/>
        <w:overflowPunct w:val="0"/>
        <w:autoSpaceDE w:val="0"/>
        <w:autoSpaceDN w:val="0"/>
        <w:bidi/>
        <w:adjustRightInd w:val="0"/>
        <w:snapToGrid w:val="0"/>
        <w:spacing w:after="120" w:line="216" w:lineRule="auto"/>
        <w:ind w:left="4" w:firstLine="709"/>
        <w:contextualSpacing w:val="0"/>
        <w:jc w:val="both"/>
        <w:rPr>
          <w:rFonts w:cs="Simplified Arabic"/>
          <w:sz w:val="22"/>
          <w:lang w:bidi="ar-EG"/>
        </w:rPr>
      </w:pPr>
      <w:r w:rsidRPr="00AC7228">
        <w:rPr>
          <w:rFonts w:cs="Simplified Arabic" w:hint="cs"/>
          <w:i/>
          <w:iCs/>
          <w:sz w:val="22"/>
          <w:rtl/>
          <w:lang w:bidi="ar-EG"/>
        </w:rPr>
        <w:t>تدعو</w:t>
      </w:r>
      <w:r w:rsidR="005057F6">
        <w:rPr>
          <w:rFonts w:cs="Simplified Arabic" w:hint="cs"/>
          <w:i/>
          <w:iCs/>
          <w:sz w:val="22"/>
          <w:rtl/>
          <w:lang w:bidi="ar-EG"/>
        </w:rPr>
        <w:t xml:space="preserve"> أيضا</w:t>
      </w:r>
      <w:r w:rsidRPr="00AC7228">
        <w:rPr>
          <w:rFonts w:cs="Simplified Arabic" w:hint="cs"/>
          <w:i/>
          <w:iCs/>
          <w:sz w:val="22"/>
          <w:rtl/>
          <w:lang w:bidi="ar-EG"/>
        </w:rPr>
        <w:t xml:space="preserve"> </w:t>
      </w:r>
      <w:r w:rsidRPr="006B64F1">
        <w:rPr>
          <w:rFonts w:cs="Simplified Arabic"/>
          <w:sz w:val="22"/>
          <w:rtl/>
          <w:lang w:bidi="ar-EG"/>
        </w:rPr>
        <w:t>الرئيسين المشاركين للفريق العامل المفتوح العضوية المعني بالإطار العالمي للتنوع البيولوجي لما بعد عام 2020</w:t>
      </w:r>
      <w:r w:rsidR="005057F6">
        <w:rPr>
          <w:rFonts w:cs="Simplified Arabic"/>
          <w:sz w:val="22"/>
          <w:rtl/>
          <w:lang w:bidi="ar-EG"/>
        </w:rPr>
        <w:t xml:space="preserve"> والفريق العامل المفتوح العضوية</w:t>
      </w:r>
      <w:r w:rsidR="005057F6">
        <w:rPr>
          <w:rFonts w:cs="Simplified Arabic" w:hint="cs"/>
          <w:sz w:val="22"/>
          <w:rtl/>
          <w:lang w:bidi="ar-EG"/>
        </w:rPr>
        <w:t xml:space="preserve"> </w:t>
      </w:r>
      <w:r>
        <w:rPr>
          <w:rFonts w:cs="Simplified Arabic" w:hint="cs"/>
          <w:sz w:val="22"/>
          <w:rtl/>
          <w:lang w:bidi="ar-EG"/>
        </w:rPr>
        <w:t>إلى النظر في المجالات والنُهج الجديدة الممكنة لتعزيز التعاون، فضلا عن الدروس المستفادة، بما يتماشى مع الفقرة 1 من المقرر 14/30</w:t>
      </w:r>
      <w:r w:rsidR="005057F6">
        <w:rPr>
          <w:rFonts w:cs="Simplified Arabic" w:hint="cs"/>
          <w:sz w:val="22"/>
          <w:rtl/>
          <w:lang w:bidi="ar-EG"/>
        </w:rPr>
        <w:t>، عند</w:t>
      </w:r>
      <w:r w:rsidR="005057F6">
        <w:rPr>
          <w:rFonts w:cs="Simplified Arabic" w:hint="cs"/>
          <w:i/>
          <w:iCs/>
          <w:sz w:val="22"/>
          <w:rtl/>
          <w:lang w:bidi="ar-EG"/>
        </w:rPr>
        <w:t xml:space="preserve"> </w:t>
      </w:r>
      <w:r w:rsidR="005057F6" w:rsidRPr="00AC7228">
        <w:rPr>
          <w:rFonts w:cs="Simplified Arabic" w:hint="cs"/>
          <w:sz w:val="22"/>
          <w:rtl/>
          <w:lang w:bidi="ar-EG"/>
        </w:rPr>
        <w:t xml:space="preserve">مواصلة </w:t>
      </w:r>
      <w:r w:rsidR="005057F6">
        <w:rPr>
          <w:rFonts w:cs="Simplified Arabic" w:hint="cs"/>
          <w:sz w:val="22"/>
          <w:rtl/>
          <w:lang w:bidi="ar-EG"/>
        </w:rPr>
        <w:t>إعداد</w:t>
      </w:r>
      <w:r w:rsidR="005057F6" w:rsidRPr="00AC7228">
        <w:rPr>
          <w:rFonts w:cs="Simplified Arabic" w:hint="cs"/>
          <w:sz w:val="22"/>
          <w:rtl/>
          <w:lang w:bidi="ar-EG"/>
        </w:rPr>
        <w:t xml:space="preserve"> الإطار العالمي للتنوع البيولوجي </w:t>
      </w:r>
      <w:r w:rsidR="005057F6">
        <w:rPr>
          <w:rFonts w:cs="Simplified Arabic" w:hint="cs"/>
          <w:sz w:val="22"/>
          <w:rtl/>
          <w:lang w:bidi="ar-EG"/>
        </w:rPr>
        <w:t>لما بعد عام</w:t>
      </w:r>
      <w:r w:rsidR="005057F6">
        <w:rPr>
          <w:rFonts w:cs="Simplified Arabic" w:hint="eastAsia"/>
          <w:sz w:val="22"/>
          <w:rtl/>
          <w:lang w:bidi="ar-EG"/>
        </w:rPr>
        <w:t> </w:t>
      </w:r>
      <w:r w:rsidR="005057F6">
        <w:rPr>
          <w:rFonts w:cs="Simplified Arabic" w:hint="cs"/>
          <w:sz w:val="22"/>
          <w:rtl/>
          <w:lang w:bidi="ar-EG"/>
        </w:rPr>
        <w:t>2020</w:t>
      </w:r>
      <w:r>
        <w:rPr>
          <w:rFonts w:cs="Simplified Arabic" w:hint="cs"/>
          <w:sz w:val="22"/>
          <w:rtl/>
          <w:lang w:bidi="ar-EG"/>
        </w:rPr>
        <w:t>؛</w:t>
      </w:r>
    </w:p>
    <w:p w:rsidR="006B64F1" w:rsidRPr="006B64F1" w:rsidRDefault="006B64F1" w:rsidP="00C220DE">
      <w:pPr>
        <w:pStyle w:val="ListParagraph"/>
        <w:numPr>
          <w:ilvl w:val="0"/>
          <w:numId w:val="20"/>
        </w:numPr>
        <w:kinsoku w:val="0"/>
        <w:overflowPunct w:val="0"/>
        <w:autoSpaceDE w:val="0"/>
        <w:autoSpaceDN w:val="0"/>
        <w:bidi/>
        <w:adjustRightInd w:val="0"/>
        <w:snapToGrid w:val="0"/>
        <w:spacing w:after="120" w:line="216" w:lineRule="auto"/>
        <w:ind w:left="4" w:firstLine="709"/>
        <w:contextualSpacing w:val="0"/>
        <w:jc w:val="both"/>
        <w:rPr>
          <w:rFonts w:cs="Simplified Arabic"/>
          <w:sz w:val="22"/>
          <w:lang w:bidi="ar-EG"/>
        </w:rPr>
      </w:pPr>
      <w:r w:rsidRPr="006B64F1">
        <w:rPr>
          <w:rFonts w:cs="Simplified Arabic" w:hint="cs"/>
          <w:i/>
          <w:iCs/>
          <w:sz w:val="22"/>
          <w:rtl/>
          <w:lang w:bidi="ar-EG"/>
        </w:rPr>
        <w:t>ت</w:t>
      </w:r>
      <w:r w:rsidRPr="006B64F1">
        <w:rPr>
          <w:rFonts w:cs="Simplified Arabic"/>
          <w:i/>
          <w:iCs/>
          <w:sz w:val="22"/>
          <w:rtl/>
          <w:lang w:bidi="ar-EG"/>
        </w:rPr>
        <w:t xml:space="preserve">دعو </w:t>
      </w:r>
      <w:r w:rsidR="005057F6">
        <w:rPr>
          <w:rFonts w:cs="Simplified Arabic" w:hint="cs"/>
          <w:i/>
          <w:iCs/>
          <w:sz w:val="22"/>
          <w:rtl/>
          <w:lang w:bidi="ar-EG"/>
        </w:rPr>
        <w:t>كذلك</w:t>
      </w:r>
      <w:r w:rsidRPr="006B64F1">
        <w:rPr>
          <w:rFonts w:cs="Simplified Arabic"/>
          <w:sz w:val="22"/>
          <w:rtl/>
          <w:lang w:bidi="ar-EG"/>
        </w:rPr>
        <w:t xml:space="preserve"> الرئيسين المشاركين للفريق العامل المفتوح العضوية المعني بالإطار العالمي للتنوع البيولوجي لما بعد عام 2020 والفريق العامل المفتوح العضوية إلى </w:t>
      </w:r>
      <w:r w:rsidR="005057F6">
        <w:rPr>
          <w:rFonts w:cs="Simplified Arabic" w:hint="cs"/>
          <w:sz w:val="22"/>
          <w:rtl/>
          <w:lang w:bidi="ar-EG"/>
        </w:rPr>
        <w:t>مراعاة</w:t>
      </w:r>
      <w:r w:rsidRPr="006B64F1">
        <w:rPr>
          <w:rFonts w:cs="Simplified Arabic"/>
          <w:sz w:val="22"/>
          <w:rtl/>
          <w:lang w:bidi="ar-EG"/>
        </w:rPr>
        <w:t xml:space="preserve"> توصيات الفريق العامل</w:t>
      </w:r>
      <w:r w:rsidR="005057F6">
        <w:rPr>
          <w:rFonts w:cs="Simplified Arabic" w:hint="cs"/>
          <w:sz w:val="22"/>
          <w:rtl/>
          <w:lang w:bidi="ar-EG"/>
        </w:rPr>
        <w:t xml:space="preserve"> المفتوح العضوية المخصص للمادة </w:t>
      </w:r>
      <w:r w:rsidRPr="006B64F1">
        <w:rPr>
          <w:rFonts w:cs="Simplified Arabic"/>
          <w:sz w:val="22"/>
          <w:rtl/>
          <w:lang w:bidi="ar-EG"/>
        </w:rPr>
        <w:t xml:space="preserve">8(ي) والأحكام </w:t>
      </w:r>
      <w:r w:rsidRPr="006B64F1">
        <w:rPr>
          <w:rFonts w:cs="Simplified Arabic" w:hint="cs"/>
          <w:sz w:val="22"/>
          <w:rtl/>
          <w:lang w:bidi="ar-EG"/>
        </w:rPr>
        <w:t>المتصلة بها</w:t>
      </w:r>
      <w:r w:rsidRPr="006B64F1">
        <w:rPr>
          <w:rFonts w:cs="Simplified Arabic"/>
          <w:sz w:val="22"/>
          <w:rtl/>
          <w:lang w:bidi="ar-EG"/>
        </w:rPr>
        <w:t xml:space="preserve"> </w:t>
      </w:r>
      <w:r w:rsidR="005057F6">
        <w:rPr>
          <w:rFonts w:cs="Simplified Arabic" w:hint="cs"/>
          <w:sz w:val="22"/>
          <w:rtl/>
          <w:lang w:bidi="ar-EG"/>
        </w:rPr>
        <w:t>والتابع</w:t>
      </w:r>
      <w:r w:rsidR="005057F6">
        <w:rPr>
          <w:rFonts w:cs="Simplified Arabic"/>
          <w:sz w:val="22"/>
          <w:rtl/>
          <w:lang w:bidi="ar-EG"/>
        </w:rPr>
        <w:t xml:space="preserve"> </w:t>
      </w:r>
      <w:r w:rsidR="005057F6">
        <w:rPr>
          <w:rFonts w:cs="Simplified Arabic" w:hint="cs"/>
          <w:sz w:val="22"/>
          <w:rtl/>
          <w:lang w:bidi="ar-EG"/>
        </w:rPr>
        <w:t>ل</w:t>
      </w:r>
      <w:r w:rsidR="005057F6">
        <w:rPr>
          <w:rFonts w:cs="Simplified Arabic"/>
          <w:sz w:val="22"/>
          <w:rtl/>
          <w:lang w:bidi="ar-EG"/>
        </w:rPr>
        <w:t>لاتفاقية</w:t>
      </w:r>
      <w:r w:rsidRPr="006B64F1">
        <w:rPr>
          <w:rFonts w:cs="Simplified Arabic"/>
          <w:sz w:val="22"/>
          <w:rtl/>
          <w:lang w:bidi="ar-EG"/>
        </w:rPr>
        <w:t xml:space="preserve"> في اجتماعه الحادي عشر، والهيئة الفرعية للمشور</w:t>
      </w:r>
      <w:r w:rsidR="005057F6">
        <w:rPr>
          <w:rFonts w:cs="Simplified Arabic"/>
          <w:sz w:val="22"/>
          <w:rtl/>
          <w:lang w:bidi="ar-EG"/>
        </w:rPr>
        <w:t>ة العلمية والتقنية والتكنولوجية</w:t>
      </w:r>
      <w:r w:rsidRPr="006B64F1">
        <w:rPr>
          <w:rFonts w:cs="Simplified Arabic"/>
          <w:sz w:val="22"/>
          <w:rtl/>
          <w:lang w:bidi="ar-EG"/>
        </w:rPr>
        <w:t xml:space="preserve"> في اجتماعها الثالث والعشرين، </w:t>
      </w:r>
      <w:r w:rsidR="00F92D59">
        <w:rPr>
          <w:rFonts w:cs="Simplified Arabic" w:hint="cs"/>
          <w:sz w:val="22"/>
          <w:rtl/>
          <w:lang w:bidi="ar-EG"/>
        </w:rPr>
        <w:t>بخصوص</w:t>
      </w:r>
      <w:r w:rsidRPr="006B64F1">
        <w:rPr>
          <w:rFonts w:cs="Simplified Arabic"/>
          <w:sz w:val="22"/>
          <w:rtl/>
          <w:lang w:bidi="ar-EG"/>
        </w:rPr>
        <w:t xml:space="preserve"> الخيارات </w:t>
      </w:r>
      <w:r w:rsidR="005057F6">
        <w:rPr>
          <w:rFonts w:cs="Simplified Arabic" w:hint="cs"/>
          <w:sz w:val="22"/>
          <w:rtl/>
          <w:lang w:bidi="ar-EG"/>
        </w:rPr>
        <w:t>للعناصر الممكنة للعمل الرامي</w:t>
      </w:r>
      <w:r w:rsidRPr="006B64F1">
        <w:rPr>
          <w:rFonts w:cs="Simplified Arabic" w:hint="cs"/>
          <w:sz w:val="22"/>
          <w:rtl/>
          <w:lang w:bidi="ar-EG"/>
        </w:rPr>
        <w:t xml:space="preserve"> إلى دمج الطبيعة</w:t>
      </w:r>
      <w:r w:rsidRPr="006B64F1">
        <w:rPr>
          <w:rFonts w:cs="Simplified Arabic"/>
          <w:sz w:val="22"/>
          <w:rtl/>
          <w:lang w:bidi="ar-EG"/>
        </w:rPr>
        <w:t xml:space="preserve"> والثقافة في الإطار العالمي للتنوع البيولوجي لما بعد عام 2020</w:t>
      </w:r>
      <w:r w:rsidR="005057F6">
        <w:rPr>
          <w:rFonts w:cs="Simplified Arabic" w:hint="cs"/>
          <w:sz w:val="22"/>
          <w:rtl/>
          <w:lang w:bidi="ar-EG"/>
        </w:rPr>
        <w:t>،</w:t>
      </w:r>
      <w:r w:rsidR="00C220DE">
        <w:rPr>
          <w:rStyle w:val="FootnoteReference"/>
          <w:rFonts w:cs="Simplified Arabic"/>
          <w:sz w:val="22"/>
          <w:rtl/>
          <w:lang w:bidi="ar-EG"/>
        </w:rPr>
        <w:footnoteReference w:id="5"/>
      </w:r>
      <w:r w:rsidR="005057F6">
        <w:rPr>
          <w:rFonts w:cs="Simplified Arabic" w:hint="cs"/>
          <w:sz w:val="22"/>
          <w:rtl/>
          <w:lang w:bidi="ar-EG"/>
        </w:rPr>
        <w:t xml:space="preserve"> عند</w:t>
      </w:r>
      <w:r w:rsidR="005057F6">
        <w:rPr>
          <w:rFonts w:cs="Simplified Arabic" w:hint="cs"/>
          <w:i/>
          <w:iCs/>
          <w:sz w:val="22"/>
          <w:rtl/>
          <w:lang w:bidi="ar-EG"/>
        </w:rPr>
        <w:t xml:space="preserve"> </w:t>
      </w:r>
      <w:r w:rsidR="005057F6" w:rsidRPr="00AC7228">
        <w:rPr>
          <w:rFonts w:cs="Simplified Arabic" w:hint="cs"/>
          <w:sz w:val="22"/>
          <w:rtl/>
          <w:lang w:bidi="ar-EG"/>
        </w:rPr>
        <w:t xml:space="preserve">مواصلة </w:t>
      </w:r>
      <w:r w:rsidR="005057F6">
        <w:rPr>
          <w:rFonts w:cs="Simplified Arabic" w:hint="cs"/>
          <w:sz w:val="22"/>
          <w:rtl/>
          <w:lang w:bidi="ar-EG"/>
        </w:rPr>
        <w:t>إعداد</w:t>
      </w:r>
      <w:r w:rsidR="005057F6" w:rsidRPr="00AC7228">
        <w:rPr>
          <w:rFonts w:cs="Simplified Arabic" w:hint="cs"/>
          <w:sz w:val="22"/>
          <w:rtl/>
          <w:lang w:bidi="ar-EG"/>
        </w:rPr>
        <w:t xml:space="preserve"> الإطار العالمي للتنوع البيولوجي </w:t>
      </w:r>
      <w:r w:rsidR="005057F6">
        <w:rPr>
          <w:rFonts w:cs="Simplified Arabic" w:hint="cs"/>
          <w:sz w:val="22"/>
          <w:rtl/>
          <w:lang w:bidi="ar-EG"/>
        </w:rPr>
        <w:t>لما بعد عام</w:t>
      </w:r>
      <w:r w:rsidR="005057F6">
        <w:rPr>
          <w:rFonts w:cs="Simplified Arabic" w:hint="eastAsia"/>
          <w:sz w:val="22"/>
          <w:rtl/>
          <w:lang w:bidi="ar-EG"/>
        </w:rPr>
        <w:t> </w:t>
      </w:r>
      <w:r w:rsidR="005057F6">
        <w:rPr>
          <w:rFonts w:cs="Simplified Arabic" w:hint="cs"/>
          <w:sz w:val="22"/>
          <w:rtl/>
          <w:lang w:bidi="ar-EG"/>
        </w:rPr>
        <w:t>2020؛</w:t>
      </w:r>
    </w:p>
    <w:p w:rsidR="006B64F1" w:rsidRPr="006B64F1" w:rsidRDefault="006B64F1" w:rsidP="006B64F1">
      <w:pPr>
        <w:pStyle w:val="ListParagraph"/>
        <w:numPr>
          <w:ilvl w:val="0"/>
          <w:numId w:val="20"/>
        </w:numPr>
        <w:kinsoku w:val="0"/>
        <w:overflowPunct w:val="0"/>
        <w:autoSpaceDE w:val="0"/>
        <w:autoSpaceDN w:val="0"/>
        <w:bidi/>
        <w:adjustRightInd w:val="0"/>
        <w:snapToGrid w:val="0"/>
        <w:spacing w:after="120" w:line="216" w:lineRule="auto"/>
        <w:ind w:left="4" w:firstLine="709"/>
        <w:contextualSpacing w:val="0"/>
        <w:jc w:val="both"/>
        <w:rPr>
          <w:rFonts w:cs="Simplified Arabic"/>
          <w:sz w:val="22"/>
          <w:lang w:bidi="ar-EG"/>
        </w:rPr>
      </w:pPr>
      <w:r w:rsidRPr="006B64F1">
        <w:rPr>
          <w:rFonts w:cs="Simplified Arabic" w:hint="cs"/>
          <w:i/>
          <w:iCs/>
          <w:sz w:val="22"/>
          <w:rtl/>
          <w:lang w:bidi="ar-EG"/>
        </w:rPr>
        <w:t>ت</w:t>
      </w:r>
      <w:r w:rsidRPr="006B64F1">
        <w:rPr>
          <w:rFonts w:cs="Simplified Arabic"/>
          <w:i/>
          <w:iCs/>
          <w:sz w:val="22"/>
          <w:rtl/>
          <w:lang w:bidi="ar-EG"/>
        </w:rPr>
        <w:t xml:space="preserve">وصي </w:t>
      </w:r>
      <w:r w:rsidRPr="006B64F1">
        <w:rPr>
          <w:rFonts w:cs="Simplified Arabic"/>
          <w:sz w:val="22"/>
          <w:rtl/>
          <w:lang w:bidi="ar-EG"/>
        </w:rPr>
        <w:t>بأن يعتمد مؤتمر الأطراف في اجتماعه الخامس عشر مقررا على غرار ما يلي:</w:t>
      </w:r>
    </w:p>
    <w:p w:rsidR="006B64F1" w:rsidRPr="006B64F1" w:rsidRDefault="006B64F1" w:rsidP="006B64F1">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i/>
          <w:iCs/>
          <w:szCs w:val="24"/>
          <w:lang w:bidi="ar-EG"/>
        </w:rPr>
      </w:pPr>
      <w:r w:rsidRPr="006B64F1">
        <w:rPr>
          <w:rFonts w:ascii="Times New Roman" w:hAnsi="Times New Roman" w:cs="Simplified Arabic"/>
          <w:i/>
          <w:iCs/>
          <w:szCs w:val="24"/>
          <w:rtl/>
          <w:lang w:bidi="ar-EG"/>
        </w:rPr>
        <w:t>إن مؤتمر الأطراف،</w:t>
      </w:r>
    </w:p>
    <w:p w:rsidR="006B64F1" w:rsidRPr="006B64F1" w:rsidRDefault="006B64F1" w:rsidP="006B64F1">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lang w:bidi="ar-EG"/>
        </w:rPr>
      </w:pPr>
      <w:r w:rsidRPr="006B64F1">
        <w:rPr>
          <w:rFonts w:ascii="Times New Roman" w:hAnsi="Times New Roman" w:cs="Simplified Arabic"/>
          <w:i/>
          <w:iCs/>
          <w:szCs w:val="24"/>
          <w:rtl/>
          <w:lang w:bidi="ar-EG"/>
        </w:rPr>
        <w:t>إذ يشير</w:t>
      </w:r>
      <w:r w:rsidRPr="006B64F1">
        <w:rPr>
          <w:rFonts w:ascii="Times New Roman" w:hAnsi="Times New Roman" w:cs="Simplified Arabic"/>
          <w:szCs w:val="24"/>
          <w:rtl/>
          <w:lang w:bidi="ar-EG"/>
        </w:rPr>
        <w:t xml:space="preserve"> إلى المقررين 13/24 و14/30،</w:t>
      </w:r>
    </w:p>
    <w:p w:rsidR="00715B6B" w:rsidRPr="00715B6B" w:rsidRDefault="00715B6B" w:rsidP="005057F6">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sidRPr="005057F6">
        <w:rPr>
          <w:rFonts w:ascii="Times New Roman" w:hAnsi="Times New Roman" w:cs="Simplified Arabic" w:hint="cs"/>
          <w:szCs w:val="24"/>
          <w:rtl/>
          <w:lang w:bidi="ar-EG"/>
        </w:rPr>
        <w:t>[</w:t>
      </w:r>
      <w:r>
        <w:rPr>
          <w:rFonts w:ascii="Times New Roman" w:hAnsi="Times New Roman" w:cs="Simplified Arabic" w:hint="cs"/>
          <w:i/>
          <w:iCs/>
          <w:szCs w:val="24"/>
          <w:rtl/>
          <w:lang w:bidi="ar-EG"/>
        </w:rPr>
        <w:t xml:space="preserve">وإذ يدرك </w:t>
      </w:r>
      <w:r>
        <w:rPr>
          <w:rFonts w:ascii="Times New Roman" w:hAnsi="Times New Roman" w:cs="Simplified Arabic" w:hint="cs"/>
          <w:szCs w:val="24"/>
          <w:rtl/>
          <w:lang w:bidi="ar-EG"/>
        </w:rPr>
        <w:t xml:space="preserve">الدور الحيوي لإجراءات </w:t>
      </w:r>
      <w:r w:rsidRPr="00715B6B">
        <w:rPr>
          <w:rFonts w:ascii="Times New Roman" w:hAnsi="Times New Roman" w:cs="Simplified Arabic" w:hint="cs"/>
          <w:szCs w:val="24"/>
          <w:rtl/>
          <w:lang w:bidi="ar-EG"/>
        </w:rPr>
        <w:t xml:space="preserve">حفظ التنوع البيولوجي واستخدامه المستدام، بما في ذلك الاستعادة، لمعالجة </w:t>
      </w:r>
      <w:r w:rsidR="005057F6">
        <w:rPr>
          <w:rFonts w:ascii="Times New Roman" w:hAnsi="Times New Roman" w:cs="Simplified Arabic" w:hint="cs"/>
          <w:szCs w:val="24"/>
          <w:rtl/>
          <w:lang w:bidi="ar-EG"/>
        </w:rPr>
        <w:t xml:space="preserve">الأزمات </w:t>
      </w:r>
      <w:r>
        <w:rPr>
          <w:rFonts w:ascii="Times New Roman" w:hAnsi="Times New Roman" w:cs="Simplified Arabic" w:hint="cs"/>
          <w:szCs w:val="24"/>
          <w:rtl/>
          <w:lang w:bidi="ar-EG"/>
        </w:rPr>
        <w:t>العالمية المتعددة، بما في ذلك فقدان التنوع البيولوجي، وتغير المناخ والتلوث،]</w:t>
      </w:r>
    </w:p>
    <w:p w:rsidR="00AC7228" w:rsidRPr="00AC7228" w:rsidRDefault="00F92D59" w:rsidP="005265CA">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Pr>
          <w:rFonts w:ascii="Times New Roman" w:hAnsi="Times New Roman" w:cs="Simplified Arabic" w:hint="cs"/>
          <w:i/>
          <w:iCs/>
          <w:szCs w:val="24"/>
          <w:rtl/>
          <w:lang w:bidi="ar-EG"/>
        </w:rPr>
        <w:t>و</w:t>
      </w:r>
      <w:r w:rsidR="00AC7228">
        <w:rPr>
          <w:rFonts w:ascii="Times New Roman" w:hAnsi="Times New Roman" w:cs="Simplified Arabic" w:hint="cs"/>
          <w:i/>
          <w:iCs/>
          <w:szCs w:val="24"/>
          <w:rtl/>
          <w:lang w:bidi="ar-EG"/>
        </w:rPr>
        <w:t>إذ يقر</w:t>
      </w:r>
      <w:r w:rsidR="00AC7228">
        <w:rPr>
          <w:rFonts w:ascii="Times New Roman" w:hAnsi="Times New Roman" w:cs="Simplified Arabic" w:hint="cs"/>
          <w:szCs w:val="24"/>
          <w:rtl/>
          <w:lang w:bidi="ar-EG"/>
        </w:rPr>
        <w:t xml:space="preserve"> بالطبيعة المستقلة لولايات الاتفاقيات المتعلقة بالتنوع البيولوجي والاتفاقات البيئية المتعددة الأطراف الأخرى والمنظمات الدولية، </w:t>
      </w:r>
      <w:r w:rsidR="005265CA">
        <w:rPr>
          <w:rFonts w:ascii="Times New Roman" w:hAnsi="Times New Roman" w:cs="Simplified Arabic" w:hint="cs"/>
          <w:szCs w:val="24"/>
          <w:rtl/>
          <w:lang w:bidi="ar-EG"/>
        </w:rPr>
        <w:t>مشددا</w:t>
      </w:r>
      <w:r w:rsidR="00AC7228">
        <w:rPr>
          <w:rFonts w:ascii="Times New Roman" w:hAnsi="Times New Roman" w:cs="Simplified Arabic" w:hint="cs"/>
          <w:szCs w:val="24"/>
          <w:rtl/>
          <w:lang w:bidi="ar-EG"/>
        </w:rPr>
        <w:t xml:space="preserve"> على الحاجة إلى مراعاة ول</w:t>
      </w:r>
      <w:r w:rsidR="00D07063">
        <w:rPr>
          <w:rFonts w:ascii="Times New Roman" w:hAnsi="Times New Roman" w:cs="Simplified Arabic" w:hint="cs"/>
          <w:szCs w:val="24"/>
          <w:rtl/>
          <w:lang w:bidi="ar-EG"/>
        </w:rPr>
        <w:t>ا</w:t>
      </w:r>
      <w:r w:rsidR="00AC7228">
        <w:rPr>
          <w:rFonts w:ascii="Times New Roman" w:hAnsi="Times New Roman" w:cs="Simplified Arabic" w:hint="cs"/>
          <w:szCs w:val="24"/>
          <w:rtl/>
          <w:lang w:bidi="ar-EG"/>
        </w:rPr>
        <w:t>ية كل منها</w:t>
      </w:r>
      <w:r>
        <w:rPr>
          <w:rFonts w:ascii="Times New Roman" w:hAnsi="Times New Roman" w:cs="Simplified Arabic" w:hint="cs"/>
          <w:szCs w:val="24"/>
          <w:rtl/>
          <w:lang w:bidi="ar-EG"/>
        </w:rPr>
        <w:t xml:space="preserve"> بالكامل</w:t>
      </w:r>
      <w:r w:rsidR="00AC7228">
        <w:rPr>
          <w:rFonts w:ascii="Times New Roman" w:hAnsi="Times New Roman" w:cs="Simplified Arabic" w:hint="cs"/>
          <w:szCs w:val="24"/>
          <w:rtl/>
          <w:lang w:bidi="ar-EG"/>
        </w:rPr>
        <w:t xml:space="preserve"> </w:t>
      </w:r>
      <w:r w:rsidR="00AC7228" w:rsidRPr="005265CA">
        <w:rPr>
          <w:rFonts w:ascii="Times New Roman" w:hAnsi="Times New Roman" w:cs="Simplified Arabic" w:hint="cs"/>
          <w:szCs w:val="24"/>
          <w:rtl/>
          <w:lang w:bidi="ar-EG"/>
        </w:rPr>
        <w:t>وإذ يعيد التأكيد</w:t>
      </w:r>
      <w:r w:rsidR="00AC7228">
        <w:rPr>
          <w:rFonts w:ascii="Times New Roman" w:hAnsi="Times New Roman" w:cs="Simplified Arabic" w:hint="cs"/>
          <w:szCs w:val="24"/>
          <w:rtl/>
          <w:lang w:bidi="ar-EG"/>
        </w:rPr>
        <w:t xml:space="preserve"> على أن</w:t>
      </w:r>
      <w:r w:rsidR="005265CA">
        <w:rPr>
          <w:rFonts w:ascii="Times New Roman" w:hAnsi="Times New Roman" w:cs="Simplified Arabic" w:hint="cs"/>
          <w:szCs w:val="24"/>
          <w:rtl/>
          <w:lang w:bidi="ar-EG"/>
        </w:rPr>
        <w:t>ه ينبغي تعزيز</w:t>
      </w:r>
      <w:r w:rsidR="00AC7228">
        <w:rPr>
          <w:rFonts w:ascii="Times New Roman" w:hAnsi="Times New Roman" w:cs="Simplified Arabic" w:hint="cs"/>
          <w:szCs w:val="24"/>
          <w:rtl/>
          <w:lang w:bidi="ar-EG"/>
        </w:rPr>
        <w:t xml:space="preserve"> أوجه التآزر في تنفيذها على المستويات العالمي والإقليمي والوطني ينبغي تشج</w:t>
      </w:r>
      <w:r w:rsidR="00D07063">
        <w:rPr>
          <w:rFonts w:ascii="Times New Roman" w:hAnsi="Times New Roman" w:cs="Simplified Arabic" w:hint="cs"/>
          <w:szCs w:val="24"/>
          <w:rtl/>
          <w:lang w:bidi="ar-EG"/>
        </w:rPr>
        <w:t>ي</w:t>
      </w:r>
      <w:r w:rsidR="00AC7228">
        <w:rPr>
          <w:rFonts w:ascii="Times New Roman" w:hAnsi="Times New Roman" w:cs="Simplified Arabic" w:hint="cs"/>
          <w:szCs w:val="24"/>
          <w:rtl/>
          <w:lang w:bidi="ar-EG"/>
        </w:rPr>
        <w:t>ع</w:t>
      </w:r>
      <w:r w:rsidR="00D07063">
        <w:rPr>
          <w:rFonts w:ascii="Times New Roman" w:hAnsi="Times New Roman" w:cs="Simplified Arabic" w:hint="cs"/>
          <w:szCs w:val="24"/>
          <w:rtl/>
          <w:lang w:bidi="ar-EG"/>
        </w:rPr>
        <w:t>ها</w:t>
      </w:r>
      <w:r w:rsidR="00AC7228">
        <w:rPr>
          <w:rFonts w:ascii="Times New Roman" w:hAnsi="Times New Roman" w:cs="Simplified Arabic" w:hint="cs"/>
          <w:szCs w:val="24"/>
          <w:rtl/>
          <w:lang w:bidi="ar-EG"/>
        </w:rPr>
        <w:t xml:space="preserve"> على أساس </w:t>
      </w:r>
      <w:r w:rsidR="00D07063">
        <w:rPr>
          <w:rFonts w:ascii="Times New Roman" w:hAnsi="Times New Roman" w:cs="Simplified Arabic" w:hint="cs"/>
          <w:szCs w:val="24"/>
          <w:rtl/>
          <w:lang w:bidi="ar-EG"/>
        </w:rPr>
        <w:t xml:space="preserve">قيادة الأطراف، وفقا للأولويات المحددة في كل صك </w:t>
      </w:r>
      <w:r w:rsidR="005265CA">
        <w:rPr>
          <w:rFonts w:ascii="Times New Roman" w:hAnsi="Times New Roman" w:cs="Simplified Arabic" w:hint="cs"/>
          <w:szCs w:val="24"/>
          <w:rtl/>
          <w:lang w:bidi="ar-EG"/>
        </w:rPr>
        <w:t>و</w:t>
      </w:r>
      <w:r w:rsidR="00D07063">
        <w:rPr>
          <w:rFonts w:ascii="Times New Roman" w:hAnsi="Times New Roman" w:cs="Simplified Arabic" w:hint="cs"/>
          <w:szCs w:val="24"/>
          <w:rtl/>
          <w:lang w:bidi="ar-EG"/>
        </w:rPr>
        <w:t>الظروف والقدرات والأولويات</w:t>
      </w:r>
      <w:r w:rsidR="005265CA" w:rsidRPr="005265CA">
        <w:rPr>
          <w:rFonts w:ascii="Times New Roman" w:hAnsi="Times New Roman" w:cs="Simplified Arabic" w:hint="cs"/>
          <w:szCs w:val="24"/>
          <w:rtl/>
          <w:lang w:bidi="ar-EG"/>
        </w:rPr>
        <w:t xml:space="preserve"> </w:t>
      </w:r>
      <w:r w:rsidR="005265CA">
        <w:rPr>
          <w:rFonts w:ascii="Times New Roman" w:hAnsi="Times New Roman" w:cs="Simplified Arabic" w:hint="cs"/>
          <w:szCs w:val="24"/>
          <w:rtl/>
          <w:lang w:bidi="ar-EG"/>
        </w:rPr>
        <w:t>الوطنية</w:t>
      </w:r>
      <w:r w:rsidR="00D07063">
        <w:rPr>
          <w:rFonts w:ascii="Times New Roman" w:hAnsi="Times New Roman" w:cs="Simplified Arabic" w:hint="cs"/>
          <w:szCs w:val="24"/>
          <w:rtl/>
          <w:lang w:bidi="ar-EG"/>
        </w:rPr>
        <w:t>،</w:t>
      </w:r>
    </w:p>
    <w:p w:rsidR="006B64F1" w:rsidRPr="006B64F1" w:rsidRDefault="006B64F1" w:rsidP="00D07063">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lang w:bidi="ar-EG"/>
        </w:rPr>
      </w:pPr>
      <w:r w:rsidRPr="006B64F1">
        <w:rPr>
          <w:rFonts w:ascii="Times New Roman" w:hAnsi="Times New Roman" w:cs="Simplified Arabic"/>
          <w:i/>
          <w:iCs/>
          <w:szCs w:val="24"/>
          <w:rtl/>
          <w:lang w:bidi="ar-EG"/>
        </w:rPr>
        <w:lastRenderedPageBreak/>
        <w:t xml:space="preserve">وإذ </w:t>
      </w:r>
      <w:r w:rsidRPr="006B64F1">
        <w:rPr>
          <w:rFonts w:ascii="Times New Roman" w:hAnsi="Times New Roman" w:cs="Simplified Arabic" w:hint="cs"/>
          <w:i/>
          <w:iCs/>
          <w:szCs w:val="24"/>
          <w:rtl/>
          <w:lang w:bidi="ar-EG"/>
        </w:rPr>
        <w:t>ي</w:t>
      </w:r>
      <w:r w:rsidRPr="006B64F1">
        <w:rPr>
          <w:rFonts w:ascii="Times New Roman" w:hAnsi="Times New Roman" w:cs="Simplified Arabic"/>
          <w:i/>
          <w:iCs/>
          <w:szCs w:val="24"/>
          <w:rtl/>
          <w:lang w:bidi="ar-EG"/>
        </w:rPr>
        <w:t>ؤكد من جديد</w:t>
      </w:r>
      <w:r w:rsidRPr="006B64F1">
        <w:rPr>
          <w:rFonts w:ascii="Times New Roman" w:hAnsi="Times New Roman" w:cs="Simplified Arabic"/>
          <w:szCs w:val="24"/>
          <w:rtl/>
          <w:lang w:bidi="ar-EG"/>
        </w:rPr>
        <w:t xml:space="preserve"> أهمية تعزيز التعاون في تنفيذ اتفاقية التنوع البيولوجي وبروتوكوليها والاتفاقات البيئية المتعددة الأطراف الأخرى، </w:t>
      </w:r>
      <w:r w:rsidR="00D07063">
        <w:rPr>
          <w:rFonts w:ascii="Times New Roman" w:hAnsi="Times New Roman" w:cs="Simplified Arabic" w:hint="cs"/>
          <w:szCs w:val="24"/>
          <w:rtl/>
          <w:lang w:bidi="ar-EG"/>
        </w:rPr>
        <w:t xml:space="preserve">والمبادرات، </w:t>
      </w:r>
      <w:r w:rsidRPr="006B64F1">
        <w:rPr>
          <w:rFonts w:ascii="Times New Roman" w:hAnsi="Times New Roman" w:cs="Simplified Arabic"/>
          <w:szCs w:val="24"/>
          <w:rtl/>
          <w:lang w:bidi="ar-EG"/>
        </w:rPr>
        <w:t xml:space="preserve">بما في ذلك </w:t>
      </w:r>
      <w:r w:rsidR="005265CA">
        <w:rPr>
          <w:rFonts w:ascii="Times New Roman" w:hAnsi="Times New Roman" w:cs="Simplified Arabic" w:hint="cs"/>
          <w:szCs w:val="24"/>
          <w:rtl/>
          <w:lang w:bidi="ar-EG"/>
        </w:rPr>
        <w:t>على سبيل المثال لا الحصر</w:t>
      </w:r>
      <w:r w:rsidR="00D07063">
        <w:rPr>
          <w:rFonts w:ascii="Times New Roman" w:hAnsi="Times New Roman" w:cs="Simplified Arabic" w:hint="cs"/>
          <w:szCs w:val="24"/>
          <w:rtl/>
          <w:lang w:bidi="ar-EG"/>
        </w:rPr>
        <w:t xml:space="preserve"> </w:t>
      </w:r>
      <w:r w:rsidRPr="006B64F1">
        <w:rPr>
          <w:rFonts w:ascii="Times New Roman" w:hAnsi="Times New Roman" w:cs="Simplified Arabic"/>
          <w:szCs w:val="24"/>
          <w:rtl/>
          <w:lang w:bidi="ar-EG"/>
        </w:rPr>
        <w:t>الاتفاقيات المتعلقة بالتنوع البيولوجي</w:t>
      </w:r>
      <w:r w:rsidR="00D07063">
        <w:rPr>
          <w:rFonts w:ascii="Times New Roman" w:hAnsi="Times New Roman" w:cs="Simplified Arabic" w:hint="cs"/>
          <w:szCs w:val="24"/>
          <w:rtl/>
          <w:lang w:bidi="ar-EG"/>
        </w:rPr>
        <w:t>، والاتفاقات المتعلقة بالمواد الكيميائية والاتفاقيات المتعلقة بالنفايات،</w:t>
      </w:r>
      <w:r w:rsidRPr="006B64F1">
        <w:rPr>
          <w:rFonts w:ascii="Times New Roman" w:hAnsi="Times New Roman" w:cs="Simplified Arabic"/>
          <w:szCs w:val="24"/>
          <w:rtl/>
          <w:lang w:bidi="ar-EG"/>
        </w:rPr>
        <w:t xml:space="preserve"> واتف</w:t>
      </w:r>
      <w:r w:rsidR="00D07063">
        <w:rPr>
          <w:rFonts w:ascii="Times New Roman" w:hAnsi="Times New Roman" w:cs="Simplified Arabic"/>
          <w:szCs w:val="24"/>
          <w:rtl/>
          <w:lang w:bidi="ar-EG"/>
        </w:rPr>
        <w:t>اقيات ريو على المستويات العالم</w:t>
      </w:r>
      <w:r w:rsidR="00D07063">
        <w:rPr>
          <w:rFonts w:ascii="Times New Roman" w:hAnsi="Times New Roman" w:cs="Simplified Arabic" w:hint="cs"/>
          <w:szCs w:val="24"/>
          <w:rtl/>
          <w:lang w:bidi="ar-EG"/>
        </w:rPr>
        <w:t>ي</w:t>
      </w:r>
      <w:r w:rsidRPr="006B64F1">
        <w:rPr>
          <w:rFonts w:ascii="Times New Roman" w:hAnsi="Times New Roman" w:cs="Simplified Arabic"/>
          <w:szCs w:val="24"/>
          <w:rtl/>
          <w:lang w:bidi="ar-EG"/>
        </w:rPr>
        <w:t xml:space="preserve"> و</w:t>
      </w:r>
      <w:r w:rsidR="00D07063">
        <w:rPr>
          <w:rFonts w:ascii="Times New Roman" w:hAnsi="Times New Roman" w:cs="Simplified Arabic"/>
          <w:szCs w:val="24"/>
          <w:rtl/>
          <w:lang w:bidi="ar-EG"/>
        </w:rPr>
        <w:t xml:space="preserve">الإقليمي </w:t>
      </w:r>
      <w:r w:rsidR="005265CA">
        <w:rPr>
          <w:rFonts w:ascii="Times New Roman" w:hAnsi="Times New Roman" w:cs="Simplified Arabic" w:hint="cs"/>
          <w:szCs w:val="24"/>
          <w:rtl/>
          <w:lang w:bidi="ar-EG"/>
        </w:rPr>
        <w:t>ودون الإقليمي</w:t>
      </w:r>
      <w:r w:rsidR="00D07063">
        <w:rPr>
          <w:rFonts w:ascii="Times New Roman" w:hAnsi="Times New Roman" w:cs="Simplified Arabic" w:hint="cs"/>
          <w:szCs w:val="24"/>
          <w:rtl/>
          <w:lang w:bidi="ar-EG"/>
        </w:rPr>
        <w:t xml:space="preserve"> </w:t>
      </w:r>
      <w:r w:rsidR="00D07063">
        <w:rPr>
          <w:rFonts w:ascii="Times New Roman" w:hAnsi="Times New Roman" w:cs="Simplified Arabic"/>
          <w:szCs w:val="24"/>
          <w:rtl/>
          <w:lang w:bidi="ar-EG"/>
        </w:rPr>
        <w:t>والوطني</w:t>
      </w:r>
      <w:r w:rsidR="005265CA">
        <w:rPr>
          <w:rFonts w:ascii="Times New Roman" w:hAnsi="Times New Roman" w:cs="Simplified Arabic" w:hint="cs"/>
          <w:szCs w:val="24"/>
          <w:rtl/>
          <w:lang w:bidi="ar-EG"/>
        </w:rPr>
        <w:t xml:space="preserve"> ودون الوطني</w:t>
      </w:r>
      <w:r w:rsidR="00D07063">
        <w:rPr>
          <w:rFonts w:ascii="Times New Roman" w:hAnsi="Times New Roman" w:cs="Simplified Arabic" w:hint="cs"/>
          <w:szCs w:val="24"/>
          <w:rtl/>
          <w:lang w:bidi="ar-EG"/>
        </w:rPr>
        <w:t xml:space="preserve"> بطريقة </w:t>
      </w:r>
      <w:r w:rsidR="00397EDB">
        <w:rPr>
          <w:rFonts w:ascii="Times New Roman" w:hAnsi="Times New Roman" w:cs="Simplified Arabic" w:hint="cs"/>
          <w:szCs w:val="24"/>
          <w:rtl/>
          <w:lang w:bidi="ar-EG"/>
        </w:rPr>
        <w:t>تحترم ولايات كل منها</w:t>
      </w:r>
      <w:r w:rsidRPr="006B64F1">
        <w:rPr>
          <w:rFonts w:ascii="Times New Roman" w:hAnsi="Times New Roman" w:cs="Simplified Arabic"/>
          <w:szCs w:val="24"/>
          <w:rtl/>
          <w:lang w:bidi="ar-EG"/>
        </w:rPr>
        <w:t>،</w:t>
      </w:r>
    </w:p>
    <w:p w:rsidR="006B64F1" w:rsidRPr="006B64F1" w:rsidRDefault="006B64F1" w:rsidP="00397EDB">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lang w:bidi="ar-EG"/>
        </w:rPr>
      </w:pPr>
      <w:r w:rsidRPr="006B64F1">
        <w:rPr>
          <w:rFonts w:ascii="Times New Roman" w:hAnsi="Times New Roman" w:cs="Simplified Arabic"/>
          <w:i/>
          <w:iCs/>
          <w:szCs w:val="24"/>
          <w:rtl/>
          <w:lang w:bidi="ar-EG"/>
        </w:rPr>
        <w:t xml:space="preserve">وإذ </w:t>
      </w:r>
      <w:r w:rsidRPr="006B64F1">
        <w:rPr>
          <w:rFonts w:ascii="Times New Roman" w:hAnsi="Times New Roman" w:cs="Simplified Arabic" w:hint="cs"/>
          <w:i/>
          <w:iCs/>
          <w:szCs w:val="24"/>
          <w:rtl/>
          <w:lang w:bidi="ar-EG"/>
        </w:rPr>
        <w:t>يشدد</w:t>
      </w:r>
      <w:r w:rsidRPr="006B64F1">
        <w:rPr>
          <w:rFonts w:ascii="Times New Roman" w:hAnsi="Times New Roman" w:cs="Simplified Arabic"/>
          <w:szCs w:val="24"/>
          <w:rtl/>
          <w:lang w:bidi="ar-EG"/>
        </w:rPr>
        <w:t xml:space="preserve"> على أهمية التعاون بين جميع الاتفاقيات والمنظمات والمبادرات ذات الصلة لتحقيق </w:t>
      </w:r>
      <w:r w:rsidR="00397EDB">
        <w:rPr>
          <w:rFonts w:ascii="Times New Roman" w:hAnsi="Times New Roman" w:cs="Simplified Arabic" w:hint="cs"/>
          <w:szCs w:val="24"/>
          <w:rtl/>
          <w:lang w:bidi="ar-EG"/>
        </w:rPr>
        <w:t>ال</w:t>
      </w:r>
      <w:r w:rsidRPr="006B64F1">
        <w:rPr>
          <w:rFonts w:ascii="Times New Roman" w:hAnsi="Times New Roman" w:cs="Simplified Arabic"/>
          <w:szCs w:val="24"/>
          <w:rtl/>
          <w:lang w:bidi="ar-EG"/>
        </w:rPr>
        <w:t xml:space="preserve">أهداف </w:t>
      </w:r>
      <w:r w:rsidR="00397EDB">
        <w:rPr>
          <w:rFonts w:ascii="Times New Roman" w:hAnsi="Times New Roman" w:cs="Simplified Arabic" w:hint="cs"/>
          <w:szCs w:val="24"/>
          <w:rtl/>
          <w:lang w:bidi="ar-EG"/>
        </w:rPr>
        <w:t xml:space="preserve">الثلاثة للاتفاقية </w:t>
      </w:r>
      <w:r w:rsidR="00F92D59">
        <w:rPr>
          <w:rFonts w:ascii="Times New Roman" w:hAnsi="Times New Roman" w:cs="Simplified Arabic" w:hint="cs"/>
          <w:szCs w:val="24"/>
          <w:rtl/>
          <w:lang w:bidi="ar-EG"/>
        </w:rPr>
        <w:t xml:space="preserve">ولتنفيذ </w:t>
      </w:r>
      <w:r w:rsidR="00397EDB">
        <w:rPr>
          <w:rFonts w:ascii="Times New Roman" w:hAnsi="Times New Roman" w:cs="Simplified Arabic" w:hint="cs"/>
          <w:szCs w:val="24"/>
          <w:rtl/>
          <w:lang w:bidi="ar-EG"/>
        </w:rPr>
        <w:t xml:space="preserve">ورصد التقدم المحرز في تنفيذ </w:t>
      </w:r>
      <w:r w:rsidRPr="006B64F1">
        <w:rPr>
          <w:rFonts w:ascii="Times New Roman" w:hAnsi="Times New Roman" w:cs="Simplified Arabic"/>
          <w:szCs w:val="24"/>
          <w:rtl/>
          <w:lang w:bidi="ar-EG"/>
        </w:rPr>
        <w:t>الإطار العالمي للتنوع البيولوجي لما بعد عام 2020</w:t>
      </w:r>
      <w:r w:rsidR="00397EDB">
        <w:rPr>
          <w:rFonts w:ascii="Times New Roman" w:hAnsi="Times New Roman" w:cs="Simplified Arabic" w:hint="cs"/>
          <w:szCs w:val="24"/>
          <w:rtl/>
          <w:lang w:bidi="ar-EG"/>
        </w:rPr>
        <w:t xml:space="preserve"> بطريقة فعالة وآنية من أجل تحقيق أهدافه وغاياته </w:t>
      </w:r>
      <w:r w:rsidR="004530F1">
        <w:rPr>
          <w:rFonts w:ascii="Times New Roman" w:hAnsi="Times New Roman" w:cs="Simplified Arabic" w:hint="cs"/>
          <w:szCs w:val="24"/>
          <w:rtl/>
          <w:lang w:bidi="ar-EG"/>
        </w:rPr>
        <w:t xml:space="preserve">ومهمة عام 2030 </w:t>
      </w:r>
      <w:r w:rsidR="00397EDB">
        <w:rPr>
          <w:rFonts w:ascii="Times New Roman" w:hAnsi="Times New Roman" w:cs="Simplified Arabic" w:hint="cs"/>
          <w:szCs w:val="24"/>
          <w:rtl/>
          <w:lang w:bidi="ar-EG"/>
        </w:rPr>
        <w:t>ورؤية عام 2050 للتنوع البيولوجي</w:t>
      </w:r>
      <w:r w:rsidRPr="006B64F1">
        <w:rPr>
          <w:rFonts w:ascii="Times New Roman" w:hAnsi="Times New Roman" w:cs="Simplified Arabic"/>
          <w:szCs w:val="24"/>
          <w:rtl/>
          <w:lang w:bidi="ar-EG"/>
        </w:rPr>
        <w:t>،</w:t>
      </w:r>
    </w:p>
    <w:p w:rsidR="006B64F1" w:rsidRPr="006B64F1" w:rsidRDefault="00F92D59" w:rsidP="005265CA">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lang w:bidi="ar-EG"/>
        </w:rPr>
      </w:pPr>
      <w:r>
        <w:rPr>
          <w:rFonts w:ascii="Times New Roman" w:hAnsi="Times New Roman" w:cs="Simplified Arabic" w:hint="cs"/>
          <w:i/>
          <w:iCs/>
          <w:szCs w:val="24"/>
          <w:rtl/>
          <w:lang w:bidi="ar-EG"/>
        </w:rPr>
        <w:t>و</w:t>
      </w:r>
      <w:r w:rsidR="00397EDB">
        <w:rPr>
          <w:rFonts w:ascii="Times New Roman" w:hAnsi="Times New Roman" w:cs="Simplified Arabic" w:hint="cs"/>
          <w:i/>
          <w:iCs/>
          <w:szCs w:val="24"/>
          <w:rtl/>
          <w:lang w:bidi="ar-EG"/>
        </w:rPr>
        <w:t>إذ يحيط علما</w:t>
      </w:r>
      <w:r w:rsidR="006B64F1" w:rsidRPr="006B64F1">
        <w:rPr>
          <w:rFonts w:ascii="Times New Roman" w:hAnsi="Times New Roman" w:cs="Simplified Arabic"/>
          <w:szCs w:val="24"/>
          <w:rtl/>
          <w:lang w:bidi="ar-EG"/>
        </w:rPr>
        <w:t xml:space="preserve"> بالعمل الذي </w:t>
      </w:r>
      <w:r w:rsidR="005265CA">
        <w:rPr>
          <w:rFonts w:ascii="Times New Roman" w:hAnsi="Times New Roman" w:cs="Simplified Arabic" w:hint="cs"/>
          <w:szCs w:val="24"/>
          <w:rtl/>
          <w:lang w:bidi="ar-EG"/>
        </w:rPr>
        <w:t>يضطلع</w:t>
      </w:r>
      <w:r w:rsidR="006B64F1" w:rsidRPr="006B64F1">
        <w:rPr>
          <w:rFonts w:ascii="Times New Roman" w:hAnsi="Times New Roman" w:cs="Simplified Arabic"/>
          <w:szCs w:val="24"/>
          <w:rtl/>
          <w:lang w:bidi="ar-EG"/>
        </w:rPr>
        <w:t xml:space="preserve"> به فريق إدارة البيئة التابع للأمم المتحدة ومجلس الرؤساء التنفيذيين </w:t>
      </w:r>
      <w:r w:rsidR="006B64F1" w:rsidRPr="006B64F1">
        <w:rPr>
          <w:rFonts w:ascii="Times New Roman" w:hAnsi="Times New Roman" w:cs="Simplified Arabic" w:hint="cs"/>
          <w:szCs w:val="24"/>
          <w:rtl/>
          <w:lang w:bidi="ar-EG"/>
        </w:rPr>
        <w:t xml:space="preserve">في </w:t>
      </w:r>
      <w:r w:rsidR="006B64F1" w:rsidRPr="006B64F1">
        <w:rPr>
          <w:rFonts w:ascii="Times New Roman" w:hAnsi="Times New Roman" w:cs="Simplified Arabic"/>
          <w:szCs w:val="24"/>
          <w:rtl/>
          <w:lang w:bidi="ar-EG"/>
        </w:rPr>
        <w:t>منظومة الأمم المتحدة المعني بالتنسيق لتيسير الاهتمام بالتنوع البيولوجي والإطار العالمي للتنوع البيولوجي لما بعد عام 2020</w:t>
      </w:r>
      <w:r w:rsidR="005265CA" w:rsidRPr="005265CA">
        <w:rPr>
          <w:rFonts w:ascii="Times New Roman" w:hAnsi="Times New Roman" w:cs="Simplified Arabic"/>
          <w:szCs w:val="24"/>
          <w:rtl/>
          <w:lang w:bidi="ar-EG"/>
        </w:rPr>
        <w:t xml:space="preserve"> </w:t>
      </w:r>
      <w:r w:rsidR="005265CA">
        <w:rPr>
          <w:rFonts w:ascii="Times New Roman" w:hAnsi="Times New Roman" w:cs="Simplified Arabic"/>
          <w:szCs w:val="24"/>
          <w:rtl/>
          <w:lang w:bidi="ar-EG"/>
        </w:rPr>
        <w:t>على نطاق المنظومة</w:t>
      </w:r>
      <w:r w:rsidR="006B64F1" w:rsidRPr="006B64F1">
        <w:rPr>
          <w:rFonts w:ascii="Times New Roman" w:hAnsi="Times New Roman" w:cs="Simplified Arabic"/>
          <w:szCs w:val="24"/>
          <w:rtl/>
          <w:lang w:bidi="ar-EG"/>
        </w:rPr>
        <w:t>،</w:t>
      </w:r>
    </w:p>
    <w:p w:rsidR="00397EDB" w:rsidRPr="00397EDB" w:rsidRDefault="006B64F1" w:rsidP="005265CA">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sidRPr="006B64F1">
        <w:rPr>
          <w:rFonts w:ascii="Times New Roman" w:hAnsi="Times New Roman" w:cs="Simplified Arabic"/>
          <w:i/>
          <w:iCs/>
          <w:szCs w:val="24"/>
          <w:rtl/>
          <w:lang w:bidi="ar-EG"/>
        </w:rPr>
        <w:t xml:space="preserve">وإذ يرحب مع التقدير </w:t>
      </w:r>
      <w:r w:rsidR="00397EDB">
        <w:rPr>
          <w:rFonts w:ascii="Times New Roman" w:hAnsi="Times New Roman" w:cs="Simplified Arabic" w:hint="cs"/>
          <w:szCs w:val="24"/>
          <w:rtl/>
          <w:lang w:bidi="ar-EG"/>
        </w:rPr>
        <w:t xml:space="preserve">بالدعم المقدم من حكومة سويسرا لتنظيم </w:t>
      </w:r>
      <w:r w:rsidR="005265CA">
        <w:rPr>
          <w:rFonts w:ascii="Times New Roman" w:hAnsi="Times New Roman" w:cs="Simplified Arabic" w:hint="cs"/>
          <w:szCs w:val="24"/>
          <w:rtl/>
          <w:lang w:bidi="ar-EG"/>
        </w:rPr>
        <w:t>حلقتي عمل للتشاور فيما بين ا</w:t>
      </w:r>
      <w:r w:rsidR="00397EDB">
        <w:rPr>
          <w:rFonts w:ascii="Times New Roman" w:hAnsi="Times New Roman" w:cs="Simplified Arabic" w:hint="cs"/>
          <w:szCs w:val="24"/>
          <w:rtl/>
          <w:lang w:bidi="ar-EG"/>
        </w:rPr>
        <w:t xml:space="preserve">لاتفاقيات المتعلقة بالتنوع البيولوجي بشأن الإطار العالمي للتنوع البيولوجي لما بعد عام 2020 (برن 1 وبرن 2) </w:t>
      </w:r>
      <w:r w:rsidR="00397EDB" w:rsidRPr="005265CA">
        <w:rPr>
          <w:rFonts w:ascii="Times New Roman" w:hAnsi="Times New Roman" w:cs="Simplified Arabic" w:hint="cs"/>
          <w:szCs w:val="24"/>
          <w:rtl/>
          <w:lang w:bidi="ar-EG"/>
        </w:rPr>
        <w:t>وإذ يرحب بتقريري</w:t>
      </w:r>
      <w:r w:rsidR="00397EDB">
        <w:rPr>
          <w:rFonts w:ascii="Times New Roman" w:hAnsi="Times New Roman" w:cs="Simplified Arabic" w:hint="cs"/>
          <w:szCs w:val="24"/>
          <w:rtl/>
          <w:lang w:bidi="ar-EG"/>
        </w:rPr>
        <w:t xml:space="preserve"> كلا حلقتي العمل،</w:t>
      </w:r>
    </w:p>
    <w:p w:rsidR="006B64F1" w:rsidRPr="006B64F1" w:rsidRDefault="00397EDB" w:rsidP="00397EDB">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lang w:bidi="ar-EG"/>
        </w:rPr>
      </w:pPr>
      <w:r>
        <w:rPr>
          <w:rFonts w:ascii="Times New Roman" w:hAnsi="Times New Roman" w:cs="Simplified Arabic" w:hint="cs"/>
          <w:i/>
          <w:iCs/>
          <w:szCs w:val="24"/>
          <w:rtl/>
          <w:lang w:bidi="ar-EG"/>
        </w:rPr>
        <w:t xml:space="preserve">وإذ يرحب مع التقدير </w:t>
      </w:r>
      <w:r w:rsidR="006B64F1" w:rsidRPr="006B64F1">
        <w:rPr>
          <w:rFonts w:ascii="Times New Roman" w:hAnsi="Times New Roman" w:cs="Simplified Arabic"/>
          <w:i/>
          <w:iCs/>
          <w:szCs w:val="24"/>
          <w:rtl/>
          <w:lang w:bidi="ar-EG"/>
        </w:rPr>
        <w:t>أيضا</w:t>
      </w:r>
      <w:r w:rsidR="006B64F1" w:rsidRPr="006B64F1">
        <w:rPr>
          <w:rFonts w:ascii="Times New Roman" w:hAnsi="Times New Roman" w:cs="Simplified Arabic"/>
          <w:szCs w:val="24"/>
          <w:rtl/>
          <w:lang w:bidi="ar-EG"/>
        </w:rPr>
        <w:t xml:space="preserve"> بالدعم المقدم من برنامج الأمم المتحدة للبيئة لتنفيذ المقررين 13/24 و14/30 فيما يتعلق بتعزيز </w:t>
      </w:r>
      <w:r w:rsidR="006B64F1" w:rsidRPr="006B64F1">
        <w:rPr>
          <w:rFonts w:ascii="Times New Roman" w:hAnsi="Times New Roman" w:cs="Simplified Arabic" w:hint="cs"/>
          <w:szCs w:val="24"/>
          <w:rtl/>
          <w:lang w:bidi="ar-EG"/>
        </w:rPr>
        <w:t xml:space="preserve">أوجه </w:t>
      </w:r>
      <w:r w:rsidR="006B64F1" w:rsidRPr="006B64F1">
        <w:rPr>
          <w:rFonts w:ascii="Times New Roman" w:hAnsi="Times New Roman" w:cs="Simplified Arabic"/>
          <w:szCs w:val="24"/>
          <w:rtl/>
          <w:lang w:bidi="ar-EG"/>
        </w:rPr>
        <w:t xml:space="preserve">التآزر بين الاتفاقيات المتعلقة بالتنوع البيولوجي، بما في ذلك عقد حلقة عمل </w:t>
      </w:r>
      <w:r>
        <w:rPr>
          <w:rFonts w:ascii="Times New Roman" w:hAnsi="Times New Roman" w:cs="Simplified Arabic" w:hint="cs"/>
          <w:szCs w:val="24"/>
          <w:rtl/>
          <w:lang w:bidi="ar-EG"/>
        </w:rPr>
        <w:t>برن 2</w:t>
      </w:r>
      <w:r w:rsidR="006B64F1" w:rsidRPr="006B64F1">
        <w:rPr>
          <w:rFonts w:ascii="Times New Roman" w:hAnsi="Times New Roman" w:cs="Simplified Arabic"/>
          <w:szCs w:val="24"/>
          <w:rtl/>
          <w:lang w:bidi="ar-EG"/>
        </w:rPr>
        <w:t>،</w:t>
      </w:r>
    </w:p>
    <w:p w:rsidR="00397EDB" w:rsidRDefault="00397EDB" w:rsidP="00363488">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Pr>
          <w:rFonts w:ascii="Times New Roman" w:hAnsi="Times New Roman" w:cs="Simplified Arabic" w:hint="cs"/>
          <w:i/>
          <w:iCs/>
          <w:szCs w:val="24"/>
          <w:rtl/>
          <w:lang w:bidi="ar-EG"/>
        </w:rPr>
        <w:t xml:space="preserve">وإذ يرحب كذلك </w:t>
      </w:r>
      <w:r>
        <w:rPr>
          <w:rFonts w:ascii="Times New Roman" w:hAnsi="Times New Roman" w:cs="Simplified Arabic" w:hint="cs"/>
          <w:szCs w:val="24"/>
          <w:rtl/>
          <w:lang w:bidi="ar-EG"/>
        </w:rPr>
        <w:t>بمساهمات الاتفاقيات المتعلقة بالتنوع البيولوجي الأخرى والاتفاقات المتعددة الأطراف الأخرى والمنظمات والعمليات الدولية في إعداد الإطار العالمي للتنوع البيولوجي لما بعد عام 2020، بما في ذلك من خلال مشاركتها ال</w:t>
      </w:r>
      <w:r w:rsidR="00363488">
        <w:rPr>
          <w:rFonts w:ascii="Times New Roman" w:hAnsi="Times New Roman" w:cs="Simplified Arabic" w:hint="cs"/>
          <w:szCs w:val="24"/>
          <w:rtl/>
          <w:lang w:bidi="ar-EG"/>
        </w:rPr>
        <w:t>نشط</w:t>
      </w:r>
      <w:r>
        <w:rPr>
          <w:rFonts w:ascii="Times New Roman" w:hAnsi="Times New Roman" w:cs="Simplified Arabic" w:hint="cs"/>
          <w:szCs w:val="24"/>
          <w:rtl/>
          <w:lang w:bidi="ar-EG"/>
        </w:rPr>
        <w:t>ة في "عملية برن"،</w:t>
      </w:r>
    </w:p>
    <w:p w:rsidR="002D3E0E" w:rsidRDefault="002D3E0E" w:rsidP="005265CA">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Pr>
          <w:rFonts w:ascii="Times New Roman" w:hAnsi="Times New Roman" w:cs="Simplified Arabic" w:hint="cs"/>
          <w:i/>
          <w:iCs/>
          <w:szCs w:val="24"/>
          <w:rtl/>
          <w:lang w:bidi="ar-EG"/>
        </w:rPr>
        <w:t>وإذ يقر</w:t>
      </w:r>
      <w:r w:rsidR="005265CA">
        <w:rPr>
          <w:rFonts w:ascii="Times New Roman" w:hAnsi="Times New Roman" w:cs="Simplified Arabic" w:hint="cs"/>
          <w:szCs w:val="24"/>
          <w:rtl/>
          <w:lang w:bidi="ar-EG"/>
        </w:rPr>
        <w:t xml:space="preserve"> </w:t>
      </w:r>
      <w:r>
        <w:rPr>
          <w:rFonts w:ascii="Times New Roman" w:hAnsi="Times New Roman" w:cs="Simplified Arabic" w:hint="cs"/>
          <w:szCs w:val="24"/>
          <w:rtl/>
          <w:lang w:bidi="ar-EG"/>
        </w:rPr>
        <w:t xml:space="preserve">أن الاتفاقات البيئية المتعددة الأطراف ذات الصلة </w:t>
      </w:r>
      <w:r w:rsidR="005265CA">
        <w:rPr>
          <w:rFonts w:ascii="Times New Roman" w:hAnsi="Times New Roman" w:cs="Simplified Arabic" w:hint="cs"/>
          <w:szCs w:val="24"/>
          <w:rtl/>
          <w:lang w:bidi="ar-EG"/>
        </w:rPr>
        <w:t>عليها أن تقدم</w:t>
      </w:r>
      <w:r>
        <w:rPr>
          <w:rFonts w:ascii="Times New Roman" w:hAnsi="Times New Roman" w:cs="Simplified Arabic" w:hint="cs"/>
          <w:szCs w:val="24"/>
          <w:rtl/>
          <w:lang w:bidi="ar-EG"/>
        </w:rPr>
        <w:t xml:space="preserve"> مساهمات محددة في تنفيذ عناصر الإطار العالمي للتنوع البيولوجي لما بعد عام 2020، وفقا لولاية كل منها،</w:t>
      </w:r>
    </w:p>
    <w:p w:rsidR="006868C6" w:rsidRDefault="006868C6" w:rsidP="005265CA">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sidRPr="006B64F1">
        <w:rPr>
          <w:rFonts w:ascii="Times New Roman" w:hAnsi="Times New Roman" w:cs="Simplified Arabic"/>
          <w:i/>
          <w:iCs/>
          <w:szCs w:val="24"/>
          <w:rtl/>
          <w:lang w:bidi="ar-EG"/>
        </w:rPr>
        <w:t xml:space="preserve">وإذ يرحب </w:t>
      </w:r>
      <w:r>
        <w:rPr>
          <w:rFonts w:ascii="Times New Roman" w:hAnsi="Times New Roman" w:cs="Simplified Arabic" w:hint="cs"/>
          <w:i/>
          <w:iCs/>
          <w:szCs w:val="24"/>
          <w:rtl/>
          <w:lang w:bidi="ar-EG"/>
        </w:rPr>
        <w:t>مع التقدير</w:t>
      </w:r>
      <w:r w:rsidRPr="006B64F1">
        <w:rPr>
          <w:rFonts w:ascii="Times New Roman" w:hAnsi="Times New Roman" w:cs="Simplified Arabic"/>
          <w:szCs w:val="24"/>
          <w:rtl/>
          <w:lang w:bidi="ar-EG"/>
        </w:rPr>
        <w:t xml:space="preserve"> بالعمل الذي </w:t>
      </w:r>
      <w:r w:rsidR="005265CA">
        <w:rPr>
          <w:rFonts w:ascii="Times New Roman" w:hAnsi="Times New Roman" w:cs="Simplified Arabic" w:hint="cs"/>
          <w:szCs w:val="24"/>
          <w:rtl/>
          <w:lang w:bidi="ar-EG"/>
        </w:rPr>
        <w:t>تضطلع</w:t>
      </w:r>
      <w:r w:rsidRPr="006B64F1">
        <w:rPr>
          <w:rFonts w:ascii="Times New Roman" w:hAnsi="Times New Roman" w:cs="Simplified Arabic"/>
          <w:szCs w:val="24"/>
          <w:rtl/>
          <w:lang w:bidi="ar-EG"/>
        </w:rPr>
        <w:t xml:space="preserve"> به المنظمات الأخرى للوفاء بعناصر المقرر 14/30، بما في ذلك منظمة الأغذية والزراعة للأمم المتحدة، ومنظمة الأمم المتحدة للتربية والعلم والثقافة، والمنظمة الدولية للأخشاب </w:t>
      </w:r>
      <w:r w:rsidRPr="006B64F1">
        <w:rPr>
          <w:rFonts w:ascii="Times New Roman" w:hAnsi="Times New Roman" w:cs="Simplified Arabic" w:hint="cs"/>
          <w:szCs w:val="24"/>
          <w:rtl/>
          <w:lang w:bidi="ar-EG"/>
        </w:rPr>
        <w:t>الاستوائية</w:t>
      </w:r>
      <w:r w:rsidRPr="006B64F1">
        <w:rPr>
          <w:rFonts w:ascii="Times New Roman" w:hAnsi="Times New Roman" w:cs="Simplified Arabic"/>
          <w:szCs w:val="24"/>
          <w:rtl/>
          <w:lang w:bidi="ar-EG"/>
        </w:rPr>
        <w:t>،</w:t>
      </w:r>
      <w:r>
        <w:rPr>
          <w:rFonts w:ascii="Times New Roman" w:hAnsi="Times New Roman" w:cs="Simplified Arabic" w:hint="cs"/>
          <w:szCs w:val="24"/>
          <w:rtl/>
          <w:lang w:bidi="ar-EG"/>
        </w:rPr>
        <w:t xml:space="preserve"> ومنظمة الصحة العالمية،</w:t>
      </w:r>
    </w:p>
    <w:p w:rsidR="004530F1" w:rsidRPr="006868C6" w:rsidRDefault="004530F1" w:rsidP="005265CA">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Pr>
          <w:rFonts w:ascii="Times New Roman" w:hAnsi="Times New Roman" w:cs="Simplified Arabic" w:hint="cs"/>
          <w:i/>
          <w:iCs/>
          <w:szCs w:val="24"/>
          <w:rtl/>
          <w:lang w:bidi="ar-EG"/>
        </w:rPr>
        <w:t>وإذ يرحب مع التقدير</w:t>
      </w:r>
      <w:r w:rsidR="005265CA" w:rsidRPr="005265CA">
        <w:rPr>
          <w:rFonts w:ascii="Times New Roman" w:hAnsi="Times New Roman" w:cs="Simplified Arabic" w:hint="cs"/>
          <w:i/>
          <w:iCs/>
          <w:szCs w:val="24"/>
          <w:rtl/>
          <w:lang w:bidi="ar-EG"/>
        </w:rPr>
        <w:t xml:space="preserve"> </w:t>
      </w:r>
      <w:r w:rsidR="005265CA">
        <w:rPr>
          <w:rFonts w:ascii="Times New Roman" w:hAnsi="Times New Roman" w:cs="Simplified Arabic" w:hint="cs"/>
          <w:i/>
          <w:iCs/>
          <w:szCs w:val="24"/>
          <w:rtl/>
          <w:lang w:bidi="ar-EG"/>
        </w:rPr>
        <w:t>أيضا</w:t>
      </w:r>
      <w:r>
        <w:rPr>
          <w:rFonts w:ascii="Times New Roman" w:hAnsi="Times New Roman" w:cs="Simplified Arabic" w:hint="cs"/>
          <w:i/>
          <w:iCs/>
          <w:szCs w:val="24"/>
          <w:rtl/>
          <w:lang w:bidi="ar-EG"/>
        </w:rPr>
        <w:t xml:space="preserve"> </w:t>
      </w:r>
      <w:r w:rsidRPr="004530F1">
        <w:rPr>
          <w:rFonts w:ascii="Times New Roman" w:hAnsi="Times New Roman" w:cs="Simplified Arabic" w:hint="cs"/>
          <w:szCs w:val="24"/>
          <w:rtl/>
          <w:lang w:bidi="ar-EG"/>
        </w:rPr>
        <w:t xml:space="preserve">بالعمل الذي </w:t>
      </w:r>
      <w:r w:rsidR="005265CA">
        <w:rPr>
          <w:rFonts w:ascii="Times New Roman" w:hAnsi="Times New Roman" w:cs="Simplified Arabic" w:hint="cs"/>
          <w:szCs w:val="24"/>
          <w:rtl/>
          <w:lang w:bidi="ar-EG"/>
        </w:rPr>
        <w:t>اضطلعت به</w:t>
      </w:r>
      <w:r w:rsidRPr="004530F1">
        <w:rPr>
          <w:rFonts w:ascii="Times New Roman" w:hAnsi="Times New Roman" w:cs="Simplified Arabic" w:hint="cs"/>
          <w:szCs w:val="24"/>
          <w:rtl/>
          <w:lang w:bidi="ar-EG"/>
        </w:rPr>
        <w:t xml:space="preserve"> الشراكة العالمية لحفظ النباتات في تعزيز حفظ النباتات والمساهمة في رؤية عام 2050 للتنوع البيولوجي على النحو الوارد وصفه في الطبعة الخامسة من </w:t>
      </w:r>
      <w:r w:rsidRPr="005265CA">
        <w:rPr>
          <w:rFonts w:ascii="Times New Roman" w:hAnsi="Times New Roman" w:cs="Simplified Arabic" w:hint="cs"/>
          <w:i/>
          <w:iCs/>
          <w:szCs w:val="24"/>
          <w:rtl/>
          <w:lang w:bidi="ar-EG"/>
        </w:rPr>
        <w:t>التوقعات العالمية للتنوع البيولوجي</w:t>
      </w:r>
      <w:r w:rsidRPr="004530F1">
        <w:rPr>
          <w:rFonts w:ascii="Times New Roman" w:hAnsi="Times New Roman" w:cs="Simplified Arabic" w:hint="cs"/>
          <w:szCs w:val="24"/>
          <w:rtl/>
          <w:lang w:bidi="ar-EG"/>
        </w:rPr>
        <w:t xml:space="preserve"> وتقرير عام 2020 لحفظ النباتات،</w:t>
      </w:r>
    </w:p>
    <w:p w:rsidR="002D3E0E" w:rsidRDefault="002D3E0E" w:rsidP="005265CA">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i/>
          <w:iCs/>
          <w:szCs w:val="24"/>
          <w:rtl/>
          <w:lang w:bidi="ar-EG"/>
        </w:rPr>
      </w:pPr>
      <w:r>
        <w:rPr>
          <w:rFonts w:ascii="Times New Roman" w:hAnsi="Times New Roman" w:cs="Simplified Arabic" w:hint="cs"/>
          <w:i/>
          <w:iCs/>
          <w:szCs w:val="24"/>
          <w:rtl/>
          <w:lang w:bidi="ar-EG"/>
        </w:rPr>
        <w:t xml:space="preserve">وإذ يرحب أيضا </w:t>
      </w:r>
      <w:r w:rsidRPr="002D3E0E">
        <w:rPr>
          <w:rFonts w:ascii="Times New Roman" w:hAnsi="Times New Roman" w:cs="Simplified Arabic" w:hint="cs"/>
          <w:szCs w:val="24"/>
          <w:rtl/>
          <w:lang w:bidi="ar-EG"/>
        </w:rPr>
        <w:t xml:space="preserve">بالأنشطة التعاونية </w:t>
      </w:r>
      <w:r w:rsidR="005265CA">
        <w:rPr>
          <w:rFonts w:ascii="Times New Roman" w:hAnsi="Times New Roman" w:cs="Simplified Arabic" w:hint="cs"/>
          <w:szCs w:val="24"/>
          <w:rtl/>
          <w:lang w:bidi="ar-EG"/>
        </w:rPr>
        <w:t>في إطار</w:t>
      </w:r>
      <w:r w:rsidRPr="002D3E0E">
        <w:rPr>
          <w:rFonts w:ascii="Times New Roman" w:hAnsi="Times New Roman" w:cs="Simplified Arabic" w:hint="cs"/>
          <w:szCs w:val="24"/>
          <w:rtl/>
          <w:lang w:bidi="ar-EG"/>
        </w:rPr>
        <w:t xml:space="preserve"> اتفاقيات ريو،</w:t>
      </w:r>
    </w:p>
    <w:p w:rsidR="004530F1" w:rsidRPr="004530F1" w:rsidRDefault="004530F1" w:rsidP="005265CA">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Pr>
          <w:rFonts w:ascii="Times New Roman" w:hAnsi="Times New Roman" w:cs="Simplified Arabic" w:hint="cs"/>
          <w:i/>
          <w:iCs/>
          <w:szCs w:val="24"/>
          <w:rtl/>
          <w:lang w:bidi="ar-EG"/>
        </w:rPr>
        <w:t xml:space="preserve">وإذ يقر </w:t>
      </w:r>
      <w:r>
        <w:rPr>
          <w:rFonts w:ascii="Times New Roman" w:hAnsi="Times New Roman" w:cs="Simplified Arabic" w:hint="cs"/>
          <w:szCs w:val="24"/>
          <w:rtl/>
          <w:lang w:bidi="ar-EG"/>
        </w:rPr>
        <w:t xml:space="preserve">ببرنامج العمل المتجدد حتى عام </w:t>
      </w:r>
      <w:r w:rsidR="005265CA">
        <w:rPr>
          <w:rFonts w:ascii="Times New Roman" w:hAnsi="Times New Roman" w:cs="Simplified Arabic" w:hint="cs"/>
          <w:szCs w:val="24"/>
          <w:rtl/>
          <w:lang w:bidi="ar-EG"/>
        </w:rPr>
        <w:t>2030</w:t>
      </w:r>
      <w:r>
        <w:rPr>
          <w:rFonts w:ascii="Times New Roman" w:hAnsi="Times New Roman" w:cs="Simplified Arabic" w:hint="cs"/>
          <w:szCs w:val="24"/>
          <w:rtl/>
          <w:lang w:bidi="ar-EG"/>
        </w:rPr>
        <w:t xml:space="preserve"> الخاص بالمنبر الحكومي الدولي للعلوم والسياسات في مجال التنوع البيولوجي وخدمات النظم الإيكولوجية،</w:t>
      </w:r>
    </w:p>
    <w:p w:rsidR="006B64F1" w:rsidRPr="006B64F1" w:rsidRDefault="006B64F1" w:rsidP="004530F1">
      <w:pPr>
        <w:kinsoku w:val="0"/>
        <w:overflowPunct w:val="0"/>
        <w:autoSpaceDE w:val="0"/>
        <w:autoSpaceDN w:val="0"/>
        <w:bidi/>
        <w:adjustRightInd w:val="0"/>
        <w:snapToGrid w:val="0"/>
        <w:spacing w:after="120" w:line="216" w:lineRule="auto"/>
        <w:ind w:left="713" w:firstLine="713"/>
        <w:jc w:val="both"/>
        <w:rPr>
          <w:rFonts w:ascii="Times New Roman" w:hAnsi="Times New Roman" w:cs="Simplified Arabic"/>
          <w:szCs w:val="24"/>
          <w:rtl/>
          <w:lang w:bidi="ar-EG"/>
        </w:rPr>
      </w:pPr>
      <w:r w:rsidRPr="006B64F1">
        <w:rPr>
          <w:rFonts w:ascii="Times New Roman" w:hAnsi="Times New Roman" w:cs="Simplified Arabic"/>
          <w:i/>
          <w:iCs/>
          <w:szCs w:val="24"/>
          <w:rtl/>
          <w:lang w:bidi="ar-EG"/>
        </w:rPr>
        <w:t xml:space="preserve">وإذ يرحب </w:t>
      </w:r>
      <w:r w:rsidR="006868C6">
        <w:rPr>
          <w:rFonts w:ascii="Times New Roman" w:hAnsi="Times New Roman" w:cs="Simplified Arabic" w:hint="cs"/>
          <w:i/>
          <w:iCs/>
          <w:szCs w:val="24"/>
          <w:rtl/>
          <w:lang w:bidi="ar-EG"/>
        </w:rPr>
        <w:t>مع التقدير</w:t>
      </w:r>
      <w:r w:rsidRPr="006B64F1">
        <w:rPr>
          <w:rFonts w:ascii="Times New Roman" w:hAnsi="Times New Roman" w:cs="Simplified Arabic"/>
          <w:szCs w:val="24"/>
          <w:rtl/>
          <w:lang w:bidi="ar-EG"/>
        </w:rPr>
        <w:t xml:space="preserve"> بقرار الجمعية العامة للأمم المتحدة بإعلان عقد الأمم المتحدة </w:t>
      </w:r>
      <w:r w:rsidRPr="006B64F1">
        <w:rPr>
          <w:rFonts w:ascii="Times New Roman" w:hAnsi="Times New Roman" w:cs="Simplified Arabic" w:hint="cs"/>
          <w:szCs w:val="24"/>
          <w:rtl/>
          <w:lang w:bidi="ar-EG"/>
        </w:rPr>
        <w:t>لإصلاح</w:t>
      </w:r>
      <w:r w:rsidRPr="006B64F1">
        <w:rPr>
          <w:rFonts w:ascii="Times New Roman" w:hAnsi="Times New Roman" w:cs="Simplified Arabic"/>
          <w:szCs w:val="24"/>
          <w:rtl/>
          <w:lang w:bidi="ar-EG"/>
        </w:rPr>
        <w:t xml:space="preserve"> النظم الإيكولوجية 2021-2030 والمساهمة التي قد يوفرها ذلك لأهداف الاتفاقية والإطار العالمي للتنوع البيولوجي لما بعد عام 2020</w:t>
      </w:r>
      <w:r w:rsidR="002D3E0E">
        <w:rPr>
          <w:rFonts w:ascii="Times New Roman" w:hAnsi="Times New Roman" w:cs="Simplified Arabic" w:hint="cs"/>
          <w:szCs w:val="24"/>
          <w:rtl/>
          <w:lang w:bidi="ar-EG"/>
        </w:rPr>
        <w:t>،</w:t>
      </w:r>
    </w:p>
    <w:p w:rsidR="006B64F1" w:rsidRPr="006B64F1" w:rsidRDefault="006B64F1" w:rsidP="004530F1">
      <w:pPr>
        <w:pStyle w:val="ListParagraph"/>
        <w:numPr>
          <w:ilvl w:val="0"/>
          <w:numId w:val="21"/>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6B64F1">
        <w:rPr>
          <w:rFonts w:cs="Simplified Arabic"/>
          <w:i/>
          <w:iCs/>
          <w:sz w:val="22"/>
          <w:rtl/>
          <w:lang w:bidi="ar-EG"/>
        </w:rPr>
        <w:lastRenderedPageBreak/>
        <w:t>يرحب</w:t>
      </w:r>
      <w:r w:rsidRPr="006B64F1">
        <w:rPr>
          <w:rFonts w:cs="Simplified Arabic"/>
          <w:sz w:val="22"/>
          <w:rtl/>
          <w:lang w:bidi="ar-EG"/>
        </w:rPr>
        <w:t xml:space="preserve"> بمساهمات الاتفاقيات الأخرى المتعلقة بالتنوع البيولوجي</w:t>
      </w:r>
      <w:r w:rsidR="002D3E0E">
        <w:rPr>
          <w:rFonts w:cs="Simplified Arabic" w:hint="cs"/>
          <w:sz w:val="22"/>
          <w:rtl/>
          <w:lang w:bidi="ar-EG"/>
        </w:rPr>
        <w:t>، والاتفاقات المتعددة الأطراف والمنظمات والعمليات الدولية</w:t>
      </w:r>
      <w:r w:rsidR="004530F1">
        <w:rPr>
          <w:rFonts w:cs="Simplified Arabic" w:hint="cs"/>
          <w:sz w:val="22"/>
          <w:rtl/>
          <w:lang w:bidi="ar-EG"/>
        </w:rPr>
        <w:t xml:space="preserve"> </w:t>
      </w:r>
      <w:r w:rsidRPr="006B64F1">
        <w:rPr>
          <w:rFonts w:cs="Simplified Arabic"/>
          <w:sz w:val="22"/>
          <w:rtl/>
          <w:lang w:bidi="ar-EG"/>
        </w:rPr>
        <w:t>في تعزيز أوجه التآزر في تنفيذ الإطار العالمي للتنوع البيولوجي لما بعد عام 2020؛</w:t>
      </w:r>
    </w:p>
    <w:p w:rsidR="006B64F1" w:rsidRPr="006B64F1" w:rsidRDefault="002D3E0E" w:rsidP="0031507B">
      <w:pPr>
        <w:pStyle w:val="ListParagraph"/>
        <w:numPr>
          <w:ilvl w:val="0"/>
          <w:numId w:val="21"/>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Pr>
          <w:rFonts w:cs="Simplified Arabic" w:hint="cs"/>
          <w:i/>
          <w:iCs/>
          <w:sz w:val="22"/>
          <w:rtl/>
          <w:lang w:bidi="ar-EG"/>
        </w:rPr>
        <w:t>يشجع</w:t>
      </w:r>
      <w:r>
        <w:rPr>
          <w:rFonts w:cs="Simplified Arabic" w:hint="cs"/>
          <w:sz w:val="22"/>
          <w:rtl/>
          <w:lang w:bidi="ar-EG"/>
        </w:rPr>
        <w:t xml:space="preserve"> على تعزيز التعاون وأوجه التآزر فيما بين الاتفاقيات والاتفاقات المتعددة الأطراف ذات الصلة</w:t>
      </w:r>
      <w:r w:rsidR="00D218C5">
        <w:rPr>
          <w:rFonts w:cs="Simplified Arabic" w:hint="cs"/>
          <w:sz w:val="22"/>
          <w:rtl/>
          <w:lang w:bidi="ar-EG"/>
        </w:rPr>
        <w:t>،</w:t>
      </w:r>
      <w:r w:rsidR="004530F1">
        <w:rPr>
          <w:rFonts w:cs="Simplified Arabic" w:hint="cs"/>
          <w:sz w:val="22"/>
          <w:rtl/>
          <w:lang w:bidi="ar-EG"/>
        </w:rPr>
        <w:t xml:space="preserve"> حسب الاقتضاء وبما يتماشى مع ولاية كل منها، والسلطة التشريعية والمسؤوليات، </w:t>
      </w:r>
      <w:r>
        <w:rPr>
          <w:rFonts w:cs="Simplified Arabic" w:hint="cs"/>
          <w:sz w:val="22"/>
          <w:rtl/>
          <w:lang w:bidi="ar-EG"/>
        </w:rPr>
        <w:t xml:space="preserve">عن طريق إنشاء أطر للتعاون </w:t>
      </w:r>
      <w:r w:rsidR="006868C6">
        <w:rPr>
          <w:rFonts w:cs="Simplified Arabic" w:hint="cs"/>
          <w:sz w:val="22"/>
          <w:rtl/>
          <w:lang w:bidi="ar-EG"/>
        </w:rPr>
        <w:t xml:space="preserve">أو تجديدها </w:t>
      </w:r>
      <w:r w:rsidR="005265CA">
        <w:rPr>
          <w:rFonts w:cs="Simplified Arabic" w:hint="cs"/>
          <w:sz w:val="22"/>
          <w:rtl/>
          <w:lang w:bidi="ar-EG"/>
        </w:rPr>
        <w:t>من قبيل</w:t>
      </w:r>
      <w:r>
        <w:rPr>
          <w:rFonts w:cs="Simplified Arabic" w:hint="cs"/>
          <w:sz w:val="22"/>
          <w:rtl/>
          <w:lang w:bidi="ar-EG"/>
        </w:rPr>
        <w:t xml:space="preserve"> مذكرة التعاون الثلاثية بين اتفاقية التنوع البيولوجي، والاتفاقية الدولية لحماية جبال الألب، و</w:t>
      </w:r>
      <w:r>
        <w:rPr>
          <w:rFonts w:cs="Simplified Arabic" w:hint="cs"/>
          <w:sz w:val="22"/>
          <w:rtl/>
          <w:lang w:val="en-US" w:bidi="ar-EG"/>
        </w:rPr>
        <w:t xml:space="preserve">اتفاقية حماية جبال الكربات التي </w:t>
      </w:r>
      <w:r w:rsidR="0031507B">
        <w:rPr>
          <w:rFonts w:cs="Simplified Arabic" w:hint="cs"/>
          <w:sz w:val="22"/>
          <w:rtl/>
          <w:lang w:val="en-US" w:bidi="ar-EG"/>
        </w:rPr>
        <w:t>تُحدث</w:t>
      </w:r>
      <w:r>
        <w:rPr>
          <w:rFonts w:cs="Simplified Arabic" w:hint="cs"/>
          <w:sz w:val="22"/>
          <w:rtl/>
          <w:lang w:val="en-US" w:bidi="ar-EG"/>
        </w:rPr>
        <w:t xml:space="preserve"> </w:t>
      </w:r>
      <w:r w:rsidR="006868C6">
        <w:rPr>
          <w:rFonts w:cs="Simplified Arabic" w:hint="cs"/>
          <w:sz w:val="22"/>
          <w:rtl/>
          <w:lang w:val="en-US" w:bidi="ar-EG"/>
        </w:rPr>
        <w:t xml:space="preserve">حاليا </w:t>
      </w:r>
      <w:r>
        <w:rPr>
          <w:rFonts w:cs="Simplified Arabic" w:hint="cs"/>
          <w:sz w:val="22"/>
          <w:rtl/>
          <w:lang w:val="en-US" w:bidi="ar-EG"/>
        </w:rPr>
        <w:t>في ضوء الإطار العالمي للتنوع البيولوجي لما بعد عام</w:t>
      </w:r>
      <w:r w:rsidR="0031507B">
        <w:rPr>
          <w:rFonts w:cs="Simplified Arabic" w:hint="eastAsia"/>
          <w:sz w:val="22"/>
          <w:rtl/>
          <w:lang w:val="en-US" w:bidi="ar-EG"/>
        </w:rPr>
        <w:t> </w:t>
      </w:r>
      <w:r>
        <w:rPr>
          <w:rFonts w:cs="Simplified Arabic" w:hint="cs"/>
          <w:sz w:val="22"/>
          <w:rtl/>
          <w:lang w:val="en-US" w:bidi="ar-EG"/>
        </w:rPr>
        <w:t>2020</w:t>
      </w:r>
      <w:r w:rsidR="006B64F1" w:rsidRPr="006B64F1">
        <w:rPr>
          <w:rFonts w:cs="Simplified Arabic"/>
          <w:sz w:val="22"/>
          <w:rtl/>
          <w:lang w:bidi="ar-EG"/>
        </w:rPr>
        <w:t>؛</w:t>
      </w:r>
    </w:p>
    <w:p w:rsidR="002D3E0E" w:rsidRPr="002D3E0E" w:rsidRDefault="002D3E0E" w:rsidP="00CE4070">
      <w:pPr>
        <w:pStyle w:val="ListParagraph"/>
        <w:numPr>
          <w:ilvl w:val="0"/>
          <w:numId w:val="21"/>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4530F1">
        <w:rPr>
          <w:rFonts w:cs="Simplified Arabic" w:hint="cs"/>
          <w:i/>
          <w:iCs/>
          <w:sz w:val="22"/>
          <w:rtl/>
          <w:lang w:bidi="ar-EG"/>
        </w:rPr>
        <w:t>يدعو</w:t>
      </w:r>
      <w:r>
        <w:rPr>
          <w:rFonts w:cs="Simplified Arabic" w:hint="cs"/>
          <w:sz w:val="22"/>
          <w:rtl/>
          <w:lang w:bidi="ar-EG"/>
        </w:rPr>
        <w:t xml:space="preserve"> الهيئات الرئاسية للاتفاقيات المتعلقة بالتنوع البيولوجي والاتفاقات البيئية المتعددة الأطراف ذات الصلة، فضلا عن المنظمات الدولية والبرامج الأخرى ذات الصلة، إلى </w:t>
      </w:r>
      <w:r w:rsidR="004530F1">
        <w:rPr>
          <w:rFonts w:cs="Simplified Arabic" w:hint="cs"/>
          <w:sz w:val="22"/>
          <w:rtl/>
          <w:lang w:bidi="ar-EG"/>
        </w:rPr>
        <w:t>[</w:t>
      </w:r>
      <w:r w:rsidR="006868C6">
        <w:rPr>
          <w:rFonts w:cs="Simplified Arabic" w:hint="cs"/>
          <w:sz w:val="22"/>
          <w:rtl/>
          <w:lang w:bidi="ar-EG"/>
        </w:rPr>
        <w:t>ال</w:t>
      </w:r>
      <w:r>
        <w:rPr>
          <w:rFonts w:cs="Simplified Arabic" w:hint="cs"/>
          <w:sz w:val="22"/>
          <w:rtl/>
          <w:lang w:bidi="ar-EG"/>
        </w:rPr>
        <w:t xml:space="preserve">تأييد </w:t>
      </w:r>
      <w:r w:rsidR="006868C6">
        <w:rPr>
          <w:rFonts w:cs="Simplified Arabic" w:hint="cs"/>
          <w:sz w:val="22"/>
          <w:rtl/>
          <w:lang w:bidi="ar-EG"/>
        </w:rPr>
        <w:t>الرسمي</w:t>
      </w:r>
      <w:r w:rsidR="004530F1">
        <w:rPr>
          <w:rFonts w:cs="Simplified Arabic" w:hint="cs"/>
          <w:sz w:val="22"/>
          <w:rtl/>
          <w:lang w:bidi="ar-EG"/>
        </w:rPr>
        <w:t>]</w:t>
      </w:r>
      <w:r>
        <w:rPr>
          <w:rFonts w:cs="Simplified Arabic" w:hint="cs"/>
          <w:sz w:val="22"/>
          <w:rtl/>
          <w:lang w:bidi="ar-EG"/>
        </w:rPr>
        <w:t xml:space="preserve"> </w:t>
      </w:r>
      <w:r w:rsidR="006868C6">
        <w:rPr>
          <w:rFonts w:cs="Simplified Arabic" w:hint="cs"/>
          <w:sz w:val="22"/>
          <w:rtl/>
          <w:lang w:bidi="ar-EG"/>
        </w:rPr>
        <w:t>ل</w:t>
      </w:r>
      <w:r>
        <w:rPr>
          <w:rFonts w:cs="Simplified Arabic" w:hint="cs"/>
          <w:sz w:val="22"/>
          <w:rtl/>
          <w:lang w:bidi="ar-EG"/>
        </w:rPr>
        <w:t>لإطار العالمي للتنوع البيولوجي</w:t>
      </w:r>
      <w:r w:rsidR="0031507B">
        <w:rPr>
          <w:rFonts w:cs="Simplified Arabic" w:hint="cs"/>
          <w:sz w:val="22"/>
          <w:rtl/>
          <w:lang w:bidi="ar-EG"/>
        </w:rPr>
        <w:t xml:space="preserve"> لما بعد عام 2020</w:t>
      </w:r>
      <w:r>
        <w:rPr>
          <w:rFonts w:cs="Simplified Arabic" w:hint="cs"/>
          <w:sz w:val="22"/>
          <w:rtl/>
          <w:lang w:bidi="ar-EG"/>
        </w:rPr>
        <w:t xml:space="preserve"> من خلال عملياتها </w:t>
      </w:r>
      <w:r w:rsidR="000172CD">
        <w:rPr>
          <w:rFonts w:cs="Simplified Arabic" w:hint="cs"/>
          <w:sz w:val="22"/>
          <w:rtl/>
          <w:lang w:bidi="ar-EG"/>
        </w:rPr>
        <w:t>الإدار</w:t>
      </w:r>
      <w:r>
        <w:rPr>
          <w:rFonts w:cs="Simplified Arabic" w:hint="cs"/>
          <w:sz w:val="22"/>
          <w:rtl/>
          <w:lang w:bidi="ar-EG"/>
        </w:rPr>
        <w:t>ية الخاصة</w:t>
      </w:r>
      <w:r w:rsidR="00D218C5">
        <w:rPr>
          <w:rFonts w:cs="Simplified Arabic" w:hint="cs"/>
          <w:sz w:val="22"/>
          <w:rtl/>
          <w:lang w:bidi="ar-EG"/>
        </w:rPr>
        <w:t>، حسب الاقتضاء،</w:t>
      </w:r>
      <w:r>
        <w:rPr>
          <w:rFonts w:cs="Simplified Arabic" w:hint="cs"/>
          <w:sz w:val="22"/>
          <w:rtl/>
          <w:lang w:bidi="ar-EG"/>
        </w:rPr>
        <w:t xml:space="preserve"> من أجل دعم </w:t>
      </w:r>
      <w:r w:rsidR="000172CD">
        <w:rPr>
          <w:rFonts w:cs="Simplified Arabic" w:hint="cs"/>
          <w:sz w:val="22"/>
          <w:rtl/>
          <w:lang w:bidi="ar-EG"/>
        </w:rPr>
        <w:t>تشغيله والمساهمة في شفافية ورصد التقدم المحرز في تنفيذ الإطار العالمي للتنوع البيولوجي لما بعد عام 2020</w:t>
      </w:r>
      <w:r w:rsidR="004530F1">
        <w:rPr>
          <w:rFonts w:cs="Simplified Arabic" w:hint="cs"/>
          <w:sz w:val="22"/>
          <w:rtl/>
          <w:lang w:bidi="ar-EG"/>
        </w:rPr>
        <w:t xml:space="preserve">، عن طريق </w:t>
      </w:r>
      <w:r w:rsidR="0019771E">
        <w:rPr>
          <w:rFonts w:cs="Simplified Arabic" w:hint="cs"/>
          <w:sz w:val="22"/>
          <w:rtl/>
          <w:lang w:bidi="ar-EG"/>
        </w:rPr>
        <w:t xml:space="preserve">جملة أمور من بينها </w:t>
      </w:r>
      <w:r w:rsidR="004530F1">
        <w:rPr>
          <w:rFonts w:cs="Simplified Arabic" w:hint="cs"/>
          <w:sz w:val="22"/>
          <w:rtl/>
          <w:lang w:bidi="ar-EG"/>
        </w:rPr>
        <w:t xml:space="preserve">استخدام أدوات الإبلاغ </w:t>
      </w:r>
      <w:r w:rsidR="0019771E">
        <w:rPr>
          <w:rFonts w:cs="Simplified Arabic" w:hint="cs"/>
          <w:sz w:val="22"/>
          <w:rtl/>
          <w:lang w:bidi="ar-EG"/>
        </w:rPr>
        <w:t xml:space="preserve">التآزرية القابلة للتعديل مثل </w:t>
      </w:r>
      <w:r w:rsidR="00CE4070">
        <w:rPr>
          <w:rFonts w:cs="Simplified Arabic" w:hint="cs"/>
          <w:sz w:val="22"/>
          <w:rtl/>
          <w:lang w:bidi="ar-EG"/>
        </w:rPr>
        <w:t xml:space="preserve">أداة الإبلاغ عن البيانات المتعلقة بالاتفاقات البيئية المتعددة الأطراف </w:t>
      </w:r>
      <w:r w:rsidR="00CE4070">
        <w:rPr>
          <w:rFonts w:cs="Simplified Arabic"/>
          <w:sz w:val="22"/>
          <w:lang w:val="en-US" w:bidi="ar-EG"/>
        </w:rPr>
        <w:t xml:space="preserve"> </w:t>
      </w:r>
      <w:r w:rsidR="0019771E">
        <w:rPr>
          <w:rFonts w:cs="Simplified Arabic"/>
          <w:sz w:val="22"/>
          <w:lang w:val="en-US" w:bidi="ar-EG"/>
        </w:rPr>
        <w:t>(DaRT)</w:t>
      </w:r>
      <w:r w:rsidR="0019771E">
        <w:rPr>
          <w:rFonts w:cs="Simplified Arabic" w:hint="cs"/>
          <w:sz w:val="22"/>
          <w:rtl/>
          <w:lang w:bidi="ar-EG"/>
        </w:rPr>
        <w:t>؛</w:t>
      </w:r>
    </w:p>
    <w:p w:rsidR="002D3E0E" w:rsidRPr="002D3E0E" w:rsidRDefault="000172CD" w:rsidP="006868C6">
      <w:pPr>
        <w:pStyle w:val="ListParagraph"/>
        <w:numPr>
          <w:ilvl w:val="0"/>
          <w:numId w:val="21"/>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0172CD">
        <w:rPr>
          <w:rFonts w:cs="Simplified Arabic" w:hint="cs"/>
          <w:i/>
          <w:iCs/>
          <w:sz w:val="22"/>
          <w:rtl/>
          <w:lang w:bidi="ar-EG"/>
        </w:rPr>
        <w:t>يدعو</w:t>
      </w:r>
      <w:r>
        <w:rPr>
          <w:rFonts w:cs="Simplified Arabic" w:hint="cs"/>
          <w:sz w:val="22"/>
          <w:rtl/>
          <w:lang w:bidi="ar-EG"/>
        </w:rPr>
        <w:t xml:space="preserve"> </w:t>
      </w:r>
      <w:r w:rsidRPr="000172CD">
        <w:rPr>
          <w:rFonts w:cs="Simplified Arabic" w:hint="cs"/>
          <w:i/>
          <w:iCs/>
          <w:sz w:val="22"/>
          <w:rtl/>
          <w:lang w:bidi="ar-EG"/>
        </w:rPr>
        <w:t>أيضا</w:t>
      </w:r>
      <w:r>
        <w:rPr>
          <w:rFonts w:cs="Simplified Arabic" w:hint="cs"/>
          <w:sz w:val="22"/>
          <w:rtl/>
          <w:lang w:bidi="ar-EG"/>
        </w:rPr>
        <w:t xml:space="preserve"> الهيئات الرئاسية للاتفاقيات المتعلق</w:t>
      </w:r>
      <w:r w:rsidR="006868C6">
        <w:rPr>
          <w:rFonts w:cs="Simplified Arabic" w:hint="cs"/>
          <w:sz w:val="22"/>
          <w:rtl/>
          <w:lang w:bidi="ar-EG"/>
        </w:rPr>
        <w:t>ة</w:t>
      </w:r>
      <w:r>
        <w:rPr>
          <w:rFonts w:cs="Simplified Arabic" w:hint="cs"/>
          <w:sz w:val="22"/>
          <w:rtl/>
          <w:lang w:bidi="ar-EG"/>
        </w:rPr>
        <w:t xml:space="preserve"> بالتنوع البيولوجي والاتفاقات البيئية المتعددة الأطراف ذات الصلة، فضلا عن المنظمات والبرامج الدولية الأخرى ذات الصلة، إلى المساهمة في تنفيذ ورصد الإطار العالمي للتنوع البيولوجي لما بعد عام 2020، وخاصة عن طريق مواصلة تعزيز التعاون على المستوى العالمي ضمن ولايات كل منها وتعزيز أوجه التآزر فيما بينها، من أجل تشجي</w:t>
      </w:r>
      <w:r w:rsidR="006868C6">
        <w:rPr>
          <w:rFonts w:cs="Simplified Arabic" w:hint="cs"/>
          <w:sz w:val="22"/>
          <w:rtl/>
          <w:lang w:bidi="ar-EG"/>
        </w:rPr>
        <w:t>ع</w:t>
      </w:r>
      <w:r>
        <w:rPr>
          <w:rFonts w:cs="Simplified Arabic" w:hint="cs"/>
          <w:sz w:val="22"/>
          <w:rtl/>
          <w:lang w:bidi="ar-EG"/>
        </w:rPr>
        <w:t xml:space="preserve"> </w:t>
      </w:r>
      <w:r w:rsidR="006868C6">
        <w:rPr>
          <w:rFonts w:cs="Simplified Arabic" w:hint="cs"/>
          <w:sz w:val="22"/>
          <w:rtl/>
          <w:lang w:bidi="ar-EG"/>
        </w:rPr>
        <w:t xml:space="preserve">اتخاذ </w:t>
      </w:r>
      <w:r>
        <w:rPr>
          <w:rFonts w:cs="Simplified Arabic" w:hint="cs"/>
          <w:sz w:val="22"/>
          <w:rtl/>
          <w:lang w:bidi="ar-EG"/>
        </w:rPr>
        <w:t xml:space="preserve">القرارات المتعاضدة، </w:t>
      </w:r>
      <w:r w:rsidR="0031507B">
        <w:rPr>
          <w:rFonts w:cs="Simplified Arabic" w:hint="cs"/>
          <w:sz w:val="22"/>
          <w:rtl/>
          <w:lang w:bidi="ar-EG"/>
        </w:rPr>
        <w:t>و</w:t>
      </w:r>
      <w:r>
        <w:rPr>
          <w:rFonts w:cs="Simplified Arabic" w:hint="cs"/>
          <w:sz w:val="22"/>
          <w:rtl/>
          <w:lang w:bidi="ar-EG"/>
        </w:rPr>
        <w:t>مواءمة استراتيجياتها الخاصة مع الإطار العالمي للتنوع البيولوجي</w:t>
      </w:r>
      <w:r w:rsidR="006868C6">
        <w:rPr>
          <w:rFonts w:cs="Simplified Arabic" w:hint="cs"/>
          <w:sz w:val="22"/>
          <w:rtl/>
          <w:lang w:bidi="ar-EG"/>
        </w:rPr>
        <w:t xml:space="preserve"> لما بعد عام 2020</w:t>
      </w:r>
      <w:r>
        <w:rPr>
          <w:rFonts w:cs="Simplified Arabic" w:hint="cs"/>
          <w:sz w:val="22"/>
          <w:rtl/>
          <w:lang w:bidi="ar-EG"/>
        </w:rPr>
        <w:t xml:space="preserve"> واقتراح قضايا رئيسية للمناقشات المواضيعية التي ييسرها فريق الاتصال المعني بالاتفاقيات المتعلقة بالتنوع البيولوجي</w:t>
      </w:r>
      <w:r w:rsidR="0019771E">
        <w:rPr>
          <w:rFonts w:cs="Simplified Arabic" w:hint="cs"/>
          <w:sz w:val="22"/>
          <w:rtl/>
          <w:lang w:bidi="ar-EG"/>
        </w:rPr>
        <w:t xml:space="preserve">، مع مراعاة، حسب الاقتضاء، استنتاجات حلقة العمل "برن 2" الواردة في الوثيقة </w:t>
      </w:r>
      <w:r w:rsidR="0019771E" w:rsidRPr="0019771E">
        <w:rPr>
          <w:sz w:val="22"/>
          <w:szCs w:val="22"/>
        </w:rPr>
        <w:t>CBD/SBI/3/10</w:t>
      </w:r>
      <w:r w:rsidR="0031507B">
        <w:rPr>
          <w:rFonts w:hint="cs"/>
          <w:sz w:val="22"/>
          <w:szCs w:val="22"/>
          <w:rtl/>
        </w:rPr>
        <w:t>؛</w:t>
      </w:r>
      <w:r w:rsidR="0019771E">
        <w:rPr>
          <w:rFonts w:cs="Simplified Arabic" w:hint="cs"/>
          <w:sz w:val="22"/>
          <w:rtl/>
          <w:lang w:bidi="ar-EG"/>
        </w:rPr>
        <w:t xml:space="preserve"> </w:t>
      </w:r>
      <w:r w:rsidR="0019771E" w:rsidRPr="0031507B">
        <w:rPr>
          <w:rFonts w:cs="Simplified Arabic" w:hint="cs"/>
          <w:sz w:val="22"/>
          <w:rtl/>
          <w:lang w:bidi="ar-EG"/>
        </w:rPr>
        <w:t>ويدعو</w:t>
      </w:r>
      <w:r w:rsidR="0019771E">
        <w:rPr>
          <w:rFonts w:cs="Simplified Arabic" w:hint="cs"/>
          <w:sz w:val="22"/>
          <w:rtl/>
          <w:lang w:bidi="ar-EG"/>
        </w:rPr>
        <w:t xml:space="preserve"> برنامج الأمم المتحدة للبيئة إلى مواصلة عمله لتعزيز التعاون بين الاتفاقيات المتعلقة بالتنوع البيولوجي والاتفاقات المتعددة الأطراف الأخرى</w:t>
      </w:r>
      <w:r w:rsidR="00D218C5">
        <w:rPr>
          <w:rFonts w:cs="Simplified Arabic" w:hint="cs"/>
          <w:sz w:val="22"/>
          <w:rtl/>
          <w:lang w:bidi="ar-EG"/>
        </w:rPr>
        <w:t xml:space="preserve"> ذات الصلة</w:t>
      </w:r>
      <w:r w:rsidR="0019771E">
        <w:rPr>
          <w:rFonts w:cs="Simplified Arabic" w:hint="cs"/>
          <w:sz w:val="22"/>
          <w:rtl/>
          <w:lang w:bidi="ar-EG"/>
        </w:rPr>
        <w:t>، بما في ذلك هيئاتها الرئاسية</w:t>
      </w:r>
      <w:r>
        <w:rPr>
          <w:rFonts w:cs="Simplified Arabic" w:hint="cs"/>
          <w:sz w:val="22"/>
          <w:rtl/>
          <w:lang w:bidi="ar-EG"/>
        </w:rPr>
        <w:t>؛</w:t>
      </w:r>
    </w:p>
    <w:p w:rsidR="002D3E0E" w:rsidRPr="002D3E0E" w:rsidRDefault="000172CD" w:rsidP="0031507B">
      <w:pPr>
        <w:pStyle w:val="ListParagraph"/>
        <w:numPr>
          <w:ilvl w:val="0"/>
          <w:numId w:val="21"/>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0172CD">
        <w:rPr>
          <w:rFonts w:cs="Simplified Arabic" w:hint="cs"/>
          <w:i/>
          <w:iCs/>
          <w:sz w:val="22"/>
          <w:rtl/>
          <w:lang w:bidi="ar-EG"/>
        </w:rPr>
        <w:t>يدعو</w:t>
      </w:r>
      <w:r>
        <w:rPr>
          <w:rFonts w:cs="Simplified Arabic" w:hint="cs"/>
          <w:sz w:val="22"/>
          <w:rtl/>
          <w:lang w:bidi="ar-EG"/>
        </w:rPr>
        <w:t xml:space="preserve"> فريق الاتصال المعني بالاتفاقيات المتعلقة بالتنوع البيولوجي، </w:t>
      </w:r>
      <w:r w:rsidR="0031507B">
        <w:rPr>
          <w:rFonts w:cs="Simplified Arabic" w:hint="cs"/>
          <w:sz w:val="22"/>
          <w:rtl/>
          <w:lang w:bidi="ar-EG"/>
        </w:rPr>
        <w:t>وكذلك</w:t>
      </w:r>
      <w:r w:rsidR="0019771E">
        <w:rPr>
          <w:rFonts w:cs="Simplified Arabic" w:hint="cs"/>
          <w:sz w:val="22"/>
          <w:rtl/>
          <w:lang w:bidi="ar-EG"/>
        </w:rPr>
        <w:t xml:space="preserve"> الفريق الاستشاري غير الرسمي المعني بأوجه التآزر</w:t>
      </w:r>
      <w:r>
        <w:rPr>
          <w:rFonts w:cs="Simplified Arabic" w:hint="cs"/>
          <w:sz w:val="22"/>
          <w:rtl/>
          <w:lang w:bidi="ar-EG"/>
        </w:rPr>
        <w:t xml:space="preserve">، إلى تعزيز التعاون </w:t>
      </w:r>
      <w:r w:rsidR="0019771E">
        <w:rPr>
          <w:rFonts w:cs="Simplified Arabic" w:hint="cs"/>
          <w:sz w:val="22"/>
          <w:rtl/>
          <w:lang w:bidi="ar-EG"/>
        </w:rPr>
        <w:t>وتقليل</w:t>
      </w:r>
      <w:r w:rsidR="0031507B">
        <w:rPr>
          <w:rFonts w:cs="Simplified Arabic" w:hint="cs"/>
          <w:sz w:val="22"/>
          <w:rtl/>
          <w:lang w:bidi="ar-EG"/>
        </w:rPr>
        <w:t xml:space="preserve"> عدم الكفاءة وتيسير أوجه التآزر</w:t>
      </w:r>
      <w:r w:rsidR="0019771E">
        <w:rPr>
          <w:rFonts w:cs="Simplified Arabic" w:hint="cs"/>
          <w:sz w:val="22"/>
          <w:rtl/>
          <w:lang w:bidi="ar-EG"/>
        </w:rPr>
        <w:t xml:space="preserve"> بين رؤساء أمانات </w:t>
      </w:r>
      <w:r>
        <w:rPr>
          <w:rFonts w:cs="Simplified Arabic" w:hint="cs"/>
          <w:sz w:val="22"/>
          <w:rtl/>
          <w:lang w:bidi="ar-EG"/>
        </w:rPr>
        <w:t>الاتفاقيات المتعلقة بالتنوع البيولوجي</w:t>
      </w:r>
      <w:r w:rsidR="0019771E">
        <w:rPr>
          <w:rFonts w:cs="Simplified Arabic" w:hint="cs"/>
          <w:sz w:val="22"/>
          <w:rtl/>
          <w:lang w:bidi="ar-EG"/>
        </w:rPr>
        <w:t>،</w:t>
      </w:r>
      <w:r>
        <w:rPr>
          <w:rFonts w:cs="Simplified Arabic" w:hint="cs"/>
          <w:sz w:val="22"/>
          <w:rtl/>
          <w:lang w:bidi="ar-EG"/>
        </w:rPr>
        <w:t xml:space="preserve"> بما في ذلك من خلال المشاورات المواضيعية بشأن القضايا الرئيسية لتنفيذ الإطار العالمي للتنوع البيولوجي لما بعد عام 2020 وتقديم رسائل مشتركة أو مشاريع توصيات إلى الهيئات الإدارية لكل منها لتنفيذها؛</w:t>
      </w:r>
    </w:p>
    <w:p w:rsidR="002D3E0E" w:rsidRPr="002D3E0E" w:rsidRDefault="0031507B" w:rsidP="00C220DE">
      <w:pPr>
        <w:pStyle w:val="ListParagraph"/>
        <w:kinsoku w:val="0"/>
        <w:overflowPunct w:val="0"/>
        <w:autoSpaceDE w:val="0"/>
        <w:autoSpaceDN w:val="0"/>
        <w:bidi/>
        <w:adjustRightInd w:val="0"/>
        <w:snapToGrid w:val="0"/>
        <w:spacing w:after="120" w:line="216" w:lineRule="auto"/>
        <w:ind w:left="714" w:firstLine="714"/>
        <w:contextualSpacing w:val="0"/>
        <w:jc w:val="both"/>
        <w:rPr>
          <w:rFonts w:cs="Simplified Arabic"/>
          <w:sz w:val="22"/>
          <w:lang w:bidi="ar-EG"/>
        </w:rPr>
      </w:pPr>
      <w:r>
        <w:rPr>
          <w:rFonts w:cs="Simplified Arabic" w:hint="cs"/>
          <w:sz w:val="22"/>
          <w:rtl/>
          <w:lang w:bidi="ar-EG"/>
        </w:rPr>
        <w:t>[6-</w:t>
      </w:r>
      <w:r>
        <w:rPr>
          <w:rFonts w:cs="Simplified Arabic" w:hint="cs"/>
          <w:sz w:val="22"/>
          <w:rtl/>
          <w:lang w:bidi="ar-EG"/>
        </w:rPr>
        <w:tab/>
      </w:r>
      <w:r w:rsidR="000172CD" w:rsidRPr="002E76E1">
        <w:rPr>
          <w:rFonts w:cs="Simplified Arabic" w:hint="cs"/>
          <w:i/>
          <w:iCs/>
          <w:sz w:val="22"/>
          <w:rtl/>
          <w:lang w:bidi="ar-EG"/>
        </w:rPr>
        <w:t>يشجع</w:t>
      </w:r>
      <w:r w:rsidR="000172CD">
        <w:rPr>
          <w:rFonts w:cs="Simplified Arabic" w:hint="cs"/>
          <w:sz w:val="22"/>
          <w:rtl/>
          <w:lang w:bidi="ar-EG"/>
        </w:rPr>
        <w:t xml:space="preserve"> </w:t>
      </w:r>
      <w:r w:rsidR="001D6F3B">
        <w:rPr>
          <w:rFonts w:cs="Simplified Arabic" w:hint="cs"/>
          <w:sz w:val="22"/>
          <w:rtl/>
          <w:lang w:bidi="ar-EG"/>
        </w:rPr>
        <w:t>الأطراف</w:t>
      </w:r>
      <w:r w:rsidR="000172CD">
        <w:rPr>
          <w:rFonts w:cs="Simplified Arabic" w:hint="cs"/>
          <w:sz w:val="22"/>
          <w:rtl/>
          <w:lang w:bidi="ar-EG"/>
        </w:rPr>
        <w:t xml:space="preserve"> على </w:t>
      </w:r>
      <w:r>
        <w:rPr>
          <w:rFonts w:cs="Simplified Arabic" w:hint="cs"/>
          <w:sz w:val="22"/>
          <w:rtl/>
          <w:lang w:bidi="ar-EG"/>
        </w:rPr>
        <w:t>التعاون</w:t>
      </w:r>
      <w:r w:rsidR="000172CD">
        <w:rPr>
          <w:rFonts w:cs="Simplified Arabic" w:hint="cs"/>
          <w:sz w:val="22"/>
          <w:rtl/>
          <w:lang w:bidi="ar-EG"/>
        </w:rPr>
        <w:t xml:space="preserve"> </w:t>
      </w:r>
      <w:r w:rsidR="001D6F3B">
        <w:rPr>
          <w:rFonts w:cs="Simplified Arabic" w:hint="cs"/>
          <w:sz w:val="22"/>
          <w:rtl/>
          <w:lang w:bidi="ar-EG"/>
        </w:rPr>
        <w:t>مع جميع أصحاب المصلح</w:t>
      </w:r>
      <w:r>
        <w:rPr>
          <w:rFonts w:cs="Simplified Arabic" w:hint="cs"/>
          <w:sz w:val="22"/>
          <w:rtl/>
          <w:lang w:bidi="ar-EG"/>
        </w:rPr>
        <w:t>ة من أجل ا</w:t>
      </w:r>
      <w:r w:rsidR="000172CD">
        <w:rPr>
          <w:rFonts w:cs="Simplified Arabic" w:hint="cs"/>
          <w:sz w:val="22"/>
          <w:rtl/>
          <w:lang w:bidi="ar-EG"/>
        </w:rPr>
        <w:t xml:space="preserve">لتنفيذ المشترك للإطار العالمي للتنوع البيولوجي لما بعد عام 2020 بروح من التعاون والدعم </w:t>
      </w:r>
      <w:r>
        <w:rPr>
          <w:rFonts w:cs="Simplified Arabic" w:hint="cs"/>
          <w:sz w:val="22"/>
          <w:rtl/>
          <w:lang w:bidi="ar-EG"/>
        </w:rPr>
        <w:t>المتبادل، على المستويات العالمي والإقليمي</w:t>
      </w:r>
      <w:r w:rsidR="000172CD">
        <w:rPr>
          <w:rFonts w:cs="Simplified Arabic" w:hint="cs"/>
          <w:sz w:val="22"/>
          <w:rtl/>
          <w:lang w:bidi="ar-EG"/>
        </w:rPr>
        <w:t xml:space="preserve"> ودون الإقليمي والوطني ودون الوطني، </w:t>
      </w:r>
      <w:r>
        <w:rPr>
          <w:rFonts w:cs="Simplified Arabic" w:hint="cs"/>
          <w:sz w:val="22"/>
          <w:rtl/>
          <w:lang w:bidi="ar-EG"/>
        </w:rPr>
        <w:t>و</w:t>
      </w:r>
      <w:r w:rsidR="000172CD">
        <w:rPr>
          <w:rFonts w:cs="Simplified Arabic" w:hint="cs"/>
          <w:sz w:val="22"/>
          <w:rtl/>
          <w:lang w:bidi="ar-EG"/>
        </w:rPr>
        <w:t>عبر المجالات والقطاعات، من خلال برامج العمل الثنائية المشتركة حسب الاقتضاء، ومن خلال الأدوات</w:t>
      </w:r>
      <w:r w:rsidRPr="0031507B">
        <w:rPr>
          <w:rFonts w:cs="Simplified Arabic" w:hint="cs"/>
          <w:sz w:val="22"/>
          <w:rtl/>
          <w:lang w:bidi="ar-EG"/>
        </w:rPr>
        <w:t xml:space="preserve"> </w:t>
      </w:r>
      <w:r>
        <w:rPr>
          <w:rFonts w:cs="Simplified Arabic" w:hint="cs"/>
          <w:sz w:val="22"/>
          <w:rtl/>
          <w:lang w:bidi="ar-EG"/>
        </w:rPr>
        <w:t>والآليات والعمليات</w:t>
      </w:r>
      <w:r w:rsidR="000172CD">
        <w:rPr>
          <w:rFonts w:cs="Simplified Arabic" w:hint="cs"/>
          <w:sz w:val="22"/>
          <w:rtl/>
          <w:lang w:bidi="ar-EG"/>
        </w:rPr>
        <w:t xml:space="preserve"> العالمية والإقليمية ودون الإقليمية</w:t>
      </w:r>
      <w:r>
        <w:rPr>
          <w:rFonts w:cs="Simplified Arabic" w:hint="cs"/>
          <w:sz w:val="22"/>
          <w:rtl/>
          <w:lang w:bidi="ar-EG"/>
        </w:rPr>
        <w:t xml:space="preserve"> والوطنية ودون الوطنية القائمة</w:t>
      </w:r>
      <w:r w:rsidR="000172CD">
        <w:rPr>
          <w:rFonts w:cs="Simplified Arabic" w:hint="cs"/>
          <w:sz w:val="22"/>
          <w:rtl/>
          <w:lang w:bidi="ar-EG"/>
        </w:rPr>
        <w:t>؛</w:t>
      </w:r>
      <w:r w:rsidR="00C220DE">
        <w:rPr>
          <w:rStyle w:val="FootnoteReference"/>
          <w:rFonts w:cs="Simplified Arabic"/>
          <w:sz w:val="22"/>
          <w:rtl/>
          <w:lang w:bidi="ar-EG"/>
        </w:rPr>
        <w:footnoteReference w:id="6"/>
      </w:r>
      <w:r w:rsidR="001D6F3B">
        <w:rPr>
          <w:rFonts w:cs="Simplified Arabic" w:hint="cs"/>
          <w:sz w:val="22"/>
          <w:rtl/>
          <w:lang w:bidi="ar-EG"/>
        </w:rPr>
        <w:t>]</w:t>
      </w:r>
    </w:p>
    <w:p w:rsidR="006B64F1" w:rsidRPr="006B64F1" w:rsidRDefault="0031507B" w:rsidP="0031507B">
      <w:pPr>
        <w:pStyle w:val="ListParagraph"/>
        <w:kinsoku w:val="0"/>
        <w:overflowPunct w:val="0"/>
        <w:autoSpaceDE w:val="0"/>
        <w:autoSpaceDN w:val="0"/>
        <w:bidi/>
        <w:adjustRightInd w:val="0"/>
        <w:snapToGrid w:val="0"/>
        <w:spacing w:after="120" w:line="216" w:lineRule="auto"/>
        <w:ind w:left="714" w:firstLine="714"/>
        <w:contextualSpacing w:val="0"/>
        <w:jc w:val="both"/>
        <w:rPr>
          <w:rFonts w:cs="Simplified Arabic"/>
          <w:sz w:val="22"/>
          <w:lang w:bidi="ar-EG"/>
        </w:rPr>
      </w:pPr>
      <w:r>
        <w:rPr>
          <w:rFonts w:cs="Simplified Arabic" w:hint="cs"/>
          <w:sz w:val="22"/>
          <w:rtl/>
          <w:lang w:bidi="ar-EG"/>
        </w:rPr>
        <w:lastRenderedPageBreak/>
        <w:t>[7-</w:t>
      </w:r>
      <w:r>
        <w:rPr>
          <w:rFonts w:cs="Simplified Arabic" w:hint="cs"/>
          <w:sz w:val="22"/>
          <w:rtl/>
          <w:lang w:bidi="ar-EG"/>
        </w:rPr>
        <w:tab/>
      </w:r>
      <w:r w:rsidR="006B64F1" w:rsidRPr="006B64F1">
        <w:rPr>
          <w:rFonts w:cs="Simplified Arabic"/>
          <w:i/>
          <w:iCs/>
          <w:sz w:val="22"/>
          <w:rtl/>
          <w:lang w:bidi="ar-EG"/>
        </w:rPr>
        <w:t>يدعو</w:t>
      </w:r>
      <w:r w:rsidR="006B64F1" w:rsidRPr="006B64F1">
        <w:rPr>
          <w:rFonts w:cs="Simplified Arabic"/>
          <w:sz w:val="22"/>
          <w:rtl/>
          <w:lang w:bidi="ar-EG"/>
        </w:rPr>
        <w:t xml:space="preserve"> برنامج الأمم المتحدة للبيئة</w:t>
      </w:r>
      <w:r>
        <w:rPr>
          <w:rFonts w:cs="Simplified Arabic" w:hint="cs"/>
          <w:sz w:val="22"/>
          <w:rtl/>
          <w:lang w:bidi="ar-EG"/>
        </w:rPr>
        <w:t xml:space="preserve"> إلى أن يقوم</w:t>
      </w:r>
      <w:r w:rsidR="001D6F3B">
        <w:rPr>
          <w:rFonts w:cs="Simplified Arabic" w:hint="cs"/>
          <w:sz w:val="22"/>
          <w:rtl/>
          <w:lang w:bidi="ar-EG"/>
        </w:rPr>
        <w:t>، رهنا بتوافر الموارد،</w:t>
      </w:r>
      <w:r w:rsidR="006B64F1" w:rsidRPr="006B64F1">
        <w:rPr>
          <w:rFonts w:cs="Simplified Arabic"/>
          <w:sz w:val="22"/>
          <w:rtl/>
          <w:lang w:bidi="ar-EG"/>
        </w:rPr>
        <w:t xml:space="preserve"> </w:t>
      </w:r>
      <w:r>
        <w:rPr>
          <w:rFonts w:cs="Simplified Arabic" w:hint="cs"/>
          <w:sz w:val="22"/>
          <w:rtl/>
          <w:lang w:bidi="ar-EG"/>
        </w:rPr>
        <w:t>ب</w:t>
      </w:r>
      <w:r w:rsidR="002E76E1">
        <w:rPr>
          <w:rFonts w:cs="Simplified Arabic" w:hint="cs"/>
          <w:sz w:val="22"/>
          <w:rtl/>
          <w:lang w:bidi="ar-EG"/>
        </w:rPr>
        <w:t xml:space="preserve">دعم </w:t>
      </w:r>
      <w:r w:rsidR="001D6F3B">
        <w:rPr>
          <w:rFonts w:cs="Simplified Arabic" w:hint="cs"/>
          <w:sz w:val="22"/>
          <w:rtl/>
          <w:lang w:bidi="ar-EG"/>
        </w:rPr>
        <w:t>الأطراف و</w:t>
      </w:r>
      <w:r w:rsidR="002E76E1">
        <w:rPr>
          <w:rFonts w:cs="Simplified Arabic" w:hint="cs"/>
          <w:sz w:val="22"/>
          <w:rtl/>
          <w:lang w:bidi="ar-EG"/>
        </w:rPr>
        <w:t>أمانات الاتفاقيات</w:t>
      </w:r>
      <w:r w:rsidRPr="0031507B">
        <w:rPr>
          <w:rFonts w:cs="Simplified Arabic" w:hint="cs"/>
          <w:sz w:val="22"/>
          <w:rtl/>
          <w:lang w:bidi="ar-EG"/>
        </w:rPr>
        <w:t xml:space="preserve"> </w:t>
      </w:r>
      <w:r>
        <w:rPr>
          <w:rFonts w:cs="Simplified Arabic" w:hint="cs"/>
          <w:sz w:val="22"/>
          <w:rtl/>
          <w:lang w:bidi="ar-EG"/>
        </w:rPr>
        <w:t>والاتفاقات</w:t>
      </w:r>
      <w:r w:rsidR="002E76E1">
        <w:rPr>
          <w:rFonts w:cs="Simplified Arabic" w:hint="cs"/>
          <w:sz w:val="22"/>
          <w:rtl/>
          <w:lang w:bidi="ar-EG"/>
        </w:rPr>
        <w:t xml:space="preserve"> المتعلقة بالتنوع البيولوجي في </w:t>
      </w:r>
      <w:r w:rsidR="006B64F1" w:rsidRPr="006B64F1">
        <w:rPr>
          <w:rFonts w:cs="Simplified Arabic"/>
          <w:sz w:val="22"/>
          <w:rtl/>
          <w:lang w:bidi="ar-EG"/>
        </w:rPr>
        <w:t xml:space="preserve">مواصلة </w:t>
      </w:r>
      <w:r w:rsidR="002E76E1">
        <w:rPr>
          <w:rFonts w:cs="Simplified Arabic" w:hint="cs"/>
          <w:sz w:val="22"/>
          <w:rtl/>
          <w:lang w:bidi="ar-EG"/>
        </w:rPr>
        <w:t>تعزيز</w:t>
      </w:r>
      <w:r>
        <w:rPr>
          <w:rFonts w:cs="Simplified Arabic" w:hint="cs"/>
          <w:sz w:val="22"/>
          <w:rtl/>
          <w:lang w:bidi="ar-EG"/>
        </w:rPr>
        <w:t xml:space="preserve"> أوجه التآزر بشأن</w:t>
      </w:r>
      <w:r w:rsidR="002E76E1">
        <w:rPr>
          <w:rFonts w:cs="Simplified Arabic" w:hint="cs"/>
          <w:sz w:val="22"/>
          <w:rtl/>
          <w:lang w:bidi="ar-EG"/>
        </w:rPr>
        <w:t xml:space="preserve"> الإجراءات </w:t>
      </w:r>
      <w:r>
        <w:rPr>
          <w:rFonts w:cs="Simplified Arabic" w:hint="cs"/>
          <w:sz w:val="22"/>
          <w:rtl/>
          <w:lang w:bidi="ar-EG"/>
        </w:rPr>
        <w:t xml:space="preserve">والأولويات </w:t>
      </w:r>
      <w:r w:rsidR="002E76E1">
        <w:rPr>
          <w:rFonts w:cs="Simplified Arabic" w:hint="cs"/>
          <w:sz w:val="22"/>
          <w:rtl/>
          <w:lang w:bidi="ar-EG"/>
        </w:rPr>
        <w:t xml:space="preserve">الرئيسية التي حددتها الأطراف فيها </w:t>
      </w:r>
      <w:r>
        <w:rPr>
          <w:rFonts w:cs="Simplified Arabic" w:hint="cs"/>
          <w:sz w:val="22"/>
          <w:rtl/>
          <w:lang w:bidi="ar-EG"/>
        </w:rPr>
        <w:t>و</w:t>
      </w:r>
      <w:r w:rsidR="002E76E1">
        <w:rPr>
          <w:rFonts w:cs="Simplified Arabic" w:hint="cs"/>
          <w:sz w:val="22"/>
          <w:rtl/>
          <w:lang w:bidi="ar-EG"/>
        </w:rPr>
        <w:t>التي ينبغي تنفيذها</w:t>
      </w:r>
      <w:r w:rsidR="006B64F1" w:rsidRPr="006B64F1">
        <w:rPr>
          <w:rFonts w:cs="Simplified Arabic"/>
          <w:sz w:val="22"/>
          <w:rtl/>
          <w:lang w:bidi="ar-EG"/>
        </w:rPr>
        <w:t xml:space="preserve"> على المستو</w:t>
      </w:r>
      <w:r w:rsidR="002E76E1">
        <w:rPr>
          <w:rFonts w:cs="Simplified Arabic" w:hint="cs"/>
          <w:sz w:val="22"/>
          <w:rtl/>
          <w:lang w:bidi="ar-EG"/>
        </w:rPr>
        <w:t>يين</w:t>
      </w:r>
      <w:r w:rsidR="006B64F1" w:rsidRPr="006B64F1">
        <w:rPr>
          <w:rFonts w:cs="Simplified Arabic"/>
          <w:sz w:val="22"/>
          <w:rtl/>
          <w:lang w:bidi="ar-EG"/>
        </w:rPr>
        <w:t xml:space="preserve"> ال</w:t>
      </w:r>
      <w:r w:rsidR="002E76E1">
        <w:rPr>
          <w:rFonts w:cs="Simplified Arabic" w:hint="cs"/>
          <w:sz w:val="22"/>
          <w:rtl/>
          <w:lang w:bidi="ar-EG"/>
        </w:rPr>
        <w:t>وطني والإقليمي</w:t>
      </w:r>
      <w:r w:rsidR="006B64F1" w:rsidRPr="006B64F1">
        <w:rPr>
          <w:rFonts w:cs="Simplified Arabic"/>
          <w:sz w:val="22"/>
          <w:rtl/>
          <w:lang w:bidi="ar-EG"/>
        </w:rPr>
        <w:t>؛</w:t>
      </w:r>
      <w:r w:rsidR="001D6F3B">
        <w:rPr>
          <w:rFonts w:cs="Simplified Arabic" w:hint="cs"/>
          <w:sz w:val="22"/>
          <w:rtl/>
          <w:lang w:bidi="ar-EG"/>
        </w:rPr>
        <w:t>]</w:t>
      </w:r>
    </w:p>
    <w:p w:rsidR="002E76E1" w:rsidRDefault="006B64F1" w:rsidP="0031507B">
      <w:pPr>
        <w:pStyle w:val="ListParagraph"/>
        <w:numPr>
          <w:ilvl w:val="0"/>
          <w:numId w:val="27"/>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6B64F1">
        <w:rPr>
          <w:rFonts w:cs="Simplified Arabic"/>
          <w:i/>
          <w:iCs/>
          <w:sz w:val="22"/>
          <w:rtl/>
          <w:lang w:bidi="ar-EG"/>
        </w:rPr>
        <w:t>يدعو</w:t>
      </w:r>
      <w:r w:rsidRPr="006B64F1">
        <w:rPr>
          <w:rFonts w:cs="Simplified Arabic"/>
          <w:sz w:val="22"/>
          <w:rtl/>
          <w:lang w:bidi="ar-EG"/>
        </w:rPr>
        <w:t xml:space="preserve"> </w:t>
      </w:r>
      <w:r w:rsidR="002E76E1" w:rsidRPr="002E76E1">
        <w:rPr>
          <w:rFonts w:cs="Simplified Arabic" w:hint="cs"/>
          <w:i/>
          <w:iCs/>
          <w:sz w:val="22"/>
          <w:rtl/>
          <w:lang w:bidi="ar-EG"/>
        </w:rPr>
        <w:t>أيضا</w:t>
      </w:r>
      <w:r w:rsidR="002E76E1">
        <w:rPr>
          <w:rFonts w:cs="Simplified Arabic" w:hint="cs"/>
          <w:sz w:val="22"/>
          <w:rtl/>
          <w:lang w:bidi="ar-EG"/>
        </w:rPr>
        <w:t xml:space="preserve"> برنامج الأمم المتحدة للبيئة</w:t>
      </w:r>
      <w:r w:rsidR="001D6F3B">
        <w:rPr>
          <w:rFonts w:cs="Simplified Arabic" w:hint="cs"/>
          <w:sz w:val="22"/>
          <w:rtl/>
          <w:lang w:bidi="ar-EG"/>
        </w:rPr>
        <w:t>، بالتشاور مع أمانات ا</w:t>
      </w:r>
      <w:r w:rsidR="00CE4070">
        <w:rPr>
          <w:rFonts w:cs="Simplified Arabic" w:hint="cs"/>
          <w:sz w:val="22"/>
          <w:rtl/>
          <w:lang w:bidi="ar-EG"/>
        </w:rPr>
        <w:t>لا</w:t>
      </w:r>
      <w:r w:rsidR="001D6F3B">
        <w:rPr>
          <w:rFonts w:cs="Simplified Arabic" w:hint="cs"/>
          <w:sz w:val="22"/>
          <w:rtl/>
          <w:lang w:bidi="ar-EG"/>
        </w:rPr>
        <w:t>تفاقي</w:t>
      </w:r>
      <w:r w:rsidR="00CE4070">
        <w:rPr>
          <w:rFonts w:cs="Simplified Arabic" w:hint="cs"/>
          <w:sz w:val="22"/>
          <w:rtl/>
          <w:lang w:bidi="ar-EG"/>
        </w:rPr>
        <w:t>ات المتعلقة</w:t>
      </w:r>
      <w:r w:rsidR="001D6F3B">
        <w:rPr>
          <w:rFonts w:cs="Simplified Arabic" w:hint="cs"/>
          <w:sz w:val="22"/>
          <w:rtl/>
          <w:lang w:bidi="ar-EG"/>
        </w:rPr>
        <w:t xml:space="preserve"> </w:t>
      </w:r>
      <w:r w:rsidR="00CE4070">
        <w:rPr>
          <w:rFonts w:cs="Simplified Arabic" w:hint="cs"/>
          <w:sz w:val="22"/>
          <w:rtl/>
          <w:lang w:bidi="ar-EG"/>
        </w:rPr>
        <w:t>ب</w:t>
      </w:r>
      <w:r w:rsidR="001D6F3B">
        <w:rPr>
          <w:rFonts w:cs="Simplified Arabic" w:hint="cs"/>
          <w:sz w:val="22"/>
          <w:rtl/>
          <w:lang w:bidi="ar-EG"/>
        </w:rPr>
        <w:t>التن</w:t>
      </w:r>
      <w:r w:rsidR="00CE4070">
        <w:rPr>
          <w:rFonts w:cs="Simplified Arabic" w:hint="cs"/>
          <w:sz w:val="22"/>
          <w:rtl/>
          <w:lang w:bidi="ar-EG"/>
        </w:rPr>
        <w:t>وع البيولوجي</w:t>
      </w:r>
      <w:r w:rsidR="002E76E1">
        <w:rPr>
          <w:rFonts w:cs="Simplified Arabic" w:hint="cs"/>
          <w:sz w:val="22"/>
          <w:rtl/>
          <w:lang w:bidi="ar-EG"/>
        </w:rPr>
        <w:t xml:space="preserve"> </w:t>
      </w:r>
      <w:r w:rsidR="00CE4070">
        <w:rPr>
          <w:rFonts w:cs="Simplified Arabic" w:hint="cs"/>
          <w:sz w:val="22"/>
          <w:rtl/>
          <w:lang w:bidi="ar-EG"/>
        </w:rPr>
        <w:t xml:space="preserve">والمنظمات الشريكة ذات الصلة، </w:t>
      </w:r>
      <w:r w:rsidR="002E76E1">
        <w:rPr>
          <w:rFonts w:cs="Simplified Arabic" w:hint="cs"/>
          <w:sz w:val="22"/>
          <w:rtl/>
          <w:lang w:bidi="ar-EG"/>
        </w:rPr>
        <w:t xml:space="preserve">إلى مواصلة تيسير وتنفيذ الإجراءات الرئيسية </w:t>
      </w:r>
      <w:r w:rsidR="0031507B">
        <w:rPr>
          <w:rFonts w:cs="Simplified Arabic" w:hint="cs"/>
          <w:sz w:val="22"/>
          <w:rtl/>
          <w:lang w:bidi="ar-EG"/>
        </w:rPr>
        <w:t>الرامية</w:t>
      </w:r>
      <w:r w:rsidR="002E76E1">
        <w:rPr>
          <w:rFonts w:cs="Simplified Arabic" w:hint="cs"/>
          <w:sz w:val="22"/>
          <w:rtl/>
          <w:lang w:bidi="ar-EG"/>
        </w:rPr>
        <w:t xml:space="preserve"> إلى تعزيز أوجه التآزر على المستويين الوطني والدولي المذكورة في المقررين 13/24 و14/30، وخاصة فيما يتعلق ب</w:t>
      </w:r>
      <w:r w:rsidR="00CE4070">
        <w:rPr>
          <w:rFonts w:cs="Simplified Arabic" w:hint="cs"/>
          <w:sz w:val="22"/>
          <w:rtl/>
          <w:lang w:bidi="ar-EG"/>
        </w:rPr>
        <w:t>الإبلاغ واستخدام الأدوات الداعمة</w:t>
      </w:r>
      <w:r w:rsidR="00AB1EB7">
        <w:rPr>
          <w:rFonts w:cs="Simplified Arabic" w:hint="cs"/>
          <w:sz w:val="22"/>
          <w:rtl/>
          <w:lang w:bidi="ar-EG"/>
        </w:rPr>
        <w:t xml:space="preserve">، </w:t>
      </w:r>
      <w:r w:rsidR="00CE4070">
        <w:rPr>
          <w:rFonts w:cs="Simplified Arabic" w:hint="cs"/>
          <w:sz w:val="22"/>
          <w:rtl/>
          <w:lang w:bidi="ar-EG"/>
        </w:rPr>
        <w:t xml:space="preserve">مثل </w:t>
      </w:r>
      <w:r w:rsidR="00D218C5">
        <w:rPr>
          <w:rFonts w:cs="Simplified Arabic" w:hint="cs"/>
          <w:sz w:val="22"/>
          <w:rtl/>
          <w:lang w:bidi="ar-EG"/>
        </w:rPr>
        <w:t>أداة الإبلاغ عن البيانات المتعلقة بالاتفاقات البيئية المتعددة الأطرا</w:t>
      </w:r>
      <w:r w:rsidR="0031507B">
        <w:rPr>
          <w:rFonts w:cs="Simplified Arabic" w:hint="cs"/>
          <w:sz w:val="22"/>
          <w:rtl/>
          <w:lang w:bidi="ar-EG"/>
        </w:rPr>
        <w:t xml:space="preserve">ف </w:t>
      </w:r>
      <w:r w:rsidR="0031507B">
        <w:rPr>
          <w:rFonts w:cs="Simplified Arabic"/>
          <w:sz w:val="22"/>
          <w:lang w:val="en-GB" w:bidi="ar-EG"/>
        </w:rPr>
        <w:t>(DaRT)</w:t>
      </w:r>
      <w:r w:rsidR="0031507B">
        <w:rPr>
          <w:rFonts w:cs="Simplified Arabic" w:hint="cs"/>
          <w:sz w:val="22"/>
          <w:rtl/>
          <w:lang w:val="en-GB" w:bidi="ar-EG"/>
        </w:rPr>
        <w:t xml:space="preserve"> </w:t>
      </w:r>
      <w:r w:rsidR="00D218C5">
        <w:rPr>
          <w:rFonts w:cs="Simplified Arabic" w:hint="cs"/>
          <w:sz w:val="22"/>
          <w:rtl/>
          <w:lang w:bidi="ar-EG"/>
        </w:rPr>
        <w:t>و</w:t>
      </w:r>
      <w:r w:rsidR="00AB1EB7">
        <w:rPr>
          <w:rFonts w:cs="Simplified Arabic" w:hint="cs"/>
          <w:sz w:val="22"/>
          <w:rtl/>
          <w:lang w:bidi="ar-EG"/>
        </w:rPr>
        <w:t>بناء القدرات</w:t>
      </w:r>
      <w:r w:rsidR="00CE4070">
        <w:rPr>
          <w:rFonts w:cs="Simplified Arabic" w:hint="cs"/>
          <w:sz w:val="22"/>
          <w:rtl/>
          <w:lang w:bidi="ar-EG"/>
        </w:rPr>
        <w:t xml:space="preserve"> </w:t>
      </w:r>
      <w:r w:rsidR="0031507B">
        <w:rPr>
          <w:rFonts w:cs="Simplified Arabic" w:hint="cs"/>
          <w:sz w:val="22"/>
          <w:rtl/>
          <w:lang w:bidi="ar-EG"/>
        </w:rPr>
        <w:t>وتنمية القدرات</w:t>
      </w:r>
      <w:r w:rsidR="00AB1EB7">
        <w:rPr>
          <w:rFonts w:cs="Simplified Arabic" w:hint="cs"/>
          <w:sz w:val="22"/>
          <w:rtl/>
          <w:lang w:bidi="ar-EG"/>
        </w:rPr>
        <w:t xml:space="preserve">، وتيسير الروابط </w:t>
      </w:r>
      <w:r w:rsidR="00CE4070">
        <w:rPr>
          <w:rFonts w:cs="Simplified Arabic" w:hint="cs"/>
          <w:sz w:val="22"/>
          <w:rtl/>
          <w:lang w:bidi="ar-EG"/>
        </w:rPr>
        <w:t>بين</w:t>
      </w:r>
      <w:r w:rsidR="00AB1EB7">
        <w:rPr>
          <w:rFonts w:cs="Simplified Arabic" w:hint="cs"/>
          <w:sz w:val="22"/>
          <w:rtl/>
          <w:lang w:bidi="ar-EG"/>
        </w:rPr>
        <w:t xml:space="preserve"> </w:t>
      </w:r>
      <w:r w:rsidR="00CE4070">
        <w:rPr>
          <w:rFonts w:cs="Simplified Arabic" w:hint="cs"/>
          <w:sz w:val="22"/>
          <w:rtl/>
          <w:lang w:bidi="ar-EG"/>
        </w:rPr>
        <w:t>ا</w:t>
      </w:r>
      <w:r w:rsidR="00AB1EB7">
        <w:rPr>
          <w:rFonts w:cs="Simplified Arabic" w:hint="cs"/>
          <w:sz w:val="22"/>
          <w:rtl/>
          <w:lang w:bidi="ar-EG"/>
        </w:rPr>
        <w:t>لاتفاقات البيئية المتعددة الأطراف؛</w:t>
      </w:r>
    </w:p>
    <w:p w:rsidR="006B64F1" w:rsidRPr="006B64F1" w:rsidRDefault="00AB1EB7" w:rsidP="0020114F">
      <w:pPr>
        <w:pStyle w:val="ListParagraph"/>
        <w:numPr>
          <w:ilvl w:val="0"/>
          <w:numId w:val="27"/>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AB1EB7">
        <w:rPr>
          <w:rFonts w:cs="Simplified Arabic" w:hint="cs"/>
          <w:i/>
          <w:iCs/>
          <w:sz w:val="22"/>
          <w:rtl/>
          <w:lang w:bidi="ar-EG"/>
        </w:rPr>
        <w:t>يدعو</w:t>
      </w:r>
      <w:r>
        <w:rPr>
          <w:rFonts w:cs="Simplified Arabic" w:hint="cs"/>
          <w:sz w:val="22"/>
          <w:rtl/>
          <w:lang w:bidi="ar-EG"/>
        </w:rPr>
        <w:t xml:space="preserve"> </w:t>
      </w:r>
      <w:r w:rsidR="006B64F1" w:rsidRPr="006B64F1">
        <w:rPr>
          <w:rFonts w:cs="Simplified Arabic"/>
          <w:sz w:val="22"/>
          <w:rtl/>
          <w:lang w:bidi="ar-EG"/>
        </w:rPr>
        <w:t xml:space="preserve">منظمة الأغذية والزراعة للأمم المتحدة وبرنامج الأمم المتحدة للبيئة إلى مواصلة </w:t>
      </w:r>
      <w:r w:rsidR="0020114F">
        <w:rPr>
          <w:rFonts w:cs="Simplified Arabic" w:hint="cs"/>
          <w:sz w:val="22"/>
          <w:rtl/>
          <w:lang w:bidi="ar-EG"/>
        </w:rPr>
        <w:t>التواصل</w:t>
      </w:r>
      <w:r w:rsidR="0020114F">
        <w:rPr>
          <w:rFonts w:cs="Simplified Arabic"/>
          <w:sz w:val="22"/>
          <w:rtl/>
          <w:lang w:bidi="ar-EG"/>
        </w:rPr>
        <w:t xml:space="preserve"> الوثيق </w:t>
      </w:r>
      <w:r w:rsidR="0020114F">
        <w:rPr>
          <w:rFonts w:cs="Simplified Arabic" w:hint="cs"/>
          <w:sz w:val="22"/>
          <w:rtl/>
          <w:lang w:bidi="ar-EG"/>
        </w:rPr>
        <w:t xml:space="preserve">مع </w:t>
      </w:r>
      <w:r w:rsidR="006B64F1" w:rsidRPr="006B64F1">
        <w:rPr>
          <w:rFonts w:cs="Simplified Arabic"/>
          <w:sz w:val="22"/>
          <w:rtl/>
          <w:lang w:bidi="ar-EG"/>
        </w:rPr>
        <w:t xml:space="preserve">أمانات اتفاقيات ريو </w:t>
      </w:r>
      <w:r w:rsidR="00CE4070">
        <w:rPr>
          <w:rFonts w:cs="Simplified Arabic" w:hint="cs"/>
          <w:sz w:val="22"/>
          <w:rtl/>
          <w:lang w:bidi="ar-EG"/>
        </w:rPr>
        <w:t xml:space="preserve">والمنظمات الشريكة ذات الصلة </w:t>
      </w:r>
      <w:r w:rsidR="006B64F1" w:rsidRPr="006B64F1">
        <w:rPr>
          <w:rFonts w:cs="Simplified Arabic"/>
          <w:sz w:val="22"/>
          <w:rtl/>
          <w:lang w:bidi="ar-EG"/>
        </w:rPr>
        <w:t xml:space="preserve">في تنفيذ عقد الأمم المتحدة </w:t>
      </w:r>
      <w:r w:rsidR="006B64F1" w:rsidRPr="006B64F1">
        <w:rPr>
          <w:rFonts w:cs="Simplified Arabic" w:hint="cs"/>
          <w:sz w:val="22"/>
          <w:rtl/>
          <w:lang w:bidi="ar-EG"/>
        </w:rPr>
        <w:t>لإصلاح</w:t>
      </w:r>
      <w:r w:rsidR="006B64F1" w:rsidRPr="006B64F1">
        <w:rPr>
          <w:rFonts w:cs="Simplified Arabic"/>
          <w:sz w:val="22"/>
          <w:rtl/>
          <w:lang w:bidi="ar-EG"/>
        </w:rPr>
        <w:t xml:space="preserve"> النظم الإيكولوجي</w:t>
      </w:r>
      <w:r w:rsidR="006B64F1" w:rsidRPr="006B64F1">
        <w:rPr>
          <w:rFonts w:cs="Simplified Arabic" w:hint="cs"/>
          <w:sz w:val="22"/>
          <w:rtl/>
          <w:lang w:bidi="ar-EG"/>
        </w:rPr>
        <w:t>ة</w:t>
      </w:r>
      <w:r w:rsidR="006B64F1" w:rsidRPr="006B64F1">
        <w:rPr>
          <w:rFonts w:cs="Simplified Arabic"/>
          <w:sz w:val="22"/>
          <w:rtl/>
          <w:lang w:bidi="ar-EG"/>
        </w:rPr>
        <w:t xml:space="preserve"> وتقديم تقرير عن التقدم المحرز في هذا الصدد في الاجتماع السادس عشر لمؤتمر الأطراف؛</w:t>
      </w:r>
    </w:p>
    <w:p w:rsidR="006B64F1" w:rsidRPr="006B64F1" w:rsidRDefault="006B64F1" w:rsidP="0020114F">
      <w:pPr>
        <w:pStyle w:val="ListParagraph"/>
        <w:numPr>
          <w:ilvl w:val="0"/>
          <w:numId w:val="27"/>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6B64F1">
        <w:rPr>
          <w:rFonts w:cs="Simplified Arabic"/>
          <w:i/>
          <w:iCs/>
          <w:sz w:val="22"/>
          <w:rtl/>
          <w:lang w:bidi="ar-EG"/>
        </w:rPr>
        <w:t>يدعو</w:t>
      </w:r>
      <w:r w:rsidRPr="006B64F1">
        <w:rPr>
          <w:rFonts w:cs="Simplified Arabic"/>
          <w:sz w:val="22"/>
          <w:rtl/>
          <w:lang w:bidi="ar-EG"/>
        </w:rPr>
        <w:t xml:space="preserve"> فريق إدارة البيئة التابع للأمم المتحدة إلى تيسير التعاون </w:t>
      </w:r>
      <w:r w:rsidR="00CE4070">
        <w:rPr>
          <w:rFonts w:cs="Simplified Arabic" w:hint="cs"/>
          <w:sz w:val="22"/>
          <w:rtl/>
          <w:lang w:bidi="ar-EG"/>
        </w:rPr>
        <w:t xml:space="preserve">على </w:t>
      </w:r>
      <w:r w:rsidR="0020114F">
        <w:rPr>
          <w:rFonts w:cs="Simplified Arabic" w:hint="cs"/>
          <w:sz w:val="22"/>
          <w:rtl/>
          <w:lang w:bidi="ar-EG"/>
        </w:rPr>
        <w:t>نطاق</w:t>
      </w:r>
      <w:r w:rsidR="00CE4070">
        <w:rPr>
          <w:rFonts w:cs="Simplified Arabic" w:hint="cs"/>
          <w:sz w:val="22"/>
          <w:rtl/>
          <w:lang w:bidi="ar-EG"/>
        </w:rPr>
        <w:t xml:space="preserve"> منظومة</w:t>
      </w:r>
      <w:r w:rsidRPr="006B64F1">
        <w:rPr>
          <w:rFonts w:cs="Simplified Arabic"/>
          <w:sz w:val="22"/>
          <w:rtl/>
          <w:lang w:bidi="ar-EG"/>
        </w:rPr>
        <w:t xml:space="preserve"> الأمم المتحدة من أجل تحقيق أهداف الاتفاقية وبروتوكوليها والإطار العالمي للتنوع البيولوجي لما بعد عام 2020</w:t>
      </w:r>
      <w:r w:rsidR="00AB1EB7">
        <w:rPr>
          <w:rFonts w:cs="Simplified Arabic" w:hint="cs"/>
          <w:sz w:val="22"/>
          <w:rtl/>
          <w:lang w:bidi="ar-EG"/>
        </w:rPr>
        <w:t xml:space="preserve">، بطريقة </w:t>
      </w:r>
      <w:r w:rsidR="0020114F">
        <w:rPr>
          <w:rFonts w:cs="Simplified Arabic" w:hint="cs"/>
          <w:sz w:val="22"/>
          <w:rtl/>
          <w:lang w:bidi="ar-EG"/>
        </w:rPr>
        <w:t>تولي الاحترام الكامل</w:t>
      </w:r>
      <w:r w:rsidR="00AB1EB7">
        <w:rPr>
          <w:rFonts w:cs="Simplified Arabic" w:hint="cs"/>
          <w:sz w:val="22"/>
          <w:rtl/>
          <w:lang w:bidi="ar-EG"/>
        </w:rPr>
        <w:t xml:space="preserve"> </w:t>
      </w:r>
      <w:r w:rsidR="0020114F">
        <w:rPr>
          <w:rFonts w:cs="Simplified Arabic" w:hint="cs"/>
          <w:sz w:val="22"/>
          <w:rtl/>
          <w:lang w:bidi="ar-EG"/>
        </w:rPr>
        <w:t>ل</w:t>
      </w:r>
      <w:r w:rsidR="00AB1EB7">
        <w:rPr>
          <w:rFonts w:cs="Simplified Arabic" w:hint="cs"/>
          <w:sz w:val="22"/>
          <w:rtl/>
          <w:lang w:bidi="ar-EG"/>
        </w:rPr>
        <w:t>ولايات الاتفاقات البيئية المتعددة الأطراف المختلفة والمنظمات الدولية</w:t>
      </w:r>
      <w:r w:rsidRPr="006B64F1">
        <w:rPr>
          <w:rFonts w:cs="Simplified Arabic"/>
          <w:sz w:val="22"/>
          <w:rtl/>
          <w:lang w:bidi="ar-EG"/>
        </w:rPr>
        <w:t>؛</w:t>
      </w:r>
    </w:p>
    <w:p w:rsidR="00AB1EB7" w:rsidRDefault="006B64F1" w:rsidP="0020114F">
      <w:pPr>
        <w:pStyle w:val="ListParagraph"/>
        <w:numPr>
          <w:ilvl w:val="0"/>
          <w:numId w:val="27"/>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6B64F1">
        <w:rPr>
          <w:rFonts w:cs="Simplified Arabic"/>
          <w:i/>
          <w:iCs/>
          <w:sz w:val="22"/>
          <w:rtl/>
          <w:lang w:bidi="ar-EG"/>
        </w:rPr>
        <w:t>يحث</w:t>
      </w:r>
      <w:r w:rsidRPr="006B64F1">
        <w:rPr>
          <w:rFonts w:cs="Simplified Arabic"/>
          <w:sz w:val="22"/>
          <w:rtl/>
          <w:lang w:bidi="ar-EG"/>
        </w:rPr>
        <w:t xml:space="preserve"> الأطراف</w:t>
      </w:r>
      <w:r w:rsidR="00AB1EB7">
        <w:rPr>
          <w:rFonts w:cs="Simplified Arabic" w:hint="cs"/>
          <w:sz w:val="22"/>
          <w:rtl/>
          <w:lang w:bidi="ar-EG"/>
        </w:rPr>
        <w:t xml:space="preserve"> </w:t>
      </w:r>
      <w:r w:rsidRPr="006B64F1">
        <w:rPr>
          <w:rFonts w:cs="Simplified Arabic"/>
          <w:sz w:val="22"/>
          <w:rtl/>
          <w:lang w:bidi="ar-EG"/>
        </w:rPr>
        <w:t xml:space="preserve">على </w:t>
      </w:r>
      <w:r w:rsidR="00AB1EB7">
        <w:rPr>
          <w:rFonts w:cs="Simplified Arabic" w:hint="cs"/>
          <w:sz w:val="22"/>
          <w:rtl/>
          <w:lang w:bidi="ar-EG"/>
        </w:rPr>
        <w:t xml:space="preserve">تأكيد العمل </w:t>
      </w:r>
      <w:r w:rsidRPr="006B64F1">
        <w:rPr>
          <w:rFonts w:cs="Simplified Arabic"/>
          <w:sz w:val="22"/>
          <w:rtl/>
          <w:lang w:bidi="ar-EG"/>
        </w:rPr>
        <w:t xml:space="preserve">لتعزيز </w:t>
      </w:r>
      <w:r w:rsidRPr="006B64F1">
        <w:rPr>
          <w:rFonts w:cs="Simplified Arabic" w:hint="cs"/>
          <w:sz w:val="22"/>
          <w:rtl/>
          <w:lang w:bidi="ar-EG"/>
        </w:rPr>
        <w:t xml:space="preserve">أوجه </w:t>
      </w:r>
      <w:r w:rsidRPr="006B64F1">
        <w:rPr>
          <w:rFonts w:cs="Simplified Arabic"/>
          <w:sz w:val="22"/>
          <w:rtl/>
          <w:lang w:bidi="ar-EG"/>
        </w:rPr>
        <w:t xml:space="preserve">التآزر في تنفيذ </w:t>
      </w:r>
      <w:r w:rsidR="00CE4070">
        <w:rPr>
          <w:rFonts w:cs="Simplified Arabic" w:hint="cs"/>
          <w:sz w:val="22"/>
          <w:rtl/>
          <w:lang w:bidi="ar-EG"/>
        </w:rPr>
        <w:t>الإطار العالمي للتنوع البيولوجي لما بعد عام 2020، و</w:t>
      </w:r>
      <w:r w:rsidR="00AB1EB7">
        <w:rPr>
          <w:rFonts w:cs="Simplified Arabic" w:hint="cs"/>
          <w:sz w:val="22"/>
          <w:rtl/>
          <w:lang w:bidi="ar-EG"/>
        </w:rPr>
        <w:t>أهداف التنمية المستدامة و</w:t>
      </w:r>
      <w:r w:rsidRPr="006B64F1">
        <w:rPr>
          <w:rFonts w:cs="Simplified Arabic"/>
          <w:sz w:val="22"/>
          <w:rtl/>
          <w:lang w:bidi="ar-EG"/>
        </w:rPr>
        <w:t xml:space="preserve">الاتفاقيات المتعلقة بالتنوع البيولوجي واتفاقيات ريو </w:t>
      </w:r>
      <w:r w:rsidR="00AB1EB7">
        <w:rPr>
          <w:rFonts w:cs="Simplified Arabic" w:hint="cs"/>
          <w:sz w:val="22"/>
          <w:rtl/>
          <w:lang w:bidi="ar-EG"/>
        </w:rPr>
        <w:t xml:space="preserve">والاتفاقات المتعددة الأطراف الأخرى ذات الصلة </w:t>
      </w:r>
      <w:r w:rsidR="00002897">
        <w:rPr>
          <w:rFonts w:cs="Simplified Arabic" w:hint="cs"/>
          <w:sz w:val="22"/>
          <w:rtl/>
          <w:lang w:bidi="ar-EG"/>
        </w:rPr>
        <w:t>والمبادرات</w:t>
      </w:r>
      <w:r w:rsidR="00002897" w:rsidRPr="006B64F1">
        <w:rPr>
          <w:rFonts w:cs="Simplified Arabic"/>
          <w:sz w:val="22"/>
          <w:rtl/>
          <w:lang w:bidi="ar-EG"/>
        </w:rPr>
        <w:t xml:space="preserve"> </w:t>
      </w:r>
      <w:r w:rsidRPr="006B64F1">
        <w:rPr>
          <w:rFonts w:cs="Simplified Arabic"/>
          <w:sz w:val="22"/>
          <w:rtl/>
          <w:lang w:bidi="ar-EG"/>
        </w:rPr>
        <w:t xml:space="preserve">على </w:t>
      </w:r>
      <w:r w:rsidRPr="006B64F1">
        <w:rPr>
          <w:rFonts w:cs="Simplified Arabic" w:hint="cs"/>
          <w:sz w:val="22"/>
          <w:rtl/>
          <w:lang w:bidi="ar-EG"/>
        </w:rPr>
        <w:t>المستوى</w:t>
      </w:r>
      <w:r w:rsidRPr="006B64F1">
        <w:rPr>
          <w:rFonts w:cs="Simplified Arabic"/>
          <w:sz w:val="22"/>
          <w:rtl/>
          <w:lang w:bidi="ar-EG"/>
        </w:rPr>
        <w:t xml:space="preserve"> الوطني</w:t>
      </w:r>
      <w:r w:rsidR="00AB1EB7">
        <w:rPr>
          <w:rFonts w:cs="Simplified Arabic" w:hint="cs"/>
          <w:sz w:val="22"/>
          <w:rtl/>
          <w:lang w:bidi="ar-EG"/>
        </w:rPr>
        <w:t>،</w:t>
      </w:r>
      <w:r w:rsidR="0020114F">
        <w:rPr>
          <w:rFonts w:cs="Simplified Arabic" w:hint="cs"/>
          <w:sz w:val="22"/>
          <w:rtl/>
          <w:lang w:bidi="ar-EG"/>
        </w:rPr>
        <w:t xml:space="preserve"> </w:t>
      </w:r>
      <w:r w:rsidR="0020114F" w:rsidRPr="0020114F">
        <w:rPr>
          <w:rFonts w:cs="Simplified Arabic" w:hint="cs"/>
          <w:sz w:val="22"/>
          <w:rtl/>
          <w:lang w:bidi="ar-EG"/>
        </w:rPr>
        <w:t>ويدعو</w:t>
      </w:r>
      <w:r w:rsidR="0020114F">
        <w:rPr>
          <w:rFonts w:cs="Simplified Arabic" w:hint="cs"/>
          <w:sz w:val="22"/>
          <w:rtl/>
          <w:lang w:bidi="ar-EG"/>
        </w:rPr>
        <w:t xml:space="preserve"> الحكومات الأخرى والمنظمات غير الحكومية والشعوب الأصلية والمجتمعات المحلية والحكومات دون الوطنية والمدن والسلطات المحلية الأخرى والمجموعات النسائية ومجموعات الشباب والأعمال التجارية والقطاع المالي والأوساط العلمية والأكاديمي، والمنظمات الدينية وممثلي القطاعات ذات الصلة بالتنوع البيولوجي أو التي تعتمد عليه، ضمن جهات أخرى، إلى القيام بذلك،</w:t>
      </w:r>
      <w:r w:rsidR="00AB1EB7">
        <w:rPr>
          <w:rFonts w:cs="Simplified Arabic" w:hint="cs"/>
          <w:sz w:val="22"/>
          <w:rtl/>
          <w:lang w:bidi="ar-EG"/>
        </w:rPr>
        <w:t xml:space="preserve"> </w:t>
      </w:r>
      <w:r w:rsidR="00CE4070">
        <w:rPr>
          <w:rFonts w:cs="Simplified Arabic" w:hint="cs"/>
          <w:sz w:val="22"/>
          <w:rtl/>
          <w:lang w:bidi="ar-EG"/>
        </w:rPr>
        <w:t>بما في ذلك</w:t>
      </w:r>
      <w:r w:rsidR="00AB1EB7">
        <w:rPr>
          <w:rFonts w:cs="Simplified Arabic" w:hint="cs"/>
          <w:sz w:val="22"/>
          <w:rtl/>
          <w:lang w:bidi="ar-EG"/>
        </w:rPr>
        <w:t xml:space="preserve"> من خلال عملياتها </w:t>
      </w:r>
      <w:r w:rsidR="00CE4070">
        <w:rPr>
          <w:rFonts w:cs="Simplified Arabic" w:hint="cs"/>
          <w:sz w:val="22"/>
          <w:rtl/>
          <w:lang w:bidi="ar-EG"/>
        </w:rPr>
        <w:t>الوطنية للتنسيق</w:t>
      </w:r>
      <w:r w:rsidR="00AB1EB7">
        <w:rPr>
          <w:rFonts w:cs="Simplified Arabic" w:hint="cs"/>
          <w:sz w:val="22"/>
          <w:rtl/>
          <w:lang w:bidi="ar-EG"/>
        </w:rPr>
        <w:t xml:space="preserve">، والتخطيط والاستعراض والإبلاغ، </w:t>
      </w:r>
      <w:r w:rsidR="0020114F">
        <w:rPr>
          <w:rFonts w:cs="Simplified Arabic" w:hint="cs"/>
          <w:sz w:val="22"/>
          <w:rtl/>
          <w:lang w:bidi="ar-EG"/>
        </w:rPr>
        <w:t>بوسائل منها</w:t>
      </w:r>
      <w:r w:rsidR="00AB1EB7">
        <w:rPr>
          <w:rFonts w:cs="Simplified Arabic" w:hint="cs"/>
          <w:sz w:val="22"/>
          <w:rtl/>
          <w:lang w:bidi="ar-EG"/>
        </w:rPr>
        <w:t xml:space="preserve"> المنص</w:t>
      </w:r>
      <w:r w:rsidR="00002897">
        <w:rPr>
          <w:rFonts w:cs="Simplified Arabic" w:hint="cs"/>
          <w:sz w:val="22"/>
          <w:rtl/>
          <w:lang w:bidi="ar-EG"/>
        </w:rPr>
        <w:t>ات</w:t>
      </w:r>
      <w:r w:rsidR="00AB1EB7">
        <w:rPr>
          <w:rFonts w:cs="Simplified Arabic" w:hint="cs"/>
          <w:sz w:val="22"/>
          <w:rtl/>
          <w:lang w:bidi="ar-EG"/>
        </w:rPr>
        <w:t xml:space="preserve"> المشتركة </w:t>
      </w:r>
      <w:r w:rsidR="00CE4070">
        <w:rPr>
          <w:rFonts w:cs="Simplified Arabic" w:hint="cs"/>
          <w:sz w:val="22"/>
          <w:rtl/>
          <w:lang w:bidi="ar-EG"/>
        </w:rPr>
        <w:t>والطوعية القائمة للإبلاغ</w:t>
      </w:r>
      <w:r w:rsidR="00AB1EB7">
        <w:rPr>
          <w:rFonts w:cs="Simplified Arabic" w:hint="cs"/>
          <w:sz w:val="22"/>
          <w:rtl/>
          <w:lang w:bidi="ar-EG"/>
        </w:rPr>
        <w:t xml:space="preserve"> </w:t>
      </w:r>
      <w:r w:rsidR="0020114F">
        <w:rPr>
          <w:rFonts w:cs="Simplified Arabic" w:hint="cs"/>
          <w:sz w:val="22"/>
          <w:rtl/>
          <w:lang w:bidi="ar-EG"/>
        </w:rPr>
        <w:t>من قبيل</w:t>
      </w:r>
      <w:r w:rsidR="00AB1EB7">
        <w:rPr>
          <w:rFonts w:cs="Simplified Arabic" w:hint="cs"/>
          <w:sz w:val="22"/>
          <w:rtl/>
          <w:lang w:bidi="ar-EG"/>
        </w:rPr>
        <w:t xml:space="preserve"> أداة الإبلاغ عن البيانات المتعلقة بالاتفاقات البيئية المتعددة الأطراف</w:t>
      </w:r>
      <w:r w:rsidR="00014C56">
        <w:rPr>
          <w:rFonts w:cs="Simplified Arabic" w:hint="cs"/>
          <w:sz w:val="22"/>
          <w:rtl/>
          <w:lang w:bidi="ar-EG"/>
        </w:rPr>
        <w:t xml:space="preserve">، </w:t>
      </w:r>
      <w:r w:rsidR="00002897">
        <w:rPr>
          <w:rFonts w:cs="Simplified Arabic" w:hint="cs"/>
          <w:sz w:val="22"/>
          <w:rtl/>
          <w:lang w:bidi="ar-EG"/>
        </w:rPr>
        <w:t>بما يتماشى</w:t>
      </w:r>
      <w:r w:rsidR="00014C56">
        <w:rPr>
          <w:rFonts w:cs="Simplified Arabic" w:hint="cs"/>
          <w:sz w:val="22"/>
          <w:rtl/>
          <w:lang w:bidi="ar-EG"/>
        </w:rPr>
        <w:t xml:space="preserve"> </w:t>
      </w:r>
      <w:r w:rsidR="00002897">
        <w:rPr>
          <w:rFonts w:cs="Simplified Arabic" w:hint="cs"/>
          <w:sz w:val="22"/>
          <w:rtl/>
          <w:lang w:bidi="ar-EG"/>
        </w:rPr>
        <w:t xml:space="preserve">مع </w:t>
      </w:r>
      <w:r w:rsidR="00014C56">
        <w:rPr>
          <w:rFonts w:cs="Simplified Arabic" w:hint="cs"/>
          <w:sz w:val="22"/>
          <w:rtl/>
          <w:lang w:bidi="ar-EG"/>
        </w:rPr>
        <w:t>خيارات العمل على المستوى الوطني المقدمة في المقرر 13/24،</w:t>
      </w:r>
      <w:r w:rsidR="00014C56">
        <w:rPr>
          <w:rStyle w:val="FootnoteReference"/>
          <w:rFonts w:cs="Simplified Arabic"/>
          <w:sz w:val="22"/>
          <w:rtl/>
          <w:lang w:bidi="ar-EG"/>
        </w:rPr>
        <w:footnoteReference w:id="7"/>
      </w:r>
      <w:r w:rsidR="00014C56">
        <w:rPr>
          <w:rFonts w:cs="Simplified Arabic" w:hint="cs"/>
          <w:sz w:val="22"/>
          <w:rtl/>
          <w:lang w:bidi="ar-EG"/>
        </w:rPr>
        <w:t xml:space="preserve"> ووفقا للظروف والأولويات الوطنية</w:t>
      </w:r>
      <w:r w:rsidR="00AB1EB7">
        <w:rPr>
          <w:rFonts w:cs="Simplified Arabic" w:hint="cs"/>
          <w:sz w:val="22"/>
          <w:rtl/>
          <w:lang w:bidi="ar-EG"/>
        </w:rPr>
        <w:t>؛</w:t>
      </w:r>
    </w:p>
    <w:p w:rsidR="00014C56" w:rsidRDefault="00014C56" w:rsidP="0031507B">
      <w:pPr>
        <w:pStyle w:val="ListParagraph"/>
        <w:numPr>
          <w:ilvl w:val="0"/>
          <w:numId w:val="27"/>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014C56">
        <w:rPr>
          <w:rFonts w:cs="Simplified Arabic" w:hint="cs"/>
          <w:i/>
          <w:iCs/>
          <w:sz w:val="22"/>
          <w:rtl/>
          <w:lang w:bidi="ar-EG"/>
        </w:rPr>
        <w:t>يشجع</w:t>
      </w:r>
      <w:r>
        <w:rPr>
          <w:rFonts w:cs="Simplified Arabic" w:hint="cs"/>
          <w:sz w:val="22"/>
          <w:rtl/>
          <w:lang w:bidi="ar-EG"/>
        </w:rPr>
        <w:t xml:space="preserve"> الأطراف على تنفيذ الاتفاقية والاتفاقيات الأخرى المتعلقة بالتنوع البيولوجي والاتفاقات المت</w:t>
      </w:r>
      <w:r w:rsidR="0020114F">
        <w:rPr>
          <w:rFonts w:cs="Simplified Arabic" w:hint="cs"/>
          <w:sz w:val="22"/>
          <w:rtl/>
          <w:lang w:bidi="ar-EG"/>
        </w:rPr>
        <w:t>عددة الأطراف التي هي أطراف فيها</w:t>
      </w:r>
      <w:r>
        <w:rPr>
          <w:rFonts w:cs="Simplified Arabic" w:hint="cs"/>
          <w:sz w:val="22"/>
          <w:rtl/>
          <w:lang w:bidi="ar-EG"/>
        </w:rPr>
        <w:t xml:space="preserve"> بطريقة تكميلية، بما في ذلك </w:t>
      </w:r>
      <w:r w:rsidR="00002897">
        <w:rPr>
          <w:rFonts w:cs="Simplified Arabic" w:hint="cs"/>
          <w:sz w:val="22"/>
          <w:rtl/>
          <w:lang w:bidi="ar-EG"/>
        </w:rPr>
        <w:t xml:space="preserve">في </w:t>
      </w:r>
      <w:r>
        <w:rPr>
          <w:rFonts w:cs="Simplified Arabic" w:hint="cs"/>
          <w:sz w:val="22"/>
          <w:rtl/>
          <w:lang w:bidi="ar-EG"/>
        </w:rPr>
        <w:t>استعراض وتحديث استراتيجياتها وخطط عملها</w:t>
      </w:r>
      <w:r w:rsidR="0020114F">
        <w:rPr>
          <w:rFonts w:cs="Simplified Arabic" w:hint="cs"/>
          <w:sz w:val="22"/>
          <w:rtl/>
          <w:lang w:bidi="ar-EG"/>
        </w:rPr>
        <w:t xml:space="preserve"> الوطنية</w:t>
      </w:r>
      <w:r>
        <w:rPr>
          <w:rFonts w:cs="Simplified Arabic" w:hint="cs"/>
          <w:sz w:val="22"/>
          <w:rtl/>
          <w:lang w:bidi="ar-EG"/>
        </w:rPr>
        <w:t xml:space="preserve"> للتنوع البيولوجي، من أجل التنفيذ الفعال للإطار العالمي للتنوع البيولوجي لما بعد عام 2020؛</w:t>
      </w:r>
    </w:p>
    <w:p w:rsidR="00CE4070" w:rsidRPr="00CE4070" w:rsidRDefault="00CE4070" w:rsidP="0020114F">
      <w:pPr>
        <w:pStyle w:val="ListParagraph"/>
        <w:numPr>
          <w:ilvl w:val="0"/>
          <w:numId w:val="27"/>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69261E">
        <w:rPr>
          <w:rFonts w:cs="Simplified Arabic" w:hint="cs"/>
          <w:i/>
          <w:iCs/>
          <w:sz w:val="22"/>
          <w:rtl/>
          <w:lang w:bidi="ar-EG"/>
        </w:rPr>
        <w:t>يدعو</w:t>
      </w:r>
      <w:r>
        <w:rPr>
          <w:rFonts w:cs="Simplified Arabic" w:hint="cs"/>
          <w:sz w:val="22"/>
          <w:rtl/>
          <w:lang w:bidi="ar-EG"/>
        </w:rPr>
        <w:t xml:space="preserve"> الشراكة العالمية بشأن حفظ النباتات</w:t>
      </w:r>
      <w:r w:rsidR="0020114F">
        <w:rPr>
          <w:rFonts w:cs="Simplified Arabic" w:hint="cs"/>
          <w:sz w:val="22"/>
          <w:rtl/>
          <w:lang w:bidi="ar-EG"/>
        </w:rPr>
        <w:t xml:space="preserve"> إلى أن تقوم</w:t>
      </w:r>
      <w:r>
        <w:rPr>
          <w:rFonts w:cs="Simplified Arabic" w:hint="cs"/>
          <w:sz w:val="22"/>
          <w:rtl/>
          <w:lang w:bidi="ar-EG"/>
        </w:rPr>
        <w:t xml:space="preserve">، بدعم من الأمانة، </w:t>
      </w:r>
      <w:r w:rsidR="0020114F">
        <w:rPr>
          <w:rFonts w:cs="Simplified Arabic" w:hint="cs"/>
          <w:sz w:val="22"/>
          <w:rtl/>
          <w:lang w:bidi="ar-EG"/>
        </w:rPr>
        <w:t>ب</w:t>
      </w:r>
      <w:r>
        <w:rPr>
          <w:rFonts w:cs="Simplified Arabic" w:hint="cs"/>
          <w:sz w:val="22"/>
          <w:rtl/>
          <w:lang w:bidi="ar-EG"/>
        </w:rPr>
        <w:t>إعداد مجموعة من الإجراءات التكميلية المتعلقة بحفظ النباتات لدعم تنفيذ الإطار العالمي للتنوع البيولوجي لما بعد عام 2020 تتوافق مع النسخة النهائية من الإطار، والمقررات الأخرى ذات الصلة التي ا</w:t>
      </w:r>
      <w:r w:rsidR="0069261E">
        <w:rPr>
          <w:rFonts w:cs="Simplified Arabic" w:hint="cs"/>
          <w:sz w:val="22"/>
          <w:rtl/>
          <w:lang w:bidi="ar-EG"/>
        </w:rPr>
        <w:t>عتمد</w:t>
      </w:r>
      <w:r>
        <w:rPr>
          <w:rFonts w:cs="Simplified Arabic" w:hint="cs"/>
          <w:sz w:val="22"/>
          <w:rtl/>
          <w:lang w:bidi="ar-EG"/>
        </w:rPr>
        <w:t>ها مؤتمر الأطراف في اجتماعه الخامس</w:t>
      </w:r>
      <w:r w:rsidR="0020114F">
        <w:rPr>
          <w:rFonts w:cs="Simplified Arabic" w:hint="eastAsia"/>
          <w:sz w:val="22"/>
          <w:rtl/>
          <w:lang w:bidi="ar-EG"/>
        </w:rPr>
        <w:t> </w:t>
      </w:r>
      <w:r>
        <w:rPr>
          <w:rFonts w:cs="Simplified Arabic" w:hint="cs"/>
          <w:sz w:val="22"/>
          <w:rtl/>
          <w:lang w:bidi="ar-EG"/>
        </w:rPr>
        <w:t xml:space="preserve">عشر، فضلا عن </w:t>
      </w:r>
      <w:r w:rsidR="0020114F">
        <w:rPr>
          <w:rFonts w:cs="Simplified Arabic" w:hint="cs"/>
          <w:sz w:val="22"/>
          <w:rtl/>
          <w:lang w:bidi="ar-EG"/>
        </w:rPr>
        <w:t>التجارب</w:t>
      </w:r>
      <w:r>
        <w:rPr>
          <w:rFonts w:cs="Simplified Arabic" w:hint="cs"/>
          <w:sz w:val="22"/>
          <w:rtl/>
          <w:lang w:bidi="ar-EG"/>
        </w:rPr>
        <w:t xml:space="preserve"> السابقة في تنفيذ الاستراتيجية العالمية لحفظ النباتات على النحو الوارد وصفه في الطبعة الخامسة من </w:t>
      </w:r>
      <w:r w:rsidRPr="0069261E">
        <w:rPr>
          <w:rFonts w:cs="Simplified Arabic" w:hint="cs"/>
          <w:i/>
          <w:iCs/>
          <w:sz w:val="22"/>
          <w:rtl/>
          <w:lang w:bidi="ar-EG"/>
        </w:rPr>
        <w:t>التوقعات العالمية للتنوع البيولوجي</w:t>
      </w:r>
      <w:r>
        <w:rPr>
          <w:rFonts w:cs="Simplified Arabic" w:hint="cs"/>
          <w:sz w:val="22"/>
          <w:rtl/>
          <w:lang w:bidi="ar-EG"/>
        </w:rPr>
        <w:t xml:space="preserve"> وتقرير عام 2020 </w:t>
      </w:r>
      <w:r w:rsidR="0069261E">
        <w:rPr>
          <w:rFonts w:cs="Simplified Arabic" w:hint="cs"/>
          <w:sz w:val="22"/>
          <w:rtl/>
          <w:lang w:bidi="ar-EG"/>
        </w:rPr>
        <w:t xml:space="preserve">عن </w:t>
      </w:r>
      <w:r>
        <w:rPr>
          <w:rFonts w:cs="Simplified Arabic" w:hint="cs"/>
          <w:sz w:val="22"/>
          <w:rtl/>
          <w:lang w:bidi="ar-EG"/>
        </w:rPr>
        <w:t xml:space="preserve">حفظ النباتات، لكي </w:t>
      </w:r>
      <w:r w:rsidR="0069261E">
        <w:rPr>
          <w:rFonts w:cs="Simplified Arabic" w:hint="cs"/>
          <w:sz w:val="22"/>
          <w:rtl/>
          <w:lang w:bidi="ar-EG"/>
        </w:rPr>
        <w:t xml:space="preserve">تنظر فيها الهيئة الفرعية للمشورة العلمية والتقنية والتكنولوجية في اجتماع </w:t>
      </w:r>
      <w:r w:rsidR="005E5D44">
        <w:rPr>
          <w:rFonts w:cs="Simplified Arabic" w:hint="cs"/>
          <w:sz w:val="22"/>
          <w:rtl/>
          <w:lang w:bidi="ar-EG"/>
        </w:rPr>
        <w:t>ي</w:t>
      </w:r>
      <w:r w:rsidR="0020114F">
        <w:rPr>
          <w:rFonts w:cs="Simplified Arabic" w:hint="cs"/>
          <w:sz w:val="22"/>
          <w:rtl/>
          <w:lang w:bidi="ar-EG"/>
        </w:rPr>
        <w:t>ُ</w:t>
      </w:r>
      <w:r w:rsidR="005E5D44">
        <w:rPr>
          <w:rFonts w:cs="Simplified Arabic" w:hint="cs"/>
          <w:sz w:val="22"/>
          <w:rtl/>
          <w:lang w:bidi="ar-EG"/>
        </w:rPr>
        <w:t xml:space="preserve">عقد </w:t>
      </w:r>
      <w:r w:rsidR="0069261E">
        <w:rPr>
          <w:rFonts w:cs="Simplified Arabic" w:hint="cs"/>
          <w:sz w:val="22"/>
          <w:rtl/>
          <w:lang w:bidi="ar-EG"/>
        </w:rPr>
        <w:t>بعد الاجتماع الخامس عشر لمؤتمر الأطراف؛</w:t>
      </w:r>
    </w:p>
    <w:p w:rsidR="0069261E" w:rsidRDefault="00014C56" w:rsidP="0031507B">
      <w:pPr>
        <w:pStyle w:val="ListParagraph"/>
        <w:numPr>
          <w:ilvl w:val="0"/>
          <w:numId w:val="27"/>
        </w:numPr>
        <w:kinsoku w:val="0"/>
        <w:overflowPunct w:val="0"/>
        <w:autoSpaceDE w:val="0"/>
        <w:autoSpaceDN w:val="0"/>
        <w:bidi/>
        <w:adjustRightInd w:val="0"/>
        <w:snapToGrid w:val="0"/>
        <w:spacing w:after="120" w:line="216" w:lineRule="auto"/>
        <w:ind w:left="713" w:firstLine="709"/>
        <w:contextualSpacing w:val="0"/>
        <w:jc w:val="both"/>
        <w:rPr>
          <w:rFonts w:cs="Simplified Arabic"/>
          <w:sz w:val="22"/>
          <w:lang w:bidi="ar-EG"/>
        </w:rPr>
      </w:pPr>
      <w:r w:rsidRPr="00014C56">
        <w:rPr>
          <w:rFonts w:cs="Simplified Arabic" w:hint="cs"/>
          <w:i/>
          <w:iCs/>
          <w:sz w:val="22"/>
          <w:rtl/>
          <w:lang w:bidi="ar-EG"/>
        </w:rPr>
        <w:t>يطلب إلى</w:t>
      </w:r>
      <w:r>
        <w:rPr>
          <w:rFonts w:cs="Simplified Arabic" w:hint="cs"/>
          <w:sz w:val="22"/>
          <w:rtl/>
          <w:lang w:bidi="ar-EG"/>
        </w:rPr>
        <w:t xml:space="preserve"> الأمينة التنفيذية، </w:t>
      </w:r>
      <w:r w:rsidR="0069261E">
        <w:rPr>
          <w:rFonts w:cs="Simplified Arabic" w:hint="cs"/>
          <w:sz w:val="22"/>
          <w:rtl/>
          <w:lang w:bidi="ar-EG"/>
        </w:rPr>
        <w:t xml:space="preserve">أن تقوم بما يلي، </w:t>
      </w:r>
      <w:r>
        <w:rPr>
          <w:rFonts w:cs="Simplified Arabic" w:hint="cs"/>
          <w:sz w:val="22"/>
          <w:rtl/>
          <w:lang w:bidi="ar-EG"/>
        </w:rPr>
        <w:t>رهنا بتوافر الموارد</w:t>
      </w:r>
      <w:r w:rsidR="0069261E">
        <w:rPr>
          <w:rFonts w:cs="Simplified Arabic" w:hint="cs"/>
          <w:sz w:val="22"/>
          <w:rtl/>
          <w:lang w:bidi="ar-EG"/>
        </w:rPr>
        <w:t>:</w:t>
      </w:r>
      <w:bookmarkStart w:id="1" w:name="_GoBack"/>
      <w:bookmarkEnd w:id="1"/>
    </w:p>
    <w:p w:rsidR="00014C56" w:rsidRDefault="0020114F" w:rsidP="0020114F">
      <w:pPr>
        <w:pStyle w:val="ListParagraph"/>
        <w:numPr>
          <w:ilvl w:val="0"/>
          <w:numId w:val="28"/>
        </w:numPr>
        <w:kinsoku w:val="0"/>
        <w:overflowPunct w:val="0"/>
        <w:autoSpaceDE w:val="0"/>
        <w:autoSpaceDN w:val="0"/>
        <w:bidi/>
        <w:adjustRightInd w:val="0"/>
        <w:snapToGrid w:val="0"/>
        <w:spacing w:after="120" w:line="216" w:lineRule="auto"/>
        <w:ind w:left="714" w:firstLine="714"/>
        <w:contextualSpacing w:val="0"/>
        <w:jc w:val="both"/>
        <w:rPr>
          <w:rFonts w:cs="Simplified Arabic"/>
          <w:sz w:val="22"/>
          <w:lang w:bidi="ar-EG"/>
        </w:rPr>
      </w:pPr>
      <w:r>
        <w:rPr>
          <w:rFonts w:cs="Simplified Arabic" w:hint="cs"/>
          <w:sz w:val="22"/>
          <w:rtl/>
          <w:lang w:bidi="ar-EG"/>
        </w:rPr>
        <w:lastRenderedPageBreak/>
        <w:t>تحديد وإعداد وتقديم</w:t>
      </w:r>
      <w:r w:rsidR="00014C56">
        <w:rPr>
          <w:rFonts w:cs="Simplified Arabic" w:hint="cs"/>
          <w:sz w:val="22"/>
          <w:rtl/>
          <w:lang w:bidi="ar-EG"/>
        </w:rPr>
        <w:t xml:space="preserve"> </w:t>
      </w:r>
      <w:r w:rsidR="0069261E">
        <w:rPr>
          <w:rFonts w:cs="Simplified Arabic" w:hint="cs"/>
          <w:sz w:val="22"/>
          <w:rtl/>
          <w:lang w:bidi="ar-EG"/>
        </w:rPr>
        <w:t>[</w:t>
      </w:r>
      <w:r w:rsidR="00014C56">
        <w:rPr>
          <w:rFonts w:cs="Simplified Arabic" w:hint="cs"/>
          <w:sz w:val="22"/>
          <w:rtl/>
          <w:lang w:bidi="ar-EG"/>
        </w:rPr>
        <w:t>أية إرشادات ضرورية و</w:t>
      </w:r>
      <w:r w:rsidR="0069261E">
        <w:rPr>
          <w:rFonts w:cs="Simplified Arabic" w:hint="cs"/>
          <w:sz w:val="22"/>
          <w:rtl/>
          <w:lang w:bidi="ar-EG"/>
        </w:rPr>
        <w:t>]</w:t>
      </w:r>
      <w:r>
        <w:rPr>
          <w:rFonts w:cs="Simplified Arabic" w:hint="cs"/>
          <w:sz w:val="22"/>
          <w:rtl/>
          <w:lang w:bidi="ar-EG"/>
        </w:rPr>
        <w:t xml:space="preserve"> ال</w:t>
      </w:r>
      <w:r w:rsidR="00014C56">
        <w:rPr>
          <w:rFonts w:cs="Simplified Arabic" w:hint="cs"/>
          <w:sz w:val="22"/>
          <w:rtl/>
          <w:lang w:bidi="ar-EG"/>
        </w:rPr>
        <w:t xml:space="preserve">دعم </w:t>
      </w:r>
      <w:r>
        <w:rPr>
          <w:rFonts w:cs="Simplified Arabic" w:hint="cs"/>
          <w:sz w:val="22"/>
          <w:rtl/>
          <w:lang w:bidi="ar-EG"/>
        </w:rPr>
        <w:t>ال</w:t>
      </w:r>
      <w:r w:rsidR="00014C56">
        <w:rPr>
          <w:rFonts w:cs="Simplified Arabic" w:hint="cs"/>
          <w:sz w:val="22"/>
          <w:rtl/>
          <w:lang w:bidi="ar-EG"/>
        </w:rPr>
        <w:t xml:space="preserve">تقني </w:t>
      </w:r>
      <w:r>
        <w:rPr>
          <w:rFonts w:cs="Simplified Arabic" w:hint="cs"/>
          <w:sz w:val="22"/>
          <w:rtl/>
          <w:lang w:bidi="ar-EG"/>
        </w:rPr>
        <w:t>الذي سيساعد</w:t>
      </w:r>
      <w:r w:rsidR="00014C56">
        <w:rPr>
          <w:rFonts w:cs="Simplified Arabic" w:hint="cs"/>
          <w:sz w:val="22"/>
          <w:rtl/>
          <w:lang w:bidi="ar-EG"/>
        </w:rPr>
        <w:t xml:space="preserve"> على </w:t>
      </w:r>
      <w:r w:rsidR="00002897">
        <w:rPr>
          <w:rFonts w:cs="Simplified Arabic" w:hint="cs"/>
          <w:sz w:val="22"/>
          <w:rtl/>
          <w:lang w:bidi="ar-EG"/>
        </w:rPr>
        <w:t xml:space="preserve">تشجيع </w:t>
      </w:r>
      <w:r w:rsidR="0069261E">
        <w:rPr>
          <w:rFonts w:cs="Simplified Arabic" w:hint="cs"/>
          <w:sz w:val="22"/>
          <w:rtl/>
          <w:lang w:bidi="ar-EG"/>
        </w:rPr>
        <w:t xml:space="preserve">ومساعدة </w:t>
      </w:r>
      <w:r w:rsidR="00014C56">
        <w:rPr>
          <w:rFonts w:cs="Simplified Arabic" w:hint="cs"/>
          <w:sz w:val="22"/>
          <w:rtl/>
          <w:lang w:bidi="ar-EG"/>
        </w:rPr>
        <w:t>الاتفاقيات الأخرى المتعلقة بالتنوع البيولوجي والاتفاقات البيئية المتعددة الأطراف، والمنظمات الدولية والبرامج الأخرى ذات الصلة في المساهمة في تنفيذ الإطار العالمي للتنوع البيولوجي لما بعد عام 2020</w:t>
      </w:r>
      <w:r>
        <w:rPr>
          <w:rFonts w:cs="Simplified Arabic" w:hint="cs"/>
          <w:sz w:val="22"/>
          <w:rtl/>
          <w:lang w:bidi="ar-EG"/>
        </w:rPr>
        <w:t>؛</w:t>
      </w:r>
      <w:r w:rsidR="0069261E">
        <w:rPr>
          <w:rFonts w:cs="Simplified Arabic" w:hint="cs"/>
          <w:sz w:val="22"/>
          <w:rtl/>
          <w:lang w:bidi="ar-EG"/>
        </w:rPr>
        <w:t xml:space="preserve"> </w:t>
      </w:r>
      <w:r>
        <w:rPr>
          <w:rFonts w:cs="Simplified Arabic" w:hint="cs"/>
          <w:sz w:val="22"/>
          <w:rtl/>
          <w:lang w:bidi="ar-EG"/>
        </w:rPr>
        <w:t>و</w:t>
      </w:r>
      <w:r w:rsidR="0069261E">
        <w:rPr>
          <w:rFonts w:cs="Simplified Arabic" w:hint="cs"/>
          <w:sz w:val="22"/>
          <w:rtl/>
          <w:lang w:bidi="ar-EG"/>
        </w:rPr>
        <w:t xml:space="preserve">بالتشاور مع أمانات كل منها، </w:t>
      </w:r>
      <w:r>
        <w:rPr>
          <w:rFonts w:cs="Simplified Arabic" w:hint="cs"/>
          <w:sz w:val="22"/>
          <w:rtl/>
          <w:lang w:bidi="ar-EG"/>
        </w:rPr>
        <w:t>ب</w:t>
      </w:r>
      <w:r w:rsidR="0069261E">
        <w:rPr>
          <w:rFonts w:cs="Simplified Arabic" w:hint="cs"/>
          <w:sz w:val="22"/>
          <w:rtl/>
          <w:lang w:bidi="ar-EG"/>
        </w:rPr>
        <w:t xml:space="preserve">تحديد </w:t>
      </w:r>
      <w:r>
        <w:rPr>
          <w:rFonts w:cs="Simplified Arabic" w:hint="cs"/>
          <w:sz w:val="22"/>
          <w:rtl/>
          <w:lang w:bidi="ar-EG"/>
        </w:rPr>
        <w:t>فرص التعاون</w:t>
      </w:r>
      <w:r w:rsidR="0069261E">
        <w:rPr>
          <w:rFonts w:cs="Simplified Arabic" w:hint="cs"/>
          <w:sz w:val="22"/>
          <w:rtl/>
          <w:lang w:bidi="ar-EG"/>
        </w:rPr>
        <w:t xml:space="preserve"> مع الاتفاقيات المتعلقة بالتنوع البيولوجي والاتفاقات البيئية المتعددة الأ</w:t>
      </w:r>
      <w:r>
        <w:rPr>
          <w:rFonts w:cs="Simplified Arabic" w:hint="cs"/>
          <w:sz w:val="22"/>
          <w:rtl/>
          <w:lang w:bidi="ar-EG"/>
        </w:rPr>
        <w:t>طراف الأخرى ذات الصلة والمنظمات</w:t>
      </w:r>
      <w:r w:rsidR="0069261E">
        <w:rPr>
          <w:rFonts w:cs="Simplified Arabic" w:hint="cs"/>
          <w:sz w:val="22"/>
          <w:rtl/>
          <w:lang w:bidi="ar-EG"/>
        </w:rPr>
        <w:t xml:space="preserve"> تحديدا للمساعدة </w:t>
      </w:r>
      <w:r>
        <w:rPr>
          <w:rFonts w:cs="Simplified Arabic" w:hint="cs"/>
          <w:sz w:val="22"/>
          <w:rtl/>
          <w:lang w:bidi="ar-EG"/>
        </w:rPr>
        <w:t>على</w:t>
      </w:r>
      <w:r w:rsidR="0069261E">
        <w:rPr>
          <w:rFonts w:cs="Simplified Arabic" w:hint="cs"/>
          <w:sz w:val="22"/>
          <w:rtl/>
          <w:lang w:bidi="ar-EG"/>
        </w:rPr>
        <w:t xml:space="preserve"> تحقيق غايات وأهداف الإطار العالمي للتنوع البيولوجي لما بعد عام</w:t>
      </w:r>
      <w:r>
        <w:rPr>
          <w:rFonts w:cs="Simplified Arabic" w:hint="eastAsia"/>
          <w:sz w:val="22"/>
          <w:rtl/>
          <w:lang w:bidi="ar-EG"/>
        </w:rPr>
        <w:t> </w:t>
      </w:r>
      <w:r w:rsidR="0069261E">
        <w:rPr>
          <w:rFonts w:cs="Simplified Arabic" w:hint="cs"/>
          <w:sz w:val="22"/>
          <w:rtl/>
          <w:lang w:bidi="ar-EG"/>
        </w:rPr>
        <w:t xml:space="preserve">2020 وتقديم قائمة بالمبادرات وخطط العمل ذات الصلة </w:t>
      </w:r>
      <w:r>
        <w:rPr>
          <w:rFonts w:cs="Simplified Arabic" w:hint="cs"/>
          <w:sz w:val="22"/>
          <w:rtl/>
          <w:lang w:bidi="ar-EG"/>
        </w:rPr>
        <w:t>لكي تستعرضها</w:t>
      </w:r>
      <w:r w:rsidR="0069261E">
        <w:rPr>
          <w:rFonts w:cs="Simplified Arabic" w:hint="cs"/>
          <w:sz w:val="22"/>
          <w:rtl/>
          <w:lang w:bidi="ar-EG"/>
        </w:rPr>
        <w:t xml:space="preserve"> الهيئة الفرعية للتنفيذ في اجتماعها الرابع؛</w:t>
      </w:r>
    </w:p>
    <w:p w:rsidR="00014C56" w:rsidRDefault="005954DE" w:rsidP="0020114F">
      <w:pPr>
        <w:pStyle w:val="ListParagraph"/>
        <w:numPr>
          <w:ilvl w:val="0"/>
          <w:numId w:val="28"/>
        </w:numPr>
        <w:kinsoku w:val="0"/>
        <w:overflowPunct w:val="0"/>
        <w:autoSpaceDE w:val="0"/>
        <w:autoSpaceDN w:val="0"/>
        <w:bidi/>
        <w:adjustRightInd w:val="0"/>
        <w:snapToGrid w:val="0"/>
        <w:spacing w:after="120" w:line="216" w:lineRule="auto"/>
        <w:ind w:left="714" w:firstLine="714"/>
        <w:contextualSpacing w:val="0"/>
        <w:jc w:val="both"/>
        <w:rPr>
          <w:rFonts w:cs="Simplified Arabic"/>
          <w:sz w:val="22"/>
          <w:lang w:bidi="ar-EG"/>
        </w:rPr>
      </w:pPr>
      <w:r>
        <w:rPr>
          <w:rFonts w:cs="Simplified Arabic" w:hint="cs"/>
          <w:sz w:val="22"/>
          <w:rtl/>
          <w:lang w:bidi="ar-EG"/>
        </w:rPr>
        <w:t xml:space="preserve">بالتشاور مع الأطراف وأمانات الاتفاقيات المتعلقة بالتنوع البيولوجي، والاتفاقات المتعددة </w:t>
      </w:r>
      <w:r w:rsidR="002C29C6">
        <w:rPr>
          <w:rFonts w:cs="Simplified Arabic" w:hint="cs"/>
          <w:sz w:val="22"/>
          <w:rtl/>
          <w:lang w:bidi="ar-EG"/>
        </w:rPr>
        <w:t>الأطراف</w:t>
      </w:r>
      <w:r>
        <w:rPr>
          <w:rFonts w:cs="Simplified Arabic" w:hint="cs"/>
          <w:sz w:val="22"/>
          <w:rtl/>
          <w:lang w:bidi="ar-EG"/>
        </w:rPr>
        <w:t>، والمنظمات</w:t>
      </w:r>
      <w:r w:rsidR="0020114F" w:rsidRPr="0020114F">
        <w:rPr>
          <w:rFonts w:cs="Simplified Arabic" w:hint="cs"/>
          <w:sz w:val="22"/>
          <w:rtl/>
          <w:lang w:bidi="ar-EG"/>
        </w:rPr>
        <w:t xml:space="preserve"> </w:t>
      </w:r>
      <w:r w:rsidR="0020114F">
        <w:rPr>
          <w:rFonts w:cs="Simplified Arabic" w:hint="cs"/>
          <w:sz w:val="22"/>
          <w:rtl/>
          <w:lang w:bidi="ar-EG"/>
        </w:rPr>
        <w:t>والعمليات الدولية</w:t>
      </w:r>
      <w:r>
        <w:rPr>
          <w:rFonts w:cs="Simplified Arabic" w:hint="cs"/>
          <w:sz w:val="22"/>
          <w:rtl/>
          <w:lang w:bidi="ar-EG"/>
        </w:rPr>
        <w:t xml:space="preserve">، </w:t>
      </w:r>
      <w:r w:rsidR="002C29C6">
        <w:rPr>
          <w:rFonts w:cs="Simplified Arabic" w:hint="cs"/>
          <w:sz w:val="22"/>
          <w:rtl/>
          <w:lang w:bidi="ar-EG"/>
        </w:rPr>
        <w:t>الاستعانة</w:t>
      </w:r>
      <w:r>
        <w:rPr>
          <w:rFonts w:cs="Simplified Arabic" w:hint="cs"/>
          <w:sz w:val="22"/>
          <w:rtl/>
          <w:lang w:bidi="ar-EG"/>
        </w:rPr>
        <w:t xml:space="preserve"> حيثما أمكن </w:t>
      </w:r>
      <w:r w:rsidR="002C29C6">
        <w:rPr>
          <w:rFonts w:cs="Simplified Arabic" w:hint="cs"/>
          <w:sz w:val="22"/>
          <w:rtl/>
          <w:lang w:bidi="ar-EG"/>
        </w:rPr>
        <w:t>ب</w:t>
      </w:r>
      <w:r w:rsidR="00CF063E">
        <w:rPr>
          <w:rFonts w:cs="Simplified Arabic" w:hint="cs"/>
          <w:sz w:val="22"/>
          <w:rtl/>
          <w:lang w:bidi="ar-EG"/>
        </w:rPr>
        <w:t>الآليات القائمة</w:t>
      </w:r>
      <w:r>
        <w:rPr>
          <w:rFonts w:cs="Simplified Arabic" w:hint="cs"/>
          <w:sz w:val="22"/>
          <w:rtl/>
          <w:lang w:bidi="ar-EG"/>
        </w:rPr>
        <w:t xml:space="preserve"> لمواصلة تنفيذ الإجراءات الرئيسية المذكورة في المقررين 14/30 و13/24 لتعزيز أوجه التآزر بين الاتفاقيات المتعلقة بالتنوع البيولوجي وإلى التعاون مع الاتفاقات المتعددة الأطراف الأخرى على المستوى الدولي، بطريقة تتسق مع ولاية كل منها؛</w:t>
      </w:r>
    </w:p>
    <w:p w:rsidR="00014C56" w:rsidRDefault="00CF063E" w:rsidP="00CF063E">
      <w:pPr>
        <w:pStyle w:val="ListParagraph"/>
        <w:kinsoku w:val="0"/>
        <w:overflowPunct w:val="0"/>
        <w:autoSpaceDE w:val="0"/>
        <w:autoSpaceDN w:val="0"/>
        <w:bidi/>
        <w:adjustRightInd w:val="0"/>
        <w:snapToGrid w:val="0"/>
        <w:spacing w:after="120" w:line="216" w:lineRule="auto"/>
        <w:ind w:left="714" w:firstLine="714"/>
        <w:contextualSpacing w:val="0"/>
        <w:jc w:val="both"/>
        <w:rPr>
          <w:rFonts w:cs="Simplified Arabic"/>
          <w:sz w:val="22"/>
          <w:lang w:bidi="ar-EG"/>
        </w:rPr>
      </w:pPr>
      <w:r>
        <w:rPr>
          <w:rFonts w:cs="Simplified Arabic" w:hint="cs"/>
          <w:sz w:val="22"/>
          <w:rtl/>
          <w:lang w:bidi="ar-EG"/>
        </w:rPr>
        <w:t>[(ج)</w:t>
      </w:r>
      <w:r>
        <w:rPr>
          <w:rFonts w:cs="Simplified Arabic"/>
          <w:sz w:val="22"/>
          <w:rtl/>
          <w:lang w:bidi="ar-EG"/>
        </w:rPr>
        <w:tab/>
      </w:r>
      <w:r>
        <w:rPr>
          <w:rFonts w:cs="Simplified Arabic" w:hint="cs"/>
          <w:sz w:val="22"/>
          <w:rtl/>
          <w:lang w:bidi="ar-EG"/>
        </w:rPr>
        <w:t>[استكشاف]</w:t>
      </w:r>
      <w:r w:rsidR="0021777A">
        <w:rPr>
          <w:rFonts w:cs="Simplified Arabic" w:hint="cs"/>
          <w:sz w:val="22"/>
          <w:rtl/>
          <w:lang w:bidi="ar-EG"/>
        </w:rPr>
        <w:t>، بالتشاور مع فريق الاتصال المعني بالاتفاقيات المتعلقة بالتنوع البيولوجي والفريق الاستشاري غير الرسمي المعني بأوجه التآزر،</w:t>
      </w:r>
      <w:r>
        <w:rPr>
          <w:rFonts w:cs="Simplified Arabic" w:hint="cs"/>
          <w:sz w:val="22"/>
          <w:rtl/>
          <w:lang w:bidi="ar-EG"/>
        </w:rPr>
        <w:t xml:space="preserve"> [جدوى]</w:t>
      </w:r>
      <w:r w:rsidR="0021777A">
        <w:rPr>
          <w:rFonts w:cs="Simplified Arabic" w:hint="cs"/>
          <w:sz w:val="22"/>
          <w:rtl/>
          <w:lang w:bidi="ar-EG"/>
        </w:rPr>
        <w:t xml:space="preserve"> </w:t>
      </w:r>
      <w:r>
        <w:rPr>
          <w:rFonts w:cs="Simplified Arabic" w:hint="cs"/>
          <w:sz w:val="22"/>
          <w:rtl/>
          <w:lang w:bidi="ar-EG"/>
        </w:rPr>
        <w:t xml:space="preserve">وضع </w:t>
      </w:r>
      <w:r w:rsidR="0021777A">
        <w:rPr>
          <w:rFonts w:cs="Simplified Arabic" w:hint="cs"/>
          <w:sz w:val="22"/>
          <w:rtl/>
          <w:lang w:bidi="ar-EG"/>
        </w:rPr>
        <w:t>آلية تنسيق فيما بين الأطراف في مختلف الاتفاقيات المتعلقة بالتنوع البيولوجي على المستوى الحكومي الدولي لدعم التعاون في تنفيذ الإطار العالمي للتنوع البيولوج</w:t>
      </w:r>
      <w:r>
        <w:rPr>
          <w:rFonts w:cs="Simplified Arabic" w:hint="cs"/>
          <w:sz w:val="22"/>
          <w:rtl/>
          <w:lang w:bidi="ar-EG"/>
        </w:rPr>
        <w:t xml:space="preserve">ي لما بعد عام 2020، وفي خيارات </w:t>
      </w:r>
      <w:r w:rsidR="0021777A">
        <w:rPr>
          <w:rFonts w:cs="Simplified Arabic" w:hint="cs"/>
          <w:sz w:val="22"/>
          <w:rtl/>
          <w:lang w:bidi="ar-EG"/>
        </w:rPr>
        <w:t>إنش</w:t>
      </w:r>
      <w:r>
        <w:rPr>
          <w:rFonts w:cs="Simplified Arabic" w:hint="cs"/>
          <w:sz w:val="22"/>
          <w:rtl/>
          <w:lang w:bidi="ar-EG"/>
        </w:rPr>
        <w:t>ائه، بما في ذلك النظر في ولايته</w:t>
      </w:r>
      <w:r w:rsidR="0021777A">
        <w:rPr>
          <w:rFonts w:cs="Simplified Arabic" w:hint="cs"/>
          <w:sz w:val="22"/>
          <w:rtl/>
          <w:lang w:bidi="ar-EG"/>
        </w:rPr>
        <w:t xml:space="preserve"> وهيكله ومتطلبات</w:t>
      </w:r>
      <w:r>
        <w:rPr>
          <w:rFonts w:cs="Simplified Arabic" w:hint="cs"/>
          <w:sz w:val="22"/>
          <w:rtl/>
          <w:lang w:bidi="ar-EG"/>
        </w:rPr>
        <w:t>ه من الموارد؛ وتقديم اقتراح</w:t>
      </w:r>
      <w:r w:rsidR="0021777A">
        <w:rPr>
          <w:rFonts w:cs="Simplified Arabic" w:hint="cs"/>
          <w:sz w:val="22"/>
          <w:rtl/>
          <w:lang w:bidi="ar-EG"/>
        </w:rPr>
        <w:t xml:space="preserve"> </w:t>
      </w:r>
      <w:r>
        <w:rPr>
          <w:rFonts w:cs="Simplified Arabic" w:hint="cs"/>
          <w:sz w:val="22"/>
          <w:rtl/>
          <w:lang w:bidi="ar-EG"/>
        </w:rPr>
        <w:t>يبيّن</w:t>
      </w:r>
      <w:r w:rsidR="0021777A">
        <w:rPr>
          <w:rFonts w:cs="Simplified Arabic" w:hint="cs"/>
          <w:sz w:val="22"/>
          <w:rtl/>
          <w:lang w:bidi="ar-EG"/>
        </w:rPr>
        <w:t xml:space="preserve"> بوضوح </w:t>
      </w:r>
      <w:r>
        <w:rPr>
          <w:rFonts w:cs="Simplified Arabic" w:hint="cs"/>
          <w:sz w:val="22"/>
          <w:rtl/>
          <w:lang w:bidi="ar-EG"/>
        </w:rPr>
        <w:t>ضرورة كل خيار</w:t>
      </w:r>
      <w:r w:rsidR="0021777A">
        <w:rPr>
          <w:rFonts w:cs="Simplified Arabic" w:hint="cs"/>
          <w:sz w:val="22"/>
          <w:rtl/>
          <w:lang w:bidi="ar-EG"/>
        </w:rPr>
        <w:t xml:space="preserve"> وحسب الاقتضاء</w:t>
      </w:r>
      <w:r>
        <w:rPr>
          <w:rFonts w:cs="Simplified Arabic" w:hint="cs"/>
          <w:sz w:val="22"/>
          <w:rtl/>
          <w:lang w:bidi="ar-EG"/>
        </w:rPr>
        <w:t xml:space="preserve"> نطاقه</w:t>
      </w:r>
      <w:r w:rsidR="0021777A">
        <w:rPr>
          <w:rFonts w:cs="Simplified Arabic" w:hint="cs"/>
          <w:sz w:val="22"/>
          <w:rtl/>
          <w:lang w:bidi="ar-EG"/>
        </w:rPr>
        <w:t>، وذلك ل</w:t>
      </w:r>
      <w:r>
        <w:rPr>
          <w:rFonts w:cs="Simplified Arabic" w:hint="cs"/>
          <w:sz w:val="22"/>
          <w:rtl/>
          <w:lang w:bidi="ar-EG"/>
        </w:rPr>
        <w:t>كي ت</w:t>
      </w:r>
      <w:r w:rsidR="0021777A">
        <w:rPr>
          <w:rFonts w:cs="Simplified Arabic" w:hint="cs"/>
          <w:sz w:val="22"/>
          <w:rtl/>
          <w:lang w:bidi="ar-EG"/>
        </w:rPr>
        <w:t>نظر</w:t>
      </w:r>
      <w:r>
        <w:rPr>
          <w:rFonts w:cs="Simplified Arabic" w:hint="cs"/>
          <w:sz w:val="22"/>
          <w:rtl/>
          <w:lang w:bidi="ar-EG"/>
        </w:rPr>
        <w:t xml:space="preserve"> فيها</w:t>
      </w:r>
      <w:r w:rsidR="0021777A">
        <w:rPr>
          <w:rFonts w:cs="Simplified Arabic" w:hint="cs"/>
          <w:sz w:val="22"/>
          <w:rtl/>
          <w:lang w:bidi="ar-EG"/>
        </w:rPr>
        <w:t xml:space="preserve"> الهيئة الفرعية للتنفيذ في اجتماعها الرابع </w:t>
      </w:r>
      <w:r>
        <w:rPr>
          <w:rFonts w:cs="Simplified Arabic" w:hint="cs"/>
          <w:sz w:val="22"/>
          <w:rtl/>
          <w:lang w:bidi="ar-EG"/>
        </w:rPr>
        <w:t>و</w:t>
      </w:r>
      <w:r w:rsidR="0021777A">
        <w:rPr>
          <w:rFonts w:cs="Simplified Arabic" w:hint="cs"/>
          <w:sz w:val="22"/>
          <w:rtl/>
          <w:lang w:bidi="ar-EG"/>
        </w:rPr>
        <w:t>مؤت</w:t>
      </w:r>
      <w:r w:rsidR="002C29C6">
        <w:rPr>
          <w:rFonts w:cs="Simplified Arabic" w:hint="cs"/>
          <w:sz w:val="22"/>
          <w:rtl/>
          <w:lang w:bidi="ar-EG"/>
        </w:rPr>
        <w:t>م</w:t>
      </w:r>
      <w:r w:rsidR="0021777A">
        <w:rPr>
          <w:rFonts w:cs="Simplified Arabic" w:hint="cs"/>
          <w:sz w:val="22"/>
          <w:rtl/>
          <w:lang w:bidi="ar-EG"/>
        </w:rPr>
        <w:t>ر الأطراف في اجتماعه السادس عشر؛</w:t>
      </w:r>
      <w:r w:rsidR="0069261E">
        <w:rPr>
          <w:rFonts w:cs="Simplified Arabic" w:hint="cs"/>
          <w:sz w:val="22"/>
          <w:rtl/>
          <w:lang w:bidi="ar-EG"/>
        </w:rPr>
        <w:t>]</w:t>
      </w:r>
    </w:p>
    <w:p w:rsidR="00016497" w:rsidRPr="00016497" w:rsidRDefault="00016497" w:rsidP="00CF063E">
      <w:pPr>
        <w:pStyle w:val="ListParagraph"/>
        <w:kinsoku w:val="0"/>
        <w:overflowPunct w:val="0"/>
        <w:autoSpaceDE w:val="0"/>
        <w:autoSpaceDN w:val="0"/>
        <w:bidi/>
        <w:adjustRightInd w:val="0"/>
        <w:snapToGrid w:val="0"/>
        <w:spacing w:after="120" w:line="216" w:lineRule="auto"/>
        <w:ind w:left="714" w:firstLine="714"/>
        <w:contextualSpacing w:val="0"/>
        <w:jc w:val="both"/>
        <w:rPr>
          <w:rFonts w:cs="Simplified Arabic"/>
          <w:sz w:val="22"/>
          <w:lang w:bidi="ar-EG"/>
        </w:rPr>
      </w:pPr>
      <w:r>
        <w:rPr>
          <w:rFonts w:cs="Simplified Arabic" w:hint="cs"/>
          <w:sz w:val="22"/>
          <w:rtl/>
          <w:lang w:bidi="ar-EG"/>
        </w:rPr>
        <w:t>[(د)</w:t>
      </w:r>
      <w:r>
        <w:rPr>
          <w:rFonts w:cs="Simplified Arabic" w:hint="cs"/>
          <w:sz w:val="22"/>
          <w:rtl/>
          <w:lang w:bidi="ar-EG"/>
        </w:rPr>
        <w:tab/>
        <w:t>مواصلة العمل مع منتدى الأمم المتحدة الدائم المعني بقضايا الشعوب الأصلية والمنتدى الدائم المعني بالمنحدرين من أصل أفريقي بشأن الموضوعات المتعلقة بالتنوع البيولوجي والمعارف التقليدية؛]</w:t>
      </w:r>
    </w:p>
    <w:p w:rsidR="00014C56" w:rsidRDefault="0021777A" w:rsidP="00CF063E">
      <w:pPr>
        <w:pStyle w:val="ListParagraph"/>
        <w:numPr>
          <w:ilvl w:val="0"/>
          <w:numId w:val="27"/>
        </w:numPr>
        <w:kinsoku w:val="0"/>
        <w:overflowPunct w:val="0"/>
        <w:autoSpaceDE w:val="0"/>
        <w:autoSpaceDN w:val="0"/>
        <w:bidi/>
        <w:adjustRightInd w:val="0"/>
        <w:snapToGrid w:val="0"/>
        <w:spacing w:after="120" w:line="216" w:lineRule="auto"/>
        <w:ind w:left="720" w:firstLine="720"/>
        <w:contextualSpacing w:val="0"/>
        <w:jc w:val="both"/>
        <w:rPr>
          <w:rFonts w:cs="Simplified Arabic"/>
          <w:sz w:val="22"/>
          <w:lang w:bidi="ar-EG"/>
        </w:rPr>
      </w:pPr>
      <w:r w:rsidRPr="002C29C6">
        <w:rPr>
          <w:rFonts w:cs="Simplified Arabic" w:hint="cs"/>
          <w:i/>
          <w:iCs/>
          <w:sz w:val="22"/>
          <w:rtl/>
          <w:lang w:bidi="ar-EG"/>
        </w:rPr>
        <w:t>يطلب أيضا إلى</w:t>
      </w:r>
      <w:r>
        <w:rPr>
          <w:rFonts w:cs="Simplified Arabic" w:hint="cs"/>
          <w:sz w:val="22"/>
          <w:rtl/>
          <w:lang w:bidi="ar-EG"/>
        </w:rPr>
        <w:t xml:space="preserve"> الأمينة التنفيذية </w:t>
      </w:r>
      <w:r w:rsidRPr="002C29C6">
        <w:rPr>
          <w:rFonts w:cs="Simplified Arabic" w:hint="cs"/>
          <w:i/>
          <w:iCs/>
          <w:sz w:val="22"/>
          <w:rtl/>
          <w:lang w:bidi="ar-EG"/>
        </w:rPr>
        <w:t>ويدعو</w:t>
      </w:r>
      <w:r>
        <w:rPr>
          <w:rFonts w:cs="Simplified Arabic" w:hint="cs"/>
          <w:sz w:val="22"/>
          <w:rtl/>
          <w:lang w:bidi="ar-EG"/>
        </w:rPr>
        <w:t xml:space="preserve"> منظمة الأمم المتحدة </w:t>
      </w:r>
      <w:r>
        <w:rPr>
          <w:rFonts w:cs="Simplified Arabic" w:hint="cs"/>
          <w:sz w:val="22"/>
          <w:rtl/>
          <w:lang w:val="en-US" w:bidi="ar-EG"/>
        </w:rPr>
        <w:t xml:space="preserve">للتربية والعلم والثقافة والاتحاد الدولي لحفظ </w:t>
      </w:r>
      <w:r w:rsidR="00CF063E">
        <w:rPr>
          <w:rFonts w:cs="Simplified Arabic" w:hint="cs"/>
          <w:sz w:val="22"/>
          <w:rtl/>
          <w:lang w:val="en-US" w:bidi="ar-EG"/>
        </w:rPr>
        <w:t>الطبيعة</w:t>
      </w:r>
      <w:r>
        <w:rPr>
          <w:rFonts w:cs="Simplified Arabic" w:hint="cs"/>
          <w:sz w:val="22"/>
          <w:rtl/>
          <w:lang w:val="en-US" w:bidi="ar-EG"/>
        </w:rPr>
        <w:t xml:space="preserve"> إلى </w:t>
      </w:r>
      <w:r w:rsidR="00CF063E">
        <w:rPr>
          <w:rFonts w:cs="Simplified Arabic" w:hint="cs"/>
          <w:sz w:val="22"/>
          <w:rtl/>
          <w:lang w:val="en-US" w:bidi="ar-EG"/>
        </w:rPr>
        <w:t>النهوض</w:t>
      </w:r>
      <w:r>
        <w:rPr>
          <w:rFonts w:cs="Simplified Arabic" w:hint="cs"/>
          <w:sz w:val="22"/>
          <w:rtl/>
          <w:lang w:val="en-US" w:bidi="ar-EG"/>
        </w:rPr>
        <w:t xml:space="preserve">، رهنا بتوافر الموارد، </w:t>
      </w:r>
      <w:r w:rsidR="00CF063E">
        <w:rPr>
          <w:rFonts w:cs="Simplified Arabic" w:hint="cs"/>
          <w:sz w:val="22"/>
          <w:rtl/>
          <w:lang w:val="en-US" w:bidi="ar-EG"/>
        </w:rPr>
        <w:t>ب</w:t>
      </w:r>
      <w:r>
        <w:rPr>
          <w:rFonts w:cs="Simplified Arabic" w:hint="cs"/>
          <w:sz w:val="22"/>
          <w:rtl/>
          <w:lang w:val="en-US" w:bidi="ar-EG"/>
        </w:rPr>
        <w:t>برنامج العمل المشترك بشأن الروابط بين التنوع البيولوجي والثقافي، حسب الاقتضاء بالتعاون مع المب</w:t>
      </w:r>
      <w:r w:rsidR="00CF063E">
        <w:rPr>
          <w:rFonts w:cs="Simplified Arabic" w:hint="cs"/>
          <w:sz w:val="22"/>
          <w:rtl/>
          <w:lang w:val="en-US" w:bidi="ar-EG"/>
        </w:rPr>
        <w:t>ادرات ذات الصلة التابعة للأطراف</w:t>
      </w:r>
      <w:r>
        <w:rPr>
          <w:rFonts w:cs="Simplified Arabic" w:hint="cs"/>
          <w:sz w:val="22"/>
          <w:rtl/>
          <w:lang w:val="en-US" w:bidi="ar-EG"/>
        </w:rPr>
        <w:t xml:space="preserve"> والحكومات الأخرى والمنظمات الأخرى، مثل المنبر الحكومي الدولي للعلوم والسياسات في مجال التنوع البيولوجي وخدمات النظم الإيكولوجية، وإلى الإبلاغ عن التقدم المحرز إلى الهيئة الفرعية للتنفيذ والآليات الأخرى، حسب الاقتضاء؛</w:t>
      </w:r>
    </w:p>
    <w:p w:rsidR="006B64F1" w:rsidRPr="006B64F1" w:rsidRDefault="00CF063E" w:rsidP="00325BE4">
      <w:pPr>
        <w:pStyle w:val="ListParagraph"/>
        <w:kinsoku w:val="0"/>
        <w:overflowPunct w:val="0"/>
        <w:autoSpaceDE w:val="0"/>
        <w:autoSpaceDN w:val="0"/>
        <w:bidi/>
        <w:adjustRightInd w:val="0"/>
        <w:snapToGrid w:val="0"/>
        <w:spacing w:after="120" w:line="216" w:lineRule="auto"/>
        <w:ind w:left="714" w:firstLine="714"/>
        <w:contextualSpacing w:val="0"/>
        <w:jc w:val="both"/>
        <w:rPr>
          <w:rFonts w:cs="Simplified Arabic"/>
          <w:sz w:val="22"/>
          <w:lang w:bidi="ar-EG"/>
        </w:rPr>
      </w:pPr>
      <w:r>
        <w:rPr>
          <w:rFonts w:cs="Simplified Arabic" w:hint="cs"/>
          <w:sz w:val="22"/>
          <w:rtl/>
          <w:lang w:bidi="ar-EG"/>
        </w:rPr>
        <w:t>[16-</w:t>
      </w:r>
      <w:r>
        <w:rPr>
          <w:rFonts w:cs="Simplified Arabic" w:hint="cs"/>
          <w:sz w:val="22"/>
          <w:rtl/>
          <w:lang w:bidi="ar-EG"/>
        </w:rPr>
        <w:tab/>
      </w:r>
      <w:r w:rsidR="0021777A" w:rsidRPr="004A1598">
        <w:rPr>
          <w:rFonts w:cs="Simplified Arabic" w:hint="cs"/>
          <w:i/>
          <w:iCs/>
          <w:sz w:val="22"/>
          <w:rtl/>
          <w:lang w:bidi="ar-EG"/>
        </w:rPr>
        <w:t>يطلب إلى</w:t>
      </w:r>
      <w:r w:rsidR="0021777A">
        <w:rPr>
          <w:rFonts w:cs="Simplified Arabic" w:hint="cs"/>
          <w:sz w:val="22"/>
          <w:rtl/>
          <w:lang w:bidi="ar-EG"/>
        </w:rPr>
        <w:t xml:space="preserve"> الأمينة التنفيذية أن تتعاون مع منظمة الصحة العالمية</w:t>
      </w:r>
      <w:r w:rsidR="00016497">
        <w:rPr>
          <w:rFonts w:cs="Simplified Arabic" w:hint="cs"/>
          <w:sz w:val="22"/>
          <w:rtl/>
          <w:lang w:bidi="ar-EG"/>
        </w:rPr>
        <w:t>، رهنا بتوافر الموارد،</w:t>
      </w:r>
      <w:r w:rsidR="0021777A">
        <w:rPr>
          <w:rFonts w:cs="Simplified Arabic" w:hint="cs"/>
          <w:sz w:val="22"/>
          <w:rtl/>
          <w:lang w:bidi="ar-EG"/>
        </w:rPr>
        <w:t xml:space="preserve"> بغية تيسير، حسب الاقتضاء، النظر في </w:t>
      </w:r>
      <w:r w:rsidR="00016497">
        <w:rPr>
          <w:rFonts w:cs="Simplified Arabic" w:hint="cs"/>
          <w:sz w:val="22"/>
          <w:rtl/>
          <w:lang w:bidi="ar-EG"/>
        </w:rPr>
        <w:t xml:space="preserve">الحصول </w:t>
      </w:r>
      <w:r>
        <w:rPr>
          <w:rFonts w:cs="Simplified Arabic" w:hint="cs"/>
          <w:sz w:val="22"/>
          <w:rtl/>
          <w:lang w:bidi="ar-EG"/>
        </w:rPr>
        <w:t xml:space="preserve">[الآني] </w:t>
      </w:r>
      <w:r w:rsidR="00016497">
        <w:rPr>
          <w:rFonts w:cs="Simplified Arabic" w:hint="cs"/>
          <w:sz w:val="22"/>
          <w:rtl/>
          <w:lang w:bidi="ar-EG"/>
        </w:rPr>
        <w:t>على مسببات الأمراض و</w:t>
      </w:r>
      <w:r w:rsidR="0021777A">
        <w:rPr>
          <w:rFonts w:cs="Simplified Arabic" w:hint="cs"/>
          <w:sz w:val="22"/>
          <w:rtl/>
          <w:lang w:bidi="ar-EG"/>
        </w:rPr>
        <w:t xml:space="preserve">التقاسم العادل والمنصف للمنافع الناشئة عن استخدام الموارد الجينية في عملها الجاري بشأن </w:t>
      </w:r>
      <w:r w:rsidR="00016497">
        <w:rPr>
          <w:rFonts w:cs="Simplified Arabic" w:hint="cs"/>
          <w:sz w:val="22"/>
          <w:rtl/>
          <w:lang w:bidi="ar-EG"/>
        </w:rPr>
        <w:t xml:space="preserve">الوقاية من </w:t>
      </w:r>
      <w:r w:rsidR="00325BE4">
        <w:rPr>
          <w:rFonts w:cs="Simplified Arabic" w:hint="cs"/>
          <w:sz w:val="22"/>
          <w:rtl/>
          <w:lang w:bidi="ar-EG"/>
        </w:rPr>
        <w:t>الجائحات</w:t>
      </w:r>
      <w:r w:rsidR="00016497">
        <w:rPr>
          <w:rFonts w:cs="Simplified Arabic" w:hint="cs"/>
          <w:sz w:val="22"/>
          <w:rtl/>
          <w:lang w:bidi="ar-EG"/>
        </w:rPr>
        <w:t xml:space="preserve"> و</w:t>
      </w:r>
      <w:r w:rsidR="0021777A">
        <w:rPr>
          <w:rFonts w:cs="Simplified Arabic" w:hint="cs"/>
          <w:sz w:val="22"/>
          <w:rtl/>
          <w:lang w:bidi="ar-EG"/>
        </w:rPr>
        <w:t xml:space="preserve">التأهب </w:t>
      </w:r>
      <w:r w:rsidR="00016497">
        <w:rPr>
          <w:rFonts w:cs="Simplified Arabic" w:hint="cs"/>
          <w:sz w:val="22"/>
          <w:rtl/>
          <w:lang w:bidi="ar-EG"/>
        </w:rPr>
        <w:t>والاستجابة لها</w:t>
      </w:r>
      <w:r w:rsidR="004A1598">
        <w:rPr>
          <w:rFonts w:cs="Simplified Arabic" w:hint="cs"/>
          <w:sz w:val="22"/>
          <w:rtl/>
          <w:lang w:bidi="ar-EG"/>
        </w:rPr>
        <w:t>.</w:t>
      </w:r>
      <w:r w:rsidR="00016497">
        <w:rPr>
          <w:rFonts w:cs="Simplified Arabic" w:hint="cs"/>
          <w:sz w:val="22"/>
          <w:rtl/>
          <w:lang w:bidi="ar-EG"/>
        </w:rPr>
        <w:t>]</w:t>
      </w:r>
    </w:p>
    <w:p w:rsidR="00BC5CEB" w:rsidRPr="00BC5CEB" w:rsidRDefault="00BC5CEB" w:rsidP="00BC5CEB">
      <w:pPr>
        <w:bidi/>
        <w:spacing w:after="0" w:line="216" w:lineRule="auto"/>
        <w:ind w:left="720"/>
        <w:jc w:val="center"/>
        <w:rPr>
          <w:rFonts w:ascii="Simplified Arabic" w:hAnsi="Simplified Arabic" w:cs="Simplified Arabic"/>
          <w:rtl/>
          <w:lang w:bidi="ar-EG"/>
        </w:rPr>
      </w:pPr>
      <w:r w:rsidRPr="00BC5CEB">
        <w:rPr>
          <w:rFonts w:ascii="Simplified Arabic" w:hAnsi="Simplified Arabic" w:cs="Simplified Arabic" w:hint="cs"/>
          <w:rtl/>
          <w:lang w:bidi="ar-EG"/>
        </w:rPr>
        <w:t>______________</w:t>
      </w:r>
    </w:p>
    <w:sectPr w:rsidR="00BC5CEB" w:rsidRPr="00BC5CEB" w:rsidSect="00AD5593">
      <w:headerReference w:type="even" r:id="rId11"/>
      <w:headerReference w:type="default" r:id="rId12"/>
      <w:pgSz w:w="12240" w:h="15840" w:code="1"/>
      <w:pgMar w:top="1152" w:right="1440" w:bottom="1152" w:left="1440" w:header="46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FB1" w:rsidRDefault="00063FB1" w:rsidP="00BD77BA">
      <w:pPr>
        <w:spacing w:after="0" w:line="240" w:lineRule="auto"/>
      </w:pPr>
      <w:r>
        <w:separator/>
      </w:r>
    </w:p>
  </w:endnote>
  <w:endnote w:type="continuationSeparator" w:id="0">
    <w:p w:rsidR="00063FB1" w:rsidRDefault="00063FB1" w:rsidP="00BD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YouYuan">
    <w:altName w:val="Arial Unicode MS"/>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FB1" w:rsidRDefault="00063FB1" w:rsidP="00BD77BA">
      <w:pPr>
        <w:bidi/>
        <w:spacing w:after="0" w:line="240" w:lineRule="auto"/>
      </w:pPr>
      <w:r>
        <w:separator/>
      </w:r>
    </w:p>
  </w:footnote>
  <w:footnote w:type="continuationSeparator" w:id="0">
    <w:p w:rsidR="00063FB1" w:rsidRDefault="00063FB1" w:rsidP="00BD77BA">
      <w:pPr>
        <w:spacing w:after="0" w:line="240" w:lineRule="auto"/>
      </w:pPr>
      <w:r>
        <w:continuationSeparator/>
      </w:r>
    </w:p>
  </w:footnote>
  <w:footnote w:id="1">
    <w:p w:rsidR="009E09F5" w:rsidRPr="0031507B" w:rsidRDefault="009E09F5" w:rsidP="0021777A">
      <w:pPr>
        <w:pStyle w:val="FootnoteText"/>
        <w:bidi/>
        <w:rPr>
          <w:rtl/>
          <w:lang w:bidi="ar-EG"/>
        </w:rPr>
      </w:pPr>
      <w:r w:rsidRPr="0031507B">
        <w:rPr>
          <w:vertAlign w:val="superscript"/>
        </w:rPr>
        <w:t xml:space="preserve"> </w:t>
      </w:r>
      <w:r w:rsidRPr="0031507B">
        <w:rPr>
          <w:rStyle w:val="FootnoteReference"/>
        </w:rPr>
        <w:footnoteRef/>
      </w:r>
      <w:r w:rsidRPr="0031507B">
        <w:rPr>
          <w:rFonts w:hint="cs"/>
          <w:rtl/>
        </w:rPr>
        <w:t>المقرران 13/24 و14/30.</w:t>
      </w:r>
    </w:p>
  </w:footnote>
  <w:footnote w:id="2">
    <w:p w:rsidR="009E09F5" w:rsidRPr="0031507B" w:rsidRDefault="009E09F5" w:rsidP="0021777A">
      <w:pPr>
        <w:pStyle w:val="FootnoteText"/>
        <w:bidi/>
        <w:rPr>
          <w:rtl/>
          <w:lang w:bidi="ar-EG"/>
        </w:rPr>
      </w:pPr>
      <w:r w:rsidRPr="0031507B">
        <w:rPr>
          <w:rStyle w:val="FootnoteReference"/>
        </w:rPr>
        <w:footnoteRef/>
      </w:r>
      <w:r w:rsidRPr="0031507B">
        <w:rPr>
          <w:rFonts w:hint="cs"/>
          <w:rtl/>
          <w:lang w:bidi="ar-EG"/>
        </w:rPr>
        <w:t xml:space="preserve"> </w:t>
      </w:r>
      <w:r w:rsidRPr="0031507B">
        <w:rPr>
          <w:rFonts w:hint="cs"/>
          <w:rtl/>
        </w:rPr>
        <w:t>المقرر 14/34.</w:t>
      </w:r>
    </w:p>
  </w:footnote>
  <w:footnote w:id="3">
    <w:p w:rsidR="009E09F5" w:rsidRPr="0031507B" w:rsidRDefault="009E09F5" w:rsidP="005265CA">
      <w:pPr>
        <w:pStyle w:val="FootnoteText"/>
        <w:bidi/>
        <w:rPr>
          <w:rtl/>
          <w:lang w:bidi="ar-EG"/>
        </w:rPr>
      </w:pPr>
      <w:r w:rsidRPr="0031507B">
        <w:rPr>
          <w:rStyle w:val="FootnoteReference"/>
        </w:rPr>
        <w:footnoteRef/>
      </w:r>
      <w:r w:rsidRPr="0031507B">
        <w:rPr>
          <w:rFonts w:hint="cs"/>
          <w:rtl/>
        </w:rPr>
        <w:t xml:space="preserve"> التوصية 11/3 ل</w:t>
      </w:r>
      <w:r w:rsidRPr="0031507B">
        <w:rPr>
          <w:rtl/>
        </w:rPr>
        <w:t xml:space="preserve">لفريق العامل </w:t>
      </w:r>
      <w:r w:rsidR="005265CA" w:rsidRPr="0031507B">
        <w:rPr>
          <w:rFonts w:hint="cs"/>
          <w:rtl/>
        </w:rPr>
        <w:t>المعني</w:t>
      </w:r>
      <w:r w:rsidR="005265CA" w:rsidRPr="0031507B">
        <w:rPr>
          <w:rtl/>
        </w:rPr>
        <w:t xml:space="preserve"> </w:t>
      </w:r>
      <w:r w:rsidR="005265CA" w:rsidRPr="0031507B">
        <w:rPr>
          <w:rFonts w:hint="cs"/>
          <w:rtl/>
        </w:rPr>
        <w:t>با</w:t>
      </w:r>
      <w:r w:rsidRPr="0031507B">
        <w:rPr>
          <w:rtl/>
        </w:rPr>
        <w:t xml:space="preserve">لمادة 8(ي) </w:t>
      </w:r>
      <w:r w:rsidRPr="0031507B">
        <w:rPr>
          <w:rFonts w:hint="cs"/>
          <w:rtl/>
        </w:rPr>
        <w:t xml:space="preserve">والتوصية 23/5 للهيئة </w:t>
      </w:r>
      <w:r w:rsidRPr="0031507B">
        <w:rPr>
          <w:rtl/>
        </w:rPr>
        <w:t>الفرعية للمشورة العلمية والتقنية والتكنولوجية</w:t>
      </w:r>
      <w:r w:rsidRPr="0031507B">
        <w:rPr>
          <w:rFonts w:hint="cs"/>
          <w:rtl/>
        </w:rPr>
        <w:t>.</w:t>
      </w:r>
    </w:p>
  </w:footnote>
  <w:footnote w:id="4">
    <w:p w:rsidR="009E09F5" w:rsidRPr="0031507B" w:rsidRDefault="009E09F5" w:rsidP="0021777A">
      <w:pPr>
        <w:pStyle w:val="FootnoteText"/>
        <w:bidi/>
        <w:rPr>
          <w:rtl/>
          <w:lang w:val="en-US" w:bidi="ar-EG"/>
        </w:rPr>
      </w:pPr>
      <w:r w:rsidRPr="0031507B">
        <w:rPr>
          <w:rStyle w:val="FootnoteReference"/>
        </w:rPr>
        <w:footnoteRef/>
      </w:r>
      <w:r w:rsidRPr="0031507B">
        <w:rPr>
          <w:rFonts w:hint="cs"/>
          <w:rtl/>
          <w:lang w:bidi="ar-EG"/>
        </w:rPr>
        <w:t xml:space="preserve"> </w:t>
      </w:r>
      <w:hyperlink r:id="rId1" w:history="1">
        <w:r w:rsidRPr="0031507B">
          <w:rPr>
            <w:rStyle w:val="Hyperlink"/>
          </w:rPr>
          <w:t>A/RES/74/135</w:t>
        </w:r>
      </w:hyperlink>
    </w:p>
  </w:footnote>
  <w:footnote w:id="5">
    <w:p w:rsidR="00C220DE" w:rsidRPr="0031507B" w:rsidRDefault="00C220DE" w:rsidP="00C220DE">
      <w:pPr>
        <w:pStyle w:val="FootnoteText"/>
        <w:bidi/>
        <w:rPr>
          <w:rtl/>
          <w:lang w:bidi="ar-EG"/>
        </w:rPr>
      </w:pPr>
      <w:r w:rsidRPr="0031507B">
        <w:rPr>
          <w:rStyle w:val="FootnoteReference"/>
        </w:rPr>
        <w:footnoteRef/>
      </w:r>
      <w:r w:rsidRPr="0031507B">
        <w:rPr>
          <w:rFonts w:hint="cs"/>
          <w:rtl/>
          <w:lang w:bidi="ar-EG"/>
        </w:rPr>
        <w:t xml:space="preserve"> </w:t>
      </w:r>
      <w:r>
        <w:rPr>
          <w:rFonts w:hint="cs"/>
          <w:rtl/>
          <w:lang w:bidi="ar-EG"/>
        </w:rPr>
        <w:t>قد</w:t>
      </w:r>
      <w:r w:rsidRPr="0031507B">
        <w:rPr>
          <w:rFonts w:hint="cs"/>
          <w:rtl/>
          <w:lang w:bidi="ar-EG"/>
        </w:rPr>
        <w:t xml:space="preserve"> ينظر مؤتمر الأطراف في </w:t>
      </w:r>
      <w:r>
        <w:rPr>
          <w:rFonts w:hint="cs"/>
          <w:rtl/>
          <w:lang w:bidi="ar-EG"/>
        </w:rPr>
        <w:t xml:space="preserve">إدراج </w:t>
      </w:r>
      <w:r>
        <w:rPr>
          <w:rFonts w:hint="cs"/>
          <w:rtl/>
          <w:lang w:bidi="ar-EG"/>
        </w:rPr>
        <w:t xml:space="preserve">هذه الدعوة إلى تشجيع </w:t>
      </w:r>
      <w:r w:rsidRPr="0031507B">
        <w:rPr>
          <w:rFonts w:hint="cs"/>
          <w:rtl/>
          <w:lang w:bidi="ar-EG"/>
        </w:rPr>
        <w:t>أصحاب المصلحة في مقرره الذي يعتمد</w:t>
      </w:r>
      <w:r>
        <w:rPr>
          <w:rFonts w:hint="cs"/>
          <w:rtl/>
          <w:lang w:bidi="ar-EG"/>
        </w:rPr>
        <w:t xml:space="preserve"> بموجبه</w:t>
      </w:r>
      <w:r w:rsidRPr="0031507B">
        <w:rPr>
          <w:rFonts w:hint="cs"/>
          <w:rtl/>
          <w:lang w:bidi="ar-EG"/>
        </w:rPr>
        <w:t xml:space="preserve"> الإطار العالمي للتنوع البيولوجي لما بعد عام</w:t>
      </w:r>
      <w:r>
        <w:rPr>
          <w:rFonts w:hint="eastAsia"/>
          <w:rtl/>
          <w:lang w:bidi="ar-EG"/>
        </w:rPr>
        <w:t> </w:t>
      </w:r>
      <w:r w:rsidRPr="0031507B">
        <w:rPr>
          <w:rFonts w:hint="cs"/>
          <w:rtl/>
          <w:lang w:bidi="ar-EG"/>
        </w:rPr>
        <w:t>2020 أو في مقرره بخصوص التعاون، أو في كلاهما، حسب الاقتضاء.</w:t>
      </w:r>
    </w:p>
  </w:footnote>
  <w:footnote w:id="6">
    <w:p w:rsidR="00C220DE" w:rsidRPr="0031507B" w:rsidRDefault="00C220DE" w:rsidP="00C220DE">
      <w:pPr>
        <w:pStyle w:val="FootnoteText"/>
        <w:bidi/>
        <w:rPr>
          <w:rtl/>
          <w:lang w:bidi="ar-EG"/>
        </w:rPr>
      </w:pPr>
      <w:r w:rsidRPr="0031507B">
        <w:rPr>
          <w:rStyle w:val="FootnoteReference"/>
        </w:rPr>
        <w:footnoteRef/>
      </w:r>
      <w:r w:rsidRPr="0031507B">
        <w:rPr>
          <w:rFonts w:hint="cs"/>
          <w:rtl/>
          <w:lang w:bidi="ar-EG"/>
        </w:rPr>
        <w:t xml:space="preserve"> </w:t>
      </w:r>
      <w:r>
        <w:rPr>
          <w:rFonts w:hint="cs"/>
          <w:rtl/>
          <w:lang w:bidi="ar-EG"/>
        </w:rPr>
        <w:t>قد</w:t>
      </w:r>
      <w:r w:rsidRPr="0031507B">
        <w:rPr>
          <w:rFonts w:hint="cs"/>
          <w:rtl/>
          <w:lang w:bidi="ar-EG"/>
        </w:rPr>
        <w:t xml:space="preserve"> ينظر مؤتمر الأطراف في </w:t>
      </w:r>
      <w:r>
        <w:rPr>
          <w:rFonts w:hint="cs"/>
          <w:rtl/>
          <w:lang w:bidi="ar-EG"/>
        </w:rPr>
        <w:t xml:space="preserve">إدراج هذه الدعوة إلى تشجيع </w:t>
      </w:r>
      <w:r w:rsidRPr="0031507B">
        <w:rPr>
          <w:rFonts w:hint="cs"/>
          <w:rtl/>
          <w:lang w:bidi="ar-EG"/>
        </w:rPr>
        <w:t>أصحاب المصلحة في مقرره الذي يعتمد</w:t>
      </w:r>
      <w:r>
        <w:rPr>
          <w:rFonts w:hint="cs"/>
          <w:rtl/>
          <w:lang w:bidi="ar-EG"/>
        </w:rPr>
        <w:t xml:space="preserve"> بموجبه</w:t>
      </w:r>
      <w:r w:rsidRPr="0031507B">
        <w:rPr>
          <w:rFonts w:hint="cs"/>
          <w:rtl/>
          <w:lang w:bidi="ar-EG"/>
        </w:rPr>
        <w:t xml:space="preserve"> الإطار العالمي للتنوع البيولوجي لما بعد عام</w:t>
      </w:r>
      <w:r>
        <w:rPr>
          <w:rFonts w:hint="eastAsia"/>
          <w:rtl/>
          <w:lang w:bidi="ar-EG"/>
        </w:rPr>
        <w:t> </w:t>
      </w:r>
      <w:r w:rsidRPr="0031507B">
        <w:rPr>
          <w:rFonts w:hint="cs"/>
          <w:rtl/>
          <w:lang w:bidi="ar-EG"/>
        </w:rPr>
        <w:t>2020 أو في مقرره بخصوص التعاون، أو في كلاهما، حسب الاقتضاء.</w:t>
      </w:r>
    </w:p>
  </w:footnote>
  <w:footnote w:id="7">
    <w:p w:rsidR="009E09F5" w:rsidRPr="0031507B" w:rsidRDefault="009E09F5" w:rsidP="0021777A">
      <w:pPr>
        <w:pStyle w:val="FootnoteText"/>
        <w:bidi/>
        <w:rPr>
          <w:rtl/>
          <w:lang w:bidi="ar-EG"/>
        </w:rPr>
      </w:pPr>
      <w:r w:rsidRPr="0031507B">
        <w:rPr>
          <w:rStyle w:val="FootnoteReference"/>
        </w:rPr>
        <w:footnoteRef/>
      </w:r>
      <w:r w:rsidRPr="0031507B">
        <w:rPr>
          <w:rFonts w:hint="cs"/>
          <w:rtl/>
          <w:lang w:bidi="ar-EG"/>
        </w:rPr>
        <w:t xml:space="preserve"> المقرر 13/24، المرفق الأول.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F5" w:rsidRPr="00BC5CEB" w:rsidRDefault="00063FB1" w:rsidP="006B64F1">
    <w:pPr>
      <w:pStyle w:val="Header"/>
      <w:kinsoku w:val="0"/>
      <w:overflowPunct w:val="0"/>
      <w:autoSpaceDE w:val="0"/>
      <w:autoSpaceDN w:val="0"/>
      <w:jc w:val="right"/>
      <w:rPr>
        <w:rFonts w:ascii="Times New Roman" w:hAnsi="Times New Roman" w:cs="Times New Roman"/>
        <w:noProof/>
        <w:kern w:val="22"/>
      </w:rPr>
    </w:pPr>
    <w:sdt>
      <w:sdtPr>
        <w:rPr>
          <w:rFonts w:ascii="Times New Roman" w:eastAsia="YouYuan" w:hAnsi="Times New Roman" w:cs="Times New Roman"/>
          <w:snapToGrid w:val="0"/>
          <w:kern w:val="22"/>
          <w:szCs w:val="24"/>
          <w:lang w:bidi="ar-EG"/>
        </w:rPr>
        <w:alias w:val="Subject"/>
        <w:id w:val="-428966847"/>
        <w:placeholder>
          <w:docPart w:val="8C2FCB3F40814BBE8BE5E4BDA2205E1E"/>
        </w:placeholder>
        <w:dataBinding w:prefixMappings="xmlns:ns0='http://purl.org/dc/elements/1.1/' xmlns:ns1='http://schemas.openxmlformats.org/package/2006/metadata/core-properties' " w:xpath="/ns1:coreProperties[1]/ns0:subject[1]" w:storeItemID="{6C3C8BC8-F283-45AE-878A-BAB7291924A1}"/>
        <w:text/>
      </w:sdtPr>
      <w:sdtEndPr/>
      <w:sdtContent>
        <w:r w:rsidR="009E09F5">
          <w:rPr>
            <w:rFonts w:ascii="Times New Roman" w:eastAsia="YouYuan" w:hAnsi="Times New Roman" w:cs="Times New Roman"/>
            <w:snapToGrid w:val="0"/>
            <w:kern w:val="22"/>
            <w:szCs w:val="24"/>
            <w:lang w:bidi="ar-EG"/>
          </w:rPr>
          <w:t>CBD/SBI/REC/3/12</w:t>
        </w:r>
      </w:sdtContent>
    </w:sdt>
  </w:p>
  <w:p w:rsidR="009E09F5" w:rsidRDefault="009E09F5">
    <w:pPr>
      <w:pStyle w:val="Header"/>
      <w:kinsoku w:val="0"/>
      <w:overflowPunct w:val="0"/>
      <w:autoSpaceDE w:val="0"/>
      <w:autoSpaceDN w:val="0"/>
      <w:jc w:val="right"/>
      <w:rPr>
        <w:rFonts w:ascii="Times New Roman" w:hAnsi="Times New Roman" w:cs="Times New Roman"/>
        <w:noProof/>
        <w:kern w:val="22"/>
      </w:rPr>
    </w:pPr>
    <w:r w:rsidRPr="00255F8F">
      <w:rPr>
        <w:rFonts w:ascii="Times New Roman" w:hAnsi="Times New Roman" w:cs="Times New Roman"/>
        <w:noProof/>
        <w:kern w:val="22"/>
        <w:lang w:val="en-GB"/>
      </w:rPr>
      <w:t xml:space="preserve">Page </w:t>
    </w:r>
    <w:r w:rsidRPr="00255F8F">
      <w:rPr>
        <w:rFonts w:ascii="Times New Roman" w:hAnsi="Times New Roman" w:cs="Times New Roman"/>
        <w:noProof/>
        <w:kern w:val="22"/>
      </w:rPr>
      <w:fldChar w:fldCharType="begin"/>
    </w:r>
    <w:r w:rsidRPr="00255F8F">
      <w:rPr>
        <w:rFonts w:ascii="Times New Roman" w:hAnsi="Times New Roman" w:cs="Times New Roman"/>
        <w:noProof/>
        <w:kern w:val="22"/>
        <w:lang w:val="en-GB"/>
      </w:rPr>
      <w:instrText xml:space="preserve"> PAGE   \* MERGEFORMAT </w:instrText>
    </w:r>
    <w:r w:rsidRPr="00255F8F">
      <w:rPr>
        <w:rFonts w:ascii="Times New Roman" w:hAnsi="Times New Roman" w:cs="Times New Roman"/>
        <w:noProof/>
        <w:kern w:val="22"/>
      </w:rPr>
      <w:fldChar w:fldCharType="separate"/>
    </w:r>
    <w:r w:rsidR="00C220DE" w:rsidRPr="00C220DE">
      <w:rPr>
        <w:rFonts w:ascii="Times New Roman" w:hAnsi="Times New Roman" w:cs="Times New Roman"/>
        <w:noProof/>
        <w:kern w:val="22"/>
      </w:rPr>
      <w:t>6</w:t>
    </w:r>
    <w:r w:rsidRPr="00255F8F">
      <w:rPr>
        <w:rFonts w:ascii="Times New Roman" w:hAnsi="Times New Roman" w:cs="Times New Roman"/>
        <w:noProof/>
        <w:kern w:val="22"/>
      </w:rPr>
      <w:fldChar w:fldCharType="end"/>
    </w:r>
  </w:p>
  <w:p w:rsidR="009E09F5" w:rsidRDefault="009E0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9F5" w:rsidRPr="00BC5CEB" w:rsidRDefault="00063FB1" w:rsidP="006B64F1">
    <w:pPr>
      <w:pStyle w:val="Header"/>
      <w:kinsoku w:val="0"/>
      <w:overflowPunct w:val="0"/>
      <w:autoSpaceDE w:val="0"/>
      <w:autoSpaceDN w:val="0"/>
      <w:rPr>
        <w:rFonts w:ascii="Times New Roman" w:hAnsi="Times New Roman" w:cs="Times New Roman"/>
        <w:noProof/>
        <w:kern w:val="22"/>
      </w:rPr>
    </w:pPr>
    <w:sdt>
      <w:sdtPr>
        <w:rPr>
          <w:rFonts w:ascii="Times New Roman" w:eastAsia="YouYuan" w:hAnsi="Times New Roman" w:cs="Times New Roman"/>
          <w:snapToGrid w:val="0"/>
          <w:kern w:val="22"/>
          <w:szCs w:val="24"/>
          <w:lang w:bidi="ar-EG"/>
        </w:rPr>
        <w:alias w:val="Subject"/>
        <w:id w:val="-2017688518"/>
        <w:placeholder>
          <w:docPart w:val="46FE0D1F18074041AA17D6F21F207816"/>
        </w:placeholder>
        <w:dataBinding w:prefixMappings="xmlns:ns0='http://purl.org/dc/elements/1.1/' xmlns:ns1='http://schemas.openxmlformats.org/package/2006/metadata/core-properties' " w:xpath="/ns1:coreProperties[1]/ns0:subject[1]" w:storeItemID="{6C3C8BC8-F283-45AE-878A-BAB7291924A1}"/>
        <w:text/>
      </w:sdtPr>
      <w:sdtEndPr/>
      <w:sdtContent>
        <w:r w:rsidR="009E09F5">
          <w:rPr>
            <w:rFonts w:ascii="Times New Roman" w:eastAsia="YouYuan" w:hAnsi="Times New Roman" w:cs="Times New Roman"/>
            <w:snapToGrid w:val="0"/>
            <w:kern w:val="22"/>
            <w:szCs w:val="24"/>
            <w:lang w:bidi="ar-EG"/>
          </w:rPr>
          <w:t>CBD/SBI/REC/3/12</w:t>
        </w:r>
      </w:sdtContent>
    </w:sdt>
  </w:p>
  <w:p w:rsidR="009E09F5" w:rsidRDefault="009E09F5">
    <w:pPr>
      <w:pStyle w:val="Header"/>
      <w:kinsoku w:val="0"/>
      <w:overflowPunct w:val="0"/>
      <w:autoSpaceDE w:val="0"/>
      <w:autoSpaceDN w:val="0"/>
      <w:rPr>
        <w:rFonts w:ascii="Times New Roman" w:hAnsi="Times New Roman" w:cs="Times New Roman"/>
        <w:noProof/>
        <w:kern w:val="22"/>
      </w:rPr>
    </w:pPr>
    <w:r w:rsidRPr="00255F8F">
      <w:rPr>
        <w:rFonts w:ascii="Times New Roman" w:hAnsi="Times New Roman" w:cs="Times New Roman"/>
        <w:noProof/>
        <w:kern w:val="22"/>
        <w:lang w:val="en-GB"/>
      </w:rPr>
      <w:t xml:space="preserve">Page </w:t>
    </w:r>
    <w:r w:rsidRPr="00255F8F">
      <w:rPr>
        <w:rFonts w:ascii="Times New Roman" w:hAnsi="Times New Roman" w:cs="Times New Roman"/>
        <w:noProof/>
        <w:kern w:val="22"/>
      </w:rPr>
      <w:fldChar w:fldCharType="begin"/>
    </w:r>
    <w:r w:rsidRPr="00255F8F">
      <w:rPr>
        <w:rFonts w:ascii="Times New Roman" w:hAnsi="Times New Roman" w:cs="Times New Roman"/>
        <w:noProof/>
        <w:kern w:val="22"/>
        <w:lang w:val="en-GB"/>
      </w:rPr>
      <w:instrText xml:space="preserve"> PAGE   \* MERGEFORMAT </w:instrText>
    </w:r>
    <w:r w:rsidRPr="00255F8F">
      <w:rPr>
        <w:rFonts w:ascii="Times New Roman" w:hAnsi="Times New Roman" w:cs="Times New Roman"/>
        <w:noProof/>
        <w:kern w:val="22"/>
      </w:rPr>
      <w:fldChar w:fldCharType="separate"/>
    </w:r>
    <w:r w:rsidR="00C220DE" w:rsidRPr="00C220DE">
      <w:rPr>
        <w:rFonts w:ascii="Times New Roman" w:hAnsi="Times New Roman" w:cs="Times New Roman"/>
        <w:noProof/>
        <w:kern w:val="22"/>
      </w:rPr>
      <w:t>5</w:t>
    </w:r>
    <w:r w:rsidRPr="00255F8F">
      <w:rPr>
        <w:rFonts w:ascii="Times New Roman" w:hAnsi="Times New Roman" w:cs="Times New Roman"/>
        <w:noProof/>
        <w:kern w:val="22"/>
      </w:rPr>
      <w:fldChar w:fldCharType="end"/>
    </w:r>
  </w:p>
  <w:p w:rsidR="009E09F5" w:rsidRPr="00BC5CEB" w:rsidRDefault="009E09F5" w:rsidP="00BC5CEB">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2C3"/>
    <w:multiLevelType w:val="hybridMultilevel"/>
    <w:tmpl w:val="BA6A1A96"/>
    <w:lvl w:ilvl="0" w:tplc="58E26850">
      <w:start w:val="1"/>
      <w:numFmt w:val="decimal"/>
      <w:lvlText w:val="%1-"/>
      <w:lvlJc w:val="left"/>
      <w:pPr>
        <w:tabs>
          <w:tab w:val="num" w:pos="540"/>
        </w:tabs>
        <w:ind w:left="540" w:hanging="360"/>
      </w:pPr>
      <w:rPr>
        <w:rFonts w:ascii="Times New Roman" w:hAnsi="Times New Roman" w:cs="Times New Roman" w:hint="default"/>
        <w:b w:val="0"/>
        <w:sz w:val="22"/>
        <w:szCs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C1171"/>
    <w:multiLevelType w:val="hybridMultilevel"/>
    <w:tmpl w:val="E8B62C3A"/>
    <w:lvl w:ilvl="0" w:tplc="2D78B414">
      <w:start w:val="5"/>
      <w:numFmt w:val="arabicAlpha"/>
      <w:lvlText w:val="(%1)"/>
      <w:lvlJc w:val="left"/>
      <w:pPr>
        <w:ind w:left="1782" w:hanging="360"/>
      </w:pPr>
      <w:rPr>
        <w:rFonts w:hint="default"/>
        <w:sz w:val="24"/>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 w15:restartNumberingAfterBreak="0">
    <w:nsid w:val="05F364BF"/>
    <w:multiLevelType w:val="multilevel"/>
    <w:tmpl w:val="9C68E1E2"/>
    <w:numStyleLink w:val="AnnexLettering"/>
  </w:abstractNum>
  <w:abstractNum w:abstractNumId="3"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C65F18"/>
    <w:multiLevelType w:val="hybridMultilevel"/>
    <w:tmpl w:val="00283CEA"/>
    <w:lvl w:ilvl="0" w:tplc="D5ACD532">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070F3D"/>
    <w:multiLevelType w:val="hybridMultilevel"/>
    <w:tmpl w:val="DB4EEA8A"/>
    <w:lvl w:ilvl="0" w:tplc="3A227616">
      <w:start w:val="9"/>
      <w:numFmt w:val="decimal"/>
      <w:lvlText w:val="%1-"/>
      <w:lvlJc w:val="left"/>
      <w:pPr>
        <w:ind w:left="720" w:hanging="360"/>
      </w:pPr>
      <w:rPr>
        <w:rFonts w:ascii="Times New Roman" w:hAnsi="Times New Roman" w:cs="Times New Roman" w:hint="default"/>
        <w:sz w:val="22"/>
        <w:szCs w:val="22"/>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1052F"/>
    <w:multiLevelType w:val="hybridMultilevel"/>
    <w:tmpl w:val="07909218"/>
    <w:lvl w:ilvl="0" w:tplc="3F3A0CDE">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D84CD5"/>
    <w:multiLevelType w:val="hybridMultilevel"/>
    <w:tmpl w:val="94726A4C"/>
    <w:lvl w:ilvl="0" w:tplc="2BBE7E72">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AB38BC"/>
    <w:multiLevelType w:val="hybridMultilevel"/>
    <w:tmpl w:val="6F4E8D50"/>
    <w:lvl w:ilvl="0" w:tplc="BDEA35E4">
      <w:start w:val="1"/>
      <w:numFmt w:val="decimal"/>
      <w:lvlText w:val="%1-"/>
      <w:lvlJc w:val="left"/>
      <w:pPr>
        <w:ind w:left="1433" w:hanging="360"/>
      </w:pPr>
      <w:rPr>
        <w:rFonts w:hint="default"/>
        <w:b w:val="0"/>
        <w:bCs w:val="0"/>
        <w:i w:val="0"/>
        <w:iCs w:val="0"/>
        <w:sz w:val="20"/>
        <w:szCs w:val="24"/>
      </w:rPr>
    </w:lvl>
    <w:lvl w:ilvl="1" w:tplc="10090019" w:tentative="1">
      <w:start w:val="1"/>
      <w:numFmt w:val="lowerLetter"/>
      <w:lvlText w:val="%2."/>
      <w:lvlJc w:val="left"/>
      <w:pPr>
        <w:ind w:left="2153" w:hanging="360"/>
      </w:pPr>
    </w:lvl>
    <w:lvl w:ilvl="2" w:tplc="1009001B" w:tentative="1">
      <w:start w:val="1"/>
      <w:numFmt w:val="lowerRoman"/>
      <w:lvlText w:val="%3."/>
      <w:lvlJc w:val="right"/>
      <w:pPr>
        <w:ind w:left="2873" w:hanging="180"/>
      </w:pPr>
    </w:lvl>
    <w:lvl w:ilvl="3" w:tplc="1009000F" w:tentative="1">
      <w:start w:val="1"/>
      <w:numFmt w:val="decimal"/>
      <w:lvlText w:val="%4."/>
      <w:lvlJc w:val="left"/>
      <w:pPr>
        <w:ind w:left="3593" w:hanging="360"/>
      </w:pPr>
    </w:lvl>
    <w:lvl w:ilvl="4" w:tplc="10090019" w:tentative="1">
      <w:start w:val="1"/>
      <w:numFmt w:val="lowerLetter"/>
      <w:lvlText w:val="%5."/>
      <w:lvlJc w:val="left"/>
      <w:pPr>
        <w:ind w:left="4313" w:hanging="360"/>
      </w:pPr>
    </w:lvl>
    <w:lvl w:ilvl="5" w:tplc="1009001B" w:tentative="1">
      <w:start w:val="1"/>
      <w:numFmt w:val="lowerRoman"/>
      <w:lvlText w:val="%6."/>
      <w:lvlJc w:val="right"/>
      <w:pPr>
        <w:ind w:left="5033" w:hanging="180"/>
      </w:pPr>
    </w:lvl>
    <w:lvl w:ilvl="6" w:tplc="1009000F" w:tentative="1">
      <w:start w:val="1"/>
      <w:numFmt w:val="decimal"/>
      <w:lvlText w:val="%7."/>
      <w:lvlJc w:val="left"/>
      <w:pPr>
        <w:ind w:left="5753" w:hanging="360"/>
      </w:pPr>
    </w:lvl>
    <w:lvl w:ilvl="7" w:tplc="10090019" w:tentative="1">
      <w:start w:val="1"/>
      <w:numFmt w:val="lowerLetter"/>
      <w:lvlText w:val="%8."/>
      <w:lvlJc w:val="left"/>
      <w:pPr>
        <w:ind w:left="6473" w:hanging="360"/>
      </w:pPr>
    </w:lvl>
    <w:lvl w:ilvl="8" w:tplc="1009001B" w:tentative="1">
      <w:start w:val="1"/>
      <w:numFmt w:val="lowerRoman"/>
      <w:lvlText w:val="%9."/>
      <w:lvlJc w:val="right"/>
      <w:pPr>
        <w:ind w:left="7193"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39C2C31"/>
    <w:multiLevelType w:val="hybridMultilevel"/>
    <w:tmpl w:val="1EF630F6"/>
    <w:lvl w:ilvl="0" w:tplc="39FCD8D6">
      <w:start w:val="2"/>
      <w:numFmt w:val="arabicAlpha"/>
      <w:lvlText w:val="(%1)"/>
      <w:lvlJc w:val="left"/>
      <w:pPr>
        <w:ind w:left="1782" w:hanging="360"/>
      </w:pPr>
      <w:rPr>
        <w:rFonts w:hint="default"/>
        <w:i/>
        <w:sz w:val="24"/>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2" w15:restartNumberingAfterBreak="0">
    <w:nsid w:val="3B376521"/>
    <w:multiLevelType w:val="hybridMultilevel"/>
    <w:tmpl w:val="6FDA9876"/>
    <w:lvl w:ilvl="0" w:tplc="937678F2">
      <w:start w:val="1"/>
      <w:numFmt w:val="decimal"/>
      <w:lvlText w:val="%1-"/>
      <w:lvlJc w:val="left"/>
      <w:pPr>
        <w:ind w:left="1080" w:hanging="72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97A4E20E"/>
    <w:lvl w:ilvl="0" w:tplc="6E482212">
      <w:start w:val="1"/>
      <w:numFmt w:val="decimal"/>
      <w:pStyle w:val="CBD-Para"/>
      <w:lvlText w:val="%1."/>
      <w:lvlJc w:val="left"/>
      <w:pPr>
        <w:tabs>
          <w:tab w:val="num" w:pos="720"/>
        </w:tabs>
        <w:ind w:left="0" w:firstLine="0"/>
      </w:pPr>
      <w:rPr>
        <w:b w:val="0"/>
      </w:rPr>
    </w:lvl>
    <w:lvl w:ilvl="1" w:tplc="EAC8AF96">
      <w:start w:val="1"/>
      <w:numFmt w:val="lowerLetter"/>
      <w:lvlText w:val="(%2)"/>
      <w:lvlJc w:val="left"/>
      <w:pPr>
        <w:ind w:left="1080" w:hanging="360"/>
      </w:pPr>
      <w:rPr>
        <w:rFonts w:ascii="Times New Roman" w:hAnsi="Times New Roman" w:cs="Times New Roman" w:hint="default"/>
        <w:i w:val="0"/>
        <w:iCs/>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E5E6DDF"/>
    <w:multiLevelType w:val="hybridMultilevel"/>
    <w:tmpl w:val="A344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81102F"/>
    <w:multiLevelType w:val="hybridMultilevel"/>
    <w:tmpl w:val="2146E93A"/>
    <w:lvl w:ilvl="0" w:tplc="BDEA35E4">
      <w:start w:val="1"/>
      <w:numFmt w:val="decimal"/>
      <w:lvlText w:val="%1-"/>
      <w:lvlJc w:val="left"/>
      <w:pPr>
        <w:ind w:left="2146" w:hanging="360"/>
      </w:pPr>
      <w:rPr>
        <w:rFonts w:hint="default"/>
        <w:b w:val="0"/>
        <w:bCs w:val="0"/>
        <w:i w:val="0"/>
        <w:iCs w:val="0"/>
        <w:sz w:val="20"/>
        <w:szCs w:val="24"/>
      </w:rPr>
    </w:lvl>
    <w:lvl w:ilvl="1" w:tplc="10090019" w:tentative="1">
      <w:start w:val="1"/>
      <w:numFmt w:val="lowerLetter"/>
      <w:lvlText w:val="%2."/>
      <w:lvlJc w:val="left"/>
      <w:pPr>
        <w:ind w:left="2866" w:hanging="360"/>
      </w:pPr>
    </w:lvl>
    <w:lvl w:ilvl="2" w:tplc="1009001B" w:tentative="1">
      <w:start w:val="1"/>
      <w:numFmt w:val="lowerRoman"/>
      <w:lvlText w:val="%3."/>
      <w:lvlJc w:val="right"/>
      <w:pPr>
        <w:ind w:left="3586" w:hanging="180"/>
      </w:pPr>
    </w:lvl>
    <w:lvl w:ilvl="3" w:tplc="1009000F" w:tentative="1">
      <w:start w:val="1"/>
      <w:numFmt w:val="decimal"/>
      <w:lvlText w:val="%4."/>
      <w:lvlJc w:val="left"/>
      <w:pPr>
        <w:ind w:left="4306" w:hanging="360"/>
      </w:pPr>
    </w:lvl>
    <w:lvl w:ilvl="4" w:tplc="10090019" w:tentative="1">
      <w:start w:val="1"/>
      <w:numFmt w:val="lowerLetter"/>
      <w:lvlText w:val="%5."/>
      <w:lvlJc w:val="left"/>
      <w:pPr>
        <w:ind w:left="5026" w:hanging="360"/>
      </w:pPr>
    </w:lvl>
    <w:lvl w:ilvl="5" w:tplc="1009001B" w:tentative="1">
      <w:start w:val="1"/>
      <w:numFmt w:val="lowerRoman"/>
      <w:lvlText w:val="%6."/>
      <w:lvlJc w:val="right"/>
      <w:pPr>
        <w:ind w:left="5746" w:hanging="180"/>
      </w:pPr>
    </w:lvl>
    <w:lvl w:ilvl="6" w:tplc="1009000F" w:tentative="1">
      <w:start w:val="1"/>
      <w:numFmt w:val="decimal"/>
      <w:lvlText w:val="%7."/>
      <w:lvlJc w:val="left"/>
      <w:pPr>
        <w:ind w:left="6466" w:hanging="360"/>
      </w:pPr>
    </w:lvl>
    <w:lvl w:ilvl="7" w:tplc="10090019" w:tentative="1">
      <w:start w:val="1"/>
      <w:numFmt w:val="lowerLetter"/>
      <w:lvlText w:val="%8."/>
      <w:lvlJc w:val="left"/>
      <w:pPr>
        <w:ind w:left="7186" w:hanging="360"/>
      </w:pPr>
    </w:lvl>
    <w:lvl w:ilvl="8" w:tplc="1009001B" w:tentative="1">
      <w:start w:val="1"/>
      <w:numFmt w:val="lowerRoman"/>
      <w:lvlText w:val="%9."/>
      <w:lvlJc w:val="right"/>
      <w:pPr>
        <w:ind w:left="7906" w:hanging="18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AB142E"/>
    <w:multiLevelType w:val="hybridMultilevel"/>
    <w:tmpl w:val="B96E3858"/>
    <w:lvl w:ilvl="0" w:tplc="017439B2">
      <w:start w:val="8"/>
      <w:numFmt w:val="arabicAlpha"/>
      <w:lvlText w:val="(%1)"/>
      <w:lvlJc w:val="left"/>
      <w:pPr>
        <w:ind w:left="1782" w:hanging="360"/>
      </w:pPr>
      <w:rPr>
        <w:rFonts w:hint="default"/>
        <w:i/>
        <w:sz w:val="24"/>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0" w15:restartNumberingAfterBreak="0">
    <w:nsid w:val="56245FA1"/>
    <w:multiLevelType w:val="multilevel"/>
    <w:tmpl w:val="C8E6C246"/>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1B0802"/>
    <w:multiLevelType w:val="hybridMultilevel"/>
    <w:tmpl w:val="7E8E8F02"/>
    <w:lvl w:ilvl="0" w:tplc="6406D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C62FF4"/>
    <w:multiLevelType w:val="hybridMultilevel"/>
    <w:tmpl w:val="DB944806"/>
    <w:lvl w:ilvl="0" w:tplc="6C742CC6">
      <w:start w:val="1"/>
      <w:numFmt w:val="arabicAbjad"/>
      <w:lvlText w:val="(%1)"/>
      <w:lvlJc w:val="left"/>
      <w:pPr>
        <w:ind w:left="2142" w:hanging="360"/>
      </w:pPr>
      <w:rPr>
        <w:rFonts w:hint="default"/>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23" w15:restartNumberingAfterBreak="0">
    <w:nsid w:val="6D592D10"/>
    <w:multiLevelType w:val="hybridMultilevel"/>
    <w:tmpl w:val="E2AC5D36"/>
    <w:lvl w:ilvl="0" w:tplc="04090015">
      <w:start w:val="1"/>
      <w:numFmt w:val="upperLetter"/>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DC2F7C"/>
    <w:multiLevelType w:val="hybridMultilevel"/>
    <w:tmpl w:val="ABE625CA"/>
    <w:lvl w:ilvl="0" w:tplc="1194D61E">
      <w:start w:val="8"/>
      <w:numFmt w:val="decimal"/>
      <w:lvlText w:val="%1-"/>
      <w:lvlJc w:val="left"/>
      <w:pPr>
        <w:ind w:left="2146" w:hanging="360"/>
      </w:pPr>
      <w:rPr>
        <w:rFonts w:hint="default"/>
        <w:b w:val="0"/>
        <w:bCs w:val="0"/>
        <w:i w:val="0"/>
        <w:iCs w:val="0"/>
        <w:sz w:val="20"/>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16"/>
  </w:num>
  <w:num w:numId="4">
    <w:abstractNumId w:val="24"/>
  </w:num>
  <w:num w:numId="5">
    <w:abstractNumId w:val="3"/>
  </w:num>
  <w:num w:numId="6">
    <w:abstractNumId w:val="2"/>
  </w:num>
  <w:num w:numId="7">
    <w:abstractNumId w:val="4"/>
  </w:num>
  <w:num w:numId="8">
    <w:abstractNumId w:val="0"/>
  </w:num>
  <w:num w:numId="9">
    <w:abstractNumId w:val="14"/>
  </w:num>
  <w:num w:numId="10">
    <w:abstractNumId w:val="8"/>
  </w:num>
  <w:num w:numId="11">
    <w:abstractNumId w:val="6"/>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21"/>
  </w:num>
  <w:num w:numId="1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7"/>
  </w:num>
  <w:num w:numId="23">
    <w:abstractNumId w:val="11"/>
  </w:num>
  <w:num w:numId="24">
    <w:abstractNumId w:val="23"/>
  </w:num>
  <w:num w:numId="25">
    <w:abstractNumId w:val="1"/>
  </w:num>
  <w:num w:numId="26">
    <w:abstractNumId w:val="19"/>
  </w:num>
  <w:num w:numId="27">
    <w:abstractNumId w:val="25"/>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BD77BA"/>
    <w:rsid w:val="00002897"/>
    <w:rsid w:val="00004BF2"/>
    <w:rsid w:val="00014C56"/>
    <w:rsid w:val="00016497"/>
    <w:rsid w:val="0001702A"/>
    <w:rsid w:val="000172CD"/>
    <w:rsid w:val="00022117"/>
    <w:rsid w:val="00026688"/>
    <w:rsid w:val="000301FA"/>
    <w:rsid w:val="000512A7"/>
    <w:rsid w:val="00057402"/>
    <w:rsid w:val="00063FB1"/>
    <w:rsid w:val="00074F25"/>
    <w:rsid w:val="00083FD6"/>
    <w:rsid w:val="00097185"/>
    <w:rsid w:val="000A1269"/>
    <w:rsid w:val="000A5871"/>
    <w:rsid w:val="000B12C4"/>
    <w:rsid w:val="000C3603"/>
    <w:rsid w:val="000E40B6"/>
    <w:rsid w:val="000E45E4"/>
    <w:rsid w:val="000F259C"/>
    <w:rsid w:val="00107EB2"/>
    <w:rsid w:val="001112A4"/>
    <w:rsid w:val="00122F5F"/>
    <w:rsid w:val="00126BB1"/>
    <w:rsid w:val="00127533"/>
    <w:rsid w:val="00143CD1"/>
    <w:rsid w:val="00150324"/>
    <w:rsid w:val="00164B52"/>
    <w:rsid w:val="0017170E"/>
    <w:rsid w:val="00177202"/>
    <w:rsid w:val="0019061B"/>
    <w:rsid w:val="0019771E"/>
    <w:rsid w:val="001B2041"/>
    <w:rsid w:val="001C5A8E"/>
    <w:rsid w:val="001C5C9D"/>
    <w:rsid w:val="001C7B3B"/>
    <w:rsid w:val="001D4158"/>
    <w:rsid w:val="001D6F3B"/>
    <w:rsid w:val="001E4CDD"/>
    <w:rsid w:val="001E66B4"/>
    <w:rsid w:val="001E766D"/>
    <w:rsid w:val="001F3F5F"/>
    <w:rsid w:val="0020114F"/>
    <w:rsid w:val="0021777A"/>
    <w:rsid w:val="00221774"/>
    <w:rsid w:val="00235926"/>
    <w:rsid w:val="002539D9"/>
    <w:rsid w:val="00255F8F"/>
    <w:rsid w:val="00276ECB"/>
    <w:rsid w:val="002A00C5"/>
    <w:rsid w:val="002A4BD9"/>
    <w:rsid w:val="002C29C6"/>
    <w:rsid w:val="002D3E0E"/>
    <w:rsid w:val="002E76E1"/>
    <w:rsid w:val="002F0E39"/>
    <w:rsid w:val="002F5B50"/>
    <w:rsid w:val="002F5BFE"/>
    <w:rsid w:val="00305012"/>
    <w:rsid w:val="00307747"/>
    <w:rsid w:val="00311782"/>
    <w:rsid w:val="0031507B"/>
    <w:rsid w:val="00325BE4"/>
    <w:rsid w:val="003345CA"/>
    <w:rsid w:val="00342DE9"/>
    <w:rsid w:val="00344A76"/>
    <w:rsid w:val="0035214B"/>
    <w:rsid w:val="00363488"/>
    <w:rsid w:val="00367011"/>
    <w:rsid w:val="00372C37"/>
    <w:rsid w:val="003802AD"/>
    <w:rsid w:val="00397EDB"/>
    <w:rsid w:val="003A5E8E"/>
    <w:rsid w:val="003F052D"/>
    <w:rsid w:val="00402C08"/>
    <w:rsid w:val="00403BB9"/>
    <w:rsid w:val="00405235"/>
    <w:rsid w:val="00411570"/>
    <w:rsid w:val="00432673"/>
    <w:rsid w:val="00442120"/>
    <w:rsid w:val="0044259D"/>
    <w:rsid w:val="0044781A"/>
    <w:rsid w:val="004530F1"/>
    <w:rsid w:val="00470A62"/>
    <w:rsid w:val="00487F14"/>
    <w:rsid w:val="004952D8"/>
    <w:rsid w:val="004A1598"/>
    <w:rsid w:val="004A66AC"/>
    <w:rsid w:val="004F58E5"/>
    <w:rsid w:val="00500670"/>
    <w:rsid w:val="005057F6"/>
    <w:rsid w:val="00506924"/>
    <w:rsid w:val="00521F19"/>
    <w:rsid w:val="005265CA"/>
    <w:rsid w:val="005361E5"/>
    <w:rsid w:val="0055196A"/>
    <w:rsid w:val="00553FDA"/>
    <w:rsid w:val="00562C96"/>
    <w:rsid w:val="00575984"/>
    <w:rsid w:val="00590EA5"/>
    <w:rsid w:val="005954DE"/>
    <w:rsid w:val="005A25DB"/>
    <w:rsid w:val="005B6B31"/>
    <w:rsid w:val="005D3E88"/>
    <w:rsid w:val="005E5D44"/>
    <w:rsid w:val="005E657A"/>
    <w:rsid w:val="005E7FA2"/>
    <w:rsid w:val="005F7966"/>
    <w:rsid w:val="00600BDC"/>
    <w:rsid w:val="00603DD4"/>
    <w:rsid w:val="0061286E"/>
    <w:rsid w:val="006223BE"/>
    <w:rsid w:val="00625797"/>
    <w:rsid w:val="006352F7"/>
    <w:rsid w:val="006733FC"/>
    <w:rsid w:val="006742F6"/>
    <w:rsid w:val="006821F3"/>
    <w:rsid w:val="00684209"/>
    <w:rsid w:val="006868C6"/>
    <w:rsid w:val="00687573"/>
    <w:rsid w:val="0069261E"/>
    <w:rsid w:val="006978AE"/>
    <w:rsid w:val="006A5CCA"/>
    <w:rsid w:val="006B64F1"/>
    <w:rsid w:val="006D0580"/>
    <w:rsid w:val="006D11E6"/>
    <w:rsid w:val="006D2063"/>
    <w:rsid w:val="006D3ED6"/>
    <w:rsid w:val="006E16D9"/>
    <w:rsid w:val="006E4C28"/>
    <w:rsid w:val="006E7339"/>
    <w:rsid w:val="006F0A54"/>
    <w:rsid w:val="006F6BA1"/>
    <w:rsid w:val="00707F3F"/>
    <w:rsid w:val="00710E9C"/>
    <w:rsid w:val="00713F54"/>
    <w:rsid w:val="0071564D"/>
    <w:rsid w:val="00715B6B"/>
    <w:rsid w:val="0071699C"/>
    <w:rsid w:val="007228BF"/>
    <w:rsid w:val="00733EA9"/>
    <w:rsid w:val="007371CE"/>
    <w:rsid w:val="007448D5"/>
    <w:rsid w:val="00757EEA"/>
    <w:rsid w:val="007639B8"/>
    <w:rsid w:val="00766F6E"/>
    <w:rsid w:val="0077510A"/>
    <w:rsid w:val="007864DC"/>
    <w:rsid w:val="0079314C"/>
    <w:rsid w:val="007B6A57"/>
    <w:rsid w:val="007B71E1"/>
    <w:rsid w:val="00803E7D"/>
    <w:rsid w:val="00813924"/>
    <w:rsid w:val="0082530E"/>
    <w:rsid w:val="00834B04"/>
    <w:rsid w:val="00835507"/>
    <w:rsid w:val="008456D5"/>
    <w:rsid w:val="008727E4"/>
    <w:rsid w:val="00883988"/>
    <w:rsid w:val="00884075"/>
    <w:rsid w:val="008905AE"/>
    <w:rsid w:val="008951E6"/>
    <w:rsid w:val="00895487"/>
    <w:rsid w:val="008A2E18"/>
    <w:rsid w:val="008B0BDC"/>
    <w:rsid w:val="008B2E0E"/>
    <w:rsid w:val="008B2ECD"/>
    <w:rsid w:val="008B6762"/>
    <w:rsid w:val="008D0A5D"/>
    <w:rsid w:val="008E60E9"/>
    <w:rsid w:val="0093261E"/>
    <w:rsid w:val="00945C63"/>
    <w:rsid w:val="00950083"/>
    <w:rsid w:val="009546DD"/>
    <w:rsid w:val="00955987"/>
    <w:rsid w:val="00981D36"/>
    <w:rsid w:val="009A460F"/>
    <w:rsid w:val="009B5C35"/>
    <w:rsid w:val="009B7071"/>
    <w:rsid w:val="009D1B0E"/>
    <w:rsid w:val="009D3EC2"/>
    <w:rsid w:val="009E09F5"/>
    <w:rsid w:val="009E224C"/>
    <w:rsid w:val="009E4421"/>
    <w:rsid w:val="00A045DF"/>
    <w:rsid w:val="00A13146"/>
    <w:rsid w:val="00A244B6"/>
    <w:rsid w:val="00A434CD"/>
    <w:rsid w:val="00A61C9E"/>
    <w:rsid w:val="00A6232E"/>
    <w:rsid w:val="00A720C8"/>
    <w:rsid w:val="00A7275F"/>
    <w:rsid w:val="00A81F8A"/>
    <w:rsid w:val="00AB1EB7"/>
    <w:rsid w:val="00AB5AC9"/>
    <w:rsid w:val="00AC588B"/>
    <w:rsid w:val="00AC5A58"/>
    <w:rsid w:val="00AC7228"/>
    <w:rsid w:val="00AD5593"/>
    <w:rsid w:val="00AE7853"/>
    <w:rsid w:val="00AF2FF7"/>
    <w:rsid w:val="00AF4ABA"/>
    <w:rsid w:val="00B023DA"/>
    <w:rsid w:val="00B12186"/>
    <w:rsid w:val="00B470A1"/>
    <w:rsid w:val="00B47BEF"/>
    <w:rsid w:val="00B504CE"/>
    <w:rsid w:val="00B52F19"/>
    <w:rsid w:val="00B61C49"/>
    <w:rsid w:val="00B77894"/>
    <w:rsid w:val="00B91D3E"/>
    <w:rsid w:val="00BC5CEB"/>
    <w:rsid w:val="00BD13B7"/>
    <w:rsid w:val="00BD77B5"/>
    <w:rsid w:val="00BD77BA"/>
    <w:rsid w:val="00BE45D6"/>
    <w:rsid w:val="00BF274A"/>
    <w:rsid w:val="00C10B1F"/>
    <w:rsid w:val="00C11F70"/>
    <w:rsid w:val="00C2024E"/>
    <w:rsid w:val="00C21840"/>
    <w:rsid w:val="00C220DE"/>
    <w:rsid w:val="00C236F0"/>
    <w:rsid w:val="00C40733"/>
    <w:rsid w:val="00C443C4"/>
    <w:rsid w:val="00C4445B"/>
    <w:rsid w:val="00C5035B"/>
    <w:rsid w:val="00C5527F"/>
    <w:rsid w:val="00C75608"/>
    <w:rsid w:val="00C81448"/>
    <w:rsid w:val="00CA2F32"/>
    <w:rsid w:val="00CB04C8"/>
    <w:rsid w:val="00CD1776"/>
    <w:rsid w:val="00CD654E"/>
    <w:rsid w:val="00CD683E"/>
    <w:rsid w:val="00CE4070"/>
    <w:rsid w:val="00CE5526"/>
    <w:rsid w:val="00CF063E"/>
    <w:rsid w:val="00D07063"/>
    <w:rsid w:val="00D071E6"/>
    <w:rsid w:val="00D1573F"/>
    <w:rsid w:val="00D17607"/>
    <w:rsid w:val="00D218C5"/>
    <w:rsid w:val="00D31966"/>
    <w:rsid w:val="00D33290"/>
    <w:rsid w:val="00D378EC"/>
    <w:rsid w:val="00D46B4E"/>
    <w:rsid w:val="00D54320"/>
    <w:rsid w:val="00D5602B"/>
    <w:rsid w:val="00D6196D"/>
    <w:rsid w:val="00D72462"/>
    <w:rsid w:val="00D86D37"/>
    <w:rsid w:val="00DA2EA7"/>
    <w:rsid w:val="00DA7A5E"/>
    <w:rsid w:val="00DB0677"/>
    <w:rsid w:val="00DB0748"/>
    <w:rsid w:val="00DB0A4B"/>
    <w:rsid w:val="00DB4EAA"/>
    <w:rsid w:val="00DC0BFE"/>
    <w:rsid w:val="00DC561A"/>
    <w:rsid w:val="00DD2248"/>
    <w:rsid w:val="00DE0E50"/>
    <w:rsid w:val="00DE605D"/>
    <w:rsid w:val="00DF00B3"/>
    <w:rsid w:val="00E02956"/>
    <w:rsid w:val="00E1612D"/>
    <w:rsid w:val="00E475AC"/>
    <w:rsid w:val="00E51F9D"/>
    <w:rsid w:val="00E569CD"/>
    <w:rsid w:val="00E60E24"/>
    <w:rsid w:val="00E675C0"/>
    <w:rsid w:val="00E77770"/>
    <w:rsid w:val="00EA6CF1"/>
    <w:rsid w:val="00EB5D5D"/>
    <w:rsid w:val="00EC03FC"/>
    <w:rsid w:val="00EC0FE9"/>
    <w:rsid w:val="00ED06D9"/>
    <w:rsid w:val="00ED7BD9"/>
    <w:rsid w:val="00EE2DB8"/>
    <w:rsid w:val="00EE58E4"/>
    <w:rsid w:val="00EF0E52"/>
    <w:rsid w:val="00F043D1"/>
    <w:rsid w:val="00F22F6E"/>
    <w:rsid w:val="00F4626C"/>
    <w:rsid w:val="00F469AC"/>
    <w:rsid w:val="00F513DF"/>
    <w:rsid w:val="00F64239"/>
    <w:rsid w:val="00F6577E"/>
    <w:rsid w:val="00F7330B"/>
    <w:rsid w:val="00F73DAA"/>
    <w:rsid w:val="00F76C19"/>
    <w:rsid w:val="00F87C2A"/>
    <w:rsid w:val="00F92D59"/>
    <w:rsid w:val="00F94BFC"/>
    <w:rsid w:val="00FC5342"/>
    <w:rsid w:val="00FC7BBB"/>
    <w:rsid w:val="00FD36C5"/>
    <w:rsid w:val="00FD755B"/>
    <w:rsid w:val="00FE0892"/>
    <w:rsid w:val="00FE4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49404-137A-4D3C-8D4F-AB445023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02"/>
  </w:style>
  <w:style w:type="paragraph" w:styleId="Heading1">
    <w:name w:val="heading 1"/>
    <w:basedOn w:val="Normal"/>
    <w:next w:val="Heading2"/>
    <w:link w:val="Heading1Char"/>
    <w:qFormat/>
    <w:rsid w:val="00057402"/>
    <w:pPr>
      <w:keepNext/>
      <w:tabs>
        <w:tab w:val="left" w:pos="720"/>
      </w:tabs>
      <w:spacing w:before="240" w:after="120" w:line="240" w:lineRule="auto"/>
      <w:jc w:val="center"/>
      <w:outlineLvl w:val="0"/>
    </w:pPr>
    <w:rPr>
      <w:rFonts w:ascii="Times New Roman" w:eastAsia="Times New Roman" w:hAnsi="Times New Roman" w:cs="Times New Roman"/>
      <w:b/>
      <w:caps/>
      <w:szCs w:val="24"/>
      <w:lang w:val="en-GB"/>
    </w:rPr>
  </w:style>
  <w:style w:type="paragraph" w:styleId="Heading2">
    <w:name w:val="heading 2"/>
    <w:basedOn w:val="Normal"/>
    <w:next w:val="Normal"/>
    <w:link w:val="Heading2Char"/>
    <w:qFormat/>
    <w:rsid w:val="00057402"/>
    <w:pPr>
      <w:keepNext/>
      <w:tabs>
        <w:tab w:val="left" w:pos="720"/>
      </w:tabs>
      <w:spacing w:before="120" w:after="120" w:line="240" w:lineRule="auto"/>
      <w:jc w:val="center"/>
      <w:outlineLvl w:val="1"/>
    </w:pPr>
    <w:rPr>
      <w:rFonts w:ascii="Times New Roman" w:eastAsia="Times New Roman" w:hAnsi="Times New Roman" w:cs="Times New Roman"/>
      <w:b/>
      <w:bCs/>
      <w:iCs/>
      <w:szCs w:val="24"/>
      <w:lang w:val="en-GB"/>
    </w:rPr>
  </w:style>
  <w:style w:type="paragraph" w:styleId="Heading3">
    <w:name w:val="heading 3"/>
    <w:basedOn w:val="Normal"/>
    <w:next w:val="Normal"/>
    <w:link w:val="Heading3Char"/>
    <w:uiPriority w:val="9"/>
    <w:qFormat/>
    <w:rsid w:val="00057402"/>
    <w:pPr>
      <w:keepNext/>
      <w:tabs>
        <w:tab w:val="left" w:pos="567"/>
      </w:tabs>
      <w:spacing w:before="120" w:after="120" w:line="240" w:lineRule="auto"/>
      <w:jc w:val="center"/>
      <w:outlineLvl w:val="2"/>
    </w:pPr>
    <w:rPr>
      <w:rFonts w:ascii="Times New Roman" w:eastAsia="Times New Roman" w:hAnsi="Times New Roman" w:cs="Times New Roman"/>
      <w:i/>
      <w:iCs/>
      <w:szCs w:val="24"/>
      <w:lang w:val="en-GB"/>
    </w:rPr>
  </w:style>
  <w:style w:type="paragraph" w:styleId="Heading4">
    <w:name w:val="heading 4"/>
    <w:basedOn w:val="Normal"/>
    <w:link w:val="Heading4Char"/>
    <w:qFormat/>
    <w:rsid w:val="00057402"/>
    <w:pPr>
      <w:keepNext/>
      <w:spacing w:before="120" w:after="120" w:line="240" w:lineRule="auto"/>
      <w:jc w:val="both"/>
      <w:outlineLvl w:val="3"/>
    </w:pPr>
    <w:rPr>
      <w:rFonts w:ascii="Times New Roman Bold" w:eastAsia="Arial Unicode MS" w:hAnsi="Times New Roman Bold" w:cs="Arial"/>
      <w:b/>
      <w:bCs/>
      <w:i/>
      <w:szCs w:val="24"/>
      <w:lang w:val="en-GB"/>
    </w:rPr>
  </w:style>
  <w:style w:type="paragraph" w:styleId="Heading5">
    <w:name w:val="heading 5"/>
    <w:basedOn w:val="Normal"/>
    <w:next w:val="Normal"/>
    <w:link w:val="Heading5Char"/>
    <w:uiPriority w:val="9"/>
    <w:qFormat/>
    <w:rsid w:val="00057402"/>
    <w:pPr>
      <w:keepNext/>
      <w:numPr>
        <w:ilvl w:val="4"/>
        <w:numId w:val="1"/>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057402"/>
    <w:pPr>
      <w:keepNext/>
      <w:spacing w:after="240" w:line="240" w:lineRule="exact"/>
      <w:ind w:left="720"/>
      <w:jc w:val="both"/>
      <w:outlineLvl w:val="5"/>
    </w:pPr>
    <w:rPr>
      <w:rFonts w:ascii="Times New Roman" w:eastAsia="Times New Roman" w:hAnsi="Times New Roman" w:cs="Times New Roman"/>
      <w:szCs w:val="24"/>
      <w:u w:val="single"/>
      <w:lang w:val="en-GB"/>
    </w:rPr>
  </w:style>
  <w:style w:type="paragraph" w:styleId="Heading7">
    <w:name w:val="heading 7"/>
    <w:basedOn w:val="Normal"/>
    <w:next w:val="Normal"/>
    <w:link w:val="Heading7Char"/>
    <w:rsid w:val="00057402"/>
    <w:pPr>
      <w:keepNext/>
      <w:spacing w:after="0" w:line="240" w:lineRule="auto"/>
      <w:jc w:val="right"/>
      <w:outlineLvl w:val="6"/>
    </w:pPr>
    <w:rPr>
      <w:rFonts w:ascii="Univers" w:eastAsia="Times New Roman" w:hAnsi="Univers" w:cs="Times New Roman"/>
      <w:b/>
      <w:sz w:val="28"/>
      <w:szCs w:val="24"/>
      <w:lang w:val="en-GB"/>
    </w:rPr>
  </w:style>
  <w:style w:type="paragraph" w:styleId="Heading8">
    <w:name w:val="heading 8"/>
    <w:basedOn w:val="Normal"/>
    <w:next w:val="Normal"/>
    <w:link w:val="Heading8Char"/>
    <w:qFormat/>
    <w:rsid w:val="00057402"/>
    <w:pPr>
      <w:keepNext/>
      <w:spacing w:after="0" w:line="240" w:lineRule="auto"/>
      <w:jc w:val="right"/>
      <w:outlineLvl w:val="7"/>
    </w:pPr>
    <w:rPr>
      <w:rFonts w:ascii="Univers" w:eastAsia="Times New Roman" w:hAnsi="Univers" w:cs="Times New Roman"/>
      <w:b/>
      <w:sz w:val="32"/>
      <w:szCs w:val="24"/>
      <w:lang w:val="en-GB"/>
    </w:rPr>
  </w:style>
  <w:style w:type="paragraph" w:styleId="Heading9">
    <w:name w:val="heading 9"/>
    <w:basedOn w:val="Normal"/>
    <w:next w:val="Normal"/>
    <w:link w:val="Heading9Char"/>
    <w:rsid w:val="00057402"/>
    <w:pPr>
      <w:keepNext/>
      <w:spacing w:before="100" w:beforeAutospacing="1" w:after="120" w:line="240" w:lineRule="auto"/>
      <w:jc w:val="both"/>
      <w:outlineLvl w:val="8"/>
    </w:pPr>
    <w:rPr>
      <w:rFonts w:ascii="Times New Roman" w:eastAsia="Times New Roman" w:hAnsi="Times New Roman" w:cs="Times New Roman"/>
      <w:i/>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BA"/>
    <w:rPr>
      <w:rFonts w:ascii="Tahoma" w:hAnsi="Tahoma" w:cs="Tahoma"/>
      <w:sz w:val="16"/>
      <w:szCs w:val="16"/>
    </w:rPr>
  </w:style>
  <w:style w:type="paragraph" w:styleId="ListParagraph">
    <w:name w:val="List Paragraph"/>
    <w:basedOn w:val="Normal"/>
    <w:link w:val="ListParagraphChar"/>
    <w:uiPriority w:val="34"/>
    <w:qFormat/>
    <w:rsid w:val="00BD77BA"/>
    <w:pPr>
      <w:spacing w:after="0" w:line="240" w:lineRule="auto"/>
      <w:ind w:left="720"/>
      <w:contextualSpacing/>
    </w:pPr>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2F5B50"/>
    <w:pPr>
      <w:spacing w:after="0" w:line="216" w:lineRule="auto"/>
      <w:jc w:val="both"/>
    </w:pPr>
    <w:rPr>
      <w:rFonts w:ascii="Times New Roman" w:eastAsia="Times New Roman" w:hAnsi="Times New Roman" w:cs="Simplified Arabic"/>
      <w:sz w:val="18"/>
      <w:szCs w:val="20"/>
      <w:lang w:val="en-CA" w:eastAsia="en-C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2F5B50"/>
    <w:rPr>
      <w:rFonts w:ascii="Times New Roman" w:eastAsia="Times New Roman" w:hAnsi="Times New Roman" w:cs="Simplified Arabic"/>
      <w:sz w:val="18"/>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qFormat/>
    <w:rsid w:val="00BD77BA"/>
    <w:rPr>
      <w:vertAlign w:val="superscript"/>
    </w:rPr>
  </w:style>
  <w:style w:type="character" w:styleId="Hyperlink">
    <w:name w:val="Hyperlink"/>
    <w:basedOn w:val="DefaultParagraphFont"/>
    <w:rsid w:val="00BD77BA"/>
    <w:rPr>
      <w:color w:val="0000FF" w:themeColor="hyperlink"/>
      <w:u w:val="single"/>
    </w:rPr>
  </w:style>
  <w:style w:type="character" w:customStyle="1" w:styleId="ListParagraphChar">
    <w:name w:val="List Paragraph Char"/>
    <w:link w:val="ListParagraph"/>
    <w:uiPriority w:val="34"/>
    <w:qFormat/>
    <w:rsid w:val="00BC5CEB"/>
    <w:rPr>
      <w:rFonts w:ascii="Times New Roman" w:eastAsia="Times New Roman" w:hAnsi="Times New Roman" w:cs="Times New Roman"/>
      <w:sz w:val="24"/>
      <w:szCs w:val="24"/>
      <w:lang w:val="en-CA" w:eastAsia="en-CA"/>
    </w:rPr>
  </w:style>
  <w:style w:type="paragraph" w:styleId="Header">
    <w:name w:val="header"/>
    <w:basedOn w:val="Normal"/>
    <w:link w:val="HeaderChar"/>
    <w:unhideWhenUsed/>
    <w:rsid w:val="00BC5CEB"/>
    <w:pPr>
      <w:tabs>
        <w:tab w:val="center" w:pos="4680"/>
        <w:tab w:val="right" w:pos="9360"/>
      </w:tabs>
      <w:spacing w:after="0" w:line="240" w:lineRule="auto"/>
    </w:pPr>
  </w:style>
  <w:style w:type="character" w:customStyle="1" w:styleId="HeaderChar">
    <w:name w:val="Header Char"/>
    <w:basedOn w:val="DefaultParagraphFont"/>
    <w:link w:val="Header"/>
    <w:rsid w:val="00BC5CEB"/>
  </w:style>
  <w:style w:type="paragraph" w:styleId="Footer">
    <w:name w:val="footer"/>
    <w:basedOn w:val="Normal"/>
    <w:link w:val="FooterChar"/>
    <w:unhideWhenUsed/>
    <w:rsid w:val="00BC5CEB"/>
    <w:pPr>
      <w:tabs>
        <w:tab w:val="center" w:pos="4680"/>
        <w:tab w:val="right" w:pos="9360"/>
      </w:tabs>
      <w:spacing w:after="0" w:line="240" w:lineRule="auto"/>
    </w:pPr>
  </w:style>
  <w:style w:type="character" w:customStyle="1" w:styleId="FooterChar">
    <w:name w:val="Footer Char"/>
    <w:basedOn w:val="DefaultParagraphFont"/>
    <w:link w:val="Footer"/>
    <w:rsid w:val="00BC5CEB"/>
  </w:style>
  <w:style w:type="character" w:customStyle="1" w:styleId="hps">
    <w:name w:val="hps"/>
    <w:rsid w:val="00057402"/>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57402"/>
    <w:pPr>
      <w:spacing w:after="160" w:line="240" w:lineRule="exact"/>
      <w:jc w:val="both"/>
    </w:pPr>
    <w:rPr>
      <w:vertAlign w:val="superscript"/>
    </w:rPr>
  </w:style>
  <w:style w:type="character" w:customStyle="1" w:styleId="Heading1Char">
    <w:name w:val="Heading 1 Char"/>
    <w:basedOn w:val="DefaultParagraphFont"/>
    <w:link w:val="Heading1"/>
    <w:rsid w:val="00057402"/>
    <w:rPr>
      <w:rFonts w:ascii="Times New Roman" w:eastAsia="Times New Roman" w:hAnsi="Times New Roman" w:cs="Times New Roman"/>
      <w:b/>
      <w:caps/>
      <w:szCs w:val="24"/>
      <w:lang w:val="en-GB"/>
    </w:rPr>
  </w:style>
  <w:style w:type="character" w:customStyle="1" w:styleId="Heading2Char">
    <w:name w:val="Heading 2 Char"/>
    <w:basedOn w:val="DefaultParagraphFont"/>
    <w:link w:val="Heading2"/>
    <w:rsid w:val="00057402"/>
    <w:rPr>
      <w:rFonts w:ascii="Times New Roman" w:eastAsia="Times New Roman" w:hAnsi="Times New Roman" w:cs="Times New Roman"/>
      <w:b/>
      <w:bCs/>
      <w:iCs/>
      <w:szCs w:val="24"/>
      <w:lang w:val="en-GB"/>
    </w:rPr>
  </w:style>
  <w:style w:type="character" w:customStyle="1" w:styleId="Heading3Char">
    <w:name w:val="Heading 3 Char"/>
    <w:basedOn w:val="DefaultParagraphFont"/>
    <w:link w:val="Heading3"/>
    <w:uiPriority w:val="9"/>
    <w:rsid w:val="00057402"/>
    <w:rPr>
      <w:rFonts w:ascii="Times New Roman" w:eastAsia="Times New Roman" w:hAnsi="Times New Roman" w:cs="Times New Roman"/>
      <w:i/>
      <w:iCs/>
      <w:szCs w:val="24"/>
      <w:lang w:val="en-GB"/>
    </w:rPr>
  </w:style>
  <w:style w:type="character" w:customStyle="1" w:styleId="Heading4Char">
    <w:name w:val="Heading 4 Char"/>
    <w:basedOn w:val="DefaultParagraphFont"/>
    <w:link w:val="Heading4"/>
    <w:rsid w:val="00057402"/>
    <w:rPr>
      <w:rFonts w:ascii="Times New Roman Bold" w:eastAsia="Arial Unicode MS" w:hAnsi="Times New Roman Bold" w:cs="Arial"/>
      <w:b/>
      <w:bCs/>
      <w:i/>
      <w:szCs w:val="24"/>
      <w:lang w:val="en-GB"/>
    </w:rPr>
  </w:style>
  <w:style w:type="character" w:customStyle="1" w:styleId="Heading5Char">
    <w:name w:val="Heading 5 Char"/>
    <w:basedOn w:val="DefaultParagraphFont"/>
    <w:link w:val="Heading5"/>
    <w:uiPriority w:val="9"/>
    <w:rsid w:val="00057402"/>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057402"/>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057402"/>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057402"/>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057402"/>
    <w:rPr>
      <w:rFonts w:ascii="Times New Roman" w:eastAsia="Times New Roman" w:hAnsi="Times New Roman" w:cs="Times New Roman"/>
      <w:i/>
      <w:iCs/>
      <w:szCs w:val="24"/>
      <w:lang w:val="en-GB"/>
    </w:rPr>
  </w:style>
  <w:style w:type="character" w:styleId="PlaceholderText">
    <w:name w:val="Placeholder Text"/>
    <w:basedOn w:val="DefaultParagraphFont"/>
    <w:uiPriority w:val="99"/>
    <w:rsid w:val="00057402"/>
    <w:rPr>
      <w:color w:val="808080"/>
    </w:rPr>
  </w:style>
  <w:style w:type="paragraph" w:customStyle="1" w:styleId="meetingname">
    <w:name w:val="meeting name"/>
    <w:basedOn w:val="Normal"/>
    <w:qFormat/>
    <w:rsid w:val="00057402"/>
    <w:pPr>
      <w:spacing w:after="0" w:line="240" w:lineRule="auto"/>
      <w:ind w:left="142" w:right="4218" w:hanging="142"/>
      <w:jc w:val="both"/>
    </w:pPr>
    <w:rPr>
      <w:rFonts w:ascii="Times New Roman" w:eastAsia="Times New Roman" w:hAnsi="Times New Roman" w:cs="Times New Roman"/>
      <w:caps/>
      <w:lang w:val="en-GB"/>
    </w:rPr>
  </w:style>
  <w:style w:type="paragraph" w:styleId="Title">
    <w:name w:val="Title"/>
    <w:basedOn w:val="Normal"/>
    <w:next w:val="Normal"/>
    <w:link w:val="TitleChar"/>
    <w:uiPriority w:val="10"/>
    <w:qFormat/>
    <w:rsid w:val="00057402"/>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057402"/>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057402"/>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057402"/>
    <w:rPr>
      <w:rFonts w:asciiTheme="majorHAnsi" w:eastAsiaTheme="majorEastAsia" w:hAnsiTheme="majorHAnsi" w:cstheme="majorBidi"/>
      <w:i/>
      <w:iCs/>
      <w:color w:val="4F81BD" w:themeColor="accent1"/>
      <w:spacing w:val="15"/>
      <w:sz w:val="24"/>
      <w:szCs w:val="24"/>
      <w:lang w:val="en-GB"/>
    </w:rPr>
  </w:style>
  <w:style w:type="paragraph" w:styleId="BodyText">
    <w:name w:val="Body Text"/>
    <w:basedOn w:val="Normal"/>
    <w:link w:val="BodyTextChar"/>
    <w:rsid w:val="00057402"/>
    <w:pPr>
      <w:spacing w:before="120" w:after="120" w:line="240" w:lineRule="auto"/>
      <w:ind w:firstLine="720"/>
      <w:jc w:val="both"/>
    </w:pPr>
    <w:rPr>
      <w:rFonts w:ascii="Times New Roman" w:eastAsia="Times New Roman" w:hAnsi="Times New Roman" w:cs="Times New Roman"/>
      <w:iCs/>
      <w:szCs w:val="24"/>
      <w:lang w:val="en-GB"/>
    </w:rPr>
  </w:style>
  <w:style w:type="character" w:customStyle="1" w:styleId="BodyTextChar">
    <w:name w:val="Body Text Char"/>
    <w:basedOn w:val="DefaultParagraphFont"/>
    <w:link w:val="BodyText"/>
    <w:rsid w:val="00057402"/>
    <w:rPr>
      <w:rFonts w:ascii="Times New Roman" w:eastAsia="Times New Roman" w:hAnsi="Times New Roman" w:cs="Times New Roman"/>
      <w:iCs/>
      <w:szCs w:val="24"/>
      <w:lang w:val="en-GB"/>
    </w:rPr>
  </w:style>
  <w:style w:type="paragraph" w:styleId="BodyTextIndent">
    <w:name w:val="Body Text Indent"/>
    <w:basedOn w:val="Normal"/>
    <w:link w:val="BodyTextIndentChar"/>
    <w:rsid w:val="00057402"/>
    <w:pPr>
      <w:spacing w:before="120" w:after="120" w:line="240" w:lineRule="auto"/>
      <w:ind w:left="1440" w:hanging="720"/>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057402"/>
    <w:rPr>
      <w:rFonts w:ascii="Times New Roman" w:eastAsia="Times New Roman" w:hAnsi="Times New Roman" w:cs="Times New Roman"/>
      <w:szCs w:val="24"/>
      <w:lang w:val="en-GB"/>
    </w:rPr>
  </w:style>
  <w:style w:type="character" w:styleId="CommentReference">
    <w:name w:val="annotation reference"/>
    <w:semiHidden/>
    <w:rsid w:val="00057402"/>
    <w:rPr>
      <w:sz w:val="16"/>
    </w:rPr>
  </w:style>
  <w:style w:type="paragraph" w:styleId="CommentText">
    <w:name w:val="annotation text"/>
    <w:basedOn w:val="Normal"/>
    <w:link w:val="CommentTextChar"/>
    <w:rsid w:val="00057402"/>
    <w:pPr>
      <w:spacing w:after="120" w:line="240" w:lineRule="exact"/>
      <w:jc w:val="both"/>
    </w:pPr>
    <w:rPr>
      <w:rFonts w:ascii="Times New Roman" w:eastAsia="Times New Roman" w:hAnsi="Times New Roman" w:cs="Times New Roman"/>
      <w:szCs w:val="24"/>
      <w:lang w:val="en-GB"/>
    </w:rPr>
  </w:style>
  <w:style w:type="character" w:customStyle="1" w:styleId="CommentTextChar">
    <w:name w:val="Comment Text Char"/>
    <w:basedOn w:val="DefaultParagraphFont"/>
    <w:link w:val="CommentText"/>
    <w:rsid w:val="00057402"/>
    <w:rPr>
      <w:rFonts w:ascii="Times New Roman" w:eastAsia="Times New Roman" w:hAnsi="Times New Roman" w:cs="Times New Roman"/>
      <w:szCs w:val="24"/>
      <w:lang w:val="en-GB"/>
    </w:rPr>
  </w:style>
  <w:style w:type="paragraph" w:customStyle="1" w:styleId="Cornernotation">
    <w:name w:val="Corner notation"/>
    <w:basedOn w:val="Normal"/>
    <w:rsid w:val="00057402"/>
    <w:pPr>
      <w:spacing w:after="0" w:line="240" w:lineRule="auto"/>
      <w:ind w:left="170" w:right="3119" w:hanging="170"/>
    </w:pPr>
    <w:rPr>
      <w:rFonts w:ascii="Times New Roman" w:eastAsia="Times New Roman" w:hAnsi="Times New Roman" w:cs="Times New Roman"/>
      <w:szCs w:val="24"/>
      <w:lang w:val="en-GB"/>
    </w:rPr>
  </w:style>
  <w:style w:type="character" w:styleId="EndnoteReference">
    <w:name w:val="endnote reference"/>
    <w:semiHidden/>
    <w:rsid w:val="00057402"/>
    <w:rPr>
      <w:vertAlign w:val="superscript"/>
    </w:rPr>
  </w:style>
  <w:style w:type="paragraph" w:styleId="EndnoteText">
    <w:name w:val="endnote text"/>
    <w:basedOn w:val="Normal"/>
    <w:link w:val="EndnoteTextChar"/>
    <w:rsid w:val="00057402"/>
    <w:pPr>
      <w:widowControl w:val="0"/>
      <w:tabs>
        <w:tab w:val="left" w:pos="-720"/>
      </w:tabs>
      <w:suppressAutoHyphens/>
      <w:spacing w:after="0" w:line="240" w:lineRule="auto"/>
      <w:jc w:val="both"/>
    </w:pPr>
    <w:rPr>
      <w:rFonts w:ascii="Courier New" w:eastAsia="Times New Roman" w:hAnsi="Courier New" w:cs="Times New Roman"/>
      <w:szCs w:val="24"/>
      <w:lang w:val="en-GB"/>
    </w:rPr>
  </w:style>
  <w:style w:type="character" w:customStyle="1" w:styleId="EndnoteTextChar">
    <w:name w:val="Endnote Text Char"/>
    <w:basedOn w:val="DefaultParagraphFont"/>
    <w:link w:val="EndnoteText"/>
    <w:rsid w:val="00057402"/>
    <w:rPr>
      <w:rFonts w:ascii="Courier New" w:eastAsia="Times New Roman" w:hAnsi="Courier New" w:cs="Times New Roman"/>
      <w:szCs w:val="24"/>
      <w:lang w:val="en-GB"/>
    </w:rPr>
  </w:style>
  <w:style w:type="character" w:styleId="FollowedHyperlink">
    <w:name w:val="FollowedHyperlink"/>
    <w:rsid w:val="00057402"/>
    <w:rPr>
      <w:color w:val="800080"/>
      <w:u w:val="single"/>
    </w:rPr>
  </w:style>
  <w:style w:type="paragraph" w:customStyle="1" w:styleId="HEADING">
    <w:name w:val="HEADING"/>
    <w:basedOn w:val="Normal"/>
    <w:rsid w:val="00057402"/>
    <w:pPr>
      <w:keepNext/>
      <w:spacing w:before="240" w:after="120" w:line="240" w:lineRule="auto"/>
      <w:jc w:val="center"/>
    </w:pPr>
    <w:rPr>
      <w:rFonts w:ascii="Times New Roman" w:eastAsia="Times New Roman" w:hAnsi="Times New Roman" w:cs="Times New Roman"/>
      <w:b/>
      <w:bCs/>
      <w:caps/>
      <w:szCs w:val="24"/>
      <w:lang w:val="en-GB"/>
    </w:rPr>
  </w:style>
  <w:style w:type="paragraph" w:customStyle="1" w:styleId="HEADINGNOTFORTOC">
    <w:name w:val="HEADING (NOT FOR TOC)"/>
    <w:basedOn w:val="Heading1"/>
    <w:next w:val="Heading2"/>
    <w:rsid w:val="00057402"/>
  </w:style>
  <w:style w:type="paragraph" w:customStyle="1" w:styleId="Heading1longmultiline">
    <w:name w:val="Heading 1 (long multiline)"/>
    <w:basedOn w:val="Heading1"/>
    <w:rsid w:val="00057402"/>
    <w:pPr>
      <w:ind w:left="1843" w:hanging="1134"/>
      <w:jc w:val="left"/>
    </w:pPr>
  </w:style>
  <w:style w:type="paragraph" w:customStyle="1" w:styleId="Heading1multiline">
    <w:name w:val="Heading 1 (multiline)"/>
    <w:basedOn w:val="Heading1"/>
    <w:rsid w:val="00057402"/>
    <w:pPr>
      <w:ind w:left="1843" w:right="996" w:hanging="567"/>
      <w:jc w:val="left"/>
    </w:pPr>
  </w:style>
  <w:style w:type="paragraph" w:customStyle="1" w:styleId="Heading2multiline">
    <w:name w:val="Heading 2 (multiline)"/>
    <w:basedOn w:val="Heading1"/>
    <w:next w:val="Normal"/>
    <w:rsid w:val="00057402"/>
    <w:pPr>
      <w:spacing w:before="120"/>
      <w:ind w:left="1843" w:right="998" w:hanging="567"/>
      <w:jc w:val="left"/>
    </w:pPr>
    <w:rPr>
      <w:i/>
      <w:iCs/>
      <w:caps w:val="0"/>
    </w:rPr>
  </w:style>
  <w:style w:type="paragraph" w:customStyle="1" w:styleId="Heading2longmultiline">
    <w:name w:val="Heading 2 (long multiline)"/>
    <w:basedOn w:val="Heading2multiline"/>
    <w:rsid w:val="00057402"/>
    <w:pPr>
      <w:ind w:left="2127" w:hanging="1276"/>
    </w:pPr>
  </w:style>
  <w:style w:type="paragraph" w:customStyle="1" w:styleId="heading2notforTOC">
    <w:name w:val="heading 2 not for TOC"/>
    <w:basedOn w:val="Heading3"/>
    <w:rsid w:val="00057402"/>
  </w:style>
  <w:style w:type="paragraph" w:customStyle="1" w:styleId="Heading3multiline">
    <w:name w:val="Heading 3 (multiline)"/>
    <w:basedOn w:val="Heading3"/>
    <w:next w:val="Normal"/>
    <w:rsid w:val="00057402"/>
    <w:pPr>
      <w:ind w:left="1418" w:hanging="425"/>
      <w:jc w:val="left"/>
    </w:pPr>
  </w:style>
  <w:style w:type="paragraph" w:customStyle="1" w:styleId="Heading4indent">
    <w:name w:val="Heading 4 indent"/>
    <w:basedOn w:val="Heading4"/>
    <w:rsid w:val="00057402"/>
    <w:pPr>
      <w:ind w:left="720"/>
      <w:outlineLvl w:val="9"/>
    </w:pPr>
    <w:rPr>
      <w:rFonts w:ascii="Times New Roman" w:hAnsi="Times New Roman"/>
    </w:rPr>
  </w:style>
  <w:style w:type="character" w:styleId="PageNumber">
    <w:name w:val="page number"/>
    <w:rsid w:val="00057402"/>
    <w:rPr>
      <w:rFonts w:ascii="Times New Roman" w:hAnsi="Times New Roman"/>
      <w:sz w:val="22"/>
    </w:rPr>
  </w:style>
  <w:style w:type="paragraph" w:customStyle="1" w:styleId="Para1">
    <w:name w:val="Para1"/>
    <w:basedOn w:val="Normal"/>
    <w:link w:val="Para1Char"/>
    <w:rsid w:val="00057402"/>
    <w:pPr>
      <w:numPr>
        <w:numId w:val="2"/>
      </w:numPr>
      <w:spacing w:before="120" w:after="120" w:line="240" w:lineRule="auto"/>
      <w:jc w:val="both"/>
    </w:pPr>
    <w:rPr>
      <w:rFonts w:ascii="Times New Roman" w:eastAsia="Times New Roman" w:hAnsi="Times New Roman" w:cs="Times New Roman"/>
      <w:snapToGrid w:val="0"/>
      <w:szCs w:val="18"/>
      <w:lang w:val="en-GB"/>
    </w:rPr>
  </w:style>
  <w:style w:type="paragraph" w:customStyle="1" w:styleId="Para2">
    <w:name w:val="Para2"/>
    <w:basedOn w:val="Para1"/>
    <w:rsid w:val="00057402"/>
    <w:pPr>
      <w:numPr>
        <w:numId w:val="0"/>
      </w:numPr>
      <w:autoSpaceDE w:val="0"/>
      <w:autoSpaceDN w:val="0"/>
    </w:pPr>
  </w:style>
  <w:style w:type="paragraph" w:customStyle="1" w:styleId="Para3">
    <w:name w:val="Para3"/>
    <w:basedOn w:val="Normal"/>
    <w:rsid w:val="00057402"/>
    <w:pPr>
      <w:numPr>
        <w:ilvl w:val="3"/>
        <w:numId w:val="3"/>
      </w:numPr>
      <w:tabs>
        <w:tab w:val="left" w:pos="1980"/>
      </w:tabs>
      <w:spacing w:before="80" w:after="80" w:line="240" w:lineRule="auto"/>
      <w:jc w:val="both"/>
    </w:pPr>
    <w:rPr>
      <w:rFonts w:ascii="Times New Roman" w:eastAsia="Times New Roman" w:hAnsi="Times New Roman" w:cs="Times New Roman"/>
      <w:szCs w:val="20"/>
      <w:lang w:val="en-GB"/>
    </w:rPr>
  </w:style>
  <w:style w:type="paragraph" w:customStyle="1" w:styleId="para4">
    <w:name w:val="para4"/>
    <w:basedOn w:val="Normal"/>
    <w:rsid w:val="00057402"/>
    <w:p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lang w:val="en-GB"/>
    </w:rPr>
  </w:style>
  <w:style w:type="paragraph" w:customStyle="1" w:styleId="Para-decision">
    <w:name w:val="Para-decision"/>
    <w:basedOn w:val="Normal"/>
    <w:rsid w:val="00057402"/>
    <w:pPr>
      <w:tabs>
        <w:tab w:val="left" w:pos="-1440"/>
        <w:tab w:val="left" w:pos="-720"/>
        <w:tab w:val="left" w:pos="0"/>
        <w:tab w:val="left" w:pos="720"/>
        <w:tab w:val="left" w:pos="1440"/>
      </w:tabs>
      <w:suppressAutoHyphens/>
      <w:overflowPunct w:val="0"/>
      <w:autoSpaceDE w:val="0"/>
      <w:autoSpaceDN w:val="0"/>
      <w:adjustRightInd w:val="0"/>
      <w:spacing w:before="120" w:after="120" w:line="240" w:lineRule="auto"/>
      <w:ind w:firstLine="720"/>
      <w:textAlignment w:val="baseline"/>
    </w:pPr>
    <w:rPr>
      <w:rFonts w:ascii="Times New Roman" w:eastAsia="Times New Roman" w:hAnsi="Times New Roman" w:cs="Times New Roman"/>
      <w:color w:val="000000"/>
      <w:szCs w:val="24"/>
      <w:lang w:val="en-GB"/>
    </w:rPr>
  </w:style>
  <w:style w:type="paragraph" w:customStyle="1" w:styleId="Quotationtextindented">
    <w:name w:val="Quotation text (indented)"/>
    <w:basedOn w:val="Normal"/>
    <w:qFormat/>
    <w:rsid w:val="00057402"/>
    <w:pPr>
      <w:spacing w:before="120" w:after="120" w:line="240" w:lineRule="auto"/>
      <w:ind w:left="720" w:right="720"/>
      <w:jc w:val="both"/>
    </w:pPr>
    <w:rPr>
      <w:rFonts w:ascii="Times New Roman" w:eastAsia="Times New Roman" w:hAnsi="Times New Roman" w:cs="Times New Roman"/>
      <w:bCs/>
      <w:szCs w:val="24"/>
      <w:lang w:val="en-GB"/>
    </w:rPr>
  </w:style>
  <w:style w:type="paragraph" w:customStyle="1" w:styleId="recommendationheader">
    <w:name w:val="recommendation header"/>
    <w:basedOn w:val="Heading2"/>
    <w:qFormat/>
    <w:rsid w:val="00057402"/>
  </w:style>
  <w:style w:type="paragraph" w:customStyle="1" w:styleId="recommendationheaderlong">
    <w:name w:val="recommendation header long"/>
    <w:basedOn w:val="Heading2longmultiline"/>
    <w:qFormat/>
    <w:rsid w:val="00057402"/>
  </w:style>
  <w:style w:type="paragraph" w:customStyle="1" w:styleId="reference">
    <w:name w:val="reference"/>
    <w:basedOn w:val="Heading9"/>
    <w:qFormat/>
    <w:rsid w:val="00057402"/>
    <w:rPr>
      <w:i w:val="0"/>
      <w:sz w:val="18"/>
    </w:rPr>
  </w:style>
  <w:style w:type="character" w:customStyle="1" w:styleId="StyleFootnoteReferenceNounderline">
    <w:name w:val="Style Footnote Reference + No underline"/>
    <w:rsid w:val="00057402"/>
    <w:rPr>
      <w:sz w:val="18"/>
      <w:u w:val="none"/>
      <w:vertAlign w:val="baseline"/>
    </w:rPr>
  </w:style>
  <w:style w:type="paragraph" w:customStyle="1" w:styleId="tabletitle">
    <w:name w:val="table title"/>
    <w:basedOn w:val="Heading2"/>
    <w:qFormat/>
    <w:rsid w:val="00057402"/>
    <w:pPr>
      <w:jc w:val="left"/>
      <w:outlineLvl w:val="9"/>
    </w:pPr>
    <w:rPr>
      <w:i/>
    </w:rPr>
  </w:style>
  <w:style w:type="paragraph" w:styleId="TOAHeading">
    <w:name w:val="toa heading"/>
    <w:basedOn w:val="Normal"/>
    <w:next w:val="Normal"/>
    <w:semiHidden/>
    <w:rsid w:val="00057402"/>
    <w:pPr>
      <w:spacing w:before="120" w:after="0" w:line="240" w:lineRule="auto"/>
      <w:jc w:val="both"/>
    </w:pPr>
    <w:rPr>
      <w:rFonts w:ascii="Times New Roman" w:eastAsia="Times New Roman" w:hAnsi="Times New Roman" w:cs="Arial"/>
      <w:b/>
      <w:bCs/>
      <w:sz w:val="24"/>
      <w:szCs w:val="24"/>
      <w:lang w:val="en-GB"/>
    </w:rPr>
  </w:style>
  <w:style w:type="paragraph" w:styleId="TOC1">
    <w:name w:val="toc 1"/>
    <w:basedOn w:val="Normal"/>
    <w:next w:val="Normal"/>
    <w:autoRedefine/>
    <w:rsid w:val="00057402"/>
    <w:pPr>
      <w:spacing w:after="0" w:line="240" w:lineRule="auto"/>
      <w:ind w:left="720" w:hanging="720"/>
      <w:jc w:val="both"/>
    </w:pPr>
    <w:rPr>
      <w:rFonts w:ascii="Times New Roman" w:eastAsia="Times New Roman" w:hAnsi="Times New Roman" w:cs="Times New Roman"/>
      <w:caps/>
      <w:szCs w:val="24"/>
      <w:lang w:val="en-GB"/>
    </w:rPr>
  </w:style>
  <w:style w:type="paragraph" w:styleId="TOC2">
    <w:name w:val="toc 2"/>
    <w:basedOn w:val="Normal"/>
    <w:next w:val="Normal"/>
    <w:autoRedefine/>
    <w:rsid w:val="00057402"/>
    <w:pPr>
      <w:tabs>
        <w:tab w:val="right" w:leader="dot" w:pos="9356"/>
      </w:tabs>
      <w:spacing w:after="0" w:line="240" w:lineRule="auto"/>
      <w:ind w:left="1440" w:hanging="720"/>
      <w:jc w:val="both"/>
    </w:pPr>
    <w:rPr>
      <w:rFonts w:ascii="Times New Roman" w:eastAsia="Times New Roman" w:hAnsi="Times New Roman" w:cs="Times New Roman"/>
      <w:noProof/>
      <w:lang w:val="en-GB"/>
    </w:rPr>
  </w:style>
  <w:style w:type="paragraph" w:styleId="TOC3">
    <w:name w:val="toc 3"/>
    <w:basedOn w:val="Normal"/>
    <w:next w:val="Normal"/>
    <w:autoRedefine/>
    <w:rsid w:val="00057402"/>
    <w:pPr>
      <w:spacing w:after="0" w:line="240" w:lineRule="auto"/>
      <w:ind w:left="2160" w:hanging="720"/>
      <w:jc w:val="both"/>
    </w:pPr>
    <w:rPr>
      <w:rFonts w:ascii="Times New Roman" w:eastAsia="Times New Roman" w:hAnsi="Times New Roman" w:cs="Times New Roman"/>
      <w:szCs w:val="24"/>
      <w:lang w:val="en-GB"/>
    </w:rPr>
  </w:style>
  <w:style w:type="paragraph" w:styleId="TOC4">
    <w:name w:val="toc 4"/>
    <w:basedOn w:val="Normal"/>
    <w:next w:val="Normal"/>
    <w:autoRedefine/>
    <w:semiHidden/>
    <w:rsid w:val="00057402"/>
    <w:pPr>
      <w:spacing w:before="120" w:after="120" w:line="240" w:lineRule="auto"/>
      <w:ind w:left="660"/>
    </w:pPr>
    <w:rPr>
      <w:rFonts w:ascii="Times New Roman" w:eastAsia="Times New Roman" w:hAnsi="Times New Roman" w:cs="Times New Roman"/>
      <w:szCs w:val="24"/>
      <w:lang w:val="en-GB"/>
    </w:rPr>
  </w:style>
  <w:style w:type="paragraph" w:styleId="TOC5">
    <w:name w:val="toc 5"/>
    <w:basedOn w:val="Normal"/>
    <w:next w:val="Normal"/>
    <w:autoRedefine/>
    <w:semiHidden/>
    <w:rsid w:val="00057402"/>
    <w:pPr>
      <w:spacing w:before="120" w:after="120" w:line="240" w:lineRule="auto"/>
      <w:ind w:left="880"/>
    </w:pPr>
    <w:rPr>
      <w:rFonts w:ascii="Times New Roman" w:eastAsia="Times New Roman" w:hAnsi="Times New Roman" w:cs="Times New Roman"/>
      <w:szCs w:val="24"/>
      <w:lang w:val="en-GB"/>
    </w:rPr>
  </w:style>
  <w:style w:type="paragraph" w:styleId="TOC6">
    <w:name w:val="toc 6"/>
    <w:basedOn w:val="Normal"/>
    <w:next w:val="Normal"/>
    <w:autoRedefine/>
    <w:semiHidden/>
    <w:rsid w:val="00057402"/>
    <w:pPr>
      <w:spacing w:before="120" w:after="120" w:line="240" w:lineRule="auto"/>
      <w:ind w:left="1100"/>
    </w:pPr>
    <w:rPr>
      <w:rFonts w:ascii="Times New Roman" w:eastAsia="Times New Roman" w:hAnsi="Times New Roman" w:cs="Times New Roman"/>
      <w:szCs w:val="24"/>
      <w:lang w:val="en-GB"/>
    </w:rPr>
  </w:style>
  <w:style w:type="paragraph" w:styleId="TOC7">
    <w:name w:val="toc 7"/>
    <w:basedOn w:val="Normal"/>
    <w:next w:val="Normal"/>
    <w:autoRedefine/>
    <w:semiHidden/>
    <w:rsid w:val="00057402"/>
    <w:pPr>
      <w:spacing w:before="120" w:after="120" w:line="240" w:lineRule="auto"/>
      <w:ind w:left="1320"/>
    </w:pPr>
    <w:rPr>
      <w:rFonts w:ascii="Times New Roman" w:eastAsia="Times New Roman" w:hAnsi="Times New Roman" w:cs="Times New Roman"/>
      <w:szCs w:val="24"/>
      <w:lang w:val="en-GB"/>
    </w:rPr>
  </w:style>
  <w:style w:type="paragraph" w:styleId="TOC8">
    <w:name w:val="toc 8"/>
    <w:basedOn w:val="Normal"/>
    <w:next w:val="Normal"/>
    <w:autoRedefine/>
    <w:semiHidden/>
    <w:rsid w:val="00057402"/>
    <w:pPr>
      <w:spacing w:before="120" w:after="120" w:line="240" w:lineRule="auto"/>
      <w:ind w:left="1540"/>
    </w:pPr>
    <w:rPr>
      <w:rFonts w:ascii="Times New Roman" w:eastAsia="Times New Roman" w:hAnsi="Times New Roman" w:cs="Times New Roman"/>
      <w:szCs w:val="24"/>
      <w:lang w:val="en-GB"/>
    </w:rPr>
  </w:style>
  <w:style w:type="paragraph" w:styleId="TOC9">
    <w:name w:val="toc 9"/>
    <w:basedOn w:val="Normal"/>
    <w:next w:val="Normal"/>
    <w:autoRedefine/>
    <w:semiHidden/>
    <w:rsid w:val="00057402"/>
    <w:pPr>
      <w:spacing w:before="120" w:after="120" w:line="240" w:lineRule="auto"/>
      <w:ind w:left="1760"/>
    </w:pPr>
    <w:rPr>
      <w:rFonts w:ascii="Times New Roman" w:eastAsia="Times New Roman" w:hAnsi="Times New Roman" w:cs="Times New Roman"/>
      <w:szCs w:val="24"/>
      <w:lang w:val="en-GB"/>
    </w:rPr>
  </w:style>
  <w:style w:type="character" w:customStyle="1" w:styleId="Para1Char">
    <w:name w:val="Para1 Char"/>
    <w:link w:val="Para1"/>
    <w:locked/>
    <w:rsid w:val="00057402"/>
    <w:rPr>
      <w:rFonts w:ascii="Times New Roman" w:eastAsia="Times New Roman" w:hAnsi="Times New Roman" w:cs="Times New Roman"/>
      <w:snapToGrid w:val="0"/>
      <w:szCs w:val="18"/>
      <w:lang w:val="en-GB"/>
    </w:rPr>
  </w:style>
  <w:style w:type="paragraph" w:customStyle="1" w:styleId="CBD-Doc-Type">
    <w:name w:val="CBD-Doc-Type"/>
    <w:basedOn w:val="Normal"/>
    <w:rsid w:val="00057402"/>
    <w:pPr>
      <w:keepLines/>
      <w:spacing w:before="240" w:after="120" w:line="240" w:lineRule="auto"/>
      <w:jc w:val="both"/>
    </w:pPr>
    <w:rPr>
      <w:rFonts w:ascii="Times New Roman" w:eastAsia="Times New Roman" w:hAnsi="Times New Roman" w:cs="Angsana New"/>
      <w:b/>
      <w:i/>
      <w:sz w:val="24"/>
      <w:szCs w:val="24"/>
      <w:lang w:val="en-GB"/>
    </w:rPr>
  </w:style>
  <w:style w:type="paragraph" w:customStyle="1" w:styleId="CBD-Doc">
    <w:name w:val="CBD-Doc"/>
    <w:basedOn w:val="Normal"/>
    <w:rsid w:val="00057402"/>
    <w:pPr>
      <w:keepLines/>
      <w:numPr>
        <w:numId w:val="4"/>
      </w:numPr>
      <w:spacing w:after="120" w:line="240" w:lineRule="auto"/>
      <w:jc w:val="both"/>
    </w:pPr>
    <w:rPr>
      <w:rFonts w:ascii="Times New Roman" w:eastAsia="Times New Roman" w:hAnsi="Times New Roman" w:cs="Angsana New"/>
      <w:szCs w:val="24"/>
      <w:lang w:val="en-GB"/>
    </w:rPr>
  </w:style>
  <w:style w:type="paragraph" w:styleId="Caption">
    <w:name w:val="caption"/>
    <w:basedOn w:val="Normal"/>
    <w:next w:val="Normal"/>
    <w:uiPriority w:val="35"/>
    <w:unhideWhenUsed/>
    <w:qFormat/>
    <w:rsid w:val="00057402"/>
    <w:pPr>
      <w:keepNext/>
      <w:keepLines/>
      <w:spacing w:line="240" w:lineRule="auto"/>
      <w:jc w:val="both"/>
    </w:pPr>
    <w:rPr>
      <w:rFonts w:ascii="Times New Roman" w:eastAsia="Times New Roman" w:hAnsi="Times New Roman" w:cs="Times New Roman"/>
      <w:b/>
      <w:iCs/>
      <w:szCs w:val="18"/>
      <w:lang w:val="en-GB"/>
    </w:rPr>
  </w:style>
  <w:style w:type="character" w:customStyle="1" w:styleId="UnresolvedMention1">
    <w:name w:val="Unresolved Mention1"/>
    <w:basedOn w:val="DefaultParagraphFont"/>
    <w:uiPriority w:val="99"/>
    <w:semiHidden/>
    <w:unhideWhenUsed/>
    <w:rsid w:val="00057402"/>
    <w:rPr>
      <w:color w:val="808080"/>
      <w:shd w:val="clear" w:color="auto" w:fill="E6E6E6"/>
    </w:rPr>
  </w:style>
  <w:style w:type="paragraph" w:styleId="Revision">
    <w:name w:val="Revision"/>
    <w:hidden/>
    <w:uiPriority w:val="99"/>
    <w:semiHidden/>
    <w:rsid w:val="00057402"/>
    <w:pPr>
      <w:spacing w:after="0" w:line="240" w:lineRule="auto"/>
      <w:jc w:val="both"/>
    </w:pPr>
    <w:rPr>
      <w:rFonts w:ascii="Times New Roman" w:eastAsia="Times New Roman" w:hAnsi="Times New Roman" w:cs="Times New Roman"/>
      <w:lang w:val="en-GB" w:eastAsia="en-CA"/>
    </w:rPr>
  </w:style>
  <w:style w:type="paragraph" w:customStyle="1" w:styleId="Default">
    <w:name w:val="Default"/>
    <w:rsid w:val="00057402"/>
    <w:pPr>
      <w:autoSpaceDE w:val="0"/>
      <w:autoSpaceDN w:val="0"/>
      <w:adjustRightInd w:val="0"/>
      <w:spacing w:after="0" w:line="240" w:lineRule="auto"/>
      <w:jc w:val="both"/>
    </w:pPr>
    <w:rPr>
      <w:rFonts w:ascii="Times New Roman" w:eastAsia="Times New Roman" w:hAnsi="Times New Roman" w:cs="Times New Roman"/>
      <w:color w:val="000000"/>
      <w:lang w:val="en-CA" w:eastAsia="en-CA"/>
    </w:rPr>
  </w:style>
  <w:style w:type="character" w:customStyle="1" w:styleId="UnresolvedMention2">
    <w:name w:val="Unresolved Mention2"/>
    <w:basedOn w:val="DefaultParagraphFont"/>
    <w:uiPriority w:val="99"/>
    <w:semiHidden/>
    <w:unhideWhenUsed/>
    <w:rsid w:val="0005740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57402"/>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057402"/>
    <w:rPr>
      <w:rFonts w:ascii="Times New Roman" w:eastAsia="Times New Roman" w:hAnsi="Times New Roman" w:cs="Times New Roman"/>
      <w:b/>
      <w:bCs/>
      <w:sz w:val="20"/>
      <w:szCs w:val="20"/>
      <w:lang w:val="en-GB" w:eastAsia="en-CA"/>
    </w:rPr>
  </w:style>
  <w:style w:type="character" w:customStyle="1" w:styleId="UnresolvedMention3">
    <w:name w:val="Unresolved Mention3"/>
    <w:basedOn w:val="DefaultParagraphFont"/>
    <w:uiPriority w:val="99"/>
    <w:semiHidden/>
    <w:unhideWhenUsed/>
    <w:rsid w:val="00057402"/>
    <w:rPr>
      <w:color w:val="605E5C"/>
      <w:shd w:val="clear" w:color="auto" w:fill="E1DFDD"/>
    </w:rPr>
  </w:style>
  <w:style w:type="character" w:customStyle="1" w:styleId="UnresolvedMention4">
    <w:name w:val="Unresolved Mention4"/>
    <w:basedOn w:val="DefaultParagraphFont"/>
    <w:uiPriority w:val="99"/>
    <w:semiHidden/>
    <w:unhideWhenUsed/>
    <w:rsid w:val="00057402"/>
    <w:rPr>
      <w:color w:val="605E5C"/>
      <w:shd w:val="clear" w:color="auto" w:fill="E1DFDD"/>
    </w:rPr>
  </w:style>
  <w:style w:type="character" w:styleId="Strong">
    <w:name w:val="Strong"/>
    <w:basedOn w:val="DefaultParagraphFont"/>
    <w:uiPriority w:val="22"/>
    <w:qFormat/>
    <w:rsid w:val="00057402"/>
    <w:rPr>
      <w:b/>
      <w:bCs/>
    </w:rPr>
  </w:style>
  <w:style w:type="paragraph" w:styleId="NormalWeb">
    <w:name w:val="Normal (Web)"/>
    <w:basedOn w:val="Normal"/>
    <w:uiPriority w:val="99"/>
    <w:unhideWhenUsed/>
    <w:rsid w:val="00057402"/>
    <w:pPr>
      <w:spacing w:before="100" w:beforeAutospacing="1" w:after="100" w:afterAutospacing="1" w:line="240" w:lineRule="auto"/>
    </w:pPr>
    <w:rPr>
      <w:rFonts w:ascii="Times New Roman" w:eastAsia="Times New Roman" w:hAnsi="Times New Roman" w:cs="Times New Roman"/>
      <w:sz w:val="24"/>
      <w:lang w:val="en-CA" w:eastAsia="en-CA"/>
    </w:rPr>
  </w:style>
  <w:style w:type="table" w:customStyle="1" w:styleId="3">
    <w:name w:val="3"/>
    <w:basedOn w:val="TableNormal"/>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Pr>
  </w:style>
  <w:style w:type="table" w:customStyle="1" w:styleId="2">
    <w:name w:val="2"/>
    <w:basedOn w:val="TableNormal"/>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057402"/>
    <w:pPr>
      <w:widowControl w:val="0"/>
      <w:spacing w:after="0"/>
    </w:pPr>
    <w:rPr>
      <w:rFonts w:ascii="Arial" w:eastAsia="Arial" w:hAnsi="Arial" w:cs="Arial"/>
      <w:color w:val="000000"/>
      <w:szCs w:val="20"/>
      <w:lang w:val="en-CA"/>
    </w:rPr>
  </w:style>
  <w:style w:type="table" w:customStyle="1" w:styleId="PlainTable21">
    <w:name w:val="Plain Table 21"/>
    <w:basedOn w:val="TableNormal"/>
    <w:uiPriority w:val="42"/>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057402"/>
    <w:pPr>
      <w:spacing w:after="0" w:line="240" w:lineRule="auto"/>
      <w:jc w:val="both"/>
    </w:pPr>
    <w:rPr>
      <w:rFonts w:ascii="Times New Roman" w:eastAsia="Times New Roman" w:hAnsi="Times New Roman" w:cs="Times New Roman"/>
      <w:lang w:val="en-GB" w:eastAsia="en-CA"/>
    </w:rPr>
  </w:style>
  <w:style w:type="character" w:customStyle="1" w:styleId="UnresolvedMention5">
    <w:name w:val="Unresolved Mention5"/>
    <w:basedOn w:val="DefaultParagraphFont"/>
    <w:uiPriority w:val="99"/>
    <w:semiHidden/>
    <w:unhideWhenUsed/>
    <w:rsid w:val="00057402"/>
    <w:rPr>
      <w:color w:val="605E5C"/>
      <w:shd w:val="clear" w:color="auto" w:fill="E1DFDD"/>
    </w:rPr>
  </w:style>
  <w:style w:type="table" w:customStyle="1" w:styleId="ListTable4-Accent51">
    <w:name w:val="List Table 4 - Accent 51"/>
    <w:basedOn w:val="TableNormal"/>
    <w:uiPriority w:val="49"/>
    <w:rsid w:val="00057402"/>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
    <w:name w:val="Sans interligne"/>
    <w:uiPriority w:val="1"/>
    <w:qFormat/>
    <w:rsid w:val="00057402"/>
    <w:pPr>
      <w:spacing w:after="0" w:line="240" w:lineRule="auto"/>
    </w:pPr>
    <w:rPr>
      <w:rFonts w:ascii="Calibri" w:eastAsia="Calibri" w:hAnsi="Calibri" w:cs="Times New Roman"/>
      <w:szCs w:val="24"/>
      <w:lang w:val="en-GB" w:eastAsia="en-GB"/>
    </w:rPr>
  </w:style>
  <w:style w:type="table" w:styleId="MediumShading2-Accent2">
    <w:name w:val="Medium Shading 2 Accent 2"/>
    <w:basedOn w:val="TableNormal"/>
    <w:uiPriority w:val="64"/>
    <w:rsid w:val="00057402"/>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057402"/>
    <w:pPr>
      <w:keepNext w:val="0"/>
      <w:numPr>
        <w:numId w:val="6"/>
      </w:numPr>
      <w:tabs>
        <w:tab w:val="clear" w:pos="720"/>
      </w:tabs>
      <w:suppressAutoHyphens/>
      <w:spacing w:before="0" w:after="0"/>
      <w:ind w:left="714" w:hanging="357"/>
      <w:contextualSpacing/>
    </w:pPr>
    <w:rPr>
      <w:bCs w:val="0"/>
      <w:caps/>
      <w:color w:val="000000"/>
      <w:kern w:val="22"/>
      <w:szCs w:val="22"/>
      <w:lang w:eastAsia="en-CA"/>
    </w:rPr>
  </w:style>
  <w:style w:type="numbering" w:customStyle="1" w:styleId="AnnexLettering">
    <w:name w:val="Annex Lettering"/>
    <w:uiPriority w:val="99"/>
    <w:rsid w:val="00057402"/>
    <w:pPr>
      <w:numPr>
        <w:numId w:val="5"/>
      </w:numPr>
    </w:pPr>
  </w:style>
  <w:style w:type="character" w:customStyle="1" w:styleId="StyleFootnoteReferencenumberFootnoteReferenceSuperscript-EF">
    <w:name w:val="Style Footnote ReferencenumberFootnote Reference Superscript-E F..."/>
    <w:basedOn w:val="FootnoteReference"/>
    <w:rsid w:val="00057402"/>
    <w:rPr>
      <w:kern w:val="22"/>
      <w:sz w:val="18"/>
      <w:u w:val="none"/>
      <w:vertAlign w:val="superscript"/>
    </w:rPr>
  </w:style>
  <w:style w:type="character" w:customStyle="1" w:styleId="CBD-ParaCharChar">
    <w:name w:val="CBD-Para Char Char"/>
    <w:link w:val="CBD-Para"/>
    <w:uiPriority w:val="99"/>
    <w:locked/>
    <w:rsid w:val="002F5B50"/>
    <w:rPr>
      <w:rFonts w:ascii="Times New Roman" w:eastAsia="Times New Roman" w:hAnsi="Times New Roman" w:cs="Times New Roman"/>
    </w:rPr>
  </w:style>
  <w:style w:type="paragraph" w:customStyle="1" w:styleId="CBD-Para">
    <w:name w:val="CBD-Para"/>
    <w:basedOn w:val="Normal"/>
    <w:link w:val="CBD-ParaCharChar"/>
    <w:uiPriority w:val="99"/>
    <w:rsid w:val="002F5B50"/>
    <w:pPr>
      <w:keepLines/>
      <w:numPr>
        <w:numId w:val="12"/>
      </w:numPr>
      <w:spacing w:before="120" w:after="120" w:line="240" w:lineRule="auto"/>
      <w:jc w:val="both"/>
    </w:pPr>
    <w:rPr>
      <w:rFonts w:ascii="Times New Roman" w:eastAsia="Times New Roman" w:hAnsi="Times New Roman" w:cs="Times New Roman"/>
    </w:rPr>
  </w:style>
  <w:style w:type="paragraph" w:customStyle="1" w:styleId="CBD-Para-a">
    <w:name w:val="CBD-Para-a"/>
    <w:basedOn w:val="CBD-Para"/>
    <w:rsid w:val="002F5B50"/>
    <w:pPr>
      <w:numPr>
        <w:ilvl w:val="1"/>
        <w:numId w:val="13"/>
      </w:numPr>
      <w:tabs>
        <w:tab w:val="clear" w:pos="1080"/>
        <w:tab w:val="num" w:pos="2160"/>
      </w:tabs>
      <w:spacing w:before="60" w:after="60"/>
      <w:ind w:left="1440"/>
    </w:pPr>
  </w:style>
  <w:style w:type="character" w:customStyle="1" w:styleId="UnresolvedMention">
    <w:name w:val="Unresolved Mention"/>
    <w:basedOn w:val="DefaultParagraphFont"/>
    <w:uiPriority w:val="99"/>
    <w:semiHidden/>
    <w:unhideWhenUsed/>
    <w:rsid w:val="002F5B50"/>
    <w:rPr>
      <w:color w:val="605E5C"/>
      <w:shd w:val="clear" w:color="auto" w:fill="E1DFDD"/>
    </w:rPr>
  </w:style>
  <w:style w:type="paragraph" w:customStyle="1" w:styleId="Style1">
    <w:name w:val="Style1"/>
    <w:basedOn w:val="Heading2"/>
    <w:qFormat/>
    <w:rsid w:val="002F5B5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19/426/24/PDF/N1942624.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7EF981D5641A1A45E59ED8FCA2B43"/>
        <w:category>
          <w:name w:val="General"/>
          <w:gallery w:val="placeholder"/>
        </w:category>
        <w:types>
          <w:type w:val="bbPlcHdr"/>
        </w:types>
        <w:behaviors>
          <w:behavior w:val="content"/>
        </w:behaviors>
        <w:guid w:val="{56362ECB-7390-499F-9113-16FD98114400}"/>
      </w:docPartPr>
      <w:docPartBody>
        <w:p w:rsidR="00521819" w:rsidRDefault="00521819" w:rsidP="00521819">
          <w:pPr>
            <w:pStyle w:val="4107EF981D5641A1A45E59ED8FCA2B43"/>
          </w:pPr>
          <w:r>
            <w:rPr>
              <w:rStyle w:val="PlaceholderText"/>
            </w:rPr>
            <w:t>[Subject]</w:t>
          </w:r>
        </w:p>
      </w:docPartBody>
    </w:docPart>
    <w:docPart>
      <w:docPartPr>
        <w:name w:val="8C2FCB3F40814BBE8BE5E4BDA2205E1E"/>
        <w:category>
          <w:name w:val="General"/>
          <w:gallery w:val="placeholder"/>
        </w:category>
        <w:types>
          <w:type w:val="bbPlcHdr"/>
        </w:types>
        <w:behaviors>
          <w:behavior w:val="content"/>
        </w:behaviors>
        <w:guid w:val="{452B1674-F3BE-4124-BFFA-359BF53F36E6}"/>
      </w:docPartPr>
      <w:docPartBody>
        <w:p w:rsidR="00521819" w:rsidRDefault="00521819" w:rsidP="00521819">
          <w:pPr>
            <w:pStyle w:val="8C2FCB3F40814BBE8BE5E4BDA2205E1E"/>
          </w:pPr>
          <w:r>
            <w:rPr>
              <w:rStyle w:val="PlaceholderText"/>
            </w:rPr>
            <w:t>[Subject]</w:t>
          </w:r>
        </w:p>
      </w:docPartBody>
    </w:docPart>
    <w:docPart>
      <w:docPartPr>
        <w:name w:val="46FE0D1F18074041AA17D6F21F207816"/>
        <w:category>
          <w:name w:val="General"/>
          <w:gallery w:val="placeholder"/>
        </w:category>
        <w:types>
          <w:type w:val="bbPlcHdr"/>
        </w:types>
        <w:behaviors>
          <w:behavior w:val="content"/>
        </w:behaviors>
        <w:guid w:val="{0FA58B47-74CA-44FE-97EF-C0C354E187C5}"/>
      </w:docPartPr>
      <w:docPartBody>
        <w:p w:rsidR="00521819" w:rsidRDefault="00521819" w:rsidP="00521819">
          <w:pPr>
            <w:pStyle w:val="46FE0D1F18074041AA17D6F21F207816"/>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19"/>
    <w:rsid w:val="00521819"/>
    <w:rsid w:val="00625E4B"/>
    <w:rsid w:val="008735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1819"/>
  </w:style>
  <w:style w:type="paragraph" w:customStyle="1" w:styleId="4107EF981D5641A1A45E59ED8FCA2B43">
    <w:name w:val="4107EF981D5641A1A45E59ED8FCA2B43"/>
    <w:rsid w:val="00521819"/>
  </w:style>
  <w:style w:type="paragraph" w:customStyle="1" w:styleId="8C2FCB3F40814BBE8BE5E4BDA2205E1E">
    <w:name w:val="8C2FCB3F40814BBE8BE5E4BDA2205E1E"/>
    <w:rsid w:val="00521819"/>
  </w:style>
  <w:style w:type="paragraph" w:customStyle="1" w:styleId="46FE0D1F18074041AA17D6F21F207816">
    <w:name w:val="46FE0D1F18074041AA17D6F21F207816"/>
    <w:rsid w:val="005218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414B1-489F-4411-824C-ED8B595B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6</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sbi-03-crp-13-rev1-ar</vt:lpstr>
    </vt:vector>
  </TitlesOfParts>
  <Company/>
  <LinksUpToDate>false</LinksUpToDate>
  <CharactersWithSpaces>15582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sbi-03-crp-13-rev1-ar</dc:title>
  <dc:subject>CBD/SBI/REC/3/12</dc:subject>
  <dc:creator>SCBD</dc:creator>
  <cp:lastModifiedBy>Ahmed OSMAN</cp:lastModifiedBy>
  <cp:revision>8</cp:revision>
  <cp:lastPrinted>2022-03-21T15:23:00Z</cp:lastPrinted>
  <dcterms:created xsi:type="dcterms:W3CDTF">2022-03-28T18:01:00Z</dcterms:created>
  <dcterms:modified xsi:type="dcterms:W3CDTF">2022-05-18T18:21:00Z</dcterms:modified>
</cp:coreProperties>
</file>