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0" w:type="dxa"/>
        <w:tblInd w:w="-222" w:type="dxa"/>
        <w:tblBorders>
          <w:bottom w:val="single" w:sz="30" w:space="0" w:color="000000"/>
        </w:tblBorders>
        <w:tblLayout w:type="fixed"/>
        <w:tblLook w:val="0000" w:firstRow="0" w:lastRow="0" w:firstColumn="0" w:lastColumn="0" w:noHBand="0" w:noVBand="0"/>
      </w:tblPr>
      <w:tblGrid>
        <w:gridCol w:w="237"/>
        <w:gridCol w:w="993"/>
        <w:gridCol w:w="1710"/>
        <w:gridCol w:w="1900"/>
        <w:gridCol w:w="880"/>
        <w:gridCol w:w="4150"/>
        <w:gridCol w:w="580"/>
      </w:tblGrid>
      <w:tr w:rsidR="004E66B6" w:rsidRPr="00492C43" w14:paraId="5E01C2A0" w14:textId="77777777" w:rsidTr="00160751">
        <w:trPr>
          <w:gridBefore w:val="1"/>
          <w:gridAfter w:val="1"/>
          <w:wBefore w:w="237" w:type="dxa"/>
          <w:wAfter w:w="580" w:type="dxa"/>
          <w:trHeight w:val="900"/>
        </w:trPr>
        <w:tc>
          <w:tcPr>
            <w:tcW w:w="993" w:type="dxa"/>
            <w:tcBorders>
              <w:bottom w:val="single" w:sz="12" w:space="0" w:color="000000"/>
            </w:tcBorders>
          </w:tcPr>
          <w:p w14:paraId="5E01C29B" w14:textId="6022E1CD" w:rsidR="004E66B6" w:rsidRPr="00492C43" w:rsidRDefault="004E66B6" w:rsidP="004E66B6">
            <w:pPr>
              <w:pStyle w:val="Corpsdetexte2"/>
              <w:rPr>
                <w:lang w:val="ru-RU"/>
              </w:rPr>
            </w:pPr>
          </w:p>
        </w:tc>
        <w:tc>
          <w:tcPr>
            <w:tcW w:w="1710" w:type="dxa"/>
            <w:tcBorders>
              <w:bottom w:val="single" w:sz="12" w:space="0" w:color="000000"/>
            </w:tcBorders>
          </w:tcPr>
          <w:p w14:paraId="5E01C29D" w14:textId="1EE78F2A" w:rsidR="00492C43" w:rsidRPr="00492C43" w:rsidRDefault="003C6DB8" w:rsidP="00D53201">
            <w:pPr>
              <w:rPr>
                <w:lang w:val="ru-RU"/>
              </w:rPr>
            </w:pPr>
            <w:r w:rsidRPr="00F84E71">
              <w:rPr>
                <w:noProof/>
                <w:lang w:eastAsia="en-GB"/>
              </w:rPr>
              <w:drawing>
                <wp:anchor distT="0" distB="0" distL="114300" distR="114300" simplePos="0" relativeHeight="251661824" behindDoc="0" locked="0" layoutInCell="1" allowOverlap="1" wp14:anchorId="346BFDB9" wp14:editId="730DA644">
                  <wp:simplePos x="0" y="0"/>
                  <wp:positionH relativeFrom="column">
                    <wp:posOffset>0</wp:posOffset>
                  </wp:positionH>
                  <wp:positionV relativeFrom="paragraph">
                    <wp:posOffset>1905</wp:posOffset>
                  </wp:positionV>
                  <wp:extent cx="866775" cy="371475"/>
                  <wp:effectExtent l="0" t="0" r="0" b="0"/>
                  <wp:wrapSquare wrapText="bothSides"/>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9"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anchor>
              </w:drawing>
            </w:r>
          </w:p>
        </w:tc>
        <w:tc>
          <w:tcPr>
            <w:tcW w:w="6930" w:type="dxa"/>
            <w:gridSpan w:val="3"/>
            <w:tcBorders>
              <w:bottom w:val="single" w:sz="12" w:space="0" w:color="000000"/>
            </w:tcBorders>
          </w:tcPr>
          <w:p w14:paraId="5E01C29E" w14:textId="77777777" w:rsidR="004E66B6" w:rsidRPr="00492C43" w:rsidRDefault="004E66B6" w:rsidP="00D53201">
            <w:pPr>
              <w:spacing w:after="120"/>
              <w:jc w:val="right"/>
              <w:rPr>
                <w:rFonts w:ascii="Univers" w:hAnsi="Univers"/>
                <w:b/>
                <w:sz w:val="32"/>
                <w:lang w:val="ru-RU"/>
              </w:rPr>
            </w:pPr>
            <w:r w:rsidRPr="00492C43">
              <w:rPr>
                <w:rFonts w:ascii="Univers" w:hAnsi="Univers"/>
                <w:b/>
                <w:sz w:val="32"/>
                <w:lang w:val="ru-RU"/>
              </w:rPr>
              <w:t>CBD</w:t>
            </w:r>
          </w:p>
          <w:p w14:paraId="5E01C29F" w14:textId="77777777" w:rsidR="004E66B6" w:rsidRPr="00492C43" w:rsidRDefault="004E66B6" w:rsidP="00D53201">
            <w:pPr>
              <w:spacing w:after="120"/>
              <w:ind w:firstLine="720"/>
              <w:rPr>
                <w:rFonts w:ascii="Univers" w:hAnsi="Univers"/>
                <w:b/>
                <w:sz w:val="32"/>
                <w:lang w:val="ru-RU"/>
              </w:rPr>
            </w:pPr>
          </w:p>
        </w:tc>
      </w:tr>
      <w:tr w:rsidR="004E66B6" w:rsidRPr="00492C43" w14:paraId="5E01C2AC" w14:textId="77777777" w:rsidTr="00D53201">
        <w:tblPrEx>
          <w:tblBorders>
            <w:bottom w:val="single" w:sz="36" w:space="0" w:color="000000"/>
          </w:tblBorders>
        </w:tblPrEx>
        <w:trPr>
          <w:trHeight w:val="1693"/>
        </w:trPr>
        <w:tc>
          <w:tcPr>
            <w:tcW w:w="4840" w:type="dxa"/>
            <w:gridSpan w:val="4"/>
            <w:tcBorders>
              <w:top w:val="nil"/>
              <w:bottom w:val="single" w:sz="36" w:space="0" w:color="000000"/>
            </w:tcBorders>
          </w:tcPr>
          <w:p w14:paraId="5E01C2A1" w14:textId="77777777" w:rsidR="004E66B6" w:rsidRPr="00492C43" w:rsidRDefault="004E66B6" w:rsidP="00D53201">
            <w:pPr>
              <w:rPr>
                <w:lang w:val="ru-RU"/>
              </w:rPr>
            </w:pPr>
          </w:p>
          <w:p w14:paraId="5E01C2A2" w14:textId="77777777" w:rsidR="004E66B6" w:rsidRPr="00492C43" w:rsidRDefault="004E66B6" w:rsidP="00D53201">
            <w:pPr>
              <w:rPr>
                <w:lang w:val="ru-RU"/>
              </w:rPr>
            </w:pPr>
            <w:r w:rsidRPr="00492C43">
              <w:rPr>
                <w:rFonts w:ascii="Univers" w:hAnsi="Univers"/>
                <w:noProof/>
                <w:sz w:val="32"/>
                <w:lang w:eastAsia="en-GB"/>
              </w:rPr>
              <w:drawing>
                <wp:inline distT="0" distB="0" distL="0" distR="0" wp14:anchorId="5E01C3AE" wp14:editId="5E01C3AF">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14:paraId="5E01C2A3" w14:textId="77777777" w:rsidR="004E66B6" w:rsidRPr="00492C43" w:rsidRDefault="004E66B6" w:rsidP="00D53201">
            <w:pPr>
              <w:rPr>
                <w:lang w:val="ru-RU"/>
              </w:rPr>
            </w:pPr>
          </w:p>
        </w:tc>
        <w:tc>
          <w:tcPr>
            <w:tcW w:w="880" w:type="dxa"/>
            <w:tcBorders>
              <w:top w:val="nil"/>
              <w:bottom w:val="single" w:sz="36" w:space="0" w:color="000000"/>
            </w:tcBorders>
          </w:tcPr>
          <w:p w14:paraId="5E01C2A4" w14:textId="77777777" w:rsidR="004E66B6" w:rsidRPr="00492C43" w:rsidRDefault="004E66B6" w:rsidP="00D53201">
            <w:pPr>
              <w:pStyle w:val="En-tte"/>
              <w:tabs>
                <w:tab w:val="clear" w:pos="4320"/>
                <w:tab w:val="clear" w:pos="8640"/>
              </w:tabs>
              <w:rPr>
                <w:b/>
                <w:szCs w:val="32"/>
                <w:lang w:val="ru-RU"/>
              </w:rPr>
            </w:pPr>
          </w:p>
        </w:tc>
        <w:tc>
          <w:tcPr>
            <w:tcW w:w="4730" w:type="dxa"/>
            <w:gridSpan w:val="2"/>
            <w:tcBorders>
              <w:top w:val="nil"/>
              <w:bottom w:val="single" w:sz="36" w:space="0" w:color="000000"/>
            </w:tcBorders>
          </w:tcPr>
          <w:p w14:paraId="5E01C2A5" w14:textId="77777777" w:rsidR="004E66B6" w:rsidRPr="003C6DB8" w:rsidRDefault="004E66B6" w:rsidP="00D53201">
            <w:pPr>
              <w:ind w:left="1590"/>
              <w:rPr>
                <w:lang w:val="en-US"/>
              </w:rPr>
            </w:pPr>
            <w:r w:rsidRPr="003C6DB8">
              <w:rPr>
                <w:lang w:val="en-US"/>
              </w:rPr>
              <w:t>Distr.</w:t>
            </w:r>
          </w:p>
          <w:p w14:paraId="6F5E79EB" w14:textId="77777777" w:rsidR="007F365A" w:rsidRPr="00C9161D" w:rsidRDefault="007F365A" w:rsidP="007F365A">
            <w:pPr>
              <w:ind w:left="1583"/>
              <w:rPr>
                <w:szCs w:val="22"/>
              </w:rPr>
            </w:pPr>
            <w:r>
              <w:rPr>
                <w:caps/>
                <w:szCs w:val="22"/>
              </w:rPr>
              <w:t>GENERAL</w:t>
            </w:r>
          </w:p>
          <w:p w14:paraId="5E01C2A7" w14:textId="77777777" w:rsidR="004E66B6" w:rsidRPr="007F365A" w:rsidRDefault="004E66B6" w:rsidP="00D53201">
            <w:pPr>
              <w:ind w:left="1590"/>
            </w:pPr>
          </w:p>
          <w:sdt>
            <w:sdtPr>
              <w:rPr>
                <w:lang w:val="en-US"/>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EndPr/>
            <w:sdtContent>
              <w:p w14:paraId="5E01C2A8" w14:textId="27772D71" w:rsidR="004E66B6" w:rsidRPr="003C6DB8" w:rsidRDefault="00D55874" w:rsidP="004E66B6">
                <w:pPr>
                  <w:suppressLineNumbers/>
                  <w:suppressAutoHyphens/>
                  <w:kinsoku w:val="0"/>
                  <w:overflowPunct w:val="0"/>
                  <w:autoSpaceDE w:val="0"/>
                  <w:autoSpaceDN w:val="0"/>
                  <w:adjustRightInd w:val="0"/>
                  <w:snapToGrid w:val="0"/>
                  <w:ind w:left="1624"/>
                  <w:rPr>
                    <w:szCs w:val="22"/>
                    <w:lang w:val="en-US"/>
                  </w:rPr>
                </w:pPr>
                <w:r w:rsidRPr="00D55874">
                  <w:rPr>
                    <w:lang w:val="en-US"/>
                  </w:rPr>
                  <w:t>CBD/SBI/REC/3/6</w:t>
                </w:r>
              </w:p>
            </w:sdtContent>
          </w:sdt>
          <w:p w14:paraId="5E01C2A9" w14:textId="2EB32176" w:rsidR="004E66B6" w:rsidRPr="00D55874" w:rsidRDefault="00590F90" w:rsidP="004E66B6">
            <w:pPr>
              <w:suppressLineNumbers/>
              <w:suppressAutoHyphens/>
              <w:kinsoku w:val="0"/>
              <w:overflowPunct w:val="0"/>
              <w:autoSpaceDE w:val="0"/>
              <w:autoSpaceDN w:val="0"/>
              <w:adjustRightInd w:val="0"/>
              <w:snapToGrid w:val="0"/>
              <w:ind w:left="1624"/>
              <w:rPr>
                <w:szCs w:val="22"/>
                <w:lang w:val="en-US"/>
              </w:rPr>
            </w:pPr>
            <w:r>
              <w:rPr>
                <w:szCs w:val="22"/>
                <w:lang w:val="en-US"/>
              </w:rPr>
              <w:t>2</w:t>
            </w:r>
            <w:r w:rsidR="00D55874">
              <w:rPr>
                <w:szCs w:val="22"/>
                <w:lang w:val="en-US"/>
              </w:rPr>
              <w:t>8</w:t>
            </w:r>
            <w:r w:rsidRPr="00C84587">
              <w:rPr>
                <w:szCs w:val="22"/>
                <w:lang w:val="en-US"/>
              </w:rPr>
              <w:t xml:space="preserve"> March 2022</w:t>
            </w:r>
          </w:p>
          <w:p w14:paraId="5E01C2AA" w14:textId="77777777" w:rsidR="004E66B6" w:rsidRPr="00D55874" w:rsidRDefault="004E66B6" w:rsidP="00D53201">
            <w:pPr>
              <w:ind w:left="1590"/>
              <w:rPr>
                <w:lang w:val="en-US"/>
              </w:rPr>
            </w:pPr>
          </w:p>
          <w:p w14:paraId="5E01C2AB" w14:textId="77777777" w:rsidR="004E66B6" w:rsidRPr="00D55874" w:rsidRDefault="004E66B6" w:rsidP="00D53201">
            <w:pPr>
              <w:ind w:left="1590"/>
              <w:rPr>
                <w:b/>
                <w:bCs/>
                <w:color w:val="FF0000"/>
                <w:u w:val="single"/>
                <w:lang w:val="en-US"/>
              </w:rPr>
            </w:pPr>
            <w:r w:rsidRPr="00D55874">
              <w:rPr>
                <w:lang w:val="en-US"/>
              </w:rPr>
              <w:t>RUSSIAN</w:t>
            </w:r>
            <w:r w:rsidRPr="00D55874">
              <w:rPr>
                <w:lang w:val="en-US"/>
              </w:rPr>
              <w:br/>
              <w:t>ORIGINAL: ENGLISH</w:t>
            </w:r>
          </w:p>
        </w:tc>
      </w:tr>
    </w:tbl>
    <w:p w14:paraId="5E01C2AD" w14:textId="353D5FCC" w:rsidR="00CE3B70" w:rsidRPr="00492C43" w:rsidRDefault="00160751"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bookmarkStart w:id="0" w:name="Meeting"/>
      <w:r w:rsidRPr="00DC60EB">
        <w:rPr>
          <w:noProof/>
          <w:kern w:val="22"/>
          <w:lang w:eastAsia="en-GB"/>
        </w:rPr>
        <w:drawing>
          <wp:anchor distT="0" distB="0" distL="114300" distR="114300" simplePos="0" relativeHeight="251657728" behindDoc="0" locked="0" layoutInCell="1" allowOverlap="1" wp14:anchorId="0FBC4C2C" wp14:editId="57F1614D">
            <wp:simplePos x="0" y="0"/>
            <wp:positionH relativeFrom="column">
              <wp:posOffset>49530</wp:posOffset>
            </wp:positionH>
            <wp:positionV relativeFrom="page">
              <wp:posOffset>354965</wp:posOffset>
            </wp:positionV>
            <wp:extent cx="476250" cy="402590"/>
            <wp:effectExtent l="0" t="0" r="0" b="0"/>
            <wp:wrapNone/>
            <wp:docPr id="8"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pic:spPr>
                </pic:pic>
              </a:graphicData>
            </a:graphic>
            <wp14:sizeRelH relativeFrom="margin">
              <wp14:pctWidth>0</wp14:pctWidth>
            </wp14:sizeRelH>
            <wp14:sizeRelV relativeFrom="margin">
              <wp14:pctHeight>0</wp14:pctHeight>
            </wp14:sizeRelV>
          </wp:anchor>
        </w:drawing>
      </w:r>
      <w:sdt>
        <w:sdtPr>
          <w:rPr>
            <w:caps/>
            <w:kern w:val="22"/>
            <w:szCs w:val="22"/>
            <w:lang w:val="ru-RU"/>
          </w:rPr>
          <w:alias w:val="Meeting"/>
          <w:tag w:val="Meeting"/>
          <w:id w:val="1412045910"/>
          <w:placeholder>
            <w:docPart w:val="8F2C9DF6C5784D2CB4FB659FB0B078B8"/>
          </w:placeholder>
          <w:text/>
        </w:sdtPr>
        <w:sdtEndPr/>
        <w:sdtContent>
          <w:r w:rsidR="00CE3B70" w:rsidRPr="00492C43">
            <w:rPr>
              <w:caps/>
              <w:kern w:val="22"/>
              <w:szCs w:val="22"/>
              <w:lang w:val="ru-RU"/>
            </w:rPr>
            <w:t>ВСПОМОГАТЕЛЬНЫЙ ОРГАН ПО ОСУЩЕСТВЛЕНИЮ</w:t>
          </w:r>
        </w:sdtContent>
      </w:sdt>
      <w:bookmarkEnd w:id="0"/>
    </w:p>
    <w:p w14:paraId="5E01C2AE" w14:textId="654CA455" w:rsidR="00CE3B70"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eastAsia="nb-NO"/>
        </w:rPr>
        <w:t xml:space="preserve">Третье </w:t>
      </w:r>
      <w:r w:rsidR="00CE3B70" w:rsidRPr="00492C43">
        <w:rPr>
          <w:snapToGrid w:val="0"/>
          <w:kern w:val="22"/>
          <w:szCs w:val="22"/>
          <w:lang w:val="ru-RU" w:eastAsia="nb-NO"/>
        </w:rPr>
        <w:t>совещание</w:t>
      </w:r>
    </w:p>
    <w:p w14:paraId="3F95E5DA" w14:textId="5541D60C" w:rsidR="00761E5E" w:rsidRPr="00590F90" w:rsidRDefault="00B6049B"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p>
    <w:p w14:paraId="5E01C2AF" w14:textId="23FF7D6F" w:rsidR="00CE3B70" w:rsidRPr="00492C43" w:rsidRDefault="00590F90"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B6049B">
        <w:rPr>
          <w:snapToGrid w:val="0"/>
          <w:szCs w:val="22"/>
          <w:lang w:val="ru-RU"/>
        </w:rPr>
        <w:t xml:space="preserve">Женева, Швейцария, </w:t>
      </w:r>
      <w:r>
        <w:rPr>
          <w:snapToGrid w:val="0"/>
          <w:szCs w:val="22"/>
          <w:lang w:val="es-ES"/>
        </w:rPr>
        <w:t>14</w:t>
      </w:r>
      <w:r w:rsidR="00B6049B">
        <w:rPr>
          <w:snapToGrid w:val="0"/>
          <w:szCs w:val="22"/>
          <w:lang w:val="es-ES"/>
        </w:rPr>
        <w:t>–</w:t>
      </w:r>
      <w:r>
        <w:rPr>
          <w:snapToGrid w:val="0"/>
          <w:szCs w:val="22"/>
          <w:lang w:val="es-ES"/>
        </w:rPr>
        <w:t>2</w:t>
      </w:r>
      <w:r w:rsidR="00B85782">
        <w:rPr>
          <w:snapToGrid w:val="0"/>
          <w:szCs w:val="22"/>
          <w:lang w:val="es-ES"/>
        </w:rPr>
        <w:t>9</w:t>
      </w:r>
      <w:r>
        <w:rPr>
          <w:snapToGrid w:val="0"/>
          <w:szCs w:val="22"/>
          <w:lang w:val="es-ES"/>
        </w:rPr>
        <w:t xml:space="preserve"> </w:t>
      </w:r>
      <w:r w:rsidRPr="00B6049B">
        <w:rPr>
          <w:snapToGrid w:val="0"/>
          <w:szCs w:val="22"/>
          <w:lang w:val="ru-RU"/>
        </w:rPr>
        <w:t>марта 2022 года</w:t>
      </w:r>
    </w:p>
    <w:p w14:paraId="5E01C2B0" w14:textId="77777777" w:rsidR="00CE3B70" w:rsidRPr="00492C43" w:rsidRDefault="00CE3B70" w:rsidP="00CE3B70">
      <w:pPr>
        <w:suppressLineNumbers/>
        <w:suppressAutoHyphens/>
        <w:kinsoku w:val="0"/>
        <w:overflowPunct w:val="0"/>
        <w:autoSpaceDE w:val="0"/>
        <w:autoSpaceDN w:val="0"/>
        <w:adjustRightInd w:val="0"/>
        <w:snapToGrid w:val="0"/>
        <w:rPr>
          <w:szCs w:val="22"/>
          <w:lang w:val="ru-RU"/>
        </w:rPr>
      </w:pPr>
      <w:r w:rsidRPr="00492C43">
        <w:rPr>
          <w:szCs w:val="22"/>
          <w:lang w:val="ru-RU"/>
        </w:rPr>
        <w:t xml:space="preserve">Пункт </w:t>
      </w:r>
      <w:r w:rsidR="00590F90">
        <w:rPr>
          <w:szCs w:val="22"/>
          <w:lang w:val="ru-RU"/>
        </w:rPr>
        <w:t>6</w:t>
      </w:r>
      <w:r w:rsidRPr="00492C43">
        <w:rPr>
          <w:szCs w:val="22"/>
          <w:lang w:val="ru-RU"/>
        </w:rPr>
        <w:t xml:space="preserve"> повестки дня</w:t>
      </w:r>
    </w:p>
    <w:p w14:paraId="6388F4B5" w14:textId="77777777" w:rsidR="002D0C3E" w:rsidRPr="00094861" w:rsidRDefault="002D0C3E" w:rsidP="002D0C3E">
      <w:pPr>
        <w:pStyle w:val="Titre2"/>
        <w:tabs>
          <w:tab w:val="clear" w:pos="720"/>
        </w:tabs>
        <w:spacing w:before="240"/>
        <w:ind w:left="-142" w:right="-176"/>
        <w:rPr>
          <w:kern w:val="22"/>
          <w:szCs w:val="22"/>
          <w:lang w:val="ru-RU"/>
        </w:rPr>
      </w:pPr>
      <w:r>
        <w:rPr>
          <w:caps/>
          <w:kern w:val="22"/>
          <w:szCs w:val="22"/>
          <w:lang w:val="ru-RU"/>
        </w:rPr>
        <w:t>рекомендация, принятая вспомогательным органом по осуществлению</w:t>
      </w:r>
    </w:p>
    <w:p w14:paraId="5E01C2B1" w14:textId="28B34F32" w:rsidR="00590F90" w:rsidRPr="00EA66F7" w:rsidRDefault="00A0607F" w:rsidP="00B52D44">
      <w:pPr>
        <w:suppressLineNumbers/>
        <w:suppressAutoHyphens/>
        <w:kinsoku w:val="0"/>
        <w:overflowPunct w:val="0"/>
        <w:autoSpaceDE w:val="0"/>
        <w:autoSpaceDN w:val="0"/>
        <w:adjustRightInd w:val="0"/>
        <w:snapToGrid w:val="0"/>
        <w:spacing w:before="120" w:after="120"/>
        <w:jc w:val="center"/>
        <w:rPr>
          <w:rFonts w:asciiTheme="minorHAnsi" w:hAnsiTheme="minorHAnsi" w:cs="Times New Roman Bold"/>
          <w:b/>
          <w:caps/>
          <w:lang w:val="ru-RU"/>
        </w:rPr>
      </w:pPr>
      <w:r w:rsidRPr="002B200A">
        <w:rPr>
          <w:rFonts w:asciiTheme="majorBidi" w:hAnsiTheme="majorBidi" w:cstheme="majorBidi"/>
          <w:b/>
          <w:caps/>
          <w:snapToGrid w:val="0"/>
          <w:kern w:val="22"/>
          <w:lang w:val="ru-RU"/>
        </w:rPr>
        <w:t>3/</w:t>
      </w:r>
      <w:r w:rsidR="002B200A" w:rsidRPr="002B200A">
        <w:rPr>
          <w:rFonts w:asciiTheme="majorBidi" w:hAnsiTheme="majorBidi" w:cstheme="majorBidi"/>
          <w:b/>
          <w:caps/>
          <w:snapToGrid w:val="0"/>
          <w:kern w:val="22"/>
          <w:lang w:val="ru-RU"/>
        </w:rPr>
        <w:t>6</w:t>
      </w:r>
      <w:r w:rsidR="002B200A">
        <w:rPr>
          <w:rFonts w:asciiTheme="majorBidi" w:hAnsiTheme="majorBidi" w:cstheme="majorBidi"/>
          <w:b/>
          <w:caps/>
          <w:snapToGrid w:val="0"/>
          <w:kern w:val="22"/>
          <w:lang w:val="ru-RU"/>
        </w:rPr>
        <w:t>.</w:t>
      </w:r>
      <w:r w:rsidR="002B200A">
        <w:rPr>
          <w:rFonts w:asciiTheme="majorBidi" w:hAnsiTheme="majorBidi" w:cstheme="majorBidi"/>
          <w:b/>
          <w:caps/>
          <w:snapToGrid w:val="0"/>
          <w:kern w:val="22"/>
          <w:lang w:val="ru-RU"/>
        </w:rPr>
        <w:tab/>
        <w:t>М</w:t>
      </w:r>
      <w:r w:rsidR="002B200A" w:rsidRPr="00EA66F7">
        <w:rPr>
          <w:rFonts w:asciiTheme="majorBidi" w:hAnsiTheme="majorBidi" w:cstheme="majorBidi"/>
          <w:b/>
          <w:snapToGrid w:val="0"/>
          <w:kern w:val="22"/>
          <w:lang w:val="ru-RU"/>
        </w:rPr>
        <w:t>обилизация ресурсов</w:t>
      </w:r>
    </w:p>
    <w:p w14:paraId="5E01C2B3" w14:textId="77777777" w:rsidR="00590F90" w:rsidRPr="00EA66F7" w:rsidRDefault="00590F90" w:rsidP="00590F90">
      <w:pPr>
        <w:keepNext/>
        <w:suppressLineNumbers/>
        <w:suppressAutoHyphens/>
        <w:kinsoku w:val="0"/>
        <w:overflowPunct w:val="0"/>
        <w:autoSpaceDE w:val="0"/>
        <w:autoSpaceDN w:val="0"/>
        <w:adjustRightInd w:val="0"/>
        <w:snapToGrid w:val="0"/>
        <w:spacing w:before="120" w:after="120"/>
        <w:ind w:firstLine="720"/>
        <w:rPr>
          <w:i/>
          <w:snapToGrid w:val="0"/>
          <w:kern w:val="22"/>
          <w:szCs w:val="22"/>
          <w:lang w:val="ru-RU"/>
        </w:rPr>
      </w:pPr>
      <w:r w:rsidRPr="00EA66F7">
        <w:rPr>
          <w:i/>
          <w:snapToGrid w:val="0"/>
          <w:lang w:val="ru-RU"/>
        </w:rPr>
        <w:t>Вспомогательный орган по осуществлению,</w:t>
      </w:r>
    </w:p>
    <w:p w14:paraId="5E01C2B4" w14:textId="5A012D17" w:rsidR="00590F90" w:rsidRPr="00EA66F7" w:rsidRDefault="00590F90" w:rsidP="00590F90">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EA66F7">
        <w:rPr>
          <w:i/>
          <w:iCs/>
          <w:snapToGrid w:val="0"/>
          <w:lang w:val="ru-RU"/>
        </w:rPr>
        <w:t>ссылаясь</w:t>
      </w:r>
      <w:r w:rsidRPr="00EA66F7">
        <w:rPr>
          <w:snapToGrid w:val="0"/>
          <w:lang w:val="ru-RU"/>
        </w:rPr>
        <w:t xml:space="preserve"> на решение </w:t>
      </w:r>
      <w:hyperlink r:id="rId12" w:history="1">
        <w:r w:rsidRPr="00EF000F">
          <w:rPr>
            <w:u w:val="single"/>
            <w:lang w:val="ru-RU"/>
          </w:rPr>
          <w:t>14/22</w:t>
        </w:r>
      </w:hyperlink>
      <w:r w:rsidRPr="00EA66F7">
        <w:rPr>
          <w:snapToGrid w:val="0"/>
          <w:lang w:val="ru-RU"/>
        </w:rPr>
        <w:t xml:space="preserve"> и содержащееся в нем постановление </w:t>
      </w:r>
      <w:r w:rsidR="007105A9">
        <w:rPr>
          <w:snapToGrid w:val="0"/>
          <w:lang w:val="ru-RU"/>
        </w:rPr>
        <w:t>начать</w:t>
      </w:r>
      <w:r w:rsidRPr="00EA66F7">
        <w:rPr>
          <w:snapToGrid w:val="0"/>
          <w:lang w:val="ru-RU"/>
        </w:rPr>
        <w:t xml:space="preserve"> подготовку компонента мобилизации ресурсов глобальной рамочной программы в области биоразнообразия на период после 2020 года на раннем этапе в процессе разработки рамочной программы в полном соответствии и координации с общим процессом,</w:t>
      </w:r>
    </w:p>
    <w:p w14:paraId="5E01C2B5" w14:textId="772B23CF" w:rsidR="00590F90" w:rsidRPr="00EA66F7" w:rsidRDefault="00590F90" w:rsidP="00590F90">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EA66F7">
        <w:rPr>
          <w:i/>
          <w:iCs/>
          <w:snapToGrid w:val="0"/>
          <w:lang w:val="ru-RU"/>
        </w:rPr>
        <w:t>рассмотрев</w:t>
      </w:r>
      <w:r w:rsidRPr="00EA66F7">
        <w:rPr>
          <w:snapToGrid w:val="0"/>
          <w:lang w:val="ru-RU"/>
        </w:rPr>
        <w:t xml:space="preserve"> доклад Тематического семинара по</w:t>
      </w:r>
      <w:r w:rsidRPr="00EA66F7">
        <w:rPr>
          <w:lang w:val="ru-RU"/>
        </w:rPr>
        <w:t xml:space="preserve"> </w:t>
      </w:r>
      <w:r w:rsidRPr="00EA66F7">
        <w:rPr>
          <w:snapToGrid w:val="0"/>
          <w:lang w:val="ru-RU"/>
        </w:rPr>
        <w:t>мобилизации ресурсов для глобальной рамочной программы в области биоразнообразия на период после 2020 года</w:t>
      </w:r>
      <w:r w:rsidRPr="00EA66F7">
        <w:rPr>
          <w:vertAlign w:val="superscript"/>
          <w:lang w:val="ru-RU"/>
        </w:rPr>
        <w:footnoteReference w:id="1"/>
      </w:r>
      <w:r w:rsidRPr="00EA66F7">
        <w:rPr>
          <w:snapToGrid w:val="0"/>
          <w:lang w:val="ru-RU"/>
        </w:rPr>
        <w:t>, прошедшего в Берлине 14</w:t>
      </w:r>
      <w:r w:rsidR="007105A9">
        <w:rPr>
          <w:snapToGrid w:val="0"/>
          <w:lang w:val="ru-RU"/>
        </w:rPr>
        <w:t>–</w:t>
      </w:r>
      <w:r w:rsidRPr="00EA66F7">
        <w:rPr>
          <w:snapToGrid w:val="0"/>
          <w:lang w:val="ru-RU"/>
        </w:rPr>
        <w:t>16 января 2020 года,</w:t>
      </w:r>
    </w:p>
    <w:p w14:paraId="5E01C2B6" w14:textId="77777777" w:rsidR="00590F90" w:rsidRPr="00EA66F7" w:rsidRDefault="00590F90" w:rsidP="00590F90">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EA66F7">
        <w:rPr>
          <w:i/>
          <w:iCs/>
          <w:snapToGrid w:val="0"/>
          <w:lang w:val="ru-RU"/>
        </w:rPr>
        <w:t>рассмотрев</w:t>
      </w:r>
      <w:r w:rsidRPr="00EA66F7">
        <w:rPr>
          <w:snapToGrid w:val="0"/>
          <w:lang w:val="ru-RU"/>
        </w:rPr>
        <w:t xml:space="preserve"> </w:t>
      </w:r>
      <w:r w:rsidRPr="00EA66F7">
        <w:rPr>
          <w:i/>
          <w:iCs/>
          <w:snapToGrid w:val="0"/>
          <w:lang w:val="ru-RU"/>
        </w:rPr>
        <w:t>также</w:t>
      </w:r>
      <w:r w:rsidRPr="00EA66F7">
        <w:rPr>
          <w:snapToGrid w:val="0"/>
          <w:lang w:val="ru-RU"/>
        </w:rPr>
        <w:t xml:space="preserve"> доклады Группы экспертов по мобилизации ресурсов, в частности вклад в проект компонента мобилизации ресурсов,</w:t>
      </w:r>
    </w:p>
    <w:p w14:paraId="5E01C2B7" w14:textId="77777777" w:rsidR="00590F90" w:rsidRPr="00EA66F7" w:rsidRDefault="00590F90" w:rsidP="00590F90">
      <w:pPr>
        <w:suppressLineNumbers/>
        <w:suppressAutoHyphens/>
        <w:kinsoku w:val="0"/>
        <w:overflowPunct w:val="0"/>
        <w:autoSpaceDE w:val="0"/>
        <w:autoSpaceDN w:val="0"/>
        <w:adjustRightInd w:val="0"/>
        <w:snapToGrid w:val="0"/>
        <w:spacing w:after="120"/>
        <w:jc w:val="center"/>
        <w:rPr>
          <w:rFonts w:eastAsia="DengXian"/>
          <w:b/>
          <w:snapToGrid w:val="0"/>
          <w:kern w:val="22"/>
          <w:szCs w:val="22"/>
          <w:lang w:val="ru-RU"/>
        </w:rPr>
      </w:pPr>
      <w:r w:rsidRPr="00EA66F7">
        <w:rPr>
          <w:b/>
          <w:snapToGrid w:val="0"/>
          <w:lang w:val="ru-RU"/>
        </w:rPr>
        <w:t>Глобальный экологический фонд</w:t>
      </w:r>
    </w:p>
    <w:p w14:paraId="5E01C2B8" w14:textId="7A8CFD50" w:rsidR="00590F90" w:rsidRPr="00EA66F7" w:rsidRDefault="00590F90" w:rsidP="00590F90">
      <w:pPr>
        <w:keepNext/>
        <w:suppressLineNumbers/>
        <w:tabs>
          <w:tab w:val="left" w:pos="360"/>
        </w:tabs>
        <w:suppressAutoHyphens/>
        <w:kinsoku w:val="0"/>
        <w:overflowPunct w:val="0"/>
        <w:autoSpaceDE w:val="0"/>
        <w:autoSpaceDN w:val="0"/>
        <w:adjustRightInd w:val="0"/>
        <w:snapToGrid w:val="0"/>
        <w:spacing w:before="120" w:after="120"/>
        <w:ind w:firstLine="709"/>
        <w:rPr>
          <w:rFonts w:eastAsia="DengXian"/>
          <w:szCs w:val="22"/>
          <w:lang w:val="ru-RU"/>
        </w:rPr>
      </w:pPr>
      <w:r w:rsidRPr="00EA66F7">
        <w:rPr>
          <w:lang w:val="ru-RU"/>
        </w:rPr>
        <w:t>1.</w:t>
      </w:r>
      <w:r w:rsidRPr="00EA66F7">
        <w:rPr>
          <w:i/>
          <w:lang w:val="ru-RU"/>
        </w:rPr>
        <w:t xml:space="preserve"> </w:t>
      </w:r>
      <w:r w:rsidRPr="00EA66F7">
        <w:rPr>
          <w:i/>
          <w:lang w:val="ru-RU"/>
        </w:rPr>
        <w:tab/>
        <w:t>высоко оценивает</w:t>
      </w:r>
      <w:r w:rsidRPr="00EA66F7">
        <w:rPr>
          <w:lang w:val="ru-RU"/>
        </w:rPr>
        <w:t xml:space="preserve"> роль Глобального экологического фонда в обеспечении функционирования механизма финансирования Конвенции о биологическом разнообразии и в привлечении дополнительных ресурсов для достижения трех целей Конвенции;</w:t>
      </w:r>
    </w:p>
    <w:p w14:paraId="5E01C2B9" w14:textId="77777777" w:rsidR="00590F90" w:rsidRPr="00EA66F7" w:rsidRDefault="00590F90" w:rsidP="00590F90">
      <w:pPr>
        <w:keepNext/>
        <w:suppressLineNumbers/>
        <w:tabs>
          <w:tab w:val="left" w:pos="360"/>
        </w:tabs>
        <w:suppressAutoHyphens/>
        <w:kinsoku w:val="0"/>
        <w:overflowPunct w:val="0"/>
        <w:autoSpaceDE w:val="0"/>
        <w:autoSpaceDN w:val="0"/>
        <w:adjustRightInd w:val="0"/>
        <w:snapToGrid w:val="0"/>
        <w:spacing w:before="120" w:after="120"/>
        <w:jc w:val="center"/>
        <w:rPr>
          <w:b/>
          <w:snapToGrid w:val="0"/>
          <w:kern w:val="22"/>
          <w:szCs w:val="22"/>
          <w:lang w:val="ru-RU"/>
        </w:rPr>
      </w:pPr>
      <w:r w:rsidRPr="00EA66F7">
        <w:rPr>
          <w:b/>
          <w:snapToGrid w:val="0"/>
          <w:lang w:val="ru-RU"/>
        </w:rPr>
        <w:t>Финансовая отчетность</w:t>
      </w:r>
    </w:p>
    <w:p w14:paraId="5E01C2BA" w14:textId="77777777" w:rsidR="00590F90" w:rsidRDefault="00590F90" w:rsidP="00590F90">
      <w:pPr>
        <w:suppressLineNumbers/>
        <w:suppressAutoHyphens/>
        <w:kinsoku w:val="0"/>
        <w:overflowPunct w:val="0"/>
        <w:autoSpaceDE w:val="0"/>
        <w:autoSpaceDN w:val="0"/>
        <w:adjustRightInd w:val="0"/>
        <w:snapToGrid w:val="0"/>
        <w:spacing w:before="120" w:after="120"/>
        <w:ind w:firstLine="720"/>
        <w:rPr>
          <w:snapToGrid w:val="0"/>
          <w:lang w:val="ru-RU"/>
        </w:rPr>
      </w:pPr>
      <w:r w:rsidRPr="00EA66F7">
        <w:rPr>
          <w:snapToGrid w:val="0"/>
          <w:lang w:val="ru-RU"/>
        </w:rPr>
        <w:t>2.</w:t>
      </w:r>
      <w:r w:rsidRPr="00EA66F7">
        <w:rPr>
          <w:snapToGrid w:val="0"/>
          <w:lang w:val="ru-RU"/>
        </w:rPr>
        <w:tab/>
      </w:r>
      <w:r w:rsidRPr="00EA66F7">
        <w:rPr>
          <w:i/>
          <w:snapToGrid w:val="0"/>
          <w:lang w:val="ru-RU"/>
        </w:rPr>
        <w:t>с удовлетворением принимает к сведению</w:t>
      </w:r>
      <w:r w:rsidRPr="00EA66F7">
        <w:rPr>
          <w:snapToGrid w:val="0"/>
          <w:lang w:val="ru-RU"/>
        </w:rPr>
        <w:t xml:space="preserve"> информацию, предоставленную Сторонами посредством структуры представления финансовой отчетности, и оценку, приведенную в соответствующем докладе группы экспертов</w:t>
      </w:r>
      <w:r w:rsidRPr="00EA66F7">
        <w:rPr>
          <w:vertAlign w:val="superscript"/>
          <w:lang w:val="ru-RU"/>
        </w:rPr>
        <w:footnoteReference w:id="2"/>
      </w:r>
      <w:r w:rsidRPr="00EA66F7">
        <w:rPr>
          <w:snapToGrid w:val="0"/>
          <w:lang w:val="ru-RU"/>
        </w:rPr>
        <w:t>;</w:t>
      </w:r>
    </w:p>
    <w:p w14:paraId="7476F3C8" w14:textId="10B92704" w:rsidR="009444DC" w:rsidRPr="009444DC" w:rsidRDefault="009444DC" w:rsidP="009444DC">
      <w:pPr>
        <w:keepNext/>
        <w:suppressLineNumbers/>
        <w:tabs>
          <w:tab w:val="left" w:pos="360"/>
        </w:tabs>
        <w:suppressAutoHyphens/>
        <w:kinsoku w:val="0"/>
        <w:overflowPunct w:val="0"/>
        <w:autoSpaceDE w:val="0"/>
        <w:autoSpaceDN w:val="0"/>
        <w:adjustRightInd w:val="0"/>
        <w:snapToGrid w:val="0"/>
        <w:spacing w:before="120" w:after="120"/>
        <w:jc w:val="center"/>
        <w:rPr>
          <w:b/>
          <w:snapToGrid w:val="0"/>
          <w:lang w:val="ru-RU"/>
        </w:rPr>
      </w:pPr>
      <w:r>
        <w:rPr>
          <w:b/>
          <w:snapToGrid w:val="0"/>
          <w:lang w:val="ru-RU"/>
        </w:rPr>
        <w:t>Р</w:t>
      </w:r>
      <w:r w:rsidRPr="009444DC">
        <w:rPr>
          <w:b/>
          <w:snapToGrid w:val="0"/>
          <w:lang w:val="ru-RU"/>
        </w:rPr>
        <w:t>абота</w:t>
      </w:r>
      <w:r>
        <w:rPr>
          <w:b/>
          <w:snapToGrid w:val="0"/>
          <w:lang w:val="ru-RU"/>
        </w:rPr>
        <w:t xml:space="preserve"> в межсессионный период</w:t>
      </w:r>
    </w:p>
    <w:p w14:paraId="12732AA8" w14:textId="725CAC94" w:rsidR="009444DC" w:rsidRPr="009444DC" w:rsidRDefault="009444DC" w:rsidP="009444DC">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9444DC">
        <w:rPr>
          <w:snapToGrid w:val="0"/>
          <w:kern w:val="22"/>
          <w:szCs w:val="22"/>
          <w:lang w:val="ru-RU"/>
        </w:rPr>
        <w:t xml:space="preserve">3.      </w:t>
      </w:r>
      <w:r w:rsidRPr="009444DC">
        <w:rPr>
          <w:i/>
          <w:iCs/>
          <w:snapToGrid w:val="0"/>
          <w:kern w:val="22"/>
          <w:szCs w:val="22"/>
          <w:lang w:val="ru-RU"/>
        </w:rPr>
        <w:t>предлагает</w:t>
      </w:r>
      <w:r w:rsidRPr="009444DC">
        <w:rPr>
          <w:snapToGrid w:val="0"/>
          <w:kern w:val="22"/>
          <w:szCs w:val="22"/>
          <w:lang w:val="ru-RU"/>
        </w:rPr>
        <w:t xml:space="preserve"> сопредседателям контактной группы </w:t>
      </w:r>
      <w:r w:rsidR="006E7BE3" w:rsidRPr="007C513F">
        <w:rPr>
          <w:lang w:val="ru-RU"/>
        </w:rPr>
        <w:t>по обсуждению пункта 6</w:t>
      </w:r>
      <w:r w:rsidRPr="009444DC">
        <w:rPr>
          <w:snapToGrid w:val="0"/>
          <w:kern w:val="22"/>
          <w:szCs w:val="22"/>
          <w:lang w:val="ru-RU"/>
        </w:rPr>
        <w:t xml:space="preserve">, учрежденной в ходе части II третьего совещания Вспомогательного органа по осуществлению, под руководством Председателя третьего совещания Вспомогательного органа по осуществлению, </w:t>
      </w:r>
      <w:r w:rsidR="00E715BE">
        <w:rPr>
          <w:snapToGrid w:val="0"/>
          <w:kern w:val="22"/>
          <w:szCs w:val="22"/>
          <w:lang w:val="ru-RU"/>
        </w:rPr>
        <w:t xml:space="preserve">в соответствующих случаях </w:t>
      </w:r>
      <w:r w:rsidRPr="009444DC">
        <w:rPr>
          <w:snapToGrid w:val="0"/>
          <w:kern w:val="22"/>
          <w:szCs w:val="22"/>
          <w:lang w:val="ru-RU"/>
        </w:rPr>
        <w:t xml:space="preserve">в консультации с бюро и сопредседателями Рабочей группы открытого состава по </w:t>
      </w:r>
      <w:r w:rsidR="00E715BE">
        <w:rPr>
          <w:snapToGrid w:val="0"/>
          <w:kern w:val="22"/>
          <w:szCs w:val="22"/>
          <w:lang w:val="ru-RU"/>
        </w:rPr>
        <w:t>подготовке г</w:t>
      </w:r>
      <w:r w:rsidRPr="009444DC">
        <w:rPr>
          <w:snapToGrid w:val="0"/>
          <w:kern w:val="22"/>
          <w:szCs w:val="22"/>
          <w:lang w:val="ru-RU"/>
        </w:rPr>
        <w:t>лобальной рамочной программ</w:t>
      </w:r>
      <w:r w:rsidR="00E715BE">
        <w:rPr>
          <w:snapToGrid w:val="0"/>
          <w:kern w:val="22"/>
          <w:szCs w:val="22"/>
          <w:lang w:val="ru-RU"/>
        </w:rPr>
        <w:t xml:space="preserve">ы в области </w:t>
      </w:r>
      <w:r w:rsidRPr="009444DC">
        <w:rPr>
          <w:snapToGrid w:val="0"/>
          <w:kern w:val="22"/>
          <w:szCs w:val="22"/>
          <w:lang w:val="ru-RU"/>
        </w:rPr>
        <w:t>биоразнообрази</w:t>
      </w:r>
      <w:r w:rsidR="00E715BE">
        <w:rPr>
          <w:snapToGrid w:val="0"/>
          <w:kern w:val="22"/>
          <w:szCs w:val="22"/>
          <w:lang w:val="ru-RU"/>
        </w:rPr>
        <w:t>я</w:t>
      </w:r>
      <w:r w:rsidRPr="009444DC">
        <w:rPr>
          <w:snapToGrid w:val="0"/>
          <w:kern w:val="22"/>
          <w:szCs w:val="22"/>
          <w:lang w:val="ru-RU"/>
        </w:rPr>
        <w:t xml:space="preserve"> на период после 2020 года и при поддержке Исполнительного секретаря при условии наличия финансовых ресурсов </w:t>
      </w:r>
      <w:r w:rsidR="00697A31" w:rsidRPr="009444DC">
        <w:rPr>
          <w:snapToGrid w:val="0"/>
          <w:kern w:val="22"/>
          <w:szCs w:val="22"/>
          <w:lang w:val="ru-RU"/>
        </w:rPr>
        <w:t xml:space="preserve">содействовать </w:t>
      </w:r>
      <w:r w:rsidR="00E80C12" w:rsidRPr="009444DC">
        <w:rPr>
          <w:snapToGrid w:val="0"/>
          <w:kern w:val="22"/>
          <w:szCs w:val="22"/>
          <w:lang w:val="ru-RU"/>
        </w:rPr>
        <w:t>неофициально</w:t>
      </w:r>
      <w:r w:rsidR="00697A31">
        <w:rPr>
          <w:snapToGrid w:val="0"/>
          <w:kern w:val="22"/>
          <w:szCs w:val="22"/>
          <w:lang w:val="ru-RU"/>
        </w:rPr>
        <w:t>му</w:t>
      </w:r>
      <w:r w:rsidR="00E80C12" w:rsidRPr="009444DC">
        <w:rPr>
          <w:snapToGrid w:val="0"/>
          <w:kern w:val="22"/>
          <w:szCs w:val="22"/>
          <w:lang w:val="ru-RU"/>
        </w:rPr>
        <w:t xml:space="preserve"> консультативно</w:t>
      </w:r>
      <w:r w:rsidR="00697A31">
        <w:rPr>
          <w:snapToGrid w:val="0"/>
          <w:kern w:val="22"/>
          <w:szCs w:val="22"/>
          <w:lang w:val="ru-RU"/>
        </w:rPr>
        <w:t>му</w:t>
      </w:r>
      <w:r w:rsidR="00E80C12" w:rsidRPr="009444DC">
        <w:rPr>
          <w:snapToGrid w:val="0"/>
          <w:kern w:val="22"/>
          <w:szCs w:val="22"/>
          <w:lang w:val="ru-RU"/>
        </w:rPr>
        <w:t xml:space="preserve"> процесс</w:t>
      </w:r>
      <w:r w:rsidR="00697A31">
        <w:rPr>
          <w:snapToGrid w:val="0"/>
          <w:kern w:val="22"/>
          <w:szCs w:val="22"/>
          <w:lang w:val="ru-RU"/>
        </w:rPr>
        <w:t>у</w:t>
      </w:r>
      <w:r w:rsidR="00E80C12" w:rsidRPr="009444DC">
        <w:rPr>
          <w:snapToGrid w:val="0"/>
          <w:kern w:val="22"/>
          <w:szCs w:val="22"/>
          <w:lang w:val="ru-RU"/>
        </w:rPr>
        <w:t xml:space="preserve"> по мобилизации ресурсов</w:t>
      </w:r>
      <w:r w:rsidRPr="009444DC">
        <w:rPr>
          <w:snapToGrid w:val="0"/>
          <w:kern w:val="22"/>
          <w:szCs w:val="22"/>
          <w:lang w:val="ru-RU"/>
        </w:rPr>
        <w:t xml:space="preserve"> в </w:t>
      </w:r>
      <w:r w:rsidR="007D19A5">
        <w:rPr>
          <w:snapToGrid w:val="0"/>
          <w:kern w:val="22"/>
          <w:szCs w:val="22"/>
          <w:lang w:val="ru-RU"/>
        </w:rPr>
        <w:lastRenderedPageBreak/>
        <w:t>онлайновом</w:t>
      </w:r>
      <w:r w:rsidRPr="009444DC">
        <w:rPr>
          <w:snapToGrid w:val="0"/>
          <w:kern w:val="22"/>
          <w:szCs w:val="22"/>
          <w:lang w:val="ru-RU"/>
        </w:rPr>
        <w:t xml:space="preserve"> формате </w:t>
      </w:r>
      <w:r w:rsidR="00500661">
        <w:rPr>
          <w:snapToGrid w:val="0"/>
          <w:kern w:val="22"/>
          <w:szCs w:val="22"/>
          <w:lang w:val="ru-RU"/>
        </w:rPr>
        <w:t xml:space="preserve">с проведением </w:t>
      </w:r>
      <w:r w:rsidRPr="009444DC">
        <w:rPr>
          <w:snapToGrid w:val="0"/>
          <w:kern w:val="22"/>
          <w:szCs w:val="22"/>
          <w:lang w:val="ru-RU"/>
        </w:rPr>
        <w:t>не более двух совещаний, открытых для всех Сторон</w:t>
      </w:r>
      <w:r w:rsidR="00291CEC">
        <w:rPr>
          <w:snapToGrid w:val="0"/>
          <w:kern w:val="22"/>
          <w:szCs w:val="22"/>
          <w:lang w:val="ru-RU"/>
        </w:rPr>
        <w:t>,</w:t>
      </w:r>
      <w:r w:rsidRPr="009444DC">
        <w:rPr>
          <w:snapToGrid w:val="0"/>
          <w:kern w:val="22"/>
          <w:szCs w:val="22"/>
          <w:lang w:val="ru-RU"/>
        </w:rPr>
        <w:t xml:space="preserve"> до </w:t>
      </w:r>
      <w:r w:rsidR="00291CEC">
        <w:rPr>
          <w:snapToGrid w:val="0"/>
          <w:kern w:val="22"/>
          <w:szCs w:val="22"/>
          <w:lang w:val="ru-RU"/>
        </w:rPr>
        <w:t xml:space="preserve">начала </w:t>
      </w:r>
      <w:r w:rsidRPr="009444DC">
        <w:rPr>
          <w:snapToGrid w:val="0"/>
          <w:kern w:val="22"/>
          <w:szCs w:val="22"/>
          <w:lang w:val="ru-RU"/>
        </w:rPr>
        <w:t xml:space="preserve">четвертого совещания Рабочей группы </w:t>
      </w:r>
      <w:r w:rsidR="00500661" w:rsidRPr="009444DC">
        <w:rPr>
          <w:snapToGrid w:val="0"/>
          <w:kern w:val="22"/>
          <w:szCs w:val="22"/>
          <w:lang w:val="ru-RU"/>
        </w:rPr>
        <w:t xml:space="preserve">открытого состава по </w:t>
      </w:r>
      <w:r w:rsidR="00500661">
        <w:rPr>
          <w:snapToGrid w:val="0"/>
          <w:kern w:val="22"/>
          <w:szCs w:val="22"/>
          <w:lang w:val="ru-RU"/>
        </w:rPr>
        <w:t>подготовке г</w:t>
      </w:r>
      <w:r w:rsidR="00500661" w:rsidRPr="009444DC">
        <w:rPr>
          <w:snapToGrid w:val="0"/>
          <w:kern w:val="22"/>
          <w:szCs w:val="22"/>
          <w:lang w:val="ru-RU"/>
        </w:rPr>
        <w:t>лобальной рамочной программ</w:t>
      </w:r>
      <w:r w:rsidR="00500661">
        <w:rPr>
          <w:snapToGrid w:val="0"/>
          <w:kern w:val="22"/>
          <w:szCs w:val="22"/>
          <w:lang w:val="ru-RU"/>
        </w:rPr>
        <w:t xml:space="preserve">ы в области </w:t>
      </w:r>
      <w:r w:rsidR="00500661" w:rsidRPr="009444DC">
        <w:rPr>
          <w:snapToGrid w:val="0"/>
          <w:kern w:val="22"/>
          <w:szCs w:val="22"/>
          <w:lang w:val="ru-RU"/>
        </w:rPr>
        <w:t>биоразнообрази</w:t>
      </w:r>
      <w:r w:rsidR="00500661">
        <w:rPr>
          <w:snapToGrid w:val="0"/>
          <w:kern w:val="22"/>
          <w:szCs w:val="22"/>
          <w:lang w:val="ru-RU"/>
        </w:rPr>
        <w:t>я</w:t>
      </w:r>
      <w:r w:rsidRPr="009444DC">
        <w:rPr>
          <w:snapToGrid w:val="0"/>
          <w:kern w:val="22"/>
          <w:szCs w:val="22"/>
          <w:lang w:val="ru-RU"/>
        </w:rPr>
        <w:t xml:space="preserve"> на период после 2020 года на основе </w:t>
      </w:r>
      <w:r w:rsidR="00074681">
        <w:rPr>
          <w:snapToGrid w:val="0"/>
          <w:kern w:val="22"/>
          <w:szCs w:val="22"/>
          <w:lang w:val="ru-RU"/>
        </w:rPr>
        <w:t>элементов</w:t>
      </w:r>
      <w:r w:rsidRPr="009444DC">
        <w:rPr>
          <w:snapToGrid w:val="0"/>
          <w:kern w:val="22"/>
          <w:szCs w:val="22"/>
          <w:lang w:val="ru-RU"/>
        </w:rPr>
        <w:t xml:space="preserve">, отраженных в разделе </w:t>
      </w:r>
      <w:r w:rsidR="009244CA">
        <w:rPr>
          <w:snapToGrid w:val="0"/>
          <w:kern w:val="22"/>
          <w:szCs w:val="22"/>
          <w:lang w:val="ru-RU"/>
        </w:rPr>
        <w:t>«</w:t>
      </w:r>
      <w:r w:rsidR="009244CA" w:rsidRPr="009244CA">
        <w:rPr>
          <w:snapToGrid w:val="0"/>
          <w:kern w:val="22"/>
          <w:szCs w:val="22"/>
          <w:lang w:val="ru-RU"/>
        </w:rPr>
        <w:t>Дополнительные элементы к мобилизации ресурсов»</w:t>
      </w:r>
      <w:r w:rsidRPr="009444DC">
        <w:rPr>
          <w:snapToGrid w:val="0"/>
          <w:kern w:val="22"/>
          <w:szCs w:val="22"/>
          <w:lang w:val="ru-RU"/>
        </w:rPr>
        <w:t xml:space="preserve"> ниже</w:t>
      </w:r>
      <w:r w:rsidR="00EC79D8">
        <w:rPr>
          <w:snapToGrid w:val="0"/>
          <w:kern w:val="22"/>
          <w:szCs w:val="22"/>
          <w:lang w:val="ru-RU"/>
        </w:rPr>
        <w:t>, а также</w:t>
      </w:r>
      <w:r w:rsidRPr="009444DC">
        <w:rPr>
          <w:snapToGrid w:val="0"/>
          <w:kern w:val="22"/>
          <w:szCs w:val="22"/>
          <w:lang w:val="ru-RU"/>
        </w:rPr>
        <w:t xml:space="preserve"> в предлагаемом компоненте мобилизации ресурсов, представленном в приложении I, с целью </w:t>
      </w:r>
      <w:r w:rsidR="00886A59">
        <w:rPr>
          <w:snapToGrid w:val="0"/>
          <w:kern w:val="22"/>
          <w:szCs w:val="22"/>
          <w:lang w:val="ru-RU"/>
        </w:rPr>
        <w:t>укрепления</w:t>
      </w:r>
      <w:r w:rsidRPr="009444DC">
        <w:rPr>
          <w:snapToGrid w:val="0"/>
          <w:kern w:val="22"/>
          <w:szCs w:val="22"/>
          <w:lang w:val="ru-RU"/>
        </w:rPr>
        <w:t xml:space="preserve"> взаим</w:t>
      </w:r>
      <w:r w:rsidR="00C56559">
        <w:rPr>
          <w:snapToGrid w:val="0"/>
          <w:kern w:val="22"/>
          <w:szCs w:val="22"/>
          <w:lang w:val="ru-RU"/>
        </w:rPr>
        <w:t>о</w:t>
      </w:r>
      <w:r w:rsidRPr="009444DC">
        <w:rPr>
          <w:snapToGrid w:val="0"/>
          <w:kern w:val="22"/>
          <w:szCs w:val="22"/>
          <w:lang w:val="ru-RU"/>
        </w:rPr>
        <w:t xml:space="preserve">понимания рассматриваемых вопросов и ожиданий Сторон </w:t>
      </w:r>
      <w:r w:rsidR="00366AFF">
        <w:rPr>
          <w:snapToGrid w:val="0"/>
          <w:kern w:val="22"/>
          <w:szCs w:val="22"/>
          <w:lang w:val="ru-RU"/>
        </w:rPr>
        <w:t>и</w:t>
      </w:r>
      <w:r w:rsidRPr="009444DC">
        <w:rPr>
          <w:snapToGrid w:val="0"/>
          <w:kern w:val="22"/>
          <w:szCs w:val="22"/>
          <w:lang w:val="ru-RU"/>
        </w:rPr>
        <w:t xml:space="preserve"> изучения возможностей для сближения позиций;</w:t>
      </w:r>
    </w:p>
    <w:p w14:paraId="67383131" w14:textId="29EF00FE" w:rsidR="009444DC" w:rsidRPr="009444DC" w:rsidRDefault="009444DC" w:rsidP="009444DC">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9444DC">
        <w:rPr>
          <w:snapToGrid w:val="0"/>
          <w:kern w:val="22"/>
          <w:szCs w:val="22"/>
          <w:lang w:val="ru-RU"/>
        </w:rPr>
        <w:t xml:space="preserve">4.      </w:t>
      </w:r>
      <w:r w:rsidR="005762FC" w:rsidRPr="005762FC">
        <w:rPr>
          <w:i/>
          <w:iCs/>
          <w:snapToGrid w:val="0"/>
          <w:kern w:val="22"/>
          <w:szCs w:val="22"/>
          <w:lang w:val="ru-RU"/>
        </w:rPr>
        <w:t>р</w:t>
      </w:r>
      <w:r w:rsidRPr="005762FC">
        <w:rPr>
          <w:i/>
          <w:iCs/>
          <w:snapToGrid w:val="0"/>
          <w:kern w:val="22"/>
          <w:szCs w:val="22"/>
          <w:lang w:val="ru-RU"/>
        </w:rPr>
        <w:t>екомендует</w:t>
      </w:r>
      <w:r w:rsidRPr="009444DC">
        <w:rPr>
          <w:snapToGrid w:val="0"/>
          <w:kern w:val="22"/>
          <w:szCs w:val="22"/>
          <w:lang w:val="ru-RU"/>
        </w:rPr>
        <w:t xml:space="preserve">, чтобы результаты </w:t>
      </w:r>
      <w:r w:rsidR="00886A59">
        <w:rPr>
          <w:snapToGrid w:val="0"/>
          <w:kern w:val="22"/>
          <w:szCs w:val="22"/>
          <w:lang w:val="ru-RU"/>
        </w:rPr>
        <w:t xml:space="preserve">обсуждения </w:t>
      </w:r>
      <w:r w:rsidRPr="009444DC">
        <w:rPr>
          <w:snapToGrid w:val="0"/>
          <w:kern w:val="22"/>
          <w:szCs w:val="22"/>
          <w:lang w:val="ru-RU"/>
        </w:rPr>
        <w:t xml:space="preserve">пункта 6 повестки дня и неофициального консультативного процесса по мобилизации ресурсов были представлены </w:t>
      </w:r>
      <w:r w:rsidR="000613EB">
        <w:rPr>
          <w:snapToGrid w:val="0"/>
          <w:kern w:val="22"/>
          <w:szCs w:val="22"/>
          <w:lang w:val="ru-RU"/>
        </w:rPr>
        <w:t xml:space="preserve">на рассмотрение </w:t>
      </w:r>
      <w:r w:rsidRPr="009444DC">
        <w:rPr>
          <w:snapToGrid w:val="0"/>
          <w:kern w:val="22"/>
          <w:szCs w:val="22"/>
          <w:lang w:val="ru-RU"/>
        </w:rPr>
        <w:t xml:space="preserve">Рабочей группе открытого состава </w:t>
      </w:r>
      <w:r w:rsidR="000613EB" w:rsidRPr="009444DC">
        <w:rPr>
          <w:snapToGrid w:val="0"/>
          <w:kern w:val="22"/>
          <w:szCs w:val="22"/>
          <w:lang w:val="ru-RU"/>
        </w:rPr>
        <w:t xml:space="preserve">по </w:t>
      </w:r>
      <w:r w:rsidR="000613EB">
        <w:rPr>
          <w:snapToGrid w:val="0"/>
          <w:kern w:val="22"/>
          <w:szCs w:val="22"/>
          <w:lang w:val="ru-RU"/>
        </w:rPr>
        <w:t>подготовке г</w:t>
      </w:r>
      <w:r w:rsidR="000613EB" w:rsidRPr="009444DC">
        <w:rPr>
          <w:snapToGrid w:val="0"/>
          <w:kern w:val="22"/>
          <w:szCs w:val="22"/>
          <w:lang w:val="ru-RU"/>
        </w:rPr>
        <w:t>лобальной рамочной программ</w:t>
      </w:r>
      <w:r w:rsidR="000613EB">
        <w:rPr>
          <w:snapToGrid w:val="0"/>
          <w:kern w:val="22"/>
          <w:szCs w:val="22"/>
          <w:lang w:val="ru-RU"/>
        </w:rPr>
        <w:t xml:space="preserve">ы в области </w:t>
      </w:r>
      <w:r w:rsidR="000613EB" w:rsidRPr="009444DC">
        <w:rPr>
          <w:snapToGrid w:val="0"/>
          <w:kern w:val="22"/>
          <w:szCs w:val="22"/>
          <w:lang w:val="ru-RU"/>
        </w:rPr>
        <w:t>биоразнообрази</w:t>
      </w:r>
      <w:r w:rsidR="000613EB">
        <w:rPr>
          <w:snapToGrid w:val="0"/>
          <w:kern w:val="22"/>
          <w:szCs w:val="22"/>
          <w:lang w:val="ru-RU"/>
        </w:rPr>
        <w:t>я</w:t>
      </w:r>
      <w:r w:rsidR="000613EB" w:rsidRPr="009444DC">
        <w:rPr>
          <w:snapToGrid w:val="0"/>
          <w:kern w:val="22"/>
          <w:szCs w:val="22"/>
          <w:lang w:val="ru-RU"/>
        </w:rPr>
        <w:t xml:space="preserve"> на период после 2020 года</w:t>
      </w:r>
      <w:r w:rsidRPr="009444DC">
        <w:rPr>
          <w:snapToGrid w:val="0"/>
          <w:kern w:val="22"/>
          <w:szCs w:val="22"/>
          <w:lang w:val="ru-RU"/>
        </w:rPr>
        <w:t>, когда она продолжит свои обсуждения на будущих совещаниях, и</w:t>
      </w:r>
      <w:r w:rsidR="00A148A4">
        <w:rPr>
          <w:snapToGrid w:val="0"/>
          <w:kern w:val="22"/>
          <w:szCs w:val="22"/>
          <w:lang w:val="ru-RU"/>
        </w:rPr>
        <w:t xml:space="preserve"> сообразно обстоятельствам</w:t>
      </w:r>
      <w:r w:rsidRPr="009444DC">
        <w:rPr>
          <w:snapToGrid w:val="0"/>
          <w:kern w:val="22"/>
          <w:szCs w:val="22"/>
          <w:lang w:val="ru-RU"/>
        </w:rPr>
        <w:t xml:space="preserve"> Конференции Сторон на ее </w:t>
      </w:r>
      <w:r w:rsidR="0080231E">
        <w:rPr>
          <w:snapToGrid w:val="0"/>
          <w:kern w:val="22"/>
          <w:szCs w:val="22"/>
          <w:lang w:val="ru-RU"/>
        </w:rPr>
        <w:t>15-м</w:t>
      </w:r>
      <w:r w:rsidRPr="009444DC">
        <w:rPr>
          <w:snapToGrid w:val="0"/>
          <w:kern w:val="22"/>
          <w:szCs w:val="22"/>
          <w:lang w:val="ru-RU"/>
        </w:rPr>
        <w:t xml:space="preserve"> совещании;</w:t>
      </w:r>
    </w:p>
    <w:p w14:paraId="5E01C2BB" w14:textId="69B63975" w:rsidR="00590F90" w:rsidRPr="00EA66F7" w:rsidRDefault="002C30C4" w:rsidP="00590F90">
      <w:pPr>
        <w:suppressLineNumbers/>
        <w:suppressAutoHyphens/>
        <w:kinsoku w:val="0"/>
        <w:overflowPunct w:val="0"/>
        <w:autoSpaceDE w:val="0"/>
        <w:autoSpaceDN w:val="0"/>
        <w:adjustRightInd w:val="0"/>
        <w:snapToGrid w:val="0"/>
        <w:spacing w:before="120" w:after="120"/>
        <w:ind w:firstLine="720"/>
        <w:rPr>
          <w:b/>
          <w:snapToGrid w:val="0"/>
          <w:kern w:val="22"/>
          <w:szCs w:val="22"/>
          <w:lang w:val="ru-RU"/>
        </w:rPr>
      </w:pPr>
      <w:r w:rsidRPr="009444DC">
        <w:rPr>
          <w:snapToGrid w:val="0"/>
          <w:lang w:val="ru-RU"/>
        </w:rPr>
        <w:t>5</w:t>
      </w:r>
      <w:r w:rsidR="00590F90" w:rsidRPr="00EA66F7">
        <w:rPr>
          <w:i/>
          <w:iCs/>
          <w:snapToGrid w:val="0"/>
          <w:lang w:val="ru-RU"/>
        </w:rPr>
        <w:t>.</w:t>
      </w:r>
      <w:r w:rsidR="00590F90" w:rsidRPr="00EA66F7">
        <w:rPr>
          <w:i/>
          <w:iCs/>
          <w:snapToGrid w:val="0"/>
          <w:lang w:val="ru-RU"/>
        </w:rPr>
        <w:tab/>
        <w:t>рекомендует</w:t>
      </w:r>
      <w:r w:rsidR="00590F90" w:rsidRPr="00EA66F7">
        <w:rPr>
          <w:snapToGrid w:val="0"/>
          <w:lang w:val="ru-RU"/>
        </w:rPr>
        <w:t xml:space="preserve"> Конференции Сторон на ее 15-м совещании принять решение следующего содержания:</w:t>
      </w:r>
    </w:p>
    <w:p w14:paraId="5E01C2BC" w14:textId="77777777"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698"/>
        <w:rPr>
          <w:i/>
          <w:snapToGrid w:val="0"/>
          <w:kern w:val="22"/>
          <w:szCs w:val="22"/>
          <w:lang w:val="ru-RU"/>
        </w:rPr>
      </w:pPr>
      <w:r w:rsidRPr="00F25EC1">
        <w:rPr>
          <w:i/>
          <w:snapToGrid w:val="0"/>
          <w:lang w:val="ru-RU"/>
        </w:rPr>
        <w:t>Конференция Сторон,</w:t>
      </w:r>
    </w:p>
    <w:p w14:paraId="5E01C2BD" w14:textId="39EDF287"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720"/>
        <w:rPr>
          <w:rFonts w:eastAsia="DengXian"/>
          <w:snapToGrid w:val="0"/>
          <w:kern w:val="22"/>
          <w:szCs w:val="22"/>
          <w:lang w:val="ru-RU"/>
        </w:rPr>
      </w:pPr>
      <w:r w:rsidRPr="00F25EC1">
        <w:rPr>
          <w:i/>
          <w:snapToGrid w:val="0"/>
          <w:lang w:val="ru-RU"/>
        </w:rPr>
        <w:t>подчеркивая</w:t>
      </w:r>
      <w:r w:rsidRPr="00F25EC1">
        <w:rPr>
          <w:snapToGrid w:val="0"/>
          <w:lang w:val="ru-RU"/>
        </w:rPr>
        <w:t xml:space="preserve"> важность наращивания [предоставления и] мобилизации ресурсов из всех источников [[и предоставления новых и дополнительных финансовых ресурсов для осуществления в развивающихся странах] [, [сокращения,] [поэтапной отмены] или перенаправления [финансовых потоков][расходов], вредных для биоразнообразия,]] и приведения [всех] финансовых потоков в соответствие [с тремя целями Конвенции] для эффективного осуществления глобальной рамочной программы в области биоразнообразия на период после 2020 года</w:t>
      </w:r>
      <w:r w:rsidR="006C3FF3">
        <w:rPr>
          <w:snapToGrid w:val="0"/>
          <w:lang w:val="ru-RU"/>
        </w:rPr>
        <w:t xml:space="preserve"> </w:t>
      </w:r>
      <w:r w:rsidRPr="00F25EC1">
        <w:rPr>
          <w:snapToGrid w:val="0"/>
          <w:lang w:val="ru-RU"/>
        </w:rPr>
        <w:t xml:space="preserve">[в соответствии со статьей 20 Конвенции,] [статьей 25 Нагойского протокола и статьей 28 </w:t>
      </w:r>
      <w:proofErr w:type="spellStart"/>
      <w:r w:rsidRPr="00F25EC1">
        <w:rPr>
          <w:snapToGrid w:val="0"/>
          <w:lang w:val="ru-RU"/>
        </w:rPr>
        <w:t>Картахенского</w:t>
      </w:r>
      <w:proofErr w:type="spellEnd"/>
      <w:r w:rsidRPr="00F25EC1">
        <w:rPr>
          <w:snapToGrid w:val="0"/>
          <w:lang w:val="ru-RU"/>
        </w:rPr>
        <w:t xml:space="preserve"> протокола,]</w:t>
      </w:r>
      <w:bookmarkStart w:id="1" w:name="_Hlk74136574"/>
    </w:p>
    <w:bookmarkEnd w:id="1"/>
    <w:p w14:paraId="5E01C2BE" w14:textId="52F54F81"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F25EC1">
        <w:rPr>
          <w:rFonts w:ascii="Calibri" w:hAnsi="Calibri"/>
          <w:snapToGrid w:val="0"/>
          <w:lang w:val="ru-RU"/>
        </w:rPr>
        <w:t>[</w:t>
      </w:r>
      <w:r w:rsidRPr="00F25EC1">
        <w:rPr>
          <w:i/>
          <w:lang w:val="ru-RU"/>
        </w:rPr>
        <w:t>признавая/отмечая</w:t>
      </w:r>
      <w:r w:rsidRPr="00F25EC1">
        <w:rPr>
          <w:lang w:val="ru-RU"/>
        </w:rPr>
        <w:t xml:space="preserve"> </w:t>
      </w:r>
      <w:r w:rsidRPr="00F25EC1">
        <w:rPr>
          <w:snapToGrid w:val="0"/>
          <w:lang w:val="ru-RU"/>
        </w:rPr>
        <w:t>Нагойский протокол и другие рамки для обеспечения доступа к генетическим ресурсам и совместного использования выгод в качестве механизмов, эффективное внедрение которых создаст условия для мобилизации ресурсов в адрес стран, являющихся поставщиками генетических ресурсов, и в адрес их коренных народов</w:t>
      </w:r>
      <w:r w:rsidR="002E3CA5">
        <w:rPr>
          <w:snapToGrid w:val="0"/>
          <w:lang w:val="ru-RU"/>
        </w:rPr>
        <w:t xml:space="preserve"> и местных общин</w:t>
      </w:r>
      <w:r w:rsidRPr="00F25EC1">
        <w:rPr>
          <w:snapToGrid w:val="0"/>
          <w:lang w:val="ru-RU"/>
        </w:rPr>
        <w:t>, являющихся поставщиками традиционн</w:t>
      </w:r>
      <w:r w:rsidR="006C3FF3">
        <w:rPr>
          <w:snapToGrid w:val="0"/>
          <w:lang w:val="ru-RU"/>
        </w:rPr>
        <w:t>ый</w:t>
      </w:r>
      <w:r w:rsidRPr="00F25EC1">
        <w:rPr>
          <w:snapToGrid w:val="0"/>
          <w:lang w:val="ru-RU"/>
        </w:rPr>
        <w:t xml:space="preserve"> знани</w:t>
      </w:r>
      <w:r w:rsidR="006C3FF3">
        <w:rPr>
          <w:snapToGrid w:val="0"/>
          <w:lang w:val="ru-RU"/>
        </w:rPr>
        <w:t>й</w:t>
      </w:r>
      <w:r w:rsidRPr="00F25EC1">
        <w:rPr>
          <w:snapToGrid w:val="0"/>
          <w:lang w:val="ru-RU"/>
        </w:rPr>
        <w:t>,]</w:t>
      </w:r>
    </w:p>
    <w:p w14:paraId="5E01C2BF" w14:textId="77777777" w:rsidR="00590F90" w:rsidRPr="00F25EC1" w:rsidRDefault="00590F90" w:rsidP="00590F90">
      <w:pPr>
        <w:suppressLineNumbers/>
        <w:suppressAutoHyphens/>
        <w:spacing w:before="120" w:after="120"/>
        <w:ind w:left="720" w:firstLine="720"/>
        <w:rPr>
          <w:i/>
          <w:snapToGrid w:val="0"/>
          <w:kern w:val="22"/>
          <w:szCs w:val="22"/>
          <w:lang w:val="ru-RU"/>
        </w:rPr>
      </w:pPr>
      <w:r w:rsidRPr="00F25EC1">
        <w:rPr>
          <w:snapToGrid w:val="0"/>
          <w:lang w:val="ru-RU"/>
        </w:rPr>
        <w:t>[</w:t>
      </w:r>
      <w:r w:rsidRPr="00F25EC1">
        <w:rPr>
          <w:i/>
          <w:snapToGrid w:val="0"/>
          <w:lang w:val="ru-RU"/>
        </w:rPr>
        <w:t xml:space="preserve">вновь подтверждая </w:t>
      </w:r>
      <w:r w:rsidRPr="00F25EC1">
        <w:rPr>
          <w:snapToGrid w:val="0"/>
          <w:lang w:val="ru-RU"/>
        </w:rPr>
        <w:t>приверженность Сторон выполнению обязательств, предусмотренных в положениях статьи 20 Конвенции и в соответствии с принципами Рио-де-</w:t>
      </w:r>
      <w:proofErr w:type="spellStart"/>
      <w:r w:rsidRPr="00F25EC1">
        <w:rPr>
          <w:snapToGrid w:val="0"/>
          <w:lang w:val="ru-RU"/>
        </w:rPr>
        <w:t>Жанейрской</w:t>
      </w:r>
      <w:proofErr w:type="spellEnd"/>
      <w:r w:rsidRPr="00F25EC1">
        <w:rPr>
          <w:snapToGrid w:val="0"/>
          <w:lang w:val="ru-RU"/>
        </w:rPr>
        <w:t xml:space="preserve"> декларации,]</w:t>
      </w:r>
    </w:p>
    <w:p w14:paraId="5E01C2C0" w14:textId="77777777" w:rsidR="00590F90" w:rsidRPr="00F25EC1" w:rsidRDefault="00590F90" w:rsidP="00590F90">
      <w:pPr>
        <w:suppressLineNumbers/>
        <w:suppressAutoHyphens/>
        <w:spacing w:before="120" w:after="120"/>
        <w:ind w:left="720" w:firstLine="720"/>
        <w:rPr>
          <w:i/>
          <w:snapToGrid w:val="0"/>
          <w:kern w:val="22"/>
          <w:szCs w:val="22"/>
          <w:lang w:val="ru-RU"/>
        </w:rPr>
      </w:pPr>
      <w:r w:rsidRPr="00F25EC1">
        <w:rPr>
          <w:snapToGrid w:val="0"/>
          <w:lang w:val="ru-RU"/>
        </w:rPr>
        <w:t>[</w:t>
      </w:r>
      <w:r w:rsidRPr="00F25EC1">
        <w:rPr>
          <w:i/>
          <w:snapToGrid w:val="0"/>
          <w:lang w:val="ru-RU"/>
        </w:rPr>
        <w:t xml:space="preserve">подчеркивая, </w:t>
      </w:r>
      <w:r w:rsidRPr="00F25EC1">
        <w:rPr>
          <w:snapToGrid w:val="0"/>
          <w:lang w:val="ru-RU"/>
        </w:rPr>
        <w:t>что любые новые и инновационные механизмы финансирования носят дополнительный характер и не заменяют механизм финансирования, учрежденный в соответствии с положениями статьи 21 Конвенции,]</w:t>
      </w:r>
    </w:p>
    <w:p w14:paraId="5E01C2C1" w14:textId="14D0A1BF" w:rsidR="00590F90" w:rsidRPr="00F25EC1" w:rsidRDefault="00590F90" w:rsidP="00590F90">
      <w:pPr>
        <w:suppressLineNumbers/>
        <w:suppressAutoHyphens/>
        <w:spacing w:before="120" w:after="120"/>
        <w:ind w:left="720" w:firstLine="720"/>
        <w:rPr>
          <w:lang w:val="ru-RU"/>
        </w:rPr>
      </w:pPr>
      <w:r w:rsidRPr="00F25EC1">
        <w:rPr>
          <w:i/>
          <w:snapToGrid w:val="0"/>
          <w:lang w:val="ru-RU"/>
        </w:rPr>
        <w:t xml:space="preserve">ссылаясь </w:t>
      </w:r>
      <w:r w:rsidRPr="00F25EC1">
        <w:rPr>
          <w:snapToGrid w:val="0"/>
          <w:lang w:val="ru-RU"/>
        </w:rPr>
        <w:t xml:space="preserve">на статью 20 Конвенции в качестве основы для [предоставления и] мобилизации ресурсов из всех источников, а также на </w:t>
      </w:r>
      <w:r w:rsidR="00704CBB">
        <w:rPr>
          <w:snapToGrid w:val="0"/>
          <w:lang w:val="ru-RU"/>
        </w:rPr>
        <w:t>актуальность</w:t>
      </w:r>
      <w:r w:rsidRPr="00F25EC1">
        <w:rPr>
          <w:snapToGrid w:val="0"/>
          <w:lang w:val="ru-RU"/>
        </w:rPr>
        <w:t xml:space="preserve"> статьи 11 в этой связи, для эффективного осуществления глобальной рамочной программы в области биоразнообразия на период после 2020 года и </w:t>
      </w:r>
      <w:r w:rsidRPr="00704CBB">
        <w:rPr>
          <w:iCs/>
          <w:snapToGrid w:val="0"/>
          <w:lang w:val="ru-RU"/>
        </w:rPr>
        <w:t>признавая</w:t>
      </w:r>
      <w:r w:rsidRPr="00F25EC1">
        <w:rPr>
          <w:snapToGrid w:val="0"/>
          <w:lang w:val="ru-RU"/>
        </w:rPr>
        <w:t xml:space="preserve"> необходимость расширения международного сотрудничества и </w:t>
      </w:r>
      <w:r w:rsidRPr="00F25EC1">
        <w:rPr>
          <w:lang w:val="ru-RU"/>
        </w:rPr>
        <w:t>преобразующих, всеохватных и справедливых мер в этом отношении во всех странах и в обществе в целом в соответствии с целями в области устойчивого развития</w:t>
      </w:r>
      <w:r w:rsidRPr="00F25EC1">
        <w:rPr>
          <w:rFonts w:ascii="Calibri" w:hAnsi="Calibri"/>
          <w:lang w:val="ru-RU"/>
        </w:rPr>
        <w:t xml:space="preserve"> </w:t>
      </w:r>
      <w:r w:rsidRPr="00F25EC1">
        <w:rPr>
          <w:lang w:val="ru-RU"/>
        </w:rPr>
        <w:t xml:space="preserve">[а также обязательств каждой из Сторон, в соответствии с их возможностями [и национальными обстоятельствами], финансовой поддержки и стимулов для национальных мер, направленных на достижение целей Конвенции, и предоставления Сторонами, являющимися развитыми странами, новых и дополнительных финансовых ресурсов, с тем чтобы обеспечить Сторонам, являющимся развивающимися странами, возможность покрывать </w:t>
      </w:r>
      <w:r w:rsidR="0005479B">
        <w:rPr>
          <w:lang w:val="ru-RU"/>
        </w:rPr>
        <w:t xml:space="preserve">все </w:t>
      </w:r>
      <w:r w:rsidRPr="00F25EC1">
        <w:rPr>
          <w:lang w:val="ru-RU"/>
        </w:rPr>
        <w:t>согласованные дополнительные расходы, которые они будут нести в ходе осуществления мер во исполнение обязательств по настоящей Конвенции],</w:t>
      </w:r>
    </w:p>
    <w:p w14:paraId="5E01C2C2" w14:textId="7F4ACE7B" w:rsidR="00590F90" w:rsidRPr="00EA66F7" w:rsidRDefault="00590F90" w:rsidP="00590F90">
      <w:pPr>
        <w:suppressLineNumbers/>
        <w:suppressAutoHyphens/>
        <w:spacing w:before="120" w:after="120"/>
        <w:ind w:left="720" w:firstLine="720"/>
        <w:rPr>
          <w:szCs w:val="22"/>
          <w:lang w:val="ru-RU"/>
        </w:rPr>
      </w:pPr>
      <w:r w:rsidRPr="00F25EC1">
        <w:rPr>
          <w:i/>
          <w:lang w:val="ru-RU"/>
        </w:rPr>
        <w:t>подчеркивая важность</w:t>
      </w:r>
      <w:r w:rsidRPr="00F25EC1">
        <w:rPr>
          <w:lang w:val="ru-RU"/>
        </w:rPr>
        <w:t xml:space="preserve"> расширения </w:t>
      </w:r>
      <w:r w:rsidR="005F5A24">
        <w:rPr>
          <w:lang w:val="ru-RU"/>
        </w:rPr>
        <w:t xml:space="preserve">масштабов </w:t>
      </w:r>
      <w:r w:rsidRPr="00F25EC1">
        <w:rPr>
          <w:lang w:val="ru-RU"/>
        </w:rPr>
        <w:t>мобилизации</w:t>
      </w:r>
      <w:r w:rsidRPr="00EA66F7">
        <w:rPr>
          <w:lang w:val="ru-RU"/>
        </w:rPr>
        <w:t xml:space="preserve"> финансовых ресурсов из всех источников и своевременного предоставления ресурсов для эффективного </w:t>
      </w:r>
      <w:r w:rsidRPr="00EA66F7">
        <w:rPr>
          <w:lang w:val="ru-RU"/>
        </w:rPr>
        <w:lastRenderedPageBreak/>
        <w:t>осуществления глобальной рамочной программы в области биоразнообразия на период после 2020 года,</w:t>
      </w:r>
    </w:p>
    <w:p w14:paraId="5E01C2C3" w14:textId="0F7A4613"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F25EC1">
        <w:rPr>
          <w:snapToGrid w:val="0"/>
          <w:lang w:val="ru-RU"/>
        </w:rPr>
        <w:t>[</w:t>
      </w:r>
      <w:r w:rsidRPr="00EA66F7">
        <w:rPr>
          <w:i/>
          <w:snapToGrid w:val="0"/>
          <w:lang w:val="ru-RU"/>
        </w:rPr>
        <w:t>признавая</w:t>
      </w:r>
      <w:r w:rsidRPr="00EA66F7">
        <w:rPr>
          <w:snapToGrid w:val="0"/>
          <w:lang w:val="ru-RU"/>
        </w:rPr>
        <w:t xml:space="preserve"> взаимосвязи и возможн</w:t>
      </w:r>
      <w:r w:rsidR="00C723E3">
        <w:rPr>
          <w:snapToGrid w:val="0"/>
          <w:lang w:val="ru-RU"/>
        </w:rPr>
        <w:t>ую</w:t>
      </w:r>
      <w:r w:rsidRPr="00EA66F7">
        <w:rPr>
          <w:snapToGrid w:val="0"/>
          <w:lang w:val="ru-RU"/>
        </w:rPr>
        <w:t xml:space="preserve"> </w:t>
      </w:r>
      <w:r w:rsidR="00280678" w:rsidRPr="00F25EC1">
        <w:rPr>
          <w:snapToGrid w:val="0"/>
          <w:lang w:val="ru-RU"/>
        </w:rPr>
        <w:t>взаимоусиливающ</w:t>
      </w:r>
      <w:r w:rsidR="00280678">
        <w:rPr>
          <w:snapToGrid w:val="0"/>
          <w:lang w:val="ru-RU"/>
        </w:rPr>
        <w:t>ую</w:t>
      </w:r>
      <w:r w:rsidR="00C723E3">
        <w:rPr>
          <w:snapToGrid w:val="0"/>
          <w:lang w:val="ru-RU"/>
        </w:rPr>
        <w:t xml:space="preserve"> </w:t>
      </w:r>
      <w:proofErr w:type="spellStart"/>
      <w:r w:rsidR="00C723E3">
        <w:rPr>
          <w:snapToGrid w:val="0"/>
          <w:lang w:val="ru-RU"/>
        </w:rPr>
        <w:t>дополняемость</w:t>
      </w:r>
      <w:proofErr w:type="spellEnd"/>
      <w:r w:rsidRPr="00EA66F7">
        <w:rPr>
          <w:snapToGrid w:val="0"/>
          <w:lang w:val="ru-RU"/>
        </w:rPr>
        <w:t xml:space="preserve"> между некоторыми элементами компонента мобилизации ресурсов, предложенными группой экспертов, и долгосрочным </w:t>
      </w:r>
      <w:r w:rsidRPr="00F25EC1">
        <w:rPr>
          <w:snapToGrid w:val="0"/>
          <w:lang w:val="ru-RU"/>
        </w:rPr>
        <w:t>стратегическим подходом к учету проблематики биоразнообразия, разработанным при поддержке Неофициальной консультативной группы по учету проблематики биоразнообразия,]</w:t>
      </w:r>
    </w:p>
    <w:p w14:paraId="5E01C2C4" w14:textId="11B70C2B" w:rsidR="00590F90" w:rsidRPr="00F25EC1" w:rsidRDefault="00590F90" w:rsidP="00590F90">
      <w:pPr>
        <w:suppressLineNumbers/>
        <w:suppressAutoHyphens/>
        <w:spacing w:before="120" w:after="120"/>
        <w:ind w:left="720" w:firstLine="720"/>
        <w:rPr>
          <w:rFonts w:ascii="Calibri" w:eastAsia="DengXian" w:hAnsi="Calibri" w:cs="Arial"/>
          <w:szCs w:val="22"/>
          <w:lang w:val="ru-RU"/>
        </w:rPr>
      </w:pPr>
      <w:r w:rsidRPr="00F25EC1">
        <w:rPr>
          <w:snapToGrid w:val="0"/>
          <w:lang w:val="ru-RU"/>
        </w:rPr>
        <w:t>[</w:t>
      </w:r>
      <w:r w:rsidRPr="00F25EC1">
        <w:rPr>
          <w:i/>
          <w:snapToGrid w:val="0"/>
          <w:lang w:val="ru-RU"/>
        </w:rPr>
        <w:t>отмечая</w:t>
      </w:r>
      <w:r w:rsidRPr="00F25EC1">
        <w:rPr>
          <w:snapToGrid w:val="0"/>
          <w:lang w:val="ru-RU"/>
        </w:rPr>
        <w:t>][</w:t>
      </w:r>
      <w:r w:rsidRPr="00F25EC1">
        <w:rPr>
          <w:i/>
          <w:snapToGrid w:val="0"/>
          <w:lang w:val="ru-RU"/>
        </w:rPr>
        <w:t>признавая</w:t>
      </w:r>
      <w:r w:rsidRPr="00F25EC1">
        <w:rPr>
          <w:snapToGrid w:val="0"/>
          <w:lang w:val="ru-RU"/>
        </w:rPr>
        <w:t>]</w:t>
      </w:r>
      <w:r w:rsidRPr="00F25EC1">
        <w:rPr>
          <w:i/>
          <w:snapToGrid w:val="0"/>
          <w:lang w:val="ru-RU"/>
        </w:rPr>
        <w:t xml:space="preserve"> </w:t>
      </w:r>
      <w:r w:rsidRPr="00F25EC1">
        <w:rPr>
          <w:snapToGrid w:val="0"/>
          <w:lang w:val="ru-RU"/>
        </w:rPr>
        <w:t xml:space="preserve">важность учета проблематики биоразнообразия для укрепления мобилизации ресурсов и </w:t>
      </w:r>
      <w:r w:rsidR="00964317">
        <w:rPr>
          <w:snapToGrid w:val="0"/>
          <w:lang w:val="ru-RU"/>
        </w:rPr>
        <w:t>результативного</w:t>
      </w:r>
      <w:r w:rsidRPr="00F25EC1">
        <w:rPr>
          <w:snapToGrid w:val="0"/>
          <w:lang w:val="ru-RU"/>
        </w:rPr>
        <w:t xml:space="preserve"> и эффективного использования [финансовых] ресурсов в целях содействия сохранению и устойчивому использованию биоразнообразия,</w:t>
      </w:r>
      <w:r w:rsidRPr="00F25EC1">
        <w:rPr>
          <w:rFonts w:ascii="Calibri" w:hAnsi="Calibri"/>
          <w:lang w:val="ru-RU"/>
        </w:rPr>
        <w:t xml:space="preserve"> </w:t>
      </w:r>
    </w:p>
    <w:p w14:paraId="5E01C2C5" w14:textId="77777777" w:rsidR="00590F90" w:rsidRPr="00F25EC1" w:rsidRDefault="00590F90" w:rsidP="00590F90">
      <w:pPr>
        <w:suppressLineNumbers/>
        <w:suppressAutoHyphens/>
        <w:spacing w:before="120" w:after="120"/>
        <w:ind w:left="720" w:firstLine="720"/>
        <w:rPr>
          <w:kern w:val="22"/>
          <w:lang w:val="ru-RU"/>
        </w:rPr>
      </w:pPr>
      <w:r w:rsidRPr="00F25EC1">
        <w:rPr>
          <w:rFonts w:ascii="Calibri" w:hAnsi="Calibri"/>
          <w:lang w:val="ru-RU"/>
        </w:rPr>
        <w:t>[</w:t>
      </w:r>
      <w:r w:rsidRPr="00F25EC1">
        <w:rPr>
          <w:i/>
          <w:snapToGrid w:val="0"/>
          <w:lang w:val="ru-RU"/>
        </w:rPr>
        <w:t xml:space="preserve">признавая </w:t>
      </w:r>
      <w:r w:rsidRPr="00F25EC1">
        <w:rPr>
          <w:snapToGrid w:val="0"/>
          <w:lang w:val="ru-RU"/>
        </w:rPr>
        <w:t>важность учета проблематики биоразнообразия для [адекватной оценки экосистемных услуг] [более адекватной оценки и охраны природного капитала экономическими системами и финансовыми рынками,]] [и [для устойчивого] [для обеспечения жизнестойкости экосистем в целях экономического] восстановления после пандемии],</w:t>
      </w:r>
      <w:r w:rsidRPr="00F25EC1">
        <w:rPr>
          <w:rFonts w:ascii="Calibri" w:hAnsi="Calibri"/>
          <w:snapToGrid w:val="0"/>
          <w:lang w:val="ru-RU"/>
        </w:rPr>
        <w:t xml:space="preserve"> [</w:t>
      </w:r>
      <w:r w:rsidRPr="00F25EC1">
        <w:rPr>
          <w:snapToGrid w:val="0"/>
          <w:lang w:val="ru-RU"/>
        </w:rPr>
        <w:t>одновременно признавая конкретные финансовые и технологические пробелы и недостаток потенциала, с которыми сталкиваются развивающиеся страны при содействии мерам политики, направленным на учет проблематики биоразнообразия,]</w:t>
      </w:r>
    </w:p>
    <w:p w14:paraId="5E01C2C6" w14:textId="77777777" w:rsidR="00590F90" w:rsidRPr="00F25EC1" w:rsidRDefault="00590F90" w:rsidP="00590F90">
      <w:pPr>
        <w:suppressLineNumbers/>
        <w:suppressAutoHyphens/>
        <w:spacing w:before="120" w:after="120"/>
        <w:ind w:left="720" w:firstLine="720"/>
        <w:rPr>
          <w:i/>
          <w:snapToGrid w:val="0"/>
          <w:kern w:val="22"/>
          <w:szCs w:val="22"/>
          <w:lang w:val="ru-RU"/>
        </w:rPr>
      </w:pPr>
      <w:r w:rsidRPr="00F25EC1">
        <w:rPr>
          <w:i/>
          <w:snapToGrid w:val="0"/>
          <w:lang w:val="ru-RU"/>
        </w:rPr>
        <w:t>подчеркивая</w:t>
      </w:r>
      <w:r w:rsidRPr="00F25EC1">
        <w:rPr>
          <w:snapToGrid w:val="0"/>
          <w:lang w:val="ru-RU"/>
        </w:rPr>
        <w:t xml:space="preserve"> важность [учета проблематики биоразнообразия и] мобилизации ресурсов для укрепления жизнестойкости экосистем в поддержку [устойчивого, всеохватного и справедливого] [экономического] восстановления после пандемии,</w:t>
      </w:r>
    </w:p>
    <w:p w14:paraId="5E01C2C7" w14:textId="77777777" w:rsidR="00590F90" w:rsidRPr="00F25EC1" w:rsidRDefault="00590F90" w:rsidP="00590F90">
      <w:pPr>
        <w:suppressLineNumbers/>
        <w:suppressAutoHyphens/>
        <w:spacing w:before="120" w:after="120"/>
        <w:ind w:left="720" w:firstLine="720"/>
        <w:rPr>
          <w:snapToGrid w:val="0"/>
          <w:kern w:val="22"/>
          <w:szCs w:val="22"/>
          <w:lang w:val="ru-RU"/>
        </w:rPr>
      </w:pPr>
      <w:r w:rsidRPr="00F25EC1">
        <w:rPr>
          <w:snapToGrid w:val="0"/>
          <w:lang w:val="ru-RU"/>
        </w:rPr>
        <w:t>[</w:t>
      </w:r>
      <w:r w:rsidRPr="00F25EC1">
        <w:rPr>
          <w:i/>
          <w:iCs/>
          <w:snapToGrid w:val="0"/>
          <w:lang w:val="ru-RU"/>
        </w:rPr>
        <w:t>подчеркивая</w:t>
      </w:r>
      <w:r w:rsidRPr="00F25EC1">
        <w:rPr>
          <w:snapToGrid w:val="0"/>
          <w:lang w:val="ru-RU"/>
        </w:rPr>
        <w:t xml:space="preserve"> потенциальный вклад осуществления статьи 11 Конвенции, касающейся мер стимулирования, в мобилизацию финансовых ресурсов,]</w:t>
      </w:r>
    </w:p>
    <w:p w14:paraId="5E01C2C8" w14:textId="0D0AA365" w:rsidR="00590F90" w:rsidRPr="00F25EC1" w:rsidRDefault="00590F90" w:rsidP="00590F90">
      <w:pPr>
        <w:suppressLineNumbers/>
        <w:suppressAutoHyphens/>
        <w:spacing w:before="120" w:after="120"/>
        <w:ind w:left="720" w:firstLine="709"/>
        <w:rPr>
          <w:snapToGrid w:val="0"/>
          <w:lang w:val="ru-RU"/>
        </w:rPr>
      </w:pPr>
      <w:r w:rsidRPr="00F25EC1">
        <w:rPr>
          <w:i/>
          <w:snapToGrid w:val="0"/>
          <w:lang w:val="ru-RU"/>
        </w:rPr>
        <w:t>вновь</w:t>
      </w:r>
      <w:r w:rsidRPr="00F25EC1">
        <w:rPr>
          <w:snapToGrid w:val="0"/>
          <w:lang w:val="ru-RU"/>
        </w:rPr>
        <w:t xml:space="preserve"> </w:t>
      </w:r>
      <w:r w:rsidRPr="00F25EC1">
        <w:rPr>
          <w:i/>
          <w:iCs/>
          <w:snapToGrid w:val="0"/>
          <w:lang w:val="ru-RU"/>
        </w:rPr>
        <w:t>подтверждая</w:t>
      </w:r>
      <w:r w:rsidRPr="00F25EC1">
        <w:rPr>
          <w:snapToGrid w:val="0"/>
          <w:lang w:val="ru-RU"/>
        </w:rPr>
        <w:t xml:space="preserve"> важную роль национальных стратегий и планов действий по сохранению биоразнообразия в качестве основы для определения национальных финансовых потребностей и приоритетов и для эффективной и </w:t>
      </w:r>
      <w:r w:rsidR="006D1D70">
        <w:rPr>
          <w:snapToGrid w:val="0"/>
          <w:lang w:val="ru-RU"/>
        </w:rPr>
        <w:t>результативной</w:t>
      </w:r>
      <w:r w:rsidR="006D1D70" w:rsidRPr="00F25EC1">
        <w:rPr>
          <w:snapToGrid w:val="0"/>
          <w:lang w:val="ru-RU"/>
        </w:rPr>
        <w:t xml:space="preserve"> </w:t>
      </w:r>
      <w:r w:rsidRPr="00F25EC1">
        <w:rPr>
          <w:snapToGrid w:val="0"/>
          <w:lang w:val="ru-RU"/>
        </w:rPr>
        <w:t>мобилизации [финансовых] ресурсов из всех источников в соответствии с национальными условиями и приоритетами [и в соответствии со статьей 20 Конвенции и принципом 7 Рио-де-</w:t>
      </w:r>
      <w:proofErr w:type="spellStart"/>
      <w:r w:rsidRPr="00F25EC1">
        <w:rPr>
          <w:snapToGrid w:val="0"/>
          <w:lang w:val="ru-RU"/>
        </w:rPr>
        <w:t>Жанейрской</w:t>
      </w:r>
      <w:proofErr w:type="spellEnd"/>
      <w:r w:rsidRPr="00F25EC1">
        <w:rPr>
          <w:snapToGrid w:val="0"/>
          <w:lang w:val="ru-RU"/>
        </w:rPr>
        <w:t xml:space="preserve"> декларации по окружающей среде и развитию], в том числе, в соответствующих случаях, для осуществления протоколов в рамках Конвенции и для взаимоусиливающего осуществления других конвенций, связанных с биоразнообразием,</w:t>
      </w:r>
    </w:p>
    <w:p w14:paraId="5E01C2C9" w14:textId="54569EA4" w:rsidR="00590F90" w:rsidRPr="00F25EC1" w:rsidRDefault="00590F90" w:rsidP="00590F90">
      <w:pPr>
        <w:suppressLineNumbers/>
        <w:suppressAutoHyphens/>
        <w:spacing w:before="120" w:after="120"/>
        <w:ind w:left="720" w:firstLine="709"/>
        <w:rPr>
          <w:iCs/>
          <w:snapToGrid w:val="0"/>
          <w:kern w:val="22"/>
          <w:szCs w:val="22"/>
          <w:lang w:val="ru-RU" w:eastAsia="zh-CN"/>
        </w:rPr>
      </w:pPr>
      <w:r w:rsidRPr="00F25EC1">
        <w:rPr>
          <w:i/>
          <w:snapToGrid w:val="0"/>
          <w:kern w:val="22"/>
          <w:szCs w:val="22"/>
          <w:lang w:val="ru-RU" w:eastAsia="zh-CN"/>
        </w:rPr>
        <w:t xml:space="preserve">напоминая, </w:t>
      </w:r>
      <w:r w:rsidRPr="00F25EC1">
        <w:rPr>
          <w:iCs/>
          <w:snapToGrid w:val="0"/>
          <w:kern w:val="22"/>
          <w:szCs w:val="22"/>
          <w:lang w:val="ru-RU" w:eastAsia="zh-CN"/>
        </w:rPr>
        <w:t>что Сторонам предлагается подготовить свои национальные планы финансирования или другие аналогичные инструменты планирования в рамках национальных стратегий и планов действий по сохранению биоразнообразия в соответствии с подцелью 2.2 стратегии по мобилизации ресурсов, принятой в решении IX/11, [подчеркивая необходимость дальнейш</w:t>
      </w:r>
      <w:r w:rsidR="003D5BE6">
        <w:rPr>
          <w:iCs/>
          <w:snapToGrid w:val="0"/>
          <w:kern w:val="22"/>
          <w:szCs w:val="22"/>
          <w:lang w:val="ru-RU" w:eastAsia="zh-CN"/>
        </w:rPr>
        <w:t>его обсуждения</w:t>
      </w:r>
      <w:r w:rsidRPr="00F25EC1">
        <w:rPr>
          <w:iCs/>
          <w:snapToGrid w:val="0"/>
          <w:kern w:val="22"/>
          <w:szCs w:val="22"/>
          <w:lang w:val="ru-RU" w:eastAsia="zh-CN"/>
        </w:rPr>
        <w:t xml:space="preserve"> возможных элемент</w:t>
      </w:r>
      <w:r w:rsidR="003D5BE6">
        <w:rPr>
          <w:iCs/>
          <w:snapToGrid w:val="0"/>
          <w:kern w:val="22"/>
          <w:szCs w:val="22"/>
          <w:lang w:val="ru-RU" w:eastAsia="zh-CN"/>
        </w:rPr>
        <w:t>ов</w:t>
      </w:r>
      <w:r w:rsidRPr="00F25EC1">
        <w:rPr>
          <w:iCs/>
          <w:snapToGrid w:val="0"/>
          <w:kern w:val="22"/>
          <w:szCs w:val="22"/>
          <w:lang w:val="ru-RU" w:eastAsia="zh-CN"/>
        </w:rPr>
        <w:t>, которые следует учитывать при их подготовке],</w:t>
      </w:r>
    </w:p>
    <w:p w14:paraId="5E01C2CA" w14:textId="4180B7BB" w:rsidR="00590F90" w:rsidRPr="00F25EC1" w:rsidRDefault="00590F90" w:rsidP="00590F90">
      <w:pPr>
        <w:suppressLineNumbers/>
        <w:suppressAutoHyphens/>
        <w:spacing w:before="120" w:after="120"/>
        <w:ind w:left="720" w:firstLine="709"/>
        <w:rPr>
          <w:iCs/>
          <w:snapToGrid w:val="0"/>
          <w:kern w:val="22"/>
          <w:szCs w:val="22"/>
          <w:lang w:val="ru-RU" w:eastAsia="zh-CN"/>
        </w:rPr>
      </w:pPr>
      <w:r w:rsidRPr="00F25EC1">
        <w:rPr>
          <w:i/>
          <w:snapToGrid w:val="0"/>
          <w:kern w:val="22"/>
          <w:szCs w:val="22"/>
          <w:lang w:val="ru-RU" w:eastAsia="zh-CN"/>
        </w:rPr>
        <w:t xml:space="preserve">[приветствуя </w:t>
      </w:r>
      <w:r w:rsidRPr="00F25EC1">
        <w:rPr>
          <w:i/>
          <w:snapToGrid w:val="0"/>
          <w:kern w:val="22"/>
          <w:szCs w:val="22"/>
          <w:lang w:val="ru-RU" w:eastAsia="zh-CN"/>
        </w:rPr>
        <w:tab/>
      </w:r>
      <w:r w:rsidRPr="00F25EC1">
        <w:rPr>
          <w:iCs/>
          <w:snapToGrid w:val="0"/>
          <w:kern w:val="22"/>
          <w:szCs w:val="22"/>
          <w:lang w:val="ru-RU" w:eastAsia="zh-CN"/>
        </w:rPr>
        <w:t xml:space="preserve">тот факт, что подготовка национальных планов финансирования </w:t>
      </w:r>
      <w:r w:rsidR="00CC3E51">
        <w:rPr>
          <w:iCs/>
          <w:snapToGrid w:val="0"/>
          <w:kern w:val="22"/>
          <w:szCs w:val="22"/>
          <w:lang w:val="ru-RU" w:eastAsia="zh-CN"/>
        </w:rPr>
        <w:t xml:space="preserve">биоразнообразия </w:t>
      </w:r>
      <w:r w:rsidRPr="00F25EC1">
        <w:rPr>
          <w:iCs/>
          <w:snapToGrid w:val="0"/>
          <w:kern w:val="22"/>
          <w:szCs w:val="22"/>
          <w:lang w:val="ru-RU" w:eastAsia="zh-CN"/>
        </w:rPr>
        <w:t xml:space="preserve">будет поддерживаться </w:t>
      </w:r>
      <w:r w:rsidR="00AF31F6">
        <w:rPr>
          <w:iCs/>
          <w:snapToGrid w:val="0"/>
          <w:kern w:val="22"/>
          <w:szCs w:val="22"/>
          <w:lang w:val="ru-RU" w:eastAsia="zh-CN"/>
        </w:rPr>
        <w:t>в период восьмого пополнения Глобального экологического фонда</w:t>
      </w:r>
      <w:r w:rsidRPr="00F25EC1">
        <w:rPr>
          <w:iCs/>
          <w:snapToGrid w:val="0"/>
          <w:kern w:val="22"/>
          <w:szCs w:val="22"/>
          <w:lang w:val="ru-RU" w:eastAsia="zh-CN"/>
        </w:rPr>
        <w:t xml:space="preserve"> в рамках его стратегии и программных направлений,]</w:t>
      </w:r>
      <w:r w:rsidRPr="00F25EC1">
        <w:rPr>
          <w:rStyle w:val="Appelnotedebasdep"/>
          <w:iCs/>
          <w:snapToGrid w:val="0"/>
          <w:kern w:val="22"/>
          <w:szCs w:val="22"/>
          <w:lang w:val="ru-RU" w:eastAsia="zh-CN"/>
        </w:rPr>
        <w:footnoteReference w:id="3"/>
      </w:r>
      <w:r w:rsidRPr="00F25EC1">
        <w:rPr>
          <w:iCs/>
          <w:snapToGrid w:val="0"/>
          <w:kern w:val="22"/>
          <w:szCs w:val="22"/>
          <w:lang w:val="ru-RU" w:eastAsia="zh-CN"/>
        </w:rPr>
        <w:t xml:space="preserve"> </w:t>
      </w:r>
    </w:p>
    <w:p w14:paraId="5E01C2CB" w14:textId="77777777"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F25EC1">
        <w:rPr>
          <w:i/>
          <w:snapToGrid w:val="0"/>
          <w:lang w:val="ru-RU"/>
        </w:rPr>
        <w:t>признавая</w:t>
      </w:r>
      <w:r w:rsidRPr="00F25EC1">
        <w:rPr>
          <w:snapToGrid w:val="0"/>
          <w:lang w:val="ru-RU"/>
        </w:rPr>
        <w:t xml:space="preserve"> необходимость в эффективных партнерских отношениях</w:t>
      </w:r>
      <w:r w:rsidRPr="00EA66F7">
        <w:rPr>
          <w:snapToGrid w:val="0"/>
          <w:lang w:val="ru-RU"/>
        </w:rPr>
        <w:t xml:space="preserve"> и сотрудничестве между всеми соответствующими субъектами деятельности и в укреплении партнерских связей с коммерческими предприятиями и финансовым сектором в целях мобилизации ресурсов, а также в приведении финансовых потоков в соответствие с миссией глобальной рамочной программы в области биоразнообразия на период после 2020 года,</w:t>
      </w:r>
    </w:p>
    <w:p w14:paraId="5E01C2CC" w14:textId="26009D68"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i/>
          <w:iCs/>
          <w:snapToGrid w:val="0"/>
          <w:lang w:val="ru-RU"/>
        </w:rPr>
        <w:lastRenderedPageBreak/>
        <w:t>сознавая</w:t>
      </w:r>
      <w:r w:rsidRPr="00EA66F7">
        <w:rPr>
          <w:snapToGrid w:val="0"/>
          <w:lang w:val="ru-RU"/>
        </w:rPr>
        <w:t xml:space="preserve"> возможности использования </w:t>
      </w:r>
      <w:r w:rsidR="008A33E5">
        <w:rPr>
          <w:snapToGrid w:val="0"/>
          <w:lang w:val="ru-RU"/>
        </w:rPr>
        <w:t xml:space="preserve">синергетического взаимодействия </w:t>
      </w:r>
      <w:r w:rsidRPr="00EA66F7">
        <w:rPr>
          <w:snapToGrid w:val="0"/>
          <w:lang w:val="ru-RU"/>
        </w:rPr>
        <w:t>между Рио-де-</w:t>
      </w:r>
      <w:proofErr w:type="spellStart"/>
      <w:r w:rsidRPr="00EA66F7">
        <w:rPr>
          <w:snapToGrid w:val="0"/>
          <w:lang w:val="ru-RU"/>
        </w:rPr>
        <w:t>Жанейрскими</w:t>
      </w:r>
      <w:proofErr w:type="spellEnd"/>
      <w:r w:rsidRPr="00EA66F7">
        <w:rPr>
          <w:snapToGrid w:val="0"/>
          <w:lang w:val="ru-RU"/>
        </w:rPr>
        <w:t xml:space="preserve"> конвенциями, включая </w:t>
      </w:r>
      <w:r w:rsidR="008A33E5">
        <w:rPr>
          <w:snapToGrid w:val="0"/>
          <w:lang w:val="ru-RU"/>
        </w:rPr>
        <w:t>взаимодействие в отношении</w:t>
      </w:r>
      <w:r w:rsidRPr="00EA66F7">
        <w:rPr>
          <w:snapToGrid w:val="0"/>
          <w:lang w:val="ru-RU"/>
        </w:rPr>
        <w:t xml:space="preserve"> мобилизации и использования ресурсов для сохранения и устойчивого использования биоразнообразия,</w:t>
      </w:r>
    </w:p>
    <w:p w14:paraId="5E01C2CD" w14:textId="1646AC41"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lang w:val="ru-RU"/>
        </w:rPr>
        <w:t>1.</w:t>
      </w:r>
      <w:r w:rsidRPr="00EA66F7">
        <w:rPr>
          <w:snapToGrid w:val="0"/>
          <w:lang w:val="ru-RU"/>
        </w:rPr>
        <w:tab/>
      </w:r>
      <w:r w:rsidRPr="00EA66F7">
        <w:rPr>
          <w:i/>
          <w:iCs/>
          <w:snapToGrid w:val="0"/>
          <w:lang w:val="ru-RU"/>
        </w:rPr>
        <w:t>выражает</w:t>
      </w:r>
      <w:r w:rsidRPr="00EA66F7">
        <w:rPr>
          <w:snapToGrid w:val="0"/>
          <w:lang w:val="ru-RU"/>
        </w:rPr>
        <w:t xml:space="preserve"> </w:t>
      </w:r>
      <w:r w:rsidRPr="00EA66F7">
        <w:rPr>
          <w:i/>
          <w:iCs/>
          <w:snapToGrid w:val="0"/>
          <w:lang w:val="ru-RU"/>
        </w:rPr>
        <w:t>свою признательность</w:t>
      </w:r>
      <w:r w:rsidRPr="00EA66F7">
        <w:rPr>
          <w:snapToGrid w:val="0"/>
          <w:lang w:val="ru-RU"/>
        </w:rPr>
        <w:t xml:space="preserve"> правительству Германии за предоставление финансовой поддержки для работы Группы экспертов по мобилизации ресурсов и за организацию Тематического семинара </w:t>
      </w:r>
      <w:bookmarkStart w:id="2" w:name="_Hlk37260892"/>
      <w:r w:rsidRPr="00EA66F7">
        <w:rPr>
          <w:snapToGrid w:val="0"/>
          <w:lang w:val="ru-RU"/>
        </w:rPr>
        <w:t>по мобилизации ресурсов для глобальной рамочной программы в области биоразнообразия на период после 2020 года, прошедшего в Берлине 14</w:t>
      </w:r>
      <w:r w:rsidR="008A33E5">
        <w:rPr>
          <w:snapToGrid w:val="0"/>
          <w:lang w:val="ru-RU"/>
        </w:rPr>
        <w:t>–</w:t>
      </w:r>
      <w:r w:rsidRPr="00EA66F7">
        <w:rPr>
          <w:snapToGrid w:val="0"/>
          <w:lang w:val="ru-RU"/>
        </w:rPr>
        <w:t>16 января 2020 года</w:t>
      </w:r>
      <w:bookmarkEnd w:id="2"/>
      <w:r w:rsidRPr="00EA66F7">
        <w:rPr>
          <w:snapToGrid w:val="0"/>
          <w:lang w:val="ru-RU"/>
        </w:rPr>
        <w:t>;</w:t>
      </w:r>
    </w:p>
    <w:p w14:paraId="5E01C2CE" w14:textId="35398236"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lang w:val="ru-RU"/>
        </w:rPr>
        <w:t>2.</w:t>
      </w:r>
      <w:r w:rsidRPr="00EA66F7">
        <w:rPr>
          <w:i/>
          <w:snapToGrid w:val="0"/>
          <w:lang w:val="ru-RU"/>
        </w:rPr>
        <w:tab/>
      </w:r>
      <w:r w:rsidRPr="00EA66F7">
        <w:rPr>
          <w:b/>
          <w:snapToGrid w:val="0"/>
          <w:lang w:val="ru-RU"/>
        </w:rPr>
        <w:t>[</w:t>
      </w:r>
      <w:r w:rsidRPr="00EA66F7">
        <w:rPr>
          <w:i/>
          <w:snapToGrid w:val="0"/>
          <w:lang w:val="ru-RU"/>
        </w:rPr>
        <w:t xml:space="preserve">принимает к </w:t>
      </w:r>
      <w:r w:rsidRPr="00F25EC1">
        <w:rPr>
          <w:i/>
          <w:snapToGrid w:val="0"/>
          <w:lang w:val="ru-RU"/>
        </w:rPr>
        <w:t>сведению</w:t>
      </w:r>
      <w:r w:rsidRPr="00F25EC1">
        <w:rPr>
          <w:snapToGrid w:val="0"/>
          <w:lang w:val="ru-RU"/>
        </w:rPr>
        <w:t>] [</w:t>
      </w:r>
      <w:r w:rsidRPr="00F25EC1">
        <w:rPr>
          <w:i/>
          <w:snapToGrid w:val="0"/>
          <w:lang w:val="ru-RU"/>
        </w:rPr>
        <w:t>высоко оценивает</w:t>
      </w:r>
      <w:r w:rsidRPr="00F25EC1">
        <w:rPr>
          <w:snapToGrid w:val="0"/>
          <w:lang w:val="ru-RU"/>
        </w:rPr>
        <w:t xml:space="preserve">] заключительный доклад группы экспертов, содержащий оценку ресурсов из всех источников, необходимых для осуществления глобальной рамочной программы в области биоразнообразия на период после 2020 года, а также другие доклады группы экспертов, рассмотренные Вспомогательным органом по осуществлению на его </w:t>
      </w:r>
      <w:r w:rsidR="00A55F1B">
        <w:rPr>
          <w:snapToGrid w:val="0"/>
          <w:lang w:val="ru-RU"/>
        </w:rPr>
        <w:t>третьем</w:t>
      </w:r>
      <w:r w:rsidRPr="00F25EC1">
        <w:rPr>
          <w:snapToGrid w:val="0"/>
          <w:lang w:val="ru-RU"/>
        </w:rPr>
        <w:t xml:space="preserve"> совещании;[</w:t>
      </w:r>
      <w:r w:rsidRPr="00F25EC1">
        <w:rPr>
          <w:rFonts w:ascii="Calibri" w:hAnsi="Calibri"/>
          <w:snapToGrid w:val="0"/>
          <w:lang w:val="ru-RU"/>
        </w:rPr>
        <w:t xml:space="preserve"> </w:t>
      </w:r>
      <w:r w:rsidRPr="00F25EC1">
        <w:rPr>
          <w:snapToGrid w:val="0"/>
          <w:lang w:val="ru-RU"/>
        </w:rPr>
        <w:t xml:space="preserve">и </w:t>
      </w:r>
      <w:r w:rsidR="00BC071D">
        <w:rPr>
          <w:snapToGrid w:val="0"/>
          <w:lang w:val="ru-RU"/>
        </w:rPr>
        <w:t>отмечает</w:t>
      </w:r>
      <w:r w:rsidRPr="00F25EC1">
        <w:rPr>
          <w:i/>
          <w:snapToGrid w:val="0"/>
          <w:lang w:val="ru-RU"/>
        </w:rPr>
        <w:t xml:space="preserve"> </w:t>
      </w:r>
      <w:r w:rsidRPr="00F25EC1">
        <w:rPr>
          <w:snapToGrid w:val="0"/>
          <w:lang w:val="ru-RU"/>
        </w:rPr>
        <w:t>[</w:t>
      </w:r>
      <w:r w:rsidRPr="007E7424">
        <w:rPr>
          <w:iCs/>
          <w:snapToGrid w:val="0"/>
          <w:lang w:val="ru-RU"/>
        </w:rPr>
        <w:t>с озабоченностью</w:t>
      </w:r>
      <w:r w:rsidRPr="00F25EC1">
        <w:rPr>
          <w:snapToGrid w:val="0"/>
          <w:lang w:val="ru-RU"/>
        </w:rPr>
        <w:t xml:space="preserve">], что многосторонние международные финансовые потоки </w:t>
      </w:r>
      <w:r w:rsidR="0009725C">
        <w:rPr>
          <w:snapToGrid w:val="0"/>
          <w:lang w:val="ru-RU"/>
        </w:rPr>
        <w:t>в интересах</w:t>
      </w:r>
      <w:r w:rsidRPr="00F25EC1">
        <w:rPr>
          <w:snapToGrid w:val="0"/>
          <w:lang w:val="ru-RU"/>
        </w:rPr>
        <w:t xml:space="preserve"> сохранения биоразнообразия составляют [чрезвычайно малую] долю общего объема </w:t>
      </w:r>
      <w:r w:rsidR="00A55F1B" w:rsidRPr="00F25EC1">
        <w:rPr>
          <w:snapToGrid w:val="0"/>
          <w:lang w:val="ru-RU"/>
        </w:rPr>
        <w:t xml:space="preserve">глобального </w:t>
      </w:r>
      <w:r w:rsidRPr="00F25EC1">
        <w:rPr>
          <w:snapToGrid w:val="0"/>
          <w:lang w:val="ru-RU"/>
        </w:rPr>
        <w:t>финансирования биоразнообразия;] [и отмечает</w:t>
      </w:r>
      <w:r w:rsidRPr="00EA66F7">
        <w:rPr>
          <w:snapToGrid w:val="0"/>
          <w:lang w:val="ru-RU"/>
        </w:rPr>
        <w:t xml:space="preserve">, что </w:t>
      </w:r>
      <w:r w:rsidRPr="00EA66F7">
        <w:rPr>
          <w:b/>
          <w:snapToGrid w:val="0"/>
          <w:lang w:val="ru-RU"/>
        </w:rPr>
        <w:t>[</w:t>
      </w:r>
      <w:r w:rsidRPr="00EA66F7">
        <w:rPr>
          <w:snapToGrid w:val="0"/>
          <w:lang w:val="ru-RU"/>
        </w:rPr>
        <w:t>в этой связи</w:t>
      </w:r>
      <w:r w:rsidRPr="00EA66F7">
        <w:rPr>
          <w:b/>
          <w:snapToGrid w:val="0"/>
          <w:lang w:val="ru-RU"/>
        </w:rPr>
        <w:t>]</w:t>
      </w:r>
      <w:r w:rsidRPr="00EA66F7">
        <w:rPr>
          <w:snapToGrid w:val="0"/>
          <w:lang w:val="ru-RU"/>
        </w:rPr>
        <w:t xml:space="preserve"> перенаправление ресурсов, наносящих ущерб биоразнообразию, привлечение дополнительных ресурсов из всех источников и повышение эффективности и результативности использования ресурсов являются [важнейшими] элементами мобилизации ресурсов;</w:t>
      </w:r>
      <w:r w:rsidRPr="00EA66F7">
        <w:rPr>
          <w:b/>
          <w:snapToGrid w:val="0"/>
          <w:lang w:val="ru-RU"/>
        </w:rPr>
        <w:t>]</w:t>
      </w:r>
    </w:p>
    <w:p w14:paraId="5E01C2CF" w14:textId="7ABC0880"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lang w:val="ru-RU"/>
        </w:rPr>
        <w:t>3.</w:t>
      </w:r>
      <w:r w:rsidRPr="00EA66F7">
        <w:rPr>
          <w:snapToGrid w:val="0"/>
          <w:lang w:val="ru-RU"/>
        </w:rPr>
        <w:tab/>
      </w:r>
      <w:r w:rsidRPr="00EA66F7">
        <w:rPr>
          <w:i/>
          <w:iCs/>
          <w:snapToGrid w:val="0"/>
          <w:lang w:val="ru-RU"/>
        </w:rPr>
        <w:t>принимает к сведению</w:t>
      </w:r>
      <w:r w:rsidRPr="00EA66F7">
        <w:rPr>
          <w:snapToGrid w:val="0"/>
          <w:lang w:val="ru-RU"/>
        </w:rPr>
        <w:t xml:space="preserve"> окончательный анализ </w:t>
      </w:r>
      <w:r w:rsidR="00E56B8C">
        <w:rPr>
          <w:snapToGrid w:val="0"/>
          <w:lang w:val="ru-RU"/>
        </w:rPr>
        <w:t>представленных</w:t>
      </w:r>
      <w:r w:rsidRPr="00EA66F7">
        <w:rPr>
          <w:snapToGrid w:val="0"/>
          <w:lang w:val="ru-RU"/>
        </w:rPr>
        <w:t xml:space="preserve"> Сторонами </w:t>
      </w:r>
      <w:r w:rsidR="00676552">
        <w:rPr>
          <w:snapToGrid w:val="0"/>
          <w:lang w:val="ru-RU"/>
        </w:rPr>
        <w:t>форм</w:t>
      </w:r>
      <w:r w:rsidRPr="00EA66F7">
        <w:rPr>
          <w:snapToGrid w:val="0"/>
          <w:lang w:val="ru-RU"/>
        </w:rPr>
        <w:t xml:space="preserve"> финансовой отчетности, подготовленный Исполнительным секретарем</w:t>
      </w:r>
      <w:r w:rsidRPr="00EA66F7">
        <w:rPr>
          <w:snapToGrid w:val="0"/>
          <w:kern w:val="22"/>
          <w:szCs w:val="22"/>
          <w:vertAlign w:val="superscript"/>
          <w:lang w:val="ru-RU"/>
        </w:rPr>
        <w:footnoteReference w:id="4"/>
      </w:r>
      <w:r w:rsidRPr="00EA66F7">
        <w:rPr>
          <w:snapToGrid w:val="0"/>
          <w:lang w:val="ru-RU"/>
        </w:rPr>
        <w:t>;</w:t>
      </w:r>
    </w:p>
    <w:p w14:paraId="5E01C2D0" w14:textId="77777777"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lang w:val="ru-RU"/>
        </w:rPr>
        <w:t>4.</w:t>
      </w:r>
      <w:r w:rsidRPr="00EA66F7">
        <w:rPr>
          <w:snapToGrid w:val="0"/>
          <w:lang w:val="ru-RU"/>
        </w:rPr>
        <w:tab/>
      </w:r>
      <w:r w:rsidRPr="00EA66F7">
        <w:rPr>
          <w:i/>
          <w:snapToGrid w:val="0"/>
          <w:lang w:val="ru-RU"/>
        </w:rPr>
        <w:t xml:space="preserve">с </w:t>
      </w:r>
      <w:r w:rsidRPr="00F25EC1">
        <w:rPr>
          <w:i/>
          <w:snapToGrid w:val="0"/>
          <w:lang w:val="ru-RU"/>
        </w:rPr>
        <w:t>удовлетворением отмечает</w:t>
      </w:r>
      <w:r w:rsidRPr="00F25EC1">
        <w:rPr>
          <w:snapToGrid w:val="0"/>
          <w:lang w:val="ru-RU"/>
        </w:rPr>
        <w:t xml:space="preserve"> прогресс, достигнутый как Сторонами, являющимися развитыми странами, так и Сторонами, являющимися развивающимися странами</w:t>
      </w:r>
      <w:r w:rsidRPr="00F25EC1">
        <w:rPr>
          <w:snapToGrid w:val="0"/>
          <w:kern w:val="22"/>
          <w:szCs w:val="22"/>
          <w:lang w:val="ru-RU"/>
        </w:rPr>
        <w:t>[,</w:t>
      </w:r>
      <w:r w:rsidRPr="00F25EC1">
        <w:rPr>
          <w:snapToGrid w:val="0"/>
          <w:lang w:val="ru-RU"/>
        </w:rPr>
        <w:t xml:space="preserve"> а также Сторонами с переходной экономикой [и малыми островными развивающимися государствами] [и центрами происхождения генетических ресурсов]], в осуществлении стратегии мобилизации ресурсов и выполнении задач в области мобилизации ресурсов, принятых в рамках </w:t>
      </w:r>
      <w:proofErr w:type="spellStart"/>
      <w:r w:rsidRPr="00F25EC1">
        <w:rPr>
          <w:snapToGrid w:val="0"/>
          <w:lang w:val="ru-RU"/>
        </w:rPr>
        <w:t>Айтинской</w:t>
      </w:r>
      <w:proofErr w:type="spellEnd"/>
      <w:r w:rsidRPr="00F25EC1">
        <w:rPr>
          <w:snapToGrid w:val="0"/>
          <w:lang w:val="ru-RU"/>
        </w:rPr>
        <w:t xml:space="preserve"> целевой задачи 20 в области биоразнообразия;</w:t>
      </w:r>
    </w:p>
    <w:p w14:paraId="5E01C2D1" w14:textId="2A7A9EE1"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F25EC1">
        <w:rPr>
          <w:snapToGrid w:val="0"/>
          <w:lang w:val="ru-RU"/>
        </w:rPr>
        <w:t>5.</w:t>
      </w:r>
      <w:r w:rsidRPr="00F25EC1">
        <w:rPr>
          <w:snapToGrid w:val="0"/>
          <w:lang w:val="ru-RU"/>
        </w:rPr>
        <w:tab/>
        <w:t>[</w:t>
      </w:r>
      <w:r w:rsidRPr="00F25EC1">
        <w:rPr>
          <w:i/>
          <w:snapToGrid w:val="0"/>
          <w:lang w:val="ru-RU"/>
        </w:rPr>
        <w:t>признает</w:t>
      </w:r>
      <w:r w:rsidRPr="00F25EC1">
        <w:rPr>
          <w:snapToGrid w:val="0"/>
          <w:lang w:val="ru-RU"/>
        </w:rPr>
        <w:t xml:space="preserve">, что, несмотря на достигнутый прогресс, существует значительный и сохраняющийся недостаток финансирования для эффективного выполнении </w:t>
      </w:r>
      <w:proofErr w:type="spellStart"/>
      <w:r w:rsidRPr="00F25EC1">
        <w:rPr>
          <w:snapToGrid w:val="0"/>
          <w:lang w:val="ru-RU"/>
        </w:rPr>
        <w:t>Айтинских</w:t>
      </w:r>
      <w:proofErr w:type="spellEnd"/>
      <w:r w:rsidRPr="00F25EC1">
        <w:rPr>
          <w:snapToGrid w:val="0"/>
          <w:lang w:val="ru-RU"/>
        </w:rPr>
        <w:t xml:space="preserve"> целевых задач в области биоразнообразия и что потребуется больше усилий для [предоставления и] мобилизации ресурсов [из всех источников]</w:t>
      </w:r>
      <w:r w:rsidR="00A7116C">
        <w:rPr>
          <w:snapToGrid w:val="0"/>
          <w:lang w:val="ru-RU"/>
        </w:rPr>
        <w:t xml:space="preserve"> </w:t>
      </w:r>
      <w:r w:rsidRPr="00F25EC1">
        <w:rPr>
          <w:snapToGrid w:val="0"/>
          <w:lang w:val="ru-RU"/>
        </w:rPr>
        <w:t>[в соответствии со статьей 20 Конвенции] [и принципом 7 Рио-де-</w:t>
      </w:r>
      <w:proofErr w:type="spellStart"/>
      <w:r w:rsidRPr="00F25EC1">
        <w:rPr>
          <w:snapToGrid w:val="0"/>
          <w:lang w:val="ru-RU"/>
        </w:rPr>
        <w:t>Жанейрской</w:t>
      </w:r>
      <w:proofErr w:type="spellEnd"/>
      <w:r w:rsidRPr="00F25EC1">
        <w:rPr>
          <w:snapToGrid w:val="0"/>
          <w:lang w:val="ru-RU"/>
        </w:rPr>
        <w:t xml:space="preserve"> декларации по окружающей среде и развитию], соразмерных </w:t>
      </w:r>
      <w:r w:rsidR="00A7116C">
        <w:rPr>
          <w:snapToGrid w:val="0"/>
          <w:lang w:val="ru-RU"/>
        </w:rPr>
        <w:t>уровню амбициозности</w:t>
      </w:r>
      <w:r w:rsidRPr="00F25EC1">
        <w:rPr>
          <w:lang w:val="ru-RU"/>
        </w:rPr>
        <w:t xml:space="preserve"> </w:t>
      </w:r>
      <w:r w:rsidRPr="00F25EC1">
        <w:rPr>
          <w:snapToGrid w:val="0"/>
          <w:lang w:val="ru-RU"/>
        </w:rPr>
        <w:t xml:space="preserve">[осуществления глобальной рамочной программы в области биоразнообразия на период после 2020 года] [и </w:t>
      </w:r>
      <w:r w:rsidR="00FA6AE8">
        <w:rPr>
          <w:snapToGrid w:val="0"/>
          <w:lang w:val="ru-RU"/>
        </w:rPr>
        <w:t>дополнительных</w:t>
      </w:r>
      <w:r w:rsidRPr="00F25EC1">
        <w:rPr>
          <w:snapToGrid w:val="0"/>
          <w:lang w:val="ru-RU"/>
        </w:rPr>
        <w:t xml:space="preserve"> расходов, которые должны будут нести развивающиеся страны для осуществления глобальной рамочной программы в области биоразнообразия на период </w:t>
      </w:r>
      <w:r w:rsidRPr="00F25EC1">
        <w:rPr>
          <w:lang w:val="ru-RU"/>
        </w:rPr>
        <w:t>после 2020 года</w:t>
      </w:r>
      <w:r w:rsidRPr="00F25EC1">
        <w:rPr>
          <w:snapToGrid w:val="0"/>
          <w:lang w:val="ru-RU"/>
        </w:rPr>
        <w:t>];</w:t>
      </w:r>
    </w:p>
    <w:p w14:paraId="5E01C2D2" w14:textId="5BF80297" w:rsidR="00590F90" w:rsidRPr="00F25EC1"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lang w:val="ru-RU"/>
        </w:rPr>
        <w:t>6.</w:t>
      </w:r>
      <w:r w:rsidRPr="00EA66F7">
        <w:rPr>
          <w:snapToGrid w:val="0"/>
          <w:lang w:val="ru-RU"/>
        </w:rPr>
        <w:tab/>
      </w:r>
      <w:r w:rsidRPr="00EA66F7">
        <w:rPr>
          <w:i/>
          <w:snapToGrid w:val="0"/>
          <w:lang w:val="ru-RU"/>
        </w:rPr>
        <w:t>также признает</w:t>
      </w:r>
      <w:r w:rsidRPr="00EA66F7">
        <w:rPr>
          <w:snapToGrid w:val="0"/>
          <w:lang w:val="ru-RU"/>
        </w:rPr>
        <w:t xml:space="preserve"> сохраняющуюся потребность развивающихся стран в других средствах осуществления, включая </w:t>
      </w:r>
      <w:r w:rsidRPr="00F25EC1">
        <w:rPr>
          <w:snapToGrid w:val="0"/>
          <w:lang w:val="ru-RU"/>
        </w:rPr>
        <w:t xml:space="preserve">техническую [и финансовую] поддержку и создание потенциала, в том числе для принятия необходимых внутренних мер по мобилизации ресурсов, </w:t>
      </w:r>
      <w:r w:rsidR="006434B3">
        <w:rPr>
          <w:snapToGrid w:val="0"/>
          <w:lang w:val="ru-RU"/>
        </w:rPr>
        <w:t xml:space="preserve">его </w:t>
      </w:r>
      <w:r w:rsidRPr="00F25EC1">
        <w:rPr>
          <w:snapToGrid w:val="0"/>
          <w:lang w:val="ru-RU"/>
        </w:rPr>
        <w:t xml:space="preserve">мониторингу и представлению </w:t>
      </w:r>
      <w:r w:rsidR="006434B3">
        <w:rPr>
          <w:snapToGrid w:val="0"/>
          <w:lang w:val="ru-RU"/>
        </w:rPr>
        <w:t xml:space="preserve">соответствующей </w:t>
      </w:r>
      <w:r w:rsidRPr="00F25EC1">
        <w:rPr>
          <w:snapToGrid w:val="0"/>
          <w:lang w:val="ru-RU"/>
        </w:rPr>
        <w:t>отчетности;</w:t>
      </w:r>
    </w:p>
    <w:p w14:paraId="5E01C2D3" w14:textId="77777777" w:rsidR="00590F90" w:rsidRPr="00F25EC1" w:rsidRDefault="00590F90" w:rsidP="00590F90">
      <w:pPr>
        <w:spacing w:after="160"/>
        <w:ind w:left="720" w:firstLine="720"/>
        <w:rPr>
          <w:rFonts w:eastAsia="Yu Mincho"/>
          <w:kern w:val="2"/>
          <w:szCs w:val="22"/>
          <w:lang w:val="ru-RU"/>
        </w:rPr>
      </w:pPr>
      <w:r w:rsidRPr="00F25EC1">
        <w:rPr>
          <w:lang w:val="ru-RU"/>
        </w:rPr>
        <w:t>[7.</w:t>
      </w:r>
      <w:r w:rsidRPr="00F25EC1">
        <w:rPr>
          <w:lang w:val="ru-RU"/>
        </w:rPr>
        <w:tab/>
      </w:r>
      <w:r w:rsidRPr="00F25EC1">
        <w:rPr>
          <w:i/>
          <w:iCs/>
          <w:lang w:val="ru-RU"/>
        </w:rPr>
        <w:t>заявляет</w:t>
      </w:r>
      <w:r w:rsidRPr="00F25EC1">
        <w:rPr>
          <w:lang w:val="ru-RU"/>
        </w:rPr>
        <w:t>, что достаточная и устойчивая финансовая поддержка со стороны развитых стран является основным источником для осуществления Конвенции;]</w:t>
      </w:r>
    </w:p>
    <w:p w14:paraId="5E01C2D4" w14:textId="77777777" w:rsidR="00590F90" w:rsidRPr="00F25EC1" w:rsidRDefault="00590F90" w:rsidP="00590F90">
      <w:pPr>
        <w:spacing w:after="160"/>
        <w:ind w:left="720" w:firstLine="720"/>
        <w:rPr>
          <w:rFonts w:eastAsia="Yu Mincho"/>
          <w:kern w:val="2"/>
          <w:szCs w:val="22"/>
          <w:lang w:val="ru-RU"/>
        </w:rPr>
      </w:pPr>
      <w:r w:rsidRPr="00F25EC1">
        <w:rPr>
          <w:lang w:val="ru-RU"/>
        </w:rPr>
        <w:t>[8.</w:t>
      </w:r>
      <w:r w:rsidRPr="00F25EC1">
        <w:rPr>
          <w:lang w:val="ru-RU"/>
        </w:rPr>
        <w:tab/>
      </w:r>
      <w:r w:rsidRPr="00F25EC1">
        <w:rPr>
          <w:i/>
          <w:lang w:val="ru-RU"/>
        </w:rPr>
        <w:t>постановляет</w:t>
      </w:r>
      <w:r w:rsidRPr="00F25EC1">
        <w:rPr>
          <w:lang w:val="ru-RU"/>
        </w:rPr>
        <w:t xml:space="preserve"> сохранить право всех развивающихся стран на финансовую поддержку в области биоразнообразия;]</w:t>
      </w:r>
    </w:p>
    <w:p w14:paraId="5E01C2D5" w14:textId="77777777" w:rsidR="00590F90" w:rsidRPr="00EA66F7" w:rsidRDefault="00590F90" w:rsidP="00A71742">
      <w:pPr>
        <w:spacing w:after="160"/>
        <w:ind w:left="720" w:hanging="11"/>
        <w:jc w:val="left"/>
        <w:rPr>
          <w:rFonts w:eastAsia="Yu Mincho"/>
          <w:b/>
          <w:kern w:val="2"/>
          <w:szCs w:val="22"/>
          <w:lang w:val="ru-RU"/>
        </w:rPr>
      </w:pPr>
      <w:r w:rsidRPr="00EA66F7">
        <w:rPr>
          <w:b/>
          <w:lang w:val="ru-RU"/>
        </w:rPr>
        <w:lastRenderedPageBreak/>
        <w:t>[Процесс, направленный на обновление приложений к решению I/2 и VIII/18</w:t>
      </w:r>
    </w:p>
    <w:p w14:paraId="5E01C2D6" w14:textId="77777777" w:rsidR="00590F90" w:rsidRPr="00F25EC1" w:rsidRDefault="00590F90" w:rsidP="00590F90">
      <w:pPr>
        <w:spacing w:after="160"/>
        <w:ind w:left="720" w:firstLine="720"/>
        <w:rPr>
          <w:rFonts w:eastAsia="Yu Mincho"/>
          <w:bCs/>
          <w:kern w:val="2"/>
          <w:szCs w:val="22"/>
          <w:lang w:val="ru-RU"/>
        </w:rPr>
      </w:pPr>
      <w:r w:rsidRPr="00F25EC1">
        <w:rPr>
          <w:bCs/>
          <w:lang w:val="ru-RU"/>
        </w:rPr>
        <w:t>9.</w:t>
      </w:r>
      <w:r w:rsidRPr="00F25EC1">
        <w:rPr>
          <w:bCs/>
          <w:i/>
          <w:lang w:val="ru-RU"/>
        </w:rPr>
        <w:tab/>
      </w:r>
      <w:r w:rsidRPr="00F25EC1">
        <w:rPr>
          <w:bCs/>
          <w:i/>
          <w:iCs/>
          <w:lang w:val="ru-RU"/>
        </w:rPr>
        <w:t>ссылается</w:t>
      </w:r>
      <w:r w:rsidRPr="00F25EC1">
        <w:rPr>
          <w:bCs/>
          <w:lang w:val="ru-RU"/>
        </w:rPr>
        <w:t xml:space="preserve"> на пункт 2 статьи 20 Конвенции, в котором предоставляются полномочия для </w:t>
      </w:r>
      <w:r w:rsidRPr="00F25EC1">
        <w:rPr>
          <w:bCs/>
          <w:shd w:val="clear" w:color="auto" w:fill="FFFFFF"/>
          <w:lang w:val="ru-RU"/>
        </w:rPr>
        <w:t xml:space="preserve">создания, периодического обзора и, в случае необходимости, изменения перечня Сторон, являющихся развитыми странами, и других Сторон, которые добровольно берут на себя обязательства Сторон, являющихся развитыми странами, последний обновленный вариант которого приводится </w:t>
      </w:r>
      <w:bookmarkStart w:id="3" w:name="_Hlk71977253"/>
      <w:r w:rsidRPr="00F25EC1">
        <w:rPr>
          <w:bCs/>
          <w:shd w:val="clear" w:color="auto" w:fill="FFFFFF"/>
          <w:lang w:val="ru-RU"/>
        </w:rPr>
        <w:t>в приложении к решению VIII/18</w:t>
      </w:r>
      <w:bookmarkEnd w:id="3"/>
      <w:r w:rsidRPr="00F25EC1">
        <w:rPr>
          <w:bCs/>
          <w:shd w:val="clear" w:color="auto" w:fill="FFFFFF"/>
          <w:lang w:val="ru-RU"/>
        </w:rPr>
        <w:t>;</w:t>
      </w:r>
    </w:p>
    <w:p w14:paraId="5E01C2D7" w14:textId="77777777" w:rsidR="00590F90" w:rsidRPr="00F25EC1" w:rsidRDefault="00590F90" w:rsidP="00590F90">
      <w:pPr>
        <w:spacing w:after="160"/>
        <w:ind w:left="720" w:firstLine="720"/>
        <w:rPr>
          <w:rFonts w:eastAsia="Yu Mincho"/>
          <w:bCs/>
          <w:kern w:val="2"/>
          <w:szCs w:val="22"/>
          <w:lang w:val="ru-RU"/>
        </w:rPr>
      </w:pPr>
      <w:r w:rsidRPr="00F25EC1">
        <w:rPr>
          <w:bCs/>
          <w:lang w:val="ru-RU"/>
        </w:rPr>
        <w:t>10.</w:t>
      </w:r>
      <w:r w:rsidRPr="00F25EC1">
        <w:rPr>
          <w:bCs/>
          <w:i/>
          <w:lang w:val="ru-RU"/>
        </w:rPr>
        <w:tab/>
      </w:r>
      <w:r w:rsidRPr="00F25EC1">
        <w:rPr>
          <w:bCs/>
          <w:i/>
          <w:iCs/>
          <w:lang w:val="ru-RU"/>
        </w:rPr>
        <w:t>отмечает</w:t>
      </w:r>
      <w:r w:rsidRPr="00F25EC1">
        <w:rPr>
          <w:bCs/>
          <w:lang w:val="ru-RU"/>
        </w:rPr>
        <w:t xml:space="preserve"> с обеспокоенностью, что список Сторон, которые добровольно берут на себя обязательства Сторон, являющихся развитыми странами, не пересматривался с 2006 года;</w:t>
      </w:r>
    </w:p>
    <w:p w14:paraId="5E01C2D8" w14:textId="212981DC" w:rsidR="00590F90" w:rsidRPr="00F25EC1" w:rsidRDefault="00590F90" w:rsidP="00590F90">
      <w:pPr>
        <w:spacing w:after="160"/>
        <w:ind w:left="720" w:firstLine="720"/>
        <w:rPr>
          <w:rFonts w:eastAsia="Yu Mincho"/>
          <w:bCs/>
          <w:kern w:val="2"/>
          <w:szCs w:val="22"/>
          <w:lang w:val="ru-RU"/>
        </w:rPr>
      </w:pPr>
      <w:r w:rsidRPr="00F25EC1">
        <w:rPr>
          <w:bCs/>
          <w:lang w:val="ru-RU"/>
        </w:rPr>
        <w:t>11.</w:t>
      </w:r>
      <w:r w:rsidRPr="00F25EC1">
        <w:rPr>
          <w:bCs/>
          <w:i/>
          <w:lang w:val="ru-RU"/>
        </w:rPr>
        <w:tab/>
        <w:t>подтверждает</w:t>
      </w:r>
      <w:r w:rsidRPr="00F25EC1">
        <w:rPr>
          <w:bCs/>
          <w:lang w:val="ru-RU"/>
        </w:rPr>
        <w:t xml:space="preserve"> важность распределения бремени расходов между всеми участниками и расширения донорской базы в целях увеличения</w:t>
      </w:r>
      <w:r w:rsidR="003F4F6E">
        <w:rPr>
          <w:bCs/>
          <w:lang w:val="ru-RU"/>
        </w:rPr>
        <w:t xml:space="preserve"> объема</w:t>
      </w:r>
      <w:r w:rsidRPr="00F25EC1">
        <w:rPr>
          <w:bCs/>
          <w:lang w:val="ru-RU"/>
        </w:rPr>
        <w:t xml:space="preserve"> финансовых ресурсов из всех источников, в соответствии с решением 14/22;</w:t>
      </w:r>
    </w:p>
    <w:p w14:paraId="5E01C2D9" w14:textId="77777777" w:rsidR="00590F90" w:rsidRPr="00F25EC1" w:rsidRDefault="00590F90" w:rsidP="00590F90">
      <w:pPr>
        <w:snapToGrid w:val="0"/>
        <w:spacing w:before="120" w:after="160"/>
        <w:ind w:left="720" w:firstLine="720"/>
        <w:rPr>
          <w:rFonts w:eastAsia="Yu Mincho"/>
          <w:bCs/>
          <w:kern w:val="2"/>
          <w:szCs w:val="22"/>
          <w:lang w:val="ru-RU"/>
        </w:rPr>
      </w:pPr>
      <w:r w:rsidRPr="00F25EC1">
        <w:rPr>
          <w:bCs/>
          <w:lang w:val="ru-RU"/>
        </w:rPr>
        <w:t>12.</w:t>
      </w:r>
      <w:r w:rsidRPr="00F25EC1">
        <w:rPr>
          <w:bCs/>
          <w:i/>
          <w:lang w:val="ru-RU"/>
        </w:rPr>
        <w:tab/>
        <w:t>отмечает</w:t>
      </w:r>
      <w:r w:rsidRPr="00F25EC1">
        <w:rPr>
          <w:bCs/>
          <w:lang w:val="ru-RU"/>
        </w:rPr>
        <w:t xml:space="preserve"> растущую роль и важность государственных и частных финансовых учреждений, благотворительных организаций и частного сектора в содействии достижению целей Конвенции, как части возрастающих обязательств по достижению целей в области устойчивого развития, и приветствует поддержку, оказываемую ими Сторонам, являющимся развивающимися странами, в осуществлении Конвенции, в качестве дополнения к непрерывным усилиям Сторон, являющихся развитыми странами;</w:t>
      </w:r>
    </w:p>
    <w:p w14:paraId="5E01C2DA" w14:textId="77777777" w:rsidR="00590F90" w:rsidRPr="00F25EC1" w:rsidRDefault="00590F90" w:rsidP="00590F90">
      <w:pPr>
        <w:snapToGrid w:val="0"/>
        <w:spacing w:before="120" w:after="160"/>
        <w:ind w:left="720" w:firstLine="720"/>
        <w:rPr>
          <w:rFonts w:eastAsia="Yu Mincho"/>
          <w:bCs/>
          <w:i/>
          <w:kern w:val="2"/>
          <w:szCs w:val="22"/>
          <w:lang w:val="ru-RU"/>
        </w:rPr>
      </w:pPr>
      <w:r w:rsidRPr="00F25EC1">
        <w:rPr>
          <w:bCs/>
          <w:lang w:val="ru-RU"/>
        </w:rPr>
        <w:t>13.</w:t>
      </w:r>
      <w:r w:rsidRPr="00F25EC1">
        <w:rPr>
          <w:bCs/>
          <w:i/>
          <w:lang w:val="ru-RU"/>
        </w:rPr>
        <w:tab/>
      </w:r>
      <w:r w:rsidRPr="00F25EC1">
        <w:rPr>
          <w:bCs/>
          <w:i/>
          <w:iCs/>
          <w:lang w:val="ru-RU"/>
        </w:rPr>
        <w:t>постановляет</w:t>
      </w:r>
      <w:r w:rsidRPr="00F25EC1">
        <w:rPr>
          <w:bCs/>
          <w:lang w:val="ru-RU"/>
        </w:rPr>
        <w:t>:</w:t>
      </w:r>
    </w:p>
    <w:p w14:paraId="5E01C2DB" w14:textId="77777777" w:rsidR="00590F90" w:rsidRPr="00F25EC1" w:rsidRDefault="00590F90" w:rsidP="00590F90">
      <w:pPr>
        <w:spacing w:after="160"/>
        <w:ind w:left="720" w:firstLine="720"/>
        <w:rPr>
          <w:rFonts w:eastAsia="Yu Mincho"/>
          <w:bCs/>
          <w:kern w:val="2"/>
          <w:szCs w:val="22"/>
          <w:lang w:val="ru-RU"/>
        </w:rPr>
      </w:pPr>
      <w:r w:rsidRPr="00F25EC1">
        <w:rPr>
          <w:bCs/>
          <w:lang w:val="ru-RU"/>
        </w:rPr>
        <w:t>(a)</w:t>
      </w:r>
      <w:r w:rsidRPr="00F25EC1">
        <w:rPr>
          <w:bCs/>
          <w:lang w:val="ru-RU"/>
        </w:rPr>
        <w:tab/>
        <w:t xml:space="preserve">пересмотреть </w:t>
      </w:r>
      <w:bookmarkStart w:id="4" w:name="_Hlk71729974"/>
      <w:r w:rsidRPr="00F25EC1">
        <w:rPr>
          <w:bCs/>
          <w:lang w:val="ru-RU"/>
        </w:rPr>
        <w:t xml:space="preserve">приложение к решению VIII/18 </w:t>
      </w:r>
      <w:bookmarkEnd w:id="4"/>
      <w:r w:rsidRPr="00F25EC1">
        <w:rPr>
          <w:bCs/>
          <w:lang w:val="ru-RU"/>
        </w:rPr>
        <w:t xml:space="preserve">на </w:t>
      </w:r>
      <w:bookmarkStart w:id="5" w:name="_Hlk71873946"/>
      <w:r w:rsidRPr="00F25EC1">
        <w:rPr>
          <w:bCs/>
          <w:lang w:val="ru-RU"/>
        </w:rPr>
        <w:t>предстоящем 15-м совещании Конференции Сторон</w:t>
      </w:r>
      <w:bookmarkEnd w:id="5"/>
      <w:r w:rsidRPr="00F25EC1">
        <w:rPr>
          <w:bCs/>
          <w:lang w:val="ru-RU"/>
        </w:rPr>
        <w:t xml:space="preserve"> в целях модернизации и обновления перечня, с тем чтобы он отражал текущую ситуацию и признавал помощь, предоставляемую рядом Сторон и организаций, не перечисленных в приложении, и чтобы приветствовать вклад этих и всех других Сторон и организаций, имеющих возможность и желание оказывать помощь в достижении целей Конвенции;</w:t>
      </w:r>
    </w:p>
    <w:p w14:paraId="5E01C2DC" w14:textId="3A5FBE89" w:rsidR="00590F90" w:rsidRPr="00F25EC1" w:rsidRDefault="00590F90" w:rsidP="00590F90">
      <w:pPr>
        <w:keepNext/>
        <w:suppressLineNumbers/>
        <w:suppressAutoHyphens/>
        <w:kinsoku w:val="0"/>
        <w:overflowPunct w:val="0"/>
        <w:autoSpaceDE w:val="0"/>
        <w:autoSpaceDN w:val="0"/>
        <w:adjustRightInd w:val="0"/>
        <w:snapToGrid w:val="0"/>
        <w:spacing w:before="120" w:after="120"/>
        <w:ind w:left="720" w:firstLine="720"/>
        <w:rPr>
          <w:rFonts w:eastAsia="Yu Mincho"/>
          <w:bCs/>
          <w:kern w:val="2"/>
          <w:szCs w:val="22"/>
          <w:lang w:val="ru-RU"/>
        </w:rPr>
      </w:pPr>
      <w:r w:rsidRPr="00F25EC1">
        <w:rPr>
          <w:bCs/>
          <w:lang w:val="ru-RU"/>
        </w:rPr>
        <w:t>(b)</w:t>
      </w:r>
      <w:r w:rsidRPr="00F25EC1">
        <w:rPr>
          <w:bCs/>
          <w:lang w:val="ru-RU"/>
        </w:rPr>
        <w:tab/>
        <w:t xml:space="preserve">пересмотреть критерии финансирования, предусмотренные в приложении I к решению I/2, с тем чтобы обеспечить предоставление ресурсов странам, нуждающимся в наиболее срочной помощи, особенно с учетом конкретных потребностей и особых условий наименее развитых стран, малых </w:t>
      </w:r>
      <w:r w:rsidR="00596DCC" w:rsidRPr="00F25EC1">
        <w:rPr>
          <w:bCs/>
          <w:lang w:val="ru-RU"/>
        </w:rPr>
        <w:t xml:space="preserve">островных </w:t>
      </w:r>
      <w:r w:rsidRPr="00F25EC1">
        <w:rPr>
          <w:bCs/>
          <w:lang w:val="ru-RU"/>
        </w:rPr>
        <w:t xml:space="preserve">развивающихся государств, стран с засушливыми или полузасушливыми районами, а также </w:t>
      </w:r>
      <w:r w:rsidR="003731EA">
        <w:rPr>
          <w:bCs/>
          <w:lang w:val="ru-RU"/>
        </w:rPr>
        <w:t xml:space="preserve">с </w:t>
      </w:r>
      <w:r w:rsidRPr="00F25EC1">
        <w:rPr>
          <w:bCs/>
          <w:lang w:val="ru-RU"/>
        </w:rPr>
        <w:t>прибрежны</w:t>
      </w:r>
      <w:r w:rsidR="003731EA">
        <w:rPr>
          <w:bCs/>
          <w:lang w:val="ru-RU"/>
        </w:rPr>
        <w:t>ми</w:t>
      </w:r>
      <w:r w:rsidRPr="00F25EC1">
        <w:rPr>
          <w:bCs/>
          <w:lang w:val="ru-RU"/>
        </w:rPr>
        <w:t xml:space="preserve"> и горны</w:t>
      </w:r>
      <w:r w:rsidR="003731EA">
        <w:rPr>
          <w:bCs/>
          <w:lang w:val="ru-RU"/>
        </w:rPr>
        <w:t>ми</w:t>
      </w:r>
      <w:r w:rsidRPr="00F25EC1">
        <w:rPr>
          <w:bCs/>
          <w:lang w:val="ru-RU"/>
        </w:rPr>
        <w:t xml:space="preserve"> район</w:t>
      </w:r>
      <w:r w:rsidR="003731EA">
        <w:rPr>
          <w:bCs/>
          <w:lang w:val="ru-RU"/>
        </w:rPr>
        <w:t>ами</w:t>
      </w:r>
      <w:r w:rsidRPr="00F25EC1">
        <w:rPr>
          <w:bCs/>
          <w:lang w:val="ru-RU"/>
        </w:rPr>
        <w:t xml:space="preserve">; и </w:t>
      </w:r>
      <w:r w:rsidRPr="000020AF">
        <w:rPr>
          <w:bCs/>
          <w:iCs/>
          <w:lang w:val="ru-RU"/>
        </w:rPr>
        <w:t>поручает</w:t>
      </w:r>
      <w:r w:rsidRPr="00F25EC1">
        <w:rPr>
          <w:bCs/>
          <w:lang w:val="ru-RU"/>
        </w:rPr>
        <w:t xml:space="preserve"> Исполнительному секретарю разработать элементы для обновления таких критериев для рассмотрения на 15-м совещании Конференции Сторон с учетом самых последних критериев, применяемых Международным банком реконструкции и развития (МБРР, Всемирным банком);]</w:t>
      </w:r>
    </w:p>
    <w:p w14:paraId="5E01C2DD" w14:textId="77777777" w:rsidR="00590F90" w:rsidRPr="00EA66F7" w:rsidRDefault="00590F90" w:rsidP="00D015FD">
      <w:pPr>
        <w:keepNext/>
        <w:suppressLineNumbers/>
        <w:suppressAutoHyphens/>
        <w:kinsoku w:val="0"/>
        <w:overflowPunct w:val="0"/>
        <w:autoSpaceDE w:val="0"/>
        <w:autoSpaceDN w:val="0"/>
        <w:adjustRightInd w:val="0"/>
        <w:snapToGrid w:val="0"/>
        <w:spacing w:before="120" w:after="120"/>
        <w:ind w:left="720" w:hanging="11"/>
        <w:rPr>
          <w:b/>
          <w:snapToGrid w:val="0"/>
          <w:kern w:val="22"/>
          <w:szCs w:val="22"/>
          <w:lang w:val="ru-RU"/>
        </w:rPr>
      </w:pPr>
      <w:r w:rsidRPr="00EA66F7">
        <w:rPr>
          <w:b/>
          <w:snapToGrid w:val="0"/>
          <w:lang w:val="ru-RU"/>
        </w:rPr>
        <w:t>Последующий вариант текущей стратегии мобилизации ресурсов</w:t>
      </w:r>
    </w:p>
    <w:p w14:paraId="5E01C2DE" w14:textId="77777777" w:rsidR="00590F90" w:rsidRPr="00EA66F7" w:rsidRDefault="00590F90" w:rsidP="00D015FD">
      <w:pPr>
        <w:suppressLineNumbers/>
        <w:suppressAutoHyphens/>
        <w:kinsoku w:val="0"/>
        <w:overflowPunct w:val="0"/>
        <w:autoSpaceDE w:val="0"/>
        <w:autoSpaceDN w:val="0"/>
        <w:adjustRightInd w:val="0"/>
        <w:snapToGrid w:val="0"/>
        <w:spacing w:before="120" w:after="120"/>
        <w:ind w:left="720" w:hanging="11"/>
        <w:rPr>
          <w:b/>
          <w:snapToGrid w:val="0"/>
          <w:kern w:val="22"/>
          <w:szCs w:val="22"/>
          <w:lang w:val="ru-RU"/>
        </w:rPr>
      </w:pPr>
      <w:r w:rsidRPr="00EA66F7">
        <w:rPr>
          <w:b/>
          <w:snapToGrid w:val="0"/>
          <w:lang w:val="ru-RU"/>
        </w:rPr>
        <w:t>Вариант A</w:t>
      </w:r>
    </w:p>
    <w:p w14:paraId="5E01C2DF" w14:textId="73A9214B" w:rsidR="00590F90" w:rsidRPr="00F25EC1" w:rsidRDefault="009C4003" w:rsidP="000D3FAE">
      <w:pPr>
        <w:suppressLineNumbers/>
        <w:suppressAutoHyphens/>
        <w:kinsoku w:val="0"/>
        <w:overflowPunct w:val="0"/>
        <w:autoSpaceDE w:val="0"/>
        <w:autoSpaceDN w:val="0"/>
        <w:adjustRightInd w:val="0"/>
        <w:snapToGrid w:val="0"/>
        <w:spacing w:before="120" w:after="120"/>
        <w:ind w:left="1418" w:firstLine="709"/>
        <w:rPr>
          <w:snapToGrid w:val="0"/>
          <w:kern w:val="22"/>
          <w:szCs w:val="22"/>
          <w:lang w:val="ru-RU"/>
        </w:rPr>
      </w:pPr>
      <w:r w:rsidRPr="00EA66F7">
        <w:rPr>
          <w:snapToGrid w:val="0"/>
          <w:lang w:val="ru-RU"/>
        </w:rPr>
        <w:t>[</w:t>
      </w:r>
      <w:r w:rsidR="00590F90" w:rsidRPr="00EA66F7">
        <w:rPr>
          <w:snapToGrid w:val="0"/>
          <w:lang w:val="ru-RU"/>
        </w:rPr>
        <w:t>14.</w:t>
      </w:r>
      <w:r w:rsidR="00590F90" w:rsidRPr="00EA66F7">
        <w:rPr>
          <w:i/>
          <w:snapToGrid w:val="0"/>
          <w:lang w:val="ru-RU"/>
        </w:rPr>
        <w:tab/>
      </w:r>
      <w:r w:rsidRPr="00EA66F7">
        <w:rPr>
          <w:snapToGrid w:val="0"/>
          <w:lang w:val="ru-RU"/>
        </w:rPr>
        <w:t xml:space="preserve"> </w:t>
      </w:r>
      <w:r w:rsidR="00590F90" w:rsidRPr="00EA66F7">
        <w:rPr>
          <w:snapToGrid w:val="0"/>
          <w:lang w:val="ru-RU"/>
        </w:rPr>
        <w:t>[</w:t>
      </w:r>
      <w:r w:rsidR="00590F90" w:rsidRPr="00F25EC1">
        <w:rPr>
          <w:i/>
          <w:snapToGrid w:val="0"/>
          <w:lang w:val="ru-RU"/>
        </w:rPr>
        <w:t>принимает</w:t>
      </w:r>
      <w:r w:rsidR="00590F90" w:rsidRPr="00F25EC1">
        <w:rPr>
          <w:snapToGrid w:val="0"/>
          <w:lang w:val="ru-RU"/>
        </w:rPr>
        <w:t xml:space="preserve">] </w:t>
      </w:r>
      <w:bookmarkStart w:id="6" w:name="_Hlk37148547"/>
      <w:r w:rsidR="00590F90" w:rsidRPr="00F25EC1">
        <w:rPr>
          <w:snapToGrid w:val="0"/>
          <w:lang w:val="ru-RU"/>
        </w:rPr>
        <w:t>[</w:t>
      </w:r>
      <w:r w:rsidR="00590F90" w:rsidRPr="00F25EC1">
        <w:rPr>
          <w:i/>
          <w:iCs/>
          <w:snapToGrid w:val="0"/>
          <w:lang w:val="ru-RU"/>
        </w:rPr>
        <w:t>принимает к сведению</w:t>
      </w:r>
      <w:r w:rsidR="00590F90" w:rsidRPr="00F25EC1">
        <w:rPr>
          <w:snapToGrid w:val="0"/>
          <w:lang w:val="ru-RU"/>
        </w:rPr>
        <w:t xml:space="preserve">] [последующий вариант </w:t>
      </w:r>
      <w:bookmarkStart w:id="7" w:name="_Hlk37148875"/>
      <w:r w:rsidR="00590F90" w:rsidRPr="00F25EC1">
        <w:rPr>
          <w:snapToGrid w:val="0"/>
          <w:lang w:val="ru-RU"/>
        </w:rPr>
        <w:t>текущей] стратегии мобилизации ресурсов</w:t>
      </w:r>
      <w:bookmarkEnd w:id="6"/>
      <w:bookmarkEnd w:id="7"/>
      <w:r w:rsidR="00590F90" w:rsidRPr="00F25EC1">
        <w:rPr>
          <w:snapToGrid w:val="0"/>
          <w:lang w:val="ru-RU"/>
        </w:rPr>
        <w:t>, представленный в приложении I к настоящей рекомендации [, с учетом национальных обстоятельств;]</w:t>
      </w:r>
    </w:p>
    <w:p w14:paraId="5E01C2E0" w14:textId="1ED862F6" w:rsidR="00590F90" w:rsidRPr="00F25EC1" w:rsidRDefault="00590F90" w:rsidP="000D3FAE">
      <w:pPr>
        <w:suppressLineNumbers/>
        <w:suppressAutoHyphens/>
        <w:kinsoku w:val="0"/>
        <w:overflowPunct w:val="0"/>
        <w:autoSpaceDE w:val="0"/>
        <w:autoSpaceDN w:val="0"/>
        <w:adjustRightInd w:val="0"/>
        <w:snapToGrid w:val="0"/>
        <w:spacing w:before="120" w:after="120"/>
        <w:ind w:left="1418" w:firstLine="709"/>
        <w:rPr>
          <w:snapToGrid w:val="0"/>
          <w:kern w:val="22"/>
          <w:szCs w:val="22"/>
          <w:lang w:val="ru-RU"/>
        </w:rPr>
      </w:pPr>
      <w:r w:rsidRPr="00F25EC1">
        <w:rPr>
          <w:snapToGrid w:val="0"/>
          <w:lang w:val="ru-RU"/>
        </w:rPr>
        <w:t>15.</w:t>
      </w:r>
      <w:r w:rsidRPr="00F25EC1">
        <w:rPr>
          <w:i/>
          <w:snapToGrid w:val="0"/>
          <w:lang w:val="ru-RU"/>
        </w:rPr>
        <w:tab/>
        <w:t xml:space="preserve">предлагает </w:t>
      </w:r>
      <w:r w:rsidRPr="00F25EC1">
        <w:rPr>
          <w:snapToGrid w:val="0"/>
          <w:lang w:val="ru-RU"/>
        </w:rPr>
        <w:t>Сторонам и другим правительствам принять во внимание [последующий вариант текущей] стратегии мобилизации ресурсов в качестве гибкой структуры, направляющей осуществление задач в отношении мобилизации ресурсов глобальной рамочной программы в области биоразнообразия на период после 2020 года [, в соответствии с национальными обстоятельствами];</w:t>
      </w:r>
    </w:p>
    <w:p w14:paraId="5E01C2E1" w14:textId="77777777" w:rsidR="00590F90" w:rsidRPr="00F25EC1" w:rsidRDefault="00590F90" w:rsidP="000D3FAE">
      <w:pPr>
        <w:suppressLineNumbers/>
        <w:suppressAutoHyphens/>
        <w:kinsoku w:val="0"/>
        <w:overflowPunct w:val="0"/>
        <w:autoSpaceDE w:val="0"/>
        <w:autoSpaceDN w:val="0"/>
        <w:adjustRightInd w:val="0"/>
        <w:snapToGrid w:val="0"/>
        <w:spacing w:before="120" w:after="120"/>
        <w:ind w:left="1418" w:firstLine="709"/>
        <w:rPr>
          <w:snapToGrid w:val="0"/>
          <w:kern w:val="22"/>
          <w:szCs w:val="22"/>
          <w:lang w:val="ru-RU"/>
        </w:rPr>
      </w:pPr>
      <w:r w:rsidRPr="00F25EC1">
        <w:rPr>
          <w:snapToGrid w:val="0"/>
          <w:lang w:val="ru-RU"/>
        </w:rPr>
        <w:t>16.</w:t>
      </w:r>
      <w:r w:rsidRPr="00F25EC1">
        <w:rPr>
          <w:snapToGrid w:val="0"/>
          <w:lang w:val="ru-RU"/>
        </w:rPr>
        <w:tab/>
      </w:r>
      <w:bookmarkStart w:id="8" w:name="_Hlk37148960"/>
      <w:r w:rsidRPr="00F25EC1">
        <w:rPr>
          <w:i/>
          <w:snapToGrid w:val="0"/>
          <w:lang w:val="ru-RU"/>
        </w:rPr>
        <w:t xml:space="preserve">предлагает </w:t>
      </w:r>
      <w:r w:rsidRPr="00F25EC1">
        <w:rPr>
          <w:snapToGrid w:val="0"/>
          <w:lang w:val="ru-RU"/>
        </w:rPr>
        <w:t xml:space="preserve">соответствующим международным организациям и инициативам оказывать поддержку </w:t>
      </w:r>
      <w:bookmarkEnd w:id="8"/>
      <w:r w:rsidRPr="00F25EC1">
        <w:rPr>
          <w:snapToGrid w:val="0"/>
          <w:lang w:val="ru-RU"/>
        </w:rPr>
        <w:t>осуществлению на всех уровнях [последующего варианта текущей] стратегии мобилизации ресурсов;</w:t>
      </w:r>
      <w:r w:rsidRPr="00F25EC1">
        <w:rPr>
          <w:lang w:val="ru-RU"/>
        </w:rPr>
        <w:t xml:space="preserve"> </w:t>
      </w:r>
    </w:p>
    <w:p w14:paraId="5E01C2E2" w14:textId="1F53972B" w:rsidR="00590F90" w:rsidRPr="00F25EC1" w:rsidRDefault="00590F90" w:rsidP="000D3FAE">
      <w:pPr>
        <w:suppressLineNumbers/>
        <w:suppressAutoHyphens/>
        <w:kinsoku w:val="0"/>
        <w:overflowPunct w:val="0"/>
        <w:autoSpaceDE w:val="0"/>
        <w:autoSpaceDN w:val="0"/>
        <w:adjustRightInd w:val="0"/>
        <w:snapToGrid w:val="0"/>
        <w:spacing w:before="120" w:after="120"/>
        <w:ind w:left="1418" w:firstLine="709"/>
        <w:rPr>
          <w:snapToGrid w:val="0"/>
          <w:kern w:val="22"/>
          <w:szCs w:val="22"/>
          <w:lang w:val="ru-RU"/>
        </w:rPr>
      </w:pPr>
      <w:r w:rsidRPr="00F25EC1">
        <w:rPr>
          <w:snapToGrid w:val="0"/>
          <w:lang w:val="ru-RU"/>
        </w:rPr>
        <w:lastRenderedPageBreak/>
        <w:t>17.</w:t>
      </w:r>
      <w:r w:rsidRPr="00F25EC1">
        <w:rPr>
          <w:snapToGrid w:val="0"/>
          <w:lang w:val="ru-RU"/>
        </w:rPr>
        <w:tab/>
        <w:t>[</w:t>
      </w:r>
      <w:r w:rsidRPr="00F25EC1">
        <w:rPr>
          <w:i/>
          <w:snapToGrid w:val="0"/>
          <w:lang w:val="ru-RU"/>
        </w:rPr>
        <w:t>предлагает</w:t>
      </w:r>
      <w:r w:rsidRPr="00F25EC1">
        <w:rPr>
          <w:snapToGrid w:val="0"/>
          <w:lang w:val="ru-RU"/>
        </w:rPr>
        <w:t>][</w:t>
      </w:r>
      <w:r w:rsidRPr="00F25EC1">
        <w:rPr>
          <w:i/>
          <w:snapToGrid w:val="0"/>
          <w:lang w:val="ru-RU"/>
        </w:rPr>
        <w:t>обращается с призывом к</w:t>
      </w:r>
      <w:r w:rsidRPr="00F25EC1">
        <w:rPr>
          <w:snapToGrid w:val="0"/>
          <w:lang w:val="ru-RU"/>
        </w:rPr>
        <w:t>]</w:t>
      </w:r>
      <w:r w:rsidRPr="00F25EC1">
        <w:rPr>
          <w:lang w:val="ru-RU"/>
        </w:rPr>
        <w:t xml:space="preserve"> </w:t>
      </w:r>
      <w:r w:rsidRPr="00F25EC1">
        <w:rPr>
          <w:snapToGrid w:val="0"/>
          <w:lang w:val="ru-RU"/>
        </w:rPr>
        <w:t>соответствующим двусторонним и многосторонним финансирующим организациям, а также Глобальному экологическому фонду обеспечивать техническую и финансовую поддержку,</w:t>
      </w:r>
      <w:r w:rsidRPr="00F25EC1">
        <w:rPr>
          <w:lang w:val="ru-RU"/>
        </w:rPr>
        <w:t xml:space="preserve"> а также создание потенциала </w:t>
      </w:r>
      <w:r w:rsidRPr="00F25EC1">
        <w:rPr>
          <w:snapToGrid w:val="0"/>
          <w:lang w:val="ru-RU"/>
        </w:rPr>
        <w:t>для осуществления [последующего варианта текущей] стратегии мобилизации ресурсов в развивающихся странах и странах с переходной экономикой, а также в малых островных развивающихся государствах [в соответствии с национальными [потребностями,] обстоятельствами и приоритетами]];</w:t>
      </w:r>
    </w:p>
    <w:p w14:paraId="5E01C2E3" w14:textId="77777777" w:rsidR="00590F90" w:rsidRPr="00EA66F7" w:rsidRDefault="00590F90" w:rsidP="00D015FD">
      <w:pPr>
        <w:suppressLineNumbers/>
        <w:suppressAutoHyphens/>
        <w:kinsoku w:val="0"/>
        <w:overflowPunct w:val="0"/>
        <w:autoSpaceDE w:val="0"/>
        <w:autoSpaceDN w:val="0"/>
        <w:adjustRightInd w:val="0"/>
        <w:snapToGrid w:val="0"/>
        <w:spacing w:before="120" w:after="120"/>
        <w:ind w:left="720" w:hanging="11"/>
        <w:rPr>
          <w:b/>
          <w:snapToGrid w:val="0"/>
          <w:kern w:val="22"/>
          <w:szCs w:val="22"/>
          <w:lang w:val="ru-RU"/>
        </w:rPr>
      </w:pPr>
      <w:r w:rsidRPr="00EA66F7">
        <w:rPr>
          <w:b/>
          <w:snapToGrid w:val="0"/>
          <w:kern w:val="22"/>
          <w:szCs w:val="22"/>
          <w:lang w:val="ru-RU"/>
        </w:rPr>
        <w:t>Вариант B</w:t>
      </w:r>
    </w:p>
    <w:p w14:paraId="5E01C2E4" w14:textId="4AA6B30E" w:rsidR="00590F90" w:rsidRPr="00ED4517" w:rsidRDefault="00AA41F0" w:rsidP="000D3FAE">
      <w:pPr>
        <w:suppressLineNumbers/>
        <w:suppressAutoHyphens/>
        <w:kinsoku w:val="0"/>
        <w:overflowPunct w:val="0"/>
        <w:autoSpaceDE w:val="0"/>
        <w:autoSpaceDN w:val="0"/>
        <w:adjustRightInd w:val="0"/>
        <w:snapToGrid w:val="0"/>
        <w:spacing w:before="120" w:after="120"/>
        <w:ind w:left="1418" w:firstLine="709"/>
        <w:rPr>
          <w:bCs/>
          <w:snapToGrid w:val="0"/>
          <w:kern w:val="22"/>
          <w:szCs w:val="22"/>
          <w:lang w:val="ru-RU"/>
        </w:rPr>
      </w:pPr>
      <w:r w:rsidRPr="00EA66F7">
        <w:rPr>
          <w:snapToGrid w:val="0"/>
          <w:lang w:val="ru-RU"/>
        </w:rPr>
        <w:t>[</w:t>
      </w:r>
      <w:r w:rsidR="00590F90" w:rsidRPr="00ED4517">
        <w:rPr>
          <w:bCs/>
          <w:snapToGrid w:val="0"/>
          <w:kern w:val="22"/>
          <w:szCs w:val="22"/>
          <w:lang w:val="ru-RU"/>
        </w:rPr>
        <w:t>14.</w:t>
      </w:r>
      <w:r w:rsidR="00590F90" w:rsidRPr="00ED4517">
        <w:rPr>
          <w:bCs/>
          <w:snapToGrid w:val="0"/>
          <w:kern w:val="22"/>
          <w:szCs w:val="22"/>
          <w:lang w:val="ru-RU"/>
        </w:rPr>
        <w:tab/>
      </w:r>
      <w:r w:rsidR="00590F90" w:rsidRPr="00ED4517">
        <w:rPr>
          <w:bCs/>
          <w:i/>
          <w:snapToGrid w:val="0"/>
          <w:kern w:val="22"/>
          <w:szCs w:val="22"/>
          <w:lang w:val="ru-RU"/>
        </w:rPr>
        <w:t>поручает</w:t>
      </w:r>
      <w:r w:rsidR="00590F90" w:rsidRPr="00ED4517">
        <w:rPr>
          <w:bCs/>
          <w:snapToGrid w:val="0"/>
          <w:kern w:val="22"/>
          <w:szCs w:val="22"/>
          <w:lang w:val="ru-RU"/>
        </w:rPr>
        <w:t xml:space="preserve"> Вспомогательному органу по осуществлению на его четвертом совещании представить рекомендации в отношении пересмотра текущей стратегии мобилизации ресурсов на основе элементов, приведенных в приложении I к настоящей рекомендации, и материалов, представленных Сторонами, другими правительствами и соответствующими организациями и инициативами;</w:t>
      </w:r>
    </w:p>
    <w:p w14:paraId="5E01C2E5" w14:textId="77777777" w:rsidR="00590F90" w:rsidRPr="00ED4517" w:rsidRDefault="00590F90" w:rsidP="000D3FAE">
      <w:pPr>
        <w:suppressLineNumbers/>
        <w:suppressAutoHyphens/>
        <w:kinsoku w:val="0"/>
        <w:overflowPunct w:val="0"/>
        <w:autoSpaceDE w:val="0"/>
        <w:autoSpaceDN w:val="0"/>
        <w:adjustRightInd w:val="0"/>
        <w:snapToGrid w:val="0"/>
        <w:spacing w:before="120" w:after="120"/>
        <w:ind w:left="1418" w:firstLine="709"/>
        <w:rPr>
          <w:bCs/>
          <w:snapToGrid w:val="0"/>
          <w:kern w:val="22"/>
          <w:szCs w:val="22"/>
          <w:lang w:val="ru-RU"/>
        </w:rPr>
      </w:pPr>
      <w:r w:rsidRPr="00ED4517">
        <w:rPr>
          <w:bCs/>
          <w:snapToGrid w:val="0"/>
          <w:kern w:val="22"/>
          <w:szCs w:val="22"/>
          <w:lang w:val="ru-RU"/>
        </w:rPr>
        <w:t>15.</w:t>
      </w:r>
      <w:r w:rsidRPr="00ED4517">
        <w:rPr>
          <w:bCs/>
          <w:snapToGrid w:val="0"/>
          <w:kern w:val="22"/>
          <w:szCs w:val="22"/>
          <w:lang w:val="ru-RU"/>
        </w:rPr>
        <w:tab/>
      </w:r>
      <w:r w:rsidRPr="00ED4517">
        <w:rPr>
          <w:bCs/>
          <w:i/>
          <w:snapToGrid w:val="0"/>
          <w:kern w:val="22"/>
          <w:szCs w:val="22"/>
          <w:lang w:val="ru-RU"/>
        </w:rPr>
        <w:t>постановляет</w:t>
      </w:r>
      <w:r w:rsidRPr="00ED4517">
        <w:rPr>
          <w:bCs/>
          <w:snapToGrid w:val="0"/>
          <w:kern w:val="22"/>
          <w:szCs w:val="22"/>
          <w:lang w:val="ru-RU"/>
        </w:rPr>
        <w:t xml:space="preserve"> пересмотреть текущую стратегию мобилизации ресурсов на своем 16-м совещании с учетом рекомендаций Вспомогательного органа по осуществлению в целях оказания содействия своевременному осуществлению глобальной рамочной программы в области биоразнообразия на период после 2020 года;</w:t>
      </w:r>
    </w:p>
    <w:p w14:paraId="5E01C2E6" w14:textId="77777777" w:rsidR="00590F90" w:rsidRPr="00ED4517" w:rsidRDefault="00590F90" w:rsidP="000D3FAE">
      <w:pPr>
        <w:suppressLineNumbers/>
        <w:suppressAutoHyphens/>
        <w:kinsoku w:val="0"/>
        <w:overflowPunct w:val="0"/>
        <w:autoSpaceDE w:val="0"/>
        <w:autoSpaceDN w:val="0"/>
        <w:adjustRightInd w:val="0"/>
        <w:snapToGrid w:val="0"/>
        <w:spacing w:before="120" w:after="120"/>
        <w:ind w:left="1418" w:firstLine="709"/>
        <w:rPr>
          <w:bCs/>
          <w:snapToGrid w:val="0"/>
          <w:kern w:val="22"/>
          <w:szCs w:val="22"/>
          <w:lang w:val="ru-RU"/>
        </w:rPr>
      </w:pPr>
      <w:r w:rsidRPr="00ED4517">
        <w:rPr>
          <w:bCs/>
          <w:snapToGrid w:val="0"/>
          <w:kern w:val="22"/>
          <w:szCs w:val="22"/>
          <w:lang w:val="ru-RU"/>
        </w:rPr>
        <w:t>16.</w:t>
      </w:r>
      <w:r w:rsidRPr="00ED4517">
        <w:rPr>
          <w:bCs/>
          <w:snapToGrid w:val="0"/>
          <w:kern w:val="22"/>
          <w:szCs w:val="22"/>
          <w:lang w:val="ru-RU"/>
        </w:rPr>
        <w:tab/>
      </w:r>
      <w:r w:rsidRPr="00ED4517">
        <w:rPr>
          <w:bCs/>
          <w:i/>
          <w:snapToGrid w:val="0"/>
          <w:kern w:val="22"/>
          <w:szCs w:val="22"/>
          <w:lang w:val="ru-RU"/>
        </w:rPr>
        <w:t>предлагает</w:t>
      </w:r>
      <w:r w:rsidRPr="00ED4517">
        <w:rPr>
          <w:bCs/>
          <w:snapToGrid w:val="0"/>
          <w:kern w:val="22"/>
          <w:szCs w:val="22"/>
          <w:lang w:val="ru-RU"/>
        </w:rPr>
        <w:t xml:space="preserve"> Сторонам, другим правительствам, а также соответствующим международным организациям и инициативам представить Исполнительному секретарю материалы, касающиеся пересмотра и их прошлого опыта в связи с текущей стратегией мобилизации ресурсов, в целях ее пересмотра для содействия осуществлению глобальной рамочной программы в области биоразнообразия на период после 2020 года;</w:t>
      </w:r>
    </w:p>
    <w:p w14:paraId="5E01C2E7" w14:textId="77777777" w:rsidR="00590F90" w:rsidRPr="00ED4517" w:rsidRDefault="00590F90" w:rsidP="000D3FAE">
      <w:pPr>
        <w:suppressLineNumbers/>
        <w:suppressAutoHyphens/>
        <w:kinsoku w:val="0"/>
        <w:overflowPunct w:val="0"/>
        <w:autoSpaceDE w:val="0"/>
        <w:autoSpaceDN w:val="0"/>
        <w:adjustRightInd w:val="0"/>
        <w:snapToGrid w:val="0"/>
        <w:spacing w:before="120" w:after="120"/>
        <w:ind w:left="1418" w:firstLine="709"/>
        <w:rPr>
          <w:bCs/>
          <w:snapToGrid w:val="0"/>
          <w:kern w:val="22"/>
          <w:szCs w:val="22"/>
          <w:lang w:val="ru-RU"/>
        </w:rPr>
      </w:pPr>
      <w:r w:rsidRPr="00ED4517">
        <w:rPr>
          <w:bCs/>
          <w:snapToGrid w:val="0"/>
          <w:kern w:val="22"/>
          <w:szCs w:val="22"/>
          <w:lang w:val="ru-RU"/>
        </w:rPr>
        <w:t>17.</w:t>
      </w:r>
      <w:r w:rsidRPr="00ED4517">
        <w:rPr>
          <w:bCs/>
          <w:snapToGrid w:val="0"/>
          <w:kern w:val="22"/>
          <w:szCs w:val="22"/>
          <w:lang w:val="ru-RU"/>
        </w:rPr>
        <w:tab/>
      </w:r>
      <w:r w:rsidRPr="00ED4517">
        <w:rPr>
          <w:bCs/>
          <w:i/>
          <w:snapToGrid w:val="0"/>
          <w:kern w:val="22"/>
          <w:szCs w:val="22"/>
          <w:lang w:val="ru-RU"/>
        </w:rPr>
        <w:t>поручает</w:t>
      </w:r>
      <w:r w:rsidRPr="00ED4517">
        <w:rPr>
          <w:bCs/>
          <w:snapToGrid w:val="0"/>
          <w:kern w:val="22"/>
          <w:szCs w:val="22"/>
          <w:lang w:val="ru-RU"/>
        </w:rPr>
        <w:t xml:space="preserve"> Исполнительному секретарю собрать и обобщить все полученные материалы и подготовить проект последующего варианта текущей стратегии мобилизации ресурсов для рассмотрения Вспомогательным органом по осуществлению на его четвертом совещании].</w:t>
      </w:r>
    </w:p>
    <w:p w14:paraId="5E01C2E8" w14:textId="77777777" w:rsidR="00590F90" w:rsidRPr="00EA66F7" w:rsidRDefault="00590F90" w:rsidP="00D015FD">
      <w:pPr>
        <w:suppressLineNumbers/>
        <w:suppressAutoHyphens/>
        <w:kinsoku w:val="0"/>
        <w:overflowPunct w:val="0"/>
        <w:autoSpaceDE w:val="0"/>
        <w:autoSpaceDN w:val="0"/>
        <w:adjustRightInd w:val="0"/>
        <w:snapToGrid w:val="0"/>
        <w:spacing w:before="120" w:after="120"/>
        <w:ind w:left="720" w:hanging="11"/>
        <w:jc w:val="left"/>
        <w:rPr>
          <w:b/>
          <w:snapToGrid w:val="0"/>
          <w:kern w:val="22"/>
          <w:szCs w:val="22"/>
          <w:lang w:val="ru-RU"/>
        </w:rPr>
      </w:pPr>
      <w:r w:rsidRPr="00EA66F7">
        <w:rPr>
          <w:b/>
          <w:bCs/>
          <w:snapToGrid w:val="0"/>
          <w:kern w:val="22"/>
          <w:szCs w:val="22"/>
          <w:lang w:val="ru-RU"/>
        </w:rPr>
        <w:t>Национальные планы финансирования</w:t>
      </w:r>
    </w:p>
    <w:p w14:paraId="5E01C2E9" w14:textId="4AA96A7E" w:rsidR="00590F90" w:rsidRPr="00ED4517" w:rsidRDefault="00590F90" w:rsidP="00590F90">
      <w:pPr>
        <w:suppressLineNumbers/>
        <w:suppressAutoHyphens/>
        <w:kinsoku w:val="0"/>
        <w:overflowPunct w:val="0"/>
        <w:autoSpaceDE w:val="0"/>
        <w:autoSpaceDN w:val="0"/>
        <w:adjustRightInd w:val="0"/>
        <w:snapToGrid w:val="0"/>
        <w:spacing w:before="120" w:after="120"/>
        <w:ind w:left="720" w:firstLine="720"/>
        <w:rPr>
          <w:bCs/>
          <w:snapToGrid w:val="0"/>
          <w:kern w:val="22"/>
          <w:szCs w:val="22"/>
          <w:lang w:val="ru-RU"/>
        </w:rPr>
      </w:pPr>
      <w:r w:rsidRPr="00ED4517">
        <w:rPr>
          <w:bCs/>
          <w:snapToGrid w:val="0"/>
          <w:kern w:val="22"/>
          <w:szCs w:val="22"/>
          <w:lang w:val="ru-RU"/>
        </w:rPr>
        <w:t>18.</w:t>
      </w:r>
      <w:r w:rsidRPr="00ED4517">
        <w:rPr>
          <w:bCs/>
          <w:snapToGrid w:val="0"/>
          <w:kern w:val="22"/>
          <w:szCs w:val="22"/>
          <w:lang w:val="ru-RU"/>
        </w:rPr>
        <w:tab/>
      </w:r>
      <w:r w:rsidRPr="00ED4517">
        <w:rPr>
          <w:bCs/>
          <w:i/>
          <w:snapToGrid w:val="0"/>
          <w:kern w:val="22"/>
          <w:szCs w:val="22"/>
          <w:lang w:val="ru-RU"/>
        </w:rPr>
        <w:t>предлагает</w:t>
      </w:r>
      <w:r w:rsidRPr="00ED4517">
        <w:rPr>
          <w:bCs/>
          <w:snapToGrid w:val="0"/>
          <w:kern w:val="22"/>
          <w:szCs w:val="22"/>
          <w:lang w:val="ru-RU"/>
        </w:rPr>
        <w:t xml:space="preserve"> Сторонам разработать, обновить и осуществ</w:t>
      </w:r>
      <w:r w:rsidR="00EA5BA0">
        <w:rPr>
          <w:bCs/>
          <w:snapToGrid w:val="0"/>
          <w:kern w:val="22"/>
          <w:szCs w:val="22"/>
          <w:lang w:val="ru-RU"/>
        </w:rPr>
        <w:t>ля</w:t>
      </w:r>
      <w:r w:rsidRPr="00ED4517">
        <w:rPr>
          <w:bCs/>
          <w:snapToGrid w:val="0"/>
          <w:kern w:val="22"/>
          <w:szCs w:val="22"/>
          <w:lang w:val="ru-RU"/>
        </w:rPr>
        <w:t xml:space="preserve">ть национальные планы финансирования биоразнообразия или аналогичные инструменты на основе их национальных стратегий и планов действий по сохранению биоразнообразия и определить имеющиеся [и потенциальные] национальные и международные ресурсы [из всех источников], а также </w:t>
      </w:r>
      <w:r w:rsidR="00190539">
        <w:rPr>
          <w:bCs/>
          <w:snapToGrid w:val="0"/>
          <w:kern w:val="22"/>
          <w:szCs w:val="22"/>
          <w:lang w:val="ru-RU"/>
        </w:rPr>
        <w:t>дефициты в финансировании</w:t>
      </w:r>
      <w:r w:rsidRPr="00ED4517">
        <w:rPr>
          <w:bCs/>
          <w:snapToGrid w:val="0"/>
          <w:kern w:val="22"/>
          <w:szCs w:val="22"/>
          <w:lang w:val="ru-RU"/>
        </w:rPr>
        <w:t xml:space="preserve"> и ограничения и/или стоимость осуществления их национальных стратегий и планов действий по сохранению биоразнообразия для [обеспечения] [мобилизации] необходимой и своевременной [мобилизации] международных и национальных финансовых ресурсов для эффективного осуществления глобальной рамочной программы в области биоразнообразия на период после 2020 года</w:t>
      </w:r>
      <w:r w:rsidR="00190539">
        <w:rPr>
          <w:bCs/>
          <w:snapToGrid w:val="0"/>
          <w:kern w:val="22"/>
          <w:szCs w:val="22"/>
          <w:lang w:val="ru-RU"/>
        </w:rPr>
        <w:t xml:space="preserve"> </w:t>
      </w:r>
      <w:r w:rsidR="00190539" w:rsidRPr="00ED4517">
        <w:rPr>
          <w:bCs/>
          <w:snapToGrid w:val="0"/>
          <w:kern w:val="22"/>
          <w:szCs w:val="22"/>
          <w:lang w:val="ru-RU"/>
        </w:rPr>
        <w:t>[</w:t>
      </w:r>
      <w:r w:rsidR="00190539">
        <w:rPr>
          <w:bCs/>
          <w:snapToGrid w:val="0"/>
          <w:kern w:val="22"/>
          <w:szCs w:val="22"/>
          <w:lang w:val="ru-RU"/>
        </w:rPr>
        <w:t xml:space="preserve">на </w:t>
      </w:r>
      <w:r w:rsidR="00190539" w:rsidRPr="00ED4517">
        <w:rPr>
          <w:bCs/>
          <w:snapToGrid w:val="0"/>
          <w:kern w:val="22"/>
          <w:szCs w:val="22"/>
          <w:lang w:val="ru-RU"/>
        </w:rPr>
        <w:t>национально</w:t>
      </w:r>
      <w:r w:rsidR="00190539">
        <w:rPr>
          <w:bCs/>
          <w:snapToGrid w:val="0"/>
          <w:kern w:val="22"/>
          <w:szCs w:val="22"/>
          <w:lang w:val="ru-RU"/>
        </w:rPr>
        <w:t>м уровне</w:t>
      </w:r>
      <w:r w:rsidR="00190539" w:rsidRPr="00ED4517">
        <w:rPr>
          <w:bCs/>
          <w:snapToGrid w:val="0"/>
          <w:kern w:val="22"/>
          <w:szCs w:val="22"/>
          <w:lang w:val="ru-RU"/>
        </w:rPr>
        <w:t>]</w:t>
      </w:r>
      <w:r w:rsidRPr="00ED4517">
        <w:rPr>
          <w:bCs/>
          <w:snapToGrid w:val="0"/>
          <w:kern w:val="22"/>
          <w:szCs w:val="22"/>
          <w:lang w:val="ru-RU"/>
        </w:rPr>
        <w:t xml:space="preserve">, принимая во внимание </w:t>
      </w:r>
      <w:r w:rsidR="00190539">
        <w:rPr>
          <w:bCs/>
          <w:snapToGrid w:val="0"/>
          <w:kern w:val="22"/>
          <w:szCs w:val="22"/>
          <w:lang w:val="ru-RU"/>
        </w:rPr>
        <w:t xml:space="preserve">пункт 4 </w:t>
      </w:r>
      <w:r w:rsidRPr="00ED4517">
        <w:rPr>
          <w:bCs/>
          <w:snapToGrid w:val="0"/>
          <w:kern w:val="22"/>
          <w:szCs w:val="22"/>
          <w:lang w:val="ru-RU"/>
        </w:rPr>
        <w:t>стат</w:t>
      </w:r>
      <w:r w:rsidR="00190539">
        <w:rPr>
          <w:bCs/>
          <w:snapToGrid w:val="0"/>
          <w:kern w:val="22"/>
          <w:szCs w:val="22"/>
          <w:lang w:val="ru-RU"/>
        </w:rPr>
        <w:t>ьи</w:t>
      </w:r>
      <w:r w:rsidRPr="00ED4517">
        <w:rPr>
          <w:bCs/>
          <w:snapToGrid w:val="0"/>
          <w:kern w:val="22"/>
          <w:szCs w:val="22"/>
          <w:lang w:val="ru-RU"/>
        </w:rPr>
        <w:t xml:space="preserve"> 20 Конвенции];</w:t>
      </w:r>
    </w:p>
    <w:p w14:paraId="5E01C2EA" w14:textId="77777777" w:rsidR="00590F90" w:rsidRPr="00EA66F7" w:rsidRDefault="00590F90" w:rsidP="00D015FD">
      <w:pPr>
        <w:suppressLineNumbers/>
        <w:suppressAutoHyphens/>
        <w:kinsoku w:val="0"/>
        <w:overflowPunct w:val="0"/>
        <w:autoSpaceDE w:val="0"/>
        <w:autoSpaceDN w:val="0"/>
        <w:adjustRightInd w:val="0"/>
        <w:snapToGrid w:val="0"/>
        <w:spacing w:before="120" w:after="120"/>
        <w:ind w:left="720" w:hanging="11"/>
        <w:rPr>
          <w:b/>
          <w:snapToGrid w:val="0"/>
          <w:kern w:val="22"/>
          <w:szCs w:val="22"/>
          <w:lang w:val="ru-RU"/>
        </w:rPr>
      </w:pPr>
      <w:r w:rsidRPr="00EA66F7">
        <w:rPr>
          <w:b/>
          <w:snapToGrid w:val="0"/>
          <w:kern w:val="22"/>
          <w:szCs w:val="22"/>
          <w:lang w:val="ru-RU"/>
        </w:rPr>
        <w:t>Вариант А</w:t>
      </w:r>
    </w:p>
    <w:p w14:paraId="5E01C2EB" w14:textId="77777777" w:rsidR="00590F90" w:rsidRPr="00ED4517" w:rsidRDefault="00590F90" w:rsidP="000D3FAE">
      <w:pPr>
        <w:suppressLineNumbers/>
        <w:suppressAutoHyphens/>
        <w:kinsoku w:val="0"/>
        <w:overflowPunct w:val="0"/>
        <w:autoSpaceDE w:val="0"/>
        <w:autoSpaceDN w:val="0"/>
        <w:adjustRightInd w:val="0"/>
        <w:snapToGrid w:val="0"/>
        <w:spacing w:before="120" w:after="120"/>
        <w:ind w:left="1418" w:firstLine="709"/>
        <w:rPr>
          <w:bCs/>
          <w:snapToGrid w:val="0"/>
          <w:kern w:val="22"/>
          <w:szCs w:val="22"/>
          <w:lang w:val="ru-RU"/>
        </w:rPr>
      </w:pPr>
      <w:r w:rsidRPr="00ED4517">
        <w:rPr>
          <w:bCs/>
          <w:snapToGrid w:val="0"/>
          <w:kern w:val="22"/>
          <w:szCs w:val="22"/>
          <w:lang w:val="ru-RU"/>
        </w:rPr>
        <w:t>[19.</w:t>
      </w:r>
      <w:r w:rsidRPr="00ED4517">
        <w:rPr>
          <w:bCs/>
          <w:snapToGrid w:val="0"/>
          <w:kern w:val="22"/>
          <w:szCs w:val="22"/>
          <w:lang w:val="ru-RU"/>
        </w:rPr>
        <w:tab/>
      </w:r>
      <w:r w:rsidRPr="00ED4517">
        <w:rPr>
          <w:bCs/>
          <w:i/>
          <w:iCs/>
          <w:snapToGrid w:val="0"/>
          <w:kern w:val="22"/>
          <w:szCs w:val="22"/>
          <w:lang w:val="ru-RU"/>
        </w:rPr>
        <w:t xml:space="preserve">призывает </w:t>
      </w:r>
      <w:r w:rsidRPr="00ED4517">
        <w:rPr>
          <w:bCs/>
          <w:snapToGrid w:val="0"/>
          <w:kern w:val="22"/>
          <w:szCs w:val="22"/>
          <w:lang w:val="ru-RU"/>
        </w:rPr>
        <w:t>Стороны из числа развитых стран отражать в своих национальных планах финансирования или аналогичных инструментах свой финансовый вклад в осуществление Конвенции в Сторонах, являющихся развивающимися странами;]</w:t>
      </w:r>
    </w:p>
    <w:p w14:paraId="5E01C2EC" w14:textId="77777777" w:rsidR="00590F90" w:rsidRPr="00EA66F7" w:rsidRDefault="00590F90" w:rsidP="00D015FD">
      <w:pPr>
        <w:suppressLineNumbers/>
        <w:suppressAutoHyphens/>
        <w:kinsoku w:val="0"/>
        <w:overflowPunct w:val="0"/>
        <w:autoSpaceDE w:val="0"/>
        <w:autoSpaceDN w:val="0"/>
        <w:adjustRightInd w:val="0"/>
        <w:snapToGrid w:val="0"/>
        <w:spacing w:before="120" w:after="120"/>
        <w:ind w:left="720" w:hanging="11"/>
        <w:rPr>
          <w:b/>
          <w:snapToGrid w:val="0"/>
          <w:kern w:val="22"/>
          <w:szCs w:val="22"/>
          <w:lang w:val="ru-RU"/>
        </w:rPr>
      </w:pPr>
      <w:r w:rsidRPr="00EA66F7">
        <w:rPr>
          <w:b/>
          <w:snapToGrid w:val="0"/>
          <w:kern w:val="22"/>
          <w:szCs w:val="22"/>
          <w:lang w:val="ru-RU"/>
        </w:rPr>
        <w:t>Вариант В</w:t>
      </w:r>
    </w:p>
    <w:p w14:paraId="5E01C2ED" w14:textId="0B79EF27" w:rsidR="00590F90" w:rsidRPr="00ED4517" w:rsidRDefault="00590F90" w:rsidP="000D3FAE">
      <w:pPr>
        <w:suppressLineNumbers/>
        <w:suppressAutoHyphens/>
        <w:snapToGrid w:val="0"/>
        <w:spacing w:before="120" w:after="120"/>
        <w:ind w:left="1418" w:firstLine="709"/>
        <w:rPr>
          <w:lang w:val="ru-RU"/>
        </w:rPr>
      </w:pPr>
      <w:r w:rsidRPr="00ED4517">
        <w:rPr>
          <w:lang w:val="ru-RU"/>
        </w:rPr>
        <w:t>[19.</w:t>
      </w:r>
      <w:r w:rsidR="000D3FAE">
        <w:rPr>
          <w:lang w:val="ru-RU"/>
        </w:rPr>
        <w:tab/>
      </w:r>
      <w:r w:rsidRPr="00ED4517">
        <w:rPr>
          <w:i/>
          <w:lang w:val="ru-RU"/>
        </w:rPr>
        <w:t>[</w:t>
      </w:r>
      <w:r w:rsidRPr="00ED4517">
        <w:rPr>
          <w:i/>
          <w:iCs/>
          <w:lang w:val="ru-RU"/>
        </w:rPr>
        <w:t xml:space="preserve">призывает] [предлагает] </w:t>
      </w:r>
      <w:r w:rsidRPr="00ED4517">
        <w:rPr>
          <w:lang w:val="ru-RU"/>
        </w:rPr>
        <w:t xml:space="preserve">Сторонам </w:t>
      </w:r>
      <w:r w:rsidRPr="00ED4517">
        <w:rPr>
          <w:snapToGrid w:val="0"/>
          <w:kern w:val="22"/>
          <w:szCs w:val="22"/>
          <w:lang w:val="ru-RU"/>
        </w:rPr>
        <w:t>из числа развитых стран</w:t>
      </w:r>
      <w:r w:rsidRPr="00ED4517">
        <w:rPr>
          <w:lang w:val="ru-RU"/>
        </w:rPr>
        <w:t xml:space="preserve"> и другим Сторонам, обладающим соответствующими возможностями, [рассмотреть] </w:t>
      </w:r>
      <w:r w:rsidRPr="00ED4517">
        <w:rPr>
          <w:lang w:val="ru-RU"/>
        </w:rPr>
        <w:lastRenderedPageBreak/>
        <w:t xml:space="preserve">[отразить] [раскрыть в своих соответствующих планах финансирования и инструментах отчетности] в соответствующих инструментах планирования [в их национальных планах финансирования или аналогичных инструментах планирования, [и/или стоимость осуществления их национальных стратегий и планов действий по сохранению биоразнообразия,] [процент </w:t>
      </w:r>
      <w:r w:rsidR="006B59C7" w:rsidRPr="001B09B5">
        <w:rPr>
          <w:lang w:val="ru-RU"/>
        </w:rPr>
        <w:t>валово</w:t>
      </w:r>
      <w:r w:rsidR="001B09B5">
        <w:rPr>
          <w:lang w:val="ru-RU"/>
        </w:rPr>
        <w:t>го</w:t>
      </w:r>
      <w:r w:rsidR="006B59C7" w:rsidRPr="001B09B5">
        <w:rPr>
          <w:lang w:val="ru-RU"/>
        </w:rPr>
        <w:t xml:space="preserve"> внутренн</w:t>
      </w:r>
      <w:r w:rsidR="00EC757E">
        <w:rPr>
          <w:lang w:val="ru-RU"/>
        </w:rPr>
        <w:t>его</w:t>
      </w:r>
      <w:r w:rsidR="006B59C7" w:rsidRPr="001B09B5">
        <w:rPr>
          <w:lang w:val="ru-RU"/>
        </w:rPr>
        <w:t xml:space="preserve"> продук</w:t>
      </w:r>
      <w:r w:rsidR="00EC757E">
        <w:rPr>
          <w:lang w:val="ru-RU"/>
        </w:rPr>
        <w:t>та</w:t>
      </w:r>
      <w:r w:rsidRPr="00ED4517">
        <w:rPr>
          <w:lang w:val="ru-RU"/>
        </w:rPr>
        <w:t xml:space="preserve">, который они планируют перечислить в качестве финансового вклада в осуществление глобальной рамочной программы в области биоразнообразия на период после 2020 года,]] их финансовую помощь Сторонам, являющимся развивающимися странами [и странами с переходной экономикой] для осуществления Конвенции, в том числе для осуществления национальных стратегий и планов действий по сохранению биоразнообразия, в Сторонах, являющихся странами-получателями [, в соответствии со статьей 20] [с пунктами 2 и 3 статьи 20 Конвенции] [и решением </w:t>
      </w:r>
      <w:r w:rsidRPr="00ED4517">
        <w:rPr>
          <w:lang w:val="fr-FR"/>
        </w:rPr>
        <w:t>XIII</w:t>
      </w:r>
      <w:r w:rsidRPr="00ED4517">
        <w:rPr>
          <w:lang w:val="ru-RU"/>
        </w:rPr>
        <w:t>/21];]</w:t>
      </w:r>
    </w:p>
    <w:p w14:paraId="5E01C2EE" w14:textId="39ADCB57" w:rsidR="00590F90" w:rsidRPr="00ED4517" w:rsidRDefault="00590F90" w:rsidP="000D3FAE">
      <w:pPr>
        <w:suppressLineNumbers/>
        <w:suppressAutoHyphens/>
        <w:snapToGrid w:val="0"/>
        <w:spacing w:before="120" w:after="120"/>
        <w:ind w:left="1418" w:firstLine="709"/>
        <w:rPr>
          <w:szCs w:val="22"/>
          <w:lang w:val="ru-RU" w:eastAsia="zh-CN"/>
        </w:rPr>
      </w:pPr>
      <w:r w:rsidRPr="00ED4517">
        <w:rPr>
          <w:lang w:val="ru-RU"/>
        </w:rPr>
        <w:t>[20</w:t>
      </w:r>
      <w:r w:rsidR="00527D50">
        <w:rPr>
          <w:lang w:val="ru-RU"/>
        </w:rPr>
        <w:t>.</w:t>
      </w:r>
      <w:r w:rsidR="00527D50">
        <w:rPr>
          <w:lang w:val="ru-RU"/>
        </w:rPr>
        <w:tab/>
      </w:r>
      <w:r w:rsidRPr="00ED4517">
        <w:rPr>
          <w:i/>
          <w:iCs/>
          <w:lang w:val="ru-RU"/>
        </w:rPr>
        <w:t>призывает</w:t>
      </w:r>
      <w:r w:rsidRPr="00ED4517">
        <w:rPr>
          <w:lang w:val="ru-RU"/>
        </w:rPr>
        <w:t xml:space="preserve"> Стороны, являющиеся развивающимися странами, в соответствующих случаях представлять в своих национальных планах финансирования информацию о необходимой и уже предоставленной помощи в области финансирования, развития и передачи технологий и создания потенциала для осуществления их национальных стратегий и планов действий по сохранению биоразнообразия;]</w:t>
      </w:r>
    </w:p>
    <w:p w14:paraId="5E01C2EF" w14:textId="77777777"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2</w:t>
      </w:r>
      <w:r>
        <w:rPr>
          <w:snapToGrid w:val="0"/>
          <w:kern w:val="22"/>
          <w:szCs w:val="22"/>
          <w:lang w:val="ru-RU"/>
        </w:rPr>
        <w:t>1</w:t>
      </w:r>
      <w:r w:rsidRPr="00EA66F7">
        <w:rPr>
          <w:snapToGrid w:val="0"/>
          <w:kern w:val="22"/>
          <w:szCs w:val="22"/>
          <w:lang w:val="ru-RU"/>
        </w:rPr>
        <w:t>.</w:t>
      </w:r>
      <w:r w:rsidRPr="00EA66F7">
        <w:rPr>
          <w:snapToGrid w:val="0"/>
          <w:kern w:val="22"/>
          <w:szCs w:val="22"/>
          <w:lang w:val="ru-RU"/>
        </w:rPr>
        <w:tab/>
      </w:r>
      <w:bookmarkStart w:id="9" w:name="_Hlk37148406"/>
      <w:bookmarkStart w:id="10" w:name="_Hlk37148770"/>
      <w:r w:rsidRPr="00EA66F7">
        <w:rPr>
          <w:i/>
          <w:snapToGrid w:val="0"/>
          <w:kern w:val="22"/>
          <w:szCs w:val="22"/>
          <w:lang w:val="ru-RU"/>
        </w:rPr>
        <w:t>с удовлетворением принимает к сведению</w:t>
      </w:r>
      <w:r w:rsidRPr="00EA66F7">
        <w:rPr>
          <w:i/>
          <w:lang w:val="ru-RU"/>
        </w:rPr>
        <w:t xml:space="preserve"> </w:t>
      </w:r>
      <w:r w:rsidRPr="00EA66F7">
        <w:rPr>
          <w:snapToGrid w:val="0"/>
          <w:kern w:val="22"/>
          <w:szCs w:val="22"/>
          <w:lang w:val="ru-RU"/>
        </w:rPr>
        <w:t xml:space="preserve">работу соответствующих и заинтересованных международных организаций и инициатив, включая Инициативу по финансированию биоразнообразия </w:t>
      </w:r>
      <w:r w:rsidRPr="00EA66F7">
        <w:rPr>
          <w:bCs/>
          <w:snapToGrid w:val="0"/>
          <w:kern w:val="22"/>
          <w:szCs w:val="22"/>
          <w:lang w:val="ru-RU"/>
        </w:rPr>
        <w:t>Программы развития Организации Объединенных Наций</w:t>
      </w:r>
      <w:r w:rsidRPr="00EA66F7">
        <w:rPr>
          <w:snapToGrid w:val="0"/>
          <w:kern w:val="22"/>
          <w:szCs w:val="22"/>
          <w:lang w:val="ru-RU"/>
        </w:rPr>
        <w:t>, по обеспечению финансовой и технической поддержки и созданию потенциала для заинтересованных стран в отношении разработки</w:t>
      </w:r>
      <w:r w:rsidRPr="00EA66F7">
        <w:rPr>
          <w:bCs/>
          <w:snapToGrid w:val="0"/>
          <w:kern w:val="22"/>
          <w:szCs w:val="22"/>
          <w:lang w:val="ru-RU"/>
        </w:rPr>
        <w:t>, обновления</w:t>
      </w:r>
      <w:r w:rsidRPr="00EA66F7">
        <w:rPr>
          <w:snapToGrid w:val="0"/>
          <w:kern w:val="22"/>
          <w:szCs w:val="22"/>
          <w:lang w:val="ru-RU"/>
        </w:rPr>
        <w:t xml:space="preserve"> и осуществления национальных планов финансирования биоразнообразия, а также по </w:t>
      </w:r>
      <w:r w:rsidRPr="00EA66F7">
        <w:rPr>
          <w:bCs/>
          <w:snapToGrid w:val="0"/>
          <w:kern w:val="22"/>
          <w:szCs w:val="22"/>
          <w:lang w:val="ru-RU"/>
        </w:rPr>
        <w:t>совершенствованию методологии</w:t>
      </w:r>
      <w:r w:rsidRPr="00EA66F7">
        <w:rPr>
          <w:snapToGrid w:val="0"/>
          <w:kern w:val="22"/>
          <w:szCs w:val="22"/>
          <w:lang w:val="ru-RU"/>
        </w:rPr>
        <w:t xml:space="preserve"> Инициативы по финансированию биоразнообразия;</w:t>
      </w:r>
    </w:p>
    <w:p w14:paraId="5E01C2F0" w14:textId="77777777" w:rsidR="00590F90" w:rsidRPr="00ED4517" w:rsidRDefault="00590F90" w:rsidP="00590F90">
      <w:pPr>
        <w:suppressLineNumbers/>
        <w:suppressAutoHyphens/>
        <w:kinsoku w:val="0"/>
        <w:overflowPunct w:val="0"/>
        <w:autoSpaceDE w:val="0"/>
        <w:autoSpaceDN w:val="0"/>
        <w:adjustRightInd w:val="0"/>
        <w:snapToGrid w:val="0"/>
        <w:spacing w:before="120" w:after="120"/>
        <w:ind w:left="720" w:firstLine="720"/>
        <w:rPr>
          <w:bCs/>
          <w:snapToGrid w:val="0"/>
          <w:kern w:val="22"/>
          <w:szCs w:val="22"/>
          <w:lang w:val="ru-RU"/>
        </w:rPr>
      </w:pPr>
      <w:r w:rsidRPr="00EA66F7">
        <w:rPr>
          <w:snapToGrid w:val="0"/>
          <w:kern w:val="22"/>
          <w:szCs w:val="22"/>
          <w:lang w:val="ru-RU"/>
        </w:rPr>
        <w:t>2</w:t>
      </w:r>
      <w:r>
        <w:rPr>
          <w:snapToGrid w:val="0"/>
          <w:kern w:val="22"/>
          <w:szCs w:val="22"/>
          <w:lang w:val="ru-RU"/>
        </w:rPr>
        <w:t>2</w:t>
      </w:r>
      <w:r w:rsidRPr="00EA66F7">
        <w:rPr>
          <w:snapToGrid w:val="0"/>
          <w:kern w:val="22"/>
          <w:szCs w:val="22"/>
          <w:lang w:val="ru-RU"/>
        </w:rPr>
        <w:t>.</w:t>
      </w:r>
      <w:r w:rsidRPr="00EA66F7">
        <w:rPr>
          <w:snapToGrid w:val="0"/>
          <w:kern w:val="22"/>
          <w:szCs w:val="22"/>
          <w:lang w:val="ru-RU"/>
        </w:rPr>
        <w:tab/>
      </w:r>
      <w:r w:rsidRPr="00EA66F7">
        <w:rPr>
          <w:i/>
          <w:snapToGrid w:val="0"/>
          <w:kern w:val="22"/>
          <w:szCs w:val="22"/>
          <w:lang w:val="ru-RU"/>
        </w:rPr>
        <w:t>предлагает</w:t>
      </w:r>
      <w:r w:rsidRPr="00EA66F7">
        <w:rPr>
          <w:snapToGrid w:val="0"/>
          <w:kern w:val="22"/>
          <w:szCs w:val="22"/>
          <w:lang w:val="ru-RU"/>
        </w:rPr>
        <w:t xml:space="preserve"> </w:t>
      </w:r>
      <w:bookmarkStart w:id="11" w:name="_Hlk37083721"/>
      <w:bookmarkEnd w:id="9"/>
      <w:r w:rsidRPr="00EA66F7">
        <w:rPr>
          <w:snapToGrid w:val="0"/>
          <w:kern w:val="22"/>
          <w:szCs w:val="22"/>
          <w:lang w:val="ru-RU"/>
        </w:rPr>
        <w:t xml:space="preserve">Инициативе по финансированию биоразнообразия </w:t>
      </w:r>
      <w:r w:rsidRPr="00EA66F7">
        <w:rPr>
          <w:bCs/>
          <w:snapToGrid w:val="0"/>
          <w:kern w:val="22"/>
          <w:szCs w:val="22"/>
          <w:lang w:val="ru-RU"/>
        </w:rPr>
        <w:t>Программы развития Организации Объединенных Наций и другим соответствующим и заинтересованным международным организациям и инициативам продолжать оказывать и расширять поддержку разработке, обновлению и осуществлению планов финансирования,</w:t>
      </w:r>
      <w:r w:rsidRPr="00EA66F7">
        <w:rPr>
          <w:lang w:val="ru-RU"/>
        </w:rPr>
        <w:t xml:space="preserve"> </w:t>
      </w:r>
      <w:bookmarkEnd w:id="11"/>
      <w:r w:rsidRPr="00EA66F7">
        <w:rPr>
          <w:bCs/>
          <w:snapToGrid w:val="0"/>
          <w:kern w:val="22"/>
          <w:szCs w:val="22"/>
          <w:lang w:val="ru-RU"/>
        </w:rPr>
        <w:t xml:space="preserve">упомянутых в предыдущем пункте, в том числе путем обеспечения технического руководства в соответствии с национальными условиями и </w:t>
      </w:r>
      <w:r w:rsidRPr="00ED4517">
        <w:rPr>
          <w:bCs/>
          <w:snapToGrid w:val="0"/>
          <w:kern w:val="22"/>
          <w:szCs w:val="22"/>
          <w:lang w:val="ru-RU"/>
        </w:rPr>
        <w:t>возможностями осуществляющих Сторон</w:t>
      </w:r>
      <w:r w:rsidRPr="00ED4517">
        <w:rPr>
          <w:bCs/>
          <w:szCs w:val="22"/>
          <w:lang w:val="ru-RU" w:eastAsia="zh-CN"/>
        </w:rPr>
        <w:t xml:space="preserve"> [и в соответствии с их государственной политикой]</w:t>
      </w:r>
      <w:r w:rsidRPr="00ED4517">
        <w:rPr>
          <w:bCs/>
          <w:snapToGrid w:val="0"/>
          <w:kern w:val="22"/>
          <w:szCs w:val="22"/>
          <w:lang w:val="ru-RU"/>
        </w:rPr>
        <w:t>;</w:t>
      </w:r>
    </w:p>
    <w:p w14:paraId="5E01C2F1" w14:textId="77777777" w:rsidR="00590F90" w:rsidRPr="00ED4517" w:rsidRDefault="00590F90" w:rsidP="00590F90">
      <w:pPr>
        <w:suppressLineNumbers/>
        <w:suppressAutoHyphens/>
        <w:kinsoku w:val="0"/>
        <w:overflowPunct w:val="0"/>
        <w:autoSpaceDE w:val="0"/>
        <w:autoSpaceDN w:val="0"/>
        <w:adjustRightInd w:val="0"/>
        <w:snapToGrid w:val="0"/>
        <w:spacing w:before="120" w:after="120"/>
        <w:ind w:left="720" w:firstLine="720"/>
        <w:rPr>
          <w:bCs/>
          <w:snapToGrid w:val="0"/>
          <w:kern w:val="22"/>
          <w:szCs w:val="22"/>
          <w:lang w:val="ru-RU"/>
        </w:rPr>
      </w:pPr>
      <w:r w:rsidRPr="00ED4517">
        <w:rPr>
          <w:bCs/>
          <w:snapToGrid w:val="0"/>
          <w:kern w:val="22"/>
          <w:szCs w:val="22"/>
          <w:lang w:val="ru-RU"/>
        </w:rPr>
        <w:t>23.</w:t>
      </w:r>
      <w:r w:rsidRPr="00ED4517">
        <w:rPr>
          <w:bCs/>
          <w:snapToGrid w:val="0"/>
          <w:kern w:val="22"/>
          <w:szCs w:val="22"/>
          <w:lang w:val="ru-RU"/>
        </w:rPr>
        <w:tab/>
        <w:t>[</w:t>
      </w:r>
      <w:r w:rsidRPr="00ED4517">
        <w:rPr>
          <w:bCs/>
          <w:i/>
          <w:snapToGrid w:val="0"/>
          <w:kern w:val="22"/>
          <w:szCs w:val="22"/>
          <w:lang w:val="ru-RU"/>
        </w:rPr>
        <w:t>предлагает</w:t>
      </w:r>
      <w:r w:rsidRPr="00ED4517">
        <w:rPr>
          <w:bCs/>
          <w:snapToGrid w:val="0"/>
          <w:kern w:val="22"/>
          <w:szCs w:val="22"/>
          <w:lang w:val="ru-RU"/>
        </w:rPr>
        <w:t>] [</w:t>
      </w:r>
      <w:r w:rsidRPr="00ED4517">
        <w:rPr>
          <w:bCs/>
          <w:i/>
          <w:snapToGrid w:val="0"/>
          <w:kern w:val="22"/>
          <w:szCs w:val="22"/>
          <w:lang w:val="ru-RU"/>
        </w:rPr>
        <w:t>поручает</w:t>
      </w:r>
      <w:r w:rsidRPr="00ED4517">
        <w:rPr>
          <w:bCs/>
          <w:snapToGrid w:val="0"/>
          <w:kern w:val="22"/>
          <w:szCs w:val="22"/>
          <w:lang w:val="ru-RU"/>
        </w:rPr>
        <w:t>] Глобальному экологическому фонду оказывать поддержку разработке и осуществлению национальных планов финансирования биоразнообразия или аналогичных инструментов планирования для содействия усилиям [имеющих право на получение помощи] [развивающихся] стран стран-[получателей] [и стран с переходной экономикой] по мобилизации ресурсов на национальном уровне в поддержку осуществления их национальных стратегий и планов действий по сохранению биоразнообразия, а также глобальной рамочной программы в области биоразнообразия;</w:t>
      </w:r>
    </w:p>
    <w:p w14:paraId="5E01C2F2" w14:textId="23D5E954" w:rsidR="00590F90" w:rsidRPr="00ED4517" w:rsidRDefault="00590F90" w:rsidP="00590F90">
      <w:pPr>
        <w:suppressLineNumbers/>
        <w:suppressAutoHyphens/>
        <w:kinsoku w:val="0"/>
        <w:overflowPunct w:val="0"/>
        <w:autoSpaceDE w:val="0"/>
        <w:autoSpaceDN w:val="0"/>
        <w:adjustRightInd w:val="0"/>
        <w:snapToGrid w:val="0"/>
        <w:spacing w:before="120" w:after="120"/>
        <w:ind w:left="720" w:firstLine="720"/>
        <w:rPr>
          <w:bCs/>
          <w:snapToGrid w:val="0"/>
          <w:kern w:val="22"/>
          <w:szCs w:val="22"/>
          <w:highlight w:val="yellow"/>
          <w:lang w:val="ru-RU"/>
        </w:rPr>
      </w:pPr>
      <w:r w:rsidRPr="00ED4517">
        <w:rPr>
          <w:bCs/>
          <w:snapToGrid w:val="0"/>
          <w:kern w:val="22"/>
          <w:szCs w:val="22"/>
          <w:lang w:val="ru-RU"/>
        </w:rPr>
        <w:t>24.</w:t>
      </w:r>
      <w:r w:rsidRPr="00ED4517">
        <w:rPr>
          <w:bCs/>
          <w:snapToGrid w:val="0"/>
          <w:kern w:val="22"/>
          <w:szCs w:val="22"/>
          <w:lang w:val="ru-RU"/>
        </w:rPr>
        <w:tab/>
      </w:r>
      <w:r w:rsidRPr="00ED4517">
        <w:rPr>
          <w:bCs/>
          <w:i/>
          <w:snapToGrid w:val="0"/>
          <w:kern w:val="22"/>
          <w:szCs w:val="22"/>
          <w:lang w:val="ru-RU"/>
        </w:rPr>
        <w:t>настоятельно призывает</w:t>
      </w:r>
      <w:r w:rsidRPr="00ED4517">
        <w:rPr>
          <w:bCs/>
          <w:snapToGrid w:val="0"/>
          <w:kern w:val="22"/>
          <w:szCs w:val="22"/>
          <w:lang w:val="ru-RU"/>
        </w:rPr>
        <w:t xml:space="preserve"> Стороны выделять и распределять ресурсы [из любого источника] на стратегической и целевой основе, направляя их на выполнение [обязательств и целей, установленных в] их национальных стратегий и планов действий по сохранению биоразнообразия</w:t>
      </w:r>
      <w:r w:rsidR="002A6501">
        <w:rPr>
          <w:bCs/>
          <w:snapToGrid w:val="0"/>
          <w:kern w:val="22"/>
          <w:szCs w:val="22"/>
          <w:lang w:val="ru-RU"/>
        </w:rPr>
        <w:t xml:space="preserve"> </w:t>
      </w:r>
      <w:r w:rsidRPr="00ED4517">
        <w:rPr>
          <w:bCs/>
          <w:snapToGrid w:val="0"/>
          <w:kern w:val="22"/>
          <w:szCs w:val="22"/>
          <w:lang w:val="ru-RU"/>
        </w:rPr>
        <w:t>[в соответствии со статьей 20 Конвенции];]</w:t>
      </w:r>
    </w:p>
    <w:bookmarkEnd w:id="10"/>
    <w:p w14:paraId="5E01C2F3" w14:textId="77777777" w:rsidR="00590F90" w:rsidRPr="00EA66F7" w:rsidRDefault="00590F90" w:rsidP="00A12D53">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lang w:val="ru-RU"/>
        </w:rPr>
      </w:pPr>
      <w:r w:rsidRPr="00EA66F7">
        <w:rPr>
          <w:b/>
          <w:bCs/>
          <w:snapToGrid w:val="0"/>
          <w:kern w:val="22"/>
          <w:szCs w:val="22"/>
          <w:lang w:val="ru-RU"/>
        </w:rPr>
        <w:t>Взаимодействие между конвенциями</w:t>
      </w:r>
    </w:p>
    <w:p w14:paraId="5E01C2F4" w14:textId="07878429"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2</w:t>
      </w:r>
      <w:r>
        <w:rPr>
          <w:snapToGrid w:val="0"/>
          <w:kern w:val="22"/>
          <w:szCs w:val="22"/>
          <w:lang w:val="ru-RU"/>
        </w:rPr>
        <w:t>5</w:t>
      </w:r>
      <w:r w:rsidRPr="00EA66F7">
        <w:rPr>
          <w:snapToGrid w:val="0"/>
          <w:kern w:val="22"/>
          <w:szCs w:val="22"/>
          <w:lang w:val="ru-RU"/>
        </w:rPr>
        <w:t>.</w:t>
      </w:r>
      <w:r w:rsidRPr="00EA66F7">
        <w:rPr>
          <w:snapToGrid w:val="0"/>
          <w:kern w:val="22"/>
          <w:szCs w:val="22"/>
          <w:lang w:val="ru-RU"/>
        </w:rPr>
        <w:tab/>
      </w:r>
      <w:r w:rsidRPr="00EA66F7">
        <w:rPr>
          <w:i/>
          <w:iCs/>
          <w:snapToGrid w:val="0"/>
          <w:kern w:val="22"/>
          <w:szCs w:val="22"/>
          <w:lang w:val="ru-RU"/>
        </w:rPr>
        <w:t xml:space="preserve">с удовлетворением принимает к сведению </w:t>
      </w:r>
      <w:r w:rsidRPr="00EA66F7">
        <w:rPr>
          <w:snapToGrid w:val="0"/>
          <w:kern w:val="22"/>
          <w:szCs w:val="22"/>
          <w:lang w:val="ru-RU"/>
        </w:rPr>
        <w:t>недавние программные инициативы фондов, таких как Фонд для достижения нейтрального баланса деградации земель под эгидой Конвенции Организации Объединенных Наций по борьбе с опустыниванием, Зеленый климатический фонд и Глобальный экологический фонд, а также других двусторонних и многосторонних механизмов финансирования по задействованию взаимосвязей при разработке и финансировании проектов для осуществления целей Рио-де-</w:t>
      </w:r>
      <w:proofErr w:type="spellStart"/>
      <w:r w:rsidRPr="00EA66F7">
        <w:rPr>
          <w:snapToGrid w:val="0"/>
          <w:kern w:val="22"/>
          <w:szCs w:val="22"/>
          <w:lang w:val="ru-RU"/>
        </w:rPr>
        <w:lastRenderedPageBreak/>
        <w:t>Жанейрских</w:t>
      </w:r>
      <w:proofErr w:type="spellEnd"/>
      <w:r w:rsidRPr="00EA66F7">
        <w:rPr>
          <w:snapToGrid w:val="0"/>
          <w:kern w:val="22"/>
          <w:szCs w:val="22"/>
          <w:lang w:val="ru-RU"/>
        </w:rPr>
        <w:t xml:space="preserve"> конвенций и [глобальных] конвенций и соглашений в области биоразнообразия/связанных с ним;</w:t>
      </w:r>
    </w:p>
    <w:p w14:paraId="5E01C2F5" w14:textId="3C04037A" w:rsidR="00590F90" w:rsidRPr="00ED451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2</w:t>
      </w:r>
      <w:r>
        <w:rPr>
          <w:snapToGrid w:val="0"/>
          <w:kern w:val="22"/>
          <w:szCs w:val="22"/>
          <w:lang w:val="ru-RU"/>
        </w:rPr>
        <w:t>6</w:t>
      </w:r>
      <w:r w:rsidRPr="00EA66F7">
        <w:rPr>
          <w:snapToGrid w:val="0"/>
          <w:kern w:val="22"/>
          <w:szCs w:val="22"/>
          <w:lang w:val="ru-RU"/>
        </w:rPr>
        <w:t>.</w:t>
      </w:r>
      <w:r w:rsidRPr="00EA66F7">
        <w:rPr>
          <w:snapToGrid w:val="0"/>
          <w:kern w:val="22"/>
          <w:szCs w:val="22"/>
          <w:lang w:val="ru-RU"/>
        </w:rPr>
        <w:tab/>
      </w:r>
      <w:r w:rsidRPr="00EA66F7">
        <w:rPr>
          <w:i/>
          <w:snapToGrid w:val="0"/>
          <w:kern w:val="22"/>
          <w:szCs w:val="22"/>
          <w:lang w:val="ru-RU"/>
        </w:rPr>
        <w:t xml:space="preserve">призывает </w:t>
      </w:r>
      <w:r w:rsidRPr="00EA66F7">
        <w:rPr>
          <w:iCs/>
          <w:snapToGrid w:val="0"/>
          <w:kern w:val="22"/>
          <w:szCs w:val="22"/>
          <w:lang w:val="ru-RU"/>
        </w:rPr>
        <w:t>фонды и механизмы финансирования, упомянутые в предыдущем пункте,</w:t>
      </w:r>
      <w:r w:rsidRPr="00EA66F7">
        <w:rPr>
          <w:snapToGrid w:val="0"/>
          <w:kern w:val="22"/>
          <w:szCs w:val="22"/>
          <w:lang w:val="ru-RU"/>
        </w:rPr>
        <w:t xml:space="preserve"> продолжать и активизировать свою работу с целью создания и расширения сопутствующих выгод для биоразнообразия [в интересах содействия сокращению дефицита финансирования биоразнообразия</w:t>
      </w:r>
      <w:r w:rsidRPr="00ED4517">
        <w:rPr>
          <w:snapToGrid w:val="0"/>
          <w:kern w:val="22"/>
          <w:szCs w:val="22"/>
          <w:lang w:val="ru-RU"/>
        </w:rPr>
        <w:t>]</w:t>
      </w:r>
      <w:r w:rsidRPr="00ED4517">
        <w:rPr>
          <w:rFonts w:eastAsia="DengXian"/>
          <w:snapToGrid w:val="0"/>
          <w:kern w:val="22"/>
          <w:szCs w:val="22"/>
          <w:lang w:val="ru-RU"/>
        </w:rPr>
        <w:t xml:space="preserve"> </w:t>
      </w:r>
      <w:r w:rsidRPr="00ED4517">
        <w:rPr>
          <w:rFonts w:eastAsia="DengXian"/>
          <w:szCs w:val="22"/>
          <w:lang w:val="ru-RU" w:eastAsia="zh-CN"/>
        </w:rPr>
        <w:t xml:space="preserve">[посредством взаимодополняющих, согласованных и совместных мероприятий, обеспечивающих более существенное воздействие, </w:t>
      </w:r>
      <w:r w:rsidRPr="00ED4517">
        <w:rPr>
          <w:snapToGrid w:val="0"/>
          <w:kern w:val="22"/>
          <w:szCs w:val="22"/>
          <w:lang w:val="ru-RU"/>
        </w:rPr>
        <w:t xml:space="preserve">а также наращивать усилия, направленные на одновременное решение проблем утраты биоразнообразия, изменения климата и деградации земель] [и активизировать шаги по </w:t>
      </w:r>
      <w:r w:rsidR="00CE156F">
        <w:rPr>
          <w:snapToGrid w:val="0"/>
          <w:kern w:val="22"/>
          <w:szCs w:val="22"/>
          <w:lang w:val="ru-RU"/>
        </w:rPr>
        <w:t>выполнению</w:t>
      </w:r>
      <w:r w:rsidRPr="00ED4517">
        <w:rPr>
          <w:snapToGrid w:val="0"/>
          <w:kern w:val="22"/>
          <w:szCs w:val="22"/>
          <w:lang w:val="ru-RU"/>
        </w:rPr>
        <w:t xml:space="preserve"> многочисленных </w:t>
      </w:r>
      <w:r w:rsidR="00CE156F">
        <w:rPr>
          <w:snapToGrid w:val="0"/>
          <w:kern w:val="22"/>
          <w:szCs w:val="22"/>
          <w:lang w:val="ru-RU"/>
        </w:rPr>
        <w:t>задач</w:t>
      </w:r>
      <w:r w:rsidRPr="00ED4517">
        <w:rPr>
          <w:snapToGrid w:val="0"/>
          <w:kern w:val="22"/>
          <w:szCs w:val="22"/>
          <w:lang w:val="ru-RU"/>
        </w:rPr>
        <w:t xml:space="preserve"> в области окружающей среды в соответствии с национальными приоритетами];</w:t>
      </w:r>
    </w:p>
    <w:p w14:paraId="5E01C2F6" w14:textId="77777777" w:rsidR="00590F90" w:rsidRPr="00EA66F7" w:rsidRDefault="00590F90" w:rsidP="00564DB7">
      <w:pPr>
        <w:keepNext/>
        <w:suppressLineNumbers/>
        <w:suppressAutoHyphens/>
        <w:kinsoku w:val="0"/>
        <w:overflowPunct w:val="0"/>
        <w:autoSpaceDE w:val="0"/>
        <w:autoSpaceDN w:val="0"/>
        <w:adjustRightInd w:val="0"/>
        <w:snapToGrid w:val="0"/>
        <w:spacing w:before="120" w:after="120"/>
        <w:ind w:left="709"/>
        <w:rPr>
          <w:b/>
          <w:snapToGrid w:val="0"/>
          <w:kern w:val="22"/>
          <w:szCs w:val="22"/>
          <w:lang w:val="ru-RU"/>
        </w:rPr>
      </w:pPr>
      <w:bookmarkStart w:id="12" w:name="_Hlk37348486"/>
      <w:r w:rsidRPr="00EA66F7">
        <w:rPr>
          <w:b/>
          <w:bCs/>
          <w:snapToGrid w:val="0"/>
          <w:kern w:val="22"/>
          <w:szCs w:val="22"/>
          <w:lang w:val="ru-RU"/>
        </w:rPr>
        <w:t>Вспомогательная деятельность по масштабированию и согласованию стимулирующих мер согласно статье 11 Конвенции</w:t>
      </w:r>
      <w:r>
        <w:rPr>
          <w:rStyle w:val="Appelnotedebasdep"/>
          <w:b/>
          <w:bCs/>
          <w:snapToGrid w:val="0"/>
          <w:kern w:val="22"/>
          <w:szCs w:val="22"/>
          <w:lang w:val="ru-RU"/>
        </w:rPr>
        <w:footnoteReference w:id="5"/>
      </w:r>
    </w:p>
    <w:bookmarkEnd w:id="12"/>
    <w:p w14:paraId="5E01C2F7" w14:textId="4B92E97F" w:rsidR="00590F90" w:rsidRPr="005A55B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rFonts w:ascii="Calibri" w:eastAsia="DengXian" w:hAnsi="Calibri" w:cs="Arial"/>
          <w:snapToGrid w:val="0"/>
          <w:kern w:val="22"/>
          <w:szCs w:val="22"/>
          <w:lang w:val="ru-RU" w:eastAsia="zh-CN"/>
        </w:rPr>
        <w:t>[</w:t>
      </w:r>
      <w:r w:rsidRPr="00EA66F7">
        <w:rPr>
          <w:rFonts w:eastAsia="DengXian"/>
          <w:snapToGrid w:val="0"/>
          <w:kern w:val="22"/>
          <w:szCs w:val="22"/>
          <w:lang w:val="ru-RU" w:eastAsia="zh-CN"/>
        </w:rPr>
        <w:t>2</w:t>
      </w:r>
      <w:r>
        <w:rPr>
          <w:rFonts w:eastAsia="DengXian"/>
          <w:snapToGrid w:val="0"/>
          <w:kern w:val="22"/>
          <w:szCs w:val="22"/>
          <w:lang w:val="ru-RU" w:eastAsia="zh-CN"/>
        </w:rPr>
        <w:t>7</w:t>
      </w:r>
      <w:r w:rsidRPr="00EA66F7">
        <w:rPr>
          <w:snapToGrid w:val="0"/>
          <w:kern w:val="22"/>
          <w:szCs w:val="22"/>
          <w:lang w:val="ru-RU"/>
        </w:rPr>
        <w:t>.</w:t>
      </w:r>
      <w:r w:rsidRPr="00EA66F7">
        <w:rPr>
          <w:snapToGrid w:val="0"/>
          <w:kern w:val="22"/>
          <w:szCs w:val="22"/>
          <w:lang w:val="ru-RU"/>
        </w:rPr>
        <w:tab/>
        <w:t>[[</w:t>
      </w:r>
      <w:r w:rsidRPr="00EA66F7">
        <w:rPr>
          <w:i/>
          <w:snapToGrid w:val="0"/>
          <w:kern w:val="22"/>
          <w:szCs w:val="22"/>
          <w:lang w:val="ru-RU"/>
        </w:rPr>
        <w:t>с удовлетворением</w:t>
      </w:r>
      <w:r w:rsidRPr="00EA66F7">
        <w:rPr>
          <w:snapToGrid w:val="0"/>
          <w:kern w:val="22"/>
          <w:szCs w:val="22"/>
          <w:lang w:val="ru-RU"/>
        </w:rPr>
        <w:t>]</w:t>
      </w:r>
      <w:r w:rsidRPr="00EA66F7">
        <w:rPr>
          <w:i/>
          <w:snapToGrid w:val="0"/>
          <w:kern w:val="22"/>
          <w:szCs w:val="22"/>
          <w:lang w:val="ru-RU"/>
        </w:rPr>
        <w:t xml:space="preserve"> принимает к </w:t>
      </w:r>
      <w:r w:rsidRPr="005A55B7">
        <w:rPr>
          <w:i/>
          <w:snapToGrid w:val="0"/>
          <w:kern w:val="22"/>
          <w:szCs w:val="22"/>
          <w:lang w:val="ru-RU"/>
        </w:rPr>
        <w:t>сведению</w:t>
      </w:r>
      <w:r w:rsidRPr="005A55B7">
        <w:rPr>
          <w:snapToGrid w:val="0"/>
          <w:kern w:val="22"/>
          <w:szCs w:val="22"/>
          <w:lang w:val="ru-RU"/>
        </w:rPr>
        <w:t>][</w:t>
      </w:r>
      <w:r w:rsidRPr="005A55B7">
        <w:rPr>
          <w:i/>
          <w:snapToGrid w:val="0"/>
          <w:kern w:val="22"/>
          <w:szCs w:val="22"/>
          <w:lang w:val="ru-RU"/>
        </w:rPr>
        <w:t>высоко оценивает</w:t>
      </w:r>
      <w:r w:rsidRPr="005A55B7">
        <w:rPr>
          <w:snapToGrid w:val="0"/>
          <w:kern w:val="22"/>
          <w:szCs w:val="22"/>
          <w:lang w:val="ru-RU"/>
        </w:rPr>
        <w:t xml:space="preserve">] работу Комитета по экологической политике Организации экономического сотрудничества и развития по оказанию поддержки странам в отношении масштабирования и согласования стимулирующих мер, в частности по руководству для определения и оценки [стимулов, в том числе] субсидий, вредных для биоразнообразия; по отслеживанию экономических инструментов и финансирования для сохранения биоразнообразия и по согласованию национальных бюджетов с целями в области климата, биоразнообразия и </w:t>
      </w:r>
      <w:r w:rsidR="00DF1936">
        <w:rPr>
          <w:snapToGrid w:val="0"/>
          <w:kern w:val="22"/>
          <w:szCs w:val="22"/>
          <w:lang w:val="ru-RU"/>
        </w:rPr>
        <w:t xml:space="preserve">в </w:t>
      </w:r>
      <w:r w:rsidRPr="005A55B7">
        <w:rPr>
          <w:snapToGrid w:val="0"/>
          <w:kern w:val="22"/>
          <w:szCs w:val="22"/>
          <w:lang w:val="ru-RU"/>
        </w:rPr>
        <w:t>других областях охраны природы; а также работу Программы Организации Объединенных Наций по окружающей среде, связанную с фискальной реформой для обеспечения устойчивого ведения сельского хозяйства, и [</w:t>
      </w:r>
      <w:r w:rsidRPr="00DF1936">
        <w:rPr>
          <w:iCs/>
          <w:snapToGrid w:val="0"/>
          <w:kern w:val="22"/>
          <w:szCs w:val="22"/>
          <w:lang w:val="ru-RU"/>
        </w:rPr>
        <w:t>призывает</w:t>
      </w:r>
      <w:r w:rsidRPr="005A55B7">
        <w:rPr>
          <w:snapToGrid w:val="0"/>
          <w:kern w:val="22"/>
          <w:szCs w:val="22"/>
          <w:lang w:val="ru-RU"/>
        </w:rPr>
        <w:t xml:space="preserve"> организации</w:t>
      </w:r>
      <w:r w:rsidRPr="00DF1936">
        <w:rPr>
          <w:iCs/>
          <w:snapToGrid w:val="0"/>
          <w:kern w:val="22"/>
          <w:szCs w:val="22"/>
          <w:lang w:val="ru-RU"/>
        </w:rPr>
        <w:t>][предлагает</w:t>
      </w:r>
      <w:r w:rsidRPr="005A55B7">
        <w:rPr>
          <w:i/>
          <w:snapToGrid w:val="0"/>
          <w:kern w:val="22"/>
          <w:szCs w:val="22"/>
          <w:lang w:val="ru-RU"/>
        </w:rPr>
        <w:t xml:space="preserve"> </w:t>
      </w:r>
      <w:r w:rsidRPr="005A55B7">
        <w:rPr>
          <w:snapToGrid w:val="0"/>
          <w:kern w:val="22"/>
          <w:szCs w:val="22"/>
          <w:lang w:val="ru-RU"/>
        </w:rPr>
        <w:t>организациям</w:t>
      </w:r>
      <w:r w:rsidRPr="00DF1936">
        <w:rPr>
          <w:iCs/>
          <w:snapToGrid w:val="0"/>
          <w:kern w:val="22"/>
          <w:szCs w:val="22"/>
          <w:lang w:val="ru-RU"/>
        </w:rPr>
        <w:t>]</w:t>
      </w:r>
      <w:r w:rsidRPr="005A55B7">
        <w:rPr>
          <w:snapToGrid w:val="0"/>
          <w:kern w:val="22"/>
          <w:szCs w:val="22"/>
          <w:lang w:val="ru-RU"/>
        </w:rPr>
        <w:t xml:space="preserve"> продолжать</w:t>
      </w:r>
      <w:r w:rsidRPr="00EA66F7">
        <w:rPr>
          <w:snapToGrid w:val="0"/>
          <w:kern w:val="22"/>
          <w:szCs w:val="22"/>
          <w:lang w:val="ru-RU"/>
        </w:rPr>
        <w:t xml:space="preserve"> и далее активизировать </w:t>
      </w:r>
      <w:r w:rsidRPr="005A55B7">
        <w:rPr>
          <w:snapToGrid w:val="0"/>
          <w:kern w:val="22"/>
          <w:szCs w:val="22"/>
          <w:lang w:val="ru-RU"/>
        </w:rPr>
        <w:t>эту работу [,</w:t>
      </w:r>
      <w:r w:rsidRPr="005A55B7">
        <w:rPr>
          <w:rFonts w:eastAsia="DengXian"/>
          <w:szCs w:val="22"/>
          <w:lang w:val="ru-RU" w:eastAsia="zh-CN"/>
        </w:rPr>
        <w:t xml:space="preserve"> </w:t>
      </w:r>
      <w:r w:rsidRPr="005A55B7">
        <w:rPr>
          <w:snapToGrid w:val="0"/>
          <w:kern w:val="22"/>
          <w:szCs w:val="22"/>
          <w:lang w:val="ru-RU"/>
        </w:rPr>
        <w:t>в частности предоставлять руководящие указания по устранению субсидий, вредных для биоразнообразия]</w:t>
      </w:r>
      <w:r w:rsidRPr="005A55B7">
        <w:rPr>
          <w:rFonts w:ascii="Calibri" w:eastAsia="DengXian" w:hAnsi="Calibri" w:cs="Arial"/>
          <w:szCs w:val="22"/>
          <w:lang w:val="ru-RU" w:eastAsia="zh-CN"/>
        </w:rPr>
        <w:t xml:space="preserve"> [</w:t>
      </w:r>
      <w:r w:rsidRPr="005A55B7">
        <w:rPr>
          <w:snapToGrid w:val="0"/>
          <w:kern w:val="22"/>
          <w:szCs w:val="22"/>
          <w:lang w:val="ru-RU"/>
        </w:rPr>
        <w:t>в соответствии с правами и обязательствами Сторон в рамках других соответствующих международных соглашений];</w:t>
      </w:r>
      <w:r w:rsidR="003332BE" w:rsidRPr="005A55B7">
        <w:rPr>
          <w:snapToGrid w:val="0"/>
          <w:kern w:val="22"/>
          <w:szCs w:val="22"/>
          <w:lang w:val="ru-RU"/>
        </w:rPr>
        <w:t>]</w:t>
      </w:r>
    </w:p>
    <w:p w14:paraId="5E01C2F8" w14:textId="5C995E02" w:rsidR="00590F90" w:rsidRPr="005A55B7" w:rsidRDefault="00590F90" w:rsidP="00590F90">
      <w:pPr>
        <w:suppressLineNumbers/>
        <w:suppressAutoHyphens/>
        <w:kinsoku w:val="0"/>
        <w:overflowPunct w:val="0"/>
        <w:autoSpaceDE w:val="0"/>
        <w:autoSpaceDN w:val="0"/>
        <w:adjustRightInd w:val="0"/>
        <w:snapToGrid w:val="0"/>
        <w:spacing w:before="120" w:after="120"/>
        <w:ind w:left="720" w:firstLine="720"/>
        <w:rPr>
          <w:rFonts w:eastAsia="DengXian"/>
          <w:snapToGrid w:val="0"/>
          <w:kern w:val="22"/>
          <w:szCs w:val="22"/>
          <w:lang w:val="ru-RU" w:eastAsia="zh-CN"/>
        </w:rPr>
      </w:pPr>
      <w:r w:rsidRPr="005A55B7">
        <w:rPr>
          <w:rFonts w:eastAsia="DengXian"/>
          <w:snapToGrid w:val="0"/>
          <w:kern w:val="22"/>
          <w:szCs w:val="22"/>
          <w:lang w:val="ru-RU" w:eastAsia="zh-CN"/>
        </w:rPr>
        <w:t>[2</w:t>
      </w:r>
      <w:r>
        <w:rPr>
          <w:rFonts w:eastAsia="DengXian"/>
          <w:snapToGrid w:val="0"/>
          <w:kern w:val="22"/>
          <w:szCs w:val="22"/>
          <w:lang w:val="ru-RU" w:eastAsia="zh-CN"/>
        </w:rPr>
        <w:t>8</w:t>
      </w:r>
      <w:r w:rsidRPr="005A55B7">
        <w:rPr>
          <w:rFonts w:eastAsia="DengXian"/>
          <w:snapToGrid w:val="0"/>
          <w:kern w:val="22"/>
          <w:szCs w:val="22"/>
          <w:lang w:val="ru-RU" w:eastAsia="zh-CN"/>
        </w:rPr>
        <w:t>.</w:t>
      </w:r>
      <w:r w:rsidRPr="005A55B7">
        <w:rPr>
          <w:rFonts w:eastAsia="DengXian"/>
          <w:snapToGrid w:val="0"/>
          <w:kern w:val="22"/>
          <w:szCs w:val="22"/>
          <w:lang w:val="ru-RU" w:eastAsia="zh-CN"/>
        </w:rPr>
        <w:tab/>
      </w:r>
      <w:r w:rsidRPr="005A55B7">
        <w:rPr>
          <w:rFonts w:eastAsia="DengXian"/>
          <w:i/>
          <w:snapToGrid w:val="0"/>
          <w:kern w:val="22"/>
          <w:szCs w:val="22"/>
          <w:lang w:val="ru-RU" w:eastAsia="zh-CN"/>
        </w:rPr>
        <w:t>предлагает</w:t>
      </w:r>
      <w:r w:rsidRPr="005A55B7">
        <w:rPr>
          <w:rFonts w:eastAsia="DengXian"/>
          <w:snapToGrid w:val="0"/>
          <w:kern w:val="22"/>
          <w:szCs w:val="22"/>
          <w:lang w:val="ru-RU" w:eastAsia="zh-CN"/>
        </w:rPr>
        <w:t xml:space="preserve"> Инициативе по финансированию биоразнообразия Программы развития Организации Объединенных Наций в сотрудничестве с другими заинтересованными и соответствующими организациями и инициативами, а также Исполнительному секретарю в соответствии с руководящими указаниями Комитета по экологической политике Организации экономического сотрудничества и развития разработать методологию для оценки воздействия и эффективности позитивных и вредных стимулов, предоставляемых в различных секторах, связанных с управлением биоразнообразием, с целью реформирования неэффективных, </w:t>
      </w:r>
      <w:r w:rsidR="000503DE">
        <w:rPr>
          <w:rFonts w:eastAsia="DengXian"/>
          <w:snapToGrid w:val="0"/>
          <w:kern w:val="22"/>
          <w:szCs w:val="22"/>
          <w:lang w:val="ru-RU" w:eastAsia="zh-CN"/>
        </w:rPr>
        <w:t>нерезультативных</w:t>
      </w:r>
      <w:r w:rsidRPr="005A55B7">
        <w:rPr>
          <w:rFonts w:eastAsia="DengXian"/>
          <w:snapToGrid w:val="0"/>
          <w:kern w:val="22"/>
          <w:szCs w:val="22"/>
          <w:lang w:val="ru-RU" w:eastAsia="zh-CN"/>
        </w:rPr>
        <w:t xml:space="preserve"> и/или противоречивых, устранения вредных и поддержки позитивных стимулов;]</w:t>
      </w:r>
    </w:p>
    <w:p w14:paraId="5E01C2F9" w14:textId="23E24D5C" w:rsidR="00590F90" w:rsidRPr="00EA66F7" w:rsidRDefault="00C86C75" w:rsidP="00590F90">
      <w:pPr>
        <w:suppressLineNumbers/>
        <w:suppressAutoHyphens/>
        <w:kinsoku w:val="0"/>
        <w:overflowPunct w:val="0"/>
        <w:autoSpaceDE w:val="0"/>
        <w:autoSpaceDN w:val="0"/>
        <w:adjustRightInd w:val="0"/>
        <w:snapToGrid w:val="0"/>
        <w:spacing w:before="120" w:after="120"/>
        <w:ind w:left="720" w:firstLine="720"/>
        <w:rPr>
          <w:bCs/>
          <w:snapToGrid w:val="0"/>
          <w:kern w:val="22"/>
          <w:szCs w:val="22"/>
          <w:lang w:val="ru-RU"/>
        </w:rPr>
      </w:pPr>
      <w:r w:rsidRPr="005A55B7">
        <w:rPr>
          <w:snapToGrid w:val="0"/>
          <w:kern w:val="22"/>
          <w:szCs w:val="22"/>
          <w:lang w:val="ru-RU"/>
        </w:rPr>
        <w:t>[</w:t>
      </w:r>
      <w:r w:rsidR="00590F90" w:rsidRPr="005A55B7">
        <w:rPr>
          <w:rFonts w:eastAsia="DengXian"/>
          <w:snapToGrid w:val="0"/>
          <w:kern w:val="22"/>
          <w:szCs w:val="22"/>
          <w:lang w:val="ru-RU" w:eastAsia="zh-CN"/>
        </w:rPr>
        <w:t>2</w:t>
      </w:r>
      <w:r w:rsidR="00590F90">
        <w:rPr>
          <w:rFonts w:eastAsia="DengXian"/>
          <w:snapToGrid w:val="0"/>
          <w:kern w:val="22"/>
          <w:szCs w:val="22"/>
          <w:lang w:val="ru-RU" w:eastAsia="zh-CN"/>
        </w:rPr>
        <w:t>9</w:t>
      </w:r>
      <w:r w:rsidR="00590F90" w:rsidRPr="005A55B7">
        <w:rPr>
          <w:rFonts w:eastAsia="DengXian"/>
          <w:snapToGrid w:val="0"/>
          <w:kern w:val="22"/>
          <w:szCs w:val="22"/>
          <w:lang w:val="ru-RU" w:eastAsia="zh-CN"/>
        </w:rPr>
        <w:t>.</w:t>
      </w:r>
      <w:r w:rsidR="00590F90" w:rsidRPr="005A55B7">
        <w:rPr>
          <w:rFonts w:eastAsia="DengXian"/>
          <w:snapToGrid w:val="0"/>
          <w:kern w:val="22"/>
          <w:szCs w:val="22"/>
          <w:lang w:val="ru-RU" w:eastAsia="zh-CN"/>
        </w:rPr>
        <w:tab/>
      </w:r>
      <w:r w:rsidR="00590F90" w:rsidRPr="005A55B7">
        <w:rPr>
          <w:i/>
          <w:snapToGrid w:val="0"/>
          <w:kern w:val="22"/>
          <w:szCs w:val="22"/>
          <w:lang w:val="ru-RU"/>
        </w:rPr>
        <w:t>предлагает</w:t>
      </w:r>
      <w:r w:rsidR="00590F90" w:rsidRPr="005A55B7">
        <w:rPr>
          <w:snapToGrid w:val="0"/>
          <w:kern w:val="22"/>
          <w:szCs w:val="22"/>
          <w:lang w:val="ru-RU"/>
        </w:rPr>
        <w:t xml:space="preserve"> Инициативе БИОФИН разработать методологию</w:t>
      </w:r>
      <w:r w:rsidR="00590F90" w:rsidRPr="00EA66F7">
        <w:rPr>
          <w:bCs/>
          <w:snapToGrid w:val="0"/>
          <w:kern w:val="22"/>
          <w:szCs w:val="22"/>
          <w:lang w:val="ru-RU"/>
        </w:rPr>
        <w:t xml:space="preserve"> оценки позитивных и вредных стимулов в различных секторах с целью устранения вредных и поддержки позитивных стимулов в соответствии с руководящими указаниями Организации экономического сотрудничества и развития, а также методологию анализа повышения эффективности, результативности и транспарентности использования ресурсов и стимулирования </w:t>
      </w:r>
      <w:r w:rsidR="00712CBA">
        <w:rPr>
          <w:snapToGrid w:val="0"/>
          <w:kern w:val="22"/>
          <w:szCs w:val="22"/>
          <w:lang w:val="ru-RU" w:eastAsia="zh-CN"/>
        </w:rPr>
        <w:t xml:space="preserve">синергетического </w:t>
      </w:r>
      <w:r w:rsidR="00047E50">
        <w:rPr>
          <w:bCs/>
          <w:snapToGrid w:val="0"/>
          <w:kern w:val="22"/>
          <w:szCs w:val="22"/>
          <w:lang w:val="ru-RU"/>
        </w:rPr>
        <w:t>эффекта</w:t>
      </w:r>
      <w:r w:rsidR="00590F90" w:rsidRPr="00EA66F7">
        <w:rPr>
          <w:bCs/>
          <w:snapToGrid w:val="0"/>
          <w:kern w:val="22"/>
          <w:szCs w:val="22"/>
          <w:lang w:val="ru-RU"/>
        </w:rPr>
        <w:t xml:space="preserve"> между финансированием деятельности по борьбе с изменением климата, целей в области устойчивого развития и биоразнообразия</w:t>
      </w:r>
      <w:r w:rsidRPr="00EA66F7">
        <w:rPr>
          <w:bCs/>
          <w:snapToGrid w:val="0"/>
          <w:kern w:val="22"/>
          <w:szCs w:val="22"/>
          <w:lang w:val="ru-RU"/>
        </w:rPr>
        <w:t>;</w:t>
      </w:r>
      <w:r w:rsidR="00590F90" w:rsidRPr="00EA66F7">
        <w:rPr>
          <w:bCs/>
          <w:snapToGrid w:val="0"/>
          <w:kern w:val="22"/>
          <w:szCs w:val="22"/>
          <w:lang w:val="ru-RU"/>
        </w:rPr>
        <w:t>]</w:t>
      </w:r>
    </w:p>
    <w:p w14:paraId="5E01C2FA" w14:textId="77777777" w:rsidR="00590F90" w:rsidRPr="00EA66F7" w:rsidRDefault="00590F90" w:rsidP="00564DB7">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lang w:val="ru-RU"/>
        </w:rPr>
      </w:pPr>
      <w:r w:rsidRPr="00EA66F7">
        <w:rPr>
          <w:b/>
          <w:bCs/>
          <w:snapToGrid w:val="0"/>
          <w:kern w:val="22"/>
          <w:szCs w:val="22"/>
          <w:lang w:val="ru-RU"/>
        </w:rPr>
        <w:t>Финансовая отчетность</w:t>
      </w:r>
    </w:p>
    <w:p w14:paraId="5E01C2FB" w14:textId="72CF8942" w:rsidR="00590F90" w:rsidRPr="005A55B7" w:rsidRDefault="00590F90" w:rsidP="00590F90">
      <w:pPr>
        <w:suppressLineNumbers/>
        <w:suppressAutoHyphens/>
        <w:kinsoku w:val="0"/>
        <w:overflowPunct w:val="0"/>
        <w:autoSpaceDE w:val="0"/>
        <w:autoSpaceDN w:val="0"/>
        <w:adjustRightInd w:val="0"/>
        <w:snapToGrid w:val="0"/>
        <w:spacing w:before="120" w:after="120"/>
        <w:ind w:left="720"/>
        <w:rPr>
          <w:snapToGrid w:val="0"/>
          <w:kern w:val="22"/>
          <w:szCs w:val="22"/>
          <w:lang w:val="ru-RU"/>
        </w:rPr>
      </w:pPr>
      <w:bookmarkStart w:id="13" w:name="_Hlk37247789"/>
      <w:r w:rsidRPr="00EA66F7">
        <w:rPr>
          <w:rFonts w:ascii="Calibri" w:eastAsia="DengXian" w:hAnsi="Calibri"/>
          <w:kern w:val="22"/>
          <w:lang w:val="ru-RU"/>
        </w:rPr>
        <w:tab/>
      </w:r>
      <w:r w:rsidRPr="005A55B7">
        <w:rPr>
          <w:rFonts w:eastAsia="DengXian"/>
          <w:snapToGrid w:val="0"/>
          <w:kern w:val="22"/>
          <w:szCs w:val="22"/>
          <w:lang w:val="ru-RU" w:eastAsia="zh-CN"/>
        </w:rPr>
        <w:t>[</w:t>
      </w:r>
      <w:r>
        <w:rPr>
          <w:rFonts w:eastAsia="DengXian"/>
          <w:iCs/>
          <w:snapToGrid w:val="0"/>
          <w:kern w:val="22"/>
          <w:szCs w:val="22"/>
          <w:lang w:val="ru-RU" w:eastAsia="zh-CN"/>
        </w:rPr>
        <w:t>30</w:t>
      </w:r>
      <w:r w:rsidRPr="005A55B7">
        <w:rPr>
          <w:rFonts w:eastAsia="DengXian"/>
          <w:iCs/>
          <w:snapToGrid w:val="0"/>
          <w:kern w:val="22"/>
          <w:szCs w:val="22"/>
          <w:lang w:val="ru-RU" w:eastAsia="zh-CN"/>
        </w:rPr>
        <w:t>.</w:t>
      </w:r>
      <w:r w:rsidRPr="005A55B7">
        <w:rPr>
          <w:rFonts w:eastAsia="DengXian"/>
          <w:snapToGrid w:val="0"/>
          <w:kern w:val="22"/>
          <w:szCs w:val="22"/>
          <w:lang w:val="ru-RU" w:eastAsia="zh-CN"/>
        </w:rPr>
        <w:tab/>
      </w:r>
      <w:r w:rsidRPr="005A55B7">
        <w:rPr>
          <w:rFonts w:eastAsia="DengXian"/>
          <w:i/>
          <w:snapToGrid w:val="0"/>
          <w:kern w:val="22"/>
          <w:szCs w:val="22"/>
          <w:lang w:val="ru-RU" w:eastAsia="zh-CN"/>
        </w:rPr>
        <w:t>поручает</w:t>
      </w:r>
      <w:r w:rsidRPr="005A55B7">
        <w:rPr>
          <w:rFonts w:eastAsia="DengXian"/>
          <w:snapToGrid w:val="0"/>
          <w:kern w:val="22"/>
          <w:szCs w:val="22"/>
          <w:lang w:val="ru-RU" w:eastAsia="zh-CN"/>
        </w:rPr>
        <w:t xml:space="preserve"> Исполнительному секретарю учредить группу технических экспертов с кругом полномочий, утвержденным на 15-м совещании Конференции Сторон, </w:t>
      </w:r>
      <w:r w:rsidRPr="005A55B7">
        <w:rPr>
          <w:rFonts w:eastAsia="DengXian"/>
          <w:snapToGrid w:val="0"/>
          <w:kern w:val="22"/>
          <w:szCs w:val="22"/>
          <w:lang w:val="ru-RU" w:eastAsia="zh-CN"/>
        </w:rPr>
        <w:lastRenderedPageBreak/>
        <w:t>по подготовке последующего варианта структуры представления финансовой отчетности для рассмотрения Конференцией Сторон на ее 16-м совещании</w:t>
      </w:r>
      <w:r w:rsidR="00047E50" w:rsidRPr="005A55B7">
        <w:rPr>
          <w:rFonts w:eastAsia="DengXian"/>
          <w:snapToGrid w:val="0"/>
          <w:kern w:val="22"/>
          <w:szCs w:val="22"/>
          <w:vertAlign w:val="superscript"/>
          <w:lang w:val="ru-RU" w:eastAsia="zh-CN"/>
        </w:rPr>
        <w:footnoteReference w:id="6"/>
      </w:r>
      <w:r w:rsidRPr="005A55B7">
        <w:rPr>
          <w:rFonts w:eastAsia="DengXian"/>
          <w:snapToGrid w:val="0"/>
          <w:kern w:val="22"/>
          <w:szCs w:val="22"/>
          <w:lang w:val="ru-RU" w:eastAsia="zh-CN"/>
        </w:rPr>
        <w:t>;</w:t>
      </w:r>
      <w:r w:rsidR="00D83933" w:rsidRPr="005A55B7">
        <w:rPr>
          <w:rFonts w:eastAsia="DengXian"/>
          <w:snapToGrid w:val="0"/>
          <w:kern w:val="22"/>
          <w:szCs w:val="22"/>
          <w:lang w:val="ru-RU" w:eastAsia="zh-CN"/>
        </w:rPr>
        <w:t>]</w:t>
      </w:r>
    </w:p>
    <w:p w14:paraId="5E01C2FC" w14:textId="77777777" w:rsidR="00590F90" w:rsidRPr="005A55B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5A55B7">
        <w:rPr>
          <w:snapToGrid w:val="0"/>
          <w:kern w:val="22"/>
          <w:szCs w:val="22"/>
          <w:lang w:val="ru-RU"/>
        </w:rPr>
        <w:t>[3</w:t>
      </w:r>
      <w:r>
        <w:rPr>
          <w:snapToGrid w:val="0"/>
          <w:kern w:val="22"/>
          <w:szCs w:val="22"/>
          <w:lang w:val="ru-RU"/>
        </w:rPr>
        <w:t>1</w:t>
      </w:r>
      <w:r w:rsidRPr="005A55B7">
        <w:rPr>
          <w:snapToGrid w:val="0"/>
          <w:kern w:val="22"/>
          <w:szCs w:val="22"/>
          <w:lang w:val="ru-RU"/>
        </w:rPr>
        <w:t>.</w:t>
      </w:r>
      <w:r w:rsidRPr="005A55B7">
        <w:rPr>
          <w:snapToGrid w:val="0"/>
          <w:kern w:val="22"/>
          <w:szCs w:val="22"/>
          <w:lang w:val="ru-RU"/>
        </w:rPr>
        <w:tab/>
      </w:r>
      <w:r w:rsidRPr="005A55B7">
        <w:rPr>
          <w:i/>
          <w:snapToGrid w:val="0"/>
          <w:kern w:val="22"/>
          <w:szCs w:val="22"/>
          <w:lang w:val="ru-RU"/>
        </w:rPr>
        <w:t>постановляет</w:t>
      </w:r>
      <w:r w:rsidRPr="005A55B7">
        <w:rPr>
          <w:snapToGrid w:val="0"/>
          <w:kern w:val="22"/>
          <w:szCs w:val="22"/>
          <w:lang w:val="ru-RU"/>
        </w:rPr>
        <w:t xml:space="preserve"> [разработать], [с целью] [</w:t>
      </w:r>
      <w:r w:rsidRPr="005A55B7">
        <w:rPr>
          <w:kern w:val="22"/>
          <w:lang w:val="ru-RU"/>
        </w:rPr>
        <w:t xml:space="preserve"> и</w:t>
      </w:r>
      <w:r w:rsidRPr="005A55B7">
        <w:rPr>
          <w:snapToGrid w:val="0"/>
          <w:kern w:val="22"/>
          <w:szCs w:val="22"/>
          <w:lang w:val="ru-RU"/>
        </w:rPr>
        <w:t xml:space="preserve">] [рассмотреть возможность] [принять [принятия]] на своем 16-м совещании обновленную и оптимизированную [, а также более эффективную] </w:t>
      </w:r>
      <w:r w:rsidRPr="005A55B7">
        <w:rPr>
          <w:szCs w:val="22"/>
          <w:lang w:val="ru-RU"/>
        </w:rPr>
        <w:t>структуру представления финансовой отчетности, [полностью согласованную с механизмом мониторинга глобальной рамочной программы в области биоразнообразия на период после 2020 года и ее компонентом мобилизации ресурсов,] с учетом [</w:t>
      </w:r>
      <w:r w:rsidRPr="005A55B7">
        <w:rPr>
          <w:rFonts w:eastAsia="DengXian"/>
          <w:szCs w:val="22"/>
          <w:lang w:val="ru-RU" w:eastAsia="zh-CN"/>
        </w:rPr>
        <w:t xml:space="preserve">анализа и рекомендаций группы экспертов] </w:t>
      </w:r>
      <w:r w:rsidRPr="005A55B7">
        <w:rPr>
          <w:szCs w:val="22"/>
          <w:lang w:val="ru-RU"/>
        </w:rPr>
        <w:t>и, в соответствующих случаях, с использованием существующих международных статистических систем и систем представления отчетности</w:t>
      </w:r>
      <w:r w:rsidRPr="005A55B7">
        <w:rPr>
          <w:snapToGrid w:val="0"/>
          <w:kern w:val="22"/>
          <w:szCs w:val="22"/>
          <w:lang w:val="ru-RU"/>
        </w:rPr>
        <w:t xml:space="preserve">[, в том числе упомянутых в пунктах </w:t>
      </w:r>
      <w:r>
        <w:rPr>
          <w:snapToGrid w:val="0"/>
          <w:kern w:val="22"/>
          <w:szCs w:val="22"/>
          <w:lang w:val="ru-RU"/>
        </w:rPr>
        <w:t>32</w:t>
      </w:r>
      <w:r w:rsidRPr="005A55B7">
        <w:rPr>
          <w:snapToGrid w:val="0"/>
          <w:kern w:val="22"/>
          <w:szCs w:val="22"/>
          <w:lang w:val="ru-RU"/>
        </w:rPr>
        <w:t xml:space="preserve"> и </w:t>
      </w:r>
      <w:r>
        <w:rPr>
          <w:snapToGrid w:val="0"/>
          <w:kern w:val="22"/>
          <w:szCs w:val="22"/>
          <w:lang w:val="ru-RU"/>
        </w:rPr>
        <w:t>33</w:t>
      </w:r>
      <w:r w:rsidRPr="005A55B7">
        <w:rPr>
          <w:snapToGrid w:val="0"/>
          <w:kern w:val="22"/>
          <w:szCs w:val="22"/>
          <w:lang w:val="ru-RU"/>
        </w:rPr>
        <w:t xml:space="preserve"> ниже], и поручает [Исполнительному секретарю] [Вспомогательному органу по осуществлению] разработать проект такой структуры [для рассмотрения Вспомогательным органом по осуществлению] на его четвертом совещании;</w:t>
      </w:r>
    </w:p>
    <w:p w14:paraId="5E01C2FD" w14:textId="5C44ACF3"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5A55B7">
        <w:rPr>
          <w:snapToGrid w:val="0"/>
          <w:kern w:val="22"/>
          <w:szCs w:val="22"/>
          <w:lang w:val="ru-RU"/>
        </w:rPr>
        <w:t>3</w:t>
      </w:r>
      <w:r>
        <w:rPr>
          <w:snapToGrid w:val="0"/>
          <w:kern w:val="22"/>
          <w:szCs w:val="22"/>
          <w:lang w:val="ru-RU"/>
        </w:rPr>
        <w:t>2</w:t>
      </w:r>
      <w:r w:rsidRPr="005A55B7">
        <w:rPr>
          <w:snapToGrid w:val="0"/>
          <w:kern w:val="22"/>
          <w:szCs w:val="22"/>
          <w:lang w:val="ru-RU"/>
        </w:rPr>
        <w:t>.</w:t>
      </w:r>
      <w:r w:rsidRPr="005A55B7">
        <w:rPr>
          <w:snapToGrid w:val="0"/>
          <w:kern w:val="22"/>
          <w:szCs w:val="22"/>
          <w:lang w:val="ru-RU"/>
        </w:rPr>
        <w:tab/>
        <w:t>[</w:t>
      </w:r>
      <w:r w:rsidRPr="005A55B7">
        <w:rPr>
          <w:i/>
          <w:snapToGrid w:val="0"/>
          <w:kern w:val="22"/>
          <w:szCs w:val="22"/>
          <w:lang w:val="ru-RU"/>
        </w:rPr>
        <w:t>предлагает</w:t>
      </w:r>
      <w:r w:rsidRPr="005A55B7">
        <w:rPr>
          <w:snapToGrid w:val="0"/>
          <w:kern w:val="22"/>
          <w:szCs w:val="22"/>
          <w:lang w:val="ru-RU"/>
        </w:rPr>
        <w:t xml:space="preserve"> Сторонам] [</w:t>
      </w:r>
      <w:r w:rsidRPr="005A55B7">
        <w:rPr>
          <w:rFonts w:eastAsia="DengXian"/>
          <w:i/>
          <w:snapToGrid w:val="0"/>
          <w:kern w:val="22"/>
          <w:szCs w:val="22"/>
          <w:lang w:val="ru-RU" w:eastAsia="zh-CN"/>
        </w:rPr>
        <w:t>призывает</w:t>
      </w:r>
      <w:r w:rsidRPr="005A55B7">
        <w:rPr>
          <w:rFonts w:eastAsia="DengXian"/>
          <w:snapToGrid w:val="0"/>
          <w:kern w:val="22"/>
          <w:szCs w:val="22"/>
          <w:lang w:val="ru-RU" w:eastAsia="zh-CN"/>
        </w:rPr>
        <w:t xml:space="preserve"> Стороны]</w:t>
      </w:r>
      <w:r w:rsidRPr="005A55B7">
        <w:rPr>
          <w:snapToGrid w:val="0"/>
          <w:kern w:val="22"/>
          <w:szCs w:val="22"/>
          <w:lang w:val="ru-RU"/>
        </w:rPr>
        <w:t xml:space="preserve"> рассмотреть вопрос о представлении отчетности или, в соответствующих случаях, укреплении механизмов отчетности об их внутренних расходах, связанных с биоразнообразием, в рамках существующих международных статистических систем [[</w:t>
      </w:r>
      <w:r w:rsidRPr="005A55B7">
        <w:rPr>
          <w:rFonts w:eastAsia="DengXian"/>
          <w:snapToGrid w:val="0"/>
          <w:kern w:val="22"/>
          <w:szCs w:val="22"/>
          <w:lang w:val="ru-RU" w:eastAsia="zh-CN"/>
        </w:rPr>
        <w:t>в соответствии с национальными условиями и приоритетами]</w:t>
      </w:r>
      <w:r w:rsidRPr="005A55B7">
        <w:rPr>
          <w:snapToGrid w:val="0"/>
          <w:kern w:val="22"/>
          <w:szCs w:val="22"/>
          <w:lang w:val="ru-RU"/>
        </w:rPr>
        <w:t xml:space="preserve">, таких как </w:t>
      </w:r>
      <w:r w:rsidR="00EF53A5">
        <w:rPr>
          <w:snapToGrid w:val="0"/>
          <w:kern w:val="22"/>
          <w:szCs w:val="22"/>
          <w:lang w:val="ru-RU"/>
        </w:rPr>
        <w:t>(</w:t>
      </w:r>
      <w:r w:rsidRPr="005A55B7">
        <w:rPr>
          <w:snapToGrid w:val="0"/>
          <w:kern w:val="22"/>
          <w:szCs w:val="22"/>
          <w:lang w:val="ru-RU"/>
        </w:rPr>
        <w:t xml:space="preserve">a) Статистика государственных финансов (расходы по функциям органов государственного управления), находящаяся в ведении Международного валютного фонда, </w:t>
      </w:r>
      <w:r w:rsidR="00EF53A5">
        <w:rPr>
          <w:snapToGrid w:val="0"/>
          <w:kern w:val="22"/>
          <w:szCs w:val="22"/>
          <w:lang w:val="ru-RU"/>
        </w:rPr>
        <w:t>(</w:t>
      </w:r>
      <w:r w:rsidRPr="005A55B7">
        <w:rPr>
          <w:snapToGrid w:val="0"/>
          <w:kern w:val="22"/>
          <w:szCs w:val="22"/>
          <w:lang w:val="ru-RU"/>
        </w:rPr>
        <w:t xml:space="preserve">b) Организация экономического сотрудничества и развития и </w:t>
      </w:r>
      <w:r w:rsidR="00EF53A5">
        <w:rPr>
          <w:snapToGrid w:val="0"/>
          <w:kern w:val="22"/>
          <w:szCs w:val="22"/>
          <w:lang w:val="ru-RU"/>
        </w:rPr>
        <w:t>(</w:t>
      </w:r>
      <w:r w:rsidRPr="005A55B7">
        <w:rPr>
          <w:snapToGrid w:val="0"/>
          <w:kern w:val="22"/>
          <w:szCs w:val="22"/>
          <w:lang w:val="ru-RU"/>
        </w:rPr>
        <w:t xml:space="preserve">c) система счетов расходов на охрану окружающей среды Системы эколого-экономического учета (СЭЭУ) Организации Объединенных Наций, находящаяся в ведении Евростата и Организации экономического сотрудничества и развития </w:t>
      </w:r>
      <w:r w:rsidRPr="005A55B7">
        <w:rPr>
          <w:rFonts w:eastAsia="DengXian"/>
          <w:szCs w:val="22"/>
          <w:lang w:val="ru-RU" w:eastAsia="zh-CN"/>
        </w:rPr>
        <w:t xml:space="preserve">[, </w:t>
      </w:r>
      <w:r w:rsidRPr="005A55B7">
        <w:rPr>
          <w:snapToGrid w:val="0"/>
          <w:kern w:val="22"/>
          <w:szCs w:val="22"/>
          <w:lang w:val="ru-RU"/>
        </w:rPr>
        <w:t xml:space="preserve">и </w:t>
      </w:r>
      <w:r w:rsidR="00EF53A5">
        <w:rPr>
          <w:snapToGrid w:val="0"/>
          <w:kern w:val="22"/>
          <w:szCs w:val="22"/>
          <w:lang w:val="ru-RU"/>
        </w:rPr>
        <w:t>(</w:t>
      </w:r>
      <w:r w:rsidRPr="005A55B7">
        <w:rPr>
          <w:snapToGrid w:val="0"/>
          <w:kern w:val="22"/>
          <w:szCs w:val="22"/>
          <w:lang w:val="ru-RU"/>
        </w:rPr>
        <w:t>d) Система информации о кредитах Организации экономического сотрудничества и развития] [,</w:t>
      </w:r>
      <w:r w:rsidR="000B13AF">
        <w:rPr>
          <w:snapToGrid w:val="0"/>
          <w:kern w:val="22"/>
          <w:szCs w:val="22"/>
          <w:lang w:val="ru-RU"/>
        </w:rPr>
        <w:t xml:space="preserve"> </w:t>
      </w:r>
      <w:r w:rsidRPr="005A55B7">
        <w:rPr>
          <w:snapToGrid w:val="0"/>
          <w:kern w:val="22"/>
          <w:szCs w:val="22"/>
          <w:lang w:val="ru-RU"/>
        </w:rPr>
        <w:t>и</w:t>
      </w:r>
      <w:r w:rsidRPr="00EA66F7">
        <w:rPr>
          <w:snapToGrid w:val="0"/>
          <w:kern w:val="22"/>
          <w:szCs w:val="22"/>
          <w:lang w:val="ru-RU"/>
        </w:rPr>
        <w:t xml:space="preserve"> представить Исполнительному секретарю информацию об этой деятельности по представлению отчетности]];</w:t>
      </w:r>
    </w:p>
    <w:bookmarkEnd w:id="13"/>
    <w:p w14:paraId="5E01C2FE" w14:textId="4F26EE34" w:rsidR="00590F90" w:rsidRPr="00EA66F7" w:rsidRDefault="00EF26C7"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w:t>
      </w:r>
      <w:r w:rsidR="00590F90" w:rsidRPr="00EA66F7">
        <w:rPr>
          <w:snapToGrid w:val="0"/>
          <w:kern w:val="22"/>
          <w:szCs w:val="22"/>
          <w:lang w:val="ru-RU"/>
        </w:rPr>
        <w:t>3</w:t>
      </w:r>
      <w:r w:rsidR="00590F90">
        <w:rPr>
          <w:snapToGrid w:val="0"/>
          <w:kern w:val="22"/>
          <w:szCs w:val="22"/>
          <w:lang w:val="ru-RU"/>
        </w:rPr>
        <w:t>3</w:t>
      </w:r>
      <w:r w:rsidR="00590F90" w:rsidRPr="00EA66F7">
        <w:rPr>
          <w:snapToGrid w:val="0"/>
          <w:kern w:val="22"/>
          <w:szCs w:val="22"/>
          <w:lang w:val="ru-RU"/>
        </w:rPr>
        <w:t>.</w:t>
      </w:r>
      <w:r w:rsidR="00590F90" w:rsidRPr="00EA66F7">
        <w:rPr>
          <w:snapToGrid w:val="0"/>
          <w:kern w:val="22"/>
          <w:szCs w:val="22"/>
          <w:lang w:val="ru-RU"/>
        </w:rPr>
        <w:tab/>
      </w:r>
      <w:r w:rsidR="00590F90" w:rsidRPr="00EA66F7">
        <w:rPr>
          <w:i/>
          <w:snapToGrid w:val="0"/>
          <w:kern w:val="22"/>
          <w:szCs w:val="22"/>
          <w:lang w:val="ru-RU"/>
        </w:rPr>
        <w:t>предлагает</w:t>
      </w:r>
      <w:r w:rsidR="00590F90" w:rsidRPr="00EA66F7">
        <w:rPr>
          <w:snapToGrid w:val="0"/>
          <w:kern w:val="22"/>
          <w:szCs w:val="22"/>
          <w:lang w:val="ru-RU"/>
        </w:rPr>
        <w:t xml:space="preserve"> Сторонам и другим правительствам, являющимся членами Комитета содействия развитию Организации экономического сотрудничества и развития, рассмотреть вопрос о дальнейшем укреплении, по мере необходимости, механизмов представления отчетности о международных финансовых потоках, связанных с биоразнообразием, предоставляемых ими развивающимся странам и странам с переходной экономикой, в Систему информации о кредитах Организации экономического сотрудничества и развития, принимая во внимание методологию </w:t>
      </w:r>
      <w:proofErr w:type="spellStart"/>
      <w:r w:rsidR="00590F90" w:rsidRPr="00EA66F7">
        <w:rPr>
          <w:snapToGrid w:val="0"/>
          <w:kern w:val="22"/>
          <w:szCs w:val="22"/>
          <w:lang w:val="ru-RU"/>
        </w:rPr>
        <w:t>рио</w:t>
      </w:r>
      <w:proofErr w:type="spellEnd"/>
      <w:r w:rsidR="00590F90" w:rsidRPr="00EA66F7">
        <w:rPr>
          <w:snapToGrid w:val="0"/>
          <w:kern w:val="22"/>
          <w:szCs w:val="22"/>
          <w:lang w:val="ru-RU"/>
        </w:rPr>
        <w:t>-де-</w:t>
      </w:r>
      <w:proofErr w:type="spellStart"/>
      <w:r w:rsidR="00590F90" w:rsidRPr="00EA66F7">
        <w:rPr>
          <w:snapToGrid w:val="0"/>
          <w:kern w:val="22"/>
          <w:szCs w:val="22"/>
          <w:lang w:val="ru-RU"/>
        </w:rPr>
        <w:t>жанейрских</w:t>
      </w:r>
      <w:proofErr w:type="spellEnd"/>
      <w:r w:rsidR="00590F90" w:rsidRPr="00EA66F7">
        <w:rPr>
          <w:snapToGrid w:val="0"/>
          <w:kern w:val="22"/>
          <w:szCs w:val="22"/>
          <w:lang w:val="ru-RU"/>
        </w:rPr>
        <w:t xml:space="preserve"> маркеров и ее дальнейшие </w:t>
      </w:r>
      <w:r w:rsidR="00590F90" w:rsidRPr="000B13AF">
        <w:rPr>
          <w:snapToGrid w:val="0"/>
          <w:kern w:val="22"/>
          <w:szCs w:val="22"/>
          <w:lang w:val="ru-RU"/>
        </w:rPr>
        <w:t>уточнения [, в частности, в целях оценки и представления отчетности о доле многосторонних основных взносов, связанной с биоразнообразием][, а также соответствующую информацию</w:t>
      </w:r>
      <w:r w:rsidR="00590F90" w:rsidRPr="00EA66F7">
        <w:rPr>
          <w:snapToGrid w:val="0"/>
          <w:kern w:val="22"/>
          <w:szCs w:val="22"/>
          <w:lang w:val="ru-RU"/>
        </w:rPr>
        <w:t xml:space="preserve"> от многосторонних банков развития, и представить Исполнительному секретарю информацию об этой деятельности по представлению отчетности]</w:t>
      </w:r>
      <w:r w:rsidRPr="00EA66F7">
        <w:rPr>
          <w:snapToGrid w:val="0"/>
          <w:kern w:val="22"/>
          <w:szCs w:val="22"/>
          <w:lang w:val="ru-RU"/>
        </w:rPr>
        <w:t>;</w:t>
      </w:r>
      <w:r w:rsidR="00590F90" w:rsidRPr="00EA66F7">
        <w:rPr>
          <w:snapToGrid w:val="0"/>
          <w:kern w:val="22"/>
          <w:szCs w:val="22"/>
          <w:lang w:val="ru-RU"/>
        </w:rPr>
        <w:t>]</w:t>
      </w:r>
    </w:p>
    <w:p w14:paraId="5E01C2FF" w14:textId="6604BE84" w:rsidR="00590F90" w:rsidRPr="00EA66F7" w:rsidRDefault="00F03B0A"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w:t>
      </w:r>
      <w:r w:rsidR="00590F90" w:rsidRPr="00EA66F7">
        <w:rPr>
          <w:snapToGrid w:val="0"/>
          <w:kern w:val="22"/>
          <w:szCs w:val="22"/>
          <w:lang w:val="ru-RU"/>
        </w:rPr>
        <w:t>3</w:t>
      </w:r>
      <w:r w:rsidR="00590F90">
        <w:rPr>
          <w:snapToGrid w:val="0"/>
          <w:kern w:val="22"/>
          <w:szCs w:val="22"/>
          <w:lang w:val="ru-RU"/>
        </w:rPr>
        <w:t>4</w:t>
      </w:r>
      <w:r w:rsidR="00590F90" w:rsidRPr="00EA66F7">
        <w:rPr>
          <w:snapToGrid w:val="0"/>
          <w:kern w:val="22"/>
          <w:szCs w:val="22"/>
          <w:lang w:val="ru-RU"/>
        </w:rPr>
        <w:t>.</w:t>
      </w:r>
      <w:r w:rsidR="00590F90" w:rsidRPr="00EA66F7">
        <w:rPr>
          <w:snapToGrid w:val="0"/>
          <w:kern w:val="22"/>
          <w:szCs w:val="22"/>
          <w:lang w:val="ru-RU"/>
        </w:rPr>
        <w:tab/>
      </w:r>
      <w:r w:rsidR="00590F90" w:rsidRPr="00EA66F7">
        <w:rPr>
          <w:i/>
          <w:snapToGrid w:val="0"/>
          <w:kern w:val="22"/>
          <w:szCs w:val="22"/>
          <w:lang w:val="ru-RU"/>
        </w:rPr>
        <w:t>предлагает</w:t>
      </w:r>
      <w:r w:rsidR="00590F90" w:rsidRPr="00EA66F7">
        <w:rPr>
          <w:snapToGrid w:val="0"/>
          <w:kern w:val="22"/>
          <w:szCs w:val="22"/>
          <w:lang w:val="ru-RU"/>
        </w:rPr>
        <w:t xml:space="preserve"> соответствующим Сторонам, не являющимся членами Комитета содействия развитию Организации экономического сотрудничества и развития, рассмотреть вопрос о представлении отчетности на добровольной основе и в соответствии с обстоятельствами о международных финансовых потоках, связанных с биоразнообразием, предоставляемых ими развивающимся странам и странам с переходной экономикой, в Систему информации о кредитах Организации экономического сотрудничества и развития, принимая во внимание методологию </w:t>
      </w:r>
      <w:proofErr w:type="spellStart"/>
      <w:r w:rsidR="00590F90" w:rsidRPr="00EA66F7">
        <w:rPr>
          <w:snapToGrid w:val="0"/>
          <w:kern w:val="22"/>
          <w:szCs w:val="22"/>
          <w:lang w:val="ru-RU"/>
        </w:rPr>
        <w:t>рио</w:t>
      </w:r>
      <w:proofErr w:type="spellEnd"/>
      <w:r w:rsidR="00590F90" w:rsidRPr="00EA66F7">
        <w:rPr>
          <w:snapToGrid w:val="0"/>
          <w:kern w:val="22"/>
          <w:szCs w:val="22"/>
          <w:lang w:val="ru-RU"/>
        </w:rPr>
        <w:t>-де-</w:t>
      </w:r>
      <w:proofErr w:type="spellStart"/>
      <w:r w:rsidR="00590F90" w:rsidRPr="00EA66F7">
        <w:rPr>
          <w:snapToGrid w:val="0"/>
          <w:kern w:val="22"/>
          <w:szCs w:val="22"/>
          <w:lang w:val="ru-RU"/>
        </w:rPr>
        <w:t>жанейрских</w:t>
      </w:r>
      <w:proofErr w:type="spellEnd"/>
      <w:r w:rsidR="00590F90" w:rsidRPr="00EA66F7">
        <w:rPr>
          <w:snapToGrid w:val="0"/>
          <w:kern w:val="22"/>
          <w:szCs w:val="22"/>
          <w:lang w:val="ru-RU"/>
        </w:rPr>
        <w:t xml:space="preserve"> маркеров и ее дальнейшие уточнения[, а также соответствующую информацию от многосторонних банков развития]</w:t>
      </w:r>
      <w:r w:rsidRPr="00EA66F7">
        <w:rPr>
          <w:snapToGrid w:val="0"/>
          <w:kern w:val="22"/>
          <w:szCs w:val="22"/>
          <w:lang w:val="ru-RU"/>
        </w:rPr>
        <w:t>;</w:t>
      </w:r>
      <w:r w:rsidR="00590F90" w:rsidRPr="00EA66F7">
        <w:rPr>
          <w:snapToGrid w:val="0"/>
          <w:kern w:val="22"/>
          <w:szCs w:val="22"/>
          <w:lang w:val="ru-RU"/>
        </w:rPr>
        <w:t>]</w:t>
      </w:r>
    </w:p>
    <w:p w14:paraId="5E01C300" w14:textId="6EC3FD6F" w:rsidR="00590F90" w:rsidRPr="005A55B7" w:rsidRDefault="003D0DA4"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5A55B7">
        <w:rPr>
          <w:snapToGrid w:val="0"/>
          <w:kern w:val="22"/>
          <w:szCs w:val="22"/>
          <w:lang w:val="ru-RU"/>
        </w:rPr>
        <w:t>[</w:t>
      </w:r>
      <w:r w:rsidR="00590F90" w:rsidRPr="005A55B7">
        <w:rPr>
          <w:snapToGrid w:val="0"/>
          <w:kern w:val="22"/>
          <w:szCs w:val="22"/>
          <w:lang w:val="ru-RU"/>
        </w:rPr>
        <w:t>35.</w:t>
      </w:r>
      <w:r w:rsidR="00590F90" w:rsidRPr="005A55B7">
        <w:rPr>
          <w:snapToGrid w:val="0"/>
          <w:kern w:val="22"/>
          <w:szCs w:val="22"/>
          <w:lang w:val="ru-RU"/>
        </w:rPr>
        <w:tab/>
      </w:r>
      <w:r w:rsidR="00590F90" w:rsidRPr="005A55B7">
        <w:rPr>
          <w:i/>
          <w:snapToGrid w:val="0"/>
          <w:kern w:val="22"/>
          <w:szCs w:val="22"/>
          <w:lang w:val="ru-RU"/>
        </w:rPr>
        <w:t>предлагает</w:t>
      </w:r>
      <w:r w:rsidR="00590F90" w:rsidRPr="005A55B7">
        <w:rPr>
          <w:snapToGrid w:val="0"/>
          <w:kern w:val="22"/>
          <w:szCs w:val="22"/>
          <w:lang w:val="ru-RU"/>
        </w:rPr>
        <w:t xml:space="preserve"> соответствующим Сторонам, являющимся развитыми странами, и другим правительствам продолжать укреплять механизмы представления отчетности о международных финансовых потоках, связанных с биоразнообразием, предоставляемых </w:t>
      </w:r>
      <w:r w:rsidR="00590F90" w:rsidRPr="005A55B7">
        <w:rPr>
          <w:snapToGrid w:val="0"/>
          <w:kern w:val="22"/>
          <w:szCs w:val="22"/>
          <w:lang w:val="ru-RU"/>
        </w:rPr>
        <w:lastRenderedPageBreak/>
        <w:t xml:space="preserve">ими развивающимся странам и странам с переходной экономикой, </w:t>
      </w:r>
      <w:r w:rsidR="00AA6ADE">
        <w:rPr>
          <w:snapToGrid w:val="0"/>
          <w:kern w:val="22"/>
          <w:szCs w:val="22"/>
          <w:lang w:val="ru-RU"/>
        </w:rPr>
        <w:t>в рамках</w:t>
      </w:r>
      <w:r w:rsidR="00590F90" w:rsidRPr="005A55B7">
        <w:rPr>
          <w:snapToGrid w:val="0"/>
          <w:kern w:val="22"/>
          <w:szCs w:val="22"/>
          <w:lang w:val="ru-RU"/>
        </w:rPr>
        <w:t xml:space="preserve"> Конвенции о биологическом разнообразии, включая их национальные доклады;]</w:t>
      </w:r>
    </w:p>
    <w:p w14:paraId="5E01C301" w14:textId="77777777"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5A55B7">
        <w:rPr>
          <w:snapToGrid w:val="0"/>
          <w:kern w:val="22"/>
          <w:szCs w:val="22"/>
          <w:lang w:val="ru-RU"/>
        </w:rPr>
        <w:t>[3</w:t>
      </w:r>
      <w:r>
        <w:rPr>
          <w:snapToGrid w:val="0"/>
          <w:kern w:val="22"/>
          <w:szCs w:val="22"/>
          <w:lang w:val="ru-RU"/>
        </w:rPr>
        <w:t>6</w:t>
      </w:r>
      <w:r w:rsidRPr="005A55B7">
        <w:rPr>
          <w:snapToGrid w:val="0"/>
          <w:kern w:val="22"/>
          <w:szCs w:val="22"/>
          <w:lang w:val="ru-RU"/>
        </w:rPr>
        <w:t>.</w:t>
      </w:r>
      <w:r w:rsidRPr="005A55B7">
        <w:rPr>
          <w:snapToGrid w:val="0"/>
          <w:kern w:val="22"/>
          <w:szCs w:val="22"/>
          <w:lang w:val="ru-RU"/>
        </w:rPr>
        <w:tab/>
      </w:r>
      <w:r w:rsidRPr="005A55B7">
        <w:rPr>
          <w:i/>
          <w:snapToGrid w:val="0"/>
          <w:kern w:val="22"/>
          <w:szCs w:val="22"/>
          <w:lang w:val="ru-RU"/>
        </w:rPr>
        <w:t>предлагает</w:t>
      </w:r>
      <w:r w:rsidRPr="005A55B7">
        <w:rPr>
          <w:snapToGrid w:val="0"/>
          <w:kern w:val="22"/>
          <w:szCs w:val="22"/>
          <w:lang w:val="ru-RU"/>
        </w:rPr>
        <w:t xml:space="preserve"> Комитету экспертов по эколого-экономическому учету</w:t>
      </w:r>
      <w:r w:rsidRPr="00EA66F7">
        <w:rPr>
          <w:snapToGrid w:val="0"/>
          <w:kern w:val="22"/>
          <w:szCs w:val="22"/>
          <w:lang w:val="ru-RU"/>
        </w:rPr>
        <w:t xml:space="preserve"> Организации объединенных Наций, Статистическому отделу Организации объединенных Наций, Международному валютному фонду, Организации экономического сотрудничества и развития и другим соответствующим и заинтересованным учреждениям в сотрудничестве с Исполнительным секретарем, основываясь на существующих статистических системах и классификациях, продолжать разработку методологий расчета расходов, связанных с биоразнообразием, а также соответствующей отчетности;]</w:t>
      </w:r>
    </w:p>
    <w:p w14:paraId="5E01C302" w14:textId="102A5B8C" w:rsidR="00590F90" w:rsidRPr="005A55B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bookmarkStart w:id="14" w:name="_Hlk37235642"/>
      <w:r w:rsidRPr="00EA66F7">
        <w:rPr>
          <w:snapToGrid w:val="0"/>
          <w:kern w:val="22"/>
          <w:szCs w:val="22"/>
          <w:lang w:val="ru-RU"/>
        </w:rPr>
        <w:t>3</w:t>
      </w:r>
      <w:r>
        <w:rPr>
          <w:snapToGrid w:val="0"/>
          <w:kern w:val="22"/>
          <w:szCs w:val="22"/>
          <w:lang w:val="ru-RU"/>
        </w:rPr>
        <w:t>7</w:t>
      </w:r>
      <w:r w:rsidRPr="00EA66F7">
        <w:rPr>
          <w:snapToGrid w:val="0"/>
          <w:kern w:val="22"/>
          <w:szCs w:val="22"/>
          <w:lang w:val="ru-RU"/>
        </w:rPr>
        <w:t>.</w:t>
      </w:r>
      <w:r w:rsidRPr="00EA66F7">
        <w:rPr>
          <w:snapToGrid w:val="0"/>
          <w:kern w:val="22"/>
          <w:szCs w:val="22"/>
          <w:lang w:val="ru-RU"/>
        </w:rPr>
        <w:tab/>
      </w:r>
      <w:r w:rsidRPr="005A55B7">
        <w:rPr>
          <w:i/>
          <w:snapToGrid w:val="0"/>
          <w:kern w:val="22"/>
          <w:szCs w:val="22"/>
          <w:lang w:val="ru-RU"/>
        </w:rPr>
        <w:t xml:space="preserve">предлагает </w:t>
      </w:r>
      <w:r w:rsidRPr="005A55B7">
        <w:rPr>
          <w:snapToGrid w:val="0"/>
          <w:kern w:val="22"/>
          <w:szCs w:val="22"/>
          <w:lang w:val="ru-RU"/>
        </w:rPr>
        <w:t xml:space="preserve">[многосторонним][всем] банкам развития и другим заинтересованным финансовым учреждениям [в целях повышения транспарентности финансовых потоков, поддерживающих достижение трех целей Конвенции], разработать и применять общую методологию, [соответствующую критериям </w:t>
      </w:r>
      <w:proofErr w:type="spellStart"/>
      <w:r w:rsidRPr="005A55B7">
        <w:rPr>
          <w:snapToGrid w:val="0"/>
          <w:kern w:val="22"/>
          <w:szCs w:val="22"/>
          <w:lang w:val="ru-RU"/>
        </w:rPr>
        <w:t>рио</w:t>
      </w:r>
      <w:proofErr w:type="spellEnd"/>
      <w:r w:rsidRPr="005A55B7">
        <w:rPr>
          <w:snapToGrid w:val="0"/>
          <w:kern w:val="22"/>
          <w:szCs w:val="22"/>
          <w:lang w:val="ru-RU"/>
        </w:rPr>
        <w:t>-де-</w:t>
      </w:r>
      <w:proofErr w:type="spellStart"/>
      <w:r w:rsidRPr="005A55B7">
        <w:rPr>
          <w:snapToGrid w:val="0"/>
          <w:kern w:val="22"/>
          <w:szCs w:val="22"/>
          <w:lang w:val="ru-RU"/>
        </w:rPr>
        <w:t>жанейрских</w:t>
      </w:r>
      <w:proofErr w:type="spellEnd"/>
      <w:r w:rsidRPr="005A55B7">
        <w:rPr>
          <w:snapToGrid w:val="0"/>
          <w:kern w:val="22"/>
          <w:szCs w:val="22"/>
          <w:lang w:val="ru-RU"/>
        </w:rPr>
        <w:t xml:space="preserve"> маркеров Организации экономического сотрудничества и развития,] для определения инвестиций в их портфелях, которые вносят [существенный] вклад в</w:t>
      </w:r>
      <w:r w:rsidRPr="005A55B7">
        <w:rPr>
          <w:rFonts w:eastAsia="DengXian"/>
          <w:snapToGrid w:val="0"/>
          <w:kern w:val="22"/>
          <w:szCs w:val="22"/>
          <w:lang w:val="ru-RU" w:eastAsia="zh-CN"/>
        </w:rPr>
        <w:t xml:space="preserve"> [защиту и восстановление биоразнообразия и экосистем],</w:t>
      </w:r>
      <w:r w:rsidRPr="005A55B7">
        <w:rPr>
          <w:snapToGrid w:val="0"/>
          <w:kern w:val="22"/>
          <w:szCs w:val="22"/>
          <w:lang w:val="ru-RU"/>
        </w:rPr>
        <w:t xml:space="preserve"> [достигая трех целей Конвенции],</w:t>
      </w:r>
      <w:r w:rsidRPr="005A55B7">
        <w:rPr>
          <w:rFonts w:eastAsia="DengXian"/>
          <w:snapToGrid w:val="0"/>
          <w:kern w:val="22"/>
          <w:szCs w:val="22"/>
          <w:lang w:val="ru-RU" w:eastAsia="zh-CN"/>
        </w:rPr>
        <w:t xml:space="preserve"> и отчетности о таких инвестициях,</w:t>
      </w:r>
      <w:r w:rsidRPr="005A55B7">
        <w:rPr>
          <w:snapToGrid w:val="0"/>
          <w:kern w:val="22"/>
          <w:szCs w:val="22"/>
          <w:lang w:val="ru-RU"/>
        </w:rPr>
        <w:t xml:space="preserve"> </w:t>
      </w:r>
      <w:r w:rsidRPr="005A55B7">
        <w:rPr>
          <w:rFonts w:eastAsia="DengXian"/>
          <w:snapToGrid w:val="0"/>
          <w:kern w:val="22"/>
          <w:szCs w:val="22"/>
          <w:lang w:val="ru-RU" w:eastAsia="zh-CN"/>
        </w:rPr>
        <w:t>принимая во внимание</w:t>
      </w:r>
      <w:r w:rsidRPr="005A55B7">
        <w:rPr>
          <w:snapToGrid w:val="0"/>
          <w:kern w:val="22"/>
          <w:szCs w:val="22"/>
          <w:lang w:val="ru-RU"/>
        </w:rPr>
        <w:t xml:space="preserve"> [</w:t>
      </w:r>
      <w:r w:rsidRPr="005A55B7">
        <w:rPr>
          <w:rFonts w:eastAsia="DengXian"/>
          <w:snapToGrid w:val="0"/>
          <w:kern w:val="22"/>
          <w:szCs w:val="22"/>
          <w:lang w:val="ru-RU" w:eastAsia="zh-CN"/>
        </w:rPr>
        <w:t xml:space="preserve">другие] </w:t>
      </w:r>
      <w:r w:rsidRPr="005A55B7">
        <w:rPr>
          <w:snapToGrid w:val="0"/>
          <w:kern w:val="22"/>
          <w:szCs w:val="22"/>
          <w:lang w:val="ru-RU"/>
        </w:rPr>
        <w:t>соответствующие международные [рекомендации и передовую международную практику]</w:t>
      </w:r>
      <w:r w:rsidR="00C60824">
        <w:rPr>
          <w:snapToGrid w:val="0"/>
          <w:kern w:val="22"/>
          <w:szCs w:val="22"/>
          <w:lang w:val="ru-RU"/>
        </w:rPr>
        <w:t xml:space="preserve"> </w:t>
      </w:r>
      <w:r w:rsidRPr="005A55B7">
        <w:rPr>
          <w:snapToGrid w:val="0"/>
          <w:kern w:val="22"/>
          <w:szCs w:val="22"/>
          <w:lang w:val="ru-RU"/>
        </w:rPr>
        <w:t>[</w:t>
      </w:r>
      <w:r w:rsidRPr="005A55B7">
        <w:rPr>
          <w:rFonts w:eastAsia="DengXian"/>
          <w:snapToGrid w:val="0"/>
          <w:kern w:val="22"/>
          <w:szCs w:val="22"/>
          <w:lang w:val="ru-RU" w:eastAsia="zh-CN"/>
        </w:rPr>
        <w:t>соглашения и конкретные проблемы, с которыми сталкиваются развивающиеся страны, стремящиеся получить доступ к финансовым потокам]</w:t>
      </w:r>
      <w:r w:rsidRPr="005A55B7">
        <w:rPr>
          <w:snapToGrid w:val="0"/>
          <w:kern w:val="22"/>
          <w:szCs w:val="22"/>
          <w:lang w:val="ru-RU"/>
        </w:rPr>
        <w:t>;</w:t>
      </w:r>
    </w:p>
    <w:bookmarkEnd w:id="14"/>
    <w:p w14:paraId="5E01C303" w14:textId="77777777" w:rsidR="00590F90" w:rsidRPr="005A55B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5A55B7">
        <w:rPr>
          <w:snapToGrid w:val="0"/>
          <w:kern w:val="22"/>
          <w:szCs w:val="22"/>
          <w:lang w:val="ru-RU"/>
        </w:rPr>
        <w:t>3</w:t>
      </w:r>
      <w:r>
        <w:rPr>
          <w:snapToGrid w:val="0"/>
          <w:kern w:val="22"/>
          <w:szCs w:val="22"/>
          <w:lang w:val="ru-RU"/>
        </w:rPr>
        <w:t>8</w:t>
      </w:r>
      <w:r w:rsidRPr="005A55B7">
        <w:rPr>
          <w:snapToGrid w:val="0"/>
          <w:kern w:val="22"/>
          <w:szCs w:val="22"/>
          <w:lang w:val="ru-RU"/>
        </w:rPr>
        <w:t>.</w:t>
      </w:r>
      <w:r w:rsidRPr="005A55B7">
        <w:rPr>
          <w:snapToGrid w:val="0"/>
          <w:kern w:val="22"/>
          <w:szCs w:val="22"/>
          <w:lang w:val="ru-RU"/>
        </w:rPr>
        <w:tab/>
      </w:r>
      <w:r w:rsidRPr="005A55B7">
        <w:rPr>
          <w:i/>
          <w:snapToGrid w:val="0"/>
          <w:kern w:val="22"/>
          <w:szCs w:val="22"/>
          <w:lang w:val="ru-RU"/>
        </w:rPr>
        <w:t>предлагает</w:t>
      </w:r>
      <w:r w:rsidRPr="005A55B7">
        <w:rPr>
          <w:snapToGrid w:val="0"/>
          <w:kern w:val="22"/>
          <w:szCs w:val="22"/>
          <w:lang w:val="ru-RU"/>
        </w:rPr>
        <w:t xml:space="preserve"> Комитету содействия развитию Организации экономического сотрудничества и развития продолжать совершенствовать по мере необходимости методологию </w:t>
      </w:r>
      <w:proofErr w:type="spellStart"/>
      <w:r w:rsidRPr="005A55B7">
        <w:rPr>
          <w:snapToGrid w:val="0"/>
          <w:kern w:val="22"/>
          <w:szCs w:val="22"/>
          <w:lang w:val="ru-RU"/>
        </w:rPr>
        <w:t>рио</w:t>
      </w:r>
      <w:proofErr w:type="spellEnd"/>
      <w:r w:rsidRPr="005A55B7">
        <w:rPr>
          <w:snapToGrid w:val="0"/>
          <w:kern w:val="22"/>
          <w:szCs w:val="22"/>
          <w:lang w:val="ru-RU"/>
        </w:rPr>
        <w:t>-де-</w:t>
      </w:r>
      <w:proofErr w:type="spellStart"/>
      <w:r w:rsidRPr="005A55B7">
        <w:rPr>
          <w:snapToGrid w:val="0"/>
          <w:kern w:val="22"/>
          <w:szCs w:val="22"/>
          <w:lang w:val="ru-RU"/>
        </w:rPr>
        <w:t>жанейрских</w:t>
      </w:r>
      <w:proofErr w:type="spellEnd"/>
      <w:r w:rsidRPr="005A55B7">
        <w:rPr>
          <w:snapToGrid w:val="0"/>
          <w:kern w:val="22"/>
          <w:szCs w:val="22"/>
          <w:lang w:val="ru-RU"/>
        </w:rPr>
        <w:t xml:space="preserve"> маркеров [и оказывать поддержку странам в представлении отчетности о маркере биоразнообразия[, в том числе</w:t>
      </w:r>
      <w:r w:rsidRPr="00EA66F7">
        <w:rPr>
          <w:snapToGrid w:val="0"/>
          <w:kern w:val="22"/>
          <w:szCs w:val="22"/>
          <w:lang w:val="ru-RU"/>
        </w:rPr>
        <w:t xml:space="preserve"> помогать им в устранении существующих пробелов в охвате, например, связанных с многосторонними международными </w:t>
      </w:r>
      <w:r w:rsidRPr="005A55B7">
        <w:rPr>
          <w:snapToGrid w:val="0"/>
          <w:kern w:val="22"/>
          <w:szCs w:val="22"/>
          <w:lang w:val="ru-RU"/>
        </w:rPr>
        <w:t>финансовыми потоками для сохранения биоразнообразия [и с отслеживанием частных потоков];]]</w:t>
      </w:r>
    </w:p>
    <w:p w14:paraId="5E01C304" w14:textId="77777777" w:rsidR="00590F90" w:rsidRPr="00EA66F7" w:rsidRDefault="00590F90" w:rsidP="00564DB7">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lang w:val="ru-RU"/>
        </w:rPr>
      </w:pPr>
      <w:r w:rsidRPr="00EA66F7">
        <w:rPr>
          <w:b/>
          <w:bCs/>
          <w:snapToGrid w:val="0"/>
          <w:kern w:val="22"/>
          <w:szCs w:val="22"/>
          <w:lang w:val="ru-RU"/>
        </w:rPr>
        <w:t>Укрепление партнерских связей</w:t>
      </w:r>
    </w:p>
    <w:p w14:paraId="5E01C305" w14:textId="266E9CD4" w:rsidR="00590F90" w:rsidRPr="005A55B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3</w:t>
      </w:r>
      <w:r>
        <w:rPr>
          <w:snapToGrid w:val="0"/>
          <w:kern w:val="22"/>
          <w:szCs w:val="22"/>
          <w:lang w:val="ru-RU"/>
        </w:rPr>
        <w:t>9</w:t>
      </w:r>
      <w:r w:rsidRPr="00EA66F7">
        <w:rPr>
          <w:snapToGrid w:val="0"/>
          <w:kern w:val="22"/>
          <w:szCs w:val="22"/>
          <w:lang w:val="ru-RU"/>
        </w:rPr>
        <w:t>.</w:t>
      </w:r>
      <w:r w:rsidRPr="00EA66F7">
        <w:rPr>
          <w:snapToGrid w:val="0"/>
          <w:kern w:val="22"/>
          <w:szCs w:val="22"/>
          <w:lang w:val="ru-RU"/>
        </w:rPr>
        <w:tab/>
      </w:r>
      <w:r w:rsidRPr="00EA66F7">
        <w:rPr>
          <w:i/>
          <w:snapToGrid w:val="0"/>
          <w:kern w:val="22"/>
          <w:szCs w:val="22"/>
          <w:lang w:val="ru-RU"/>
        </w:rPr>
        <w:t>призывает</w:t>
      </w:r>
      <w:r w:rsidRPr="00EA66F7">
        <w:rPr>
          <w:snapToGrid w:val="0"/>
          <w:kern w:val="22"/>
          <w:szCs w:val="22"/>
          <w:lang w:val="ru-RU"/>
        </w:rPr>
        <w:t xml:space="preserve"> учреждения </w:t>
      </w:r>
      <w:r w:rsidRPr="005A55B7">
        <w:rPr>
          <w:snapToGrid w:val="0"/>
          <w:kern w:val="22"/>
          <w:szCs w:val="22"/>
          <w:lang w:val="ru-RU"/>
        </w:rPr>
        <w:t xml:space="preserve">финансового [и производственного] сектора, включая коммерческие организации [и регулирующие органы], при поддержке соответствующих международных организаций и инициатив[, таких как Программа развития Организации Объединенных Наций и Финансовая инициатива Программы Организации Объединенных Наций по окружающей среде]: </w:t>
      </w:r>
      <w:r w:rsidR="005236AE">
        <w:rPr>
          <w:snapToGrid w:val="0"/>
          <w:kern w:val="22"/>
          <w:szCs w:val="22"/>
          <w:lang w:val="ru-RU"/>
        </w:rPr>
        <w:t>(</w:t>
      </w:r>
      <w:r w:rsidRPr="005A55B7">
        <w:rPr>
          <w:snapToGrid w:val="0"/>
          <w:kern w:val="22"/>
          <w:szCs w:val="22"/>
          <w:lang w:val="ru-RU"/>
        </w:rPr>
        <w:t>a) оценить и раскрыть последствия, зависимости и риски своей деятельности, связанные с биоразнообразием, [руководствуясь [</w:t>
      </w:r>
      <w:r w:rsidRPr="005A55B7">
        <w:rPr>
          <w:rFonts w:eastAsia="DengXian"/>
          <w:snapToGrid w:val="0"/>
          <w:kern w:val="22"/>
          <w:szCs w:val="22"/>
          <w:lang w:val="ru-RU" w:eastAsia="zh-CN"/>
        </w:rPr>
        <w:t>соответствующими международными соглашениями и, при необходимости,]</w:t>
      </w:r>
      <w:r w:rsidRPr="005A55B7">
        <w:rPr>
          <w:rFonts w:ascii="Calibri" w:eastAsia="DengXian" w:hAnsi="Calibri" w:cs="Arial"/>
          <w:snapToGrid w:val="0"/>
          <w:kern w:val="22"/>
          <w:szCs w:val="22"/>
          <w:lang w:val="ru-RU" w:eastAsia="zh-CN"/>
        </w:rPr>
        <w:t xml:space="preserve"> </w:t>
      </w:r>
      <w:r w:rsidRPr="005A55B7">
        <w:rPr>
          <w:snapToGrid w:val="0"/>
          <w:kern w:val="22"/>
          <w:szCs w:val="22"/>
          <w:lang w:val="ru-RU"/>
        </w:rPr>
        <w:t xml:space="preserve">недавней работой по раскрытию финансовой информации, связанной с природой]; </w:t>
      </w:r>
      <w:r w:rsidR="005236AE">
        <w:rPr>
          <w:snapToGrid w:val="0"/>
          <w:kern w:val="22"/>
          <w:szCs w:val="22"/>
          <w:lang w:val="ru-RU"/>
        </w:rPr>
        <w:t>(</w:t>
      </w:r>
      <w:r w:rsidRPr="005A55B7">
        <w:rPr>
          <w:snapToGrid w:val="0"/>
          <w:kern w:val="22"/>
          <w:szCs w:val="22"/>
          <w:lang w:val="ru-RU"/>
        </w:rPr>
        <w:t>b) [принять меры][</w:t>
      </w:r>
      <w:r w:rsidRPr="005A55B7">
        <w:rPr>
          <w:kern w:val="22"/>
          <w:lang w:val="ru-RU"/>
        </w:rPr>
        <w:t>по включению</w:t>
      </w:r>
      <w:r w:rsidRPr="005A55B7">
        <w:rPr>
          <w:snapToGrid w:val="0"/>
          <w:kern w:val="22"/>
          <w:szCs w:val="22"/>
          <w:lang w:val="ru-RU"/>
        </w:rPr>
        <w:t xml:space="preserve"> положительных внешних факторов природы в форме экосистемных услуг в производственные модели, с тем чтобы инвестирование в сохранение биоразнообразия стало рациональным (ориентированным на получение выгоды) решением для отраслей, которые должны предпринимать шаги по сохранению биоразнообразия,] для [по крайней мере] [постепенного]</w:t>
      </w:r>
      <w:r w:rsidRPr="005A55B7">
        <w:rPr>
          <w:kern w:val="22"/>
          <w:lang w:val="ru-RU"/>
        </w:rPr>
        <w:t xml:space="preserve"> </w:t>
      </w:r>
      <w:r w:rsidRPr="005A55B7">
        <w:rPr>
          <w:snapToGrid w:val="0"/>
          <w:kern w:val="22"/>
          <w:szCs w:val="22"/>
          <w:lang w:val="ru-RU"/>
        </w:rPr>
        <w:t xml:space="preserve">уменьшения [и устранения] негативных последствий инвестиций в их портфелях для экосистем и биоразнообразия </w:t>
      </w:r>
      <w:r w:rsidRPr="005A55B7">
        <w:rPr>
          <w:rFonts w:eastAsia="DengXian"/>
          <w:snapToGrid w:val="0"/>
          <w:kern w:val="22"/>
          <w:szCs w:val="22"/>
          <w:lang w:val="ru-RU" w:eastAsia="zh-CN"/>
        </w:rPr>
        <w:t>[и поддержки устойчивых бизнес-моделей для стимулирования устойчивого использования биоразнообразия]</w:t>
      </w:r>
      <w:r w:rsidRPr="005A55B7">
        <w:rPr>
          <w:snapToGrid w:val="0"/>
          <w:kern w:val="22"/>
          <w:szCs w:val="22"/>
          <w:lang w:val="ru-RU"/>
        </w:rPr>
        <w:t xml:space="preserve">; </w:t>
      </w:r>
      <w:r w:rsidR="005236AE">
        <w:rPr>
          <w:snapToGrid w:val="0"/>
          <w:kern w:val="22"/>
          <w:szCs w:val="22"/>
          <w:lang w:val="ru-RU"/>
        </w:rPr>
        <w:t>(</w:t>
      </w:r>
      <w:r w:rsidRPr="005A55B7">
        <w:rPr>
          <w:snapToGrid w:val="0"/>
          <w:kern w:val="22"/>
          <w:szCs w:val="22"/>
          <w:lang w:val="ru-RU"/>
        </w:rPr>
        <w:t>c) разработать и применять инструменты для финансирования биоразнообразия в целях увеличения объемов целевых финансовых средств для сохранения биоразнообразия</w:t>
      </w:r>
      <w:r w:rsidRPr="005A55B7">
        <w:rPr>
          <w:rFonts w:eastAsia="DengXian"/>
          <w:snapToGrid w:val="0"/>
          <w:kern w:val="22"/>
          <w:szCs w:val="22"/>
          <w:lang w:val="ru-RU" w:eastAsia="zh-CN"/>
        </w:rPr>
        <w:t xml:space="preserve"> [и стимулировать внедрение инновационных механизмов финансирования, таких как системы оплаты экосистемных услуг][; </w:t>
      </w:r>
      <w:r w:rsidR="005236AE">
        <w:rPr>
          <w:rFonts w:eastAsia="DengXian"/>
          <w:snapToGrid w:val="0"/>
          <w:kern w:val="22"/>
          <w:szCs w:val="22"/>
          <w:lang w:val="ru-RU" w:eastAsia="zh-CN"/>
        </w:rPr>
        <w:t>(</w:t>
      </w:r>
      <w:r w:rsidRPr="005A55B7">
        <w:rPr>
          <w:rFonts w:eastAsia="DengXian"/>
          <w:snapToGrid w:val="0"/>
          <w:kern w:val="22"/>
          <w:szCs w:val="22"/>
          <w:lang w:val="ru-RU" w:eastAsia="zh-CN"/>
        </w:rPr>
        <w:t>d) нейтрализовать последствия остаточного негативного воздействия на биоразнообразие, которое не может быть смягчено;][</w:t>
      </w:r>
      <w:r w:rsidR="005236AE">
        <w:rPr>
          <w:rFonts w:eastAsia="DengXian"/>
          <w:snapToGrid w:val="0"/>
          <w:kern w:val="22"/>
          <w:szCs w:val="22"/>
          <w:lang w:val="ru-RU" w:eastAsia="zh-CN"/>
        </w:rPr>
        <w:t>(</w:t>
      </w:r>
      <w:r w:rsidRPr="005A55B7">
        <w:rPr>
          <w:rFonts w:eastAsia="DengXian"/>
          <w:snapToGrid w:val="0"/>
          <w:kern w:val="22"/>
          <w:szCs w:val="22"/>
          <w:lang w:val="ru-RU" w:eastAsia="zh-CN"/>
        </w:rPr>
        <w:t>e) устранить стимулы, вредные для биоразнообразия, и поддерживать стимулы, позитивные для биоразнообразия;] [f) согласовать все финансовые потоки с миссией рамочной программы]</w:t>
      </w:r>
      <w:r w:rsidRPr="005A55B7">
        <w:rPr>
          <w:snapToGrid w:val="0"/>
          <w:kern w:val="22"/>
          <w:szCs w:val="22"/>
          <w:lang w:val="ru-RU"/>
        </w:rPr>
        <w:t>;</w:t>
      </w:r>
    </w:p>
    <w:p w14:paraId="5E01C306" w14:textId="77777777" w:rsidR="00590F90" w:rsidRPr="00EA66F7" w:rsidRDefault="00590F90" w:rsidP="00564DB7">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lang w:val="ru-RU"/>
        </w:rPr>
      </w:pPr>
      <w:r w:rsidRPr="00EA66F7">
        <w:rPr>
          <w:b/>
          <w:bCs/>
          <w:snapToGrid w:val="0"/>
          <w:kern w:val="22"/>
          <w:szCs w:val="22"/>
          <w:lang w:val="ru-RU"/>
        </w:rPr>
        <w:lastRenderedPageBreak/>
        <w:t>Вспомогательная деятельность Исполнительного секретаря</w:t>
      </w:r>
    </w:p>
    <w:p w14:paraId="5E01C307" w14:textId="6B9E3A36" w:rsidR="00590F90" w:rsidRPr="00EA66F7" w:rsidRDefault="00590F90" w:rsidP="00590F9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EA66F7">
        <w:rPr>
          <w:snapToGrid w:val="0"/>
          <w:kern w:val="22"/>
          <w:szCs w:val="22"/>
          <w:lang w:val="ru-RU"/>
        </w:rPr>
        <w:t>[</w:t>
      </w:r>
      <w:r>
        <w:rPr>
          <w:snapToGrid w:val="0"/>
          <w:kern w:val="22"/>
          <w:szCs w:val="22"/>
          <w:lang w:val="ru-RU"/>
        </w:rPr>
        <w:t>40</w:t>
      </w:r>
      <w:r w:rsidRPr="00EA66F7">
        <w:rPr>
          <w:snapToGrid w:val="0"/>
          <w:kern w:val="22"/>
          <w:szCs w:val="22"/>
          <w:lang w:val="ru-RU"/>
        </w:rPr>
        <w:t>.</w:t>
      </w:r>
      <w:r w:rsidRPr="00EA66F7">
        <w:rPr>
          <w:snapToGrid w:val="0"/>
          <w:kern w:val="22"/>
          <w:szCs w:val="22"/>
          <w:lang w:val="ru-RU"/>
        </w:rPr>
        <w:tab/>
      </w:r>
      <w:r w:rsidRPr="00EA66F7">
        <w:rPr>
          <w:i/>
          <w:snapToGrid w:val="0"/>
          <w:kern w:val="22"/>
          <w:szCs w:val="22"/>
          <w:lang w:val="ru-RU"/>
        </w:rPr>
        <w:t>поручает</w:t>
      </w:r>
      <w:r w:rsidRPr="00EA66F7">
        <w:rPr>
          <w:snapToGrid w:val="0"/>
          <w:kern w:val="22"/>
          <w:szCs w:val="22"/>
          <w:lang w:val="ru-RU"/>
        </w:rPr>
        <w:t xml:space="preserve"> Исполнительному секретарю при условии наличия финансовых </w:t>
      </w:r>
      <w:proofErr w:type="gramStart"/>
      <w:r w:rsidRPr="00EA66F7">
        <w:rPr>
          <w:snapToGrid w:val="0"/>
          <w:kern w:val="22"/>
          <w:szCs w:val="22"/>
          <w:lang w:val="ru-RU"/>
        </w:rPr>
        <w:t>ресурсов[</w:t>
      </w:r>
      <w:r w:rsidR="008A51F0">
        <w:rPr>
          <w:snapToGrid w:val="0"/>
          <w:kern w:val="22"/>
          <w:szCs w:val="22"/>
          <w:lang w:val="ru-RU"/>
        </w:rPr>
        <w:t xml:space="preserve"> </w:t>
      </w:r>
      <w:r w:rsidRPr="00EA66F7">
        <w:rPr>
          <w:snapToGrid w:val="0"/>
          <w:kern w:val="22"/>
          <w:szCs w:val="22"/>
          <w:lang w:val="ru-RU"/>
        </w:rPr>
        <w:t>сотрудничать</w:t>
      </w:r>
      <w:proofErr w:type="gramEnd"/>
      <w:r w:rsidRPr="00EA66F7">
        <w:rPr>
          <w:snapToGrid w:val="0"/>
          <w:kern w:val="22"/>
          <w:szCs w:val="22"/>
          <w:lang w:val="ru-RU"/>
        </w:rPr>
        <w:t xml:space="preserve"> с соответствующими организациями и инициативами в целях оказания содействия и поддержки работе, упомянутой в предыдущих пунктах, в частности]:</w:t>
      </w:r>
    </w:p>
    <w:p w14:paraId="5E01C308" w14:textId="77777777" w:rsidR="00590F90" w:rsidRPr="00EA66F7" w:rsidRDefault="00590F90" w:rsidP="00590F90">
      <w:pPr>
        <w:numPr>
          <w:ilvl w:val="0"/>
          <w:numId w:val="5"/>
        </w:numPr>
        <w:suppressLineNumbers/>
        <w:suppressAutoHyphens/>
        <w:spacing w:before="120" w:after="120"/>
        <w:ind w:firstLine="720"/>
        <w:rPr>
          <w:szCs w:val="22"/>
          <w:lang w:val="ru-RU" w:eastAsia="zh-CN"/>
        </w:rPr>
      </w:pPr>
      <w:r w:rsidRPr="00EA66F7">
        <w:rPr>
          <w:snapToGrid w:val="0"/>
          <w:kern w:val="22"/>
          <w:szCs w:val="22"/>
          <w:lang w:val="ru-RU" w:eastAsia="zh-CN"/>
        </w:rPr>
        <w:t xml:space="preserve">продолжать сотрудничество с Инициативой по финансированию биоразнообразия </w:t>
      </w:r>
      <w:r w:rsidRPr="00EA66F7">
        <w:rPr>
          <w:bCs/>
          <w:snapToGrid w:val="0"/>
          <w:kern w:val="22"/>
          <w:szCs w:val="22"/>
          <w:lang w:val="ru-RU" w:eastAsia="zh-CN"/>
        </w:rPr>
        <w:t>Программы развития Организации Объединенных Наций</w:t>
      </w:r>
      <w:r w:rsidRPr="00EA66F7">
        <w:rPr>
          <w:snapToGrid w:val="0"/>
          <w:kern w:val="22"/>
          <w:szCs w:val="22"/>
          <w:lang w:val="ru-RU" w:eastAsia="zh-CN"/>
        </w:rPr>
        <w:t xml:space="preserve"> и другими соответствующими и заинтересованными организациями и инициативами в целях оказания содействия и поддержки работе, упомянутой в пунктах </w:t>
      </w:r>
      <w:proofErr w:type="gramStart"/>
      <w:r w:rsidRPr="00EA66F7">
        <w:rPr>
          <w:szCs w:val="22"/>
          <w:lang w:val="ru-RU" w:eastAsia="zh-CN"/>
        </w:rPr>
        <w:t>1</w:t>
      </w:r>
      <w:r>
        <w:rPr>
          <w:szCs w:val="22"/>
          <w:lang w:val="ru-RU" w:eastAsia="zh-CN"/>
        </w:rPr>
        <w:t>8</w:t>
      </w:r>
      <w:r w:rsidRPr="003C6DB8">
        <w:rPr>
          <w:szCs w:val="22"/>
          <w:lang w:val="ru-RU" w:eastAsia="zh-CN"/>
        </w:rPr>
        <w:t>-</w:t>
      </w:r>
      <w:r>
        <w:rPr>
          <w:szCs w:val="22"/>
          <w:lang w:val="ru-RU" w:eastAsia="zh-CN"/>
        </w:rPr>
        <w:t>22</w:t>
      </w:r>
      <w:proofErr w:type="gramEnd"/>
      <w:r w:rsidRPr="00EA66F7">
        <w:rPr>
          <w:szCs w:val="22"/>
          <w:lang w:val="ru-RU" w:eastAsia="zh-CN"/>
        </w:rPr>
        <w:t xml:space="preserve"> выше;</w:t>
      </w:r>
    </w:p>
    <w:p w14:paraId="5E01C309" w14:textId="77777777" w:rsidR="00590F90" w:rsidRPr="005A55B7" w:rsidRDefault="00590F90" w:rsidP="00590F90">
      <w:pPr>
        <w:numPr>
          <w:ilvl w:val="0"/>
          <w:numId w:val="5"/>
        </w:numPr>
        <w:suppressLineNumbers/>
        <w:suppressAutoHyphens/>
        <w:spacing w:before="120" w:after="120"/>
        <w:ind w:firstLine="720"/>
        <w:rPr>
          <w:szCs w:val="22"/>
          <w:lang w:val="ru-RU" w:eastAsia="zh-CN"/>
        </w:rPr>
      </w:pPr>
      <w:r w:rsidRPr="00EA66F7">
        <w:rPr>
          <w:snapToGrid w:val="0"/>
          <w:kern w:val="22"/>
          <w:szCs w:val="22"/>
          <w:lang w:val="ru-RU" w:eastAsia="zh-CN"/>
        </w:rPr>
        <w:t xml:space="preserve">[сотрудничать с соответствующими организациями и инициативами в целях совершенствования отчетности о финансировании, связанном с биоразнообразием, в рамках существующих международных систем статистической отчетности и статистических классификаций в соответствии с пунктами </w:t>
      </w:r>
      <w:r>
        <w:rPr>
          <w:szCs w:val="22"/>
          <w:lang w:val="ru-RU" w:eastAsia="zh-CN"/>
        </w:rPr>
        <w:t>36</w:t>
      </w:r>
      <w:r w:rsidRPr="003C6DB8">
        <w:rPr>
          <w:szCs w:val="22"/>
          <w:lang w:val="ru-RU" w:eastAsia="zh-CN"/>
        </w:rPr>
        <w:t>-</w:t>
      </w:r>
      <w:r>
        <w:rPr>
          <w:szCs w:val="22"/>
          <w:lang w:val="ru-RU" w:eastAsia="zh-CN"/>
        </w:rPr>
        <w:t>38</w:t>
      </w:r>
      <w:r w:rsidRPr="00EA66F7">
        <w:rPr>
          <w:szCs w:val="22"/>
          <w:lang w:val="ru-RU" w:eastAsia="zh-CN"/>
        </w:rPr>
        <w:t xml:space="preserve"> выше, в целях разработки вариантов упрощенной и более </w:t>
      </w:r>
      <w:r w:rsidRPr="005A55B7">
        <w:rPr>
          <w:szCs w:val="22"/>
          <w:lang w:val="ru-RU" w:eastAsia="zh-CN"/>
        </w:rPr>
        <w:t>эффективной [</w:t>
      </w:r>
      <w:r w:rsidRPr="005A55B7">
        <w:rPr>
          <w:rFonts w:eastAsia="DengXian"/>
          <w:szCs w:val="22"/>
          <w:lang w:val="ru-RU" w:eastAsia="zh-CN"/>
        </w:rPr>
        <w:t xml:space="preserve">и транспарентной] </w:t>
      </w:r>
      <w:r w:rsidRPr="005A55B7">
        <w:rPr>
          <w:szCs w:val="22"/>
          <w:lang w:val="ru-RU" w:eastAsia="zh-CN"/>
        </w:rPr>
        <w:t>структуры представления финансовой отчетности;</w:t>
      </w:r>
    </w:p>
    <w:p w14:paraId="5E01C30A" w14:textId="77777777" w:rsidR="00590F90" w:rsidRPr="00EA66F7" w:rsidRDefault="00590F90" w:rsidP="00590F90">
      <w:pPr>
        <w:numPr>
          <w:ilvl w:val="0"/>
          <w:numId w:val="5"/>
        </w:numPr>
        <w:suppressLineNumbers/>
        <w:suppressAutoHyphens/>
        <w:spacing w:before="120" w:after="120"/>
        <w:ind w:firstLine="720"/>
        <w:rPr>
          <w:szCs w:val="22"/>
          <w:lang w:val="ru-RU" w:eastAsia="zh-CN"/>
        </w:rPr>
      </w:pPr>
      <w:r w:rsidRPr="005A55B7">
        <w:rPr>
          <w:snapToGrid w:val="0"/>
          <w:kern w:val="22"/>
          <w:szCs w:val="22"/>
          <w:lang w:val="ru-RU" w:eastAsia="zh-CN"/>
        </w:rPr>
        <w:t>[сотрудничать с более широким</w:t>
      </w:r>
      <w:r w:rsidRPr="005A55B7">
        <w:rPr>
          <w:szCs w:val="22"/>
          <w:lang w:val="ru-RU" w:eastAsia="zh-CN"/>
        </w:rPr>
        <w:t>[ кругом [соответствующих субъектов, включая] финансовых учреждений, включая банки развития и коммерческие организации финансового сектора,</w:t>
      </w:r>
      <w:r w:rsidRPr="005A55B7">
        <w:rPr>
          <w:rFonts w:eastAsia="DengXian"/>
          <w:szCs w:val="22"/>
          <w:lang w:val="ru-RU" w:eastAsia="zh-CN"/>
        </w:rPr>
        <w:t xml:space="preserve"> [компании и благотворительные организации,] [</w:t>
      </w:r>
      <w:r w:rsidRPr="005A55B7">
        <w:rPr>
          <w:szCs w:val="22"/>
          <w:lang w:val="ru-RU" w:eastAsia="zh-CN"/>
        </w:rPr>
        <w:t>по мере необходимости и в соответствии с существующими правилами и положениями</w:t>
      </w:r>
      <w:r w:rsidRPr="00D91F59">
        <w:rPr>
          <w:bCs/>
          <w:szCs w:val="22"/>
          <w:lang w:val="ru-RU" w:eastAsia="zh-CN"/>
        </w:rPr>
        <w:t>,] в целях поддержки осуществления последующего варианта текущей стратегии моб</w:t>
      </w:r>
      <w:r w:rsidRPr="00EA66F7">
        <w:rPr>
          <w:szCs w:val="22"/>
          <w:lang w:val="ru-RU" w:eastAsia="zh-CN"/>
        </w:rPr>
        <w:t xml:space="preserve">илизации ресурсов в их собственной деятельности в соответствии с пунктом </w:t>
      </w:r>
      <w:r>
        <w:rPr>
          <w:szCs w:val="22"/>
          <w:lang w:val="ru-RU" w:eastAsia="zh-CN"/>
        </w:rPr>
        <w:t>39</w:t>
      </w:r>
      <w:r w:rsidRPr="00EA66F7">
        <w:rPr>
          <w:szCs w:val="22"/>
          <w:lang w:val="ru-RU" w:eastAsia="zh-CN"/>
        </w:rPr>
        <w:t xml:space="preserve"> выше;]</w:t>
      </w:r>
    </w:p>
    <w:p w14:paraId="5E01C30B" w14:textId="77777777" w:rsidR="00590F90" w:rsidRPr="00EA66F7" w:rsidRDefault="00590F90" w:rsidP="00590F90">
      <w:pPr>
        <w:numPr>
          <w:ilvl w:val="0"/>
          <w:numId w:val="5"/>
        </w:numPr>
        <w:suppressLineNumbers/>
        <w:suppressAutoHyphens/>
        <w:spacing w:before="120" w:after="120"/>
        <w:ind w:firstLine="720"/>
        <w:rPr>
          <w:szCs w:val="22"/>
          <w:lang w:val="ru-RU" w:eastAsia="zh-CN"/>
        </w:rPr>
      </w:pPr>
      <w:r w:rsidRPr="00EA66F7">
        <w:rPr>
          <w:snapToGrid w:val="0"/>
          <w:kern w:val="22"/>
          <w:szCs w:val="22"/>
          <w:lang w:val="ru-RU" w:eastAsia="zh-CN"/>
        </w:rPr>
        <w:t xml:space="preserve">продолжать и расширять сотрудничество с соответствующими организациями и инициативами в целях дальнейшего поощрения </w:t>
      </w:r>
      <w:r w:rsidRPr="00EA66F7">
        <w:rPr>
          <w:bCs/>
          <w:snapToGrid w:val="0"/>
          <w:kern w:val="22"/>
          <w:szCs w:val="22"/>
          <w:lang w:val="ru-RU" w:eastAsia="zh-CN"/>
        </w:rPr>
        <w:t>вспомогательной деятельности по масштабированию и согласованию стимулирующих мер согласно статье 11 Конвенции</w:t>
      </w:r>
      <w:r w:rsidRPr="00EA66F7">
        <w:rPr>
          <w:snapToGrid w:val="0"/>
          <w:kern w:val="22"/>
          <w:szCs w:val="22"/>
          <w:lang w:val="ru-RU" w:eastAsia="zh-CN"/>
        </w:rPr>
        <w:t xml:space="preserve"> в соответствии с пунктом </w:t>
      </w:r>
      <w:r>
        <w:rPr>
          <w:szCs w:val="22"/>
          <w:lang w:val="ru-RU" w:eastAsia="zh-CN"/>
        </w:rPr>
        <w:t>27</w:t>
      </w:r>
      <w:r w:rsidRPr="00EA66F7">
        <w:rPr>
          <w:szCs w:val="22"/>
          <w:lang w:val="ru-RU" w:eastAsia="zh-CN"/>
        </w:rPr>
        <w:t xml:space="preserve"> выше;</w:t>
      </w:r>
    </w:p>
    <w:p w14:paraId="5E01C30C" w14:textId="5FF3EDCA" w:rsidR="00590F90" w:rsidRPr="005A55B7" w:rsidRDefault="00590F90" w:rsidP="00590F90">
      <w:pPr>
        <w:numPr>
          <w:ilvl w:val="0"/>
          <w:numId w:val="5"/>
        </w:numPr>
        <w:suppressLineNumbers/>
        <w:suppressAutoHyphens/>
        <w:spacing w:before="120" w:after="120"/>
        <w:ind w:firstLine="720"/>
        <w:rPr>
          <w:szCs w:val="22"/>
          <w:lang w:val="ru-RU" w:eastAsia="zh-CN"/>
        </w:rPr>
      </w:pPr>
      <w:r w:rsidRPr="00EA66F7">
        <w:rPr>
          <w:snapToGrid w:val="0"/>
          <w:kern w:val="22"/>
          <w:szCs w:val="22"/>
          <w:lang w:val="ru-RU" w:eastAsia="zh-CN"/>
        </w:rPr>
        <w:t xml:space="preserve">продолжать и расширять сотрудничество с соответствующими двусторонними и многосторонними механизмами финансирования в целях дальнейшего стимулирования </w:t>
      </w:r>
      <w:r w:rsidR="009B2875">
        <w:rPr>
          <w:snapToGrid w:val="0"/>
          <w:kern w:val="22"/>
          <w:szCs w:val="22"/>
          <w:lang w:val="ru-RU" w:eastAsia="zh-CN"/>
        </w:rPr>
        <w:t>синерг</w:t>
      </w:r>
      <w:r w:rsidR="00712CBA">
        <w:rPr>
          <w:snapToGrid w:val="0"/>
          <w:kern w:val="22"/>
          <w:szCs w:val="22"/>
          <w:lang w:val="ru-RU" w:eastAsia="zh-CN"/>
        </w:rPr>
        <w:t>е</w:t>
      </w:r>
      <w:r w:rsidR="009B2875">
        <w:rPr>
          <w:snapToGrid w:val="0"/>
          <w:kern w:val="22"/>
          <w:szCs w:val="22"/>
          <w:lang w:val="ru-RU" w:eastAsia="zh-CN"/>
        </w:rPr>
        <w:t>тич</w:t>
      </w:r>
      <w:r w:rsidR="00712CBA">
        <w:rPr>
          <w:snapToGrid w:val="0"/>
          <w:kern w:val="22"/>
          <w:szCs w:val="22"/>
          <w:lang w:val="ru-RU" w:eastAsia="zh-CN"/>
        </w:rPr>
        <w:t>е</w:t>
      </w:r>
      <w:r w:rsidR="009B2875">
        <w:rPr>
          <w:snapToGrid w:val="0"/>
          <w:kern w:val="22"/>
          <w:szCs w:val="22"/>
          <w:lang w:val="ru-RU" w:eastAsia="zh-CN"/>
        </w:rPr>
        <w:t>ского эффекта</w:t>
      </w:r>
      <w:r w:rsidRPr="00EA66F7">
        <w:rPr>
          <w:snapToGrid w:val="0"/>
          <w:kern w:val="22"/>
          <w:szCs w:val="22"/>
          <w:lang w:val="ru-RU" w:eastAsia="zh-CN"/>
        </w:rPr>
        <w:t xml:space="preserve"> при разработке и финансировании проектов для осуществления целей Рио-де-</w:t>
      </w:r>
      <w:proofErr w:type="spellStart"/>
      <w:r w:rsidRPr="00EA66F7">
        <w:rPr>
          <w:snapToGrid w:val="0"/>
          <w:kern w:val="22"/>
          <w:szCs w:val="22"/>
          <w:lang w:val="ru-RU" w:eastAsia="zh-CN"/>
        </w:rPr>
        <w:t>Жанейрских</w:t>
      </w:r>
      <w:proofErr w:type="spellEnd"/>
      <w:r w:rsidRPr="00EA66F7">
        <w:rPr>
          <w:snapToGrid w:val="0"/>
          <w:kern w:val="22"/>
          <w:szCs w:val="22"/>
          <w:lang w:val="ru-RU" w:eastAsia="zh-CN"/>
        </w:rPr>
        <w:t xml:space="preserve"> </w:t>
      </w:r>
      <w:r w:rsidRPr="005A55B7">
        <w:rPr>
          <w:snapToGrid w:val="0"/>
          <w:kern w:val="22"/>
          <w:szCs w:val="22"/>
          <w:lang w:val="ru-RU" w:eastAsia="zh-CN"/>
        </w:rPr>
        <w:t xml:space="preserve">конвенций </w:t>
      </w:r>
      <w:r w:rsidRPr="005A55B7">
        <w:rPr>
          <w:rFonts w:eastAsia="DengXian"/>
          <w:szCs w:val="22"/>
          <w:lang w:val="ru-RU" w:eastAsia="zh-CN"/>
        </w:rPr>
        <w:t>[и целей в области устойчивого развития]]</w:t>
      </w:r>
      <w:r w:rsidRPr="005A55B7">
        <w:rPr>
          <w:szCs w:val="22"/>
          <w:lang w:val="ru-RU" w:eastAsia="zh-CN"/>
        </w:rPr>
        <w:t>;</w:t>
      </w:r>
    </w:p>
    <w:p w14:paraId="5E01C30D" w14:textId="77777777" w:rsidR="00590F90" w:rsidRPr="005A55B7" w:rsidRDefault="00590F90" w:rsidP="00590F90">
      <w:pPr>
        <w:suppressLineNumbers/>
        <w:suppressAutoHyphens/>
        <w:spacing w:before="120" w:after="120"/>
        <w:ind w:left="720" w:firstLine="720"/>
        <w:rPr>
          <w:szCs w:val="22"/>
          <w:lang w:val="ru-RU" w:eastAsia="zh-CN"/>
        </w:rPr>
      </w:pPr>
      <w:r w:rsidRPr="005A55B7">
        <w:rPr>
          <w:szCs w:val="22"/>
          <w:lang w:val="ru-RU" w:eastAsia="zh-CN"/>
        </w:rPr>
        <w:t>[(f)</w:t>
      </w:r>
      <w:r w:rsidRPr="005A55B7">
        <w:rPr>
          <w:szCs w:val="22"/>
          <w:lang w:val="ru-RU" w:eastAsia="zh-CN"/>
        </w:rPr>
        <w:tab/>
        <w:t>подготовить доклад о взаимосвязи между государственным долгом, мерами жесткой экономии и осуществлением Конвенции с целью устранить конкретные препятствия для осуществления Конвенции];</w:t>
      </w:r>
    </w:p>
    <w:p w14:paraId="5E01C30E" w14:textId="5FF267E7" w:rsidR="00590F90" w:rsidRPr="00EA66F7" w:rsidRDefault="00590F90" w:rsidP="00590F90">
      <w:pPr>
        <w:pStyle w:val="Paragraphedeliste"/>
        <w:numPr>
          <w:ilvl w:val="0"/>
          <w:numId w:val="9"/>
        </w:numPr>
        <w:suppressLineNumbers/>
        <w:suppressAutoHyphens/>
        <w:spacing w:before="120" w:after="120"/>
        <w:ind w:firstLine="720"/>
        <w:contextualSpacing w:val="0"/>
        <w:rPr>
          <w:lang w:val="ru-RU"/>
        </w:rPr>
      </w:pPr>
      <w:r w:rsidRPr="00EA66F7">
        <w:rPr>
          <w:snapToGrid w:val="0"/>
          <w:kern w:val="22"/>
          <w:szCs w:val="22"/>
          <w:lang w:val="ru-RU" w:eastAsia="zh-CN"/>
        </w:rPr>
        <w:t>подготовить доклад</w:t>
      </w:r>
      <w:r w:rsidR="000033CA">
        <w:rPr>
          <w:snapToGrid w:val="0"/>
          <w:kern w:val="22"/>
          <w:szCs w:val="22"/>
          <w:lang w:val="ru-RU" w:eastAsia="zh-CN"/>
        </w:rPr>
        <w:t xml:space="preserve"> о ходе работы</w:t>
      </w:r>
      <w:r w:rsidRPr="00EA66F7">
        <w:rPr>
          <w:snapToGrid w:val="0"/>
          <w:kern w:val="22"/>
          <w:szCs w:val="22"/>
          <w:lang w:val="ru-RU" w:eastAsia="zh-CN"/>
        </w:rPr>
        <w:t xml:space="preserve">, включающий рекомендации относительно вышеупомянутой деятельности, для рассмотрения Вспомогательным органом по осуществлению на его </w:t>
      </w:r>
      <w:r w:rsidR="000033CA">
        <w:rPr>
          <w:snapToGrid w:val="0"/>
          <w:kern w:val="22"/>
          <w:szCs w:val="22"/>
          <w:lang w:val="ru-RU" w:eastAsia="zh-CN"/>
        </w:rPr>
        <w:t>четвертом</w:t>
      </w:r>
      <w:r w:rsidRPr="00EA66F7">
        <w:rPr>
          <w:snapToGrid w:val="0"/>
          <w:kern w:val="22"/>
          <w:szCs w:val="22"/>
          <w:lang w:val="ru-RU" w:eastAsia="zh-CN"/>
        </w:rPr>
        <w:t xml:space="preserve"> совещании.]</w:t>
      </w:r>
    </w:p>
    <w:p w14:paraId="5E01C30F" w14:textId="77777777" w:rsidR="00590F90" w:rsidRDefault="00590F90" w:rsidP="00590F90">
      <w:pPr>
        <w:jc w:val="left"/>
        <w:rPr>
          <w:lang w:val="ru-RU"/>
        </w:rPr>
      </w:pPr>
      <w:r w:rsidRPr="00EA66F7">
        <w:rPr>
          <w:lang w:val="ru-RU"/>
        </w:rPr>
        <w:br w:type="page"/>
      </w:r>
    </w:p>
    <w:p w14:paraId="5E01C310" w14:textId="77777777" w:rsidR="00590F90" w:rsidRPr="00FD00E6" w:rsidRDefault="00FD00E6" w:rsidP="00590F90">
      <w:pPr>
        <w:autoSpaceDE w:val="0"/>
        <w:autoSpaceDN w:val="0"/>
        <w:spacing w:before="120" w:after="120"/>
        <w:ind w:left="720" w:hanging="720"/>
        <w:jc w:val="center"/>
        <w:rPr>
          <w:bCs/>
          <w:snapToGrid w:val="0"/>
          <w:kern w:val="22"/>
          <w:szCs w:val="18"/>
          <w:lang w:val="ru-RU"/>
        </w:rPr>
      </w:pPr>
      <w:r w:rsidRPr="00FD00E6">
        <w:rPr>
          <w:snapToGrid w:val="0"/>
          <w:kern w:val="22"/>
          <w:szCs w:val="22"/>
          <w:lang w:val="ru-RU"/>
        </w:rPr>
        <w:lastRenderedPageBreak/>
        <w:t>[</w:t>
      </w:r>
      <w:r w:rsidR="00590F90" w:rsidRPr="00FD00E6">
        <w:rPr>
          <w:b/>
          <w:bCs/>
          <w:snapToGrid w:val="0"/>
          <w:kern w:val="22"/>
          <w:szCs w:val="22"/>
          <w:lang w:val="ru-RU"/>
        </w:rPr>
        <w:t>***Дополнительные элементы к мобилизации ресурсов</w:t>
      </w:r>
      <w:r w:rsidR="00590F90" w:rsidRPr="00FD00E6">
        <w:rPr>
          <w:rStyle w:val="Appelnotedebasdep"/>
          <w:bCs/>
          <w:snapToGrid w:val="0"/>
          <w:kern w:val="22"/>
          <w:szCs w:val="18"/>
          <w:lang w:val="ru-RU"/>
        </w:rPr>
        <w:footnoteReference w:customMarkFollows="1" w:id="7"/>
        <w:t>*</w:t>
      </w:r>
    </w:p>
    <w:p w14:paraId="5E01C311" w14:textId="77777777" w:rsidR="00590F90" w:rsidRPr="00FD00E6" w:rsidRDefault="00590F90" w:rsidP="00590F90">
      <w:pPr>
        <w:pStyle w:val="Paragraphedeliste"/>
        <w:numPr>
          <w:ilvl w:val="0"/>
          <w:numId w:val="12"/>
        </w:numPr>
        <w:autoSpaceDE w:val="0"/>
        <w:autoSpaceDN w:val="0"/>
        <w:spacing w:before="120" w:after="120"/>
        <w:ind w:left="709"/>
        <w:rPr>
          <w:bCs/>
          <w:i/>
          <w:iCs/>
          <w:snapToGrid w:val="0"/>
          <w:kern w:val="22"/>
          <w:szCs w:val="18"/>
          <w:lang w:val="ru-RU"/>
        </w:rPr>
      </w:pPr>
      <w:r w:rsidRPr="00FD00E6">
        <w:rPr>
          <w:i/>
          <w:iCs/>
          <w:snapToGrid w:val="0"/>
          <w:kern w:val="22"/>
          <w:szCs w:val="18"/>
          <w:lang w:val="ru-RU"/>
        </w:rPr>
        <w:t xml:space="preserve">Глобальный фонд биоразнообразия </w:t>
      </w:r>
    </w:p>
    <w:p w14:paraId="5E01C312" w14:textId="77777777" w:rsidR="00590F90" w:rsidRPr="00FD00E6" w:rsidRDefault="00590F90" w:rsidP="00590F90">
      <w:pPr>
        <w:autoSpaceDE w:val="0"/>
        <w:autoSpaceDN w:val="0"/>
        <w:spacing w:before="120" w:after="120"/>
        <w:rPr>
          <w:bCs/>
          <w:snapToGrid w:val="0"/>
          <w:szCs w:val="18"/>
          <w:lang w:val="ru-RU"/>
        </w:rPr>
      </w:pPr>
      <w:r w:rsidRPr="00FD00E6">
        <w:rPr>
          <w:snapToGrid w:val="0"/>
          <w:szCs w:val="18"/>
          <w:lang w:val="ru-RU"/>
        </w:rPr>
        <w:t>Постановляет учредить Глобальный фонд биоразнообразия и назначить его в качестве оперативного органа финансового механизма Конвенции в соответствии со статьей 21 Конвенции с закреплением договоренностей между Конференцией Сторон и Фондом на 16-м совещании Конференции Сторон, с тем чтобы обеспечить его подотчетность Конференции Сторон и руководство Конференции Сторон его деятельностью, направленной на проведение проектов, программ, мер политики и других мероприятий в Сторонах, являющихся развивающимися странами, в соответствии с кругом полномочий, принятым в приложении II.</w:t>
      </w:r>
    </w:p>
    <w:p w14:paraId="5E01C313" w14:textId="77777777" w:rsidR="00590F90" w:rsidRPr="00FD00E6" w:rsidRDefault="00590F90" w:rsidP="00590F90">
      <w:pPr>
        <w:pStyle w:val="Paragraphedeliste"/>
        <w:numPr>
          <w:ilvl w:val="0"/>
          <w:numId w:val="12"/>
        </w:numPr>
        <w:autoSpaceDE w:val="0"/>
        <w:autoSpaceDN w:val="0"/>
        <w:spacing w:before="120" w:after="120"/>
        <w:ind w:left="709"/>
        <w:rPr>
          <w:bCs/>
          <w:i/>
          <w:iCs/>
          <w:snapToGrid w:val="0"/>
          <w:szCs w:val="18"/>
          <w:lang w:val="ru-RU"/>
        </w:rPr>
      </w:pPr>
      <w:r w:rsidRPr="00FD00E6">
        <w:rPr>
          <w:i/>
          <w:iCs/>
          <w:snapToGrid w:val="0"/>
          <w:szCs w:val="18"/>
          <w:lang w:val="ru-RU"/>
        </w:rPr>
        <w:t>Предварительные положения для определения возможных новых источников средств и новых функций в поддержку механизма финансирования</w:t>
      </w:r>
    </w:p>
    <w:p w14:paraId="5E01C314" w14:textId="4B4D63A1" w:rsidR="00590F90" w:rsidRPr="00FD00E6" w:rsidRDefault="00590F90" w:rsidP="00590F90">
      <w:pPr>
        <w:autoSpaceDE w:val="0"/>
        <w:autoSpaceDN w:val="0"/>
        <w:spacing w:before="120" w:after="120"/>
        <w:ind w:hanging="11"/>
        <w:rPr>
          <w:bCs/>
          <w:snapToGrid w:val="0"/>
          <w:szCs w:val="18"/>
          <w:lang w:val="ru-RU"/>
        </w:rPr>
      </w:pPr>
      <w:r w:rsidRPr="00FD00E6">
        <w:rPr>
          <w:snapToGrid w:val="0"/>
          <w:szCs w:val="18"/>
          <w:lang w:val="ru-RU"/>
        </w:rPr>
        <w:tab/>
        <w:t>Предварительные положения для определения возможных новых источников средств и новых функций в поддержку механизма финансирования. Мы признаем потребность в новых финансовых ресурсах для выполнения глобальной рамочной программы в области биоразнообразия на период после 2020 года. Рамочная программа нуждается в создании финансовых механизмов, которые смогут способствовать увеличению потоков официальной помощи развитию, росту внутренней мобилизации ресурсов и привлечению финансирования частного сектора. С момента принятия Конвенции в мире получили развитие новые финансовые инструменты для увеличения финансирования из государственных и частных источников, такие как смешанное финансирование, механизмы повышения качества кредита, «зеленые» банки и «зеленые» облигации, а также новая практика раскрытия информации о рисках, связанных с природой, и инструменты снижения риска с гарантиями за счет государственных средств для привлечения финансирования частного сектора. Появились новые государственные и частно-государственные инструменты, такие как Зеленый климатический фонд и Фонд для достижения нейтрального баланса деградации земель. Мы хотели бы, чтобы в тексте об описании мобилизации ресурсов было отведено место для подробного обсуждения новых и инновационных функций, направленных на финансирование глобальной рамочной программы в области биоразнообразия на период после 2020 года</w:t>
      </w:r>
      <w:r w:rsidR="00142485">
        <w:rPr>
          <w:snapToGrid w:val="0"/>
          <w:szCs w:val="18"/>
          <w:lang w:val="ru-RU"/>
        </w:rPr>
        <w:t>.</w:t>
      </w:r>
    </w:p>
    <w:p w14:paraId="5E01C315" w14:textId="77777777" w:rsidR="00590F90" w:rsidRPr="00FD00E6" w:rsidRDefault="00590F90" w:rsidP="00590F90">
      <w:pPr>
        <w:pStyle w:val="Paragraphedeliste"/>
        <w:numPr>
          <w:ilvl w:val="0"/>
          <w:numId w:val="12"/>
        </w:numPr>
        <w:autoSpaceDE w:val="0"/>
        <w:autoSpaceDN w:val="0"/>
        <w:spacing w:before="120" w:after="120"/>
        <w:ind w:left="709"/>
        <w:rPr>
          <w:bCs/>
          <w:i/>
          <w:iCs/>
          <w:snapToGrid w:val="0"/>
          <w:szCs w:val="18"/>
          <w:lang w:val="ru-RU"/>
        </w:rPr>
      </w:pPr>
      <w:r w:rsidRPr="00FD00E6">
        <w:rPr>
          <w:i/>
          <w:iCs/>
          <w:snapToGrid w:val="0"/>
          <w:szCs w:val="18"/>
          <w:lang w:val="ru-RU"/>
        </w:rPr>
        <w:t>Система платежей за экологические услуги</w:t>
      </w:r>
    </w:p>
    <w:p w14:paraId="5E01C316" w14:textId="1CCAF0A6" w:rsidR="00590F90" w:rsidRPr="00FD00E6" w:rsidRDefault="00590F90" w:rsidP="00590F90">
      <w:pPr>
        <w:keepNext/>
        <w:suppressLineNumbers/>
        <w:suppressAutoHyphens/>
        <w:kinsoku w:val="0"/>
        <w:overflowPunct w:val="0"/>
        <w:autoSpaceDE w:val="0"/>
        <w:autoSpaceDN w:val="0"/>
        <w:adjustRightInd w:val="0"/>
        <w:snapToGrid w:val="0"/>
        <w:spacing w:before="120" w:after="120"/>
        <w:rPr>
          <w:rFonts w:asciiTheme="majorBidi" w:hAnsiTheme="majorBidi" w:cstheme="majorBidi"/>
          <w:bCs/>
          <w:szCs w:val="22"/>
          <w:lang w:val="ru-RU"/>
        </w:rPr>
      </w:pPr>
      <w:r w:rsidRPr="00FD00E6">
        <w:rPr>
          <w:szCs w:val="22"/>
          <w:lang w:val="ru-RU"/>
        </w:rPr>
        <w:t>Признает плату за экологические услуги</w:t>
      </w:r>
      <w:r w:rsidRPr="00FD00E6">
        <w:rPr>
          <w:szCs w:val="22"/>
          <w:vertAlign w:val="superscript"/>
          <w:lang w:val="ru-RU"/>
        </w:rPr>
        <w:footnoteReference w:id="8"/>
      </w:r>
      <w:r w:rsidRPr="00FD00E6">
        <w:rPr>
          <w:szCs w:val="22"/>
          <w:lang w:val="ru-RU"/>
        </w:rPr>
        <w:t xml:space="preserve"> в качестве эффективного и действенного механизма, который способствует и стимулирует необходимую денежную оценку мероприятий по сохранению, восстановлению, управлению и устойчивому использованию ресурсов, направленных на увеличение предоставляемых экосистемных услуг</w:t>
      </w:r>
      <w:r w:rsidRPr="00FD00E6">
        <w:rPr>
          <w:szCs w:val="22"/>
          <w:vertAlign w:val="superscript"/>
          <w:lang w:val="ru-RU"/>
        </w:rPr>
        <w:footnoteReference w:id="9"/>
      </w:r>
      <w:r w:rsidRPr="00FD00E6">
        <w:rPr>
          <w:szCs w:val="22"/>
          <w:lang w:val="ru-RU"/>
        </w:rPr>
        <w:t xml:space="preserve">, и который способствует привлечению коренных народов и местных общин, а также частного сектора, в числе других соответствующих заинтересованных сторон, и </w:t>
      </w:r>
      <w:r w:rsidRPr="009E01F1">
        <w:rPr>
          <w:szCs w:val="22"/>
          <w:lang w:val="ru-RU"/>
        </w:rPr>
        <w:t>призывает</w:t>
      </w:r>
      <w:r w:rsidRPr="00FD00E6">
        <w:rPr>
          <w:szCs w:val="22"/>
          <w:lang w:val="ru-RU"/>
        </w:rPr>
        <w:t xml:space="preserve"> Стороны разрабатывать систему платежей за экологические услуги наряду с другими инновационными финансовыми механизмами в соответствии с </w:t>
      </w:r>
      <w:r w:rsidRPr="00FD00E6">
        <w:rPr>
          <w:szCs w:val="22"/>
          <w:lang w:val="ru-RU"/>
        </w:rPr>
        <w:lastRenderedPageBreak/>
        <w:t>национальными обстоятельствами и приоритетами и согласно соответствующим международным обязательствам с целью получения новых и дополнительных ресурсов для осуществления Конвенции и глобальной рамочной программы в области биоразнообразия на период после 2020 года.</w:t>
      </w:r>
    </w:p>
    <w:p w14:paraId="5E01C317" w14:textId="77777777" w:rsidR="00590F90" w:rsidRPr="00FD00E6" w:rsidRDefault="00590F90" w:rsidP="00590F90">
      <w:pPr>
        <w:pStyle w:val="Paragraphedeliste"/>
        <w:keepNext/>
        <w:numPr>
          <w:ilvl w:val="0"/>
          <w:numId w:val="12"/>
        </w:numPr>
        <w:suppressLineNumbers/>
        <w:suppressAutoHyphens/>
        <w:kinsoku w:val="0"/>
        <w:overflowPunct w:val="0"/>
        <w:autoSpaceDE w:val="0"/>
        <w:autoSpaceDN w:val="0"/>
        <w:adjustRightInd w:val="0"/>
        <w:snapToGrid w:val="0"/>
        <w:spacing w:before="120" w:after="120"/>
        <w:ind w:left="709"/>
        <w:rPr>
          <w:rFonts w:asciiTheme="majorBidi" w:hAnsiTheme="majorBidi" w:cstheme="majorBidi"/>
          <w:bCs/>
          <w:i/>
          <w:iCs/>
          <w:szCs w:val="22"/>
          <w:lang w:val="ru-RU"/>
        </w:rPr>
      </w:pPr>
      <w:r w:rsidRPr="00FD00E6">
        <w:rPr>
          <w:rFonts w:asciiTheme="majorBidi" w:hAnsiTheme="majorBidi" w:cstheme="majorBidi"/>
          <w:i/>
          <w:iCs/>
          <w:szCs w:val="22"/>
          <w:lang w:val="ru-RU"/>
        </w:rPr>
        <w:t>Глобальный экологический фонд</w:t>
      </w:r>
    </w:p>
    <w:p w14:paraId="5E01C318" w14:textId="1361367C" w:rsidR="00590F90" w:rsidRPr="00FD00E6" w:rsidRDefault="00590F90" w:rsidP="00590F90">
      <w:pPr>
        <w:snapToGrid w:val="0"/>
        <w:spacing w:before="120" w:after="120"/>
        <w:rPr>
          <w:rFonts w:asciiTheme="majorBidi" w:hAnsiTheme="majorBidi" w:cstheme="majorBidi"/>
          <w:bCs/>
          <w:szCs w:val="22"/>
          <w:lang w:val="ru-RU"/>
        </w:rPr>
      </w:pPr>
      <w:r w:rsidRPr="00FD00E6">
        <w:rPr>
          <w:rFonts w:asciiTheme="majorBidi" w:hAnsiTheme="majorBidi" w:cstheme="majorBidi"/>
          <w:szCs w:val="22"/>
          <w:lang w:val="ru-RU"/>
        </w:rPr>
        <w:t>Ссылаясь на то, что Глобальный экологический фонд является организационной структурой, которой поручено управление е</w:t>
      </w:r>
      <w:r w:rsidR="00A435B4">
        <w:rPr>
          <w:rFonts w:asciiTheme="majorBidi" w:hAnsiTheme="majorBidi" w:cstheme="majorBidi"/>
          <w:szCs w:val="22"/>
          <w:lang w:val="ru-RU"/>
        </w:rPr>
        <w:t>е</w:t>
      </w:r>
      <w:r w:rsidRPr="00FD00E6">
        <w:rPr>
          <w:rFonts w:asciiTheme="majorBidi" w:hAnsiTheme="majorBidi" w:cstheme="majorBidi"/>
          <w:szCs w:val="22"/>
          <w:lang w:val="ru-RU"/>
        </w:rPr>
        <w:t xml:space="preserve"> механизмом финансирования в соответствии со статьей 21 Конвенции</w:t>
      </w:r>
      <w:r w:rsidR="00142485">
        <w:rPr>
          <w:rFonts w:asciiTheme="majorBidi" w:hAnsiTheme="majorBidi" w:cstheme="majorBidi"/>
          <w:szCs w:val="22"/>
          <w:lang w:val="ru-RU"/>
        </w:rPr>
        <w:t>.</w:t>
      </w:r>
    </w:p>
    <w:p w14:paraId="5E01C319" w14:textId="67FF9694" w:rsidR="00590F90" w:rsidRPr="00FD00E6" w:rsidRDefault="00590F90" w:rsidP="00590F90">
      <w:pPr>
        <w:pStyle w:val="Paragraphedeliste"/>
        <w:numPr>
          <w:ilvl w:val="0"/>
          <w:numId w:val="12"/>
        </w:numPr>
        <w:snapToGrid w:val="0"/>
        <w:spacing w:before="120" w:after="120"/>
        <w:ind w:left="709"/>
        <w:rPr>
          <w:rFonts w:asciiTheme="majorBidi" w:hAnsiTheme="majorBidi" w:cstheme="majorBidi"/>
          <w:i/>
          <w:iCs/>
          <w:szCs w:val="22"/>
          <w:lang w:val="ru-RU"/>
        </w:rPr>
      </w:pPr>
      <w:r w:rsidRPr="00FD00E6">
        <w:rPr>
          <w:rFonts w:asciiTheme="majorBidi" w:hAnsiTheme="majorBidi" w:cstheme="majorBidi"/>
          <w:i/>
          <w:iCs/>
          <w:szCs w:val="22"/>
          <w:lang w:val="ru-RU"/>
        </w:rPr>
        <w:t xml:space="preserve">Специальная группа по раскрытию финансовой информации, </w:t>
      </w:r>
      <w:r w:rsidR="001D48D4">
        <w:rPr>
          <w:rFonts w:asciiTheme="majorBidi" w:hAnsiTheme="majorBidi" w:cstheme="majorBidi"/>
          <w:i/>
          <w:iCs/>
          <w:szCs w:val="22"/>
          <w:lang w:val="ru-RU"/>
        </w:rPr>
        <w:t>связанной с</w:t>
      </w:r>
      <w:r w:rsidRPr="00FD00E6">
        <w:rPr>
          <w:rFonts w:asciiTheme="majorBidi" w:hAnsiTheme="majorBidi" w:cstheme="majorBidi"/>
          <w:i/>
          <w:iCs/>
          <w:szCs w:val="22"/>
          <w:lang w:val="ru-RU"/>
        </w:rPr>
        <w:t xml:space="preserve"> природ</w:t>
      </w:r>
      <w:r w:rsidR="001D48D4">
        <w:rPr>
          <w:rFonts w:asciiTheme="majorBidi" w:hAnsiTheme="majorBidi" w:cstheme="majorBidi"/>
          <w:i/>
          <w:iCs/>
          <w:szCs w:val="22"/>
          <w:lang w:val="ru-RU"/>
        </w:rPr>
        <w:t>ой</w:t>
      </w:r>
    </w:p>
    <w:p w14:paraId="5E01C31A" w14:textId="44C7BEAD" w:rsidR="00590F90" w:rsidRPr="00FD00E6" w:rsidRDefault="00590F90" w:rsidP="00590F90">
      <w:pPr>
        <w:tabs>
          <w:tab w:val="num" w:pos="0"/>
        </w:tabs>
        <w:snapToGrid w:val="0"/>
        <w:spacing w:before="120" w:after="120"/>
        <w:rPr>
          <w:rFonts w:asciiTheme="majorBidi" w:hAnsiTheme="majorBidi" w:cstheme="majorBidi"/>
          <w:szCs w:val="22"/>
          <w:lang w:val="ru-RU"/>
        </w:rPr>
      </w:pPr>
      <w:r w:rsidRPr="00FD00E6">
        <w:rPr>
          <w:rFonts w:asciiTheme="majorBidi" w:hAnsiTheme="majorBidi" w:cstheme="majorBidi"/>
          <w:szCs w:val="22"/>
          <w:lang w:val="ru-RU"/>
        </w:rPr>
        <w:t xml:space="preserve">Признает, что Специальная группа по раскрытию финансовой </w:t>
      </w:r>
      <w:r w:rsidRPr="00591747">
        <w:rPr>
          <w:rFonts w:asciiTheme="majorBidi" w:hAnsiTheme="majorBidi" w:cstheme="majorBidi"/>
          <w:szCs w:val="22"/>
          <w:lang w:val="ru-RU"/>
        </w:rPr>
        <w:t>информации</w:t>
      </w:r>
      <w:r w:rsidR="00591747" w:rsidRPr="00591747">
        <w:rPr>
          <w:rFonts w:asciiTheme="majorBidi" w:hAnsiTheme="majorBidi" w:cstheme="majorBidi"/>
          <w:szCs w:val="22"/>
          <w:lang w:val="ru-RU"/>
        </w:rPr>
        <w:t xml:space="preserve">, </w:t>
      </w:r>
      <w:r w:rsidR="00591747" w:rsidRPr="00591747">
        <w:rPr>
          <w:rFonts w:asciiTheme="majorBidi" w:hAnsiTheme="majorBidi" w:cstheme="majorBidi"/>
          <w:szCs w:val="22"/>
          <w:lang w:val="ru-RU"/>
        </w:rPr>
        <w:t>связанной с природой</w:t>
      </w:r>
      <w:r w:rsidRPr="00591747">
        <w:rPr>
          <w:rFonts w:asciiTheme="majorBidi" w:hAnsiTheme="majorBidi" w:cstheme="majorBidi"/>
          <w:szCs w:val="22"/>
          <w:lang w:val="ru-RU"/>
        </w:rPr>
        <w:t>, является новой структурой по управлению рисками и раскрытию информации в организациях,</w:t>
      </w:r>
      <w:r w:rsidRPr="00FD00E6">
        <w:rPr>
          <w:rFonts w:asciiTheme="majorBidi" w:hAnsiTheme="majorBidi" w:cstheme="majorBidi"/>
          <w:szCs w:val="22"/>
          <w:lang w:val="ru-RU"/>
        </w:rPr>
        <w:t xml:space="preserve"> которые </w:t>
      </w:r>
      <w:r w:rsidR="00591747">
        <w:rPr>
          <w:rFonts w:asciiTheme="majorBidi" w:hAnsiTheme="majorBidi" w:cstheme="majorBidi"/>
          <w:szCs w:val="22"/>
          <w:lang w:val="ru-RU"/>
        </w:rPr>
        <w:t>отчитываются</w:t>
      </w:r>
      <w:r w:rsidRPr="00FD00E6">
        <w:rPr>
          <w:rFonts w:asciiTheme="majorBidi" w:hAnsiTheme="majorBidi" w:cstheme="majorBidi"/>
          <w:szCs w:val="22"/>
          <w:lang w:val="ru-RU"/>
        </w:rPr>
        <w:t xml:space="preserve"> и принимают меры в отношении рисков, связанных с охраной природы, и призывает Стороны принимать меры, чтобы компании, инвесторы и кредиторы должным образом учитывали в своих решениях связанные с природой риски и возможности. </w:t>
      </w:r>
    </w:p>
    <w:p w14:paraId="5E01C31B" w14:textId="77777777" w:rsidR="00590F90" w:rsidRPr="00FD00E6" w:rsidRDefault="00590F90" w:rsidP="00590F90">
      <w:pPr>
        <w:pStyle w:val="Paragraphedeliste"/>
        <w:numPr>
          <w:ilvl w:val="0"/>
          <w:numId w:val="12"/>
        </w:numPr>
        <w:snapToGrid w:val="0"/>
        <w:spacing w:before="120" w:after="120"/>
        <w:ind w:left="851"/>
        <w:rPr>
          <w:rFonts w:asciiTheme="majorBidi" w:hAnsiTheme="majorBidi" w:cstheme="majorBidi"/>
          <w:i/>
          <w:iCs/>
          <w:szCs w:val="22"/>
          <w:lang w:val="ru-RU"/>
        </w:rPr>
      </w:pPr>
      <w:r w:rsidRPr="00FD00E6">
        <w:rPr>
          <w:rFonts w:asciiTheme="majorBidi" w:hAnsiTheme="majorBidi" w:cstheme="majorBidi"/>
          <w:i/>
          <w:iCs/>
          <w:szCs w:val="22"/>
          <w:lang w:val="ru-RU"/>
        </w:rPr>
        <w:t>Многосторонний механизм совместного использования выгод</w:t>
      </w:r>
    </w:p>
    <w:p w14:paraId="5E01C31C" w14:textId="77777777" w:rsidR="00590F90" w:rsidRPr="00FD00E6" w:rsidRDefault="00590F90" w:rsidP="00590F90">
      <w:pPr>
        <w:tabs>
          <w:tab w:val="num" w:pos="0"/>
        </w:tabs>
        <w:snapToGrid w:val="0"/>
        <w:spacing w:before="120" w:after="120"/>
        <w:ind w:hanging="11"/>
        <w:rPr>
          <w:rFonts w:asciiTheme="majorBidi" w:hAnsiTheme="majorBidi" w:cstheme="majorBidi"/>
          <w:szCs w:val="22"/>
          <w:lang w:val="ru-RU"/>
        </w:rPr>
      </w:pPr>
      <w:r w:rsidRPr="00FD00E6">
        <w:rPr>
          <w:rFonts w:asciiTheme="majorBidi" w:hAnsiTheme="majorBidi" w:cstheme="majorBidi"/>
          <w:szCs w:val="22"/>
          <w:lang w:val="ru-RU"/>
        </w:rPr>
        <w:tab/>
        <w:t>Решительно настроен укреплять положения и системы, связанные с доступом к генетическим ресурсам и совместным использованием выгод, с тем чтобы внести вклад в создание масштабной и преобразующей стратегии мобилизации ресурсов для глобальной рамочной программы в области биоразнообразия на период после 2020 года,</w:t>
      </w:r>
    </w:p>
    <w:p w14:paraId="5E01C31D" w14:textId="60071B0E" w:rsidR="00590F90" w:rsidRPr="00FD00E6" w:rsidRDefault="00590F90" w:rsidP="00590F90">
      <w:pPr>
        <w:tabs>
          <w:tab w:val="num" w:pos="0"/>
        </w:tabs>
        <w:spacing w:before="120" w:after="120"/>
        <w:ind w:hanging="11"/>
        <w:rPr>
          <w:rFonts w:asciiTheme="majorBidi" w:hAnsiTheme="majorBidi" w:cstheme="majorBidi"/>
          <w:szCs w:val="22"/>
          <w:lang w:val="ru-RU"/>
        </w:rPr>
      </w:pPr>
      <w:r w:rsidRPr="00FD00E6">
        <w:rPr>
          <w:rFonts w:asciiTheme="majorBidi" w:hAnsiTheme="majorBidi" w:cstheme="majorBidi"/>
          <w:szCs w:val="22"/>
          <w:lang w:val="ru-RU"/>
        </w:rPr>
        <w:tab/>
        <w:t>также преисполнен решимости создать практичную систему для обеспечения совместного использования на справедливой и равной основе выгод от применения цифровой информации о последовательност</w:t>
      </w:r>
      <w:r w:rsidR="00613EF2">
        <w:rPr>
          <w:rFonts w:asciiTheme="majorBidi" w:hAnsiTheme="majorBidi" w:cstheme="majorBidi"/>
          <w:szCs w:val="22"/>
          <w:lang w:val="ru-RU"/>
        </w:rPr>
        <w:t>ях</w:t>
      </w:r>
      <w:r w:rsidRPr="00FD00E6">
        <w:rPr>
          <w:rFonts w:asciiTheme="majorBidi" w:hAnsiTheme="majorBidi" w:cstheme="majorBidi"/>
          <w:szCs w:val="22"/>
          <w:lang w:val="ru-RU"/>
        </w:rPr>
        <w:t xml:space="preserve"> в отношении генетических ресурсов и связанных с ними традиционных знаний,</w:t>
      </w:r>
    </w:p>
    <w:p w14:paraId="5E01C31E" w14:textId="77777777" w:rsidR="00590F90" w:rsidRPr="00FD00E6" w:rsidRDefault="00590F90" w:rsidP="00590F90">
      <w:pPr>
        <w:tabs>
          <w:tab w:val="num" w:pos="0"/>
        </w:tabs>
        <w:spacing w:before="120" w:after="120"/>
        <w:ind w:hanging="11"/>
        <w:rPr>
          <w:rFonts w:asciiTheme="majorBidi" w:hAnsiTheme="majorBidi" w:cstheme="majorBidi"/>
          <w:szCs w:val="22"/>
          <w:lang w:val="ru-RU"/>
        </w:rPr>
      </w:pPr>
      <w:r w:rsidRPr="00FD00E6">
        <w:rPr>
          <w:rFonts w:asciiTheme="majorBidi" w:hAnsiTheme="majorBidi" w:cstheme="majorBidi"/>
          <w:szCs w:val="22"/>
          <w:lang w:val="ru-RU"/>
        </w:rPr>
        <w:tab/>
        <w:t xml:space="preserve">постановляет в порядке осуществления своих суверенных прав над генетическими ресурсами создать многосторонний механизм совместного использования выгод, действующий следующим образом: </w:t>
      </w:r>
    </w:p>
    <w:p w14:paraId="5E01C31F" w14:textId="74FD0261" w:rsidR="00590F90" w:rsidRPr="00FD00E6" w:rsidRDefault="00590F90" w:rsidP="00590F90">
      <w:pPr>
        <w:numPr>
          <w:ilvl w:val="3"/>
          <w:numId w:val="10"/>
        </w:numPr>
        <w:tabs>
          <w:tab w:val="clear" w:pos="2160"/>
        </w:tabs>
        <w:spacing w:before="80" w:after="80"/>
        <w:ind w:left="1276"/>
        <w:rPr>
          <w:szCs w:val="20"/>
          <w:lang w:val="ru-RU"/>
        </w:rPr>
      </w:pPr>
      <w:r w:rsidRPr="00FD00E6">
        <w:rPr>
          <w:szCs w:val="20"/>
          <w:lang w:val="ru-RU"/>
        </w:rPr>
        <w:t xml:space="preserve">каждая Сторона, относящаяся к развитым странам, в соответствии со статьями 20 и 15.7 Конвенции принимает в зависимости от обстоятельств законодательные, административные или политические меры для обеспечения того, чтобы 1 процент розничной цены в рамках общих коммерческих поступлений </w:t>
      </w:r>
      <w:r w:rsidR="0042194C">
        <w:rPr>
          <w:szCs w:val="20"/>
          <w:lang w:val="ru-RU"/>
        </w:rPr>
        <w:t>во</w:t>
      </w:r>
      <w:r w:rsidRPr="00FD00E6">
        <w:rPr>
          <w:szCs w:val="20"/>
          <w:lang w:val="ru-RU"/>
        </w:rPr>
        <w:t xml:space="preserve"> всех случа</w:t>
      </w:r>
      <w:r w:rsidR="0042194C">
        <w:rPr>
          <w:szCs w:val="20"/>
          <w:lang w:val="ru-RU"/>
        </w:rPr>
        <w:t>ях</w:t>
      </w:r>
      <w:r w:rsidRPr="00FD00E6">
        <w:rPr>
          <w:szCs w:val="20"/>
          <w:lang w:val="ru-RU"/>
        </w:rPr>
        <w:t xml:space="preserve"> применения генетических ресурсов, традиционных знаний, связанных с генетическими ресурсами, или цифровой информации о последовательност</w:t>
      </w:r>
      <w:r w:rsidR="00FF4FFC">
        <w:rPr>
          <w:szCs w:val="20"/>
          <w:lang w:val="ru-RU"/>
        </w:rPr>
        <w:t>ях</w:t>
      </w:r>
      <w:r w:rsidRPr="00FD00E6">
        <w:rPr>
          <w:szCs w:val="20"/>
          <w:lang w:val="ru-RU"/>
        </w:rPr>
        <w:t xml:space="preserve"> в отношении генетических ресурсов распределялся через многосторонний механизм совместного использования выгод в целях содействия сохранению и устойчивому использованию биологического разнообразия, если эти выгоды не распределяются иным образом на взаимно согласованных условиях, которые закреплены в двусторонней системе;</w:t>
      </w:r>
    </w:p>
    <w:p w14:paraId="5E01C320" w14:textId="77777777" w:rsidR="00590F90" w:rsidRPr="00FD00E6" w:rsidRDefault="00590F90" w:rsidP="00590F90">
      <w:pPr>
        <w:numPr>
          <w:ilvl w:val="3"/>
          <w:numId w:val="10"/>
        </w:numPr>
        <w:tabs>
          <w:tab w:val="clear" w:pos="2160"/>
        </w:tabs>
        <w:spacing w:before="80" w:after="80"/>
        <w:ind w:left="1276"/>
        <w:rPr>
          <w:szCs w:val="20"/>
          <w:lang w:val="ru-RU"/>
        </w:rPr>
      </w:pPr>
      <w:r w:rsidRPr="00FD00E6">
        <w:rPr>
          <w:szCs w:val="20"/>
          <w:lang w:val="ru-RU"/>
        </w:rPr>
        <w:t>все денежные выгоды, распределяемые через многосторонний механизм совместного использования выгод, должны поступать в глобальный фонд совместного использования биоразнообразия, который управляется Глобальным экологическим фондом, выступающим в качестве финансового механизма Конвенции, причем этот глобальный фонд также должен быть открыт для внесения в него добровольных взносов из всех источников;</w:t>
      </w:r>
    </w:p>
    <w:p w14:paraId="5E01C321" w14:textId="0AE314AC" w:rsidR="00590F90" w:rsidRPr="00FD00E6" w:rsidRDefault="00590F90" w:rsidP="00590F90">
      <w:pPr>
        <w:numPr>
          <w:ilvl w:val="3"/>
          <w:numId w:val="10"/>
        </w:numPr>
        <w:tabs>
          <w:tab w:val="clear" w:pos="2160"/>
        </w:tabs>
        <w:spacing w:before="80" w:after="80"/>
        <w:ind w:left="1276"/>
        <w:rPr>
          <w:szCs w:val="20"/>
          <w:lang w:val="ru-RU"/>
        </w:rPr>
      </w:pPr>
      <w:r w:rsidRPr="00FD00E6">
        <w:rPr>
          <w:szCs w:val="20"/>
          <w:lang w:val="ru-RU"/>
        </w:rPr>
        <w:t xml:space="preserve">средства глобального фонда совместного использования биоразнообразия используются в условиях открытости, </w:t>
      </w:r>
      <w:r w:rsidR="008C1E54">
        <w:rPr>
          <w:szCs w:val="20"/>
          <w:lang w:val="ru-RU"/>
        </w:rPr>
        <w:t>конкурентности</w:t>
      </w:r>
      <w:r w:rsidRPr="00FD00E6">
        <w:rPr>
          <w:szCs w:val="20"/>
          <w:lang w:val="ru-RU"/>
        </w:rPr>
        <w:t xml:space="preserve"> и ориентации на конкретные проекты для содействия деятельности на местах, нацеленной на сохранение биологического разнообразия и устойчивого использования его компонентов в соответствии с экосистемным подходом, применяемым коренными народами, местными общинами и другими субъектами, в стремлении выполнить приоритетные </w:t>
      </w:r>
      <w:r w:rsidRPr="00FD00E6">
        <w:rPr>
          <w:szCs w:val="20"/>
          <w:lang w:val="ru-RU"/>
        </w:rPr>
        <w:lastRenderedPageBreak/>
        <w:t xml:space="preserve">задачи в сфере расходования средств, периодически определяемые Межправительственной научно-политической платформой по биоразнообразию и экосистемным услугам в рамках научных оценок. </w:t>
      </w:r>
    </w:p>
    <w:p w14:paraId="5E01C322" w14:textId="77777777" w:rsidR="00590F90" w:rsidRPr="00FD00E6" w:rsidRDefault="00590F90" w:rsidP="00590F90">
      <w:pPr>
        <w:spacing w:before="120" w:after="120"/>
        <w:rPr>
          <w:rFonts w:asciiTheme="majorBidi" w:hAnsiTheme="majorBidi" w:cstheme="majorBidi"/>
          <w:szCs w:val="22"/>
          <w:lang w:val="ru-RU"/>
        </w:rPr>
      </w:pPr>
      <w:r w:rsidRPr="00FD00E6">
        <w:rPr>
          <w:rFonts w:asciiTheme="majorBidi" w:hAnsiTheme="majorBidi" w:cstheme="majorBidi"/>
          <w:szCs w:val="22"/>
          <w:lang w:val="ru-RU"/>
        </w:rPr>
        <w:t>Поручает Исполнительному секретарю в консультации со всеми Сторонами и с Глобальным экологическим фондом подготовить варианты национальных законодательных, административных или политических мер для внедрения многосторонней системы совместного использования выгод и представить доклад Конференции Сторон на ее 16-м совещании.</w:t>
      </w:r>
    </w:p>
    <w:p w14:paraId="5E01C323" w14:textId="77777777" w:rsidR="00590F90" w:rsidRPr="00FD00E6" w:rsidRDefault="00590F90" w:rsidP="00590F90">
      <w:pPr>
        <w:pStyle w:val="Paragraphedeliste"/>
        <w:numPr>
          <w:ilvl w:val="0"/>
          <w:numId w:val="12"/>
        </w:numPr>
        <w:suppressLineNumbers/>
        <w:suppressAutoHyphens/>
        <w:spacing w:before="120" w:after="120"/>
        <w:rPr>
          <w:i/>
          <w:snapToGrid w:val="0"/>
          <w:kern w:val="22"/>
          <w:szCs w:val="22"/>
          <w:lang w:val="ru-RU"/>
        </w:rPr>
      </w:pPr>
      <w:r w:rsidRPr="00FD00E6">
        <w:rPr>
          <w:i/>
          <w:iCs/>
          <w:snapToGrid w:val="0"/>
          <w:kern w:val="22"/>
          <w:szCs w:val="22"/>
          <w:lang w:val="ru-RU"/>
        </w:rPr>
        <w:t xml:space="preserve">Мать-Земля как основа деятельности </w:t>
      </w:r>
    </w:p>
    <w:p w14:paraId="5E01C324" w14:textId="17D50B0D" w:rsidR="00590F90" w:rsidRPr="00FD00E6" w:rsidRDefault="00590F90" w:rsidP="00590F90">
      <w:pPr>
        <w:suppressLineNumbers/>
        <w:suppressAutoHyphens/>
        <w:spacing w:before="120" w:after="120"/>
        <w:rPr>
          <w:iCs/>
          <w:snapToGrid w:val="0"/>
          <w:kern w:val="22"/>
          <w:szCs w:val="22"/>
          <w:lang w:val="ru-RU"/>
        </w:rPr>
      </w:pPr>
      <w:r w:rsidRPr="00FD00E6">
        <w:rPr>
          <w:snapToGrid w:val="0"/>
          <w:kern w:val="22"/>
          <w:szCs w:val="22"/>
          <w:lang w:val="ru-RU"/>
        </w:rPr>
        <w:t xml:space="preserve">Признавая принципы равенства и общей, но дифференцированной ответственности в качестве краеугольного камня Конвенции o биологическом разнообразии и необходимость </w:t>
      </w:r>
      <w:r w:rsidR="0077710D">
        <w:rPr>
          <w:snapToGrid w:val="0"/>
          <w:kern w:val="22"/>
          <w:szCs w:val="22"/>
          <w:lang w:val="ru-RU"/>
        </w:rPr>
        <w:t>обеспечения</w:t>
      </w:r>
      <w:r w:rsidRPr="00FD00E6">
        <w:rPr>
          <w:snapToGrid w:val="0"/>
          <w:kern w:val="22"/>
          <w:szCs w:val="22"/>
          <w:lang w:val="ru-RU"/>
        </w:rPr>
        <w:t xml:space="preserve"> новых и дополнительных источников финансирования для удовлетворения потребностей развивающихся стран, включая необходимый доступ к соответствующим технологиям, учитывая важность</w:t>
      </w:r>
      <w:r w:rsidR="00FF2FF8">
        <w:rPr>
          <w:snapToGrid w:val="0"/>
          <w:kern w:val="22"/>
          <w:szCs w:val="22"/>
          <w:lang w:val="ru-RU"/>
        </w:rPr>
        <w:t xml:space="preserve"> вклада</w:t>
      </w:r>
      <w:r w:rsidRPr="00FD00E6">
        <w:rPr>
          <w:snapToGrid w:val="0"/>
          <w:kern w:val="22"/>
          <w:szCs w:val="22"/>
          <w:lang w:val="ru-RU"/>
        </w:rPr>
        <w:t xml:space="preserve"> </w:t>
      </w:r>
      <w:proofErr w:type="spellStart"/>
      <w:r w:rsidRPr="00FD00E6">
        <w:rPr>
          <w:snapToGrid w:val="0"/>
          <w:kern w:val="22"/>
          <w:szCs w:val="22"/>
          <w:lang w:val="ru-RU"/>
        </w:rPr>
        <w:t>космобиоцентрических</w:t>
      </w:r>
      <w:proofErr w:type="spellEnd"/>
      <w:r w:rsidRPr="00FD00E6">
        <w:rPr>
          <w:snapToGrid w:val="0"/>
          <w:kern w:val="22"/>
          <w:szCs w:val="22"/>
          <w:lang w:val="ru-RU"/>
        </w:rPr>
        <w:t xml:space="preserve"> подходов обеспечения достойной жизни в гармонии с Матерью-Землей</w:t>
      </w:r>
      <w:r w:rsidR="00FF2FF8">
        <w:rPr>
          <w:snapToGrid w:val="0"/>
          <w:kern w:val="22"/>
          <w:szCs w:val="22"/>
          <w:lang w:val="ru-RU"/>
        </w:rPr>
        <w:t xml:space="preserve"> в</w:t>
      </w:r>
      <w:r w:rsidRPr="00FD00E6">
        <w:rPr>
          <w:snapToGrid w:val="0"/>
          <w:kern w:val="22"/>
          <w:szCs w:val="22"/>
          <w:lang w:val="ru-RU"/>
        </w:rPr>
        <w:t xml:space="preserve"> </w:t>
      </w:r>
      <w:r w:rsidR="00FF2FF8">
        <w:rPr>
          <w:snapToGrid w:val="0"/>
          <w:kern w:val="22"/>
          <w:szCs w:val="22"/>
          <w:lang w:val="ru-RU"/>
        </w:rPr>
        <w:t>осуществление</w:t>
      </w:r>
      <w:r w:rsidRPr="00FD00E6">
        <w:rPr>
          <w:snapToGrid w:val="0"/>
          <w:kern w:val="22"/>
          <w:szCs w:val="22"/>
          <w:lang w:val="ru-RU"/>
        </w:rPr>
        <w:t xml:space="preserve"> глобальной рамочной программы в области биоразнообразия на период после 2020 года.</w:t>
      </w:r>
    </w:p>
    <w:p w14:paraId="5E01C325" w14:textId="5A471FD3" w:rsidR="00590F90" w:rsidRPr="00FD00E6" w:rsidRDefault="00590F90" w:rsidP="00590F90">
      <w:pPr>
        <w:suppressLineNumbers/>
        <w:suppressAutoHyphens/>
        <w:spacing w:before="120" w:after="120"/>
        <w:rPr>
          <w:iCs/>
          <w:szCs w:val="22"/>
          <w:lang w:val="ru-RU"/>
        </w:rPr>
      </w:pPr>
      <w:r w:rsidRPr="00FD00E6">
        <w:rPr>
          <w:szCs w:val="22"/>
          <w:lang w:val="ru-RU"/>
        </w:rPr>
        <w:t>В качестве приоритета определяет выделение финансовых ресурсов на осуществление действий по направлению «Мать-Земля как основа деятельности» как мер, направленных на охрану, руководство и устойчивое управление жизнеобеспечивающими системами и экосистемами на основе принятия комплексных и совместных действий с целью достижения взаимодополняющих и гармоничных отношений между человеком, природой и живыми существами на всей территории Матери-Земли, обеспечивая выгоды и благополучие для всех форм жизни без коммерциализации экологических функций природы, способствуя коренным преобразованиям человеческого общества на пути к достижению достойной жизни в гармонии с Матерью-Землей, при этом добиваясь решения социально-экономических и экологических проблем в контексте Рио-де-</w:t>
      </w:r>
      <w:proofErr w:type="spellStart"/>
      <w:r w:rsidRPr="00FD00E6">
        <w:rPr>
          <w:szCs w:val="22"/>
          <w:lang w:val="ru-RU"/>
        </w:rPr>
        <w:t>Жанейрск</w:t>
      </w:r>
      <w:r w:rsidR="00CC420F">
        <w:rPr>
          <w:szCs w:val="22"/>
          <w:lang w:val="ru-RU"/>
        </w:rPr>
        <w:t>их</w:t>
      </w:r>
      <w:proofErr w:type="spellEnd"/>
      <w:r w:rsidRPr="00FD00E6">
        <w:rPr>
          <w:szCs w:val="22"/>
          <w:lang w:val="ru-RU"/>
        </w:rPr>
        <w:t xml:space="preserve"> конвенци</w:t>
      </w:r>
      <w:r w:rsidR="00CC420F">
        <w:rPr>
          <w:szCs w:val="22"/>
          <w:lang w:val="ru-RU"/>
        </w:rPr>
        <w:t>й</w:t>
      </w:r>
      <w:r w:rsidRPr="00FD00E6">
        <w:rPr>
          <w:szCs w:val="22"/>
          <w:lang w:val="ru-RU"/>
        </w:rPr>
        <w:t xml:space="preserve"> и Повестки дня в области устойчивого развития на период до 2030 года. В частности, приоритетное предоставление финансирования будет направлено на следующие действия:</w:t>
      </w:r>
    </w:p>
    <w:p w14:paraId="5E01C326"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признание Матери-Земли в качестве живого организма и субъекта права;</w:t>
      </w:r>
    </w:p>
    <w:p w14:paraId="5E01C327"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разработка политических инструментов в области защиты, управления и восстановления природы без превращения экологических функций в товар;</w:t>
      </w:r>
    </w:p>
    <w:p w14:paraId="5E01C328" w14:textId="6CBEEB80"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 xml:space="preserve">включение </w:t>
      </w:r>
      <w:proofErr w:type="spellStart"/>
      <w:r w:rsidRPr="00FD00E6">
        <w:rPr>
          <w:szCs w:val="22"/>
          <w:lang w:val="ru-RU"/>
        </w:rPr>
        <w:t>космобиологического</w:t>
      </w:r>
      <w:proofErr w:type="spellEnd"/>
      <w:r w:rsidRPr="00FD00E6">
        <w:rPr>
          <w:szCs w:val="22"/>
          <w:lang w:val="ru-RU"/>
        </w:rPr>
        <w:t xml:space="preserve"> мировоззрения коренных народов о жизни в гармонии с Матерью-Землей в страновые политику, программы и проекты; </w:t>
      </w:r>
    </w:p>
    <w:p w14:paraId="5E01C329"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содействие эпистемологическому паритету между современной наукой Запада и исконной наукой Востока и укрепление диалога между ними;</w:t>
      </w:r>
    </w:p>
    <w:p w14:paraId="5E01C32A"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поощрение экономического роста, наряду с развитием взаимовыгодных механизмов перераспределения материальных благ, избегая индивидуального материального обогащения и неравенства;</w:t>
      </w:r>
    </w:p>
    <w:p w14:paraId="5E01C32B"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разработка образовательных процессов, касающихся достойной жизни в гармонии с Матерью-Землей в рамках цивилизации;</w:t>
      </w:r>
    </w:p>
    <w:p w14:paraId="5E01C32C"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 xml:space="preserve">меры, направленные на уважительное отношение ко всем формам жизни на планете, не допуская развития искусственной и синтетической форм жизни и трансгуманизма; </w:t>
      </w:r>
    </w:p>
    <w:p w14:paraId="5E01C32D"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поощрение развития людских и природных сообществ форм жизни для мирного сосуществования всех живых организмов на всей территории Матери-Земли;</w:t>
      </w:r>
    </w:p>
    <w:p w14:paraId="5E01C32E" w14:textId="55C8611C"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 xml:space="preserve">деятельность по укреплению роли коренных народов и местных общин, женщин, девочек и молодежи в </w:t>
      </w:r>
      <w:r w:rsidR="00CC7509">
        <w:rPr>
          <w:szCs w:val="22"/>
          <w:lang w:val="ru-RU"/>
        </w:rPr>
        <w:t>достижении</w:t>
      </w:r>
      <w:r w:rsidRPr="00FD00E6">
        <w:rPr>
          <w:szCs w:val="22"/>
          <w:lang w:val="ru-RU"/>
        </w:rPr>
        <w:t xml:space="preserve"> целей Конвенции о биологическом разнообразии;</w:t>
      </w:r>
    </w:p>
    <w:p w14:paraId="5E01C32F"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 xml:space="preserve">принятие совместных действий по смягчению последствий изменения климата и адаптации к ним, связанных с устойчивым развитием и искоренением нищеты, </w:t>
      </w:r>
      <w:r w:rsidRPr="00FD00E6">
        <w:rPr>
          <w:szCs w:val="22"/>
          <w:lang w:val="ru-RU"/>
        </w:rPr>
        <w:lastRenderedPageBreak/>
        <w:t>уделение внимания обеспечению равенства, общей, но дифференцированной ответственности и нерыночным подходам к преодолению климатического кризиса;</w:t>
      </w:r>
    </w:p>
    <w:p w14:paraId="5E01C330" w14:textId="77777777"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 xml:space="preserve">поощрение устойчивых моделей потребления и производства, осознавая ограниченные возможности Матери-Земли; </w:t>
      </w:r>
    </w:p>
    <w:p w14:paraId="5E01C331" w14:textId="3163839A" w:rsidR="00590F90" w:rsidRPr="00FD00E6" w:rsidRDefault="00590F90" w:rsidP="00590F90">
      <w:pPr>
        <w:numPr>
          <w:ilvl w:val="0"/>
          <w:numId w:val="11"/>
        </w:numPr>
        <w:spacing w:before="120" w:after="120"/>
        <w:ind w:left="1276" w:hanging="720"/>
        <w:rPr>
          <w:iCs/>
          <w:szCs w:val="22"/>
          <w:lang w:val="ru-RU"/>
        </w:rPr>
      </w:pPr>
      <w:r w:rsidRPr="00FD00E6">
        <w:rPr>
          <w:szCs w:val="22"/>
          <w:lang w:val="ru-RU"/>
        </w:rPr>
        <w:t>разработка правовых, комплексных социологических подходов к управлению экосистемами, включая охрану экологических функций, устойчивые производ</w:t>
      </w:r>
      <w:r w:rsidR="008D78B8">
        <w:rPr>
          <w:szCs w:val="22"/>
          <w:lang w:val="ru-RU"/>
        </w:rPr>
        <w:t>ственные</w:t>
      </w:r>
      <w:r w:rsidRPr="00FD00E6">
        <w:rPr>
          <w:szCs w:val="22"/>
          <w:lang w:val="ru-RU"/>
        </w:rPr>
        <w:t xml:space="preserve"> системы и искоренение бедности;</w:t>
      </w:r>
    </w:p>
    <w:p w14:paraId="5E01C332" w14:textId="56742087" w:rsidR="00590F90" w:rsidRPr="00FD00E6" w:rsidRDefault="008D78B8" w:rsidP="00590F90">
      <w:pPr>
        <w:numPr>
          <w:ilvl w:val="0"/>
          <w:numId w:val="11"/>
        </w:numPr>
        <w:spacing w:before="120" w:after="120"/>
        <w:ind w:left="1276" w:hanging="720"/>
        <w:rPr>
          <w:szCs w:val="22"/>
          <w:lang w:val="ru-RU"/>
        </w:rPr>
      </w:pPr>
      <w:r>
        <w:rPr>
          <w:szCs w:val="22"/>
          <w:lang w:val="ru-RU"/>
        </w:rPr>
        <w:t>расширение</w:t>
      </w:r>
      <w:r w:rsidR="00590F90" w:rsidRPr="00FD00E6">
        <w:rPr>
          <w:szCs w:val="22"/>
          <w:lang w:val="ru-RU"/>
        </w:rPr>
        <w:t xml:space="preserve"> участия коренных народов и местных общин в управлении жизнеобеспечивающими системами и экосистемами, признавая, помимо прочих аспектов, социальный, экономический, правовой, политический и культурный плюрализм. </w:t>
      </w:r>
    </w:p>
    <w:p w14:paraId="5E01C333" w14:textId="5EF2754B" w:rsidR="00590F90" w:rsidRPr="00FD00E6" w:rsidRDefault="00590F90" w:rsidP="00590F90">
      <w:pPr>
        <w:suppressLineNumbers/>
        <w:tabs>
          <w:tab w:val="left" w:pos="720"/>
        </w:tabs>
        <w:suppressAutoHyphens/>
        <w:kinsoku w:val="0"/>
        <w:overflowPunct w:val="0"/>
        <w:autoSpaceDE w:val="0"/>
        <w:autoSpaceDN w:val="0"/>
        <w:adjustRightInd w:val="0"/>
        <w:snapToGrid w:val="0"/>
        <w:spacing w:before="120" w:after="120"/>
        <w:rPr>
          <w:snapToGrid w:val="0"/>
          <w:kern w:val="22"/>
          <w:szCs w:val="22"/>
          <w:lang w:val="ru-RU"/>
        </w:rPr>
      </w:pPr>
      <w:r w:rsidRPr="00FD00E6">
        <w:rPr>
          <w:snapToGrid w:val="0"/>
          <w:kern w:val="22"/>
          <w:szCs w:val="22"/>
          <w:lang w:val="ru-RU"/>
        </w:rPr>
        <w:t>Поручает механизму финансирования Конвенции, Зеленому климатическому фонду и Глобальному экологическому фонду, а также другим двусторонним и многосторонним механизмам финансирования, наряду с другими источниками, незамедлительно предоставить финансовую и техническую поддержку, а также обеспечить создание потенциала для полного и эффективного осуществления действий по направлению «Мать-Земля как основа деятельности» в соответствии с описанием, приведенным выше, в качестве вклада в выполнение глобальной рамочной программы в области биоразнообразия на период после 2020 года.</w:t>
      </w:r>
    </w:p>
    <w:p w14:paraId="5E01C334" w14:textId="77777777" w:rsidR="00590F90" w:rsidRPr="00FD00E6" w:rsidRDefault="00590F90" w:rsidP="00590F90">
      <w:pPr>
        <w:suppressLineNumbers/>
        <w:tabs>
          <w:tab w:val="left" w:pos="720"/>
        </w:tabs>
        <w:suppressAutoHyphens/>
        <w:kinsoku w:val="0"/>
        <w:overflowPunct w:val="0"/>
        <w:autoSpaceDE w:val="0"/>
        <w:autoSpaceDN w:val="0"/>
        <w:adjustRightInd w:val="0"/>
        <w:snapToGrid w:val="0"/>
        <w:spacing w:before="120" w:after="120"/>
        <w:rPr>
          <w:snapToGrid w:val="0"/>
          <w:kern w:val="22"/>
          <w:szCs w:val="22"/>
          <w:lang w:val="ru-RU"/>
        </w:rPr>
      </w:pPr>
      <w:r w:rsidRPr="00FD00E6">
        <w:rPr>
          <w:rFonts w:eastAsia="DengXian"/>
          <w:snapToGrid w:val="0"/>
          <w:kern w:val="22"/>
          <w:szCs w:val="22"/>
          <w:lang w:val="ru-RU"/>
        </w:rPr>
        <w:t>Просит развитые страны в соответствии со статьей 20 Конвенции обеспечить необходимое финансирование для осуществления действий по направлению «Мать-Земля как основа деятельности», сопоставимое с потребностями развивающихся стран.</w:t>
      </w:r>
    </w:p>
    <w:p w14:paraId="5E01C335" w14:textId="77777777" w:rsidR="00590F90" w:rsidRPr="00FD00E6" w:rsidRDefault="00590F90" w:rsidP="00590F90">
      <w:pPr>
        <w:suppressLineNumbers/>
        <w:tabs>
          <w:tab w:val="left" w:pos="720"/>
        </w:tabs>
        <w:suppressAutoHyphens/>
        <w:kinsoku w:val="0"/>
        <w:overflowPunct w:val="0"/>
        <w:autoSpaceDE w:val="0"/>
        <w:autoSpaceDN w:val="0"/>
        <w:adjustRightInd w:val="0"/>
        <w:snapToGrid w:val="0"/>
        <w:spacing w:before="120" w:after="120"/>
        <w:rPr>
          <w:snapToGrid w:val="0"/>
          <w:kern w:val="22"/>
          <w:szCs w:val="22"/>
          <w:lang w:val="ru-RU"/>
        </w:rPr>
      </w:pPr>
      <w:r w:rsidRPr="00FD00E6">
        <w:rPr>
          <w:snapToGrid w:val="0"/>
          <w:kern w:val="22"/>
          <w:szCs w:val="22"/>
          <w:lang w:val="ru-RU"/>
        </w:rPr>
        <w:t>Предлагает заинтересованным странам осуществлять действия по направлению «Мать-Земля как основа деятельности» и включить их в свои национальные стратегии и планы действий по сохранению биоразнообразия, признавая важную роль коренных народов и местных общин, женщин, девочек и молодежи.</w:t>
      </w:r>
    </w:p>
    <w:p w14:paraId="5E01C336" w14:textId="77777777" w:rsidR="00590F90" w:rsidRPr="00FD00E6" w:rsidRDefault="00590F90" w:rsidP="00590F90">
      <w:pPr>
        <w:suppressLineNumbers/>
        <w:tabs>
          <w:tab w:val="left" w:pos="720"/>
        </w:tabs>
        <w:suppressAutoHyphens/>
        <w:kinsoku w:val="0"/>
        <w:overflowPunct w:val="0"/>
        <w:autoSpaceDE w:val="0"/>
        <w:autoSpaceDN w:val="0"/>
        <w:adjustRightInd w:val="0"/>
        <w:snapToGrid w:val="0"/>
        <w:spacing w:before="120" w:after="120"/>
        <w:rPr>
          <w:snapToGrid w:val="0"/>
          <w:kern w:val="22"/>
          <w:szCs w:val="22"/>
          <w:lang w:val="ru-RU"/>
        </w:rPr>
      </w:pPr>
      <w:r w:rsidRPr="00FD00E6">
        <w:rPr>
          <w:snapToGrid w:val="0"/>
          <w:kern w:val="22"/>
          <w:szCs w:val="22"/>
          <w:lang w:val="ru-RU"/>
        </w:rPr>
        <w:t>Предлагает соответствующим международным организациям и инициативам оказать поддержку в осуществлении действий по направлению «Мать-Земля как основа деятельности».</w:t>
      </w:r>
    </w:p>
    <w:p w14:paraId="5E01C337" w14:textId="7041C168" w:rsidR="00590F90" w:rsidRPr="00FD00E6" w:rsidRDefault="00590F90" w:rsidP="00590F90">
      <w:pPr>
        <w:suppressLineNumbers/>
        <w:suppressAutoHyphens/>
        <w:spacing w:before="120" w:after="120"/>
        <w:rPr>
          <w:b/>
          <w:caps/>
          <w:snapToGrid w:val="0"/>
          <w:szCs w:val="22"/>
          <w:lang w:val="ru-RU"/>
        </w:rPr>
      </w:pPr>
      <w:r w:rsidRPr="00FD00E6">
        <w:rPr>
          <w:rFonts w:eastAsia="DengXian"/>
          <w:snapToGrid w:val="0"/>
          <w:kern w:val="22"/>
          <w:szCs w:val="22"/>
          <w:lang w:val="ru-RU"/>
        </w:rPr>
        <w:t xml:space="preserve">Поручает Исполнительному секретарю создать специальную группу технических экспертов с кругом полномочий, принятым на 15-м совещании Конференции Сторон, для оказания поддержки в увеличении и расширении объемов финансирования и </w:t>
      </w:r>
      <w:r w:rsidR="00845D09">
        <w:rPr>
          <w:rFonts w:eastAsia="DengXian"/>
          <w:snapToGrid w:val="0"/>
          <w:kern w:val="22"/>
          <w:szCs w:val="22"/>
          <w:lang w:val="ru-RU"/>
        </w:rPr>
        <w:t>активизации</w:t>
      </w:r>
      <w:r w:rsidRPr="00FD00E6">
        <w:rPr>
          <w:rFonts w:eastAsia="DengXian"/>
          <w:snapToGrid w:val="0"/>
          <w:kern w:val="22"/>
          <w:szCs w:val="22"/>
          <w:lang w:val="ru-RU"/>
        </w:rPr>
        <w:t xml:space="preserve"> осуществления действий по направлению «Мать-Земля как основа деятельности» на национальном, региональном и глобальном уровнях, опираясь на приобретенный опыт и передовую практику, а также представить проект решения для одобрения Конференции Сторон на ее 16-м совещании. </w:t>
      </w:r>
      <w:r w:rsidR="008E3ECE">
        <w:rPr>
          <w:rFonts w:eastAsia="DengXian"/>
          <w:snapToGrid w:val="0"/>
          <w:kern w:val="22"/>
          <w:szCs w:val="22"/>
          <w:lang w:val="ru-RU"/>
        </w:rPr>
        <w:t xml:space="preserve"> </w:t>
      </w:r>
    </w:p>
    <w:p w14:paraId="5E01C338" w14:textId="64AE1415" w:rsidR="00471D92" w:rsidRDefault="00590F90" w:rsidP="00590F90">
      <w:pPr>
        <w:suppressLineNumbers/>
        <w:suppressAutoHyphens/>
        <w:spacing w:before="120" w:after="120"/>
        <w:jc w:val="center"/>
        <w:rPr>
          <w:snapToGrid w:val="0"/>
          <w:kern w:val="22"/>
          <w:szCs w:val="22"/>
          <w:lang w:val="ru-RU" w:eastAsia="zh-CN"/>
        </w:rPr>
      </w:pPr>
      <w:r w:rsidRPr="00FD00E6">
        <w:rPr>
          <w:rFonts w:eastAsia="DengXian"/>
          <w:i/>
          <w:iCs/>
          <w:snapToGrid w:val="0"/>
          <w:kern w:val="22"/>
          <w:szCs w:val="22"/>
          <w:lang w:val="ru-RU" w:eastAsia="zh-CN"/>
        </w:rPr>
        <w:t>*** Конец раздела, содержащего дополнительные элементы по мобилизации ресурсов ***</w:t>
      </w:r>
      <w:r w:rsidR="00FD00E6" w:rsidRPr="00FD00E6">
        <w:rPr>
          <w:snapToGrid w:val="0"/>
          <w:kern w:val="22"/>
          <w:szCs w:val="22"/>
          <w:lang w:val="ru-RU" w:eastAsia="zh-CN"/>
        </w:rPr>
        <w:t>]</w:t>
      </w:r>
    </w:p>
    <w:p w14:paraId="05455335" w14:textId="77777777" w:rsidR="00471D92" w:rsidRDefault="00471D92">
      <w:pPr>
        <w:jc w:val="left"/>
        <w:rPr>
          <w:snapToGrid w:val="0"/>
          <w:kern w:val="22"/>
          <w:szCs w:val="22"/>
          <w:lang w:val="ru-RU" w:eastAsia="zh-CN"/>
        </w:rPr>
      </w:pPr>
      <w:r>
        <w:rPr>
          <w:snapToGrid w:val="0"/>
          <w:kern w:val="22"/>
          <w:szCs w:val="22"/>
          <w:lang w:val="ru-RU" w:eastAsia="zh-CN"/>
        </w:rPr>
        <w:br w:type="page"/>
      </w:r>
    </w:p>
    <w:p w14:paraId="5E01C339" w14:textId="77777777" w:rsidR="00590F90" w:rsidRPr="00EA66F7" w:rsidRDefault="00590F90" w:rsidP="00590F90">
      <w:pPr>
        <w:pStyle w:val="Titre1"/>
        <w:rPr>
          <w:b w:val="0"/>
          <w:bCs/>
          <w:i/>
          <w:iCs/>
          <w:snapToGrid w:val="0"/>
          <w:lang w:val="ru-RU"/>
        </w:rPr>
      </w:pPr>
      <w:r w:rsidRPr="00EA66F7">
        <w:rPr>
          <w:b w:val="0"/>
          <w:bCs/>
          <w:i/>
          <w:iCs/>
          <w:caps w:val="0"/>
          <w:snapToGrid w:val="0"/>
          <w:lang w:val="ru-RU"/>
        </w:rPr>
        <w:lastRenderedPageBreak/>
        <w:t>Приложение I</w:t>
      </w:r>
    </w:p>
    <w:p w14:paraId="5E01C33A" w14:textId="77777777" w:rsidR="00590F90" w:rsidRPr="00EA66F7" w:rsidRDefault="00590F90" w:rsidP="00590F90">
      <w:pPr>
        <w:pStyle w:val="Titre2"/>
        <w:rPr>
          <w:rFonts w:asciiTheme="minorHAnsi" w:hAnsiTheme="minorHAnsi"/>
          <w:caps/>
          <w:snapToGrid w:val="0"/>
          <w:lang w:val="ru-RU"/>
        </w:rPr>
      </w:pPr>
      <w:r w:rsidRPr="00EA66F7">
        <w:rPr>
          <w:rFonts w:ascii="Times New Roman Bold" w:hAnsi="Times New Roman Bold"/>
          <w:caps/>
          <w:snapToGrid w:val="0"/>
          <w:lang w:val="ru-RU"/>
        </w:rPr>
        <w:t>проект компонента мобилизации ресурсов глобальной рамочной программы в области биоразнообразия на период после 2020 года</w:t>
      </w:r>
    </w:p>
    <w:p w14:paraId="5E01C33B" w14:textId="77777777" w:rsidR="00590F90" w:rsidRPr="00EA66F7" w:rsidRDefault="00590F90" w:rsidP="00590F90">
      <w:pPr>
        <w:pStyle w:val="Titre2"/>
        <w:ind w:left="567" w:right="567"/>
        <w:rPr>
          <w:caps/>
          <w:snapToGrid w:val="0"/>
          <w:lang w:val="ru-RU"/>
        </w:rPr>
      </w:pPr>
      <w:r w:rsidRPr="00EA66F7">
        <w:rPr>
          <w:caps/>
          <w:snapToGrid w:val="0"/>
          <w:lang w:val="ru-RU"/>
        </w:rPr>
        <w:t>[проекты элементов возможного последующего варианта текущей] [ПРОЕКТ] стратегии мобилизации ресурсов</w:t>
      </w:r>
    </w:p>
    <w:p w14:paraId="5E01C33C" w14:textId="77777777" w:rsidR="00590F90" w:rsidRPr="00EA66F7" w:rsidRDefault="00590F90" w:rsidP="00590F90">
      <w:pPr>
        <w:pStyle w:val="Paragraphedeliste"/>
        <w:keepNext/>
        <w:numPr>
          <w:ilvl w:val="0"/>
          <w:numId w:val="6"/>
        </w:numPr>
        <w:spacing w:before="240"/>
        <w:ind w:left="720"/>
        <w:contextualSpacing w:val="0"/>
        <w:jc w:val="center"/>
        <w:outlineLvl w:val="2"/>
        <w:rPr>
          <w:b/>
          <w:bCs/>
          <w:caps/>
          <w:lang w:val="ru-RU"/>
        </w:rPr>
      </w:pPr>
      <w:r w:rsidRPr="00EA66F7">
        <w:rPr>
          <w:b/>
          <w:bCs/>
          <w:caps/>
          <w:lang w:val="ru-RU"/>
        </w:rPr>
        <w:t>безотлагательность</w:t>
      </w:r>
    </w:p>
    <w:p w14:paraId="5E01C33D" w14:textId="77777777" w:rsidR="00590F90" w:rsidRPr="00BB55AB" w:rsidRDefault="00590F90" w:rsidP="00590F90">
      <w:pPr>
        <w:pStyle w:val="Para1"/>
        <w:numPr>
          <w:ilvl w:val="0"/>
          <w:numId w:val="7"/>
        </w:numPr>
        <w:tabs>
          <w:tab w:val="clear" w:pos="360"/>
        </w:tabs>
        <w:rPr>
          <w:lang w:val="ru-RU"/>
        </w:rPr>
      </w:pPr>
      <w:r w:rsidRPr="00EA66F7">
        <w:rPr>
          <w:lang w:val="ru-RU"/>
        </w:rPr>
        <w:t xml:space="preserve">Биоразнообразие сокращается во всем мире, причем более быстрыми темпами, чем в любой другой период человеческой истории. </w:t>
      </w:r>
      <w:r w:rsidRPr="00BB55AB">
        <w:rPr>
          <w:lang w:val="ru-RU"/>
        </w:rPr>
        <w:t xml:space="preserve">Этот процесс имеет место во всех регионах и происходит на уровне генов, видов и экосистем. Несмотря на прогнозируемое местное увеличение богатства видов и продуктивности экосистем в некоторых регионах, ожидается, что общее воздействие глобальных изменений на биоразнообразие будет негативным, что отрицательно повлияет на социально-экономическое благополучие и здоровье людей. </w:t>
      </w:r>
    </w:p>
    <w:p w14:paraId="5E01C33E" w14:textId="508ACE0E" w:rsidR="00590F90" w:rsidRPr="00BB55AB" w:rsidRDefault="00590F90" w:rsidP="00590F90">
      <w:pPr>
        <w:pStyle w:val="Para1"/>
        <w:numPr>
          <w:ilvl w:val="0"/>
          <w:numId w:val="7"/>
        </w:numPr>
        <w:tabs>
          <w:tab w:val="clear" w:pos="360"/>
        </w:tabs>
        <w:rPr>
          <w:lang w:val="ru-RU"/>
        </w:rPr>
      </w:pPr>
      <w:r w:rsidRPr="00BB55AB">
        <w:rPr>
          <w:iCs/>
          <w:szCs w:val="22"/>
          <w:lang w:val="ru-RU"/>
        </w:rPr>
        <w:t xml:space="preserve">В </w:t>
      </w:r>
      <w:r w:rsidRPr="00BB55AB">
        <w:rPr>
          <w:i/>
          <w:iCs/>
          <w:szCs w:val="22"/>
          <w:lang w:val="ru-RU"/>
        </w:rPr>
        <w:t>Докладе о глобальной оценке биоразнообразия и экосистемных услуг</w:t>
      </w:r>
      <w:r w:rsidRPr="00BB55AB">
        <w:rPr>
          <w:szCs w:val="22"/>
          <w:lang w:val="ru-RU"/>
        </w:rPr>
        <w:t>, изданном Межправительственной научно-политической платформой по биоразнообразию и экосистемным услугам в 2019 году, подчеркивается необходимость безотлагательных мер по устранению на всесторонней основе факторов утраты биоразнообразия, а также факторов изменения климата и деградации земель</w:t>
      </w:r>
      <w:r w:rsidRPr="00BB55AB">
        <w:rPr>
          <w:lang w:val="ru-RU"/>
        </w:rPr>
        <w:t>. Должны быть разработаны пути достижения жизни в гармонии с природой; это включает обеспечение изменений в мировых финансово-экономических системах в направлении создания устойчивой глобальной экономики и полное осуществление</w:t>
      </w:r>
      <w:r w:rsidRPr="00BB55AB">
        <w:rPr>
          <w:szCs w:val="22"/>
          <w:lang w:val="ru-RU"/>
        </w:rPr>
        <w:t xml:space="preserve"> глобальной рамочной программы в области биоразнообразия на период после 2020 года и трех целей Конвенции</w:t>
      </w:r>
      <w:r w:rsidRPr="00BB55AB">
        <w:rPr>
          <w:lang w:val="ru-RU"/>
        </w:rPr>
        <w:t>. Мобилизация ресурсов из всех источников</w:t>
      </w:r>
      <w:r w:rsidRPr="00BB55AB">
        <w:rPr>
          <w:kern w:val="22"/>
          <w:szCs w:val="22"/>
          <w:lang w:val="ru-RU"/>
        </w:rPr>
        <w:t xml:space="preserve"> </w:t>
      </w:r>
      <w:r w:rsidRPr="00BB55AB">
        <w:rPr>
          <w:lang w:val="ru-RU"/>
        </w:rPr>
        <w:t xml:space="preserve">соразмерно </w:t>
      </w:r>
      <w:r w:rsidR="00D27A73">
        <w:rPr>
          <w:lang w:val="ru-RU"/>
        </w:rPr>
        <w:t>уровню амбициозности</w:t>
      </w:r>
      <w:r w:rsidRPr="00BB55AB">
        <w:rPr>
          <w:lang w:val="ru-RU"/>
        </w:rPr>
        <w:t xml:space="preserve"> глобальной рамочной программы в области биоразнообразия на период после 2020 года [и обеспечение существенного увеличения ресурсов для развивающихся стран в соответствии со статьей 20 Конвенции и принципом 7 Рио-де-</w:t>
      </w:r>
      <w:proofErr w:type="spellStart"/>
      <w:r w:rsidRPr="00BB55AB">
        <w:rPr>
          <w:lang w:val="ru-RU"/>
        </w:rPr>
        <w:t>Жанейрской</w:t>
      </w:r>
      <w:proofErr w:type="spellEnd"/>
      <w:r w:rsidRPr="00BB55AB">
        <w:rPr>
          <w:lang w:val="ru-RU"/>
        </w:rPr>
        <w:t xml:space="preserve"> декларации по окружающей среде и развитию] являются важнейшей предпосылкой ее эффективного осуществления.</w:t>
      </w:r>
    </w:p>
    <w:p w14:paraId="5E01C33F" w14:textId="6E592F7C" w:rsidR="00590F90" w:rsidRPr="00BB55AB" w:rsidRDefault="00590F90" w:rsidP="00590F90">
      <w:pPr>
        <w:pStyle w:val="Para1"/>
        <w:numPr>
          <w:ilvl w:val="0"/>
          <w:numId w:val="7"/>
        </w:numPr>
        <w:tabs>
          <w:tab w:val="clear" w:pos="360"/>
        </w:tabs>
        <w:rPr>
          <w:lang w:val="ru-RU"/>
        </w:rPr>
      </w:pPr>
      <w:r w:rsidRPr="00BB55AB">
        <w:rPr>
          <w:lang w:val="ru-RU"/>
        </w:rPr>
        <w:t xml:space="preserve">[Этот последующий вариант текущей стратегии] Эта стратегия мобилизации ресурсов [направлен] направлена на оказание помощи Сторонам Конвенции при поддержке соответствующих организаций и заинтересованных сторон </w:t>
      </w:r>
      <w:r w:rsidR="000744CE">
        <w:rPr>
          <w:lang w:val="ru-RU"/>
        </w:rPr>
        <w:t>в</w:t>
      </w:r>
      <w:r w:rsidRPr="00BB55AB">
        <w:rPr>
          <w:lang w:val="ru-RU"/>
        </w:rPr>
        <w:t xml:space="preserve"> разработке и осуществлени</w:t>
      </w:r>
      <w:r w:rsidR="000744CE">
        <w:rPr>
          <w:lang w:val="ru-RU"/>
        </w:rPr>
        <w:t>и</w:t>
      </w:r>
      <w:r w:rsidRPr="00BB55AB">
        <w:rPr>
          <w:lang w:val="ru-RU"/>
        </w:rPr>
        <w:t xml:space="preserve"> их национальных планов финансирования биоразнообразия в целях совместного выполнения задач в области мобилизации ресурсов глобальной рамочной программы в области биоразнообразия на период после 2020 года и мобилизации достаточных и предсказуемых финансовых ресурсов в поддержку осуществления глобальной рамочной программы в области биоразнообразия на период после 2020 года[,] [и] трех целей Конвенции [и в соответствующих случаях Протоколов к Конвенции]. </w:t>
      </w:r>
    </w:p>
    <w:p w14:paraId="5E01C340" w14:textId="77777777" w:rsidR="00590F90" w:rsidRPr="00BB55AB" w:rsidRDefault="00590F90" w:rsidP="00590F90">
      <w:pPr>
        <w:pStyle w:val="Paragraphedeliste"/>
        <w:numPr>
          <w:ilvl w:val="0"/>
          <w:numId w:val="7"/>
        </w:numPr>
        <w:tabs>
          <w:tab w:val="clear" w:pos="360"/>
        </w:tabs>
        <w:spacing w:after="120"/>
        <w:contextualSpacing w:val="0"/>
        <w:rPr>
          <w:lang w:val="ru-RU"/>
        </w:rPr>
      </w:pPr>
      <w:r w:rsidRPr="00BB55AB">
        <w:rPr>
          <w:lang w:val="ru-RU"/>
        </w:rPr>
        <w:t>Стратегия рассматривает весь диапазон источников финансирования. [Она ориентирована на осуществление в течение начального периода до 2030 года] [Она будет применяться с момента своего принятия вплоть до 31 декабря 2030 года] в соответствии со сроками реализации глобальной рамочной программы в области биоразнообразия на период после 2020 года.</w:t>
      </w:r>
    </w:p>
    <w:p w14:paraId="5E01C341" w14:textId="77777777" w:rsidR="00590F90" w:rsidRPr="00EA66F7" w:rsidRDefault="00590F90" w:rsidP="00590F90">
      <w:pPr>
        <w:pStyle w:val="Paragraphedeliste"/>
        <w:keepNext/>
        <w:keepLines/>
        <w:numPr>
          <w:ilvl w:val="0"/>
          <w:numId w:val="6"/>
        </w:numPr>
        <w:spacing w:before="240" w:after="120"/>
        <w:ind w:left="720"/>
        <w:contextualSpacing w:val="0"/>
        <w:jc w:val="center"/>
        <w:outlineLvl w:val="2"/>
        <w:rPr>
          <w:b/>
          <w:bCs/>
          <w:caps/>
          <w:lang w:val="ru-RU"/>
        </w:rPr>
      </w:pPr>
      <w:r w:rsidRPr="00EA66F7">
        <w:rPr>
          <w:b/>
          <w:bCs/>
          <w:caps/>
          <w:lang w:val="ru-RU"/>
        </w:rPr>
        <w:t>цель</w:t>
      </w:r>
    </w:p>
    <w:p w14:paraId="5E01C342" w14:textId="29371DE6" w:rsidR="00590F90" w:rsidRPr="00BB55AB" w:rsidRDefault="00590F90" w:rsidP="00590F90">
      <w:pPr>
        <w:pStyle w:val="Paragraphedeliste"/>
        <w:numPr>
          <w:ilvl w:val="0"/>
          <w:numId w:val="7"/>
        </w:numPr>
        <w:tabs>
          <w:tab w:val="clear" w:pos="360"/>
        </w:tabs>
        <w:spacing w:after="120"/>
        <w:contextualSpacing w:val="0"/>
        <w:rPr>
          <w:color w:val="000000" w:themeColor="text1"/>
          <w:szCs w:val="22"/>
          <w:lang w:val="ru-RU"/>
        </w:rPr>
      </w:pPr>
      <w:r w:rsidRPr="00EA66F7">
        <w:rPr>
          <w:color w:val="000000" w:themeColor="text1"/>
          <w:szCs w:val="22"/>
          <w:lang w:val="ru-RU"/>
        </w:rPr>
        <w:t xml:space="preserve">Мобилизация </w:t>
      </w:r>
      <w:r w:rsidRPr="00BB55AB">
        <w:rPr>
          <w:color w:val="000000" w:themeColor="text1"/>
          <w:szCs w:val="22"/>
          <w:lang w:val="ru-RU"/>
        </w:rPr>
        <w:t>ресурсов [из всех источников] имеет важнейшее значение для достижения целей Конвенции и эффективного осуществления</w:t>
      </w:r>
      <w:r w:rsidRPr="00BB55AB">
        <w:rPr>
          <w:lang w:val="ru-RU"/>
        </w:rPr>
        <w:t xml:space="preserve"> глобальной рамочной программы в области биоразнообразия на период после 2020 года</w:t>
      </w:r>
      <w:r w:rsidRPr="00BB55AB">
        <w:rPr>
          <w:color w:val="000000" w:themeColor="text1"/>
          <w:szCs w:val="22"/>
          <w:lang w:val="ru-RU"/>
        </w:rPr>
        <w:t xml:space="preserve">. Выполнение задач </w:t>
      </w:r>
      <w:r w:rsidRPr="00BB55AB">
        <w:rPr>
          <w:lang w:val="ru-RU"/>
        </w:rPr>
        <w:t xml:space="preserve">рамочной программы </w:t>
      </w:r>
      <w:r w:rsidRPr="00BB55AB">
        <w:rPr>
          <w:color w:val="000000" w:themeColor="text1"/>
          <w:szCs w:val="22"/>
          <w:lang w:val="ru-RU"/>
        </w:rPr>
        <w:t xml:space="preserve">в области мобилизации ресурсов </w:t>
      </w:r>
      <w:r w:rsidRPr="00BB55AB">
        <w:rPr>
          <w:lang w:val="ru-RU"/>
        </w:rPr>
        <w:t>необходимо для выполнения других задач</w:t>
      </w:r>
      <w:r w:rsidRPr="00BB55AB">
        <w:rPr>
          <w:color w:val="000000" w:themeColor="text1"/>
          <w:szCs w:val="22"/>
          <w:lang w:val="ru-RU"/>
        </w:rPr>
        <w:t xml:space="preserve"> </w:t>
      </w:r>
      <w:r w:rsidRPr="00BB55AB">
        <w:rPr>
          <w:lang w:val="ru-RU"/>
        </w:rPr>
        <w:t>глобальной рамочной программы в области биоразнообразия на период после 2020 года</w:t>
      </w:r>
      <w:r w:rsidRPr="00BB55AB">
        <w:rPr>
          <w:color w:val="000000" w:themeColor="text1"/>
          <w:szCs w:val="22"/>
          <w:lang w:val="ru-RU"/>
        </w:rPr>
        <w:t>.</w:t>
      </w:r>
    </w:p>
    <w:p w14:paraId="5E01C343" w14:textId="265530C1" w:rsidR="00590F90" w:rsidRPr="00BB55AB" w:rsidRDefault="00590F90" w:rsidP="00590F90">
      <w:pPr>
        <w:pStyle w:val="Paragraphedeliste"/>
        <w:numPr>
          <w:ilvl w:val="0"/>
          <w:numId w:val="7"/>
        </w:numPr>
        <w:tabs>
          <w:tab w:val="clear" w:pos="360"/>
        </w:tabs>
        <w:spacing w:after="120"/>
        <w:contextualSpacing w:val="0"/>
        <w:rPr>
          <w:color w:val="000000" w:themeColor="text1"/>
          <w:szCs w:val="22"/>
          <w:lang w:val="ru-RU"/>
        </w:rPr>
      </w:pPr>
      <w:r w:rsidRPr="00BB55AB">
        <w:rPr>
          <w:color w:val="000000" w:themeColor="text1"/>
          <w:szCs w:val="22"/>
          <w:lang w:val="ru-RU"/>
        </w:rPr>
        <w:t>[Для эффективной мобилизации ресурсов требуются</w:t>
      </w:r>
      <w:r w:rsidRPr="00BB55AB">
        <w:rPr>
          <w:snapToGrid w:val="0"/>
          <w:kern w:val="22"/>
          <w:szCs w:val="22"/>
          <w:lang w:val="ru-RU"/>
        </w:rPr>
        <w:t xml:space="preserve"> </w:t>
      </w:r>
      <w:r w:rsidR="00154E20">
        <w:rPr>
          <w:snapToGrid w:val="0"/>
          <w:kern w:val="22"/>
          <w:szCs w:val="22"/>
          <w:lang w:val="ru-RU"/>
        </w:rPr>
        <w:t>фундаментальные</w:t>
      </w:r>
      <w:r w:rsidRPr="00BB55AB">
        <w:rPr>
          <w:snapToGrid w:val="0"/>
          <w:kern w:val="22"/>
          <w:szCs w:val="22"/>
          <w:lang w:val="ru-RU"/>
        </w:rPr>
        <w:t xml:space="preserve">, [обеспечивающие широкое участие,] всеохватные и справедливые </w:t>
      </w:r>
      <w:r w:rsidR="00154E20">
        <w:rPr>
          <w:snapToGrid w:val="0"/>
          <w:kern w:val="22"/>
          <w:szCs w:val="22"/>
          <w:lang w:val="ru-RU"/>
        </w:rPr>
        <w:t>преобразования</w:t>
      </w:r>
      <w:r w:rsidRPr="00BB55AB">
        <w:rPr>
          <w:snapToGrid w:val="0"/>
          <w:kern w:val="22"/>
          <w:szCs w:val="22"/>
          <w:lang w:val="ru-RU"/>
        </w:rPr>
        <w:t xml:space="preserve"> во всех странах и в обществе в целом</w:t>
      </w:r>
      <w:r w:rsidRPr="00BB55AB">
        <w:rPr>
          <w:color w:val="000000" w:themeColor="text1"/>
          <w:szCs w:val="22"/>
          <w:lang w:val="ru-RU"/>
        </w:rPr>
        <w:t>.] [Таким образом</w:t>
      </w:r>
      <w:r w:rsidR="00781291" w:rsidRPr="00BB55AB">
        <w:rPr>
          <w:color w:val="000000" w:themeColor="text1"/>
          <w:szCs w:val="22"/>
          <w:lang w:val="ru-RU"/>
        </w:rPr>
        <w:t>]</w:t>
      </w:r>
      <w:r w:rsidRPr="00BB55AB">
        <w:rPr>
          <w:color w:val="000000" w:themeColor="text1"/>
          <w:szCs w:val="22"/>
          <w:lang w:val="ru-RU"/>
        </w:rPr>
        <w:t xml:space="preserve"> </w:t>
      </w:r>
      <w:r w:rsidR="00781291">
        <w:rPr>
          <w:color w:val="000000" w:themeColor="text1"/>
          <w:szCs w:val="22"/>
          <w:lang w:val="ru-RU"/>
        </w:rPr>
        <w:t>С</w:t>
      </w:r>
      <w:r w:rsidRPr="00BB55AB">
        <w:rPr>
          <w:color w:val="000000" w:themeColor="text1"/>
          <w:szCs w:val="22"/>
          <w:lang w:val="ru-RU"/>
        </w:rPr>
        <w:t>тратегический подход к мобилизации ресурсов состоит из трех ключевых компонентов:</w:t>
      </w:r>
    </w:p>
    <w:p w14:paraId="5E01C344" w14:textId="77777777" w:rsidR="00590F90" w:rsidRPr="00BB55AB" w:rsidRDefault="00590F90" w:rsidP="00590F90">
      <w:pPr>
        <w:pStyle w:val="Paragraphedeliste"/>
        <w:spacing w:after="120"/>
        <w:contextualSpacing w:val="0"/>
        <w:rPr>
          <w:snapToGrid w:val="0"/>
          <w:kern w:val="22"/>
          <w:szCs w:val="22"/>
          <w:lang w:val="ru-RU"/>
        </w:rPr>
      </w:pPr>
      <w:r w:rsidRPr="00BB55AB">
        <w:rPr>
          <w:snapToGrid w:val="0"/>
          <w:color w:val="000000"/>
          <w:kern w:val="22"/>
          <w:szCs w:val="22"/>
          <w:lang w:val="ru-RU" w:eastAsia="zh-CN"/>
        </w:rPr>
        <w:lastRenderedPageBreak/>
        <w:t>[(a)][b]</w:t>
      </w:r>
      <w:r w:rsidRPr="00BB55AB">
        <w:rPr>
          <w:snapToGrid w:val="0"/>
          <w:color w:val="000000"/>
          <w:kern w:val="22"/>
          <w:szCs w:val="22"/>
          <w:lang w:val="ru-RU" w:eastAsia="zh-CN"/>
        </w:rPr>
        <w:tab/>
      </w:r>
      <w:r w:rsidRPr="00BB55AB">
        <w:rPr>
          <w:snapToGrid w:val="0"/>
          <w:kern w:val="22"/>
          <w:szCs w:val="22"/>
          <w:lang w:val="ru-RU"/>
        </w:rPr>
        <w:t>сокращение или перенаправление ресурсов, наносящих ущерб биоразнообразию;</w:t>
      </w:r>
    </w:p>
    <w:p w14:paraId="5E01C345" w14:textId="77777777" w:rsidR="00590F90" w:rsidRPr="00BB55AB" w:rsidRDefault="00590F90" w:rsidP="00590F90">
      <w:pPr>
        <w:pStyle w:val="Paragraphedeliste"/>
        <w:spacing w:after="120"/>
        <w:ind w:left="0" w:firstLine="720"/>
        <w:contextualSpacing w:val="0"/>
        <w:rPr>
          <w:snapToGrid w:val="0"/>
          <w:kern w:val="22"/>
          <w:szCs w:val="22"/>
          <w:lang w:val="ru-RU"/>
        </w:rPr>
      </w:pPr>
      <w:r w:rsidRPr="00BB55AB">
        <w:rPr>
          <w:snapToGrid w:val="0"/>
          <w:color w:val="000000"/>
          <w:kern w:val="22"/>
          <w:szCs w:val="22"/>
          <w:lang w:val="ru-RU" w:eastAsia="zh-CN"/>
        </w:rPr>
        <w:t>[(b)][a]</w:t>
      </w:r>
      <w:r w:rsidRPr="00BB55AB">
        <w:rPr>
          <w:snapToGrid w:val="0"/>
          <w:color w:val="000000"/>
          <w:kern w:val="22"/>
          <w:szCs w:val="22"/>
          <w:lang w:val="ru-RU" w:eastAsia="zh-CN"/>
        </w:rPr>
        <w:tab/>
      </w:r>
      <w:r w:rsidRPr="00BB55AB">
        <w:rPr>
          <w:snapToGrid w:val="0"/>
          <w:kern w:val="22"/>
          <w:szCs w:val="22"/>
          <w:lang w:val="ru-RU"/>
        </w:rPr>
        <w:t xml:space="preserve">генерирование дополнительных ресурсов из всех источников для достижения трех целей Конвенции [и осуществления Протоколов к ней] [в соответствии со статьей 20 Конвенции]; </w:t>
      </w:r>
    </w:p>
    <w:p w14:paraId="5E01C346" w14:textId="2D3C1CB4" w:rsidR="00590F90" w:rsidRPr="00EA66F7" w:rsidRDefault="00590F90" w:rsidP="00590F90">
      <w:pPr>
        <w:pStyle w:val="Paragraphedeliste"/>
        <w:spacing w:after="120"/>
        <w:ind w:left="0" w:firstLine="720"/>
        <w:contextualSpacing w:val="0"/>
        <w:rPr>
          <w:snapToGrid w:val="0"/>
          <w:kern w:val="22"/>
          <w:szCs w:val="22"/>
          <w:lang w:val="ru-RU"/>
        </w:rPr>
      </w:pPr>
      <w:r w:rsidRPr="00BB55AB">
        <w:rPr>
          <w:snapToGrid w:val="0"/>
          <w:color w:val="000000"/>
          <w:kern w:val="22"/>
          <w:szCs w:val="22"/>
          <w:lang w:val="ru-RU" w:eastAsia="zh-CN"/>
        </w:rPr>
        <w:t>(c)</w:t>
      </w:r>
      <w:r w:rsidRPr="00BB55AB">
        <w:rPr>
          <w:snapToGrid w:val="0"/>
          <w:color w:val="000000"/>
          <w:kern w:val="22"/>
          <w:szCs w:val="22"/>
          <w:lang w:val="ru-RU" w:eastAsia="zh-CN"/>
        </w:rPr>
        <w:tab/>
      </w:r>
      <w:r w:rsidRPr="00BB55AB">
        <w:rPr>
          <w:snapToGrid w:val="0"/>
          <w:kern w:val="22"/>
          <w:szCs w:val="22"/>
          <w:lang w:val="ru-RU"/>
        </w:rPr>
        <w:t xml:space="preserve">повышение </w:t>
      </w:r>
      <w:proofErr w:type="gramStart"/>
      <w:r w:rsidRPr="00BB55AB">
        <w:rPr>
          <w:snapToGrid w:val="0"/>
          <w:kern w:val="22"/>
          <w:szCs w:val="22"/>
          <w:lang w:val="ru-RU"/>
        </w:rPr>
        <w:t>эффективности[</w:t>
      </w:r>
      <w:proofErr w:type="gramEnd"/>
      <w:r w:rsidRPr="00BB55AB">
        <w:rPr>
          <w:snapToGrid w:val="0"/>
          <w:kern w:val="22"/>
          <w:szCs w:val="22"/>
          <w:lang w:val="ru-RU"/>
        </w:rPr>
        <w:t>,] [и] результативности [и тра</w:t>
      </w:r>
      <w:r w:rsidR="00781291">
        <w:rPr>
          <w:snapToGrid w:val="0"/>
          <w:kern w:val="22"/>
          <w:szCs w:val="22"/>
          <w:lang w:val="ru-RU"/>
        </w:rPr>
        <w:t>н</w:t>
      </w:r>
      <w:r w:rsidRPr="00BB55AB">
        <w:rPr>
          <w:snapToGrid w:val="0"/>
          <w:kern w:val="22"/>
          <w:szCs w:val="22"/>
          <w:lang w:val="ru-RU"/>
        </w:rPr>
        <w:t>спарентности]</w:t>
      </w:r>
      <w:r w:rsidRPr="00EA66F7">
        <w:rPr>
          <w:b/>
          <w:bCs/>
          <w:snapToGrid w:val="0"/>
          <w:kern w:val="22"/>
          <w:szCs w:val="22"/>
          <w:lang w:val="ru-RU"/>
        </w:rPr>
        <w:t xml:space="preserve"> </w:t>
      </w:r>
      <w:r w:rsidRPr="00EA66F7">
        <w:rPr>
          <w:snapToGrid w:val="0"/>
          <w:kern w:val="22"/>
          <w:szCs w:val="22"/>
          <w:lang w:val="ru-RU"/>
        </w:rPr>
        <w:t>в использовании ресурсов.</w:t>
      </w:r>
    </w:p>
    <w:p w14:paraId="5E01C347" w14:textId="77777777" w:rsidR="00590F90" w:rsidRPr="00EA66F7" w:rsidRDefault="00590F90" w:rsidP="00590F90">
      <w:pPr>
        <w:pStyle w:val="Paragraphedeliste"/>
        <w:keepNext/>
        <w:numPr>
          <w:ilvl w:val="0"/>
          <w:numId w:val="6"/>
        </w:numPr>
        <w:spacing w:before="240" w:after="120"/>
        <w:ind w:left="720"/>
        <w:contextualSpacing w:val="0"/>
        <w:jc w:val="center"/>
        <w:outlineLvl w:val="2"/>
        <w:rPr>
          <w:b/>
          <w:bCs/>
          <w:caps/>
          <w:lang w:val="ru-RU"/>
        </w:rPr>
      </w:pPr>
      <w:r w:rsidRPr="00EA66F7">
        <w:rPr>
          <w:b/>
          <w:bCs/>
          <w:caps/>
          <w:lang w:val="ru-RU"/>
        </w:rPr>
        <w:t>руководящие принципы</w:t>
      </w:r>
    </w:p>
    <w:p w14:paraId="5E01C348" w14:textId="5A6EAE2E" w:rsidR="00590F90" w:rsidRPr="00BB55AB" w:rsidRDefault="00590F90" w:rsidP="00590F90">
      <w:pPr>
        <w:pStyle w:val="Paragraphedeliste"/>
        <w:numPr>
          <w:ilvl w:val="0"/>
          <w:numId w:val="7"/>
        </w:numPr>
        <w:tabs>
          <w:tab w:val="clear" w:pos="360"/>
        </w:tabs>
        <w:spacing w:after="120"/>
        <w:contextualSpacing w:val="0"/>
        <w:rPr>
          <w:snapToGrid w:val="0"/>
          <w:kern w:val="22"/>
          <w:szCs w:val="22"/>
          <w:lang w:val="ru-RU"/>
        </w:rPr>
      </w:pPr>
      <w:r w:rsidRPr="00EA66F7">
        <w:rPr>
          <w:snapToGrid w:val="0"/>
          <w:kern w:val="22"/>
          <w:szCs w:val="22"/>
          <w:lang w:val="ru-RU"/>
        </w:rPr>
        <w:t xml:space="preserve">Для </w:t>
      </w:r>
      <w:r w:rsidRPr="00BB55AB">
        <w:rPr>
          <w:snapToGrid w:val="0"/>
          <w:kern w:val="22"/>
          <w:szCs w:val="22"/>
          <w:lang w:val="ru-RU"/>
        </w:rPr>
        <w:t>деятельности по мобилизации ресурсов большое значение имеют два сквозных вопроса</w:t>
      </w:r>
      <w:r w:rsidRPr="00BB55AB">
        <w:rPr>
          <w:lang w:val="ru-RU"/>
        </w:rPr>
        <w:t xml:space="preserve">. Во-первых, [в соответствии с целями в области устойчивого развития] необходимые </w:t>
      </w:r>
      <w:r w:rsidR="008717D7">
        <w:rPr>
          <w:snapToGrid w:val="0"/>
          <w:kern w:val="22"/>
          <w:szCs w:val="22"/>
          <w:lang w:val="ru-RU"/>
        </w:rPr>
        <w:t>фундаментальные</w:t>
      </w:r>
      <w:r w:rsidR="008717D7" w:rsidRPr="00BB55AB">
        <w:rPr>
          <w:lang w:val="ru-RU"/>
        </w:rPr>
        <w:t xml:space="preserve"> </w:t>
      </w:r>
      <w:r w:rsidR="008717D7">
        <w:rPr>
          <w:snapToGrid w:val="0"/>
          <w:kern w:val="22"/>
          <w:szCs w:val="22"/>
          <w:lang w:val="ru-RU"/>
        </w:rPr>
        <w:t>преобразования</w:t>
      </w:r>
      <w:r w:rsidRPr="00BB55AB">
        <w:rPr>
          <w:lang w:val="ru-RU"/>
        </w:rPr>
        <w:t>, упомянутые выше, должны быть всеохватными и справедливыми</w:t>
      </w:r>
      <w:r w:rsidRPr="00BB55AB">
        <w:rPr>
          <w:snapToGrid w:val="0"/>
          <w:kern w:val="22"/>
          <w:szCs w:val="22"/>
          <w:lang w:val="ru-RU"/>
        </w:rPr>
        <w:t xml:space="preserve">. </w:t>
      </w:r>
      <w:proofErr w:type="gramStart"/>
      <w:r w:rsidRPr="00BB55AB">
        <w:rPr>
          <w:snapToGrid w:val="0"/>
          <w:kern w:val="22"/>
          <w:szCs w:val="22"/>
          <w:lang w:val="ru-RU"/>
        </w:rPr>
        <w:t>[Во-вторых</w:t>
      </w:r>
      <w:proofErr w:type="gramEnd"/>
      <w:r w:rsidRPr="00BB55AB">
        <w:rPr>
          <w:snapToGrid w:val="0"/>
          <w:kern w:val="22"/>
          <w:szCs w:val="22"/>
          <w:lang w:val="ru-RU"/>
        </w:rPr>
        <w:t xml:space="preserve">, учет проблематики биоразнообразия в финансовом секторе, в государственных бюджетах и политике, а также </w:t>
      </w:r>
      <w:r w:rsidR="00B05DD4">
        <w:rPr>
          <w:snapToGrid w:val="0"/>
          <w:kern w:val="22"/>
          <w:szCs w:val="22"/>
          <w:lang w:val="ru-RU"/>
        </w:rPr>
        <w:t xml:space="preserve">в </w:t>
      </w:r>
      <w:r w:rsidRPr="00BB55AB">
        <w:rPr>
          <w:snapToGrid w:val="0"/>
          <w:kern w:val="22"/>
          <w:szCs w:val="22"/>
          <w:lang w:val="ru-RU"/>
        </w:rPr>
        <w:t>национальны</w:t>
      </w:r>
      <w:r w:rsidR="00B05DD4">
        <w:rPr>
          <w:snapToGrid w:val="0"/>
          <w:kern w:val="22"/>
          <w:szCs w:val="22"/>
          <w:lang w:val="ru-RU"/>
        </w:rPr>
        <w:t>х</w:t>
      </w:r>
      <w:r w:rsidRPr="00BB55AB">
        <w:rPr>
          <w:snapToGrid w:val="0"/>
          <w:kern w:val="22"/>
          <w:szCs w:val="22"/>
          <w:lang w:val="ru-RU"/>
        </w:rPr>
        <w:t xml:space="preserve"> план</w:t>
      </w:r>
      <w:r w:rsidR="00B05DD4">
        <w:rPr>
          <w:snapToGrid w:val="0"/>
          <w:kern w:val="22"/>
          <w:szCs w:val="22"/>
          <w:lang w:val="ru-RU"/>
        </w:rPr>
        <w:t>ах</w:t>
      </w:r>
      <w:r w:rsidRPr="00BB55AB">
        <w:rPr>
          <w:snapToGrid w:val="0"/>
          <w:kern w:val="22"/>
          <w:szCs w:val="22"/>
          <w:lang w:val="ru-RU"/>
        </w:rPr>
        <w:t xml:space="preserve"> развития име</w:t>
      </w:r>
      <w:r w:rsidR="00B05DD4">
        <w:rPr>
          <w:snapToGrid w:val="0"/>
          <w:kern w:val="22"/>
          <w:szCs w:val="22"/>
          <w:lang w:val="ru-RU"/>
        </w:rPr>
        <w:t>е</w:t>
      </w:r>
      <w:r w:rsidRPr="00BB55AB">
        <w:rPr>
          <w:snapToGrid w:val="0"/>
          <w:kern w:val="22"/>
          <w:szCs w:val="22"/>
          <w:lang w:val="ru-RU"/>
        </w:rPr>
        <w:t xml:space="preserve">т основополагающее значение для сокращения масштабов утраты биоразнообразия, обеспечения сопутствующих выгод и увеличения ресурсов для биоразнообразия, а также для достижения большей согласованности политики и эффективности использования ресурсов.] [Во-вторых, существуют важные взаимосвязи и значительный потенциал для </w:t>
      </w:r>
      <w:r w:rsidR="00765261">
        <w:rPr>
          <w:snapToGrid w:val="0"/>
          <w:kern w:val="22"/>
          <w:szCs w:val="22"/>
          <w:lang w:val="ru-RU"/>
        </w:rPr>
        <w:t>взаимодополняемости</w:t>
      </w:r>
      <w:r w:rsidRPr="00BB55AB">
        <w:rPr>
          <w:snapToGrid w:val="0"/>
          <w:kern w:val="22"/>
          <w:szCs w:val="22"/>
          <w:lang w:val="ru-RU"/>
        </w:rPr>
        <w:t xml:space="preserve"> между видами деятельности, направленной на учет проблематики биоразнообразия в работе правительств, в отраслях экономики и в обществе, соответствующими задачами</w:t>
      </w:r>
      <w:r w:rsidRPr="00BB55AB">
        <w:rPr>
          <w:lang w:val="ru-RU"/>
        </w:rPr>
        <w:t xml:space="preserve"> глобальной рамочной программы в области биоразнообразия на период после 2020 года</w:t>
      </w:r>
      <w:r w:rsidRPr="00BB55AB">
        <w:rPr>
          <w:snapToGrid w:val="0"/>
          <w:kern w:val="22"/>
          <w:szCs w:val="22"/>
          <w:lang w:val="ru-RU"/>
        </w:rPr>
        <w:t xml:space="preserve"> и ориентировочными указаниями, содержащимися в долгосрочном стратегическом подходе к учет</w:t>
      </w:r>
      <w:r w:rsidR="002E7B2D">
        <w:rPr>
          <w:snapToGrid w:val="0"/>
          <w:kern w:val="22"/>
          <w:szCs w:val="22"/>
          <w:lang w:val="ru-RU"/>
        </w:rPr>
        <w:t>у</w:t>
      </w:r>
      <w:r w:rsidRPr="00BB55AB">
        <w:rPr>
          <w:snapToGrid w:val="0"/>
          <w:kern w:val="22"/>
          <w:szCs w:val="22"/>
          <w:lang w:val="ru-RU"/>
        </w:rPr>
        <w:t xml:space="preserve"> проблематики биоразнообразия и его плане действий.] [В то же время для обеспечения потенциальных связей между усилиями по мобилизации ресурсов и учетом проблематики биоразнообразия потребуется всесторонняя и сбалансированная оценка конкретных пробелов с точки зрения финансовых ресурсов, потенциала и технологий, с которыми сталкиваются развивающиеся Стороны при получении доступа к финансовым потокам и поддержки долгосрочной политики по учету проблематики биоразнообразия.]</w:t>
      </w:r>
    </w:p>
    <w:p w14:paraId="5E01C349" w14:textId="1292390E" w:rsidR="00590F90" w:rsidRPr="00BB55AB" w:rsidRDefault="00590F90" w:rsidP="00590F90">
      <w:pPr>
        <w:pStyle w:val="Paragraphedeliste"/>
        <w:numPr>
          <w:ilvl w:val="0"/>
          <w:numId w:val="7"/>
        </w:numPr>
        <w:tabs>
          <w:tab w:val="clear" w:pos="360"/>
        </w:tabs>
        <w:spacing w:after="120"/>
        <w:contextualSpacing w:val="0"/>
        <w:rPr>
          <w:snapToGrid w:val="0"/>
          <w:kern w:val="22"/>
          <w:szCs w:val="22"/>
          <w:lang w:val="ru-RU"/>
        </w:rPr>
      </w:pPr>
      <w:r w:rsidRPr="00BB55AB">
        <w:rPr>
          <w:color w:val="000000" w:themeColor="text1"/>
          <w:szCs w:val="22"/>
          <w:lang w:val="ru-RU"/>
        </w:rPr>
        <w:t xml:space="preserve">Все субъекты деятельности в рамках общества должны играть свою роль в мобилизации ресурсов, </w:t>
      </w:r>
      <w:r w:rsidR="00011A7F">
        <w:rPr>
          <w:color w:val="000000" w:themeColor="text1"/>
          <w:szCs w:val="22"/>
          <w:lang w:val="ru-RU"/>
        </w:rPr>
        <w:t>в частности</w:t>
      </w:r>
      <w:r w:rsidRPr="00BB55AB">
        <w:rPr>
          <w:lang w:val="ru-RU"/>
        </w:rPr>
        <w:t>: (a) национальные и субнациональные правительства проводят стимулирующую политику и создают возможности и механизмы финансирования, как внутренние, так и международные; (b) коммерческие предприятия и финансовый сектор расширяют и увеличивают благоприятное для биоразнообразия воздействие инвестиций [и поддерживают устойчивые бизнес-модели и устойчивое использование биоразнообразия], сокращая при этом вредные [инвестиции] [расходы]</w:t>
      </w:r>
      <w:r w:rsidRPr="00BB55AB">
        <w:rPr>
          <w:color w:val="000000" w:themeColor="text1"/>
          <w:szCs w:val="22"/>
          <w:lang w:val="ru-RU"/>
        </w:rPr>
        <w:t>;</w:t>
      </w:r>
      <w:r w:rsidRPr="00BB55AB">
        <w:rPr>
          <w:lang w:val="ru-RU"/>
        </w:rPr>
        <w:t xml:space="preserve"> (c) </w:t>
      </w:r>
      <w:r w:rsidRPr="00BB55AB">
        <w:rPr>
          <w:iCs/>
          <w:lang w:val="ru-RU"/>
        </w:rPr>
        <w:t>международные [институты финансирования] [агентства и банки] развития[, а также благотворительные организации] обеспечивают финансирование, техническую поддержку и развитие потенциала</w:t>
      </w:r>
      <w:r w:rsidRPr="00BB55AB">
        <w:rPr>
          <w:lang w:val="ru-RU"/>
        </w:rPr>
        <w:t>. [Кроме того, должен быть в полной мере признан важный вклад в виде [финансовых и] нефинансовых ресурсов со стороны коренных народов и местных общин, выполняющих роль хранителей биоразнообразия, а также гражданского общества[, и необходимо укреплять их потенциал и возможности по участию в принятии решений]</w:t>
      </w:r>
      <w:r w:rsidRPr="00BB55AB">
        <w:rPr>
          <w:rStyle w:val="Appelnotedebasdep"/>
          <w:lang w:val="ru-RU"/>
        </w:rPr>
        <w:footnoteReference w:id="10"/>
      </w:r>
      <w:r w:rsidRPr="00BB55AB">
        <w:rPr>
          <w:lang w:val="ru-RU"/>
        </w:rPr>
        <w:t>.</w:t>
      </w:r>
    </w:p>
    <w:p w14:paraId="5E01C34A" w14:textId="77777777" w:rsidR="00590F90" w:rsidRPr="00BB55AB" w:rsidRDefault="00590F90" w:rsidP="00590F90">
      <w:pPr>
        <w:pStyle w:val="Paragraphedeliste"/>
        <w:numPr>
          <w:ilvl w:val="0"/>
          <w:numId w:val="7"/>
        </w:numPr>
        <w:tabs>
          <w:tab w:val="clear" w:pos="360"/>
        </w:tabs>
        <w:spacing w:after="120"/>
        <w:contextualSpacing w:val="0"/>
        <w:rPr>
          <w:lang w:val="ru-RU"/>
        </w:rPr>
      </w:pPr>
      <w:r w:rsidRPr="00BB55AB">
        <w:rPr>
          <w:lang w:val="ru-RU"/>
        </w:rPr>
        <w:t>При достижении перечисленных ниже целей следует уделить особое внимание следующим руководящим принципам [и подходам]:</w:t>
      </w:r>
    </w:p>
    <w:p w14:paraId="5E01C34B" w14:textId="0D40BAE2" w:rsidR="00590F90" w:rsidRPr="00730D0B" w:rsidRDefault="00326EFD" w:rsidP="0085623C">
      <w:pPr>
        <w:spacing w:after="120"/>
        <w:ind w:left="720" w:firstLine="698"/>
        <w:rPr>
          <w:lang w:val="ru-RU"/>
        </w:rPr>
      </w:pPr>
      <w:r w:rsidRPr="00326EFD">
        <w:rPr>
          <w:color w:val="000000"/>
          <w:szCs w:val="22"/>
          <w:lang w:val="ru-RU" w:eastAsia="zh-CN"/>
        </w:rPr>
        <w:t>[(</w:t>
      </w:r>
      <w:r w:rsidRPr="005A60F8">
        <w:rPr>
          <w:color w:val="000000"/>
          <w:szCs w:val="22"/>
          <w:lang w:eastAsia="zh-CN"/>
        </w:rPr>
        <w:t>a</w:t>
      </w:r>
      <w:r w:rsidRPr="00326EFD">
        <w:rPr>
          <w:color w:val="000000"/>
          <w:szCs w:val="22"/>
          <w:lang w:val="ru-RU" w:eastAsia="zh-CN"/>
        </w:rPr>
        <w:t>)</w:t>
      </w:r>
      <w:r>
        <w:rPr>
          <w:lang w:val="ru-RU"/>
        </w:rPr>
        <w:tab/>
      </w:r>
      <w:r w:rsidR="00590F90" w:rsidRPr="00730D0B">
        <w:rPr>
          <w:lang w:val="ru-RU"/>
        </w:rPr>
        <w:t>мобилизация новых и дополнительных ресурсов, в том числе из новых источников;]</w:t>
      </w:r>
    </w:p>
    <w:p w14:paraId="5E01C34C" w14:textId="65C91B5B" w:rsidR="00590F90" w:rsidRPr="00730D0B" w:rsidRDefault="00444258" w:rsidP="0085623C">
      <w:pPr>
        <w:spacing w:after="120"/>
        <w:ind w:left="720" w:firstLine="698"/>
        <w:rPr>
          <w:lang w:val="ru-RU"/>
        </w:rPr>
      </w:pPr>
      <w:r w:rsidRPr="002B54EF">
        <w:rPr>
          <w:color w:val="000000"/>
          <w:szCs w:val="22"/>
          <w:lang w:val="ru-RU" w:eastAsia="zh-CN"/>
        </w:rPr>
        <w:t>(</w:t>
      </w:r>
      <w:r w:rsidRPr="00441297">
        <w:rPr>
          <w:color w:val="000000"/>
          <w:szCs w:val="22"/>
          <w:lang w:eastAsia="zh-CN"/>
        </w:rPr>
        <w:t>b</w:t>
      </w:r>
      <w:r w:rsidRPr="002B54EF">
        <w:rPr>
          <w:color w:val="000000"/>
          <w:szCs w:val="22"/>
          <w:lang w:val="ru-RU" w:eastAsia="zh-CN"/>
        </w:rPr>
        <w:t>)</w:t>
      </w:r>
      <w:r w:rsidRPr="002B54EF">
        <w:rPr>
          <w:color w:val="000000"/>
          <w:szCs w:val="22"/>
          <w:lang w:val="ru-RU" w:eastAsia="zh-CN"/>
        </w:rPr>
        <w:tab/>
      </w:r>
      <w:r w:rsidR="00581FD8">
        <w:rPr>
          <w:lang w:val="ru-RU"/>
        </w:rPr>
        <w:t>ориентация</w:t>
      </w:r>
      <w:r w:rsidR="00590F90" w:rsidRPr="00730D0B">
        <w:rPr>
          <w:lang w:val="ru-RU"/>
        </w:rPr>
        <w:t xml:space="preserve"> на результат;</w:t>
      </w:r>
    </w:p>
    <w:p w14:paraId="5E01C34D" w14:textId="1ED83454" w:rsidR="00590F90" w:rsidRPr="00730D0B" w:rsidRDefault="002B54EF" w:rsidP="0085623C">
      <w:pPr>
        <w:spacing w:after="120"/>
        <w:ind w:left="720" w:firstLine="698"/>
        <w:rPr>
          <w:lang w:val="ru-RU"/>
        </w:rPr>
      </w:pPr>
      <w:r w:rsidRPr="002B54EF">
        <w:rPr>
          <w:rFonts w:eastAsia="Calibri"/>
          <w:color w:val="000000"/>
          <w:szCs w:val="22"/>
          <w:lang w:val="ru-RU"/>
        </w:rPr>
        <w:t>(</w:t>
      </w:r>
      <w:r w:rsidRPr="00441297">
        <w:rPr>
          <w:rFonts w:eastAsia="Calibri"/>
          <w:color w:val="000000"/>
          <w:szCs w:val="22"/>
        </w:rPr>
        <w:t>c</w:t>
      </w:r>
      <w:r w:rsidRPr="002B54EF">
        <w:rPr>
          <w:rFonts w:eastAsia="Calibri"/>
          <w:color w:val="000000"/>
          <w:szCs w:val="22"/>
          <w:lang w:val="ru-RU"/>
        </w:rPr>
        <w:t>)</w:t>
      </w:r>
      <w:r w:rsidRPr="002B54EF">
        <w:rPr>
          <w:rFonts w:eastAsia="Calibri"/>
          <w:color w:val="000000"/>
          <w:szCs w:val="22"/>
          <w:lang w:val="ru-RU"/>
        </w:rPr>
        <w:tab/>
      </w:r>
      <w:r w:rsidR="00590F90" w:rsidRPr="00730D0B">
        <w:rPr>
          <w:lang w:val="ru-RU"/>
        </w:rPr>
        <w:t>содействие результативности и эффективности [и транспарентности];</w:t>
      </w:r>
    </w:p>
    <w:p w14:paraId="5E01C34E" w14:textId="67E4BB19" w:rsidR="00590F90" w:rsidRPr="00730D0B" w:rsidRDefault="00526BA8" w:rsidP="0085623C">
      <w:pPr>
        <w:spacing w:after="120"/>
        <w:ind w:left="720" w:firstLine="698"/>
        <w:rPr>
          <w:lang w:val="ru-RU"/>
        </w:rPr>
      </w:pPr>
      <w:r w:rsidRPr="00526BA8">
        <w:rPr>
          <w:color w:val="000000"/>
          <w:szCs w:val="22"/>
          <w:lang w:val="ru-RU" w:eastAsia="zh-CN"/>
        </w:rPr>
        <w:t>(</w:t>
      </w:r>
      <w:r w:rsidRPr="005A60F8">
        <w:rPr>
          <w:color w:val="000000"/>
          <w:szCs w:val="22"/>
          <w:lang w:eastAsia="zh-CN"/>
        </w:rPr>
        <w:t>d</w:t>
      </w:r>
      <w:r w:rsidRPr="00526BA8">
        <w:rPr>
          <w:color w:val="000000"/>
          <w:szCs w:val="22"/>
          <w:lang w:val="ru-RU" w:eastAsia="zh-CN"/>
        </w:rPr>
        <w:t>)</w:t>
      </w:r>
      <w:r w:rsidRPr="00526BA8">
        <w:rPr>
          <w:color w:val="000000"/>
          <w:szCs w:val="22"/>
          <w:lang w:val="ru-RU" w:eastAsia="zh-CN"/>
        </w:rPr>
        <w:tab/>
      </w:r>
      <w:r w:rsidR="00590F90" w:rsidRPr="00730D0B">
        <w:rPr>
          <w:lang w:val="ru-RU"/>
        </w:rPr>
        <w:t>[обеспечение предсказуемого выделения ресурсов];</w:t>
      </w:r>
    </w:p>
    <w:p w14:paraId="5E01C34F" w14:textId="0CA5FD13" w:rsidR="00590F90" w:rsidRPr="00730D0B" w:rsidRDefault="0056459E" w:rsidP="0085623C">
      <w:pPr>
        <w:spacing w:after="120"/>
        <w:ind w:left="720" w:firstLine="698"/>
        <w:rPr>
          <w:lang w:val="ru-RU"/>
        </w:rPr>
      </w:pPr>
      <w:r w:rsidRPr="0056459E">
        <w:rPr>
          <w:color w:val="000000"/>
          <w:szCs w:val="22"/>
          <w:lang w:val="ru-RU" w:eastAsia="zh-CN"/>
        </w:rPr>
        <w:t>(</w:t>
      </w:r>
      <w:r w:rsidRPr="00441297">
        <w:rPr>
          <w:color w:val="000000"/>
          <w:szCs w:val="22"/>
          <w:lang w:eastAsia="zh-CN"/>
        </w:rPr>
        <w:t>e</w:t>
      </w:r>
      <w:r w:rsidRPr="0056459E">
        <w:rPr>
          <w:color w:val="000000"/>
          <w:szCs w:val="22"/>
          <w:lang w:val="ru-RU" w:eastAsia="zh-CN"/>
        </w:rPr>
        <w:t>)</w:t>
      </w:r>
      <w:r w:rsidRPr="0056459E">
        <w:rPr>
          <w:color w:val="000000"/>
          <w:szCs w:val="22"/>
          <w:lang w:val="ru-RU" w:eastAsia="zh-CN"/>
        </w:rPr>
        <w:tab/>
      </w:r>
      <w:r w:rsidR="00590F90" w:rsidRPr="00730D0B">
        <w:rPr>
          <w:lang w:val="ru-RU"/>
        </w:rPr>
        <w:t>налаживание партнерских связей и взаимодействия;</w:t>
      </w:r>
    </w:p>
    <w:p w14:paraId="5E01C350" w14:textId="0ACDDDA2" w:rsidR="00590F90" w:rsidRPr="00730D0B" w:rsidRDefault="00673593" w:rsidP="0085623C">
      <w:pPr>
        <w:spacing w:after="120"/>
        <w:ind w:left="720" w:firstLine="698"/>
        <w:rPr>
          <w:lang w:val="ru-RU"/>
        </w:rPr>
      </w:pPr>
      <w:r w:rsidRPr="00673593">
        <w:rPr>
          <w:color w:val="000000"/>
          <w:szCs w:val="22"/>
          <w:lang w:val="ru-RU" w:eastAsia="zh-CN"/>
        </w:rPr>
        <w:lastRenderedPageBreak/>
        <w:t>(</w:t>
      </w:r>
      <w:r w:rsidRPr="00441297">
        <w:rPr>
          <w:color w:val="000000"/>
          <w:szCs w:val="22"/>
          <w:lang w:eastAsia="zh-CN"/>
        </w:rPr>
        <w:t>f</w:t>
      </w:r>
      <w:r w:rsidRPr="00673593">
        <w:rPr>
          <w:color w:val="000000"/>
          <w:szCs w:val="22"/>
          <w:lang w:val="ru-RU" w:eastAsia="zh-CN"/>
        </w:rPr>
        <w:t>)</w:t>
      </w:r>
      <w:r w:rsidRPr="00673593">
        <w:rPr>
          <w:color w:val="000000"/>
          <w:szCs w:val="22"/>
          <w:lang w:val="ru-RU" w:eastAsia="zh-CN"/>
        </w:rPr>
        <w:tab/>
      </w:r>
      <w:r w:rsidR="00590F90" w:rsidRPr="00730D0B">
        <w:rPr>
          <w:lang w:val="ru-RU"/>
        </w:rPr>
        <w:t>поддержка [успешных] инноваций;</w:t>
      </w:r>
    </w:p>
    <w:p w14:paraId="5E01C351" w14:textId="65273D0E" w:rsidR="00590F90" w:rsidRPr="00730D0B" w:rsidRDefault="00CA76AF" w:rsidP="0085623C">
      <w:pPr>
        <w:spacing w:after="120"/>
        <w:ind w:left="720" w:firstLine="698"/>
        <w:rPr>
          <w:lang w:val="ru-RU"/>
        </w:rPr>
      </w:pPr>
      <w:r w:rsidRPr="00CA76AF">
        <w:rPr>
          <w:color w:val="000000"/>
          <w:szCs w:val="22"/>
          <w:lang w:val="ru-RU" w:eastAsia="zh-CN"/>
        </w:rPr>
        <w:t>(</w:t>
      </w:r>
      <w:r w:rsidRPr="00441297">
        <w:rPr>
          <w:color w:val="000000"/>
          <w:szCs w:val="22"/>
          <w:lang w:eastAsia="zh-CN"/>
        </w:rPr>
        <w:t>g</w:t>
      </w:r>
      <w:r w:rsidRPr="00CA76AF">
        <w:rPr>
          <w:color w:val="000000"/>
          <w:szCs w:val="22"/>
          <w:lang w:val="ru-RU" w:eastAsia="zh-CN"/>
        </w:rPr>
        <w:t>)</w:t>
      </w:r>
      <w:r w:rsidRPr="00CA76AF">
        <w:rPr>
          <w:color w:val="000000"/>
          <w:szCs w:val="22"/>
          <w:lang w:val="ru-RU" w:eastAsia="zh-CN"/>
        </w:rPr>
        <w:tab/>
      </w:r>
      <w:r w:rsidR="00590F90" w:rsidRPr="00730D0B">
        <w:rPr>
          <w:lang w:val="ru-RU"/>
        </w:rPr>
        <w:t>укрепление потенциала и руководства;</w:t>
      </w:r>
    </w:p>
    <w:p w14:paraId="5E01C352" w14:textId="7B22032A" w:rsidR="00590F90" w:rsidRPr="00730D0B" w:rsidRDefault="00C8522F" w:rsidP="0085623C">
      <w:pPr>
        <w:spacing w:after="120"/>
        <w:ind w:left="720" w:firstLine="698"/>
        <w:rPr>
          <w:lang w:val="ru-RU"/>
        </w:rPr>
      </w:pPr>
      <w:r w:rsidRPr="00F51FEF">
        <w:rPr>
          <w:color w:val="000000"/>
          <w:szCs w:val="22"/>
          <w:lang w:val="ru-RU" w:eastAsia="zh-CN"/>
        </w:rPr>
        <w:t>(</w:t>
      </w:r>
      <w:r w:rsidRPr="00441297">
        <w:rPr>
          <w:color w:val="000000"/>
          <w:szCs w:val="22"/>
          <w:lang w:eastAsia="zh-CN"/>
        </w:rPr>
        <w:t>h</w:t>
      </w:r>
      <w:r w:rsidRPr="00F51FEF">
        <w:rPr>
          <w:color w:val="000000"/>
          <w:szCs w:val="22"/>
          <w:lang w:val="ru-RU" w:eastAsia="zh-CN"/>
        </w:rPr>
        <w:t>)</w:t>
      </w:r>
      <w:r w:rsidRPr="00F51FEF">
        <w:rPr>
          <w:color w:val="000000"/>
          <w:szCs w:val="22"/>
          <w:lang w:val="ru-RU" w:eastAsia="zh-CN"/>
        </w:rPr>
        <w:tab/>
      </w:r>
      <w:r w:rsidR="00590F90" w:rsidRPr="00730D0B">
        <w:rPr>
          <w:lang w:val="ru-RU"/>
        </w:rPr>
        <w:t>повышение осведомленности;</w:t>
      </w:r>
    </w:p>
    <w:p w14:paraId="5E01C353" w14:textId="71E0928B" w:rsidR="00590F90" w:rsidRPr="00730D0B" w:rsidRDefault="00F51FEF" w:rsidP="0085623C">
      <w:pPr>
        <w:spacing w:after="120"/>
        <w:ind w:left="720" w:firstLine="698"/>
        <w:rPr>
          <w:lang w:val="ru-RU"/>
        </w:rPr>
      </w:pPr>
      <w:r w:rsidRPr="00F51FEF">
        <w:rPr>
          <w:color w:val="000000"/>
          <w:szCs w:val="22"/>
          <w:lang w:val="ru-RU" w:eastAsia="zh-CN"/>
        </w:rPr>
        <w:t>(</w:t>
      </w:r>
      <w:proofErr w:type="spellStart"/>
      <w:r w:rsidRPr="00441297">
        <w:rPr>
          <w:color w:val="000000"/>
          <w:szCs w:val="22"/>
          <w:lang w:eastAsia="zh-CN"/>
        </w:rPr>
        <w:t>i</w:t>
      </w:r>
      <w:proofErr w:type="spellEnd"/>
      <w:r w:rsidRPr="00F51FEF">
        <w:rPr>
          <w:color w:val="000000"/>
          <w:szCs w:val="22"/>
          <w:lang w:val="ru-RU" w:eastAsia="zh-CN"/>
        </w:rPr>
        <w:t>)</w:t>
      </w:r>
      <w:r w:rsidRPr="00F51FEF">
        <w:rPr>
          <w:color w:val="000000"/>
          <w:szCs w:val="22"/>
          <w:lang w:val="ru-RU" w:eastAsia="zh-CN"/>
        </w:rPr>
        <w:tab/>
      </w:r>
      <w:r w:rsidR="00590F90" w:rsidRPr="00730D0B">
        <w:rPr>
          <w:lang w:val="ru-RU"/>
        </w:rPr>
        <w:t>[обеспечение всемерного и эффективного участия коренных народов и местных общин,] [учет] гендерной проблематики, а также проблематики молодежи, [коренных народов и местных общин] и социально-экономических аспектов;</w:t>
      </w:r>
    </w:p>
    <w:p w14:paraId="5E01C354" w14:textId="6CB94D7F" w:rsidR="00590F90" w:rsidRPr="00730D0B" w:rsidRDefault="008D388D" w:rsidP="0085623C">
      <w:pPr>
        <w:spacing w:after="120"/>
        <w:ind w:left="720" w:firstLine="698"/>
        <w:rPr>
          <w:lang w:val="ru-RU"/>
        </w:rPr>
      </w:pPr>
      <w:r w:rsidRPr="008D388D">
        <w:rPr>
          <w:color w:val="000000"/>
          <w:szCs w:val="22"/>
          <w:lang w:val="ru-RU" w:eastAsia="zh-CN"/>
        </w:rPr>
        <w:t>(</w:t>
      </w:r>
      <w:r w:rsidRPr="00441297">
        <w:rPr>
          <w:color w:val="000000"/>
          <w:szCs w:val="22"/>
          <w:lang w:eastAsia="zh-CN"/>
        </w:rPr>
        <w:t>j</w:t>
      </w:r>
      <w:r w:rsidRPr="008D388D">
        <w:rPr>
          <w:color w:val="000000"/>
          <w:szCs w:val="22"/>
          <w:lang w:val="ru-RU" w:eastAsia="zh-CN"/>
        </w:rPr>
        <w:t>)</w:t>
      </w:r>
      <w:r w:rsidRPr="008D388D">
        <w:rPr>
          <w:color w:val="000000"/>
          <w:szCs w:val="22"/>
          <w:lang w:val="ru-RU" w:eastAsia="zh-CN"/>
        </w:rPr>
        <w:tab/>
      </w:r>
      <w:r w:rsidR="00590F90" w:rsidRPr="00730D0B">
        <w:rPr>
          <w:lang w:val="ru-RU"/>
        </w:rPr>
        <w:t xml:space="preserve">[в соответствующих случаях] учет взаимодействия между конвенциями в </w:t>
      </w:r>
      <w:r w:rsidR="004E7386">
        <w:rPr>
          <w:lang w:val="ru-RU"/>
        </w:rPr>
        <w:t xml:space="preserve">плане </w:t>
      </w:r>
      <w:r w:rsidR="00590F90" w:rsidRPr="00730D0B">
        <w:rPr>
          <w:lang w:val="ru-RU"/>
        </w:rPr>
        <w:t>программ и финансировани</w:t>
      </w:r>
      <w:r w:rsidR="004E7386">
        <w:rPr>
          <w:lang w:val="ru-RU"/>
        </w:rPr>
        <w:t>я</w:t>
      </w:r>
      <w:r w:rsidR="00590F90" w:rsidRPr="00730D0B">
        <w:rPr>
          <w:lang w:val="ru-RU"/>
        </w:rPr>
        <w:t>, в частности сопутствующих выгод для климата;</w:t>
      </w:r>
    </w:p>
    <w:p w14:paraId="5E01C355" w14:textId="7ED759F9" w:rsidR="00590F90" w:rsidRPr="00730D0B" w:rsidRDefault="00186CF2" w:rsidP="0085623C">
      <w:pPr>
        <w:spacing w:after="120"/>
        <w:ind w:left="720" w:firstLine="698"/>
        <w:rPr>
          <w:lang w:val="ru-RU"/>
        </w:rPr>
      </w:pPr>
      <w:r w:rsidRPr="00186CF2">
        <w:rPr>
          <w:color w:val="000000"/>
          <w:szCs w:val="22"/>
          <w:lang w:val="ru-RU" w:eastAsia="zh-CN"/>
        </w:rPr>
        <w:t>[(</w:t>
      </w:r>
      <w:r w:rsidRPr="005A60F8">
        <w:rPr>
          <w:color w:val="000000"/>
          <w:szCs w:val="22"/>
          <w:lang w:eastAsia="zh-CN"/>
        </w:rPr>
        <w:t>k</w:t>
      </w:r>
      <w:r w:rsidRPr="00186CF2">
        <w:rPr>
          <w:color w:val="000000"/>
          <w:szCs w:val="22"/>
          <w:lang w:val="ru-RU" w:eastAsia="zh-CN"/>
        </w:rPr>
        <w:t>)</w:t>
      </w:r>
      <w:r w:rsidRPr="00186CF2">
        <w:rPr>
          <w:color w:val="000000"/>
          <w:szCs w:val="22"/>
          <w:lang w:val="ru-RU" w:eastAsia="zh-CN"/>
        </w:rPr>
        <w:tab/>
      </w:r>
      <w:r w:rsidR="00590F90" w:rsidRPr="00730D0B">
        <w:rPr>
          <w:lang w:val="ru-RU"/>
        </w:rPr>
        <w:t xml:space="preserve">обеспечение основанного на правах человека подхода к </w:t>
      </w:r>
      <w:r w:rsidR="004E7386">
        <w:rPr>
          <w:lang w:val="ru-RU"/>
        </w:rPr>
        <w:t>обеспечению</w:t>
      </w:r>
      <w:r w:rsidR="00590F90" w:rsidRPr="00730D0B">
        <w:rPr>
          <w:lang w:val="ru-RU"/>
        </w:rPr>
        <w:t xml:space="preserve"> экосистемных услуг;]</w:t>
      </w:r>
    </w:p>
    <w:p w14:paraId="5E01C356" w14:textId="28BCA326" w:rsidR="00590F90" w:rsidRPr="00730D0B" w:rsidRDefault="00794A44" w:rsidP="0085623C">
      <w:pPr>
        <w:spacing w:after="120"/>
        <w:ind w:left="720" w:firstLine="698"/>
        <w:rPr>
          <w:lang w:val="ru-RU"/>
        </w:rPr>
      </w:pPr>
      <w:r w:rsidRPr="00D54DC2">
        <w:rPr>
          <w:bCs/>
          <w:color w:val="000000"/>
          <w:szCs w:val="22"/>
          <w:lang w:val="ru-RU" w:eastAsia="zh-CN"/>
        </w:rPr>
        <w:t>[(</w:t>
      </w:r>
      <w:r w:rsidRPr="005A60F8">
        <w:rPr>
          <w:bCs/>
          <w:color w:val="000000"/>
          <w:szCs w:val="22"/>
          <w:lang w:eastAsia="zh-CN"/>
        </w:rPr>
        <w:t>l</w:t>
      </w:r>
      <w:r w:rsidRPr="00D54DC2">
        <w:rPr>
          <w:bCs/>
          <w:color w:val="000000"/>
          <w:szCs w:val="22"/>
          <w:lang w:val="ru-RU" w:eastAsia="zh-CN"/>
        </w:rPr>
        <w:t>)</w:t>
      </w:r>
      <w:r w:rsidRPr="00D54DC2">
        <w:rPr>
          <w:bCs/>
          <w:color w:val="000000"/>
          <w:szCs w:val="22"/>
          <w:lang w:val="ru-RU" w:eastAsia="zh-CN"/>
        </w:rPr>
        <w:tab/>
      </w:r>
      <w:r w:rsidR="00590F90" w:rsidRPr="00730D0B">
        <w:rPr>
          <w:lang w:val="ru-RU"/>
        </w:rPr>
        <w:t>укрепление экологического регулирования</w:t>
      </w:r>
      <w:r w:rsidR="004E7386">
        <w:rPr>
          <w:lang w:val="ru-RU"/>
        </w:rPr>
        <w:t>;</w:t>
      </w:r>
      <w:r w:rsidR="00590F90" w:rsidRPr="00730D0B">
        <w:rPr>
          <w:lang w:val="ru-RU"/>
        </w:rPr>
        <w:t>]</w:t>
      </w:r>
    </w:p>
    <w:p w14:paraId="5E01C357" w14:textId="10EAFE0A" w:rsidR="00590F90" w:rsidRPr="00730D0B" w:rsidRDefault="00D54DC2" w:rsidP="0085623C">
      <w:pPr>
        <w:spacing w:after="120"/>
        <w:ind w:left="720" w:firstLine="698"/>
        <w:rPr>
          <w:lang w:val="ru-RU"/>
        </w:rPr>
      </w:pPr>
      <w:r w:rsidRPr="00D54DC2">
        <w:rPr>
          <w:bCs/>
          <w:color w:val="000000"/>
          <w:szCs w:val="22"/>
          <w:lang w:val="ru-RU" w:eastAsia="zh-CN"/>
        </w:rPr>
        <w:t>[(</w:t>
      </w:r>
      <w:r w:rsidRPr="005A60F8">
        <w:rPr>
          <w:bCs/>
          <w:color w:val="000000"/>
          <w:szCs w:val="22"/>
          <w:lang w:eastAsia="zh-CN"/>
        </w:rPr>
        <w:t>m</w:t>
      </w:r>
      <w:r w:rsidRPr="00D54DC2">
        <w:rPr>
          <w:bCs/>
          <w:color w:val="000000"/>
          <w:szCs w:val="22"/>
          <w:lang w:val="ru-RU" w:eastAsia="zh-CN"/>
        </w:rPr>
        <w:t>)</w:t>
      </w:r>
      <w:r w:rsidRPr="00D54DC2">
        <w:rPr>
          <w:bCs/>
          <w:color w:val="000000"/>
          <w:szCs w:val="22"/>
          <w:lang w:val="ru-RU" w:eastAsia="zh-CN"/>
        </w:rPr>
        <w:tab/>
      </w:r>
      <w:r w:rsidR="00590F90" w:rsidRPr="00730D0B">
        <w:rPr>
          <w:lang w:val="ru-RU"/>
        </w:rPr>
        <w:t>обеспечение гарантий защищенности в механизмах финансирования биоразнообразия</w:t>
      </w:r>
      <w:r w:rsidR="00EE2DAE" w:rsidRPr="00EE2DAE">
        <w:rPr>
          <w:lang w:val="ru-RU"/>
        </w:rPr>
        <w:t>.</w:t>
      </w:r>
      <w:r w:rsidR="00590F90" w:rsidRPr="00730D0B">
        <w:rPr>
          <w:lang w:val="ru-RU"/>
        </w:rPr>
        <w:t>]</w:t>
      </w:r>
    </w:p>
    <w:p w14:paraId="5E01C358" w14:textId="77777777" w:rsidR="00590F90" w:rsidRPr="00EA66F7" w:rsidRDefault="00590F90" w:rsidP="00590F90">
      <w:pPr>
        <w:pStyle w:val="Paragraphedeliste"/>
        <w:keepNext/>
        <w:numPr>
          <w:ilvl w:val="0"/>
          <w:numId w:val="6"/>
        </w:numPr>
        <w:spacing w:before="240" w:after="120"/>
        <w:ind w:left="720"/>
        <w:contextualSpacing w:val="0"/>
        <w:jc w:val="center"/>
        <w:outlineLvl w:val="2"/>
        <w:rPr>
          <w:b/>
          <w:bCs/>
          <w:caps/>
          <w:lang w:val="ru-RU"/>
        </w:rPr>
      </w:pPr>
      <w:r w:rsidRPr="00EA66F7">
        <w:rPr>
          <w:b/>
          <w:bCs/>
          <w:caps/>
          <w:lang w:val="ru-RU"/>
        </w:rPr>
        <w:t>стратегические цели и задачи</w:t>
      </w:r>
    </w:p>
    <w:p w14:paraId="5E01C359" w14:textId="77777777" w:rsidR="00590F90" w:rsidRPr="00EA66F7" w:rsidRDefault="00590F90" w:rsidP="00590F90">
      <w:pPr>
        <w:pStyle w:val="Paragraphedeliste"/>
        <w:numPr>
          <w:ilvl w:val="0"/>
          <w:numId w:val="7"/>
        </w:numPr>
        <w:tabs>
          <w:tab w:val="clear" w:pos="360"/>
        </w:tabs>
        <w:spacing w:after="120"/>
        <w:contextualSpacing w:val="0"/>
        <w:rPr>
          <w:snapToGrid w:val="0"/>
          <w:kern w:val="22"/>
          <w:szCs w:val="22"/>
          <w:lang w:val="ru-RU"/>
        </w:rPr>
      </w:pPr>
      <w:r w:rsidRPr="00EA66F7">
        <w:rPr>
          <w:snapToGrid w:val="0"/>
          <w:kern w:val="22"/>
          <w:szCs w:val="22"/>
          <w:lang w:val="ru-RU"/>
        </w:rPr>
        <w:t>В третьем докладе Группы экспертов по мобилизации ресурсов (CBD/SBI/3/5/Add.3) представлены дальнейшие практические указания и примеры эффективной практики в отношении выполнения приведенных ниже стратегических целей и ключевых действий.</w:t>
      </w:r>
    </w:p>
    <w:p w14:paraId="5E01C35A" w14:textId="77777777" w:rsidR="00590F90" w:rsidRPr="00EA66F7" w:rsidRDefault="00590F90" w:rsidP="00590F90">
      <w:pPr>
        <w:rPr>
          <w:b/>
          <w:bCs/>
          <w:snapToGrid w:val="0"/>
          <w:lang w:val="ru-RU"/>
        </w:rPr>
      </w:pPr>
      <w:r w:rsidRPr="00EA66F7">
        <w:rPr>
          <w:b/>
          <w:bCs/>
          <w:snapToGrid w:val="0"/>
          <w:lang w:val="ru-RU"/>
        </w:rPr>
        <w:t>[Цель: согласование финансовых потоков</w:t>
      </w:r>
    </w:p>
    <w:p w14:paraId="5E01C35B" w14:textId="77777777" w:rsidR="00590F90" w:rsidRPr="00EA66F7" w:rsidRDefault="00590F90" w:rsidP="00590F90">
      <w:pPr>
        <w:rPr>
          <w:b/>
          <w:bCs/>
          <w:snapToGrid w:val="0"/>
          <w:sz w:val="11"/>
          <w:szCs w:val="13"/>
          <w:lang w:val="ru-RU"/>
        </w:rPr>
      </w:pPr>
    </w:p>
    <w:p w14:paraId="5E01C35C" w14:textId="77777777" w:rsidR="00590F90" w:rsidRPr="00F22735" w:rsidRDefault="00590F90" w:rsidP="00590F90">
      <w:pPr>
        <w:rPr>
          <w:snapToGrid w:val="0"/>
          <w:lang w:val="ru-RU"/>
        </w:rPr>
      </w:pPr>
      <w:r w:rsidRPr="00F22735">
        <w:rPr>
          <w:snapToGrid w:val="0"/>
          <w:lang w:val="ru-RU"/>
        </w:rPr>
        <w:t>Эта цель носит всеобъемлющий характер и направлена на обеспечение возможности согласования всех финансовых потоков с подходом, предусматривающим развитие с чистой положительной выгодой для биоразнообразия, в целях повышения устойчивости людей и природы и обеспечения наличия достаточных ресурсов для осуществления глобальной рамочной программы в области биоразнообразия на период после 2020 года. Достижению этой всеобъемлющей цели способствуют стратегические цели 1-3, приведенные ниже.</w:t>
      </w:r>
    </w:p>
    <w:p w14:paraId="5E01C35D" w14:textId="77777777" w:rsidR="00590F90" w:rsidRPr="00EA66F7" w:rsidRDefault="00590F90" w:rsidP="00590F90">
      <w:pPr>
        <w:rPr>
          <w:b/>
          <w:bCs/>
          <w:snapToGrid w:val="0"/>
          <w:sz w:val="11"/>
          <w:szCs w:val="13"/>
          <w:lang w:val="ru-RU"/>
        </w:rPr>
      </w:pPr>
    </w:p>
    <w:p w14:paraId="5E01C35E" w14:textId="77777777" w:rsidR="00590F90" w:rsidRPr="00EA66F7" w:rsidRDefault="00590F90" w:rsidP="00590F90">
      <w:pPr>
        <w:rPr>
          <w:b/>
          <w:bCs/>
          <w:snapToGrid w:val="0"/>
          <w:lang w:val="ru-RU"/>
        </w:rPr>
      </w:pPr>
      <w:r w:rsidRPr="00EA66F7">
        <w:rPr>
          <w:b/>
          <w:bCs/>
          <w:snapToGrid w:val="0"/>
          <w:lang w:val="ru-RU"/>
        </w:rPr>
        <w:t>Всеобъемлющая цель</w:t>
      </w:r>
    </w:p>
    <w:p w14:paraId="5E01C35F" w14:textId="77777777" w:rsidR="00590F90" w:rsidRPr="00EA66F7" w:rsidRDefault="00590F90" w:rsidP="00590F90">
      <w:pPr>
        <w:rPr>
          <w:b/>
          <w:bCs/>
          <w:snapToGrid w:val="0"/>
          <w:sz w:val="11"/>
          <w:szCs w:val="13"/>
          <w:lang w:val="ru-RU"/>
        </w:rPr>
      </w:pPr>
    </w:p>
    <w:p w14:paraId="5E01C360" w14:textId="77777777" w:rsidR="00590F90" w:rsidRPr="00F22735" w:rsidRDefault="00590F90" w:rsidP="00590F90">
      <w:pPr>
        <w:rPr>
          <w:snapToGrid w:val="0"/>
          <w:lang w:val="ru-RU"/>
        </w:rPr>
      </w:pPr>
      <w:r w:rsidRPr="00F22735">
        <w:rPr>
          <w:snapToGrid w:val="0"/>
          <w:lang w:val="ru-RU"/>
        </w:rPr>
        <w:t>Все финансовые потоки согласуются с подходом, предусматривающим развитие с чистой положительной выгодой для биоразнообразия, в целях повышения устойчивости людей и природы].</w:t>
      </w:r>
    </w:p>
    <w:p w14:paraId="5E01C361" w14:textId="77777777" w:rsidR="00590F90" w:rsidRPr="00EA66F7" w:rsidRDefault="00590F90" w:rsidP="00590F90">
      <w:pPr>
        <w:rPr>
          <w:b/>
          <w:bCs/>
          <w:snapToGrid w:val="0"/>
          <w:sz w:val="11"/>
          <w:szCs w:val="13"/>
          <w:lang w:val="ru-RU"/>
        </w:rPr>
      </w:pPr>
    </w:p>
    <w:p w14:paraId="5E01C362" w14:textId="77777777" w:rsidR="00590F90" w:rsidRPr="00EA66F7" w:rsidRDefault="00590F90" w:rsidP="00590F90">
      <w:pPr>
        <w:rPr>
          <w:b/>
          <w:bCs/>
          <w:snapToGrid w:val="0"/>
          <w:lang w:val="ru-RU"/>
        </w:rPr>
      </w:pPr>
      <w:r w:rsidRPr="00EA66F7">
        <w:rPr>
          <w:snapToGrid w:val="0"/>
          <w:lang w:val="ru-RU"/>
        </w:rPr>
        <w:t>[</w:t>
      </w:r>
      <w:r w:rsidRPr="00F22735">
        <w:rPr>
          <w:b/>
          <w:bCs/>
          <w:snapToGrid w:val="0"/>
          <w:lang w:val="ru-RU"/>
        </w:rPr>
        <w:t>Стратегическая цель 1</w:t>
      </w:r>
      <w:r w:rsidRPr="00EA66F7">
        <w:rPr>
          <w:snapToGrid w:val="0"/>
          <w:lang w:val="ru-RU"/>
        </w:rPr>
        <w:t>]</w:t>
      </w:r>
      <w:r w:rsidRPr="00EA66F7">
        <w:rPr>
          <w:b/>
          <w:bCs/>
          <w:snapToGrid w:val="0"/>
          <w:lang w:val="ru-RU"/>
        </w:rPr>
        <w:t>[Стратегическая цель 2]</w:t>
      </w:r>
    </w:p>
    <w:p w14:paraId="5E01C363" w14:textId="77777777" w:rsidR="00590F90" w:rsidRPr="00EA66F7" w:rsidRDefault="00590F90" w:rsidP="00590F90">
      <w:pPr>
        <w:rPr>
          <w:b/>
          <w:bCs/>
          <w:snapToGrid w:val="0"/>
          <w:sz w:val="11"/>
          <w:szCs w:val="13"/>
          <w:lang w:val="ru-RU"/>
        </w:rPr>
      </w:pPr>
    </w:p>
    <w:p w14:paraId="5E01C364" w14:textId="77777777" w:rsidR="00590F90" w:rsidRPr="00EA66F7" w:rsidRDefault="00590F90" w:rsidP="00590F90">
      <w:pPr>
        <w:rPr>
          <w:b/>
          <w:bCs/>
          <w:lang w:val="ru-RU"/>
        </w:rPr>
      </w:pPr>
      <w:r w:rsidRPr="00EA66F7">
        <w:rPr>
          <w:b/>
          <w:bCs/>
          <w:lang w:val="ru-RU"/>
        </w:rPr>
        <w:t>Сокращение или перенаправление ресурсов, наносящих ущерб биоразнообразию</w:t>
      </w:r>
    </w:p>
    <w:p w14:paraId="5E01C365" w14:textId="77777777" w:rsidR="00590F90" w:rsidRPr="00EA66F7" w:rsidRDefault="00590F90" w:rsidP="00590F90">
      <w:pPr>
        <w:rPr>
          <w:b/>
          <w:bCs/>
          <w:sz w:val="11"/>
          <w:szCs w:val="13"/>
          <w:lang w:val="ru-RU"/>
        </w:rPr>
      </w:pPr>
    </w:p>
    <w:p w14:paraId="5E01C366" w14:textId="04A8C282" w:rsidR="00590F90" w:rsidRPr="00EA66F7" w:rsidRDefault="00590F90" w:rsidP="00590F90">
      <w:pPr>
        <w:pStyle w:val="Paragraphedeliste"/>
        <w:numPr>
          <w:ilvl w:val="0"/>
          <w:numId w:val="7"/>
        </w:numPr>
        <w:tabs>
          <w:tab w:val="clear" w:pos="360"/>
        </w:tabs>
        <w:spacing w:after="120"/>
        <w:contextualSpacing w:val="0"/>
        <w:rPr>
          <w:lang w:val="ru-RU"/>
        </w:rPr>
      </w:pPr>
      <w:r w:rsidRPr="00EA66F7">
        <w:rPr>
          <w:lang w:val="ru-RU"/>
        </w:rPr>
        <w:t xml:space="preserve">Эта цель направлена на [устранение </w:t>
      </w:r>
      <w:r w:rsidRPr="00F22735">
        <w:rPr>
          <w:lang w:val="ru-RU"/>
        </w:rPr>
        <w:t>основных стимулов для деятельности и инвестиций, наносящих ущерб биоразнообразию,] [обеспечение надлежащего учета биоразнообразия и предоставляемых им услуг в мерах политики и соответствующих секторах] посредством использования</w:t>
      </w:r>
      <w:r w:rsidR="000D7406">
        <w:rPr>
          <w:lang w:val="ru-RU"/>
        </w:rPr>
        <w:t xml:space="preserve"> </w:t>
      </w:r>
      <w:r w:rsidRPr="00F22735">
        <w:rPr>
          <w:lang w:val="ru-RU"/>
        </w:rPr>
        <w:t>[сообразно обстоятельствам] стандартов и рекомендаций, а также регулятивных и экономических инструментов [с учетом широкого спектра устойчивых подходов к решению проблемы вредных воздействий на биоразнообразие и на основе признания отсутствия универсального решения]. Она предусматривает избежание, сокращение и перенаправление расходов, наносящих ущерб биоразнообразию, в частности вредных субсидий</w:t>
      </w:r>
      <w:r w:rsidR="00256F1F">
        <w:rPr>
          <w:lang w:val="ru-RU"/>
        </w:rPr>
        <w:t xml:space="preserve"> </w:t>
      </w:r>
      <w:r w:rsidRPr="00F22735">
        <w:rPr>
          <w:lang w:val="ru-RU"/>
        </w:rPr>
        <w:t>[в соответствии с правами и обязанностями Сторон в рамках других соответствующих международных соглашений]. Это, в свою очередь, уменьшает</w:t>
      </w:r>
      <w:r w:rsidRPr="00EA66F7">
        <w:rPr>
          <w:lang w:val="ru-RU"/>
        </w:rPr>
        <w:t xml:space="preserve"> потребность в дополнительных ресурсах для сохранения и восстановления биоразнообразия и его устойчивого использования и, таким образом, вносит существенный вклад в выполнение нижеследующей цели 2. Предусмотрены следующие ключевые действия:</w:t>
      </w:r>
    </w:p>
    <w:p w14:paraId="5E01C367" w14:textId="0778771C" w:rsidR="00590F90" w:rsidRPr="00F22735" w:rsidRDefault="00590F90" w:rsidP="00590F90">
      <w:pPr>
        <w:tabs>
          <w:tab w:val="left" w:pos="703"/>
        </w:tabs>
        <w:spacing w:after="120"/>
        <w:ind w:left="720"/>
        <w:rPr>
          <w:lang w:val="ru-RU"/>
        </w:rPr>
      </w:pPr>
      <w:r w:rsidRPr="00EA66F7">
        <w:rPr>
          <w:lang w:val="ru-RU"/>
        </w:rPr>
        <w:lastRenderedPageBreak/>
        <w:t>1.1</w:t>
      </w:r>
      <w:r w:rsidRPr="00EA66F7">
        <w:rPr>
          <w:lang w:val="ru-RU"/>
        </w:rPr>
        <w:tab/>
        <w:t xml:space="preserve">Пересмотр </w:t>
      </w:r>
      <w:r w:rsidRPr="00F22735">
        <w:rPr>
          <w:lang w:val="ru-RU"/>
        </w:rPr>
        <w:t xml:space="preserve">государственных бюджетов во всех [соответствующих] секторах и на всех </w:t>
      </w:r>
      <w:proofErr w:type="gramStart"/>
      <w:r w:rsidRPr="00F22735">
        <w:rPr>
          <w:lang w:val="ru-RU"/>
        </w:rPr>
        <w:t>уровнях[</w:t>
      </w:r>
      <w:proofErr w:type="gramEnd"/>
      <w:r w:rsidRPr="00F22735">
        <w:rPr>
          <w:lang w:val="ru-RU"/>
        </w:rPr>
        <w:t>, сообразно обстоятельствам,] с целью [по меньшей мере] избежания или минимизации [чистого] ущерба для биоразнообразия и экосистем[, а также людей]</w:t>
      </w:r>
      <w:r w:rsidR="004B6DAC">
        <w:rPr>
          <w:lang w:val="ru-RU"/>
        </w:rPr>
        <w:t>;</w:t>
      </w:r>
    </w:p>
    <w:p w14:paraId="5E01C368" w14:textId="09F663A0" w:rsidR="00590F90" w:rsidRPr="00F22735" w:rsidRDefault="00590F90" w:rsidP="00590F90">
      <w:pPr>
        <w:tabs>
          <w:tab w:val="left" w:pos="703"/>
        </w:tabs>
        <w:spacing w:after="120"/>
        <w:ind w:left="720"/>
        <w:rPr>
          <w:lang w:val="ru-RU"/>
        </w:rPr>
      </w:pPr>
      <w:r w:rsidRPr="00F22735">
        <w:rPr>
          <w:lang w:val="ru-RU"/>
        </w:rPr>
        <w:t>1.2</w:t>
      </w:r>
      <w:r w:rsidRPr="00F22735">
        <w:rPr>
          <w:lang w:val="ru-RU"/>
        </w:rPr>
        <w:tab/>
        <w:t xml:space="preserve">[Устранение] [Сокращение], поэтапная отмена или реформирование стимулов, включая субсидии, вредных для биоразнообразия[, экосистем и людей]; разработка и расширение негативных стимулов для действий, </w:t>
      </w:r>
      <w:r w:rsidR="00D179AB">
        <w:rPr>
          <w:lang w:val="ru-RU"/>
        </w:rPr>
        <w:t>наносящих ущерб</w:t>
      </w:r>
      <w:r w:rsidRPr="00F22735">
        <w:rPr>
          <w:lang w:val="ru-RU"/>
        </w:rPr>
        <w:t xml:space="preserve"> биоразнообрази</w:t>
      </w:r>
      <w:r w:rsidR="00D179AB">
        <w:rPr>
          <w:lang w:val="ru-RU"/>
        </w:rPr>
        <w:t>ю</w:t>
      </w:r>
      <w:r w:rsidRPr="00F22735">
        <w:rPr>
          <w:lang w:val="ru-RU"/>
        </w:rPr>
        <w:t>, и разработка[, поощрение] и расширение позитивных [экономических и регулятивных] стимулов для поощрения действий, благоприятных для биоразнообразия, в соответствии и в согласовании с Конвенцией и другими соответствующими международными обязательствами и с учетом национальных социально-экономических условий</w:t>
      </w:r>
      <w:r w:rsidR="004B6DAC">
        <w:rPr>
          <w:lang w:val="ru-RU"/>
        </w:rPr>
        <w:t>;</w:t>
      </w:r>
    </w:p>
    <w:p w14:paraId="5E01C369" w14:textId="58F2F4E6" w:rsidR="00590F90" w:rsidRPr="00F22735" w:rsidRDefault="00590F90" w:rsidP="00590F90">
      <w:pPr>
        <w:tabs>
          <w:tab w:val="left" w:pos="703"/>
        </w:tabs>
        <w:spacing w:after="120"/>
        <w:ind w:left="720"/>
        <w:rPr>
          <w:lang w:val="ru-RU"/>
        </w:rPr>
      </w:pPr>
      <w:r w:rsidRPr="00F22735">
        <w:rPr>
          <w:lang w:val="ru-RU"/>
        </w:rPr>
        <w:t>1.3</w:t>
      </w:r>
      <w:r w:rsidRPr="00F22735">
        <w:rPr>
          <w:lang w:val="ru-RU"/>
        </w:rPr>
        <w:tab/>
        <w:t>Выявление и [включение] [</w:t>
      </w:r>
      <w:proofErr w:type="spellStart"/>
      <w:r w:rsidRPr="00F22735">
        <w:rPr>
          <w:lang w:val="ru-RU"/>
        </w:rPr>
        <w:t>интернализация</w:t>
      </w:r>
      <w:proofErr w:type="spellEnd"/>
      <w:r w:rsidRPr="00F22735">
        <w:rPr>
          <w:lang w:val="ru-RU"/>
        </w:rPr>
        <w:t xml:space="preserve">] последствий, зависимостей и рисков, связанных с биоразнообразием, в стратегии, операции и процессы в финансовом секторе [и других производственных секторах, которые зависят от </w:t>
      </w:r>
      <w:r w:rsidR="00244C46">
        <w:rPr>
          <w:lang w:val="ru-RU"/>
        </w:rPr>
        <w:t>обеспечения</w:t>
      </w:r>
      <w:r w:rsidRPr="00F22735">
        <w:rPr>
          <w:lang w:val="ru-RU"/>
        </w:rPr>
        <w:t xml:space="preserve"> экосистемных услуг и/или оказывают </w:t>
      </w:r>
      <w:r w:rsidR="00244C46">
        <w:rPr>
          <w:lang w:val="ru-RU"/>
        </w:rPr>
        <w:t>ощутимое</w:t>
      </w:r>
      <w:r w:rsidRPr="00F22735">
        <w:rPr>
          <w:lang w:val="ru-RU"/>
        </w:rPr>
        <w:t xml:space="preserve"> воздействи</w:t>
      </w:r>
      <w:r w:rsidR="00244C46">
        <w:rPr>
          <w:lang w:val="ru-RU"/>
        </w:rPr>
        <w:t>е</w:t>
      </w:r>
      <w:r w:rsidRPr="00F22735">
        <w:rPr>
          <w:lang w:val="ru-RU"/>
        </w:rPr>
        <w:t xml:space="preserve"> на природу]</w:t>
      </w:r>
      <w:r w:rsidR="00C40C9B">
        <w:rPr>
          <w:lang w:val="ru-RU"/>
        </w:rPr>
        <w:t>,</w:t>
      </w:r>
      <w:r w:rsidRPr="00F22735">
        <w:rPr>
          <w:lang w:val="ru-RU"/>
        </w:rPr>
        <w:t xml:space="preserve"> с целью [по меньшей мере] избежания или минимизации [чистого] ущерба для биоразнообразия и экосистем, [а также людей,] вызываемого инвестиционными решениями[, и поддержки устойчивых бизнес-моделей и содействия в устойчивом использовании биоразнообразия]</w:t>
      </w:r>
      <w:r w:rsidR="004B6DAC">
        <w:rPr>
          <w:lang w:val="ru-RU"/>
        </w:rPr>
        <w:t>;</w:t>
      </w:r>
    </w:p>
    <w:p w14:paraId="5E01C36A" w14:textId="0113F333" w:rsidR="00590F90" w:rsidRPr="00F22735" w:rsidRDefault="00590F90" w:rsidP="00590F90">
      <w:pPr>
        <w:tabs>
          <w:tab w:val="left" w:pos="703"/>
        </w:tabs>
        <w:spacing w:after="120"/>
        <w:ind w:left="720"/>
        <w:rPr>
          <w:lang w:val="ru-RU"/>
        </w:rPr>
      </w:pPr>
      <w:r w:rsidRPr="00F22735">
        <w:rPr>
          <w:lang w:val="ru-RU"/>
        </w:rPr>
        <w:t>1.4</w:t>
      </w:r>
      <w:r w:rsidRPr="00F22735">
        <w:rPr>
          <w:lang w:val="ru-RU"/>
        </w:rPr>
        <w:tab/>
      </w:r>
      <w:bookmarkStart w:id="15" w:name="_Hlk37326733"/>
      <w:r w:rsidRPr="00F22735">
        <w:rPr>
          <w:lang w:val="ru-RU"/>
        </w:rPr>
        <w:t>Выявление и включение последствий, зависимостей и рисков, связанных с биоразнообразием, в бизнес-модели, операции и практик</w:t>
      </w:r>
      <w:bookmarkEnd w:id="15"/>
      <w:r w:rsidR="00FE322C">
        <w:rPr>
          <w:lang w:val="ru-RU"/>
        </w:rPr>
        <w:t>у</w:t>
      </w:r>
      <w:r w:rsidRPr="00F22735">
        <w:rPr>
          <w:lang w:val="ru-RU"/>
        </w:rPr>
        <w:t xml:space="preserve"> с целью [по меньшей мере] избежания или минимизации ущерба для биоразнообразия и </w:t>
      </w:r>
      <w:proofErr w:type="gramStart"/>
      <w:r w:rsidRPr="00F22735">
        <w:rPr>
          <w:lang w:val="ru-RU"/>
        </w:rPr>
        <w:t>экосистем[</w:t>
      </w:r>
      <w:proofErr w:type="gramEnd"/>
      <w:r w:rsidRPr="00F22735">
        <w:rPr>
          <w:lang w:val="ru-RU"/>
        </w:rPr>
        <w:t>, а также людей] [и содействия в устойчивом использовании биоразнообразия]</w:t>
      </w:r>
      <w:r w:rsidR="004B6DAC">
        <w:rPr>
          <w:lang w:val="ru-RU"/>
        </w:rPr>
        <w:t>;</w:t>
      </w:r>
    </w:p>
    <w:p w14:paraId="5E01C36B" w14:textId="763337F2" w:rsidR="00590F90" w:rsidRPr="00F22735" w:rsidRDefault="00590F90" w:rsidP="00590F90">
      <w:pPr>
        <w:tabs>
          <w:tab w:val="left" w:pos="703"/>
        </w:tabs>
        <w:spacing w:after="120"/>
        <w:ind w:left="720"/>
        <w:rPr>
          <w:lang w:val="ru-RU"/>
        </w:rPr>
      </w:pPr>
      <w:r w:rsidRPr="00F22735">
        <w:rPr>
          <w:lang w:val="ru-RU"/>
        </w:rPr>
        <w:t>1.5</w:t>
      </w:r>
      <w:r w:rsidRPr="00F22735">
        <w:rPr>
          <w:lang w:val="ru-RU"/>
        </w:rPr>
        <w:tab/>
        <w:t>Выявление и включение последствий, зависимостей и рисков, связанных с биоразнообразием, в стратегии, операции и процессы субъектов международного финансирования развития с целью [по меньшей мере] избежания или минимизации [чистого] ущерба [для биоразнообразия, экосистем и людей], вызываемого финансированием развития, в том числе финансированием деятельности, связанной с климатом[, в соответствующих случаях]</w:t>
      </w:r>
      <w:r w:rsidR="004B6DAC">
        <w:rPr>
          <w:lang w:val="ru-RU"/>
        </w:rPr>
        <w:t>;</w:t>
      </w:r>
    </w:p>
    <w:p w14:paraId="5E01C36C" w14:textId="3354D819" w:rsidR="00590F90" w:rsidRPr="00F22735" w:rsidRDefault="00590F90" w:rsidP="00590F90">
      <w:pPr>
        <w:tabs>
          <w:tab w:val="left" w:pos="703"/>
        </w:tabs>
        <w:spacing w:after="120"/>
        <w:ind w:left="720"/>
        <w:rPr>
          <w:lang w:val="ru-RU"/>
        </w:rPr>
      </w:pPr>
      <w:r w:rsidRPr="00F22735">
        <w:rPr>
          <w:lang w:val="ru-RU"/>
        </w:rPr>
        <w:t>1.6</w:t>
      </w:r>
      <w:r w:rsidRPr="00F22735">
        <w:rPr>
          <w:lang w:val="ru-RU"/>
        </w:rPr>
        <w:tab/>
        <w:t>Принятие мер, включая, сообразно обстоятельствам, законодательные или регулятивные меры, поддерживающих согласование финансовых потоков [и производственных моделей] с целями политики в области биоразнообразия</w:t>
      </w:r>
      <w:r w:rsidR="00C40C9B">
        <w:rPr>
          <w:lang w:val="ru-RU"/>
        </w:rPr>
        <w:t>;</w:t>
      </w:r>
    </w:p>
    <w:p w14:paraId="5E01C36D" w14:textId="0467F6EE" w:rsidR="00590F90" w:rsidRPr="00F22735" w:rsidRDefault="00590F90" w:rsidP="00590F90">
      <w:pPr>
        <w:tabs>
          <w:tab w:val="left" w:pos="703"/>
        </w:tabs>
        <w:spacing w:after="120"/>
        <w:ind w:left="720"/>
        <w:rPr>
          <w:lang w:val="ru-RU"/>
        </w:rPr>
      </w:pPr>
      <w:r w:rsidRPr="00F22735">
        <w:rPr>
          <w:lang w:val="ru-RU"/>
        </w:rPr>
        <w:t>[1.7</w:t>
      </w:r>
      <w:r w:rsidRPr="00F22735">
        <w:rPr>
          <w:lang w:val="ru-RU"/>
        </w:rPr>
        <w:tab/>
        <w:t xml:space="preserve">Разработка и осуществление стратегии, направленной на высокопоставленных лиц, принимающих решения в министерствах финансов, по </w:t>
      </w:r>
      <w:r w:rsidR="00F40A75">
        <w:rPr>
          <w:lang w:val="ru-RU"/>
        </w:rPr>
        <w:t xml:space="preserve">их </w:t>
      </w:r>
      <w:r w:rsidRPr="00F22735">
        <w:rPr>
          <w:lang w:val="ru-RU"/>
        </w:rPr>
        <w:t>информированию или доведению до сведения социальных выгод инвестирования в биоразнообразие в различных секторах].</w:t>
      </w:r>
    </w:p>
    <w:p w14:paraId="5E01C36E" w14:textId="77777777" w:rsidR="00590F90" w:rsidRPr="00EA66F7" w:rsidRDefault="00590F90" w:rsidP="00590F90">
      <w:pPr>
        <w:rPr>
          <w:b/>
          <w:bCs/>
          <w:snapToGrid w:val="0"/>
          <w:kern w:val="22"/>
          <w:szCs w:val="22"/>
          <w:lang w:val="ru-RU"/>
        </w:rPr>
      </w:pPr>
      <w:r w:rsidRPr="00EA66F7">
        <w:rPr>
          <w:snapToGrid w:val="0"/>
          <w:kern w:val="22"/>
          <w:szCs w:val="22"/>
          <w:lang w:val="ru-RU"/>
        </w:rPr>
        <w:t>[</w:t>
      </w:r>
      <w:r w:rsidRPr="00F22735">
        <w:rPr>
          <w:b/>
          <w:bCs/>
          <w:snapToGrid w:val="0"/>
          <w:kern w:val="22"/>
          <w:szCs w:val="22"/>
          <w:lang w:val="ru-RU"/>
        </w:rPr>
        <w:t xml:space="preserve">Стратегическая цель </w:t>
      </w:r>
      <w:proofErr w:type="gramStart"/>
      <w:r w:rsidRPr="00F22735">
        <w:rPr>
          <w:b/>
          <w:bCs/>
          <w:snapToGrid w:val="0"/>
          <w:kern w:val="22"/>
          <w:szCs w:val="22"/>
          <w:lang w:val="ru-RU"/>
        </w:rPr>
        <w:t>2</w:t>
      </w:r>
      <w:r w:rsidRPr="00EA66F7">
        <w:rPr>
          <w:snapToGrid w:val="0"/>
          <w:kern w:val="22"/>
          <w:szCs w:val="22"/>
          <w:lang w:val="ru-RU"/>
        </w:rPr>
        <w:t>]</w:t>
      </w:r>
      <w:r w:rsidRPr="00EA66F7">
        <w:rPr>
          <w:b/>
          <w:bCs/>
          <w:snapToGrid w:val="0"/>
          <w:kern w:val="22"/>
          <w:szCs w:val="22"/>
          <w:lang w:val="ru-RU"/>
        </w:rPr>
        <w:t>[</w:t>
      </w:r>
      <w:proofErr w:type="gramEnd"/>
      <w:r w:rsidRPr="00EA66F7">
        <w:rPr>
          <w:b/>
          <w:bCs/>
          <w:snapToGrid w:val="0"/>
          <w:kern w:val="22"/>
          <w:szCs w:val="22"/>
          <w:lang w:val="ru-RU"/>
        </w:rPr>
        <w:t xml:space="preserve"> Стратегическая цель 1]</w:t>
      </w:r>
    </w:p>
    <w:p w14:paraId="5E01C36F" w14:textId="77777777" w:rsidR="00590F90" w:rsidRPr="00EA66F7" w:rsidRDefault="00590F90" w:rsidP="00590F90">
      <w:pPr>
        <w:rPr>
          <w:b/>
          <w:bCs/>
          <w:snapToGrid w:val="0"/>
          <w:kern w:val="22"/>
          <w:sz w:val="11"/>
          <w:szCs w:val="11"/>
          <w:lang w:val="ru-RU"/>
        </w:rPr>
      </w:pPr>
    </w:p>
    <w:p w14:paraId="5E01C370" w14:textId="77777777" w:rsidR="00590F90" w:rsidRPr="00EA66F7" w:rsidRDefault="00590F90" w:rsidP="00590F90">
      <w:pPr>
        <w:spacing w:after="120"/>
        <w:rPr>
          <w:b/>
          <w:bCs/>
          <w:lang w:val="ru-RU"/>
        </w:rPr>
      </w:pPr>
      <w:r w:rsidRPr="00EA66F7">
        <w:rPr>
          <w:b/>
          <w:bCs/>
          <w:snapToGrid w:val="0"/>
          <w:kern w:val="22"/>
          <w:szCs w:val="22"/>
          <w:lang w:val="ru-RU"/>
        </w:rPr>
        <w:t>Генерирование дополнительных ресурсов из всех источников для осуществления глобальной рамочной программы в области биоразнообразия на период после 2020 года</w:t>
      </w:r>
    </w:p>
    <w:p w14:paraId="5E01C371" w14:textId="5F2999CF" w:rsidR="00590F90" w:rsidRPr="00F22735" w:rsidRDefault="00590F90" w:rsidP="00590F90">
      <w:pPr>
        <w:pStyle w:val="Paragraphedeliste"/>
        <w:numPr>
          <w:ilvl w:val="0"/>
          <w:numId w:val="7"/>
        </w:numPr>
        <w:tabs>
          <w:tab w:val="clear" w:pos="360"/>
        </w:tabs>
        <w:spacing w:after="120"/>
        <w:contextualSpacing w:val="0"/>
        <w:rPr>
          <w:snapToGrid w:val="0"/>
          <w:kern w:val="22"/>
          <w:szCs w:val="22"/>
          <w:lang w:val="ru-RU"/>
        </w:rPr>
      </w:pPr>
      <w:r w:rsidRPr="00EA66F7">
        <w:rPr>
          <w:snapToGrid w:val="0"/>
          <w:kern w:val="22"/>
          <w:szCs w:val="22"/>
          <w:lang w:val="ru-RU"/>
        </w:rPr>
        <w:t xml:space="preserve">Генерирование новых и дополнительных международных и внутренних ресурсов из всех источников, как частных, </w:t>
      </w:r>
      <w:r w:rsidRPr="00F22735">
        <w:rPr>
          <w:snapToGrid w:val="0"/>
          <w:kern w:val="22"/>
          <w:szCs w:val="22"/>
          <w:lang w:val="ru-RU"/>
        </w:rPr>
        <w:t xml:space="preserve">так и государственных, остается основополагающим элементом мобилизации ресурсов в соответствии со статьей </w:t>
      </w:r>
      <w:r w:rsidRPr="00F22735">
        <w:rPr>
          <w:szCs w:val="22"/>
          <w:lang w:val="ru-RU"/>
        </w:rPr>
        <w:t xml:space="preserve">20 Конвенции. Увеличение объема ресурсов предполагает расширение потоков, направленных прежде всего на [биоразнообразие] [три цели Конвенции], а также выявление и расширение сопутствующих выгод для биоразнообразия за счет финансирования, предназначенного </w:t>
      </w:r>
      <w:r w:rsidR="00407E30">
        <w:rPr>
          <w:szCs w:val="22"/>
          <w:lang w:val="ru-RU"/>
        </w:rPr>
        <w:t>преимущественно</w:t>
      </w:r>
      <w:r w:rsidRPr="00F22735">
        <w:rPr>
          <w:szCs w:val="22"/>
          <w:lang w:val="ru-RU"/>
        </w:rPr>
        <w:t xml:space="preserve"> для достижения других </w:t>
      </w:r>
      <w:proofErr w:type="gramStart"/>
      <w:r w:rsidRPr="00F22735">
        <w:rPr>
          <w:szCs w:val="22"/>
          <w:lang w:val="ru-RU"/>
        </w:rPr>
        <w:t>целей[</w:t>
      </w:r>
      <w:proofErr w:type="gramEnd"/>
      <w:r w:rsidRPr="00F22735">
        <w:rPr>
          <w:szCs w:val="22"/>
          <w:lang w:val="ru-RU"/>
        </w:rPr>
        <w:t>, в соответствующих случаях]. Для эффективного осуществления</w:t>
      </w:r>
      <w:r w:rsidRPr="00F22735">
        <w:rPr>
          <w:lang w:val="ru-RU"/>
        </w:rPr>
        <w:t xml:space="preserve"> </w:t>
      </w:r>
      <w:r w:rsidRPr="00F22735">
        <w:rPr>
          <w:szCs w:val="22"/>
          <w:lang w:val="ru-RU"/>
        </w:rPr>
        <w:t>глобальной рамочной программы в области биоразнообразия на период после 2020 года и ее задач в области мобилизации ресурсов предусмотренные ключевые действия, представленные ниже, должны выполняться на соразмерной основе. Эти действия включают:</w:t>
      </w:r>
    </w:p>
    <w:p w14:paraId="5E01C372" w14:textId="652B7397" w:rsidR="00590F90" w:rsidRPr="00F22735" w:rsidRDefault="00590F90" w:rsidP="00590F90">
      <w:pPr>
        <w:tabs>
          <w:tab w:val="left" w:pos="703"/>
        </w:tabs>
        <w:spacing w:after="120"/>
        <w:ind w:left="720"/>
        <w:rPr>
          <w:lang w:val="ru-RU"/>
        </w:rPr>
      </w:pPr>
      <w:r w:rsidRPr="00F22735">
        <w:rPr>
          <w:lang w:val="ru-RU"/>
        </w:rPr>
        <w:t>2.1</w:t>
      </w:r>
      <w:r w:rsidRPr="00F22735">
        <w:rPr>
          <w:lang w:val="ru-RU"/>
        </w:rPr>
        <w:tab/>
        <w:t xml:space="preserve">Увеличение [объема предоставляемых развитыми странами предсказуемых ресурсов для покрытия дополнительных расходов на осуществление глобальной рамочной программы в области биоразнообразия в развивающихся странах и странах с переходной </w:t>
      </w:r>
      <w:r w:rsidRPr="00F22735">
        <w:rPr>
          <w:lang w:val="ru-RU"/>
        </w:rPr>
        <w:lastRenderedPageBreak/>
        <w:t>экономикой, а также других] прямых и [непрямых] международных [финансовых ресурсов] [финансовых потоков], связанных с биоразнообразием[, для развивающихся стран и стран с переходной экономикой] [в целях содействия достижени</w:t>
      </w:r>
      <w:r w:rsidR="00407E30">
        <w:rPr>
          <w:lang w:val="ru-RU"/>
        </w:rPr>
        <w:t>ю</w:t>
      </w:r>
      <w:r w:rsidRPr="00F22735">
        <w:rPr>
          <w:lang w:val="ru-RU"/>
        </w:rPr>
        <w:t xml:space="preserve"> трех целей Конвенции][, в том числе посредством [основанных на природных процессах решений для] финансирования деятельности, связанной с климатом, и другого финансирования развития[, в соответствующих случаях]</w:t>
      </w:r>
      <w:r w:rsidR="003B3B3B">
        <w:rPr>
          <w:lang w:val="ru-RU"/>
        </w:rPr>
        <w:t>;</w:t>
      </w:r>
    </w:p>
    <w:p w14:paraId="5E01C373" w14:textId="0F69AA74" w:rsidR="00590F90" w:rsidRPr="00F22735" w:rsidRDefault="00590F90" w:rsidP="00590F90">
      <w:pPr>
        <w:tabs>
          <w:tab w:val="left" w:pos="703"/>
        </w:tabs>
        <w:spacing w:after="120"/>
        <w:ind w:left="720"/>
        <w:rPr>
          <w:lang w:val="ru-RU"/>
        </w:rPr>
      </w:pPr>
      <w:r w:rsidRPr="00F22735">
        <w:rPr>
          <w:lang w:val="ru-RU"/>
        </w:rPr>
        <w:t>[2.2 Увеличение сопутствующих выгод для биоразнообразия, связанных с надлежащим финансированием развития, в соответствующих случаях</w:t>
      </w:r>
      <w:r w:rsidR="003B3B3B">
        <w:rPr>
          <w:lang w:val="ru-RU"/>
        </w:rPr>
        <w:t>;</w:t>
      </w:r>
      <w:r w:rsidRPr="00F22735">
        <w:rPr>
          <w:lang w:val="ru-RU"/>
        </w:rPr>
        <w:t>]</w:t>
      </w:r>
    </w:p>
    <w:p w14:paraId="5E01C374" w14:textId="60DC00B9" w:rsidR="00590F90" w:rsidRPr="00F22735" w:rsidRDefault="00590F90" w:rsidP="00590F90">
      <w:pPr>
        <w:tabs>
          <w:tab w:val="left" w:pos="703"/>
        </w:tabs>
        <w:spacing w:after="120"/>
        <w:ind w:left="720"/>
        <w:rPr>
          <w:lang w:val="ru-RU"/>
        </w:rPr>
      </w:pPr>
      <w:r w:rsidRPr="00F22735">
        <w:rPr>
          <w:lang w:val="ru-RU"/>
        </w:rPr>
        <w:t>2.</w:t>
      </w:r>
      <w:r>
        <w:rPr>
          <w:lang w:val="ru-RU"/>
        </w:rPr>
        <w:t>3</w:t>
      </w:r>
      <w:r w:rsidRPr="00F22735">
        <w:rPr>
          <w:lang w:val="ru-RU"/>
        </w:rPr>
        <w:tab/>
        <w:t>Увеличение внутренних государственных расходов, связанных с биоразнообразием, [как прямых, так и косвенных]</w:t>
      </w:r>
      <w:r w:rsidR="003B3B3B">
        <w:rPr>
          <w:lang w:val="ru-RU"/>
        </w:rPr>
        <w:t>;</w:t>
      </w:r>
    </w:p>
    <w:p w14:paraId="5E01C375" w14:textId="3C17EA99" w:rsidR="00590F90" w:rsidRPr="00F22735" w:rsidRDefault="00590F90" w:rsidP="00590F90">
      <w:pPr>
        <w:tabs>
          <w:tab w:val="left" w:pos="703"/>
        </w:tabs>
        <w:spacing w:after="120"/>
        <w:ind w:left="720"/>
        <w:rPr>
          <w:lang w:val="ru-RU"/>
        </w:rPr>
      </w:pPr>
      <w:r w:rsidRPr="00F22735">
        <w:rPr>
          <w:lang w:val="ru-RU"/>
        </w:rPr>
        <w:t>2.</w:t>
      </w:r>
      <w:r>
        <w:rPr>
          <w:lang w:val="ru-RU"/>
        </w:rPr>
        <w:t>4</w:t>
      </w:r>
      <w:r w:rsidRPr="00F22735">
        <w:rPr>
          <w:lang w:val="ru-RU"/>
        </w:rPr>
        <w:tab/>
        <w:t>[Увеличение инвестиций частного сектора в [проекты, способствующие сохранению биоразнообразия] [проекты, способствующие сохранению и устойчивому использованию биоразнообразия], в том числе путем определения и устранения препятствий для инвесторов[, стартапов] и разработчиков проектов][, а также дополнительно путем инвестиций в науку, исследования и технологии в целях трансформации их производственных моделей и методов для уменьшения их негативн</w:t>
      </w:r>
      <w:r w:rsidR="003B3B3B">
        <w:rPr>
          <w:lang w:val="ru-RU"/>
        </w:rPr>
        <w:t>ого</w:t>
      </w:r>
      <w:r w:rsidRPr="00F22735">
        <w:rPr>
          <w:lang w:val="ru-RU"/>
        </w:rPr>
        <w:t xml:space="preserve"> воздействи</w:t>
      </w:r>
      <w:r w:rsidR="003B3B3B">
        <w:rPr>
          <w:lang w:val="ru-RU"/>
        </w:rPr>
        <w:t>я</w:t>
      </w:r>
      <w:r w:rsidRPr="00F22735">
        <w:rPr>
          <w:lang w:val="ru-RU"/>
        </w:rPr>
        <w:t xml:space="preserve"> на биоразнообразие]. [Выявление и устранение </w:t>
      </w:r>
      <w:r w:rsidR="00C55204">
        <w:rPr>
          <w:lang w:val="ru-RU"/>
        </w:rPr>
        <w:t>препятствий</w:t>
      </w:r>
      <w:r w:rsidR="00615EE7">
        <w:rPr>
          <w:lang w:val="ru-RU"/>
        </w:rPr>
        <w:t xml:space="preserve"> в области</w:t>
      </w:r>
      <w:r w:rsidR="00615EE7" w:rsidRPr="00615EE7">
        <w:rPr>
          <w:lang w:val="ru-RU"/>
        </w:rPr>
        <w:t xml:space="preserve"> </w:t>
      </w:r>
      <w:r w:rsidR="00615EE7" w:rsidRPr="00F22735">
        <w:rPr>
          <w:lang w:val="ru-RU"/>
        </w:rPr>
        <w:t>инвестиций в проекты, способствующие сохранению биоразнообразия</w:t>
      </w:r>
      <w:r w:rsidRPr="00F22735">
        <w:rPr>
          <w:lang w:val="ru-RU"/>
        </w:rPr>
        <w:t xml:space="preserve">, стоящих перед инвесторами из частного сектора и разработчиками проектов, с целью повышения общего </w:t>
      </w:r>
      <w:r w:rsidR="00751F6F">
        <w:rPr>
          <w:lang w:val="ru-RU"/>
        </w:rPr>
        <w:t>объема</w:t>
      </w:r>
      <w:r w:rsidRPr="00F22735">
        <w:rPr>
          <w:lang w:val="ru-RU"/>
        </w:rPr>
        <w:t xml:space="preserve"> инвестиций в такие проекты];</w:t>
      </w:r>
    </w:p>
    <w:p w14:paraId="5E01C376" w14:textId="3DDACDDD" w:rsidR="00590F90" w:rsidRDefault="00590F90" w:rsidP="00590F90">
      <w:pPr>
        <w:tabs>
          <w:tab w:val="left" w:pos="703"/>
        </w:tabs>
        <w:spacing w:after="120"/>
        <w:ind w:left="720"/>
        <w:rPr>
          <w:lang w:val="ru-RU"/>
        </w:rPr>
      </w:pPr>
      <w:r w:rsidRPr="00F22735">
        <w:rPr>
          <w:lang w:val="ru-RU"/>
        </w:rPr>
        <w:t>[2.</w:t>
      </w:r>
      <w:r>
        <w:rPr>
          <w:lang w:val="ru-RU"/>
        </w:rPr>
        <w:t>5</w:t>
      </w:r>
      <w:r w:rsidRPr="00F22735">
        <w:rPr>
          <w:lang w:val="ru-RU"/>
        </w:rPr>
        <w:tab/>
        <w:t>Повышение эффективности [выполнения] [условий] соглашений, связанных с доступом к генетическим ресурсам и совместным использованием на справедливой и равной основе выгод от их применения [</w:t>
      </w:r>
      <w:r w:rsidR="00AD29D4">
        <w:rPr>
          <w:lang w:val="ru-RU"/>
        </w:rPr>
        <w:t>в интересах</w:t>
      </w:r>
      <w:r w:rsidRPr="00F22735">
        <w:rPr>
          <w:lang w:val="ru-RU"/>
        </w:rPr>
        <w:t xml:space="preserve"> сохранения и устойчивого использования </w:t>
      </w:r>
      <w:proofErr w:type="gramStart"/>
      <w:r w:rsidRPr="00F22735">
        <w:rPr>
          <w:lang w:val="ru-RU"/>
        </w:rPr>
        <w:t>биоразнообразия][</w:t>
      </w:r>
      <w:proofErr w:type="gramEnd"/>
      <w:r w:rsidRPr="00F22735">
        <w:rPr>
          <w:lang w:val="ru-RU"/>
        </w:rPr>
        <w:t>, в частности Нагойского протокола]</w:t>
      </w:r>
      <w:r w:rsidR="003B3B3B">
        <w:rPr>
          <w:lang w:val="ru-RU"/>
        </w:rPr>
        <w:t>;</w:t>
      </w:r>
    </w:p>
    <w:p w14:paraId="5E01C377" w14:textId="2AC8F933" w:rsidR="00590F90" w:rsidRPr="003C6DB8" w:rsidRDefault="00590F90" w:rsidP="00590F90">
      <w:pPr>
        <w:tabs>
          <w:tab w:val="left" w:pos="703"/>
        </w:tabs>
        <w:spacing w:after="120"/>
        <w:ind w:left="720"/>
        <w:rPr>
          <w:lang w:val="ru-RU"/>
        </w:rPr>
      </w:pPr>
      <w:r w:rsidRPr="003C6DB8">
        <w:rPr>
          <w:lang w:val="ru-RU"/>
        </w:rPr>
        <w:t>[</w:t>
      </w:r>
      <w:r>
        <w:rPr>
          <w:lang w:val="ru-RU"/>
        </w:rPr>
        <w:t>2.6</w:t>
      </w:r>
      <w:r>
        <w:rPr>
          <w:lang w:val="ru-RU"/>
        </w:rPr>
        <w:tab/>
        <w:t xml:space="preserve">Популяризация </w:t>
      </w:r>
      <w:proofErr w:type="spellStart"/>
      <w:r>
        <w:rPr>
          <w:lang w:val="ru-RU"/>
        </w:rPr>
        <w:t>биоэкономи</w:t>
      </w:r>
      <w:r w:rsidR="00AD29D4">
        <w:rPr>
          <w:lang w:val="ru-RU"/>
        </w:rPr>
        <w:t>к</w:t>
      </w:r>
      <w:r>
        <w:rPr>
          <w:lang w:val="ru-RU"/>
        </w:rPr>
        <w:t>и</w:t>
      </w:r>
      <w:proofErr w:type="spellEnd"/>
      <w:r>
        <w:rPr>
          <w:lang w:val="ru-RU"/>
        </w:rPr>
        <w:t xml:space="preserve"> в качестве стратегии перехода к модели устойчивого использования и ускорения процесса декарбониз</w:t>
      </w:r>
      <w:r w:rsidR="00AD29D4">
        <w:rPr>
          <w:lang w:val="ru-RU"/>
        </w:rPr>
        <w:t>а</w:t>
      </w:r>
      <w:r>
        <w:rPr>
          <w:lang w:val="ru-RU"/>
        </w:rPr>
        <w:t>ции национальных экономик.</w:t>
      </w:r>
      <w:r w:rsidRPr="003C6DB8">
        <w:rPr>
          <w:lang w:val="ru-RU"/>
        </w:rPr>
        <w:t>]</w:t>
      </w:r>
    </w:p>
    <w:p w14:paraId="5E01C378" w14:textId="77777777" w:rsidR="00590F90" w:rsidRPr="00EA66F7" w:rsidRDefault="00590F90" w:rsidP="00590F90">
      <w:pPr>
        <w:keepNext/>
        <w:keepLines/>
        <w:rPr>
          <w:b/>
          <w:bCs/>
          <w:snapToGrid w:val="0"/>
          <w:kern w:val="22"/>
          <w:szCs w:val="22"/>
          <w:lang w:val="ru-RU"/>
        </w:rPr>
      </w:pPr>
      <w:r w:rsidRPr="00EA66F7">
        <w:rPr>
          <w:b/>
          <w:bCs/>
          <w:snapToGrid w:val="0"/>
          <w:kern w:val="22"/>
          <w:szCs w:val="22"/>
          <w:lang w:val="ru-RU"/>
        </w:rPr>
        <w:t>Стратегическая цель 3</w:t>
      </w:r>
    </w:p>
    <w:p w14:paraId="5E01C379" w14:textId="77777777" w:rsidR="00590F90" w:rsidRPr="00EA66F7" w:rsidRDefault="00590F90" w:rsidP="00590F90">
      <w:pPr>
        <w:keepNext/>
        <w:keepLines/>
        <w:rPr>
          <w:b/>
          <w:bCs/>
          <w:snapToGrid w:val="0"/>
          <w:kern w:val="22"/>
          <w:sz w:val="11"/>
          <w:szCs w:val="11"/>
          <w:lang w:val="ru-RU"/>
        </w:rPr>
      </w:pPr>
    </w:p>
    <w:p w14:paraId="5E01C37A" w14:textId="77777777" w:rsidR="00590F90" w:rsidRPr="00EA66F7" w:rsidRDefault="00590F90" w:rsidP="00590F90">
      <w:pPr>
        <w:keepNext/>
        <w:keepLines/>
        <w:spacing w:after="120"/>
        <w:rPr>
          <w:b/>
          <w:bCs/>
          <w:lang w:val="ru-RU"/>
        </w:rPr>
      </w:pPr>
      <w:r w:rsidRPr="00EA66F7">
        <w:rPr>
          <w:b/>
          <w:bCs/>
          <w:snapToGrid w:val="0"/>
          <w:kern w:val="22"/>
          <w:szCs w:val="22"/>
          <w:lang w:val="ru-RU"/>
        </w:rPr>
        <w:t xml:space="preserve">Повышение </w:t>
      </w:r>
      <w:proofErr w:type="gramStart"/>
      <w:r w:rsidRPr="00EA66F7">
        <w:rPr>
          <w:b/>
          <w:bCs/>
          <w:snapToGrid w:val="0"/>
          <w:kern w:val="22"/>
          <w:szCs w:val="22"/>
          <w:lang w:val="ru-RU"/>
        </w:rPr>
        <w:t>эффективности[</w:t>
      </w:r>
      <w:proofErr w:type="gramEnd"/>
      <w:r w:rsidRPr="00EA66F7">
        <w:rPr>
          <w:b/>
          <w:bCs/>
          <w:snapToGrid w:val="0"/>
          <w:kern w:val="22"/>
          <w:szCs w:val="22"/>
          <w:lang w:val="ru-RU"/>
        </w:rPr>
        <w:t>,] [и] результативности [и транспарентности] использования ресурсов</w:t>
      </w:r>
    </w:p>
    <w:p w14:paraId="5E01C37B" w14:textId="7ACC27EC" w:rsidR="00590F90" w:rsidRPr="00927F45" w:rsidRDefault="00590F90" w:rsidP="00590F90">
      <w:pPr>
        <w:pStyle w:val="Paragraphedeliste"/>
        <w:numPr>
          <w:ilvl w:val="0"/>
          <w:numId w:val="7"/>
        </w:numPr>
        <w:tabs>
          <w:tab w:val="clear" w:pos="360"/>
        </w:tabs>
        <w:spacing w:after="120"/>
        <w:contextualSpacing w:val="0"/>
        <w:rPr>
          <w:snapToGrid w:val="0"/>
          <w:kern w:val="22"/>
          <w:szCs w:val="22"/>
          <w:lang w:val="ru-RU"/>
        </w:rPr>
      </w:pPr>
      <w:r w:rsidRPr="00EA66F7">
        <w:rPr>
          <w:szCs w:val="22"/>
          <w:lang w:val="ru-RU"/>
        </w:rPr>
        <w:t xml:space="preserve">Для </w:t>
      </w:r>
      <w:r w:rsidRPr="00927F45">
        <w:rPr>
          <w:szCs w:val="22"/>
          <w:lang w:val="ru-RU"/>
        </w:rPr>
        <w:t xml:space="preserve">эффективной мобилизации ресурсов необходимо признание важности, среди прочего: (a) рационального[, справедливого] [и транспарентного] управления и планирования[, включая </w:t>
      </w:r>
      <w:r w:rsidR="00F67CE8" w:rsidRPr="00F67CE8">
        <w:rPr>
          <w:szCs w:val="22"/>
          <w:lang w:val="ru-RU"/>
        </w:rPr>
        <w:t>всемерно</w:t>
      </w:r>
      <w:r w:rsidR="001642B7">
        <w:rPr>
          <w:szCs w:val="22"/>
          <w:lang w:val="ru-RU"/>
        </w:rPr>
        <w:t>е</w:t>
      </w:r>
      <w:r w:rsidR="00F67CE8" w:rsidRPr="00F67CE8">
        <w:rPr>
          <w:szCs w:val="22"/>
          <w:lang w:val="ru-RU"/>
        </w:rPr>
        <w:t xml:space="preserve"> </w:t>
      </w:r>
      <w:r w:rsidRPr="00927F45">
        <w:rPr>
          <w:szCs w:val="22"/>
          <w:lang w:val="ru-RU"/>
        </w:rPr>
        <w:t xml:space="preserve">и эффективное участие коренных народов и местных общин, женщин и молодежи]; (b) </w:t>
      </w:r>
      <w:r w:rsidR="00AC08DD">
        <w:rPr>
          <w:szCs w:val="22"/>
          <w:lang w:val="ru-RU"/>
        </w:rPr>
        <w:t>создани</w:t>
      </w:r>
      <w:r w:rsidR="001812C6">
        <w:rPr>
          <w:szCs w:val="22"/>
          <w:lang w:val="ru-RU"/>
        </w:rPr>
        <w:t>я</w:t>
      </w:r>
      <w:r w:rsidRPr="00927F45">
        <w:rPr>
          <w:szCs w:val="22"/>
          <w:lang w:val="ru-RU"/>
        </w:rPr>
        <w:t xml:space="preserve"> потенциала; (c) создания </w:t>
      </w:r>
      <w:r w:rsidR="00945913" w:rsidRPr="007312F2">
        <w:rPr>
          <w:color w:val="000000"/>
          <w:szCs w:val="22"/>
          <w:lang w:val="ru-RU" w:eastAsia="zh-CN"/>
        </w:rPr>
        <w:t>[</w:t>
      </w:r>
      <w:r w:rsidRPr="00927F45">
        <w:rPr>
          <w:szCs w:val="22"/>
          <w:lang w:val="ru-RU"/>
        </w:rPr>
        <w:t>платформ и</w:t>
      </w:r>
      <w:r w:rsidR="007312F2" w:rsidRPr="007312F2">
        <w:rPr>
          <w:color w:val="000000"/>
          <w:szCs w:val="22"/>
          <w:lang w:val="ru-RU" w:eastAsia="zh-CN"/>
        </w:rPr>
        <w:t xml:space="preserve">] </w:t>
      </w:r>
      <w:r w:rsidRPr="00927F45">
        <w:rPr>
          <w:szCs w:val="22"/>
          <w:lang w:val="ru-RU"/>
        </w:rPr>
        <w:t xml:space="preserve">партнерств; </w:t>
      </w:r>
      <w:r w:rsidR="007312F2">
        <w:rPr>
          <w:szCs w:val="22"/>
          <w:lang w:val="ru-RU"/>
        </w:rPr>
        <w:t>(</w:t>
      </w:r>
      <w:r w:rsidRPr="00927F45">
        <w:rPr>
          <w:szCs w:val="22"/>
          <w:lang w:val="ru-RU"/>
        </w:rPr>
        <w:t xml:space="preserve">d) эффективного формата и освоения международного финансирования развития; </w:t>
      </w:r>
      <w:r w:rsidR="007312F2">
        <w:rPr>
          <w:szCs w:val="22"/>
          <w:lang w:val="ru-RU"/>
        </w:rPr>
        <w:t>(</w:t>
      </w:r>
      <w:r w:rsidRPr="00927F45">
        <w:rPr>
          <w:szCs w:val="22"/>
          <w:lang w:val="ru-RU"/>
        </w:rPr>
        <w:t xml:space="preserve">e) эффективного мониторинга, отчетности и обзора результатов[; </w:t>
      </w:r>
      <w:r w:rsidR="001812C6">
        <w:rPr>
          <w:szCs w:val="22"/>
          <w:lang w:val="ru-RU"/>
        </w:rPr>
        <w:t xml:space="preserve">и </w:t>
      </w:r>
      <w:r w:rsidRPr="00927F45">
        <w:rPr>
          <w:szCs w:val="22"/>
          <w:lang w:val="ru-RU"/>
        </w:rPr>
        <w:t>(f) выявления способов взаимодействия с другими конвенциями, а также с государственным и частным секторами]. Такие [элементы] стимулирующие действия [стимулирующих действий] [</w:t>
      </w:r>
      <w:r w:rsidR="00782059">
        <w:rPr>
          <w:szCs w:val="22"/>
          <w:lang w:val="ru-RU"/>
        </w:rPr>
        <w:t>благоприятной</w:t>
      </w:r>
      <w:r w:rsidRPr="00927F45">
        <w:rPr>
          <w:szCs w:val="22"/>
          <w:lang w:val="ru-RU"/>
        </w:rPr>
        <w:t xml:space="preserve"> среды] направлены на обеспечение разумного использования мобилизованных ресурсов и поддержку усилий по сокращению или перенаправлению ресурсов, наносящих ущерб биоразнообразию. </w:t>
      </w:r>
      <w:r w:rsidR="00AD050A" w:rsidRPr="00927F45">
        <w:rPr>
          <w:szCs w:val="22"/>
          <w:lang w:val="ru-RU"/>
        </w:rPr>
        <w:t>[</w:t>
      </w:r>
      <w:r w:rsidRPr="00927F45">
        <w:rPr>
          <w:szCs w:val="22"/>
          <w:lang w:val="ru-RU"/>
        </w:rPr>
        <w:t>Предусмотрены следующие ключевые действия</w:t>
      </w:r>
      <w:r w:rsidR="00AD050A" w:rsidRPr="00927F45">
        <w:rPr>
          <w:szCs w:val="22"/>
          <w:lang w:val="ru-RU"/>
        </w:rPr>
        <w:t>]</w:t>
      </w:r>
      <w:r w:rsidRPr="00927F45">
        <w:rPr>
          <w:szCs w:val="22"/>
          <w:lang w:val="ru-RU"/>
        </w:rPr>
        <w:t xml:space="preserve"> [Возможные меры по созданию более благоприятной среды включают, в частности, следующее]</w:t>
      </w:r>
      <w:r w:rsidRPr="00927F45">
        <w:rPr>
          <w:snapToGrid w:val="0"/>
          <w:kern w:val="22"/>
          <w:szCs w:val="22"/>
          <w:lang w:val="ru-RU"/>
        </w:rPr>
        <w:t>:</w:t>
      </w:r>
    </w:p>
    <w:p w14:paraId="5E01C37C" w14:textId="7B36D403" w:rsidR="00590F90" w:rsidRPr="00927F45" w:rsidRDefault="00590F90" w:rsidP="00590F90">
      <w:pPr>
        <w:tabs>
          <w:tab w:val="left" w:pos="703"/>
        </w:tabs>
        <w:spacing w:after="120"/>
        <w:ind w:left="720"/>
        <w:rPr>
          <w:lang w:val="ru-RU"/>
        </w:rPr>
      </w:pPr>
      <w:r w:rsidRPr="00EA66F7">
        <w:rPr>
          <w:lang w:val="ru-RU"/>
        </w:rPr>
        <w:t>3.1</w:t>
      </w:r>
      <w:r w:rsidRPr="00EA66F7">
        <w:rPr>
          <w:lang w:val="ru-RU"/>
        </w:rPr>
        <w:tab/>
        <w:t xml:space="preserve">При </w:t>
      </w:r>
      <w:r w:rsidRPr="00927F45">
        <w:rPr>
          <w:lang w:val="ru-RU"/>
        </w:rPr>
        <w:t>необходимости [и в соответствующих случаях] проведение обзора и совершенствование процессов [справедливого] управления и планирования внутри государственного сектора [и при участии частного сектора]</w:t>
      </w:r>
      <w:r w:rsidR="003B3B3B">
        <w:rPr>
          <w:lang w:val="ru-RU"/>
        </w:rPr>
        <w:t>;</w:t>
      </w:r>
    </w:p>
    <w:p w14:paraId="5E01C37D" w14:textId="2AA44FA2" w:rsidR="00590F90" w:rsidRPr="00927F45" w:rsidRDefault="00590F90" w:rsidP="00590F90">
      <w:pPr>
        <w:tabs>
          <w:tab w:val="left" w:pos="703"/>
        </w:tabs>
        <w:spacing w:after="120"/>
        <w:ind w:left="720"/>
        <w:rPr>
          <w:lang w:val="ru-RU"/>
        </w:rPr>
      </w:pPr>
      <w:r w:rsidRPr="00EA66F7">
        <w:rPr>
          <w:lang w:val="ru-RU"/>
        </w:rPr>
        <w:t>3.2</w:t>
      </w:r>
      <w:r w:rsidRPr="00EA66F7">
        <w:rPr>
          <w:lang w:val="ru-RU"/>
        </w:rPr>
        <w:tab/>
      </w:r>
      <w:r w:rsidRPr="00927F45">
        <w:rPr>
          <w:lang w:val="ru-RU"/>
        </w:rPr>
        <w:t>Создание эффективных партнерств и соответствующих платформ для обеспечения согласованности политики, совместного обучения и выработки</w:t>
      </w:r>
      <w:r w:rsidR="00166DC3">
        <w:rPr>
          <w:lang w:val="ru-RU"/>
        </w:rPr>
        <w:t xml:space="preserve"> и применения</w:t>
      </w:r>
      <w:r w:rsidRPr="00927F45">
        <w:rPr>
          <w:lang w:val="ru-RU"/>
        </w:rPr>
        <w:t xml:space="preserve"> [общих] [основанных на широком участии и </w:t>
      </w:r>
      <w:r w:rsidR="00B60FBA">
        <w:rPr>
          <w:lang w:val="ru-RU"/>
        </w:rPr>
        <w:t>учете</w:t>
      </w:r>
      <w:r w:rsidR="0078539E">
        <w:rPr>
          <w:lang w:val="ru-RU"/>
        </w:rPr>
        <w:t xml:space="preserve"> </w:t>
      </w:r>
      <w:r w:rsidRPr="00927F45">
        <w:rPr>
          <w:lang w:val="ru-RU"/>
        </w:rPr>
        <w:t>конфликт</w:t>
      </w:r>
      <w:r w:rsidR="0078539E">
        <w:rPr>
          <w:lang w:val="ru-RU"/>
        </w:rPr>
        <w:t>ов</w:t>
      </w:r>
      <w:r w:rsidRPr="00927F45">
        <w:rPr>
          <w:lang w:val="ru-RU"/>
        </w:rPr>
        <w:t xml:space="preserve"> совместных] подходов, в том числе с [частным сектором,] коренными народами и местными </w:t>
      </w:r>
      <w:proofErr w:type="gramStart"/>
      <w:r w:rsidRPr="00927F45">
        <w:rPr>
          <w:lang w:val="ru-RU"/>
        </w:rPr>
        <w:t>общинами[</w:t>
      </w:r>
      <w:proofErr w:type="gramEnd"/>
      <w:r w:rsidRPr="00927F45">
        <w:rPr>
          <w:lang w:val="ru-RU"/>
        </w:rPr>
        <w:t>, уязвимыми группами] и с гражданским обществом</w:t>
      </w:r>
      <w:r w:rsidR="003B3B3B">
        <w:rPr>
          <w:lang w:val="ru-RU"/>
        </w:rPr>
        <w:t>;</w:t>
      </w:r>
    </w:p>
    <w:p w14:paraId="5E01C37E" w14:textId="29010A8E" w:rsidR="00590F90" w:rsidRPr="00927F45" w:rsidRDefault="00590F90" w:rsidP="00590F90">
      <w:pPr>
        <w:tabs>
          <w:tab w:val="left" w:pos="703"/>
        </w:tabs>
        <w:spacing w:after="120"/>
        <w:ind w:left="720"/>
        <w:rPr>
          <w:lang w:val="ru-RU"/>
        </w:rPr>
      </w:pPr>
      <w:r w:rsidRPr="00927F45">
        <w:rPr>
          <w:lang w:val="ru-RU"/>
        </w:rPr>
        <w:lastRenderedPageBreak/>
        <w:t>3.3</w:t>
      </w:r>
      <w:r w:rsidRPr="00927F45">
        <w:rPr>
          <w:lang w:val="ru-RU"/>
        </w:rPr>
        <w:tab/>
      </w:r>
      <w:r w:rsidR="00512057">
        <w:rPr>
          <w:lang w:val="ru-RU"/>
        </w:rPr>
        <w:t>Активизация развития</w:t>
      </w:r>
      <w:r w:rsidRPr="00927F45">
        <w:rPr>
          <w:lang w:val="ru-RU"/>
        </w:rPr>
        <w:t xml:space="preserve"> потенциала и расширение технической помощи и технологического </w:t>
      </w:r>
      <w:proofErr w:type="gramStart"/>
      <w:r w:rsidRPr="00927F45">
        <w:rPr>
          <w:lang w:val="ru-RU"/>
        </w:rPr>
        <w:t>сотрудничества[</w:t>
      </w:r>
      <w:proofErr w:type="gramEnd"/>
      <w:r w:rsidRPr="00927F45">
        <w:rPr>
          <w:lang w:val="ru-RU"/>
        </w:rPr>
        <w:t>, а также передача технологий] [на устойчивой [и предсказуемой] основе]</w:t>
      </w:r>
      <w:r w:rsidR="003B3B3B">
        <w:rPr>
          <w:lang w:val="ru-RU"/>
        </w:rPr>
        <w:t>;</w:t>
      </w:r>
    </w:p>
    <w:p w14:paraId="5E01C37F" w14:textId="7D1D46CF" w:rsidR="00590F90" w:rsidRPr="00927F45" w:rsidRDefault="00590F90" w:rsidP="00590F90">
      <w:pPr>
        <w:tabs>
          <w:tab w:val="left" w:pos="703"/>
        </w:tabs>
        <w:spacing w:after="120"/>
        <w:ind w:left="720"/>
        <w:rPr>
          <w:lang w:val="ru-RU"/>
        </w:rPr>
      </w:pPr>
      <w:r w:rsidRPr="00927F45">
        <w:rPr>
          <w:lang w:val="ru-RU"/>
        </w:rPr>
        <w:t>3.4</w:t>
      </w:r>
      <w:r w:rsidRPr="00927F45">
        <w:rPr>
          <w:lang w:val="ru-RU"/>
        </w:rPr>
        <w:tab/>
        <w:t>Повышение [предсказуемости,] [эффективности [и] [,]</w:t>
      </w:r>
      <w:r w:rsidR="00D422F3">
        <w:rPr>
          <w:lang w:val="ru-RU"/>
        </w:rPr>
        <w:t xml:space="preserve"> </w:t>
      </w:r>
      <w:r w:rsidRPr="00927F45">
        <w:rPr>
          <w:lang w:val="ru-RU"/>
        </w:rPr>
        <w:t>результативности] [и транспарентности] [потока] [мобилизации] и освоения международного [и национального] [государственного и частного] финансирования [развития]</w:t>
      </w:r>
      <w:r w:rsidR="003B3B3B">
        <w:rPr>
          <w:lang w:val="ru-RU"/>
        </w:rPr>
        <w:t>;</w:t>
      </w:r>
    </w:p>
    <w:p w14:paraId="5E01C380" w14:textId="1C0803ED" w:rsidR="00590F90" w:rsidRPr="00EA66F7" w:rsidRDefault="00590F90" w:rsidP="00590F90">
      <w:pPr>
        <w:tabs>
          <w:tab w:val="left" w:pos="703"/>
        </w:tabs>
        <w:spacing w:after="120"/>
        <w:ind w:left="720"/>
        <w:rPr>
          <w:lang w:val="ru-RU"/>
        </w:rPr>
      </w:pPr>
      <w:r w:rsidRPr="00927F45">
        <w:rPr>
          <w:lang w:val="ru-RU"/>
        </w:rPr>
        <w:t>3.5</w:t>
      </w:r>
      <w:r w:rsidRPr="00927F45">
        <w:rPr>
          <w:lang w:val="ru-RU"/>
        </w:rPr>
        <w:tab/>
        <w:t xml:space="preserve">Совершенствование процессов </w:t>
      </w:r>
      <w:proofErr w:type="gramStart"/>
      <w:r w:rsidRPr="00927F45">
        <w:rPr>
          <w:lang w:val="ru-RU"/>
        </w:rPr>
        <w:t>мониторинга[</w:t>
      </w:r>
      <w:proofErr w:type="gramEnd"/>
      <w:r w:rsidRPr="00927F45">
        <w:rPr>
          <w:lang w:val="ru-RU"/>
        </w:rPr>
        <w:t xml:space="preserve">, </w:t>
      </w:r>
      <w:r w:rsidR="00C40E19">
        <w:rPr>
          <w:lang w:val="ru-RU"/>
        </w:rPr>
        <w:t>представления докладов</w:t>
      </w:r>
      <w:r w:rsidRPr="00927F45">
        <w:rPr>
          <w:lang w:val="ru-RU"/>
        </w:rPr>
        <w:t>, подотчетности и транспарентности] в области</w:t>
      </w:r>
      <w:r w:rsidRPr="00EA66F7">
        <w:rPr>
          <w:lang w:val="ru-RU"/>
        </w:rPr>
        <w:t xml:space="preserve"> мобилизации ресурсов.</w:t>
      </w:r>
    </w:p>
    <w:p w14:paraId="5E01C381" w14:textId="77777777" w:rsidR="00590F90" w:rsidRPr="00EA66F7" w:rsidRDefault="00590F90" w:rsidP="00590F90">
      <w:pPr>
        <w:pStyle w:val="Paragraphedeliste"/>
        <w:keepNext/>
        <w:numPr>
          <w:ilvl w:val="0"/>
          <w:numId w:val="6"/>
        </w:numPr>
        <w:spacing w:before="240" w:after="120"/>
        <w:ind w:left="720"/>
        <w:contextualSpacing w:val="0"/>
        <w:jc w:val="center"/>
        <w:outlineLvl w:val="2"/>
        <w:rPr>
          <w:b/>
          <w:bCs/>
          <w:caps/>
          <w:lang w:val="ru-RU"/>
        </w:rPr>
      </w:pPr>
      <w:r w:rsidRPr="00EA66F7">
        <w:rPr>
          <w:b/>
          <w:bCs/>
          <w:caps/>
          <w:lang w:val="ru-RU"/>
        </w:rPr>
        <w:t>осуществление</w:t>
      </w:r>
    </w:p>
    <w:p w14:paraId="5E01C382" w14:textId="32AE4DB1" w:rsidR="00590F90" w:rsidRPr="00927F45" w:rsidRDefault="00590F90" w:rsidP="00590F90">
      <w:pPr>
        <w:pStyle w:val="Paragraphedeliste"/>
        <w:numPr>
          <w:ilvl w:val="0"/>
          <w:numId w:val="7"/>
        </w:numPr>
        <w:tabs>
          <w:tab w:val="clear" w:pos="360"/>
        </w:tabs>
        <w:spacing w:after="120"/>
        <w:contextualSpacing w:val="0"/>
        <w:rPr>
          <w:szCs w:val="22"/>
          <w:lang w:val="ru-RU"/>
        </w:rPr>
      </w:pPr>
      <w:r w:rsidRPr="00EA66F7">
        <w:rPr>
          <w:szCs w:val="22"/>
          <w:lang w:val="ru-RU"/>
        </w:rPr>
        <w:t xml:space="preserve">Для эффективного осуществления [последующего варианта текущей] стратегии мобилизации ресурсов потребуются неустанные усилия Сторон, других правительств и всех соответствующих заинтересованных сторон на всех уровнях. Следует укрепить политическую волю и решимость обеспечить более широкое признание важности биологического разнообразия для устойчивого развития, чтобы можно было выполнить задачи в области мобилизации ресурсов глобальной рамочной программы в области биоразнообразия на </w:t>
      </w:r>
      <w:r w:rsidRPr="00927F45">
        <w:rPr>
          <w:szCs w:val="22"/>
          <w:lang w:val="ru-RU"/>
        </w:rPr>
        <w:t>период после 2020 года[, что является важнейшей предпосылкой осуществления рамочной программы в целом][, а также обеспечить эффективное осуществление национальных стратегий и планов действий по сохранению биоразнообразия на национальном уровне].</w:t>
      </w:r>
    </w:p>
    <w:p w14:paraId="5E01C383" w14:textId="5D9F8386" w:rsidR="00590F90" w:rsidRPr="00927F45" w:rsidRDefault="00590F90" w:rsidP="00590F90">
      <w:pPr>
        <w:pStyle w:val="Paragraphedeliste"/>
        <w:numPr>
          <w:ilvl w:val="0"/>
          <w:numId w:val="7"/>
        </w:numPr>
        <w:tabs>
          <w:tab w:val="clear" w:pos="360"/>
        </w:tabs>
        <w:spacing w:after="120"/>
        <w:contextualSpacing w:val="0"/>
        <w:rPr>
          <w:szCs w:val="22"/>
          <w:lang w:val="ru-RU"/>
        </w:rPr>
      </w:pPr>
      <w:r w:rsidRPr="00927F45">
        <w:rPr>
          <w:szCs w:val="22"/>
          <w:lang w:val="ru-RU"/>
        </w:rPr>
        <w:t xml:space="preserve">[Последующий вариант текущей стратегии] [Стратегия] мобилизации ресурсов [способствует] поможет [странам] [Сторонам] в разработке национальных планов финансирования биоразнообразия в поддержку осуществления глобальной рамочной программы в области биоразнообразия на период после 2020 </w:t>
      </w:r>
      <w:proofErr w:type="gramStart"/>
      <w:r w:rsidRPr="00927F45">
        <w:rPr>
          <w:szCs w:val="22"/>
          <w:lang w:val="ru-RU"/>
        </w:rPr>
        <w:t>года[ и</w:t>
      </w:r>
      <w:proofErr w:type="gramEnd"/>
      <w:r w:rsidRPr="00927F45">
        <w:rPr>
          <w:szCs w:val="22"/>
          <w:lang w:val="ru-RU"/>
        </w:rPr>
        <w:t xml:space="preserve"> ее глобальных задач в области мобилизации ресурсов]</w:t>
      </w:r>
      <w:r w:rsidR="00DD725F">
        <w:rPr>
          <w:szCs w:val="22"/>
          <w:lang w:val="ru-RU"/>
        </w:rPr>
        <w:t xml:space="preserve"> на национальном уровне</w:t>
      </w:r>
      <w:r w:rsidRPr="00927F45">
        <w:rPr>
          <w:szCs w:val="22"/>
          <w:lang w:val="ru-RU"/>
        </w:rPr>
        <w:t>. В их разработке и осуществлении должны участвовать ключевые заинтересованные стороны, такие как неправительственные организации, коренные народы и местные общины, [уязвимые группы,]</w:t>
      </w:r>
      <w:r w:rsidR="00030429">
        <w:rPr>
          <w:szCs w:val="22"/>
          <w:lang w:val="ru-RU"/>
        </w:rPr>
        <w:t xml:space="preserve"> деловые круги</w:t>
      </w:r>
      <w:r w:rsidRPr="00927F45">
        <w:rPr>
          <w:szCs w:val="22"/>
          <w:lang w:val="ru-RU"/>
        </w:rPr>
        <w:t xml:space="preserve"> и финансовый сектор, а также [международные учреждения финансирования </w:t>
      </w:r>
      <w:r w:rsidR="002F5128">
        <w:rPr>
          <w:szCs w:val="22"/>
          <w:lang w:val="ru-RU"/>
        </w:rPr>
        <w:t xml:space="preserve">на цели </w:t>
      </w:r>
      <w:r w:rsidRPr="00927F45">
        <w:rPr>
          <w:szCs w:val="22"/>
          <w:lang w:val="ru-RU"/>
        </w:rPr>
        <w:t xml:space="preserve">развития] [организации, предоставляющие поддержку осуществлению на национальном и международном уровнях]. </w:t>
      </w:r>
    </w:p>
    <w:p w14:paraId="5E01C384" w14:textId="77777777" w:rsidR="00590F90" w:rsidRPr="00927F45" w:rsidRDefault="00590F90" w:rsidP="00590F90">
      <w:pPr>
        <w:pStyle w:val="Paragraphedeliste"/>
        <w:spacing w:after="120"/>
        <w:ind w:left="0"/>
        <w:contextualSpacing w:val="0"/>
        <w:rPr>
          <w:b/>
          <w:bCs/>
          <w:szCs w:val="22"/>
          <w:lang w:val="ru-RU"/>
        </w:rPr>
      </w:pPr>
      <w:r w:rsidRPr="00927F45">
        <w:rPr>
          <w:b/>
          <w:bCs/>
          <w:szCs w:val="22"/>
          <w:lang w:val="ru-RU"/>
        </w:rPr>
        <w:t>Вариант A</w:t>
      </w:r>
    </w:p>
    <w:p w14:paraId="5E01C385" w14:textId="5DE11E46" w:rsidR="00590F90" w:rsidRPr="0077530D" w:rsidRDefault="00590F90" w:rsidP="00DB76F3">
      <w:pPr>
        <w:spacing w:after="120"/>
        <w:ind w:left="567"/>
        <w:rPr>
          <w:szCs w:val="22"/>
          <w:lang w:val="ru-RU"/>
        </w:rPr>
      </w:pPr>
      <w:r w:rsidRPr="0077530D">
        <w:rPr>
          <w:szCs w:val="22"/>
          <w:lang w:val="ru-RU"/>
        </w:rPr>
        <w:t>[</w:t>
      </w:r>
      <w:r w:rsidR="007015B2" w:rsidRPr="007015B2">
        <w:rPr>
          <w:szCs w:val="22"/>
          <w:lang w:val="ru-RU"/>
        </w:rPr>
        <w:t>16</w:t>
      </w:r>
      <w:r w:rsidR="007015B2">
        <w:rPr>
          <w:szCs w:val="22"/>
          <w:lang w:val="ru-RU"/>
        </w:rPr>
        <w:t>.</w:t>
      </w:r>
      <w:r w:rsidR="007015B2">
        <w:rPr>
          <w:szCs w:val="22"/>
          <w:lang w:val="ru-RU"/>
        </w:rPr>
        <w:tab/>
      </w:r>
      <w:r w:rsidRPr="0077530D">
        <w:rPr>
          <w:szCs w:val="22"/>
          <w:lang w:val="ru-RU"/>
        </w:rPr>
        <w:t xml:space="preserve">Конференция Сторон и Вспомогательный орган по осуществлению будут </w:t>
      </w:r>
      <w:r w:rsidR="00B61FA1">
        <w:rPr>
          <w:szCs w:val="22"/>
          <w:lang w:val="ru-RU"/>
        </w:rPr>
        <w:t>контролировать</w:t>
      </w:r>
      <w:r w:rsidRPr="0077530D">
        <w:rPr>
          <w:szCs w:val="22"/>
          <w:lang w:val="ru-RU"/>
        </w:rPr>
        <w:t xml:space="preserve"> осуществление стратегии мобилизации ресурсов на основе докладов Сторон и соответствующих организаций и инициатив, обобщенных и проанализированных </w:t>
      </w:r>
      <w:r w:rsidR="0047413B">
        <w:rPr>
          <w:szCs w:val="22"/>
          <w:lang w:val="ru-RU"/>
        </w:rPr>
        <w:t>по мере необходимости</w:t>
      </w:r>
      <w:r w:rsidR="0047413B" w:rsidRPr="0077530D">
        <w:rPr>
          <w:szCs w:val="22"/>
          <w:lang w:val="ru-RU"/>
        </w:rPr>
        <w:t xml:space="preserve"> </w:t>
      </w:r>
      <w:r w:rsidRPr="0077530D">
        <w:rPr>
          <w:szCs w:val="22"/>
          <w:lang w:val="ru-RU"/>
        </w:rPr>
        <w:t>Исполнительным секретарем.]</w:t>
      </w:r>
    </w:p>
    <w:p w14:paraId="5E01C386" w14:textId="77777777" w:rsidR="00590F90" w:rsidRPr="00927F45" w:rsidRDefault="00590F90" w:rsidP="00590F90">
      <w:pPr>
        <w:pStyle w:val="Paragraphedeliste"/>
        <w:spacing w:after="120"/>
        <w:ind w:left="0"/>
        <w:contextualSpacing w:val="0"/>
        <w:rPr>
          <w:b/>
          <w:bCs/>
          <w:szCs w:val="22"/>
          <w:lang w:val="ru-RU"/>
        </w:rPr>
      </w:pPr>
      <w:r w:rsidRPr="00927F45">
        <w:rPr>
          <w:b/>
          <w:bCs/>
          <w:szCs w:val="22"/>
          <w:lang w:val="ru-RU"/>
        </w:rPr>
        <w:t>Вариант B</w:t>
      </w:r>
    </w:p>
    <w:p w14:paraId="5E01C387" w14:textId="31AB6315" w:rsidR="00590F90" w:rsidRDefault="00590F90" w:rsidP="00960363">
      <w:pPr>
        <w:pStyle w:val="Paragraphedeliste"/>
        <w:spacing w:after="120"/>
        <w:ind w:left="567"/>
        <w:rPr>
          <w:b/>
          <w:bCs/>
          <w:szCs w:val="22"/>
          <w:lang w:val="ru-RU"/>
        </w:rPr>
      </w:pPr>
      <w:r w:rsidRPr="00927F45">
        <w:rPr>
          <w:szCs w:val="22"/>
          <w:lang w:val="ru-RU"/>
        </w:rPr>
        <w:t>[</w:t>
      </w:r>
      <w:r w:rsidR="00DB76F3">
        <w:rPr>
          <w:szCs w:val="22"/>
          <w:lang w:val="ru-RU"/>
        </w:rPr>
        <w:t>16.</w:t>
      </w:r>
      <w:r w:rsidR="00DB76F3">
        <w:rPr>
          <w:szCs w:val="22"/>
          <w:lang w:val="ru-RU"/>
        </w:rPr>
        <w:tab/>
      </w:r>
      <w:r w:rsidRPr="00927F45">
        <w:rPr>
          <w:szCs w:val="22"/>
          <w:lang w:val="ru-RU"/>
        </w:rPr>
        <w:t>На основе рекомендаций Вспомогательного органа по осуществлению Конференция Сторон на своем 16-м совещании пересмотр</w:t>
      </w:r>
      <w:r w:rsidR="00BE1A30">
        <w:rPr>
          <w:szCs w:val="22"/>
          <w:lang w:val="ru-RU"/>
        </w:rPr>
        <w:t>ит</w:t>
      </w:r>
      <w:r w:rsidRPr="00927F45">
        <w:rPr>
          <w:szCs w:val="22"/>
          <w:lang w:val="ru-RU"/>
        </w:rPr>
        <w:t xml:space="preserve"> стратеги</w:t>
      </w:r>
      <w:r w:rsidR="00BE1A30">
        <w:rPr>
          <w:szCs w:val="22"/>
          <w:lang w:val="ru-RU"/>
        </w:rPr>
        <w:t>ю</w:t>
      </w:r>
      <w:r w:rsidRPr="00927F45">
        <w:rPr>
          <w:szCs w:val="22"/>
          <w:lang w:val="ru-RU"/>
        </w:rPr>
        <w:t xml:space="preserve"> мобилизации ресурсов на основе этих проектов элементов и материалов, </w:t>
      </w:r>
      <w:r w:rsidR="002D08ED" w:rsidRPr="00927F45">
        <w:rPr>
          <w:szCs w:val="22"/>
          <w:lang w:val="ru-RU"/>
        </w:rPr>
        <w:t>представленных Сторонами</w:t>
      </w:r>
      <w:r w:rsidR="002D08ED">
        <w:rPr>
          <w:szCs w:val="22"/>
          <w:lang w:val="ru-RU"/>
        </w:rPr>
        <w:t>,</w:t>
      </w:r>
      <w:r w:rsidR="002D08ED" w:rsidRPr="00927F45">
        <w:rPr>
          <w:szCs w:val="22"/>
          <w:lang w:val="ru-RU"/>
        </w:rPr>
        <w:t xml:space="preserve"> </w:t>
      </w:r>
      <w:r w:rsidRPr="00927F45">
        <w:rPr>
          <w:szCs w:val="22"/>
          <w:lang w:val="ru-RU"/>
        </w:rPr>
        <w:t>а также соответствующи</w:t>
      </w:r>
      <w:r w:rsidR="00BE1A30">
        <w:rPr>
          <w:szCs w:val="22"/>
          <w:lang w:val="ru-RU"/>
        </w:rPr>
        <w:t>ми</w:t>
      </w:r>
      <w:r w:rsidRPr="00927F45">
        <w:rPr>
          <w:szCs w:val="22"/>
          <w:lang w:val="ru-RU"/>
        </w:rPr>
        <w:t xml:space="preserve"> организаци</w:t>
      </w:r>
      <w:r w:rsidR="00BE1A30">
        <w:rPr>
          <w:szCs w:val="22"/>
          <w:lang w:val="ru-RU"/>
        </w:rPr>
        <w:t>ями</w:t>
      </w:r>
      <w:r w:rsidRPr="00927F45">
        <w:rPr>
          <w:szCs w:val="22"/>
          <w:lang w:val="ru-RU"/>
        </w:rPr>
        <w:t xml:space="preserve"> и инициатив</w:t>
      </w:r>
      <w:r w:rsidR="00BE1A30">
        <w:rPr>
          <w:szCs w:val="22"/>
          <w:lang w:val="ru-RU"/>
        </w:rPr>
        <w:t>ами</w:t>
      </w:r>
      <w:r w:rsidRPr="00927F45">
        <w:rPr>
          <w:szCs w:val="22"/>
          <w:lang w:val="ru-RU"/>
        </w:rPr>
        <w:t xml:space="preserve">. Представленные материалы будут собраны и обобщены Исполнительным секретарем и представлены в качестве вклада для рассмотрения Вспомогательным органом по осуществлению на его </w:t>
      </w:r>
      <w:r w:rsidR="00BE1A30">
        <w:rPr>
          <w:szCs w:val="22"/>
          <w:lang w:val="ru-RU"/>
        </w:rPr>
        <w:t>четверто</w:t>
      </w:r>
      <w:r w:rsidRPr="00927F45">
        <w:rPr>
          <w:szCs w:val="22"/>
          <w:lang w:val="ru-RU"/>
        </w:rPr>
        <w:t>м совещании.]</w:t>
      </w:r>
      <w:r>
        <w:rPr>
          <w:b/>
          <w:bCs/>
          <w:szCs w:val="22"/>
          <w:lang w:val="ru-RU"/>
        </w:rPr>
        <w:br w:type="page"/>
      </w:r>
    </w:p>
    <w:p w14:paraId="5E01C389" w14:textId="52AE7F6B" w:rsidR="00590F90" w:rsidRDefault="004B578E" w:rsidP="00590F90">
      <w:pPr>
        <w:pStyle w:val="Paragraphedeliste"/>
        <w:spacing w:after="160" w:line="259" w:lineRule="auto"/>
        <w:jc w:val="center"/>
        <w:rPr>
          <w:i/>
          <w:iCs/>
          <w:kern w:val="22"/>
          <w:szCs w:val="22"/>
          <w:lang w:val="ru-RU"/>
        </w:rPr>
      </w:pPr>
      <w:r w:rsidRPr="00490F74">
        <w:rPr>
          <w:i/>
          <w:iCs/>
          <w:kern w:val="22"/>
          <w:szCs w:val="22"/>
        </w:rPr>
        <w:lastRenderedPageBreak/>
        <w:t>[</w:t>
      </w:r>
      <w:r w:rsidR="00590F90" w:rsidRPr="00EA66F7">
        <w:rPr>
          <w:i/>
          <w:iCs/>
          <w:kern w:val="22"/>
          <w:szCs w:val="22"/>
          <w:lang w:val="ru-RU"/>
        </w:rPr>
        <w:t>Приложение II</w:t>
      </w:r>
    </w:p>
    <w:p w14:paraId="5E01C38A" w14:textId="77777777" w:rsidR="00590F90" w:rsidRDefault="00590F90" w:rsidP="00590F90">
      <w:pPr>
        <w:pStyle w:val="Paragraphedeliste"/>
        <w:spacing w:after="160" w:line="259" w:lineRule="auto"/>
        <w:jc w:val="center"/>
        <w:rPr>
          <w:i/>
          <w:iCs/>
          <w:szCs w:val="22"/>
          <w:lang w:val="ru-RU"/>
        </w:rPr>
      </w:pPr>
      <w:r w:rsidRPr="00927F45">
        <w:rPr>
          <w:i/>
          <w:iCs/>
          <w:szCs w:val="22"/>
          <w:lang w:val="ru-RU"/>
        </w:rPr>
        <w:t>(Как указано в разделе, содержащем дополнительные элементы по мобилизации ресурсов)</w:t>
      </w:r>
    </w:p>
    <w:p w14:paraId="5E01C38B" w14:textId="77777777" w:rsidR="00590F90" w:rsidRPr="00927F45" w:rsidRDefault="00590F90" w:rsidP="00590F90">
      <w:pPr>
        <w:pStyle w:val="Paragraphedeliste"/>
        <w:spacing w:after="160" w:line="259" w:lineRule="auto"/>
        <w:jc w:val="center"/>
        <w:rPr>
          <w:i/>
          <w:iCs/>
          <w:szCs w:val="22"/>
          <w:lang w:val="ru-RU"/>
        </w:rPr>
      </w:pPr>
    </w:p>
    <w:p w14:paraId="5E01C38C" w14:textId="77777777" w:rsidR="00590F90" w:rsidRPr="00EA66F7" w:rsidRDefault="00590F90" w:rsidP="00590F90">
      <w:pPr>
        <w:pStyle w:val="Paragraphedeliste"/>
        <w:spacing w:after="160" w:line="259" w:lineRule="auto"/>
        <w:jc w:val="center"/>
        <w:rPr>
          <w:b/>
          <w:bCs/>
          <w:szCs w:val="22"/>
          <w:lang w:val="ru-RU"/>
        </w:rPr>
      </w:pPr>
      <w:r w:rsidRPr="00EA66F7">
        <w:rPr>
          <w:b/>
          <w:bCs/>
          <w:szCs w:val="22"/>
          <w:lang w:val="ru-RU"/>
        </w:rPr>
        <w:t>КРУГ ВЕДЕНИЯ ГЛОБАЛЬНОГО ФОНДА БИОРАЗНООБРАЗИЯ</w:t>
      </w:r>
    </w:p>
    <w:p w14:paraId="5E01C38D" w14:textId="77777777" w:rsidR="00590F90" w:rsidRPr="00EA66F7" w:rsidRDefault="00590F90" w:rsidP="00590F90">
      <w:pPr>
        <w:spacing w:before="120" w:after="120"/>
        <w:ind w:firstLine="709"/>
        <w:rPr>
          <w:i/>
          <w:iCs/>
          <w:szCs w:val="22"/>
          <w:lang w:val="ru-RU"/>
        </w:rPr>
      </w:pPr>
      <w:r w:rsidRPr="00EA66F7">
        <w:rPr>
          <w:i/>
          <w:iCs/>
          <w:szCs w:val="22"/>
          <w:lang w:val="ru-RU"/>
        </w:rPr>
        <w:t>Конференция Сторон,</w:t>
      </w:r>
    </w:p>
    <w:p w14:paraId="5E01C38E" w14:textId="77777777" w:rsidR="00590F90" w:rsidRPr="00EA66F7" w:rsidRDefault="00590F90" w:rsidP="00590F90">
      <w:pPr>
        <w:spacing w:before="120" w:after="120"/>
        <w:ind w:firstLine="709"/>
        <w:rPr>
          <w:szCs w:val="22"/>
          <w:lang w:val="ru-RU"/>
        </w:rPr>
      </w:pPr>
      <w:r w:rsidRPr="00EA66F7">
        <w:rPr>
          <w:i/>
          <w:iCs/>
          <w:szCs w:val="22"/>
          <w:lang w:val="ru-RU"/>
        </w:rPr>
        <w:t xml:space="preserve">ссылаясь </w:t>
      </w:r>
      <w:r w:rsidRPr="00F70A28">
        <w:rPr>
          <w:szCs w:val="22"/>
          <w:lang w:val="ru-RU"/>
        </w:rPr>
        <w:t>на</w:t>
      </w:r>
      <w:r w:rsidRPr="00EA66F7">
        <w:rPr>
          <w:i/>
          <w:iCs/>
          <w:szCs w:val="22"/>
          <w:lang w:val="ru-RU"/>
        </w:rPr>
        <w:t xml:space="preserve"> </w:t>
      </w:r>
      <w:r w:rsidRPr="00EA66F7">
        <w:rPr>
          <w:szCs w:val="22"/>
          <w:lang w:val="ru-RU"/>
        </w:rPr>
        <w:t xml:space="preserve">статью 21 Конвенции, </w:t>
      </w:r>
    </w:p>
    <w:p w14:paraId="5E01C38F" w14:textId="77777777" w:rsidR="00590F90" w:rsidRPr="00EA66F7" w:rsidRDefault="00590F90" w:rsidP="00590F90">
      <w:pPr>
        <w:spacing w:before="120" w:after="120"/>
        <w:ind w:firstLine="709"/>
        <w:rPr>
          <w:szCs w:val="22"/>
          <w:lang w:val="ru-RU"/>
        </w:rPr>
      </w:pPr>
      <w:r w:rsidRPr="00EA66F7">
        <w:rPr>
          <w:i/>
          <w:iCs/>
          <w:szCs w:val="22"/>
          <w:lang w:val="ru-RU"/>
        </w:rPr>
        <w:t>признавая</w:t>
      </w:r>
      <w:r w:rsidRPr="00EA66F7">
        <w:rPr>
          <w:szCs w:val="22"/>
          <w:lang w:val="ru-RU"/>
        </w:rPr>
        <w:t xml:space="preserve"> настоятельную необходимость прекращения и обращения вспять утраты биоразнообразия во всем мире и потребность в надлежащих и предсказуемых финансовых ресурсах для поддержки осуществления Конвенции и глобальной рамочной программы в области биоразнообразия на период после 2020 года в развивающихся странах, являющихся Сторонами Конвенции,</w:t>
      </w:r>
    </w:p>
    <w:p w14:paraId="5E01C390" w14:textId="77777777" w:rsidR="00590F90" w:rsidRPr="00EA66F7" w:rsidRDefault="00590F90" w:rsidP="00590F90">
      <w:pPr>
        <w:spacing w:before="120" w:after="120"/>
        <w:ind w:firstLine="709"/>
        <w:rPr>
          <w:szCs w:val="22"/>
          <w:lang w:val="ru-RU"/>
        </w:rPr>
      </w:pPr>
      <w:r w:rsidRPr="00EA66F7">
        <w:rPr>
          <w:i/>
          <w:iCs/>
          <w:szCs w:val="22"/>
          <w:lang w:val="ru-RU"/>
        </w:rPr>
        <w:t>будучи привержена</w:t>
      </w:r>
      <w:r w:rsidRPr="00EA66F7">
        <w:rPr>
          <w:szCs w:val="22"/>
          <w:lang w:val="ru-RU"/>
        </w:rPr>
        <w:t xml:space="preserve"> успешному осуществлению глобальной рамочной программы в области биоразнообразия,</w:t>
      </w:r>
    </w:p>
    <w:p w14:paraId="5E01C391" w14:textId="77777777" w:rsidR="00590F90" w:rsidRPr="00EA66F7" w:rsidRDefault="00590F90" w:rsidP="00590F90">
      <w:pPr>
        <w:spacing w:before="120" w:after="120"/>
        <w:ind w:firstLine="709"/>
        <w:rPr>
          <w:szCs w:val="22"/>
          <w:lang w:val="ru-RU"/>
        </w:rPr>
      </w:pPr>
      <w:r w:rsidRPr="00EA66F7">
        <w:rPr>
          <w:szCs w:val="22"/>
          <w:lang w:val="ru-RU"/>
        </w:rPr>
        <w:t xml:space="preserve">1. </w:t>
      </w:r>
      <w:r w:rsidRPr="00EA66F7">
        <w:rPr>
          <w:szCs w:val="22"/>
          <w:lang w:val="ru-RU"/>
        </w:rPr>
        <w:tab/>
      </w:r>
      <w:r w:rsidRPr="00EA66F7">
        <w:rPr>
          <w:i/>
          <w:iCs/>
          <w:szCs w:val="22"/>
          <w:lang w:val="ru-RU"/>
        </w:rPr>
        <w:t>подчеркивает</w:t>
      </w:r>
      <w:r w:rsidRPr="00EA66F7">
        <w:rPr>
          <w:szCs w:val="22"/>
          <w:lang w:val="ru-RU"/>
        </w:rPr>
        <w:t>, что работа Глобального фонда биоразнообразия будет основываться на принципах и положениях Конвенции, и постановляет, что Глобальный фонд биоразнообразия будет находиться под управлением и надзором Совета, который будет нести полную ответственность за связанные с финансированием решения;</w:t>
      </w:r>
    </w:p>
    <w:p w14:paraId="5E01C392" w14:textId="2D058C1A" w:rsidR="00590F90" w:rsidRPr="00EA66F7" w:rsidRDefault="00590F90" w:rsidP="00590F90">
      <w:pPr>
        <w:spacing w:before="120" w:after="120"/>
        <w:ind w:firstLine="709"/>
        <w:rPr>
          <w:szCs w:val="22"/>
          <w:lang w:val="ru-RU"/>
        </w:rPr>
      </w:pPr>
      <w:r w:rsidRPr="00EA66F7">
        <w:rPr>
          <w:szCs w:val="22"/>
          <w:lang w:val="ru-RU"/>
        </w:rPr>
        <w:t xml:space="preserve">2. </w:t>
      </w:r>
      <w:r w:rsidRPr="00EA66F7">
        <w:rPr>
          <w:szCs w:val="22"/>
          <w:lang w:val="ru-RU"/>
        </w:rPr>
        <w:tab/>
      </w:r>
      <w:r w:rsidRPr="00EA66F7">
        <w:rPr>
          <w:i/>
          <w:iCs/>
          <w:szCs w:val="22"/>
          <w:lang w:val="ru-RU"/>
        </w:rPr>
        <w:t>постановляет</w:t>
      </w:r>
      <w:r w:rsidRPr="00EA66F7">
        <w:rPr>
          <w:szCs w:val="22"/>
          <w:lang w:val="ru-RU"/>
        </w:rPr>
        <w:t>, что Совет будет состоять из 24 членов при равном численном соотношении членов от Сторон, являющихся развивающимися и развитыми странами, и что представители Сторон из числа развивающихся стран будут включать представителей соответствующих региональных групп Организации Объединенных Наций и представителей малых островных развивающихся государств и наименее развитых стран;</w:t>
      </w:r>
    </w:p>
    <w:p w14:paraId="5E01C393" w14:textId="641B0905" w:rsidR="00590F90" w:rsidRPr="00EA66F7" w:rsidRDefault="00590F90" w:rsidP="00590F90">
      <w:pPr>
        <w:spacing w:before="120" w:after="120"/>
        <w:ind w:firstLine="709"/>
        <w:rPr>
          <w:szCs w:val="22"/>
          <w:lang w:val="ru-RU"/>
        </w:rPr>
      </w:pPr>
      <w:r w:rsidRPr="00EA66F7">
        <w:rPr>
          <w:szCs w:val="22"/>
          <w:lang w:val="ru-RU"/>
        </w:rPr>
        <w:t xml:space="preserve">3. </w:t>
      </w:r>
      <w:r w:rsidRPr="00EA66F7">
        <w:rPr>
          <w:szCs w:val="22"/>
          <w:lang w:val="ru-RU"/>
        </w:rPr>
        <w:tab/>
      </w:r>
      <w:r w:rsidRPr="00EA66F7">
        <w:rPr>
          <w:i/>
          <w:iCs/>
          <w:szCs w:val="22"/>
          <w:lang w:val="ru-RU"/>
        </w:rPr>
        <w:t>постановляет</w:t>
      </w:r>
      <w:r w:rsidRPr="00EA66F7">
        <w:rPr>
          <w:szCs w:val="22"/>
          <w:lang w:val="ru-RU"/>
        </w:rPr>
        <w:t xml:space="preserve"> предоставлять Совету Глобального фонда биоразнообразия руководящие указания, в том числе по вопросам, касающимся политики, программных приоритетов и критериев финансирования, а также по </w:t>
      </w:r>
      <w:r w:rsidR="00065CA4">
        <w:rPr>
          <w:szCs w:val="22"/>
          <w:lang w:val="ru-RU"/>
        </w:rPr>
        <w:t>смежным</w:t>
      </w:r>
      <w:r w:rsidRPr="00EA66F7">
        <w:rPr>
          <w:szCs w:val="22"/>
          <w:lang w:val="ru-RU"/>
        </w:rPr>
        <w:t xml:space="preserve"> вопросам, принимая во внимание представляемые Конференции Сторон ежегодные доклады Совета о своей деятельности;</w:t>
      </w:r>
    </w:p>
    <w:p w14:paraId="5E01C394" w14:textId="77777777" w:rsidR="00590F90" w:rsidRPr="00EA66F7" w:rsidRDefault="00590F90" w:rsidP="00590F90">
      <w:pPr>
        <w:spacing w:before="120" w:after="120"/>
        <w:ind w:firstLine="709"/>
        <w:rPr>
          <w:szCs w:val="22"/>
          <w:lang w:val="ru-RU"/>
        </w:rPr>
      </w:pPr>
      <w:r w:rsidRPr="00EA66F7">
        <w:rPr>
          <w:szCs w:val="22"/>
          <w:lang w:val="ru-RU"/>
        </w:rPr>
        <w:t xml:space="preserve">4. </w:t>
      </w:r>
      <w:r w:rsidRPr="00EA66F7">
        <w:rPr>
          <w:szCs w:val="22"/>
          <w:lang w:val="ru-RU"/>
        </w:rPr>
        <w:tab/>
      </w:r>
      <w:r w:rsidRPr="00EA66F7">
        <w:rPr>
          <w:i/>
          <w:iCs/>
          <w:szCs w:val="22"/>
          <w:lang w:val="ru-RU"/>
        </w:rPr>
        <w:t>поручает</w:t>
      </w:r>
      <w:r w:rsidRPr="00EA66F7">
        <w:rPr>
          <w:szCs w:val="22"/>
          <w:lang w:val="ru-RU"/>
        </w:rPr>
        <w:t xml:space="preserve"> Совету обеспечить начало функционирования Фонда в ускоренном порядке;</w:t>
      </w:r>
    </w:p>
    <w:p w14:paraId="5E01C395" w14:textId="1F0038F5" w:rsidR="00590F90" w:rsidRPr="00EA66F7" w:rsidRDefault="00590F90" w:rsidP="00590F90">
      <w:pPr>
        <w:spacing w:before="120" w:after="120"/>
        <w:ind w:firstLine="709"/>
        <w:rPr>
          <w:szCs w:val="22"/>
          <w:lang w:val="ru-RU"/>
        </w:rPr>
      </w:pPr>
      <w:r w:rsidRPr="00EA66F7">
        <w:rPr>
          <w:szCs w:val="22"/>
          <w:lang w:val="ru-RU"/>
        </w:rPr>
        <w:t xml:space="preserve">5. </w:t>
      </w:r>
      <w:r w:rsidRPr="00EA66F7">
        <w:rPr>
          <w:szCs w:val="22"/>
          <w:lang w:val="ru-RU"/>
        </w:rPr>
        <w:tab/>
      </w:r>
      <w:r w:rsidRPr="00EA66F7">
        <w:rPr>
          <w:i/>
          <w:iCs/>
          <w:szCs w:val="22"/>
          <w:lang w:val="ru-RU"/>
        </w:rPr>
        <w:t>поручает</w:t>
      </w:r>
      <w:r w:rsidRPr="00EA66F7">
        <w:rPr>
          <w:szCs w:val="22"/>
          <w:lang w:val="ru-RU"/>
        </w:rPr>
        <w:t xml:space="preserve"> Совету сбалансированно распределять ресурсы Глобального фонда биоразнообразия между тремя целями Конвенции, в том числе, среди прочего, путем поддержки проектов, направленных на повышение эффективности </w:t>
      </w:r>
      <w:r w:rsidR="00065CA4">
        <w:rPr>
          <w:szCs w:val="22"/>
          <w:lang w:val="ru-RU"/>
        </w:rPr>
        <w:t>обеспечения</w:t>
      </w:r>
      <w:r w:rsidRPr="00EA66F7">
        <w:rPr>
          <w:szCs w:val="22"/>
          <w:lang w:val="ru-RU"/>
        </w:rPr>
        <w:t xml:space="preserve"> экосистемных услуг</w:t>
      </w:r>
      <w:r w:rsidR="00D229EF">
        <w:rPr>
          <w:szCs w:val="22"/>
          <w:lang w:val="ru-RU"/>
        </w:rPr>
        <w:t>,</w:t>
      </w:r>
      <w:r w:rsidRPr="00EA66F7">
        <w:rPr>
          <w:szCs w:val="22"/>
          <w:lang w:val="ru-RU"/>
        </w:rPr>
        <w:t xml:space="preserve"> и </w:t>
      </w:r>
      <w:r w:rsidR="00D229EF">
        <w:rPr>
          <w:szCs w:val="22"/>
          <w:lang w:val="ru-RU"/>
        </w:rPr>
        <w:t>поощрения</w:t>
      </w:r>
      <w:r w:rsidRPr="00EA66F7">
        <w:rPr>
          <w:szCs w:val="22"/>
          <w:lang w:val="ru-RU"/>
        </w:rPr>
        <w:t xml:space="preserve"> разработк</w:t>
      </w:r>
      <w:r w:rsidR="00D229EF">
        <w:rPr>
          <w:szCs w:val="22"/>
          <w:lang w:val="ru-RU"/>
        </w:rPr>
        <w:t>и</w:t>
      </w:r>
      <w:r w:rsidRPr="00EA66F7">
        <w:rPr>
          <w:szCs w:val="22"/>
          <w:lang w:val="ru-RU"/>
        </w:rPr>
        <w:t xml:space="preserve"> схем оплаты экологических услуг в странах-получателях;</w:t>
      </w:r>
    </w:p>
    <w:p w14:paraId="5E01C396" w14:textId="77777777" w:rsidR="00590F90" w:rsidRPr="00EA66F7" w:rsidRDefault="00590F90" w:rsidP="00590F90">
      <w:pPr>
        <w:spacing w:before="120" w:after="120"/>
        <w:ind w:firstLine="709"/>
        <w:rPr>
          <w:szCs w:val="22"/>
          <w:lang w:val="ru-RU"/>
        </w:rPr>
      </w:pPr>
      <w:r w:rsidRPr="00EA66F7">
        <w:rPr>
          <w:szCs w:val="22"/>
          <w:lang w:val="ru-RU"/>
        </w:rPr>
        <w:t xml:space="preserve">6. </w:t>
      </w:r>
      <w:r w:rsidRPr="00EA66F7">
        <w:rPr>
          <w:szCs w:val="22"/>
          <w:lang w:val="ru-RU"/>
        </w:rPr>
        <w:tab/>
      </w:r>
      <w:r w:rsidRPr="00EA66F7">
        <w:rPr>
          <w:i/>
          <w:iCs/>
          <w:szCs w:val="22"/>
          <w:lang w:val="ru-RU"/>
        </w:rPr>
        <w:t>поручает также</w:t>
      </w:r>
      <w:r w:rsidRPr="00EA66F7">
        <w:rPr>
          <w:szCs w:val="22"/>
          <w:lang w:val="ru-RU"/>
        </w:rPr>
        <w:t xml:space="preserve"> Совету разработать прозрачную процедуру «отсутствия возражений», которая будет осуществляться в рамках уполномоченных национальных органов в целях обеспечения согласованности с национальными стратегиями и планами в области сохранения биоразнообразия и страновыми подходами, а также создания условий для эффективного прямого и опосредованного финансирования государственного и частного секторов из средств Глобального фонда биоразнообразия. Далее поручает Совету определить порядок проведения этой процедуры до утверждения Фондом предложений о финансировании;</w:t>
      </w:r>
    </w:p>
    <w:p w14:paraId="5E01C397" w14:textId="77777777" w:rsidR="00590F90" w:rsidRPr="00EA66F7" w:rsidRDefault="00590F90" w:rsidP="00590F90">
      <w:pPr>
        <w:spacing w:before="120" w:after="120"/>
        <w:ind w:firstLine="709"/>
        <w:rPr>
          <w:szCs w:val="22"/>
          <w:lang w:val="ru-RU"/>
        </w:rPr>
      </w:pPr>
      <w:r w:rsidRPr="00EA66F7">
        <w:rPr>
          <w:szCs w:val="22"/>
          <w:lang w:val="ru-RU"/>
        </w:rPr>
        <w:t xml:space="preserve">7. </w:t>
      </w:r>
      <w:r w:rsidRPr="00EA66F7">
        <w:rPr>
          <w:szCs w:val="22"/>
          <w:lang w:val="ru-RU"/>
        </w:rPr>
        <w:tab/>
      </w:r>
      <w:r w:rsidRPr="00EA66F7">
        <w:rPr>
          <w:i/>
          <w:iCs/>
          <w:szCs w:val="22"/>
          <w:lang w:val="ru-RU"/>
        </w:rPr>
        <w:t>подчеркивает</w:t>
      </w:r>
      <w:r w:rsidRPr="00EA66F7">
        <w:rPr>
          <w:szCs w:val="22"/>
          <w:lang w:val="ru-RU"/>
        </w:rPr>
        <w:t xml:space="preserve"> необходимость обеспечения финансирования Глобального фонда биоразнообразия для содействия оперативному и прозрачному вводу его в действие и поручает Совету разработать необходимые правила и процедуры, которые позволят обеспечить заблаговременное и надлежащее пополнение Фонда и упростить порядок его пополнения в дальнейшем;</w:t>
      </w:r>
    </w:p>
    <w:p w14:paraId="5E01C398" w14:textId="77777777" w:rsidR="00590F90" w:rsidRPr="00EA66F7" w:rsidRDefault="00590F90" w:rsidP="00590F90">
      <w:pPr>
        <w:spacing w:before="120" w:after="120"/>
        <w:ind w:firstLine="709"/>
        <w:rPr>
          <w:szCs w:val="22"/>
          <w:lang w:val="ru-RU"/>
        </w:rPr>
      </w:pPr>
      <w:r w:rsidRPr="00EA66F7">
        <w:rPr>
          <w:szCs w:val="22"/>
          <w:lang w:val="ru-RU"/>
        </w:rPr>
        <w:t xml:space="preserve">8. </w:t>
      </w:r>
      <w:r w:rsidRPr="00EA66F7">
        <w:rPr>
          <w:szCs w:val="22"/>
          <w:lang w:val="ru-RU"/>
        </w:rPr>
        <w:tab/>
      </w:r>
      <w:r w:rsidRPr="00EA66F7">
        <w:rPr>
          <w:i/>
          <w:iCs/>
          <w:szCs w:val="22"/>
          <w:lang w:val="ru-RU"/>
        </w:rPr>
        <w:t>постановляет</w:t>
      </w:r>
      <w:r w:rsidRPr="00EA66F7">
        <w:rPr>
          <w:szCs w:val="22"/>
          <w:lang w:val="ru-RU"/>
        </w:rPr>
        <w:t>, что в рамках Фонда будет предусмотрен упорядоченный процесс разработки программ и утверждения предложений для обеспечения своевременного предоставления средств, и что Совету следует разработать упрощенные процедуры утверждения для определенных видов деятельности, в частности для мероприятий малого масштаба;</w:t>
      </w:r>
    </w:p>
    <w:p w14:paraId="5E01C399" w14:textId="77777777" w:rsidR="00590F90" w:rsidRPr="00EA66F7" w:rsidRDefault="00590F90" w:rsidP="00590F90">
      <w:pPr>
        <w:spacing w:before="120" w:after="120"/>
        <w:ind w:firstLine="709"/>
        <w:rPr>
          <w:szCs w:val="22"/>
          <w:lang w:val="ru-RU"/>
        </w:rPr>
      </w:pPr>
      <w:r w:rsidRPr="00EA66F7">
        <w:rPr>
          <w:szCs w:val="22"/>
          <w:lang w:val="ru-RU"/>
        </w:rPr>
        <w:lastRenderedPageBreak/>
        <w:t xml:space="preserve">9. </w:t>
      </w:r>
      <w:r w:rsidRPr="00EA66F7">
        <w:rPr>
          <w:szCs w:val="22"/>
          <w:lang w:val="ru-RU"/>
        </w:rPr>
        <w:tab/>
      </w:r>
      <w:r w:rsidRPr="00EA66F7">
        <w:rPr>
          <w:i/>
          <w:iCs/>
          <w:szCs w:val="22"/>
          <w:lang w:val="ru-RU"/>
        </w:rPr>
        <w:t>постановляет</w:t>
      </w:r>
      <w:r w:rsidRPr="00EA66F7">
        <w:rPr>
          <w:szCs w:val="22"/>
          <w:lang w:val="ru-RU"/>
        </w:rPr>
        <w:t>, что в рамках Фонда будет применяться система страновых ассигнований с целью обеспечения большей предсказуемости, прозрачности и ответственности стран при выделении ресурсов и их распределении по программам с учетом глобальных выгод для биоразнообразия;</w:t>
      </w:r>
    </w:p>
    <w:p w14:paraId="5E01C39A" w14:textId="77777777" w:rsidR="00590F90" w:rsidRPr="00EA66F7" w:rsidRDefault="00590F90" w:rsidP="00590F90">
      <w:pPr>
        <w:spacing w:before="120" w:after="120"/>
        <w:ind w:firstLine="709"/>
        <w:rPr>
          <w:szCs w:val="22"/>
          <w:lang w:val="ru-RU"/>
        </w:rPr>
      </w:pPr>
      <w:r w:rsidRPr="00EA66F7">
        <w:rPr>
          <w:szCs w:val="22"/>
          <w:lang w:val="ru-RU"/>
        </w:rPr>
        <w:t xml:space="preserve">10. </w:t>
      </w:r>
      <w:r w:rsidRPr="00EA66F7">
        <w:rPr>
          <w:szCs w:val="22"/>
          <w:lang w:val="ru-RU"/>
        </w:rPr>
        <w:tab/>
      </w:r>
      <w:r w:rsidRPr="00EA66F7">
        <w:rPr>
          <w:i/>
          <w:iCs/>
          <w:szCs w:val="22"/>
          <w:lang w:val="ru-RU"/>
        </w:rPr>
        <w:t>постановляет</w:t>
      </w:r>
      <w:r w:rsidRPr="00EA66F7">
        <w:rPr>
          <w:szCs w:val="22"/>
          <w:lang w:val="ru-RU"/>
        </w:rPr>
        <w:t>, что решения Совета будут приниматься на основе консенсуса членов Совета и что Совет разработает процедуры голосования для принятия решений в случае, если все возможности для достижения консенсуса будут исчерпаны, при этом каждый член Совета будет иметь право на один голос;</w:t>
      </w:r>
    </w:p>
    <w:p w14:paraId="5E01C39B" w14:textId="77777777" w:rsidR="00590F90" w:rsidRPr="00EA66F7" w:rsidRDefault="00590F90" w:rsidP="00590F90">
      <w:pPr>
        <w:spacing w:before="120" w:after="120"/>
        <w:ind w:firstLine="709"/>
        <w:rPr>
          <w:szCs w:val="22"/>
          <w:lang w:val="ru-RU"/>
        </w:rPr>
      </w:pPr>
      <w:r w:rsidRPr="00EA66F7">
        <w:rPr>
          <w:szCs w:val="22"/>
          <w:lang w:val="ru-RU"/>
        </w:rPr>
        <w:t xml:space="preserve">11. </w:t>
      </w:r>
      <w:r w:rsidRPr="00EA66F7">
        <w:rPr>
          <w:szCs w:val="22"/>
          <w:lang w:val="ru-RU"/>
        </w:rPr>
        <w:tab/>
      </w:r>
      <w:r w:rsidRPr="00EA66F7">
        <w:rPr>
          <w:i/>
          <w:iCs/>
          <w:lang w:val="ru-RU"/>
        </w:rPr>
        <w:t>постановляет</w:t>
      </w:r>
      <w:r w:rsidRPr="00EA66F7">
        <w:rPr>
          <w:lang w:val="ru-RU"/>
        </w:rPr>
        <w:t>, что Совет при выполнении своих функций будет разрабатывать механизмы привлечения соответствующих экспертов и технических консультантов, включая научно-технический консультативный орган Фонда, который будет предоставлять объективные, стратегические научно-технические консультации по вопросам политики, оперативных стратегий, программ и проектов Фонда и способствовать обеспечению научной обоснованности и технического качества проектов Фонда. Постановляет, что состав научно-технического консультативного органа должен отражать географическую и гендерную сбалансированность и что процедуры одобрения, утверждения или поддержки проектов должны быть полностью прозрачными, с целью обеспечения подотчетности членов консультативного органа и создания условий для своевременного и оперативного осуществления проектов Фонда;</w:t>
      </w:r>
    </w:p>
    <w:p w14:paraId="5E01C39C" w14:textId="77777777" w:rsidR="00590F90" w:rsidRPr="00EA66F7" w:rsidRDefault="00590F90" w:rsidP="00590F90">
      <w:pPr>
        <w:spacing w:before="120" w:after="120"/>
        <w:ind w:firstLine="709"/>
        <w:rPr>
          <w:szCs w:val="22"/>
          <w:lang w:val="ru-RU"/>
        </w:rPr>
      </w:pPr>
      <w:r w:rsidRPr="00EA66F7">
        <w:rPr>
          <w:szCs w:val="22"/>
          <w:lang w:val="ru-RU"/>
        </w:rPr>
        <w:t xml:space="preserve">12. </w:t>
      </w:r>
      <w:r w:rsidRPr="00EA66F7">
        <w:rPr>
          <w:szCs w:val="22"/>
          <w:lang w:val="ru-RU"/>
        </w:rPr>
        <w:tab/>
      </w:r>
      <w:r w:rsidRPr="00EA66F7">
        <w:rPr>
          <w:i/>
          <w:iCs/>
          <w:szCs w:val="22"/>
          <w:lang w:val="ru-RU"/>
        </w:rPr>
        <w:t>предлагает</w:t>
      </w:r>
      <w:r w:rsidRPr="00EA66F7">
        <w:rPr>
          <w:szCs w:val="22"/>
          <w:lang w:val="ru-RU"/>
        </w:rPr>
        <w:t xml:space="preserve"> Сторонам из числа развивающихся стран через свои региональные группы представить во временный секретариат свои кандидатуры в состав Совета до 31 ноября 2022 года, при этом 12 мест для Сторон из числа развивающихся стран должны быть распределены следующим образом: </w:t>
      </w:r>
      <w:r>
        <w:rPr>
          <w:szCs w:val="22"/>
          <w:lang w:val="ru-RU"/>
        </w:rPr>
        <w:t>(</w:t>
      </w:r>
      <w:r w:rsidRPr="00EA66F7">
        <w:rPr>
          <w:szCs w:val="22"/>
          <w:lang w:val="ru-RU"/>
        </w:rPr>
        <w:t xml:space="preserve">a) три члена и заместителя члена от государств Азиатско-Тихоокеанского региона; </w:t>
      </w:r>
      <w:r>
        <w:rPr>
          <w:szCs w:val="22"/>
          <w:lang w:val="ru-RU"/>
        </w:rPr>
        <w:t>(</w:t>
      </w:r>
      <w:r w:rsidRPr="00EA66F7">
        <w:rPr>
          <w:szCs w:val="22"/>
          <w:lang w:val="ru-RU"/>
        </w:rPr>
        <w:t xml:space="preserve">b) три члена и заместителя члена от африканских государств; </w:t>
      </w:r>
      <w:r>
        <w:rPr>
          <w:szCs w:val="22"/>
          <w:lang w:val="ru-RU"/>
        </w:rPr>
        <w:t>(</w:t>
      </w:r>
      <w:r w:rsidRPr="00EA66F7">
        <w:rPr>
          <w:szCs w:val="22"/>
          <w:lang w:val="ru-RU"/>
        </w:rPr>
        <w:t xml:space="preserve">c) три члена и заместителя члена от государств Латинской Америки и Карибского бассейна; </w:t>
      </w:r>
      <w:r>
        <w:rPr>
          <w:szCs w:val="22"/>
          <w:lang w:val="ru-RU"/>
        </w:rPr>
        <w:t>(</w:t>
      </w:r>
      <w:r w:rsidRPr="00EA66F7">
        <w:rPr>
          <w:szCs w:val="22"/>
          <w:lang w:val="ru-RU"/>
        </w:rPr>
        <w:t xml:space="preserve">d) один член от наименее развитых стран; </w:t>
      </w:r>
      <w:r>
        <w:rPr>
          <w:szCs w:val="22"/>
          <w:lang w:val="ru-RU"/>
        </w:rPr>
        <w:t>(</w:t>
      </w:r>
      <w:r w:rsidRPr="00EA66F7">
        <w:rPr>
          <w:szCs w:val="22"/>
          <w:lang w:val="ru-RU"/>
        </w:rPr>
        <w:t xml:space="preserve">e) один член от малых островных развивающихся государств; </w:t>
      </w:r>
      <w:r>
        <w:rPr>
          <w:szCs w:val="22"/>
          <w:lang w:val="ru-RU"/>
        </w:rPr>
        <w:t>(</w:t>
      </w:r>
      <w:r w:rsidRPr="00EA66F7">
        <w:rPr>
          <w:szCs w:val="22"/>
          <w:lang w:val="ru-RU"/>
        </w:rPr>
        <w:t>f) один член от других региональных групп;</w:t>
      </w:r>
    </w:p>
    <w:p w14:paraId="5E01C39D" w14:textId="77777777" w:rsidR="00590F90" w:rsidRPr="00EA66F7" w:rsidRDefault="00590F90" w:rsidP="00590F90">
      <w:pPr>
        <w:spacing w:before="120" w:after="120"/>
        <w:ind w:firstLine="709"/>
        <w:rPr>
          <w:szCs w:val="22"/>
          <w:lang w:val="ru-RU"/>
        </w:rPr>
      </w:pPr>
      <w:r w:rsidRPr="00EA66F7">
        <w:rPr>
          <w:szCs w:val="22"/>
          <w:lang w:val="ru-RU"/>
        </w:rPr>
        <w:t xml:space="preserve">13. </w:t>
      </w:r>
      <w:r w:rsidRPr="00EA66F7">
        <w:rPr>
          <w:szCs w:val="22"/>
          <w:lang w:val="ru-RU"/>
        </w:rPr>
        <w:tab/>
      </w:r>
      <w:r w:rsidRPr="00EA66F7">
        <w:rPr>
          <w:i/>
          <w:iCs/>
          <w:szCs w:val="22"/>
          <w:lang w:val="ru-RU"/>
        </w:rPr>
        <w:t>поручает далее</w:t>
      </w:r>
      <w:r w:rsidRPr="00EA66F7">
        <w:rPr>
          <w:szCs w:val="22"/>
          <w:lang w:val="ru-RU"/>
        </w:rPr>
        <w:t xml:space="preserve"> Совету в оперативном порядке и </w:t>
      </w:r>
      <w:r w:rsidRPr="00A51CE9">
        <w:rPr>
          <w:szCs w:val="22"/>
          <w:lang w:val="ru-RU"/>
        </w:rPr>
        <w:t>в максимально короткие сроки</w:t>
      </w:r>
      <w:r w:rsidRPr="00EA66F7">
        <w:rPr>
          <w:szCs w:val="22"/>
          <w:lang w:val="ru-RU"/>
        </w:rPr>
        <w:t xml:space="preserve"> учредить в принимающей стране независимый секретариат Глобального фонда биоразнообразия;</w:t>
      </w:r>
    </w:p>
    <w:p w14:paraId="5E01C39E" w14:textId="77777777" w:rsidR="00590F90" w:rsidRPr="00EA66F7" w:rsidRDefault="00590F90" w:rsidP="00590F90">
      <w:pPr>
        <w:spacing w:before="120" w:after="120"/>
        <w:ind w:firstLine="709"/>
        <w:rPr>
          <w:szCs w:val="22"/>
          <w:lang w:val="ru-RU"/>
        </w:rPr>
      </w:pPr>
      <w:r w:rsidRPr="00EA66F7">
        <w:rPr>
          <w:szCs w:val="22"/>
          <w:lang w:val="ru-RU"/>
        </w:rPr>
        <w:t xml:space="preserve">14. </w:t>
      </w:r>
      <w:r w:rsidRPr="00EA66F7">
        <w:rPr>
          <w:szCs w:val="22"/>
          <w:lang w:val="ru-RU"/>
        </w:rPr>
        <w:tab/>
      </w:r>
      <w:r w:rsidRPr="00EA66F7">
        <w:rPr>
          <w:i/>
          <w:iCs/>
          <w:szCs w:val="22"/>
          <w:lang w:val="ru-RU"/>
        </w:rPr>
        <w:t>признает</w:t>
      </w:r>
      <w:r w:rsidRPr="00EA66F7">
        <w:rPr>
          <w:szCs w:val="22"/>
          <w:lang w:val="ru-RU"/>
        </w:rPr>
        <w:t xml:space="preserve"> необходимость содействия обеспечению безотлагательного функционирования и независимости Глобального фонда биоразнообразия, поручает Исполнительному секретарю (совместно с секретариатом Глобального экологического фонда) принять необходимые административные меры для создания после 15-</w:t>
      </w:r>
      <w:r>
        <w:rPr>
          <w:szCs w:val="22"/>
          <w:lang w:val="ru-RU"/>
        </w:rPr>
        <w:t xml:space="preserve">го совещания </w:t>
      </w:r>
      <w:r w:rsidRPr="00EA66F7">
        <w:rPr>
          <w:szCs w:val="22"/>
          <w:lang w:val="ru-RU"/>
        </w:rPr>
        <w:t xml:space="preserve">Конференции Сторон без необоснованных задержек временного секретариата Глобального фонда биоразнообразия в качестве автономного подразделения в помещениях секретариата </w:t>
      </w:r>
      <w:r>
        <w:rPr>
          <w:szCs w:val="22"/>
          <w:lang w:val="ru-RU"/>
        </w:rPr>
        <w:t>Конвенции о биологическом разнообразии</w:t>
      </w:r>
      <w:r w:rsidRPr="00EA66F7">
        <w:rPr>
          <w:szCs w:val="22"/>
          <w:lang w:val="ru-RU"/>
        </w:rPr>
        <w:t>, с тем чтобы временный секретариат мог оказывать техническую, административную и логистическую поддержку Совету до тех пор, пока не будет создан независимый секретариат Глобального фонда биоразнообразия;</w:t>
      </w:r>
    </w:p>
    <w:p w14:paraId="5E01C39F" w14:textId="77777777" w:rsidR="00590F90" w:rsidRPr="00EA66F7" w:rsidRDefault="00590F90" w:rsidP="00590F90">
      <w:pPr>
        <w:spacing w:before="120" w:after="120"/>
        <w:ind w:firstLine="709"/>
        <w:rPr>
          <w:szCs w:val="22"/>
          <w:lang w:val="ru-RU"/>
        </w:rPr>
      </w:pPr>
      <w:r w:rsidRPr="00EA66F7">
        <w:rPr>
          <w:szCs w:val="22"/>
          <w:lang w:val="ru-RU"/>
        </w:rPr>
        <w:t xml:space="preserve">15. </w:t>
      </w:r>
      <w:r w:rsidRPr="00EA66F7">
        <w:rPr>
          <w:szCs w:val="22"/>
          <w:lang w:val="ru-RU"/>
        </w:rPr>
        <w:tab/>
      </w:r>
      <w:r w:rsidRPr="00EA66F7">
        <w:rPr>
          <w:i/>
          <w:iCs/>
          <w:szCs w:val="22"/>
          <w:lang w:val="ru-RU"/>
        </w:rPr>
        <w:t>постановляет</w:t>
      </w:r>
      <w:r w:rsidRPr="00EA66F7">
        <w:rPr>
          <w:szCs w:val="22"/>
          <w:lang w:val="ru-RU"/>
        </w:rPr>
        <w:t>, что указанные временные меры должны быть сняты</w:t>
      </w:r>
      <w:r>
        <w:rPr>
          <w:szCs w:val="22"/>
          <w:lang w:val="ru-RU"/>
        </w:rPr>
        <w:t xml:space="preserve"> не позднее 16-го</w:t>
      </w:r>
      <w:r w:rsidRPr="00EA66F7">
        <w:rPr>
          <w:szCs w:val="22"/>
          <w:lang w:val="ru-RU"/>
        </w:rPr>
        <w:t xml:space="preserve"> </w:t>
      </w:r>
      <w:r>
        <w:rPr>
          <w:szCs w:val="22"/>
          <w:lang w:val="ru-RU"/>
        </w:rPr>
        <w:t>совещания</w:t>
      </w:r>
      <w:r w:rsidRPr="00EA66F7">
        <w:rPr>
          <w:szCs w:val="22"/>
          <w:lang w:val="ru-RU"/>
        </w:rPr>
        <w:t xml:space="preserve"> Конференции Сторон;</w:t>
      </w:r>
    </w:p>
    <w:p w14:paraId="5E01C3A0" w14:textId="77777777" w:rsidR="00590F90" w:rsidRPr="00EA66F7" w:rsidRDefault="00590F90" w:rsidP="00590F90">
      <w:pPr>
        <w:spacing w:before="120" w:after="120"/>
        <w:ind w:firstLine="709"/>
        <w:rPr>
          <w:szCs w:val="22"/>
          <w:lang w:val="ru-RU"/>
        </w:rPr>
      </w:pPr>
      <w:r w:rsidRPr="00EA66F7">
        <w:rPr>
          <w:szCs w:val="22"/>
          <w:lang w:val="ru-RU"/>
        </w:rPr>
        <w:t xml:space="preserve">16. </w:t>
      </w:r>
      <w:r w:rsidRPr="00EA66F7">
        <w:rPr>
          <w:szCs w:val="22"/>
          <w:lang w:val="ru-RU"/>
        </w:rPr>
        <w:tab/>
      </w:r>
      <w:r w:rsidRPr="00EA66F7">
        <w:rPr>
          <w:i/>
          <w:iCs/>
          <w:szCs w:val="22"/>
          <w:lang w:val="ru-RU"/>
        </w:rPr>
        <w:t>постановляет также</w:t>
      </w:r>
      <w:r w:rsidRPr="00EA66F7">
        <w:rPr>
          <w:szCs w:val="22"/>
          <w:lang w:val="ru-RU"/>
        </w:rPr>
        <w:t>, что временный секретариат полностью подотчетен Совету и функционирует под его руководством и управлением и что его руководитель отчитывается перед Советом;</w:t>
      </w:r>
    </w:p>
    <w:p w14:paraId="5E01C3A1" w14:textId="77777777" w:rsidR="00590F90" w:rsidRPr="00EA66F7" w:rsidRDefault="00590F90" w:rsidP="00590F90">
      <w:pPr>
        <w:spacing w:before="120" w:after="120"/>
        <w:ind w:firstLine="709"/>
        <w:rPr>
          <w:szCs w:val="22"/>
          <w:lang w:val="ru-RU"/>
        </w:rPr>
      </w:pPr>
      <w:r w:rsidRPr="00EA66F7">
        <w:rPr>
          <w:szCs w:val="22"/>
          <w:lang w:val="ru-RU"/>
        </w:rPr>
        <w:t xml:space="preserve">17. </w:t>
      </w:r>
      <w:r w:rsidRPr="00EA66F7">
        <w:rPr>
          <w:szCs w:val="22"/>
          <w:lang w:val="ru-RU"/>
        </w:rPr>
        <w:tab/>
      </w:r>
      <w:r w:rsidRPr="00EA66F7">
        <w:rPr>
          <w:i/>
          <w:iCs/>
          <w:szCs w:val="22"/>
          <w:lang w:val="ru-RU"/>
        </w:rPr>
        <w:t>настоятельно призывает</w:t>
      </w:r>
      <w:r w:rsidRPr="00EA66F7">
        <w:rPr>
          <w:szCs w:val="22"/>
          <w:lang w:val="ru-RU"/>
        </w:rPr>
        <w:t xml:space="preserve"> Совет принять срочные меры по назначению руководителя временного секретариата;</w:t>
      </w:r>
    </w:p>
    <w:p w14:paraId="5E01C3A2" w14:textId="77777777" w:rsidR="00590F90" w:rsidRPr="00EA66F7" w:rsidRDefault="00590F90" w:rsidP="00590F90">
      <w:pPr>
        <w:spacing w:before="120" w:after="120"/>
        <w:ind w:firstLine="709"/>
        <w:rPr>
          <w:szCs w:val="22"/>
          <w:lang w:val="ru-RU"/>
        </w:rPr>
      </w:pPr>
      <w:r w:rsidRPr="00EA66F7">
        <w:rPr>
          <w:szCs w:val="22"/>
          <w:lang w:val="ru-RU"/>
        </w:rPr>
        <w:t xml:space="preserve">18. </w:t>
      </w:r>
      <w:r w:rsidRPr="00EA66F7">
        <w:rPr>
          <w:szCs w:val="22"/>
          <w:lang w:val="ru-RU"/>
        </w:rPr>
        <w:tab/>
      </w:r>
      <w:r w:rsidRPr="00EA66F7">
        <w:rPr>
          <w:i/>
          <w:iCs/>
          <w:szCs w:val="22"/>
          <w:lang w:val="ru-RU"/>
        </w:rPr>
        <w:t>постановляет</w:t>
      </w:r>
      <w:r w:rsidRPr="00EA66F7">
        <w:rPr>
          <w:szCs w:val="22"/>
          <w:lang w:val="ru-RU"/>
        </w:rPr>
        <w:t>, что критерии для выбора руководителя временного секретариата должны включать, в частности, опыт в разработке фондов или управлении ими, соответствующий административный и управленческий опыт, опыт работы в развивающихся странах или с ними, а также опыт в области политики;</w:t>
      </w:r>
    </w:p>
    <w:p w14:paraId="5E01C3A3" w14:textId="77777777" w:rsidR="00590F90" w:rsidRPr="00EA66F7" w:rsidRDefault="00590F90" w:rsidP="00590F90">
      <w:pPr>
        <w:spacing w:before="120" w:after="120"/>
        <w:ind w:firstLine="709"/>
        <w:rPr>
          <w:szCs w:val="22"/>
          <w:lang w:val="ru-RU"/>
        </w:rPr>
      </w:pPr>
      <w:r w:rsidRPr="00EA66F7">
        <w:rPr>
          <w:szCs w:val="22"/>
          <w:lang w:val="ru-RU"/>
        </w:rPr>
        <w:lastRenderedPageBreak/>
        <w:t xml:space="preserve">19. </w:t>
      </w:r>
      <w:r w:rsidRPr="00EA66F7">
        <w:rPr>
          <w:szCs w:val="22"/>
          <w:lang w:val="ru-RU"/>
        </w:rPr>
        <w:tab/>
      </w:r>
      <w:r w:rsidRPr="00EA66F7">
        <w:rPr>
          <w:i/>
          <w:iCs/>
          <w:szCs w:val="22"/>
          <w:lang w:val="ru-RU"/>
        </w:rPr>
        <w:t>поручает</w:t>
      </w:r>
      <w:r w:rsidRPr="00EA66F7">
        <w:rPr>
          <w:szCs w:val="22"/>
          <w:lang w:val="ru-RU"/>
        </w:rPr>
        <w:t xml:space="preserve"> временному секретариату принять меры для созыва первого совещания Совета не позднее 30 января 2023 года;</w:t>
      </w:r>
    </w:p>
    <w:p w14:paraId="5E01C3A4" w14:textId="77777777" w:rsidR="00590F90" w:rsidRPr="00EA66F7" w:rsidRDefault="00590F90" w:rsidP="00590F90">
      <w:pPr>
        <w:spacing w:before="120" w:after="120"/>
        <w:ind w:firstLine="709"/>
        <w:rPr>
          <w:szCs w:val="22"/>
          <w:lang w:val="ru-RU"/>
        </w:rPr>
      </w:pPr>
      <w:r w:rsidRPr="00EA66F7">
        <w:rPr>
          <w:szCs w:val="22"/>
          <w:lang w:val="ru-RU"/>
        </w:rPr>
        <w:t xml:space="preserve">20. </w:t>
      </w:r>
      <w:r w:rsidRPr="00EA66F7">
        <w:rPr>
          <w:szCs w:val="22"/>
          <w:lang w:val="ru-RU"/>
        </w:rPr>
        <w:tab/>
      </w:r>
      <w:r w:rsidRPr="00EA66F7">
        <w:rPr>
          <w:i/>
          <w:iCs/>
          <w:szCs w:val="22"/>
          <w:lang w:val="ru-RU"/>
        </w:rPr>
        <w:t>приветствует</w:t>
      </w:r>
      <w:r w:rsidRPr="00EA66F7">
        <w:rPr>
          <w:szCs w:val="22"/>
          <w:lang w:val="ru-RU"/>
        </w:rPr>
        <w:t xml:space="preserve"> предложения, внесенные ________ о проведении у себя первого и второго совещаний Совета соответственно, и призывает Стороны провести у себя последующие совещания;</w:t>
      </w:r>
    </w:p>
    <w:p w14:paraId="5E01C3A5" w14:textId="18C24562" w:rsidR="00590F90" w:rsidRPr="00EA66F7" w:rsidRDefault="00590F90" w:rsidP="00590F90">
      <w:pPr>
        <w:spacing w:before="120" w:after="120"/>
        <w:ind w:firstLine="709"/>
        <w:rPr>
          <w:szCs w:val="22"/>
          <w:lang w:val="ru-RU"/>
        </w:rPr>
      </w:pPr>
      <w:r w:rsidRPr="00EA66F7">
        <w:rPr>
          <w:szCs w:val="22"/>
          <w:lang w:val="ru-RU"/>
        </w:rPr>
        <w:t xml:space="preserve">21. </w:t>
      </w:r>
      <w:r w:rsidRPr="00EA66F7">
        <w:rPr>
          <w:szCs w:val="22"/>
          <w:lang w:val="ru-RU"/>
        </w:rPr>
        <w:tab/>
      </w:r>
      <w:r w:rsidRPr="00EA66F7">
        <w:rPr>
          <w:i/>
          <w:iCs/>
          <w:szCs w:val="22"/>
          <w:lang w:val="ru-RU"/>
        </w:rPr>
        <w:t>предлагает</w:t>
      </w:r>
      <w:r w:rsidRPr="00EA66F7">
        <w:rPr>
          <w:szCs w:val="22"/>
          <w:lang w:val="ru-RU"/>
        </w:rPr>
        <w:t xml:space="preserve"> Сторонам внести финансовые взносы на обеспечение деятельности Глобального фонда биоразнообразия на начальном этапе, в том числе для покрытия административных расходов Совета и его временного секретариата, что будет способствовать, в частности, </w:t>
      </w:r>
      <w:r w:rsidR="003822A5">
        <w:rPr>
          <w:szCs w:val="22"/>
          <w:lang w:val="ru-RU"/>
        </w:rPr>
        <w:t>выполнению</w:t>
      </w:r>
      <w:r w:rsidRPr="00EA66F7">
        <w:rPr>
          <w:szCs w:val="22"/>
          <w:lang w:val="ru-RU"/>
        </w:rPr>
        <w:t xml:space="preserve"> задачи 19 глобальной рамочной программы в области биоразнообразия на период после 2020 года;</w:t>
      </w:r>
    </w:p>
    <w:p w14:paraId="5E01C3A6" w14:textId="0245219F" w:rsidR="00590F90" w:rsidRPr="002360FA" w:rsidRDefault="00590F90" w:rsidP="00590F90">
      <w:pPr>
        <w:spacing w:before="120" w:after="120"/>
        <w:ind w:firstLine="709"/>
        <w:rPr>
          <w:szCs w:val="22"/>
          <w:lang w:val="ru-RU"/>
        </w:rPr>
      </w:pPr>
      <w:r w:rsidRPr="00EA66F7">
        <w:rPr>
          <w:szCs w:val="22"/>
          <w:lang w:val="ru-RU"/>
        </w:rPr>
        <w:t xml:space="preserve">22. </w:t>
      </w:r>
      <w:r w:rsidRPr="00EA66F7">
        <w:rPr>
          <w:szCs w:val="22"/>
          <w:lang w:val="ru-RU"/>
        </w:rPr>
        <w:tab/>
      </w:r>
      <w:r w:rsidRPr="00EA66F7">
        <w:rPr>
          <w:i/>
          <w:iCs/>
          <w:szCs w:val="22"/>
          <w:lang w:val="ru-RU"/>
        </w:rPr>
        <w:t>приветствует</w:t>
      </w:r>
      <w:r w:rsidRPr="00EA66F7">
        <w:rPr>
          <w:szCs w:val="22"/>
          <w:lang w:val="ru-RU"/>
        </w:rPr>
        <w:t xml:space="preserve"> щедрые предложения _______ о внесении вклада для покрытия начальных расходов Глобального фонда биоразнообразия.</w:t>
      </w:r>
      <w:r w:rsidR="002360FA" w:rsidRPr="002360FA">
        <w:rPr>
          <w:szCs w:val="22"/>
          <w:lang w:val="ru-RU"/>
        </w:rPr>
        <w:t>]</w:t>
      </w:r>
    </w:p>
    <w:p w14:paraId="5E01C3A7" w14:textId="77777777" w:rsidR="00590F90" w:rsidRPr="00EA66F7" w:rsidRDefault="00590F90" w:rsidP="00590F90">
      <w:pPr>
        <w:rPr>
          <w:lang w:val="ru-RU"/>
        </w:rPr>
      </w:pPr>
    </w:p>
    <w:p w14:paraId="5E01C3A8" w14:textId="77777777" w:rsidR="00590F90" w:rsidRPr="00EA66F7" w:rsidRDefault="00590F90" w:rsidP="00590F90">
      <w:pPr>
        <w:pStyle w:val="Para1"/>
        <w:numPr>
          <w:ilvl w:val="0"/>
          <w:numId w:val="0"/>
        </w:numPr>
        <w:ind w:firstLine="720"/>
        <w:rPr>
          <w:lang w:val="ru-RU"/>
        </w:rPr>
      </w:pPr>
    </w:p>
    <w:p w14:paraId="5E01C3A9" w14:textId="77777777" w:rsidR="0007696D" w:rsidRPr="00492C43" w:rsidRDefault="0007696D" w:rsidP="00C7196D">
      <w:pPr>
        <w:suppressLineNumbers/>
        <w:suppressAutoHyphens/>
        <w:kinsoku w:val="0"/>
        <w:overflowPunct w:val="0"/>
        <w:autoSpaceDE w:val="0"/>
        <w:autoSpaceDN w:val="0"/>
        <w:adjustRightInd w:val="0"/>
        <w:snapToGrid w:val="0"/>
        <w:jc w:val="center"/>
        <w:rPr>
          <w:lang w:val="ru-RU"/>
        </w:rPr>
      </w:pPr>
      <w:r w:rsidRPr="00492C43">
        <w:rPr>
          <w:lang w:val="ru-RU"/>
        </w:rPr>
        <w:t>______</w:t>
      </w:r>
      <w:r w:rsidR="00B366A7" w:rsidRPr="00492C43">
        <w:rPr>
          <w:lang w:val="ru-RU"/>
        </w:rPr>
        <w:t>____</w:t>
      </w:r>
    </w:p>
    <w:sectPr w:rsidR="0007696D" w:rsidRPr="00492C43" w:rsidSect="00525E6E">
      <w:headerReference w:type="even" r:id="rId13"/>
      <w:headerReference w:type="default" r:id="rId14"/>
      <w:pgSz w:w="12240" w:h="15840"/>
      <w:pgMar w:top="567" w:right="1389" w:bottom="851"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C3B2" w14:textId="77777777" w:rsidR="00B33985" w:rsidRDefault="00B33985" w:rsidP="00CF1848">
      <w:r>
        <w:separator/>
      </w:r>
    </w:p>
  </w:endnote>
  <w:endnote w:type="continuationSeparator" w:id="0">
    <w:p w14:paraId="5E01C3B3" w14:textId="77777777" w:rsidR="00B33985" w:rsidRDefault="00B3398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C3B0" w14:textId="77777777" w:rsidR="00B33985" w:rsidRDefault="00B33985" w:rsidP="00CF1848">
      <w:r>
        <w:separator/>
      </w:r>
    </w:p>
  </w:footnote>
  <w:footnote w:type="continuationSeparator" w:id="0">
    <w:p w14:paraId="5E01C3B1" w14:textId="77777777" w:rsidR="00B33985" w:rsidRDefault="00B33985" w:rsidP="00CF1848">
      <w:r>
        <w:continuationSeparator/>
      </w:r>
    </w:p>
  </w:footnote>
  <w:footnote w:id="1">
    <w:p w14:paraId="5E01C3BA" w14:textId="77777777" w:rsidR="00590F90" w:rsidRPr="003C6DB8" w:rsidRDefault="00590F90" w:rsidP="00590F90">
      <w:pPr>
        <w:pStyle w:val="Notedebasdepage"/>
        <w:suppressLineNumbers/>
        <w:suppressAutoHyphens/>
        <w:ind w:firstLine="0"/>
        <w:jc w:val="left"/>
        <w:rPr>
          <w:kern w:val="18"/>
          <w:szCs w:val="18"/>
          <w:lang w:val="en-US"/>
        </w:rPr>
      </w:pPr>
      <w:r>
        <w:rPr>
          <w:rStyle w:val="Appelnotedebasdep"/>
          <w:kern w:val="18"/>
          <w:sz w:val="18"/>
          <w:szCs w:val="18"/>
        </w:rPr>
        <w:footnoteRef/>
      </w:r>
      <w:r w:rsidRPr="003C6DB8">
        <w:rPr>
          <w:lang w:val="en-US"/>
        </w:rPr>
        <w:t xml:space="preserve"> </w:t>
      </w:r>
      <w:hyperlink r:id="rId1" w:history="1">
        <w:r w:rsidRPr="00035174">
          <w:rPr>
            <w:rStyle w:val="Lienhypertexte"/>
          </w:rPr>
          <w:t>CBD</w:t>
        </w:r>
        <w:r w:rsidRPr="003C6DB8">
          <w:rPr>
            <w:rStyle w:val="Lienhypertexte"/>
            <w:lang w:val="en-US"/>
          </w:rPr>
          <w:t>/</w:t>
        </w:r>
        <w:r w:rsidRPr="00035174">
          <w:rPr>
            <w:rStyle w:val="Lienhypertexte"/>
          </w:rPr>
          <w:t>POST</w:t>
        </w:r>
        <w:r w:rsidRPr="003C6DB8">
          <w:rPr>
            <w:rStyle w:val="Lienhypertexte"/>
            <w:lang w:val="en-US"/>
          </w:rPr>
          <w:t>2020/</w:t>
        </w:r>
        <w:r w:rsidRPr="00035174">
          <w:rPr>
            <w:rStyle w:val="Lienhypertexte"/>
          </w:rPr>
          <w:t>WS</w:t>
        </w:r>
        <w:r w:rsidRPr="003C6DB8">
          <w:rPr>
            <w:rStyle w:val="Lienhypertexte"/>
            <w:lang w:val="en-US"/>
          </w:rPr>
          <w:t>/2020/3/3</w:t>
        </w:r>
      </w:hyperlink>
      <w:r w:rsidRPr="003C6DB8">
        <w:rPr>
          <w:lang w:val="en-US"/>
        </w:rPr>
        <w:t xml:space="preserve">. </w:t>
      </w:r>
    </w:p>
  </w:footnote>
  <w:footnote w:id="2">
    <w:p w14:paraId="5E01C3BB" w14:textId="77777777" w:rsidR="00590F90" w:rsidRPr="003C6DB8" w:rsidRDefault="00590F90" w:rsidP="00590F90">
      <w:pPr>
        <w:pStyle w:val="Notedebasdepage"/>
        <w:suppressLineNumbers/>
        <w:suppressAutoHyphens/>
        <w:ind w:firstLine="0"/>
        <w:jc w:val="left"/>
        <w:rPr>
          <w:kern w:val="18"/>
          <w:szCs w:val="18"/>
          <w:lang w:val="en-US"/>
        </w:rPr>
      </w:pPr>
      <w:r>
        <w:rPr>
          <w:rStyle w:val="Appelnotedebasdep"/>
          <w:kern w:val="18"/>
          <w:sz w:val="18"/>
          <w:szCs w:val="18"/>
        </w:rPr>
        <w:footnoteRef/>
      </w:r>
      <w:r w:rsidRPr="003C6DB8">
        <w:rPr>
          <w:lang w:val="en-US"/>
        </w:rPr>
        <w:t xml:space="preserve"> </w:t>
      </w:r>
      <w:r>
        <w:t>CBD</w:t>
      </w:r>
      <w:r w:rsidRPr="003C6DB8">
        <w:rPr>
          <w:lang w:val="en-US"/>
        </w:rPr>
        <w:t>/</w:t>
      </w:r>
      <w:r>
        <w:t>SBI</w:t>
      </w:r>
      <w:r w:rsidRPr="003C6DB8">
        <w:rPr>
          <w:lang w:val="en-US"/>
        </w:rPr>
        <w:t>/3/5/</w:t>
      </w:r>
      <w:r>
        <w:t>Add</w:t>
      </w:r>
      <w:r w:rsidRPr="003C6DB8">
        <w:rPr>
          <w:lang w:val="en-US"/>
        </w:rPr>
        <w:t>.1.</w:t>
      </w:r>
    </w:p>
  </w:footnote>
  <w:footnote w:id="3">
    <w:p w14:paraId="5E01C3BC" w14:textId="06F08C9E" w:rsidR="00590F90" w:rsidRPr="003C6DB8" w:rsidRDefault="00590F90" w:rsidP="00590F90">
      <w:pPr>
        <w:pStyle w:val="Notedebasdepage"/>
        <w:ind w:firstLine="0"/>
        <w:rPr>
          <w:lang w:val="ru-RU"/>
        </w:rPr>
      </w:pPr>
      <w:r w:rsidRPr="00C67558">
        <w:rPr>
          <w:rStyle w:val="Appelnotedebasdep"/>
          <w:sz w:val="18"/>
          <w:szCs w:val="20"/>
        </w:rPr>
        <w:footnoteRef/>
      </w:r>
      <w:r w:rsidRPr="00C67558">
        <w:rPr>
          <w:sz w:val="14"/>
          <w:szCs w:val="20"/>
          <w:lang w:val="ru-RU"/>
        </w:rPr>
        <w:t xml:space="preserve"> </w:t>
      </w:r>
      <w:r>
        <w:rPr>
          <w:lang w:val="ru-RU"/>
        </w:rPr>
        <w:t>Рассмотрение этого пункта следует отложить до принятия стратегии и программных направлений в рамках</w:t>
      </w:r>
      <w:r w:rsidR="0026104F">
        <w:rPr>
          <w:lang w:val="ru-RU"/>
        </w:rPr>
        <w:t xml:space="preserve"> периода</w:t>
      </w:r>
      <w:r>
        <w:rPr>
          <w:lang w:val="ru-RU"/>
        </w:rPr>
        <w:t xml:space="preserve"> восьмого пополнения ГЭФ.</w:t>
      </w:r>
    </w:p>
  </w:footnote>
  <w:footnote w:id="4">
    <w:p w14:paraId="5E01C3BD" w14:textId="1F2A2193" w:rsidR="00590F90" w:rsidRPr="0011131C" w:rsidRDefault="00590F90" w:rsidP="00590F90">
      <w:pPr>
        <w:pStyle w:val="Notedebasdepage"/>
        <w:ind w:firstLine="0"/>
        <w:jc w:val="left"/>
        <w:rPr>
          <w:szCs w:val="18"/>
          <w:lang w:val="ru-RU"/>
        </w:rPr>
      </w:pPr>
      <w:r>
        <w:rPr>
          <w:rStyle w:val="Appelnotedebasdep"/>
          <w:sz w:val="18"/>
          <w:szCs w:val="18"/>
        </w:rPr>
        <w:footnoteRef/>
      </w:r>
      <w:r w:rsidRPr="0011131C">
        <w:rPr>
          <w:lang w:val="ru-RU"/>
        </w:rPr>
        <w:t xml:space="preserve"> Исполнительный секретарь подготовит доклад в соответствии с установленной практикой, основываясь на материалах, представленных </w:t>
      </w:r>
      <w:r w:rsidR="00486DA1">
        <w:rPr>
          <w:lang w:val="ru-RU"/>
        </w:rPr>
        <w:t>С</w:t>
      </w:r>
      <w:r w:rsidRPr="0011131C">
        <w:rPr>
          <w:lang w:val="ru-RU"/>
        </w:rPr>
        <w:t xml:space="preserve">торонами, в целях информирования </w:t>
      </w:r>
      <w:r w:rsidR="00486DA1" w:rsidRPr="00F25EC1">
        <w:rPr>
          <w:bCs/>
          <w:lang w:val="ru-RU"/>
        </w:rPr>
        <w:t>Конференции Сторон</w:t>
      </w:r>
      <w:r w:rsidR="00EE16AD">
        <w:rPr>
          <w:bCs/>
          <w:lang w:val="ru-RU"/>
        </w:rPr>
        <w:t xml:space="preserve"> на ее </w:t>
      </w:r>
      <w:r w:rsidR="00D933CF" w:rsidRPr="00F25EC1">
        <w:rPr>
          <w:bCs/>
          <w:lang w:val="ru-RU"/>
        </w:rPr>
        <w:t>15-</w:t>
      </w:r>
      <w:r w:rsidR="00EE16AD">
        <w:rPr>
          <w:bCs/>
          <w:lang w:val="ru-RU"/>
        </w:rPr>
        <w:t>м</w:t>
      </w:r>
      <w:r w:rsidR="00D933CF" w:rsidRPr="00F25EC1">
        <w:rPr>
          <w:bCs/>
          <w:lang w:val="ru-RU"/>
        </w:rPr>
        <w:t xml:space="preserve"> совещани</w:t>
      </w:r>
      <w:r w:rsidR="00EE16AD">
        <w:rPr>
          <w:bCs/>
          <w:lang w:val="ru-RU"/>
        </w:rPr>
        <w:t>и</w:t>
      </w:r>
      <w:r w:rsidRPr="0011131C">
        <w:rPr>
          <w:lang w:val="ru-RU"/>
        </w:rPr>
        <w:t>.</w:t>
      </w:r>
    </w:p>
  </w:footnote>
  <w:footnote w:id="5">
    <w:p w14:paraId="5E01C3BE" w14:textId="4247E75F" w:rsidR="00590F90" w:rsidRPr="00ED4517" w:rsidRDefault="00590F90" w:rsidP="00590F90">
      <w:pPr>
        <w:pStyle w:val="Notedebasdepage"/>
        <w:ind w:firstLine="0"/>
        <w:rPr>
          <w:lang w:val="ru-RU"/>
        </w:rPr>
      </w:pPr>
      <w:r w:rsidRPr="00C93CC7">
        <w:rPr>
          <w:rStyle w:val="Appelnotedebasdep"/>
          <w:sz w:val="18"/>
          <w:szCs w:val="20"/>
        </w:rPr>
        <w:footnoteRef/>
      </w:r>
      <w:r w:rsidRPr="003C6DB8">
        <w:rPr>
          <w:lang w:val="ru-RU"/>
        </w:rPr>
        <w:t xml:space="preserve"> </w:t>
      </w:r>
      <w:r>
        <w:rPr>
          <w:lang w:val="ru-RU"/>
        </w:rPr>
        <w:t xml:space="preserve">Остальная часть текста (пункты </w:t>
      </w:r>
      <w:proofErr w:type="gramStart"/>
      <w:r>
        <w:rPr>
          <w:lang w:val="ru-RU"/>
        </w:rPr>
        <w:t>26-40</w:t>
      </w:r>
      <w:proofErr w:type="gramEnd"/>
      <w:r>
        <w:rPr>
          <w:lang w:val="ru-RU"/>
        </w:rPr>
        <w:t xml:space="preserve"> и приложение </w:t>
      </w:r>
      <w:r>
        <w:rPr>
          <w:lang w:val="fr-FR"/>
        </w:rPr>
        <w:t>I</w:t>
      </w:r>
      <w:r>
        <w:rPr>
          <w:lang w:val="ru-RU"/>
        </w:rPr>
        <w:t xml:space="preserve">) не обсуждалась на </w:t>
      </w:r>
      <w:r w:rsidR="008A62D3">
        <w:rPr>
          <w:lang w:val="ru-RU"/>
        </w:rPr>
        <w:t>третьем</w:t>
      </w:r>
      <w:r>
        <w:rPr>
          <w:lang w:val="ru-RU"/>
        </w:rPr>
        <w:t xml:space="preserve"> совещании Вспомогательного органа по осуществлению.</w:t>
      </w:r>
    </w:p>
  </w:footnote>
  <w:footnote w:id="6">
    <w:p w14:paraId="1ED1B120" w14:textId="77777777" w:rsidR="00047E50" w:rsidRPr="00D001EF" w:rsidRDefault="00047E50" w:rsidP="00047E50">
      <w:pPr>
        <w:pStyle w:val="Notedebasdepage"/>
        <w:ind w:firstLine="0"/>
        <w:jc w:val="left"/>
        <w:rPr>
          <w:szCs w:val="18"/>
          <w:lang w:val="ru-RU"/>
        </w:rPr>
      </w:pPr>
      <w:r w:rsidRPr="00EC22F3">
        <w:rPr>
          <w:rStyle w:val="Appelnotedebasdep"/>
          <w:sz w:val="18"/>
          <w:szCs w:val="14"/>
        </w:rPr>
        <w:footnoteRef/>
      </w:r>
      <w:r w:rsidRPr="00D001EF">
        <w:rPr>
          <w:szCs w:val="18"/>
          <w:lang w:val="ru-RU"/>
        </w:rPr>
        <w:t xml:space="preserve"> </w:t>
      </w:r>
      <w:r>
        <w:rPr>
          <w:szCs w:val="18"/>
          <w:lang w:val="ru-RU"/>
        </w:rPr>
        <w:t>Исполнительный</w:t>
      </w:r>
      <w:r w:rsidRPr="00D001EF">
        <w:rPr>
          <w:szCs w:val="18"/>
          <w:lang w:val="ru-RU"/>
        </w:rPr>
        <w:t xml:space="preserve"> </w:t>
      </w:r>
      <w:r>
        <w:rPr>
          <w:szCs w:val="18"/>
          <w:lang w:val="ru-RU"/>
        </w:rPr>
        <w:t>секретарь</w:t>
      </w:r>
      <w:r w:rsidRPr="00D001EF">
        <w:rPr>
          <w:szCs w:val="18"/>
          <w:lang w:val="ru-RU"/>
        </w:rPr>
        <w:t xml:space="preserve"> </w:t>
      </w:r>
      <w:r>
        <w:rPr>
          <w:szCs w:val="18"/>
          <w:lang w:val="ru-RU"/>
        </w:rPr>
        <w:t>подготовит</w:t>
      </w:r>
      <w:r w:rsidRPr="00D001EF">
        <w:rPr>
          <w:szCs w:val="18"/>
          <w:lang w:val="ru-RU"/>
        </w:rPr>
        <w:t xml:space="preserve"> </w:t>
      </w:r>
      <w:r>
        <w:rPr>
          <w:szCs w:val="18"/>
          <w:lang w:val="ru-RU"/>
        </w:rPr>
        <w:t>круг</w:t>
      </w:r>
      <w:r w:rsidRPr="00D001EF">
        <w:rPr>
          <w:szCs w:val="18"/>
          <w:lang w:val="ru-RU"/>
        </w:rPr>
        <w:t xml:space="preserve"> </w:t>
      </w:r>
      <w:r>
        <w:rPr>
          <w:szCs w:val="18"/>
          <w:lang w:val="ru-RU"/>
        </w:rPr>
        <w:t>полномочий</w:t>
      </w:r>
      <w:r w:rsidRPr="00D001EF">
        <w:rPr>
          <w:szCs w:val="18"/>
          <w:lang w:val="ru-RU"/>
        </w:rPr>
        <w:t xml:space="preserve"> </w:t>
      </w:r>
      <w:r>
        <w:rPr>
          <w:szCs w:val="18"/>
          <w:lang w:val="ru-RU"/>
        </w:rPr>
        <w:t>для</w:t>
      </w:r>
      <w:r w:rsidRPr="00D001EF">
        <w:rPr>
          <w:szCs w:val="18"/>
          <w:lang w:val="ru-RU"/>
        </w:rPr>
        <w:t xml:space="preserve"> </w:t>
      </w:r>
      <w:r>
        <w:rPr>
          <w:szCs w:val="18"/>
          <w:lang w:val="ru-RU"/>
        </w:rPr>
        <w:t>предложенной</w:t>
      </w:r>
      <w:r w:rsidRPr="00D001EF">
        <w:rPr>
          <w:szCs w:val="18"/>
          <w:lang w:val="ru-RU"/>
        </w:rPr>
        <w:t xml:space="preserve"> </w:t>
      </w:r>
      <w:r>
        <w:rPr>
          <w:szCs w:val="18"/>
          <w:lang w:val="ru-RU"/>
        </w:rPr>
        <w:t>специальной</w:t>
      </w:r>
      <w:r w:rsidRPr="00D001EF">
        <w:rPr>
          <w:szCs w:val="18"/>
          <w:lang w:val="ru-RU"/>
        </w:rPr>
        <w:t xml:space="preserve"> </w:t>
      </w:r>
      <w:r>
        <w:rPr>
          <w:szCs w:val="18"/>
          <w:lang w:val="ru-RU"/>
        </w:rPr>
        <w:t>группы</w:t>
      </w:r>
      <w:r w:rsidRPr="00D001EF">
        <w:rPr>
          <w:szCs w:val="18"/>
          <w:lang w:val="ru-RU"/>
        </w:rPr>
        <w:t xml:space="preserve"> </w:t>
      </w:r>
      <w:r>
        <w:rPr>
          <w:szCs w:val="18"/>
          <w:lang w:val="ru-RU"/>
        </w:rPr>
        <w:t>технических</w:t>
      </w:r>
      <w:r w:rsidRPr="00D001EF">
        <w:rPr>
          <w:szCs w:val="18"/>
          <w:lang w:val="ru-RU"/>
        </w:rPr>
        <w:t xml:space="preserve"> </w:t>
      </w:r>
      <w:r>
        <w:rPr>
          <w:szCs w:val="18"/>
          <w:lang w:val="ru-RU"/>
        </w:rPr>
        <w:t>экспертов для возможного рассмотрения Конференцией Сторон на ее 15-м совещании</w:t>
      </w:r>
      <w:r w:rsidRPr="00D001EF">
        <w:rPr>
          <w:szCs w:val="18"/>
          <w:lang w:val="ru-RU"/>
        </w:rPr>
        <w:t>.</w:t>
      </w:r>
    </w:p>
  </w:footnote>
  <w:footnote w:id="7">
    <w:p w14:paraId="5E01C3C0" w14:textId="7EE03095" w:rsidR="00590F90" w:rsidRPr="007C513F" w:rsidRDefault="00590F90" w:rsidP="00A375D9">
      <w:pPr>
        <w:pStyle w:val="Notedebasdepage"/>
        <w:ind w:firstLine="0"/>
        <w:rPr>
          <w:lang w:val="ru-RU"/>
        </w:rPr>
      </w:pPr>
      <w:r w:rsidRPr="00A375D9">
        <w:rPr>
          <w:rStyle w:val="Appelnotedebasdep"/>
          <w:sz w:val="18"/>
          <w:szCs w:val="20"/>
          <w:lang w:val="ru-RU"/>
        </w:rPr>
        <w:t>*</w:t>
      </w:r>
      <w:r w:rsidRPr="00A375D9">
        <w:rPr>
          <w:sz w:val="14"/>
          <w:szCs w:val="20"/>
          <w:lang w:val="ru-RU"/>
        </w:rPr>
        <w:t xml:space="preserve"> </w:t>
      </w:r>
      <w:r w:rsidRPr="003C6DB8">
        <w:rPr>
          <w:lang w:val="ru-RU"/>
        </w:rPr>
        <w:t xml:space="preserve"> </w:t>
      </w:r>
      <w:r w:rsidRPr="007C513F">
        <w:rPr>
          <w:lang w:val="ru-RU"/>
        </w:rPr>
        <w:t xml:space="preserve">Пункты данного раздела включены по просьбе сопредседателей контактной группы по обсуждению пункта 6, с тем чтобы отразить выраженные Сторонами соображения в отношении мобилизации ресурсов для глобальной рамочной программы в области биоразнообразия на период после 2020 года. Их следует рассматривать в качестве предварительных пунктов, которые будут способствовать дальнейшему обсуждению этих вопросов в ходе подготовки к </w:t>
      </w:r>
      <w:r w:rsidR="004E7631" w:rsidRPr="00F25EC1">
        <w:rPr>
          <w:bCs/>
          <w:lang w:val="ru-RU"/>
        </w:rPr>
        <w:t>15-</w:t>
      </w:r>
      <w:r w:rsidR="004E7631">
        <w:rPr>
          <w:bCs/>
          <w:lang w:val="ru-RU"/>
        </w:rPr>
        <w:t>му</w:t>
      </w:r>
      <w:r w:rsidR="004E7631" w:rsidRPr="00F25EC1">
        <w:rPr>
          <w:bCs/>
          <w:lang w:val="ru-RU"/>
        </w:rPr>
        <w:t xml:space="preserve"> совещани</w:t>
      </w:r>
      <w:r w:rsidR="004E7631">
        <w:rPr>
          <w:bCs/>
          <w:lang w:val="ru-RU"/>
        </w:rPr>
        <w:t>ю</w:t>
      </w:r>
      <w:r w:rsidR="004E7631" w:rsidRPr="007C513F">
        <w:rPr>
          <w:lang w:val="ru-RU"/>
        </w:rPr>
        <w:t xml:space="preserve"> </w:t>
      </w:r>
      <w:r w:rsidR="004E7631" w:rsidRPr="00F25EC1">
        <w:rPr>
          <w:bCs/>
          <w:lang w:val="ru-RU"/>
        </w:rPr>
        <w:t>Конференции Сторон</w:t>
      </w:r>
      <w:r w:rsidR="004E7631">
        <w:rPr>
          <w:bCs/>
          <w:lang w:val="ru-RU"/>
        </w:rPr>
        <w:t xml:space="preserve"> </w:t>
      </w:r>
      <w:r w:rsidRPr="007C513F">
        <w:rPr>
          <w:lang w:val="ru-RU"/>
        </w:rPr>
        <w:t xml:space="preserve">и </w:t>
      </w:r>
      <w:r w:rsidR="004E7631">
        <w:rPr>
          <w:lang w:val="ru-RU"/>
        </w:rPr>
        <w:t>его</w:t>
      </w:r>
      <w:r w:rsidRPr="007C513F">
        <w:rPr>
          <w:lang w:val="ru-RU"/>
        </w:rPr>
        <w:t xml:space="preserve"> проведения.</w:t>
      </w:r>
    </w:p>
  </w:footnote>
  <w:footnote w:id="8">
    <w:p w14:paraId="5E01C3C1" w14:textId="363CC73C" w:rsidR="00590F90" w:rsidRPr="007C513F" w:rsidRDefault="00590F90" w:rsidP="00A375D9">
      <w:pPr>
        <w:pStyle w:val="Notedebasdepage"/>
        <w:ind w:firstLine="0"/>
        <w:rPr>
          <w:lang w:val="ru-RU"/>
        </w:rPr>
      </w:pPr>
      <w:r w:rsidRPr="00A375D9">
        <w:rPr>
          <w:rStyle w:val="Appelnotedebasdep"/>
          <w:sz w:val="18"/>
          <w:szCs w:val="20"/>
          <w:lang w:val="ru-RU"/>
        </w:rPr>
        <w:footnoteRef/>
      </w:r>
      <w:r w:rsidRPr="00A375D9">
        <w:rPr>
          <w:i/>
          <w:iCs/>
          <w:sz w:val="14"/>
          <w:szCs w:val="20"/>
          <w:lang w:val="ru-RU"/>
        </w:rPr>
        <w:t xml:space="preserve"> </w:t>
      </w:r>
      <w:r w:rsidRPr="007C513F">
        <w:rPr>
          <w:i/>
          <w:iCs/>
          <w:lang w:val="ru-RU"/>
        </w:rPr>
        <w:t xml:space="preserve">«Экологические услуги – вид деятельности человека, прежде всего направленный на сохранение, восстановление и/или улучшение </w:t>
      </w:r>
      <w:r w:rsidR="00BE27D4">
        <w:rPr>
          <w:i/>
          <w:iCs/>
          <w:lang w:val="ru-RU"/>
        </w:rPr>
        <w:t xml:space="preserve">состояния </w:t>
      </w:r>
      <w:r w:rsidRPr="007C513F">
        <w:rPr>
          <w:i/>
          <w:iCs/>
          <w:lang w:val="ru-RU"/>
        </w:rPr>
        <w:t>экосистемных услуг, осуществляемый в соответствии со стандартным методом мониторинга и не преследующий цель коммерческого производства товаров или услуг».</w:t>
      </w:r>
      <w:r w:rsidRPr="007C513F">
        <w:rPr>
          <w:lang w:val="ru-RU"/>
        </w:rPr>
        <w:t xml:space="preserve"> Предлагаемое определение для последующего обсуждения.</w:t>
      </w:r>
    </w:p>
  </w:footnote>
  <w:footnote w:id="9">
    <w:p w14:paraId="5E01C3C2" w14:textId="5BA027EC" w:rsidR="00590F90" w:rsidRPr="00FD00E6" w:rsidRDefault="00590F90" w:rsidP="00A375D9">
      <w:pPr>
        <w:pStyle w:val="Notedebasdepage"/>
        <w:ind w:firstLine="0"/>
        <w:rPr>
          <w:lang w:val="ru-RU"/>
        </w:rPr>
      </w:pPr>
      <w:r w:rsidRPr="00A375D9">
        <w:rPr>
          <w:rStyle w:val="Appelnotedebasdep"/>
          <w:sz w:val="18"/>
          <w:szCs w:val="20"/>
          <w:lang w:val="ru-RU"/>
        </w:rPr>
        <w:footnoteRef/>
      </w:r>
      <w:r w:rsidRPr="00A375D9">
        <w:rPr>
          <w:i/>
          <w:iCs/>
          <w:sz w:val="14"/>
          <w:szCs w:val="20"/>
          <w:lang w:val="ru-RU"/>
        </w:rPr>
        <w:t xml:space="preserve"> </w:t>
      </w:r>
      <w:r w:rsidRPr="00FD00E6">
        <w:rPr>
          <w:i/>
          <w:iCs/>
          <w:lang w:val="ru-RU"/>
        </w:rPr>
        <w:t>«Экологические процессы или функции, имеющие денежную или неденежную ценность для отдельного человека или общества в целом. Как правило, выделяют: 1) вспомогательные услуги, связанные с производительностью или сохранением биоразнообразия, 2) услуги</w:t>
      </w:r>
      <w:r w:rsidR="00163373">
        <w:rPr>
          <w:i/>
          <w:iCs/>
          <w:lang w:val="ru-RU"/>
        </w:rPr>
        <w:t xml:space="preserve"> по предоставлению ресурсов</w:t>
      </w:r>
      <w:r w:rsidRPr="00FD00E6">
        <w:rPr>
          <w:i/>
          <w:iCs/>
          <w:lang w:val="ru-RU"/>
        </w:rPr>
        <w:t>, связанные с обеспечением продовольствия, пищевых волокон или рыбы, 3) регулирующие, такие как регулирование климата и связывание углерода и 4) культурные услуги, такие как туризм и духовное или эстетическое удовлетворение».</w:t>
      </w:r>
      <w:r w:rsidRPr="00FD00E6">
        <w:rPr>
          <w:lang w:val="ru-RU"/>
        </w:rPr>
        <w:t xml:space="preserve"> Пятый заключительный доклад об оценке. Глоссарий – МГИК. </w:t>
      </w:r>
      <w:r w:rsidRPr="00FD00E6">
        <w:rPr>
          <w:i/>
          <w:iCs/>
          <w:lang w:val="ru-RU"/>
        </w:rPr>
        <w:t>«Блага, которые люди получают от экосистем. Согласно первоначальному определению в Оценке экосистем на пороге тысячелетия, экосистемные услуги разделялись на вспомогательные, регулирующие, обеспечивающие и культурные».</w:t>
      </w:r>
      <w:r w:rsidRPr="00FD00E6">
        <w:rPr>
          <w:lang w:val="ru-RU"/>
        </w:rPr>
        <w:t xml:space="preserve"> Доклад о глобальной оценке биоразнообразия и экосистемных услуг. Приложение I, Глоссарий - МПБЭУ.</w:t>
      </w:r>
    </w:p>
  </w:footnote>
  <w:footnote w:id="10">
    <w:p w14:paraId="5E01C3C4" w14:textId="77777777" w:rsidR="00590F90" w:rsidRPr="0014069F" w:rsidRDefault="00590F90" w:rsidP="00590F90">
      <w:pPr>
        <w:pStyle w:val="Notedebasdepage"/>
        <w:ind w:firstLine="0"/>
        <w:rPr>
          <w:lang w:val="ru-RU"/>
        </w:rPr>
      </w:pPr>
      <w:r w:rsidRPr="00C93CC7">
        <w:rPr>
          <w:rStyle w:val="Appelnotedebasdep"/>
          <w:sz w:val="18"/>
          <w:szCs w:val="20"/>
        </w:rPr>
        <w:footnoteRef/>
      </w:r>
      <w:r w:rsidRPr="0014069F">
        <w:rPr>
          <w:lang w:val="ru-RU"/>
        </w:rPr>
        <w:t xml:space="preserve"> </w:t>
      </w:r>
      <w:r>
        <w:rPr>
          <w:lang w:val="ru-RU"/>
        </w:rPr>
        <w:t>См</w:t>
      </w:r>
      <w:r w:rsidRPr="0014069F">
        <w:rPr>
          <w:lang w:val="ru-RU"/>
        </w:rPr>
        <w:t xml:space="preserve">. </w:t>
      </w:r>
      <w:r>
        <w:rPr>
          <w:lang w:val="ru-RU"/>
        </w:rPr>
        <w:t>программу</w:t>
      </w:r>
      <w:r w:rsidRPr="0014069F">
        <w:rPr>
          <w:lang w:val="ru-RU"/>
        </w:rPr>
        <w:t xml:space="preserve"> </w:t>
      </w:r>
      <w:r>
        <w:rPr>
          <w:lang w:val="ru-RU"/>
        </w:rPr>
        <w:t>работы</w:t>
      </w:r>
      <w:r w:rsidRPr="0014069F">
        <w:rPr>
          <w:lang w:val="ru-RU"/>
        </w:rPr>
        <w:t xml:space="preserve"> по статье 8</w:t>
      </w:r>
      <w:r w:rsidRPr="0014069F">
        <w:rPr>
          <w:lang w:val="en-US"/>
        </w:rPr>
        <w:t> j</w:t>
      </w:r>
      <w:r w:rsidRPr="0014069F">
        <w:rPr>
          <w:lang w:val="ru-RU"/>
        </w:rPr>
        <w:t xml:space="preserve">) и соответствующим положениям Конвенции </w:t>
      </w:r>
      <w:r>
        <w:rPr>
          <w:lang w:val="ru-RU"/>
        </w:rPr>
        <w:t>и</w:t>
      </w:r>
      <w:r w:rsidRPr="0014069F">
        <w:rPr>
          <w:lang w:val="ru-RU"/>
        </w:rPr>
        <w:t xml:space="preserve"> </w:t>
      </w:r>
      <w:r>
        <w:rPr>
          <w:lang w:val="ru-RU"/>
        </w:rPr>
        <w:t>стратегическую</w:t>
      </w:r>
      <w:r w:rsidRPr="0014069F">
        <w:rPr>
          <w:lang w:val="ru-RU"/>
        </w:rPr>
        <w:t xml:space="preserve"> </w:t>
      </w:r>
      <w:r>
        <w:rPr>
          <w:lang w:val="ru-RU"/>
        </w:rPr>
        <w:t>область</w:t>
      </w:r>
      <w:r w:rsidRPr="0014069F">
        <w:rPr>
          <w:lang w:val="ru-RU"/>
        </w:rPr>
        <w:t xml:space="preserve"> </w:t>
      </w:r>
      <w:r w:rsidRPr="0042190C">
        <w:rPr>
          <w:lang w:val="en-US"/>
        </w:rPr>
        <w:t>III</w:t>
      </w:r>
      <w:r w:rsidRPr="0014069F">
        <w:rPr>
          <w:lang w:val="ru-RU"/>
        </w:rPr>
        <w:t xml:space="preserve"> </w:t>
      </w:r>
      <w:r>
        <w:rPr>
          <w:lang w:val="ru-RU"/>
        </w:rPr>
        <w:t>долгосрочного подхода к учету проблематики биоразнообразия</w:t>
      </w:r>
      <w:r w:rsidRPr="0014069F">
        <w:rPr>
          <w:lang w:val="ru-RU"/>
        </w:rPr>
        <w:t xml:space="preserve"> (</w:t>
      </w:r>
      <w:r w:rsidRPr="00716CCA">
        <w:rPr>
          <w:lang w:val="en-US"/>
        </w:rPr>
        <w:t>CBD</w:t>
      </w:r>
      <w:r w:rsidRPr="0014069F">
        <w:rPr>
          <w:lang w:val="ru-RU"/>
        </w:rPr>
        <w:t>/</w:t>
      </w:r>
      <w:r w:rsidRPr="00716CCA">
        <w:rPr>
          <w:lang w:val="en-US"/>
        </w:rPr>
        <w:t>SBI</w:t>
      </w:r>
      <w:r w:rsidRPr="0014069F">
        <w:rPr>
          <w:lang w:val="ru-RU"/>
        </w:rPr>
        <w:t>/3/13).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E01C3B4" w14:textId="38D0E87A" w:rsidR="00D53201" w:rsidRPr="003452DC" w:rsidRDefault="00D55874" w:rsidP="003452DC">
        <w:pPr>
          <w:pStyle w:val="En-tte"/>
          <w:tabs>
            <w:tab w:val="clear" w:pos="4320"/>
            <w:tab w:val="clear" w:pos="8640"/>
          </w:tabs>
          <w:kinsoku w:val="0"/>
          <w:overflowPunct w:val="0"/>
          <w:autoSpaceDE w:val="0"/>
          <w:autoSpaceDN w:val="0"/>
          <w:jc w:val="left"/>
          <w:rPr>
            <w:noProof/>
            <w:kern w:val="22"/>
          </w:rPr>
        </w:pPr>
        <w:r>
          <w:rPr>
            <w:noProof/>
            <w:kern w:val="22"/>
          </w:rPr>
          <w:t>CBD/SBI/REC/3/6</w:t>
        </w:r>
      </w:p>
    </w:sdtContent>
  </w:sdt>
  <w:p w14:paraId="5E01C3B5" w14:textId="77777777" w:rsidR="00D53201" w:rsidRPr="003452DC" w:rsidRDefault="00D53201" w:rsidP="003452DC">
    <w:pPr>
      <w:pStyle w:val="En-tte"/>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6B68DD" w:rsidRPr="003452DC">
      <w:rPr>
        <w:noProof/>
        <w:kern w:val="22"/>
      </w:rPr>
      <w:fldChar w:fldCharType="begin"/>
    </w:r>
    <w:r w:rsidRPr="003452DC">
      <w:rPr>
        <w:noProof/>
        <w:kern w:val="22"/>
      </w:rPr>
      <w:instrText xml:space="preserve"> PAGE   \* MERGEFORMAT </w:instrText>
    </w:r>
    <w:r w:rsidR="006B68DD" w:rsidRPr="003452DC">
      <w:rPr>
        <w:noProof/>
        <w:kern w:val="22"/>
      </w:rPr>
      <w:fldChar w:fldCharType="separate"/>
    </w:r>
    <w:r w:rsidR="001F614E">
      <w:rPr>
        <w:noProof/>
        <w:kern w:val="22"/>
      </w:rPr>
      <w:t>16</w:t>
    </w:r>
    <w:r w:rsidR="006B68DD" w:rsidRPr="003452DC">
      <w:rPr>
        <w:noProof/>
        <w:kern w:val="22"/>
      </w:rPr>
      <w:fldChar w:fldCharType="end"/>
    </w:r>
  </w:p>
  <w:p w14:paraId="5E01C3B6" w14:textId="77777777" w:rsidR="00D53201" w:rsidRPr="003452DC" w:rsidRDefault="00D53201" w:rsidP="003452DC">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5E01C3B7" w14:textId="5524786D" w:rsidR="00D53201" w:rsidRPr="003452DC" w:rsidRDefault="00D55874" w:rsidP="003452DC">
        <w:pPr>
          <w:pStyle w:val="En-tte"/>
          <w:tabs>
            <w:tab w:val="clear" w:pos="4320"/>
            <w:tab w:val="clear" w:pos="8640"/>
          </w:tabs>
          <w:kinsoku w:val="0"/>
          <w:overflowPunct w:val="0"/>
          <w:autoSpaceDE w:val="0"/>
          <w:autoSpaceDN w:val="0"/>
          <w:jc w:val="right"/>
          <w:rPr>
            <w:noProof/>
            <w:kern w:val="22"/>
          </w:rPr>
        </w:pPr>
        <w:r>
          <w:rPr>
            <w:noProof/>
            <w:kern w:val="22"/>
          </w:rPr>
          <w:t>CBD/SBI/REC/3/6</w:t>
        </w:r>
      </w:p>
    </w:sdtContent>
  </w:sdt>
  <w:p w14:paraId="5E01C3B8" w14:textId="77777777" w:rsidR="00D53201" w:rsidRPr="003452DC" w:rsidRDefault="00D53201" w:rsidP="003452DC">
    <w:pPr>
      <w:pStyle w:val="En-tte"/>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6B68DD" w:rsidRPr="003452DC">
      <w:rPr>
        <w:noProof/>
        <w:kern w:val="22"/>
      </w:rPr>
      <w:fldChar w:fldCharType="begin"/>
    </w:r>
    <w:r w:rsidRPr="003452DC">
      <w:rPr>
        <w:noProof/>
        <w:kern w:val="22"/>
      </w:rPr>
      <w:instrText xml:space="preserve"> PAGE   \* MERGEFORMAT </w:instrText>
    </w:r>
    <w:r w:rsidR="006B68DD" w:rsidRPr="003452DC">
      <w:rPr>
        <w:noProof/>
        <w:kern w:val="22"/>
      </w:rPr>
      <w:fldChar w:fldCharType="separate"/>
    </w:r>
    <w:r w:rsidR="001F614E">
      <w:rPr>
        <w:noProof/>
        <w:kern w:val="22"/>
      </w:rPr>
      <w:t>17</w:t>
    </w:r>
    <w:r w:rsidR="006B68DD" w:rsidRPr="003452DC">
      <w:rPr>
        <w:noProof/>
        <w:kern w:val="22"/>
      </w:rPr>
      <w:fldChar w:fldCharType="end"/>
    </w:r>
  </w:p>
  <w:p w14:paraId="5E01C3B9" w14:textId="77777777" w:rsidR="00D53201" w:rsidRPr="003452DC" w:rsidRDefault="00D53201" w:rsidP="003452DC">
    <w:pPr>
      <w:pStyle w:val="En-tte"/>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4296"/>
    <w:multiLevelType w:val="hybridMultilevel"/>
    <w:tmpl w:val="5922E22A"/>
    <w:lvl w:ilvl="0" w:tplc="561613B4">
      <w:start w:val="1"/>
      <w:numFmt w:val="lowerLetter"/>
      <w:lvlText w:val="(%1)"/>
      <w:lvlJc w:val="left"/>
      <w:pPr>
        <w:ind w:left="4944" w:hanging="360"/>
      </w:pPr>
      <w:rPr>
        <w:rFonts w:hint="default"/>
      </w:rPr>
    </w:lvl>
    <w:lvl w:ilvl="1" w:tplc="FFFFFFFF" w:tentative="1">
      <w:start w:val="1"/>
      <w:numFmt w:val="lowerLetter"/>
      <w:lvlText w:val="%2."/>
      <w:lvlJc w:val="left"/>
      <w:pPr>
        <w:ind w:left="5664" w:hanging="360"/>
      </w:pPr>
    </w:lvl>
    <w:lvl w:ilvl="2" w:tplc="FFFFFFFF" w:tentative="1">
      <w:start w:val="1"/>
      <w:numFmt w:val="lowerRoman"/>
      <w:lvlText w:val="%3."/>
      <w:lvlJc w:val="right"/>
      <w:pPr>
        <w:ind w:left="6384" w:hanging="180"/>
      </w:pPr>
    </w:lvl>
    <w:lvl w:ilvl="3" w:tplc="FFFFFFFF" w:tentative="1">
      <w:start w:val="1"/>
      <w:numFmt w:val="decimal"/>
      <w:lvlText w:val="%4."/>
      <w:lvlJc w:val="left"/>
      <w:pPr>
        <w:ind w:left="7104" w:hanging="360"/>
      </w:pPr>
    </w:lvl>
    <w:lvl w:ilvl="4" w:tplc="FFFFFFFF" w:tentative="1">
      <w:start w:val="1"/>
      <w:numFmt w:val="lowerLetter"/>
      <w:lvlText w:val="%5."/>
      <w:lvlJc w:val="left"/>
      <w:pPr>
        <w:ind w:left="7824" w:hanging="360"/>
      </w:pPr>
    </w:lvl>
    <w:lvl w:ilvl="5" w:tplc="FFFFFFFF" w:tentative="1">
      <w:start w:val="1"/>
      <w:numFmt w:val="lowerRoman"/>
      <w:lvlText w:val="%6."/>
      <w:lvlJc w:val="right"/>
      <w:pPr>
        <w:ind w:left="8544" w:hanging="180"/>
      </w:pPr>
    </w:lvl>
    <w:lvl w:ilvl="6" w:tplc="FFFFFFFF" w:tentative="1">
      <w:start w:val="1"/>
      <w:numFmt w:val="decimal"/>
      <w:lvlText w:val="%7."/>
      <w:lvlJc w:val="left"/>
      <w:pPr>
        <w:ind w:left="9264" w:hanging="360"/>
      </w:pPr>
    </w:lvl>
    <w:lvl w:ilvl="7" w:tplc="FFFFFFFF" w:tentative="1">
      <w:start w:val="1"/>
      <w:numFmt w:val="lowerLetter"/>
      <w:lvlText w:val="%8."/>
      <w:lvlJc w:val="left"/>
      <w:pPr>
        <w:ind w:left="9984" w:hanging="360"/>
      </w:pPr>
    </w:lvl>
    <w:lvl w:ilvl="8" w:tplc="FFFFFFFF" w:tentative="1">
      <w:start w:val="1"/>
      <w:numFmt w:val="lowerRoman"/>
      <w:lvlText w:val="%9."/>
      <w:lvlJc w:val="right"/>
      <w:pPr>
        <w:ind w:left="10704" w:hanging="180"/>
      </w:pPr>
    </w:lvl>
  </w:abstractNum>
  <w:abstractNum w:abstractNumId="1" w15:restartNumberingAfterBreak="0">
    <w:nsid w:val="2EE306B6"/>
    <w:multiLevelType w:val="multilevel"/>
    <w:tmpl w:val="7F4E32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2031F9A"/>
    <w:multiLevelType w:val="hybridMultilevel"/>
    <w:tmpl w:val="3FA87400"/>
    <w:lvl w:ilvl="0" w:tplc="A9105698">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2B0475A"/>
    <w:multiLevelType w:val="hybridMultilevel"/>
    <w:tmpl w:val="66E020DE"/>
    <w:lvl w:ilvl="0" w:tplc="1B9214F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644B570D"/>
    <w:multiLevelType w:val="hybridMultilevel"/>
    <w:tmpl w:val="9E20CE54"/>
    <w:lvl w:ilvl="0" w:tplc="2288143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F454D6"/>
    <w:multiLevelType w:val="multilevel"/>
    <w:tmpl w:val="CF101038"/>
    <w:lvl w:ilvl="0">
      <w:start w:val="1"/>
      <w:numFmt w:val="decimal"/>
      <w:lvlText w:val="%1."/>
      <w:lvlJc w:val="left"/>
      <w:pPr>
        <w:tabs>
          <w:tab w:val="num" w:pos="360"/>
        </w:tabs>
        <w:ind w:left="0" w:firstLine="0"/>
      </w:pPr>
      <w:rPr>
        <w:rFonts w:hint="default"/>
        <w:b w:val="0"/>
        <w:bCs/>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BA20426"/>
    <w:multiLevelType w:val="hybridMultilevel"/>
    <w:tmpl w:val="344CD02A"/>
    <w:lvl w:ilvl="0" w:tplc="D80CC438">
      <w:start w:val="3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7A92"/>
    <w:multiLevelType w:val="hybridMultilevel"/>
    <w:tmpl w:val="500AE716"/>
    <w:lvl w:ilvl="0" w:tplc="561613B4">
      <w:start w:val="1"/>
      <w:numFmt w:val="lowerLetter"/>
      <w:lvlText w:val="(%1)"/>
      <w:lvlJc w:val="left"/>
      <w:pPr>
        <w:ind w:left="720" w:hanging="360"/>
      </w:pPr>
      <w:rPr>
        <w:rFonts w:hint="default"/>
        <w:lang w:val="ru-RU"/>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94656404">
    <w:abstractNumId w:val="2"/>
  </w:num>
  <w:num w:numId="2" w16cid:durableId="1373532229">
    <w:abstractNumId w:val="5"/>
  </w:num>
  <w:num w:numId="3" w16cid:durableId="1090928840">
    <w:abstractNumId w:val="4"/>
  </w:num>
  <w:num w:numId="4" w16cid:durableId="1237207617">
    <w:abstractNumId w:val="10"/>
  </w:num>
  <w:num w:numId="5" w16cid:durableId="177156072">
    <w:abstractNumId w:val="6"/>
  </w:num>
  <w:num w:numId="6" w16cid:durableId="288822979">
    <w:abstractNumId w:val="7"/>
  </w:num>
  <w:num w:numId="7" w16cid:durableId="648629314">
    <w:abstractNumId w:val="8"/>
  </w:num>
  <w:num w:numId="8" w16cid:durableId="1044410349">
    <w:abstractNumId w:val="11"/>
  </w:num>
  <w:num w:numId="9" w16cid:durableId="557670885">
    <w:abstractNumId w:val="3"/>
  </w:num>
  <w:num w:numId="10" w16cid:durableId="442263693">
    <w:abstractNumId w:val="1"/>
  </w:num>
  <w:num w:numId="11" w16cid:durableId="1219629356">
    <w:abstractNumId w:val="0"/>
  </w:num>
  <w:num w:numId="12" w16cid:durableId="1110965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20AF"/>
    <w:rsid w:val="000033CA"/>
    <w:rsid w:val="00011A7F"/>
    <w:rsid w:val="000132F1"/>
    <w:rsid w:val="00016543"/>
    <w:rsid w:val="00024FCD"/>
    <w:rsid w:val="00030429"/>
    <w:rsid w:val="000342FD"/>
    <w:rsid w:val="00036C9F"/>
    <w:rsid w:val="000379AE"/>
    <w:rsid w:val="000443AA"/>
    <w:rsid w:val="00047E50"/>
    <w:rsid w:val="000503DE"/>
    <w:rsid w:val="0005479B"/>
    <w:rsid w:val="00054954"/>
    <w:rsid w:val="000568BD"/>
    <w:rsid w:val="000570E6"/>
    <w:rsid w:val="000613EB"/>
    <w:rsid w:val="00065CA4"/>
    <w:rsid w:val="000744CE"/>
    <w:rsid w:val="00074681"/>
    <w:rsid w:val="00074E0A"/>
    <w:rsid w:val="0007696D"/>
    <w:rsid w:val="0009725C"/>
    <w:rsid w:val="000A01B9"/>
    <w:rsid w:val="000A0AA2"/>
    <w:rsid w:val="000A5BCA"/>
    <w:rsid w:val="000B0D55"/>
    <w:rsid w:val="000B13AF"/>
    <w:rsid w:val="000C01E6"/>
    <w:rsid w:val="000C2048"/>
    <w:rsid w:val="000C6D00"/>
    <w:rsid w:val="000D16CB"/>
    <w:rsid w:val="000D1947"/>
    <w:rsid w:val="000D3FAE"/>
    <w:rsid w:val="000D7406"/>
    <w:rsid w:val="000E673A"/>
    <w:rsid w:val="000F74F5"/>
    <w:rsid w:val="0010158D"/>
    <w:rsid w:val="00105372"/>
    <w:rsid w:val="00122893"/>
    <w:rsid w:val="00125B9C"/>
    <w:rsid w:val="00131E7A"/>
    <w:rsid w:val="00133D20"/>
    <w:rsid w:val="00135367"/>
    <w:rsid w:val="00141BBC"/>
    <w:rsid w:val="00142485"/>
    <w:rsid w:val="00152E7D"/>
    <w:rsid w:val="00154E20"/>
    <w:rsid w:val="00160751"/>
    <w:rsid w:val="00163373"/>
    <w:rsid w:val="001642B7"/>
    <w:rsid w:val="00166DC3"/>
    <w:rsid w:val="001708C7"/>
    <w:rsid w:val="00172AF6"/>
    <w:rsid w:val="00176CEE"/>
    <w:rsid w:val="001812C6"/>
    <w:rsid w:val="00184E26"/>
    <w:rsid w:val="00186CF2"/>
    <w:rsid w:val="00190539"/>
    <w:rsid w:val="001A0A20"/>
    <w:rsid w:val="001A2798"/>
    <w:rsid w:val="001A50CF"/>
    <w:rsid w:val="001A7CF7"/>
    <w:rsid w:val="001B09B5"/>
    <w:rsid w:val="001B373E"/>
    <w:rsid w:val="001D1ED2"/>
    <w:rsid w:val="001D48D4"/>
    <w:rsid w:val="001D7955"/>
    <w:rsid w:val="001E413C"/>
    <w:rsid w:val="001F614E"/>
    <w:rsid w:val="002001E7"/>
    <w:rsid w:val="00200D48"/>
    <w:rsid w:val="00205DDB"/>
    <w:rsid w:val="00210C73"/>
    <w:rsid w:val="00216609"/>
    <w:rsid w:val="00224C7F"/>
    <w:rsid w:val="002360FA"/>
    <w:rsid w:val="002442FD"/>
    <w:rsid w:val="00244C46"/>
    <w:rsid w:val="00256F1F"/>
    <w:rsid w:val="0026104F"/>
    <w:rsid w:val="0026148E"/>
    <w:rsid w:val="00272752"/>
    <w:rsid w:val="00273F9C"/>
    <w:rsid w:val="00280678"/>
    <w:rsid w:val="00291CEC"/>
    <w:rsid w:val="002A48D7"/>
    <w:rsid w:val="002A6501"/>
    <w:rsid w:val="002A7B3D"/>
    <w:rsid w:val="002B200A"/>
    <w:rsid w:val="002B54EF"/>
    <w:rsid w:val="002C30C4"/>
    <w:rsid w:val="002D08ED"/>
    <w:rsid w:val="002D0C3E"/>
    <w:rsid w:val="002E07AB"/>
    <w:rsid w:val="002E3CA5"/>
    <w:rsid w:val="002E4EC3"/>
    <w:rsid w:val="002E7B2D"/>
    <w:rsid w:val="002F26D5"/>
    <w:rsid w:val="002F5128"/>
    <w:rsid w:val="00303E05"/>
    <w:rsid w:val="00312F1F"/>
    <w:rsid w:val="00313C77"/>
    <w:rsid w:val="003232B0"/>
    <w:rsid w:val="00326EFD"/>
    <w:rsid w:val="00327728"/>
    <w:rsid w:val="003332BE"/>
    <w:rsid w:val="003352AB"/>
    <w:rsid w:val="003452DC"/>
    <w:rsid w:val="00356D2C"/>
    <w:rsid w:val="00356F0C"/>
    <w:rsid w:val="00366AFF"/>
    <w:rsid w:val="003705BF"/>
    <w:rsid w:val="00372F74"/>
    <w:rsid w:val="003731EA"/>
    <w:rsid w:val="003822A5"/>
    <w:rsid w:val="003846C8"/>
    <w:rsid w:val="003976B5"/>
    <w:rsid w:val="003A3BAA"/>
    <w:rsid w:val="003A4CA9"/>
    <w:rsid w:val="003B3B3B"/>
    <w:rsid w:val="003C2FF1"/>
    <w:rsid w:val="003C6DB8"/>
    <w:rsid w:val="003D0DA4"/>
    <w:rsid w:val="003D5BE6"/>
    <w:rsid w:val="003E76A0"/>
    <w:rsid w:val="003F1A2F"/>
    <w:rsid w:val="003F4F6E"/>
    <w:rsid w:val="003F55BD"/>
    <w:rsid w:val="003F7224"/>
    <w:rsid w:val="004033DD"/>
    <w:rsid w:val="00405146"/>
    <w:rsid w:val="00407E30"/>
    <w:rsid w:val="0041602A"/>
    <w:rsid w:val="0042194C"/>
    <w:rsid w:val="0042412C"/>
    <w:rsid w:val="00427614"/>
    <w:rsid w:val="00427D21"/>
    <w:rsid w:val="004363A3"/>
    <w:rsid w:val="00444258"/>
    <w:rsid w:val="004644C2"/>
    <w:rsid w:val="00467F9C"/>
    <w:rsid w:val="00471D92"/>
    <w:rsid w:val="00473825"/>
    <w:rsid w:val="0047413B"/>
    <w:rsid w:val="004838FF"/>
    <w:rsid w:val="00486DA1"/>
    <w:rsid w:val="00492874"/>
    <w:rsid w:val="00492C43"/>
    <w:rsid w:val="00494D20"/>
    <w:rsid w:val="004A7476"/>
    <w:rsid w:val="004B3374"/>
    <w:rsid w:val="004B578E"/>
    <w:rsid w:val="004B6DAC"/>
    <w:rsid w:val="004C7A9F"/>
    <w:rsid w:val="004D085A"/>
    <w:rsid w:val="004D2D2C"/>
    <w:rsid w:val="004D4EB5"/>
    <w:rsid w:val="004E1B02"/>
    <w:rsid w:val="004E66B6"/>
    <w:rsid w:val="004E6E61"/>
    <w:rsid w:val="004E7386"/>
    <w:rsid w:val="004E7631"/>
    <w:rsid w:val="00500661"/>
    <w:rsid w:val="00512057"/>
    <w:rsid w:val="005133A7"/>
    <w:rsid w:val="005236AE"/>
    <w:rsid w:val="00525E6E"/>
    <w:rsid w:val="00526BA8"/>
    <w:rsid w:val="00527D50"/>
    <w:rsid w:val="00534681"/>
    <w:rsid w:val="00535A72"/>
    <w:rsid w:val="0056459E"/>
    <w:rsid w:val="00564DB7"/>
    <w:rsid w:val="00564E5B"/>
    <w:rsid w:val="00570566"/>
    <w:rsid w:val="005705EA"/>
    <w:rsid w:val="00572D77"/>
    <w:rsid w:val="005742CF"/>
    <w:rsid w:val="005762FC"/>
    <w:rsid w:val="00581FD8"/>
    <w:rsid w:val="00590F90"/>
    <w:rsid w:val="00591747"/>
    <w:rsid w:val="00596DCC"/>
    <w:rsid w:val="00597E15"/>
    <w:rsid w:val="005A456E"/>
    <w:rsid w:val="005C1EC4"/>
    <w:rsid w:val="005D01BE"/>
    <w:rsid w:val="005D1194"/>
    <w:rsid w:val="005E0324"/>
    <w:rsid w:val="005E2304"/>
    <w:rsid w:val="005F5A24"/>
    <w:rsid w:val="006122BA"/>
    <w:rsid w:val="00613EF2"/>
    <w:rsid w:val="00615EE7"/>
    <w:rsid w:val="00622259"/>
    <w:rsid w:val="006371CA"/>
    <w:rsid w:val="006434B3"/>
    <w:rsid w:val="006447FA"/>
    <w:rsid w:val="00645C48"/>
    <w:rsid w:val="006641BA"/>
    <w:rsid w:val="00673593"/>
    <w:rsid w:val="00676552"/>
    <w:rsid w:val="00681151"/>
    <w:rsid w:val="006840D2"/>
    <w:rsid w:val="00697A31"/>
    <w:rsid w:val="006A0F7C"/>
    <w:rsid w:val="006A5850"/>
    <w:rsid w:val="006A6500"/>
    <w:rsid w:val="006B2290"/>
    <w:rsid w:val="006B59C7"/>
    <w:rsid w:val="006B68DD"/>
    <w:rsid w:val="006C2887"/>
    <w:rsid w:val="006C3FF3"/>
    <w:rsid w:val="006D1D70"/>
    <w:rsid w:val="006E45A3"/>
    <w:rsid w:val="006E7BE3"/>
    <w:rsid w:val="006E7C84"/>
    <w:rsid w:val="006F597F"/>
    <w:rsid w:val="007015B2"/>
    <w:rsid w:val="00704CBB"/>
    <w:rsid w:val="007105A9"/>
    <w:rsid w:val="00712CBA"/>
    <w:rsid w:val="00717D88"/>
    <w:rsid w:val="00727C36"/>
    <w:rsid w:val="00730D0B"/>
    <w:rsid w:val="007312F2"/>
    <w:rsid w:val="00732F36"/>
    <w:rsid w:val="00751F6F"/>
    <w:rsid w:val="00761E28"/>
    <w:rsid w:val="00761E5E"/>
    <w:rsid w:val="0076363A"/>
    <w:rsid w:val="00765201"/>
    <w:rsid w:val="00765261"/>
    <w:rsid w:val="0077530D"/>
    <w:rsid w:val="007765A0"/>
    <w:rsid w:val="0077710D"/>
    <w:rsid w:val="00781291"/>
    <w:rsid w:val="00782059"/>
    <w:rsid w:val="0078539E"/>
    <w:rsid w:val="007942D3"/>
    <w:rsid w:val="00794A44"/>
    <w:rsid w:val="007A1DB5"/>
    <w:rsid w:val="007B6C09"/>
    <w:rsid w:val="007D136F"/>
    <w:rsid w:val="007D19A5"/>
    <w:rsid w:val="007E09DA"/>
    <w:rsid w:val="007E567F"/>
    <w:rsid w:val="007E6B05"/>
    <w:rsid w:val="007E7424"/>
    <w:rsid w:val="007F365A"/>
    <w:rsid w:val="0080231E"/>
    <w:rsid w:val="008114D0"/>
    <w:rsid w:val="008178B6"/>
    <w:rsid w:val="00825678"/>
    <w:rsid w:val="00825CFE"/>
    <w:rsid w:val="00845D09"/>
    <w:rsid w:val="0085623C"/>
    <w:rsid w:val="00860676"/>
    <w:rsid w:val="00865B74"/>
    <w:rsid w:val="008717D7"/>
    <w:rsid w:val="008839EB"/>
    <w:rsid w:val="00886A59"/>
    <w:rsid w:val="00895AB4"/>
    <w:rsid w:val="00896083"/>
    <w:rsid w:val="008967D6"/>
    <w:rsid w:val="00896D68"/>
    <w:rsid w:val="008A33E5"/>
    <w:rsid w:val="008A51F0"/>
    <w:rsid w:val="008A62D3"/>
    <w:rsid w:val="008C0D97"/>
    <w:rsid w:val="008C1E54"/>
    <w:rsid w:val="008C3198"/>
    <w:rsid w:val="008D388D"/>
    <w:rsid w:val="008D78B8"/>
    <w:rsid w:val="008E3ECE"/>
    <w:rsid w:val="008F3F76"/>
    <w:rsid w:val="008F63BA"/>
    <w:rsid w:val="009041AD"/>
    <w:rsid w:val="00913378"/>
    <w:rsid w:val="0091366E"/>
    <w:rsid w:val="009244CA"/>
    <w:rsid w:val="00927DA4"/>
    <w:rsid w:val="00930BA1"/>
    <w:rsid w:val="0093169E"/>
    <w:rsid w:val="009349D9"/>
    <w:rsid w:val="00935235"/>
    <w:rsid w:val="00937A37"/>
    <w:rsid w:val="00943B4E"/>
    <w:rsid w:val="009444DC"/>
    <w:rsid w:val="00945913"/>
    <w:rsid w:val="00946A1B"/>
    <w:rsid w:val="009505C9"/>
    <w:rsid w:val="009528F1"/>
    <w:rsid w:val="00960363"/>
    <w:rsid w:val="00964317"/>
    <w:rsid w:val="00964F05"/>
    <w:rsid w:val="00967213"/>
    <w:rsid w:val="00971FDE"/>
    <w:rsid w:val="00984932"/>
    <w:rsid w:val="009A2FD3"/>
    <w:rsid w:val="009A5810"/>
    <w:rsid w:val="009A7293"/>
    <w:rsid w:val="009B2875"/>
    <w:rsid w:val="009C1F02"/>
    <w:rsid w:val="009C200D"/>
    <w:rsid w:val="009C4003"/>
    <w:rsid w:val="009D3DFA"/>
    <w:rsid w:val="009D5DE6"/>
    <w:rsid w:val="009E01F1"/>
    <w:rsid w:val="00A0607F"/>
    <w:rsid w:val="00A12D53"/>
    <w:rsid w:val="00A148A4"/>
    <w:rsid w:val="00A257B5"/>
    <w:rsid w:val="00A274FE"/>
    <w:rsid w:val="00A375D9"/>
    <w:rsid w:val="00A435B4"/>
    <w:rsid w:val="00A51CE9"/>
    <w:rsid w:val="00A52D87"/>
    <w:rsid w:val="00A53FB6"/>
    <w:rsid w:val="00A55F1B"/>
    <w:rsid w:val="00A621C1"/>
    <w:rsid w:val="00A63591"/>
    <w:rsid w:val="00A676FC"/>
    <w:rsid w:val="00A7093B"/>
    <w:rsid w:val="00A7116C"/>
    <w:rsid w:val="00A71742"/>
    <w:rsid w:val="00A767CA"/>
    <w:rsid w:val="00A838CD"/>
    <w:rsid w:val="00A92B53"/>
    <w:rsid w:val="00A97492"/>
    <w:rsid w:val="00AA41F0"/>
    <w:rsid w:val="00AA5534"/>
    <w:rsid w:val="00AA6ADE"/>
    <w:rsid w:val="00AA6C04"/>
    <w:rsid w:val="00AB07B9"/>
    <w:rsid w:val="00AB1B19"/>
    <w:rsid w:val="00AC08DD"/>
    <w:rsid w:val="00AC39AA"/>
    <w:rsid w:val="00AC5354"/>
    <w:rsid w:val="00AD050A"/>
    <w:rsid w:val="00AD29D4"/>
    <w:rsid w:val="00AD5E94"/>
    <w:rsid w:val="00AE19A9"/>
    <w:rsid w:val="00AE2682"/>
    <w:rsid w:val="00AF31F6"/>
    <w:rsid w:val="00B05DD4"/>
    <w:rsid w:val="00B13122"/>
    <w:rsid w:val="00B16335"/>
    <w:rsid w:val="00B16D98"/>
    <w:rsid w:val="00B237A0"/>
    <w:rsid w:val="00B307BE"/>
    <w:rsid w:val="00B3369F"/>
    <w:rsid w:val="00B33985"/>
    <w:rsid w:val="00B362BE"/>
    <w:rsid w:val="00B366A7"/>
    <w:rsid w:val="00B4600C"/>
    <w:rsid w:val="00B52D44"/>
    <w:rsid w:val="00B554AF"/>
    <w:rsid w:val="00B6049B"/>
    <w:rsid w:val="00B60FBA"/>
    <w:rsid w:val="00B61FA1"/>
    <w:rsid w:val="00B62610"/>
    <w:rsid w:val="00B6683A"/>
    <w:rsid w:val="00B85782"/>
    <w:rsid w:val="00B97B21"/>
    <w:rsid w:val="00BB6328"/>
    <w:rsid w:val="00BB7120"/>
    <w:rsid w:val="00BC071D"/>
    <w:rsid w:val="00BC4625"/>
    <w:rsid w:val="00BD07C6"/>
    <w:rsid w:val="00BD2384"/>
    <w:rsid w:val="00BE1A30"/>
    <w:rsid w:val="00BE27D4"/>
    <w:rsid w:val="00BE38BD"/>
    <w:rsid w:val="00BF45AB"/>
    <w:rsid w:val="00C064A8"/>
    <w:rsid w:val="00C220A0"/>
    <w:rsid w:val="00C22F8A"/>
    <w:rsid w:val="00C26373"/>
    <w:rsid w:val="00C3171E"/>
    <w:rsid w:val="00C3259A"/>
    <w:rsid w:val="00C40C9B"/>
    <w:rsid w:val="00C40E19"/>
    <w:rsid w:val="00C4737A"/>
    <w:rsid w:val="00C51592"/>
    <w:rsid w:val="00C55204"/>
    <w:rsid w:val="00C56559"/>
    <w:rsid w:val="00C60824"/>
    <w:rsid w:val="00C67558"/>
    <w:rsid w:val="00C7196D"/>
    <w:rsid w:val="00C723E3"/>
    <w:rsid w:val="00C75850"/>
    <w:rsid w:val="00C81A4B"/>
    <w:rsid w:val="00C8522F"/>
    <w:rsid w:val="00C85BE3"/>
    <w:rsid w:val="00C86C75"/>
    <w:rsid w:val="00C9161D"/>
    <w:rsid w:val="00C93CC7"/>
    <w:rsid w:val="00C95869"/>
    <w:rsid w:val="00CA2694"/>
    <w:rsid w:val="00CA76AF"/>
    <w:rsid w:val="00CB24BD"/>
    <w:rsid w:val="00CC1B46"/>
    <w:rsid w:val="00CC3E51"/>
    <w:rsid w:val="00CC420F"/>
    <w:rsid w:val="00CC7509"/>
    <w:rsid w:val="00CE156F"/>
    <w:rsid w:val="00CE3B70"/>
    <w:rsid w:val="00CF0206"/>
    <w:rsid w:val="00CF1848"/>
    <w:rsid w:val="00CF46FC"/>
    <w:rsid w:val="00D015FD"/>
    <w:rsid w:val="00D12044"/>
    <w:rsid w:val="00D179AB"/>
    <w:rsid w:val="00D229EF"/>
    <w:rsid w:val="00D23830"/>
    <w:rsid w:val="00D27A73"/>
    <w:rsid w:val="00D370D2"/>
    <w:rsid w:val="00D37362"/>
    <w:rsid w:val="00D422F3"/>
    <w:rsid w:val="00D4233D"/>
    <w:rsid w:val="00D45674"/>
    <w:rsid w:val="00D53201"/>
    <w:rsid w:val="00D54DC2"/>
    <w:rsid w:val="00D55874"/>
    <w:rsid w:val="00D604D2"/>
    <w:rsid w:val="00D72DA3"/>
    <w:rsid w:val="00D76A18"/>
    <w:rsid w:val="00D80C26"/>
    <w:rsid w:val="00D833BB"/>
    <w:rsid w:val="00D83933"/>
    <w:rsid w:val="00D83B02"/>
    <w:rsid w:val="00D91F59"/>
    <w:rsid w:val="00D933CF"/>
    <w:rsid w:val="00D96C75"/>
    <w:rsid w:val="00DB61D5"/>
    <w:rsid w:val="00DB76F3"/>
    <w:rsid w:val="00DC4763"/>
    <w:rsid w:val="00DD0464"/>
    <w:rsid w:val="00DD118C"/>
    <w:rsid w:val="00DD39DE"/>
    <w:rsid w:val="00DD5144"/>
    <w:rsid w:val="00DD725F"/>
    <w:rsid w:val="00DF1936"/>
    <w:rsid w:val="00E004C4"/>
    <w:rsid w:val="00E007D9"/>
    <w:rsid w:val="00E04F9C"/>
    <w:rsid w:val="00E106EF"/>
    <w:rsid w:val="00E12288"/>
    <w:rsid w:val="00E31462"/>
    <w:rsid w:val="00E34CF5"/>
    <w:rsid w:val="00E3690A"/>
    <w:rsid w:val="00E43D90"/>
    <w:rsid w:val="00E473AC"/>
    <w:rsid w:val="00E54CC4"/>
    <w:rsid w:val="00E56B8C"/>
    <w:rsid w:val="00E66235"/>
    <w:rsid w:val="00E67E5F"/>
    <w:rsid w:val="00E70C2B"/>
    <w:rsid w:val="00E715BE"/>
    <w:rsid w:val="00E80C12"/>
    <w:rsid w:val="00E8314C"/>
    <w:rsid w:val="00E83C24"/>
    <w:rsid w:val="00E9318D"/>
    <w:rsid w:val="00E9467B"/>
    <w:rsid w:val="00E94C15"/>
    <w:rsid w:val="00EA1B8C"/>
    <w:rsid w:val="00EA2873"/>
    <w:rsid w:val="00EA2D9C"/>
    <w:rsid w:val="00EA5BA0"/>
    <w:rsid w:val="00EB2ABF"/>
    <w:rsid w:val="00EC22F3"/>
    <w:rsid w:val="00EC757E"/>
    <w:rsid w:val="00EC79D8"/>
    <w:rsid w:val="00ED59FE"/>
    <w:rsid w:val="00EE16AD"/>
    <w:rsid w:val="00EE2DAE"/>
    <w:rsid w:val="00EE4588"/>
    <w:rsid w:val="00EE556B"/>
    <w:rsid w:val="00EF000F"/>
    <w:rsid w:val="00EF26C7"/>
    <w:rsid w:val="00EF4B0B"/>
    <w:rsid w:val="00EF53A5"/>
    <w:rsid w:val="00F006BB"/>
    <w:rsid w:val="00F03B0A"/>
    <w:rsid w:val="00F2053D"/>
    <w:rsid w:val="00F35FBC"/>
    <w:rsid w:val="00F40A75"/>
    <w:rsid w:val="00F44CD4"/>
    <w:rsid w:val="00F50CE9"/>
    <w:rsid w:val="00F51FEF"/>
    <w:rsid w:val="00F524FB"/>
    <w:rsid w:val="00F53991"/>
    <w:rsid w:val="00F55854"/>
    <w:rsid w:val="00F57BF8"/>
    <w:rsid w:val="00F63624"/>
    <w:rsid w:val="00F67CE8"/>
    <w:rsid w:val="00F70A28"/>
    <w:rsid w:val="00F734F8"/>
    <w:rsid w:val="00F802A4"/>
    <w:rsid w:val="00F84CEC"/>
    <w:rsid w:val="00F94774"/>
    <w:rsid w:val="00FA0FA3"/>
    <w:rsid w:val="00FA6AE8"/>
    <w:rsid w:val="00FB013F"/>
    <w:rsid w:val="00FB021B"/>
    <w:rsid w:val="00FB66DA"/>
    <w:rsid w:val="00FC53DB"/>
    <w:rsid w:val="00FC7F15"/>
    <w:rsid w:val="00FD00E6"/>
    <w:rsid w:val="00FD20C7"/>
    <w:rsid w:val="00FD3C29"/>
    <w:rsid w:val="00FE1F36"/>
    <w:rsid w:val="00FE322C"/>
    <w:rsid w:val="00FF2FF8"/>
    <w:rsid w:val="00FF36A7"/>
    <w:rsid w:val="00FF4FF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5E01C29B"/>
  <w15:docId w15:val="{D3673095-5935-4A19-92D5-E2C67DD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aliases w:val="Ha,titulo 3,HOJA,Bolita,Párrafo de lista4,BOLADEF,Párrafo de lista3,Párrafo de lista21,BOLA,Nivel 1 OS,Bullets,Dot pt,List Paragraph Char Char Char,Indicator Text,List Paragraph1,Numbered Para 1,Colorful List - Accent 11,Bullet 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Objetducommentaire">
    <w:name w:val="annotation subject"/>
    <w:basedOn w:val="Commentaire"/>
    <w:next w:val="Commentaire"/>
    <w:link w:val="ObjetducommentaireCar"/>
    <w:uiPriority w:val="99"/>
    <w:semiHidden/>
    <w:unhideWhenUsed/>
    <w:rsid w:val="003352A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3352AB"/>
    <w:rPr>
      <w:rFonts w:ascii="Times New Roman" w:eastAsia="Times New Roman" w:hAnsi="Times New Roman" w:cs="Times New Roman"/>
      <w:b/>
      <w:bCs/>
      <w:sz w:val="20"/>
      <w:szCs w:val="20"/>
      <w:lang w:val="en-GB"/>
    </w:rPr>
  </w:style>
  <w:style w:type="paragraph" w:styleId="Rvision">
    <w:name w:val="Revision"/>
    <w:hidden/>
    <w:uiPriority w:val="99"/>
    <w:semiHidden/>
    <w:rsid w:val="00216609"/>
    <w:rPr>
      <w:rFonts w:ascii="Times New Roman" w:eastAsia="Times New Roman" w:hAnsi="Times New Roman" w:cs="Times New Roman"/>
      <w:sz w:val="22"/>
      <w:lang w:val="en-GB"/>
    </w:rPr>
  </w:style>
  <w:style w:type="paragraph" w:styleId="Corpsdetexte2">
    <w:name w:val="Body Text 2"/>
    <w:basedOn w:val="Normal"/>
    <w:link w:val="Corpsdetexte2Car"/>
    <w:uiPriority w:val="99"/>
    <w:unhideWhenUsed/>
    <w:rsid w:val="007E567F"/>
    <w:rPr>
      <w:b/>
      <w:szCs w:val="22"/>
    </w:rPr>
  </w:style>
  <w:style w:type="character" w:customStyle="1" w:styleId="Corpsdetexte2Car">
    <w:name w:val="Corps de texte 2 Car"/>
    <w:basedOn w:val="Policepardfaut"/>
    <w:link w:val="Corpsdetexte2"/>
    <w:uiPriority w:val="99"/>
    <w:rsid w:val="007E567F"/>
    <w:rPr>
      <w:rFonts w:ascii="Times New Roman" w:eastAsia="Times New Roman" w:hAnsi="Times New Roman" w:cs="Times New Roman"/>
      <w:b/>
      <w:sz w:val="22"/>
      <w:szCs w:val="22"/>
      <w:lang w:val="ru-RU"/>
    </w:rPr>
  </w:style>
  <w:style w:type="paragraph" w:styleId="Retraitcorpsdetexte2">
    <w:name w:val="Body Text Indent 2"/>
    <w:basedOn w:val="Normal"/>
    <w:link w:val="Retraitcorpsdetexte2C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C7196D"/>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590F90"/>
    <w:rPr>
      <w:i/>
    </w:rPr>
  </w:style>
  <w:style w:type="character" w:customStyle="1" w:styleId="ParagraphedelisteCar">
    <w:name w:val="Paragraphe de liste Car"/>
    <w:aliases w:val="Ha Car,titulo 3 Car,HOJA Car,Bolita Car,Párrafo de lista4 Car,BOLADEF Car,Párrafo de lista3 Car,Párrafo de lista21 Car,BOLA Car,Nivel 1 OS Car,Bullets Car,Dot pt Car,List Paragraph Char Char Char Car,Indicator Text Car"/>
    <w:basedOn w:val="Policepardfaut"/>
    <w:link w:val="Paragraphedeliste"/>
    <w:uiPriority w:val="34"/>
    <w:qFormat/>
    <w:locked/>
    <w:rsid w:val="00590F90"/>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4/cop-14-dec-22-ru.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15fa/4604/83d577ffba0cc6abeb1a51f0/post2020-ws-2020-03-03-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Textedelespacerserv"/>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93E2E"/>
    <w:rsid w:val="001E00CC"/>
    <w:rsid w:val="00200ACA"/>
    <w:rsid w:val="003D711E"/>
    <w:rsid w:val="00500A2B"/>
    <w:rsid w:val="0058288D"/>
    <w:rsid w:val="00602198"/>
    <w:rsid w:val="006801B3"/>
    <w:rsid w:val="006A7C5D"/>
    <w:rsid w:val="00720F63"/>
    <w:rsid w:val="007B7E0D"/>
    <w:rsid w:val="007F1B76"/>
    <w:rsid w:val="007F646B"/>
    <w:rsid w:val="00810A55"/>
    <w:rsid w:val="008C6619"/>
    <w:rsid w:val="008D420E"/>
    <w:rsid w:val="0098642F"/>
    <w:rsid w:val="00CD155D"/>
    <w:rsid w:val="00CE6602"/>
    <w:rsid w:val="00D373C2"/>
    <w:rsid w:val="00E96000"/>
    <w:rsid w:val="00F4630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7F646B"/>
    <w:rPr>
      <w:color w:val="808080"/>
    </w:rPr>
  </w:style>
  <w:style w:type="paragraph" w:customStyle="1" w:styleId="8F2C9DF6C5784D2CB4FB659FB0B078B8">
    <w:name w:val="8F2C9DF6C5784D2CB4FB659FB0B078B8"/>
    <w:rsid w:val="00E96000"/>
    <w:rPr>
      <w:lang w:val="ru-RU" w:eastAsia="ru-RU"/>
    </w:rPr>
  </w:style>
  <w:style w:type="paragraph" w:customStyle="1" w:styleId="8AF75B94AF23C240ADE49853DA442C77">
    <w:name w:val="8AF75B94AF23C240ADE49853DA442C77"/>
    <w:rsid w:val="007F646B"/>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74CB4-4FA7-42AA-B690-17B76FFD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24</Pages>
  <Words>11601</Words>
  <Characters>63808</Characters>
  <Application>Microsoft Office Word</Application>
  <DocSecurity>0</DocSecurity>
  <Lines>531</Lines>
  <Paragraphs>150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75259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CBD/SBI/REC/3/6</dc:subject>
  <dc:creator>SBI 2</dc:creator>
  <cp:lastModifiedBy>L A</cp:lastModifiedBy>
  <cp:revision>243</cp:revision>
  <cp:lastPrinted>2018-07-10T13:24:00Z</cp:lastPrinted>
  <dcterms:created xsi:type="dcterms:W3CDTF">2022-05-27T09:08:00Z</dcterms:created>
  <dcterms:modified xsi:type="dcterms:W3CDTF">2022-05-27T16:00:00Z</dcterms:modified>
  <cp:contentStatus>GENERAL</cp:contentStatus>
</cp:coreProperties>
</file>