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F2577D" w:rsidRPr="00F07217" w:rsidTr="00296EC0">
        <w:trPr>
          <w:cantSplit/>
          <w:trHeight w:val="1080"/>
        </w:trPr>
        <w:tc>
          <w:tcPr>
            <w:tcW w:w="6588" w:type="dxa"/>
            <w:gridSpan w:val="2"/>
            <w:tcBorders>
              <w:top w:val="nil"/>
              <w:left w:val="nil"/>
              <w:bottom w:val="single" w:sz="12" w:space="0" w:color="auto"/>
              <w:right w:val="nil"/>
            </w:tcBorders>
          </w:tcPr>
          <w:p w:rsidR="00F2577D" w:rsidRPr="00F07217" w:rsidRDefault="00F2577D" w:rsidP="00F2577D">
            <w:pPr>
              <w:pStyle w:val="Heading2"/>
              <w:tabs>
                <w:tab w:val="left" w:pos="1795"/>
              </w:tabs>
              <w:bidi w:val="0"/>
              <w:spacing w:before="120" w:after="0"/>
              <w:jc w:val="left"/>
              <w:rPr>
                <w:rFonts w:ascii="Univers" w:hAnsi="Univers"/>
                <w:bCs w:val="0"/>
                <w:sz w:val="32"/>
                <w:szCs w:val="32"/>
                <w:lang w:val="en-CA" w:bidi="ar-EG"/>
              </w:rPr>
            </w:pPr>
            <w:r w:rsidRPr="00F07217">
              <w:rPr>
                <w:rFonts w:ascii="Univers" w:hAnsi="Univers"/>
                <w:bCs w:val="0"/>
                <w:iCs/>
                <w:sz w:val="32"/>
                <w:szCs w:val="32"/>
              </w:rPr>
              <w:t>CBD</w:t>
            </w:r>
          </w:p>
        </w:tc>
        <w:tc>
          <w:tcPr>
            <w:tcW w:w="1440" w:type="dxa"/>
            <w:tcBorders>
              <w:top w:val="nil"/>
              <w:left w:val="nil"/>
              <w:bottom w:val="single" w:sz="12" w:space="0" w:color="auto"/>
              <w:right w:val="nil"/>
            </w:tcBorders>
          </w:tcPr>
          <w:p w:rsidR="00F2577D" w:rsidRPr="00F07217" w:rsidRDefault="00791980" w:rsidP="00F2577D">
            <w:pPr>
              <w:tabs>
                <w:tab w:val="left" w:pos="-720"/>
              </w:tabs>
              <w:suppressAutoHyphens/>
              <w:jc w:val="center"/>
              <w:rPr>
                <w:b/>
                <w:bCs/>
                <w:lang w:bidi="ar-EG"/>
              </w:rPr>
            </w:pPr>
            <w:r w:rsidRPr="00791980">
              <w:rPr>
                <w:noProof/>
                <w:lang w:val="en-US" w:eastAsia="en-US"/>
              </w:rPr>
              <w:pict>
                <v:group id="_x0000_s1026" style="position:absolute;left:0;text-align:left;margin-left:40.3pt;margin-top:2.5pt;width:97.2pt;height:43.2pt;z-index:251658240;mso-position-horizontal-relative:text;mso-position-vertical-relative:text" coordorigin="8885,351" coordsize="194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mso-position-horizontal-relative:margin;mso-position-vertical-relative:margin">
                    <v:imagedata r:id="rId8" o:title="unep-old"/>
                  </v:shape>
                  <v:shape id="Picture 1" o:spid="_x0000_s1028" type="#_x0000_t75" alt="Macintosh HD:Users:bilodeau:Desktop:logos:template 2017:un.emf" style="position:absolute;left:9975;top:351;width:854;height:720;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F2577D" w:rsidRPr="00F07217" w:rsidRDefault="00F2577D" w:rsidP="00F2577D">
            <w:pPr>
              <w:tabs>
                <w:tab w:val="left" w:pos="-720"/>
              </w:tabs>
              <w:suppressAutoHyphens/>
              <w:spacing w:before="120"/>
              <w:jc w:val="center"/>
            </w:pPr>
          </w:p>
          <w:p w:rsidR="00F2577D" w:rsidRPr="00F07217" w:rsidRDefault="00F2577D" w:rsidP="00F2577D">
            <w:pPr>
              <w:tabs>
                <w:tab w:val="left" w:pos="-720"/>
              </w:tabs>
              <w:suppressAutoHyphens/>
              <w:spacing w:line="120" w:lineRule="auto"/>
            </w:pPr>
          </w:p>
        </w:tc>
      </w:tr>
      <w:tr w:rsidR="00F2577D" w:rsidRPr="00F07217" w:rsidTr="00296EC0">
        <w:trPr>
          <w:cantSplit/>
          <w:trHeight w:val="1770"/>
        </w:trPr>
        <w:tc>
          <w:tcPr>
            <w:tcW w:w="4428" w:type="dxa"/>
            <w:tcBorders>
              <w:top w:val="nil"/>
              <w:left w:val="nil"/>
              <w:bottom w:val="single" w:sz="24" w:space="0" w:color="auto"/>
              <w:right w:val="nil"/>
            </w:tcBorders>
          </w:tcPr>
          <w:p w:rsidR="00F2577D" w:rsidRPr="00F07217" w:rsidRDefault="00F2577D" w:rsidP="00F2577D">
            <w:pPr>
              <w:spacing w:before="60"/>
              <w:rPr>
                <w:sz w:val="22"/>
                <w:szCs w:val="22"/>
              </w:rPr>
            </w:pPr>
            <w:r w:rsidRPr="00F07217">
              <w:rPr>
                <w:sz w:val="22"/>
                <w:szCs w:val="22"/>
              </w:rPr>
              <w:t>Distr.</w:t>
            </w:r>
          </w:p>
          <w:p w:rsidR="00F2577D" w:rsidRPr="00F07217" w:rsidRDefault="006324E8" w:rsidP="00F2577D">
            <w:pPr>
              <w:rPr>
                <w:sz w:val="22"/>
                <w:szCs w:val="22"/>
              </w:rPr>
            </w:pPr>
            <w:r>
              <w:rPr>
                <w:sz w:val="22"/>
                <w:szCs w:val="22"/>
              </w:rPr>
              <w:t>GENERAL</w:t>
            </w:r>
          </w:p>
          <w:p w:rsidR="00F2577D" w:rsidRPr="00F07217" w:rsidRDefault="00F2577D" w:rsidP="00F2577D">
            <w:pPr>
              <w:pStyle w:val="Heading3"/>
              <w:bidi w:val="0"/>
              <w:spacing w:before="0" w:after="0" w:line="240" w:lineRule="auto"/>
              <w:jc w:val="left"/>
              <w:rPr>
                <w:sz w:val="22"/>
                <w:szCs w:val="22"/>
                <w:lang w:val="en-US"/>
              </w:rPr>
            </w:pPr>
          </w:p>
          <w:p w:rsidR="00F2577D" w:rsidRPr="00F07217" w:rsidRDefault="00F2577D" w:rsidP="006324E8">
            <w:pPr>
              <w:rPr>
                <w:sz w:val="22"/>
                <w:szCs w:val="22"/>
                <w:lang w:bidi="ar-EG"/>
              </w:rPr>
            </w:pPr>
            <w:bookmarkStart w:id="0" w:name="_Hlk518681516"/>
            <w:r w:rsidRPr="00F07217">
              <w:rPr>
                <w:sz w:val="22"/>
                <w:szCs w:val="22"/>
              </w:rPr>
              <w:t>CBD/SB</w:t>
            </w:r>
            <w:r>
              <w:rPr>
                <w:sz w:val="22"/>
                <w:szCs w:val="22"/>
              </w:rPr>
              <w:t>I</w:t>
            </w:r>
            <w:r w:rsidRPr="00F07217">
              <w:rPr>
                <w:sz w:val="22"/>
                <w:szCs w:val="22"/>
              </w:rPr>
              <w:t>/</w:t>
            </w:r>
            <w:r w:rsidR="006324E8">
              <w:rPr>
                <w:sz w:val="22"/>
                <w:szCs w:val="22"/>
              </w:rPr>
              <w:t>REC/</w:t>
            </w:r>
            <w:r>
              <w:rPr>
                <w:sz w:val="22"/>
                <w:szCs w:val="22"/>
                <w:lang w:bidi="ar-EG"/>
              </w:rPr>
              <w:t>2</w:t>
            </w:r>
            <w:bookmarkEnd w:id="0"/>
            <w:r w:rsidR="006324E8">
              <w:rPr>
                <w:sz w:val="22"/>
                <w:szCs w:val="22"/>
                <w:lang w:bidi="ar-EG"/>
              </w:rPr>
              <w:t>16</w:t>
            </w:r>
          </w:p>
          <w:p w:rsidR="00F2577D" w:rsidRPr="00F07217" w:rsidRDefault="00F2577D" w:rsidP="006324E8">
            <w:pPr>
              <w:rPr>
                <w:rFonts w:eastAsia="MS Mincho"/>
                <w:sz w:val="22"/>
                <w:szCs w:val="28"/>
                <w:lang w:eastAsia="ja-JP"/>
              </w:rPr>
            </w:pPr>
            <w:r>
              <w:rPr>
                <w:sz w:val="22"/>
                <w:szCs w:val="28"/>
              </w:rPr>
              <w:t>1</w:t>
            </w:r>
            <w:r w:rsidR="006324E8">
              <w:rPr>
                <w:sz w:val="22"/>
                <w:szCs w:val="28"/>
              </w:rPr>
              <w:t>3</w:t>
            </w:r>
            <w:r>
              <w:rPr>
                <w:sz w:val="22"/>
                <w:szCs w:val="28"/>
              </w:rPr>
              <w:t xml:space="preserve"> July 2018</w:t>
            </w:r>
          </w:p>
          <w:p w:rsidR="00F2577D" w:rsidRPr="00F07217" w:rsidRDefault="00F2577D" w:rsidP="00F2577D">
            <w:pPr>
              <w:pStyle w:val="Heading5"/>
              <w:tabs>
                <w:tab w:val="left" w:pos="-720"/>
              </w:tabs>
              <w:suppressAutoHyphens/>
              <w:bidi w:val="0"/>
              <w:spacing w:before="0" w:after="0"/>
              <w:rPr>
                <w:rFonts w:ascii="Times New Roman" w:hAnsi="Times New Roman" w:cs="Times New Roman"/>
                <w:b w:val="0"/>
                <w:bCs w:val="0"/>
                <w:szCs w:val="22"/>
                <w:lang w:eastAsia="en-US"/>
              </w:rPr>
            </w:pPr>
          </w:p>
          <w:p w:rsidR="00F2577D" w:rsidRPr="00F07217" w:rsidRDefault="00F2577D" w:rsidP="00F2577D">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rsidR="00F2577D" w:rsidRPr="00F07217" w:rsidRDefault="00F2577D" w:rsidP="00F2577D">
            <w:pPr>
              <w:tabs>
                <w:tab w:val="left" w:pos="-720"/>
              </w:tabs>
              <w:suppressAutoHyphens/>
              <w:spacing w:after="40"/>
              <w:rPr>
                <w:sz w:val="22"/>
                <w:szCs w:val="22"/>
              </w:rPr>
            </w:pPr>
            <w:r w:rsidRPr="00F07217">
              <w:rPr>
                <w:sz w:val="22"/>
                <w:szCs w:val="22"/>
              </w:rPr>
              <w:t xml:space="preserve">ORIGINAL: ENGLISH </w:t>
            </w:r>
          </w:p>
        </w:tc>
        <w:tc>
          <w:tcPr>
            <w:tcW w:w="5220" w:type="dxa"/>
            <w:gridSpan w:val="3"/>
            <w:tcBorders>
              <w:top w:val="nil"/>
              <w:left w:val="nil"/>
              <w:bottom w:val="single" w:sz="24" w:space="0" w:color="auto"/>
              <w:right w:val="nil"/>
            </w:tcBorders>
          </w:tcPr>
          <w:p w:rsidR="00F2577D" w:rsidRPr="00F07217" w:rsidRDefault="00F2577D" w:rsidP="006324E8">
            <w:pPr>
              <w:tabs>
                <w:tab w:val="left" w:pos="-720"/>
              </w:tabs>
              <w:suppressAutoHyphens/>
              <w:bidi/>
              <w:spacing w:before="120"/>
              <w:jc w:val="both"/>
              <w:rPr>
                <w:rtl/>
                <w:lang w:bidi="ar-EG"/>
              </w:rPr>
            </w:pPr>
            <w:r w:rsidRPr="00F07217">
              <w:rPr>
                <w:b/>
                <w:bCs/>
                <w:noProof/>
                <w:sz w:val="36"/>
                <w:szCs w:val="36"/>
                <w:rtl/>
                <w:lang w:val="en-US" w:eastAsia="en-US"/>
              </w:rPr>
              <w:drawing>
                <wp:inline distT="0" distB="0" distL="0" distR="0">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860" cy="1025525"/>
                          </a:xfrm>
                          <a:prstGeom prst="rect">
                            <a:avLst/>
                          </a:prstGeom>
                          <a:noFill/>
                          <a:ln>
                            <a:noFill/>
                          </a:ln>
                        </pic:spPr>
                      </pic:pic>
                    </a:graphicData>
                  </a:graphic>
                </wp:inline>
              </w:drawing>
            </w:r>
          </w:p>
        </w:tc>
      </w:tr>
    </w:tbl>
    <w:p w:rsidR="00F2577D" w:rsidRPr="00331DCB" w:rsidRDefault="00F2577D" w:rsidP="006324E8">
      <w:pPr>
        <w:bidi/>
        <w:spacing w:before="60"/>
        <w:rPr>
          <w:rFonts w:ascii="Simplified Arabic" w:hAnsi="Simplified Arabic" w:cs="Simplified Arabic"/>
          <w:b/>
          <w:bCs/>
          <w:lang w:bidi="ar-EG"/>
        </w:rPr>
      </w:pPr>
      <w:r w:rsidRPr="00331DCB">
        <w:rPr>
          <w:rFonts w:ascii="Simplified Arabic" w:hAnsi="Simplified Arabic" w:cs="Simplified Arabic"/>
          <w:b/>
          <w:bCs/>
          <w:rtl/>
        </w:rPr>
        <w:t>الهيئة الفرعية للتنفيذ</w:t>
      </w:r>
    </w:p>
    <w:p w:rsidR="00F2577D" w:rsidRPr="006324E8" w:rsidRDefault="00F2577D" w:rsidP="006324E8">
      <w:pPr>
        <w:bidi/>
        <w:spacing w:line="204" w:lineRule="auto"/>
        <w:rPr>
          <w:rFonts w:ascii="Simplified Arabic" w:hAnsi="Simplified Arabic" w:cs="Simplified Arabic"/>
          <w:rtl/>
        </w:rPr>
      </w:pPr>
      <w:r w:rsidRPr="006324E8">
        <w:rPr>
          <w:rFonts w:ascii="Simplified Arabic" w:hAnsi="Simplified Arabic" w:cs="Simplified Arabic"/>
          <w:rtl/>
        </w:rPr>
        <w:t>الاجتماع الثاني</w:t>
      </w:r>
    </w:p>
    <w:p w:rsidR="00F2577D" w:rsidRPr="006324E8" w:rsidRDefault="00F2577D" w:rsidP="006324E8">
      <w:pPr>
        <w:bidi/>
        <w:spacing w:line="204" w:lineRule="auto"/>
        <w:rPr>
          <w:rFonts w:ascii="Simplified Arabic" w:hAnsi="Simplified Arabic" w:cs="Simplified Arabic"/>
          <w:rtl/>
          <w:lang w:bidi="ar-EG"/>
        </w:rPr>
      </w:pPr>
      <w:r w:rsidRPr="006324E8">
        <w:rPr>
          <w:rFonts w:ascii="Simplified Arabic" w:hAnsi="Simplified Arabic" w:cs="Simplified Arabic"/>
          <w:rtl/>
        </w:rPr>
        <w:t xml:space="preserve">مونتريال، كندا، </w:t>
      </w:r>
      <w:r w:rsidRPr="006324E8">
        <w:rPr>
          <w:rFonts w:ascii="Simplified Arabic" w:hAnsi="Simplified Arabic" w:cs="Simplified Arabic"/>
          <w:rtl/>
          <w:lang w:bidi="ar-EG"/>
        </w:rPr>
        <w:t>9-13 يوليه/تموز 2018</w:t>
      </w:r>
    </w:p>
    <w:p w:rsidR="00F2577D" w:rsidRPr="006324E8" w:rsidRDefault="00F2577D" w:rsidP="006324E8">
      <w:pPr>
        <w:bidi/>
        <w:spacing w:line="204" w:lineRule="auto"/>
        <w:rPr>
          <w:rFonts w:ascii="Simplified Arabic" w:hAnsi="Simplified Arabic" w:cs="Simplified Arabic"/>
          <w:rtl/>
          <w:lang w:bidi="ar-EG"/>
        </w:rPr>
      </w:pPr>
      <w:r w:rsidRPr="006324E8">
        <w:rPr>
          <w:rFonts w:ascii="Simplified Arabic" w:hAnsi="Simplified Arabic" w:cs="Simplified Arabic"/>
          <w:rtl/>
        </w:rPr>
        <w:t>البند 14 من جدول الأعمال</w:t>
      </w:r>
    </w:p>
    <w:p w:rsidR="002F76C3" w:rsidRPr="006324E8" w:rsidRDefault="002F76C3" w:rsidP="00374CE3">
      <w:pPr>
        <w:bidi/>
        <w:spacing w:line="120" w:lineRule="auto"/>
        <w:rPr>
          <w:rFonts w:ascii="Simplified Arabic" w:hAnsi="Simplified Arabic" w:cs="Simplified Arabic"/>
          <w:rtl/>
          <w:lang w:bidi="ar-EG"/>
        </w:rPr>
      </w:pPr>
    </w:p>
    <w:p w:rsidR="00331DCB" w:rsidRDefault="00331DCB" w:rsidP="006324E8">
      <w:pPr>
        <w:bidi/>
        <w:spacing w:after="120" w:line="204" w:lineRule="auto"/>
        <w:jc w:val="center"/>
        <w:rPr>
          <w:rFonts w:cs="Simplified Arabic" w:hint="cs"/>
          <w:b/>
          <w:bCs/>
          <w:rtl/>
          <w:lang w:bidi="ar-EG"/>
        </w:rPr>
      </w:pPr>
      <w:r>
        <w:rPr>
          <w:rFonts w:cs="Simplified Arabic" w:hint="cs"/>
          <w:b/>
          <w:bCs/>
          <w:rtl/>
          <w:lang w:bidi="ar-EG"/>
        </w:rPr>
        <w:t>توصية معتمدة من الهيئة الفرعية للتنفيذ</w:t>
      </w:r>
    </w:p>
    <w:p w:rsidR="002F76C3" w:rsidRPr="006324E8" w:rsidRDefault="006324E8" w:rsidP="00331DCB">
      <w:pPr>
        <w:bidi/>
        <w:spacing w:after="120" w:line="204" w:lineRule="auto"/>
        <w:ind w:left="2160" w:right="1350" w:hanging="900"/>
        <w:rPr>
          <w:rFonts w:cs="Simplified Arabic"/>
          <w:b/>
          <w:bCs/>
          <w:lang w:bidi="ar-EG"/>
        </w:rPr>
      </w:pPr>
      <w:r>
        <w:rPr>
          <w:rFonts w:cs="Simplified Arabic" w:hint="cs"/>
          <w:b/>
          <w:bCs/>
          <w:rtl/>
          <w:lang w:bidi="ar-EG"/>
        </w:rPr>
        <w:t>2/16</w:t>
      </w:r>
      <w:r>
        <w:rPr>
          <w:rFonts w:cs="Simplified Arabic" w:hint="cs"/>
          <w:b/>
          <w:bCs/>
          <w:rtl/>
          <w:lang w:bidi="ar-EG"/>
        </w:rPr>
        <w:tab/>
      </w:r>
      <w:r w:rsidR="00DB5824" w:rsidRPr="006324E8">
        <w:rPr>
          <w:rFonts w:cs="Simplified Arabic" w:hint="cs"/>
          <w:b/>
          <w:bCs/>
          <w:rtl/>
          <w:lang w:bidi="ar-EG"/>
        </w:rPr>
        <w:t>إدماج المادة 8(ي) والأحكام المتعلقة بالشعوب الأصلية والمجتمعات المحلية في عمل الاتفاقية وبروتوكوليها</w:t>
      </w:r>
    </w:p>
    <w:p w:rsidR="006324E8" w:rsidRDefault="006324E8" w:rsidP="006324E8">
      <w:pPr>
        <w:pStyle w:val="Para1"/>
        <w:numPr>
          <w:ilvl w:val="0"/>
          <w:numId w:val="0"/>
        </w:numPr>
        <w:kinsoku w:val="0"/>
        <w:overflowPunct w:val="0"/>
        <w:autoSpaceDE w:val="0"/>
        <w:autoSpaceDN w:val="0"/>
        <w:bidi/>
        <w:spacing w:before="0" w:after="100" w:line="204" w:lineRule="auto"/>
        <w:ind w:firstLine="720"/>
        <w:rPr>
          <w:rFonts w:cs="Simplified Arabic"/>
          <w:i/>
          <w:iCs/>
          <w:sz w:val="24"/>
          <w:szCs w:val="24"/>
          <w:rtl/>
        </w:rPr>
      </w:pPr>
      <w:r w:rsidRPr="000E33ED">
        <w:rPr>
          <w:rFonts w:cs="Simplified Arabic" w:hint="cs"/>
          <w:i/>
          <w:iCs/>
          <w:sz w:val="24"/>
          <w:szCs w:val="24"/>
          <w:rtl/>
        </w:rPr>
        <w:t>إن</w:t>
      </w:r>
      <w:r>
        <w:rPr>
          <w:rFonts w:cs="Simplified Arabic" w:hint="cs"/>
          <w:i/>
          <w:iCs/>
          <w:sz w:val="24"/>
          <w:szCs w:val="24"/>
          <w:rtl/>
        </w:rPr>
        <w:t>ّ</w:t>
      </w:r>
      <w:r w:rsidRPr="000E33ED">
        <w:rPr>
          <w:rFonts w:cs="Simplified Arabic" w:hint="cs"/>
          <w:i/>
          <w:iCs/>
          <w:sz w:val="24"/>
          <w:szCs w:val="24"/>
          <w:rtl/>
        </w:rPr>
        <w:t xml:space="preserve"> الهيئة الفرعية للتنفيذ،</w:t>
      </w:r>
    </w:p>
    <w:p w:rsidR="006324E8" w:rsidRPr="006324E8" w:rsidRDefault="006324E8" w:rsidP="006324E8">
      <w:pPr>
        <w:bidi/>
        <w:spacing w:after="120" w:line="216" w:lineRule="auto"/>
        <w:ind w:firstLine="720"/>
        <w:jc w:val="lowKashida"/>
        <w:rPr>
          <w:rFonts w:ascii="Simplified Arabic" w:eastAsia="YouYuan" w:hAnsi="Simplified Arabic" w:cs="Simplified Arabic"/>
          <w:kern w:val="2"/>
          <w:sz w:val="20"/>
          <w:rtl/>
          <w:lang w:val="en-US" w:eastAsia="en-US"/>
        </w:rPr>
      </w:pPr>
      <w:r w:rsidRPr="000E33ED">
        <w:rPr>
          <w:rFonts w:cs="Simplified Arabic" w:hint="cs"/>
          <w:i/>
          <w:iCs/>
          <w:rtl/>
        </w:rPr>
        <w:t>توصي</w:t>
      </w:r>
      <w:r w:rsidRPr="000E33ED">
        <w:rPr>
          <w:rFonts w:cs="Simplified Arabic" w:hint="cs"/>
          <w:rtl/>
        </w:rPr>
        <w:t xml:space="preserve"> بأن يعتمد مؤتمر الأطراف</w:t>
      </w:r>
      <w:r>
        <w:rPr>
          <w:rFonts w:cs="Simplified Arabic" w:hint="cs"/>
          <w:rtl/>
        </w:rPr>
        <w:t>،</w:t>
      </w:r>
      <w:r w:rsidRPr="000E33ED">
        <w:rPr>
          <w:rFonts w:cs="Simplified Arabic" w:hint="cs"/>
          <w:rtl/>
        </w:rPr>
        <w:t xml:space="preserve"> في اجتماعه </w:t>
      </w:r>
      <w:r w:rsidRPr="00FA0CB1">
        <w:rPr>
          <w:rFonts w:ascii="Simplified Arabic" w:hAnsi="Simplified Arabic" w:cs="Simplified Arabic"/>
          <w:rtl/>
        </w:rPr>
        <w:t>الرابع عشر</w:t>
      </w:r>
      <w:r>
        <w:rPr>
          <w:rFonts w:cs="Simplified Arabic" w:hint="cs"/>
          <w:rtl/>
        </w:rPr>
        <w:t>، مقررا</w:t>
      </w:r>
      <w:r w:rsidRPr="000E33ED">
        <w:rPr>
          <w:rFonts w:cs="Simplified Arabic" w:hint="cs"/>
          <w:rtl/>
        </w:rPr>
        <w:t xml:space="preserve"> على غرار ما يلي:</w:t>
      </w:r>
    </w:p>
    <w:p w:rsidR="00DB5824" w:rsidRPr="00DB5824" w:rsidRDefault="00DB5824" w:rsidP="006324E8">
      <w:pPr>
        <w:bidi/>
        <w:spacing w:after="120" w:line="216" w:lineRule="auto"/>
        <w:ind w:firstLine="720"/>
        <w:jc w:val="lowKashida"/>
        <w:rPr>
          <w:rFonts w:ascii="Simplified Arabic" w:eastAsia="YouYuan" w:hAnsi="Simplified Arabic" w:cs="Simplified Arabic"/>
          <w:i/>
          <w:iCs/>
          <w:kern w:val="2"/>
          <w:sz w:val="20"/>
          <w:rtl/>
          <w:lang w:val="en-US" w:eastAsia="en-US" w:bidi="ar-EG"/>
        </w:rPr>
      </w:pPr>
      <w:r w:rsidRPr="00DB5824">
        <w:rPr>
          <w:rFonts w:ascii="Simplified Arabic" w:eastAsia="YouYuan" w:hAnsi="Simplified Arabic" w:cs="Simplified Arabic" w:hint="cs"/>
          <w:i/>
          <w:iCs/>
          <w:kern w:val="2"/>
          <w:sz w:val="20"/>
          <w:rtl/>
          <w:lang w:val="en-US" w:eastAsia="en-US" w:bidi="ar-EG"/>
        </w:rPr>
        <w:t>إن مؤتمر الأطراف،</w:t>
      </w:r>
      <w:r w:rsidR="00B02FE9">
        <w:rPr>
          <w:rFonts w:ascii="Simplified Arabic" w:eastAsia="YouYuan" w:hAnsi="Simplified Arabic" w:cs="Simplified Arabic" w:hint="cs"/>
          <w:i/>
          <w:iCs/>
          <w:kern w:val="2"/>
          <w:sz w:val="20"/>
          <w:rtl/>
          <w:lang w:val="en-US" w:eastAsia="en-US" w:bidi="ar-EG"/>
        </w:rPr>
        <w:t xml:space="preserve"> </w:t>
      </w:r>
    </w:p>
    <w:p w:rsidR="00DB5824" w:rsidRPr="00DB5824" w:rsidRDefault="00DB5824" w:rsidP="00DB582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i/>
          <w:iCs/>
          <w:kern w:val="2"/>
          <w:sz w:val="20"/>
          <w:rtl/>
          <w:lang w:val="en-US" w:eastAsia="en-US" w:bidi="ar-EG"/>
        </w:rPr>
        <w:t xml:space="preserve">إذ يشير </w:t>
      </w:r>
      <w:r w:rsidRPr="00DB5824">
        <w:rPr>
          <w:rFonts w:ascii="Simplified Arabic" w:eastAsia="YouYuan" w:hAnsi="Simplified Arabic" w:cs="Simplified Arabic" w:hint="cs"/>
          <w:kern w:val="2"/>
          <w:sz w:val="20"/>
          <w:rtl/>
          <w:lang w:val="en-US" w:eastAsia="en-US" w:bidi="ar-EG"/>
        </w:rPr>
        <w:t>إلى</w:t>
      </w:r>
      <w:r w:rsidRPr="00DB5824">
        <w:rPr>
          <w:rFonts w:ascii="Simplified Arabic" w:eastAsia="YouYuan" w:hAnsi="Simplified Arabic" w:cs="Simplified Arabic" w:hint="cs"/>
          <w:i/>
          <w:iCs/>
          <w:kern w:val="2"/>
          <w:sz w:val="20"/>
          <w:rtl/>
          <w:lang w:val="en-US" w:eastAsia="en-US" w:bidi="ar-EG"/>
        </w:rPr>
        <w:t xml:space="preserve"> </w:t>
      </w:r>
      <w:hyperlink r:id="rId11" w:history="1">
        <w:r w:rsidRPr="00DB5824">
          <w:rPr>
            <w:rFonts w:ascii="Simplified Arabic" w:eastAsia="YouYuan" w:hAnsi="Simplified Arabic" w:cs="Simplified Arabic" w:hint="cs"/>
            <w:color w:val="0000FF"/>
            <w:kern w:val="2"/>
            <w:sz w:val="20"/>
            <w:u w:val="single"/>
            <w:rtl/>
            <w:lang w:val="en-US" w:eastAsia="en-US" w:bidi="ar-EG"/>
          </w:rPr>
          <w:t>المقرر 5/16</w:t>
        </w:r>
      </w:hyperlink>
      <w:r w:rsidRPr="00DB5824">
        <w:rPr>
          <w:rFonts w:ascii="Simplified Arabic" w:eastAsia="YouYuan" w:hAnsi="Simplified Arabic" w:cs="Simplified Arabic" w:hint="cs"/>
          <w:kern w:val="2"/>
          <w:sz w:val="20"/>
          <w:rtl/>
          <w:lang w:val="en-US" w:eastAsia="en-US" w:bidi="ar-EG"/>
        </w:rPr>
        <w:t xml:space="preserve">، الذي أنشأ بموجبه برنامج العمل بشأن </w:t>
      </w:r>
      <w:r w:rsidRPr="00DB5824">
        <w:rPr>
          <w:rFonts w:ascii="Simplified Arabic" w:eastAsia="YouYuan" w:hAnsi="Simplified Arabic" w:cs="Simplified Arabic" w:hint="cs"/>
          <w:kern w:val="2"/>
          <w:sz w:val="20"/>
          <w:rtl/>
          <w:lang w:eastAsia="en-US" w:bidi="ar-EG"/>
        </w:rPr>
        <w:t>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 xml:space="preserve">بها، </w:t>
      </w:r>
      <w:hyperlink r:id="rId12" w:history="1">
        <w:r w:rsidRPr="00DB5824">
          <w:rPr>
            <w:rFonts w:ascii="Simplified Arabic" w:eastAsia="YouYuan" w:hAnsi="Simplified Arabic" w:cs="Simplified Arabic" w:hint="cs"/>
            <w:color w:val="0000FF"/>
            <w:kern w:val="2"/>
            <w:sz w:val="20"/>
            <w:u w:val="single"/>
            <w:rtl/>
            <w:lang w:eastAsia="en-US" w:bidi="ar-EG"/>
          </w:rPr>
          <w:t>والمقرر 10/43</w:t>
        </w:r>
      </w:hyperlink>
      <w:r w:rsidRPr="00DB5824">
        <w:rPr>
          <w:rFonts w:ascii="Simplified Arabic" w:eastAsia="YouYuan" w:hAnsi="Simplified Arabic" w:cs="Simplified Arabic" w:hint="cs"/>
          <w:kern w:val="2"/>
          <w:sz w:val="20"/>
          <w:rtl/>
          <w:lang w:eastAsia="en-US" w:bidi="ar-EG"/>
        </w:rPr>
        <w:t>،</w:t>
      </w:r>
      <w:r w:rsidRPr="00B352DB">
        <w:rPr>
          <w:rFonts w:eastAsia="YouYuan" w:cs="Simplified Arabic"/>
          <w:kern w:val="22"/>
          <w:sz w:val="22"/>
          <w:szCs w:val="22"/>
          <w:vertAlign w:val="superscript"/>
          <w:lang w:val="en-US" w:eastAsia="en-US" w:bidi="ar-EG"/>
        </w:rPr>
        <w:footnoteReference w:id="1"/>
      </w:r>
      <w:r w:rsidRPr="00DB5824">
        <w:rPr>
          <w:rFonts w:ascii="Simplified Arabic" w:eastAsia="YouYuan" w:hAnsi="Simplified Arabic" w:cs="Simplified Arabic" w:hint="cs"/>
          <w:kern w:val="2"/>
          <w:sz w:val="20"/>
          <w:rtl/>
          <w:lang w:eastAsia="en-US" w:bidi="ar-EG"/>
        </w:rPr>
        <w:t xml:space="preserve"> الذي نقح فيه برنامج الع</w:t>
      </w:r>
      <w:bookmarkStart w:id="1" w:name="_GoBack"/>
      <w:bookmarkEnd w:id="1"/>
      <w:r w:rsidRPr="00DB5824">
        <w:rPr>
          <w:rFonts w:ascii="Simplified Arabic" w:eastAsia="YouYuan" w:hAnsi="Simplified Arabic" w:cs="Simplified Arabic" w:hint="cs"/>
          <w:kern w:val="2"/>
          <w:sz w:val="20"/>
          <w:rtl/>
          <w:lang w:eastAsia="en-US" w:bidi="ar-EG"/>
        </w:rPr>
        <w:t>مل المتعدد السنوات للفترة 2010-2020،</w:t>
      </w:r>
    </w:p>
    <w:p w:rsidR="00DB5824" w:rsidRPr="00DB5824" w:rsidRDefault="00DB5824" w:rsidP="00DB582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i/>
          <w:iCs/>
          <w:kern w:val="2"/>
          <w:sz w:val="20"/>
          <w:rtl/>
          <w:lang w:val="en-US" w:eastAsia="en-US" w:bidi="ar-EG"/>
        </w:rPr>
        <w:t>وإذ</w:t>
      </w:r>
      <w:r w:rsidRPr="00DB5824">
        <w:rPr>
          <w:rFonts w:ascii="Simplified Arabic" w:eastAsia="YouYuan" w:hAnsi="Simplified Arabic" w:cs="Simplified Arabic" w:hint="cs"/>
          <w:i/>
          <w:iCs/>
          <w:kern w:val="2"/>
          <w:sz w:val="20"/>
          <w:rtl/>
          <w:lang w:eastAsia="en-US" w:bidi="ar-EG"/>
        </w:rPr>
        <w:t xml:space="preserve"> يلاحظ </w:t>
      </w:r>
      <w:r w:rsidRPr="00DB5824">
        <w:rPr>
          <w:rFonts w:ascii="Simplified Arabic" w:eastAsia="YouYuan" w:hAnsi="Simplified Arabic" w:cs="Simplified Arabic" w:hint="cs"/>
          <w:kern w:val="2"/>
          <w:sz w:val="20"/>
          <w:rtl/>
          <w:lang w:eastAsia="en-US" w:bidi="ar-EG"/>
        </w:rPr>
        <w:t xml:space="preserve">أن المهام المؤجلة 6 و11 و13 و14 و17 من </w:t>
      </w:r>
      <w:r w:rsidRPr="00DB5824">
        <w:rPr>
          <w:rFonts w:ascii="Simplified Arabic" w:eastAsia="YouYuan" w:hAnsi="Simplified Arabic" w:cs="Simplified Arabic" w:hint="cs"/>
          <w:kern w:val="2"/>
          <w:sz w:val="20"/>
          <w:rtl/>
          <w:lang w:val="en-US" w:eastAsia="en-US" w:bidi="ar-EG"/>
        </w:rPr>
        <w:t xml:space="preserve">برنامج العمل </w:t>
      </w:r>
      <w:r w:rsidRPr="00DB5824">
        <w:rPr>
          <w:rFonts w:ascii="Simplified Arabic" w:eastAsia="YouYuan" w:hAnsi="Simplified Arabic" w:cs="Simplified Arabic" w:hint="cs"/>
          <w:kern w:val="2"/>
          <w:sz w:val="20"/>
          <w:rtl/>
          <w:lang w:eastAsia="en-US" w:bidi="ar-EG"/>
        </w:rPr>
        <w:t xml:space="preserve">المتعدد السنوات جرت معالجتها من خلال إتمام مهام أخرى بموجب </w:t>
      </w:r>
      <w:r w:rsidRPr="00DB5824">
        <w:rPr>
          <w:rFonts w:ascii="Simplified Arabic" w:eastAsia="YouYuan" w:hAnsi="Simplified Arabic" w:cs="Simplified Arabic" w:hint="cs"/>
          <w:kern w:val="2"/>
          <w:sz w:val="20"/>
          <w:rtl/>
          <w:lang w:val="en-US" w:eastAsia="en-US" w:bidi="ar-EG"/>
        </w:rPr>
        <w:t xml:space="preserve">برنامج العمل </w:t>
      </w:r>
      <w:r w:rsidRPr="00DB5824">
        <w:rPr>
          <w:rFonts w:ascii="Simplified Arabic" w:eastAsia="YouYuan" w:hAnsi="Simplified Arabic" w:cs="Simplified Arabic" w:hint="cs"/>
          <w:kern w:val="2"/>
          <w:sz w:val="20"/>
          <w:rtl/>
          <w:lang w:eastAsia="en-US" w:bidi="ar-EG"/>
        </w:rPr>
        <w:t>بشأن 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بها،</w:t>
      </w:r>
    </w:p>
    <w:p w:rsidR="00DB5824" w:rsidRPr="00DB5824" w:rsidRDefault="00DB5824" w:rsidP="00801BE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i/>
          <w:iCs/>
          <w:kern w:val="2"/>
          <w:sz w:val="20"/>
          <w:rtl/>
          <w:lang w:eastAsia="en-US" w:bidi="ar-EG"/>
        </w:rPr>
        <w:t>وإذ يعترف</w:t>
      </w:r>
      <w:r w:rsidRPr="00DB5824">
        <w:rPr>
          <w:rFonts w:ascii="Simplified Arabic" w:eastAsia="YouYuan" w:hAnsi="Simplified Arabic" w:cs="Simplified Arabic" w:hint="cs"/>
          <w:kern w:val="2"/>
          <w:sz w:val="20"/>
          <w:rtl/>
          <w:lang w:eastAsia="en-US" w:bidi="ar-EG"/>
        </w:rPr>
        <w:t xml:space="preserve"> بالحاجة إلى برنامج عمل </w:t>
      </w:r>
      <w:r w:rsidR="007104B6">
        <w:rPr>
          <w:rFonts w:ascii="Simplified Arabic" w:eastAsia="YouYuan" w:hAnsi="Simplified Arabic" w:cs="Simplified Arabic" w:hint="cs"/>
          <w:kern w:val="2"/>
          <w:sz w:val="20"/>
          <w:rtl/>
          <w:lang w:eastAsia="en-US" w:bidi="ar-EG"/>
        </w:rPr>
        <w:t>أكثر شمولا وتطلعي و</w:t>
      </w:r>
      <w:r w:rsidRPr="00DB5824">
        <w:rPr>
          <w:rFonts w:ascii="Simplified Arabic" w:eastAsia="YouYuan" w:hAnsi="Simplified Arabic" w:cs="Simplified Arabic" w:hint="cs"/>
          <w:kern w:val="2"/>
          <w:sz w:val="20"/>
          <w:rtl/>
          <w:lang w:eastAsia="en-US" w:bidi="ar-EG"/>
        </w:rPr>
        <w:t xml:space="preserve">متكامل، مع أخذ آخر التطورات في الاعتبار، بما في ذلك خطة التنمية المستدامة لعام 2030 </w:t>
      </w:r>
      <w:r w:rsidR="00801BE4">
        <w:rPr>
          <w:rFonts w:ascii="Simplified Arabic" w:eastAsia="YouYuan" w:hAnsi="Simplified Arabic" w:cs="Simplified Arabic" w:hint="cs"/>
          <w:kern w:val="2"/>
          <w:sz w:val="20"/>
          <w:rtl/>
          <w:lang w:eastAsia="en-US" w:bidi="ar-EG"/>
        </w:rPr>
        <w:t>وأهدافها</w:t>
      </w:r>
      <w:r w:rsidRPr="00B352DB">
        <w:rPr>
          <w:rFonts w:eastAsia="YouYuan" w:cs="Simplified Arabic"/>
          <w:kern w:val="22"/>
          <w:sz w:val="22"/>
          <w:szCs w:val="22"/>
          <w:vertAlign w:val="superscript"/>
          <w:lang w:val="en-US" w:eastAsia="en-US" w:bidi="ar-EG"/>
        </w:rPr>
        <w:footnoteReference w:id="2"/>
      </w:r>
      <w:r w:rsidRPr="00DB5824">
        <w:rPr>
          <w:rFonts w:ascii="Simplified Arabic" w:eastAsia="YouYuan" w:hAnsi="Simplified Arabic" w:cs="Simplified Arabic" w:hint="cs"/>
          <w:kern w:val="2"/>
          <w:sz w:val="20"/>
          <w:rtl/>
          <w:lang w:eastAsia="en-US" w:bidi="ar-EG"/>
        </w:rPr>
        <w:t xml:space="preserve"> واتفاق باريس،</w:t>
      </w:r>
      <w:r w:rsidRPr="00B352DB">
        <w:rPr>
          <w:rFonts w:eastAsia="YouYuan" w:cs="Simplified Arabic"/>
          <w:kern w:val="22"/>
          <w:sz w:val="22"/>
          <w:szCs w:val="22"/>
          <w:vertAlign w:val="superscript"/>
          <w:lang w:val="en-US" w:eastAsia="en-US" w:bidi="ar-EG"/>
        </w:rPr>
        <w:footnoteReference w:id="3"/>
      </w:r>
      <w:r w:rsidRPr="00DB5824">
        <w:rPr>
          <w:rFonts w:ascii="Simplified Arabic" w:eastAsia="YouYuan" w:hAnsi="Simplified Arabic" w:cs="Simplified Arabic" w:hint="cs"/>
          <w:kern w:val="2"/>
          <w:sz w:val="20"/>
          <w:rtl/>
          <w:lang w:eastAsia="en-US" w:bidi="ar-EG"/>
        </w:rPr>
        <w:t xml:space="preserve"> فضلا عن إطار التنوع البيولوجي المستقبلي لما بعد عام 2020،</w:t>
      </w:r>
    </w:p>
    <w:p w:rsidR="00DB5824" w:rsidRPr="00DB5824" w:rsidRDefault="00DB5824" w:rsidP="00B352DB">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i/>
          <w:iCs/>
          <w:kern w:val="2"/>
          <w:sz w:val="20"/>
          <w:rtl/>
          <w:lang w:eastAsia="en-US" w:bidi="ar-EG"/>
        </w:rPr>
        <w:t xml:space="preserve">وإذ يضع في الاعتبار </w:t>
      </w:r>
      <w:r w:rsidRPr="00DB5824">
        <w:rPr>
          <w:rFonts w:ascii="Simplified Arabic" w:eastAsia="YouYuan" w:hAnsi="Simplified Arabic" w:cs="Simplified Arabic" w:hint="cs"/>
          <w:kern w:val="2"/>
          <w:sz w:val="20"/>
          <w:rtl/>
          <w:lang w:eastAsia="en-US" w:bidi="ar-EG"/>
        </w:rPr>
        <w:t xml:space="preserve">نتائج "مؤتمر قمة موشتمبال بشأن تجارب المجتمعات الأصلية والمحلية </w:t>
      </w:r>
      <w:r w:rsidRPr="00DB5824">
        <w:rPr>
          <w:rFonts w:ascii="Simplified Arabic" w:eastAsia="YouYuan" w:hAnsi="Simplified Arabic" w:cs="Simplified Arabic"/>
          <w:kern w:val="2"/>
          <w:sz w:val="20"/>
          <w:rtl/>
          <w:lang w:eastAsia="en-US" w:bidi="ar-EG"/>
        </w:rPr>
        <w:t>–</w:t>
      </w:r>
      <w:r w:rsidRPr="00DB5824">
        <w:rPr>
          <w:rFonts w:ascii="Simplified Arabic" w:eastAsia="YouYuan" w:hAnsi="Simplified Arabic" w:cs="Simplified Arabic" w:hint="cs"/>
          <w:kern w:val="2"/>
          <w:sz w:val="20"/>
          <w:rtl/>
          <w:lang w:eastAsia="en-US" w:bidi="ar-EG"/>
        </w:rPr>
        <w:t xml:space="preserve"> المعارف التقليدية</w:t>
      </w:r>
      <w:r w:rsidR="006324E8">
        <w:rPr>
          <w:rFonts w:ascii="Simplified Arabic" w:eastAsia="YouYuan" w:hAnsi="Simplified Arabic" w:cs="Simplified Arabic" w:hint="cs"/>
          <w:kern w:val="2"/>
          <w:sz w:val="20"/>
          <w:rtl/>
          <w:lang w:eastAsia="en-US" w:bidi="ar-EG"/>
        </w:rPr>
        <w:t>،</w:t>
      </w:r>
      <w:r w:rsidRPr="00DB5824">
        <w:rPr>
          <w:rFonts w:ascii="Simplified Arabic" w:eastAsia="YouYuan" w:hAnsi="Simplified Arabic" w:cs="Simplified Arabic" w:hint="cs"/>
          <w:kern w:val="2"/>
          <w:sz w:val="20"/>
          <w:rtl/>
          <w:lang w:eastAsia="en-US" w:bidi="ar-EG"/>
        </w:rPr>
        <w:t xml:space="preserve"> والتنوع البيولوجي والثقافي </w:t>
      </w:r>
      <w:r w:rsidRPr="00DB5824">
        <w:rPr>
          <w:rFonts w:ascii="Simplified Arabic" w:eastAsia="YouYuan" w:hAnsi="Simplified Arabic" w:cs="Simplified Arabic"/>
          <w:kern w:val="2"/>
          <w:sz w:val="20"/>
          <w:rtl/>
          <w:lang w:eastAsia="en-US" w:bidi="ar-EG"/>
        </w:rPr>
        <w:t>–</w:t>
      </w:r>
      <w:r w:rsidRPr="00DB5824">
        <w:rPr>
          <w:rFonts w:ascii="Simplified Arabic" w:eastAsia="YouYuan" w:hAnsi="Simplified Arabic" w:cs="Simplified Arabic" w:hint="cs"/>
          <w:kern w:val="2"/>
          <w:sz w:val="20"/>
          <w:rtl/>
          <w:lang w:eastAsia="en-US" w:bidi="ar-EG"/>
        </w:rPr>
        <w:t xml:space="preserve"> تعميم مساهمة المعارف والابتكارات والممارسات التقليدية عبر قطاعات الزراعة ومصا</w:t>
      </w:r>
      <w:r w:rsidR="00B352DB">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hint="cs"/>
          <w:kern w:val="2"/>
          <w:sz w:val="20"/>
          <w:rtl/>
          <w:lang w:eastAsia="en-US" w:bidi="ar-EG"/>
        </w:rPr>
        <w:t>د الأسماك والحراجة والسياحة لحفظ التنوع البيولوجي واستخدامه المستدام من أجل تحقيق الرفاهية"،</w:t>
      </w:r>
      <w:r w:rsidRPr="00B352DB">
        <w:rPr>
          <w:rFonts w:eastAsia="YouYuan" w:cs="Simplified Arabic"/>
          <w:kern w:val="22"/>
          <w:sz w:val="22"/>
          <w:szCs w:val="22"/>
          <w:vertAlign w:val="superscript"/>
          <w:lang w:val="en-US" w:eastAsia="en-US" w:bidi="ar-EG"/>
        </w:rPr>
        <w:footnoteReference w:id="4"/>
      </w:r>
    </w:p>
    <w:p w:rsidR="00DB5824" w:rsidRPr="00DB5824" w:rsidRDefault="00DB5824" w:rsidP="00DB582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i/>
          <w:iCs/>
          <w:kern w:val="2"/>
          <w:sz w:val="20"/>
          <w:rtl/>
          <w:lang w:eastAsia="en-US" w:bidi="ar-EG"/>
        </w:rPr>
        <w:t xml:space="preserve">وإذ يستند </w:t>
      </w:r>
      <w:r w:rsidRPr="00DB5824">
        <w:rPr>
          <w:rFonts w:ascii="Simplified Arabic" w:eastAsia="YouYuan" w:hAnsi="Simplified Arabic" w:cs="Simplified Arabic" w:hint="cs"/>
          <w:kern w:val="2"/>
          <w:sz w:val="20"/>
          <w:rtl/>
          <w:lang w:eastAsia="en-US" w:bidi="ar-EG"/>
        </w:rPr>
        <w:t>إلى التقرير التجميعي بشأن حالة واتجاهات المعارف التقليدية والمبادئ التوجيهية وغيرها من الأدوات والمعايير التي وضعها بالفعل الفريق العامل المفتوح</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العضوية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المخصص</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للمادة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بها، بما في ذلك:</w:t>
      </w:r>
    </w:p>
    <w:p w:rsidR="00DB5824" w:rsidRPr="00DB5824" w:rsidRDefault="00DB5824" w:rsidP="00DB582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kern w:val="2"/>
          <w:sz w:val="20"/>
          <w:rtl/>
          <w:lang w:eastAsia="en-US" w:bidi="ar-EG"/>
        </w:rPr>
        <w:lastRenderedPageBreak/>
        <w:t>(أ)</w:t>
      </w:r>
      <w:r w:rsidRPr="00DB5824">
        <w:rPr>
          <w:rFonts w:ascii="Simplified Arabic" w:eastAsia="YouYuan" w:hAnsi="Simplified Arabic" w:cs="Simplified Arabic" w:hint="cs"/>
          <w:kern w:val="2"/>
          <w:sz w:val="20"/>
          <w:rtl/>
          <w:lang w:eastAsia="en-US" w:bidi="ar-EG"/>
        </w:rPr>
        <w:tab/>
        <w:t>المبادئ التوجيهية الطوعية أغواي: غو بشأن إجراء عمليات تقييم الأثر الثقافي والبيئي والاجتماعي فيما</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يتعلق</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بالتطورات</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المقترح إجراؤها أو التي من المرجح أن يكون لها تأثير</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على</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المواقع</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المقدسة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والأراضي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والمياه</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التي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تشغلها</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أو</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تستعملها</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تقليديا</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المجتمعات</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الأصلية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والمحلية؛</w:t>
      </w:r>
      <w:r w:rsidRPr="00B352DB">
        <w:rPr>
          <w:rFonts w:eastAsia="YouYuan" w:cs="Simplified Arabic"/>
          <w:kern w:val="22"/>
          <w:sz w:val="22"/>
          <w:szCs w:val="22"/>
          <w:vertAlign w:val="superscript"/>
          <w:lang w:val="en-US" w:eastAsia="en-US" w:bidi="ar-EG"/>
        </w:rPr>
        <w:footnoteReference w:id="5"/>
      </w:r>
    </w:p>
    <w:p w:rsidR="00DB5824" w:rsidRPr="00DB5824" w:rsidRDefault="00DB5824" w:rsidP="00DB5824">
      <w:pPr>
        <w:bidi/>
        <w:spacing w:after="120" w:line="216" w:lineRule="auto"/>
        <w:ind w:left="4" w:firstLine="720"/>
        <w:jc w:val="both"/>
        <w:rPr>
          <w:rFonts w:ascii="Simplified Arabic" w:eastAsia="YouYuan" w:hAnsi="Simplified Arabic" w:cs="Simplified Arabic"/>
          <w:kern w:val="2"/>
          <w:sz w:val="20"/>
          <w:rtl/>
          <w:lang w:eastAsia="en-US" w:bidi="ar-EG"/>
        </w:rPr>
      </w:pPr>
      <w:r w:rsidRPr="00DB5824">
        <w:rPr>
          <w:rFonts w:ascii="Simplified Arabic" w:eastAsia="YouYuan" w:hAnsi="Simplified Arabic" w:cs="Simplified Arabic" w:hint="cs"/>
          <w:kern w:val="2"/>
          <w:sz w:val="20"/>
          <w:rtl/>
          <w:lang w:eastAsia="en-US" w:bidi="ar-EG"/>
        </w:rPr>
        <w:t>(ب)</w:t>
      </w:r>
      <w:r w:rsidRPr="00DB5824">
        <w:rPr>
          <w:rFonts w:ascii="Simplified Arabic" w:eastAsia="YouYuan" w:hAnsi="Simplified Arabic" w:cs="Simplified Arabic" w:hint="cs"/>
          <w:kern w:val="2"/>
          <w:sz w:val="20"/>
          <w:rtl/>
          <w:lang w:eastAsia="en-US" w:bidi="ar-EG"/>
        </w:rPr>
        <w:tab/>
        <w:t>مدونة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السلوك</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الأخلاقي</w:t>
      </w:r>
      <w:r w:rsidRPr="00DB5824">
        <w:rPr>
          <w:rFonts w:ascii="Simplified Arabic" w:eastAsia="YouYuan" w:hAnsi="Simplified Arabic" w:cs="Simplified Arabic"/>
          <w:kern w:val="2"/>
          <w:sz w:val="20"/>
          <w:rtl/>
          <w:lang w:eastAsia="en-US" w:bidi="ar-EG"/>
        </w:rPr>
        <w:t xml:space="preserve"> تغاريوايي:ري</w:t>
      </w:r>
      <w:r w:rsidRPr="00DB5824">
        <w:rPr>
          <w:rFonts w:ascii="Simplified Arabic" w:eastAsia="YouYuan" w:hAnsi="Simplified Arabic" w:cs="Simplified Arabic" w:hint="cs"/>
          <w:kern w:val="2"/>
          <w:sz w:val="20"/>
          <w:rtl/>
          <w:lang w:eastAsia="en-US" w:bidi="ar-EG"/>
        </w:rPr>
        <w:t xml:space="preserve"> لضمان احترام التراث الثقافي والفكري للمجتمعات الأصلية والمحلية؛</w:t>
      </w:r>
      <w:r w:rsidRPr="00B352DB">
        <w:rPr>
          <w:rFonts w:eastAsia="YouYuan" w:cs="Simplified Arabic"/>
          <w:kern w:val="22"/>
          <w:sz w:val="22"/>
          <w:szCs w:val="22"/>
          <w:vertAlign w:val="superscript"/>
          <w:lang w:val="en-US" w:eastAsia="en-US" w:bidi="ar-EG"/>
        </w:rPr>
        <w:footnoteReference w:id="6"/>
      </w:r>
    </w:p>
    <w:p w:rsidR="00DB5824" w:rsidRPr="00DB5824" w:rsidRDefault="00DB5824" w:rsidP="0005397C">
      <w:pPr>
        <w:bidi/>
        <w:spacing w:after="120" w:line="216" w:lineRule="auto"/>
        <w:ind w:left="4" w:firstLine="720"/>
        <w:jc w:val="both"/>
        <w:rPr>
          <w:rFonts w:ascii="Simplified Arabic" w:eastAsia="YouYuan" w:hAnsi="Simplified Arabic" w:cs="Simplified Arabic"/>
          <w:kern w:val="2"/>
          <w:sz w:val="20"/>
          <w:rtl/>
          <w:lang w:val="en-US" w:eastAsia="en-US" w:bidi="ar-EG"/>
        </w:rPr>
      </w:pPr>
      <w:r w:rsidRPr="00DB5824">
        <w:rPr>
          <w:rFonts w:ascii="Simplified Arabic" w:eastAsia="YouYuan" w:hAnsi="Simplified Arabic" w:cs="Simplified Arabic" w:hint="cs"/>
          <w:kern w:val="2"/>
          <w:sz w:val="20"/>
          <w:rtl/>
          <w:lang w:eastAsia="en-US" w:bidi="ar-EG"/>
        </w:rPr>
        <w:t>(ج)</w:t>
      </w:r>
      <w:r w:rsidRPr="00DB5824">
        <w:rPr>
          <w:rFonts w:ascii="Simplified Arabic" w:eastAsia="YouYuan" w:hAnsi="Simplified Arabic" w:cs="Simplified Arabic" w:hint="cs"/>
          <w:kern w:val="2"/>
          <w:sz w:val="20"/>
          <w:rtl/>
          <w:lang w:eastAsia="en-US" w:bidi="ar-EG"/>
        </w:rPr>
        <w:tab/>
      </w:r>
      <w:r w:rsidRPr="00DB5824">
        <w:rPr>
          <w:rFonts w:ascii="Simplified Arabic" w:eastAsia="YouYuan" w:hAnsi="Simplified Arabic" w:cs="Simplified Arabic"/>
          <w:kern w:val="2"/>
          <w:sz w:val="20"/>
          <w:rtl/>
          <w:lang w:val="en-US" w:eastAsia="en-US" w:bidi="ar-EG"/>
        </w:rPr>
        <w:t xml:space="preserve">المبادئ التوجيهية </w:t>
      </w:r>
      <w:r w:rsidRPr="00DB5824">
        <w:rPr>
          <w:rFonts w:ascii="Simplified Arabic" w:eastAsia="YouYuan" w:hAnsi="Simplified Arabic" w:cs="Simplified Arabic"/>
          <w:kern w:val="2"/>
          <w:sz w:val="20"/>
          <w:rtl/>
          <w:lang w:eastAsia="en-US" w:bidi="ar-EG"/>
        </w:rPr>
        <w:t>الطوعية</w:t>
      </w:r>
      <w:r w:rsidRPr="00DB5824">
        <w:rPr>
          <w:rFonts w:ascii="Simplified Arabic" w:eastAsia="YouYuan" w:hAnsi="Simplified Arabic" w:cs="Simplified Arabic" w:hint="cs"/>
          <w:kern w:val="2"/>
          <w:sz w:val="20"/>
          <w:rtl/>
          <w:lang w:val="en-US" w:eastAsia="en-US" w:bidi="ar-EG"/>
        </w:rPr>
        <w:t xml:space="preserve"> </w:t>
      </w:r>
      <w:r w:rsidRPr="00DB5824">
        <w:rPr>
          <w:rFonts w:ascii="Simplified Arabic" w:eastAsia="YouYuan" w:hAnsi="Simplified Arabic" w:cs="Simplified Arabic"/>
          <w:kern w:val="2"/>
          <w:sz w:val="20"/>
          <w:rtl/>
          <w:lang w:val="en-US" w:eastAsia="en-US" w:bidi="ar-EG"/>
        </w:rPr>
        <w:t>موتز كوستال</w:t>
      </w:r>
      <w:r w:rsidRPr="00B352DB">
        <w:rPr>
          <w:rFonts w:eastAsia="YouYuan" w:cs="Simplified Arabic"/>
          <w:kern w:val="22"/>
          <w:sz w:val="22"/>
          <w:szCs w:val="22"/>
          <w:vertAlign w:val="superscript"/>
          <w:lang w:val="en-US" w:eastAsia="en-US" w:bidi="ar-EG"/>
        </w:rPr>
        <w:footnoteReference w:id="7"/>
      </w:r>
      <w:r w:rsidRPr="00DB5824">
        <w:rPr>
          <w:rFonts w:ascii="Simplified Arabic" w:eastAsia="YouYuan" w:hAnsi="Simplified Arabic" w:cs="Simplified Arabic" w:hint="cs"/>
          <w:kern w:val="2"/>
          <w:sz w:val="20"/>
          <w:rtl/>
          <w:lang w:val="en-US" w:eastAsia="en-US" w:bidi="ar-EG"/>
        </w:rPr>
        <w:t xml:space="preserve"> </w:t>
      </w:r>
      <w:r w:rsidRPr="00DB5824">
        <w:rPr>
          <w:rFonts w:ascii="Simplified Arabic" w:eastAsia="YouYuan" w:hAnsi="Simplified Arabic" w:cs="Simplified Arabic"/>
          <w:kern w:val="2"/>
          <w:sz w:val="20"/>
          <w:rtl/>
          <w:lang w:val="en-US" w:eastAsia="en-US" w:bidi="ar-EG"/>
        </w:rPr>
        <w:t xml:space="preserve">لإعداد آليات </w:t>
      </w:r>
      <w:r w:rsidRPr="00DB5824">
        <w:rPr>
          <w:rFonts w:ascii="Simplified Arabic" w:eastAsia="YouYuan" w:hAnsi="Simplified Arabic" w:cs="Simplified Arabic" w:hint="cs"/>
          <w:kern w:val="2"/>
          <w:sz w:val="20"/>
          <w:rtl/>
          <w:lang w:val="en-US" w:eastAsia="en-US" w:bidi="ar-EG"/>
        </w:rPr>
        <w:t xml:space="preserve">أو </w:t>
      </w:r>
      <w:r w:rsidRPr="00DB5824">
        <w:rPr>
          <w:rFonts w:ascii="Simplified Arabic" w:eastAsia="YouYuan" w:hAnsi="Simplified Arabic" w:cs="Simplified Arabic"/>
          <w:kern w:val="2"/>
          <w:sz w:val="20"/>
          <w:rtl/>
          <w:lang w:val="en-US" w:eastAsia="en-US" w:bidi="ar-EG"/>
        </w:rPr>
        <w:t>تشريعات أو مبادرات مناسبة أخرى لضمان "الموافقة المسبقة عن علم" أو "الموافقة الحرة والمسبقة عن علم" أو "ال</w:t>
      </w:r>
      <w:r w:rsidR="00B352DB">
        <w:rPr>
          <w:rFonts w:ascii="Simplified Arabic" w:eastAsia="YouYuan" w:hAnsi="Simplified Arabic" w:cs="Simplified Arabic" w:hint="cs"/>
          <w:kern w:val="2"/>
          <w:sz w:val="20"/>
          <w:rtl/>
          <w:lang w:val="en-US" w:eastAsia="en-US" w:bidi="ar-EG"/>
        </w:rPr>
        <w:t>قبول</w:t>
      </w:r>
      <w:r w:rsidRPr="00DB5824">
        <w:rPr>
          <w:rFonts w:ascii="Simplified Arabic" w:eastAsia="YouYuan" w:hAnsi="Simplified Arabic" w:cs="Simplified Arabic"/>
          <w:kern w:val="2"/>
          <w:sz w:val="20"/>
          <w:rtl/>
          <w:lang w:val="en-US" w:eastAsia="en-US" w:bidi="ar-EG"/>
        </w:rPr>
        <w:t xml:space="preserve"> والمشاركة"، تبعا للظروف الوطنية، للشعوب الأصلية والمجتمعات </w:t>
      </w:r>
      <w:r w:rsidRPr="00DB5824">
        <w:rPr>
          <w:rFonts w:eastAsia="YouYuan" w:cs="Simplified Arabic" w:hint="cs"/>
          <w:kern w:val="2"/>
          <w:sz w:val="20"/>
          <w:rtl/>
          <w:lang w:val="en-US" w:eastAsia="en-US" w:bidi="ar-EG"/>
        </w:rPr>
        <w:t>المحلية</w:t>
      </w:r>
      <w:r w:rsidRPr="00B352DB">
        <w:rPr>
          <w:rFonts w:eastAsia="YouYuan" w:cs="Simplified Arabic"/>
          <w:kern w:val="22"/>
          <w:sz w:val="22"/>
          <w:szCs w:val="22"/>
          <w:vertAlign w:val="superscript"/>
          <w:lang w:val="en-US" w:eastAsia="en-US" w:bidi="ar-EG"/>
        </w:rPr>
        <w:footnoteReference w:id="8"/>
      </w:r>
      <w:r w:rsidRPr="00DB5824">
        <w:rPr>
          <w:rFonts w:eastAsia="YouYuan" w:cs="Simplified Arabic" w:hint="cs"/>
          <w:kern w:val="2"/>
          <w:sz w:val="20"/>
          <w:rtl/>
          <w:lang w:val="en-US" w:eastAsia="en-US" w:bidi="ar-EG"/>
        </w:rPr>
        <w:t xml:space="preserve"> </w:t>
      </w:r>
      <w:r w:rsidRPr="00DB5824">
        <w:rPr>
          <w:rFonts w:ascii="Simplified Arabic" w:eastAsia="YouYuan" w:hAnsi="Simplified Arabic" w:cs="Simplified Arabic"/>
          <w:kern w:val="2"/>
          <w:sz w:val="20"/>
          <w:rtl/>
          <w:lang w:val="en-US" w:eastAsia="en-US" w:bidi="ar-EG"/>
        </w:rPr>
        <w:t xml:space="preserve">للحصول على معارفها وابتكاراتها وممارساتها، للتقاسم العادل والمنصف للمنافع الناشئة عن استخدام هذه المعارف والابتكارات والممارسات ذات الصلة بحفظ التنوع البيولوجي واستخدامه المستدام، وللإبلاغ عن الحصول غير المشروع على المعارف </w:t>
      </w:r>
      <w:r w:rsidR="0005397C">
        <w:rPr>
          <w:rFonts w:ascii="Simplified Arabic" w:eastAsia="YouYuan" w:hAnsi="Simplified Arabic" w:cs="Simplified Arabic" w:hint="cs"/>
          <w:kern w:val="2"/>
          <w:sz w:val="20"/>
          <w:rtl/>
          <w:lang w:val="en-US" w:eastAsia="en-US" w:bidi="ar-EG"/>
        </w:rPr>
        <w:t xml:space="preserve">التقليدية </w:t>
      </w:r>
      <w:r w:rsidRPr="00DB5824">
        <w:rPr>
          <w:rFonts w:ascii="Simplified Arabic" w:eastAsia="YouYuan" w:hAnsi="Simplified Arabic" w:cs="Simplified Arabic"/>
          <w:kern w:val="2"/>
          <w:sz w:val="20"/>
          <w:rtl/>
          <w:lang w:val="en-US" w:eastAsia="en-US" w:bidi="ar-EG"/>
        </w:rPr>
        <w:t>ومنعه</w:t>
      </w:r>
      <w:r w:rsidRPr="00DB5824">
        <w:rPr>
          <w:rFonts w:eastAsia="YouYuan" w:cs="Simplified Arabic" w:hint="cs"/>
          <w:kern w:val="2"/>
          <w:sz w:val="20"/>
          <w:rtl/>
          <w:lang w:val="en-US" w:eastAsia="en-US" w:bidi="ar-EG"/>
        </w:rPr>
        <w:t>؛</w:t>
      </w:r>
      <w:r w:rsidRPr="00B352DB">
        <w:rPr>
          <w:rFonts w:eastAsia="YouYuan" w:cs="Simplified Arabic"/>
          <w:kern w:val="22"/>
          <w:sz w:val="22"/>
          <w:szCs w:val="22"/>
          <w:vertAlign w:val="superscript"/>
          <w:lang w:val="en-US" w:eastAsia="en-US" w:bidi="ar-EG"/>
        </w:rPr>
        <w:footnoteReference w:id="9"/>
      </w:r>
    </w:p>
    <w:p w:rsidR="00DB5824" w:rsidRPr="00DB5824" w:rsidRDefault="00DB5824" w:rsidP="00DB5824">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t>[(د)</w:t>
      </w:r>
      <w:r w:rsidRPr="00DB5824">
        <w:rPr>
          <w:rFonts w:eastAsia="YouYuan" w:cs="Simplified Arabic" w:hint="cs"/>
          <w:kern w:val="2"/>
          <w:sz w:val="20"/>
          <w:rtl/>
          <w:lang w:val="en-US" w:eastAsia="en-US" w:bidi="ar-EG"/>
        </w:rPr>
        <w:tab/>
        <w:t>المبادئ</w:t>
      </w:r>
      <w:r w:rsidRPr="00DB5824">
        <w:rPr>
          <w:rFonts w:eastAsia="YouYuan" w:cs="Simplified Arabic"/>
          <w:kern w:val="2"/>
          <w:sz w:val="20"/>
          <w:rtl/>
          <w:lang w:val="en-US" w:eastAsia="en-US" w:bidi="ar-EG"/>
        </w:rPr>
        <w:t xml:space="preserve"> </w:t>
      </w:r>
      <w:r w:rsidRPr="00DB5824">
        <w:rPr>
          <w:rFonts w:ascii="Simplified Arabic" w:eastAsia="YouYuan" w:hAnsi="Simplified Arabic" w:cs="Simplified Arabic" w:hint="cs"/>
          <w:kern w:val="2"/>
          <w:sz w:val="20"/>
          <w:rtl/>
          <w:lang w:val="en-US" w:eastAsia="en-US" w:bidi="ar-EG"/>
        </w:rPr>
        <w:t>التوجيهية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الطوعية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روتسوليهيرساجيك</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لإعادة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توطين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المعارف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التقليدية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بحفظ</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واستخدامه</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المستدام؛]</w:t>
      </w:r>
      <w:r w:rsidRPr="00B352DB">
        <w:rPr>
          <w:rFonts w:eastAsia="YouYuan" w:cs="Simplified Arabic"/>
          <w:kern w:val="22"/>
          <w:sz w:val="22"/>
          <w:szCs w:val="22"/>
          <w:vertAlign w:val="superscript"/>
          <w:lang w:val="en-US" w:eastAsia="en-US" w:bidi="ar-EG"/>
        </w:rPr>
        <w:footnoteReference w:id="10"/>
      </w:r>
    </w:p>
    <w:p w:rsidR="00DB5824" w:rsidRPr="00DB5824" w:rsidRDefault="00DB5824" w:rsidP="00DB5824">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t>(هـ)</w:t>
      </w:r>
      <w:r w:rsidRPr="00DB5824">
        <w:rPr>
          <w:rFonts w:eastAsia="YouYuan" w:cs="Simplified Arabic" w:hint="cs"/>
          <w:kern w:val="2"/>
          <w:sz w:val="20"/>
          <w:rtl/>
          <w:lang w:val="en-US" w:eastAsia="en-US" w:bidi="ar-EG"/>
        </w:rPr>
        <w:tab/>
        <w:t xml:space="preserve">خطة العمل </w:t>
      </w:r>
      <w:r w:rsidRPr="00DB5824">
        <w:rPr>
          <w:rFonts w:ascii="Simplified Arabic" w:eastAsia="YouYuan" w:hAnsi="Simplified Arabic" w:cs="Simplified Arabic" w:hint="cs"/>
          <w:kern w:val="2"/>
          <w:sz w:val="20"/>
          <w:rtl/>
          <w:lang w:val="en-US" w:eastAsia="en-US" w:bidi="ar-EG"/>
        </w:rPr>
        <w:t>العالمية</w:t>
      </w:r>
      <w:r w:rsidRPr="00DB5824">
        <w:rPr>
          <w:rFonts w:eastAsia="YouYuan" w:cs="Simplified Arabic" w:hint="cs"/>
          <w:kern w:val="2"/>
          <w:sz w:val="20"/>
          <w:rtl/>
          <w:lang w:val="en-US" w:eastAsia="en-US" w:bidi="ar-EG"/>
        </w:rPr>
        <w:t xml:space="preserve"> بشأن الاستخدام المألوف المستدام للتنوع البيولوجي؛</w:t>
      </w:r>
      <w:r w:rsidRPr="00DB5824">
        <w:rPr>
          <w:rFonts w:eastAsia="YouYuan" w:cs="Simplified Arabic"/>
          <w:kern w:val="22"/>
          <w:sz w:val="20"/>
          <w:vertAlign w:val="superscript"/>
          <w:lang w:val="en-US" w:eastAsia="en-US" w:bidi="ar-EG"/>
        </w:rPr>
        <w:footnoteReference w:id="11"/>
      </w:r>
    </w:p>
    <w:p w:rsidR="00DB5824" w:rsidRPr="00DB5824" w:rsidRDefault="00DB5824" w:rsidP="00DB5824">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 xml:space="preserve">وإذ يضع في الاعتبار </w:t>
      </w:r>
      <w:r w:rsidRPr="00DB5824">
        <w:rPr>
          <w:rFonts w:eastAsia="YouYuan" w:cs="Simplified Arabic" w:hint="cs"/>
          <w:kern w:val="2"/>
          <w:sz w:val="20"/>
          <w:rtl/>
          <w:lang w:val="en-US" w:eastAsia="en-US" w:bidi="ar-EG"/>
        </w:rPr>
        <w:t>برنامج العمل المشترك ما بين أمانة اتفاقية التنوع البيولوجي ومنظمة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الأمم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المتحدة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للتربية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والعلم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والثقافة</w:t>
      </w:r>
      <w:r w:rsidRPr="00DB5824">
        <w:rPr>
          <w:rFonts w:eastAsia="YouYuan" w:cs="Simplified Arabic"/>
          <w:kern w:val="2"/>
          <w:sz w:val="20"/>
          <w:lang w:val="en-US" w:eastAsia="en-US" w:bidi="ar-EG"/>
        </w:rPr>
        <w:t xml:space="preserve"> </w:t>
      </w:r>
      <w:r w:rsidRPr="00DB5824">
        <w:rPr>
          <w:rFonts w:eastAsia="YouYuan" w:cs="Simplified Arabic" w:hint="cs"/>
          <w:kern w:val="2"/>
          <w:sz w:val="20"/>
          <w:rtl/>
          <w:lang w:val="en-US" w:eastAsia="en-US" w:bidi="ar-EG"/>
        </w:rPr>
        <w:t>بشأن الروابط الموجودة بين التنوع البيولوجي والثقافي،</w:t>
      </w:r>
      <w:r w:rsidRPr="00B352DB">
        <w:rPr>
          <w:rFonts w:eastAsia="YouYuan" w:cs="Simplified Arabic"/>
          <w:kern w:val="22"/>
          <w:sz w:val="22"/>
          <w:szCs w:val="22"/>
          <w:vertAlign w:val="superscript"/>
          <w:lang w:val="en-US" w:eastAsia="en-US" w:bidi="ar-EG"/>
        </w:rPr>
        <w:footnoteReference w:id="12"/>
      </w:r>
    </w:p>
    <w:p w:rsidR="00DB5824" w:rsidRPr="00DB5824" w:rsidRDefault="00DB5824" w:rsidP="00DB5824">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t>[</w:t>
      </w:r>
      <w:r w:rsidRPr="00DB5824">
        <w:rPr>
          <w:rFonts w:eastAsia="YouYuan" w:cs="Simplified Arabic" w:hint="cs"/>
          <w:i/>
          <w:iCs/>
          <w:kern w:val="2"/>
          <w:sz w:val="20"/>
          <w:rtl/>
          <w:lang w:val="en-US" w:eastAsia="en-US" w:bidi="ar-EG"/>
        </w:rPr>
        <w:t xml:space="preserve">وإذ يرحب </w:t>
      </w:r>
      <w:r w:rsidRPr="00DB5824">
        <w:rPr>
          <w:rFonts w:eastAsia="YouYuan" w:cs="Simplified Arabic" w:hint="cs"/>
          <w:kern w:val="2"/>
          <w:sz w:val="20"/>
          <w:rtl/>
          <w:lang w:val="en-US" w:eastAsia="en-US" w:bidi="ar-EG"/>
        </w:rPr>
        <w:t>بإنهاء العمل بشأن المهمة 15 عن طريق اعتماد المبادئ</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التوجيهية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الطوعية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روتسوليهيرساجيك</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لإعادة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توطين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المعارف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التقليدية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بحفظ</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واستخدامه</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المستدام،]</w:t>
      </w:r>
      <w:r w:rsidRPr="00B352DB">
        <w:rPr>
          <w:rFonts w:eastAsia="YouYuan" w:cs="Simplified Arabic"/>
          <w:kern w:val="22"/>
          <w:sz w:val="22"/>
          <w:szCs w:val="22"/>
          <w:vertAlign w:val="superscript"/>
          <w:lang w:val="en-US" w:eastAsia="en-US" w:bidi="ar-EG"/>
        </w:rPr>
        <w:footnoteReference w:id="13"/>
      </w:r>
    </w:p>
    <w:p w:rsidR="00DB5824" w:rsidRPr="00DB5824" w:rsidRDefault="00DB5824" w:rsidP="00DB5824">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وإذ يشير</w:t>
      </w:r>
      <w:r w:rsidRPr="00DB5824">
        <w:rPr>
          <w:rFonts w:eastAsia="YouYuan" w:cs="Simplified Arabic" w:hint="cs"/>
          <w:kern w:val="2"/>
          <w:sz w:val="20"/>
          <w:rtl/>
          <w:lang w:val="en-US" w:eastAsia="en-US" w:bidi="ar-EG"/>
        </w:rPr>
        <w:t xml:space="preserve"> إلى أن المهام 1 و2 و4، فضلا عن تنفيذ المبادئ التوجيهية والمعايير المذكورة أعلاه التي اعتمدها مؤتمر الأطراف تمثل مسؤوليات مستمرة تتعهد بها الأطراف،</w:t>
      </w:r>
    </w:p>
    <w:p w:rsidR="00DB5824" w:rsidRPr="00DB5824" w:rsidRDefault="00DB5824" w:rsidP="0005397C">
      <w:pPr>
        <w:bidi/>
        <w:spacing w:after="120" w:line="216" w:lineRule="auto"/>
        <w:ind w:left="4" w:firstLine="720"/>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 xml:space="preserve">وإذ يشدد </w:t>
      </w:r>
      <w:r w:rsidRPr="00DB5824">
        <w:rPr>
          <w:rFonts w:eastAsia="YouYuan" w:cs="Simplified Arabic" w:hint="cs"/>
          <w:kern w:val="2"/>
          <w:sz w:val="20"/>
          <w:rtl/>
          <w:lang w:val="en-US" w:eastAsia="en-US" w:bidi="ar-EG"/>
        </w:rPr>
        <w:t>على الحاجة إلى التنفيذ الفعال للمبادئ التوجيهية والمعايير ذات الصلة ب</w:t>
      </w:r>
      <w:r w:rsidRPr="00DB5824">
        <w:rPr>
          <w:rFonts w:ascii="Simplified Arabic" w:eastAsia="YouYuan" w:hAnsi="Simplified Arabic" w:cs="Simplified Arabic" w:hint="cs"/>
          <w:kern w:val="2"/>
          <w:sz w:val="20"/>
          <w:rtl/>
          <w:lang w:eastAsia="en-US" w:bidi="ar-EG"/>
        </w:rPr>
        <w:t>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 xml:space="preserve">بها على الصعيد الوطني من أجل إحراز تقدم نحو تحقيق </w:t>
      </w:r>
      <w:r w:rsidRPr="00DB5824">
        <w:rPr>
          <w:rFonts w:eastAsia="YouYuan" w:cs="Simplified Arabic"/>
          <w:kern w:val="2"/>
          <w:sz w:val="20"/>
          <w:rtl/>
          <w:lang w:val="en-US" w:eastAsia="en-US" w:bidi="ar-EG"/>
        </w:rPr>
        <w:t xml:space="preserve">الهدف 18 من أهداف أيشي للتنوع البيولوجي </w:t>
      </w:r>
      <w:r w:rsidRPr="00DB5824">
        <w:rPr>
          <w:rFonts w:eastAsia="YouYuan" w:cs="Simplified Arabic" w:hint="cs"/>
          <w:kern w:val="2"/>
          <w:sz w:val="20"/>
          <w:rtl/>
          <w:lang w:val="en-US" w:eastAsia="en-US" w:bidi="ar-EG"/>
        </w:rPr>
        <w:t>من الخطة الاستراتيجية للتنوع البيولوجي 2011- 2020،</w:t>
      </w:r>
    </w:p>
    <w:p w:rsidR="00DB5824" w:rsidRPr="00DB5824" w:rsidRDefault="00DB5824" w:rsidP="00DB5824">
      <w:pPr>
        <w:numPr>
          <w:ilvl w:val="0"/>
          <w:numId w:val="18"/>
        </w:numPr>
        <w:bidi/>
        <w:spacing w:after="120" w:line="216" w:lineRule="auto"/>
        <w:ind w:left="4" w:firstLine="727"/>
        <w:jc w:val="both"/>
        <w:rPr>
          <w:rFonts w:ascii="Simplified Arabic" w:eastAsia="YouYuan" w:hAnsi="Simplified Arabic" w:cs="Simplified Arabic"/>
          <w:kern w:val="2"/>
          <w:sz w:val="20"/>
          <w:rtl/>
          <w:lang w:eastAsia="en-US" w:bidi="ar-EG"/>
        </w:rPr>
      </w:pPr>
      <w:r w:rsidRPr="00DB5824">
        <w:rPr>
          <w:rFonts w:eastAsia="YouYuan" w:cs="Simplified Arabic" w:hint="cs"/>
          <w:i/>
          <w:iCs/>
          <w:kern w:val="2"/>
          <w:sz w:val="20"/>
          <w:rtl/>
          <w:lang w:val="en-US" w:eastAsia="en-US" w:bidi="ar-EG"/>
        </w:rPr>
        <w:lastRenderedPageBreak/>
        <w:t xml:space="preserve">يقرر </w:t>
      </w:r>
      <w:r w:rsidRPr="00DB5824">
        <w:rPr>
          <w:rFonts w:eastAsia="YouYuan" w:cs="Simplified Arabic" w:hint="cs"/>
          <w:kern w:val="2"/>
          <w:sz w:val="20"/>
          <w:rtl/>
          <w:lang w:val="en-US" w:eastAsia="en-US" w:bidi="ar-EG"/>
        </w:rPr>
        <w:t xml:space="preserve">إتمام </w:t>
      </w:r>
      <w:r w:rsidRPr="00DB5824">
        <w:rPr>
          <w:rFonts w:ascii="Simplified Arabic" w:eastAsia="YouYuan" w:hAnsi="Simplified Arabic" w:cs="Simplified Arabic" w:hint="cs"/>
          <w:kern w:val="2"/>
          <w:sz w:val="20"/>
          <w:rtl/>
          <w:lang w:val="en-US" w:eastAsia="en-US" w:bidi="ar-EG"/>
        </w:rPr>
        <w:t xml:space="preserve">برنامج العمل الحالي </w:t>
      </w:r>
      <w:r w:rsidRPr="00DB5824">
        <w:rPr>
          <w:rFonts w:ascii="Simplified Arabic" w:hAnsi="Simplified Arabic" w:cs="Simplified Arabic" w:hint="cs"/>
          <w:i/>
          <w:color w:val="000000"/>
          <w:kern w:val="22"/>
          <w:sz w:val="20"/>
          <w:rtl/>
          <w:lang w:val="en-US" w:eastAsia="en-US"/>
        </w:rPr>
        <w:t>بشأن 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بها في موعد أقصاه الاجتماع الخامس عشر لمؤتمر الأطراف؛</w:t>
      </w:r>
    </w:p>
    <w:p w:rsidR="00DB5824" w:rsidRPr="00DB5824" w:rsidRDefault="00DB5824" w:rsidP="00801BE4">
      <w:pPr>
        <w:numPr>
          <w:ilvl w:val="0"/>
          <w:numId w:val="18"/>
        </w:numPr>
        <w:bidi/>
        <w:spacing w:after="120" w:line="216" w:lineRule="auto"/>
        <w:ind w:left="4" w:firstLine="727"/>
        <w:jc w:val="both"/>
        <w:rPr>
          <w:rFonts w:ascii="Simplified Arabic" w:eastAsia="YouYuan" w:hAnsi="Simplified Arabic" w:cs="Simplified Arabic"/>
          <w:kern w:val="2"/>
          <w:sz w:val="20"/>
          <w:rtl/>
          <w:lang w:eastAsia="en-US" w:bidi="ar-EG"/>
        </w:rPr>
      </w:pPr>
      <w:r w:rsidRPr="00DB5824">
        <w:rPr>
          <w:rFonts w:eastAsia="YouYuan" w:cs="Simplified Arabic" w:hint="cs"/>
          <w:i/>
          <w:iCs/>
          <w:kern w:val="2"/>
          <w:sz w:val="20"/>
          <w:rtl/>
          <w:lang w:val="en-US" w:eastAsia="en-US" w:bidi="ar-EG"/>
        </w:rPr>
        <w:t>يقرر أيضا</w:t>
      </w:r>
      <w:r w:rsidRPr="00DB5824">
        <w:rPr>
          <w:rFonts w:eastAsia="YouYuan" w:cs="Simplified Arabic" w:hint="cs"/>
          <w:kern w:val="2"/>
          <w:sz w:val="20"/>
          <w:rtl/>
          <w:lang w:val="en-US" w:eastAsia="en-US" w:bidi="ar-EG"/>
        </w:rPr>
        <w:t xml:space="preserve"> النظر في وضع برنامج عمل متكامل تماما بشأن </w:t>
      </w:r>
      <w:r w:rsidRPr="00DB5824">
        <w:rPr>
          <w:rFonts w:ascii="Simplified Arabic" w:eastAsia="YouYuan" w:hAnsi="Simplified Arabic" w:cs="Simplified Arabic" w:hint="cs"/>
          <w:kern w:val="2"/>
          <w:sz w:val="20"/>
          <w:rtl/>
          <w:lang w:eastAsia="en-US" w:bidi="ar-EG"/>
        </w:rPr>
        <w:t>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بها ضمن إطار التنوع البيولوجي لما بعد عام 2020 على أساس الإنجازات التي تحققت حتى الآن</w:t>
      </w:r>
      <w:r w:rsidR="00801BE4">
        <w:rPr>
          <w:rFonts w:ascii="Simplified Arabic" w:eastAsia="YouYuan" w:hAnsi="Simplified Arabic" w:cs="Simplified Arabic" w:hint="cs"/>
          <w:kern w:val="2"/>
          <w:sz w:val="20"/>
          <w:rtl/>
          <w:lang w:eastAsia="en-US" w:bidi="ar-EG"/>
        </w:rPr>
        <w:t xml:space="preserve"> مع مراعاة المهام الجارية والمؤجلة للأطراف</w:t>
      </w:r>
      <w:r w:rsidRPr="00DB5824">
        <w:rPr>
          <w:rFonts w:ascii="Simplified Arabic" w:eastAsia="YouYuan" w:hAnsi="Simplified Arabic" w:cs="Simplified Arabic" w:hint="cs"/>
          <w:kern w:val="2"/>
          <w:sz w:val="20"/>
          <w:rtl/>
          <w:lang w:eastAsia="en-US" w:bidi="ar-EG"/>
        </w:rPr>
        <w:t xml:space="preserve">، </w:t>
      </w:r>
      <w:r w:rsidR="00801BE4">
        <w:rPr>
          <w:rFonts w:ascii="Simplified Arabic" w:eastAsia="YouYuan" w:hAnsi="Simplified Arabic" w:cs="Simplified Arabic" w:hint="cs"/>
          <w:kern w:val="2"/>
          <w:sz w:val="20"/>
          <w:rtl/>
          <w:lang w:eastAsia="en-US" w:bidi="ar-EG"/>
        </w:rPr>
        <w:t>و</w:t>
      </w:r>
      <w:r w:rsidRPr="00DB5824">
        <w:rPr>
          <w:rFonts w:ascii="Simplified Arabic" w:eastAsia="YouYuan" w:hAnsi="Simplified Arabic" w:cs="Simplified Arabic" w:hint="cs"/>
          <w:kern w:val="2"/>
          <w:sz w:val="20"/>
          <w:rtl/>
          <w:lang w:eastAsia="en-US" w:bidi="ar-EG"/>
        </w:rPr>
        <w:t xml:space="preserve">مع مراعاة أيضا خطة التنمية المستدامة لعام 2030، </w:t>
      </w:r>
      <w:r w:rsidR="00801BE4">
        <w:rPr>
          <w:rFonts w:ascii="Simplified Arabic" w:eastAsia="YouYuan" w:hAnsi="Simplified Arabic" w:cs="Simplified Arabic" w:hint="cs"/>
          <w:kern w:val="2"/>
          <w:sz w:val="20"/>
          <w:rtl/>
          <w:lang w:eastAsia="en-US" w:bidi="ar-EG"/>
        </w:rPr>
        <w:t>وأهدافها</w:t>
      </w:r>
      <w:r w:rsidR="00801BE4" w:rsidRPr="00801BE4">
        <w:rPr>
          <w:rFonts w:ascii="Simplified Arabic" w:eastAsia="YouYuan" w:hAnsi="Simplified Arabic" w:cs="Simplified Arabic" w:hint="cs"/>
          <w:kern w:val="2"/>
          <w:sz w:val="20"/>
          <w:vertAlign w:val="superscript"/>
          <w:rtl/>
          <w:lang w:eastAsia="en-US" w:bidi="ar-EG"/>
        </w:rPr>
        <w:t>2</w:t>
      </w:r>
      <w:r w:rsidRPr="00DB5824">
        <w:rPr>
          <w:rFonts w:ascii="Simplified Arabic" w:eastAsia="YouYuan" w:hAnsi="Simplified Arabic" w:cs="Simplified Arabic" w:hint="cs"/>
          <w:kern w:val="2"/>
          <w:sz w:val="20"/>
          <w:rtl/>
          <w:lang w:eastAsia="en-US" w:bidi="ar-EG"/>
        </w:rPr>
        <w:t xml:space="preserve"> واتفاق باريس</w:t>
      </w:r>
      <w:r w:rsidR="007104B6">
        <w:rPr>
          <w:rFonts w:ascii="Simplified Arabic" w:eastAsia="YouYuan" w:hAnsi="Simplified Arabic" w:cs="Simplified Arabic" w:hint="cs"/>
          <w:kern w:val="2"/>
          <w:sz w:val="20"/>
          <w:rtl/>
          <w:lang w:eastAsia="en-US" w:bidi="ar-EG"/>
        </w:rPr>
        <w:t>،</w:t>
      </w:r>
      <w:r w:rsidR="007104B6" w:rsidRPr="00801BE4">
        <w:rPr>
          <w:rFonts w:ascii="Simplified Arabic" w:eastAsia="YouYuan" w:hAnsi="Simplified Arabic" w:cs="Simplified Arabic" w:hint="cs"/>
          <w:kern w:val="2"/>
          <w:sz w:val="20"/>
          <w:vertAlign w:val="superscript"/>
          <w:rtl/>
          <w:lang w:eastAsia="en-US" w:bidi="ar-EG"/>
        </w:rPr>
        <w:t>3</w:t>
      </w:r>
      <w:r w:rsidR="007104B6" w:rsidRPr="007104B6">
        <w:rPr>
          <w:rFonts w:ascii="Simplified Arabic" w:eastAsia="YouYuan" w:hAnsi="Simplified Arabic" w:cs="Simplified Arabic" w:hint="cs"/>
          <w:kern w:val="2"/>
          <w:sz w:val="20"/>
          <w:rtl/>
          <w:lang w:eastAsia="en-US" w:bidi="ar-EG"/>
        </w:rPr>
        <w:t xml:space="preserve"> </w:t>
      </w:r>
      <w:r w:rsidR="007104B6">
        <w:rPr>
          <w:rFonts w:ascii="Simplified Arabic" w:eastAsia="YouYuan" w:hAnsi="Simplified Arabic" w:cs="Simplified Arabic" w:hint="cs"/>
          <w:kern w:val="2"/>
          <w:sz w:val="20"/>
          <w:rtl/>
          <w:lang w:eastAsia="en-US" w:bidi="ar-EG"/>
        </w:rPr>
        <w:t>فضلا عن الفجوات المحددة</w:t>
      </w:r>
      <w:r w:rsidRPr="00DB5824">
        <w:rPr>
          <w:rFonts w:ascii="Simplified Arabic" w:eastAsia="YouYuan" w:hAnsi="Simplified Arabic" w:cs="Simplified Arabic" w:hint="cs"/>
          <w:kern w:val="2"/>
          <w:sz w:val="20"/>
          <w:rtl/>
          <w:lang w:eastAsia="en-US" w:bidi="ar-EG"/>
        </w:rPr>
        <w:t>؛</w:t>
      </w:r>
    </w:p>
    <w:p w:rsidR="00DB5824" w:rsidRPr="00DB5824" w:rsidRDefault="00DB5824" w:rsidP="00DB582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ascii="Simplified Arabic" w:eastAsia="YouYuan" w:hAnsi="Simplified Arabic" w:cs="Simplified Arabic" w:hint="cs"/>
          <w:i/>
          <w:iCs/>
          <w:kern w:val="2"/>
          <w:sz w:val="20"/>
          <w:rtl/>
          <w:lang w:eastAsia="en-US" w:bidi="ar-EG"/>
        </w:rPr>
        <w:t>يدعو</w:t>
      </w:r>
      <w:r w:rsidRPr="00DB5824">
        <w:rPr>
          <w:rFonts w:ascii="Simplified Arabic" w:eastAsia="YouYuan" w:hAnsi="Simplified Arabic" w:cs="Simplified Arabic" w:hint="cs"/>
          <w:kern w:val="2"/>
          <w:sz w:val="20"/>
          <w:rtl/>
          <w:lang w:eastAsia="en-US" w:bidi="ar-EG"/>
        </w:rPr>
        <w:t xml:space="preserve"> الأطراف إلى جمع الخبرات </w:t>
      </w:r>
      <w:r w:rsidRPr="00DB5824">
        <w:rPr>
          <w:rFonts w:eastAsia="YouYuan" w:cs="Simplified Arabic" w:hint="cs"/>
          <w:kern w:val="2"/>
          <w:sz w:val="20"/>
          <w:rtl/>
          <w:lang w:val="en-US" w:eastAsia="en-US" w:bidi="ar-EG"/>
        </w:rPr>
        <w:t>بشأن</w:t>
      </w:r>
      <w:r w:rsidRPr="00DB5824">
        <w:rPr>
          <w:rFonts w:ascii="Simplified Arabic" w:eastAsia="YouYuan" w:hAnsi="Simplified Arabic" w:cs="Simplified Arabic" w:hint="cs"/>
          <w:kern w:val="2"/>
          <w:sz w:val="20"/>
          <w:rtl/>
          <w:lang w:eastAsia="en-US" w:bidi="ar-EG"/>
        </w:rPr>
        <w:t xml:space="preserve"> تنفيذ </w:t>
      </w:r>
      <w:r w:rsidRPr="00DB5824">
        <w:rPr>
          <w:rFonts w:eastAsia="YouYuan" w:cs="Simplified Arabic" w:hint="cs"/>
          <w:kern w:val="2"/>
          <w:sz w:val="20"/>
          <w:rtl/>
          <w:lang w:val="en-US" w:eastAsia="en-US" w:bidi="ar-EG"/>
        </w:rPr>
        <w:t>المبادئ التوجيهية والمعايير ذات الصلة ب</w:t>
      </w:r>
      <w:r w:rsidRPr="00DB5824">
        <w:rPr>
          <w:rFonts w:ascii="Simplified Arabic" w:eastAsia="YouYuan" w:hAnsi="Simplified Arabic" w:cs="Simplified Arabic" w:hint="cs"/>
          <w:kern w:val="2"/>
          <w:sz w:val="20"/>
          <w:rtl/>
          <w:lang w:eastAsia="en-US" w:bidi="ar-EG"/>
        </w:rPr>
        <w:t>المادة</w:t>
      </w:r>
      <w:r w:rsidRPr="00DB5824">
        <w:rPr>
          <w:rFonts w:ascii="Simplified Arabic" w:eastAsia="YouYuan" w:hAnsi="Simplified Arabic" w:cs="Simplified Arabic"/>
          <w:kern w:val="2"/>
          <w:sz w:val="20"/>
          <w:rtl/>
          <w:lang w:eastAsia="en-US" w:bidi="ar-EG"/>
        </w:rPr>
        <w:t xml:space="preserve"> 8(</w:t>
      </w:r>
      <w:r w:rsidRPr="00DB5824">
        <w:rPr>
          <w:rFonts w:ascii="Simplified Arabic" w:eastAsia="YouYuan" w:hAnsi="Simplified Arabic" w:cs="Simplified Arabic" w:hint="cs"/>
          <w:kern w:val="2"/>
          <w:sz w:val="20"/>
          <w:rtl/>
          <w:lang w:eastAsia="en-US" w:bidi="ar-EG"/>
        </w:rPr>
        <w:t>ي</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والأحكام</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المتصلة</w:t>
      </w:r>
      <w:r w:rsidRPr="00DB5824">
        <w:rPr>
          <w:rFonts w:ascii="Simplified Arabic" w:eastAsia="YouYuan" w:hAnsi="Simplified Arabic" w:cs="Simplified Arabic"/>
          <w:kern w:val="2"/>
          <w:sz w:val="20"/>
          <w:rtl/>
          <w:lang w:eastAsia="en-US" w:bidi="ar-EG"/>
        </w:rPr>
        <w:t xml:space="preserve"> </w:t>
      </w:r>
      <w:r w:rsidRPr="00DB5824">
        <w:rPr>
          <w:rFonts w:ascii="Simplified Arabic" w:eastAsia="YouYuan" w:hAnsi="Simplified Arabic" w:cs="Simplified Arabic" w:hint="cs"/>
          <w:kern w:val="2"/>
          <w:sz w:val="20"/>
          <w:rtl/>
          <w:lang w:eastAsia="en-US" w:bidi="ar-EG"/>
        </w:rPr>
        <w:t xml:space="preserve">بها على الصعيد الوطني، والنظر في ضوء هذه الخبرات في الحاجة إلى القيام بمزيد من العمل بشأن هذه المسائل بغية وضع </w:t>
      </w:r>
      <w:r w:rsidRPr="00DB5824">
        <w:rPr>
          <w:rFonts w:eastAsia="YouYuan" w:cs="Simplified Arabic" w:hint="cs"/>
          <w:kern w:val="2"/>
          <w:sz w:val="20"/>
          <w:rtl/>
          <w:lang w:val="en-US" w:eastAsia="en-US" w:bidi="ar-EG"/>
        </w:rPr>
        <w:t>برنامج عمل متكامل تماما؛</w:t>
      </w:r>
    </w:p>
    <w:p w:rsidR="00DB5824" w:rsidRPr="00DB5824" w:rsidRDefault="00DB5824" w:rsidP="00A51149">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يشجع</w:t>
      </w:r>
      <w:r w:rsidRPr="00DB5824">
        <w:rPr>
          <w:rFonts w:eastAsia="YouYuan" w:cs="Simplified Arabic" w:hint="cs"/>
          <w:kern w:val="2"/>
          <w:sz w:val="20"/>
          <w:rtl/>
          <w:lang w:val="en-US" w:eastAsia="en-US" w:bidi="ar-EG"/>
        </w:rPr>
        <w:t xml:space="preserve"> الأطراف على المشاركة مع الشعوب الأصلية والمجتمعات المحلية في تنفيذ الاتفاقية، بما في ذلك من خلال الاعتراف بأعمالها الجماعية ودعمها وتقديرها، بما في ذلك جهودها لحماية وحفظ أراضيها ومناطقها، لأغراض الاتفاقية، و</w:t>
      </w:r>
      <w:r w:rsidR="00801BE4">
        <w:rPr>
          <w:rFonts w:eastAsia="YouYuan" w:cs="Simplified Arabic" w:hint="cs"/>
          <w:kern w:val="2"/>
          <w:sz w:val="20"/>
          <w:rtl/>
          <w:lang w:val="en-US" w:eastAsia="en-US" w:bidi="ar-EG"/>
        </w:rPr>
        <w:t xml:space="preserve">القيام </w:t>
      </w:r>
      <w:r w:rsidR="00A51149">
        <w:rPr>
          <w:rFonts w:eastAsia="YouYuan" w:cs="Simplified Arabic" w:hint="cs"/>
          <w:kern w:val="2"/>
          <w:sz w:val="20"/>
          <w:rtl/>
          <w:lang w:val="en-US" w:eastAsia="en-US" w:bidi="ar-EG"/>
        </w:rPr>
        <w:t>ب</w:t>
      </w:r>
      <w:r w:rsidRPr="00DB5824">
        <w:rPr>
          <w:rFonts w:eastAsia="YouYuan" w:cs="Simplified Arabic" w:hint="cs"/>
          <w:kern w:val="2"/>
          <w:sz w:val="20"/>
          <w:rtl/>
          <w:lang w:val="en-US" w:eastAsia="en-US" w:bidi="ar-EG"/>
        </w:rPr>
        <w:t>إشراكها بالكامل في عملية إعداد التقارير الوطنية، ومراجعة وتنفيذ الاستراتيجيات وخطط العمل الوطنية للتنوع البيولوجي، وعملية وضع إطار التنوع البيولوجي لما بعد عام 2020 الخاص بالاتفاقية؛</w:t>
      </w:r>
    </w:p>
    <w:p w:rsidR="00DB5824" w:rsidRPr="00DB5824" w:rsidRDefault="00DB5824" w:rsidP="00DB582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يدعو</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الأطراف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والحكومات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الأخرى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الإبلاغ</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تنفيذ</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برنامج</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المادة</w:t>
      </w:r>
      <w:r w:rsidRPr="00DB5824">
        <w:rPr>
          <w:rFonts w:eastAsia="YouYuan" w:cs="Simplified Arabic"/>
          <w:kern w:val="2"/>
          <w:sz w:val="20"/>
          <w:rtl/>
          <w:lang w:val="en-US" w:eastAsia="en-US" w:bidi="ar-EG"/>
        </w:rPr>
        <w:t xml:space="preserve"> 8(ي)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سيما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المهام</w:t>
      </w:r>
      <w:r w:rsidRPr="00DB5824">
        <w:rPr>
          <w:rFonts w:eastAsia="YouYuan" w:cs="Simplified Arabic"/>
          <w:kern w:val="2"/>
          <w:sz w:val="20"/>
          <w:rtl/>
          <w:lang w:val="en-US" w:eastAsia="en-US" w:bidi="ar-EG"/>
        </w:rPr>
        <w:t xml:space="preserve"> 1 </w:t>
      </w:r>
      <w:r w:rsidRPr="006D424F">
        <w:rPr>
          <w:rFonts w:ascii="Simplified Arabic" w:eastAsia="YouYuan" w:hAnsi="Simplified Arabic" w:cs="Simplified Arabic"/>
          <w:kern w:val="2"/>
          <w:sz w:val="20"/>
          <w:rtl/>
          <w:lang w:val="en-US" w:eastAsia="en-US" w:bidi="ar-EG"/>
        </w:rPr>
        <w:t>و</w:t>
      </w:r>
      <w:r w:rsidRPr="006D424F">
        <w:rPr>
          <w:rFonts w:ascii="Simplified Arabic" w:eastAsia="YouYuan" w:hAnsi="Simplified Arabic" w:cs="Simplified Arabic"/>
          <w:kern w:val="2"/>
          <w:lang w:val="en-US" w:eastAsia="en-US" w:bidi="ar-EG"/>
        </w:rPr>
        <w:t>2</w:t>
      </w:r>
      <w:r w:rsidRPr="00DB5824">
        <w:rPr>
          <w:rFonts w:eastAsia="YouYuan" w:cs="Simplified Arabic" w:hint="cs"/>
          <w:kern w:val="2"/>
          <w:sz w:val="20"/>
          <w:rtl/>
          <w:lang w:val="en-US" w:eastAsia="en-US" w:bidi="ar-EG"/>
        </w:rPr>
        <w:t xml:space="preserve"> و4 وتنفيذ</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خطة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الاستخدام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المألوف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المستدام،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فضلا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تطبيق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مختلف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المبادئ</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التوجيهية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والمعايير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وضعت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تحت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رعاية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العامل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8(ي) </w:t>
      </w:r>
      <w:r w:rsidRPr="00DB5824">
        <w:rPr>
          <w:rFonts w:eastAsia="YouYuan" w:cs="Simplified Arabic" w:hint="cs"/>
          <w:kern w:val="2"/>
          <w:sz w:val="20"/>
          <w:rtl/>
          <w:lang w:val="en-US" w:eastAsia="en-US" w:bidi="ar-EG"/>
        </w:rPr>
        <w:t>والأحكام المتصلة بها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والتي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اعتمدها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مؤتمر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الأطراف،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خلال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التقارير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الوطنية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أو</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آلية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غرفة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تبادل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المعلومات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أجل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تحديد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التقدم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المحرز</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وإرشاد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عملية إعداد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بعد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عام</w:t>
      </w:r>
      <w:r w:rsidRPr="00DB5824">
        <w:rPr>
          <w:rFonts w:eastAsia="YouYuan" w:cs="Simplified Arabic"/>
          <w:kern w:val="2"/>
          <w:sz w:val="20"/>
          <w:rtl/>
          <w:lang w:val="en-US" w:eastAsia="en-US" w:bidi="ar-EG"/>
        </w:rPr>
        <w:t xml:space="preserve"> 2020</w:t>
      </w:r>
      <w:r w:rsidRPr="00DB5824">
        <w:rPr>
          <w:rFonts w:eastAsia="YouYuan" w:cs="Simplified Arabic" w:hint="cs"/>
          <w:kern w:val="2"/>
          <w:sz w:val="20"/>
          <w:rtl/>
          <w:lang w:val="en-US" w:eastAsia="en-US" w:bidi="ar-EG"/>
        </w:rPr>
        <w:t>؛</w:t>
      </w:r>
    </w:p>
    <w:p w:rsidR="00F54459" w:rsidRDefault="00DB5824" w:rsidP="00F54459">
      <w:pPr>
        <w:numPr>
          <w:ilvl w:val="0"/>
          <w:numId w:val="18"/>
        </w:numPr>
        <w:bidi/>
        <w:spacing w:after="120" w:line="216" w:lineRule="auto"/>
        <w:ind w:left="4" w:firstLine="720"/>
        <w:jc w:val="both"/>
        <w:rPr>
          <w:rFonts w:eastAsia="YouYuan" w:cs="Simplified Arabic"/>
          <w:kern w:val="2"/>
          <w:sz w:val="20"/>
          <w:lang w:val="en-US" w:eastAsia="en-US" w:bidi="ar-EG"/>
        </w:rPr>
      </w:pPr>
      <w:r w:rsidRPr="007104B6">
        <w:rPr>
          <w:rFonts w:eastAsia="YouYuan" w:cs="Simplified Arabic" w:hint="cs"/>
          <w:i/>
          <w:iCs/>
          <w:kern w:val="2"/>
          <w:sz w:val="20"/>
          <w:rtl/>
          <w:lang w:val="en-US" w:eastAsia="en-US" w:bidi="ar-EG"/>
        </w:rPr>
        <w:t>يطلب</w:t>
      </w:r>
      <w:r w:rsidRPr="007104B6">
        <w:rPr>
          <w:rFonts w:eastAsia="YouYuan" w:cs="Simplified Arabic" w:hint="cs"/>
          <w:kern w:val="2"/>
          <w:sz w:val="20"/>
          <w:rtl/>
          <w:lang w:val="en-US" w:eastAsia="en-US" w:bidi="ar-EG"/>
        </w:rPr>
        <w:t xml:space="preserve"> إلى الأمينة التنفيذية تيسير تنظيم منتدى إلكتروني يدعو الأطراف والحكومات الأخرى والشعوب الأصلية والمجتمعات المحلية والمنظمات الدولية ذات الصلة وأصحاب المصلحة الم</w:t>
      </w:r>
      <w:r w:rsidR="00F54459">
        <w:rPr>
          <w:rFonts w:eastAsia="YouYuan" w:cs="Simplified Arabic" w:hint="cs"/>
          <w:kern w:val="2"/>
          <w:sz w:val="20"/>
          <w:rtl/>
          <w:lang w:val="en-US" w:eastAsia="en-US" w:bidi="ar-EG"/>
        </w:rPr>
        <w:t>هتم</w:t>
      </w:r>
      <w:r w:rsidRPr="007104B6">
        <w:rPr>
          <w:rFonts w:eastAsia="YouYuan" w:cs="Simplified Arabic" w:hint="cs"/>
          <w:kern w:val="2"/>
          <w:sz w:val="20"/>
          <w:rtl/>
          <w:lang w:val="en-US" w:eastAsia="en-US" w:bidi="ar-EG"/>
        </w:rPr>
        <w:t>ين إلى تبادل أولي للآراء والمعلومات، حسب الاقتضاء</w:t>
      </w:r>
      <w:r w:rsidR="007104B6" w:rsidRPr="007104B6">
        <w:rPr>
          <w:rFonts w:eastAsia="YouYuan" w:cs="Simplified Arabic" w:hint="cs"/>
          <w:kern w:val="2"/>
          <w:sz w:val="20"/>
          <w:rtl/>
          <w:lang w:val="en-US" w:eastAsia="en-US" w:bidi="ar-EG"/>
        </w:rPr>
        <w:t>، ب</w:t>
      </w:r>
      <w:r w:rsidRPr="007104B6">
        <w:rPr>
          <w:rFonts w:eastAsia="YouYuan" w:cs="Simplified Arabic" w:hint="cs"/>
          <w:kern w:val="2"/>
          <w:sz w:val="20"/>
          <w:rtl/>
          <w:lang w:val="en-US" w:eastAsia="en-US" w:bidi="ar-EG"/>
        </w:rPr>
        <w:t>شأن</w:t>
      </w:r>
      <w:r w:rsidR="00F54459">
        <w:rPr>
          <w:rFonts w:eastAsia="YouYuan" w:cs="Simplified Arabic" w:hint="cs"/>
          <w:kern w:val="2"/>
          <w:sz w:val="20"/>
          <w:rtl/>
          <w:lang w:val="en-US" w:eastAsia="en-US" w:bidi="ar-EG"/>
        </w:rPr>
        <w:t>:</w:t>
      </w:r>
    </w:p>
    <w:p w:rsidR="00F54459" w:rsidRDefault="00F54459" w:rsidP="00561555">
      <w:pPr>
        <w:bidi/>
        <w:spacing w:after="120" w:line="216" w:lineRule="auto"/>
        <w:ind w:firstLine="724"/>
        <w:jc w:val="both"/>
        <w:rPr>
          <w:rFonts w:eastAsia="YouYuan" w:cs="Simplified Arabic"/>
          <w:kern w:val="2"/>
          <w:sz w:val="20"/>
          <w:rtl/>
          <w:lang w:val="en-US" w:eastAsia="en-US" w:bidi="ar-EG"/>
        </w:rPr>
      </w:pPr>
      <w:r w:rsidRPr="00F54459">
        <w:rPr>
          <w:rFonts w:eastAsia="YouYuan" w:cs="Simplified Arabic" w:hint="cs"/>
          <w:kern w:val="2"/>
          <w:sz w:val="20"/>
          <w:rtl/>
          <w:lang w:val="en-US" w:eastAsia="en-US" w:bidi="ar-EG"/>
        </w:rPr>
        <w:t>(أ)</w:t>
      </w:r>
      <w:r>
        <w:rPr>
          <w:rFonts w:eastAsia="YouYuan" w:cs="Simplified Arabic" w:hint="cs"/>
          <w:i/>
          <w:iCs/>
          <w:kern w:val="2"/>
          <w:sz w:val="20"/>
          <w:rtl/>
          <w:lang w:val="en-US" w:eastAsia="en-US" w:bidi="ar-EG"/>
        </w:rPr>
        <w:tab/>
      </w:r>
      <w:r>
        <w:rPr>
          <w:rFonts w:eastAsia="YouYuan" w:cs="Simplified Arabic" w:hint="cs"/>
          <w:kern w:val="2"/>
          <w:sz w:val="20"/>
          <w:rtl/>
          <w:lang w:val="en-US" w:eastAsia="en-US" w:bidi="ar-EG"/>
        </w:rPr>
        <w:t>الأهداف الممكنة التي ينبغي النظر فيها لتحقيق التكامل الفعال في عمل الهيئات الفرعية بشأن المسائل ذات ال</w:t>
      </w:r>
      <w:r w:rsidR="00561555">
        <w:rPr>
          <w:rFonts w:eastAsia="YouYuan" w:cs="Simplified Arabic" w:hint="cs"/>
          <w:kern w:val="2"/>
          <w:sz w:val="20"/>
          <w:rtl/>
          <w:lang w:val="en-US" w:eastAsia="en-US" w:bidi="ar-EG"/>
        </w:rPr>
        <w:t>صل</w:t>
      </w:r>
      <w:r>
        <w:rPr>
          <w:rFonts w:eastAsia="YouYuan" w:cs="Simplified Arabic" w:hint="cs"/>
          <w:kern w:val="2"/>
          <w:sz w:val="20"/>
          <w:rtl/>
          <w:lang w:val="en-US" w:eastAsia="en-US" w:bidi="ar-EG"/>
        </w:rPr>
        <w:t xml:space="preserve">ة المباشرة </w:t>
      </w:r>
      <w:r w:rsidR="00561555">
        <w:rPr>
          <w:rFonts w:eastAsia="YouYuan" w:cs="Simplified Arabic" w:hint="cs"/>
          <w:kern w:val="2"/>
          <w:sz w:val="20"/>
          <w:rtl/>
          <w:lang w:val="en-US" w:eastAsia="en-US" w:bidi="ar-EG"/>
        </w:rPr>
        <w:t>با</w:t>
      </w:r>
      <w:r>
        <w:rPr>
          <w:rFonts w:eastAsia="YouYuan" w:cs="Simplified Arabic" w:hint="cs"/>
          <w:kern w:val="2"/>
          <w:sz w:val="20"/>
          <w:rtl/>
          <w:lang w:val="en-US" w:eastAsia="en-US" w:bidi="ar-EG"/>
        </w:rPr>
        <w:t>لشعوب الأصلية والمجتمعات المحلية، ولتمكين المشاركة الكاملة والفعالة للشعوب الأصلية والمجتمعات المحلية في عمل الاتفاقية؛</w:t>
      </w:r>
    </w:p>
    <w:p w:rsidR="00F54459" w:rsidRDefault="00F54459" w:rsidP="004B7EB4">
      <w:pPr>
        <w:bidi/>
        <w:spacing w:after="120" w:line="216" w:lineRule="auto"/>
        <w:ind w:firstLine="724"/>
        <w:jc w:val="both"/>
        <w:rPr>
          <w:rFonts w:eastAsia="YouYuan" w:cs="Simplified Arabic"/>
          <w:kern w:val="2"/>
          <w:sz w:val="20"/>
          <w:rtl/>
          <w:lang w:val="en-US" w:eastAsia="en-US" w:bidi="ar-EG"/>
        </w:rPr>
      </w:pPr>
      <w:r>
        <w:rPr>
          <w:rFonts w:eastAsia="YouYuan" w:cs="Simplified Arabic" w:hint="cs"/>
          <w:kern w:val="2"/>
          <w:sz w:val="20"/>
          <w:rtl/>
          <w:lang w:val="en-US" w:eastAsia="en-US" w:bidi="ar-EG"/>
        </w:rPr>
        <w:t>(ب)</w:t>
      </w:r>
      <w:r>
        <w:rPr>
          <w:rFonts w:eastAsia="YouYuan" w:cs="Simplified Arabic" w:hint="cs"/>
          <w:kern w:val="2"/>
          <w:sz w:val="20"/>
          <w:rtl/>
          <w:lang w:val="en-US" w:eastAsia="en-US" w:bidi="ar-EG"/>
        </w:rPr>
        <w:tab/>
      </w:r>
      <w:r w:rsidR="004B7EB4">
        <w:rPr>
          <w:rFonts w:eastAsia="YouYuan" w:cs="Simplified Arabic" w:hint="cs"/>
          <w:kern w:val="2"/>
          <w:sz w:val="20"/>
          <w:rtl/>
          <w:lang w:val="en-US" w:eastAsia="en-US" w:bidi="ar-EG"/>
        </w:rPr>
        <w:t>ال</w:t>
      </w:r>
      <w:r w:rsidR="00DB5824" w:rsidRPr="007104B6">
        <w:rPr>
          <w:rFonts w:eastAsia="YouYuan" w:cs="Simplified Arabic" w:hint="cs"/>
          <w:kern w:val="2"/>
          <w:sz w:val="20"/>
          <w:rtl/>
          <w:lang w:val="en-US" w:eastAsia="en-US" w:bidi="ar-EG"/>
        </w:rPr>
        <w:t xml:space="preserve">عناصر </w:t>
      </w:r>
      <w:r w:rsidR="004B7EB4">
        <w:rPr>
          <w:rFonts w:eastAsia="YouYuan" w:cs="Simplified Arabic" w:hint="cs"/>
          <w:kern w:val="2"/>
          <w:sz w:val="20"/>
          <w:rtl/>
          <w:lang w:val="en-US" w:eastAsia="en-US" w:bidi="ar-EG"/>
        </w:rPr>
        <w:t>الممكن</w:t>
      </w:r>
      <w:r w:rsidR="00DB5824" w:rsidRPr="007104B6">
        <w:rPr>
          <w:rFonts w:eastAsia="YouYuan" w:cs="Simplified Arabic" w:hint="cs"/>
          <w:kern w:val="2"/>
          <w:sz w:val="20"/>
          <w:rtl/>
          <w:lang w:val="en-US" w:eastAsia="en-US" w:bidi="ar-EG"/>
        </w:rPr>
        <w:t>ة لبرنامج</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العمل</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بشأن</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المادة</w:t>
      </w:r>
      <w:r w:rsidR="00DB5824" w:rsidRPr="007104B6">
        <w:rPr>
          <w:rFonts w:eastAsia="YouYuan" w:cs="Simplified Arabic"/>
          <w:kern w:val="2"/>
          <w:sz w:val="20"/>
          <w:rtl/>
          <w:lang w:val="en-US" w:eastAsia="en-US" w:bidi="ar-EG"/>
        </w:rPr>
        <w:t xml:space="preserve"> 8(ي) </w:t>
      </w:r>
      <w:r w:rsidR="00DB5824" w:rsidRPr="007104B6">
        <w:rPr>
          <w:rFonts w:eastAsia="YouYuan" w:cs="Simplified Arabic" w:hint="cs"/>
          <w:kern w:val="2"/>
          <w:sz w:val="20"/>
          <w:rtl/>
          <w:lang w:val="en-US" w:eastAsia="en-US" w:bidi="ar-EG"/>
        </w:rPr>
        <w:t>والأحكام</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المتصلة</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بها كجزء من إطار</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التنوع</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البيولوجي</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لما</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بعد</w:t>
      </w:r>
      <w:r w:rsidR="00DB5824" w:rsidRPr="007104B6">
        <w:rPr>
          <w:rFonts w:eastAsia="YouYuan" w:cs="Simplified Arabic"/>
          <w:kern w:val="2"/>
          <w:sz w:val="20"/>
          <w:rtl/>
          <w:lang w:val="en-US" w:eastAsia="en-US" w:bidi="ar-EG"/>
        </w:rPr>
        <w:t xml:space="preserve"> </w:t>
      </w:r>
      <w:r w:rsidR="00DB5824" w:rsidRPr="007104B6">
        <w:rPr>
          <w:rFonts w:eastAsia="YouYuan" w:cs="Simplified Arabic" w:hint="cs"/>
          <w:kern w:val="2"/>
          <w:sz w:val="20"/>
          <w:rtl/>
          <w:lang w:val="en-US" w:eastAsia="en-US" w:bidi="ar-EG"/>
        </w:rPr>
        <w:t>عام</w:t>
      </w:r>
      <w:r w:rsidR="00DB5824" w:rsidRPr="007104B6">
        <w:rPr>
          <w:rFonts w:eastAsia="YouYuan" w:cs="Simplified Arabic"/>
          <w:kern w:val="2"/>
          <w:sz w:val="20"/>
          <w:rtl/>
          <w:lang w:val="en-US" w:eastAsia="en-US" w:bidi="ar-EG"/>
        </w:rPr>
        <w:t xml:space="preserve"> 2020</w:t>
      </w:r>
      <w:r w:rsidR="004B7EB4">
        <w:rPr>
          <w:rFonts w:eastAsia="YouYuan" w:cs="Simplified Arabic" w:hint="cs"/>
          <w:kern w:val="2"/>
          <w:sz w:val="20"/>
          <w:rtl/>
          <w:lang w:val="en-US" w:eastAsia="en-US" w:bidi="ar-EG"/>
        </w:rPr>
        <w:t>؛</w:t>
      </w:r>
    </w:p>
    <w:p w:rsidR="00801BE4" w:rsidRPr="007104B6" w:rsidRDefault="00F54459" w:rsidP="004B7EB4">
      <w:pPr>
        <w:bidi/>
        <w:spacing w:after="120" w:line="216" w:lineRule="auto"/>
        <w:ind w:firstLine="724"/>
        <w:jc w:val="both"/>
        <w:rPr>
          <w:rFonts w:eastAsia="YouYuan" w:cs="Simplified Arabic"/>
          <w:kern w:val="2"/>
          <w:sz w:val="20"/>
          <w:rtl/>
          <w:lang w:val="en-US" w:eastAsia="en-US" w:bidi="ar-EG"/>
        </w:rPr>
      </w:pPr>
      <w:r>
        <w:rPr>
          <w:rFonts w:eastAsia="YouYuan" w:cs="Simplified Arabic" w:hint="cs"/>
          <w:kern w:val="2"/>
          <w:sz w:val="20"/>
          <w:rtl/>
          <w:lang w:val="en-US" w:eastAsia="en-US" w:bidi="ar-EG"/>
        </w:rPr>
        <w:t>(ج)</w:t>
      </w:r>
      <w:r>
        <w:rPr>
          <w:rFonts w:eastAsia="YouYuan" w:cs="Simplified Arabic" w:hint="cs"/>
          <w:kern w:val="2"/>
          <w:sz w:val="20"/>
          <w:rtl/>
          <w:lang w:val="en-US" w:eastAsia="en-US" w:bidi="ar-EG"/>
        </w:rPr>
        <w:tab/>
      </w:r>
      <w:r w:rsidR="00DB5824" w:rsidRPr="007104B6">
        <w:rPr>
          <w:rFonts w:eastAsia="YouYuan" w:cs="Simplified Arabic" w:hint="cs"/>
          <w:kern w:val="2"/>
          <w:sz w:val="20"/>
          <w:rtl/>
          <w:lang w:val="en-US" w:eastAsia="en-US" w:bidi="ar-EG"/>
        </w:rPr>
        <w:t>الترتيبات المؤسسية الم</w:t>
      </w:r>
      <w:r w:rsidR="004B7EB4">
        <w:rPr>
          <w:rFonts w:eastAsia="YouYuan" w:cs="Simplified Arabic" w:hint="cs"/>
          <w:kern w:val="2"/>
          <w:sz w:val="20"/>
          <w:rtl/>
          <w:lang w:val="en-US" w:eastAsia="en-US" w:bidi="ar-EG"/>
        </w:rPr>
        <w:t>مكن</w:t>
      </w:r>
      <w:r w:rsidR="00DB5824" w:rsidRPr="007104B6">
        <w:rPr>
          <w:rFonts w:eastAsia="YouYuan" w:cs="Simplified Arabic" w:hint="cs"/>
          <w:kern w:val="2"/>
          <w:sz w:val="20"/>
          <w:rtl/>
          <w:lang w:val="en-US" w:eastAsia="en-US" w:bidi="ar-EG"/>
        </w:rPr>
        <w:t>ة والدروس المستفادة ومزايا وسلبيات الترتيبات الحالية؛</w:t>
      </w:r>
    </w:p>
    <w:p w:rsidR="00DB5824" w:rsidRPr="00DB5824" w:rsidRDefault="00DB5824" w:rsidP="004B7EB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يطلب</w:t>
      </w:r>
      <w:r w:rsidRPr="00DB5824">
        <w:rPr>
          <w:rFonts w:eastAsia="YouYuan" w:cs="Simplified Arabic" w:hint="cs"/>
          <w:kern w:val="2"/>
          <w:sz w:val="20"/>
          <w:rtl/>
          <w:lang w:val="en-US" w:eastAsia="en-US" w:bidi="ar-EG"/>
        </w:rPr>
        <w:t xml:space="preserve"> </w:t>
      </w:r>
      <w:r w:rsidRPr="007104B6">
        <w:rPr>
          <w:rFonts w:eastAsia="YouYuan" w:cs="Simplified Arabic" w:hint="cs"/>
          <w:i/>
          <w:iCs/>
          <w:kern w:val="2"/>
          <w:sz w:val="20"/>
          <w:rtl/>
          <w:lang w:val="en-US" w:eastAsia="en-US" w:bidi="ar-EG"/>
        </w:rPr>
        <w:t>أيضا</w:t>
      </w:r>
      <w:r w:rsidRPr="00DB5824">
        <w:rPr>
          <w:rFonts w:eastAsia="YouYuan" w:cs="Simplified Arabic" w:hint="cs"/>
          <w:kern w:val="2"/>
          <w:sz w:val="20"/>
          <w:rtl/>
          <w:lang w:val="en-US" w:eastAsia="en-US" w:bidi="ar-EG"/>
        </w:rPr>
        <w:t xml:space="preserve"> إلى الأمينة التنفيذية إعداد وإتاحة موجز عن تبادل الآراء المقدمة خلال المنتدى الإلكتروني للفريق العامل 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 xml:space="preserve">بها </w:t>
      </w:r>
      <w:r w:rsidR="004B7EB4">
        <w:rPr>
          <w:rFonts w:eastAsia="YouYuan" w:cs="Simplified Arabic" w:hint="cs"/>
          <w:kern w:val="2"/>
          <w:sz w:val="20"/>
          <w:rtl/>
          <w:lang w:val="en-US" w:eastAsia="en-US" w:bidi="ar-EG"/>
        </w:rPr>
        <w:t>في</w:t>
      </w:r>
      <w:r w:rsidRPr="00DB5824">
        <w:rPr>
          <w:rFonts w:eastAsia="YouYuan" w:cs="Simplified Arabic" w:hint="cs"/>
          <w:kern w:val="2"/>
          <w:sz w:val="20"/>
          <w:rtl/>
          <w:lang w:val="en-US" w:eastAsia="en-US" w:bidi="ar-EG"/>
        </w:rPr>
        <w:t xml:space="preserve"> اجتماعه الحادي عشر؛</w:t>
      </w:r>
    </w:p>
    <w:p w:rsidR="00DB5824" w:rsidRPr="00DB5824" w:rsidRDefault="00DB5824" w:rsidP="004B7EB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يدعو</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الأطراف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والحكومات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والمنظمات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الدولية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الصلة</w:t>
      </w:r>
      <w:r w:rsidR="00F54459">
        <w:rPr>
          <w:rFonts w:eastAsia="YouYuan" w:cs="Simplified Arabic" w:hint="cs"/>
          <w:kern w:val="2"/>
          <w:sz w:val="20"/>
          <w:rtl/>
          <w:lang w:val="en-US" w:eastAsia="en-US" w:bidi="ar-EG"/>
        </w:rPr>
        <w:t>،</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سيما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الاتفاقيات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الأخرى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المتعلقة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00F54459">
        <w:rPr>
          <w:rFonts w:eastAsia="YouYuan" w:cs="Simplified Arabic" w:hint="cs"/>
          <w:kern w:val="2"/>
          <w:sz w:val="20"/>
          <w:rtl/>
          <w:lang w:val="en-US" w:eastAsia="en-US" w:bidi="ar-EG"/>
        </w:rPr>
        <w:t>،</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وأصحاب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المصلحة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المهتمين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تقديم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آراء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الأمينة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التنفيذية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العناصر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لبرنامج</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متكامل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تماما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كجزء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 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بعد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عام</w:t>
      </w:r>
      <w:r w:rsidRPr="00DB5824">
        <w:rPr>
          <w:rFonts w:eastAsia="YouYuan" w:cs="Simplified Arabic"/>
          <w:kern w:val="2"/>
          <w:sz w:val="20"/>
          <w:rtl/>
          <w:lang w:val="en-US" w:eastAsia="en-US" w:bidi="ar-EG"/>
        </w:rPr>
        <w:t xml:space="preserve"> 2020</w:t>
      </w:r>
      <w:r w:rsidRPr="00DB5824">
        <w:rPr>
          <w:rFonts w:eastAsia="YouYuan" w:cs="Simplified Arabic" w:hint="cs"/>
          <w:kern w:val="2"/>
          <w:sz w:val="20"/>
          <w:rtl/>
          <w:lang w:val="en-US" w:eastAsia="en-US" w:bidi="ar-EG"/>
        </w:rPr>
        <w:t>؛</w:t>
      </w:r>
    </w:p>
    <w:p w:rsidR="00DB5824" w:rsidRPr="00DB5824" w:rsidRDefault="00DB5824" w:rsidP="004B7EB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يدعو</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الأطراف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والحكومات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تقديم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آراء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الأمينة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التنفيذية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الترتيبات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المؤسسية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w:t>
      </w:r>
      <w:r w:rsidR="000A2FAD">
        <w:rPr>
          <w:rFonts w:eastAsia="YouYuan" w:cs="Simplified Arabic" w:hint="cs"/>
          <w:kern w:val="2"/>
          <w:sz w:val="20"/>
          <w:rtl/>
          <w:lang w:val="en-US" w:eastAsia="en-US" w:bidi="ar-EG"/>
        </w:rPr>
        <w:t xml:space="preserve"> </w:t>
      </w:r>
      <w:r w:rsidRPr="00DB5824">
        <w:rPr>
          <w:rFonts w:eastAsia="YouYuan" w:cs="Simplified Arabic" w:hint="cs"/>
          <w:kern w:val="2"/>
          <w:sz w:val="20"/>
          <w:rtl/>
          <w:lang w:val="en-US" w:eastAsia="en-US" w:bidi="ar-EG"/>
        </w:rPr>
        <w:t>وطريقة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 أجل تنفيذ المادة 8(ي) والأحكام المتصلة بها</w:t>
      </w:r>
      <w:r w:rsidR="00F54459">
        <w:rPr>
          <w:rFonts w:eastAsia="YouYuan" w:cs="Simplified Arabic" w:hint="cs"/>
          <w:kern w:val="2"/>
          <w:sz w:val="20"/>
          <w:rtl/>
          <w:lang w:val="en-US" w:eastAsia="en-US" w:bidi="ar-EG"/>
        </w:rPr>
        <w:t>،</w:t>
      </w:r>
      <w:r w:rsidRPr="00DB5824">
        <w:rPr>
          <w:rFonts w:eastAsia="YouYuan" w:cs="Simplified Arabic" w:hint="cs"/>
          <w:kern w:val="2"/>
          <w:sz w:val="20"/>
          <w:rtl/>
          <w:lang w:val="en-US" w:eastAsia="en-US" w:bidi="ar-EG"/>
        </w:rPr>
        <w:t xml:space="preserve"> على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سبيل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المثال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الحصر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يلي</w:t>
      </w:r>
      <w:r w:rsidRPr="00DB5824">
        <w:rPr>
          <w:rFonts w:eastAsia="YouYuan" w:cs="Simplified Arabic"/>
          <w:kern w:val="2"/>
          <w:sz w:val="20"/>
          <w:rtl/>
          <w:lang w:val="en-US" w:eastAsia="en-US" w:bidi="ar-EG"/>
        </w:rPr>
        <w:t>:</w:t>
      </w:r>
    </w:p>
    <w:p w:rsidR="00DB5824" w:rsidRPr="00DB5824" w:rsidRDefault="00DB5824" w:rsidP="00A51149">
      <w:pPr>
        <w:bidi/>
        <w:spacing w:after="120" w:line="216" w:lineRule="auto"/>
        <w:ind w:left="4" w:firstLine="708"/>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lastRenderedPageBreak/>
        <w:t>(أ)</w:t>
      </w:r>
      <w:r w:rsidRPr="00DB5824">
        <w:rPr>
          <w:rFonts w:eastAsia="YouYuan" w:cs="Simplified Arabic" w:hint="cs"/>
          <w:kern w:val="2"/>
          <w:sz w:val="20"/>
          <w:rtl/>
          <w:lang w:val="en-US" w:eastAsia="en-US" w:bidi="ar-EG"/>
        </w:rPr>
        <w:tab/>
        <w:t>إنشاء هيئة فرعية</w:t>
      </w:r>
      <w:r w:rsidR="000A2FAD">
        <w:rPr>
          <w:rFonts w:eastAsia="YouYuan" w:cs="Simplified Arabic" w:hint="cs"/>
          <w:kern w:val="2"/>
          <w:sz w:val="20"/>
          <w:rtl/>
          <w:lang w:val="en-US" w:eastAsia="en-US" w:bidi="ar-EG"/>
        </w:rPr>
        <w:t xml:space="preserve"> </w:t>
      </w:r>
      <w:r w:rsidR="00A51149">
        <w:rPr>
          <w:rFonts w:eastAsia="YouYuan" w:cs="Simplified Arabic" w:hint="cs"/>
          <w:kern w:val="2"/>
          <w:sz w:val="20"/>
          <w:rtl/>
          <w:lang w:val="en-US" w:eastAsia="en-US" w:bidi="ar-EG"/>
        </w:rPr>
        <w:t>معنية بالمادة</w:t>
      </w:r>
      <w:r w:rsidR="00A51149" w:rsidRPr="00DB5824">
        <w:rPr>
          <w:rFonts w:eastAsia="YouYuan" w:cs="Simplified Arabic"/>
          <w:kern w:val="2"/>
          <w:sz w:val="20"/>
          <w:rtl/>
          <w:lang w:val="en-US" w:eastAsia="en-US" w:bidi="ar-EG"/>
        </w:rPr>
        <w:t xml:space="preserve"> </w:t>
      </w:r>
      <w:r w:rsidRPr="00DB5824">
        <w:rPr>
          <w:rFonts w:eastAsia="YouYuan" w:cs="Simplified Arabic"/>
          <w:kern w:val="2"/>
          <w:sz w:val="20"/>
          <w:rtl/>
          <w:lang w:val="en-US" w:eastAsia="en-US" w:bidi="ar-EG"/>
        </w:rPr>
        <w:t>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 xml:space="preserve">بها تسند لها ولاية تقديم المشورة إلى مؤتمر الأطراف والهيئات الفرعية الأخرى، ورهنا بموافقته، مؤتمر الأطراف العامل كاجتماع للأطراف في </w:t>
      </w:r>
      <w:r w:rsidR="00F54459">
        <w:rPr>
          <w:rFonts w:eastAsia="YouYuan" w:cs="Simplified Arabic" w:hint="cs"/>
          <w:kern w:val="2"/>
          <w:sz w:val="20"/>
          <w:rtl/>
          <w:lang w:val="en-US" w:eastAsia="en-US" w:bidi="ar-EG"/>
        </w:rPr>
        <w:t xml:space="preserve">كل بروتوكول من </w:t>
      </w:r>
      <w:r w:rsidRPr="00DB5824">
        <w:rPr>
          <w:rFonts w:eastAsia="YouYuan" w:cs="Simplified Arabic" w:hint="cs"/>
          <w:kern w:val="2"/>
          <w:sz w:val="20"/>
          <w:rtl/>
          <w:lang w:val="en-US" w:eastAsia="en-US" w:bidi="ar-EG"/>
        </w:rPr>
        <w:t xml:space="preserve">البروتوكولين، بشأن </w:t>
      </w:r>
      <w:r w:rsidR="004B7EB4">
        <w:rPr>
          <w:rFonts w:eastAsia="YouYuan" w:cs="Simplified Arabic" w:hint="cs"/>
          <w:kern w:val="2"/>
          <w:sz w:val="20"/>
          <w:rtl/>
          <w:lang w:val="en-US" w:eastAsia="en-US" w:bidi="ar-EG"/>
        </w:rPr>
        <w:t>ال</w:t>
      </w:r>
      <w:r w:rsidRPr="00DB5824">
        <w:rPr>
          <w:rFonts w:eastAsia="YouYuan" w:cs="Simplified Arabic" w:hint="cs"/>
          <w:kern w:val="2"/>
          <w:sz w:val="20"/>
          <w:rtl/>
          <w:lang w:val="en-US" w:eastAsia="en-US" w:bidi="ar-EG"/>
        </w:rPr>
        <w:t xml:space="preserve">مسائل ذات </w:t>
      </w:r>
      <w:r w:rsidR="004B7EB4">
        <w:rPr>
          <w:rFonts w:eastAsia="YouYuan" w:cs="Simplified Arabic" w:hint="cs"/>
          <w:kern w:val="2"/>
          <w:sz w:val="20"/>
          <w:rtl/>
          <w:lang w:val="en-US" w:eastAsia="en-US" w:bidi="ar-EG"/>
        </w:rPr>
        <w:t>ال</w:t>
      </w:r>
      <w:r w:rsidRPr="00DB5824">
        <w:rPr>
          <w:rFonts w:eastAsia="YouYuan" w:cs="Simplified Arabic" w:hint="cs"/>
          <w:kern w:val="2"/>
          <w:sz w:val="20"/>
          <w:rtl/>
          <w:lang w:val="en-US" w:eastAsia="en-US" w:bidi="ar-EG"/>
        </w:rPr>
        <w:t>صلة بالشعوب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 وتكون ضمن نطاق الاتفاقية؛</w:t>
      </w:r>
    </w:p>
    <w:p w:rsidR="00DB5824" w:rsidRPr="00DB5824" w:rsidRDefault="00DB5824" w:rsidP="00FE42E0">
      <w:pPr>
        <w:bidi/>
        <w:spacing w:after="120" w:line="216" w:lineRule="auto"/>
        <w:ind w:left="4" w:firstLine="708"/>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t>(ب)</w:t>
      </w:r>
      <w:r w:rsidRPr="00DB5824">
        <w:rPr>
          <w:rFonts w:eastAsia="YouYuan" w:cs="Simplified Arabic"/>
          <w:kern w:val="2"/>
          <w:sz w:val="20"/>
          <w:lang w:val="en-US" w:eastAsia="en-US" w:bidi="ar-EG"/>
        </w:rPr>
        <w:tab/>
      </w:r>
      <w:r w:rsidRPr="00DB5824">
        <w:rPr>
          <w:rFonts w:eastAsia="YouYuan" w:cs="Simplified Arabic" w:hint="cs"/>
          <w:kern w:val="2"/>
          <w:sz w:val="20"/>
          <w:rtl/>
          <w:lang w:val="en-US" w:eastAsia="en-US" w:bidi="ar-EG"/>
        </w:rPr>
        <w:t>مواصلة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 الفريق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العامل 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 xml:space="preserve">من خلال </w:t>
      </w:r>
      <w:r w:rsidR="000A2FAD">
        <w:rPr>
          <w:rFonts w:eastAsia="YouYuan" w:cs="Simplified Arabic" w:hint="cs"/>
          <w:kern w:val="2"/>
          <w:sz w:val="20"/>
          <w:rtl/>
          <w:lang w:val="en-US" w:eastAsia="en-US" w:bidi="ar-EG"/>
        </w:rPr>
        <w:t xml:space="preserve">ولاية منقحة ضمن إطار عمل </w:t>
      </w:r>
      <w:r w:rsidR="00FE42E0">
        <w:rPr>
          <w:rFonts w:eastAsia="YouYuan" w:cs="Simplified Arabic" w:hint="cs"/>
          <w:kern w:val="2"/>
          <w:sz w:val="20"/>
          <w:rtl/>
          <w:lang w:val="en-US" w:eastAsia="en-US" w:bidi="ar-EG"/>
        </w:rPr>
        <w:t>إطار ا</w:t>
      </w:r>
      <w:r w:rsidR="000A2FAD">
        <w:rPr>
          <w:rFonts w:eastAsia="YouYuan" w:cs="Simplified Arabic" w:hint="cs"/>
          <w:kern w:val="2"/>
          <w:sz w:val="20"/>
          <w:rtl/>
          <w:lang w:val="en-US" w:eastAsia="en-US" w:bidi="ar-EG"/>
        </w:rPr>
        <w:t>لتنوع البيولوجي لما بعد عام 2020</w:t>
      </w:r>
      <w:r w:rsidRPr="00DB5824">
        <w:rPr>
          <w:rFonts w:eastAsia="YouYuan" w:cs="Simplified Arabic" w:hint="cs"/>
          <w:kern w:val="2"/>
          <w:sz w:val="20"/>
          <w:rtl/>
          <w:lang w:val="en-US" w:eastAsia="en-US" w:bidi="ar-EG"/>
        </w:rPr>
        <w:t>؛</w:t>
      </w:r>
    </w:p>
    <w:p w:rsidR="00DB5824" w:rsidRPr="00DB5824" w:rsidRDefault="00DB5824" w:rsidP="00DB5824">
      <w:pPr>
        <w:bidi/>
        <w:spacing w:after="120" w:line="216" w:lineRule="auto"/>
        <w:ind w:left="4" w:firstLine="708"/>
        <w:jc w:val="both"/>
        <w:rPr>
          <w:rFonts w:eastAsia="YouYuan" w:cs="Simplified Arabic"/>
          <w:kern w:val="2"/>
          <w:sz w:val="20"/>
          <w:rtl/>
          <w:lang w:val="en-US" w:eastAsia="en-US" w:bidi="ar-EG"/>
        </w:rPr>
      </w:pPr>
      <w:r w:rsidRPr="00DB5824">
        <w:rPr>
          <w:rFonts w:eastAsia="YouYuan" w:cs="Simplified Arabic" w:hint="cs"/>
          <w:kern w:val="2"/>
          <w:sz w:val="20"/>
          <w:rtl/>
          <w:lang w:val="en-US" w:eastAsia="en-US" w:bidi="ar-EG"/>
        </w:rPr>
        <w:t>(ج)</w:t>
      </w:r>
      <w:r w:rsidRPr="00DB5824">
        <w:rPr>
          <w:rFonts w:eastAsia="YouYuan" w:cs="Simplified Arabic" w:hint="cs"/>
          <w:kern w:val="2"/>
          <w:sz w:val="20"/>
          <w:rtl/>
          <w:lang w:val="en-US" w:eastAsia="en-US" w:bidi="ar-EG"/>
        </w:rPr>
        <w:tab/>
        <w:t>تطبيق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آليات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المشاركة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المعززة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يستخدمها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العامل 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بها لمشاركة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ممثلي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حسب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الاقتضاء،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معالجة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المسائل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المباشرة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الهيئات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الفرعية،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بغية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ضمان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مشاركتها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الفعالة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وإدماجها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بالكامل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الاتفاقية؛</w:t>
      </w:r>
    </w:p>
    <w:p w:rsidR="00DB5824" w:rsidRDefault="00DB5824" w:rsidP="004B7EB4">
      <w:pPr>
        <w:numPr>
          <w:ilvl w:val="0"/>
          <w:numId w:val="18"/>
        </w:numPr>
        <w:bidi/>
        <w:spacing w:after="120" w:line="216" w:lineRule="auto"/>
        <w:ind w:left="4" w:firstLine="727"/>
        <w:jc w:val="both"/>
        <w:rPr>
          <w:rFonts w:eastAsia="YouYuan" w:cs="Simplified Arabic"/>
          <w:kern w:val="2"/>
          <w:sz w:val="20"/>
          <w:lang w:val="en-US" w:eastAsia="en-US" w:bidi="ar-EG"/>
        </w:rPr>
      </w:pPr>
      <w:r w:rsidRPr="00DB5824">
        <w:rPr>
          <w:rFonts w:eastAsia="YouYuan" w:cs="Simplified Arabic" w:hint="cs"/>
          <w:i/>
          <w:iCs/>
          <w:kern w:val="2"/>
          <w:sz w:val="20"/>
          <w:rtl/>
          <w:lang w:val="en-US" w:eastAsia="en-US" w:bidi="ar-EG"/>
        </w:rPr>
        <w:t>يطلب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الأمينة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التنفيذية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تجميع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وتحليل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المعلومات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w:t>
      </w:r>
      <w:r w:rsidR="004B7EB4">
        <w:rPr>
          <w:rFonts w:eastAsia="YouYuan" w:cs="Simplified Arabic" w:hint="cs"/>
          <w:kern w:val="2"/>
          <w:sz w:val="20"/>
          <w:rtl/>
          <w:lang w:val="en-US" w:eastAsia="en-US" w:bidi="ar-EG"/>
        </w:rPr>
        <w:t>مستلم</w:t>
      </w:r>
      <w:r w:rsidRPr="00DB5824">
        <w:rPr>
          <w:rFonts w:eastAsia="YouYuan" w:cs="Simplified Arabic" w:hint="cs"/>
          <w:kern w:val="2"/>
          <w:sz w:val="20"/>
          <w:rtl/>
          <w:lang w:val="en-US" w:eastAsia="en-US" w:bidi="ar-EG"/>
        </w:rPr>
        <w:t>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بهدف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اقتراح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عناصر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لبرنامج</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متكامل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تماما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كجزء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بعد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عام</w:t>
      </w:r>
      <w:r w:rsidRPr="00DB5824">
        <w:rPr>
          <w:rFonts w:eastAsia="YouYuan" w:cs="Simplified Arabic"/>
          <w:kern w:val="2"/>
          <w:sz w:val="20"/>
          <w:rtl/>
          <w:lang w:val="en-US" w:eastAsia="en-US" w:bidi="ar-EG"/>
        </w:rPr>
        <w:t xml:space="preserve"> 2020</w:t>
      </w:r>
      <w:r w:rsidRPr="00DB5824">
        <w:rPr>
          <w:rFonts w:eastAsia="YouYuan" w:cs="Simplified Arabic" w:hint="cs"/>
          <w:kern w:val="2"/>
          <w:sz w:val="20"/>
          <w:rtl/>
          <w:lang w:val="en-US" w:eastAsia="en-US" w:bidi="ar-EG"/>
        </w:rPr>
        <w:t>،</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فضلا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الترتيبات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المؤسسية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وطريقة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لكي ينظر فيها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العامل 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 xml:space="preserve">بها </w:t>
      </w:r>
      <w:r w:rsidR="00561555">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اجتماعه</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الحادي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عشر؛</w:t>
      </w:r>
    </w:p>
    <w:p w:rsidR="000A2FAD" w:rsidRPr="00DB5824" w:rsidRDefault="000A2FAD" w:rsidP="000A2FAD">
      <w:pPr>
        <w:numPr>
          <w:ilvl w:val="0"/>
          <w:numId w:val="18"/>
        </w:numPr>
        <w:bidi/>
        <w:spacing w:after="120" w:line="216" w:lineRule="auto"/>
        <w:ind w:left="4" w:firstLine="727"/>
        <w:jc w:val="both"/>
        <w:rPr>
          <w:rFonts w:eastAsia="YouYuan" w:cs="Simplified Arabic"/>
          <w:kern w:val="2"/>
          <w:sz w:val="20"/>
          <w:rtl/>
          <w:lang w:val="en-US" w:eastAsia="en-US" w:bidi="ar-EG"/>
        </w:rPr>
      </w:pPr>
      <w:r>
        <w:rPr>
          <w:rFonts w:eastAsia="YouYuan" w:cs="Simplified Arabic" w:hint="cs"/>
          <w:i/>
          <w:iCs/>
          <w:kern w:val="2"/>
          <w:sz w:val="20"/>
          <w:rtl/>
          <w:lang w:val="en-US" w:eastAsia="en-US" w:bidi="ar-EG"/>
        </w:rPr>
        <w:t xml:space="preserve">يطلب أيضا </w:t>
      </w:r>
      <w:r w:rsidRPr="007104B6">
        <w:rPr>
          <w:rFonts w:eastAsia="YouYuan" w:cs="Simplified Arabic" w:hint="cs"/>
          <w:kern w:val="2"/>
          <w:sz w:val="20"/>
          <w:rtl/>
          <w:lang w:val="en-US" w:eastAsia="en-US" w:bidi="ar-EG"/>
        </w:rPr>
        <w:t>إلى</w:t>
      </w:r>
      <w:r>
        <w:rPr>
          <w:rFonts w:eastAsia="YouYuan" w:cs="Simplified Arabic" w:hint="cs"/>
          <w:i/>
          <w:iCs/>
          <w:kern w:val="2"/>
          <w:sz w:val="20"/>
          <w:rtl/>
          <w:lang w:val="en-US" w:eastAsia="en-US" w:bidi="ar-EG"/>
        </w:rPr>
        <w:t xml:space="preserve"> </w:t>
      </w:r>
      <w:r>
        <w:rPr>
          <w:rFonts w:eastAsia="YouYuan" w:cs="Simplified Arabic" w:hint="cs"/>
          <w:kern w:val="2"/>
          <w:sz w:val="20"/>
          <w:rtl/>
          <w:lang w:val="en-US" w:eastAsia="en-US" w:bidi="ar-EG"/>
        </w:rPr>
        <w:t xml:space="preserve">الأمينة التنفيذية إعداد تصور للآثار المالية </w:t>
      </w:r>
      <w:r w:rsidR="007104B6">
        <w:rPr>
          <w:rFonts w:eastAsia="YouYuan" w:cs="Simplified Arabic" w:hint="cs"/>
          <w:kern w:val="2"/>
          <w:sz w:val="20"/>
          <w:rtl/>
          <w:lang w:val="en-US" w:eastAsia="en-US" w:bidi="ar-EG"/>
        </w:rPr>
        <w:t xml:space="preserve">والآثار المرتبطة بالحوكمة </w:t>
      </w:r>
      <w:r>
        <w:rPr>
          <w:rFonts w:eastAsia="YouYuan" w:cs="Simplified Arabic" w:hint="cs"/>
          <w:kern w:val="2"/>
          <w:sz w:val="20"/>
          <w:rtl/>
          <w:lang w:val="en-US" w:eastAsia="en-US" w:bidi="ar-EG"/>
        </w:rPr>
        <w:t xml:space="preserve">للترتيبات المؤسسية الممكنة من أجل تنفيذ المادة 8(ي) </w:t>
      </w:r>
      <w:r w:rsidR="007104B6" w:rsidRPr="00DB5824">
        <w:rPr>
          <w:rFonts w:eastAsia="YouYuan" w:cs="Simplified Arabic" w:hint="cs"/>
          <w:kern w:val="2"/>
          <w:sz w:val="20"/>
          <w:rtl/>
          <w:lang w:val="en-US" w:eastAsia="en-US" w:bidi="ar-EG"/>
        </w:rPr>
        <w:t>والأحكام</w:t>
      </w:r>
      <w:r w:rsidR="007104B6" w:rsidRPr="00DB5824">
        <w:rPr>
          <w:rFonts w:eastAsia="YouYuan" w:cs="Simplified Arabic"/>
          <w:kern w:val="2"/>
          <w:sz w:val="20"/>
          <w:rtl/>
          <w:lang w:val="en-US" w:eastAsia="en-US" w:bidi="ar-EG"/>
        </w:rPr>
        <w:t xml:space="preserve"> </w:t>
      </w:r>
      <w:r w:rsidR="007104B6" w:rsidRPr="00DB5824">
        <w:rPr>
          <w:rFonts w:eastAsia="YouYuan" w:cs="Simplified Arabic" w:hint="cs"/>
          <w:kern w:val="2"/>
          <w:sz w:val="20"/>
          <w:rtl/>
          <w:lang w:val="en-US" w:eastAsia="en-US" w:bidi="ar-EG"/>
        </w:rPr>
        <w:t>المتصلة</w:t>
      </w:r>
      <w:r w:rsidR="007104B6" w:rsidRPr="00DB5824">
        <w:rPr>
          <w:rFonts w:eastAsia="YouYuan" w:cs="Simplified Arabic"/>
          <w:kern w:val="2"/>
          <w:sz w:val="20"/>
          <w:rtl/>
          <w:lang w:val="en-US" w:eastAsia="en-US" w:bidi="ar-EG"/>
        </w:rPr>
        <w:t xml:space="preserve"> </w:t>
      </w:r>
      <w:r w:rsidR="007104B6" w:rsidRPr="00DB5824">
        <w:rPr>
          <w:rFonts w:eastAsia="YouYuan" w:cs="Simplified Arabic" w:hint="cs"/>
          <w:kern w:val="2"/>
          <w:sz w:val="20"/>
          <w:rtl/>
          <w:lang w:val="en-US" w:eastAsia="en-US" w:bidi="ar-EG"/>
        </w:rPr>
        <w:t xml:space="preserve">بها </w:t>
      </w:r>
      <w:r>
        <w:rPr>
          <w:rFonts w:eastAsia="YouYuan" w:cs="Simplified Arabic" w:hint="cs"/>
          <w:kern w:val="2"/>
          <w:sz w:val="20"/>
          <w:rtl/>
          <w:lang w:val="en-US" w:eastAsia="en-US" w:bidi="ar-EG"/>
        </w:rPr>
        <w:t>لفترة السنتين 2021-2022 لكي تنظر فيه الهيئة الفرعية للتنفيذ في اجتماعها الثالث؛</w:t>
      </w:r>
    </w:p>
    <w:p w:rsidR="00DB5824" w:rsidRPr="00DB5824" w:rsidRDefault="00DB5824" w:rsidP="004B7EB4">
      <w:pPr>
        <w:numPr>
          <w:ilvl w:val="0"/>
          <w:numId w:val="18"/>
        </w:numPr>
        <w:bidi/>
        <w:spacing w:after="120" w:line="216" w:lineRule="auto"/>
        <w:ind w:left="4" w:firstLine="727"/>
        <w:jc w:val="both"/>
        <w:rPr>
          <w:rFonts w:eastAsia="YouYuan" w:cs="Simplified Arabic"/>
          <w:kern w:val="2"/>
          <w:sz w:val="20"/>
          <w:rtl/>
          <w:lang w:val="en-US" w:eastAsia="en-US" w:bidi="ar-EG"/>
        </w:rPr>
      </w:pPr>
      <w:r w:rsidRPr="00DB5824">
        <w:rPr>
          <w:rFonts w:eastAsia="YouYuan" w:cs="Simplified Arabic" w:hint="cs"/>
          <w:i/>
          <w:iCs/>
          <w:kern w:val="2"/>
          <w:sz w:val="20"/>
          <w:rtl/>
          <w:lang w:val="en-US" w:eastAsia="en-US" w:bidi="ar-EG"/>
        </w:rPr>
        <w:t>يطلب</w:t>
      </w:r>
      <w:r w:rsidR="007104B6">
        <w:rPr>
          <w:rFonts w:eastAsia="YouYuan" w:cs="Simplified Arabic" w:hint="cs"/>
          <w:i/>
          <w:iCs/>
          <w:kern w:val="2"/>
          <w:sz w:val="20"/>
          <w:rtl/>
          <w:lang w:val="en-US" w:eastAsia="en-US" w:bidi="ar-EG"/>
        </w:rPr>
        <w:t xml:space="preserve"> </w:t>
      </w:r>
      <w:r w:rsidRPr="00DB5824">
        <w:rPr>
          <w:rFonts w:eastAsia="YouYuan" w:cs="Simplified Arabic" w:hint="cs"/>
          <w:kern w:val="2"/>
          <w:sz w:val="20"/>
          <w:rtl/>
          <w:lang w:val="en-US" w:eastAsia="en-US" w:bidi="ar-EG"/>
        </w:rPr>
        <w:t>إلى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الفريق</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العامل المفتوح</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العضوية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المخصص</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للمادة</w:t>
      </w:r>
      <w:r w:rsidRPr="00DB5824">
        <w:rPr>
          <w:rFonts w:eastAsia="YouYuan" w:cs="Simplified Arabic"/>
          <w:kern w:val="2"/>
          <w:sz w:val="20"/>
          <w:rtl/>
          <w:lang w:val="en-US" w:eastAsia="en-US" w:bidi="ar-EG"/>
        </w:rPr>
        <w:t xml:space="preserve"> 8(</w:t>
      </w:r>
      <w:r w:rsidRPr="00DB5824">
        <w:rPr>
          <w:rFonts w:eastAsia="YouYuan" w:cs="Simplified Arabic" w:hint="cs"/>
          <w:kern w:val="2"/>
          <w:sz w:val="20"/>
          <w:rtl/>
          <w:lang w:val="en-US" w:eastAsia="en-US" w:bidi="ar-EG"/>
        </w:rPr>
        <w:t>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والأحكام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المتصلة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بها 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يضع،</w:t>
      </w:r>
      <w:r w:rsidRPr="00DB5824">
        <w:rPr>
          <w:rFonts w:eastAsia="YouYuan" w:cs="Simplified Arabic"/>
          <w:kern w:val="2"/>
          <w:sz w:val="20"/>
          <w:rtl/>
          <w:lang w:val="en-US" w:eastAsia="en-US" w:bidi="ar-EG"/>
        </w:rPr>
        <w:t xml:space="preserve"> </w:t>
      </w:r>
      <w:r w:rsidR="00561555">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اجتماعه</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الحادي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عشر،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مقترحات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الأعمال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المقبلة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ذلك</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مقترحات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لمرحلة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ثانية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خطة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الاستخدام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المألوف</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المستدام،</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فضلا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الترتيبات المؤسسية الم</w:t>
      </w:r>
      <w:r w:rsidR="004B7EB4">
        <w:rPr>
          <w:rFonts w:eastAsia="YouYuan" w:cs="Simplified Arabic" w:hint="cs"/>
          <w:kern w:val="2"/>
          <w:sz w:val="20"/>
          <w:rtl/>
          <w:lang w:val="en-US" w:eastAsia="en-US" w:bidi="ar-EG"/>
        </w:rPr>
        <w:t>مكن</w:t>
      </w:r>
      <w:r w:rsidRPr="00DB5824">
        <w:rPr>
          <w:rFonts w:eastAsia="YouYuan" w:cs="Simplified Arabic" w:hint="cs"/>
          <w:kern w:val="2"/>
          <w:sz w:val="20"/>
          <w:rtl/>
          <w:lang w:val="en-US" w:eastAsia="en-US" w:bidi="ar-EG"/>
        </w:rPr>
        <w:t>ة وطريقة عملها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لكي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تنظر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الهيئة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الفرعية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للتنفيذ</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اجتماعها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الثالث</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أجل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إرشاد عملية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وضع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برنامج</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متكامل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تماما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كجزء</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بعد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عام</w:t>
      </w:r>
      <w:r w:rsidRPr="00DB5824">
        <w:rPr>
          <w:rFonts w:eastAsia="YouYuan" w:cs="Simplified Arabic"/>
          <w:kern w:val="2"/>
          <w:sz w:val="20"/>
          <w:rtl/>
          <w:lang w:val="en-US" w:eastAsia="en-US" w:bidi="ar-EG"/>
        </w:rPr>
        <w:t xml:space="preserve"> 2020 </w:t>
      </w:r>
      <w:r w:rsidRPr="00DB5824">
        <w:rPr>
          <w:rFonts w:eastAsia="YouYuan" w:cs="Simplified Arabic" w:hint="cs"/>
          <w:kern w:val="2"/>
          <w:sz w:val="20"/>
          <w:rtl/>
          <w:lang w:val="en-US" w:eastAsia="en-US" w:bidi="ar-EG"/>
        </w:rPr>
        <w:t>يأخذ</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الاعتبار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التطورات في المنتديات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والمنظمات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الدولية الأخرى</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الصلة؛</w:t>
      </w:r>
    </w:p>
    <w:p w:rsidR="00DB5824" w:rsidRPr="00DB5824" w:rsidRDefault="00DB5824" w:rsidP="00DB5824">
      <w:pPr>
        <w:numPr>
          <w:ilvl w:val="0"/>
          <w:numId w:val="18"/>
        </w:numPr>
        <w:bidi/>
        <w:spacing w:after="120" w:line="216" w:lineRule="auto"/>
        <w:ind w:left="4" w:firstLine="727"/>
        <w:jc w:val="both"/>
        <w:rPr>
          <w:rFonts w:eastAsia="YouYuan" w:cs="Simplified Arabic"/>
          <w:kern w:val="2"/>
          <w:sz w:val="20"/>
          <w:lang w:eastAsia="en-US" w:bidi="ar-EG"/>
        </w:rPr>
      </w:pPr>
      <w:r w:rsidRPr="00DB5824">
        <w:rPr>
          <w:rFonts w:eastAsia="YouYuan" w:cs="Simplified Arabic" w:hint="cs"/>
          <w:i/>
          <w:iCs/>
          <w:kern w:val="2"/>
          <w:sz w:val="20"/>
          <w:rtl/>
          <w:lang w:val="en-US" w:eastAsia="en-US" w:bidi="ar-EG"/>
        </w:rPr>
        <w:t>يطلب</w:t>
      </w:r>
      <w:r w:rsidRPr="00DB5824">
        <w:rPr>
          <w:rFonts w:eastAsia="YouYuan" w:cs="Simplified Arabic" w:hint="cs"/>
          <w:kern w:val="2"/>
          <w:sz w:val="20"/>
          <w:rtl/>
          <w:lang w:val="en-US" w:eastAsia="en-US" w:bidi="ar-EG"/>
        </w:rPr>
        <w:t xml:space="preserve"> إلى الأمينة التنفيذية، رهنا بتوافر الموارد، توسيع نطاق المساعدة المناسبة التي تمكن ممثلي الشعوب</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الأصلية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والمجتمعات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المحلية من المشاركة بفعالية 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المناقشات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والعمليات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الأوسع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نطاقا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الاتفاقية،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ذلك</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خلال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المشاورات</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الإقليمية</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ستحدد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إطار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التنوع</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البيولوجي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لما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بعد</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عام</w:t>
      </w:r>
      <w:r w:rsidRPr="00DB5824">
        <w:rPr>
          <w:rFonts w:eastAsia="YouYuan" w:cs="Simplified Arabic"/>
          <w:kern w:val="2"/>
          <w:sz w:val="20"/>
          <w:rtl/>
          <w:lang w:val="en-US" w:eastAsia="en-US" w:bidi="ar-EG"/>
        </w:rPr>
        <w:t xml:space="preserve"> 2020</w:t>
      </w:r>
      <w:r w:rsidRPr="00DB5824">
        <w:rPr>
          <w:rFonts w:eastAsia="YouYuan" w:cs="Simplified Arabic" w:hint="cs"/>
          <w:kern w:val="2"/>
          <w:sz w:val="20"/>
          <w:rtl/>
          <w:lang w:val="en-US" w:eastAsia="en-US" w:bidi="ar-EG"/>
        </w:rPr>
        <w:t>،</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من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أجل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تيسير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إدماج</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أي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آخر</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بشأن</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المادة</w:t>
      </w:r>
      <w:r w:rsidRPr="00DB5824">
        <w:rPr>
          <w:rFonts w:eastAsia="YouYuan" w:cs="Simplified Arabic"/>
          <w:kern w:val="2"/>
          <w:sz w:val="20"/>
          <w:rtl/>
          <w:lang w:val="en-US" w:eastAsia="en-US" w:bidi="ar-EG"/>
        </w:rPr>
        <w:t xml:space="preserve"> 8(ي) </w:t>
      </w:r>
      <w:r w:rsidRPr="00DB5824">
        <w:rPr>
          <w:rFonts w:eastAsia="YouYuan" w:cs="Simplified Arabic" w:hint="cs"/>
          <w:kern w:val="2"/>
          <w:sz w:val="20"/>
          <w:rtl/>
          <w:lang w:val="en-US" w:eastAsia="en-US" w:bidi="ar-EG"/>
        </w:rPr>
        <w:t>والأحكام المتصلة بها</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في</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عمل</w:t>
      </w:r>
      <w:r w:rsidRPr="00DB5824">
        <w:rPr>
          <w:rFonts w:eastAsia="YouYuan" w:cs="Simplified Arabic"/>
          <w:kern w:val="2"/>
          <w:sz w:val="20"/>
          <w:rtl/>
          <w:lang w:val="en-US" w:eastAsia="en-US" w:bidi="ar-EG"/>
        </w:rPr>
        <w:t xml:space="preserve"> </w:t>
      </w:r>
      <w:r w:rsidRPr="00DB5824">
        <w:rPr>
          <w:rFonts w:eastAsia="YouYuan" w:cs="Simplified Arabic" w:hint="cs"/>
          <w:kern w:val="2"/>
          <w:sz w:val="20"/>
          <w:rtl/>
          <w:lang w:val="en-US" w:eastAsia="en-US" w:bidi="ar-EG"/>
        </w:rPr>
        <w:t>الاتفاقية</w:t>
      </w:r>
      <w:r w:rsidRPr="00DB5824">
        <w:rPr>
          <w:rFonts w:eastAsia="YouYuan" w:cs="Simplified Arabic"/>
          <w:kern w:val="2"/>
          <w:sz w:val="20"/>
          <w:rtl/>
          <w:lang w:val="en-US" w:eastAsia="en-US" w:bidi="ar-EG"/>
        </w:rPr>
        <w:t>.</w:t>
      </w:r>
    </w:p>
    <w:p w:rsidR="00311932" w:rsidRPr="00CF389B" w:rsidRDefault="00311932" w:rsidP="00311932">
      <w:pPr>
        <w:bidi/>
        <w:spacing w:after="120" w:line="204" w:lineRule="auto"/>
        <w:jc w:val="both"/>
        <w:rPr>
          <w:rFonts w:cs="Simplified Arabic"/>
          <w:sz w:val="22"/>
          <w:lang w:bidi="ar-EG"/>
        </w:rPr>
      </w:pPr>
    </w:p>
    <w:p w:rsidR="001C5B7E" w:rsidRPr="001C5B7E" w:rsidRDefault="001C5B7E" w:rsidP="001C5B7E">
      <w:pPr>
        <w:bidi/>
        <w:spacing w:after="120" w:line="204" w:lineRule="auto"/>
        <w:jc w:val="center"/>
        <w:rPr>
          <w:rFonts w:cs="Simplified Arabic"/>
          <w:rtl/>
          <w:lang w:bidi="ar-EG"/>
        </w:rPr>
      </w:pPr>
      <w:r w:rsidRPr="001C5B7E">
        <w:rPr>
          <w:rFonts w:cs="Simplified Arabic"/>
          <w:lang w:val="fr-CA" w:bidi="ar-EG"/>
        </w:rPr>
        <w:t>_________</w:t>
      </w:r>
    </w:p>
    <w:p w:rsidR="002F76C3" w:rsidRPr="00A36662" w:rsidRDefault="002F76C3" w:rsidP="002F76C3">
      <w:pPr>
        <w:bidi/>
        <w:spacing w:after="120" w:line="204" w:lineRule="auto"/>
        <w:rPr>
          <w:rFonts w:cs="Simplified Arabic"/>
          <w:rtl/>
          <w:lang w:bidi="ar-EG"/>
        </w:rPr>
      </w:pPr>
    </w:p>
    <w:sectPr w:rsidR="002F76C3" w:rsidRPr="00A36662" w:rsidSect="001C5B7E">
      <w:headerReference w:type="even" r:id="rId13"/>
      <w:headerReference w:type="default" r:id="rId14"/>
      <w:headerReference w:type="first" r:id="rId15"/>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92" w:rsidRDefault="00897D92" w:rsidP="00374CE3">
      <w:r>
        <w:separator/>
      </w:r>
    </w:p>
  </w:endnote>
  <w:endnote w:type="continuationSeparator" w:id="0">
    <w:p w:rsidR="00897D92" w:rsidRDefault="00897D92" w:rsidP="00374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92" w:rsidRDefault="00897D92" w:rsidP="001C5B7E">
      <w:pPr>
        <w:bidi/>
      </w:pPr>
      <w:r>
        <w:separator/>
      </w:r>
    </w:p>
  </w:footnote>
  <w:footnote w:type="continuationSeparator" w:id="0">
    <w:p w:rsidR="00897D92" w:rsidRDefault="00897D92" w:rsidP="00374CE3">
      <w:r>
        <w:continuationSeparator/>
      </w:r>
    </w:p>
  </w:footnote>
  <w:footnote w:id="1">
    <w:p w:rsidR="00DB5824" w:rsidRPr="00B352DB" w:rsidRDefault="00DB5824" w:rsidP="00DB5824">
      <w:pPr>
        <w:pStyle w:val="FootnoteText"/>
        <w:bidi/>
        <w:rPr>
          <w:rFonts w:cs="Simplified Arabic"/>
          <w:sz w:val="18"/>
        </w:rPr>
      </w:pPr>
      <w:r>
        <w:rPr>
          <w:rStyle w:val="FootnoteReference"/>
        </w:rPr>
        <w:footnoteRef/>
      </w:r>
      <w:r>
        <w:rPr>
          <w:rFonts w:hint="cs"/>
          <w:rtl/>
        </w:rPr>
        <w:t xml:space="preserve"> </w:t>
      </w:r>
      <w:r w:rsidRPr="00B352DB">
        <w:rPr>
          <w:rFonts w:cs="Simplified Arabic"/>
          <w:sz w:val="18"/>
          <w:rtl/>
        </w:rPr>
        <w:t xml:space="preserve">في إطار </w:t>
      </w:r>
      <w:hyperlink r:id="rId1" w:history="1">
        <w:r w:rsidRPr="00B352DB">
          <w:rPr>
            <w:rStyle w:val="Hyperlink"/>
            <w:rFonts w:ascii="Times New Roman" w:eastAsia="PMingLiU" w:hAnsi="Times New Roman" w:cs="Simplified Arabic"/>
            <w:color w:val="0000FF"/>
            <w:sz w:val="18"/>
            <w:u w:val="single"/>
            <w:rtl/>
            <w:lang w:val="en-US" w:eastAsia="ar-SA"/>
          </w:rPr>
          <w:t>المقرر 10/43</w:t>
        </w:r>
      </w:hyperlink>
      <w:r w:rsidRPr="00B352DB">
        <w:rPr>
          <w:rFonts w:cs="Simplified Arabic"/>
          <w:sz w:val="18"/>
          <w:rtl/>
        </w:rPr>
        <w:t xml:space="preserve">، اعتمد مؤتمر الأطراف </w:t>
      </w:r>
      <w:r w:rsidRPr="00B352DB">
        <w:rPr>
          <w:rFonts w:cs="Simplified Arabic"/>
          <w:sz w:val="18"/>
          <w:rtl/>
          <w:lang w:bidi="ar-EG"/>
        </w:rPr>
        <w:t>برنامج العمل المتعدد السنوات المنقح بشأن المادة 8(ي)، حيث سحبت المهام المكتملة أو المستبدلة 3 و5 و8 و9 و16.</w:t>
      </w:r>
    </w:p>
  </w:footnote>
  <w:footnote w:id="2">
    <w:p w:rsidR="00DB5824" w:rsidRPr="00B352DB" w:rsidRDefault="00DB5824" w:rsidP="00DB5824">
      <w:pPr>
        <w:pStyle w:val="FootnoteText"/>
        <w:bidi/>
        <w:rPr>
          <w:rFonts w:cs="Simplified Arabic"/>
          <w:sz w:val="18"/>
        </w:rPr>
      </w:pPr>
      <w:r w:rsidRPr="00B352DB">
        <w:rPr>
          <w:rStyle w:val="FootnoteReference"/>
          <w:rFonts w:cs="Simplified Arabic"/>
          <w:sz w:val="18"/>
        </w:rPr>
        <w:footnoteRef/>
      </w:r>
      <w:r w:rsidRPr="00B352DB">
        <w:rPr>
          <w:rFonts w:cs="Simplified Arabic" w:hint="cs"/>
          <w:sz w:val="18"/>
          <w:rtl/>
        </w:rPr>
        <w:t xml:space="preserve"> </w:t>
      </w:r>
      <w:r w:rsidRPr="00B352DB">
        <w:rPr>
          <w:rFonts w:eastAsia="YouYuan" w:cs="Simplified Arabic"/>
          <w:kern w:val="2"/>
          <w:sz w:val="18"/>
          <w:rtl/>
          <w:lang w:val="en-US" w:eastAsia="en-US"/>
        </w:rPr>
        <w:t xml:space="preserve">انظر </w:t>
      </w:r>
      <w:hyperlink r:id="rId2" w:history="1">
        <w:r w:rsidRPr="00B352DB">
          <w:rPr>
            <w:rFonts w:eastAsia="YouYuan" w:cs="Simplified Arabic"/>
            <w:color w:val="0000FF"/>
            <w:kern w:val="2"/>
            <w:sz w:val="18"/>
            <w:u w:val="single"/>
            <w:rtl/>
            <w:lang w:val="en-US" w:eastAsia="en-US"/>
          </w:rPr>
          <w:t>قرار الجمعية العامة 70/1</w:t>
        </w:r>
      </w:hyperlink>
      <w:r w:rsidRPr="00B352DB">
        <w:rPr>
          <w:rFonts w:eastAsia="YouYuan" w:cs="Simplified Arabic"/>
          <w:kern w:val="2"/>
          <w:sz w:val="18"/>
          <w:rtl/>
          <w:lang w:val="en-US" w:eastAsia="en-US"/>
        </w:rPr>
        <w:t>، بعنوان "تحويل عالمنا: خطة التنمية المستدامة لعام 2030".</w:t>
      </w:r>
    </w:p>
  </w:footnote>
  <w:footnote w:id="3">
    <w:p w:rsidR="00DB5824" w:rsidRPr="00B352DB" w:rsidRDefault="00DB5824" w:rsidP="00B352DB">
      <w:pPr>
        <w:pStyle w:val="FootnoteText"/>
        <w:bidi/>
        <w:rPr>
          <w:rFonts w:cs="Simplified Arabic"/>
          <w:sz w:val="18"/>
        </w:rPr>
      </w:pPr>
      <w:r w:rsidRPr="00B352DB">
        <w:rPr>
          <w:rStyle w:val="FootnoteReference"/>
          <w:rFonts w:cs="Simplified Arabic"/>
          <w:sz w:val="18"/>
        </w:rPr>
        <w:footnoteRef/>
      </w:r>
      <w:r w:rsidRPr="00B352DB">
        <w:rPr>
          <w:rFonts w:cs="Simplified Arabic" w:hint="cs"/>
          <w:sz w:val="18"/>
          <w:rtl/>
        </w:rPr>
        <w:t xml:space="preserve"> </w:t>
      </w:r>
      <w:r w:rsidRPr="00B352DB">
        <w:rPr>
          <w:rFonts w:eastAsia="YouYuan" w:cs="Simplified Arabic"/>
          <w:kern w:val="2"/>
          <w:sz w:val="18"/>
          <w:rtl/>
          <w:lang w:val="en-US" w:eastAsia="en-US"/>
        </w:rPr>
        <w:t xml:space="preserve">اتفاقية </w:t>
      </w:r>
      <w:r w:rsidRPr="00B352DB">
        <w:rPr>
          <w:rFonts w:eastAsia="YouYuan" w:cs="Simplified Arabic" w:hint="cs"/>
          <w:kern w:val="2"/>
          <w:sz w:val="18"/>
          <w:rtl/>
          <w:lang w:val="en-US" w:eastAsia="en-US"/>
        </w:rPr>
        <w:t>الأمم</w:t>
      </w:r>
      <w:r w:rsidRPr="00B352DB">
        <w:rPr>
          <w:rFonts w:eastAsia="YouYuan" w:cs="Simplified Arabic"/>
          <w:kern w:val="2"/>
          <w:sz w:val="18"/>
          <w:rtl/>
          <w:lang w:val="en-US" w:eastAsia="en-US"/>
        </w:rPr>
        <w:t xml:space="preserve"> المتحدة الإطارية بشأن تغير المناخ، مؤتمر الأطراف، الدورة الحادية </w:t>
      </w:r>
      <w:r w:rsidR="00B352DB" w:rsidRPr="00B352DB">
        <w:rPr>
          <w:rFonts w:eastAsia="YouYuan" w:cs="Simplified Arabic" w:hint="cs"/>
          <w:kern w:val="2"/>
          <w:sz w:val="18"/>
          <w:rtl/>
          <w:lang w:val="en-US" w:eastAsia="en-US"/>
        </w:rPr>
        <w:t>والعشر</w:t>
      </w:r>
      <w:r w:rsidR="00B352DB">
        <w:rPr>
          <w:rFonts w:eastAsia="YouYuan" w:cs="Simplified Arabic" w:hint="cs"/>
          <w:kern w:val="2"/>
          <w:sz w:val="18"/>
          <w:rtl/>
          <w:lang w:val="en-US" w:eastAsia="en-US"/>
        </w:rPr>
        <w:t>و</w:t>
      </w:r>
      <w:r w:rsidR="00B352DB" w:rsidRPr="00B352DB">
        <w:rPr>
          <w:rFonts w:eastAsia="YouYuan" w:cs="Simplified Arabic" w:hint="cs"/>
          <w:kern w:val="2"/>
          <w:sz w:val="18"/>
          <w:rtl/>
          <w:lang w:val="en-US" w:eastAsia="en-US"/>
        </w:rPr>
        <w:t>ن</w:t>
      </w:r>
      <w:r w:rsidRPr="00B352DB">
        <w:rPr>
          <w:rFonts w:eastAsia="YouYuan" w:cs="Simplified Arabic"/>
          <w:kern w:val="2"/>
          <w:sz w:val="18"/>
          <w:rtl/>
          <w:lang w:val="en-US" w:eastAsia="en-US"/>
        </w:rPr>
        <w:t>، المقرر</w:t>
      </w:r>
      <w:r w:rsidRPr="00B352DB">
        <w:rPr>
          <w:rFonts w:eastAsia="YouYuan" w:cs="Simplified Arabic" w:hint="cs"/>
          <w:kern w:val="2"/>
          <w:sz w:val="18"/>
          <w:rtl/>
          <w:lang w:val="en-US" w:eastAsia="en-US" w:bidi="ar-EG"/>
        </w:rPr>
        <w:t xml:space="preserve"> 1/م أ-21</w:t>
      </w:r>
      <w:r w:rsidRPr="00B352DB">
        <w:rPr>
          <w:rFonts w:eastAsia="YouYuan" w:cs="Simplified Arabic"/>
          <w:kern w:val="2"/>
          <w:sz w:val="18"/>
          <w:rtl/>
          <w:lang w:val="en-US" w:eastAsia="en-US"/>
        </w:rPr>
        <w:t xml:space="preserve"> </w:t>
      </w:r>
      <w:r w:rsidRPr="00B352DB">
        <w:rPr>
          <w:rFonts w:eastAsia="YouYuan" w:cs="Simplified Arabic"/>
          <w:kern w:val="18"/>
          <w:sz w:val="18"/>
          <w:rtl/>
          <w:lang w:val="en-US" w:eastAsia="en-US"/>
        </w:rPr>
        <w:t>(انظر</w:t>
      </w:r>
      <w:r w:rsidRPr="00B352DB">
        <w:rPr>
          <w:rFonts w:eastAsia="YouYuan" w:cs="Simplified Arabic"/>
          <w:kern w:val="18"/>
          <w:sz w:val="18"/>
          <w:szCs w:val="18"/>
          <w:rtl/>
          <w:lang w:val="en-US" w:eastAsia="en-US"/>
        </w:rPr>
        <w:t xml:space="preserve"> </w:t>
      </w:r>
      <w:hyperlink r:id="rId3" w:history="1">
        <w:r w:rsidRPr="003530EE">
          <w:rPr>
            <w:rFonts w:eastAsia="YouYuan" w:cs="Simplified Arabic"/>
            <w:color w:val="0000FF"/>
            <w:kern w:val="18"/>
            <w:sz w:val="17"/>
            <w:szCs w:val="17"/>
            <w:u w:val="single"/>
            <w:lang w:val="en-US" w:eastAsia="en-US"/>
          </w:rPr>
          <w:t>FCCC/CP/2015/10/Add.1</w:t>
        </w:r>
      </w:hyperlink>
      <w:r w:rsidRPr="00B352DB">
        <w:rPr>
          <w:rFonts w:eastAsia="YouYuan" w:cs="Simplified Arabic"/>
          <w:kern w:val="18"/>
          <w:sz w:val="18"/>
          <w:rtl/>
          <w:lang w:val="en-US" w:eastAsia="en-US"/>
        </w:rPr>
        <w:t>).</w:t>
      </w:r>
    </w:p>
  </w:footnote>
  <w:footnote w:id="4">
    <w:p w:rsidR="00DB5824" w:rsidRPr="00B352DB" w:rsidRDefault="00DB5824" w:rsidP="005D4DA4">
      <w:pPr>
        <w:pStyle w:val="FootnoteText"/>
        <w:bidi/>
        <w:jc w:val="both"/>
        <w:rPr>
          <w:rFonts w:cs="Simplified Arabic"/>
          <w:sz w:val="18"/>
        </w:rPr>
      </w:pPr>
      <w:r w:rsidRPr="00B352DB">
        <w:rPr>
          <w:rStyle w:val="FootnoteReference"/>
          <w:rFonts w:cs="Simplified Arabic"/>
          <w:sz w:val="18"/>
        </w:rPr>
        <w:footnoteRef/>
      </w:r>
      <w:r w:rsidRPr="00B352DB">
        <w:rPr>
          <w:rFonts w:cs="Simplified Arabic" w:hint="cs"/>
          <w:sz w:val="18"/>
          <w:rtl/>
        </w:rPr>
        <w:t xml:space="preserve"> </w:t>
      </w:r>
      <w:r w:rsidRPr="00B352DB">
        <w:rPr>
          <w:rFonts w:eastAsia="YouYuan" w:cs="Simplified Arabic"/>
          <w:kern w:val="2"/>
          <w:sz w:val="18"/>
          <w:rtl/>
          <w:lang w:val="en-US" w:eastAsia="en-US" w:bidi="ar-EG"/>
        </w:rPr>
        <w:t xml:space="preserve">عُقد مؤتمر قمة "موشتمبال" بشأن </w:t>
      </w:r>
      <w:r w:rsidRPr="00B352DB">
        <w:rPr>
          <w:rFonts w:eastAsia="YouYuan" w:cs="Simplified Arabic" w:hint="cs"/>
          <w:kern w:val="2"/>
          <w:sz w:val="18"/>
          <w:rtl/>
          <w:lang w:val="en-US" w:eastAsia="en-US" w:bidi="ar-EG"/>
        </w:rPr>
        <w:t>تجارب</w:t>
      </w:r>
      <w:r w:rsidRPr="00B352DB">
        <w:rPr>
          <w:rFonts w:eastAsia="YouYuan" w:cs="Simplified Arabic"/>
          <w:kern w:val="2"/>
          <w:sz w:val="18"/>
          <w:rtl/>
          <w:lang w:val="en-US" w:eastAsia="en-US" w:bidi="ar-EG"/>
        </w:rPr>
        <w:t xml:space="preserve"> </w:t>
      </w:r>
      <w:r w:rsidRPr="00B352DB">
        <w:rPr>
          <w:rFonts w:eastAsia="YouYuan" w:cs="Simplified Arabic" w:hint="cs"/>
          <w:kern w:val="2"/>
          <w:sz w:val="18"/>
          <w:rtl/>
          <w:lang w:val="en-US" w:eastAsia="en-US" w:bidi="ar-EG"/>
        </w:rPr>
        <w:t xml:space="preserve">المجتمعات </w:t>
      </w:r>
      <w:r w:rsidRPr="00B352DB">
        <w:rPr>
          <w:rFonts w:eastAsia="YouYuan" w:cs="Simplified Arabic"/>
          <w:kern w:val="2"/>
          <w:sz w:val="18"/>
          <w:rtl/>
          <w:lang w:val="en-US" w:eastAsia="en-US" w:bidi="ar-EG"/>
        </w:rPr>
        <w:t xml:space="preserve">الأصلية والمحلية على هامش الاجتماع الثالث عشر لمؤتمر الأطراف. </w:t>
      </w:r>
      <w:r w:rsidRPr="00B352DB">
        <w:rPr>
          <w:rFonts w:eastAsia="YouYuan" w:cs="Simplified Arabic"/>
          <w:kern w:val="2"/>
          <w:sz w:val="18"/>
          <w:rtl/>
          <w:lang w:val="en-US" w:eastAsia="en-US" w:bidi="ar-EG"/>
        </w:rPr>
        <w:t>و</w:t>
      </w:r>
      <w:r w:rsidR="005D4DA4">
        <w:rPr>
          <w:rFonts w:eastAsia="YouYuan" w:cs="Simplified Arabic" w:hint="cs"/>
          <w:kern w:val="2"/>
          <w:sz w:val="18"/>
          <w:rtl/>
          <w:lang w:val="en-US" w:eastAsia="en-US" w:bidi="ar-EG"/>
        </w:rPr>
        <w:t>صدر</w:t>
      </w:r>
      <w:r w:rsidRPr="00B352DB">
        <w:rPr>
          <w:rFonts w:eastAsia="YouYuan" w:cs="Simplified Arabic"/>
          <w:kern w:val="2"/>
          <w:sz w:val="18"/>
          <w:rtl/>
          <w:lang w:val="en-US" w:eastAsia="en-US" w:bidi="ar-EG"/>
        </w:rPr>
        <w:t xml:space="preserve"> إعلان مؤتمر القمة </w:t>
      </w:r>
      <w:r w:rsidR="005D4DA4">
        <w:rPr>
          <w:rFonts w:eastAsia="YouYuan" w:cs="Simplified Arabic" w:hint="cs"/>
          <w:kern w:val="2"/>
          <w:sz w:val="18"/>
          <w:rtl/>
          <w:lang w:val="en-US" w:eastAsia="en-US" w:bidi="ar-EG"/>
        </w:rPr>
        <w:t>بوصفه</w:t>
      </w:r>
      <w:r w:rsidRPr="00B352DB">
        <w:rPr>
          <w:rFonts w:eastAsia="YouYuan" w:cs="Simplified Arabic"/>
          <w:kern w:val="2"/>
          <w:sz w:val="18"/>
          <w:rtl/>
          <w:lang w:val="en-US" w:eastAsia="en-US" w:bidi="ar-EG"/>
        </w:rPr>
        <w:t>:</w:t>
      </w:r>
      <w:r w:rsidRPr="00B352DB">
        <w:rPr>
          <w:rFonts w:eastAsia="YouYuan" w:cs="Simplified Arabic"/>
          <w:kern w:val="2"/>
          <w:sz w:val="18"/>
          <w:szCs w:val="24"/>
          <w:rtl/>
          <w:lang w:val="en-US" w:eastAsia="en-US" w:bidi="ar-EG"/>
        </w:rPr>
        <w:t xml:space="preserve"> </w:t>
      </w:r>
      <w:hyperlink r:id="rId4" w:history="1">
        <w:r w:rsidRPr="00B352DB">
          <w:rPr>
            <w:rFonts w:eastAsia="YouYuan" w:cs="Simplified Arabic"/>
            <w:color w:val="0000FF"/>
            <w:kern w:val="18"/>
            <w:sz w:val="18"/>
            <w:u w:val="single"/>
            <w:lang w:val="en-US" w:eastAsia="en-US"/>
          </w:rPr>
          <w:t>UNEP/CBD/COP/13/INF/48</w:t>
        </w:r>
      </w:hyperlink>
      <w:r w:rsidRPr="00B352DB">
        <w:rPr>
          <w:rFonts w:eastAsia="YouYuan" w:cs="Simplified Arabic"/>
          <w:kern w:val="2"/>
          <w:sz w:val="18"/>
          <w:rtl/>
          <w:lang w:val="en-US" w:eastAsia="en-US"/>
        </w:rPr>
        <w:t>.</w:t>
      </w:r>
    </w:p>
  </w:footnote>
  <w:footnote w:id="5">
    <w:p w:rsidR="00DB5824" w:rsidRDefault="00DB5824" w:rsidP="0005397C">
      <w:pPr>
        <w:pStyle w:val="FootnoteText"/>
        <w:bidi/>
        <w:jc w:val="both"/>
      </w:pPr>
      <w:r>
        <w:rPr>
          <w:rStyle w:val="FootnoteReference"/>
        </w:rPr>
        <w:footnoteRef/>
      </w:r>
      <w:r>
        <w:rPr>
          <w:rFonts w:hint="cs"/>
          <w:rtl/>
        </w:rPr>
        <w:t xml:space="preserve"> </w:t>
      </w:r>
      <w:hyperlink r:id="rId5" w:history="1">
        <w:r w:rsidRPr="00DB5824">
          <w:rPr>
            <w:rFonts w:ascii="Simplified Arabic" w:eastAsia="YouYuan" w:hAnsi="Simplified Arabic" w:cs="Simplified Arabic"/>
            <w:color w:val="0000FF"/>
            <w:kern w:val="2"/>
            <w:u w:val="single"/>
            <w:rtl/>
            <w:lang w:val="en-US" w:eastAsia="en-US"/>
          </w:rPr>
          <w:t>المقرر 7/16</w:t>
        </w:r>
      </w:hyperlink>
      <w:r w:rsidRPr="00DB5824">
        <w:rPr>
          <w:rFonts w:ascii="Simplified Arabic" w:hAnsi="Simplified Arabic" w:cs="Simplified Arabic"/>
          <w:rtl/>
        </w:rPr>
        <w:t>.</w:t>
      </w:r>
    </w:p>
  </w:footnote>
  <w:footnote w:id="6">
    <w:p w:rsidR="00DB5824" w:rsidRDefault="00DB5824" w:rsidP="0005397C">
      <w:pPr>
        <w:pStyle w:val="FootnoteText"/>
        <w:bidi/>
        <w:jc w:val="both"/>
      </w:pPr>
      <w:r>
        <w:rPr>
          <w:rStyle w:val="FootnoteReference"/>
        </w:rPr>
        <w:footnoteRef/>
      </w:r>
      <w:r>
        <w:rPr>
          <w:rFonts w:hint="cs"/>
          <w:rtl/>
        </w:rPr>
        <w:t xml:space="preserve"> </w:t>
      </w:r>
      <w:hyperlink r:id="rId6" w:history="1">
        <w:r w:rsidRPr="00DB5824">
          <w:rPr>
            <w:rFonts w:ascii="Simplified Arabic" w:eastAsia="YouYuan" w:hAnsi="Simplified Arabic" w:cs="Simplified Arabic"/>
            <w:color w:val="0000FF"/>
            <w:kern w:val="2"/>
            <w:u w:val="single"/>
            <w:rtl/>
            <w:lang w:val="en-US" w:eastAsia="en-US"/>
          </w:rPr>
          <w:t>المقرر 10/42</w:t>
        </w:r>
      </w:hyperlink>
      <w:r w:rsidRPr="00DB5824">
        <w:rPr>
          <w:rFonts w:ascii="Simplified Arabic" w:eastAsia="YouYuan" w:hAnsi="Simplified Arabic" w:cs="Simplified Arabic"/>
          <w:kern w:val="2"/>
          <w:rtl/>
          <w:lang w:val="en-US" w:eastAsia="en-US"/>
        </w:rPr>
        <w:t>، المرفق</w:t>
      </w:r>
      <w:r w:rsidRPr="00DB5824">
        <w:rPr>
          <w:rFonts w:ascii="Simplified Arabic" w:eastAsia="YouYuan" w:hAnsi="Simplified Arabic" w:cs="Simplified Arabic"/>
          <w:kern w:val="2"/>
          <w:szCs w:val="24"/>
          <w:rtl/>
          <w:lang w:val="en-US" w:eastAsia="en-US"/>
        </w:rPr>
        <w:t>.</w:t>
      </w:r>
    </w:p>
  </w:footnote>
  <w:footnote w:id="7">
    <w:p w:rsidR="00DB5824" w:rsidRDefault="00DB5824" w:rsidP="0005397C">
      <w:pPr>
        <w:pStyle w:val="FootnoteText"/>
        <w:bidi/>
        <w:jc w:val="both"/>
      </w:pPr>
      <w:r>
        <w:rPr>
          <w:rStyle w:val="FootnoteReference"/>
        </w:rPr>
        <w:footnoteRef/>
      </w:r>
      <w:r>
        <w:rPr>
          <w:rFonts w:hint="cs"/>
          <w:rtl/>
        </w:rPr>
        <w:t xml:space="preserve"> </w:t>
      </w:r>
      <w:r w:rsidRPr="00DB5824">
        <w:rPr>
          <w:rFonts w:ascii="Simplified Arabic" w:hAnsi="Simplified Arabic" w:cs="Simplified Arabic"/>
          <w:rtl/>
        </w:rPr>
        <w:t>يعني "جذور الحياة" بلغة المايا.</w:t>
      </w:r>
    </w:p>
  </w:footnote>
  <w:footnote w:id="8">
    <w:p w:rsidR="00DB5824" w:rsidRDefault="00DB5824" w:rsidP="0005397C">
      <w:pPr>
        <w:pStyle w:val="FootnoteText"/>
        <w:bidi/>
        <w:jc w:val="both"/>
      </w:pPr>
      <w:r>
        <w:rPr>
          <w:rStyle w:val="FootnoteReference"/>
        </w:rPr>
        <w:footnoteRef/>
      </w:r>
      <w:r>
        <w:rPr>
          <w:rFonts w:hint="cs"/>
          <w:rtl/>
        </w:rPr>
        <w:t xml:space="preserve"> </w:t>
      </w:r>
      <w:r w:rsidRPr="00DB5824">
        <w:rPr>
          <w:rFonts w:ascii="Simplified Arabic" w:eastAsia="YouYuan" w:hAnsi="Simplified Arabic" w:cs="Simplified Arabic"/>
          <w:kern w:val="2"/>
          <w:rtl/>
          <w:lang w:val="en-US" w:eastAsia="en-US" w:bidi="ar-EG"/>
        </w:rPr>
        <w:t xml:space="preserve">ينبغي أن يحيل استخدام وتفسير مصطلح "الشعوب الأصلية والمجتمعات المحلية" ضمن هذه المبادئ التوجيهية إلى </w:t>
      </w:r>
      <w:hyperlink r:id="rId7" w:history="1">
        <w:r w:rsidRPr="00DB5824">
          <w:rPr>
            <w:rFonts w:ascii="Simplified Arabic" w:eastAsia="YouYuan" w:hAnsi="Simplified Arabic" w:cs="Simplified Arabic" w:hint="cs"/>
            <w:color w:val="0000FF"/>
            <w:kern w:val="2"/>
            <w:u w:val="single"/>
            <w:rtl/>
            <w:lang w:val="en-US" w:eastAsia="en-US" w:bidi="ar-EG"/>
          </w:rPr>
          <w:t>المقرر 12/12</w:t>
        </w:r>
      </w:hyperlink>
      <w:r w:rsidRPr="00DB5824">
        <w:rPr>
          <w:rFonts w:ascii="Simplified Arabic" w:eastAsia="YouYuan" w:hAnsi="Simplified Arabic" w:cs="Simplified Arabic"/>
          <w:kern w:val="2"/>
          <w:rtl/>
          <w:lang w:val="en-US" w:eastAsia="en-US" w:bidi="ar-EG"/>
        </w:rPr>
        <w:t> واو،</w:t>
      </w:r>
      <w:r w:rsidRPr="00DB5824">
        <w:rPr>
          <w:rFonts w:ascii="Simplified Arabic" w:eastAsia="YouYuan" w:hAnsi="Simplified Arabic" w:cs="Simplified Arabic"/>
          <w:color w:val="000000"/>
          <w:kern w:val="18"/>
          <w:rtl/>
          <w:lang w:val="en-US" w:eastAsia="en-US"/>
        </w:rPr>
        <w:t xml:space="preserve"> الفقرات 2(أ) و(ب) و(ج).</w:t>
      </w:r>
    </w:p>
  </w:footnote>
  <w:footnote w:id="9">
    <w:p w:rsidR="00DB5824" w:rsidRDefault="00DB5824" w:rsidP="0005397C">
      <w:pPr>
        <w:pStyle w:val="FootnoteText"/>
        <w:bidi/>
        <w:jc w:val="both"/>
      </w:pPr>
      <w:r>
        <w:rPr>
          <w:rStyle w:val="FootnoteReference"/>
        </w:rPr>
        <w:footnoteRef/>
      </w:r>
      <w:r>
        <w:rPr>
          <w:rFonts w:hint="cs"/>
          <w:rtl/>
        </w:rPr>
        <w:t xml:space="preserve"> </w:t>
      </w:r>
      <w:hyperlink r:id="rId8" w:history="1">
        <w:r w:rsidRPr="00DB5824">
          <w:rPr>
            <w:rFonts w:ascii="Simplified Arabic" w:eastAsia="YouYuan" w:hAnsi="Simplified Arabic" w:cs="Simplified Arabic"/>
            <w:color w:val="0000FF"/>
            <w:kern w:val="2"/>
            <w:u w:val="single"/>
            <w:rtl/>
            <w:lang w:val="en-US" w:eastAsia="en-US"/>
          </w:rPr>
          <w:t>المقرر 13/18</w:t>
        </w:r>
      </w:hyperlink>
      <w:r w:rsidRPr="00DB5824">
        <w:rPr>
          <w:rFonts w:ascii="Simplified Arabic" w:hAnsi="Simplified Arabic" w:cs="Simplified Arabic"/>
          <w:rtl/>
        </w:rPr>
        <w:t>.</w:t>
      </w:r>
    </w:p>
  </w:footnote>
  <w:footnote w:id="10">
    <w:p w:rsidR="00DB5824" w:rsidRDefault="00DB5824" w:rsidP="0005397C">
      <w:pPr>
        <w:pStyle w:val="FootnoteText"/>
        <w:bidi/>
        <w:jc w:val="both"/>
        <w:rPr>
          <w:lang w:bidi="ar-EG"/>
        </w:rPr>
      </w:pPr>
      <w:r>
        <w:rPr>
          <w:rStyle w:val="FootnoteReference"/>
        </w:rPr>
        <w:footnoteRef/>
      </w:r>
      <w:r>
        <w:rPr>
          <w:rFonts w:hint="cs"/>
          <w:rtl/>
        </w:rPr>
        <w:t xml:space="preserve"> </w:t>
      </w:r>
      <w:r w:rsidR="0005397C">
        <w:rPr>
          <w:rFonts w:ascii="Simplified Arabic" w:hAnsi="Simplified Arabic" w:cs="Simplified Arabic"/>
          <w:rtl/>
        </w:rPr>
        <w:t>من المقرر أن ي</w:t>
      </w:r>
      <w:r w:rsidRPr="00DB5824">
        <w:rPr>
          <w:rFonts w:ascii="Simplified Arabic" w:hAnsi="Simplified Arabic" w:cs="Simplified Arabic"/>
          <w:rtl/>
        </w:rPr>
        <w:t>ع</w:t>
      </w:r>
      <w:r w:rsidR="0005397C">
        <w:rPr>
          <w:rFonts w:ascii="Simplified Arabic" w:hAnsi="Simplified Arabic" w:cs="Simplified Arabic" w:hint="cs"/>
          <w:rtl/>
        </w:rPr>
        <w:t>ت</w:t>
      </w:r>
      <w:r w:rsidRPr="00DB5824">
        <w:rPr>
          <w:rFonts w:ascii="Simplified Arabic" w:hAnsi="Simplified Arabic" w:cs="Simplified Arabic"/>
          <w:rtl/>
        </w:rPr>
        <w:t xml:space="preserve">مده مؤتمر الأطراف </w:t>
      </w:r>
      <w:r w:rsidR="0005397C">
        <w:rPr>
          <w:rFonts w:ascii="Simplified Arabic" w:hAnsi="Simplified Arabic" w:cs="Simplified Arabic" w:hint="cs"/>
          <w:rtl/>
        </w:rPr>
        <w:t>في</w:t>
      </w:r>
      <w:r w:rsidRPr="00DB5824">
        <w:rPr>
          <w:rFonts w:ascii="Simplified Arabic" w:hAnsi="Simplified Arabic" w:cs="Simplified Arabic"/>
          <w:rtl/>
        </w:rPr>
        <w:t xml:space="preserve"> اجتماعه الرابع عشر، استجابة للمهام 7 و10 و12 من برنامج </w:t>
      </w:r>
      <w:r w:rsidRPr="00DB5824">
        <w:rPr>
          <w:rFonts w:ascii="Simplified Arabic" w:hAnsi="Simplified Arabic" w:cs="Simplified Arabic"/>
          <w:rtl/>
          <w:lang w:bidi="ar-EG"/>
        </w:rPr>
        <w:t>العمل المنقح بشأن المادة 8(ي) والأحكام المتصلة بها.</w:t>
      </w:r>
    </w:p>
  </w:footnote>
  <w:footnote w:id="11">
    <w:p w:rsidR="00DB5824" w:rsidRDefault="00DB5824" w:rsidP="0005397C">
      <w:pPr>
        <w:pStyle w:val="FootnoteText"/>
        <w:bidi/>
        <w:jc w:val="both"/>
      </w:pPr>
      <w:r>
        <w:rPr>
          <w:rStyle w:val="FootnoteReference"/>
        </w:rPr>
        <w:footnoteRef/>
      </w:r>
      <w:r>
        <w:rPr>
          <w:rFonts w:hint="cs"/>
          <w:rtl/>
        </w:rPr>
        <w:t xml:space="preserve"> </w:t>
      </w:r>
      <w:hyperlink r:id="rId9" w:history="1">
        <w:r w:rsidRPr="00DB5824">
          <w:rPr>
            <w:rFonts w:ascii="Simplified Arabic" w:eastAsia="YouYuan" w:hAnsi="Simplified Arabic" w:cs="Simplified Arabic" w:hint="cs"/>
            <w:color w:val="0000FF"/>
            <w:kern w:val="2"/>
            <w:u w:val="single"/>
            <w:rtl/>
            <w:lang w:val="en-US" w:eastAsia="en-US" w:bidi="ar-EG"/>
          </w:rPr>
          <w:t>المقرر 12/12</w:t>
        </w:r>
      </w:hyperlink>
      <w:r w:rsidRPr="00DB5824">
        <w:rPr>
          <w:rFonts w:ascii="Simplified Arabic" w:eastAsia="YouYuan" w:hAnsi="Simplified Arabic" w:cs="Simplified Arabic"/>
          <w:kern w:val="2"/>
          <w:rtl/>
          <w:lang w:val="en-US" w:eastAsia="en-US" w:bidi="ar-EG"/>
        </w:rPr>
        <w:t xml:space="preserve"> باء</w:t>
      </w:r>
      <w:r w:rsidR="0005397C">
        <w:rPr>
          <w:rFonts w:ascii="Simplified Arabic" w:eastAsia="YouYuan" w:hAnsi="Simplified Arabic" w:cs="Simplified Arabic" w:hint="cs"/>
          <w:kern w:val="2"/>
          <w:rtl/>
          <w:lang w:val="en-US" w:eastAsia="en-US" w:bidi="ar-EG"/>
        </w:rPr>
        <w:t>،</w:t>
      </w:r>
      <w:r w:rsidRPr="00DB5824">
        <w:rPr>
          <w:rFonts w:ascii="Simplified Arabic" w:eastAsia="YouYuan" w:hAnsi="Simplified Arabic" w:cs="Simplified Arabic"/>
          <w:kern w:val="18"/>
          <w:rtl/>
          <w:lang w:val="en-US" w:eastAsia="en-US"/>
        </w:rPr>
        <w:t xml:space="preserve"> المرفق</w:t>
      </w:r>
      <w:r w:rsidRPr="001F0753">
        <w:rPr>
          <w:rFonts w:ascii="Simplified Arabic" w:hAnsi="Simplified Arabic"/>
          <w:kern w:val="18"/>
          <w:rtl/>
        </w:rPr>
        <w:t>.</w:t>
      </w:r>
    </w:p>
  </w:footnote>
  <w:footnote w:id="12">
    <w:p w:rsidR="00DB5824" w:rsidRDefault="00DB5824" w:rsidP="0005397C">
      <w:pPr>
        <w:pStyle w:val="FootnoteText"/>
        <w:bidi/>
        <w:jc w:val="both"/>
      </w:pPr>
      <w:r>
        <w:rPr>
          <w:rStyle w:val="FootnoteReference"/>
        </w:rPr>
        <w:footnoteRef/>
      </w:r>
      <w:r>
        <w:rPr>
          <w:rFonts w:hint="cs"/>
          <w:rtl/>
        </w:rPr>
        <w:t xml:space="preserve"> </w:t>
      </w:r>
      <w:r w:rsidRPr="00DB5824">
        <w:rPr>
          <w:rFonts w:ascii="Simplified Arabic" w:eastAsia="YouYuan" w:hAnsi="Simplified Arabic" w:cs="Simplified Arabic"/>
          <w:kern w:val="2"/>
          <w:rtl/>
          <w:lang w:val="en-US" w:eastAsia="en-US" w:bidi="ar-EG"/>
        </w:rPr>
        <w:t xml:space="preserve">انظر </w:t>
      </w:r>
      <w:hyperlink r:id="rId10" w:history="1">
        <w:r w:rsidRPr="00DB5824">
          <w:rPr>
            <w:rFonts w:ascii="Simplified Arabic" w:eastAsia="YouYuan" w:hAnsi="Simplified Arabic" w:cs="Simplified Arabic"/>
            <w:color w:val="0000FF"/>
            <w:kern w:val="2"/>
            <w:u w:val="single"/>
            <w:rtl/>
            <w:lang w:val="en-US" w:eastAsia="en-US" w:bidi="ar-EG"/>
          </w:rPr>
          <w:t>المقرر 10/20</w:t>
        </w:r>
      </w:hyperlink>
      <w:r w:rsidRPr="00DB5824">
        <w:rPr>
          <w:rFonts w:ascii="Simplified Arabic" w:eastAsia="YouYuan" w:hAnsi="Simplified Arabic" w:cs="Simplified Arabic"/>
          <w:kern w:val="2"/>
          <w:rtl/>
          <w:lang w:val="en-US" w:eastAsia="en-US" w:bidi="ar-EG"/>
        </w:rPr>
        <w:t xml:space="preserve"> بشأن التعاون مع اتفاقيات ومنظمات دولية ومبادرات أخرى، </w:t>
      </w:r>
      <w:r w:rsidRPr="00DB5824">
        <w:rPr>
          <w:rFonts w:ascii="Simplified Arabic" w:eastAsia="YouYuan" w:hAnsi="Simplified Arabic" w:cs="Simplified Arabic" w:hint="cs"/>
          <w:kern w:val="2"/>
          <w:rtl/>
          <w:lang w:val="en-US" w:eastAsia="en-US" w:bidi="ar-EG"/>
        </w:rPr>
        <w:t xml:space="preserve">في </w:t>
      </w:r>
      <w:r w:rsidRPr="00DB5824">
        <w:rPr>
          <w:rFonts w:ascii="Simplified Arabic" w:eastAsia="YouYuan" w:hAnsi="Simplified Arabic" w:cs="Simplified Arabic"/>
          <w:kern w:val="2"/>
          <w:rtl/>
          <w:lang w:val="en-US" w:eastAsia="en-US" w:bidi="ar-EG"/>
        </w:rPr>
        <w:t xml:space="preserve">الفقرة 16، التي رحب </w:t>
      </w:r>
      <w:r w:rsidRPr="00DB5824">
        <w:rPr>
          <w:rFonts w:ascii="Simplified Arabic" w:eastAsia="YouYuan" w:hAnsi="Simplified Arabic" w:cs="Simplified Arabic" w:hint="cs"/>
          <w:kern w:val="2"/>
          <w:rtl/>
          <w:lang w:val="en-US" w:eastAsia="en-US" w:bidi="ar-EG"/>
        </w:rPr>
        <w:t xml:space="preserve">فيها مؤتمر الأطراف </w:t>
      </w:r>
      <w:r w:rsidRPr="00DB5824">
        <w:rPr>
          <w:rFonts w:ascii="Simplified Arabic" w:eastAsia="YouYuan" w:hAnsi="Simplified Arabic" w:cs="Simplified Arabic"/>
          <w:kern w:val="2"/>
          <w:rtl/>
          <w:lang w:val="en-US" w:eastAsia="en-US" w:bidi="ar-EG"/>
        </w:rPr>
        <w:t>ببرنامج العمل المشترك</w:t>
      </w:r>
      <w:r w:rsidRPr="001F0753">
        <w:rPr>
          <w:rFonts w:ascii="Simplified Arabic" w:hAnsi="Simplified Arabic"/>
          <w:rtl/>
          <w:lang w:bidi="ar-EG"/>
        </w:rPr>
        <w:t>.</w:t>
      </w:r>
    </w:p>
  </w:footnote>
  <w:footnote w:id="13">
    <w:p w:rsidR="00DB5824" w:rsidRPr="00DB5824" w:rsidRDefault="00DB5824" w:rsidP="0005397C">
      <w:pPr>
        <w:pStyle w:val="FootnoteText"/>
        <w:bidi/>
        <w:jc w:val="both"/>
        <w:rPr>
          <w:rFonts w:ascii="Simplified Arabic" w:hAnsi="Simplified Arabic" w:cs="Simplified Arabic"/>
        </w:rPr>
      </w:pPr>
      <w:r>
        <w:rPr>
          <w:rStyle w:val="FootnoteReference"/>
        </w:rPr>
        <w:footnoteRef/>
      </w:r>
      <w:r>
        <w:rPr>
          <w:rFonts w:hint="cs"/>
          <w:rtl/>
        </w:rPr>
        <w:t xml:space="preserve"> </w:t>
      </w:r>
      <w:r w:rsidR="0005397C">
        <w:rPr>
          <w:rFonts w:ascii="Simplified Arabic" w:hAnsi="Simplified Arabic" w:cs="Simplified Arabic"/>
          <w:rtl/>
        </w:rPr>
        <w:t>من المقرر أن ي</w:t>
      </w:r>
      <w:r w:rsidRPr="00DB5824">
        <w:rPr>
          <w:rFonts w:ascii="Simplified Arabic" w:hAnsi="Simplified Arabic" w:cs="Simplified Arabic"/>
          <w:rtl/>
        </w:rPr>
        <w:t>ع</w:t>
      </w:r>
      <w:r w:rsidR="0005397C">
        <w:rPr>
          <w:rFonts w:ascii="Simplified Arabic" w:hAnsi="Simplified Arabic" w:cs="Simplified Arabic" w:hint="cs"/>
          <w:rtl/>
        </w:rPr>
        <w:t>ت</w:t>
      </w:r>
      <w:r w:rsidRPr="00DB5824">
        <w:rPr>
          <w:rFonts w:ascii="Simplified Arabic" w:hAnsi="Simplified Arabic" w:cs="Simplified Arabic"/>
          <w:rtl/>
        </w:rPr>
        <w:t xml:space="preserve">مده مؤتمر الأطراف </w:t>
      </w:r>
      <w:r w:rsidR="0005397C">
        <w:rPr>
          <w:rFonts w:ascii="Simplified Arabic" w:hAnsi="Simplified Arabic" w:cs="Simplified Arabic" w:hint="cs"/>
          <w:rtl/>
        </w:rPr>
        <w:t>في</w:t>
      </w:r>
      <w:r w:rsidRPr="00DB5824">
        <w:rPr>
          <w:rFonts w:ascii="Simplified Arabic" w:hAnsi="Simplified Arabic" w:cs="Simplified Arabic"/>
          <w:rtl/>
        </w:rPr>
        <w:t xml:space="preserve"> اجتماعه الرابع عشر، استجابة للمهام 7 و10 و12 من برنامج </w:t>
      </w:r>
      <w:r w:rsidRPr="00DB5824">
        <w:rPr>
          <w:rFonts w:ascii="Simplified Arabic" w:hAnsi="Simplified Arabic" w:cs="Simplified Arabic"/>
          <w:rtl/>
          <w:lang w:bidi="ar-EG"/>
        </w:rPr>
        <w:t>العمل المنقح بشأن المادة 8(ي) والأحكام المتصلة بها.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Pr="001C5B7E" w:rsidRDefault="001C5B7E" w:rsidP="00B352DB">
    <w:pPr>
      <w:pStyle w:val="Header"/>
      <w:tabs>
        <w:tab w:val="clear" w:pos="4680"/>
        <w:tab w:val="clear" w:pos="9360"/>
      </w:tabs>
      <w:jc w:val="right"/>
      <w:rPr>
        <w:rStyle w:val="SubtleReference"/>
        <w:u w:val="none"/>
        <w:lang w:val="fr-FR"/>
      </w:rPr>
    </w:pPr>
    <w:r w:rsidRPr="001C5B7E">
      <w:rPr>
        <w:rStyle w:val="SubtleReference"/>
        <w:u w:val="none"/>
        <w:lang w:val="fr-FR"/>
      </w:rPr>
      <w:t>CBD/SBI/</w:t>
    </w:r>
    <w:r w:rsidR="00B352DB">
      <w:rPr>
        <w:rStyle w:val="SubtleReference"/>
        <w:u w:val="none"/>
        <w:lang w:val="fr-FR"/>
      </w:rPr>
      <w:t>REC/</w:t>
    </w:r>
    <w:r w:rsidRPr="001C5B7E">
      <w:rPr>
        <w:rStyle w:val="SubtleReference"/>
        <w:u w:val="none"/>
        <w:lang w:val="fr-FR"/>
      </w:rPr>
      <w:t>2/</w:t>
    </w:r>
    <w:r w:rsidR="00B352DB">
      <w:rPr>
        <w:rStyle w:val="SubtleReference"/>
        <w:u w:val="none"/>
        <w:lang w:val="fr-FR"/>
      </w:rPr>
      <w:t>16</w:t>
    </w:r>
  </w:p>
  <w:p w:rsidR="00E53790" w:rsidRPr="001C5B7E" w:rsidRDefault="00E96EBD" w:rsidP="001C5B7E">
    <w:pPr>
      <w:pStyle w:val="Header"/>
      <w:tabs>
        <w:tab w:val="clear" w:pos="4680"/>
        <w:tab w:val="clear" w:pos="9360"/>
      </w:tabs>
      <w:jc w:val="right"/>
      <w:rPr>
        <w:rStyle w:val="SubtleReference"/>
        <w:u w:val="none"/>
        <w:lang w:val="en-GB"/>
      </w:rPr>
    </w:pPr>
    <w:r>
      <w:rPr>
        <w:rStyle w:val="SubtleReference"/>
        <w:u w:val="none"/>
        <w:lang w:val="fr-FR"/>
      </w:rPr>
      <w:t>P</w:t>
    </w:r>
    <w:r w:rsidRPr="00E96EBD">
      <w:rPr>
        <w:rStyle w:val="SubtleReference"/>
        <w:smallCaps w:val="0"/>
        <w:u w:val="none"/>
        <w:lang w:val="fr-FR"/>
      </w:rPr>
      <w:t>age</w:t>
    </w:r>
    <w:r w:rsidR="00E53790" w:rsidRPr="001C5B7E">
      <w:rPr>
        <w:rStyle w:val="SubtleReference"/>
        <w:u w:val="none"/>
        <w:lang w:val="fr-FR"/>
      </w:rPr>
      <w:t xml:space="preserve"> </w:t>
    </w:r>
    <w:r w:rsidR="00791980" w:rsidRPr="00791980">
      <w:rPr>
        <w:rStyle w:val="SubtleReference"/>
        <w:u w:val="none"/>
        <w:lang w:val="en-GB"/>
      </w:rPr>
      <w:fldChar w:fldCharType="begin"/>
    </w:r>
    <w:r w:rsidR="00E53790" w:rsidRPr="001C5B7E">
      <w:rPr>
        <w:rStyle w:val="SubtleReference"/>
        <w:u w:val="none"/>
        <w:lang w:val="en-GB"/>
      </w:rPr>
      <w:instrText xml:space="preserve"> PAGE   \* MERGEFORMAT </w:instrText>
    </w:r>
    <w:r w:rsidR="00791980" w:rsidRPr="00791980">
      <w:rPr>
        <w:rStyle w:val="SubtleReference"/>
        <w:u w:val="none"/>
        <w:lang w:val="en-GB"/>
      </w:rPr>
      <w:fldChar w:fldCharType="separate"/>
    </w:r>
    <w:r w:rsidR="009742BC" w:rsidRPr="009742BC">
      <w:rPr>
        <w:rStyle w:val="SubtleReference"/>
        <w:noProof/>
        <w:u w:val="none"/>
      </w:rPr>
      <w:t>4</w:t>
    </w:r>
    <w:r w:rsidR="00791980" w:rsidRPr="001C5B7E">
      <w:rPr>
        <w:rStyle w:val="SubtleReference"/>
        <w:u w:val="none"/>
      </w:rPr>
      <w:fldChar w:fldCharType="end"/>
    </w:r>
  </w:p>
  <w:p w:rsidR="00E53790" w:rsidRPr="001C5B7E" w:rsidRDefault="00E53790" w:rsidP="001C5B7E">
    <w:pPr>
      <w:pStyle w:val="Header"/>
      <w:jc w:val="right"/>
      <w:rPr>
        <w:rStyle w:val="SubtleReference"/>
        <w:u w:val="no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E" w:rsidRPr="001C5B7E" w:rsidRDefault="001C5B7E" w:rsidP="00B352DB">
    <w:pPr>
      <w:pStyle w:val="Header"/>
      <w:tabs>
        <w:tab w:val="clear" w:pos="4680"/>
        <w:tab w:val="clear" w:pos="9360"/>
      </w:tabs>
      <w:rPr>
        <w:sz w:val="22"/>
        <w:szCs w:val="22"/>
        <w:lang w:val="fr-FR"/>
      </w:rPr>
    </w:pPr>
    <w:r w:rsidRPr="001C5B7E">
      <w:rPr>
        <w:sz w:val="22"/>
        <w:szCs w:val="22"/>
        <w:lang w:val="fr-FR"/>
      </w:rPr>
      <w:t>CBD/SBI/</w:t>
    </w:r>
    <w:r w:rsidR="00B352DB">
      <w:rPr>
        <w:sz w:val="22"/>
        <w:szCs w:val="22"/>
        <w:lang w:val="fr-FR"/>
      </w:rPr>
      <w:t>REC/</w:t>
    </w:r>
    <w:r w:rsidRPr="001C5B7E">
      <w:rPr>
        <w:sz w:val="22"/>
        <w:szCs w:val="22"/>
        <w:lang w:val="fr-FR"/>
      </w:rPr>
      <w:t>2/</w:t>
    </w:r>
    <w:r w:rsidR="00B352DB">
      <w:rPr>
        <w:sz w:val="22"/>
        <w:szCs w:val="22"/>
        <w:lang w:val="fr-FR"/>
      </w:rPr>
      <w:t>16</w:t>
    </w:r>
  </w:p>
  <w:p w:rsidR="001C5B7E" w:rsidRPr="001C5B7E" w:rsidRDefault="001C5B7E" w:rsidP="001C5B7E">
    <w:pPr>
      <w:pStyle w:val="Header"/>
      <w:tabs>
        <w:tab w:val="clear" w:pos="4680"/>
        <w:tab w:val="clear" w:pos="9360"/>
      </w:tabs>
      <w:rPr>
        <w:sz w:val="22"/>
        <w:szCs w:val="22"/>
        <w:lang w:val="en-GB"/>
      </w:rPr>
    </w:pPr>
    <w:r w:rsidRPr="001C5B7E">
      <w:rPr>
        <w:sz w:val="22"/>
        <w:szCs w:val="22"/>
        <w:lang w:val="fr-FR"/>
      </w:rPr>
      <w:t xml:space="preserve">Page </w:t>
    </w:r>
    <w:r w:rsidR="00791980" w:rsidRPr="00791980">
      <w:rPr>
        <w:sz w:val="22"/>
        <w:szCs w:val="22"/>
        <w:lang w:val="en-GB"/>
      </w:rPr>
      <w:fldChar w:fldCharType="begin"/>
    </w:r>
    <w:r w:rsidRPr="001C5B7E">
      <w:rPr>
        <w:sz w:val="22"/>
        <w:szCs w:val="22"/>
        <w:lang w:val="en-GB"/>
      </w:rPr>
      <w:instrText xml:space="preserve"> PAGE   \* MERGEFORMAT </w:instrText>
    </w:r>
    <w:r w:rsidR="00791980" w:rsidRPr="00791980">
      <w:rPr>
        <w:sz w:val="22"/>
        <w:szCs w:val="22"/>
        <w:lang w:val="en-GB"/>
      </w:rPr>
      <w:fldChar w:fldCharType="separate"/>
    </w:r>
    <w:r w:rsidR="009742BC" w:rsidRPr="009742BC">
      <w:rPr>
        <w:noProof/>
        <w:sz w:val="22"/>
        <w:szCs w:val="22"/>
      </w:rPr>
      <w:t>3</w:t>
    </w:r>
    <w:r w:rsidR="00791980" w:rsidRPr="001C5B7E">
      <w:rPr>
        <w:sz w:val="22"/>
        <w:szCs w:val="22"/>
      </w:rPr>
      <w:fldChar w:fldCharType="end"/>
    </w:r>
  </w:p>
  <w:p w:rsidR="00374CE3" w:rsidRPr="001C5B7E" w:rsidRDefault="00374CE3" w:rsidP="001C5B7E">
    <w:pPr>
      <w:pStyle w:val="Header"/>
      <w:tabs>
        <w:tab w:val="clear" w:pos="4680"/>
        <w:tab w:val="clear" w:pos="936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Default="00E53790" w:rsidP="00E5379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1F3A"/>
    <w:multiLevelType w:val="hybridMultilevel"/>
    <w:tmpl w:val="15909196"/>
    <w:lvl w:ilvl="0" w:tplc="483A6B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10262"/>
    <w:multiLevelType w:val="hybridMultilevel"/>
    <w:tmpl w:val="40B00C1C"/>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nsid w:val="1A4630C4"/>
    <w:multiLevelType w:val="hybridMultilevel"/>
    <w:tmpl w:val="F962A752"/>
    <w:lvl w:ilvl="0" w:tplc="A3E2928A">
      <w:start w:val="1"/>
      <w:numFmt w:val="decimal"/>
      <w:lvlText w:val="%1-"/>
      <w:lvlJc w:val="left"/>
      <w:pPr>
        <w:ind w:left="1080" w:hanging="720"/>
      </w:pPr>
      <w:rPr>
        <w:rFonts w:hint="default"/>
        <w:b w:val="0"/>
        <w:bCs w:val="0"/>
        <w:i w:val="0"/>
        <w:i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D6340C"/>
    <w:multiLevelType w:val="hybridMultilevel"/>
    <w:tmpl w:val="B8B0E8AE"/>
    <w:lvl w:ilvl="0" w:tplc="FC420352">
      <w:numFmt w:val="bullet"/>
      <w:lvlText w:val="-"/>
      <w:lvlJc w:val="left"/>
      <w:pPr>
        <w:ind w:left="874" w:hanging="360"/>
      </w:pPr>
      <w:rPr>
        <w:rFonts w:ascii="Times New Roman" w:eastAsia="YouYuan" w:hAnsi="Times New Roman" w:cs="Simplified Arabic" w:hint="default"/>
      </w:rPr>
    </w:lvl>
    <w:lvl w:ilvl="1" w:tplc="10090003" w:tentative="1">
      <w:start w:val="1"/>
      <w:numFmt w:val="bullet"/>
      <w:lvlText w:val="o"/>
      <w:lvlJc w:val="left"/>
      <w:pPr>
        <w:ind w:left="1594" w:hanging="360"/>
      </w:pPr>
      <w:rPr>
        <w:rFonts w:ascii="Courier New" w:hAnsi="Courier New" w:cs="Courier New" w:hint="default"/>
      </w:rPr>
    </w:lvl>
    <w:lvl w:ilvl="2" w:tplc="10090005" w:tentative="1">
      <w:start w:val="1"/>
      <w:numFmt w:val="bullet"/>
      <w:lvlText w:val=""/>
      <w:lvlJc w:val="left"/>
      <w:pPr>
        <w:ind w:left="2314" w:hanging="360"/>
      </w:pPr>
      <w:rPr>
        <w:rFonts w:ascii="Wingdings" w:hAnsi="Wingdings" w:hint="default"/>
      </w:rPr>
    </w:lvl>
    <w:lvl w:ilvl="3" w:tplc="10090001" w:tentative="1">
      <w:start w:val="1"/>
      <w:numFmt w:val="bullet"/>
      <w:lvlText w:val=""/>
      <w:lvlJc w:val="left"/>
      <w:pPr>
        <w:ind w:left="3034" w:hanging="360"/>
      </w:pPr>
      <w:rPr>
        <w:rFonts w:ascii="Symbol" w:hAnsi="Symbol" w:hint="default"/>
      </w:rPr>
    </w:lvl>
    <w:lvl w:ilvl="4" w:tplc="10090003" w:tentative="1">
      <w:start w:val="1"/>
      <w:numFmt w:val="bullet"/>
      <w:lvlText w:val="o"/>
      <w:lvlJc w:val="left"/>
      <w:pPr>
        <w:ind w:left="3754" w:hanging="360"/>
      </w:pPr>
      <w:rPr>
        <w:rFonts w:ascii="Courier New" w:hAnsi="Courier New" w:cs="Courier New" w:hint="default"/>
      </w:rPr>
    </w:lvl>
    <w:lvl w:ilvl="5" w:tplc="10090005" w:tentative="1">
      <w:start w:val="1"/>
      <w:numFmt w:val="bullet"/>
      <w:lvlText w:val=""/>
      <w:lvlJc w:val="left"/>
      <w:pPr>
        <w:ind w:left="4474" w:hanging="360"/>
      </w:pPr>
      <w:rPr>
        <w:rFonts w:ascii="Wingdings" w:hAnsi="Wingdings" w:hint="default"/>
      </w:rPr>
    </w:lvl>
    <w:lvl w:ilvl="6" w:tplc="10090001" w:tentative="1">
      <w:start w:val="1"/>
      <w:numFmt w:val="bullet"/>
      <w:lvlText w:val=""/>
      <w:lvlJc w:val="left"/>
      <w:pPr>
        <w:ind w:left="5194" w:hanging="360"/>
      </w:pPr>
      <w:rPr>
        <w:rFonts w:ascii="Symbol" w:hAnsi="Symbol" w:hint="default"/>
      </w:rPr>
    </w:lvl>
    <w:lvl w:ilvl="7" w:tplc="10090003" w:tentative="1">
      <w:start w:val="1"/>
      <w:numFmt w:val="bullet"/>
      <w:lvlText w:val="o"/>
      <w:lvlJc w:val="left"/>
      <w:pPr>
        <w:ind w:left="5914" w:hanging="360"/>
      </w:pPr>
      <w:rPr>
        <w:rFonts w:ascii="Courier New" w:hAnsi="Courier New" w:cs="Courier New" w:hint="default"/>
      </w:rPr>
    </w:lvl>
    <w:lvl w:ilvl="8" w:tplc="10090005" w:tentative="1">
      <w:start w:val="1"/>
      <w:numFmt w:val="bullet"/>
      <w:lvlText w:val=""/>
      <w:lvlJc w:val="left"/>
      <w:pPr>
        <w:ind w:left="6634" w:hanging="360"/>
      </w:pPr>
      <w:rPr>
        <w:rFonts w:ascii="Wingdings" w:hAnsi="Wingdings" w:hint="default"/>
      </w:rPr>
    </w:lvl>
  </w:abstractNum>
  <w:abstractNum w:abstractNumId="4">
    <w:nsid w:val="1FD15E41"/>
    <w:multiLevelType w:val="hybridMultilevel"/>
    <w:tmpl w:val="F080E67E"/>
    <w:lvl w:ilvl="0" w:tplc="1CCC31F8">
      <w:start w:val="1"/>
      <w:numFmt w:val="arabicAlpha"/>
      <w:lvlText w:val="(%1)"/>
      <w:lvlJc w:val="left"/>
      <w:pPr>
        <w:ind w:left="1080" w:hanging="360"/>
      </w:pPr>
      <w:rPr>
        <w:rFonts w:hint="default"/>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A6196"/>
    <w:multiLevelType w:val="hybridMultilevel"/>
    <w:tmpl w:val="1840CAF4"/>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nsid w:val="226774AB"/>
    <w:multiLevelType w:val="hybridMultilevel"/>
    <w:tmpl w:val="AD6C9D9E"/>
    <w:lvl w:ilvl="0" w:tplc="8410EDC8">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992B9D"/>
    <w:multiLevelType w:val="hybridMultilevel"/>
    <w:tmpl w:val="7532987E"/>
    <w:lvl w:ilvl="0" w:tplc="B600B7A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33B72197"/>
    <w:multiLevelType w:val="hybridMultilevel"/>
    <w:tmpl w:val="D20CAB88"/>
    <w:lvl w:ilvl="0" w:tplc="A67C5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CF7359"/>
    <w:multiLevelType w:val="hybridMultilevel"/>
    <w:tmpl w:val="EF38B8C4"/>
    <w:lvl w:ilvl="0" w:tplc="9FE207E8">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43B779C1"/>
    <w:multiLevelType w:val="hybridMultilevel"/>
    <w:tmpl w:val="659CACDE"/>
    <w:lvl w:ilvl="0" w:tplc="79CAA80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43CD489A"/>
    <w:multiLevelType w:val="hybridMultilevel"/>
    <w:tmpl w:val="FF96E28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3936FB2"/>
    <w:multiLevelType w:val="hybridMultilevel"/>
    <w:tmpl w:val="D486B980"/>
    <w:lvl w:ilvl="0" w:tplc="C45228C6">
      <w:start w:val="27"/>
      <w:numFmt w:val="decimal"/>
      <w:lvlText w:val="%1-"/>
      <w:lvlJc w:val="left"/>
      <w:pPr>
        <w:ind w:left="1080" w:hanging="720"/>
      </w:pPr>
      <w:rPr>
        <w:rFonts w:hint="default"/>
        <w:b w:val="0"/>
        <w:bCs w:val="0"/>
      </w:rPr>
    </w:lvl>
    <w:lvl w:ilvl="1" w:tplc="FC82B464">
      <w:start w:val="1"/>
      <w:numFmt w:val="arabicAbjad"/>
      <w:lvlText w:val="(%2)"/>
      <w:lvlJc w:val="left"/>
      <w:pPr>
        <w:ind w:left="1440" w:hanging="360"/>
      </w:pPr>
      <w:rPr>
        <w:rFonts w:hint="default"/>
        <w:sz w:val="24"/>
      </w:rPr>
    </w:lvl>
    <w:lvl w:ilvl="2" w:tplc="1B3071BC">
      <w:start w:val="1"/>
      <w:numFmt w:val="decimal"/>
      <w:lvlText w:val="(%3)"/>
      <w:lvlJc w:val="left"/>
      <w:pPr>
        <w:ind w:left="2160" w:hanging="180"/>
      </w:pPr>
      <w:rPr>
        <w:rFonts w:ascii="Times New Roman" w:eastAsia="YouYuan" w:hAnsi="Times New Roman" w:cs="Simplified Arabic"/>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C2B06"/>
    <w:multiLevelType w:val="hybridMultilevel"/>
    <w:tmpl w:val="A6360B1E"/>
    <w:lvl w:ilvl="0" w:tplc="E37821BC">
      <w:start w:val="1"/>
      <w:numFmt w:val="bullet"/>
      <w:lvlText w:val="–"/>
      <w:lvlJc w:val="left"/>
      <w:pPr>
        <w:tabs>
          <w:tab w:val="num" w:pos="360"/>
        </w:tabs>
        <w:ind w:left="360" w:hanging="360"/>
      </w:pPr>
      <w:rPr>
        <w:rFonts w:ascii="Arial" w:hAnsi="Arial" w:hint="default"/>
      </w:rPr>
    </w:lvl>
    <w:lvl w:ilvl="1" w:tplc="7B96A360">
      <w:start w:val="1"/>
      <w:numFmt w:val="bullet"/>
      <w:lvlText w:val="–"/>
      <w:lvlJc w:val="left"/>
      <w:pPr>
        <w:tabs>
          <w:tab w:val="num" w:pos="1080"/>
        </w:tabs>
        <w:ind w:left="1080" w:hanging="360"/>
      </w:pPr>
      <w:rPr>
        <w:rFonts w:ascii="Arial" w:hAnsi="Arial" w:hint="default"/>
      </w:rPr>
    </w:lvl>
    <w:lvl w:ilvl="2" w:tplc="18A0F14A" w:tentative="1">
      <w:start w:val="1"/>
      <w:numFmt w:val="bullet"/>
      <w:lvlText w:val="–"/>
      <w:lvlJc w:val="left"/>
      <w:pPr>
        <w:tabs>
          <w:tab w:val="num" w:pos="1800"/>
        </w:tabs>
        <w:ind w:left="1800" w:hanging="360"/>
      </w:pPr>
      <w:rPr>
        <w:rFonts w:ascii="Arial" w:hAnsi="Arial" w:hint="default"/>
      </w:rPr>
    </w:lvl>
    <w:lvl w:ilvl="3" w:tplc="43BCEF6E" w:tentative="1">
      <w:start w:val="1"/>
      <w:numFmt w:val="bullet"/>
      <w:lvlText w:val="–"/>
      <w:lvlJc w:val="left"/>
      <w:pPr>
        <w:tabs>
          <w:tab w:val="num" w:pos="2520"/>
        </w:tabs>
        <w:ind w:left="2520" w:hanging="360"/>
      </w:pPr>
      <w:rPr>
        <w:rFonts w:ascii="Arial" w:hAnsi="Arial" w:hint="default"/>
      </w:rPr>
    </w:lvl>
    <w:lvl w:ilvl="4" w:tplc="D7880112" w:tentative="1">
      <w:start w:val="1"/>
      <w:numFmt w:val="bullet"/>
      <w:lvlText w:val="–"/>
      <w:lvlJc w:val="left"/>
      <w:pPr>
        <w:tabs>
          <w:tab w:val="num" w:pos="3240"/>
        </w:tabs>
        <w:ind w:left="3240" w:hanging="360"/>
      </w:pPr>
      <w:rPr>
        <w:rFonts w:ascii="Arial" w:hAnsi="Arial" w:hint="default"/>
      </w:rPr>
    </w:lvl>
    <w:lvl w:ilvl="5" w:tplc="4E6279A6" w:tentative="1">
      <w:start w:val="1"/>
      <w:numFmt w:val="bullet"/>
      <w:lvlText w:val="–"/>
      <w:lvlJc w:val="left"/>
      <w:pPr>
        <w:tabs>
          <w:tab w:val="num" w:pos="3960"/>
        </w:tabs>
        <w:ind w:left="3960" w:hanging="360"/>
      </w:pPr>
      <w:rPr>
        <w:rFonts w:ascii="Arial" w:hAnsi="Arial" w:hint="default"/>
      </w:rPr>
    </w:lvl>
    <w:lvl w:ilvl="6" w:tplc="717ADD7C" w:tentative="1">
      <w:start w:val="1"/>
      <w:numFmt w:val="bullet"/>
      <w:lvlText w:val="–"/>
      <w:lvlJc w:val="left"/>
      <w:pPr>
        <w:tabs>
          <w:tab w:val="num" w:pos="4680"/>
        </w:tabs>
        <w:ind w:left="4680" w:hanging="360"/>
      </w:pPr>
      <w:rPr>
        <w:rFonts w:ascii="Arial" w:hAnsi="Arial" w:hint="default"/>
      </w:rPr>
    </w:lvl>
    <w:lvl w:ilvl="7" w:tplc="7040CEC0" w:tentative="1">
      <w:start w:val="1"/>
      <w:numFmt w:val="bullet"/>
      <w:lvlText w:val="–"/>
      <w:lvlJc w:val="left"/>
      <w:pPr>
        <w:tabs>
          <w:tab w:val="num" w:pos="5400"/>
        </w:tabs>
        <w:ind w:left="5400" w:hanging="360"/>
      </w:pPr>
      <w:rPr>
        <w:rFonts w:ascii="Arial" w:hAnsi="Arial" w:hint="default"/>
      </w:rPr>
    </w:lvl>
    <w:lvl w:ilvl="8" w:tplc="46B4DDDA" w:tentative="1">
      <w:start w:val="1"/>
      <w:numFmt w:val="bullet"/>
      <w:lvlText w:val="–"/>
      <w:lvlJc w:val="left"/>
      <w:pPr>
        <w:tabs>
          <w:tab w:val="num" w:pos="6120"/>
        </w:tabs>
        <w:ind w:left="6120" w:hanging="360"/>
      </w:pPr>
      <w:rPr>
        <w:rFonts w:ascii="Arial" w:hAnsi="Arial" w:hint="default"/>
      </w:rPr>
    </w:lvl>
  </w:abstractNum>
  <w:abstractNum w:abstractNumId="15">
    <w:nsid w:val="5C445E93"/>
    <w:multiLevelType w:val="hybridMultilevel"/>
    <w:tmpl w:val="4FAE40D6"/>
    <w:lvl w:ilvl="0" w:tplc="19F04E2C">
      <w:start w:val="1"/>
      <w:numFmt w:val="arabicAlpha"/>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79E64797"/>
    <w:multiLevelType w:val="hybridMultilevel"/>
    <w:tmpl w:val="3B32396E"/>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nsid w:val="7E8D2F73"/>
    <w:multiLevelType w:val="hybridMultilevel"/>
    <w:tmpl w:val="E1ECB610"/>
    <w:lvl w:ilvl="0" w:tplc="F40283D4">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7"/>
  </w:num>
  <w:num w:numId="4">
    <w:abstractNumId w:val="16"/>
  </w:num>
  <w:num w:numId="5">
    <w:abstractNumId w:val="1"/>
  </w:num>
  <w:num w:numId="6">
    <w:abstractNumId w:val="5"/>
  </w:num>
  <w:num w:numId="7">
    <w:abstractNumId w:val="15"/>
  </w:num>
  <w:num w:numId="8">
    <w:abstractNumId w:val="12"/>
  </w:num>
  <w:num w:numId="9">
    <w:abstractNumId w:val="2"/>
  </w:num>
  <w:num w:numId="10">
    <w:abstractNumId w:val="13"/>
  </w:num>
  <w:num w:numId="11">
    <w:abstractNumId w:val="12"/>
    <w:lvlOverride w:ilvl="0">
      <w:startOverride w:val="1"/>
    </w:lvlOverride>
    <w:lvlOverride w:ilvl="1">
      <w:startOverride w:val="1"/>
    </w:lvlOverride>
  </w:num>
  <w:num w:numId="12">
    <w:abstractNumId w:val="14"/>
  </w:num>
  <w:num w:numId="13">
    <w:abstractNumId w:val="17"/>
  </w:num>
  <w:num w:numId="14">
    <w:abstractNumId w:val="6"/>
  </w:num>
  <w:num w:numId="15">
    <w:abstractNumId w:val="4"/>
  </w:num>
  <w:num w:numId="16">
    <w:abstractNumId w:val="8"/>
  </w:num>
  <w:num w:numId="17">
    <w:abstractNumId w:val="0"/>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A36662"/>
    <w:rsid w:val="00001595"/>
    <w:rsid w:val="00004421"/>
    <w:rsid w:val="00004DD2"/>
    <w:rsid w:val="00004F9E"/>
    <w:rsid w:val="0000742A"/>
    <w:rsid w:val="00015E2F"/>
    <w:rsid w:val="000160AF"/>
    <w:rsid w:val="000212CF"/>
    <w:rsid w:val="00022635"/>
    <w:rsid w:val="00024707"/>
    <w:rsid w:val="00024CE7"/>
    <w:rsid w:val="000324B4"/>
    <w:rsid w:val="0003386B"/>
    <w:rsid w:val="00033D91"/>
    <w:rsid w:val="00037DBB"/>
    <w:rsid w:val="00042B1A"/>
    <w:rsid w:val="00045762"/>
    <w:rsid w:val="0005397C"/>
    <w:rsid w:val="00054071"/>
    <w:rsid w:val="00054292"/>
    <w:rsid w:val="00054459"/>
    <w:rsid w:val="00054EEE"/>
    <w:rsid w:val="00056FE5"/>
    <w:rsid w:val="00060D26"/>
    <w:rsid w:val="00061C13"/>
    <w:rsid w:val="000640EA"/>
    <w:rsid w:val="00064EBE"/>
    <w:rsid w:val="00070BB8"/>
    <w:rsid w:val="0007346F"/>
    <w:rsid w:val="00076B2B"/>
    <w:rsid w:val="00077619"/>
    <w:rsid w:val="00090564"/>
    <w:rsid w:val="00093D6C"/>
    <w:rsid w:val="0009438F"/>
    <w:rsid w:val="00096D07"/>
    <w:rsid w:val="000A1725"/>
    <w:rsid w:val="000A1F60"/>
    <w:rsid w:val="000A20D2"/>
    <w:rsid w:val="000A2909"/>
    <w:rsid w:val="000A2FAD"/>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2BC"/>
    <w:rsid w:val="000D3B0A"/>
    <w:rsid w:val="000D6C75"/>
    <w:rsid w:val="000E0446"/>
    <w:rsid w:val="000E32DA"/>
    <w:rsid w:val="000E3553"/>
    <w:rsid w:val="000E7936"/>
    <w:rsid w:val="000F1926"/>
    <w:rsid w:val="000F3905"/>
    <w:rsid w:val="000F3A16"/>
    <w:rsid w:val="000F4451"/>
    <w:rsid w:val="000F7B51"/>
    <w:rsid w:val="000F7BB3"/>
    <w:rsid w:val="00100A70"/>
    <w:rsid w:val="00101222"/>
    <w:rsid w:val="00102FAB"/>
    <w:rsid w:val="0010332B"/>
    <w:rsid w:val="00106A41"/>
    <w:rsid w:val="00106E2A"/>
    <w:rsid w:val="00107295"/>
    <w:rsid w:val="001101BB"/>
    <w:rsid w:val="001155BE"/>
    <w:rsid w:val="001156DD"/>
    <w:rsid w:val="00116206"/>
    <w:rsid w:val="00121644"/>
    <w:rsid w:val="00123952"/>
    <w:rsid w:val="00124B46"/>
    <w:rsid w:val="00133263"/>
    <w:rsid w:val="0013484F"/>
    <w:rsid w:val="00134D0E"/>
    <w:rsid w:val="00147FFE"/>
    <w:rsid w:val="00152B14"/>
    <w:rsid w:val="001539CC"/>
    <w:rsid w:val="00155E91"/>
    <w:rsid w:val="0016095A"/>
    <w:rsid w:val="00163136"/>
    <w:rsid w:val="001659B2"/>
    <w:rsid w:val="00165BB5"/>
    <w:rsid w:val="00167330"/>
    <w:rsid w:val="00167386"/>
    <w:rsid w:val="0017273D"/>
    <w:rsid w:val="0017304B"/>
    <w:rsid w:val="00175177"/>
    <w:rsid w:val="00175959"/>
    <w:rsid w:val="00180260"/>
    <w:rsid w:val="001805E2"/>
    <w:rsid w:val="0018180F"/>
    <w:rsid w:val="00181BFF"/>
    <w:rsid w:val="00184344"/>
    <w:rsid w:val="00184A6B"/>
    <w:rsid w:val="00192403"/>
    <w:rsid w:val="001940BF"/>
    <w:rsid w:val="001957F1"/>
    <w:rsid w:val="001A25FA"/>
    <w:rsid w:val="001A35BC"/>
    <w:rsid w:val="001A7098"/>
    <w:rsid w:val="001B24E9"/>
    <w:rsid w:val="001B4E49"/>
    <w:rsid w:val="001B5A8D"/>
    <w:rsid w:val="001B7237"/>
    <w:rsid w:val="001B7B39"/>
    <w:rsid w:val="001C0675"/>
    <w:rsid w:val="001C2612"/>
    <w:rsid w:val="001C34B7"/>
    <w:rsid w:val="001C38FE"/>
    <w:rsid w:val="001C534C"/>
    <w:rsid w:val="001C5B7E"/>
    <w:rsid w:val="001D2679"/>
    <w:rsid w:val="001D4386"/>
    <w:rsid w:val="001D547B"/>
    <w:rsid w:val="001D757D"/>
    <w:rsid w:val="001D7B4D"/>
    <w:rsid w:val="001E4870"/>
    <w:rsid w:val="001E643D"/>
    <w:rsid w:val="001E7A22"/>
    <w:rsid w:val="001F0FC7"/>
    <w:rsid w:val="001F19E8"/>
    <w:rsid w:val="001F59FC"/>
    <w:rsid w:val="001F71F6"/>
    <w:rsid w:val="00205B9C"/>
    <w:rsid w:val="00205C45"/>
    <w:rsid w:val="00212595"/>
    <w:rsid w:val="0021469A"/>
    <w:rsid w:val="00216421"/>
    <w:rsid w:val="00217178"/>
    <w:rsid w:val="002176F3"/>
    <w:rsid w:val="00217917"/>
    <w:rsid w:val="00227535"/>
    <w:rsid w:val="0023174B"/>
    <w:rsid w:val="0023231D"/>
    <w:rsid w:val="0023552C"/>
    <w:rsid w:val="00237438"/>
    <w:rsid w:val="00241EF9"/>
    <w:rsid w:val="0024239F"/>
    <w:rsid w:val="0024436A"/>
    <w:rsid w:val="00244DEA"/>
    <w:rsid w:val="002453E7"/>
    <w:rsid w:val="00246EF2"/>
    <w:rsid w:val="00251206"/>
    <w:rsid w:val="00252185"/>
    <w:rsid w:val="00254A8C"/>
    <w:rsid w:val="002560D1"/>
    <w:rsid w:val="00256A36"/>
    <w:rsid w:val="0025795E"/>
    <w:rsid w:val="002601F7"/>
    <w:rsid w:val="00260700"/>
    <w:rsid w:val="00261BFB"/>
    <w:rsid w:val="002639AA"/>
    <w:rsid w:val="002663FF"/>
    <w:rsid w:val="00272F2E"/>
    <w:rsid w:val="002760B5"/>
    <w:rsid w:val="00276B6D"/>
    <w:rsid w:val="00280F5A"/>
    <w:rsid w:val="00281DF6"/>
    <w:rsid w:val="00282E7A"/>
    <w:rsid w:val="00283F92"/>
    <w:rsid w:val="0028448E"/>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C04FC"/>
    <w:rsid w:val="002C3088"/>
    <w:rsid w:val="002C4E10"/>
    <w:rsid w:val="002C5D87"/>
    <w:rsid w:val="002D5703"/>
    <w:rsid w:val="002D74F7"/>
    <w:rsid w:val="002D77E0"/>
    <w:rsid w:val="002E239D"/>
    <w:rsid w:val="002E26DA"/>
    <w:rsid w:val="002E3989"/>
    <w:rsid w:val="002E5908"/>
    <w:rsid w:val="002E6B50"/>
    <w:rsid w:val="002E6EBF"/>
    <w:rsid w:val="002F1EA6"/>
    <w:rsid w:val="002F2AC6"/>
    <w:rsid w:val="002F2D34"/>
    <w:rsid w:val="002F76C3"/>
    <w:rsid w:val="003016F9"/>
    <w:rsid w:val="003028B1"/>
    <w:rsid w:val="00303422"/>
    <w:rsid w:val="00305F22"/>
    <w:rsid w:val="003065EF"/>
    <w:rsid w:val="0030754F"/>
    <w:rsid w:val="003077BF"/>
    <w:rsid w:val="00311932"/>
    <w:rsid w:val="003140AF"/>
    <w:rsid w:val="003140EC"/>
    <w:rsid w:val="003142D5"/>
    <w:rsid w:val="0031642F"/>
    <w:rsid w:val="00317820"/>
    <w:rsid w:val="00320D8E"/>
    <w:rsid w:val="00322B56"/>
    <w:rsid w:val="00331DCB"/>
    <w:rsid w:val="0033337E"/>
    <w:rsid w:val="003334D5"/>
    <w:rsid w:val="003365D8"/>
    <w:rsid w:val="00336F2F"/>
    <w:rsid w:val="00337348"/>
    <w:rsid w:val="00340B98"/>
    <w:rsid w:val="00341291"/>
    <w:rsid w:val="003472F1"/>
    <w:rsid w:val="00350776"/>
    <w:rsid w:val="00351C77"/>
    <w:rsid w:val="00352117"/>
    <w:rsid w:val="003523AF"/>
    <w:rsid w:val="003530EE"/>
    <w:rsid w:val="0035396C"/>
    <w:rsid w:val="00353A8D"/>
    <w:rsid w:val="00360C07"/>
    <w:rsid w:val="00360FBE"/>
    <w:rsid w:val="003615C5"/>
    <w:rsid w:val="00361BFB"/>
    <w:rsid w:val="00364BA9"/>
    <w:rsid w:val="0036580F"/>
    <w:rsid w:val="003669F9"/>
    <w:rsid w:val="00371027"/>
    <w:rsid w:val="003748F0"/>
    <w:rsid w:val="00374CE3"/>
    <w:rsid w:val="00380AF8"/>
    <w:rsid w:val="00380F06"/>
    <w:rsid w:val="0038248F"/>
    <w:rsid w:val="003839C6"/>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C12BD"/>
    <w:rsid w:val="003C5B65"/>
    <w:rsid w:val="003C63B5"/>
    <w:rsid w:val="003C6791"/>
    <w:rsid w:val="003C7F66"/>
    <w:rsid w:val="003D1B59"/>
    <w:rsid w:val="003D22BC"/>
    <w:rsid w:val="003D46F4"/>
    <w:rsid w:val="003D754B"/>
    <w:rsid w:val="003E0848"/>
    <w:rsid w:val="003E2267"/>
    <w:rsid w:val="003E440B"/>
    <w:rsid w:val="003F2BF1"/>
    <w:rsid w:val="003F3535"/>
    <w:rsid w:val="003F3973"/>
    <w:rsid w:val="003F423A"/>
    <w:rsid w:val="003F426D"/>
    <w:rsid w:val="003F58E2"/>
    <w:rsid w:val="0040036B"/>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427FF"/>
    <w:rsid w:val="00450333"/>
    <w:rsid w:val="00450F86"/>
    <w:rsid w:val="00451599"/>
    <w:rsid w:val="0045458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4CEF"/>
    <w:rsid w:val="004864D1"/>
    <w:rsid w:val="00487860"/>
    <w:rsid w:val="004901EE"/>
    <w:rsid w:val="00491FDE"/>
    <w:rsid w:val="0049407E"/>
    <w:rsid w:val="004960F6"/>
    <w:rsid w:val="00496383"/>
    <w:rsid w:val="004A3737"/>
    <w:rsid w:val="004A4A82"/>
    <w:rsid w:val="004A777D"/>
    <w:rsid w:val="004B1C73"/>
    <w:rsid w:val="004B3429"/>
    <w:rsid w:val="004B3E36"/>
    <w:rsid w:val="004B5A11"/>
    <w:rsid w:val="004B6450"/>
    <w:rsid w:val="004B7EB4"/>
    <w:rsid w:val="004C04E4"/>
    <w:rsid w:val="004C1B27"/>
    <w:rsid w:val="004C2D39"/>
    <w:rsid w:val="004C437C"/>
    <w:rsid w:val="004C6718"/>
    <w:rsid w:val="004C71CB"/>
    <w:rsid w:val="004D45B4"/>
    <w:rsid w:val="004D5726"/>
    <w:rsid w:val="004E67B5"/>
    <w:rsid w:val="004E72FC"/>
    <w:rsid w:val="004F0AF8"/>
    <w:rsid w:val="004F0BF8"/>
    <w:rsid w:val="004F1EB2"/>
    <w:rsid w:val="00500517"/>
    <w:rsid w:val="005016D5"/>
    <w:rsid w:val="0050206C"/>
    <w:rsid w:val="00502161"/>
    <w:rsid w:val="00503721"/>
    <w:rsid w:val="00503C13"/>
    <w:rsid w:val="00505696"/>
    <w:rsid w:val="005142BF"/>
    <w:rsid w:val="00515C7C"/>
    <w:rsid w:val="005162DE"/>
    <w:rsid w:val="00516BC5"/>
    <w:rsid w:val="00517032"/>
    <w:rsid w:val="0052012E"/>
    <w:rsid w:val="00520532"/>
    <w:rsid w:val="00521A89"/>
    <w:rsid w:val="0052444F"/>
    <w:rsid w:val="00525469"/>
    <w:rsid w:val="0053011D"/>
    <w:rsid w:val="00530F38"/>
    <w:rsid w:val="0053146D"/>
    <w:rsid w:val="00544756"/>
    <w:rsid w:val="00545577"/>
    <w:rsid w:val="005466EF"/>
    <w:rsid w:val="00552AF8"/>
    <w:rsid w:val="00554A13"/>
    <w:rsid w:val="00560D1E"/>
    <w:rsid w:val="00561555"/>
    <w:rsid w:val="00563077"/>
    <w:rsid w:val="00567DE0"/>
    <w:rsid w:val="00570235"/>
    <w:rsid w:val="005727A8"/>
    <w:rsid w:val="005729FC"/>
    <w:rsid w:val="00574111"/>
    <w:rsid w:val="00574A6B"/>
    <w:rsid w:val="005866CB"/>
    <w:rsid w:val="00586A55"/>
    <w:rsid w:val="00587DC9"/>
    <w:rsid w:val="00591622"/>
    <w:rsid w:val="00592E04"/>
    <w:rsid w:val="005960C0"/>
    <w:rsid w:val="005A07F3"/>
    <w:rsid w:val="005A0D2D"/>
    <w:rsid w:val="005A7AC9"/>
    <w:rsid w:val="005B0447"/>
    <w:rsid w:val="005B0523"/>
    <w:rsid w:val="005B2E41"/>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4DA4"/>
    <w:rsid w:val="005D743F"/>
    <w:rsid w:val="005D75BA"/>
    <w:rsid w:val="005E056D"/>
    <w:rsid w:val="005E6305"/>
    <w:rsid w:val="005F2F57"/>
    <w:rsid w:val="005F4272"/>
    <w:rsid w:val="005F527A"/>
    <w:rsid w:val="005F5293"/>
    <w:rsid w:val="005F5E79"/>
    <w:rsid w:val="006031B6"/>
    <w:rsid w:val="00603268"/>
    <w:rsid w:val="00603B5B"/>
    <w:rsid w:val="006118FD"/>
    <w:rsid w:val="00613B45"/>
    <w:rsid w:val="00616EC2"/>
    <w:rsid w:val="00622141"/>
    <w:rsid w:val="0062303C"/>
    <w:rsid w:val="00623EE7"/>
    <w:rsid w:val="0062426E"/>
    <w:rsid w:val="00624D7E"/>
    <w:rsid w:val="00626166"/>
    <w:rsid w:val="00626426"/>
    <w:rsid w:val="00627052"/>
    <w:rsid w:val="006319EE"/>
    <w:rsid w:val="00631FA9"/>
    <w:rsid w:val="006324E8"/>
    <w:rsid w:val="00632CC3"/>
    <w:rsid w:val="0063499A"/>
    <w:rsid w:val="006360E8"/>
    <w:rsid w:val="00636D99"/>
    <w:rsid w:val="006376CA"/>
    <w:rsid w:val="006424EA"/>
    <w:rsid w:val="00642546"/>
    <w:rsid w:val="00642F94"/>
    <w:rsid w:val="006505B7"/>
    <w:rsid w:val="00652115"/>
    <w:rsid w:val="0065310A"/>
    <w:rsid w:val="00654765"/>
    <w:rsid w:val="00654ECC"/>
    <w:rsid w:val="00657082"/>
    <w:rsid w:val="00661315"/>
    <w:rsid w:val="00671BEC"/>
    <w:rsid w:val="00672E7F"/>
    <w:rsid w:val="00673653"/>
    <w:rsid w:val="006737F8"/>
    <w:rsid w:val="006753B9"/>
    <w:rsid w:val="006811F2"/>
    <w:rsid w:val="00681EDE"/>
    <w:rsid w:val="0068736E"/>
    <w:rsid w:val="006877D8"/>
    <w:rsid w:val="0068788B"/>
    <w:rsid w:val="006953DA"/>
    <w:rsid w:val="00697371"/>
    <w:rsid w:val="00697B91"/>
    <w:rsid w:val="006A086C"/>
    <w:rsid w:val="006A3912"/>
    <w:rsid w:val="006A54A6"/>
    <w:rsid w:val="006A61F9"/>
    <w:rsid w:val="006A6264"/>
    <w:rsid w:val="006A6890"/>
    <w:rsid w:val="006B036C"/>
    <w:rsid w:val="006B4ECF"/>
    <w:rsid w:val="006B6008"/>
    <w:rsid w:val="006B7CD4"/>
    <w:rsid w:val="006C08A7"/>
    <w:rsid w:val="006C204D"/>
    <w:rsid w:val="006C3AE4"/>
    <w:rsid w:val="006D05DF"/>
    <w:rsid w:val="006D0753"/>
    <w:rsid w:val="006D424F"/>
    <w:rsid w:val="006E09E2"/>
    <w:rsid w:val="006E0CC9"/>
    <w:rsid w:val="006E1B44"/>
    <w:rsid w:val="006E248E"/>
    <w:rsid w:val="006E2B67"/>
    <w:rsid w:val="006E57EE"/>
    <w:rsid w:val="006E6CF9"/>
    <w:rsid w:val="006F32A6"/>
    <w:rsid w:val="006F4B01"/>
    <w:rsid w:val="006F7BFD"/>
    <w:rsid w:val="00706007"/>
    <w:rsid w:val="007104B6"/>
    <w:rsid w:val="00711B8D"/>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49BB"/>
    <w:rsid w:val="00756D85"/>
    <w:rsid w:val="007605FC"/>
    <w:rsid w:val="00765CF6"/>
    <w:rsid w:val="0077220C"/>
    <w:rsid w:val="007744CC"/>
    <w:rsid w:val="00774776"/>
    <w:rsid w:val="007762AC"/>
    <w:rsid w:val="00776BD1"/>
    <w:rsid w:val="0077711C"/>
    <w:rsid w:val="007836F5"/>
    <w:rsid w:val="007839D3"/>
    <w:rsid w:val="00785A9E"/>
    <w:rsid w:val="00791980"/>
    <w:rsid w:val="007925DB"/>
    <w:rsid w:val="007925F1"/>
    <w:rsid w:val="00792F29"/>
    <w:rsid w:val="00793C0E"/>
    <w:rsid w:val="00794E96"/>
    <w:rsid w:val="007A0E00"/>
    <w:rsid w:val="007A1E7B"/>
    <w:rsid w:val="007A24C2"/>
    <w:rsid w:val="007A31ED"/>
    <w:rsid w:val="007A55FF"/>
    <w:rsid w:val="007B0B22"/>
    <w:rsid w:val="007B2A7A"/>
    <w:rsid w:val="007B31FF"/>
    <w:rsid w:val="007B4C84"/>
    <w:rsid w:val="007C4A83"/>
    <w:rsid w:val="007C78ED"/>
    <w:rsid w:val="007D32AF"/>
    <w:rsid w:val="007D401D"/>
    <w:rsid w:val="007D4AD9"/>
    <w:rsid w:val="007D6C2A"/>
    <w:rsid w:val="007E063B"/>
    <w:rsid w:val="007E2EC1"/>
    <w:rsid w:val="007E7EB3"/>
    <w:rsid w:val="007F474C"/>
    <w:rsid w:val="007F78EF"/>
    <w:rsid w:val="007F7932"/>
    <w:rsid w:val="00801BE4"/>
    <w:rsid w:val="00806667"/>
    <w:rsid w:val="0081231E"/>
    <w:rsid w:val="00814010"/>
    <w:rsid w:val="0081603A"/>
    <w:rsid w:val="0081695B"/>
    <w:rsid w:val="00816D69"/>
    <w:rsid w:val="00816DDF"/>
    <w:rsid w:val="00817E7B"/>
    <w:rsid w:val="008207EB"/>
    <w:rsid w:val="00821723"/>
    <w:rsid w:val="0082437D"/>
    <w:rsid w:val="00825124"/>
    <w:rsid w:val="00832BB6"/>
    <w:rsid w:val="0083376A"/>
    <w:rsid w:val="00837868"/>
    <w:rsid w:val="00840AF2"/>
    <w:rsid w:val="00845E92"/>
    <w:rsid w:val="008539A7"/>
    <w:rsid w:val="008542D4"/>
    <w:rsid w:val="008548F4"/>
    <w:rsid w:val="008556EF"/>
    <w:rsid w:val="008568F5"/>
    <w:rsid w:val="00860E67"/>
    <w:rsid w:val="00866660"/>
    <w:rsid w:val="00876763"/>
    <w:rsid w:val="0087712A"/>
    <w:rsid w:val="008827CF"/>
    <w:rsid w:val="00884B48"/>
    <w:rsid w:val="00887E0E"/>
    <w:rsid w:val="008951C6"/>
    <w:rsid w:val="008953FF"/>
    <w:rsid w:val="008955F8"/>
    <w:rsid w:val="00897734"/>
    <w:rsid w:val="00897CA5"/>
    <w:rsid w:val="00897D76"/>
    <w:rsid w:val="00897D92"/>
    <w:rsid w:val="008A0406"/>
    <w:rsid w:val="008A20F7"/>
    <w:rsid w:val="008A2284"/>
    <w:rsid w:val="008A2FCA"/>
    <w:rsid w:val="008A3ADF"/>
    <w:rsid w:val="008A3C8F"/>
    <w:rsid w:val="008A5839"/>
    <w:rsid w:val="008A5B7B"/>
    <w:rsid w:val="008A63D9"/>
    <w:rsid w:val="008A6B7B"/>
    <w:rsid w:val="008A7CA0"/>
    <w:rsid w:val="008B0631"/>
    <w:rsid w:val="008B25FF"/>
    <w:rsid w:val="008B71B5"/>
    <w:rsid w:val="008C0134"/>
    <w:rsid w:val="008C0498"/>
    <w:rsid w:val="008C20E9"/>
    <w:rsid w:val="008C287C"/>
    <w:rsid w:val="008C2C4A"/>
    <w:rsid w:val="008C3884"/>
    <w:rsid w:val="008C411C"/>
    <w:rsid w:val="008D37BB"/>
    <w:rsid w:val="008D5974"/>
    <w:rsid w:val="008D7E1D"/>
    <w:rsid w:val="008E376D"/>
    <w:rsid w:val="008E391B"/>
    <w:rsid w:val="008E52EB"/>
    <w:rsid w:val="008E599C"/>
    <w:rsid w:val="008E6703"/>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267F"/>
    <w:rsid w:val="00973D8A"/>
    <w:rsid w:val="009742BC"/>
    <w:rsid w:val="00974BF6"/>
    <w:rsid w:val="009751A1"/>
    <w:rsid w:val="00976ED6"/>
    <w:rsid w:val="00982AB4"/>
    <w:rsid w:val="009831C0"/>
    <w:rsid w:val="0098321A"/>
    <w:rsid w:val="00983D9E"/>
    <w:rsid w:val="00984F2F"/>
    <w:rsid w:val="009856BF"/>
    <w:rsid w:val="00986228"/>
    <w:rsid w:val="0099130E"/>
    <w:rsid w:val="00991803"/>
    <w:rsid w:val="00995D81"/>
    <w:rsid w:val="009A469B"/>
    <w:rsid w:val="009A4963"/>
    <w:rsid w:val="009A56DF"/>
    <w:rsid w:val="009A6AF9"/>
    <w:rsid w:val="009B2AF9"/>
    <w:rsid w:val="009B4D8D"/>
    <w:rsid w:val="009C3BC4"/>
    <w:rsid w:val="009C702B"/>
    <w:rsid w:val="009D5052"/>
    <w:rsid w:val="009D7533"/>
    <w:rsid w:val="009D7980"/>
    <w:rsid w:val="009E52E5"/>
    <w:rsid w:val="009E610B"/>
    <w:rsid w:val="009E674F"/>
    <w:rsid w:val="009E6B25"/>
    <w:rsid w:val="009E7547"/>
    <w:rsid w:val="009F0921"/>
    <w:rsid w:val="009F6348"/>
    <w:rsid w:val="009F6F49"/>
    <w:rsid w:val="00A00C29"/>
    <w:rsid w:val="00A03BCD"/>
    <w:rsid w:val="00A054DB"/>
    <w:rsid w:val="00A06276"/>
    <w:rsid w:val="00A10AE0"/>
    <w:rsid w:val="00A12CC2"/>
    <w:rsid w:val="00A12EFE"/>
    <w:rsid w:val="00A16B4B"/>
    <w:rsid w:val="00A174ED"/>
    <w:rsid w:val="00A21F91"/>
    <w:rsid w:val="00A23B3A"/>
    <w:rsid w:val="00A26EB5"/>
    <w:rsid w:val="00A27FCF"/>
    <w:rsid w:val="00A30B99"/>
    <w:rsid w:val="00A30E02"/>
    <w:rsid w:val="00A317A4"/>
    <w:rsid w:val="00A36662"/>
    <w:rsid w:val="00A37185"/>
    <w:rsid w:val="00A41940"/>
    <w:rsid w:val="00A41C43"/>
    <w:rsid w:val="00A41EE8"/>
    <w:rsid w:val="00A50EF1"/>
    <w:rsid w:val="00A51149"/>
    <w:rsid w:val="00A528DB"/>
    <w:rsid w:val="00A609E2"/>
    <w:rsid w:val="00A60A7A"/>
    <w:rsid w:val="00A61C0F"/>
    <w:rsid w:val="00A663C6"/>
    <w:rsid w:val="00A66CF1"/>
    <w:rsid w:val="00A72462"/>
    <w:rsid w:val="00A759F3"/>
    <w:rsid w:val="00A75B94"/>
    <w:rsid w:val="00A763F6"/>
    <w:rsid w:val="00A80B51"/>
    <w:rsid w:val="00A81861"/>
    <w:rsid w:val="00A81F2E"/>
    <w:rsid w:val="00A832BA"/>
    <w:rsid w:val="00A83E90"/>
    <w:rsid w:val="00A86CCA"/>
    <w:rsid w:val="00A86CF4"/>
    <w:rsid w:val="00A87523"/>
    <w:rsid w:val="00A87E1D"/>
    <w:rsid w:val="00A94AED"/>
    <w:rsid w:val="00A971B3"/>
    <w:rsid w:val="00A97578"/>
    <w:rsid w:val="00AA3FC2"/>
    <w:rsid w:val="00AA516C"/>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4E26"/>
    <w:rsid w:val="00AE0F61"/>
    <w:rsid w:val="00AF062B"/>
    <w:rsid w:val="00AF1EA9"/>
    <w:rsid w:val="00AF20C1"/>
    <w:rsid w:val="00B0281B"/>
    <w:rsid w:val="00B02FE9"/>
    <w:rsid w:val="00B05C9C"/>
    <w:rsid w:val="00B063F8"/>
    <w:rsid w:val="00B10398"/>
    <w:rsid w:val="00B1094B"/>
    <w:rsid w:val="00B10D3E"/>
    <w:rsid w:val="00B11044"/>
    <w:rsid w:val="00B115C5"/>
    <w:rsid w:val="00B129BC"/>
    <w:rsid w:val="00B132D9"/>
    <w:rsid w:val="00B1349B"/>
    <w:rsid w:val="00B14FC5"/>
    <w:rsid w:val="00B1745B"/>
    <w:rsid w:val="00B250E9"/>
    <w:rsid w:val="00B27F16"/>
    <w:rsid w:val="00B3403A"/>
    <w:rsid w:val="00B352DB"/>
    <w:rsid w:val="00B35613"/>
    <w:rsid w:val="00B35EF0"/>
    <w:rsid w:val="00B36CD0"/>
    <w:rsid w:val="00B37DB9"/>
    <w:rsid w:val="00B4209C"/>
    <w:rsid w:val="00B47646"/>
    <w:rsid w:val="00B51B10"/>
    <w:rsid w:val="00B52230"/>
    <w:rsid w:val="00B544AB"/>
    <w:rsid w:val="00B54867"/>
    <w:rsid w:val="00B55763"/>
    <w:rsid w:val="00B5666B"/>
    <w:rsid w:val="00B60AC4"/>
    <w:rsid w:val="00B6186F"/>
    <w:rsid w:val="00B61A4E"/>
    <w:rsid w:val="00B63589"/>
    <w:rsid w:val="00B63BEB"/>
    <w:rsid w:val="00B6495D"/>
    <w:rsid w:val="00B6654C"/>
    <w:rsid w:val="00B668D3"/>
    <w:rsid w:val="00B66CFB"/>
    <w:rsid w:val="00B67941"/>
    <w:rsid w:val="00B7190B"/>
    <w:rsid w:val="00B85E71"/>
    <w:rsid w:val="00B9426A"/>
    <w:rsid w:val="00B94696"/>
    <w:rsid w:val="00B949B9"/>
    <w:rsid w:val="00B9530C"/>
    <w:rsid w:val="00B96B78"/>
    <w:rsid w:val="00B973A6"/>
    <w:rsid w:val="00BA29CC"/>
    <w:rsid w:val="00BA60E1"/>
    <w:rsid w:val="00BA6121"/>
    <w:rsid w:val="00BA72D6"/>
    <w:rsid w:val="00BB0128"/>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D76D9"/>
    <w:rsid w:val="00BE05B0"/>
    <w:rsid w:val="00BE35F1"/>
    <w:rsid w:val="00BE3FFF"/>
    <w:rsid w:val="00BE4033"/>
    <w:rsid w:val="00BE569A"/>
    <w:rsid w:val="00BE76F1"/>
    <w:rsid w:val="00BF0867"/>
    <w:rsid w:val="00BF1B84"/>
    <w:rsid w:val="00BF383A"/>
    <w:rsid w:val="00BF6BA5"/>
    <w:rsid w:val="00BF7D04"/>
    <w:rsid w:val="00C0066B"/>
    <w:rsid w:val="00C00768"/>
    <w:rsid w:val="00C010FF"/>
    <w:rsid w:val="00C02BAD"/>
    <w:rsid w:val="00C03F83"/>
    <w:rsid w:val="00C05CE3"/>
    <w:rsid w:val="00C05EDA"/>
    <w:rsid w:val="00C0607F"/>
    <w:rsid w:val="00C06A97"/>
    <w:rsid w:val="00C16C72"/>
    <w:rsid w:val="00C17BA4"/>
    <w:rsid w:val="00C23E8F"/>
    <w:rsid w:val="00C24DA7"/>
    <w:rsid w:val="00C25B90"/>
    <w:rsid w:val="00C30089"/>
    <w:rsid w:val="00C31765"/>
    <w:rsid w:val="00C4104B"/>
    <w:rsid w:val="00C41632"/>
    <w:rsid w:val="00C41CD9"/>
    <w:rsid w:val="00C44583"/>
    <w:rsid w:val="00C45CE4"/>
    <w:rsid w:val="00C47325"/>
    <w:rsid w:val="00C47C87"/>
    <w:rsid w:val="00C535BB"/>
    <w:rsid w:val="00C5410B"/>
    <w:rsid w:val="00C54B78"/>
    <w:rsid w:val="00C55C34"/>
    <w:rsid w:val="00C56648"/>
    <w:rsid w:val="00C60504"/>
    <w:rsid w:val="00C627E8"/>
    <w:rsid w:val="00C6407D"/>
    <w:rsid w:val="00C6458A"/>
    <w:rsid w:val="00C65C76"/>
    <w:rsid w:val="00C71667"/>
    <w:rsid w:val="00C71FBB"/>
    <w:rsid w:val="00C750D8"/>
    <w:rsid w:val="00C75179"/>
    <w:rsid w:val="00C81732"/>
    <w:rsid w:val="00C82B67"/>
    <w:rsid w:val="00C82E08"/>
    <w:rsid w:val="00C84220"/>
    <w:rsid w:val="00C86FE7"/>
    <w:rsid w:val="00C87683"/>
    <w:rsid w:val="00C91A4C"/>
    <w:rsid w:val="00C92EAA"/>
    <w:rsid w:val="00C93019"/>
    <w:rsid w:val="00CA03C2"/>
    <w:rsid w:val="00CA1758"/>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E1DCE"/>
    <w:rsid w:val="00CE4098"/>
    <w:rsid w:val="00CE47C5"/>
    <w:rsid w:val="00CF172E"/>
    <w:rsid w:val="00CF2E13"/>
    <w:rsid w:val="00CF373B"/>
    <w:rsid w:val="00CF389B"/>
    <w:rsid w:val="00D00229"/>
    <w:rsid w:val="00D00BC8"/>
    <w:rsid w:val="00D01601"/>
    <w:rsid w:val="00D03ADC"/>
    <w:rsid w:val="00D054A4"/>
    <w:rsid w:val="00D05B94"/>
    <w:rsid w:val="00D05C3A"/>
    <w:rsid w:val="00D05CC6"/>
    <w:rsid w:val="00D10FA6"/>
    <w:rsid w:val="00D12223"/>
    <w:rsid w:val="00D12A62"/>
    <w:rsid w:val="00D12DE7"/>
    <w:rsid w:val="00D130F0"/>
    <w:rsid w:val="00D1394F"/>
    <w:rsid w:val="00D14D5E"/>
    <w:rsid w:val="00D15D5B"/>
    <w:rsid w:val="00D17846"/>
    <w:rsid w:val="00D24A36"/>
    <w:rsid w:val="00D25E6A"/>
    <w:rsid w:val="00D336FE"/>
    <w:rsid w:val="00D34978"/>
    <w:rsid w:val="00D34F35"/>
    <w:rsid w:val="00D400BE"/>
    <w:rsid w:val="00D42150"/>
    <w:rsid w:val="00D51306"/>
    <w:rsid w:val="00D51549"/>
    <w:rsid w:val="00D547C2"/>
    <w:rsid w:val="00D612E4"/>
    <w:rsid w:val="00D65265"/>
    <w:rsid w:val="00D66235"/>
    <w:rsid w:val="00D7005F"/>
    <w:rsid w:val="00D715D4"/>
    <w:rsid w:val="00D73612"/>
    <w:rsid w:val="00D73BF9"/>
    <w:rsid w:val="00D76455"/>
    <w:rsid w:val="00D80F97"/>
    <w:rsid w:val="00D830B3"/>
    <w:rsid w:val="00D850BD"/>
    <w:rsid w:val="00D90ABD"/>
    <w:rsid w:val="00D93162"/>
    <w:rsid w:val="00D94694"/>
    <w:rsid w:val="00D94BE7"/>
    <w:rsid w:val="00D94C21"/>
    <w:rsid w:val="00D94EE2"/>
    <w:rsid w:val="00D968C2"/>
    <w:rsid w:val="00D970D6"/>
    <w:rsid w:val="00DA0866"/>
    <w:rsid w:val="00DA25E8"/>
    <w:rsid w:val="00DA3B1F"/>
    <w:rsid w:val="00DA62A6"/>
    <w:rsid w:val="00DA6D64"/>
    <w:rsid w:val="00DB0DAE"/>
    <w:rsid w:val="00DB1CC3"/>
    <w:rsid w:val="00DB3CC7"/>
    <w:rsid w:val="00DB5824"/>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5B1"/>
    <w:rsid w:val="00DE36A9"/>
    <w:rsid w:val="00DE4A61"/>
    <w:rsid w:val="00DF0050"/>
    <w:rsid w:val="00DF1A28"/>
    <w:rsid w:val="00DF297A"/>
    <w:rsid w:val="00DF3C0C"/>
    <w:rsid w:val="00DF6600"/>
    <w:rsid w:val="00DF666C"/>
    <w:rsid w:val="00E0139B"/>
    <w:rsid w:val="00E124AB"/>
    <w:rsid w:val="00E129CB"/>
    <w:rsid w:val="00E17E94"/>
    <w:rsid w:val="00E2212E"/>
    <w:rsid w:val="00E225FA"/>
    <w:rsid w:val="00E25B1C"/>
    <w:rsid w:val="00E31002"/>
    <w:rsid w:val="00E32D05"/>
    <w:rsid w:val="00E335FD"/>
    <w:rsid w:val="00E40CB8"/>
    <w:rsid w:val="00E428EA"/>
    <w:rsid w:val="00E50155"/>
    <w:rsid w:val="00E51019"/>
    <w:rsid w:val="00E53790"/>
    <w:rsid w:val="00E55191"/>
    <w:rsid w:val="00E55ACE"/>
    <w:rsid w:val="00E61663"/>
    <w:rsid w:val="00E61F4B"/>
    <w:rsid w:val="00E64298"/>
    <w:rsid w:val="00E646AA"/>
    <w:rsid w:val="00E65A21"/>
    <w:rsid w:val="00E70AF3"/>
    <w:rsid w:val="00E722BD"/>
    <w:rsid w:val="00E745F1"/>
    <w:rsid w:val="00E74EF2"/>
    <w:rsid w:val="00E7665C"/>
    <w:rsid w:val="00E811CA"/>
    <w:rsid w:val="00E81890"/>
    <w:rsid w:val="00E84C36"/>
    <w:rsid w:val="00E912FB"/>
    <w:rsid w:val="00E91EF8"/>
    <w:rsid w:val="00E92328"/>
    <w:rsid w:val="00E95A16"/>
    <w:rsid w:val="00E96EBD"/>
    <w:rsid w:val="00E97122"/>
    <w:rsid w:val="00E97A08"/>
    <w:rsid w:val="00EA08D9"/>
    <w:rsid w:val="00EA09DC"/>
    <w:rsid w:val="00EA1921"/>
    <w:rsid w:val="00EA49B0"/>
    <w:rsid w:val="00EA750E"/>
    <w:rsid w:val="00EB5152"/>
    <w:rsid w:val="00EB53CF"/>
    <w:rsid w:val="00EB6250"/>
    <w:rsid w:val="00EC2521"/>
    <w:rsid w:val="00EC30DD"/>
    <w:rsid w:val="00EC4958"/>
    <w:rsid w:val="00EC64D0"/>
    <w:rsid w:val="00EC70BE"/>
    <w:rsid w:val="00ED75DC"/>
    <w:rsid w:val="00ED77D1"/>
    <w:rsid w:val="00ED7EB3"/>
    <w:rsid w:val="00EE0486"/>
    <w:rsid w:val="00EE261F"/>
    <w:rsid w:val="00EE2772"/>
    <w:rsid w:val="00EE6AC7"/>
    <w:rsid w:val="00EE7D2B"/>
    <w:rsid w:val="00EE7DF5"/>
    <w:rsid w:val="00EF1065"/>
    <w:rsid w:val="00EF34BE"/>
    <w:rsid w:val="00EF51B0"/>
    <w:rsid w:val="00EF7F31"/>
    <w:rsid w:val="00F02AF0"/>
    <w:rsid w:val="00F03389"/>
    <w:rsid w:val="00F053C9"/>
    <w:rsid w:val="00F06929"/>
    <w:rsid w:val="00F06B7D"/>
    <w:rsid w:val="00F07970"/>
    <w:rsid w:val="00F12AB3"/>
    <w:rsid w:val="00F1337A"/>
    <w:rsid w:val="00F15F8E"/>
    <w:rsid w:val="00F176FA"/>
    <w:rsid w:val="00F17BBB"/>
    <w:rsid w:val="00F22186"/>
    <w:rsid w:val="00F23DB3"/>
    <w:rsid w:val="00F24FC9"/>
    <w:rsid w:val="00F2577D"/>
    <w:rsid w:val="00F30D14"/>
    <w:rsid w:val="00F31B6D"/>
    <w:rsid w:val="00F31CDC"/>
    <w:rsid w:val="00F31DC9"/>
    <w:rsid w:val="00F36946"/>
    <w:rsid w:val="00F41AAC"/>
    <w:rsid w:val="00F43EB7"/>
    <w:rsid w:val="00F443AF"/>
    <w:rsid w:val="00F47B94"/>
    <w:rsid w:val="00F53638"/>
    <w:rsid w:val="00F54459"/>
    <w:rsid w:val="00F54A05"/>
    <w:rsid w:val="00F562C0"/>
    <w:rsid w:val="00F57424"/>
    <w:rsid w:val="00F60947"/>
    <w:rsid w:val="00F60BF6"/>
    <w:rsid w:val="00F62355"/>
    <w:rsid w:val="00F649FB"/>
    <w:rsid w:val="00F657C8"/>
    <w:rsid w:val="00F676D3"/>
    <w:rsid w:val="00F677FC"/>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643E"/>
    <w:rsid w:val="00F9761D"/>
    <w:rsid w:val="00FA1BA3"/>
    <w:rsid w:val="00FA24D8"/>
    <w:rsid w:val="00FA2EC6"/>
    <w:rsid w:val="00FA3962"/>
    <w:rsid w:val="00FA3BD0"/>
    <w:rsid w:val="00FA4868"/>
    <w:rsid w:val="00FA5EBF"/>
    <w:rsid w:val="00FB06EB"/>
    <w:rsid w:val="00FB2865"/>
    <w:rsid w:val="00FB3A85"/>
    <w:rsid w:val="00FB4127"/>
    <w:rsid w:val="00FC002E"/>
    <w:rsid w:val="00FC0E5A"/>
    <w:rsid w:val="00FC4AAA"/>
    <w:rsid w:val="00FC6C20"/>
    <w:rsid w:val="00FC7037"/>
    <w:rsid w:val="00FC751D"/>
    <w:rsid w:val="00FD1547"/>
    <w:rsid w:val="00FD43A0"/>
    <w:rsid w:val="00FD6C56"/>
    <w:rsid w:val="00FE1F9A"/>
    <w:rsid w:val="00FE28F7"/>
    <w:rsid w:val="00FE2D3B"/>
    <w:rsid w:val="00FE3700"/>
    <w:rsid w:val="00FE3F4E"/>
    <w:rsid w:val="00FE42E0"/>
    <w:rsid w:val="00FE4EC8"/>
    <w:rsid w:val="00FF5D52"/>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rPr>
      <w:sz w:val="24"/>
      <w:szCs w:val="24"/>
    </w:rPr>
  </w:style>
  <w:style w:type="paragraph" w:styleId="Heading2">
    <w:name w:val="heading 2"/>
    <w:basedOn w:val="Normal"/>
    <w:next w:val="Normal"/>
    <w:link w:val="Heading2Char"/>
    <w:qFormat/>
    <w:rsid w:val="00DB5824"/>
    <w:pPr>
      <w:keepNext/>
      <w:bidi/>
      <w:spacing w:before="360" w:after="120" w:line="216" w:lineRule="auto"/>
      <w:jc w:val="center"/>
      <w:outlineLvl w:val="1"/>
    </w:pPr>
    <w:rPr>
      <w:rFonts w:ascii="CG Times Bold" w:hAnsi="CG Times Bold"/>
      <w:b/>
      <w:bCs/>
      <w:kern w:val="2"/>
      <w:lang w:val="fr-CA" w:eastAsia="en-US"/>
    </w:rPr>
  </w:style>
  <w:style w:type="paragraph" w:styleId="Heading3">
    <w:name w:val="heading 3"/>
    <w:basedOn w:val="Normal"/>
    <w:next w:val="Normal"/>
    <w:link w:val="Heading3Char"/>
    <w:qFormat/>
    <w:rsid w:val="00DB5824"/>
    <w:pPr>
      <w:keepNext/>
      <w:bidi/>
      <w:spacing w:before="240" w:after="120" w:line="211" w:lineRule="auto"/>
      <w:jc w:val="center"/>
      <w:outlineLvl w:val="2"/>
    </w:pPr>
    <w:rPr>
      <w:kern w:val="2"/>
      <w:lang w:val="fr-CA" w:eastAsia="en-US"/>
    </w:rPr>
  </w:style>
  <w:style w:type="paragraph" w:styleId="Heading5">
    <w:name w:val="heading 5"/>
    <w:basedOn w:val="Normal"/>
    <w:next w:val="Normal"/>
    <w:link w:val="Heading5Char"/>
    <w:qFormat/>
    <w:rsid w:val="00DB5824"/>
    <w:pPr>
      <w:keepNext/>
      <w:bidi/>
      <w:spacing w:before="120" w:after="120"/>
      <w:outlineLvl w:val="4"/>
    </w:pPr>
    <w:rPr>
      <w:rFonts w:ascii="Times New Roman Bold" w:eastAsia="PMingLiU" w:hAnsi="Times New Roman Bold" w:cs="Simplified Arabic"/>
      <w:b/>
      <w:bCs/>
      <w:spacing w:val="-2"/>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74CE3"/>
    <w:pPr>
      <w:tabs>
        <w:tab w:val="center" w:pos="4680"/>
        <w:tab w:val="right" w:pos="9360"/>
      </w:tabs>
    </w:pPr>
  </w:style>
  <w:style w:type="character" w:customStyle="1" w:styleId="HeaderChar">
    <w:name w:val="Header Char"/>
    <w:basedOn w:val="DefaultParagraphFont"/>
    <w:link w:val="Header"/>
    <w:rsid w:val="00374CE3"/>
    <w:rPr>
      <w:sz w:val="24"/>
      <w:szCs w:val="24"/>
    </w:rPr>
  </w:style>
  <w:style w:type="paragraph" w:styleId="Footer">
    <w:name w:val="footer"/>
    <w:basedOn w:val="Normal"/>
    <w:link w:val="FooterChar"/>
    <w:uiPriority w:val="99"/>
    <w:rsid w:val="00374CE3"/>
    <w:pPr>
      <w:tabs>
        <w:tab w:val="center" w:pos="4680"/>
        <w:tab w:val="right" w:pos="9360"/>
      </w:tabs>
    </w:pPr>
  </w:style>
  <w:style w:type="character" w:customStyle="1" w:styleId="FooterChar">
    <w:name w:val="Footer Char"/>
    <w:basedOn w:val="DefaultParagraphFont"/>
    <w:link w:val="Footer"/>
    <w:uiPriority w:val="99"/>
    <w:rsid w:val="00374CE3"/>
    <w:rPr>
      <w:sz w:val="24"/>
      <w:szCs w:val="24"/>
    </w:rPr>
  </w:style>
  <w:style w:type="character" w:styleId="SubtleReference">
    <w:name w:val="Subtle Reference"/>
    <w:basedOn w:val="DefaultParagraphFont"/>
    <w:uiPriority w:val="31"/>
    <w:qFormat/>
    <w:rsid w:val="00E53790"/>
    <w:rPr>
      <w:rFonts w:ascii="Times New Roman" w:hAnsi="Times New Roman"/>
      <w:smallCaps/>
      <w:color w:val="auto"/>
      <w:sz w:val="22"/>
      <w:u w:val="singl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1C5B7E"/>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1C5B7E"/>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1C5B7E"/>
    <w:rPr>
      <w:rFonts w:ascii="Times New Roman" w:hAnsi="Times New Roman" w:cs="Times New Roman" w:hint="default"/>
      <w:vertAlign w:val="superscript"/>
    </w:rPr>
  </w:style>
  <w:style w:type="character" w:styleId="Hyperlink">
    <w:name w:val="Hyperlink"/>
    <w:unhideWhenUsed/>
    <w:rsid w:val="00F24FC9"/>
    <w:rPr>
      <w:rFonts w:ascii="Verdana" w:hAnsi="Verdana" w:cs="Times New Roman" w:hint="default"/>
      <w:strike w:val="0"/>
      <w:dstrike w:val="0"/>
      <w:color w:val="003366"/>
      <w:u w:val="none"/>
      <w:effect w:val="none"/>
    </w:rPr>
  </w:style>
  <w:style w:type="paragraph" w:styleId="ListParagraph">
    <w:name w:val="List Paragraph"/>
    <w:basedOn w:val="Normal"/>
    <w:uiPriority w:val="34"/>
    <w:qFormat/>
    <w:rsid w:val="00E97A08"/>
    <w:pPr>
      <w:ind w:left="720"/>
      <w:contextualSpacing/>
    </w:pPr>
  </w:style>
  <w:style w:type="character" w:customStyle="1" w:styleId="Heading2Char">
    <w:name w:val="Heading 2 Char"/>
    <w:basedOn w:val="DefaultParagraphFont"/>
    <w:link w:val="Heading2"/>
    <w:rsid w:val="00DB5824"/>
    <w:rPr>
      <w:rFonts w:ascii="CG Times Bold" w:hAnsi="CG Times Bold"/>
      <w:b/>
      <w:bCs/>
      <w:kern w:val="2"/>
      <w:sz w:val="24"/>
      <w:szCs w:val="24"/>
      <w:lang w:val="fr-CA" w:eastAsia="en-US"/>
    </w:rPr>
  </w:style>
  <w:style w:type="character" w:customStyle="1" w:styleId="Heading3Char">
    <w:name w:val="Heading 3 Char"/>
    <w:basedOn w:val="DefaultParagraphFont"/>
    <w:link w:val="Heading3"/>
    <w:rsid w:val="00DB5824"/>
    <w:rPr>
      <w:kern w:val="2"/>
      <w:sz w:val="24"/>
      <w:szCs w:val="24"/>
      <w:lang w:val="fr-CA" w:eastAsia="en-US"/>
    </w:rPr>
  </w:style>
  <w:style w:type="character" w:customStyle="1" w:styleId="Heading5Char">
    <w:name w:val="Heading 5 Char"/>
    <w:basedOn w:val="DefaultParagraphFont"/>
    <w:link w:val="Heading5"/>
    <w:rsid w:val="00DB5824"/>
    <w:rPr>
      <w:rFonts w:ascii="Times New Roman Bold" w:eastAsia="PMingLiU" w:hAnsi="Times New Roman Bold" w:cs="Simplified Arabic"/>
      <w:b/>
      <w:bCs/>
      <w:spacing w:val="-2"/>
      <w:sz w:val="22"/>
      <w:szCs w:val="24"/>
      <w:lang w:val="en-US" w:eastAsia="ar-SA"/>
    </w:rPr>
  </w:style>
  <w:style w:type="numbering" w:customStyle="1" w:styleId="NoList1">
    <w:name w:val="No List1"/>
    <w:next w:val="NoList"/>
    <w:uiPriority w:val="99"/>
    <w:semiHidden/>
    <w:unhideWhenUsed/>
    <w:rsid w:val="00DB5824"/>
  </w:style>
  <w:style w:type="paragraph" w:customStyle="1" w:styleId="Para1">
    <w:name w:val="Para1"/>
    <w:basedOn w:val="Normal"/>
    <w:link w:val="Para1Char"/>
    <w:rsid w:val="00DB5824"/>
    <w:pPr>
      <w:numPr>
        <w:numId w:val="8"/>
      </w:numPr>
      <w:spacing w:before="120" w:after="120"/>
      <w:jc w:val="both"/>
    </w:pPr>
    <w:rPr>
      <w:rFonts w:eastAsia="Malgun Gothic"/>
      <w:snapToGrid w:val="0"/>
      <w:sz w:val="22"/>
      <w:szCs w:val="18"/>
      <w:lang w:val="en-GB" w:eastAsia="en-US"/>
    </w:rPr>
  </w:style>
  <w:style w:type="character" w:customStyle="1" w:styleId="Para1Char">
    <w:name w:val="Para1 Char"/>
    <w:link w:val="Para1"/>
    <w:locked/>
    <w:rsid w:val="00DB5824"/>
    <w:rPr>
      <w:rFonts w:eastAsia="Malgun Gothic"/>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B5824"/>
    <w:pPr>
      <w:spacing w:line="240" w:lineRule="exact"/>
      <w:jc w:val="both"/>
    </w:pPr>
    <w:rPr>
      <w:sz w:val="20"/>
      <w:szCs w:val="20"/>
      <w:vertAlign w:val="superscript"/>
    </w:rPr>
  </w:style>
  <w:style w:type="paragraph" w:styleId="BalloonText">
    <w:name w:val="Balloon Text"/>
    <w:basedOn w:val="Normal"/>
    <w:link w:val="BalloonTextChar"/>
    <w:uiPriority w:val="99"/>
    <w:semiHidden/>
    <w:unhideWhenUsed/>
    <w:rsid w:val="00DB5824"/>
    <w:pPr>
      <w:bidi/>
      <w:jc w:val="lowKashida"/>
    </w:pPr>
    <w:rPr>
      <w:rFonts w:ascii="Tahoma" w:eastAsia="YouYuan" w:hAnsi="Tahoma" w:cs="Tahoma"/>
      <w:kern w:val="2"/>
      <w:sz w:val="16"/>
      <w:szCs w:val="16"/>
      <w:lang w:val="en-US" w:eastAsia="en-US"/>
    </w:rPr>
  </w:style>
  <w:style w:type="character" w:customStyle="1" w:styleId="BalloonTextChar">
    <w:name w:val="Balloon Text Char"/>
    <w:basedOn w:val="DefaultParagraphFont"/>
    <w:link w:val="BalloonText"/>
    <w:uiPriority w:val="99"/>
    <w:semiHidden/>
    <w:rsid w:val="00DB5824"/>
    <w:rPr>
      <w:rFonts w:ascii="Tahoma" w:eastAsia="YouYuan" w:hAnsi="Tahoma" w:cs="Tahoma"/>
      <w:kern w:val="2"/>
      <w:sz w:val="16"/>
      <w:szCs w:val="16"/>
      <w:lang w:val="en-US" w:eastAsia="en-US"/>
    </w:rPr>
  </w:style>
  <w:style w:type="character" w:styleId="Emphasis">
    <w:name w:val="Emphasis"/>
    <w:uiPriority w:val="20"/>
    <w:qFormat/>
    <w:rsid w:val="00DB5824"/>
    <w:rPr>
      <w:i/>
      <w:iCs/>
    </w:rPr>
  </w:style>
  <w:style w:type="paragraph" w:customStyle="1" w:styleId="Default">
    <w:name w:val="Default"/>
    <w:rsid w:val="00DB5824"/>
    <w:pPr>
      <w:widowControl w:val="0"/>
      <w:autoSpaceDE w:val="0"/>
      <w:autoSpaceDN w:val="0"/>
      <w:adjustRightInd w:val="0"/>
    </w:pPr>
    <w:rPr>
      <w:rFonts w:eastAsia="SimSun"/>
      <w:color w:val="000000"/>
      <w:sz w:val="24"/>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43-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5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ar.pdf" TargetMode="External"/><Relationship Id="rId3" Type="http://schemas.openxmlformats.org/officeDocument/2006/relationships/hyperlink" Target="https://documents-dds-ny.un.org/doc/UNDOC/GEN/G16/015/36/pdf/G1601536.pdf?OpenElement" TargetMode="External"/><Relationship Id="rId7" Type="http://schemas.openxmlformats.org/officeDocument/2006/relationships/hyperlink" Target="https://www.cbd.int/doc/decisions/cop-12/cop-12-dec-12-ar.pdf" TargetMode="External"/><Relationship Id="rId2" Type="http://schemas.openxmlformats.org/officeDocument/2006/relationships/hyperlink" Target="http://www.un.org/en/ga/search/view_doc.asp?symbol=A/RES/70/1&amp;referer=/english/&amp;Lang=A" TargetMode="External"/><Relationship Id="rId1" Type="http://schemas.openxmlformats.org/officeDocument/2006/relationships/hyperlink" Target="https://www.cbd.int/doc/decisions/cop-10/cop-10-dec-43-ar.pdf" TargetMode="External"/><Relationship Id="rId6" Type="http://schemas.openxmlformats.org/officeDocument/2006/relationships/hyperlink" Target="https://www.cbd.int/doc/decisions/cop-10/cop-10-dec-42-ar.pdf" TargetMode="External"/><Relationship Id="rId5" Type="http://schemas.openxmlformats.org/officeDocument/2006/relationships/hyperlink" Target="https://www.cbd.int/doc/decisions/cop-07/cop-07-dec-16-ar.pdf" TargetMode="External"/><Relationship Id="rId10" Type="http://schemas.openxmlformats.org/officeDocument/2006/relationships/hyperlink" Target="https://www.cbd.int/doc/decisions/cop-10/cop-10-dec-20-ar.pdf" TargetMode="External"/><Relationship Id="rId4" Type="http://schemas.openxmlformats.org/officeDocument/2006/relationships/hyperlink" Target="https://www.cbd.int/doc/c/0a31/4e45/72608f072f6d79700c846948/cop-13-inf-48-en.pdf" TargetMode="External"/><Relationship Id="rId9" Type="http://schemas.openxmlformats.org/officeDocument/2006/relationships/hyperlink" Target="https://www.cbd.int/doc/decisions/cop-12/cop-12-dec-12-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2730E-8C37-4D82-A0AB-4DCBED33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1413</Words>
  <Characters>7339</Characters>
  <Application>Microsoft Office Word</Application>
  <DocSecurity>0</DocSecurity>
  <Lines>209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4</cp:revision>
  <dcterms:created xsi:type="dcterms:W3CDTF">2018-08-09T23:23:00Z</dcterms:created>
  <dcterms:modified xsi:type="dcterms:W3CDTF">2018-08-13T20:20:00Z</dcterms:modified>
</cp:coreProperties>
</file>