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F0967" w:rsidRPr="00282BA6" w:rsidTr="008B1BA4">
        <w:trPr>
          <w:trHeight w:val="709"/>
        </w:trPr>
        <w:tc>
          <w:tcPr>
            <w:tcW w:w="976" w:type="dxa"/>
            <w:tcBorders>
              <w:bottom w:val="single" w:sz="12" w:space="0" w:color="auto"/>
            </w:tcBorders>
          </w:tcPr>
          <w:p w:rsidR="008F0967" w:rsidRPr="00282BA6" w:rsidRDefault="008F0967" w:rsidP="00282BA6">
            <w:pPr>
              <w:suppressLineNumbers/>
              <w:suppressAutoHyphens/>
              <w:rPr>
                <w:kern w:val="22"/>
              </w:rPr>
            </w:pPr>
            <w:r w:rsidRPr="00282BA6">
              <w:rPr>
                <w:noProof/>
                <w:kern w:val="22"/>
                <w:lang w:val="fr-CA" w:eastAsia="fr-CA"/>
              </w:rPr>
              <w:drawing>
                <wp:inline distT="0" distB="0" distL="0" distR="0" wp14:anchorId="35940E4E" wp14:editId="0BF5A72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8F0967" w:rsidRPr="00282BA6" w:rsidRDefault="008F0967" w:rsidP="00282BA6">
            <w:pPr>
              <w:suppressLineNumbers/>
              <w:suppressAutoHyphens/>
              <w:rPr>
                <w:kern w:val="22"/>
              </w:rPr>
            </w:pPr>
            <w:r w:rsidRPr="00282BA6">
              <w:rPr>
                <w:noProof/>
                <w:kern w:val="22"/>
                <w:lang w:val="fr-CA" w:eastAsia="fr-CA"/>
              </w:rPr>
              <w:drawing>
                <wp:inline distT="0" distB="0" distL="0" distR="0" wp14:anchorId="6A1B73F6" wp14:editId="3A3CA5E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8F0967" w:rsidRPr="00282BA6" w:rsidRDefault="008F0967" w:rsidP="00282BA6">
            <w:pPr>
              <w:suppressLineNumbers/>
              <w:suppressAutoHyphens/>
              <w:jc w:val="right"/>
              <w:rPr>
                <w:rFonts w:ascii="Arial" w:hAnsi="Arial" w:cs="Arial"/>
                <w:b/>
                <w:kern w:val="22"/>
                <w:sz w:val="32"/>
                <w:szCs w:val="32"/>
              </w:rPr>
            </w:pPr>
            <w:r w:rsidRPr="00282BA6">
              <w:rPr>
                <w:rFonts w:ascii="Arial" w:hAnsi="Arial" w:cs="Arial"/>
                <w:b/>
                <w:kern w:val="22"/>
                <w:sz w:val="32"/>
                <w:szCs w:val="32"/>
              </w:rPr>
              <w:t>CBD</w:t>
            </w:r>
          </w:p>
        </w:tc>
      </w:tr>
      <w:tr w:rsidR="008F0967" w:rsidRPr="00282BA6" w:rsidTr="008B1BA4">
        <w:tc>
          <w:tcPr>
            <w:tcW w:w="6117" w:type="dxa"/>
            <w:gridSpan w:val="2"/>
            <w:tcBorders>
              <w:top w:val="single" w:sz="12" w:space="0" w:color="auto"/>
              <w:bottom w:val="single" w:sz="36" w:space="0" w:color="auto"/>
            </w:tcBorders>
            <w:vAlign w:val="center"/>
          </w:tcPr>
          <w:p w:rsidR="008F0967" w:rsidRPr="00282BA6" w:rsidRDefault="004A7F4A" w:rsidP="00282BA6">
            <w:pPr>
              <w:suppressLineNumbers/>
              <w:suppressAutoHyphens/>
              <w:rPr>
                <w:kern w:val="22"/>
              </w:rPr>
            </w:pPr>
            <w:r w:rsidRPr="00581912">
              <w:rPr>
                <w:noProof/>
                <w:szCs w:val="22"/>
                <w:lang w:val="fr-CA" w:eastAsia="fr-CA"/>
              </w:rPr>
              <w:drawing>
                <wp:inline distT="0" distB="0" distL="0" distR="0" wp14:anchorId="2F40104C" wp14:editId="47BDFACB">
                  <wp:extent cx="2855595" cy="1080135"/>
                  <wp:effectExtent l="0" t="0" r="1905" b="5715"/>
                  <wp:docPr id="2" name="Picture 2" descr="CBD_logo_fr-CMYK-black [Converted]"/>
                  <wp:cNvGraphicFramePr/>
                  <a:graphic xmlns:a="http://schemas.openxmlformats.org/drawingml/2006/main">
                    <a:graphicData uri="http://schemas.openxmlformats.org/drawingml/2006/picture">
                      <pic:pic xmlns:pic="http://schemas.openxmlformats.org/drawingml/2006/picture">
                        <pic:nvPicPr>
                          <pic:cNvPr id="2" name="Picture 2" descr="CBD_logo_fr-CMYK-black [Converted]"/>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5595" cy="108013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8F0967" w:rsidRPr="00282BA6" w:rsidRDefault="008F0967" w:rsidP="00282BA6">
            <w:pPr>
              <w:suppressLineNumbers/>
              <w:suppressAutoHyphens/>
              <w:ind w:left="1215"/>
              <w:jc w:val="left"/>
              <w:rPr>
                <w:kern w:val="22"/>
                <w:szCs w:val="22"/>
              </w:rPr>
            </w:pPr>
            <w:r w:rsidRPr="00282BA6">
              <w:rPr>
                <w:kern w:val="22"/>
                <w:szCs w:val="22"/>
              </w:rPr>
              <w:t>Distr.</w:t>
            </w:r>
          </w:p>
          <w:p w:rsidR="008F0967" w:rsidRPr="00282BA6" w:rsidRDefault="00FE712D" w:rsidP="00282BA6">
            <w:pPr>
              <w:suppressLineNumbers/>
              <w:suppressAutoHyphens/>
              <w:ind w:left="1215"/>
              <w:jc w:val="left"/>
              <w:rPr>
                <w:kern w:val="22"/>
                <w:szCs w:val="22"/>
              </w:rPr>
            </w:pPr>
            <w:sdt>
              <w:sdtPr>
                <w:rPr>
                  <w:kern w:val="22"/>
                  <w:szCs w:val="22"/>
                </w:rPr>
                <w:alias w:val="Status"/>
                <w:tag w:val=""/>
                <w:id w:val="307985777"/>
                <w:placeholder>
                  <w:docPart w:val="C11485DBBBC844CEAA0E02683AC273E4"/>
                </w:placeholder>
                <w:dataBinding w:prefixMappings="xmlns:ns0='http://purl.org/dc/elements/1.1/' xmlns:ns1='http://schemas.openxmlformats.org/package/2006/metadata/core-properties' " w:xpath="/ns1:coreProperties[1]/ns1:contentStatus[1]" w:storeItemID="{6C3C8BC8-F283-45AE-878A-BAB7291924A1}"/>
                <w:text/>
              </w:sdtPr>
              <w:sdtEndPr/>
              <w:sdtContent>
                <w:r w:rsidR="004A7F4A">
                  <w:rPr>
                    <w:kern w:val="22"/>
                    <w:szCs w:val="22"/>
                  </w:rPr>
                  <w:t>GÉNÉRALE</w:t>
                </w:r>
              </w:sdtContent>
            </w:sdt>
          </w:p>
          <w:p w:rsidR="008F0967" w:rsidRPr="00282BA6" w:rsidRDefault="008F0967" w:rsidP="00282BA6">
            <w:pPr>
              <w:suppressLineNumbers/>
              <w:suppressAutoHyphens/>
              <w:ind w:left="1215"/>
              <w:jc w:val="left"/>
              <w:rPr>
                <w:kern w:val="22"/>
                <w:szCs w:val="22"/>
              </w:rPr>
            </w:pPr>
          </w:p>
          <w:p w:rsidR="008F0967" w:rsidRPr="00282BA6" w:rsidRDefault="00FE712D" w:rsidP="00282BA6">
            <w:pPr>
              <w:suppressLineNumbers/>
              <w:suppressAutoHyphens/>
              <w:ind w:left="1215"/>
              <w:jc w:val="left"/>
              <w:rPr>
                <w:kern w:val="22"/>
                <w:szCs w:val="22"/>
              </w:rPr>
            </w:pPr>
            <w:sdt>
              <w:sdtPr>
                <w:rPr>
                  <w:kern w:val="22"/>
                </w:rPr>
                <w:alias w:val="Subject"/>
                <w:tag w:val=""/>
                <w:id w:val="2137136483"/>
                <w:placeholder>
                  <w:docPart w:val="01AD474DA11A48B0A6E6FAA1D6FE1E20"/>
                </w:placeholder>
                <w:dataBinding w:prefixMappings="xmlns:ns0='http://purl.org/dc/elements/1.1/' xmlns:ns1='http://schemas.openxmlformats.org/package/2006/metadata/core-properties' " w:xpath="/ns1:coreProperties[1]/ns0:subject[1]" w:storeItemID="{6C3C8BC8-F283-45AE-878A-BAB7291924A1}"/>
                <w:text/>
              </w:sdtPr>
              <w:sdtEndPr/>
              <w:sdtContent>
                <w:r w:rsidR="00E91F31" w:rsidRPr="00282BA6">
                  <w:rPr>
                    <w:kern w:val="22"/>
                  </w:rPr>
                  <w:t>CBD/NP</w:t>
                </w:r>
                <w:r w:rsidR="00342B03" w:rsidRPr="00282BA6">
                  <w:rPr>
                    <w:kern w:val="22"/>
                  </w:rPr>
                  <w:t>/</w:t>
                </w:r>
                <w:r w:rsidR="00E91F31" w:rsidRPr="00282BA6">
                  <w:rPr>
                    <w:kern w:val="22"/>
                  </w:rPr>
                  <w:t>MOP/DEC/3/12</w:t>
                </w:r>
              </w:sdtContent>
            </w:sdt>
          </w:p>
          <w:p w:rsidR="008F0967" w:rsidRPr="00282BA6" w:rsidRDefault="00E91F31" w:rsidP="00282BA6">
            <w:pPr>
              <w:suppressLineNumbers/>
              <w:suppressAutoHyphens/>
              <w:ind w:left="1215"/>
              <w:jc w:val="left"/>
              <w:rPr>
                <w:kern w:val="22"/>
                <w:szCs w:val="22"/>
              </w:rPr>
            </w:pPr>
            <w:r w:rsidRPr="00282BA6">
              <w:rPr>
                <w:kern w:val="22"/>
                <w:szCs w:val="22"/>
              </w:rPr>
              <w:t xml:space="preserve">30 </w:t>
            </w:r>
            <w:r w:rsidR="004A7F4A">
              <w:rPr>
                <w:kern w:val="22"/>
                <w:szCs w:val="22"/>
              </w:rPr>
              <w:t>novembre</w:t>
            </w:r>
            <w:r w:rsidR="008F0967" w:rsidRPr="00282BA6">
              <w:rPr>
                <w:kern w:val="22"/>
                <w:szCs w:val="22"/>
              </w:rPr>
              <w:t xml:space="preserve"> 2018</w:t>
            </w:r>
          </w:p>
          <w:p w:rsidR="008F0967" w:rsidRPr="00282BA6" w:rsidRDefault="008F0967" w:rsidP="00282BA6">
            <w:pPr>
              <w:suppressLineNumbers/>
              <w:suppressAutoHyphens/>
              <w:ind w:left="1215"/>
              <w:jc w:val="left"/>
              <w:rPr>
                <w:kern w:val="22"/>
                <w:szCs w:val="22"/>
              </w:rPr>
            </w:pPr>
          </w:p>
          <w:p w:rsidR="004A7F4A" w:rsidRDefault="004A7F4A" w:rsidP="00282BA6">
            <w:pPr>
              <w:suppressLineNumbers/>
              <w:suppressAutoHyphens/>
              <w:ind w:left="1215"/>
              <w:jc w:val="left"/>
              <w:rPr>
                <w:kern w:val="22"/>
                <w:szCs w:val="22"/>
              </w:rPr>
            </w:pPr>
            <w:r>
              <w:rPr>
                <w:kern w:val="22"/>
                <w:szCs w:val="22"/>
              </w:rPr>
              <w:t xml:space="preserve">FRANÇAIS </w:t>
            </w:r>
          </w:p>
          <w:p w:rsidR="008F0967" w:rsidRPr="00282BA6" w:rsidRDefault="008F0967" w:rsidP="00282BA6">
            <w:pPr>
              <w:suppressLineNumbers/>
              <w:suppressAutoHyphens/>
              <w:ind w:left="1215"/>
              <w:jc w:val="left"/>
              <w:rPr>
                <w:kern w:val="22"/>
                <w:szCs w:val="22"/>
              </w:rPr>
            </w:pPr>
            <w:r w:rsidRPr="00282BA6">
              <w:rPr>
                <w:kern w:val="22"/>
                <w:szCs w:val="22"/>
              </w:rPr>
              <w:t>ORIGINAL</w:t>
            </w:r>
            <w:r w:rsidR="004A7F4A">
              <w:rPr>
                <w:kern w:val="22"/>
                <w:szCs w:val="22"/>
              </w:rPr>
              <w:t xml:space="preserve"> </w:t>
            </w:r>
            <w:r w:rsidRPr="00282BA6">
              <w:rPr>
                <w:kern w:val="22"/>
                <w:szCs w:val="22"/>
              </w:rPr>
              <w:t xml:space="preserve">: </w:t>
            </w:r>
            <w:r w:rsidR="004A7F4A">
              <w:rPr>
                <w:kern w:val="22"/>
                <w:szCs w:val="22"/>
              </w:rPr>
              <w:t>ANGLAIS</w:t>
            </w:r>
          </w:p>
          <w:p w:rsidR="008F0967" w:rsidRPr="00282BA6" w:rsidRDefault="008F0967" w:rsidP="00282BA6">
            <w:pPr>
              <w:suppressLineNumbers/>
              <w:suppressAutoHyphens/>
              <w:jc w:val="left"/>
              <w:rPr>
                <w:kern w:val="22"/>
              </w:rPr>
            </w:pPr>
          </w:p>
        </w:tc>
      </w:tr>
    </w:tbl>
    <w:p w:rsidR="004A7F4A" w:rsidRPr="00581912" w:rsidRDefault="004A7F4A" w:rsidP="004A7F4A">
      <w:pPr>
        <w:pStyle w:val="Cornernotation"/>
        <w:suppressLineNumbers/>
        <w:suppressAutoHyphens/>
        <w:kinsoku w:val="0"/>
        <w:overflowPunct w:val="0"/>
        <w:autoSpaceDE w:val="0"/>
        <w:autoSpaceDN w:val="0"/>
        <w:spacing w:before="60"/>
        <w:ind w:left="227" w:right="3780" w:hanging="227"/>
        <w:rPr>
          <w:snapToGrid w:val="0"/>
          <w:kern w:val="22"/>
          <w:szCs w:val="22"/>
          <w:lang w:val="fr-FR"/>
        </w:rPr>
      </w:pPr>
      <w:r w:rsidRPr="00581912">
        <w:rPr>
          <w:snapToGrid w:val="0"/>
          <w:kern w:val="22"/>
          <w:lang w:val="fr-FR"/>
        </w:rPr>
        <w:t>CONFÉRENCE DES PARTIES À LA CONVENTION SUR LA DIVERSITÉ BIOLOGIQUE SIÉGEANT EN TANT QUE RÉUNION DES PARTIES AU PROTOCOLE DE NAGOYA SUR L’ACCÈS AUX RESSOURCES GÉNÉTIQUES ET LE PARTAGE JUSTE ET ÉQUITABLE DES AVANTAGES DÉCOULANT DE LEUR UTILISATION</w:t>
      </w:r>
    </w:p>
    <w:p w:rsidR="004A7F4A" w:rsidRPr="00581912" w:rsidRDefault="004A7F4A" w:rsidP="004A7F4A">
      <w:pPr>
        <w:pStyle w:val="Cornernotation"/>
        <w:suppressLineNumbers/>
        <w:suppressAutoHyphens/>
        <w:kinsoku w:val="0"/>
        <w:overflowPunct w:val="0"/>
        <w:autoSpaceDE w:val="0"/>
        <w:autoSpaceDN w:val="0"/>
        <w:ind w:left="0" w:right="4512" w:firstLine="0"/>
        <w:rPr>
          <w:snapToGrid w:val="0"/>
          <w:kern w:val="22"/>
          <w:szCs w:val="22"/>
          <w:lang w:val="fr-FR"/>
        </w:rPr>
      </w:pPr>
      <w:r w:rsidRPr="00581912">
        <w:rPr>
          <w:snapToGrid w:val="0"/>
          <w:kern w:val="22"/>
          <w:szCs w:val="22"/>
          <w:lang w:val="fr-FR"/>
        </w:rPr>
        <w:t>Troisième réunion</w:t>
      </w:r>
    </w:p>
    <w:p w:rsidR="004A7F4A" w:rsidRPr="00581912" w:rsidRDefault="009D6E82" w:rsidP="004A7F4A">
      <w:pPr>
        <w:suppressLineNumbers/>
        <w:suppressAutoHyphens/>
        <w:kinsoku w:val="0"/>
        <w:overflowPunct w:val="0"/>
        <w:autoSpaceDE w:val="0"/>
        <w:autoSpaceDN w:val="0"/>
        <w:rPr>
          <w:snapToGrid w:val="0"/>
          <w:kern w:val="22"/>
          <w:szCs w:val="22"/>
          <w:lang w:val="fr-FR" w:eastAsia="nb-NO"/>
        </w:rPr>
      </w:pPr>
      <w:bookmarkStart w:id="0" w:name="_Hlk505863673"/>
      <w:r>
        <w:rPr>
          <w:snapToGrid w:val="0"/>
          <w:kern w:val="22"/>
          <w:szCs w:val="22"/>
          <w:lang w:val="fr-FR"/>
        </w:rPr>
        <w:t xml:space="preserve">Charm </w:t>
      </w:r>
      <w:r w:rsidR="00695F8D">
        <w:rPr>
          <w:snapToGrid w:val="0"/>
          <w:kern w:val="22"/>
          <w:szCs w:val="22"/>
          <w:lang w:val="fr-FR"/>
        </w:rPr>
        <w:t>e</w:t>
      </w:r>
      <w:r>
        <w:rPr>
          <w:snapToGrid w:val="0"/>
          <w:kern w:val="22"/>
          <w:szCs w:val="22"/>
          <w:lang w:val="fr-FR"/>
        </w:rPr>
        <w:t>l-C</w:t>
      </w:r>
      <w:r w:rsidR="004A7F4A" w:rsidRPr="00581912">
        <w:rPr>
          <w:snapToGrid w:val="0"/>
          <w:kern w:val="22"/>
          <w:szCs w:val="22"/>
          <w:lang w:val="fr-FR"/>
        </w:rPr>
        <w:t>heikh, Égypte</w:t>
      </w:r>
      <w:bookmarkEnd w:id="0"/>
      <w:r w:rsidR="004A7F4A" w:rsidRPr="00581912">
        <w:rPr>
          <w:snapToGrid w:val="0"/>
          <w:kern w:val="22"/>
          <w:szCs w:val="22"/>
          <w:lang w:val="fr-FR"/>
        </w:rPr>
        <w:t>, 17-29 novembre 2018</w:t>
      </w:r>
    </w:p>
    <w:p w:rsidR="00C9161D" w:rsidRPr="004A7F4A" w:rsidRDefault="004A7F4A" w:rsidP="004A7F4A">
      <w:pPr>
        <w:suppressLineNumbers/>
        <w:suppressAutoHyphens/>
        <w:rPr>
          <w:kern w:val="22"/>
          <w:lang w:val="fr-CA"/>
        </w:rPr>
      </w:pPr>
      <w:r>
        <w:rPr>
          <w:kern w:val="22"/>
          <w:szCs w:val="22"/>
          <w:lang w:val="fr-FR"/>
        </w:rPr>
        <w:t>Point 17</w:t>
      </w:r>
      <w:r w:rsidRPr="00581912">
        <w:rPr>
          <w:kern w:val="22"/>
          <w:szCs w:val="22"/>
          <w:lang w:val="fr-FR"/>
        </w:rPr>
        <w:t xml:space="preserve"> de l’ordre du jou</w:t>
      </w:r>
      <w:r>
        <w:rPr>
          <w:kern w:val="22"/>
          <w:szCs w:val="22"/>
          <w:lang w:val="fr-FR"/>
        </w:rPr>
        <w:t>r</w:t>
      </w:r>
    </w:p>
    <w:p w:rsidR="003270F0" w:rsidRPr="004A7F4A" w:rsidRDefault="004A7F4A" w:rsidP="00282BA6">
      <w:pPr>
        <w:pStyle w:val="Titre1"/>
        <w:suppressLineNumbers/>
        <w:tabs>
          <w:tab w:val="clear" w:pos="720"/>
        </w:tabs>
        <w:suppressAutoHyphens/>
        <w:rPr>
          <w:kern w:val="22"/>
          <w:szCs w:val="22"/>
          <w:lang w:val="fr-CA"/>
        </w:rPr>
      </w:pPr>
      <w:r w:rsidRPr="005D1CE5">
        <w:rPr>
          <w:rFonts w:ascii="Times New Roman Bold" w:hAnsi="Times New Roman Bold"/>
          <w:kern w:val="22"/>
          <w:lang w:val="fr-CA"/>
        </w:rPr>
        <w:t>d</w:t>
      </w:r>
      <w:r>
        <w:rPr>
          <w:rFonts w:ascii="Times New Roman Bold" w:hAnsi="Times New Roman Bold"/>
          <w:kern w:val="22"/>
          <w:lang w:val="fr-CA"/>
        </w:rPr>
        <w:t>écision adoptée par les parties au protocole de nagoya sur l’accès et le partage des avantages</w:t>
      </w:r>
    </w:p>
    <w:p w:rsidR="00C9161D" w:rsidRPr="004A7F4A" w:rsidRDefault="004A7F4A" w:rsidP="00282BA6">
      <w:pPr>
        <w:pStyle w:val="recommendationheader"/>
        <w:suppressLineNumbers/>
        <w:suppressAutoHyphens/>
        <w:rPr>
          <w:caps/>
          <w:kern w:val="22"/>
          <w:szCs w:val="22"/>
          <w:lang w:val="fr-CA"/>
        </w:rPr>
      </w:pPr>
      <w:sdt>
        <w:sdtPr>
          <w:rPr>
            <w:rStyle w:val="Grilledutableau"/>
            <w:lang w:val="fr-FR"/>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Content>
          <w:r w:rsidRPr="004A7F4A">
            <w:rPr>
              <w:rStyle w:val="Grilledutableau"/>
              <w:lang w:val="fr-FR"/>
            </w:rPr>
            <w:t>3/12.</w:t>
          </w:r>
          <w:r w:rsidRPr="004A7F4A">
            <w:rPr>
              <w:rStyle w:val="Grilledutableau"/>
              <w:lang w:val="fr-FR"/>
            </w:rPr>
            <w:tab/>
          </w:r>
          <w:r>
            <w:rPr>
              <w:rStyle w:val="Grilledutableau"/>
              <w:lang w:val="fr-FR"/>
            </w:rPr>
            <w:t>I</w:t>
          </w:r>
          <w:r w:rsidRPr="004A7F4A">
            <w:rPr>
              <w:rStyle w:val="Grilledutableau"/>
              <w:lang w:val="fr-FR"/>
            </w:rPr>
            <w:t>nformation de séquençage numérique sur les ressources génétiques</w:t>
          </w:r>
        </w:sdtContent>
      </w:sdt>
    </w:p>
    <w:p w:rsidR="004A7F4A" w:rsidRPr="00823798" w:rsidRDefault="004A7F4A" w:rsidP="004A7F4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i/>
          <w:kern w:val="22"/>
          <w:szCs w:val="22"/>
          <w:lang w:val="fr-FR"/>
        </w:rPr>
      </w:pPr>
      <w:r w:rsidRPr="00823798">
        <w:rPr>
          <w:i/>
          <w:kern w:val="22"/>
          <w:szCs w:val="22"/>
          <w:lang w:val="fr-FR"/>
        </w:rPr>
        <w:t>La Conférence des Parties siégeant en tant que réunion des Parties au Protocole de Nagoya</w:t>
      </w:r>
      <w:r w:rsidR="00252267">
        <w:rPr>
          <w:i/>
          <w:kern w:val="22"/>
          <w:szCs w:val="22"/>
          <w:lang w:val="fr-FR"/>
        </w:rPr>
        <w:t xml:space="preserve"> sur l’accès et le partage des avantages</w:t>
      </w:r>
      <w:r w:rsidRPr="00823798">
        <w:rPr>
          <w:i/>
          <w:kern w:val="22"/>
          <w:szCs w:val="22"/>
          <w:lang w:val="fr-FR"/>
        </w:rPr>
        <w:t>,</w:t>
      </w:r>
    </w:p>
    <w:p w:rsidR="004A7F4A" w:rsidRDefault="004A7F4A" w:rsidP="004A7F4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fr-FR"/>
        </w:rPr>
      </w:pPr>
      <w:r>
        <w:rPr>
          <w:i/>
          <w:kern w:val="22"/>
          <w:szCs w:val="22"/>
          <w:lang w:val="fr-FR"/>
        </w:rPr>
        <w:t xml:space="preserve">Gardant </w:t>
      </w:r>
      <w:r w:rsidRPr="00823798">
        <w:rPr>
          <w:i/>
          <w:kern w:val="22"/>
          <w:szCs w:val="22"/>
          <w:lang w:val="fr-FR"/>
        </w:rPr>
        <w:t>à l’esprit</w:t>
      </w:r>
      <w:r w:rsidRPr="00823798">
        <w:rPr>
          <w:kern w:val="22"/>
          <w:szCs w:val="22"/>
          <w:lang w:val="fr-FR"/>
        </w:rPr>
        <w:t xml:space="preserve"> l’objectif du Protocole de Nagoya,</w:t>
      </w:r>
    </w:p>
    <w:p w:rsidR="004A7F4A" w:rsidRPr="000224E5" w:rsidRDefault="004A7F4A" w:rsidP="004A7F4A">
      <w:pPr>
        <w:pStyle w:val="Paragraphedeliste"/>
        <w:suppressLineNumbers/>
        <w:suppressAutoHyphens/>
        <w:kinsoku w:val="0"/>
        <w:overflowPunct w:val="0"/>
        <w:autoSpaceDE w:val="0"/>
        <w:autoSpaceDN w:val="0"/>
        <w:adjustRightInd w:val="0"/>
        <w:snapToGrid w:val="0"/>
        <w:spacing w:before="120" w:after="120"/>
        <w:ind w:left="0" w:firstLine="720"/>
        <w:contextualSpacing w:val="0"/>
        <w:rPr>
          <w:kern w:val="22"/>
          <w:szCs w:val="22"/>
          <w:lang w:val="fr-FR"/>
        </w:rPr>
      </w:pPr>
      <w:r w:rsidRPr="00913B82">
        <w:rPr>
          <w:i/>
          <w:kern w:val="22"/>
          <w:szCs w:val="22"/>
          <w:lang w:val="fr-FR"/>
        </w:rPr>
        <w:t>Rappelant</w:t>
      </w:r>
      <w:r w:rsidRPr="00913B82">
        <w:rPr>
          <w:kern w:val="22"/>
          <w:szCs w:val="22"/>
          <w:lang w:val="fr-FR"/>
        </w:rPr>
        <w:t xml:space="preserve"> les articles 5.1, 8, 20, 22 et 23 du Protocole de Nagoya,</w:t>
      </w:r>
    </w:p>
    <w:p w:rsidR="00252267" w:rsidRDefault="00252267" w:rsidP="00252267">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720"/>
        <w:rPr>
          <w:kern w:val="22"/>
          <w:szCs w:val="22"/>
          <w:lang w:val="fr-FR"/>
        </w:rPr>
      </w:pPr>
      <w:r w:rsidRPr="00252267">
        <w:rPr>
          <w:i/>
          <w:kern w:val="22"/>
          <w:szCs w:val="22"/>
          <w:lang w:val="fr-FR"/>
        </w:rPr>
        <w:t>Se réjouit</w:t>
      </w:r>
      <w:r w:rsidRPr="00252267">
        <w:rPr>
          <w:kern w:val="22"/>
          <w:szCs w:val="22"/>
          <w:lang w:val="fr-FR"/>
        </w:rPr>
        <w:t xml:space="preserve"> </w:t>
      </w:r>
      <w:r>
        <w:rPr>
          <w:kern w:val="22"/>
          <w:szCs w:val="22"/>
          <w:lang w:val="fr-FR"/>
        </w:rPr>
        <w:t>des</w:t>
      </w:r>
      <w:r w:rsidRPr="00252267">
        <w:rPr>
          <w:kern w:val="22"/>
          <w:szCs w:val="22"/>
          <w:lang w:val="fr-FR"/>
        </w:rPr>
        <w:t xml:space="preserve"> décision</w:t>
      </w:r>
      <w:r>
        <w:rPr>
          <w:kern w:val="22"/>
          <w:szCs w:val="22"/>
          <w:lang w:val="fr-FR"/>
        </w:rPr>
        <w:t>s</w:t>
      </w:r>
      <w:r w:rsidRPr="00252267">
        <w:rPr>
          <w:kern w:val="22"/>
          <w:szCs w:val="22"/>
          <w:lang w:val="fr-FR"/>
        </w:rPr>
        <w:t xml:space="preserve"> 14/34 et 14/20 de la Conférence des Parties à la Convention ;</w:t>
      </w:r>
    </w:p>
    <w:p w:rsidR="00252267" w:rsidRPr="00252267" w:rsidRDefault="00252267" w:rsidP="00252267">
      <w:pPr>
        <w:pStyle w:val="Paragraphedeliste"/>
        <w:suppressLineNumbers/>
        <w:suppressAutoHyphens/>
        <w:kinsoku w:val="0"/>
        <w:overflowPunct w:val="0"/>
        <w:autoSpaceDE w:val="0"/>
        <w:autoSpaceDN w:val="0"/>
        <w:adjustRightInd w:val="0"/>
        <w:snapToGrid w:val="0"/>
        <w:spacing w:before="120" w:after="120"/>
        <w:rPr>
          <w:kern w:val="22"/>
          <w:szCs w:val="22"/>
          <w:lang w:val="fr-FR"/>
        </w:rPr>
      </w:pPr>
    </w:p>
    <w:p w:rsidR="00252267" w:rsidRDefault="001C2974" w:rsidP="0062630D">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720"/>
        <w:rPr>
          <w:kern w:val="22"/>
          <w:szCs w:val="22"/>
          <w:lang w:val="fr-FR"/>
        </w:rPr>
      </w:pPr>
      <w:r>
        <w:rPr>
          <w:i/>
          <w:kern w:val="22"/>
          <w:szCs w:val="22"/>
          <w:lang w:val="fr-FR"/>
        </w:rPr>
        <w:t>Est conscient</w:t>
      </w:r>
      <w:r w:rsidR="00252267">
        <w:rPr>
          <w:kern w:val="22"/>
          <w:szCs w:val="22"/>
          <w:lang w:val="fr-FR"/>
        </w:rPr>
        <w:t xml:space="preserve"> </w:t>
      </w:r>
      <w:r w:rsidR="009D6E82">
        <w:rPr>
          <w:kern w:val="22"/>
          <w:szCs w:val="22"/>
          <w:lang w:val="fr-FR"/>
        </w:rPr>
        <w:t>que le Groupe de travail intersessions à composition non limitée sur le Cadre mondial de la biodiversité pour l’après-2020 examinera les conclusions des échanges du Groupe spécial d’experts techniques dont il est question au paragraphe 11 de la décision 14/20 de la Conférence des Parties</w:t>
      </w:r>
      <w:r w:rsidR="004A7F4A" w:rsidRPr="00252267">
        <w:rPr>
          <w:kern w:val="22"/>
          <w:szCs w:val="22"/>
          <w:lang w:val="fr-FR"/>
        </w:rPr>
        <w:t>;</w:t>
      </w:r>
    </w:p>
    <w:p w:rsidR="00252267" w:rsidRPr="00252267" w:rsidRDefault="00252267" w:rsidP="00252267">
      <w:pPr>
        <w:pStyle w:val="Paragraphedeliste"/>
        <w:rPr>
          <w:i/>
          <w:kern w:val="22"/>
          <w:szCs w:val="22"/>
          <w:lang w:val="fr-FR"/>
        </w:rPr>
      </w:pPr>
    </w:p>
    <w:p w:rsidR="008208D2" w:rsidRPr="00252267" w:rsidRDefault="004A7F4A" w:rsidP="0062630D">
      <w:pPr>
        <w:pStyle w:val="Paragraphedeliste"/>
        <w:numPr>
          <w:ilvl w:val="0"/>
          <w:numId w:val="19"/>
        </w:numPr>
        <w:suppressLineNumbers/>
        <w:suppressAutoHyphens/>
        <w:kinsoku w:val="0"/>
        <w:overflowPunct w:val="0"/>
        <w:autoSpaceDE w:val="0"/>
        <w:autoSpaceDN w:val="0"/>
        <w:adjustRightInd w:val="0"/>
        <w:snapToGrid w:val="0"/>
        <w:spacing w:before="120" w:after="120"/>
        <w:ind w:left="0" w:firstLine="720"/>
        <w:rPr>
          <w:kern w:val="22"/>
          <w:szCs w:val="22"/>
          <w:lang w:val="fr-FR"/>
        </w:rPr>
      </w:pPr>
      <w:r w:rsidRPr="00252267">
        <w:rPr>
          <w:i/>
          <w:kern w:val="22"/>
          <w:szCs w:val="22"/>
          <w:lang w:val="fr-FR"/>
        </w:rPr>
        <w:t>Prie</w:t>
      </w:r>
      <w:r w:rsidRPr="00252267">
        <w:rPr>
          <w:kern w:val="22"/>
          <w:szCs w:val="22"/>
          <w:lang w:val="fr-FR"/>
        </w:rPr>
        <w:t xml:space="preserve"> le Groupe de travail à composition non limitée</w:t>
      </w:r>
      <w:r w:rsidR="009D6E82">
        <w:rPr>
          <w:kern w:val="22"/>
          <w:szCs w:val="22"/>
          <w:lang w:val="fr-FR"/>
        </w:rPr>
        <w:t xml:space="preserve"> de soumettre les conclusions de ses échanges </w:t>
      </w:r>
      <w:r w:rsidRPr="00252267">
        <w:rPr>
          <w:kern w:val="22"/>
          <w:szCs w:val="22"/>
          <w:lang w:val="fr-FR"/>
        </w:rPr>
        <w:t>pour examen par la Conférence des Parties siégeant en tant que Réunion des Parties au Protocole de Nagoya à sa quatrième réunion</w:t>
      </w:r>
      <w:r w:rsidR="00D37998" w:rsidRPr="00252267">
        <w:rPr>
          <w:snapToGrid w:val="0"/>
          <w:kern w:val="22"/>
          <w:szCs w:val="22"/>
          <w:lang w:val="fr-CA"/>
        </w:rPr>
        <w:t>.</w:t>
      </w:r>
      <w:bookmarkStart w:id="1" w:name="_GoBack"/>
      <w:bookmarkEnd w:id="1"/>
    </w:p>
    <w:p w:rsidR="00C9161D" w:rsidRPr="0043198A" w:rsidRDefault="00C9161D" w:rsidP="00282BA6">
      <w:pPr>
        <w:suppressLineNumbers/>
        <w:suppressAutoHyphens/>
        <w:spacing w:before="120" w:after="120"/>
        <w:jc w:val="center"/>
        <w:rPr>
          <w:kern w:val="22"/>
          <w:szCs w:val="22"/>
        </w:rPr>
      </w:pPr>
      <w:r w:rsidRPr="0043198A">
        <w:rPr>
          <w:kern w:val="22"/>
          <w:szCs w:val="22"/>
        </w:rPr>
        <w:t>______</w:t>
      </w:r>
      <w:r w:rsidR="00396F9C" w:rsidRPr="0043198A">
        <w:rPr>
          <w:kern w:val="22"/>
          <w:szCs w:val="22"/>
        </w:rPr>
        <w:t>____</w:t>
      </w:r>
    </w:p>
    <w:p w:rsidR="00B3369F" w:rsidRPr="0043198A" w:rsidRDefault="00B3369F" w:rsidP="00282BA6">
      <w:pPr>
        <w:suppressLineNumbers/>
        <w:suppressAutoHyphens/>
        <w:spacing w:before="120" w:after="120"/>
        <w:rPr>
          <w:kern w:val="22"/>
          <w:szCs w:val="22"/>
        </w:rPr>
      </w:pPr>
    </w:p>
    <w:sectPr w:rsidR="00B3369F" w:rsidRPr="0043198A"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12D" w:rsidRDefault="00FE712D" w:rsidP="00CF1848">
      <w:r>
        <w:separator/>
      </w:r>
    </w:p>
  </w:endnote>
  <w:endnote w:type="continuationSeparator" w:id="0">
    <w:p w:rsidR="00FE712D" w:rsidRDefault="00FE712D"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12D" w:rsidRDefault="00FE712D" w:rsidP="00CF1848">
      <w:r>
        <w:separator/>
      </w:r>
    </w:p>
  </w:footnote>
  <w:footnote w:type="continuationSeparator" w:id="0">
    <w:p w:rsidR="00FE712D" w:rsidRDefault="00FE712D" w:rsidP="00CF1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8B1BA4" w:rsidRPr="00282BA6" w:rsidRDefault="00342B03" w:rsidP="00534681">
        <w:pPr>
          <w:pStyle w:val="En-tte"/>
          <w:rPr>
            <w:lang w:val="fr-FR"/>
          </w:rPr>
        </w:pPr>
        <w:r>
          <w:rPr>
            <w:lang w:val="fr-FR"/>
          </w:rPr>
          <w:t>CBD/NP/MOP/DEC/3/12</w:t>
        </w:r>
      </w:p>
    </w:sdtContent>
  </w:sdt>
  <w:p w:rsidR="008B1BA4" w:rsidRPr="00000614" w:rsidRDefault="008B1BA4" w:rsidP="00534681">
    <w:pPr>
      <w:pStyle w:val="En-tte"/>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2</w:t>
    </w:r>
    <w:r>
      <w:rPr>
        <w:noProof/>
      </w:rPr>
      <w:fldChar w:fldCharType="end"/>
    </w:r>
  </w:p>
  <w:p w:rsidR="008B1BA4" w:rsidRPr="00000614" w:rsidRDefault="008B1BA4">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8B1BA4" w:rsidRPr="00282BA6" w:rsidRDefault="00342B03" w:rsidP="009505C9">
        <w:pPr>
          <w:pStyle w:val="En-tte"/>
          <w:jc w:val="right"/>
          <w:rPr>
            <w:lang w:val="fr-FR"/>
          </w:rPr>
        </w:pPr>
        <w:r>
          <w:rPr>
            <w:lang w:val="fr-FR"/>
          </w:rPr>
          <w:t>CBD/NP/MOP/DEC/3/12</w:t>
        </w:r>
      </w:p>
    </w:sdtContent>
  </w:sdt>
  <w:p w:rsidR="008B1BA4" w:rsidRPr="00000614" w:rsidRDefault="008B1BA4" w:rsidP="009505C9">
    <w:pPr>
      <w:pStyle w:val="En-tte"/>
      <w:jc w:val="right"/>
      <w:rPr>
        <w:lang w:val="fr-FR"/>
      </w:rPr>
    </w:pPr>
    <w:r w:rsidRPr="00000614">
      <w:rPr>
        <w:lang w:val="fr-FR"/>
      </w:rPr>
      <w:t xml:space="preserve">Page </w:t>
    </w:r>
    <w:r>
      <w:fldChar w:fldCharType="begin"/>
    </w:r>
    <w:r w:rsidRPr="00000614">
      <w:rPr>
        <w:lang w:val="fr-FR"/>
      </w:rPr>
      <w:instrText xml:space="preserve"> PAGE   \* MERGEFORMAT </w:instrText>
    </w:r>
    <w:r>
      <w:fldChar w:fldCharType="separate"/>
    </w:r>
    <w:r w:rsidRPr="00000614">
      <w:rPr>
        <w:noProof/>
        <w:lang w:val="fr-FR"/>
      </w:rPr>
      <w:t>1</w:t>
    </w:r>
    <w:r>
      <w:rPr>
        <w:noProof/>
      </w:rPr>
      <w:fldChar w:fldCharType="end"/>
    </w:r>
  </w:p>
  <w:p w:rsidR="008B1BA4" w:rsidRPr="00000614" w:rsidRDefault="008B1BA4">
    <w:pPr>
      <w:pStyle w:val="En-tte"/>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B67D7"/>
    <w:multiLevelType w:val="multilevel"/>
    <w:tmpl w:val="5AC00AC2"/>
    <w:lvl w:ilvl="0">
      <w:start w:val="1"/>
      <w:numFmt w:val="decimal"/>
      <w:lvlText w:val="%1."/>
      <w:lvlJc w:val="left"/>
      <w:pPr>
        <w:ind w:left="1440" w:hanging="72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00614"/>
    <w:rsid w:val="000850C4"/>
    <w:rsid w:val="000E673A"/>
    <w:rsid w:val="000F74F5"/>
    <w:rsid w:val="00105372"/>
    <w:rsid w:val="00131E7A"/>
    <w:rsid w:val="001415C3"/>
    <w:rsid w:val="00172AF6"/>
    <w:rsid w:val="00176CEE"/>
    <w:rsid w:val="001C2974"/>
    <w:rsid w:val="0020403C"/>
    <w:rsid w:val="002403D5"/>
    <w:rsid w:val="00252267"/>
    <w:rsid w:val="00282BA6"/>
    <w:rsid w:val="00293AE6"/>
    <w:rsid w:val="00294673"/>
    <w:rsid w:val="002E21C8"/>
    <w:rsid w:val="003270F0"/>
    <w:rsid w:val="00342B03"/>
    <w:rsid w:val="00372F74"/>
    <w:rsid w:val="003855E3"/>
    <w:rsid w:val="00396F9C"/>
    <w:rsid w:val="003B6CAE"/>
    <w:rsid w:val="003D51CD"/>
    <w:rsid w:val="003F5F0F"/>
    <w:rsid w:val="003F7224"/>
    <w:rsid w:val="00405146"/>
    <w:rsid w:val="0042412C"/>
    <w:rsid w:val="00427D21"/>
    <w:rsid w:val="0043198A"/>
    <w:rsid w:val="00453FE4"/>
    <w:rsid w:val="004644C2"/>
    <w:rsid w:val="00467F9C"/>
    <w:rsid w:val="0049271B"/>
    <w:rsid w:val="004A7F4A"/>
    <w:rsid w:val="00504B7B"/>
    <w:rsid w:val="005345E1"/>
    <w:rsid w:val="00534681"/>
    <w:rsid w:val="00562A0B"/>
    <w:rsid w:val="00584268"/>
    <w:rsid w:val="005876AE"/>
    <w:rsid w:val="00592A8F"/>
    <w:rsid w:val="005E67B8"/>
    <w:rsid w:val="006122BA"/>
    <w:rsid w:val="0061445E"/>
    <w:rsid w:val="00636817"/>
    <w:rsid w:val="006446AB"/>
    <w:rsid w:val="00666680"/>
    <w:rsid w:val="006928DA"/>
    <w:rsid w:val="00695F8D"/>
    <w:rsid w:val="006A38DA"/>
    <w:rsid w:val="006B2290"/>
    <w:rsid w:val="006C1C22"/>
    <w:rsid w:val="006F1189"/>
    <w:rsid w:val="00717D88"/>
    <w:rsid w:val="00730FF7"/>
    <w:rsid w:val="007942D3"/>
    <w:rsid w:val="007B6C09"/>
    <w:rsid w:val="007E09DA"/>
    <w:rsid w:val="008178B6"/>
    <w:rsid w:val="008208D2"/>
    <w:rsid w:val="00854299"/>
    <w:rsid w:val="008630E0"/>
    <w:rsid w:val="00865B74"/>
    <w:rsid w:val="008664F0"/>
    <w:rsid w:val="00881DC3"/>
    <w:rsid w:val="008B1BA4"/>
    <w:rsid w:val="008F0967"/>
    <w:rsid w:val="00917690"/>
    <w:rsid w:val="00930BA1"/>
    <w:rsid w:val="0093169E"/>
    <w:rsid w:val="009505C9"/>
    <w:rsid w:val="009C200D"/>
    <w:rsid w:val="009D6E82"/>
    <w:rsid w:val="00A0169A"/>
    <w:rsid w:val="00AD7191"/>
    <w:rsid w:val="00AF3EC1"/>
    <w:rsid w:val="00B3369F"/>
    <w:rsid w:val="00B75DB2"/>
    <w:rsid w:val="00C35537"/>
    <w:rsid w:val="00C9161D"/>
    <w:rsid w:val="00CB527E"/>
    <w:rsid w:val="00CF1848"/>
    <w:rsid w:val="00D12044"/>
    <w:rsid w:val="00D37998"/>
    <w:rsid w:val="00D43A7F"/>
    <w:rsid w:val="00D50919"/>
    <w:rsid w:val="00D65641"/>
    <w:rsid w:val="00D76A18"/>
    <w:rsid w:val="00DA3D35"/>
    <w:rsid w:val="00DD118C"/>
    <w:rsid w:val="00E0766D"/>
    <w:rsid w:val="00E66235"/>
    <w:rsid w:val="00E83C24"/>
    <w:rsid w:val="00E91F31"/>
    <w:rsid w:val="00E9318D"/>
    <w:rsid w:val="00ED594A"/>
    <w:rsid w:val="00F94774"/>
    <w:rsid w:val="00FC53DB"/>
    <w:rsid w:val="00FE712D"/>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table" w:customStyle="1" w:styleId="TableGrid1">
    <w:name w:val="Table Grid1"/>
    <w:basedOn w:val="TableauNormal"/>
    <w:next w:val="Grilledutableau"/>
    <w:uiPriority w:val="59"/>
    <w:rsid w:val="008F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D43A7F"/>
    <w:pPr>
      <w:spacing w:after="0" w:line="240" w:lineRule="auto"/>
    </w:pPr>
    <w:rPr>
      <w:b/>
      <w:bCs/>
      <w:sz w:val="20"/>
      <w:szCs w:val="20"/>
    </w:rPr>
  </w:style>
  <w:style w:type="character" w:customStyle="1" w:styleId="ObjetducommentaireCar">
    <w:name w:val="Objet du commentaire Car"/>
    <w:basedOn w:val="CommentaireCar"/>
    <w:link w:val="Objetducommentaire"/>
    <w:uiPriority w:val="99"/>
    <w:semiHidden/>
    <w:rsid w:val="00D43A7F"/>
    <w:rPr>
      <w:rFonts w:ascii="Times New Roman" w:eastAsia="Times New Roman" w:hAnsi="Times New Roman" w:cs="Times New Roman"/>
      <w:b/>
      <w:bCs/>
      <w:sz w:val="20"/>
      <w:szCs w:val="20"/>
      <w:lang w:val="en-GB"/>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uiPriority w:val="99"/>
    <w:rsid w:val="004A7F4A"/>
    <w:pPr>
      <w:spacing w:after="160" w:line="240" w:lineRule="exact"/>
      <w:jc w:val="left"/>
    </w:pPr>
    <w:rPr>
      <w:rFonts w:asciiTheme="minorHAnsi" w:eastAsiaTheme="minorEastAsia" w:hAnsiTheme="minorHAnsi" w:cstheme="minorBidi"/>
      <w:vertAlign w:val="superscript"/>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583219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Textedelespacerserv"/>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C11485DBBBC844CEAA0E02683AC273E4"/>
        <w:category>
          <w:name w:val="General"/>
          <w:gallery w:val="placeholder"/>
        </w:category>
        <w:types>
          <w:type w:val="bbPlcHdr"/>
        </w:types>
        <w:behaviors>
          <w:behavior w:val="content"/>
        </w:behaviors>
        <w:guid w:val="{D1BAB1FE-5BE7-4698-9095-08DD57214E15}"/>
      </w:docPartPr>
      <w:docPartBody>
        <w:p w:rsidR="008109B0" w:rsidRDefault="005226AB" w:rsidP="005226AB">
          <w:pPr>
            <w:pStyle w:val="C11485DBBBC844CEAA0E02683AC273E4"/>
          </w:pPr>
          <w:r w:rsidRPr="007E02EB">
            <w:rPr>
              <w:rStyle w:val="Textedelespacerserv"/>
            </w:rPr>
            <w:t>[Status]</w:t>
          </w:r>
        </w:p>
      </w:docPartBody>
    </w:docPart>
    <w:docPart>
      <w:docPartPr>
        <w:name w:val="01AD474DA11A48B0A6E6FAA1D6FE1E20"/>
        <w:category>
          <w:name w:val="General"/>
          <w:gallery w:val="placeholder"/>
        </w:category>
        <w:types>
          <w:type w:val="bbPlcHdr"/>
        </w:types>
        <w:behaviors>
          <w:behavior w:val="content"/>
        </w:behaviors>
        <w:guid w:val="{C582AC6C-1DFB-4BC0-A5D1-F2EC3D0492C3}"/>
      </w:docPartPr>
      <w:docPartBody>
        <w:p w:rsidR="008109B0" w:rsidRDefault="005226AB" w:rsidP="005226AB">
          <w:pPr>
            <w:pStyle w:val="01AD474DA11A48B0A6E6FAA1D6FE1E20"/>
          </w:pPr>
          <w:r w:rsidRPr="007E02EB">
            <w:rPr>
              <w:rStyle w:val="Textedelespacerserv"/>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panose1 w:val="020B0603020202030204"/>
    <w:charset w:val="00"/>
    <w:family w:val="swiss"/>
    <w:pitch w:val="variable"/>
    <w:sig w:usb0="00000007" w:usb1="00000000" w:usb2="00000000" w:usb3="00000000" w:csb0="00000093"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61E9A"/>
    <w:rsid w:val="004E2C80"/>
    <w:rsid w:val="00500A2B"/>
    <w:rsid w:val="005226AB"/>
    <w:rsid w:val="0058288D"/>
    <w:rsid w:val="006510D9"/>
    <w:rsid w:val="006801B3"/>
    <w:rsid w:val="00720F63"/>
    <w:rsid w:val="007F1B76"/>
    <w:rsid w:val="008109B0"/>
    <w:rsid w:val="00810A55"/>
    <w:rsid w:val="008C6619"/>
    <w:rsid w:val="008D420E"/>
    <w:rsid w:val="0098642F"/>
    <w:rsid w:val="00B42D6D"/>
    <w:rsid w:val="00B80E64"/>
    <w:rsid w:val="00CE6602"/>
    <w:rsid w:val="00D86272"/>
    <w:rsid w:val="00E600EA"/>
    <w:rsid w:val="00F86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226AB"/>
    <w:rPr>
      <w:color w:val="808080"/>
    </w:rPr>
  </w:style>
  <w:style w:type="paragraph" w:customStyle="1" w:styleId="C444DEE40D7C456B82AF1A09CD132ABF">
    <w:name w:val="C444DEE40D7C456B82AF1A09CD132ABF"/>
    <w:rsid w:val="00CE6602"/>
    <w:pPr>
      <w:spacing w:after="160" w:line="259" w:lineRule="auto"/>
    </w:pPr>
  </w:style>
  <w:style w:type="paragraph" w:customStyle="1" w:styleId="C11485DBBBC844CEAA0E02683AC273E4">
    <w:name w:val="C11485DBBBC844CEAA0E02683AC273E4"/>
    <w:rsid w:val="005226AB"/>
    <w:pPr>
      <w:spacing w:after="160" w:line="259" w:lineRule="auto"/>
    </w:pPr>
    <w:rPr>
      <w:lang w:val="en-CA" w:eastAsia="en-CA"/>
    </w:rPr>
  </w:style>
  <w:style w:type="paragraph" w:customStyle="1" w:styleId="01AD474DA11A48B0A6E6FAA1D6FE1E20">
    <w:name w:val="01AD474DA11A48B0A6E6FAA1D6FE1E20"/>
    <w:rsid w:val="005226A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D513F0-3125-406D-8F69-BBE09B8A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229</Words>
  <Characters>1264</Characters>
  <Application>Microsoft Office Word</Application>
  <DocSecurity>0</DocSecurity>
  <Lines>10</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3/12.	Digital sequence information on genetic resources</vt:lpstr>
      <vt:lpstr>3/12.	Digital sequence information on genetic resources</vt:lpstr>
    </vt:vector>
  </TitlesOfParts>
  <Company>SCBD</Company>
  <LinksUpToDate>false</LinksUpToDate>
  <CharactersWithSpaces>1491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	Information de séquençage numérique sur les ressources génétiques</dc:title>
  <dc:subject>CBD/NP/MOP/DEC/3/12</dc:subject>
  <dc:creator>NP MOP 3</dc:creator>
  <cp:keywords>Digital sequence information on genetic resources, Nagoya Protocol on Access to Genetic Resources and the Fair and Equitable Sharing of Benefits Arising from Their Utilization, Convention on Biological Diversity</cp:keywords>
  <cp:lastModifiedBy>Louise</cp:lastModifiedBy>
  <cp:revision>3</cp:revision>
  <cp:lastPrinted>2018-12-13T18:59:00Z</cp:lastPrinted>
  <dcterms:created xsi:type="dcterms:W3CDTF">2019-02-20T18:05:00Z</dcterms:created>
  <dcterms:modified xsi:type="dcterms:W3CDTF">2019-02-20T18:18:00Z</dcterms:modified>
  <cp:contentStatus>GÉNÉRALE</cp:contentStatus>
</cp:coreProperties>
</file>