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A360F" w:rsidRPr="00186A2C" w14:paraId="3F98AA8C" w14:textId="77777777" w:rsidTr="00396CED">
        <w:trPr>
          <w:trHeight w:val="709"/>
        </w:trPr>
        <w:tc>
          <w:tcPr>
            <w:tcW w:w="976" w:type="dxa"/>
            <w:tcBorders>
              <w:bottom w:val="single" w:sz="12" w:space="0" w:color="auto"/>
            </w:tcBorders>
          </w:tcPr>
          <w:p w14:paraId="5C440BC1" w14:textId="77777777" w:rsidR="00EA360F" w:rsidRPr="00186A2C" w:rsidRDefault="00EA360F" w:rsidP="00186A2C">
            <w:pPr>
              <w:suppressLineNumbers/>
              <w:suppressAutoHyphens/>
              <w:rPr>
                <w:kern w:val="22"/>
              </w:rPr>
            </w:pPr>
            <w:r w:rsidRPr="00186A2C">
              <w:rPr>
                <w:kern w:val="22"/>
              </w:rPr>
              <w:drawing>
                <wp:inline distT="0" distB="0" distL="0" distR="0" wp14:anchorId="24EB4B78" wp14:editId="71BAFE2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983C900" w14:textId="77777777" w:rsidR="00EA360F" w:rsidRPr="00186A2C" w:rsidRDefault="00EA360F" w:rsidP="00186A2C">
            <w:pPr>
              <w:suppressLineNumbers/>
              <w:suppressAutoHyphens/>
              <w:rPr>
                <w:kern w:val="22"/>
              </w:rPr>
            </w:pPr>
            <w:r w:rsidRPr="00186A2C">
              <w:rPr>
                <w:kern w:val="22"/>
              </w:rPr>
              <w:drawing>
                <wp:inline distT="0" distB="0" distL="0" distR="0" wp14:anchorId="2DB5FE68" wp14:editId="39EDB19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FC2CF55" w14:textId="77777777" w:rsidR="00EA360F" w:rsidRPr="00186A2C" w:rsidRDefault="00EA360F" w:rsidP="00186A2C">
            <w:pPr>
              <w:suppressLineNumbers/>
              <w:suppressAutoHyphens/>
              <w:jc w:val="right"/>
              <w:rPr>
                <w:rFonts w:ascii="Arial" w:hAnsi="Arial" w:cs="Arial"/>
                <w:b/>
                <w:kern w:val="22"/>
                <w:sz w:val="32"/>
                <w:szCs w:val="32"/>
              </w:rPr>
            </w:pPr>
            <w:r w:rsidRPr="00186A2C">
              <w:rPr>
                <w:rFonts w:ascii="Arial" w:hAnsi="Arial" w:cs="Arial"/>
                <w:b/>
                <w:kern w:val="22"/>
                <w:sz w:val="32"/>
                <w:szCs w:val="32"/>
              </w:rPr>
              <w:t>CBD</w:t>
            </w:r>
          </w:p>
        </w:tc>
      </w:tr>
      <w:tr w:rsidR="00EA360F" w:rsidRPr="00186A2C" w14:paraId="4A43C50C" w14:textId="77777777" w:rsidTr="00396CED">
        <w:tc>
          <w:tcPr>
            <w:tcW w:w="6117" w:type="dxa"/>
            <w:gridSpan w:val="2"/>
            <w:tcBorders>
              <w:top w:val="single" w:sz="12" w:space="0" w:color="auto"/>
              <w:bottom w:val="single" w:sz="36" w:space="0" w:color="auto"/>
            </w:tcBorders>
            <w:vAlign w:val="center"/>
          </w:tcPr>
          <w:p w14:paraId="5ED39F50" w14:textId="77777777" w:rsidR="00EA360F" w:rsidRPr="00186A2C" w:rsidRDefault="00EA360F" w:rsidP="00186A2C">
            <w:pPr>
              <w:suppressLineNumbers/>
              <w:suppressAutoHyphens/>
              <w:rPr>
                <w:kern w:val="22"/>
              </w:rPr>
            </w:pPr>
            <w:r w:rsidRPr="00186A2C">
              <w:rPr>
                <w:kern w:val="22"/>
              </w:rPr>
              <w:drawing>
                <wp:inline distT="0" distB="0" distL="0" distR="0" wp14:anchorId="6EC22D6A" wp14:editId="2A55339F">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793B3D3" w14:textId="77777777" w:rsidR="00EA360F" w:rsidRPr="00186A2C" w:rsidRDefault="00EA360F" w:rsidP="00186A2C">
            <w:pPr>
              <w:suppressLineNumbers/>
              <w:suppressAutoHyphens/>
              <w:ind w:left="1215"/>
              <w:rPr>
                <w:kern w:val="22"/>
                <w:szCs w:val="22"/>
              </w:rPr>
            </w:pPr>
            <w:r w:rsidRPr="00186A2C">
              <w:rPr>
                <w:kern w:val="22"/>
                <w:szCs w:val="22"/>
              </w:rPr>
              <w:t>Distr.</w:t>
            </w:r>
          </w:p>
          <w:p w14:paraId="786697D7" w14:textId="4E4CFD58" w:rsidR="00EA360F" w:rsidRPr="00186A2C" w:rsidRDefault="00116E7A" w:rsidP="00186A2C">
            <w:pPr>
              <w:suppressLineNumbers/>
              <w:suppressAutoHyphens/>
              <w:ind w:left="1215"/>
              <w:rPr>
                <w:kern w:val="22"/>
                <w:szCs w:val="22"/>
              </w:rPr>
            </w:pPr>
            <w:sdt>
              <w:sdtPr>
                <w:rPr>
                  <w:caps/>
                  <w:kern w:val="22"/>
                  <w:szCs w:val="22"/>
                </w:rPr>
                <w:alias w:val="Status"/>
                <w:tag w:val=""/>
                <w:id w:val="307985777"/>
                <w:placeholder>
                  <w:docPart w:val="B6B468AFDC17A04D9A5CB394A88290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9500D0" w:rsidRPr="00186A2C">
                  <w:rPr>
                    <w:caps/>
                    <w:kern w:val="22"/>
                    <w:szCs w:val="22"/>
                  </w:rPr>
                  <w:t>GENERAL</w:t>
                </w:r>
              </w:sdtContent>
            </w:sdt>
          </w:p>
          <w:p w14:paraId="12DC0C6B" w14:textId="77777777" w:rsidR="00EA360F" w:rsidRPr="00186A2C" w:rsidRDefault="00EA360F" w:rsidP="00186A2C">
            <w:pPr>
              <w:suppressLineNumbers/>
              <w:suppressAutoHyphens/>
              <w:ind w:left="1215"/>
              <w:rPr>
                <w:kern w:val="22"/>
                <w:szCs w:val="22"/>
              </w:rPr>
            </w:pPr>
          </w:p>
          <w:p w14:paraId="1ED51B59" w14:textId="1DCD6591" w:rsidR="00EA360F" w:rsidRPr="00186A2C" w:rsidRDefault="00116E7A" w:rsidP="00186A2C">
            <w:pPr>
              <w:suppressLineNumbers/>
              <w:suppressAutoHyphens/>
              <w:ind w:left="1215"/>
              <w:rPr>
                <w:kern w:val="22"/>
                <w:szCs w:val="22"/>
              </w:rPr>
            </w:pPr>
            <w:sdt>
              <w:sdtPr>
                <w:rPr>
                  <w:kern w:val="22"/>
                </w:rPr>
                <w:alias w:val="Subject"/>
                <w:tag w:val=""/>
                <w:id w:val="2137136483"/>
                <w:placeholder>
                  <w:docPart w:val="78B83D5FCB7DFD4F93A676F9C9974851"/>
                </w:placeholder>
                <w:dataBinding w:prefixMappings="xmlns:ns0='http://purl.org/dc/elements/1.1/' xmlns:ns1='http://schemas.openxmlformats.org/package/2006/metadata/core-properties' " w:xpath="/ns1:coreProperties[1]/ns0:subject[1]" w:storeItemID="{6C3C8BC8-F283-45AE-878A-BAB7291924A1}"/>
                <w:text/>
              </w:sdtPr>
              <w:sdtEndPr/>
              <w:sdtContent>
                <w:r w:rsidR="009500D0" w:rsidRPr="00186A2C">
                  <w:rPr>
                    <w:kern w:val="22"/>
                  </w:rPr>
                  <w:t>CBD/NP/MOP/DEC/3/8</w:t>
                </w:r>
              </w:sdtContent>
            </w:sdt>
          </w:p>
          <w:p w14:paraId="7086DAD4" w14:textId="67C2A24F" w:rsidR="00EA360F" w:rsidRPr="00186A2C" w:rsidRDefault="009500D0" w:rsidP="00186A2C">
            <w:pPr>
              <w:suppressLineNumbers/>
              <w:suppressAutoHyphens/>
              <w:ind w:left="1215"/>
              <w:rPr>
                <w:kern w:val="22"/>
                <w:szCs w:val="22"/>
              </w:rPr>
            </w:pPr>
            <w:r w:rsidRPr="00186A2C">
              <w:rPr>
                <w:kern w:val="22"/>
                <w:szCs w:val="22"/>
              </w:rPr>
              <w:t xml:space="preserve">30 </w:t>
            </w:r>
            <w:r w:rsidR="00EA360F" w:rsidRPr="00186A2C">
              <w:rPr>
                <w:kern w:val="22"/>
                <w:szCs w:val="22"/>
              </w:rPr>
              <w:t>November 2018</w:t>
            </w:r>
          </w:p>
          <w:p w14:paraId="0085EB62" w14:textId="77777777" w:rsidR="00EA360F" w:rsidRPr="00186A2C" w:rsidRDefault="00EA360F" w:rsidP="00186A2C">
            <w:pPr>
              <w:suppressLineNumbers/>
              <w:suppressAutoHyphens/>
              <w:ind w:left="1215"/>
              <w:rPr>
                <w:kern w:val="22"/>
                <w:szCs w:val="22"/>
              </w:rPr>
            </w:pPr>
          </w:p>
          <w:p w14:paraId="2CA3C587" w14:textId="77777777" w:rsidR="00EA360F" w:rsidRPr="00186A2C" w:rsidRDefault="00EA360F" w:rsidP="00186A2C">
            <w:pPr>
              <w:suppressLineNumbers/>
              <w:suppressAutoHyphens/>
              <w:ind w:left="1215"/>
              <w:rPr>
                <w:kern w:val="22"/>
                <w:szCs w:val="22"/>
              </w:rPr>
            </w:pPr>
            <w:r w:rsidRPr="00186A2C">
              <w:rPr>
                <w:kern w:val="22"/>
                <w:szCs w:val="22"/>
              </w:rPr>
              <w:t>ORIGINAL: ENGLISH</w:t>
            </w:r>
          </w:p>
          <w:p w14:paraId="21DD84FE" w14:textId="77777777" w:rsidR="00EA360F" w:rsidRPr="00186A2C" w:rsidRDefault="00EA360F" w:rsidP="00186A2C">
            <w:pPr>
              <w:suppressLineNumbers/>
              <w:suppressAutoHyphens/>
              <w:rPr>
                <w:kern w:val="22"/>
              </w:rPr>
            </w:pPr>
          </w:p>
        </w:tc>
      </w:tr>
    </w:tbl>
    <w:p w14:paraId="4C52CC53" w14:textId="77777777" w:rsidR="005345E1" w:rsidRPr="00997689" w:rsidRDefault="005345E1" w:rsidP="0028118A">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997689">
        <w:rPr>
          <w:rFonts w:eastAsia="Batang"/>
          <w:snapToGrid w:val="0"/>
          <w:kern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997689" w:rsidRDefault="005345E1" w:rsidP="0028118A">
      <w:pPr>
        <w:suppressLineNumbers/>
        <w:suppressAutoHyphens/>
        <w:kinsoku w:val="0"/>
        <w:overflowPunct w:val="0"/>
        <w:autoSpaceDE w:val="0"/>
        <w:autoSpaceDN w:val="0"/>
        <w:ind w:left="170" w:right="3119" w:hanging="170"/>
        <w:jc w:val="left"/>
        <w:rPr>
          <w:rFonts w:eastAsia="Batang"/>
          <w:snapToGrid w:val="0"/>
          <w:kern w:val="22"/>
        </w:rPr>
      </w:pPr>
      <w:r w:rsidRPr="00997689">
        <w:rPr>
          <w:rFonts w:eastAsia="Batang"/>
          <w:snapToGrid w:val="0"/>
          <w:kern w:val="22"/>
        </w:rPr>
        <w:t>Third meeting</w:t>
      </w:r>
    </w:p>
    <w:p w14:paraId="07FB6C1B" w14:textId="77777777" w:rsidR="006F1189" w:rsidRPr="00997689" w:rsidRDefault="006F1189">
      <w:pPr>
        <w:suppressLineNumbers/>
        <w:suppressAutoHyphens/>
        <w:kinsoku w:val="0"/>
        <w:overflowPunct w:val="0"/>
        <w:autoSpaceDE w:val="0"/>
        <w:autoSpaceDN w:val="0"/>
        <w:rPr>
          <w:snapToGrid w:val="0"/>
          <w:kern w:val="22"/>
          <w:szCs w:val="22"/>
          <w:lang w:eastAsia="nb-NO"/>
        </w:rPr>
      </w:pPr>
      <w:bookmarkStart w:id="0" w:name="_Hlk505863673"/>
      <w:r w:rsidRPr="00997689">
        <w:rPr>
          <w:snapToGrid w:val="0"/>
          <w:kern w:val="22"/>
          <w:szCs w:val="22"/>
          <w:lang w:eastAsia="nb-NO"/>
        </w:rPr>
        <w:t>Sharm El-Sheikh, Egypt</w:t>
      </w:r>
      <w:bookmarkEnd w:id="0"/>
      <w:r w:rsidRPr="00997689">
        <w:rPr>
          <w:snapToGrid w:val="0"/>
          <w:kern w:val="22"/>
          <w:szCs w:val="22"/>
          <w:lang w:eastAsia="nb-NO"/>
        </w:rPr>
        <w:t>, 17-29 November 2018</w:t>
      </w:r>
    </w:p>
    <w:p w14:paraId="0B9BBCE1" w14:textId="557E7CD4" w:rsidR="00C9161D" w:rsidRPr="00997689" w:rsidRDefault="0065771D" w:rsidP="00186A2C">
      <w:pPr>
        <w:suppressLineNumbers/>
        <w:suppressAutoHyphens/>
        <w:rPr>
          <w:kern w:val="22"/>
        </w:rPr>
      </w:pPr>
      <w:r w:rsidRPr="00997689">
        <w:rPr>
          <w:kern w:val="22"/>
        </w:rPr>
        <w:t>Agenda item 8</w:t>
      </w:r>
    </w:p>
    <w:p w14:paraId="21254003" w14:textId="69DD7E7B" w:rsidR="009500D0" w:rsidRPr="00997689" w:rsidRDefault="004A100E" w:rsidP="00186A2C">
      <w:pPr>
        <w:pStyle w:val="Heading1"/>
        <w:suppressLineNumbers/>
        <w:tabs>
          <w:tab w:val="clear" w:pos="720"/>
        </w:tabs>
        <w:suppressAutoHyphens/>
        <w:rPr>
          <w:kern w:val="22"/>
          <w:szCs w:val="22"/>
        </w:rPr>
      </w:pPr>
      <w:bookmarkStart w:id="1" w:name="_Hlk532291362"/>
      <w:r w:rsidRPr="00997689">
        <w:rPr>
          <w:kern w:val="22"/>
        </w:rPr>
        <w:t>Decision adopted by the Parties to the Nagoya Protocol on Access and Benefit-sharing</w:t>
      </w:r>
    </w:p>
    <w:bookmarkEnd w:id="1"/>
    <w:p w14:paraId="70A9BE08" w14:textId="1452E2DB" w:rsidR="00C9161D" w:rsidRPr="00997689" w:rsidRDefault="00116E7A" w:rsidP="00186A2C">
      <w:pPr>
        <w:pStyle w:val="recommendationheader"/>
        <w:suppressLineNumbers/>
        <w:tabs>
          <w:tab w:val="clear" w:pos="720"/>
        </w:tabs>
        <w:suppressAutoHyphens/>
        <w:rPr>
          <w:b w:val="0"/>
          <w:caps/>
          <w:kern w:val="22"/>
        </w:rPr>
      </w:pPr>
      <w:sdt>
        <w:sdtPr>
          <w:rPr>
            <w:rStyle w:val="Heading2Char"/>
            <w:b/>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A650CD" w:rsidRPr="00997689">
            <w:rPr>
              <w:rStyle w:val="Heading2Char"/>
              <w:b/>
              <w:kern w:val="22"/>
            </w:rPr>
            <w:t>3/8.</w:t>
          </w:r>
          <w:r w:rsidR="00C55204" w:rsidRPr="00997689">
            <w:rPr>
              <w:rStyle w:val="Heading2Char"/>
              <w:b/>
              <w:kern w:val="22"/>
            </w:rPr>
            <w:tab/>
          </w:r>
          <w:r w:rsidR="00A650CD" w:rsidRPr="00997689">
            <w:rPr>
              <w:rStyle w:val="Heading2Char"/>
              <w:b/>
              <w:kern w:val="22"/>
            </w:rPr>
            <w:t>Financial mechanism</w:t>
          </w:r>
        </w:sdtContent>
      </w:sdt>
    </w:p>
    <w:p w14:paraId="70E3F10B" w14:textId="436BA29A" w:rsidR="0065771D" w:rsidRPr="00997689" w:rsidRDefault="0065771D" w:rsidP="0028118A">
      <w:pPr>
        <w:suppressLineNumbers/>
        <w:shd w:val="clear" w:color="auto" w:fill="FFFFFF" w:themeFill="background1"/>
        <w:suppressAutoHyphens/>
        <w:kinsoku w:val="0"/>
        <w:overflowPunct w:val="0"/>
        <w:autoSpaceDE w:val="0"/>
        <w:autoSpaceDN w:val="0"/>
        <w:snapToGrid w:val="0"/>
        <w:spacing w:before="120" w:after="120"/>
        <w:ind w:firstLine="720"/>
        <w:rPr>
          <w:i/>
          <w:kern w:val="22"/>
          <w:szCs w:val="22"/>
        </w:rPr>
      </w:pPr>
      <w:r w:rsidRPr="00997689">
        <w:rPr>
          <w:i/>
          <w:kern w:val="22"/>
          <w:szCs w:val="22"/>
        </w:rPr>
        <w:t>The Conference of the Parties serving as the meeting of the Parties to the Nagoya Protocol</w:t>
      </w:r>
      <w:r w:rsidR="001F0A1D" w:rsidRPr="00997689">
        <w:rPr>
          <w:i/>
          <w:kern w:val="22"/>
          <w:szCs w:val="22"/>
        </w:rPr>
        <w:t xml:space="preserve"> on Access and Benefit-sharing</w:t>
      </w:r>
    </w:p>
    <w:p w14:paraId="73A32E7A" w14:textId="00514051" w:rsidR="0065771D" w:rsidRPr="00997689" w:rsidRDefault="0065771D"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eastAsia="x-none"/>
        </w:rPr>
      </w:pPr>
      <w:r w:rsidRPr="00997689">
        <w:rPr>
          <w:i/>
          <w:kern w:val="22"/>
          <w:szCs w:val="22"/>
          <w:lang w:eastAsia="x-none"/>
        </w:rPr>
        <w:t>Welcomes</w:t>
      </w:r>
      <w:r w:rsidRPr="00997689">
        <w:rPr>
          <w:kern w:val="22"/>
          <w:szCs w:val="22"/>
          <w:lang w:eastAsia="x-none"/>
        </w:rPr>
        <w:t xml:space="preserve"> the seventh replenishment of the Global Environment Facility Trust Fund, and </w:t>
      </w:r>
      <w:r w:rsidRPr="00997689">
        <w:rPr>
          <w:i/>
          <w:kern w:val="22"/>
          <w:szCs w:val="22"/>
          <w:lang w:eastAsia="x-none"/>
        </w:rPr>
        <w:t>expresses its appreciation</w:t>
      </w:r>
      <w:r w:rsidRPr="00997689">
        <w:rPr>
          <w:kern w:val="22"/>
          <w:szCs w:val="22"/>
          <w:lang w:eastAsia="x-none"/>
        </w:rPr>
        <w:t xml:space="preserve"> to the countries that contributed to the seventh replenishment;</w:t>
      </w:r>
      <w:r w:rsidR="005671E5" w:rsidRPr="00997689">
        <w:rPr>
          <w:rStyle w:val="FootnoteReference"/>
          <w:kern w:val="22"/>
          <w:szCs w:val="22"/>
          <w:lang w:eastAsia="x-none"/>
        </w:rPr>
        <w:footnoteReference w:id="1"/>
      </w:r>
    </w:p>
    <w:p w14:paraId="563AE558" w14:textId="77777777" w:rsidR="0065771D" w:rsidRPr="00997689" w:rsidRDefault="0065771D"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eastAsia="x-none"/>
        </w:rPr>
      </w:pPr>
      <w:r w:rsidRPr="00997689">
        <w:rPr>
          <w:i/>
          <w:kern w:val="22"/>
          <w:szCs w:val="22"/>
          <w:lang w:eastAsia="x-none"/>
        </w:rPr>
        <w:t>Also welcomes</w:t>
      </w:r>
      <w:r w:rsidRPr="00997689">
        <w:rPr>
          <w:kern w:val="22"/>
          <w:szCs w:val="22"/>
          <w:lang w:eastAsia="x-none"/>
        </w:rPr>
        <w:t xml:space="preserve"> the Biodiversity Focal Area Strategy, which includes a programme for implementing the Nagoya Protocol, and </w:t>
      </w:r>
      <w:r w:rsidRPr="00997689">
        <w:rPr>
          <w:i/>
          <w:kern w:val="22"/>
          <w:szCs w:val="22"/>
          <w:lang w:eastAsia="x-none"/>
        </w:rPr>
        <w:t>takes note</w:t>
      </w:r>
      <w:r w:rsidRPr="00997689">
        <w:rPr>
          <w:kern w:val="22"/>
          <w:szCs w:val="22"/>
          <w:lang w:eastAsia="x-none"/>
        </w:rPr>
        <w:t xml:space="preserve"> of the notional programming targets for the various Biodiversity Focal Area objectives and programmes contained in the report on the seventh replenishment;</w:t>
      </w:r>
      <w:r w:rsidRPr="00997689">
        <w:rPr>
          <w:kern w:val="22"/>
          <w:szCs w:val="22"/>
          <w:vertAlign w:val="superscript"/>
          <w:lang w:eastAsia="x-none"/>
        </w:rPr>
        <w:footnoteReference w:id="2"/>
      </w:r>
    </w:p>
    <w:p w14:paraId="2C7D57E2" w14:textId="77777777" w:rsidR="0065771D" w:rsidRPr="00997689" w:rsidRDefault="0065771D"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eastAsia="x-none"/>
        </w:rPr>
      </w:pPr>
      <w:r w:rsidRPr="00997689">
        <w:rPr>
          <w:i/>
          <w:kern w:val="22"/>
          <w:szCs w:val="22"/>
          <w:lang w:eastAsia="x-none"/>
        </w:rPr>
        <w:t>Encourages</w:t>
      </w:r>
      <w:r w:rsidRPr="00997689">
        <w:rPr>
          <w:kern w:val="22"/>
          <w:szCs w:val="22"/>
          <w:lang w:eastAsia="x-none"/>
        </w:rPr>
        <w:t xml:space="preserve"> eligible Parties to prioritize access and benefit-sharing projects during the programming of their seventh-replenishment national allocations under the System for Transparent Allocation of Resources (STAR);</w:t>
      </w:r>
    </w:p>
    <w:p w14:paraId="5FA136B1" w14:textId="6F6931AC" w:rsidR="0065771D" w:rsidRPr="00997689" w:rsidRDefault="0065771D"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eastAsia="x-none"/>
        </w:rPr>
      </w:pPr>
      <w:r w:rsidRPr="00997689">
        <w:rPr>
          <w:i/>
          <w:kern w:val="22"/>
          <w:szCs w:val="22"/>
          <w:lang w:eastAsia="x-none"/>
        </w:rPr>
        <w:t>Encourages</w:t>
      </w:r>
      <w:r w:rsidRPr="00997689">
        <w:rPr>
          <w:kern w:val="22"/>
          <w:szCs w:val="22"/>
          <w:lang w:eastAsia="x-none"/>
        </w:rPr>
        <w:t xml:space="preserve"> Parties to incorporate access and benefit-sharing activities in projects developed under other</w:t>
      </w:r>
      <w:r w:rsidRPr="00997689" w:rsidDel="009C5DA7">
        <w:rPr>
          <w:kern w:val="22"/>
          <w:szCs w:val="22"/>
          <w:lang w:eastAsia="x-none"/>
        </w:rPr>
        <w:t xml:space="preserve"> </w:t>
      </w:r>
      <w:r w:rsidR="005644D6" w:rsidRPr="00997689">
        <w:rPr>
          <w:kern w:val="22"/>
          <w:szCs w:val="22"/>
          <w:lang w:eastAsia="x-none"/>
        </w:rPr>
        <w:t>programmes of the Global Environment Facility</w:t>
      </w:r>
      <w:r w:rsidR="00EA360F" w:rsidRPr="00997689">
        <w:rPr>
          <w:kern w:val="22"/>
          <w:szCs w:val="22"/>
          <w:lang w:eastAsia="x-none"/>
        </w:rPr>
        <w:t>, as appropriate</w:t>
      </w:r>
      <w:r w:rsidRPr="00997689">
        <w:rPr>
          <w:kern w:val="22"/>
          <w:szCs w:val="22"/>
          <w:lang w:eastAsia="x-none"/>
        </w:rPr>
        <w:t>;</w:t>
      </w:r>
    </w:p>
    <w:p w14:paraId="46BC09FA" w14:textId="77777777" w:rsidR="0065771D" w:rsidRPr="00997689" w:rsidRDefault="0065771D" w:rsidP="00186A2C">
      <w:pPr>
        <w:numPr>
          <w:ilvl w:val="0"/>
          <w:numId w:val="19"/>
        </w:numPr>
        <w:suppressLineNumbers/>
        <w:shd w:val="clear" w:color="auto" w:fill="FFFFFF" w:themeFill="background1"/>
        <w:tabs>
          <w:tab w:val="clear" w:pos="900"/>
        </w:tabs>
        <w:suppressAutoHyphens/>
        <w:spacing w:before="120" w:after="120"/>
        <w:ind w:left="0" w:firstLine="720"/>
        <w:rPr>
          <w:kern w:val="22"/>
          <w:szCs w:val="22"/>
          <w:lang w:eastAsia="x-none"/>
        </w:rPr>
      </w:pPr>
      <w:r w:rsidRPr="00997689">
        <w:rPr>
          <w:i/>
          <w:kern w:val="22"/>
          <w:szCs w:val="22"/>
          <w:lang w:eastAsia="x-none"/>
        </w:rPr>
        <w:t>Also encourages</w:t>
      </w:r>
      <w:r w:rsidRPr="00997689">
        <w:rPr>
          <w:kern w:val="22"/>
          <w:szCs w:val="22"/>
          <w:lang w:eastAsia="x-none"/>
        </w:rPr>
        <w:t xml:space="preserve"> Parties to cooperate at the regional and </w:t>
      </w:r>
      <w:proofErr w:type="spellStart"/>
      <w:r w:rsidRPr="00997689">
        <w:rPr>
          <w:kern w:val="22"/>
          <w:szCs w:val="22"/>
          <w:lang w:eastAsia="x-none"/>
        </w:rPr>
        <w:t>subregional</w:t>
      </w:r>
      <w:proofErr w:type="spellEnd"/>
      <w:r w:rsidRPr="00997689">
        <w:rPr>
          <w:kern w:val="22"/>
          <w:szCs w:val="22"/>
          <w:lang w:eastAsia="x-none"/>
        </w:rPr>
        <w:t xml:space="preserve"> levels and to request support from the Global Environment Facility for joint projects </w:t>
      </w:r>
      <w:proofErr w:type="gramStart"/>
      <w:r w:rsidRPr="00997689">
        <w:rPr>
          <w:kern w:val="22"/>
          <w:szCs w:val="22"/>
          <w:lang w:eastAsia="x-none"/>
        </w:rPr>
        <w:t>in order to</w:t>
      </w:r>
      <w:proofErr w:type="gramEnd"/>
      <w:r w:rsidRPr="00997689">
        <w:rPr>
          <w:kern w:val="22"/>
          <w:szCs w:val="22"/>
          <w:lang w:eastAsia="x-none"/>
        </w:rPr>
        <w:t xml:space="preserve"> maximize synergies and opportunities for cost-effective sharing of resources, information, experiences and expertise.</w:t>
      </w:r>
    </w:p>
    <w:p w14:paraId="02531827" w14:textId="61A29D69" w:rsidR="00C9161D" w:rsidRPr="00997689" w:rsidRDefault="00C9161D" w:rsidP="00186A2C">
      <w:pPr>
        <w:suppressLineNumbers/>
        <w:suppressAutoHyphens/>
        <w:jc w:val="center"/>
        <w:rPr>
          <w:kern w:val="22"/>
        </w:rPr>
      </w:pPr>
      <w:r w:rsidRPr="00997689">
        <w:rPr>
          <w:kern w:val="22"/>
        </w:rPr>
        <w:t>______</w:t>
      </w:r>
      <w:r w:rsidR="005671E5" w:rsidRPr="00997689">
        <w:rPr>
          <w:kern w:val="22"/>
        </w:rPr>
        <w:t>____</w:t>
      </w:r>
    </w:p>
    <w:p w14:paraId="48D24824" w14:textId="77777777" w:rsidR="00B3369F" w:rsidRPr="00997689" w:rsidRDefault="00B3369F" w:rsidP="00186A2C">
      <w:pPr>
        <w:suppressLineNumbers/>
        <w:suppressAutoHyphens/>
        <w:rPr>
          <w:kern w:val="22"/>
        </w:rPr>
      </w:pPr>
    </w:p>
    <w:sectPr w:rsidR="00B3369F" w:rsidRPr="00997689"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6F4F" w14:textId="77777777" w:rsidR="004F5EAF" w:rsidRDefault="004F5EAF" w:rsidP="00CF1848">
      <w:r>
        <w:separator/>
      </w:r>
    </w:p>
  </w:endnote>
  <w:endnote w:type="continuationSeparator" w:id="0">
    <w:p w14:paraId="6CB83FD7" w14:textId="77777777" w:rsidR="004F5EAF" w:rsidRDefault="004F5EA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DF3F" w14:textId="77777777" w:rsidR="004F5EAF" w:rsidRDefault="004F5EAF" w:rsidP="00CF1848">
      <w:r>
        <w:separator/>
      </w:r>
    </w:p>
  </w:footnote>
  <w:footnote w:type="continuationSeparator" w:id="0">
    <w:p w14:paraId="7563E968" w14:textId="77777777" w:rsidR="004F5EAF" w:rsidRDefault="004F5EAF" w:rsidP="00CF1848">
      <w:r>
        <w:continuationSeparator/>
      </w:r>
    </w:p>
  </w:footnote>
  <w:footnote w:id="1">
    <w:p w14:paraId="481D2510" w14:textId="2E3FD33F" w:rsidR="005671E5" w:rsidRPr="00116E7A" w:rsidRDefault="005671E5" w:rsidP="002F5BF6">
      <w:pPr>
        <w:pStyle w:val="FootnoteText"/>
        <w:ind w:firstLine="0"/>
        <w:jc w:val="left"/>
        <w:rPr>
          <w:kern w:val="18"/>
          <w:szCs w:val="18"/>
          <w:lang w:val="en-US"/>
        </w:rPr>
      </w:pPr>
      <w:bookmarkStart w:id="2" w:name="_GoBack"/>
      <w:r w:rsidRPr="00116E7A">
        <w:rPr>
          <w:rStyle w:val="FootnoteReference"/>
          <w:kern w:val="18"/>
          <w:sz w:val="18"/>
          <w:szCs w:val="18"/>
        </w:rPr>
        <w:footnoteRef/>
      </w:r>
      <w:r w:rsidRPr="00116E7A">
        <w:rPr>
          <w:kern w:val="18"/>
          <w:szCs w:val="18"/>
        </w:rPr>
        <w:t xml:space="preserve"> </w:t>
      </w:r>
      <w:r w:rsidR="007F5E81" w:rsidRPr="00116E7A">
        <w:rPr>
          <w:kern w:val="18"/>
          <w:szCs w:val="18"/>
        </w:rPr>
        <w:t xml:space="preserve">See </w:t>
      </w:r>
      <w:hyperlink r:id="rId1" w:history="1">
        <w:r w:rsidRPr="00116E7A">
          <w:rPr>
            <w:rStyle w:val="Hyperlink"/>
            <w:kern w:val="18"/>
            <w:szCs w:val="18"/>
          </w:rPr>
          <w:t>CBD/NP/MOP/3/5</w:t>
        </w:r>
      </w:hyperlink>
      <w:r w:rsidRPr="00116E7A">
        <w:rPr>
          <w:kern w:val="18"/>
          <w:szCs w:val="18"/>
        </w:rPr>
        <w:t>.</w:t>
      </w:r>
      <w:bookmarkEnd w:id="2"/>
    </w:p>
  </w:footnote>
  <w:footnote w:id="2">
    <w:p w14:paraId="36D7A851" w14:textId="77777777" w:rsidR="0065771D" w:rsidRPr="00116E7A" w:rsidRDefault="0065771D" w:rsidP="00186A2C">
      <w:pPr>
        <w:pStyle w:val="FootnoteText"/>
        <w:ind w:firstLine="0"/>
        <w:jc w:val="left"/>
        <w:rPr>
          <w:kern w:val="18"/>
          <w:szCs w:val="18"/>
        </w:rPr>
      </w:pPr>
      <w:r w:rsidRPr="00116E7A">
        <w:rPr>
          <w:rStyle w:val="FootnoteReference"/>
          <w:rFonts w:eastAsiaTheme="majorEastAsia"/>
          <w:kern w:val="18"/>
          <w:sz w:val="18"/>
          <w:szCs w:val="18"/>
        </w:rPr>
        <w:footnoteRef/>
      </w:r>
      <w:r w:rsidRPr="00116E7A">
        <w:rPr>
          <w:kern w:val="18"/>
          <w:szCs w:val="18"/>
        </w:rPr>
        <w:t xml:space="preserve"> </w:t>
      </w:r>
      <w:hyperlink r:id="rId2" w:history="1">
        <w:proofErr w:type="spellStart"/>
        <w:r w:rsidRPr="00116E7A">
          <w:rPr>
            <w:rStyle w:val="Hyperlink"/>
            <w:kern w:val="18"/>
            <w:szCs w:val="18"/>
          </w:rPr>
          <w:t>GEF</w:t>
        </w:r>
        <w:proofErr w:type="spellEnd"/>
        <w:r w:rsidRPr="00116E7A">
          <w:rPr>
            <w:rStyle w:val="Hyperlink"/>
            <w:kern w:val="18"/>
            <w:szCs w:val="18"/>
          </w:rPr>
          <w:t>/A.6/05/Rev.01</w:t>
        </w:r>
      </w:hyperlink>
      <w:r w:rsidRPr="00116E7A">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31A396B0" w:rsidR="00A92DF1" w:rsidRPr="00186A2C" w:rsidRDefault="009500D0" w:rsidP="00534681">
        <w:pPr>
          <w:pStyle w:val="Header"/>
          <w:rPr>
            <w:lang w:val="fr-FR"/>
          </w:rPr>
        </w:pPr>
        <w:r w:rsidRPr="00186A2C">
          <w:rPr>
            <w:lang w:val="fr-FR"/>
          </w:rPr>
          <w:t>CBD/</w:t>
        </w:r>
        <w:proofErr w:type="spellStart"/>
        <w:r w:rsidRPr="00186A2C">
          <w:rPr>
            <w:lang w:val="fr-FR"/>
          </w:rPr>
          <w:t>NP</w:t>
        </w:r>
        <w:proofErr w:type="spellEnd"/>
        <w:r w:rsidRPr="00186A2C">
          <w:rPr>
            <w:lang w:val="fr-FR"/>
          </w:rPr>
          <w:t>/</w:t>
        </w:r>
        <w:proofErr w:type="spellStart"/>
        <w:r w:rsidRPr="00186A2C">
          <w:rPr>
            <w:lang w:val="fr-FR"/>
          </w:rPr>
          <w:t>MOP</w:t>
        </w:r>
        <w:proofErr w:type="spellEnd"/>
        <w:r w:rsidRPr="00186A2C">
          <w:rPr>
            <w:lang w:val="fr-FR"/>
          </w:rPr>
          <w:t>/DEC/3/8</w:t>
        </w:r>
      </w:p>
    </w:sdtContent>
  </w:sdt>
  <w:p w14:paraId="57597240" w14:textId="77777777" w:rsidR="00A92DF1" w:rsidRPr="00000614" w:rsidRDefault="00A92DF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14:paraId="1D80EB20" w14:textId="77777777" w:rsidR="00A92DF1" w:rsidRPr="00000614" w:rsidRDefault="00A92DF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740A943" w:rsidR="00A92DF1" w:rsidRPr="00186A2C" w:rsidRDefault="009500D0" w:rsidP="009505C9">
        <w:pPr>
          <w:pStyle w:val="Header"/>
          <w:jc w:val="right"/>
          <w:rPr>
            <w:lang w:val="fr-FR"/>
          </w:rPr>
        </w:pPr>
        <w:r w:rsidRPr="00186A2C">
          <w:rPr>
            <w:lang w:val="fr-FR"/>
          </w:rPr>
          <w:t>CBD/</w:t>
        </w:r>
        <w:proofErr w:type="spellStart"/>
        <w:r w:rsidRPr="00186A2C">
          <w:rPr>
            <w:lang w:val="fr-FR"/>
          </w:rPr>
          <w:t>NP</w:t>
        </w:r>
        <w:proofErr w:type="spellEnd"/>
        <w:r w:rsidRPr="00186A2C">
          <w:rPr>
            <w:lang w:val="fr-FR"/>
          </w:rPr>
          <w:t>/</w:t>
        </w:r>
        <w:proofErr w:type="spellStart"/>
        <w:r w:rsidRPr="00186A2C">
          <w:rPr>
            <w:lang w:val="fr-FR"/>
          </w:rPr>
          <w:t>MOP</w:t>
        </w:r>
        <w:proofErr w:type="spellEnd"/>
        <w:r w:rsidRPr="00186A2C">
          <w:rPr>
            <w:lang w:val="fr-FR"/>
          </w:rPr>
          <w:t>/DEC/3/8</w:t>
        </w:r>
      </w:p>
    </w:sdtContent>
  </w:sdt>
  <w:p w14:paraId="7E9B8683" w14:textId="77777777" w:rsidR="00A92DF1" w:rsidRPr="00000614" w:rsidRDefault="00A92DF1"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A92DF1" w:rsidRPr="00000614" w:rsidRDefault="00A92DF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34105"/>
    <w:rsid w:val="000E673A"/>
    <w:rsid w:val="000F74F5"/>
    <w:rsid w:val="00105372"/>
    <w:rsid w:val="00116E7A"/>
    <w:rsid w:val="00131E7A"/>
    <w:rsid w:val="00172AF6"/>
    <w:rsid w:val="00176CEE"/>
    <w:rsid w:val="00186A2C"/>
    <w:rsid w:val="001B3FEF"/>
    <w:rsid w:val="001F0A1D"/>
    <w:rsid w:val="0028118A"/>
    <w:rsid w:val="00281512"/>
    <w:rsid w:val="002922A9"/>
    <w:rsid w:val="002F5BF6"/>
    <w:rsid w:val="0030743C"/>
    <w:rsid w:val="00372F74"/>
    <w:rsid w:val="003866AB"/>
    <w:rsid w:val="003F7224"/>
    <w:rsid w:val="00405146"/>
    <w:rsid w:val="0042412C"/>
    <w:rsid w:val="00427D21"/>
    <w:rsid w:val="004644C2"/>
    <w:rsid w:val="00467F9C"/>
    <w:rsid w:val="004A100E"/>
    <w:rsid w:val="004F5EAF"/>
    <w:rsid w:val="005345E1"/>
    <w:rsid w:val="00534681"/>
    <w:rsid w:val="005644D6"/>
    <w:rsid w:val="005671E5"/>
    <w:rsid w:val="005A6D58"/>
    <w:rsid w:val="005B1778"/>
    <w:rsid w:val="006122BA"/>
    <w:rsid w:val="0061445E"/>
    <w:rsid w:val="006465E0"/>
    <w:rsid w:val="0065771D"/>
    <w:rsid w:val="006B2290"/>
    <w:rsid w:val="006F1189"/>
    <w:rsid w:val="00717D88"/>
    <w:rsid w:val="007573C7"/>
    <w:rsid w:val="007942D3"/>
    <w:rsid w:val="007B6C09"/>
    <w:rsid w:val="007D3475"/>
    <w:rsid w:val="007E09DA"/>
    <w:rsid w:val="007F5E81"/>
    <w:rsid w:val="008103A0"/>
    <w:rsid w:val="008178B6"/>
    <w:rsid w:val="00865B74"/>
    <w:rsid w:val="00877BE9"/>
    <w:rsid w:val="00930BA1"/>
    <w:rsid w:val="0093169E"/>
    <w:rsid w:val="00934EDE"/>
    <w:rsid w:val="009500D0"/>
    <w:rsid w:val="009505C9"/>
    <w:rsid w:val="00997689"/>
    <w:rsid w:val="009C200D"/>
    <w:rsid w:val="00A650CD"/>
    <w:rsid w:val="00A810E1"/>
    <w:rsid w:val="00A92DF1"/>
    <w:rsid w:val="00B3369F"/>
    <w:rsid w:val="00B84B3E"/>
    <w:rsid w:val="00BD72F9"/>
    <w:rsid w:val="00C1480D"/>
    <w:rsid w:val="00C35537"/>
    <w:rsid w:val="00C55204"/>
    <w:rsid w:val="00C9161D"/>
    <w:rsid w:val="00CF1848"/>
    <w:rsid w:val="00D12044"/>
    <w:rsid w:val="00D76A18"/>
    <w:rsid w:val="00DD118C"/>
    <w:rsid w:val="00E66235"/>
    <w:rsid w:val="00E83C24"/>
    <w:rsid w:val="00E9318D"/>
    <w:rsid w:val="00EA360F"/>
    <w:rsid w:val="00EE5A41"/>
    <w:rsid w:val="00EE7345"/>
    <w:rsid w:val="00F03BE3"/>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styleId="Emphasis">
    <w:name w:val="Emphasis"/>
    <w:basedOn w:val="DefaultParagraphFont"/>
    <w:uiPriority w:val="20"/>
    <w:qFormat/>
    <w:rsid w:val="00934EDE"/>
    <w:rPr>
      <w:i/>
      <w:iC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5771D"/>
    <w:pPr>
      <w:spacing w:after="160" w:line="240" w:lineRule="exact"/>
      <w:jc w:val="left"/>
    </w:pPr>
    <w:rPr>
      <w:rFonts w:asciiTheme="minorHAnsi" w:eastAsiaTheme="minorEastAsia" w:hAnsiTheme="minorHAnsi" w:cstheme="minorBidi"/>
      <w:vertAlign w:val="superscript"/>
      <w:lang w:val="fr-CA"/>
    </w:rPr>
  </w:style>
  <w:style w:type="table" w:customStyle="1" w:styleId="TableGrid1">
    <w:name w:val="Table Grid1"/>
    <w:basedOn w:val="TableNormal"/>
    <w:next w:val="TableGrid"/>
    <w:uiPriority w:val="59"/>
    <w:rsid w:val="00EA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5B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gef.org/sites/default/files/council-meeting-documents/GEF.A6.05.Rev_.01_Replenishment.pdf" TargetMode="External"/><Relationship Id="rId1" Type="http://schemas.openxmlformats.org/officeDocument/2006/relationships/hyperlink" Target="https://www.cbd.int/doc/c/3472/c96b/138458108d1c7b45f9aeda96/np-mop-03-05-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6B468AFDC17A04D9A5CB394A882901A"/>
        <w:category>
          <w:name w:val="General"/>
          <w:gallery w:val="placeholder"/>
        </w:category>
        <w:types>
          <w:type w:val="bbPlcHdr"/>
        </w:types>
        <w:behaviors>
          <w:behavior w:val="content"/>
        </w:behaviors>
        <w:guid w:val="{0ECB159D-4479-7840-9E7A-A505C4FAF716}"/>
      </w:docPartPr>
      <w:docPartBody>
        <w:p w:rsidR="00507F23" w:rsidRDefault="00D622A1" w:rsidP="00D622A1">
          <w:pPr>
            <w:pStyle w:val="B6B468AFDC17A04D9A5CB394A882901A"/>
          </w:pPr>
          <w:r w:rsidRPr="007E02EB">
            <w:rPr>
              <w:rStyle w:val="PlaceholderText"/>
            </w:rPr>
            <w:t>[Status]</w:t>
          </w:r>
        </w:p>
      </w:docPartBody>
    </w:docPart>
    <w:docPart>
      <w:docPartPr>
        <w:name w:val="78B83D5FCB7DFD4F93A676F9C9974851"/>
        <w:category>
          <w:name w:val="General"/>
          <w:gallery w:val="placeholder"/>
        </w:category>
        <w:types>
          <w:type w:val="bbPlcHdr"/>
        </w:types>
        <w:behaviors>
          <w:behavior w:val="content"/>
        </w:behaviors>
        <w:guid w:val="{5146FADD-E517-5942-93D3-B9461290C17D}"/>
      </w:docPartPr>
      <w:docPartBody>
        <w:p w:rsidR="00507F23" w:rsidRDefault="00D622A1" w:rsidP="00D622A1">
          <w:pPr>
            <w:pStyle w:val="78B83D5FCB7DFD4F93A676F9C997485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2E36E4"/>
    <w:rsid w:val="00500A2B"/>
    <w:rsid w:val="00507F23"/>
    <w:rsid w:val="0058288D"/>
    <w:rsid w:val="005C4B6E"/>
    <w:rsid w:val="006801B3"/>
    <w:rsid w:val="00720F63"/>
    <w:rsid w:val="007F1B76"/>
    <w:rsid w:val="00810A55"/>
    <w:rsid w:val="008C6619"/>
    <w:rsid w:val="008D420E"/>
    <w:rsid w:val="0098642F"/>
    <w:rsid w:val="00BA62F9"/>
    <w:rsid w:val="00CE6602"/>
    <w:rsid w:val="00D6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B6E"/>
    <w:rPr>
      <w:color w:val="808080"/>
    </w:rPr>
  </w:style>
  <w:style w:type="paragraph" w:customStyle="1" w:styleId="C444DEE40D7C456B82AF1A09CD132ABF">
    <w:name w:val="C444DEE40D7C456B82AF1A09CD132ABF"/>
    <w:rsid w:val="00CE6602"/>
    <w:pPr>
      <w:spacing w:after="160" w:line="259" w:lineRule="auto"/>
    </w:pPr>
  </w:style>
  <w:style w:type="paragraph" w:customStyle="1" w:styleId="25A6350F47152F4DBA1916AFB78A882E">
    <w:name w:val="25A6350F47152F4DBA1916AFB78A882E"/>
    <w:rsid w:val="00D622A1"/>
    <w:pPr>
      <w:spacing w:after="0" w:line="240" w:lineRule="auto"/>
    </w:pPr>
    <w:rPr>
      <w:sz w:val="24"/>
      <w:szCs w:val="24"/>
      <w:lang w:val="en-CA"/>
    </w:rPr>
  </w:style>
  <w:style w:type="paragraph" w:customStyle="1" w:styleId="E53E0ECD2875054B80FBBBB42FD868CD">
    <w:name w:val="E53E0ECD2875054B80FBBBB42FD868CD"/>
    <w:rsid w:val="00D622A1"/>
    <w:pPr>
      <w:spacing w:after="0" w:line="240" w:lineRule="auto"/>
    </w:pPr>
    <w:rPr>
      <w:sz w:val="24"/>
      <w:szCs w:val="24"/>
      <w:lang w:val="en-CA"/>
    </w:rPr>
  </w:style>
  <w:style w:type="paragraph" w:customStyle="1" w:styleId="6DBEF15F1AA50846B9C19307555555D2">
    <w:name w:val="6DBEF15F1AA50846B9C19307555555D2"/>
    <w:rsid w:val="00D622A1"/>
    <w:pPr>
      <w:spacing w:after="0" w:line="240" w:lineRule="auto"/>
    </w:pPr>
    <w:rPr>
      <w:sz w:val="24"/>
      <w:szCs w:val="24"/>
      <w:lang w:val="en-CA"/>
    </w:rPr>
  </w:style>
  <w:style w:type="paragraph" w:customStyle="1" w:styleId="F8FACCCBBB9659458135E30764F0C2B3">
    <w:name w:val="F8FACCCBBB9659458135E30764F0C2B3"/>
    <w:rsid w:val="00D622A1"/>
    <w:pPr>
      <w:spacing w:after="0" w:line="240" w:lineRule="auto"/>
    </w:pPr>
    <w:rPr>
      <w:sz w:val="24"/>
      <w:szCs w:val="24"/>
      <w:lang w:val="en-CA"/>
    </w:rPr>
  </w:style>
  <w:style w:type="paragraph" w:customStyle="1" w:styleId="32CC385F6205A64FB992F8BAE8682055">
    <w:name w:val="32CC385F6205A64FB992F8BAE8682055"/>
    <w:rsid w:val="00D622A1"/>
    <w:pPr>
      <w:spacing w:after="0" w:line="240" w:lineRule="auto"/>
    </w:pPr>
    <w:rPr>
      <w:sz w:val="24"/>
      <w:szCs w:val="24"/>
      <w:lang w:val="en-CA"/>
    </w:rPr>
  </w:style>
  <w:style w:type="paragraph" w:customStyle="1" w:styleId="967060E30FA8394F8079F711A7B23225">
    <w:name w:val="967060E30FA8394F8079F711A7B23225"/>
    <w:rsid w:val="00D622A1"/>
    <w:pPr>
      <w:spacing w:after="0" w:line="240" w:lineRule="auto"/>
    </w:pPr>
    <w:rPr>
      <w:sz w:val="24"/>
      <w:szCs w:val="24"/>
      <w:lang w:val="en-CA"/>
    </w:rPr>
  </w:style>
  <w:style w:type="paragraph" w:customStyle="1" w:styleId="B6B468AFDC17A04D9A5CB394A882901A">
    <w:name w:val="B6B468AFDC17A04D9A5CB394A882901A"/>
    <w:rsid w:val="00D622A1"/>
    <w:pPr>
      <w:spacing w:after="0" w:line="240" w:lineRule="auto"/>
    </w:pPr>
    <w:rPr>
      <w:sz w:val="24"/>
      <w:szCs w:val="24"/>
      <w:lang w:val="en-CA"/>
    </w:rPr>
  </w:style>
  <w:style w:type="paragraph" w:customStyle="1" w:styleId="78B83D5FCB7DFD4F93A676F9C9974851">
    <w:name w:val="78B83D5FCB7DFD4F93A676F9C9974851"/>
    <w:rsid w:val="00D622A1"/>
    <w:pPr>
      <w:spacing w:after="0" w:line="240" w:lineRule="auto"/>
    </w:pPr>
    <w:rPr>
      <w:sz w:val="24"/>
      <w:szCs w:val="24"/>
      <w:lang w:val="en-CA"/>
    </w:rPr>
  </w:style>
  <w:style w:type="paragraph" w:customStyle="1" w:styleId="799D8078310945959D98947BF4B11F1F">
    <w:name w:val="799D8078310945959D98947BF4B11F1F"/>
    <w:rsid w:val="005C4B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1E0052-5433-4942-939E-5EF18FED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	Financial mechanism</vt:lpstr>
    </vt:vector>
  </TitlesOfParts>
  <Company>SCBD</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Financial mechanism</dc:title>
  <dc:subject>CBD/NP/MOP/DEC/3/8</dc:subject>
  <dc:creator>NP MOP 3</dc:creator>
  <cp:keywords>Financial mechanism and resources (Article 25), Nagoya Protocol on Access to Genetic Resources and the Fair and Equitable Sharing of Benefits Arising from Their Utilization, Convention on Biological Diversity</cp:keywords>
  <cp:lastModifiedBy>Orestes Plasencia</cp:lastModifiedBy>
  <cp:revision>4</cp:revision>
  <cp:lastPrinted>2018-11-20T08:34:00Z</cp:lastPrinted>
  <dcterms:created xsi:type="dcterms:W3CDTF">2019-01-22T20:09:00Z</dcterms:created>
  <dcterms:modified xsi:type="dcterms:W3CDTF">2019-01-22T20:09:00Z</dcterms:modified>
  <cp:contentStatus>GENERAL</cp:contentStatus>
</cp:coreProperties>
</file>