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D7360E" w:rsidRPr="00D7360E" w:rsidTr="00911BB5">
        <w:trPr>
          <w:cantSplit/>
          <w:trHeight w:val="1080"/>
        </w:trPr>
        <w:tc>
          <w:tcPr>
            <w:tcW w:w="6588" w:type="dxa"/>
            <w:gridSpan w:val="2"/>
            <w:tcBorders>
              <w:top w:val="nil"/>
              <w:left w:val="nil"/>
              <w:bottom w:val="single" w:sz="12" w:space="0" w:color="auto"/>
              <w:right w:val="nil"/>
            </w:tcBorders>
          </w:tcPr>
          <w:p w:rsidR="00D7360E" w:rsidRPr="00D7360E" w:rsidRDefault="00D7360E" w:rsidP="00D7360E">
            <w:pPr>
              <w:keepNext/>
              <w:keepLines/>
              <w:tabs>
                <w:tab w:val="right" w:pos="6372"/>
              </w:tabs>
              <w:spacing w:before="240" w:line="216" w:lineRule="auto"/>
              <w:jc w:val="left"/>
              <w:outlineLvl w:val="1"/>
              <w:rPr>
                <w:rFonts w:ascii="Univers" w:hAnsi="Univers"/>
                <w:b/>
                <w:bCs/>
                <w:kern w:val="2"/>
                <w:sz w:val="32"/>
                <w:szCs w:val="32"/>
                <w:lang w:val="en-CA"/>
              </w:rPr>
            </w:pPr>
            <w:r w:rsidRPr="00D7360E">
              <w:rPr>
                <w:rFonts w:ascii="Univers" w:hAnsi="Univers"/>
                <w:b/>
                <w:bCs/>
                <w:iCs/>
                <w:kern w:val="2"/>
                <w:sz w:val="32"/>
                <w:szCs w:val="32"/>
                <w:lang w:val="en-US"/>
              </w:rPr>
              <w:t>CBD</w:t>
            </w:r>
          </w:p>
        </w:tc>
        <w:tc>
          <w:tcPr>
            <w:tcW w:w="1440" w:type="dxa"/>
            <w:tcBorders>
              <w:top w:val="nil"/>
              <w:left w:val="nil"/>
              <w:bottom w:val="single" w:sz="12" w:space="0" w:color="auto"/>
              <w:right w:val="nil"/>
            </w:tcBorders>
          </w:tcPr>
          <w:p w:rsidR="00D7360E" w:rsidRPr="00D7360E" w:rsidRDefault="00D7360E" w:rsidP="00D7360E">
            <w:pPr>
              <w:tabs>
                <w:tab w:val="left" w:pos="-720"/>
              </w:tabs>
              <w:suppressAutoHyphens/>
              <w:bidi/>
              <w:spacing w:line="216" w:lineRule="auto"/>
              <w:jc w:val="center"/>
              <w:rPr>
                <w:rFonts w:eastAsia="YouYuan" w:cs="Simplified Arabic"/>
                <w:b/>
                <w:bCs/>
                <w:kern w:val="2"/>
                <w:sz w:val="20"/>
                <w:rtl/>
                <w:lang w:val="en-US"/>
              </w:rPr>
            </w:pPr>
            <w:r w:rsidRPr="00D7360E">
              <w:rPr>
                <w:rFonts w:ascii="Univers" w:eastAsia="YouYuan" w:hAnsi="Univers" w:cs="Simplified Arabic"/>
                <w:bCs/>
                <w:iCs/>
                <w:noProof/>
                <w:kern w:val="2"/>
                <w:sz w:val="32"/>
                <w:szCs w:val="32"/>
                <w:rtl/>
                <w:lang w:eastAsia="en-GB"/>
              </w:rPr>
              <mc:AlternateContent>
                <mc:Choice Requires="wpg">
                  <w:drawing>
                    <wp:anchor distT="0" distB="0" distL="114300" distR="114300" simplePos="0" relativeHeight="251657216" behindDoc="0" locked="0" layoutInCell="1" allowOverlap="1" wp14:anchorId="368D78CE" wp14:editId="6C603819">
                      <wp:simplePos x="0" y="0"/>
                      <wp:positionH relativeFrom="column">
                        <wp:posOffset>493395</wp:posOffset>
                      </wp:positionH>
                      <wp:positionV relativeFrom="paragraph">
                        <wp:posOffset>83185</wp:posOffset>
                      </wp:positionV>
                      <wp:extent cx="1217295" cy="457200"/>
                      <wp:effectExtent l="0" t="0" r="381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457200"/>
                                <a:chOff x="9029" y="891"/>
                                <a:chExt cx="1917" cy="720"/>
                              </a:xfrm>
                            </wpg:grpSpPr>
                            <pic:pic xmlns:pic="http://schemas.openxmlformats.org/drawingml/2006/picture">
                              <pic:nvPicPr>
                                <pic:cNvPr id="2" name="Picture 3" descr="Macintosh HD:Users:bilodeau:Desktop:logos:template 2017:unep-old.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029" y="891"/>
                                  <a:ext cx="610" cy="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194" y="891"/>
                                  <a:ext cx="752" cy="6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217077" id="Group 1" o:spid="_x0000_s1026" style="position:absolute;margin-left:38.85pt;margin-top:6.55pt;width:95.85pt;height:36pt;z-index:251657216"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SqNvDAAAA2gAAAA8AAABkcnMvZG93bnJldi54bWxEj0FrwkAUhO8F/8PyCr3VTT0Um7qKiIL1&#10;IFY96O01+0yCeW9Ddo3pv3cFweMwM98wo0nHlWqp8aUTAx/9BBRJ5mwpuYH9bvE+BOUDisXKCRn4&#10;Jw+Tce9lhKl1V/mldhtyFSHiUzRQhFCnWvusIEbfdzVJ9E6uYQxRNrm2DV4jnCs9SJJPzVhKXCiw&#10;pllB2Xl7YQO8+trwMaza5Wxd0ZwPx7/p4ceYt9du+g0qUBee4Ud7aQ0M4H4l3gA9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Ko28MAAADaAAAADwAAAAAAAAAAAAAAAACf&#10;AgAAZHJzL2Rvd25yZXYueG1sUEsFBgAAAAAEAAQA9wAAAI8DAAAAAA==&#10;">
                        <v:imagedata r:id="rId11" o:title="unep-old"/>
                      </v:shape>
                      <v:shape id="Picture 1" o:spid="_x0000_s1028" type="#_x0000_t75" alt="Macintosh HD:Users:bilodeau:Desktop:logos:template 2017:un.emf" style="position:absolute;left:10194;top:891;width:752;height: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OAbbCAAAA2gAAAA8AAABkcnMvZG93bnJldi54bWxEj0Frg0AUhO+F/oflFXprVhsIwbpKKRQk&#10;hKIm5PzqvqjEfSvuJrH/vhsI5DjMzDdMms9mEBeaXG9ZQbyIQBA3VvfcKtjvvt/WIJxH1jhYJgV/&#10;5CDPnp9STLS9ckWX2rciQNglqKDzfkykdE1HBt3CjsTBO9rJoA9yaqWe8BrgZpDvUbSSBnsOCx2O&#10;9NVRc6rPRkFZkqu3m2XxczgX69+ojStuBqVeX+bPDxCeZv8I39uFVrCE25VwA2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gG2wgAAANoAAAAPAAAAAAAAAAAAAAAAAJ8C&#10;AABkcnMvZG93bnJldi54bWxQSwUGAAAAAAQABAD3AAAAjgMAAAAA&#10;">
                        <v:imagedata r:id="rId12" o:title="un"/>
                      </v:shape>
                    </v:group>
                  </w:pict>
                </mc:Fallback>
              </mc:AlternateContent>
            </w:r>
          </w:p>
        </w:tc>
        <w:tc>
          <w:tcPr>
            <w:tcW w:w="1620" w:type="dxa"/>
            <w:tcBorders>
              <w:top w:val="nil"/>
              <w:left w:val="nil"/>
              <w:bottom w:val="single" w:sz="12" w:space="0" w:color="auto"/>
              <w:right w:val="nil"/>
            </w:tcBorders>
          </w:tcPr>
          <w:p w:rsidR="00D7360E" w:rsidRPr="00D7360E" w:rsidRDefault="00D7360E" w:rsidP="00D7360E">
            <w:pPr>
              <w:tabs>
                <w:tab w:val="left" w:pos="-720"/>
              </w:tabs>
              <w:suppressAutoHyphens/>
              <w:bidi/>
              <w:spacing w:before="120" w:line="216" w:lineRule="auto"/>
              <w:jc w:val="center"/>
              <w:rPr>
                <w:rFonts w:eastAsia="YouYuan" w:cs="Simplified Arabic"/>
                <w:kern w:val="2"/>
                <w:sz w:val="20"/>
                <w:lang w:val="en-US"/>
              </w:rPr>
            </w:pPr>
          </w:p>
          <w:p w:rsidR="00D7360E" w:rsidRPr="00D7360E" w:rsidRDefault="00D7360E" w:rsidP="00D7360E">
            <w:pPr>
              <w:tabs>
                <w:tab w:val="left" w:pos="-720"/>
              </w:tabs>
              <w:suppressAutoHyphens/>
              <w:bidi/>
              <w:spacing w:line="120" w:lineRule="auto"/>
              <w:jc w:val="lowKashida"/>
              <w:rPr>
                <w:rFonts w:eastAsia="YouYuan" w:cs="Simplified Arabic"/>
                <w:kern w:val="2"/>
                <w:sz w:val="20"/>
                <w:lang w:val="en-US"/>
              </w:rPr>
            </w:pPr>
          </w:p>
        </w:tc>
      </w:tr>
      <w:tr w:rsidR="00D7360E" w:rsidRPr="00D7360E" w:rsidTr="00911BB5">
        <w:trPr>
          <w:cantSplit/>
          <w:trHeight w:val="1770"/>
        </w:trPr>
        <w:tc>
          <w:tcPr>
            <w:tcW w:w="4428" w:type="dxa"/>
            <w:tcBorders>
              <w:top w:val="nil"/>
              <w:left w:val="nil"/>
              <w:bottom w:val="single" w:sz="24" w:space="0" w:color="auto"/>
              <w:right w:val="nil"/>
            </w:tcBorders>
          </w:tcPr>
          <w:p w:rsidR="00D7360E" w:rsidRPr="00D7360E" w:rsidRDefault="00D7360E" w:rsidP="00D7360E">
            <w:pPr>
              <w:jc w:val="left"/>
              <w:rPr>
                <w:rFonts w:eastAsia="YouYuan"/>
                <w:kern w:val="2"/>
                <w:sz w:val="20"/>
                <w:lang w:val="en-US"/>
              </w:rPr>
            </w:pPr>
            <w:r w:rsidRPr="00D7360E">
              <w:rPr>
                <w:rFonts w:eastAsia="YouYuan"/>
                <w:kern w:val="2"/>
                <w:sz w:val="20"/>
                <w:lang w:val="en-US"/>
              </w:rPr>
              <w:t>Distr.</w:t>
            </w:r>
          </w:p>
          <w:p w:rsidR="00D7360E" w:rsidRPr="00D7360E" w:rsidRDefault="00D7360E" w:rsidP="00D7360E">
            <w:pPr>
              <w:jc w:val="left"/>
              <w:rPr>
                <w:rFonts w:eastAsia="YouYuan"/>
                <w:kern w:val="2"/>
                <w:sz w:val="20"/>
                <w:lang w:val="en-US"/>
              </w:rPr>
            </w:pPr>
            <w:r w:rsidRPr="00D7360E">
              <w:rPr>
                <w:rFonts w:eastAsia="YouYuan"/>
                <w:kern w:val="2"/>
                <w:sz w:val="20"/>
                <w:lang w:val="en-US"/>
              </w:rPr>
              <w:t>GENERAL</w:t>
            </w:r>
          </w:p>
          <w:p w:rsidR="00D7360E" w:rsidRPr="00D7360E" w:rsidRDefault="00D7360E" w:rsidP="00D7360E">
            <w:pPr>
              <w:keepNext/>
              <w:keepLines/>
              <w:jc w:val="left"/>
              <w:outlineLvl w:val="2"/>
              <w:rPr>
                <w:kern w:val="2"/>
                <w:sz w:val="24"/>
                <w:lang w:val="en-US"/>
              </w:rPr>
            </w:pPr>
          </w:p>
          <w:p w:rsidR="00D7360E" w:rsidRPr="00D7360E" w:rsidRDefault="00D7360E" w:rsidP="00D7360E">
            <w:pPr>
              <w:jc w:val="left"/>
              <w:rPr>
                <w:rFonts w:eastAsia="YouYuan"/>
                <w:kern w:val="2"/>
                <w:sz w:val="20"/>
                <w:rtl/>
                <w:lang w:val="en-US" w:bidi="ar-EG"/>
              </w:rPr>
            </w:pPr>
            <w:r w:rsidRPr="00D7360E">
              <w:rPr>
                <w:rFonts w:eastAsia="YouYuan"/>
                <w:kern w:val="2"/>
                <w:sz w:val="20"/>
                <w:lang w:val="en-US"/>
              </w:rPr>
              <w:t>CBD/NP/MOP/DEC/3/</w:t>
            </w:r>
            <w:r>
              <w:rPr>
                <w:rFonts w:eastAsia="YouYuan"/>
                <w:kern w:val="2"/>
                <w:sz w:val="20"/>
                <w:lang w:val="en-US"/>
              </w:rPr>
              <w:t>5</w:t>
            </w:r>
          </w:p>
          <w:p w:rsidR="00D7360E" w:rsidRPr="00D7360E" w:rsidRDefault="00D7360E" w:rsidP="00D7360E">
            <w:pPr>
              <w:jc w:val="left"/>
              <w:rPr>
                <w:rFonts w:eastAsia="MS Mincho"/>
                <w:kern w:val="2"/>
                <w:sz w:val="20"/>
                <w:lang w:val="en-US" w:eastAsia="ja-JP"/>
              </w:rPr>
            </w:pPr>
            <w:r w:rsidRPr="00D7360E">
              <w:rPr>
                <w:rFonts w:eastAsia="YouYuan"/>
                <w:kern w:val="2"/>
                <w:sz w:val="20"/>
                <w:lang w:val="en-US"/>
              </w:rPr>
              <w:t>30 November 2018</w:t>
            </w:r>
          </w:p>
          <w:p w:rsidR="00D7360E" w:rsidRPr="00D7360E" w:rsidRDefault="00D7360E" w:rsidP="00D7360E">
            <w:pPr>
              <w:keepNext/>
              <w:keepLines/>
              <w:tabs>
                <w:tab w:val="left" w:pos="-720"/>
              </w:tabs>
              <w:suppressAutoHyphens/>
              <w:jc w:val="left"/>
              <w:outlineLvl w:val="4"/>
              <w:rPr>
                <w:b/>
                <w:bCs/>
                <w:kern w:val="2"/>
                <w:sz w:val="20"/>
                <w:lang w:val="en-US"/>
              </w:rPr>
            </w:pPr>
          </w:p>
          <w:p w:rsidR="00D7360E" w:rsidRPr="00D7360E" w:rsidRDefault="00D7360E" w:rsidP="00D7360E">
            <w:pPr>
              <w:keepNext/>
              <w:keepLines/>
              <w:tabs>
                <w:tab w:val="left" w:pos="-720"/>
              </w:tabs>
              <w:suppressAutoHyphens/>
              <w:jc w:val="left"/>
              <w:outlineLvl w:val="4"/>
              <w:rPr>
                <w:b/>
                <w:bCs/>
                <w:i/>
                <w:iCs/>
                <w:kern w:val="2"/>
                <w:sz w:val="20"/>
                <w:lang w:val="en-US"/>
              </w:rPr>
            </w:pPr>
            <w:r w:rsidRPr="00D7360E">
              <w:rPr>
                <w:kern w:val="2"/>
                <w:sz w:val="20"/>
                <w:lang w:val="en-US"/>
              </w:rPr>
              <w:t>ARABIC</w:t>
            </w:r>
          </w:p>
          <w:p w:rsidR="00D7360E" w:rsidRPr="00D7360E" w:rsidRDefault="00D7360E" w:rsidP="00D7360E">
            <w:pPr>
              <w:tabs>
                <w:tab w:val="left" w:pos="-720"/>
              </w:tabs>
              <w:suppressAutoHyphens/>
              <w:jc w:val="left"/>
              <w:rPr>
                <w:rFonts w:eastAsia="YouYuan"/>
                <w:kern w:val="2"/>
                <w:sz w:val="20"/>
                <w:lang w:val="en-US"/>
              </w:rPr>
            </w:pPr>
            <w:r w:rsidRPr="00D7360E">
              <w:rPr>
                <w:rFonts w:eastAsia="YouYuan"/>
                <w:kern w:val="2"/>
                <w:sz w:val="20"/>
                <w:lang w:val="en-US"/>
              </w:rPr>
              <w:t xml:space="preserve">ORIGINAL: ENGLISH </w:t>
            </w:r>
          </w:p>
        </w:tc>
        <w:tc>
          <w:tcPr>
            <w:tcW w:w="5220" w:type="dxa"/>
            <w:gridSpan w:val="3"/>
            <w:tcBorders>
              <w:top w:val="nil"/>
              <w:left w:val="nil"/>
              <w:bottom w:val="single" w:sz="24" w:space="0" w:color="auto"/>
              <w:right w:val="nil"/>
            </w:tcBorders>
          </w:tcPr>
          <w:p w:rsidR="00D7360E" w:rsidRPr="00D7360E" w:rsidRDefault="00D7360E" w:rsidP="00D7360E">
            <w:pPr>
              <w:tabs>
                <w:tab w:val="left" w:pos="-720"/>
              </w:tabs>
              <w:suppressAutoHyphens/>
              <w:bidi/>
              <w:spacing w:before="120" w:line="216" w:lineRule="auto"/>
              <w:jc w:val="lowKashida"/>
              <w:rPr>
                <w:rFonts w:eastAsia="YouYuan" w:cs="Simplified Arabic"/>
                <w:kern w:val="2"/>
                <w:sz w:val="20"/>
                <w:rtl/>
                <w:lang w:val="en-US"/>
              </w:rPr>
            </w:pPr>
            <w:r w:rsidRPr="00D7360E">
              <w:rPr>
                <w:rFonts w:eastAsia="YouYuan" w:cs="Simplified Arabic"/>
                <w:b/>
                <w:bCs/>
                <w:noProof/>
                <w:kern w:val="2"/>
                <w:sz w:val="36"/>
                <w:szCs w:val="36"/>
                <w:lang w:eastAsia="en-GB"/>
              </w:rPr>
              <w:drawing>
                <wp:anchor distT="0" distB="0" distL="114300" distR="114300" simplePos="0" relativeHeight="251659264" behindDoc="0" locked="0" layoutInCell="1" allowOverlap="1" wp14:anchorId="4254F8F0" wp14:editId="50DEF1B8">
                  <wp:simplePos x="3616001" y="1007706"/>
                  <wp:positionH relativeFrom="margin">
                    <wp:align>right</wp:align>
                  </wp:positionH>
                  <wp:positionV relativeFrom="margin">
                    <wp:align>top</wp:align>
                  </wp:positionV>
                  <wp:extent cx="2561940" cy="1026367"/>
                  <wp:effectExtent l="19050" t="0" r="0"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3" cstate="print"/>
                          <a:srcRect/>
                          <a:stretch>
                            <a:fillRect/>
                          </a:stretch>
                        </pic:blipFill>
                        <pic:spPr bwMode="auto">
                          <a:xfrm>
                            <a:off x="0" y="0"/>
                            <a:ext cx="2561940" cy="1026367"/>
                          </a:xfrm>
                          <a:prstGeom prst="rect">
                            <a:avLst/>
                          </a:prstGeom>
                          <a:noFill/>
                          <a:ln w="9525">
                            <a:noFill/>
                            <a:miter lim="800000"/>
                            <a:headEnd/>
                            <a:tailEnd/>
                          </a:ln>
                        </pic:spPr>
                      </pic:pic>
                    </a:graphicData>
                  </a:graphic>
                </wp:anchor>
              </w:drawing>
            </w:r>
          </w:p>
        </w:tc>
      </w:tr>
    </w:tbl>
    <w:p w:rsidR="005C5F06" w:rsidRPr="002C14EF" w:rsidRDefault="005C5F06" w:rsidP="005C5F06">
      <w:pPr>
        <w:bidi/>
        <w:spacing w:before="60"/>
        <w:ind w:right="302"/>
        <w:rPr>
          <w:rFonts w:ascii="Simplified Arabic" w:eastAsia="YouYuan" w:hAnsi="Simplified Arabic" w:cs="Simplified Arabic"/>
          <w:b/>
          <w:bCs/>
          <w:kern w:val="2"/>
          <w:sz w:val="24"/>
        </w:rPr>
      </w:pPr>
      <w:r w:rsidRPr="002C14EF">
        <w:rPr>
          <w:rFonts w:ascii="Simplified Arabic" w:hAnsi="Simplified Arabic" w:cs="Simplified Arabic"/>
          <w:b/>
          <w:bCs/>
          <w:sz w:val="24"/>
          <w:rtl/>
        </w:rPr>
        <w:t>مؤتمر الأطراف في الاتفاقية المتعلقة بالتنوع البيولوجي</w:t>
      </w:r>
    </w:p>
    <w:p w:rsidR="005C5F06" w:rsidRPr="002C14EF" w:rsidRDefault="005C5F06" w:rsidP="005C5F06">
      <w:pPr>
        <w:bidi/>
        <w:ind w:left="270" w:right="302"/>
        <w:rPr>
          <w:rFonts w:ascii="Simplified Arabic" w:hAnsi="Simplified Arabic" w:cs="Simplified Arabic"/>
          <w:b/>
          <w:bCs/>
          <w:sz w:val="24"/>
          <w:rtl/>
          <w:lang w:bidi="ar-EG"/>
        </w:rPr>
      </w:pPr>
      <w:r w:rsidRPr="002C14EF">
        <w:rPr>
          <w:rFonts w:ascii="Simplified Arabic" w:hAnsi="Simplified Arabic" w:cs="Simplified Arabic"/>
          <w:b/>
          <w:bCs/>
          <w:sz w:val="24"/>
          <w:rtl/>
          <w:lang w:bidi="ar-EG"/>
        </w:rPr>
        <w:t>العامل كاجتماع للأطراف في بروتوكول ناغويا</w:t>
      </w:r>
    </w:p>
    <w:p w:rsidR="005C5F06" w:rsidRPr="002C14EF" w:rsidRDefault="005C5F06" w:rsidP="005C5F06">
      <w:pPr>
        <w:bidi/>
        <w:ind w:left="270" w:right="302"/>
        <w:rPr>
          <w:rFonts w:ascii="Simplified Arabic" w:hAnsi="Simplified Arabic" w:cs="Simplified Arabic"/>
          <w:b/>
          <w:bCs/>
          <w:sz w:val="24"/>
          <w:rtl/>
        </w:rPr>
      </w:pPr>
      <w:r w:rsidRPr="002C14EF">
        <w:rPr>
          <w:rFonts w:ascii="Simplified Arabic" w:hAnsi="Simplified Arabic" w:cs="Simplified Arabic"/>
          <w:b/>
          <w:bCs/>
          <w:sz w:val="24"/>
          <w:rtl/>
        </w:rPr>
        <w:t>بشأن الحصول على الموارد الجينية والتقاسم</w:t>
      </w:r>
    </w:p>
    <w:p w:rsidR="005C5F06" w:rsidRPr="002C14EF" w:rsidRDefault="005C5F06" w:rsidP="005C5F06">
      <w:pPr>
        <w:bidi/>
        <w:ind w:left="270" w:right="302"/>
        <w:rPr>
          <w:rFonts w:ascii="Simplified Arabic" w:hAnsi="Simplified Arabic" w:cs="Simplified Arabic"/>
          <w:b/>
          <w:bCs/>
          <w:sz w:val="26"/>
          <w:szCs w:val="26"/>
          <w:rtl/>
        </w:rPr>
      </w:pPr>
      <w:r w:rsidRPr="002C14EF">
        <w:rPr>
          <w:rFonts w:ascii="Simplified Arabic" w:hAnsi="Simplified Arabic" w:cs="Simplified Arabic"/>
          <w:b/>
          <w:bCs/>
          <w:sz w:val="24"/>
          <w:rtl/>
        </w:rPr>
        <w:t>العادل والمنصف للمنافع الناشئة عن استخدامها</w:t>
      </w:r>
    </w:p>
    <w:p w:rsidR="005C5F06" w:rsidRPr="002C14EF" w:rsidRDefault="005C5F06" w:rsidP="00D7360E">
      <w:pPr>
        <w:pStyle w:val="Heading7"/>
        <w:keepNext w:val="0"/>
        <w:bidi/>
        <w:spacing w:line="216" w:lineRule="auto"/>
        <w:jc w:val="both"/>
        <w:rPr>
          <w:rFonts w:ascii="Simplified Arabic" w:hAnsi="Simplified Arabic" w:cs="Simplified Arabic"/>
          <w:b w:val="0"/>
          <w:sz w:val="24"/>
          <w:rtl/>
        </w:rPr>
      </w:pPr>
      <w:r w:rsidRPr="002C14EF">
        <w:rPr>
          <w:rFonts w:ascii="Simplified Arabic" w:hAnsi="Simplified Arabic" w:cs="Simplified Arabic"/>
          <w:rtl/>
        </w:rPr>
        <w:t xml:space="preserve">الاجتماع </w:t>
      </w:r>
      <w:r w:rsidRPr="002C14EF">
        <w:rPr>
          <w:rFonts w:ascii="Simplified Arabic" w:eastAsia="YouYuan" w:hAnsi="Simplified Arabic" w:cs="Simplified Arabic"/>
          <w:b w:val="0"/>
          <w:kern w:val="2"/>
          <w:sz w:val="24"/>
          <w:rtl/>
          <w:lang w:val="en-US"/>
        </w:rPr>
        <w:t>الثالث</w:t>
      </w:r>
    </w:p>
    <w:p w:rsidR="005C5F06" w:rsidRPr="002C14EF" w:rsidRDefault="005C5F06" w:rsidP="00D7360E">
      <w:pPr>
        <w:bidi/>
        <w:spacing w:line="216" w:lineRule="auto"/>
        <w:jc w:val="lowKashida"/>
        <w:rPr>
          <w:rFonts w:ascii="Simplified Arabic" w:hAnsi="Simplified Arabic" w:cs="Simplified Arabic"/>
          <w:sz w:val="24"/>
          <w:rtl/>
          <w:lang w:bidi="ar-LY"/>
        </w:rPr>
      </w:pPr>
      <w:r w:rsidRPr="002C14EF">
        <w:rPr>
          <w:rFonts w:ascii="Simplified Arabic" w:eastAsia="YouYuan" w:hAnsi="Simplified Arabic" w:cs="Simplified Arabic"/>
          <w:kern w:val="2"/>
          <w:sz w:val="24"/>
          <w:rtl/>
          <w:lang w:val="en-US" w:bidi="ar-LY"/>
        </w:rPr>
        <w:t>شرم</w:t>
      </w:r>
      <w:r w:rsidRPr="002C14EF">
        <w:rPr>
          <w:rFonts w:ascii="Simplified Arabic" w:hAnsi="Simplified Arabic" w:cs="Simplified Arabic"/>
          <w:sz w:val="24"/>
          <w:rtl/>
          <w:lang w:bidi="ar-LY"/>
        </w:rPr>
        <w:t xml:space="preserve"> الشيخ، مصر، 17-29 نوفمبر/تشرين الثاني 2018</w:t>
      </w:r>
    </w:p>
    <w:p w:rsidR="005C5F06" w:rsidRPr="002C14EF" w:rsidRDefault="005C5F06" w:rsidP="00D7360E">
      <w:pPr>
        <w:bidi/>
        <w:spacing w:line="216" w:lineRule="auto"/>
        <w:jc w:val="lowKashida"/>
        <w:rPr>
          <w:rFonts w:ascii="Simplified Arabic" w:hAnsi="Simplified Arabic" w:cs="Simplified Arabic"/>
          <w:sz w:val="24"/>
          <w:rtl/>
        </w:rPr>
      </w:pPr>
      <w:r w:rsidRPr="002C14EF">
        <w:rPr>
          <w:rFonts w:ascii="Simplified Arabic" w:eastAsia="YouYuan" w:hAnsi="Simplified Arabic" w:cs="Simplified Arabic"/>
          <w:kern w:val="2"/>
          <w:sz w:val="24"/>
          <w:rtl/>
          <w:lang w:val="en-US"/>
        </w:rPr>
        <w:t>البند</w:t>
      </w:r>
      <w:r w:rsidRPr="002C14EF">
        <w:rPr>
          <w:rFonts w:ascii="Simplified Arabic" w:hAnsi="Simplified Arabic" w:cs="Simplified Arabic"/>
          <w:sz w:val="24"/>
          <w:rtl/>
        </w:rPr>
        <w:t xml:space="preserve"> </w:t>
      </w:r>
      <w:r w:rsidR="00B3410B" w:rsidRPr="002C14EF">
        <w:rPr>
          <w:rFonts w:ascii="Simplified Arabic" w:hAnsi="Simplified Arabic" w:cs="Simplified Arabic"/>
          <w:sz w:val="24"/>
        </w:rPr>
        <w:t>9</w:t>
      </w:r>
      <w:r w:rsidRPr="002C14EF">
        <w:rPr>
          <w:rFonts w:ascii="Simplified Arabic" w:hAnsi="Simplified Arabic" w:cs="Simplified Arabic"/>
          <w:sz w:val="24"/>
          <w:rtl/>
        </w:rPr>
        <w:t xml:space="preserve"> من جدول الأعمال</w:t>
      </w:r>
    </w:p>
    <w:p w:rsidR="00D7360E" w:rsidRPr="00C97A8C" w:rsidRDefault="00D7360E" w:rsidP="002C14EF">
      <w:pPr>
        <w:bidi/>
        <w:spacing w:line="120" w:lineRule="auto"/>
        <w:jc w:val="left"/>
        <w:rPr>
          <w:rFonts w:ascii="Simplified Arabic" w:hAnsi="Simplified Arabic" w:cs="Simplified Arabic"/>
          <w:sz w:val="24"/>
          <w:rtl/>
        </w:rPr>
      </w:pPr>
    </w:p>
    <w:p w:rsidR="00D7360E" w:rsidRPr="00C97A8C" w:rsidRDefault="00D7360E" w:rsidP="00A77E65">
      <w:pPr>
        <w:keepNext/>
        <w:spacing w:after="120" w:line="216" w:lineRule="auto"/>
        <w:jc w:val="center"/>
        <w:rPr>
          <w:rFonts w:ascii="Simplified Arabic" w:hAnsi="Simplified Arabic" w:cs="Simplified Arabic"/>
          <w:bCs/>
          <w:sz w:val="26"/>
          <w:szCs w:val="26"/>
          <w:lang w:val="fr-CA"/>
        </w:rPr>
      </w:pPr>
      <w:r w:rsidRPr="00C97A8C">
        <w:rPr>
          <w:rFonts w:ascii="Simplified Arabic" w:hAnsi="Simplified Arabic" w:cs="Simplified Arabic"/>
          <w:b/>
          <w:bCs/>
          <w:sz w:val="26"/>
          <w:szCs w:val="26"/>
          <w:rtl/>
          <w:lang w:bidi="ar-EG"/>
        </w:rPr>
        <w:t>مقرر اعتمدته الأطراف في بروتوكول ناغويا بشأن الحصول وتقاسم المنافع</w:t>
      </w:r>
    </w:p>
    <w:p w:rsidR="005654DB" w:rsidRPr="00C97A8C" w:rsidRDefault="00D7360E" w:rsidP="00A77E65">
      <w:pPr>
        <w:keepNext/>
        <w:bidi/>
        <w:spacing w:after="120" w:line="216" w:lineRule="auto"/>
        <w:jc w:val="center"/>
        <w:rPr>
          <w:rFonts w:ascii="Simplified Arabic" w:hAnsi="Simplified Arabic" w:cs="Simplified Arabic"/>
          <w:b/>
          <w:bCs/>
          <w:sz w:val="24"/>
          <w:rtl/>
          <w:lang w:bidi="ar-EG"/>
        </w:rPr>
      </w:pPr>
      <w:r w:rsidRPr="00C97A8C">
        <w:rPr>
          <w:rFonts w:ascii="Simplified Arabic" w:hAnsi="Simplified Arabic" w:cs="Simplified Arabic"/>
          <w:b/>
          <w:bCs/>
          <w:sz w:val="24"/>
          <w:rtl/>
        </w:rPr>
        <w:t>3/5-</w:t>
      </w:r>
      <w:r w:rsidRPr="00C97A8C">
        <w:rPr>
          <w:rFonts w:ascii="Simplified Arabic" w:hAnsi="Simplified Arabic" w:cs="Simplified Arabic"/>
          <w:b/>
          <w:bCs/>
          <w:sz w:val="24"/>
          <w:rtl/>
        </w:rPr>
        <w:tab/>
      </w:r>
      <w:r w:rsidRPr="00C97A8C">
        <w:rPr>
          <w:rFonts w:ascii="Simplified Arabic" w:eastAsia="YouYuan" w:hAnsi="Simplified Arabic" w:cs="Simplified Arabic"/>
          <w:bCs/>
          <w:kern w:val="2"/>
          <w:sz w:val="24"/>
          <w:rtl/>
          <w:lang w:val="fr-CA"/>
        </w:rPr>
        <w:t>تدابير</w:t>
      </w:r>
      <w:r w:rsidRPr="00C97A8C">
        <w:rPr>
          <w:rFonts w:ascii="Simplified Arabic" w:hAnsi="Simplified Arabic" w:cs="Simplified Arabic"/>
          <w:b/>
          <w:bCs/>
          <w:sz w:val="24"/>
          <w:rtl/>
        </w:rPr>
        <w:t xml:space="preserve"> للمساعدة في بناء القدرات وتنمية القدرات (المادة 22)</w:t>
      </w:r>
    </w:p>
    <w:p w:rsidR="00E2101D" w:rsidRPr="00C97A8C" w:rsidRDefault="00E2101D" w:rsidP="00A77E65">
      <w:pPr>
        <w:keepNext/>
        <w:bidi/>
        <w:spacing w:after="120" w:line="216" w:lineRule="auto"/>
        <w:jc w:val="center"/>
        <w:rPr>
          <w:rFonts w:ascii="Simplified Arabic" w:hAnsi="Simplified Arabic" w:cs="Simplified Arabic"/>
          <w:b/>
          <w:caps/>
        </w:rPr>
      </w:pPr>
      <w:r w:rsidRPr="00C97A8C">
        <w:rPr>
          <w:rFonts w:ascii="Simplified Arabic" w:hAnsi="Simplified Arabic" w:cs="Simplified Arabic"/>
          <w:b/>
          <w:bCs/>
          <w:sz w:val="24"/>
          <w:rtl/>
        </w:rPr>
        <w:t>ألف-</w:t>
      </w:r>
      <w:r w:rsidRPr="00C97A8C">
        <w:rPr>
          <w:rFonts w:ascii="Simplified Arabic" w:hAnsi="Simplified Arabic" w:cs="Simplified Arabic"/>
          <w:b/>
          <w:bCs/>
          <w:sz w:val="24"/>
          <w:rtl/>
        </w:rPr>
        <w:tab/>
        <w:t>الإطار الاستراتيجي لبناء القدرات وتنمية القدرات من أجل تنفيذ بروتوكول ناغويا</w:t>
      </w:r>
    </w:p>
    <w:p w:rsidR="00E2101D" w:rsidRPr="00C97A8C" w:rsidRDefault="00E2101D" w:rsidP="001E2D8C">
      <w:pPr>
        <w:bidi/>
        <w:spacing w:after="120" w:line="216" w:lineRule="auto"/>
        <w:ind w:firstLine="720"/>
        <w:rPr>
          <w:rFonts w:ascii="Simplified Arabic" w:eastAsia="Malgun Gothic" w:hAnsi="Simplified Arabic" w:cs="Simplified Arabic"/>
          <w:b/>
          <w:i/>
          <w:iCs/>
          <w:sz w:val="24"/>
          <w:rtl/>
          <w:lang w:val="fr-CA"/>
        </w:rPr>
      </w:pPr>
      <w:r w:rsidRPr="00C97A8C">
        <w:rPr>
          <w:rFonts w:ascii="Simplified Arabic" w:eastAsia="Malgun Gothic" w:hAnsi="Simplified Arabic" w:cs="Simplified Arabic"/>
          <w:b/>
          <w:i/>
          <w:iCs/>
          <w:sz w:val="24"/>
          <w:rtl/>
          <w:lang w:val="fr-CA"/>
        </w:rPr>
        <w:t>إن مؤتمر الأطراف العامل كاجتماع للأطراف في بروتوكول ناغويا</w:t>
      </w:r>
      <w:r w:rsidR="00D7360E" w:rsidRPr="00C97A8C">
        <w:rPr>
          <w:rFonts w:ascii="Simplified Arabic" w:eastAsia="Malgun Gothic" w:hAnsi="Simplified Arabic" w:cs="Simplified Arabic"/>
          <w:b/>
          <w:i/>
          <w:iCs/>
          <w:sz w:val="24"/>
          <w:rtl/>
          <w:lang w:val="fr-CA"/>
        </w:rPr>
        <w:t xml:space="preserve"> بشأن الحصول وتقاسم المنافع</w:t>
      </w:r>
      <w:r w:rsidRPr="00C97A8C">
        <w:rPr>
          <w:rFonts w:ascii="Simplified Arabic" w:eastAsia="Malgun Gothic" w:hAnsi="Simplified Arabic" w:cs="Simplified Arabic"/>
          <w:b/>
          <w:i/>
          <w:iCs/>
          <w:sz w:val="24"/>
          <w:rtl/>
          <w:lang w:val="fr-CA"/>
        </w:rPr>
        <w:t>،</w:t>
      </w:r>
    </w:p>
    <w:p w:rsidR="00E2101D" w:rsidRPr="00C97A8C" w:rsidRDefault="00E2101D" w:rsidP="000D38D8">
      <w:pPr>
        <w:bidi/>
        <w:spacing w:after="120" w:line="216" w:lineRule="auto"/>
        <w:ind w:firstLine="720"/>
        <w:rPr>
          <w:rFonts w:ascii="Simplified Arabic" w:hAnsi="Simplified Arabic" w:cs="Simplified Arabic"/>
          <w:rtl/>
        </w:rPr>
      </w:pPr>
      <w:r w:rsidRPr="00C97A8C">
        <w:rPr>
          <w:rFonts w:ascii="Simplified Arabic" w:eastAsia="Malgun Gothic" w:hAnsi="Simplified Arabic" w:cs="Simplified Arabic"/>
          <w:b/>
          <w:sz w:val="24"/>
          <w:rtl/>
          <w:lang w:val="fr-CA"/>
        </w:rPr>
        <w:t>1-</w:t>
      </w:r>
      <w:r w:rsidRPr="00C97A8C">
        <w:rPr>
          <w:rFonts w:ascii="Simplified Arabic" w:eastAsia="Malgun Gothic" w:hAnsi="Simplified Arabic" w:cs="Simplified Arabic"/>
          <w:b/>
          <w:sz w:val="24"/>
          <w:rtl/>
          <w:lang w:val="fr-CA"/>
        </w:rPr>
        <w:tab/>
      </w:r>
      <w:r w:rsidRPr="00C97A8C">
        <w:rPr>
          <w:rFonts w:ascii="Simplified Arabic" w:eastAsia="Malgun Gothic" w:hAnsi="Simplified Arabic" w:cs="Simplified Arabic"/>
          <w:b/>
          <w:i/>
          <w:iCs/>
          <w:sz w:val="24"/>
          <w:rtl/>
          <w:lang w:val="fr-CA"/>
        </w:rPr>
        <w:t xml:space="preserve">يحيط </w:t>
      </w:r>
      <w:r w:rsidRPr="00C97A8C">
        <w:rPr>
          <w:rFonts w:ascii="Simplified Arabic" w:hAnsi="Simplified Arabic" w:cs="Simplified Arabic"/>
          <w:i/>
          <w:iCs/>
          <w:rtl/>
        </w:rPr>
        <w:t>علما</w:t>
      </w:r>
      <w:r w:rsidRPr="00C97A8C">
        <w:rPr>
          <w:rFonts w:ascii="Simplified Arabic" w:hAnsi="Simplified Arabic" w:cs="Simplified Arabic"/>
          <w:rtl/>
        </w:rPr>
        <w:t xml:space="preserve"> بالتقدم المحرز في تنفيذ الإطار الاستراتيجي لبناء القدرات </w:t>
      </w:r>
      <w:r w:rsidR="000D38D8">
        <w:rPr>
          <w:rFonts w:ascii="Simplified Arabic" w:hAnsi="Simplified Arabic" w:cs="Simplified Arabic" w:hint="cs"/>
          <w:rtl/>
        </w:rPr>
        <w:t>وتنمية القدرات</w:t>
      </w:r>
      <w:r w:rsidR="000D38D8">
        <w:rPr>
          <w:rFonts w:ascii="Simplified Arabic" w:hAnsi="Simplified Arabic" w:cs="Simplified Arabic"/>
          <w:rtl/>
        </w:rPr>
        <w:t xml:space="preserve"> </w:t>
      </w:r>
      <w:r w:rsidR="000D38D8">
        <w:rPr>
          <w:rFonts w:ascii="Simplified Arabic" w:hAnsi="Simplified Arabic" w:cs="Simplified Arabic" w:hint="cs"/>
          <w:rtl/>
        </w:rPr>
        <w:t xml:space="preserve">من أجل </w:t>
      </w:r>
      <w:r w:rsidRPr="00C97A8C">
        <w:rPr>
          <w:rFonts w:ascii="Simplified Arabic" w:hAnsi="Simplified Arabic" w:cs="Simplified Arabic"/>
          <w:rtl/>
        </w:rPr>
        <w:t>تنفيذ بروتوكول ناغويا بشأن الحصول على الموارد الجينية والتقاسم العادل والمنصف للمنافع الناشئة عن استخدامها؛</w:t>
      </w:r>
      <w:r w:rsidRPr="00C97A8C">
        <w:rPr>
          <w:rFonts w:ascii="Simplified Arabic" w:eastAsia="Malgun Gothic" w:hAnsi="Simplified Arabic" w:cs="Simplified Arabic"/>
          <w:vertAlign w:val="superscript"/>
          <w:rtl/>
        </w:rPr>
        <w:footnoteReference w:id="1"/>
      </w:r>
    </w:p>
    <w:p w:rsidR="00E2101D" w:rsidRPr="00C97A8C" w:rsidRDefault="00E2101D" w:rsidP="000D38D8">
      <w:pPr>
        <w:bidi/>
        <w:spacing w:after="120" w:line="216" w:lineRule="auto"/>
        <w:ind w:firstLine="720"/>
        <w:rPr>
          <w:rFonts w:ascii="Simplified Arabic" w:hAnsi="Simplified Arabic" w:cs="Simplified Arabic"/>
          <w:rtl/>
        </w:rPr>
      </w:pPr>
      <w:r w:rsidRPr="00C97A8C">
        <w:rPr>
          <w:rFonts w:ascii="Simplified Arabic" w:hAnsi="Simplified Arabic" w:cs="Simplified Arabic"/>
          <w:rtl/>
        </w:rPr>
        <w:t>2-</w:t>
      </w:r>
      <w:r w:rsidRPr="00C97A8C">
        <w:rPr>
          <w:rFonts w:ascii="Simplified Arabic" w:hAnsi="Simplified Arabic" w:cs="Simplified Arabic"/>
          <w:rtl/>
        </w:rPr>
        <w:tab/>
      </w:r>
      <w:r w:rsidRPr="00C97A8C">
        <w:rPr>
          <w:rFonts w:ascii="Simplified Arabic" w:hAnsi="Simplified Arabic" w:cs="Simplified Arabic"/>
          <w:i/>
          <w:iCs/>
          <w:rtl/>
        </w:rPr>
        <w:t>يدعو</w:t>
      </w:r>
      <w:r w:rsidRPr="00C97A8C">
        <w:rPr>
          <w:rFonts w:ascii="Simplified Arabic" w:hAnsi="Simplified Arabic" w:cs="Simplified Arabic"/>
          <w:rtl/>
        </w:rPr>
        <w:t xml:space="preserve"> </w:t>
      </w:r>
      <w:r w:rsidRPr="00C97A8C">
        <w:rPr>
          <w:rFonts w:ascii="Simplified Arabic" w:eastAsia="Malgun Gothic" w:hAnsi="Simplified Arabic" w:cs="Simplified Arabic"/>
          <w:b/>
          <w:i/>
          <w:iCs/>
          <w:sz w:val="24"/>
          <w:rtl/>
          <w:lang w:val="fr-CA"/>
        </w:rPr>
        <w:t>الأطراف</w:t>
      </w:r>
      <w:r w:rsidRPr="00C97A8C">
        <w:rPr>
          <w:rFonts w:ascii="Simplified Arabic" w:hAnsi="Simplified Arabic" w:cs="Simplified Arabic"/>
          <w:rtl/>
        </w:rPr>
        <w:t xml:space="preserve">، والحكومات الأخرى والمنظمات ذات الصلة إلى توسيع جهودها الرامية إلى تنفيذ الإطار الاستراتيجي وزيادة تبادل المعلومات بشأن مبادراتها المتعلقة ببناء القدرات، بما في ذلك الخبرات </w:t>
      </w:r>
      <w:r w:rsidR="000D38D8">
        <w:rPr>
          <w:rFonts w:ascii="Simplified Arabic" w:hAnsi="Simplified Arabic" w:cs="Simplified Arabic" w:hint="cs"/>
          <w:rtl/>
        </w:rPr>
        <w:t>المكتسبة</w:t>
      </w:r>
      <w:r w:rsidRPr="00C97A8C">
        <w:rPr>
          <w:rFonts w:ascii="Simplified Arabic" w:hAnsi="Simplified Arabic" w:cs="Simplified Arabic"/>
          <w:rtl/>
        </w:rPr>
        <w:t xml:space="preserve"> وأفضل الممارسات والدروس المستفادة وموارد بناء القدرات من خلال غرفة تبادل المعلومات بشأن الحصول وتقاسم المنافع، باستخدام النماذج الموحدة ذات الصلة؛</w:t>
      </w:r>
    </w:p>
    <w:p w:rsidR="00E2101D" w:rsidRPr="00C97A8C" w:rsidRDefault="00E2101D" w:rsidP="001E2D8C">
      <w:pPr>
        <w:bidi/>
        <w:spacing w:after="120" w:line="216" w:lineRule="auto"/>
        <w:ind w:firstLine="720"/>
        <w:rPr>
          <w:rFonts w:ascii="Simplified Arabic" w:hAnsi="Simplified Arabic" w:cs="Simplified Arabic"/>
          <w:rtl/>
        </w:rPr>
      </w:pPr>
      <w:r w:rsidRPr="00C97A8C">
        <w:rPr>
          <w:rFonts w:ascii="Simplified Arabic" w:hAnsi="Simplified Arabic" w:cs="Simplified Arabic"/>
          <w:rtl/>
        </w:rPr>
        <w:t>3-</w:t>
      </w:r>
      <w:r w:rsidRPr="00C97A8C">
        <w:rPr>
          <w:rFonts w:ascii="Simplified Arabic" w:hAnsi="Simplified Arabic" w:cs="Simplified Arabic"/>
          <w:rtl/>
        </w:rPr>
        <w:tab/>
      </w:r>
      <w:r w:rsidRPr="00C97A8C">
        <w:rPr>
          <w:rFonts w:ascii="Simplified Arabic" w:hAnsi="Simplified Arabic" w:cs="Simplified Arabic"/>
          <w:i/>
          <w:iCs/>
          <w:rtl/>
        </w:rPr>
        <w:t>يدعو</w:t>
      </w:r>
      <w:r w:rsidRPr="00C97A8C">
        <w:rPr>
          <w:rFonts w:ascii="Simplified Arabic" w:hAnsi="Simplified Arabic" w:cs="Simplified Arabic"/>
          <w:rtl/>
        </w:rPr>
        <w:t xml:space="preserve"> الأطراف، والحكومات الأخرى والمنظمات ذات الصلة إلى النظر في إعداد مشاريع إقليمية ودون إقليمية كطريقة للمضي قدما في دعم التعاون الإقليمي وسد الثغرات في مجال بناء القدرات في بعض المناطق؛</w:t>
      </w:r>
    </w:p>
    <w:p w:rsidR="00E2101D" w:rsidRPr="00E2101D" w:rsidRDefault="00E2101D" w:rsidP="000D38D8">
      <w:pPr>
        <w:bidi/>
        <w:spacing w:after="120" w:line="216" w:lineRule="auto"/>
        <w:ind w:firstLine="720"/>
        <w:rPr>
          <w:rFonts w:cs="Simplified Arabic"/>
          <w:rtl/>
        </w:rPr>
      </w:pPr>
      <w:r w:rsidRPr="00C97A8C">
        <w:rPr>
          <w:rFonts w:ascii="Simplified Arabic" w:hAnsi="Simplified Arabic" w:cs="Simplified Arabic"/>
          <w:rtl/>
        </w:rPr>
        <w:t>4-</w:t>
      </w:r>
      <w:r w:rsidRPr="00C97A8C">
        <w:rPr>
          <w:rFonts w:ascii="Simplified Arabic" w:hAnsi="Simplified Arabic" w:cs="Simplified Arabic"/>
          <w:rtl/>
        </w:rPr>
        <w:tab/>
      </w:r>
      <w:r w:rsidRPr="00C97A8C">
        <w:rPr>
          <w:rFonts w:ascii="Simplified Arabic" w:hAnsi="Simplified Arabic" w:cs="Simplified Arabic"/>
          <w:i/>
          <w:iCs/>
          <w:rtl/>
        </w:rPr>
        <w:t>يحيط علما</w:t>
      </w:r>
      <w:r w:rsidRPr="00C97A8C">
        <w:rPr>
          <w:rFonts w:ascii="Simplified Arabic" w:hAnsi="Simplified Arabic" w:cs="Simplified Arabic"/>
          <w:rtl/>
        </w:rPr>
        <w:t xml:space="preserve"> بتقرير اجتماع اللجنة الاستشارية غير الرسمية المعنية ببناء القدرات لتنفيذ بروتوكول ناغويا الذي ع</w:t>
      </w:r>
      <w:r w:rsidR="000D38D8">
        <w:rPr>
          <w:rFonts w:ascii="Simplified Arabic" w:hAnsi="Simplified Arabic" w:cs="Simplified Arabic" w:hint="cs"/>
          <w:rtl/>
        </w:rPr>
        <w:t>ُ</w:t>
      </w:r>
      <w:r w:rsidRPr="00C97A8C">
        <w:rPr>
          <w:rFonts w:ascii="Simplified Arabic" w:hAnsi="Simplified Arabic" w:cs="Simplified Arabic"/>
          <w:rtl/>
        </w:rPr>
        <w:t>قد خلال فترة ما بين الدورات،</w:t>
      </w:r>
      <w:r w:rsidRPr="00C97A8C">
        <w:rPr>
          <w:rFonts w:ascii="Simplified Arabic" w:hAnsi="Simplified Arabic" w:cs="Simplified Arabic"/>
          <w:vertAlign w:val="superscript"/>
          <w:rtl/>
        </w:rPr>
        <w:footnoteReference w:id="2"/>
      </w:r>
      <w:r w:rsidRPr="00C97A8C">
        <w:rPr>
          <w:rFonts w:ascii="Simplified Arabic" w:hAnsi="Simplified Arabic" w:cs="Simplified Arabic"/>
          <w:rtl/>
        </w:rPr>
        <w:t xml:space="preserve"> </w:t>
      </w:r>
      <w:r w:rsidRPr="00C97A8C">
        <w:rPr>
          <w:rFonts w:ascii="Simplified Arabic" w:hAnsi="Simplified Arabic" w:cs="Simplified Arabic"/>
          <w:i/>
          <w:iCs/>
          <w:rtl/>
        </w:rPr>
        <w:t>ويقرر</w:t>
      </w:r>
      <w:r w:rsidRPr="00C97A8C">
        <w:rPr>
          <w:rFonts w:ascii="Simplified Arabic" w:hAnsi="Simplified Arabic" w:cs="Simplified Arabic"/>
          <w:rtl/>
        </w:rPr>
        <w:t xml:space="preserve"> تمديد ولاية اللجنة الاستشارية غير الرسمية حتى الاجتماع الرابع لمؤتمر الأطراف العامل كاجتماع للأطراف في بروتوكول ناغويا، حتى </w:t>
      </w:r>
      <w:r w:rsidR="000D38D8">
        <w:rPr>
          <w:rFonts w:ascii="Simplified Arabic" w:hAnsi="Simplified Arabic" w:cs="Simplified Arabic" w:hint="cs"/>
          <w:rtl/>
        </w:rPr>
        <w:t>يتسنى لها</w:t>
      </w:r>
      <w:r w:rsidRPr="00C97A8C">
        <w:rPr>
          <w:rFonts w:ascii="Simplified Arabic" w:hAnsi="Simplified Arabic" w:cs="Simplified Arabic"/>
          <w:rtl/>
        </w:rPr>
        <w:t xml:space="preserve"> مواصلة دعم تنفيذ الإطار الاستراتيجي لبناء القدرات </w:t>
      </w:r>
      <w:r w:rsidRPr="00E2101D">
        <w:rPr>
          <w:rFonts w:cs="Simplified Arabic"/>
          <w:rtl/>
        </w:rPr>
        <w:t>وتنميتها وفقا للاختصاصات الواردة في المقرر</w:t>
      </w:r>
      <w:r w:rsidRPr="00E2101D">
        <w:rPr>
          <w:rFonts w:cs="Simplified Arabic" w:hint="cs"/>
          <w:rtl/>
        </w:rPr>
        <w:t xml:space="preserve"> </w:t>
      </w:r>
      <w:hyperlink r:id="rId14" w:history="1">
        <w:r w:rsidRPr="00E2101D">
          <w:rPr>
            <w:rFonts w:cs="Simplified Arabic"/>
            <w:color w:val="0000FF"/>
            <w:u w:val="single"/>
          </w:rPr>
          <w:t>NP-1/8</w:t>
        </w:r>
      </w:hyperlink>
      <w:r w:rsidRPr="00E2101D">
        <w:rPr>
          <w:rFonts w:cs="Simplified Arabic"/>
          <w:rtl/>
        </w:rPr>
        <w:t>؛</w:t>
      </w:r>
    </w:p>
    <w:p w:rsidR="00E2101D" w:rsidRPr="00E2101D" w:rsidRDefault="00E2101D" w:rsidP="000D38D8">
      <w:pPr>
        <w:bidi/>
        <w:spacing w:after="120" w:line="216" w:lineRule="auto"/>
        <w:ind w:firstLine="720"/>
        <w:rPr>
          <w:rFonts w:cs="Simplified Arabic"/>
          <w:rtl/>
        </w:rPr>
      </w:pPr>
      <w:r w:rsidRPr="00E2101D">
        <w:rPr>
          <w:rFonts w:cs="Simplified Arabic" w:hint="cs"/>
          <w:rtl/>
        </w:rPr>
        <w:lastRenderedPageBreak/>
        <w:t>5-</w:t>
      </w:r>
      <w:r w:rsidRPr="00E2101D">
        <w:rPr>
          <w:rFonts w:cs="Simplified Arabic" w:hint="cs"/>
          <w:rtl/>
        </w:rPr>
        <w:tab/>
      </w:r>
      <w:r w:rsidRPr="00E2101D">
        <w:rPr>
          <w:rFonts w:cs="Simplified Arabic"/>
          <w:i/>
          <w:iCs/>
          <w:rtl/>
        </w:rPr>
        <w:t>يقرر</w:t>
      </w:r>
      <w:r w:rsidRPr="00E2101D">
        <w:rPr>
          <w:rFonts w:cs="Simplified Arabic"/>
          <w:rtl/>
        </w:rPr>
        <w:t xml:space="preserve"> أن تعقد اللجنة الاست</w:t>
      </w:r>
      <w:r w:rsidR="000D38D8">
        <w:rPr>
          <w:rFonts w:cs="Simplified Arabic"/>
          <w:rtl/>
        </w:rPr>
        <w:t>شارية غير الرسمية اجتماعا واحدا</w:t>
      </w:r>
      <w:r w:rsidRPr="00E2101D">
        <w:rPr>
          <w:rFonts w:cs="Simplified Arabic"/>
          <w:rtl/>
        </w:rPr>
        <w:t xml:space="preserve"> </w:t>
      </w:r>
      <w:r w:rsidR="000D38D8">
        <w:rPr>
          <w:rFonts w:cs="Simplified Arabic" w:hint="cs"/>
          <w:rtl/>
        </w:rPr>
        <w:t>و</w:t>
      </w:r>
      <w:r w:rsidRPr="00E2101D">
        <w:rPr>
          <w:rFonts w:cs="Simplified Arabic"/>
          <w:rtl/>
        </w:rPr>
        <w:t xml:space="preserve">مشاورات على الإنترنت حسب الاقتضاء، </w:t>
      </w:r>
      <w:r w:rsidR="000D38D8">
        <w:rPr>
          <w:rFonts w:cs="Simplified Arabic" w:hint="cs"/>
          <w:i/>
          <w:iCs/>
          <w:rtl/>
        </w:rPr>
        <w:t>ويطلب</w:t>
      </w:r>
      <w:r w:rsidRPr="000D38D8">
        <w:rPr>
          <w:rFonts w:cs="Simplified Arabic"/>
          <w:i/>
          <w:iCs/>
          <w:rtl/>
        </w:rPr>
        <w:t xml:space="preserve"> إلى</w:t>
      </w:r>
      <w:r w:rsidRPr="00E2101D">
        <w:rPr>
          <w:rFonts w:cs="Simplified Arabic"/>
          <w:rtl/>
        </w:rPr>
        <w:t xml:space="preserve"> اللجنة الاستشارية غير الرسمية أن تقدم مدخلات لتقييم الإطار الاستراتيجي من خلال استعراض النتائج الأولية وعن طريق تقديم معلومات وتوصيات إضافية؛</w:t>
      </w:r>
    </w:p>
    <w:p w:rsidR="00E2101D" w:rsidRPr="00E2101D" w:rsidRDefault="00E2101D" w:rsidP="000D38D8">
      <w:pPr>
        <w:bidi/>
        <w:spacing w:after="120" w:line="216" w:lineRule="auto"/>
        <w:ind w:firstLine="720"/>
        <w:rPr>
          <w:rFonts w:cs="Simplified Arabic"/>
        </w:rPr>
      </w:pPr>
      <w:r w:rsidRPr="00E2101D">
        <w:rPr>
          <w:rFonts w:cs="Simplified Arabic" w:hint="cs"/>
          <w:rtl/>
        </w:rPr>
        <w:t>6-</w:t>
      </w:r>
      <w:r w:rsidRPr="00E2101D">
        <w:rPr>
          <w:rFonts w:cs="Simplified Arabic" w:hint="cs"/>
          <w:rtl/>
        </w:rPr>
        <w:tab/>
      </w:r>
      <w:r w:rsidRPr="00E2101D">
        <w:rPr>
          <w:rFonts w:cs="Simplified Arabic"/>
          <w:i/>
          <w:iCs/>
          <w:rtl/>
        </w:rPr>
        <w:t>يقرر أيضا</w:t>
      </w:r>
      <w:r w:rsidRPr="00E2101D">
        <w:rPr>
          <w:rFonts w:cs="Simplified Arabic"/>
          <w:rtl/>
        </w:rPr>
        <w:t xml:space="preserve"> تقييم الإطار الاستراتيجي لبناء القدرات </w:t>
      </w:r>
      <w:r w:rsidR="000D38D8">
        <w:rPr>
          <w:rFonts w:cs="Simplified Arabic" w:hint="cs"/>
          <w:rtl/>
        </w:rPr>
        <w:t>وتنمية القدرات</w:t>
      </w:r>
      <w:r w:rsidRPr="00E2101D">
        <w:rPr>
          <w:rFonts w:cs="Simplified Arabic"/>
          <w:rtl/>
        </w:rPr>
        <w:t xml:space="preserve"> لدعم تنفيذ بروتوكول ناغويا</w:t>
      </w:r>
      <w:r w:rsidRPr="00E2101D">
        <w:rPr>
          <w:rFonts w:cs="Simplified Arabic"/>
          <w:vertAlign w:val="superscript"/>
          <w:rtl/>
        </w:rPr>
        <w:footnoteReference w:id="3"/>
      </w:r>
      <w:r w:rsidRPr="00E2101D">
        <w:rPr>
          <w:rFonts w:cs="Simplified Arabic"/>
          <w:rtl/>
        </w:rPr>
        <w:t xml:space="preserve"> </w:t>
      </w:r>
      <w:r w:rsidRPr="00E2101D">
        <w:rPr>
          <w:rFonts w:cs="Simplified Arabic" w:hint="cs"/>
          <w:rtl/>
        </w:rPr>
        <w:t xml:space="preserve">على نحو </w:t>
      </w:r>
      <w:r w:rsidRPr="00E2101D">
        <w:rPr>
          <w:rFonts w:cs="Simplified Arabic"/>
          <w:rtl/>
        </w:rPr>
        <w:t xml:space="preserve">فعال على أساس العناصر الواردة في </w:t>
      </w:r>
      <w:r w:rsidR="000D38D8">
        <w:rPr>
          <w:rFonts w:cs="Simplified Arabic" w:hint="cs"/>
          <w:rtl/>
        </w:rPr>
        <w:t>ال</w:t>
      </w:r>
      <w:r w:rsidRPr="00E2101D">
        <w:rPr>
          <w:rFonts w:cs="Simplified Arabic"/>
          <w:rtl/>
        </w:rPr>
        <w:t xml:space="preserve">مرفق </w:t>
      </w:r>
      <w:r w:rsidR="000D38D8">
        <w:rPr>
          <w:rFonts w:cs="Simplified Arabic" w:hint="cs"/>
          <w:rtl/>
        </w:rPr>
        <w:t>ب</w:t>
      </w:r>
      <w:r w:rsidRPr="00E2101D">
        <w:rPr>
          <w:rFonts w:cs="Simplified Arabic"/>
          <w:rtl/>
        </w:rPr>
        <w:t>هذا المقرر؛</w:t>
      </w:r>
    </w:p>
    <w:p w:rsidR="00E2101D" w:rsidRPr="00E2101D" w:rsidRDefault="00E2101D" w:rsidP="001E2D8C">
      <w:pPr>
        <w:bidi/>
        <w:spacing w:after="120" w:line="216" w:lineRule="auto"/>
        <w:ind w:firstLine="720"/>
        <w:rPr>
          <w:rFonts w:cs="Simplified Arabic"/>
          <w:rtl/>
        </w:rPr>
      </w:pPr>
      <w:r w:rsidRPr="00E2101D">
        <w:rPr>
          <w:rFonts w:cs="Simplified Arabic" w:hint="cs"/>
          <w:rtl/>
        </w:rPr>
        <w:t>7-</w:t>
      </w:r>
      <w:r w:rsidRPr="00E2101D">
        <w:rPr>
          <w:rFonts w:cs="Simplified Arabic" w:hint="cs"/>
          <w:rtl/>
        </w:rPr>
        <w:tab/>
      </w:r>
      <w:r w:rsidRPr="00E2101D">
        <w:rPr>
          <w:rFonts w:cs="Simplified Arabic"/>
          <w:i/>
          <w:iCs/>
          <w:rtl/>
        </w:rPr>
        <w:t>يطلب</w:t>
      </w:r>
      <w:r w:rsidRPr="00E2101D">
        <w:rPr>
          <w:rFonts w:cs="Simplified Arabic"/>
          <w:rtl/>
        </w:rPr>
        <w:t xml:space="preserve"> إلى الأمينة التنفيذية:</w:t>
      </w:r>
    </w:p>
    <w:p w:rsidR="00E2101D" w:rsidRPr="00E2101D" w:rsidRDefault="00E2101D" w:rsidP="001E2D8C">
      <w:pPr>
        <w:bidi/>
        <w:spacing w:after="120" w:line="216" w:lineRule="auto"/>
        <w:ind w:firstLine="720"/>
        <w:rPr>
          <w:rFonts w:eastAsia="YouYuan" w:cs="Simplified Arabic"/>
          <w:kern w:val="2"/>
          <w:rtl/>
          <w:lang w:val="en-US" w:bidi="ar-EG"/>
        </w:rPr>
      </w:pPr>
      <w:r w:rsidRPr="00E2101D">
        <w:rPr>
          <w:rFonts w:eastAsia="YouYuan" w:cs="Simplified Arabic" w:hint="cs"/>
          <w:kern w:val="2"/>
          <w:rtl/>
          <w:lang w:val="en-US"/>
        </w:rPr>
        <w:t>(</w:t>
      </w:r>
      <w:r w:rsidRPr="00E2101D">
        <w:rPr>
          <w:rFonts w:eastAsia="YouYuan" w:cs="Simplified Arabic"/>
          <w:kern w:val="2"/>
          <w:rtl/>
          <w:lang w:val="en-US"/>
        </w:rPr>
        <w:t>أ)</w:t>
      </w:r>
      <w:r w:rsidRPr="00E2101D">
        <w:rPr>
          <w:rFonts w:eastAsia="YouYuan" w:cs="Simplified Arabic" w:hint="cs"/>
          <w:kern w:val="2"/>
          <w:rtl/>
          <w:lang w:val="en-US"/>
        </w:rPr>
        <w:tab/>
      </w:r>
      <w:r w:rsidRPr="00E2101D">
        <w:rPr>
          <w:rFonts w:eastAsia="YouYuan" w:cs="Simplified Arabic"/>
          <w:kern w:val="2"/>
          <w:rtl/>
          <w:lang w:val="en-US"/>
        </w:rPr>
        <w:t>مواصلة تنفيذ وتيسير أنشطة بناء القدرات لدعم التصديق على بروتوكول ناغويا وتنفيذه</w:t>
      </w:r>
      <w:r>
        <w:rPr>
          <w:rFonts w:eastAsia="YouYuan" w:cs="Simplified Arabic" w:hint="cs"/>
          <w:kern w:val="2"/>
          <w:rtl/>
          <w:lang w:val="en-US"/>
        </w:rPr>
        <w:t>، رهنا بتوافر الموارد،</w:t>
      </w:r>
      <w:r w:rsidRPr="00E2101D">
        <w:rPr>
          <w:rFonts w:eastAsia="YouYuan" w:cs="Simplified Arabic"/>
          <w:kern w:val="2"/>
          <w:rtl/>
          <w:lang w:val="en-US"/>
        </w:rPr>
        <w:t xml:space="preserve"> على النحو المنصوص عليه في خطة العمل </w:t>
      </w:r>
      <w:r w:rsidR="000D38D8">
        <w:rPr>
          <w:rFonts w:eastAsia="YouYuan" w:cs="Simplified Arabic" w:hint="cs"/>
          <w:kern w:val="2"/>
          <w:rtl/>
          <w:lang w:val="en-US"/>
        </w:rPr>
        <w:t>ال</w:t>
      </w:r>
      <w:r w:rsidRPr="00E2101D">
        <w:rPr>
          <w:rFonts w:eastAsia="YouYuan" w:cs="Simplified Arabic"/>
          <w:kern w:val="2"/>
          <w:rtl/>
          <w:lang w:val="en-US"/>
        </w:rPr>
        <w:t xml:space="preserve">قصيرة الأجل (2017-2020) المرفقة بالمقرر </w:t>
      </w:r>
      <w:hyperlink r:id="rId15" w:history="1">
        <w:r w:rsidRPr="00E2101D">
          <w:rPr>
            <w:rFonts w:eastAsia="YouYuan" w:cs="Simplified Arabic"/>
            <w:color w:val="0000FF"/>
            <w:kern w:val="2"/>
            <w:u w:val="single"/>
            <w:lang w:val="en-US"/>
          </w:rPr>
          <w:t>NP-2/8</w:t>
        </w:r>
      </w:hyperlink>
      <w:r w:rsidRPr="00E2101D">
        <w:rPr>
          <w:rFonts w:eastAsia="YouYuan" w:cs="Simplified Arabic"/>
          <w:kern w:val="2"/>
          <w:rtl/>
          <w:lang w:val="en-US"/>
        </w:rPr>
        <w:t xml:space="preserve"> </w:t>
      </w:r>
      <w:r w:rsidRPr="00C97A8C">
        <w:rPr>
          <w:rFonts w:ascii="Simplified Arabic" w:eastAsia="YouYuan" w:hAnsi="Simplified Arabic" w:cs="Simplified Arabic"/>
          <w:kern w:val="2"/>
          <w:rtl/>
          <w:lang w:val="en-US"/>
        </w:rPr>
        <w:t xml:space="preserve">الصادر عن مؤتمر الأطراف العامل كاجتماع للأطراف في البروتوكول والمقرر </w:t>
      </w:r>
      <w:hyperlink r:id="rId16" w:history="1">
        <w:r w:rsidRPr="00C97A8C">
          <w:rPr>
            <w:rFonts w:ascii="Simplified Arabic" w:eastAsia="YouYuan" w:hAnsi="Simplified Arabic" w:cs="Simplified Arabic"/>
            <w:color w:val="0000FF"/>
            <w:kern w:val="2"/>
            <w:u w:val="single"/>
            <w:rtl/>
            <w:lang w:val="en-US"/>
          </w:rPr>
          <w:t>13/23</w:t>
        </w:r>
      </w:hyperlink>
      <w:r w:rsidRPr="00C97A8C">
        <w:rPr>
          <w:rFonts w:ascii="Simplified Arabic" w:eastAsia="YouYuan" w:hAnsi="Simplified Arabic" w:cs="Simplified Arabic"/>
          <w:kern w:val="2"/>
          <w:rtl/>
          <w:lang w:val="en-US"/>
        </w:rPr>
        <w:t xml:space="preserve"> الصادر عن مؤتمر الأطراف في الات</w:t>
      </w:r>
      <w:r w:rsidR="000D38D8">
        <w:rPr>
          <w:rFonts w:ascii="Simplified Arabic" w:eastAsia="YouYuan" w:hAnsi="Simplified Arabic" w:cs="Simplified Arabic"/>
          <w:kern w:val="2"/>
          <w:rtl/>
          <w:lang w:val="en-US"/>
        </w:rPr>
        <w:t xml:space="preserve">فاقية لتعزيز ودعم بناء القدرات </w:t>
      </w:r>
      <w:r w:rsidR="000D38D8">
        <w:rPr>
          <w:rFonts w:ascii="Simplified Arabic" w:eastAsia="YouYuan" w:hAnsi="Simplified Arabic" w:cs="Simplified Arabic" w:hint="cs"/>
          <w:kern w:val="2"/>
          <w:rtl/>
          <w:lang w:val="en-US"/>
        </w:rPr>
        <w:t xml:space="preserve">من أجل </w:t>
      </w:r>
      <w:r w:rsidRPr="00C97A8C">
        <w:rPr>
          <w:rFonts w:ascii="Simplified Arabic" w:eastAsia="YouYuan" w:hAnsi="Simplified Arabic" w:cs="Simplified Arabic"/>
          <w:kern w:val="2"/>
          <w:rtl/>
          <w:lang w:val="en-US"/>
        </w:rPr>
        <w:t>تنفيذ الخطة الاستراتيجية للتنوع البيولوجي 2011-2020 وأهداف أيشي للتنوع البيولوجي الواردة فيها؛</w:t>
      </w:r>
    </w:p>
    <w:p w:rsidR="00E2101D" w:rsidRPr="00E2101D" w:rsidRDefault="00E2101D" w:rsidP="000D38D8">
      <w:pPr>
        <w:bidi/>
        <w:spacing w:after="120" w:line="216" w:lineRule="auto"/>
        <w:ind w:firstLine="720"/>
        <w:rPr>
          <w:rFonts w:eastAsia="YouYuan" w:cs="Simplified Arabic"/>
          <w:kern w:val="2"/>
          <w:rtl/>
          <w:lang w:val="en-US"/>
        </w:rPr>
      </w:pPr>
      <w:r w:rsidRPr="00E2101D">
        <w:rPr>
          <w:rFonts w:eastAsia="YouYuan" w:cs="Simplified Arabic" w:hint="cs"/>
          <w:kern w:val="2"/>
          <w:rtl/>
          <w:lang w:val="en-US"/>
        </w:rPr>
        <w:t>(</w:t>
      </w:r>
      <w:r w:rsidRPr="00E2101D">
        <w:rPr>
          <w:rFonts w:eastAsia="YouYuan" w:cs="Simplified Arabic"/>
          <w:kern w:val="2"/>
          <w:rtl/>
          <w:lang w:val="en-US"/>
        </w:rPr>
        <w:t>ب)</w:t>
      </w:r>
      <w:r w:rsidRPr="00E2101D">
        <w:rPr>
          <w:rFonts w:eastAsia="YouYuan" w:cs="Simplified Arabic" w:hint="cs"/>
          <w:kern w:val="2"/>
          <w:rtl/>
          <w:lang w:val="en-US"/>
        </w:rPr>
        <w:tab/>
      </w:r>
      <w:r w:rsidRPr="00E2101D">
        <w:rPr>
          <w:rFonts w:eastAsia="YouYuan" w:cs="Simplified Arabic"/>
          <w:kern w:val="2"/>
          <w:rtl/>
          <w:lang w:val="en-US"/>
        </w:rPr>
        <w:t>إعداد تقييم للإطار الاستراتيجي لبناء القدرات وتنميتها وفقا للفقرة 9 (و)</w:t>
      </w:r>
      <w:r w:rsidRPr="00E2101D">
        <w:rPr>
          <w:rFonts w:eastAsia="YouYuan" w:cs="Simplified Arabic" w:hint="cs"/>
          <w:kern w:val="2"/>
          <w:rtl/>
          <w:lang w:val="en-US"/>
        </w:rPr>
        <w:t xml:space="preserve"> من المقرر </w:t>
      </w:r>
      <w:r w:rsidRPr="00E2101D">
        <w:rPr>
          <w:rFonts w:eastAsia="YouYuan"/>
          <w:kern w:val="22"/>
          <w:sz w:val="20"/>
          <w:szCs w:val="22"/>
          <w:lang w:val="en-US"/>
        </w:rPr>
        <w:t>NP-1/8</w:t>
      </w:r>
      <w:r w:rsidRPr="00E2101D">
        <w:rPr>
          <w:rFonts w:eastAsia="YouYuan" w:cs="Simplified Arabic"/>
          <w:kern w:val="2"/>
          <w:rtl/>
          <w:lang w:val="en-US"/>
        </w:rPr>
        <w:t xml:space="preserve">، وتقديم تقرير التقييم </w:t>
      </w:r>
      <w:r w:rsidRPr="00E2101D">
        <w:rPr>
          <w:rFonts w:eastAsia="YouYuan" w:cs="Simplified Arabic" w:hint="cs"/>
          <w:kern w:val="2"/>
          <w:rtl/>
          <w:lang w:val="en-US"/>
        </w:rPr>
        <w:t>لت</w:t>
      </w:r>
      <w:r w:rsidRPr="00E2101D">
        <w:rPr>
          <w:rFonts w:eastAsia="YouYuan" w:cs="Simplified Arabic"/>
          <w:kern w:val="2"/>
          <w:rtl/>
          <w:lang w:val="en-US"/>
        </w:rPr>
        <w:t xml:space="preserve">نظر فيه الهيئة الفرعية للتنفيذ في اجتماعها الثالث، بهدف ضمان وجود نهج فعال لبناء القدرات بموجب بروتوكول ناغويا يتسق مع </w:t>
      </w:r>
      <w:r w:rsidR="000D38D8">
        <w:rPr>
          <w:rFonts w:eastAsia="YouYuan" w:cs="Simplified Arabic" w:hint="cs"/>
          <w:kern w:val="2"/>
          <w:rtl/>
          <w:lang w:val="en-US"/>
        </w:rPr>
        <w:t>الإطار العالمي للتنوع البيولوجي لما</w:t>
      </w:r>
      <w:r w:rsidRPr="00E2101D">
        <w:rPr>
          <w:rFonts w:eastAsia="YouYuan" w:cs="Simplified Arabic"/>
          <w:kern w:val="2"/>
          <w:rtl/>
          <w:lang w:val="en-US"/>
        </w:rPr>
        <w:t xml:space="preserve"> بعد</w:t>
      </w:r>
      <w:r w:rsidR="000D38D8">
        <w:rPr>
          <w:rFonts w:eastAsia="YouYuan" w:cs="Simplified Arabic" w:hint="cs"/>
          <w:kern w:val="2"/>
          <w:rtl/>
          <w:lang w:val="en-US"/>
        </w:rPr>
        <w:t xml:space="preserve"> عام</w:t>
      </w:r>
      <w:r w:rsidRPr="00E2101D">
        <w:rPr>
          <w:rFonts w:eastAsia="YouYuan" w:cs="Simplified Arabic"/>
          <w:kern w:val="2"/>
          <w:rtl/>
          <w:lang w:val="en-US"/>
        </w:rPr>
        <w:t xml:space="preserve"> 2020؛</w:t>
      </w:r>
    </w:p>
    <w:p w:rsidR="00E2101D" w:rsidRDefault="00E2101D" w:rsidP="000D38D8">
      <w:pPr>
        <w:bidi/>
        <w:spacing w:after="120" w:line="216" w:lineRule="auto"/>
        <w:ind w:firstLine="720"/>
        <w:rPr>
          <w:rFonts w:cs="Simplified Arabic"/>
          <w:rtl/>
        </w:rPr>
      </w:pPr>
      <w:r w:rsidRPr="00E2101D">
        <w:rPr>
          <w:rFonts w:cs="Simplified Arabic" w:hint="cs"/>
          <w:rtl/>
        </w:rPr>
        <w:t>8-</w:t>
      </w:r>
      <w:r w:rsidRPr="00E2101D">
        <w:rPr>
          <w:rFonts w:cs="Simplified Arabic" w:hint="cs"/>
          <w:rtl/>
        </w:rPr>
        <w:tab/>
      </w:r>
      <w:r w:rsidRPr="00E2101D">
        <w:rPr>
          <w:rFonts w:cs="Simplified Arabic"/>
          <w:i/>
          <w:iCs/>
          <w:rtl/>
        </w:rPr>
        <w:t>يطلب</w:t>
      </w:r>
      <w:r w:rsidRPr="00E2101D">
        <w:rPr>
          <w:rFonts w:cs="Simplified Arabic"/>
          <w:rtl/>
        </w:rPr>
        <w:t xml:space="preserve"> </w:t>
      </w:r>
      <w:r w:rsidRPr="00E2101D">
        <w:rPr>
          <w:rFonts w:cs="Simplified Arabic"/>
          <w:i/>
          <w:iCs/>
          <w:rtl/>
        </w:rPr>
        <w:t>إلى</w:t>
      </w:r>
      <w:r w:rsidRPr="00E2101D">
        <w:rPr>
          <w:rFonts w:cs="Simplified Arabic"/>
          <w:rtl/>
        </w:rPr>
        <w:t xml:space="preserve"> الهيئة الفرعية للتنفيذ</w:t>
      </w:r>
      <w:r w:rsidR="000D38D8">
        <w:rPr>
          <w:rFonts w:cs="Simplified Arabic" w:hint="cs"/>
          <w:rtl/>
        </w:rPr>
        <w:t xml:space="preserve"> أن تقوم</w:t>
      </w:r>
      <w:r w:rsidRPr="00E2101D">
        <w:rPr>
          <w:rFonts w:cs="Simplified Arabic"/>
          <w:rtl/>
        </w:rPr>
        <w:t xml:space="preserve"> في اجتماعها الثالث </w:t>
      </w:r>
      <w:r w:rsidR="000D38D8">
        <w:rPr>
          <w:rFonts w:cs="Simplified Arabic" w:hint="cs"/>
          <w:rtl/>
        </w:rPr>
        <w:t>با</w:t>
      </w:r>
      <w:r w:rsidRPr="00E2101D">
        <w:rPr>
          <w:rFonts w:cs="Simplified Arabic"/>
          <w:rtl/>
        </w:rPr>
        <w:t xml:space="preserve">ستعراض تقرير التقييم المقدم من الأمينة التنفيذية </w:t>
      </w:r>
      <w:r w:rsidR="000D38D8">
        <w:rPr>
          <w:rFonts w:cs="Simplified Arabic" w:hint="cs"/>
          <w:rtl/>
        </w:rPr>
        <w:t>وأن تقدم</w:t>
      </w:r>
      <w:r w:rsidRPr="00E2101D">
        <w:rPr>
          <w:rFonts w:cs="Simplified Arabic"/>
          <w:rtl/>
        </w:rPr>
        <w:t xml:space="preserve"> توصياتها إلى مؤتمر الأطراف العامل كاجتماع للأطراف في البروتوكول في اجتماعه الرابع.</w:t>
      </w:r>
    </w:p>
    <w:p w:rsidR="00E2101D" w:rsidRDefault="00E2101D" w:rsidP="00A77E65">
      <w:pPr>
        <w:keepNext/>
        <w:bidi/>
        <w:spacing w:after="120" w:line="216" w:lineRule="auto"/>
        <w:jc w:val="center"/>
        <w:rPr>
          <w:rFonts w:ascii="Simplified Arabic" w:hAnsi="Simplified Arabic" w:cs="Simplified Arabic"/>
          <w:bCs/>
          <w:sz w:val="24"/>
          <w:rtl/>
          <w:lang w:val="fr-CA"/>
        </w:rPr>
      </w:pPr>
      <w:r>
        <w:rPr>
          <w:rFonts w:ascii="Simplified Arabic" w:hAnsi="Simplified Arabic" w:cs="Simplified Arabic" w:hint="cs"/>
          <w:b/>
          <w:bCs/>
          <w:sz w:val="24"/>
          <w:rtl/>
        </w:rPr>
        <w:t>باء-</w:t>
      </w:r>
      <w:r>
        <w:rPr>
          <w:rFonts w:ascii="Simplified Arabic" w:hAnsi="Simplified Arabic" w:cs="Simplified Arabic" w:hint="cs"/>
          <w:b/>
          <w:bCs/>
          <w:sz w:val="24"/>
          <w:rtl/>
        </w:rPr>
        <w:tab/>
        <w:t>ا</w:t>
      </w:r>
      <w:r>
        <w:rPr>
          <w:rFonts w:ascii="Simplified Arabic" w:hAnsi="Simplified Arabic" w:cs="Simplified Arabic" w:hint="cs"/>
          <w:bCs/>
          <w:sz w:val="24"/>
          <w:rtl/>
          <w:lang w:val="fr-CA"/>
        </w:rPr>
        <w:t xml:space="preserve">لإطار الاستراتيجي </w:t>
      </w:r>
      <w:r w:rsidR="000D38D8">
        <w:rPr>
          <w:rFonts w:ascii="Simplified Arabic" w:hAnsi="Simplified Arabic" w:cs="Simplified Arabic" w:hint="cs"/>
          <w:bCs/>
          <w:sz w:val="24"/>
          <w:rtl/>
          <w:lang w:val="fr-CA"/>
        </w:rPr>
        <w:t>ال</w:t>
      </w:r>
      <w:r>
        <w:rPr>
          <w:rFonts w:ascii="Simplified Arabic" w:hAnsi="Simplified Arabic" w:cs="Simplified Arabic" w:hint="cs"/>
          <w:bCs/>
          <w:sz w:val="24"/>
          <w:rtl/>
          <w:lang w:val="fr-CA"/>
        </w:rPr>
        <w:t>طويل الأجل لبناء القدرات لما بعد عام 2020</w:t>
      </w:r>
    </w:p>
    <w:p w:rsidR="00E2101D" w:rsidRPr="00E2101D" w:rsidRDefault="00E2101D" w:rsidP="001E2D8C">
      <w:pPr>
        <w:bidi/>
        <w:spacing w:after="120" w:line="216" w:lineRule="auto"/>
        <w:ind w:firstLine="720"/>
        <w:rPr>
          <w:rFonts w:ascii="Simplified Arabic" w:eastAsia="Malgun Gothic" w:hAnsi="Simplified Arabic" w:cs="Simplified Arabic"/>
          <w:b/>
          <w:i/>
          <w:iCs/>
          <w:sz w:val="24"/>
          <w:rtl/>
          <w:lang w:val="fr-CA"/>
        </w:rPr>
      </w:pPr>
      <w:r w:rsidRPr="00E2101D">
        <w:rPr>
          <w:rFonts w:ascii="Simplified Arabic" w:eastAsia="Malgun Gothic" w:hAnsi="Simplified Arabic" w:cs="Simplified Arabic" w:hint="cs"/>
          <w:b/>
          <w:i/>
          <w:iCs/>
          <w:sz w:val="24"/>
          <w:rtl/>
          <w:lang w:val="fr-CA"/>
        </w:rPr>
        <w:t>إن مؤتمر الأطراف العامل كاجتماع للأطراف في بروتوكول ناغويا،</w:t>
      </w:r>
    </w:p>
    <w:p w:rsidR="00E2101D" w:rsidRPr="00E2101D" w:rsidRDefault="00E2101D" w:rsidP="001E2D8C">
      <w:pPr>
        <w:bidi/>
        <w:spacing w:after="120" w:line="216" w:lineRule="auto"/>
        <w:ind w:firstLine="720"/>
        <w:rPr>
          <w:rFonts w:eastAsia="Malgun Gothic" w:cs="Simplified Arabic"/>
          <w:color w:val="000000"/>
          <w:kern w:val="22"/>
          <w:sz w:val="18"/>
          <w:rtl/>
        </w:rPr>
      </w:pPr>
      <w:r w:rsidRPr="00E2101D">
        <w:rPr>
          <w:rFonts w:cs="Simplified Arabic"/>
          <w:i/>
          <w:iCs/>
          <w:rtl/>
          <w:lang w:val="fr-CH" w:eastAsia="en-CA" w:bidi="ar-EG"/>
        </w:rPr>
        <w:t xml:space="preserve">إذ </w:t>
      </w:r>
      <w:r w:rsidRPr="00E2101D">
        <w:rPr>
          <w:rFonts w:eastAsia="Malgun Gothic" w:cs="Simplified Arabic"/>
          <w:i/>
          <w:iCs/>
          <w:rtl/>
          <w:lang w:val="fr-CH" w:bidi="ar-EG"/>
        </w:rPr>
        <w:t>يشير إلى</w:t>
      </w:r>
      <w:r w:rsidRPr="00E2101D">
        <w:rPr>
          <w:rFonts w:eastAsia="Malgun Gothic" w:cs="Simplified Arabic"/>
          <w:rtl/>
          <w:lang w:val="fr-CH" w:bidi="ar-EG"/>
        </w:rPr>
        <w:t xml:space="preserve"> المقرّرين</w:t>
      </w:r>
      <w:r w:rsidRPr="00E2101D">
        <w:rPr>
          <w:rFonts w:eastAsia="Malgun Gothic" w:cs="Simplified Arabic"/>
          <w:i/>
          <w:iCs/>
          <w:rtl/>
          <w:lang w:val="fr-CH" w:bidi="ar-EG"/>
        </w:rPr>
        <w:t xml:space="preserve"> </w:t>
      </w:r>
      <w:hyperlink r:id="rId17" w:history="1">
        <w:r w:rsidRPr="004A1B65">
          <w:rPr>
            <w:rStyle w:val="Hyperlink"/>
            <w:rFonts w:eastAsia="Malgun Gothic" w:cs="Simplified Arabic"/>
            <w:kern w:val="22"/>
            <w:sz w:val="22"/>
            <w:szCs w:val="22"/>
            <w:lang w:eastAsia="zh-CN"/>
          </w:rPr>
          <w:t>NP-1/8</w:t>
        </w:r>
      </w:hyperlink>
      <w:r w:rsidRPr="004E0579">
        <w:rPr>
          <w:rFonts w:eastAsia="Malgun Gothic" w:cs="Simplified Arabic"/>
          <w:color w:val="0000FF"/>
          <w:kern w:val="22"/>
          <w:sz w:val="18"/>
          <w:rtl/>
          <w:lang w:eastAsia="zh-CN" w:bidi="ar-EG"/>
        </w:rPr>
        <w:t xml:space="preserve"> </w:t>
      </w:r>
      <w:r w:rsidRPr="004E0579">
        <w:rPr>
          <w:rFonts w:eastAsia="Malgun Gothic" w:cs="Simplified Arabic"/>
          <w:color w:val="000000"/>
          <w:kern w:val="22"/>
          <w:sz w:val="18"/>
          <w:rtl/>
          <w:lang w:bidi="ar-EG"/>
        </w:rPr>
        <w:t>و</w:t>
      </w:r>
      <w:hyperlink r:id="rId18" w:history="1">
        <w:r w:rsidRPr="004A1B65">
          <w:rPr>
            <w:rStyle w:val="Hyperlink"/>
            <w:rFonts w:eastAsia="Malgun Gothic" w:cs="Simplified Arabic"/>
            <w:kern w:val="22"/>
            <w:sz w:val="22"/>
            <w:szCs w:val="22"/>
            <w:lang w:eastAsia="zh-CN"/>
          </w:rPr>
          <w:t>NP-2/8</w:t>
        </w:r>
      </w:hyperlink>
      <w:r>
        <w:rPr>
          <w:rFonts w:eastAsia="Malgun Gothic" w:cs="Simplified Arabic" w:hint="cs"/>
          <w:color w:val="000000"/>
          <w:kern w:val="22"/>
          <w:sz w:val="18"/>
          <w:rtl/>
        </w:rPr>
        <w:t>،</w:t>
      </w:r>
    </w:p>
    <w:p w:rsidR="00E2101D" w:rsidRPr="00C97A8C" w:rsidRDefault="00E2101D" w:rsidP="000D38D8">
      <w:pPr>
        <w:bidi/>
        <w:spacing w:after="120" w:line="216" w:lineRule="auto"/>
        <w:ind w:firstLine="720"/>
        <w:rPr>
          <w:rFonts w:ascii="Simplified Arabic" w:eastAsia="Malgun Gothic" w:hAnsi="Simplified Arabic" w:cs="Simplified Arabic"/>
          <w:lang w:val="fr-CH" w:bidi="ar-EG"/>
        </w:rPr>
      </w:pPr>
      <w:r w:rsidRPr="00E2101D">
        <w:rPr>
          <w:rFonts w:eastAsia="Malgun Gothic" w:cs="Simplified Arabic" w:hint="cs"/>
          <w:rtl/>
          <w:lang w:val="fr-CH" w:bidi="ar-EG"/>
        </w:rPr>
        <w:t>1</w:t>
      </w:r>
      <w:r w:rsidRPr="00C97A8C">
        <w:rPr>
          <w:rFonts w:ascii="Simplified Arabic" w:eastAsia="Malgun Gothic" w:hAnsi="Simplified Arabic" w:cs="Simplified Arabic"/>
          <w:rtl/>
          <w:lang w:val="fr-CH" w:bidi="ar-EG"/>
        </w:rPr>
        <w:t>-</w:t>
      </w:r>
      <w:r w:rsidRPr="00C97A8C">
        <w:rPr>
          <w:rFonts w:ascii="Simplified Arabic" w:eastAsia="Malgun Gothic" w:hAnsi="Simplified Arabic" w:cs="Simplified Arabic"/>
          <w:rtl/>
          <w:lang w:val="fr-CH" w:bidi="ar-EG"/>
        </w:rPr>
        <w:tab/>
      </w:r>
      <w:r w:rsidRPr="00C97A8C">
        <w:rPr>
          <w:rFonts w:ascii="Simplified Arabic" w:eastAsia="Malgun Gothic" w:hAnsi="Simplified Arabic" w:cs="Simplified Arabic"/>
          <w:i/>
          <w:iCs/>
          <w:rtl/>
          <w:lang w:val="fr-CH" w:bidi="ar-EG"/>
        </w:rPr>
        <w:t xml:space="preserve">يحيط علما </w:t>
      </w:r>
      <w:r w:rsidRPr="00C97A8C">
        <w:rPr>
          <w:rFonts w:ascii="Simplified Arabic" w:eastAsia="Malgun Gothic" w:hAnsi="Simplified Arabic" w:cs="Simplified Arabic"/>
          <w:rtl/>
          <w:lang w:val="fr-CH" w:bidi="ar-EG"/>
        </w:rPr>
        <w:t xml:space="preserve">بالتقرير المرحلي </w:t>
      </w:r>
      <w:r w:rsidR="000D38D8">
        <w:rPr>
          <w:rFonts w:ascii="Simplified Arabic" w:eastAsia="Malgun Gothic" w:hAnsi="Simplified Arabic" w:cs="Simplified Arabic" w:hint="cs"/>
          <w:rtl/>
          <w:lang w:val="fr-CH" w:bidi="ar-EG"/>
        </w:rPr>
        <w:t>بشأن</w:t>
      </w:r>
      <w:r w:rsidRPr="00C97A8C">
        <w:rPr>
          <w:rFonts w:ascii="Simplified Arabic" w:eastAsia="Malgun Gothic" w:hAnsi="Simplified Arabic" w:cs="Simplified Arabic"/>
          <w:rtl/>
          <w:lang w:val="fr-CH" w:bidi="ar-EG"/>
        </w:rPr>
        <w:t xml:space="preserve"> تنفيذ خطة العمل </w:t>
      </w:r>
      <w:r w:rsidR="000D38D8">
        <w:rPr>
          <w:rFonts w:ascii="Simplified Arabic" w:eastAsia="Malgun Gothic" w:hAnsi="Simplified Arabic" w:cs="Simplified Arabic" w:hint="cs"/>
          <w:rtl/>
          <w:lang w:val="fr-CH" w:bidi="ar-EG"/>
        </w:rPr>
        <w:t>ال</w:t>
      </w:r>
      <w:r w:rsidRPr="00C97A8C">
        <w:rPr>
          <w:rFonts w:ascii="Simplified Arabic" w:eastAsia="Malgun Gothic" w:hAnsi="Simplified Arabic" w:cs="Simplified Arabic"/>
          <w:rtl/>
          <w:lang w:val="fr-CH" w:bidi="ar-EG"/>
        </w:rPr>
        <w:t xml:space="preserve">قصيرة الأجل </w:t>
      </w:r>
      <w:r w:rsidR="000D38D8">
        <w:rPr>
          <w:rFonts w:ascii="Simplified Arabic" w:eastAsia="Malgun Gothic" w:hAnsi="Simplified Arabic" w:cs="Simplified Arabic" w:hint="cs"/>
          <w:rtl/>
          <w:lang w:val="fr-CH" w:bidi="ar-EG"/>
        </w:rPr>
        <w:t>(2017-2020)</w:t>
      </w:r>
      <w:r w:rsidR="000D38D8">
        <w:rPr>
          <w:rFonts w:ascii="Simplified Arabic" w:eastAsia="Malgun Gothic" w:hAnsi="Simplified Arabic" w:cs="Simplified Arabic"/>
          <w:rtl/>
          <w:lang w:val="fr-CH" w:bidi="ar-EG"/>
        </w:rPr>
        <w:t xml:space="preserve"> لتعزيز ودعم بناء القدرات </w:t>
      </w:r>
      <w:r w:rsidR="000D38D8">
        <w:rPr>
          <w:rFonts w:ascii="Simplified Arabic" w:eastAsia="Malgun Gothic" w:hAnsi="Simplified Arabic" w:cs="Simplified Arabic" w:hint="cs"/>
          <w:rtl/>
          <w:lang w:val="fr-CH" w:bidi="ar-EG"/>
        </w:rPr>
        <w:t xml:space="preserve">من أجل </w:t>
      </w:r>
      <w:r w:rsidRPr="00C97A8C">
        <w:rPr>
          <w:rFonts w:ascii="Simplified Arabic" w:eastAsia="Malgun Gothic" w:hAnsi="Simplified Arabic" w:cs="Simplified Arabic"/>
          <w:rtl/>
          <w:lang w:val="fr-CH" w:bidi="ar-EG"/>
        </w:rPr>
        <w:t xml:space="preserve">تنفيذ الاتفاقية وبروتوكوليها </w:t>
      </w:r>
      <w:r w:rsidR="000D38D8">
        <w:rPr>
          <w:rFonts w:ascii="Simplified Arabic" w:eastAsia="Malgun Gothic" w:hAnsi="Simplified Arabic" w:cs="Simplified Arabic" w:hint="cs"/>
          <w:rtl/>
          <w:lang w:val="fr-CH" w:bidi="ar-EG"/>
        </w:rPr>
        <w:t>بدعم وتيسير من</w:t>
      </w:r>
      <w:r w:rsidRPr="00C97A8C">
        <w:rPr>
          <w:rFonts w:ascii="Simplified Arabic" w:eastAsia="Malgun Gothic" w:hAnsi="Simplified Arabic" w:cs="Simplified Arabic"/>
          <w:rtl/>
          <w:lang w:val="fr-CH" w:bidi="ar-EG"/>
        </w:rPr>
        <w:t xml:space="preserve"> الأمينة التنفيذية بالتعاون مع مختلف الشركاء؛</w:t>
      </w:r>
      <w:r w:rsidRPr="00C97A8C">
        <w:rPr>
          <w:rFonts w:ascii="Simplified Arabic" w:eastAsia="Malgun Gothic" w:hAnsi="Simplified Arabic" w:cs="Simplified Arabic"/>
          <w:sz w:val="18"/>
          <w:vertAlign w:val="superscript"/>
          <w:lang w:val="fr-CH" w:bidi="ar-EG"/>
        </w:rPr>
        <w:footnoteReference w:id="4"/>
      </w:r>
    </w:p>
    <w:p w:rsidR="00E2101D" w:rsidRPr="00C97A8C" w:rsidRDefault="00E2101D" w:rsidP="00252494">
      <w:pPr>
        <w:bidi/>
        <w:spacing w:after="120" w:line="216" w:lineRule="auto"/>
        <w:ind w:firstLine="720"/>
        <w:rPr>
          <w:rFonts w:ascii="Simplified Arabic" w:eastAsia="Malgun Gothic" w:hAnsi="Simplified Arabic" w:cs="Simplified Arabic"/>
          <w:rtl/>
          <w:lang w:val="fr-CH" w:bidi="ar-EG"/>
        </w:rPr>
      </w:pPr>
      <w:r w:rsidRPr="00C97A8C">
        <w:rPr>
          <w:rFonts w:ascii="Simplified Arabic" w:eastAsia="Malgun Gothic" w:hAnsi="Simplified Arabic" w:cs="Simplified Arabic"/>
          <w:rtl/>
          <w:lang w:val="fr-CH" w:bidi="ar-EG"/>
        </w:rPr>
        <w:t>2-</w:t>
      </w:r>
      <w:r w:rsidRPr="00C97A8C">
        <w:rPr>
          <w:rFonts w:ascii="Simplified Arabic" w:eastAsia="Malgun Gothic" w:hAnsi="Simplified Arabic" w:cs="Simplified Arabic"/>
          <w:rtl/>
          <w:lang w:val="fr-CH" w:bidi="ar-EG"/>
        </w:rPr>
        <w:tab/>
      </w:r>
      <w:r w:rsidRPr="00C97A8C">
        <w:rPr>
          <w:rFonts w:ascii="Simplified Arabic" w:eastAsia="Malgun Gothic" w:hAnsi="Simplified Arabic" w:cs="Simplified Arabic"/>
          <w:i/>
          <w:iCs/>
          <w:rtl/>
          <w:lang w:val="fr-CH" w:bidi="ar-EG"/>
        </w:rPr>
        <w:t xml:space="preserve">يرحب </w:t>
      </w:r>
      <w:r w:rsidRPr="00C97A8C">
        <w:rPr>
          <w:rFonts w:ascii="Simplified Arabic" w:eastAsia="Malgun Gothic" w:hAnsi="Simplified Arabic" w:cs="Simplified Arabic"/>
          <w:rtl/>
          <w:lang w:val="fr-CH" w:bidi="ar-EG"/>
        </w:rPr>
        <w:t xml:space="preserve">باختصاصات الدراسة لتوفير قاعدة معلومات </w:t>
      </w:r>
      <w:r w:rsidR="000D38D8">
        <w:rPr>
          <w:rFonts w:ascii="Simplified Arabic" w:eastAsia="Malgun Gothic" w:hAnsi="Simplified Arabic" w:cs="Simplified Arabic" w:hint="cs"/>
          <w:rtl/>
          <w:lang w:val="fr-CH" w:bidi="ar-EG"/>
        </w:rPr>
        <w:t>لإعداد</w:t>
      </w:r>
      <w:r w:rsidRPr="00C97A8C">
        <w:rPr>
          <w:rFonts w:ascii="Simplified Arabic" w:eastAsia="Malgun Gothic" w:hAnsi="Simplified Arabic" w:cs="Simplified Arabic"/>
          <w:rtl/>
          <w:lang w:val="fr-CH" w:bidi="ar-EG"/>
        </w:rPr>
        <w:t xml:space="preserve"> إطار استراتيجي طويل الأجل لبناء القدرات لما بعد عام 2020، على النحو الوارد في التذييل بالمرفق الأول بالمقرر 14/</w:t>
      </w:r>
      <w:r w:rsidR="00D7360E" w:rsidRPr="00C97A8C">
        <w:rPr>
          <w:rFonts w:ascii="Simplified Arabic" w:eastAsia="Malgun Gothic" w:hAnsi="Simplified Arabic" w:cs="Simplified Arabic"/>
          <w:rtl/>
          <w:lang w:val="fr-CH" w:bidi="ar-EG"/>
        </w:rPr>
        <w:t>24،</w:t>
      </w:r>
      <w:r w:rsidRPr="00C97A8C">
        <w:rPr>
          <w:rFonts w:ascii="Simplified Arabic" w:eastAsia="Malgun Gothic" w:hAnsi="Simplified Arabic" w:cs="Simplified Arabic"/>
          <w:rtl/>
          <w:lang w:val="fr-CH" w:bidi="ar-EG"/>
        </w:rPr>
        <w:t xml:space="preserve"> </w:t>
      </w:r>
      <w:r w:rsidRPr="00C97A8C">
        <w:rPr>
          <w:rFonts w:ascii="Simplified Arabic" w:eastAsia="Malgun Gothic" w:hAnsi="Simplified Arabic" w:cs="Simplified Arabic"/>
          <w:i/>
          <w:iCs/>
          <w:rtl/>
          <w:lang w:val="fr-CH" w:bidi="ar-EG"/>
        </w:rPr>
        <w:t>ويلاحظ</w:t>
      </w:r>
      <w:r w:rsidRPr="00C97A8C">
        <w:rPr>
          <w:rFonts w:ascii="Simplified Arabic" w:eastAsia="Malgun Gothic" w:hAnsi="Simplified Arabic" w:cs="Simplified Arabic"/>
          <w:rtl/>
          <w:lang w:val="fr-CH" w:bidi="ar-EG"/>
        </w:rPr>
        <w:t xml:space="preserve"> أن مؤتمر الأطراف طلب إلى الأمينة التنفيذية في المقرر 14/</w:t>
      </w:r>
      <w:r w:rsidR="00D7360E" w:rsidRPr="00C97A8C">
        <w:rPr>
          <w:rFonts w:ascii="Simplified Arabic" w:eastAsia="Malgun Gothic" w:hAnsi="Simplified Arabic" w:cs="Simplified Arabic"/>
          <w:rtl/>
          <w:lang w:val="fr-CH" w:bidi="ar-EG"/>
        </w:rPr>
        <w:t>24</w:t>
      </w:r>
      <w:r w:rsidRPr="00C97A8C">
        <w:rPr>
          <w:rFonts w:ascii="Simplified Arabic" w:eastAsia="Malgun Gothic" w:hAnsi="Simplified Arabic" w:cs="Simplified Arabic"/>
          <w:rtl/>
          <w:lang w:val="fr-CH" w:bidi="ar-EG"/>
        </w:rPr>
        <w:t xml:space="preserve">، أن تصدر تكليفا </w:t>
      </w:r>
      <w:r w:rsidR="00252494">
        <w:rPr>
          <w:rFonts w:ascii="Simplified Arabic" w:eastAsia="Malgun Gothic" w:hAnsi="Simplified Arabic" w:cs="Simplified Arabic" w:hint="cs"/>
          <w:rtl/>
          <w:lang w:val="fr-CH" w:bidi="ar-EG"/>
        </w:rPr>
        <w:t>بالقيام،</w:t>
      </w:r>
      <w:r w:rsidR="00252494">
        <w:rPr>
          <w:rFonts w:ascii="Simplified Arabic" w:eastAsia="Malgun Gothic" w:hAnsi="Simplified Arabic" w:cs="Simplified Arabic"/>
          <w:rtl/>
          <w:lang w:val="fr-CH" w:bidi="ar-EG"/>
        </w:rPr>
        <w:t xml:space="preserve"> رهنا بتوافر الموارد</w:t>
      </w:r>
      <w:r w:rsidR="00252494">
        <w:rPr>
          <w:rFonts w:ascii="Simplified Arabic" w:eastAsia="Malgun Gothic" w:hAnsi="Simplified Arabic" w:cs="Simplified Arabic" w:hint="cs"/>
          <w:rtl/>
          <w:lang w:val="fr-CH" w:bidi="ar-EG"/>
        </w:rPr>
        <w:t>، بإجراء دراسة</w:t>
      </w:r>
      <w:r w:rsidRPr="00C97A8C">
        <w:rPr>
          <w:rFonts w:ascii="Simplified Arabic" w:eastAsia="Malgun Gothic" w:hAnsi="Simplified Arabic" w:cs="Simplified Arabic"/>
          <w:rtl/>
          <w:lang w:val="fr-CH" w:bidi="ar-EG"/>
        </w:rPr>
        <w:t xml:space="preserve"> ل</w:t>
      </w:r>
      <w:r w:rsidRPr="00C97A8C">
        <w:rPr>
          <w:rFonts w:ascii="Simplified Arabic" w:eastAsia="Malgun Gothic" w:hAnsi="Simplified Arabic" w:cs="Simplified Arabic"/>
          <w:color w:val="000000"/>
          <w:rtl/>
          <w:lang w:val="fr-CH" w:bidi="ar-EG"/>
        </w:rPr>
        <w:t xml:space="preserve">توفير قاعدة معلومات </w:t>
      </w:r>
      <w:r w:rsidR="00252494">
        <w:rPr>
          <w:rFonts w:ascii="Simplified Arabic" w:eastAsia="Malgun Gothic" w:hAnsi="Simplified Arabic" w:cs="Simplified Arabic" w:hint="cs"/>
          <w:color w:val="000000"/>
          <w:rtl/>
          <w:lang w:val="fr-CH" w:bidi="ar-EG"/>
        </w:rPr>
        <w:t>لإعداد</w:t>
      </w:r>
      <w:r w:rsidRPr="00C97A8C">
        <w:rPr>
          <w:rFonts w:ascii="Simplified Arabic" w:eastAsia="Malgun Gothic" w:hAnsi="Simplified Arabic" w:cs="Simplified Arabic"/>
          <w:color w:val="000000"/>
          <w:rtl/>
          <w:lang w:val="fr-CH" w:bidi="ar-EG"/>
        </w:rPr>
        <w:t xml:space="preserve"> إطار استراتيجي</w:t>
      </w:r>
      <w:r w:rsidRPr="00C97A8C">
        <w:rPr>
          <w:rFonts w:ascii="Simplified Arabic" w:eastAsia="Malgun Gothic" w:hAnsi="Simplified Arabic" w:cs="Simplified Arabic"/>
          <w:rtl/>
          <w:lang w:val="fr-CH" w:bidi="ar-EG"/>
        </w:rPr>
        <w:t xml:space="preserve"> طويل الأجل لبناء القدرات</w:t>
      </w:r>
      <w:r w:rsidRPr="00C97A8C">
        <w:rPr>
          <w:rFonts w:ascii="Simplified Arabic" w:eastAsia="Malgun Gothic" w:hAnsi="Simplified Arabic" w:cs="Simplified Arabic"/>
          <w:color w:val="000000"/>
          <w:rtl/>
          <w:lang w:val="fr-CH" w:bidi="ar-EG"/>
        </w:rPr>
        <w:t xml:space="preserve"> لما بعد عام 2020، </w:t>
      </w:r>
      <w:r w:rsidRPr="00C97A8C">
        <w:rPr>
          <w:rFonts w:ascii="Simplified Arabic" w:eastAsia="Malgun Gothic" w:hAnsi="Simplified Arabic" w:cs="Simplified Arabic"/>
          <w:i/>
          <w:iCs/>
          <w:color w:val="000000"/>
          <w:rtl/>
          <w:lang w:val="fr-CH" w:bidi="ar-EG"/>
        </w:rPr>
        <w:t>ويطلب</w:t>
      </w:r>
      <w:r w:rsidRPr="00C97A8C">
        <w:rPr>
          <w:rFonts w:ascii="Simplified Arabic" w:eastAsia="Malgun Gothic" w:hAnsi="Simplified Arabic" w:cs="Simplified Arabic"/>
          <w:color w:val="000000"/>
          <w:rtl/>
          <w:lang w:val="fr-CH" w:bidi="ar-EG"/>
        </w:rPr>
        <w:t xml:space="preserve"> مراعاة الجوانب ذات الصلة ببروتوكول ناغويا في الدراسة؛</w:t>
      </w:r>
    </w:p>
    <w:p w:rsidR="00E2101D" w:rsidRPr="00C97A8C" w:rsidRDefault="00E2101D" w:rsidP="001E2D8C">
      <w:pPr>
        <w:bidi/>
        <w:spacing w:after="120" w:line="216" w:lineRule="auto"/>
        <w:ind w:firstLine="720"/>
        <w:rPr>
          <w:rFonts w:ascii="Simplified Arabic" w:eastAsia="Malgun Gothic" w:hAnsi="Simplified Arabic" w:cs="Simplified Arabic"/>
          <w:rtl/>
          <w:lang w:val="fr-CH" w:bidi="ar-EG"/>
        </w:rPr>
      </w:pPr>
      <w:r w:rsidRPr="00C97A8C">
        <w:rPr>
          <w:rFonts w:ascii="Simplified Arabic" w:eastAsia="Malgun Gothic" w:hAnsi="Simplified Arabic" w:cs="Simplified Arabic"/>
          <w:rtl/>
          <w:lang w:val="fr-CH" w:bidi="ar-EG"/>
        </w:rPr>
        <w:t>3-</w:t>
      </w:r>
      <w:r w:rsidRPr="00C97A8C">
        <w:rPr>
          <w:rFonts w:ascii="Simplified Arabic" w:eastAsia="Malgun Gothic" w:hAnsi="Simplified Arabic" w:cs="Simplified Arabic"/>
          <w:rtl/>
          <w:lang w:val="fr-CH" w:bidi="ar-EG"/>
        </w:rPr>
        <w:tab/>
      </w:r>
      <w:r w:rsidRPr="00C97A8C">
        <w:rPr>
          <w:rFonts w:ascii="Simplified Arabic" w:eastAsia="Malgun Gothic" w:hAnsi="Simplified Arabic" w:cs="Simplified Arabic"/>
          <w:i/>
          <w:iCs/>
          <w:rtl/>
          <w:lang w:val="fr-CH" w:bidi="ar-EG"/>
        </w:rPr>
        <w:t>يدعو</w:t>
      </w:r>
      <w:r w:rsidRPr="00C97A8C">
        <w:rPr>
          <w:rFonts w:ascii="Simplified Arabic" w:eastAsia="Malgun Gothic" w:hAnsi="Simplified Arabic" w:cs="Simplified Arabic"/>
          <w:rtl/>
          <w:lang w:val="fr-CH" w:bidi="ar-EG"/>
        </w:rPr>
        <w:t xml:space="preserve"> الأطراف، والشعوب الأصلية والمجتمعات المحلية والمنظمات ذات الصلة إلى تزويد الأمينة التنفيذية بآراء ومقترحات بشأن العناصر الممكنة للإطار الاستراتيجي الطويل الأجل لبناء القدرات لما بعد عام 2020؛</w:t>
      </w:r>
    </w:p>
    <w:p w:rsidR="00E2101D" w:rsidRPr="00C97A8C" w:rsidRDefault="00E2101D" w:rsidP="00252494">
      <w:pPr>
        <w:bidi/>
        <w:spacing w:after="120" w:line="216" w:lineRule="auto"/>
        <w:ind w:firstLine="720"/>
        <w:rPr>
          <w:rFonts w:ascii="Simplified Arabic" w:eastAsia="Malgun Gothic" w:hAnsi="Simplified Arabic" w:cs="Simplified Arabic"/>
          <w:lang w:val="fr-CH" w:bidi="ar-EG"/>
        </w:rPr>
      </w:pPr>
      <w:r w:rsidRPr="00C97A8C">
        <w:rPr>
          <w:rFonts w:ascii="Simplified Arabic" w:eastAsia="Malgun Gothic" w:hAnsi="Simplified Arabic" w:cs="Simplified Arabic"/>
          <w:rtl/>
          <w:lang w:val="fr-CH" w:bidi="ar-EG"/>
        </w:rPr>
        <w:t>4-</w:t>
      </w:r>
      <w:r w:rsidRPr="00C97A8C">
        <w:rPr>
          <w:rFonts w:ascii="Simplified Arabic" w:eastAsia="Malgun Gothic" w:hAnsi="Simplified Arabic" w:cs="Simplified Arabic"/>
          <w:rtl/>
          <w:lang w:val="fr-CH" w:bidi="ar-EG"/>
        </w:rPr>
        <w:tab/>
      </w:r>
      <w:r w:rsidRPr="00C97A8C">
        <w:rPr>
          <w:rFonts w:ascii="Simplified Arabic" w:eastAsia="Malgun Gothic" w:hAnsi="Simplified Arabic" w:cs="Simplified Arabic"/>
          <w:i/>
          <w:iCs/>
          <w:rtl/>
          <w:lang w:val="fr-CH" w:bidi="ar-EG"/>
        </w:rPr>
        <w:t>يدعو</w:t>
      </w:r>
      <w:r w:rsidRPr="00C97A8C">
        <w:rPr>
          <w:rFonts w:ascii="Simplified Arabic" w:eastAsia="Malgun Gothic" w:hAnsi="Simplified Arabic" w:cs="Simplified Arabic"/>
          <w:rtl/>
          <w:lang w:val="fr-CH" w:bidi="ar-EG"/>
        </w:rPr>
        <w:t xml:space="preserve"> </w:t>
      </w:r>
      <w:r w:rsidRPr="00C97A8C">
        <w:rPr>
          <w:rFonts w:ascii="Simplified Arabic" w:eastAsia="Malgun Gothic" w:hAnsi="Simplified Arabic" w:cs="Simplified Arabic"/>
          <w:i/>
          <w:iCs/>
          <w:rtl/>
          <w:lang w:val="fr-CH" w:bidi="ar-EG"/>
        </w:rPr>
        <w:t xml:space="preserve">أيضا </w:t>
      </w:r>
      <w:r w:rsidRPr="00C97A8C">
        <w:rPr>
          <w:rFonts w:ascii="Simplified Arabic" w:eastAsia="Malgun Gothic" w:hAnsi="Simplified Arabic" w:cs="Simplified Arabic"/>
          <w:rtl/>
          <w:lang w:val="fr-CH" w:bidi="ar-EG"/>
        </w:rPr>
        <w:t xml:space="preserve">الأطراف وكذلك الشعوب الأصلية والمجتمعات المحلية والمنظمات ذات الصلة إلى المشاركة في حلقات العمل التشاورية ومنتديات النقاش على الإنترنت بشأن مشروع الإطار الاستراتيجي الطويل الأجل لبناء القدرات لما بعد عام 2020، بالاقتران مع العملية التحضيرية </w:t>
      </w:r>
      <w:r w:rsidR="00252494">
        <w:rPr>
          <w:rFonts w:ascii="Simplified Arabic" w:eastAsia="Malgun Gothic" w:hAnsi="Simplified Arabic" w:cs="Simplified Arabic" w:hint="cs"/>
          <w:rtl/>
          <w:lang w:val="fr-CH" w:bidi="ar-EG"/>
        </w:rPr>
        <w:t>للإطار العالمي</w:t>
      </w:r>
      <w:r w:rsidR="00252494">
        <w:rPr>
          <w:rFonts w:ascii="Simplified Arabic" w:eastAsia="Malgun Gothic" w:hAnsi="Simplified Arabic" w:cs="Simplified Arabic"/>
          <w:rtl/>
          <w:lang w:val="fr-CH" w:bidi="ar-EG"/>
        </w:rPr>
        <w:t xml:space="preserve"> </w:t>
      </w:r>
      <w:r w:rsidR="00252494">
        <w:rPr>
          <w:rFonts w:ascii="Simplified Arabic" w:eastAsia="Malgun Gothic" w:hAnsi="Simplified Arabic" w:cs="Simplified Arabic" w:hint="cs"/>
          <w:rtl/>
          <w:lang w:val="fr-CH" w:bidi="ar-EG"/>
        </w:rPr>
        <w:t>ل</w:t>
      </w:r>
      <w:r w:rsidRPr="00C97A8C">
        <w:rPr>
          <w:rFonts w:ascii="Simplified Arabic" w:eastAsia="Malgun Gothic" w:hAnsi="Simplified Arabic" w:cs="Simplified Arabic"/>
          <w:rtl/>
          <w:lang w:val="fr-CH" w:bidi="ar-EG"/>
        </w:rPr>
        <w:t>لتنوع البيولوجي لما بعد عام 2020؛</w:t>
      </w:r>
    </w:p>
    <w:p w:rsidR="00E2101D" w:rsidRPr="00C97A8C" w:rsidRDefault="00E2101D" w:rsidP="00252494">
      <w:pPr>
        <w:bidi/>
        <w:spacing w:after="120" w:line="216" w:lineRule="auto"/>
        <w:ind w:firstLine="720"/>
        <w:rPr>
          <w:rFonts w:ascii="Simplified Arabic" w:eastAsia="Malgun Gothic" w:hAnsi="Simplified Arabic" w:cs="Simplified Arabic"/>
          <w:rtl/>
          <w:lang w:val="fr-CH" w:bidi="ar-EG"/>
        </w:rPr>
      </w:pPr>
      <w:r w:rsidRPr="00C97A8C">
        <w:rPr>
          <w:rFonts w:ascii="Simplified Arabic" w:eastAsia="Malgun Gothic" w:hAnsi="Simplified Arabic" w:cs="Simplified Arabic"/>
          <w:rtl/>
          <w:lang w:val="fr-CH" w:bidi="ar-EG"/>
        </w:rPr>
        <w:lastRenderedPageBreak/>
        <w:t>5-</w:t>
      </w:r>
      <w:r w:rsidRPr="00C97A8C">
        <w:rPr>
          <w:rFonts w:ascii="Simplified Arabic" w:eastAsia="Malgun Gothic" w:hAnsi="Simplified Arabic" w:cs="Simplified Arabic"/>
          <w:rtl/>
          <w:lang w:val="fr-CH" w:bidi="ar-EG"/>
        </w:rPr>
        <w:tab/>
      </w:r>
      <w:r w:rsidRPr="00C97A8C">
        <w:rPr>
          <w:rFonts w:ascii="Simplified Arabic" w:eastAsia="Malgun Gothic" w:hAnsi="Simplified Arabic" w:cs="Simplified Arabic"/>
          <w:i/>
          <w:iCs/>
          <w:rtl/>
          <w:lang w:val="fr-CH" w:bidi="ar-EG"/>
        </w:rPr>
        <w:t>يطلب</w:t>
      </w:r>
      <w:r w:rsidRPr="00C97A8C">
        <w:rPr>
          <w:rFonts w:ascii="Simplified Arabic" w:eastAsia="Malgun Gothic" w:hAnsi="Simplified Arabic" w:cs="Simplified Arabic"/>
          <w:rtl/>
          <w:lang w:val="fr-CH" w:bidi="ar-EG"/>
        </w:rPr>
        <w:t xml:space="preserve"> إلى اللجنة الاستشارية غير الرسمية المعنية ببناء القدرات لتنفيذ بروتوكول ناغويا </w:t>
      </w:r>
      <w:r w:rsidR="00252494">
        <w:rPr>
          <w:rFonts w:ascii="Simplified Arabic" w:eastAsia="Malgun Gothic" w:hAnsi="Simplified Arabic" w:cs="Simplified Arabic" w:hint="cs"/>
          <w:rtl/>
          <w:lang w:val="fr-CH" w:bidi="ar-EG"/>
        </w:rPr>
        <w:t>أن تساهم</w:t>
      </w:r>
      <w:r w:rsidRPr="00C97A8C">
        <w:rPr>
          <w:rFonts w:ascii="Simplified Arabic" w:eastAsia="Malgun Gothic" w:hAnsi="Simplified Arabic" w:cs="Simplified Arabic"/>
          <w:rtl/>
          <w:lang w:val="fr-CH" w:bidi="ar-EG"/>
        </w:rPr>
        <w:t xml:space="preserve"> في إعداد مشروع الإطار الاستراتيجي الطويل الأجل لبناء القدرات لما بعد عام 2020؛</w:t>
      </w:r>
    </w:p>
    <w:p w:rsidR="00B83529" w:rsidRPr="00C97A8C" w:rsidRDefault="00E2101D" w:rsidP="00C97A8C">
      <w:pPr>
        <w:bidi/>
        <w:spacing w:after="120" w:line="216" w:lineRule="auto"/>
        <w:ind w:firstLine="720"/>
        <w:rPr>
          <w:rFonts w:ascii="Simplified Arabic" w:hAnsi="Simplified Arabic" w:cs="Simplified Arabic"/>
          <w:rtl/>
          <w:lang w:val="fr-CH" w:eastAsia="en-CA" w:bidi="ar-EG"/>
        </w:rPr>
      </w:pPr>
      <w:r w:rsidRPr="00C97A8C">
        <w:rPr>
          <w:rFonts w:ascii="Simplified Arabic" w:eastAsia="Malgun Gothic" w:hAnsi="Simplified Arabic" w:cs="Simplified Arabic"/>
          <w:rtl/>
          <w:lang w:val="fr-CH" w:bidi="ar-EG"/>
        </w:rPr>
        <w:t>6-</w:t>
      </w:r>
      <w:r w:rsidRPr="00C97A8C">
        <w:rPr>
          <w:rFonts w:ascii="Simplified Arabic" w:eastAsia="Malgun Gothic" w:hAnsi="Simplified Arabic" w:cs="Simplified Arabic"/>
          <w:rtl/>
          <w:lang w:val="fr-CH" w:bidi="ar-EG"/>
        </w:rPr>
        <w:tab/>
      </w:r>
      <w:r w:rsidRPr="00C97A8C">
        <w:rPr>
          <w:rFonts w:ascii="Simplified Arabic" w:eastAsia="Malgun Gothic" w:hAnsi="Simplified Arabic" w:cs="Simplified Arabic"/>
          <w:i/>
          <w:iCs/>
          <w:rtl/>
          <w:lang w:val="fr-CH" w:bidi="ar-EG"/>
        </w:rPr>
        <w:t>يطلب</w:t>
      </w:r>
      <w:r w:rsidRPr="00C97A8C">
        <w:rPr>
          <w:rFonts w:ascii="Simplified Arabic" w:eastAsia="Malgun Gothic" w:hAnsi="Simplified Arabic" w:cs="Simplified Arabic"/>
          <w:rtl/>
          <w:lang w:val="fr-CH" w:bidi="ar-EG"/>
        </w:rPr>
        <w:t xml:space="preserve"> إلى الأمينة التنفيذية</w:t>
      </w:r>
      <w:r w:rsidR="00252494">
        <w:rPr>
          <w:rFonts w:ascii="Simplified Arabic" w:eastAsia="Malgun Gothic" w:hAnsi="Simplified Arabic" w:cs="Simplified Arabic" w:hint="cs"/>
          <w:rtl/>
          <w:lang w:val="fr-CH" w:bidi="ar-EG"/>
        </w:rPr>
        <w:t xml:space="preserve"> أن تقوم</w:t>
      </w:r>
      <w:r w:rsidRPr="00C97A8C">
        <w:rPr>
          <w:rFonts w:ascii="Simplified Arabic" w:eastAsia="Malgun Gothic" w:hAnsi="Simplified Arabic" w:cs="Simplified Arabic"/>
          <w:rtl/>
          <w:lang w:val="fr-CH" w:bidi="ar-EG"/>
        </w:rPr>
        <w:t xml:space="preserve">، رهنا بتوافر الموارد، </w:t>
      </w:r>
      <w:r w:rsidR="00252494">
        <w:rPr>
          <w:rFonts w:ascii="Simplified Arabic" w:eastAsia="Malgun Gothic" w:hAnsi="Simplified Arabic" w:cs="Simplified Arabic" w:hint="cs"/>
          <w:rtl/>
          <w:lang w:val="fr-CH" w:bidi="ar-EG"/>
        </w:rPr>
        <w:t>ب</w:t>
      </w:r>
      <w:r w:rsidRPr="00C97A8C">
        <w:rPr>
          <w:rFonts w:ascii="Simplified Arabic" w:eastAsia="Malgun Gothic" w:hAnsi="Simplified Arabic" w:cs="Simplified Arabic"/>
          <w:rtl/>
          <w:lang w:val="fr-CH" w:bidi="ar-EG"/>
        </w:rPr>
        <w:t xml:space="preserve">تقديم مشروع إطار استراتيجي طويل الأجل لبناء القدرات لما بعد عام 2020 </w:t>
      </w:r>
      <w:r w:rsidR="00252494">
        <w:rPr>
          <w:rFonts w:ascii="Simplified Arabic" w:eastAsia="Malgun Gothic" w:hAnsi="Simplified Arabic" w:cs="Simplified Arabic" w:hint="cs"/>
          <w:rtl/>
          <w:lang w:val="fr-CH" w:bidi="ar-EG"/>
        </w:rPr>
        <w:t>ل</w:t>
      </w:r>
      <w:r w:rsidRPr="00C97A8C">
        <w:rPr>
          <w:rFonts w:ascii="Simplified Arabic" w:eastAsia="Malgun Gothic" w:hAnsi="Simplified Arabic" w:cs="Simplified Arabic"/>
          <w:rtl/>
          <w:lang w:val="fr-CH" w:bidi="ar-EG"/>
        </w:rPr>
        <w:t>كي تنظر فيه الهيئة الفرعية للتنفيذ في اجتماعها الثالث وينظر فيه بعد ذلك مؤتمر الأطراف العامل كاجتماع للأطراف في البروتوكول في اجتماعه الرابع</w:t>
      </w:r>
      <w:r w:rsidRPr="00C97A8C">
        <w:rPr>
          <w:rFonts w:ascii="Simplified Arabic" w:hAnsi="Simplified Arabic" w:cs="Simplified Arabic"/>
          <w:rtl/>
          <w:lang w:val="fr-CH" w:eastAsia="en-CA" w:bidi="ar-EG"/>
        </w:rPr>
        <w:t>.</w:t>
      </w:r>
    </w:p>
    <w:p w:rsidR="00E2101D" w:rsidRPr="00C97A8C" w:rsidRDefault="00E2101D" w:rsidP="001E2D8C">
      <w:pPr>
        <w:keepNext/>
        <w:bidi/>
        <w:spacing w:after="120" w:line="216" w:lineRule="auto"/>
        <w:jc w:val="center"/>
        <w:rPr>
          <w:rFonts w:ascii="Simplified Arabic" w:eastAsia="YouYuan" w:hAnsi="Simplified Arabic" w:cs="Simplified Arabic"/>
          <w:i/>
          <w:iCs/>
          <w:color w:val="000000"/>
          <w:kern w:val="2"/>
          <w:rtl/>
          <w:lang w:val="en-US" w:bidi="ar-EG"/>
        </w:rPr>
      </w:pPr>
      <w:r w:rsidRPr="00C97A8C">
        <w:rPr>
          <w:rFonts w:ascii="Simplified Arabic" w:eastAsia="YouYuan" w:hAnsi="Simplified Arabic" w:cs="Simplified Arabic"/>
          <w:i/>
          <w:iCs/>
          <w:color w:val="000000"/>
          <w:kern w:val="2"/>
          <w:rtl/>
          <w:lang w:val="en-US" w:bidi="ar-EG"/>
        </w:rPr>
        <w:t>المرفق</w:t>
      </w:r>
    </w:p>
    <w:p w:rsidR="00E2101D" w:rsidRPr="00C97A8C" w:rsidRDefault="00E2101D" w:rsidP="00252494">
      <w:pPr>
        <w:keepNext/>
        <w:bidi/>
        <w:spacing w:after="120" w:line="216" w:lineRule="auto"/>
        <w:jc w:val="center"/>
        <w:rPr>
          <w:rFonts w:ascii="Simplified Arabic" w:eastAsia="YouYuan" w:hAnsi="Simplified Arabic" w:cs="Simplified Arabic"/>
          <w:b/>
          <w:bCs/>
          <w:color w:val="000000"/>
          <w:kern w:val="2"/>
          <w:szCs w:val="28"/>
          <w:rtl/>
          <w:lang w:val="en-US" w:bidi="ar-EG"/>
        </w:rPr>
      </w:pPr>
      <w:r w:rsidRPr="00C97A8C">
        <w:rPr>
          <w:rFonts w:ascii="Simplified Arabic" w:eastAsia="YouYuan" w:hAnsi="Simplified Arabic" w:cs="Simplified Arabic"/>
          <w:b/>
          <w:bCs/>
          <w:color w:val="000000"/>
          <w:kern w:val="2"/>
          <w:szCs w:val="28"/>
          <w:rtl/>
          <w:lang w:val="en-US" w:bidi="ar-EG"/>
        </w:rPr>
        <w:t xml:space="preserve">عناصر لتقييم الإطار الاستراتيجي لبناء القدرات </w:t>
      </w:r>
      <w:r w:rsidR="00252494">
        <w:rPr>
          <w:rFonts w:ascii="Simplified Arabic" w:eastAsia="YouYuan" w:hAnsi="Simplified Arabic" w:cs="Simplified Arabic" w:hint="cs"/>
          <w:b/>
          <w:bCs/>
          <w:color w:val="000000"/>
          <w:kern w:val="2"/>
          <w:szCs w:val="28"/>
          <w:rtl/>
          <w:lang w:val="en-US" w:bidi="ar-EG"/>
        </w:rPr>
        <w:t>وتنمية القدرات</w:t>
      </w:r>
      <w:r w:rsidR="00252494">
        <w:rPr>
          <w:rFonts w:ascii="Simplified Arabic" w:eastAsia="YouYuan" w:hAnsi="Simplified Arabic" w:cs="Simplified Arabic"/>
          <w:b/>
          <w:bCs/>
          <w:color w:val="000000"/>
          <w:kern w:val="2"/>
          <w:szCs w:val="28"/>
          <w:rtl/>
          <w:lang w:val="en-US" w:bidi="ar-EG"/>
        </w:rPr>
        <w:t xml:space="preserve"> </w:t>
      </w:r>
      <w:r w:rsidR="00252494">
        <w:rPr>
          <w:rFonts w:ascii="Simplified Arabic" w:eastAsia="YouYuan" w:hAnsi="Simplified Arabic" w:cs="Simplified Arabic" w:hint="cs"/>
          <w:b/>
          <w:bCs/>
          <w:color w:val="000000"/>
          <w:kern w:val="2"/>
          <w:szCs w:val="28"/>
          <w:rtl/>
          <w:lang w:val="en-US" w:bidi="ar-EG"/>
        </w:rPr>
        <w:t>ل</w:t>
      </w:r>
      <w:r w:rsidRPr="00C97A8C">
        <w:rPr>
          <w:rFonts w:ascii="Simplified Arabic" w:eastAsia="YouYuan" w:hAnsi="Simplified Arabic" w:cs="Simplified Arabic"/>
          <w:b/>
          <w:bCs/>
          <w:color w:val="000000"/>
          <w:kern w:val="2"/>
          <w:szCs w:val="28"/>
          <w:rtl/>
          <w:lang w:val="en-US" w:bidi="ar-EG"/>
        </w:rPr>
        <w:t>دعم تنفيذ بروتوكول ناغويا على</w:t>
      </w:r>
      <w:r w:rsidR="00252494">
        <w:rPr>
          <w:rFonts w:ascii="Simplified Arabic" w:eastAsia="YouYuan" w:hAnsi="Simplified Arabic" w:cs="Simplified Arabic" w:hint="cs"/>
          <w:b/>
          <w:bCs/>
          <w:color w:val="000000"/>
          <w:kern w:val="2"/>
          <w:szCs w:val="28"/>
          <w:rtl/>
          <w:lang w:val="en-US" w:bidi="ar-EG"/>
        </w:rPr>
        <w:t> </w:t>
      </w:r>
      <w:r w:rsidRPr="00C97A8C">
        <w:rPr>
          <w:rFonts w:ascii="Simplified Arabic" w:eastAsia="YouYuan" w:hAnsi="Simplified Arabic" w:cs="Simplified Arabic"/>
          <w:b/>
          <w:bCs/>
          <w:color w:val="000000"/>
          <w:kern w:val="2"/>
          <w:szCs w:val="28"/>
          <w:rtl/>
          <w:lang w:val="en-US" w:bidi="ar-EG"/>
        </w:rPr>
        <w:t>نحو فعال</w:t>
      </w:r>
    </w:p>
    <w:p w:rsidR="00E2101D" w:rsidRPr="00C97A8C" w:rsidRDefault="00E2101D" w:rsidP="001E2D8C">
      <w:pPr>
        <w:keepNext/>
        <w:bidi/>
        <w:spacing w:after="120" w:line="216" w:lineRule="auto"/>
        <w:jc w:val="center"/>
        <w:rPr>
          <w:rFonts w:ascii="Simplified Arabic" w:eastAsia="YouYuan" w:hAnsi="Simplified Arabic" w:cs="Simplified Arabic"/>
          <w:b/>
          <w:bCs/>
          <w:color w:val="000000"/>
          <w:kern w:val="2"/>
          <w:rtl/>
          <w:lang w:val="en-US" w:bidi="ar-EG"/>
        </w:rPr>
      </w:pPr>
      <w:r w:rsidRPr="00C97A8C">
        <w:rPr>
          <w:rFonts w:ascii="Simplified Arabic" w:eastAsia="YouYuan" w:hAnsi="Simplified Arabic" w:cs="Simplified Arabic"/>
          <w:b/>
          <w:bCs/>
          <w:color w:val="000000"/>
          <w:kern w:val="2"/>
          <w:rtl/>
          <w:lang w:val="en-US" w:bidi="ar-EG"/>
        </w:rPr>
        <w:t>ألف-</w:t>
      </w:r>
      <w:r w:rsidRPr="00C97A8C">
        <w:rPr>
          <w:rFonts w:ascii="Simplified Arabic" w:eastAsia="YouYuan" w:hAnsi="Simplified Arabic" w:cs="Simplified Arabic"/>
          <w:b/>
          <w:bCs/>
          <w:color w:val="000000"/>
          <w:kern w:val="2"/>
          <w:rtl/>
          <w:lang w:val="en-US" w:bidi="ar-EG"/>
        </w:rPr>
        <w:tab/>
        <w:t>نطاق وأهداف التقييم</w:t>
      </w:r>
    </w:p>
    <w:p w:rsidR="00E2101D" w:rsidRPr="00C97A8C" w:rsidRDefault="00E2101D" w:rsidP="00252494">
      <w:pPr>
        <w:bidi/>
        <w:spacing w:after="120" w:line="216" w:lineRule="auto"/>
        <w:rPr>
          <w:rFonts w:ascii="Simplified Arabic" w:hAnsi="Simplified Arabic" w:cs="Simplified Arabic"/>
          <w:rtl/>
        </w:rPr>
      </w:pPr>
      <w:r w:rsidRPr="00C97A8C">
        <w:rPr>
          <w:rFonts w:ascii="Simplified Arabic" w:hAnsi="Simplified Arabic" w:cs="Simplified Arabic"/>
          <w:rtl/>
        </w:rPr>
        <w:t>1-</w:t>
      </w:r>
      <w:r w:rsidRPr="00C97A8C">
        <w:rPr>
          <w:rFonts w:ascii="Simplified Arabic" w:hAnsi="Simplified Arabic" w:cs="Simplified Arabic"/>
          <w:rtl/>
        </w:rPr>
        <w:tab/>
        <w:t xml:space="preserve">يُقترح أن تركز العملية على تقييم أهمية وفعالية الإطار الاستراتيجي في توجيه جهود بناء القدرات </w:t>
      </w:r>
      <w:r w:rsidR="00252494">
        <w:rPr>
          <w:rFonts w:ascii="Simplified Arabic" w:hAnsi="Simplified Arabic" w:cs="Simplified Arabic" w:hint="cs"/>
          <w:rtl/>
        </w:rPr>
        <w:t>وتنمية القدرات</w:t>
      </w:r>
      <w:r w:rsidRPr="00C97A8C">
        <w:rPr>
          <w:rFonts w:ascii="Simplified Arabic" w:hAnsi="Simplified Arabic" w:cs="Simplified Arabic"/>
          <w:rtl/>
        </w:rPr>
        <w:t xml:space="preserve"> على المديين</w:t>
      </w:r>
      <w:r w:rsidR="00942093" w:rsidRPr="00C97A8C">
        <w:rPr>
          <w:rFonts w:ascii="Simplified Arabic" w:hAnsi="Simplified Arabic" w:cs="Simplified Arabic"/>
          <w:rtl/>
        </w:rPr>
        <w:t xml:space="preserve"> القصير والمتوسط </w:t>
      </w:r>
      <w:r w:rsidRPr="00C97A8C">
        <w:rPr>
          <w:rFonts w:ascii="Simplified Arabic" w:hAnsi="Simplified Arabic" w:cs="Simplified Arabic"/>
          <w:rtl/>
        </w:rPr>
        <w:t xml:space="preserve">(2014-2020) وتقديم توصيات قد تكون مفيدة في التنقيح المحتمل للإطار الاستراتيجي </w:t>
      </w:r>
      <w:r w:rsidR="00252494">
        <w:rPr>
          <w:rFonts w:ascii="Simplified Arabic" w:hAnsi="Simplified Arabic" w:cs="Simplified Arabic" w:hint="cs"/>
          <w:rtl/>
        </w:rPr>
        <w:t>لما بعد</w:t>
      </w:r>
      <w:r w:rsidRPr="00C97A8C">
        <w:rPr>
          <w:rFonts w:ascii="Simplified Arabic" w:hAnsi="Simplified Arabic" w:cs="Simplified Arabic"/>
          <w:rtl/>
        </w:rPr>
        <w:t xml:space="preserve"> عام 2020. وبعبارة أخرى، </w:t>
      </w:r>
      <w:r w:rsidR="00252494">
        <w:rPr>
          <w:rFonts w:ascii="Simplified Arabic" w:hAnsi="Simplified Arabic" w:cs="Simplified Arabic" w:hint="cs"/>
          <w:rtl/>
        </w:rPr>
        <w:t>سيتمثل</w:t>
      </w:r>
      <w:r w:rsidRPr="00C97A8C">
        <w:rPr>
          <w:rFonts w:ascii="Simplified Arabic" w:hAnsi="Simplified Arabic" w:cs="Simplified Arabic"/>
          <w:rtl/>
        </w:rPr>
        <w:t xml:space="preserve"> الهدف من التقييم </w:t>
      </w:r>
      <w:r w:rsidR="00252494">
        <w:rPr>
          <w:rFonts w:ascii="Simplified Arabic" w:hAnsi="Simplified Arabic" w:cs="Simplified Arabic" w:hint="cs"/>
          <w:rtl/>
        </w:rPr>
        <w:t>في</w:t>
      </w:r>
      <w:r w:rsidRPr="00C97A8C">
        <w:rPr>
          <w:rFonts w:ascii="Simplified Arabic" w:hAnsi="Simplified Arabic" w:cs="Simplified Arabic"/>
          <w:rtl/>
        </w:rPr>
        <w:t xml:space="preserve"> تقييم مساهمة الإطار في المساعدة على اتباع نهج استراتيجي ومتماسك ومنسق لبناء القدرات </w:t>
      </w:r>
      <w:r w:rsidR="00252494">
        <w:rPr>
          <w:rFonts w:ascii="Simplified Arabic" w:hAnsi="Simplified Arabic" w:cs="Simplified Arabic" w:hint="cs"/>
          <w:rtl/>
        </w:rPr>
        <w:t>وتنمية القدرات</w:t>
      </w:r>
      <w:r w:rsidRPr="00C97A8C">
        <w:rPr>
          <w:rFonts w:ascii="Simplified Arabic" w:hAnsi="Simplified Arabic" w:cs="Simplified Arabic"/>
          <w:rtl/>
        </w:rPr>
        <w:t xml:space="preserve"> من أجل تنفيذ بروتوكول ناغويا على نحو فعال.</w:t>
      </w:r>
    </w:p>
    <w:p w:rsidR="00E2101D" w:rsidRPr="00C97A8C" w:rsidRDefault="00E2101D" w:rsidP="00C97A8C">
      <w:pPr>
        <w:bidi/>
        <w:spacing w:after="120" w:line="216" w:lineRule="auto"/>
        <w:rPr>
          <w:rFonts w:ascii="Simplified Arabic" w:hAnsi="Simplified Arabic" w:cs="Simplified Arabic"/>
          <w:rtl/>
        </w:rPr>
      </w:pPr>
      <w:r w:rsidRPr="00C97A8C">
        <w:rPr>
          <w:rFonts w:ascii="Simplified Arabic" w:hAnsi="Simplified Arabic" w:cs="Simplified Arabic"/>
          <w:rtl/>
        </w:rPr>
        <w:t>2-</w:t>
      </w:r>
      <w:r w:rsidRPr="00C97A8C">
        <w:rPr>
          <w:rFonts w:ascii="Simplified Arabic" w:hAnsi="Simplified Arabic" w:cs="Simplified Arabic"/>
          <w:rtl/>
        </w:rPr>
        <w:tab/>
        <w:t>وستكون أهداف التقييم المحددة مكونة من ثلاثة عناصر:</w:t>
      </w:r>
    </w:p>
    <w:p w:rsidR="00E2101D" w:rsidRPr="00C97A8C" w:rsidRDefault="00E2101D" w:rsidP="00C97A8C">
      <w:pPr>
        <w:bidi/>
        <w:spacing w:after="120" w:line="216" w:lineRule="auto"/>
        <w:ind w:left="-6" w:firstLine="709"/>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(أ)</w:t>
      </w:r>
      <w:r w:rsidRPr="00C97A8C">
        <w:rPr>
          <w:rFonts w:ascii="Simplified Arabic" w:eastAsia="YouYuan" w:hAnsi="Simplified Arabic" w:cs="Simplified Arabic"/>
          <w:kern w:val="2"/>
          <w:rtl/>
          <w:lang w:val="en-US"/>
        </w:rPr>
        <w:tab/>
        <w:t>تقييم واستعراض التقدم المحرز في تنفيذ الإطار الاستراتيجي، بما في ذلك الإنجازات الرئيسية حسب المجال الرئيسي للإطار الاستراتيجي، والقيود والدروس المستفادة منذ اعتماده في عام 2014</w:t>
      </w:r>
      <w:r w:rsidR="00B83529" w:rsidRPr="00C97A8C">
        <w:rPr>
          <w:rFonts w:ascii="Simplified Arabic" w:eastAsia="YouYuan" w:hAnsi="Simplified Arabic" w:cs="Simplified Arabic"/>
          <w:kern w:val="2"/>
          <w:rtl/>
          <w:lang w:val="en-US"/>
        </w:rPr>
        <w:t>، استنادا إلى تحقيق أهداف الإطار الاستراتيجي</w:t>
      </w:r>
      <w:r w:rsidRPr="00C97A8C">
        <w:rPr>
          <w:rFonts w:ascii="Simplified Arabic" w:eastAsia="YouYuan" w:hAnsi="Simplified Arabic" w:cs="Simplified Arabic"/>
          <w:kern w:val="2"/>
          <w:rtl/>
          <w:lang w:val="en-US"/>
        </w:rPr>
        <w:t>؛</w:t>
      </w:r>
      <w:r w:rsidR="00B83529" w:rsidRPr="00C97A8C">
        <w:rPr>
          <w:rStyle w:val="FootnoteReference"/>
          <w:rFonts w:ascii="Simplified Arabic" w:eastAsia="YouYuan" w:hAnsi="Simplified Arabic" w:cs="Simplified Arabic"/>
          <w:kern w:val="2"/>
          <w:rtl/>
          <w:lang w:val="en-US"/>
        </w:rPr>
        <w:footnoteReference w:id="5"/>
      </w:r>
    </w:p>
    <w:p w:rsidR="00E2101D" w:rsidRPr="00C97A8C" w:rsidRDefault="00E2101D" w:rsidP="00C97A8C">
      <w:pPr>
        <w:bidi/>
        <w:spacing w:after="120" w:line="216" w:lineRule="auto"/>
        <w:ind w:left="-7" w:firstLine="708"/>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(ب)</w:t>
      </w:r>
      <w:r w:rsidRPr="00C97A8C">
        <w:rPr>
          <w:rFonts w:ascii="Simplified Arabic" w:eastAsia="YouYuan" w:hAnsi="Simplified Arabic" w:cs="Simplified Arabic"/>
          <w:kern w:val="2"/>
          <w:rtl/>
          <w:lang w:val="en-US"/>
        </w:rPr>
        <w:tab/>
        <w:t>استعراض مدى أهمية وفعالية الإطار الاستراتيجي في توجيه وتيسير جهود بناء القدرات وتعزيز التنسيق والتعاون على المديين القصير والمتوسط؛</w:t>
      </w:r>
    </w:p>
    <w:p w:rsidR="00E2101D" w:rsidRPr="00C97A8C" w:rsidRDefault="00E2101D" w:rsidP="00252494">
      <w:pPr>
        <w:bidi/>
        <w:spacing w:after="120" w:line="216" w:lineRule="auto"/>
        <w:ind w:left="-7" w:firstLine="708"/>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(ج)</w:t>
      </w:r>
      <w:r w:rsidRPr="00C97A8C">
        <w:rPr>
          <w:rFonts w:ascii="Simplified Arabic" w:eastAsia="YouYuan" w:hAnsi="Simplified Arabic" w:cs="Simplified Arabic"/>
          <w:kern w:val="2"/>
          <w:rtl/>
          <w:lang w:val="en-US"/>
        </w:rPr>
        <w:tab/>
        <w:t xml:space="preserve">اقتراح خيارات وتقديم توصيات لمواصلة بناء القدرات لدعم تنفيذ بروتوكول ناغويا يمكن أخذها في الاعتبار لإعداد الإطار الاستراتيجي </w:t>
      </w:r>
      <w:r w:rsidR="00252494">
        <w:rPr>
          <w:rFonts w:ascii="Simplified Arabic" w:eastAsia="YouYuan" w:hAnsi="Simplified Arabic" w:cs="Simplified Arabic" w:hint="cs"/>
          <w:kern w:val="2"/>
          <w:rtl/>
          <w:lang w:val="en-US"/>
        </w:rPr>
        <w:t>ال</w:t>
      </w:r>
      <w:r w:rsidRPr="00C97A8C">
        <w:rPr>
          <w:rFonts w:ascii="Simplified Arabic" w:eastAsia="YouYuan" w:hAnsi="Simplified Arabic" w:cs="Simplified Arabic"/>
          <w:kern w:val="2"/>
          <w:rtl/>
          <w:lang w:val="en-US"/>
        </w:rPr>
        <w:t xml:space="preserve">طويل الأجل لبناء القدرات </w:t>
      </w:r>
      <w:r w:rsidR="00252494">
        <w:rPr>
          <w:rFonts w:ascii="Simplified Arabic" w:eastAsia="YouYuan" w:hAnsi="Simplified Arabic" w:cs="Simplified Arabic" w:hint="cs"/>
          <w:kern w:val="2"/>
          <w:rtl/>
          <w:lang w:val="en-US"/>
        </w:rPr>
        <w:t>وتنمية القدرات</w:t>
      </w:r>
      <w:r w:rsidRPr="00C97A8C">
        <w:rPr>
          <w:rFonts w:ascii="Simplified Arabic" w:eastAsia="YouYuan" w:hAnsi="Simplified Arabic" w:cs="Simplified Arabic"/>
          <w:kern w:val="2"/>
          <w:rtl/>
          <w:lang w:val="en-US"/>
        </w:rPr>
        <w:t xml:space="preserve"> لما بعد عام 2020 عملا بالمقرر 13/23 الصادر عن مؤتمر الأطراف.</w:t>
      </w:r>
      <w:r w:rsidR="0019153E" w:rsidRPr="00C97A8C">
        <w:rPr>
          <w:rFonts w:ascii="Simplified Arabic" w:eastAsia="YouYuan" w:hAnsi="Simplified Arabic" w:cs="Simplified Arabic"/>
          <w:kern w:val="2"/>
          <w:rtl/>
          <w:lang w:val="en-US"/>
        </w:rPr>
        <w:t xml:space="preserve"> </w:t>
      </w:r>
    </w:p>
    <w:p w:rsidR="00E2101D" w:rsidRPr="00C97A8C" w:rsidRDefault="00E2101D" w:rsidP="00C97A8C">
      <w:pPr>
        <w:keepNext/>
        <w:bidi/>
        <w:spacing w:after="120" w:line="216" w:lineRule="auto"/>
        <w:jc w:val="center"/>
        <w:rPr>
          <w:rFonts w:ascii="Simplified Arabic" w:eastAsia="YouYuan" w:hAnsi="Simplified Arabic" w:cs="Simplified Arabic"/>
          <w:b/>
          <w:bCs/>
          <w:color w:val="000000"/>
          <w:kern w:val="2"/>
          <w:rtl/>
          <w:lang w:val="en-US" w:bidi="ar-EG"/>
        </w:rPr>
      </w:pPr>
      <w:r w:rsidRPr="00C97A8C">
        <w:rPr>
          <w:rFonts w:ascii="Simplified Arabic" w:eastAsia="YouYuan" w:hAnsi="Simplified Arabic" w:cs="Simplified Arabic"/>
          <w:b/>
          <w:bCs/>
          <w:color w:val="000000"/>
          <w:kern w:val="2"/>
          <w:rtl/>
          <w:lang w:val="en-US" w:bidi="ar-EG"/>
        </w:rPr>
        <w:t>باء-</w:t>
      </w:r>
      <w:r w:rsidRPr="00C97A8C">
        <w:rPr>
          <w:rFonts w:ascii="Simplified Arabic" w:eastAsia="YouYuan" w:hAnsi="Simplified Arabic" w:cs="Simplified Arabic"/>
          <w:b/>
          <w:bCs/>
          <w:color w:val="000000"/>
          <w:kern w:val="2"/>
          <w:rtl/>
          <w:lang w:val="en-US" w:bidi="ar-EG"/>
        </w:rPr>
        <w:tab/>
        <w:t>المنهجية ومصادر المعلومات</w:t>
      </w:r>
    </w:p>
    <w:p w:rsidR="00E2101D" w:rsidRPr="00C97A8C" w:rsidRDefault="00E2101D" w:rsidP="00252494">
      <w:pPr>
        <w:bidi/>
        <w:spacing w:after="120" w:line="216" w:lineRule="auto"/>
        <w:rPr>
          <w:rFonts w:ascii="Simplified Arabic" w:hAnsi="Simplified Arabic" w:cs="Simplified Arabic"/>
          <w:rtl/>
        </w:rPr>
      </w:pPr>
      <w:r w:rsidRPr="00C97A8C">
        <w:rPr>
          <w:rFonts w:ascii="Simplified Arabic" w:hAnsi="Simplified Arabic" w:cs="Simplified Arabic"/>
          <w:rtl/>
        </w:rPr>
        <w:t>3-</w:t>
      </w:r>
      <w:r w:rsidRPr="00C97A8C">
        <w:rPr>
          <w:rFonts w:ascii="Simplified Arabic" w:hAnsi="Simplified Arabic" w:cs="Simplified Arabic"/>
          <w:rtl/>
        </w:rPr>
        <w:tab/>
        <w:t>ستكون الأمانة مسؤولة عن إجراء التقييم في عام 2019 بمدخلات من الأطراف والمنظمات الدولية وأصحاب المصلحة المعنيين الآخرين. وسيتم استخدام ثلاث طرائق رئيسية لجمع البيانات: (أ) استعراض الوثائق؛ (ب) </w:t>
      </w:r>
      <w:r w:rsidR="00252494">
        <w:rPr>
          <w:rFonts w:ascii="Simplified Arabic" w:hAnsi="Simplified Arabic" w:cs="Simplified Arabic" w:hint="cs"/>
          <w:rtl/>
        </w:rPr>
        <w:t>و</w:t>
      </w:r>
      <w:r w:rsidRPr="00C97A8C">
        <w:rPr>
          <w:rFonts w:ascii="Simplified Arabic" w:hAnsi="Simplified Arabic" w:cs="Simplified Arabic"/>
          <w:rtl/>
        </w:rPr>
        <w:t>مسح عبر الإنترنت؛ (ج) </w:t>
      </w:r>
      <w:r w:rsidR="00252494">
        <w:rPr>
          <w:rFonts w:ascii="Simplified Arabic" w:hAnsi="Simplified Arabic" w:cs="Simplified Arabic" w:hint="cs"/>
          <w:rtl/>
        </w:rPr>
        <w:t>و</w:t>
      </w:r>
      <w:r w:rsidRPr="00C97A8C">
        <w:rPr>
          <w:rFonts w:ascii="Simplified Arabic" w:hAnsi="Simplified Arabic" w:cs="Simplified Arabic"/>
          <w:rtl/>
        </w:rPr>
        <w:t xml:space="preserve">مقابلات مع ممثلي المنظمات الرئيسية العاملة في مجال بناء القدرات </w:t>
      </w:r>
      <w:r w:rsidR="00252494">
        <w:rPr>
          <w:rFonts w:ascii="Simplified Arabic" w:hAnsi="Simplified Arabic" w:cs="Simplified Arabic" w:hint="cs"/>
          <w:rtl/>
        </w:rPr>
        <w:t>وتنمية القدرات</w:t>
      </w:r>
      <w:r w:rsidR="00B83529" w:rsidRPr="00C97A8C">
        <w:rPr>
          <w:rFonts w:ascii="Simplified Arabic" w:hAnsi="Simplified Arabic" w:cs="Simplified Arabic"/>
          <w:rtl/>
        </w:rPr>
        <w:t xml:space="preserve"> فيما يتعلق بالحصول وتقاسم المنافع</w:t>
      </w:r>
      <w:r w:rsidRPr="00C97A8C">
        <w:rPr>
          <w:rFonts w:ascii="Simplified Arabic" w:hAnsi="Simplified Arabic" w:cs="Simplified Arabic"/>
          <w:rtl/>
        </w:rPr>
        <w:t>.</w:t>
      </w:r>
    </w:p>
    <w:p w:rsidR="00E2101D" w:rsidRPr="00C97A8C" w:rsidRDefault="00E2101D" w:rsidP="00C97A8C">
      <w:pPr>
        <w:bidi/>
        <w:spacing w:after="120" w:line="216" w:lineRule="auto"/>
        <w:rPr>
          <w:rFonts w:ascii="Simplified Arabic" w:hAnsi="Simplified Arabic" w:cs="Simplified Arabic"/>
          <w:rtl/>
        </w:rPr>
      </w:pPr>
      <w:r w:rsidRPr="00C97A8C">
        <w:rPr>
          <w:rFonts w:ascii="Simplified Arabic" w:hAnsi="Simplified Arabic" w:cs="Simplified Arabic"/>
          <w:rtl/>
        </w:rPr>
        <w:t>4-</w:t>
      </w:r>
      <w:r w:rsidRPr="00C97A8C">
        <w:rPr>
          <w:rFonts w:ascii="Simplified Arabic" w:hAnsi="Simplified Arabic" w:cs="Simplified Arabic"/>
          <w:rtl/>
        </w:rPr>
        <w:tab/>
        <w:t>ولتوجيه الاستعراض، يتم اقتراح المجموعة التالية من الأسئلة والأسئلة الفرعية:</w:t>
      </w:r>
    </w:p>
    <w:p w:rsidR="00E2101D" w:rsidRPr="00C97A8C" w:rsidRDefault="00E2101D" w:rsidP="00C97A8C">
      <w:pPr>
        <w:bidi/>
        <w:spacing w:after="120" w:line="216" w:lineRule="auto"/>
        <w:ind w:left="-7" w:firstLine="708"/>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(أ)</w:t>
      </w:r>
      <w:r w:rsidRPr="00C97A8C">
        <w:rPr>
          <w:rFonts w:ascii="Simplified Arabic" w:eastAsia="YouYuan" w:hAnsi="Simplified Arabic" w:cs="Simplified Arabic"/>
          <w:kern w:val="2"/>
          <w:rtl/>
          <w:lang w:val="en-US"/>
        </w:rPr>
        <w:tab/>
        <w:t>ما هو التقدم المحرز في تنفيذ الإطار الاستراتيجي؟</w:t>
      </w:r>
    </w:p>
    <w:p w:rsidR="00E2101D" w:rsidRPr="00C97A8C" w:rsidRDefault="00E2101D" w:rsidP="00CB4353">
      <w:pPr>
        <w:bidi/>
        <w:spacing w:after="120" w:line="216" w:lineRule="auto"/>
        <w:ind w:left="2126" w:hanging="720"/>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(1)</w:t>
      </w:r>
      <w:r w:rsidRPr="00C97A8C">
        <w:rPr>
          <w:rFonts w:ascii="Simplified Arabic" w:eastAsia="YouYuan" w:hAnsi="Simplified Arabic" w:cs="Simplified Arabic"/>
          <w:kern w:val="2"/>
          <w:rtl/>
          <w:lang w:val="en-US"/>
        </w:rPr>
        <w:tab/>
        <w:t>ما هي الإنجازات الرئيسية المتعلقة بتنفيذ الإطار الاستراتيجي؟</w:t>
      </w:r>
    </w:p>
    <w:p w:rsidR="00E2101D" w:rsidRPr="00C97A8C" w:rsidRDefault="00E2101D" w:rsidP="00CB4353">
      <w:pPr>
        <w:bidi/>
        <w:spacing w:after="120" w:line="216" w:lineRule="auto"/>
        <w:ind w:left="2126" w:hanging="720"/>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lastRenderedPageBreak/>
        <w:t>(2)</w:t>
      </w:r>
      <w:r w:rsidRPr="00C97A8C">
        <w:rPr>
          <w:rFonts w:ascii="Simplified Arabic" w:eastAsia="YouYuan" w:hAnsi="Simplified Arabic" w:cs="Simplified Arabic"/>
          <w:kern w:val="2"/>
          <w:rtl/>
          <w:lang w:val="en-US"/>
        </w:rPr>
        <w:tab/>
        <w:t>ما هو التقدم المحرز في تعزيز القدرات في المجالات الرئيسية الخمسة</w:t>
      </w:r>
      <w:r w:rsidRPr="00C97A8C">
        <w:rPr>
          <w:rFonts w:ascii="Simplified Arabic" w:eastAsia="YouYuan" w:hAnsi="Simplified Arabic" w:cs="Simplified Arabic"/>
          <w:kern w:val="2"/>
          <w:vertAlign w:val="superscript"/>
          <w:rtl/>
          <w:lang w:val="en-US"/>
        </w:rPr>
        <w:footnoteReference w:id="6"/>
      </w:r>
      <w:r w:rsidRPr="00C97A8C">
        <w:rPr>
          <w:rFonts w:ascii="Simplified Arabic" w:eastAsia="YouYuan" w:hAnsi="Simplified Arabic" w:cs="Simplified Arabic"/>
          <w:kern w:val="2"/>
          <w:rtl/>
          <w:lang w:val="en-US"/>
        </w:rPr>
        <w:t xml:space="preserve"> التي حددها الإطار الاستراتيجي؟</w:t>
      </w:r>
    </w:p>
    <w:p w:rsidR="00E2101D" w:rsidRPr="00C97A8C" w:rsidRDefault="00E2101D" w:rsidP="00CB4353">
      <w:pPr>
        <w:bidi/>
        <w:spacing w:after="120" w:line="216" w:lineRule="auto"/>
        <w:ind w:left="2126" w:hanging="720"/>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(3)</w:t>
      </w:r>
      <w:r w:rsidRPr="00C97A8C">
        <w:rPr>
          <w:rFonts w:ascii="Simplified Arabic" w:eastAsia="YouYuan" w:hAnsi="Simplified Arabic" w:cs="Simplified Arabic"/>
          <w:kern w:val="2"/>
          <w:rtl/>
          <w:lang w:val="en-US"/>
        </w:rPr>
        <w:tab/>
        <w:t>هل توجد ثغرات (مواضيعية و/أو جغرافية) في تنفيذ الإطار الاستراتيجي؟</w:t>
      </w:r>
    </w:p>
    <w:p w:rsidR="00E2101D" w:rsidRPr="00C97A8C" w:rsidRDefault="00E2101D" w:rsidP="00CB4353">
      <w:pPr>
        <w:bidi/>
        <w:spacing w:after="120" w:line="216" w:lineRule="auto"/>
        <w:ind w:left="2126" w:hanging="720"/>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(4)</w:t>
      </w:r>
      <w:r w:rsidRPr="00C97A8C">
        <w:rPr>
          <w:rFonts w:ascii="Simplified Arabic" w:eastAsia="YouYuan" w:hAnsi="Simplified Arabic" w:cs="Simplified Arabic"/>
          <w:kern w:val="2"/>
          <w:rtl/>
          <w:lang w:val="en-US"/>
        </w:rPr>
        <w:tab/>
        <w:t>هل تم استخدام التدابير وأنشطة بناء القدرات المقترحة في التذييل الثاني للإطار الاستراتيجي في مبادرات بناء القدرات؟</w:t>
      </w:r>
    </w:p>
    <w:p w:rsidR="00E2101D" w:rsidRPr="00C97A8C" w:rsidRDefault="00E2101D" w:rsidP="00CB4353">
      <w:pPr>
        <w:bidi/>
        <w:spacing w:after="120" w:line="216" w:lineRule="auto"/>
        <w:ind w:left="2126" w:hanging="720"/>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(5)</w:t>
      </w:r>
      <w:r w:rsidRPr="00C97A8C">
        <w:rPr>
          <w:rFonts w:ascii="Simplified Arabic" w:eastAsia="YouYuan" w:hAnsi="Simplified Arabic" w:cs="Simplified Arabic"/>
          <w:kern w:val="2"/>
          <w:rtl/>
          <w:lang w:val="en-US"/>
        </w:rPr>
        <w:tab/>
        <w:t>ما هي التحديات/العقبات الرئيسية</w:t>
      </w:r>
      <w:r w:rsidR="005F728A" w:rsidRPr="00C97A8C">
        <w:rPr>
          <w:rFonts w:ascii="Simplified Arabic" w:eastAsia="YouYuan" w:hAnsi="Simplified Arabic" w:cs="Simplified Arabic"/>
          <w:kern w:val="2"/>
          <w:rtl/>
          <w:lang w:val="en-US"/>
        </w:rPr>
        <w:t xml:space="preserve"> أمام التنفيذ؟</w:t>
      </w:r>
    </w:p>
    <w:p w:rsidR="00E2101D" w:rsidRPr="00C97A8C" w:rsidRDefault="00E2101D" w:rsidP="00CB4353">
      <w:pPr>
        <w:bidi/>
        <w:spacing w:after="120" w:line="216" w:lineRule="auto"/>
        <w:ind w:left="2126" w:hanging="720"/>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(6)</w:t>
      </w:r>
      <w:r w:rsidRPr="00C97A8C">
        <w:rPr>
          <w:rFonts w:ascii="Simplified Arabic" w:eastAsia="YouYuan" w:hAnsi="Simplified Arabic" w:cs="Simplified Arabic"/>
          <w:kern w:val="2"/>
          <w:rtl/>
          <w:lang w:val="en-US"/>
        </w:rPr>
        <w:tab/>
        <w:t xml:space="preserve">ما هي </w:t>
      </w:r>
      <w:r w:rsidR="00CB4353">
        <w:rPr>
          <w:rFonts w:ascii="Simplified Arabic" w:eastAsia="YouYuan" w:hAnsi="Simplified Arabic" w:cs="Simplified Arabic" w:hint="cs"/>
          <w:kern w:val="2"/>
          <w:rtl/>
          <w:lang w:val="en-US"/>
        </w:rPr>
        <w:t>أنجح</w:t>
      </w:r>
      <w:r w:rsidRPr="00C97A8C">
        <w:rPr>
          <w:rFonts w:ascii="Simplified Arabic" w:eastAsia="YouYuan" w:hAnsi="Simplified Arabic" w:cs="Simplified Arabic"/>
          <w:kern w:val="2"/>
          <w:rtl/>
          <w:lang w:val="en-US"/>
        </w:rPr>
        <w:t xml:space="preserve"> النُهج والدروس المستفادة </w:t>
      </w:r>
      <w:r w:rsidR="00CB4353">
        <w:rPr>
          <w:rFonts w:ascii="Simplified Arabic" w:eastAsia="YouYuan" w:hAnsi="Simplified Arabic" w:cs="Simplified Arabic" w:hint="cs"/>
          <w:kern w:val="2"/>
          <w:rtl/>
          <w:lang w:val="en-US"/>
        </w:rPr>
        <w:t>الناشئة</w:t>
      </w:r>
      <w:r w:rsidRPr="00C97A8C">
        <w:rPr>
          <w:rFonts w:ascii="Simplified Arabic" w:eastAsia="YouYuan" w:hAnsi="Simplified Arabic" w:cs="Simplified Arabic"/>
          <w:kern w:val="2"/>
          <w:rtl/>
          <w:lang w:val="en-US"/>
        </w:rPr>
        <w:t xml:space="preserve"> من مبادرات بناء القدرات؟</w:t>
      </w:r>
    </w:p>
    <w:p w:rsidR="00E2101D" w:rsidRPr="00C97A8C" w:rsidRDefault="00E2101D" w:rsidP="00CB4353">
      <w:pPr>
        <w:bidi/>
        <w:spacing w:after="120" w:line="216" w:lineRule="auto"/>
        <w:ind w:left="-7" w:firstLine="708"/>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(ب)</w:t>
      </w:r>
      <w:r w:rsidRPr="00C97A8C">
        <w:rPr>
          <w:rFonts w:ascii="Simplified Arabic" w:eastAsia="YouYuan" w:hAnsi="Simplified Arabic" w:cs="Simplified Arabic"/>
          <w:kern w:val="2"/>
          <w:rtl/>
          <w:lang w:val="en-US"/>
        </w:rPr>
        <w:tab/>
        <w:t xml:space="preserve">إلى أي مدى كان الإطار الاستراتيجي فعالا في تعزيز اتباع نهج منتظم ومتماسك ومنسق لبناء القدرات </w:t>
      </w:r>
      <w:r w:rsidR="00CB4353">
        <w:rPr>
          <w:rFonts w:ascii="Simplified Arabic" w:eastAsia="YouYuan" w:hAnsi="Simplified Arabic" w:cs="Simplified Arabic" w:hint="cs"/>
          <w:kern w:val="2"/>
          <w:rtl/>
          <w:lang w:val="en-US"/>
        </w:rPr>
        <w:t>وتنمية القدرات</w:t>
      </w:r>
      <w:r w:rsidRPr="00C97A8C">
        <w:rPr>
          <w:rFonts w:ascii="Simplified Arabic" w:eastAsia="YouYuan" w:hAnsi="Simplified Arabic" w:cs="Simplified Arabic"/>
          <w:kern w:val="2"/>
          <w:rtl/>
          <w:lang w:val="en-US"/>
        </w:rPr>
        <w:t>؟</w:t>
      </w:r>
    </w:p>
    <w:p w:rsidR="00E2101D" w:rsidRPr="00C97A8C" w:rsidRDefault="00E2101D" w:rsidP="00CB4353">
      <w:pPr>
        <w:bidi/>
        <w:spacing w:after="120" w:line="216" w:lineRule="auto"/>
        <w:ind w:left="2126" w:hanging="720"/>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(1)</w:t>
      </w:r>
      <w:r w:rsidRPr="00C97A8C">
        <w:rPr>
          <w:rFonts w:ascii="Simplified Arabic" w:eastAsia="YouYuan" w:hAnsi="Simplified Arabic" w:cs="Simplified Arabic"/>
          <w:kern w:val="2"/>
          <w:rtl/>
          <w:lang w:val="en-US"/>
        </w:rPr>
        <w:tab/>
        <w:t xml:space="preserve">إلى أي مدى يُستخدم الإطار </w:t>
      </w:r>
      <w:r w:rsidR="00CB4353">
        <w:rPr>
          <w:rFonts w:ascii="Simplified Arabic" w:eastAsia="YouYuan" w:hAnsi="Simplified Arabic" w:cs="Simplified Arabic"/>
          <w:kern w:val="2"/>
          <w:rtl/>
          <w:lang w:val="en-US"/>
        </w:rPr>
        <w:t>كمرجع لتوجيه سياسات و</w:t>
      </w:r>
      <w:r w:rsidRPr="00C97A8C">
        <w:rPr>
          <w:rFonts w:ascii="Simplified Arabic" w:eastAsia="YouYuan" w:hAnsi="Simplified Arabic" w:cs="Simplified Arabic"/>
          <w:kern w:val="2"/>
          <w:rtl/>
          <w:lang w:val="en-US"/>
        </w:rPr>
        <w:t>إجراءات الأطراف والمنظمات والجهات المانحة فيما يتعلق ببناء القدرات في مجال الحصول وتقاسم المنافع؟ وإذا كان الأمر كذلك، كيف؟ وإذا لم يتم ا</w:t>
      </w:r>
      <w:r w:rsidR="00CB4353">
        <w:rPr>
          <w:rFonts w:ascii="Simplified Arabic" w:eastAsia="YouYuan" w:hAnsi="Simplified Arabic" w:cs="Simplified Arabic"/>
          <w:kern w:val="2"/>
          <w:rtl/>
          <w:lang w:val="en-US"/>
        </w:rPr>
        <w:t>ستخدامه كمرجع، يرجى توضيح السبب</w:t>
      </w:r>
      <w:r w:rsidR="00CB4353">
        <w:rPr>
          <w:rFonts w:ascii="Simplified Arabic" w:eastAsia="YouYuan" w:hAnsi="Simplified Arabic" w:cs="Simplified Arabic" w:hint="cs"/>
          <w:kern w:val="2"/>
          <w:rtl/>
          <w:lang w:val="en-US"/>
        </w:rPr>
        <w:t>؛</w:t>
      </w:r>
    </w:p>
    <w:p w:rsidR="00E2101D" w:rsidRPr="00C97A8C" w:rsidRDefault="00E2101D" w:rsidP="00CB4353">
      <w:pPr>
        <w:bidi/>
        <w:spacing w:after="120" w:line="216" w:lineRule="auto"/>
        <w:ind w:left="2126" w:hanging="720"/>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(2)</w:t>
      </w:r>
      <w:r w:rsidRPr="00C97A8C">
        <w:rPr>
          <w:rFonts w:ascii="Simplified Arabic" w:eastAsia="YouYuan" w:hAnsi="Simplified Arabic" w:cs="Simplified Arabic"/>
          <w:kern w:val="2"/>
          <w:rtl/>
          <w:lang w:val="en-US"/>
        </w:rPr>
        <w:tab/>
        <w:t xml:space="preserve">ما هي أكثر الآليات فائدة </w:t>
      </w:r>
      <w:r w:rsidR="00CB4353">
        <w:rPr>
          <w:rFonts w:ascii="Simplified Arabic" w:eastAsia="YouYuan" w:hAnsi="Simplified Arabic" w:cs="Simplified Arabic" w:hint="cs"/>
          <w:kern w:val="2"/>
          <w:rtl/>
          <w:lang w:val="en-US"/>
        </w:rPr>
        <w:t>ل</w:t>
      </w:r>
      <w:r w:rsidRPr="00C97A8C">
        <w:rPr>
          <w:rFonts w:ascii="Simplified Arabic" w:eastAsia="YouYuan" w:hAnsi="Simplified Arabic" w:cs="Simplified Arabic"/>
          <w:kern w:val="2"/>
          <w:rtl/>
          <w:lang w:val="en-US"/>
        </w:rPr>
        <w:t>تيسير تنسيق تنفيذ الإطار الاستراتيجي وكيف؟</w:t>
      </w:r>
    </w:p>
    <w:p w:rsidR="00E2101D" w:rsidRPr="00C97A8C" w:rsidRDefault="00E2101D" w:rsidP="00CB4353">
      <w:pPr>
        <w:bidi/>
        <w:spacing w:after="120" w:line="216" w:lineRule="auto"/>
        <w:ind w:left="2126" w:hanging="720"/>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(3)</w:t>
      </w:r>
      <w:r w:rsidRPr="00C97A8C">
        <w:rPr>
          <w:rFonts w:ascii="Simplified Arabic" w:eastAsia="YouYuan" w:hAnsi="Simplified Arabic" w:cs="Simplified Arabic"/>
          <w:kern w:val="2"/>
          <w:rtl/>
          <w:lang w:val="en-US"/>
        </w:rPr>
        <w:tab/>
        <w:t>إلى أي مدى تتعاون الأطراف والمنظمات ذات الصلة في مجال تنمية القدرات؟</w:t>
      </w:r>
    </w:p>
    <w:p w:rsidR="00E2101D" w:rsidRPr="00C97A8C" w:rsidRDefault="00E2101D" w:rsidP="00C97A8C">
      <w:pPr>
        <w:bidi/>
        <w:spacing w:after="120" w:line="216" w:lineRule="auto"/>
        <w:ind w:left="-7" w:firstLine="708"/>
        <w:rPr>
          <w:rFonts w:ascii="Simplified Arabic" w:eastAsia="YouYuan" w:hAnsi="Simplified Arabic" w:cs="Simplified Arabic"/>
          <w:kern w:val="2"/>
          <w:lang w:val="en-US"/>
        </w:rPr>
      </w:pPr>
      <w:r w:rsidRPr="00C97A8C">
        <w:rPr>
          <w:rFonts w:ascii="Simplified Arabic" w:eastAsia="YouYuan" w:hAnsi="Simplified Arabic" w:cs="Simplified Arabic"/>
          <w:kern w:val="2"/>
          <w:rtl/>
          <w:lang w:val="en-US"/>
        </w:rPr>
        <w:t>(ج)</w:t>
      </w:r>
      <w:r w:rsidRPr="00C97A8C">
        <w:rPr>
          <w:rFonts w:ascii="Simplified Arabic" w:eastAsia="YouYuan" w:hAnsi="Simplified Arabic" w:cs="Simplified Arabic"/>
          <w:kern w:val="2"/>
          <w:rtl/>
          <w:lang w:val="en-US"/>
        </w:rPr>
        <w:tab/>
        <w:t>بأي طريقة كان الإطار الاستراتيجي فعالا في توجيه وتيسير أنشطة بناء القدرات؟</w:t>
      </w:r>
    </w:p>
    <w:p w:rsidR="00E2101D" w:rsidRPr="00C97A8C" w:rsidRDefault="00E2101D" w:rsidP="00CB4353">
      <w:pPr>
        <w:bidi/>
        <w:spacing w:after="120" w:line="216" w:lineRule="auto"/>
        <w:ind w:left="2126" w:hanging="720"/>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(1)</w:t>
      </w:r>
      <w:r w:rsidRPr="00C97A8C">
        <w:rPr>
          <w:rFonts w:ascii="Simplified Arabic" w:eastAsia="YouYuan" w:hAnsi="Simplified Arabic" w:cs="Simplified Arabic"/>
          <w:kern w:val="2"/>
          <w:rtl/>
          <w:lang w:val="en-US"/>
        </w:rPr>
        <w:tab/>
        <w:t>كيف تم استخدام الإطار الاستراتيجي لتوجيه أنشطة بناء القدرات على المستويات الوطنية والإقليمية والدولية؟</w:t>
      </w:r>
    </w:p>
    <w:p w:rsidR="00E2101D" w:rsidRPr="00C97A8C" w:rsidRDefault="00E2101D" w:rsidP="00CB4353">
      <w:pPr>
        <w:bidi/>
        <w:spacing w:after="120" w:line="216" w:lineRule="auto"/>
        <w:ind w:left="2126" w:hanging="720"/>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(2)</w:t>
      </w:r>
      <w:r w:rsidRPr="00C97A8C">
        <w:rPr>
          <w:rFonts w:ascii="Simplified Arabic" w:eastAsia="YouYuan" w:hAnsi="Simplified Arabic" w:cs="Simplified Arabic"/>
          <w:kern w:val="2"/>
          <w:rtl/>
          <w:lang w:val="en-US"/>
        </w:rPr>
        <w:tab/>
        <w:t>هل تم استخدام الإطار الاستراتيجي لتوجيه تعبئة الموارد من جانب الأطراف وهل أثر على تمويل الجهات المانحة؟</w:t>
      </w:r>
    </w:p>
    <w:p w:rsidR="00E2101D" w:rsidRPr="00C97A8C" w:rsidRDefault="00E2101D" w:rsidP="00CB4353">
      <w:pPr>
        <w:bidi/>
        <w:spacing w:after="120" w:line="216" w:lineRule="auto"/>
        <w:ind w:left="2126" w:hanging="720"/>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(3)</w:t>
      </w:r>
      <w:r w:rsidRPr="00C97A8C">
        <w:rPr>
          <w:rFonts w:ascii="Simplified Arabic" w:eastAsia="YouYuan" w:hAnsi="Simplified Arabic" w:cs="Simplified Arabic"/>
          <w:kern w:val="2"/>
          <w:rtl/>
          <w:lang w:val="en-US"/>
        </w:rPr>
        <w:tab/>
        <w:t>إلى أي مدى أُخذ الإطار الاستراتيجي في الحسبان من جانب البلدان المؤهلة في تصميم مشاريعها بشأن بناء القدرات في مجال الحصول وتقاسم المنافع المقدمة إلى مرفق البيئة العالمية؟</w:t>
      </w:r>
    </w:p>
    <w:p w:rsidR="00E2101D" w:rsidRPr="00C97A8C" w:rsidRDefault="00E2101D" w:rsidP="00C97A8C">
      <w:pPr>
        <w:bidi/>
        <w:spacing w:after="120" w:line="216" w:lineRule="auto"/>
        <w:ind w:left="-7" w:firstLine="708"/>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(د)</w:t>
      </w:r>
      <w:r w:rsidRPr="00C97A8C">
        <w:rPr>
          <w:rFonts w:ascii="Simplified Arabic" w:eastAsia="YouYuan" w:hAnsi="Simplified Arabic" w:cs="Simplified Arabic"/>
          <w:kern w:val="2"/>
          <w:rtl/>
          <w:lang w:val="en-US"/>
        </w:rPr>
        <w:tab/>
        <w:t>هل ما زالت عناصر الإطار الاستراتيجي (أي المجالات الرئيسية والأهداف والأنشطة المقترحة) ذات صلة؟</w:t>
      </w:r>
    </w:p>
    <w:p w:rsidR="00E2101D" w:rsidRPr="00C97A8C" w:rsidRDefault="00E2101D" w:rsidP="00B44471">
      <w:pPr>
        <w:bidi/>
        <w:spacing w:after="120" w:line="216" w:lineRule="auto"/>
        <w:ind w:left="2126" w:hanging="720"/>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(1)</w:t>
      </w:r>
      <w:r w:rsidRPr="00C97A8C">
        <w:rPr>
          <w:rFonts w:ascii="Simplified Arabic" w:eastAsia="YouYuan" w:hAnsi="Simplified Arabic" w:cs="Simplified Arabic"/>
          <w:kern w:val="2"/>
          <w:rtl/>
          <w:lang w:val="en-US"/>
        </w:rPr>
        <w:tab/>
      </w:r>
      <w:r w:rsidR="00B83529" w:rsidRPr="00C97A8C">
        <w:rPr>
          <w:rFonts w:ascii="Simplified Arabic" w:eastAsia="YouYuan" w:hAnsi="Simplified Arabic" w:cs="Simplified Arabic"/>
          <w:kern w:val="2"/>
          <w:rtl/>
          <w:lang w:val="en-US"/>
        </w:rPr>
        <w:t>هل لا</w:t>
      </w:r>
      <w:r w:rsidRPr="00C97A8C">
        <w:rPr>
          <w:rFonts w:ascii="Simplified Arabic" w:eastAsia="YouYuan" w:hAnsi="Simplified Arabic" w:cs="Simplified Arabic"/>
          <w:kern w:val="2"/>
          <w:rtl/>
          <w:lang w:val="en-US"/>
        </w:rPr>
        <w:t xml:space="preserve"> تزال أهداف الإطار الاستراتيجي صالحة؟</w:t>
      </w:r>
      <w:r w:rsidR="00B83529" w:rsidRPr="00C97A8C">
        <w:rPr>
          <w:rFonts w:ascii="Simplified Arabic" w:eastAsia="YouYuan" w:hAnsi="Simplified Arabic" w:cs="Simplified Arabic"/>
          <w:kern w:val="2"/>
          <w:rtl/>
          <w:lang w:val="en-US"/>
        </w:rPr>
        <w:t xml:space="preserve"> وإلى أي مدى؟</w:t>
      </w:r>
    </w:p>
    <w:p w:rsidR="00E2101D" w:rsidRPr="00C97A8C" w:rsidRDefault="00E2101D" w:rsidP="00B44471">
      <w:pPr>
        <w:bidi/>
        <w:spacing w:after="120" w:line="216" w:lineRule="auto"/>
        <w:ind w:left="2126" w:hanging="720"/>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(2)</w:t>
      </w:r>
      <w:r w:rsidRPr="00C97A8C">
        <w:rPr>
          <w:rFonts w:ascii="Simplified Arabic" w:eastAsia="YouYuan" w:hAnsi="Simplified Arabic" w:cs="Simplified Arabic"/>
          <w:kern w:val="2"/>
          <w:rtl/>
          <w:lang w:val="en-US"/>
        </w:rPr>
        <w:tab/>
        <w:t>هل لا تزال المجالات الرئيسية والأنشطة الإرشادية لبناء القدرات</w:t>
      </w:r>
      <w:r w:rsidRPr="00C97A8C">
        <w:rPr>
          <w:rFonts w:ascii="Simplified Arabic" w:eastAsia="YouYuan" w:hAnsi="Simplified Arabic" w:cs="Simplified Arabic"/>
          <w:kern w:val="2"/>
          <w:vertAlign w:val="superscript"/>
          <w:rtl/>
          <w:lang w:val="en-US"/>
        </w:rPr>
        <w:footnoteReference w:id="7"/>
      </w:r>
      <w:r w:rsidRPr="00C97A8C">
        <w:rPr>
          <w:rFonts w:ascii="Simplified Arabic" w:eastAsia="YouYuan" w:hAnsi="Simplified Arabic" w:cs="Simplified Arabic"/>
          <w:kern w:val="2"/>
          <w:rtl/>
          <w:lang w:val="en-US"/>
        </w:rPr>
        <w:t xml:space="preserve"> متسقة مع الغايات والأهداف الاستراتيجية الشاملة والتغييرات المرغوبة في بناء القدرات </w:t>
      </w:r>
      <w:r w:rsidR="00B44471">
        <w:rPr>
          <w:rFonts w:ascii="Simplified Arabic" w:eastAsia="YouYuan" w:hAnsi="Simplified Arabic" w:cs="Simplified Arabic" w:hint="cs"/>
          <w:kern w:val="2"/>
          <w:rtl/>
          <w:lang w:val="en-US"/>
        </w:rPr>
        <w:t>وتنمية القدرات</w:t>
      </w:r>
      <w:r w:rsidRPr="00C97A8C">
        <w:rPr>
          <w:rFonts w:ascii="Simplified Arabic" w:eastAsia="YouYuan" w:hAnsi="Simplified Arabic" w:cs="Simplified Arabic"/>
          <w:kern w:val="2"/>
          <w:rtl/>
          <w:lang w:val="en-US"/>
        </w:rPr>
        <w:t xml:space="preserve"> لدعم تنفيذ بروتوكول ناغويا؟</w:t>
      </w:r>
    </w:p>
    <w:p w:rsidR="00E2101D" w:rsidRPr="00C97A8C" w:rsidRDefault="00E2101D" w:rsidP="00B44471">
      <w:pPr>
        <w:bidi/>
        <w:spacing w:after="120" w:line="216" w:lineRule="auto"/>
        <w:ind w:left="-7" w:firstLine="708"/>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(ﻫ)</w:t>
      </w:r>
      <w:r w:rsidRPr="00C97A8C">
        <w:rPr>
          <w:rFonts w:ascii="Simplified Arabic" w:eastAsia="YouYuan" w:hAnsi="Simplified Arabic" w:cs="Simplified Arabic"/>
          <w:kern w:val="2"/>
          <w:rtl/>
          <w:lang w:val="en-US"/>
        </w:rPr>
        <w:tab/>
        <w:t xml:space="preserve">توصيات لإعداد الإطار الاستراتيجي </w:t>
      </w:r>
      <w:r w:rsidR="00B44471">
        <w:rPr>
          <w:rFonts w:ascii="Simplified Arabic" w:eastAsia="YouYuan" w:hAnsi="Simplified Arabic" w:cs="Simplified Arabic" w:hint="cs"/>
          <w:kern w:val="2"/>
          <w:rtl/>
          <w:lang w:val="en-US"/>
        </w:rPr>
        <w:t>ال</w:t>
      </w:r>
      <w:r w:rsidRPr="00C97A8C">
        <w:rPr>
          <w:rFonts w:ascii="Simplified Arabic" w:eastAsia="YouYuan" w:hAnsi="Simplified Arabic" w:cs="Simplified Arabic"/>
          <w:kern w:val="2"/>
          <w:rtl/>
          <w:lang w:val="en-US"/>
        </w:rPr>
        <w:t xml:space="preserve">طويل الأجل لبناء القدرات </w:t>
      </w:r>
      <w:r w:rsidR="00B44471">
        <w:rPr>
          <w:rFonts w:ascii="Simplified Arabic" w:eastAsia="YouYuan" w:hAnsi="Simplified Arabic" w:cs="Simplified Arabic" w:hint="cs"/>
          <w:kern w:val="2"/>
          <w:rtl/>
          <w:lang w:val="en-US"/>
        </w:rPr>
        <w:t>وتنمية القدرات لما</w:t>
      </w:r>
      <w:r w:rsidRPr="00C97A8C">
        <w:rPr>
          <w:rFonts w:ascii="Simplified Arabic" w:eastAsia="YouYuan" w:hAnsi="Simplified Arabic" w:cs="Simplified Arabic"/>
          <w:kern w:val="2"/>
          <w:rtl/>
          <w:lang w:val="en-US"/>
        </w:rPr>
        <w:t xml:space="preserve"> بعد عام 2020:</w:t>
      </w:r>
    </w:p>
    <w:p w:rsidR="00E2101D" w:rsidRPr="00C97A8C" w:rsidRDefault="00E2101D" w:rsidP="00B44471">
      <w:pPr>
        <w:bidi/>
        <w:spacing w:after="120" w:line="216" w:lineRule="auto"/>
        <w:ind w:left="2126" w:hanging="720"/>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lastRenderedPageBreak/>
        <w:t>(1)</w:t>
      </w:r>
      <w:r w:rsidRPr="00C97A8C">
        <w:rPr>
          <w:rFonts w:ascii="Simplified Arabic" w:eastAsia="YouYuan" w:hAnsi="Simplified Arabic" w:cs="Simplified Arabic"/>
          <w:kern w:val="2"/>
          <w:rtl/>
          <w:lang w:val="en-US"/>
        </w:rPr>
        <w:tab/>
        <w:t xml:space="preserve">ما هي الإجراءات ذات الأولوية لبناء القدرات في مجال الحصول وتقاسم المنافع التي ينبغي إدراجها في الإطار الاستراتيجي </w:t>
      </w:r>
      <w:r w:rsidR="00B44471">
        <w:rPr>
          <w:rFonts w:ascii="Simplified Arabic" w:eastAsia="YouYuan" w:hAnsi="Simplified Arabic" w:cs="Simplified Arabic" w:hint="cs"/>
          <w:kern w:val="2"/>
          <w:rtl/>
          <w:lang w:val="en-US"/>
        </w:rPr>
        <w:t>ال</w:t>
      </w:r>
      <w:r w:rsidRPr="00C97A8C">
        <w:rPr>
          <w:rFonts w:ascii="Simplified Arabic" w:eastAsia="YouYuan" w:hAnsi="Simplified Arabic" w:cs="Simplified Arabic"/>
          <w:kern w:val="2"/>
          <w:rtl/>
          <w:lang w:val="en-US"/>
        </w:rPr>
        <w:t xml:space="preserve">طويل الأجل لبناء القدرات </w:t>
      </w:r>
      <w:r w:rsidR="00B44471">
        <w:rPr>
          <w:rFonts w:ascii="Simplified Arabic" w:eastAsia="YouYuan" w:hAnsi="Simplified Arabic" w:cs="Simplified Arabic" w:hint="cs"/>
          <w:kern w:val="2"/>
          <w:rtl/>
          <w:lang w:val="en-US"/>
        </w:rPr>
        <w:t>وتنمية القدرات</w:t>
      </w:r>
      <w:r w:rsidRPr="00C97A8C">
        <w:rPr>
          <w:rFonts w:ascii="Simplified Arabic" w:eastAsia="YouYuan" w:hAnsi="Simplified Arabic" w:cs="Simplified Arabic"/>
          <w:kern w:val="2"/>
          <w:rtl/>
          <w:lang w:val="en-US"/>
        </w:rPr>
        <w:t xml:space="preserve"> لما بعد عام 2020؟</w:t>
      </w:r>
    </w:p>
    <w:p w:rsidR="00E2101D" w:rsidRPr="00C97A8C" w:rsidRDefault="00E2101D" w:rsidP="00B44471">
      <w:pPr>
        <w:bidi/>
        <w:spacing w:after="120" w:line="216" w:lineRule="auto"/>
        <w:ind w:left="2126" w:hanging="720"/>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(2)</w:t>
      </w:r>
      <w:r w:rsidRPr="00C97A8C">
        <w:rPr>
          <w:rFonts w:ascii="Simplified Arabic" w:eastAsia="YouYuan" w:hAnsi="Simplified Arabic" w:cs="Simplified Arabic"/>
          <w:kern w:val="2"/>
          <w:rtl/>
          <w:lang w:val="en-US"/>
        </w:rPr>
        <w:tab/>
        <w:t xml:space="preserve">ما هي التوصيات الرئيسية التي يمكنك تقديمها لتعزيز بناء القدرات </w:t>
      </w:r>
      <w:r w:rsidR="00B44471">
        <w:rPr>
          <w:rFonts w:ascii="Simplified Arabic" w:eastAsia="YouYuan" w:hAnsi="Simplified Arabic" w:cs="Simplified Arabic" w:hint="cs"/>
          <w:kern w:val="2"/>
          <w:rtl/>
          <w:lang w:val="en-US"/>
        </w:rPr>
        <w:t>وتنمية القدرات</w:t>
      </w:r>
      <w:r w:rsidRPr="00C97A8C">
        <w:rPr>
          <w:rFonts w:ascii="Simplified Arabic" w:eastAsia="YouYuan" w:hAnsi="Simplified Arabic" w:cs="Simplified Arabic"/>
          <w:kern w:val="2"/>
          <w:rtl/>
          <w:lang w:val="en-US"/>
        </w:rPr>
        <w:t xml:space="preserve"> بشأن الحصول</w:t>
      </w:r>
      <w:r w:rsidR="005F728A" w:rsidRPr="00C97A8C">
        <w:rPr>
          <w:rFonts w:ascii="Simplified Arabic" w:eastAsia="YouYuan" w:hAnsi="Simplified Arabic" w:cs="Simplified Arabic"/>
          <w:kern w:val="2"/>
          <w:rtl/>
          <w:lang w:val="en-US"/>
        </w:rPr>
        <w:t xml:space="preserve"> وتقاسم المنافع </w:t>
      </w:r>
      <w:r w:rsidR="00B44471">
        <w:rPr>
          <w:rFonts w:ascii="Simplified Arabic" w:eastAsia="YouYuan" w:hAnsi="Simplified Arabic" w:cs="Simplified Arabic" w:hint="cs"/>
          <w:kern w:val="2"/>
          <w:rtl/>
          <w:lang w:val="en-US"/>
        </w:rPr>
        <w:t xml:space="preserve">لما </w:t>
      </w:r>
      <w:r w:rsidR="005F728A" w:rsidRPr="00C97A8C">
        <w:rPr>
          <w:rFonts w:ascii="Simplified Arabic" w:eastAsia="YouYuan" w:hAnsi="Simplified Arabic" w:cs="Simplified Arabic"/>
          <w:kern w:val="2"/>
          <w:rtl/>
          <w:lang w:val="en-US"/>
        </w:rPr>
        <w:t xml:space="preserve">بعد عام </w:t>
      </w:r>
      <w:r w:rsidR="00F06A15" w:rsidRPr="00C97A8C">
        <w:rPr>
          <w:rFonts w:ascii="Simplified Arabic" w:eastAsia="YouYuan" w:hAnsi="Simplified Arabic" w:cs="Simplified Arabic"/>
          <w:kern w:val="2"/>
          <w:rtl/>
          <w:lang w:val="en-US"/>
        </w:rPr>
        <w:t xml:space="preserve">2020، </w:t>
      </w:r>
      <w:r w:rsidR="00B44471">
        <w:rPr>
          <w:rFonts w:ascii="Simplified Arabic" w:hAnsi="Simplified Arabic" w:cs="Simplified Arabic"/>
          <w:rtl/>
          <w:lang w:bidi="ar"/>
        </w:rPr>
        <w:t>مع مراعاة التحديات/</w:t>
      </w:r>
      <w:r w:rsidR="00F06A15" w:rsidRPr="00C97A8C">
        <w:rPr>
          <w:rFonts w:ascii="Simplified Arabic" w:hAnsi="Simplified Arabic" w:cs="Simplified Arabic"/>
          <w:rtl/>
          <w:lang w:bidi="ar"/>
        </w:rPr>
        <w:t>العقبات المحددة في الفقرة 4 (أ)؟</w:t>
      </w:r>
    </w:p>
    <w:p w:rsidR="00E2101D" w:rsidRPr="00C97A8C" w:rsidRDefault="00E2101D" w:rsidP="00B44471">
      <w:pPr>
        <w:bidi/>
        <w:spacing w:after="120" w:line="216" w:lineRule="auto"/>
        <w:rPr>
          <w:rFonts w:ascii="Simplified Arabic" w:hAnsi="Simplified Arabic" w:cs="Simplified Arabic"/>
          <w:rtl/>
        </w:rPr>
      </w:pPr>
      <w:r w:rsidRPr="00C97A8C">
        <w:rPr>
          <w:rFonts w:ascii="Simplified Arabic" w:hAnsi="Simplified Arabic" w:cs="Simplified Arabic"/>
          <w:rtl/>
        </w:rPr>
        <w:t>5-</w:t>
      </w:r>
      <w:r w:rsidRPr="00C97A8C">
        <w:rPr>
          <w:rFonts w:ascii="Simplified Arabic" w:hAnsi="Simplified Arabic" w:cs="Simplified Arabic"/>
          <w:rtl/>
        </w:rPr>
        <w:tab/>
        <w:t xml:space="preserve">وسوف </w:t>
      </w:r>
      <w:r w:rsidR="00B44471">
        <w:rPr>
          <w:rFonts w:ascii="Simplified Arabic" w:hAnsi="Simplified Arabic" w:cs="Simplified Arabic" w:hint="cs"/>
          <w:rtl/>
        </w:rPr>
        <w:t>تُستخلص</w:t>
      </w:r>
      <w:r w:rsidRPr="00C97A8C">
        <w:rPr>
          <w:rFonts w:ascii="Simplified Arabic" w:hAnsi="Simplified Arabic" w:cs="Simplified Arabic"/>
          <w:rtl/>
        </w:rPr>
        <w:t xml:space="preserve"> معلومات للاستعراض من مصادر متنوعة بما في ذلك ما يلي:</w:t>
      </w:r>
    </w:p>
    <w:p w:rsidR="00E2101D" w:rsidRPr="00C97A8C" w:rsidRDefault="00E2101D" w:rsidP="00C97A8C">
      <w:pPr>
        <w:bidi/>
        <w:spacing w:after="120" w:line="216" w:lineRule="auto"/>
        <w:ind w:left="-7" w:firstLine="708"/>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(أ)</w:t>
      </w:r>
      <w:r w:rsidRPr="00C97A8C">
        <w:rPr>
          <w:rFonts w:ascii="Simplified Arabic" w:eastAsia="YouYuan" w:hAnsi="Simplified Arabic" w:cs="Simplified Arabic"/>
          <w:kern w:val="2"/>
          <w:rtl/>
          <w:lang w:val="en-US"/>
        </w:rPr>
        <w:tab/>
        <w:t>تقييم واستعراض فعالية بروتوكول ناغويا والمقررات ذات الصلة الصادرة عن مؤتمر الأطراف العامل كاجتماع للأطراف في البروتوكول؛</w:t>
      </w:r>
    </w:p>
    <w:p w:rsidR="00E2101D" w:rsidRPr="00C97A8C" w:rsidRDefault="00E2101D" w:rsidP="00C97A8C">
      <w:pPr>
        <w:bidi/>
        <w:spacing w:after="120" w:line="216" w:lineRule="auto"/>
        <w:ind w:left="-7" w:firstLine="708"/>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(ب)</w:t>
      </w:r>
      <w:r w:rsidRPr="00C97A8C">
        <w:rPr>
          <w:rFonts w:ascii="Simplified Arabic" w:eastAsia="YouYuan" w:hAnsi="Simplified Arabic" w:cs="Simplified Arabic"/>
          <w:kern w:val="2"/>
          <w:rtl/>
          <w:lang w:val="en-US"/>
        </w:rPr>
        <w:tab/>
        <w:t>المعلومات المنشورة في التقارير الوطنية المؤقتة؛</w:t>
      </w:r>
    </w:p>
    <w:p w:rsidR="00E2101D" w:rsidRPr="00C97A8C" w:rsidRDefault="00E2101D" w:rsidP="00C97A8C">
      <w:pPr>
        <w:bidi/>
        <w:spacing w:after="120" w:line="216" w:lineRule="auto"/>
        <w:ind w:left="-7" w:firstLine="708"/>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(ج)</w:t>
      </w:r>
      <w:r w:rsidRPr="00C97A8C">
        <w:rPr>
          <w:rFonts w:ascii="Simplified Arabic" w:eastAsia="YouYuan" w:hAnsi="Simplified Arabic" w:cs="Simplified Arabic"/>
          <w:kern w:val="2"/>
          <w:rtl/>
          <w:lang w:val="en-US"/>
        </w:rPr>
        <w:tab/>
        <w:t>المعلومات المنشورة في غرفة تبادل المعلومات بشأن الحصول وتقاسم المنافع؛</w:t>
      </w:r>
    </w:p>
    <w:p w:rsidR="00E2101D" w:rsidRPr="00C97A8C" w:rsidRDefault="00E2101D" w:rsidP="00B44471">
      <w:pPr>
        <w:bidi/>
        <w:spacing w:after="120" w:line="216" w:lineRule="auto"/>
        <w:ind w:left="-7" w:firstLine="708"/>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(د)</w:t>
      </w:r>
      <w:r w:rsidRPr="00C97A8C">
        <w:rPr>
          <w:rFonts w:ascii="Simplified Arabic" w:eastAsia="YouYuan" w:hAnsi="Simplified Arabic" w:cs="Simplified Arabic"/>
          <w:kern w:val="2"/>
          <w:rtl/>
          <w:lang w:val="en-US"/>
        </w:rPr>
        <w:tab/>
        <w:t xml:space="preserve">تقارير مرحلية عن مبادرات بناء القدرات </w:t>
      </w:r>
      <w:r w:rsidR="00B44471">
        <w:rPr>
          <w:rFonts w:ascii="Simplified Arabic" w:eastAsia="YouYuan" w:hAnsi="Simplified Arabic" w:cs="Simplified Arabic" w:hint="cs"/>
          <w:kern w:val="2"/>
          <w:rtl/>
          <w:lang w:val="en-US"/>
        </w:rPr>
        <w:t>وتنمية القدرات،</w:t>
      </w:r>
      <w:r w:rsidRPr="00C97A8C">
        <w:rPr>
          <w:rFonts w:ascii="Simplified Arabic" w:eastAsia="YouYuan" w:hAnsi="Simplified Arabic" w:cs="Simplified Arabic"/>
          <w:kern w:val="2"/>
          <w:rtl/>
          <w:lang w:val="en-US"/>
        </w:rPr>
        <w:t xml:space="preserve"> التي تدعم تنفيذ بروتوكول ناغويا</w:t>
      </w:r>
      <w:r w:rsidR="00B44471">
        <w:rPr>
          <w:rFonts w:ascii="Simplified Arabic" w:eastAsia="YouYuan" w:hAnsi="Simplified Arabic" w:cs="Simplified Arabic" w:hint="cs"/>
          <w:kern w:val="2"/>
          <w:rtl/>
          <w:lang w:val="en-US"/>
        </w:rPr>
        <w:t>،</w:t>
      </w:r>
      <w:r w:rsidRPr="00C97A8C">
        <w:rPr>
          <w:rFonts w:ascii="Simplified Arabic" w:eastAsia="YouYuan" w:hAnsi="Simplified Arabic" w:cs="Simplified Arabic"/>
          <w:kern w:val="2"/>
          <w:rtl/>
          <w:lang w:val="en-US"/>
        </w:rPr>
        <w:t xml:space="preserve"> التي أعدتها الأمانة؛</w:t>
      </w:r>
    </w:p>
    <w:p w:rsidR="00E2101D" w:rsidRPr="00C97A8C" w:rsidRDefault="00E2101D" w:rsidP="00C97A8C">
      <w:pPr>
        <w:bidi/>
        <w:spacing w:after="120" w:line="216" w:lineRule="auto"/>
        <w:ind w:left="-6" w:firstLine="709"/>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(هـ)</w:t>
      </w:r>
      <w:r w:rsidRPr="00C97A8C">
        <w:rPr>
          <w:rFonts w:ascii="Simplified Arabic" w:eastAsia="YouYuan" w:hAnsi="Simplified Arabic" w:cs="Simplified Arabic"/>
          <w:kern w:val="2"/>
          <w:rtl/>
          <w:lang w:val="en-US"/>
        </w:rPr>
        <w:tab/>
        <w:t>تقارير اللجنة الاستشارية غير الرسمية؛</w:t>
      </w:r>
    </w:p>
    <w:p w:rsidR="00E2101D" w:rsidRPr="00C97A8C" w:rsidRDefault="00E2101D" w:rsidP="00B44471">
      <w:pPr>
        <w:bidi/>
        <w:spacing w:after="120" w:line="216" w:lineRule="auto"/>
        <w:ind w:left="-7" w:firstLine="708"/>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(و)</w:t>
      </w:r>
      <w:r w:rsidRPr="00C97A8C">
        <w:rPr>
          <w:rFonts w:ascii="Simplified Arabic" w:eastAsia="YouYuan" w:hAnsi="Simplified Arabic" w:cs="Simplified Arabic"/>
          <w:kern w:val="2"/>
          <w:rtl/>
          <w:lang w:val="en-US"/>
        </w:rPr>
        <w:tab/>
        <w:t xml:space="preserve">تقارير المشاريع والتقييمات </w:t>
      </w:r>
      <w:r w:rsidR="00B44471">
        <w:rPr>
          <w:rFonts w:ascii="Simplified Arabic" w:eastAsia="YouYuan" w:hAnsi="Simplified Arabic" w:cs="Simplified Arabic" w:hint="cs"/>
          <w:kern w:val="2"/>
          <w:rtl/>
          <w:lang w:val="en-US"/>
        </w:rPr>
        <w:t>والتقديمات الواردة</w:t>
      </w:r>
      <w:r w:rsidRPr="00C97A8C">
        <w:rPr>
          <w:rFonts w:ascii="Simplified Arabic" w:eastAsia="YouYuan" w:hAnsi="Simplified Arabic" w:cs="Simplified Arabic"/>
          <w:kern w:val="2"/>
          <w:rtl/>
          <w:lang w:val="en-US"/>
        </w:rPr>
        <w:t xml:space="preserve"> من مرفق البيئة العالمية ووكالاته المنف</w:t>
      </w:r>
      <w:r w:rsidR="00B44471">
        <w:rPr>
          <w:rFonts w:ascii="Simplified Arabic" w:eastAsia="YouYuan" w:hAnsi="Simplified Arabic" w:cs="Simplified Arabic" w:hint="cs"/>
          <w:kern w:val="2"/>
          <w:rtl/>
          <w:lang w:val="en-US"/>
        </w:rPr>
        <w:t>ِ</w:t>
      </w:r>
      <w:r w:rsidRPr="00C97A8C">
        <w:rPr>
          <w:rFonts w:ascii="Simplified Arabic" w:eastAsia="YouYuan" w:hAnsi="Simplified Arabic" w:cs="Simplified Arabic"/>
          <w:kern w:val="2"/>
          <w:rtl/>
          <w:lang w:val="en-US"/>
        </w:rPr>
        <w:t>ذة، وكذلك من المنظمات الرئيسية الأخرى المشاركة في بناء القدرات (مثل مبادرة تنمية القدرات بشأن الحصول وتقاسم المنافع)؛</w:t>
      </w:r>
    </w:p>
    <w:p w:rsidR="00E2101D" w:rsidRPr="00C97A8C" w:rsidRDefault="00E2101D" w:rsidP="00C97A8C">
      <w:pPr>
        <w:bidi/>
        <w:spacing w:after="120" w:line="216" w:lineRule="auto"/>
        <w:ind w:left="-7" w:firstLine="708"/>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(ز)</w:t>
      </w:r>
      <w:r w:rsidRPr="00C97A8C">
        <w:rPr>
          <w:rFonts w:ascii="Simplified Arabic" w:eastAsia="YouYuan" w:hAnsi="Simplified Arabic" w:cs="Simplified Arabic"/>
          <w:kern w:val="2"/>
          <w:rtl/>
          <w:lang w:val="en-US"/>
        </w:rPr>
        <w:tab/>
        <w:t>تقييمات الاحتياجات التي أجرتها الأطراف والمنظمات الدولية؛</w:t>
      </w:r>
    </w:p>
    <w:p w:rsidR="00E2101D" w:rsidRPr="00C97A8C" w:rsidRDefault="00E2101D" w:rsidP="00C97A8C">
      <w:pPr>
        <w:bidi/>
        <w:spacing w:after="120" w:line="216" w:lineRule="auto"/>
        <w:ind w:left="-7" w:firstLine="708"/>
        <w:rPr>
          <w:rFonts w:ascii="Simplified Arabic" w:eastAsia="YouYuan" w:hAnsi="Simplified Arabic" w:cs="Simplified Arabic"/>
          <w:kern w:val="2"/>
          <w:rtl/>
          <w:lang w:val="en-US"/>
        </w:rPr>
      </w:pPr>
      <w:r w:rsidRPr="00C97A8C">
        <w:rPr>
          <w:rFonts w:ascii="Simplified Arabic" w:eastAsia="YouYuan" w:hAnsi="Simplified Arabic" w:cs="Simplified Arabic"/>
          <w:kern w:val="2"/>
          <w:rtl/>
          <w:lang w:val="en-US"/>
        </w:rPr>
        <w:t>(ح)</w:t>
      </w:r>
      <w:r w:rsidRPr="00C97A8C">
        <w:rPr>
          <w:rFonts w:ascii="Simplified Arabic" w:eastAsia="YouYuan" w:hAnsi="Simplified Arabic" w:cs="Simplified Arabic"/>
          <w:kern w:val="2"/>
          <w:rtl/>
          <w:lang w:val="en-US"/>
        </w:rPr>
        <w:tab/>
        <w:t>المعلومات التي يتم جمعها في مسح عبر الإنترنت ومقابلات موجهة مع أصحاب المصلحة الرئيسيين.</w:t>
      </w:r>
    </w:p>
    <w:p w:rsidR="00E2101D" w:rsidRPr="00C97A8C" w:rsidRDefault="00E2101D" w:rsidP="001E2D8C">
      <w:pPr>
        <w:keepNext/>
        <w:bidi/>
        <w:spacing w:after="120" w:line="216" w:lineRule="auto"/>
        <w:jc w:val="center"/>
        <w:rPr>
          <w:rFonts w:ascii="Simplified Arabic" w:eastAsia="YouYuan" w:hAnsi="Simplified Arabic" w:cs="Simplified Arabic"/>
          <w:b/>
          <w:bCs/>
          <w:color w:val="000000"/>
          <w:kern w:val="2"/>
          <w:rtl/>
          <w:lang w:val="en-US" w:bidi="ar-EG"/>
        </w:rPr>
      </w:pPr>
      <w:r w:rsidRPr="00C97A8C">
        <w:rPr>
          <w:rFonts w:ascii="Simplified Arabic" w:eastAsia="YouYuan" w:hAnsi="Simplified Arabic" w:cs="Simplified Arabic"/>
          <w:b/>
          <w:bCs/>
          <w:color w:val="000000"/>
          <w:kern w:val="2"/>
          <w:rtl/>
          <w:lang w:val="en-US" w:bidi="ar-EG"/>
        </w:rPr>
        <w:t>جيم-</w:t>
      </w:r>
      <w:r w:rsidRPr="00C97A8C">
        <w:rPr>
          <w:rFonts w:ascii="Simplified Arabic" w:eastAsia="YouYuan" w:hAnsi="Simplified Arabic" w:cs="Simplified Arabic"/>
          <w:b/>
          <w:bCs/>
          <w:color w:val="000000"/>
          <w:kern w:val="2"/>
          <w:rtl/>
          <w:lang w:val="en-US" w:bidi="ar-EG"/>
        </w:rPr>
        <w:tab/>
        <w:t>المخرجات والنتائج المتوقعة</w:t>
      </w:r>
    </w:p>
    <w:p w:rsidR="003E441F" w:rsidRPr="00C97A8C" w:rsidRDefault="00E2101D" w:rsidP="00B44471">
      <w:pPr>
        <w:pStyle w:val="Para1"/>
        <w:numPr>
          <w:ilvl w:val="0"/>
          <w:numId w:val="0"/>
        </w:numPr>
        <w:tabs>
          <w:tab w:val="left" w:pos="720"/>
        </w:tabs>
        <w:bidi/>
        <w:spacing w:before="0" w:line="216" w:lineRule="auto"/>
        <w:rPr>
          <w:rFonts w:ascii="Simplified Arabic" w:hAnsi="Simplified Arabic" w:cs="Simplified Arabic"/>
          <w:kern w:val="22"/>
          <w:sz w:val="24"/>
          <w:szCs w:val="24"/>
          <w:rtl/>
          <w:lang w:bidi="ar-EG"/>
        </w:rPr>
      </w:pPr>
      <w:r w:rsidRPr="00C97A8C">
        <w:rPr>
          <w:rFonts w:ascii="Simplified Arabic" w:hAnsi="Simplified Arabic" w:cs="Simplified Arabic"/>
          <w:snapToGrid/>
          <w:szCs w:val="24"/>
          <w:rtl/>
        </w:rPr>
        <w:t>6-</w:t>
      </w:r>
      <w:r w:rsidRPr="00C97A8C">
        <w:rPr>
          <w:rFonts w:ascii="Simplified Arabic" w:hAnsi="Simplified Arabic" w:cs="Simplified Arabic"/>
          <w:snapToGrid/>
          <w:szCs w:val="24"/>
          <w:rtl/>
        </w:rPr>
        <w:tab/>
        <w:t>الإطار</w:t>
      </w:r>
      <w:r w:rsidRPr="00C97A8C">
        <w:rPr>
          <w:rFonts w:ascii="Simplified Arabic" w:eastAsia="YouYuan" w:hAnsi="Simplified Arabic" w:cs="Simplified Arabic"/>
          <w:snapToGrid/>
          <w:kern w:val="2"/>
          <w:sz w:val="20"/>
          <w:szCs w:val="24"/>
          <w:rtl/>
          <w:lang w:val="en-US"/>
        </w:rPr>
        <w:t xml:space="preserve"> الاستراتيجي وثيقة مرنة وحي</w:t>
      </w:r>
      <w:r w:rsidR="00B44471">
        <w:rPr>
          <w:rFonts w:ascii="Simplified Arabic" w:eastAsia="YouYuan" w:hAnsi="Simplified Arabic" w:cs="Simplified Arabic" w:hint="cs"/>
          <w:snapToGrid/>
          <w:kern w:val="2"/>
          <w:sz w:val="20"/>
          <w:szCs w:val="24"/>
          <w:rtl/>
          <w:lang w:val="en-US"/>
        </w:rPr>
        <w:t>ّ</w:t>
      </w:r>
      <w:r w:rsidRPr="00C97A8C">
        <w:rPr>
          <w:rFonts w:ascii="Simplified Arabic" w:eastAsia="YouYuan" w:hAnsi="Simplified Arabic" w:cs="Simplified Arabic"/>
          <w:snapToGrid/>
          <w:kern w:val="2"/>
          <w:sz w:val="20"/>
          <w:szCs w:val="24"/>
          <w:rtl/>
          <w:lang w:val="en-US"/>
        </w:rPr>
        <w:t xml:space="preserve">ة. ومنذ </w:t>
      </w:r>
      <w:r w:rsidR="00B44471">
        <w:rPr>
          <w:rFonts w:ascii="Simplified Arabic" w:eastAsia="YouYuan" w:hAnsi="Simplified Arabic" w:cs="Simplified Arabic"/>
          <w:snapToGrid/>
          <w:kern w:val="2"/>
          <w:sz w:val="20"/>
          <w:szCs w:val="24"/>
          <w:rtl/>
          <w:lang w:val="en-US"/>
        </w:rPr>
        <w:t>صدوره</w:t>
      </w:r>
      <w:r w:rsidRPr="00C97A8C">
        <w:rPr>
          <w:rFonts w:ascii="Simplified Arabic" w:eastAsia="YouYuan" w:hAnsi="Simplified Arabic" w:cs="Simplified Arabic"/>
          <w:snapToGrid/>
          <w:kern w:val="2"/>
          <w:sz w:val="20"/>
          <w:szCs w:val="24"/>
          <w:rtl/>
          <w:lang w:val="en-US"/>
        </w:rPr>
        <w:t xml:space="preserve"> لأول مرة</w:t>
      </w:r>
      <w:r w:rsidR="00B44471">
        <w:rPr>
          <w:rFonts w:ascii="Simplified Arabic" w:eastAsia="YouYuan" w:hAnsi="Simplified Arabic" w:cs="Simplified Arabic"/>
          <w:snapToGrid/>
          <w:kern w:val="2"/>
          <w:sz w:val="20"/>
          <w:szCs w:val="24"/>
          <w:rtl/>
          <w:lang w:val="en-US"/>
        </w:rPr>
        <w:t>، كان الغرض استخدامه، وتكييفه وتحديثه</w:t>
      </w:r>
      <w:r w:rsidRPr="00C97A8C">
        <w:rPr>
          <w:rFonts w:ascii="Simplified Arabic" w:eastAsia="YouYuan" w:hAnsi="Simplified Arabic" w:cs="Simplified Arabic"/>
          <w:snapToGrid/>
          <w:kern w:val="2"/>
          <w:sz w:val="20"/>
          <w:szCs w:val="24"/>
          <w:rtl/>
          <w:lang w:val="en-US"/>
        </w:rPr>
        <w:t xml:space="preserve"> على أساس الخبرات </w:t>
      </w:r>
      <w:r w:rsidR="00B44471">
        <w:rPr>
          <w:rFonts w:ascii="Simplified Arabic" w:eastAsia="YouYuan" w:hAnsi="Simplified Arabic" w:cs="Simplified Arabic" w:hint="cs"/>
          <w:snapToGrid/>
          <w:kern w:val="2"/>
          <w:sz w:val="20"/>
          <w:szCs w:val="24"/>
          <w:rtl/>
          <w:lang w:val="en-US"/>
        </w:rPr>
        <w:t>المكتسبة</w:t>
      </w:r>
      <w:r w:rsidRPr="00C97A8C">
        <w:rPr>
          <w:rFonts w:ascii="Simplified Arabic" w:eastAsia="YouYuan" w:hAnsi="Simplified Arabic" w:cs="Simplified Arabic"/>
          <w:snapToGrid/>
          <w:kern w:val="2"/>
          <w:sz w:val="20"/>
          <w:szCs w:val="24"/>
          <w:rtl/>
          <w:lang w:val="en-US"/>
        </w:rPr>
        <w:t xml:space="preserve"> والدروس المستفادة. ووفقا للفقرة 44 من الإطار الاستراتيجي، </w:t>
      </w:r>
      <w:r w:rsidR="00B44471">
        <w:rPr>
          <w:rFonts w:ascii="Simplified Arabic" w:eastAsia="YouYuan" w:hAnsi="Simplified Arabic" w:cs="Simplified Arabic" w:hint="cs"/>
          <w:snapToGrid/>
          <w:kern w:val="2"/>
          <w:sz w:val="20"/>
          <w:szCs w:val="24"/>
          <w:rtl/>
          <w:lang w:val="en-US"/>
        </w:rPr>
        <w:t>سيتمثل</w:t>
      </w:r>
      <w:r w:rsidRPr="00C97A8C">
        <w:rPr>
          <w:rFonts w:ascii="Simplified Arabic" w:eastAsia="YouYuan" w:hAnsi="Simplified Arabic" w:cs="Simplified Arabic"/>
          <w:snapToGrid/>
          <w:kern w:val="2"/>
          <w:sz w:val="20"/>
          <w:szCs w:val="24"/>
          <w:rtl/>
          <w:lang w:val="en-US"/>
        </w:rPr>
        <w:t xml:space="preserve"> الناتج الرئيسي للاستعراض </w:t>
      </w:r>
      <w:r w:rsidR="00B44471">
        <w:rPr>
          <w:rFonts w:ascii="Simplified Arabic" w:eastAsia="YouYuan" w:hAnsi="Simplified Arabic" w:cs="Simplified Arabic" w:hint="cs"/>
          <w:snapToGrid/>
          <w:kern w:val="2"/>
          <w:sz w:val="20"/>
          <w:szCs w:val="24"/>
          <w:rtl/>
          <w:lang w:val="en-US"/>
        </w:rPr>
        <w:t>في</w:t>
      </w:r>
      <w:r w:rsidRPr="00C97A8C">
        <w:rPr>
          <w:rFonts w:ascii="Simplified Arabic" w:eastAsia="YouYuan" w:hAnsi="Simplified Arabic" w:cs="Simplified Arabic"/>
          <w:snapToGrid/>
          <w:kern w:val="2"/>
          <w:sz w:val="20"/>
          <w:szCs w:val="24"/>
          <w:rtl/>
          <w:lang w:val="en-US"/>
        </w:rPr>
        <w:t xml:space="preserve"> تقرير يستخدمه مؤتمر الأطراف العامل كاجتماع للأطراف في البروتوكول لاستعراض الإطار الاستراتيجي لبناء القدرات </w:t>
      </w:r>
      <w:r w:rsidR="00B44471">
        <w:rPr>
          <w:rFonts w:ascii="Simplified Arabic" w:eastAsia="YouYuan" w:hAnsi="Simplified Arabic" w:cs="Simplified Arabic" w:hint="cs"/>
          <w:snapToGrid/>
          <w:kern w:val="2"/>
          <w:sz w:val="20"/>
          <w:szCs w:val="24"/>
          <w:rtl/>
          <w:lang w:val="en-US"/>
        </w:rPr>
        <w:t>وتنمية القدرات</w:t>
      </w:r>
      <w:r w:rsidRPr="00C97A8C">
        <w:rPr>
          <w:rFonts w:ascii="Simplified Arabic" w:eastAsia="YouYuan" w:hAnsi="Simplified Arabic" w:cs="Simplified Arabic"/>
          <w:snapToGrid/>
          <w:kern w:val="2"/>
          <w:sz w:val="20"/>
          <w:szCs w:val="24"/>
          <w:rtl/>
          <w:lang w:val="en-US"/>
        </w:rPr>
        <w:t xml:space="preserve"> وتنقيحه، حسب الاقتضاء، بالتزامن مع النظر في إطار عالمي للتنوع البيولوجي لما بعد 2020 واعتماده.</w:t>
      </w:r>
      <w:r w:rsidR="004A1B65">
        <w:rPr>
          <w:rFonts w:ascii="Simplified Arabic" w:eastAsia="YouYuan" w:hAnsi="Simplified Arabic" w:cs="Simplified Arabic" w:hint="cs"/>
          <w:snapToGrid/>
          <w:kern w:val="2"/>
          <w:sz w:val="20"/>
          <w:szCs w:val="24"/>
          <w:rtl/>
          <w:lang w:val="en-US" w:bidi="ar-EG"/>
        </w:rPr>
        <w:t xml:space="preserve"> </w:t>
      </w:r>
    </w:p>
    <w:p w:rsidR="00B3369F" w:rsidRPr="00C9161D" w:rsidRDefault="00A41B97" w:rsidP="00E2101D">
      <w:pPr>
        <w:keepNext/>
        <w:spacing w:after="120"/>
        <w:ind w:left="4320"/>
        <w:jc w:val="left"/>
      </w:pPr>
      <w:r>
        <w:t>____________</w:t>
      </w:r>
    </w:p>
    <w:sectPr w:rsidR="00B3369F" w:rsidRPr="00C9161D" w:rsidSect="009C200D">
      <w:headerReference w:type="even" r:id="rId19"/>
      <w:headerReference w:type="default" r:id="rId20"/>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9A2" w:rsidRDefault="00D429A2" w:rsidP="00CF1848">
      <w:r>
        <w:separator/>
      </w:r>
    </w:p>
  </w:endnote>
  <w:endnote w:type="continuationSeparator" w:id="0">
    <w:p w:rsidR="00D429A2" w:rsidRDefault="00D429A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9A2" w:rsidRDefault="00D429A2" w:rsidP="00E2101D">
      <w:pPr>
        <w:bidi/>
      </w:pPr>
      <w:r>
        <w:separator/>
      </w:r>
    </w:p>
  </w:footnote>
  <w:footnote w:type="continuationSeparator" w:id="0">
    <w:p w:rsidR="00D429A2" w:rsidRDefault="00D429A2" w:rsidP="00CF1848">
      <w:r>
        <w:continuationSeparator/>
      </w:r>
    </w:p>
  </w:footnote>
  <w:footnote w:id="1">
    <w:p w:rsidR="00E2101D" w:rsidRDefault="00E2101D" w:rsidP="00E2101D">
      <w:pPr>
        <w:pStyle w:val="FootnoteText"/>
        <w:bidi/>
        <w:ind w:firstLine="0"/>
        <w:rPr>
          <w:lang w:bidi="ar-EG"/>
        </w:rPr>
      </w:pPr>
      <w:r w:rsidRPr="00E2101D">
        <w:rPr>
          <w:rStyle w:val="FootnoteReference"/>
          <w:sz w:val="20"/>
          <w:szCs w:val="20"/>
        </w:rPr>
        <w:footnoteRef/>
      </w:r>
      <w:r>
        <w:rPr>
          <w:rFonts w:hint="cs"/>
          <w:rtl/>
          <w:lang w:bidi="ar-EG"/>
        </w:rPr>
        <w:t xml:space="preserve"> </w:t>
      </w:r>
      <w:hyperlink r:id="rId1" w:history="1">
        <w:r w:rsidRPr="00D9713C">
          <w:rPr>
            <w:rStyle w:val="Hyperlink"/>
            <w:kern w:val="22"/>
          </w:rPr>
          <w:t>CBD/NP/MOP/3/4</w:t>
        </w:r>
      </w:hyperlink>
      <w:r>
        <w:rPr>
          <w:rFonts w:hint="cs"/>
          <w:rtl/>
          <w:lang w:bidi="ar-EG"/>
        </w:rPr>
        <w:t>.</w:t>
      </w:r>
    </w:p>
  </w:footnote>
  <w:footnote w:id="2">
    <w:p w:rsidR="00E2101D" w:rsidRDefault="00E2101D" w:rsidP="004E0579">
      <w:pPr>
        <w:pStyle w:val="FootnoteText"/>
        <w:bidi/>
        <w:ind w:firstLine="0"/>
        <w:rPr>
          <w:lang w:bidi="ar-EG"/>
        </w:rPr>
      </w:pPr>
      <w:r w:rsidRPr="00E2101D">
        <w:rPr>
          <w:rStyle w:val="FootnoteReference"/>
          <w:sz w:val="20"/>
          <w:szCs w:val="20"/>
        </w:rPr>
        <w:footnoteRef/>
      </w:r>
      <w:r>
        <w:rPr>
          <w:rtl/>
        </w:rPr>
        <w:t xml:space="preserve"> </w:t>
      </w:r>
      <w:hyperlink r:id="rId2" w:history="1">
        <w:r w:rsidR="004E0579" w:rsidRPr="00D7360E">
          <w:rPr>
            <w:rStyle w:val="Hyperlink"/>
            <w:kern w:val="18"/>
            <w:szCs w:val="18"/>
          </w:rPr>
          <w:t>CBD/ABS/CB-IA</w:t>
        </w:r>
        <w:bookmarkStart w:id="0" w:name="_GoBack"/>
        <w:bookmarkEnd w:id="0"/>
        <w:r w:rsidR="004E0579" w:rsidRPr="00D7360E">
          <w:rPr>
            <w:rStyle w:val="Hyperlink"/>
            <w:kern w:val="18"/>
            <w:szCs w:val="18"/>
          </w:rPr>
          <w:t>C/2018/1/4</w:t>
        </w:r>
      </w:hyperlink>
      <w:r w:rsidRPr="00D7360E">
        <w:rPr>
          <w:rFonts w:hint="cs"/>
          <w:szCs w:val="18"/>
          <w:rtl/>
          <w:lang w:bidi="ar-EG"/>
        </w:rPr>
        <w:t>.</w:t>
      </w:r>
    </w:p>
  </w:footnote>
  <w:footnote w:id="3">
    <w:p w:rsidR="00E2101D" w:rsidRPr="00B73849" w:rsidRDefault="00E2101D" w:rsidP="00D9713C">
      <w:pPr>
        <w:pStyle w:val="FootnoteText"/>
        <w:bidi/>
        <w:spacing w:after="0"/>
        <w:ind w:firstLine="0"/>
        <w:rPr>
          <w:rtl/>
          <w:lang w:val="en-CA" w:bidi="ar-EG"/>
        </w:rPr>
      </w:pPr>
      <w:r w:rsidRPr="00E2101D">
        <w:rPr>
          <w:rStyle w:val="FootnoteReference"/>
          <w:sz w:val="20"/>
          <w:szCs w:val="20"/>
        </w:rPr>
        <w:footnoteRef/>
      </w:r>
      <w:r>
        <w:rPr>
          <w:rtl/>
        </w:rPr>
        <w:t xml:space="preserve"> </w:t>
      </w:r>
      <w:r w:rsidRPr="0030515B">
        <w:rPr>
          <w:rFonts w:ascii="Simplified Arabic" w:hAnsi="Simplified Arabic" w:cs="Simplified Arabic"/>
          <w:sz w:val="20"/>
          <w:szCs w:val="20"/>
          <w:rtl/>
          <w:lang w:bidi="ar-EG"/>
        </w:rPr>
        <w:t>المقرر</w:t>
      </w:r>
      <w:r>
        <w:rPr>
          <w:rFonts w:hint="cs"/>
          <w:rtl/>
          <w:lang w:bidi="ar-EG"/>
        </w:rPr>
        <w:t xml:space="preserve"> </w:t>
      </w:r>
      <w:hyperlink r:id="rId3" w:history="1">
        <w:r w:rsidRPr="00B73849">
          <w:rPr>
            <w:rStyle w:val="Hyperlink"/>
            <w:lang w:val="en-CA" w:bidi="ar-EG"/>
          </w:rPr>
          <w:t>NP-1/8</w:t>
        </w:r>
      </w:hyperlink>
      <w:r>
        <w:rPr>
          <w:rFonts w:hint="cs"/>
          <w:rtl/>
          <w:lang w:val="en-CA" w:bidi="ar-EG"/>
        </w:rPr>
        <w:t xml:space="preserve">، </w:t>
      </w:r>
      <w:r w:rsidRPr="0030515B">
        <w:rPr>
          <w:rFonts w:ascii="Simplified Arabic" w:hAnsi="Simplified Arabic" w:cs="Simplified Arabic"/>
          <w:sz w:val="20"/>
          <w:szCs w:val="20"/>
          <w:rtl/>
          <w:lang w:val="en-CA" w:bidi="ar-EG"/>
        </w:rPr>
        <w:t>المرفق الأول</w:t>
      </w:r>
      <w:r>
        <w:rPr>
          <w:rFonts w:hint="cs"/>
          <w:rtl/>
          <w:lang w:val="en-CA" w:bidi="ar-EG"/>
        </w:rPr>
        <w:t>.</w:t>
      </w:r>
    </w:p>
  </w:footnote>
  <w:footnote w:id="4">
    <w:p w:rsidR="00E2101D" w:rsidRPr="009A4EA5" w:rsidRDefault="00E2101D" w:rsidP="00D9713C">
      <w:pPr>
        <w:pStyle w:val="FootnoteText"/>
        <w:bidi/>
        <w:spacing w:after="0"/>
        <w:ind w:firstLine="0"/>
        <w:rPr>
          <w:rFonts w:ascii="Simplified Arabic" w:hAnsi="Simplified Arabic" w:cs="Simplified Arabic"/>
          <w:sz w:val="22"/>
          <w:szCs w:val="22"/>
          <w:lang w:bidi="ar-EG"/>
        </w:rPr>
      </w:pPr>
      <w:r w:rsidRPr="00E2101D">
        <w:rPr>
          <w:rStyle w:val="FootnoteReference"/>
          <w:sz w:val="20"/>
          <w:szCs w:val="20"/>
        </w:rPr>
        <w:footnoteRef/>
      </w:r>
      <w:r w:rsidRPr="009A4EA5">
        <w:rPr>
          <w:rFonts w:ascii="Simplified Arabic" w:hAnsi="Simplified Arabic" w:cs="Simplified Arabic"/>
          <w:sz w:val="22"/>
          <w:szCs w:val="22"/>
          <w:rtl/>
        </w:rPr>
        <w:t xml:space="preserve"> </w:t>
      </w:r>
      <w:hyperlink r:id="rId4" w:history="1">
        <w:r w:rsidRPr="00D9713C">
          <w:rPr>
            <w:rStyle w:val="Hyperlink"/>
            <w:kern w:val="18"/>
            <w:szCs w:val="18"/>
          </w:rPr>
          <w:t>CBD/COP/14/INF/10</w:t>
        </w:r>
      </w:hyperlink>
      <w:r w:rsidRPr="009A4EA5">
        <w:rPr>
          <w:rFonts w:ascii="Simplified Arabic" w:hAnsi="Simplified Arabic" w:cs="Simplified Arabic"/>
          <w:snapToGrid w:val="0"/>
          <w:kern w:val="18"/>
          <w:sz w:val="22"/>
          <w:szCs w:val="22"/>
          <w:rtl/>
        </w:rPr>
        <w:t>.</w:t>
      </w:r>
    </w:p>
  </w:footnote>
  <w:footnote w:id="5">
    <w:p w:rsidR="00B83529" w:rsidRPr="004E0579" w:rsidRDefault="00B83529" w:rsidP="00B83529">
      <w:pPr>
        <w:pStyle w:val="FootnoteText"/>
        <w:bidi/>
        <w:ind w:firstLine="0"/>
        <w:rPr>
          <w:rtl/>
          <w:lang w:bidi="ar-EG"/>
        </w:rPr>
      </w:pPr>
      <w:r w:rsidRPr="004E0579">
        <w:rPr>
          <w:rStyle w:val="FootnoteReference"/>
        </w:rPr>
        <w:footnoteRef/>
      </w:r>
      <w:r w:rsidRPr="004E0579">
        <w:rPr>
          <w:rFonts w:hint="cs"/>
          <w:rtl/>
        </w:rPr>
        <w:t xml:space="preserve"> </w:t>
      </w:r>
      <w:r w:rsidRPr="004E0579">
        <w:rPr>
          <w:rFonts w:ascii="Simplified Arabic" w:hAnsi="Simplified Arabic" w:cs="Simplified Arabic"/>
          <w:sz w:val="20"/>
          <w:szCs w:val="20"/>
          <w:rtl/>
          <w:lang w:bidi="ar-EG"/>
        </w:rPr>
        <w:t xml:space="preserve">انظر </w:t>
      </w:r>
      <w:r w:rsidRPr="004E0579">
        <w:rPr>
          <w:rStyle w:val="Hyperlink"/>
          <w:rFonts w:ascii="Simplified Arabic" w:hAnsi="Simplified Arabic" w:cs="Simplified Arabic"/>
          <w:color w:val="auto"/>
          <w:sz w:val="20"/>
          <w:szCs w:val="20"/>
          <w:u w:val="none"/>
          <w:rtl/>
          <w:lang w:bidi="ar-EG"/>
        </w:rPr>
        <w:t xml:space="preserve">المقرر </w:t>
      </w:r>
      <w:hyperlink r:id="rId5" w:history="1">
        <w:r w:rsidRPr="00D9713C">
          <w:rPr>
            <w:rStyle w:val="Hyperlink"/>
            <w:szCs w:val="18"/>
            <w:lang w:val="en-CA" w:bidi="ar-EG"/>
          </w:rPr>
          <w:t>NP-1/8</w:t>
        </w:r>
      </w:hyperlink>
      <w:r w:rsidRPr="004E0579">
        <w:rPr>
          <w:rFonts w:ascii="Simplified Arabic" w:hAnsi="Simplified Arabic" w:cs="Simplified Arabic"/>
          <w:sz w:val="20"/>
          <w:szCs w:val="20"/>
          <w:rtl/>
          <w:lang w:val="en-CA" w:bidi="ar-EG"/>
        </w:rPr>
        <w:t xml:space="preserve">، المرفق الأول، الفقرة </w:t>
      </w:r>
      <w:r w:rsidRPr="004E0579">
        <w:rPr>
          <w:rFonts w:ascii="Simplified Arabic" w:hAnsi="Simplified Arabic" w:cs="Simplified Arabic" w:hint="cs"/>
          <w:szCs w:val="18"/>
          <w:rtl/>
          <w:lang w:val="en-CA" w:bidi="ar-EG"/>
        </w:rPr>
        <w:t>21.</w:t>
      </w:r>
    </w:p>
  </w:footnote>
  <w:footnote w:id="6">
    <w:p w:rsidR="00E2101D" w:rsidRPr="00B73849" w:rsidRDefault="00E2101D" w:rsidP="00465C1F">
      <w:pPr>
        <w:pStyle w:val="FootnoteText"/>
        <w:bidi/>
        <w:ind w:firstLine="0"/>
        <w:rPr>
          <w:lang w:val="en-CA" w:bidi="ar-EG"/>
        </w:rPr>
      </w:pPr>
      <w:r w:rsidRPr="00E2101D">
        <w:rPr>
          <w:rStyle w:val="FootnoteReference"/>
          <w:sz w:val="20"/>
          <w:szCs w:val="20"/>
        </w:rPr>
        <w:footnoteRef/>
      </w:r>
      <w:r w:rsidRPr="00DA5823">
        <w:rPr>
          <w:rtl/>
        </w:rPr>
        <w:t xml:space="preserve"> </w:t>
      </w:r>
      <w:r w:rsidRPr="00D9713C">
        <w:rPr>
          <w:rFonts w:ascii="Simplified Arabic" w:hAnsi="Simplified Arabic" w:cs="Simplified Arabic"/>
          <w:sz w:val="20"/>
          <w:szCs w:val="20"/>
          <w:rtl/>
          <w:lang w:bidi="ar-EG"/>
        </w:rPr>
        <w:t xml:space="preserve">انظر </w:t>
      </w:r>
      <w:r w:rsidRPr="00D9713C">
        <w:rPr>
          <w:rFonts w:ascii="Simplified Arabic" w:hAnsi="Simplified Arabic" w:cs="Simplified Arabic"/>
          <w:sz w:val="20"/>
          <w:szCs w:val="20"/>
          <w:rtl/>
        </w:rPr>
        <w:t>المقرر</w:t>
      </w:r>
      <w:r w:rsidRPr="00D9713C">
        <w:rPr>
          <w:rtl/>
        </w:rPr>
        <w:t xml:space="preserve"> </w:t>
      </w:r>
      <w:r w:rsidRPr="00D9713C">
        <w:rPr>
          <w:rFonts w:asciiTheme="majorBidi" w:hAnsiTheme="majorBidi" w:cstheme="majorBidi"/>
          <w:szCs w:val="18"/>
        </w:rPr>
        <w:t>NP-1/8</w:t>
      </w:r>
      <w:r w:rsidR="00465C1F" w:rsidRPr="00D9713C">
        <w:rPr>
          <w:rFonts w:ascii="Simplified Arabic" w:hAnsi="Simplified Arabic" w:cs="Simplified Arabic"/>
          <w:sz w:val="20"/>
          <w:szCs w:val="20"/>
          <w:rtl/>
          <w:lang w:bidi="ar-EG"/>
        </w:rPr>
        <w:t>،</w:t>
      </w:r>
      <w:r w:rsidR="00465C1F">
        <w:rPr>
          <w:rFonts w:ascii="Simplified Arabic" w:hAnsi="Simplified Arabic" w:cs="Simplified Arabic"/>
          <w:sz w:val="20"/>
          <w:szCs w:val="20"/>
          <w:rtl/>
          <w:lang w:val="en-CA" w:bidi="ar-EG"/>
        </w:rPr>
        <w:t xml:space="preserve"> المرفق الأول، الفقر</w:t>
      </w:r>
      <w:r w:rsidR="00465C1F">
        <w:rPr>
          <w:rFonts w:ascii="Simplified Arabic" w:hAnsi="Simplified Arabic" w:cs="Simplified Arabic" w:hint="cs"/>
          <w:sz w:val="20"/>
          <w:szCs w:val="20"/>
          <w:rtl/>
          <w:lang w:val="en-CA" w:bidi="ar-EG"/>
        </w:rPr>
        <w:t>تان 19 و20</w:t>
      </w:r>
      <w:r w:rsidRPr="0030515B">
        <w:rPr>
          <w:rFonts w:ascii="Simplified Arabic" w:hAnsi="Simplified Arabic" w:cs="Simplified Arabic"/>
          <w:sz w:val="20"/>
          <w:szCs w:val="20"/>
          <w:rtl/>
          <w:lang w:val="en-CA" w:bidi="ar-EG"/>
        </w:rPr>
        <w:t>.</w:t>
      </w:r>
    </w:p>
  </w:footnote>
  <w:footnote w:id="7">
    <w:p w:rsidR="00E2101D" w:rsidRPr="00CB459A" w:rsidRDefault="00E2101D" w:rsidP="00465C1F">
      <w:pPr>
        <w:pStyle w:val="FootnoteText"/>
        <w:bidi/>
        <w:ind w:firstLine="0"/>
        <w:rPr>
          <w:lang w:val="en-CA" w:bidi="ar-EG"/>
        </w:rPr>
      </w:pPr>
      <w:r w:rsidRPr="00E2101D">
        <w:rPr>
          <w:rStyle w:val="FootnoteReference"/>
          <w:sz w:val="20"/>
          <w:szCs w:val="20"/>
        </w:rPr>
        <w:footnoteRef/>
      </w:r>
      <w:r w:rsidRPr="00DA5823">
        <w:rPr>
          <w:vertAlign w:val="superscript"/>
          <w:rtl/>
        </w:rPr>
        <w:t xml:space="preserve"> </w:t>
      </w:r>
      <w:r w:rsidRPr="0030515B">
        <w:rPr>
          <w:rFonts w:ascii="Simplified Arabic" w:hAnsi="Simplified Arabic" w:cs="Simplified Arabic"/>
          <w:sz w:val="20"/>
          <w:szCs w:val="20"/>
          <w:rtl/>
        </w:rPr>
        <w:t>انظر المقرر</w:t>
      </w:r>
      <w:r>
        <w:rPr>
          <w:rFonts w:hint="cs"/>
          <w:rtl/>
        </w:rPr>
        <w:t xml:space="preserve"> </w:t>
      </w:r>
      <w:r>
        <w:rPr>
          <w:lang w:val="en-CA"/>
        </w:rPr>
        <w:t>NP-1/8</w:t>
      </w:r>
      <w:r>
        <w:rPr>
          <w:rFonts w:hint="cs"/>
          <w:rtl/>
          <w:lang w:val="en-CA" w:bidi="ar-EG"/>
        </w:rPr>
        <w:t xml:space="preserve">، </w:t>
      </w:r>
      <w:r w:rsidR="00465C1F">
        <w:rPr>
          <w:rFonts w:ascii="Simplified Arabic" w:hAnsi="Simplified Arabic" w:cs="Simplified Arabic" w:hint="cs"/>
          <w:sz w:val="20"/>
          <w:szCs w:val="20"/>
          <w:rtl/>
          <w:lang w:val="en-CA" w:bidi="ar-EG"/>
        </w:rPr>
        <w:t xml:space="preserve">المرفق الأول، </w:t>
      </w:r>
      <w:r w:rsidR="004E0579">
        <w:rPr>
          <w:rFonts w:ascii="Simplified Arabic" w:hAnsi="Simplified Arabic" w:cs="Simplified Arabic" w:hint="cs"/>
          <w:sz w:val="20"/>
          <w:szCs w:val="20"/>
          <w:rtl/>
          <w:lang w:val="en-CA" w:bidi="ar-EG"/>
        </w:rPr>
        <w:t>ا</w:t>
      </w:r>
      <w:r w:rsidR="00465C1F">
        <w:rPr>
          <w:rFonts w:ascii="Simplified Arabic" w:hAnsi="Simplified Arabic" w:cs="Simplified Arabic"/>
          <w:sz w:val="20"/>
          <w:szCs w:val="20"/>
          <w:rtl/>
          <w:lang w:val="en-CA" w:bidi="ar-EG"/>
        </w:rPr>
        <w:t>لتذييل الثاني</w:t>
      </w:r>
      <w:r>
        <w:rPr>
          <w:rFonts w:hint="cs"/>
          <w:rtl/>
          <w:lang w:val="en-CA"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CA"/>
      </w:rPr>
      <w:alias w:val="Subject"/>
      <w:tag w:val=""/>
      <w:id w:val="-1885015078"/>
      <w:placeholder>
        <w:docPart w:val="2E32BE9B84D04C48A7541F87D951AFD6"/>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E91DCF" w:rsidRDefault="00B63C45" w:rsidP="00D7360E">
        <w:pPr>
          <w:pStyle w:val="Header"/>
          <w:jc w:val="right"/>
          <w:rPr>
            <w:lang w:val="en-CA"/>
          </w:rPr>
        </w:pPr>
        <w:r>
          <w:rPr>
            <w:lang w:val="en-CA"/>
          </w:rPr>
          <w:t>CBD/NP</w:t>
        </w:r>
        <w:r w:rsidR="00D7360E">
          <w:rPr>
            <w:lang w:val="en-CA"/>
          </w:rPr>
          <w:t>/</w:t>
        </w:r>
        <w:r>
          <w:rPr>
            <w:lang w:val="en-CA"/>
          </w:rPr>
          <w:t>MOP/</w:t>
        </w:r>
        <w:r w:rsidR="00D7360E">
          <w:rPr>
            <w:lang w:val="en-CA"/>
          </w:rPr>
          <w:t>DEC/</w:t>
        </w:r>
        <w:r>
          <w:rPr>
            <w:lang w:val="en-CA"/>
          </w:rPr>
          <w:t>3</w:t>
        </w:r>
        <w:r w:rsidR="007B7867">
          <w:rPr>
            <w:rFonts w:hint="cs"/>
            <w:rtl/>
            <w:lang w:val="en-CA"/>
          </w:rPr>
          <w:t>/</w:t>
        </w:r>
        <w:r>
          <w:rPr>
            <w:lang w:val="en-CA"/>
          </w:rPr>
          <w:t>5</w:t>
        </w:r>
      </w:p>
    </w:sdtContent>
  </w:sdt>
  <w:p w:rsidR="00534681" w:rsidRPr="00000614" w:rsidRDefault="00534681" w:rsidP="00D03B09">
    <w:pPr>
      <w:pStyle w:val="Header"/>
      <w:jc w:val="right"/>
      <w:rPr>
        <w:lang w:val="fr-FR"/>
      </w:rPr>
    </w:pPr>
    <w:r w:rsidRPr="00000614">
      <w:rPr>
        <w:lang w:val="fr-FR"/>
      </w:rPr>
      <w:t xml:space="preserve">Page </w:t>
    </w:r>
    <w:r w:rsidR="00C50C5F">
      <w:fldChar w:fldCharType="begin"/>
    </w:r>
    <w:r w:rsidRPr="00000614">
      <w:rPr>
        <w:lang w:val="fr-FR"/>
      </w:rPr>
      <w:instrText xml:space="preserve"> PAGE   \* MERGEFORMAT </w:instrText>
    </w:r>
    <w:r w:rsidR="00C50C5F">
      <w:fldChar w:fldCharType="separate"/>
    </w:r>
    <w:r w:rsidR="004B1A66">
      <w:rPr>
        <w:noProof/>
        <w:lang w:val="fr-FR"/>
      </w:rPr>
      <w:t>2</w:t>
    </w:r>
    <w:r w:rsidR="00C50C5F">
      <w:rPr>
        <w:noProof/>
      </w:rPr>
      <w:fldChar w:fldCharType="end"/>
    </w:r>
  </w:p>
  <w:p w:rsidR="00534681" w:rsidRPr="00000614" w:rsidRDefault="00534681">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CA"/>
      </w:rPr>
      <w:alias w:val="Subject"/>
      <w:tag w:val=""/>
      <w:id w:val="851227268"/>
      <w:placeholder>
        <w:docPart w:val="6515917222B846488082331B47AC2BDC"/>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E91DCF" w:rsidRDefault="00D7360E" w:rsidP="00D03B09">
        <w:pPr>
          <w:pStyle w:val="Header"/>
          <w:jc w:val="left"/>
          <w:rPr>
            <w:lang w:val="en-CA"/>
          </w:rPr>
        </w:pPr>
        <w:r>
          <w:rPr>
            <w:lang w:val="en-CA"/>
          </w:rPr>
          <w:t>CBD/NP/MOP/DEC/3/5</w:t>
        </w:r>
      </w:p>
    </w:sdtContent>
  </w:sdt>
  <w:p w:rsidR="009505C9" w:rsidRPr="00000614" w:rsidRDefault="009505C9" w:rsidP="00D03B09">
    <w:pPr>
      <w:pStyle w:val="Header"/>
      <w:jc w:val="left"/>
      <w:rPr>
        <w:lang w:val="fr-FR"/>
      </w:rPr>
    </w:pPr>
    <w:r w:rsidRPr="00000614">
      <w:rPr>
        <w:lang w:val="fr-FR"/>
      </w:rPr>
      <w:t xml:space="preserve">Page </w:t>
    </w:r>
    <w:r w:rsidR="00C50C5F">
      <w:fldChar w:fldCharType="begin"/>
    </w:r>
    <w:r w:rsidRPr="00000614">
      <w:rPr>
        <w:lang w:val="fr-FR"/>
      </w:rPr>
      <w:instrText xml:space="preserve"> PAGE   \* MERGEFORMAT </w:instrText>
    </w:r>
    <w:r w:rsidR="00C50C5F">
      <w:fldChar w:fldCharType="separate"/>
    </w:r>
    <w:r w:rsidR="004B1A66">
      <w:rPr>
        <w:noProof/>
        <w:lang w:val="fr-FR"/>
      </w:rPr>
      <w:t>5</w:t>
    </w:r>
    <w:r w:rsidR="00C50C5F">
      <w:rPr>
        <w:noProof/>
      </w:rPr>
      <w:fldChar w:fldCharType="end"/>
    </w:r>
  </w:p>
  <w:p w:rsidR="009505C9" w:rsidRPr="00000614"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ar-EG" w:vendorID="64" w:dllVersion="6" w:nlCheck="1" w:checkStyle="0"/>
  <w:activeWritingStyle w:appName="MSWord" w:lang="ar-SA" w:vendorID="64" w:dllVersion="6" w:nlCheck="1" w:checkStyle="0"/>
  <w:activeWritingStyle w:appName="MSWord" w:lang="en-GB" w:vendorID="64" w:dllVersion="6" w:nlCheck="1" w:checkStyle="1"/>
  <w:activeWritingStyle w:appName="MSWord" w:lang="en-CA" w:vendorID="64" w:dllVersion="6" w:nlCheck="1" w:checkStyle="1"/>
  <w:activeWritingStyle w:appName="MSWord" w:lang="ar-LY" w:vendorID="64" w:dllVersion="6" w:nlCheck="1" w:checkStyle="0"/>
  <w:activeWritingStyle w:appName="MSWord" w:lang="fr-FR" w:vendorID="64" w:dllVersion="6" w:nlCheck="1" w:checkStyle="1"/>
  <w:activeWritingStyle w:appName="MSWord" w:lang="en-US" w:vendorID="64" w:dllVersion="6" w:nlCheck="1" w:checkStyle="1"/>
  <w:activeWritingStyle w:appName="MSWord" w:lang="en-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ar-SA" w:vendorID="64" w:dllVersion="131078" w:nlCheck="1" w:checkStyle="0"/>
  <w:activeWritingStyle w:appName="MSWord" w:lang="ar-EG" w:vendorID="64" w:dllVersion="131078" w:nlCheck="1" w:checkStyle="0"/>
  <w:activeWritingStyle w:appName="MSWord" w:lang="ar-LY" w:vendorID="64" w:dllVersion="131078" w:nlCheck="1" w:checkStyle="0"/>
  <w:activeWritingStyle w:appName="MSWord" w:lang="en-GB" w:vendorID="64" w:dllVersion="131078" w:nlCheck="1" w:checkStyle="1"/>
  <w:activeWritingStyle w:appName="MSWord" w:lang="en-CA" w:vendorID="64" w:dllVersion="131078" w:nlCheck="1" w:checkStyle="1"/>
  <w:activeWritingStyle w:appName="MSWord" w:lang="fr-FR" w:vendorID="64" w:dllVersion="131078" w:nlCheck="1" w:checkStyle="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D38D8"/>
    <w:rsid w:val="000E673A"/>
    <w:rsid w:val="000F74F5"/>
    <w:rsid w:val="00105372"/>
    <w:rsid w:val="00131E7A"/>
    <w:rsid w:val="00172AF6"/>
    <w:rsid w:val="00176CEE"/>
    <w:rsid w:val="0019153E"/>
    <w:rsid w:val="001956B2"/>
    <w:rsid w:val="001E2D8C"/>
    <w:rsid w:val="00252494"/>
    <w:rsid w:val="002B373B"/>
    <w:rsid w:val="002C14EF"/>
    <w:rsid w:val="0033722E"/>
    <w:rsid w:val="00372F74"/>
    <w:rsid w:val="003E441F"/>
    <w:rsid w:val="003F7224"/>
    <w:rsid w:val="00405146"/>
    <w:rsid w:val="0042412C"/>
    <w:rsid w:val="00427D21"/>
    <w:rsid w:val="004433C2"/>
    <w:rsid w:val="00446D39"/>
    <w:rsid w:val="00463331"/>
    <w:rsid w:val="004644C2"/>
    <w:rsid w:val="00465C1F"/>
    <w:rsid w:val="00467F9C"/>
    <w:rsid w:val="004873D7"/>
    <w:rsid w:val="004A1B65"/>
    <w:rsid w:val="004B1A66"/>
    <w:rsid w:val="004E0579"/>
    <w:rsid w:val="004E45FD"/>
    <w:rsid w:val="005345E1"/>
    <w:rsid w:val="00534681"/>
    <w:rsid w:val="005654DB"/>
    <w:rsid w:val="005C5F06"/>
    <w:rsid w:val="005E2AC2"/>
    <w:rsid w:val="005F346C"/>
    <w:rsid w:val="005F728A"/>
    <w:rsid w:val="006122BA"/>
    <w:rsid w:val="0061445E"/>
    <w:rsid w:val="00644335"/>
    <w:rsid w:val="00664714"/>
    <w:rsid w:val="00687F77"/>
    <w:rsid w:val="006B2290"/>
    <w:rsid w:val="006D52E4"/>
    <w:rsid w:val="006F1189"/>
    <w:rsid w:val="0071636F"/>
    <w:rsid w:val="00717D88"/>
    <w:rsid w:val="007648AF"/>
    <w:rsid w:val="007942D3"/>
    <w:rsid w:val="007B6C09"/>
    <w:rsid w:val="007B7867"/>
    <w:rsid w:val="007E09DA"/>
    <w:rsid w:val="007E1ED9"/>
    <w:rsid w:val="0080273B"/>
    <w:rsid w:val="008178B6"/>
    <w:rsid w:val="0085653F"/>
    <w:rsid w:val="00864903"/>
    <w:rsid w:val="00865B74"/>
    <w:rsid w:val="00930BA1"/>
    <w:rsid w:val="0093169E"/>
    <w:rsid w:val="00942093"/>
    <w:rsid w:val="00942DF3"/>
    <w:rsid w:val="009505C9"/>
    <w:rsid w:val="009B4D2A"/>
    <w:rsid w:val="009C200D"/>
    <w:rsid w:val="00A16ADA"/>
    <w:rsid w:val="00A41B97"/>
    <w:rsid w:val="00A77E65"/>
    <w:rsid w:val="00B3369F"/>
    <w:rsid w:val="00B3410B"/>
    <w:rsid w:val="00B44471"/>
    <w:rsid w:val="00B63C45"/>
    <w:rsid w:val="00B83529"/>
    <w:rsid w:val="00BD764E"/>
    <w:rsid w:val="00BE502E"/>
    <w:rsid w:val="00C35537"/>
    <w:rsid w:val="00C50C5F"/>
    <w:rsid w:val="00C9161D"/>
    <w:rsid w:val="00C97A8C"/>
    <w:rsid w:val="00CB4353"/>
    <w:rsid w:val="00CF1848"/>
    <w:rsid w:val="00D03B09"/>
    <w:rsid w:val="00D12044"/>
    <w:rsid w:val="00D24402"/>
    <w:rsid w:val="00D429A2"/>
    <w:rsid w:val="00D7360E"/>
    <w:rsid w:val="00D76A18"/>
    <w:rsid w:val="00D96370"/>
    <w:rsid w:val="00D9713C"/>
    <w:rsid w:val="00DD118C"/>
    <w:rsid w:val="00E2101D"/>
    <w:rsid w:val="00E229A8"/>
    <w:rsid w:val="00E66235"/>
    <w:rsid w:val="00E83C24"/>
    <w:rsid w:val="00E91DCF"/>
    <w:rsid w:val="00E9318D"/>
    <w:rsid w:val="00F0596F"/>
    <w:rsid w:val="00F06A15"/>
    <w:rsid w:val="00F27A1E"/>
    <w:rsid w:val="00F86B51"/>
    <w:rsid w:val="00F94774"/>
    <w:rsid w:val="00FC53D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969A5DA-9DD2-4CBF-B460-B0C88CBD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5654DB"/>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5654DB"/>
    <w:rPr>
      <w:kern w:val="22"/>
      <w:sz w:val="18"/>
      <w:u w:val="none"/>
      <w:vertAlign w:val="superscript"/>
    </w:rPr>
  </w:style>
  <w:style w:type="paragraph" w:customStyle="1" w:styleId="item-compilation">
    <w:name w:val="item-compilation"/>
    <w:basedOn w:val="Normal"/>
    <w:qFormat/>
    <w:rsid w:val="005654DB"/>
    <w:pPr>
      <w:jc w:val="center"/>
    </w:pPr>
    <w:rPr>
      <w:rFonts w:eastAsia="Malgun Gothic"/>
      <w:b/>
    </w:rPr>
  </w:style>
  <w:style w:type="paragraph" w:styleId="BodyText2">
    <w:name w:val="Body Text 2"/>
    <w:basedOn w:val="Normal"/>
    <w:link w:val="BodyText2Char"/>
    <w:rsid w:val="00D7360E"/>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D7360E"/>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534613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cbd.int/doc/decisions/np-mop-02/np-mop-02-dec-08-ar.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s://www.cbd.int/doc/decisions/np-mop-01/np-mop-01-dec-08-ar.pdf" TargetMode="External"/><Relationship Id="rId2" Type="http://schemas.openxmlformats.org/officeDocument/2006/relationships/customXml" Target="../customXml/item2.xml"/><Relationship Id="rId16" Type="http://schemas.openxmlformats.org/officeDocument/2006/relationships/hyperlink" Target="https://www.cbd.int/doc/decisions/cop-13/cop-13-dec-23-ar.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www.cbd.int/doc/decisions/np-mop-02/np-mop-02-dec-08-ar.pdf"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np-mop-01/np-mop-01-dec-08-ar.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np-mop-01/np-mop-01-dec-08-ar.pdf" TargetMode="External"/><Relationship Id="rId2" Type="http://schemas.openxmlformats.org/officeDocument/2006/relationships/hyperlink" Target="https://www.cbd.int/doc/c/379c/5415/6cc13342a976bc96440d18bb/abs-cbiac-2018-01-04-en.pdf" TargetMode="External"/><Relationship Id="rId1" Type="http://schemas.openxmlformats.org/officeDocument/2006/relationships/hyperlink" Target="https://www.cbd.int/doc/c/1865/9d73/e1aff56f77fb397bf04bc0cc/np-mop-03-04-ar.pdf" TargetMode="External"/><Relationship Id="rId5" Type="http://schemas.openxmlformats.org/officeDocument/2006/relationships/hyperlink" Target="https://www.cbd.int/doc/decisions/np-mop-01/np-mop-01-dec-08-ar.pdf" TargetMode="External"/><Relationship Id="rId4" Type="http://schemas.openxmlformats.org/officeDocument/2006/relationships/hyperlink" Target="https://www.cbd.int/doc/c/67d8/fbcc/5959eee804e9911314c058d0/cop-14-inf-10-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32BE9B84D04C48A7541F87D951AFD6"/>
        <w:category>
          <w:name w:val="General"/>
          <w:gallery w:val="placeholder"/>
        </w:category>
        <w:types>
          <w:type w:val="bbPlcHdr"/>
        </w:types>
        <w:behaviors>
          <w:behavior w:val="content"/>
        </w:behaviors>
        <w:guid w:val="{A2BF9BC3-7323-4B6F-9380-141DCC1B4177}"/>
      </w:docPartPr>
      <w:docPartBody>
        <w:p w:rsidR="00263B84" w:rsidRDefault="001D043E" w:rsidP="001D043E">
          <w:pPr>
            <w:pStyle w:val="2E32BE9B84D04C48A7541F87D951AFD6"/>
          </w:pPr>
          <w:r w:rsidRPr="007E02EB">
            <w:rPr>
              <w:rStyle w:val="PlaceholderText"/>
            </w:rPr>
            <w:t>[Status]</w:t>
          </w:r>
        </w:p>
      </w:docPartBody>
    </w:docPart>
    <w:docPart>
      <w:docPartPr>
        <w:name w:val="6515917222B846488082331B47AC2BDC"/>
        <w:category>
          <w:name w:val="General"/>
          <w:gallery w:val="placeholder"/>
        </w:category>
        <w:types>
          <w:type w:val="bbPlcHdr"/>
        </w:types>
        <w:behaviors>
          <w:behavior w:val="content"/>
        </w:behaviors>
        <w:guid w:val="{D739FEF9-FACE-4964-8530-F48FB9B78BC5}"/>
      </w:docPartPr>
      <w:docPartBody>
        <w:p w:rsidR="00263B84" w:rsidRDefault="001D043E" w:rsidP="001D043E">
          <w:pPr>
            <w:pStyle w:val="6515917222B846488082331B47AC2BDC"/>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10A55"/>
    <w:rsid w:val="00024FDD"/>
    <w:rsid w:val="001D043E"/>
    <w:rsid w:val="00261E9A"/>
    <w:rsid w:val="00263B84"/>
    <w:rsid w:val="002F47C4"/>
    <w:rsid w:val="00450D4E"/>
    <w:rsid w:val="00495AA8"/>
    <w:rsid w:val="00497B40"/>
    <w:rsid w:val="00500A2B"/>
    <w:rsid w:val="005461E8"/>
    <w:rsid w:val="0058288D"/>
    <w:rsid w:val="005A564E"/>
    <w:rsid w:val="00643DAD"/>
    <w:rsid w:val="006801B3"/>
    <w:rsid w:val="00720F63"/>
    <w:rsid w:val="007F1B76"/>
    <w:rsid w:val="0080082D"/>
    <w:rsid w:val="00810A55"/>
    <w:rsid w:val="008C6619"/>
    <w:rsid w:val="008D420E"/>
    <w:rsid w:val="00936BF9"/>
    <w:rsid w:val="0098642F"/>
    <w:rsid w:val="009D73D1"/>
    <w:rsid w:val="009E5DEE"/>
    <w:rsid w:val="00B92240"/>
    <w:rsid w:val="00CE6602"/>
    <w:rsid w:val="00E759B2"/>
    <w:rsid w:val="00E82DE3"/>
    <w:rsid w:val="00F1256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9B2"/>
    <w:rPr>
      <w:color w:val="808080"/>
    </w:rPr>
  </w:style>
  <w:style w:type="paragraph" w:customStyle="1" w:styleId="C444DEE40D7C456B82AF1A09CD132ABF">
    <w:name w:val="C444DEE40D7C456B82AF1A09CD132ABF"/>
    <w:rsid w:val="00CE6602"/>
    <w:pPr>
      <w:spacing w:after="160" w:line="259" w:lineRule="auto"/>
    </w:pPr>
  </w:style>
  <w:style w:type="paragraph" w:customStyle="1" w:styleId="CA9595D5FE5E224CAFF20229EE416AB3">
    <w:name w:val="CA9595D5FE5E224CAFF20229EE416AB3"/>
    <w:rsid w:val="00B92240"/>
    <w:pPr>
      <w:spacing w:after="0" w:line="240" w:lineRule="auto"/>
    </w:pPr>
    <w:rPr>
      <w:sz w:val="24"/>
      <w:szCs w:val="24"/>
      <w:lang w:val="en-CA"/>
    </w:rPr>
  </w:style>
  <w:style w:type="paragraph" w:customStyle="1" w:styleId="05D608CEBD26402181FA3BB6B1F35FB4">
    <w:name w:val="05D608CEBD26402181FA3BB6B1F35FB4"/>
    <w:rsid w:val="00E82DE3"/>
    <w:pPr>
      <w:spacing w:after="160" w:line="259" w:lineRule="auto"/>
    </w:pPr>
  </w:style>
  <w:style w:type="paragraph" w:customStyle="1" w:styleId="F9C01E54A69B4C44B8950459CECFDB16">
    <w:name w:val="F9C01E54A69B4C44B8950459CECFDB16"/>
    <w:rsid w:val="001D043E"/>
    <w:pPr>
      <w:bidi/>
    </w:pPr>
  </w:style>
  <w:style w:type="paragraph" w:customStyle="1" w:styleId="2E32BE9B84D04C48A7541F87D951AFD6">
    <w:name w:val="2E32BE9B84D04C48A7541F87D951AFD6"/>
    <w:rsid w:val="001D043E"/>
    <w:pPr>
      <w:bidi/>
    </w:pPr>
  </w:style>
  <w:style w:type="paragraph" w:customStyle="1" w:styleId="6515917222B846488082331B47AC2BDC">
    <w:name w:val="6515917222B846488082331B47AC2BDC"/>
    <w:rsid w:val="001D043E"/>
    <w:pPr>
      <w:bidi/>
    </w:pPr>
  </w:style>
  <w:style w:type="paragraph" w:customStyle="1" w:styleId="F34A3565F8F24E8D90FAEE433C2EC6DE">
    <w:name w:val="F34A3565F8F24E8D90FAEE433C2EC6DE"/>
    <w:rsid w:val="001D043E"/>
    <w:pPr>
      <w:bidi/>
    </w:pPr>
  </w:style>
  <w:style w:type="paragraph" w:customStyle="1" w:styleId="FBE29C754A9340A6AEA75BBD43E80205">
    <w:name w:val="FBE29C754A9340A6AEA75BBD43E80205"/>
    <w:rsid w:val="001D043E"/>
    <w:pPr>
      <w:bidi/>
    </w:pPr>
  </w:style>
  <w:style w:type="paragraph" w:customStyle="1" w:styleId="3337ADD3BD3C4D5C8E388087DA48A545">
    <w:name w:val="3337ADD3BD3C4D5C8E388087DA48A545"/>
    <w:rsid w:val="00E75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1A1A8A-9607-4B51-9E53-33097FBF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تدابير للمساعدة في بناء القدرات وتنمية القدرات (المادة 22)</vt:lpstr>
    </vt:vector>
  </TitlesOfParts>
  <Company>SCBD</Company>
  <LinksUpToDate>false</LinksUpToDate>
  <CharactersWithSpaces>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تدابير للمساعدة في بناء القدرات وتنمية القدرات (المادة 22)</dc:title>
  <dc:subject>CBD/NP/MOP/DEC/3/5</dc:subject>
  <dc:creator>SCBD</dc:creator>
  <cp:lastModifiedBy>Ahmed OSMAN</cp:lastModifiedBy>
  <cp:revision>12</cp:revision>
  <cp:lastPrinted>2019-02-15T17:09:00Z</cp:lastPrinted>
  <dcterms:created xsi:type="dcterms:W3CDTF">2018-11-23T11:19:00Z</dcterms:created>
  <dcterms:modified xsi:type="dcterms:W3CDTF">2019-02-15T17:10:00Z</dcterms:modified>
  <cp:contentStatus>GENERAL</cp:contentStatus>
</cp:coreProperties>
</file>