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07F6750D" w14:textId="77777777" w:rsidTr="009C2DE6">
        <w:trPr>
          <w:trHeight w:val="851"/>
        </w:trPr>
        <w:tc>
          <w:tcPr>
            <w:tcW w:w="976" w:type="dxa"/>
            <w:tcBorders>
              <w:bottom w:val="single" w:sz="12" w:space="0" w:color="auto"/>
            </w:tcBorders>
          </w:tcPr>
          <w:p w14:paraId="1DEFF495" w14:textId="77777777" w:rsidR="00C9161D" w:rsidRPr="00321985" w:rsidRDefault="00C9161D" w:rsidP="00321985">
            <w:r>
              <w:rPr>
                <w:noProof/>
                <w:lang w:val="ru-RU" w:eastAsia="ru-RU"/>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52043C87" w:rsidR="00FA663B" w:rsidRPr="00321985" w:rsidRDefault="00E14922" w:rsidP="00321985">
            <w:r w:rsidRPr="00E14922">
              <w:rPr>
                <w:noProof/>
                <w:snapToGrid w:val="0"/>
                <w:lang w:val="ru-RU" w:eastAsia="ru-RU"/>
              </w:rPr>
              <w:drawing>
                <wp:inline distT="0" distB="0" distL="0" distR="0" wp14:anchorId="0792E4C8" wp14:editId="295F890D">
                  <wp:extent cx="866775" cy="371475"/>
                  <wp:effectExtent l="0" t="0" r="9525" b="9525"/>
                  <wp:docPr id="8"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CF1848">
        <w:tc>
          <w:tcPr>
            <w:tcW w:w="6117" w:type="dxa"/>
            <w:gridSpan w:val="2"/>
            <w:tcBorders>
              <w:top w:val="single" w:sz="12" w:space="0" w:color="auto"/>
              <w:bottom w:val="single" w:sz="36" w:space="0" w:color="auto"/>
            </w:tcBorders>
            <w:vAlign w:val="center"/>
          </w:tcPr>
          <w:p w14:paraId="14F52A6C" w14:textId="1E0EEED7" w:rsidR="00C9161D" w:rsidRDefault="00DB6846" w:rsidP="00C9161D">
            <w:r w:rsidRPr="003D4111">
              <w:rPr>
                <w:noProof/>
                <w:snapToGrid w:val="0"/>
                <w:kern w:val="22"/>
                <w:lang w:val="ru-RU" w:eastAsia="ru-RU"/>
              </w:rPr>
              <w:drawing>
                <wp:inline distT="0" distB="0" distL="0" distR="0" wp14:anchorId="3DED6807" wp14:editId="57BC97AD">
                  <wp:extent cx="2623185" cy="1077595"/>
                  <wp:effectExtent l="19050" t="0" r="5715" b="0"/>
                  <wp:docPr id="7"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4"/>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1C693BA4" w14:textId="77777777" w:rsidR="00C9161D" w:rsidRPr="00C9161D" w:rsidRDefault="00C9161D" w:rsidP="00AA353D">
            <w:pPr>
              <w:ind w:left="1215"/>
              <w:rPr>
                <w:szCs w:val="22"/>
              </w:rPr>
            </w:pPr>
            <w:r w:rsidRPr="00C9161D">
              <w:rPr>
                <w:szCs w:val="22"/>
              </w:rPr>
              <w:t>Distr.</w:t>
            </w:r>
          </w:p>
          <w:p w14:paraId="39EE2B3A" w14:textId="77777777" w:rsidR="00AA353D" w:rsidRPr="009A635C" w:rsidRDefault="00AA353D" w:rsidP="00AA353D">
            <w:pPr>
              <w:ind w:left="1215"/>
              <w:rPr>
                <w:szCs w:val="22"/>
              </w:rPr>
            </w:pPr>
            <w:r w:rsidRPr="009A635C">
              <w:rPr>
                <w:caps/>
                <w:szCs w:val="22"/>
              </w:rPr>
              <w:t>General</w:t>
            </w:r>
          </w:p>
          <w:p w14:paraId="06715052" w14:textId="77777777" w:rsidR="00C9161D" w:rsidRPr="00C9161D" w:rsidRDefault="00C9161D" w:rsidP="00AA353D">
            <w:pPr>
              <w:ind w:left="1215"/>
              <w:rPr>
                <w:szCs w:val="22"/>
              </w:rPr>
            </w:pPr>
          </w:p>
          <w:p w14:paraId="44230134" w14:textId="2635567E" w:rsidR="00C9161D" w:rsidRPr="00C9161D" w:rsidRDefault="00AA353D" w:rsidP="00AA353D">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Pr="00C26C65">
                  <w:rPr>
                    <w:lang w:val="en-US"/>
                  </w:rPr>
                  <w:t>CBD/CP/MOP/DEC/10/7</w:t>
                </w:r>
              </w:sdtContent>
            </w:sdt>
          </w:p>
          <w:p w14:paraId="0DF1F033" w14:textId="6BE593F0" w:rsidR="00C9161D" w:rsidRPr="00C9161D" w:rsidRDefault="00AA353D" w:rsidP="00AA353D">
            <w:pPr>
              <w:ind w:left="1215"/>
              <w:rPr>
                <w:szCs w:val="22"/>
              </w:rPr>
            </w:pPr>
            <w:r>
              <w:rPr>
                <w:szCs w:val="22"/>
                <w:lang w:val="en-US"/>
              </w:rPr>
              <w:t>1</w:t>
            </w:r>
            <w:r w:rsidR="008B1291">
              <w:rPr>
                <w:szCs w:val="22"/>
                <w:lang w:val="en-US"/>
              </w:rPr>
              <w:t>9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AA353D">
            <w:pPr>
              <w:ind w:left="1215"/>
              <w:rPr>
                <w:szCs w:val="22"/>
              </w:rPr>
            </w:pPr>
          </w:p>
          <w:p w14:paraId="51197AA2" w14:textId="2DDDB55E" w:rsidR="00E14922" w:rsidRPr="00E14922" w:rsidRDefault="00E14922" w:rsidP="00AA353D">
            <w:pPr>
              <w:ind w:left="1215"/>
              <w:rPr>
                <w:szCs w:val="22"/>
                <w:lang w:val="ru-RU"/>
              </w:rPr>
            </w:pPr>
            <w:r>
              <w:rPr>
                <w:szCs w:val="22"/>
                <w:lang w:val="en-US"/>
              </w:rPr>
              <w:t>RUSSIAN</w:t>
            </w:r>
          </w:p>
          <w:p w14:paraId="19472D49" w14:textId="77777777" w:rsidR="00C9161D" w:rsidRPr="00C9161D" w:rsidRDefault="006B2290" w:rsidP="00AA353D">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1BF4A9A2" w14:textId="0AD07C28" w:rsidR="003B7BB2" w:rsidRPr="00E14922" w:rsidRDefault="00E14922" w:rsidP="003B7BB2">
      <w:pPr>
        <w:pStyle w:val="Cornernotation"/>
        <w:kinsoku w:val="0"/>
        <w:overflowPunct w:val="0"/>
        <w:autoSpaceDE w:val="0"/>
        <w:autoSpaceDN w:val="0"/>
        <w:spacing w:before="60"/>
        <w:ind w:left="227" w:right="4302" w:hanging="227"/>
        <w:rPr>
          <w:snapToGrid w:val="0"/>
          <w:kern w:val="22"/>
          <w:lang w:val="ru-RU"/>
        </w:rPr>
      </w:pPr>
      <w:r w:rsidRPr="00E14922">
        <w:rPr>
          <w:snapToGrid w:val="0"/>
          <w:kern w:val="22"/>
          <w:lang w:val="ru-RU"/>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14:paraId="170C0B7D" w14:textId="77777777" w:rsidR="00E14922" w:rsidRPr="00E14922" w:rsidRDefault="00E14922" w:rsidP="00E14922">
      <w:pPr>
        <w:rPr>
          <w:snapToGrid w:val="0"/>
          <w:kern w:val="22"/>
          <w:lang w:val="ru-RU"/>
        </w:rPr>
      </w:pPr>
      <w:r w:rsidRPr="00E14922">
        <w:rPr>
          <w:snapToGrid w:val="0"/>
          <w:kern w:val="22"/>
          <w:lang w:val="ru-RU"/>
        </w:rPr>
        <w:t xml:space="preserve">Десятое совещание, часть </w:t>
      </w:r>
      <w:r w:rsidRPr="00E14922">
        <w:rPr>
          <w:snapToGrid w:val="0"/>
          <w:kern w:val="22"/>
        </w:rPr>
        <w:t>II</w:t>
      </w:r>
    </w:p>
    <w:p w14:paraId="44216C50" w14:textId="77777777" w:rsidR="00E14922" w:rsidRPr="00E14922" w:rsidRDefault="00E14922" w:rsidP="00E14922">
      <w:pPr>
        <w:rPr>
          <w:snapToGrid w:val="0"/>
          <w:kern w:val="22"/>
          <w:lang w:val="ru-RU"/>
        </w:rPr>
      </w:pPr>
      <w:r w:rsidRPr="00E14922">
        <w:rPr>
          <w:snapToGrid w:val="0"/>
          <w:kern w:val="22"/>
          <w:lang w:val="ru-RU"/>
        </w:rPr>
        <w:t>Монреаль, Канада, 7-19 декабря 2022 года</w:t>
      </w:r>
    </w:p>
    <w:p w14:paraId="5ECF7635" w14:textId="0E180D65" w:rsidR="00C9161D" w:rsidRDefault="00E14922" w:rsidP="00E14922">
      <w:pPr>
        <w:rPr>
          <w:snapToGrid w:val="0"/>
          <w:kern w:val="22"/>
          <w:lang w:val="ru-RU"/>
        </w:rPr>
      </w:pPr>
      <w:r w:rsidRPr="00E14922">
        <w:rPr>
          <w:snapToGrid w:val="0"/>
          <w:kern w:val="22"/>
          <w:lang w:val="ru-RU"/>
        </w:rPr>
        <w:t xml:space="preserve">Пункт </w:t>
      </w:r>
      <w:r>
        <w:rPr>
          <w:snapToGrid w:val="0"/>
          <w:kern w:val="22"/>
          <w:lang w:val="ru-RU"/>
        </w:rPr>
        <w:t>9</w:t>
      </w:r>
      <w:r w:rsidRPr="00E14922">
        <w:rPr>
          <w:snapToGrid w:val="0"/>
          <w:kern w:val="22"/>
          <w:lang w:val="ru-RU"/>
        </w:rPr>
        <w:t xml:space="preserve"> повестки дня</w:t>
      </w:r>
    </w:p>
    <w:p w14:paraId="4BC69E9A" w14:textId="1CC12936" w:rsidR="00AA353D" w:rsidRPr="00AA353D" w:rsidRDefault="00AA353D" w:rsidP="00AA353D">
      <w:pPr>
        <w:spacing w:before="240" w:after="240"/>
        <w:jc w:val="center"/>
        <w:rPr>
          <w:b/>
          <w:bCs/>
        </w:rPr>
      </w:pPr>
      <w:r>
        <w:rPr>
          <w:b/>
          <w:bCs/>
        </w:rPr>
        <w:t>РЕШЕНИЕ, ПРИНЯТОЕ СТОРОНАМИ КАРТАХЕНСКОГО ПРОТОКОЛА ПО БИОБЕЗОПАСНОСТИ</w:t>
      </w:r>
    </w:p>
    <w:p w14:paraId="57F6B7A1" w14:textId="208A1A1C" w:rsidR="00C9161D" w:rsidRPr="00AA353D" w:rsidRDefault="00AA353D" w:rsidP="00AA353D">
      <w:pPr>
        <w:spacing w:before="120" w:after="240"/>
        <w:ind w:left="1701" w:hanging="1134"/>
        <w:jc w:val="left"/>
        <w:rPr>
          <w:b/>
          <w:caps/>
          <w:lang w:val="ru-RU"/>
        </w:rPr>
      </w:pPr>
      <w:sdt>
        <w:sdtPr>
          <w:rPr>
            <w:b/>
            <w:lang w:val="ru-RU"/>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AA353D">
            <w:rPr>
              <w:b/>
              <w:lang w:val="ru-RU"/>
            </w:rPr>
            <w:t>CP-10/7.</w:t>
          </w:r>
          <w:r w:rsidRPr="00AA353D">
            <w:rPr>
              <w:b/>
              <w:lang w:val="ru-RU"/>
            </w:rPr>
            <w:tab/>
          </w:r>
          <w:r w:rsidRPr="00AA353D">
            <w:rPr>
              <w:b/>
              <w:lang w:val="ru-RU"/>
            </w:rPr>
            <w:t xml:space="preserve">Оценка и обзор эффективности Протокола (статья 35) и итоговая оценка Стратегического плана для </w:t>
          </w:r>
          <w:proofErr w:type="spellStart"/>
          <w:r w:rsidRPr="00AA353D">
            <w:rPr>
              <w:b/>
              <w:lang w:val="ru-RU"/>
            </w:rPr>
            <w:t>Картахенского</w:t>
          </w:r>
          <w:proofErr w:type="spellEnd"/>
          <w:r w:rsidRPr="00AA353D">
            <w:rPr>
              <w:b/>
              <w:lang w:val="ru-RU"/>
            </w:rPr>
            <w:t xml:space="preserve"> протокола по биобезопасности на период </w:t>
          </w:r>
          <w:proofErr w:type="gramStart"/>
          <w:r w:rsidRPr="00AA353D">
            <w:rPr>
              <w:b/>
              <w:lang w:val="ru-RU"/>
            </w:rPr>
            <w:t>2011-2020</w:t>
          </w:r>
          <w:proofErr w:type="gramEnd"/>
          <w:r w:rsidRPr="00AA353D">
            <w:rPr>
              <w:b/>
              <w:lang w:val="ru-RU"/>
            </w:rPr>
            <w:t xml:space="preserve"> годов</w:t>
          </w:r>
        </w:sdtContent>
      </w:sdt>
      <w:r w:rsidR="00F86028" w:rsidRPr="00AA353D">
        <w:rPr>
          <w:b/>
          <w:lang w:val="ru-RU"/>
        </w:rPr>
        <w:t xml:space="preserve"> </w:t>
      </w:r>
    </w:p>
    <w:p w14:paraId="380C1C84" w14:textId="68A3599E" w:rsidR="00E14922" w:rsidRDefault="00E14922" w:rsidP="00AA353D">
      <w:pPr>
        <w:suppressLineNumbers/>
        <w:suppressAutoHyphens/>
        <w:kinsoku w:val="0"/>
        <w:overflowPunct w:val="0"/>
        <w:autoSpaceDE w:val="0"/>
        <w:autoSpaceDN w:val="0"/>
        <w:adjustRightInd w:val="0"/>
        <w:snapToGrid w:val="0"/>
        <w:spacing w:before="120" w:after="120"/>
        <w:ind w:firstLine="720"/>
        <w:rPr>
          <w:i/>
          <w:snapToGrid w:val="0"/>
          <w:kern w:val="22"/>
          <w:szCs w:val="22"/>
          <w:lang w:val="ru-RU"/>
        </w:rPr>
      </w:pPr>
      <w:r w:rsidRPr="00E76ED2">
        <w:rPr>
          <w:i/>
          <w:iCs/>
          <w:kern w:val="22"/>
          <w:lang w:val="ru-RU"/>
        </w:rPr>
        <w:t xml:space="preserve">Конференция Сторон, выступающая в качестве совещания Сторон </w:t>
      </w:r>
      <w:proofErr w:type="spellStart"/>
      <w:r w:rsidRPr="00E76ED2">
        <w:rPr>
          <w:i/>
          <w:iCs/>
          <w:kern w:val="22"/>
          <w:lang w:val="ru-RU"/>
        </w:rPr>
        <w:t>Картахенского</w:t>
      </w:r>
      <w:proofErr w:type="spellEnd"/>
      <w:r w:rsidRPr="00E76ED2">
        <w:rPr>
          <w:i/>
          <w:iCs/>
          <w:kern w:val="22"/>
          <w:lang w:val="ru-RU"/>
        </w:rPr>
        <w:t xml:space="preserve"> протокола по биобезопасности</w:t>
      </w:r>
      <w:r w:rsidRPr="00E76ED2">
        <w:rPr>
          <w:i/>
          <w:snapToGrid w:val="0"/>
          <w:kern w:val="22"/>
          <w:szCs w:val="22"/>
          <w:lang w:val="ru-RU"/>
        </w:rPr>
        <w:t>,</w:t>
      </w:r>
      <w:r w:rsidR="009D06D6">
        <w:rPr>
          <w:i/>
          <w:snapToGrid w:val="0"/>
          <w:kern w:val="22"/>
          <w:szCs w:val="22"/>
          <w:lang w:val="ru-RU"/>
        </w:rPr>
        <w:t xml:space="preserve"> </w:t>
      </w:r>
    </w:p>
    <w:p w14:paraId="43AEC09B" w14:textId="27F06D43" w:rsidR="00E14922" w:rsidRPr="00E14922" w:rsidRDefault="00B87BA6" w:rsidP="00F86028">
      <w:pPr>
        <w:suppressLineNumbers/>
        <w:suppressAutoHyphens/>
        <w:kinsoku w:val="0"/>
        <w:overflowPunct w:val="0"/>
        <w:autoSpaceDE w:val="0"/>
        <w:autoSpaceDN w:val="0"/>
        <w:adjustRightInd w:val="0"/>
        <w:snapToGrid w:val="0"/>
        <w:spacing w:before="120" w:after="120" w:line="238" w:lineRule="auto"/>
        <w:ind w:firstLine="720"/>
        <w:rPr>
          <w:snapToGrid w:val="0"/>
          <w:kern w:val="22"/>
          <w:szCs w:val="22"/>
          <w:lang w:val="ru-RU"/>
        </w:rPr>
      </w:pPr>
      <w:r>
        <w:rPr>
          <w:i/>
          <w:snapToGrid w:val="0"/>
          <w:kern w:val="22"/>
          <w:szCs w:val="22"/>
          <w:lang w:val="ru-RU"/>
        </w:rPr>
        <w:t>с</w:t>
      </w:r>
      <w:r w:rsidR="00E14922">
        <w:rPr>
          <w:i/>
          <w:snapToGrid w:val="0"/>
          <w:kern w:val="22"/>
          <w:szCs w:val="22"/>
          <w:lang w:val="ru-RU"/>
        </w:rPr>
        <w:t xml:space="preserve">сылаясь </w:t>
      </w:r>
      <w:r w:rsidR="00E14922" w:rsidRPr="00E14922">
        <w:rPr>
          <w:snapToGrid w:val="0"/>
          <w:kern w:val="22"/>
          <w:szCs w:val="22"/>
          <w:lang w:val="ru-RU"/>
        </w:rPr>
        <w:t>на</w:t>
      </w:r>
      <w:r w:rsidR="00E14922" w:rsidRPr="003F2F8A">
        <w:rPr>
          <w:i/>
          <w:snapToGrid w:val="0"/>
          <w:kern w:val="22"/>
          <w:szCs w:val="22"/>
          <w:lang w:val="ru-RU"/>
        </w:rPr>
        <w:t xml:space="preserve"> </w:t>
      </w:r>
      <w:r w:rsidR="00E14922" w:rsidRPr="003F2F8A">
        <w:rPr>
          <w:iCs/>
          <w:snapToGrid w:val="0"/>
          <w:kern w:val="22"/>
          <w:szCs w:val="22"/>
          <w:lang w:val="ru-RU"/>
        </w:rPr>
        <w:t xml:space="preserve">цель </w:t>
      </w:r>
      <w:proofErr w:type="spellStart"/>
      <w:r w:rsidR="00E14922" w:rsidRPr="003F2F8A">
        <w:rPr>
          <w:iCs/>
          <w:snapToGrid w:val="0"/>
          <w:kern w:val="22"/>
          <w:szCs w:val="22"/>
          <w:lang w:val="ru-RU"/>
        </w:rPr>
        <w:t>Картахенского</w:t>
      </w:r>
      <w:proofErr w:type="spellEnd"/>
      <w:r w:rsidR="00E14922" w:rsidRPr="003F2F8A">
        <w:rPr>
          <w:iCs/>
          <w:snapToGrid w:val="0"/>
          <w:kern w:val="22"/>
          <w:szCs w:val="22"/>
          <w:lang w:val="ru-RU"/>
        </w:rPr>
        <w:t xml:space="preserve"> протокола по биобезопасности, </w:t>
      </w:r>
      <w:r w:rsidR="00267E1A">
        <w:rPr>
          <w:iCs/>
          <w:snapToGrid w:val="0"/>
          <w:kern w:val="22"/>
          <w:szCs w:val="22"/>
          <w:lang w:val="ru-RU"/>
        </w:rPr>
        <w:t>обозначенную</w:t>
      </w:r>
      <w:r w:rsidR="00E14922" w:rsidRPr="003F2F8A">
        <w:rPr>
          <w:iCs/>
          <w:snapToGrid w:val="0"/>
          <w:kern w:val="22"/>
          <w:szCs w:val="22"/>
          <w:lang w:val="ru-RU"/>
        </w:rPr>
        <w:t xml:space="preserve"> в его </w:t>
      </w:r>
      <w:r w:rsidR="00E14922">
        <w:rPr>
          <w:iCs/>
          <w:snapToGrid w:val="0"/>
          <w:kern w:val="22"/>
          <w:szCs w:val="22"/>
          <w:lang w:val="ru-RU"/>
        </w:rPr>
        <w:t>с</w:t>
      </w:r>
      <w:r w:rsidR="00E14922" w:rsidRPr="003F2F8A">
        <w:rPr>
          <w:iCs/>
          <w:snapToGrid w:val="0"/>
          <w:kern w:val="22"/>
          <w:szCs w:val="22"/>
          <w:lang w:val="ru-RU"/>
        </w:rPr>
        <w:t>татье 1</w:t>
      </w:r>
      <w:r w:rsidR="00E14922" w:rsidRPr="00E14922">
        <w:rPr>
          <w:snapToGrid w:val="0"/>
          <w:kern w:val="22"/>
          <w:szCs w:val="22"/>
          <w:lang w:val="ru-RU"/>
        </w:rPr>
        <w:t>,</w:t>
      </w:r>
    </w:p>
    <w:p w14:paraId="35E1BE94" w14:textId="29F64D29" w:rsidR="00E14922" w:rsidRPr="003F2F8A" w:rsidRDefault="00E14922" w:rsidP="00F86028">
      <w:pPr>
        <w:suppressLineNumbers/>
        <w:suppressAutoHyphens/>
        <w:kinsoku w:val="0"/>
        <w:overflowPunct w:val="0"/>
        <w:autoSpaceDE w:val="0"/>
        <w:autoSpaceDN w:val="0"/>
        <w:adjustRightInd w:val="0"/>
        <w:snapToGrid w:val="0"/>
        <w:spacing w:before="120" w:after="120" w:line="238" w:lineRule="auto"/>
        <w:ind w:firstLine="720"/>
        <w:rPr>
          <w:iCs/>
          <w:snapToGrid w:val="0"/>
          <w:kern w:val="22"/>
          <w:szCs w:val="22"/>
          <w:lang w:val="ru-RU"/>
        </w:rPr>
      </w:pPr>
      <w:r w:rsidRPr="003F2F8A">
        <w:rPr>
          <w:i/>
          <w:snapToGrid w:val="0"/>
          <w:kern w:val="22"/>
          <w:szCs w:val="22"/>
          <w:lang w:val="ru-RU"/>
        </w:rPr>
        <w:t xml:space="preserve">ссылаясь </w:t>
      </w:r>
      <w:r w:rsidR="00AA353D">
        <w:rPr>
          <w:i/>
          <w:snapToGrid w:val="0"/>
          <w:kern w:val="22"/>
          <w:szCs w:val="22"/>
          <w:lang w:val="ru-RU"/>
        </w:rPr>
        <w:t>т</w:t>
      </w:r>
      <w:r w:rsidR="00AA353D" w:rsidRPr="003F2F8A">
        <w:rPr>
          <w:i/>
          <w:snapToGrid w:val="0"/>
          <w:kern w:val="22"/>
          <w:szCs w:val="22"/>
          <w:lang w:val="ru-RU"/>
        </w:rPr>
        <w:t xml:space="preserve">акже </w:t>
      </w:r>
      <w:r w:rsidRPr="00E14922">
        <w:rPr>
          <w:snapToGrid w:val="0"/>
          <w:kern w:val="22"/>
          <w:szCs w:val="22"/>
          <w:lang w:val="ru-RU"/>
        </w:rPr>
        <w:t>на</w:t>
      </w:r>
      <w:r w:rsidRPr="003F2F8A">
        <w:rPr>
          <w:iCs/>
          <w:snapToGrid w:val="0"/>
          <w:kern w:val="22"/>
          <w:szCs w:val="22"/>
          <w:lang w:val="ru-RU"/>
        </w:rPr>
        <w:t xml:space="preserve"> статью 22 Протокола о </w:t>
      </w:r>
      <w:r>
        <w:rPr>
          <w:iCs/>
          <w:snapToGrid w:val="0"/>
          <w:kern w:val="22"/>
          <w:szCs w:val="22"/>
          <w:lang w:val="ru-RU"/>
        </w:rPr>
        <w:t>создании</w:t>
      </w:r>
      <w:r w:rsidRPr="003F2F8A">
        <w:rPr>
          <w:iCs/>
          <w:snapToGrid w:val="0"/>
          <w:kern w:val="22"/>
          <w:szCs w:val="22"/>
          <w:lang w:val="ru-RU"/>
        </w:rPr>
        <w:t xml:space="preserve"> потенциала и статью 28 Протокола о </w:t>
      </w:r>
      <w:r w:rsidR="00267E1A" w:rsidRPr="000D7339">
        <w:rPr>
          <w:lang w:val="ru-RU"/>
        </w:rPr>
        <w:t>механизм</w:t>
      </w:r>
      <w:r w:rsidR="00267E1A">
        <w:rPr>
          <w:lang w:val="ru-RU"/>
        </w:rPr>
        <w:t>е</w:t>
      </w:r>
      <w:r w:rsidR="00267E1A" w:rsidRPr="000D7339">
        <w:rPr>
          <w:lang w:val="ru-RU"/>
        </w:rPr>
        <w:t xml:space="preserve"> </w:t>
      </w:r>
      <w:r w:rsidR="00267E1A">
        <w:rPr>
          <w:lang w:val="ru-RU"/>
        </w:rPr>
        <w:t>финансирования</w:t>
      </w:r>
      <w:r w:rsidRPr="003F2F8A">
        <w:rPr>
          <w:iCs/>
          <w:snapToGrid w:val="0"/>
          <w:kern w:val="22"/>
          <w:szCs w:val="22"/>
          <w:lang w:val="ru-RU"/>
        </w:rPr>
        <w:t xml:space="preserve"> и</w:t>
      </w:r>
      <w:r w:rsidR="00267E1A">
        <w:rPr>
          <w:iCs/>
          <w:snapToGrid w:val="0"/>
          <w:kern w:val="22"/>
          <w:szCs w:val="22"/>
          <w:lang w:val="ru-RU"/>
        </w:rPr>
        <w:t xml:space="preserve"> финансовых</w:t>
      </w:r>
      <w:r w:rsidRPr="003F2F8A">
        <w:rPr>
          <w:iCs/>
          <w:snapToGrid w:val="0"/>
          <w:kern w:val="22"/>
          <w:szCs w:val="22"/>
          <w:lang w:val="ru-RU"/>
        </w:rPr>
        <w:t xml:space="preserve"> ресурсах,</w:t>
      </w:r>
    </w:p>
    <w:p w14:paraId="305901B1" w14:textId="7FE6CB8F" w:rsidR="00E14922" w:rsidRPr="00D31EE7" w:rsidRDefault="00E14922" w:rsidP="00E14922">
      <w:pPr>
        <w:pStyle w:val="Paragraphedeliste"/>
        <w:numPr>
          <w:ilvl w:val="2"/>
          <w:numId w:val="20"/>
        </w:numPr>
        <w:suppressLineNumbers/>
        <w:suppressAutoHyphens/>
        <w:kinsoku w:val="0"/>
        <w:overflowPunct w:val="0"/>
        <w:autoSpaceDE w:val="0"/>
        <w:autoSpaceDN w:val="0"/>
        <w:adjustRightInd w:val="0"/>
        <w:snapToGrid w:val="0"/>
        <w:spacing w:before="120" w:after="120" w:line="238" w:lineRule="auto"/>
        <w:ind w:left="0" w:firstLine="720"/>
        <w:contextualSpacing w:val="0"/>
        <w:rPr>
          <w:kern w:val="22"/>
          <w:lang w:val="ru-RU"/>
        </w:rPr>
      </w:pPr>
      <w:r w:rsidRPr="00D31EE7">
        <w:rPr>
          <w:i/>
          <w:iCs/>
          <w:kern w:val="22"/>
          <w:lang w:val="ru-RU"/>
        </w:rPr>
        <w:t>признает</w:t>
      </w:r>
      <w:r w:rsidRPr="00D31EE7">
        <w:rPr>
          <w:kern w:val="22"/>
          <w:lang w:val="ru-RU"/>
        </w:rPr>
        <w:t xml:space="preserve"> целесообразность Стратегического плана для </w:t>
      </w:r>
      <w:proofErr w:type="spellStart"/>
      <w:r w:rsidRPr="00D31EE7">
        <w:rPr>
          <w:kern w:val="22"/>
          <w:lang w:val="ru-RU"/>
        </w:rPr>
        <w:t>Картахенского</w:t>
      </w:r>
      <w:proofErr w:type="spellEnd"/>
      <w:r w:rsidRPr="00D31EE7">
        <w:rPr>
          <w:kern w:val="22"/>
          <w:lang w:val="ru-RU"/>
        </w:rPr>
        <w:t xml:space="preserve"> протокола по биобезопасности на период 2011-2020 годов</w:t>
      </w:r>
      <w:r w:rsidRPr="0088457B">
        <w:rPr>
          <w:rStyle w:val="Appelnotedebasdep"/>
          <w:snapToGrid w:val="0"/>
          <w:kern w:val="22"/>
          <w:szCs w:val="22"/>
        </w:rPr>
        <w:footnoteReference w:id="1"/>
      </w:r>
      <w:r w:rsidRPr="00175451">
        <w:rPr>
          <w:snapToGrid w:val="0"/>
          <w:kern w:val="22"/>
          <w:szCs w:val="22"/>
          <w:lang w:val="ru-RU"/>
        </w:rPr>
        <w:t xml:space="preserve"> </w:t>
      </w:r>
      <w:r w:rsidRPr="00D31EE7">
        <w:rPr>
          <w:kern w:val="22"/>
          <w:lang w:val="ru-RU"/>
        </w:rPr>
        <w:t>для оказания поддержки осуществлению</w:t>
      </w:r>
      <w:r w:rsidR="00AA353D">
        <w:rPr>
          <w:kern w:val="22"/>
          <w:lang w:val="ru-RU"/>
        </w:rPr>
        <w:t xml:space="preserve"> на национальном уровне</w:t>
      </w:r>
      <w:r w:rsidRPr="00D31EE7">
        <w:rPr>
          <w:kern w:val="22"/>
          <w:lang w:val="ru-RU"/>
        </w:rPr>
        <w:t>;</w:t>
      </w:r>
    </w:p>
    <w:p w14:paraId="61A2B98B" w14:textId="6D572F6E" w:rsidR="00E14922" w:rsidRPr="00E76ED2" w:rsidRDefault="00E14922" w:rsidP="00E14922">
      <w:pPr>
        <w:pStyle w:val="Paragraphedeliste"/>
        <w:numPr>
          <w:ilvl w:val="2"/>
          <w:numId w:val="20"/>
        </w:numPr>
        <w:suppressLineNumbers/>
        <w:suppressAutoHyphens/>
        <w:kinsoku w:val="0"/>
        <w:overflowPunct w:val="0"/>
        <w:autoSpaceDE w:val="0"/>
        <w:autoSpaceDN w:val="0"/>
        <w:adjustRightInd w:val="0"/>
        <w:snapToGrid w:val="0"/>
        <w:spacing w:before="120" w:after="120" w:line="238" w:lineRule="auto"/>
        <w:ind w:left="0" w:firstLine="720"/>
        <w:contextualSpacing w:val="0"/>
        <w:rPr>
          <w:kern w:val="22"/>
          <w:lang w:val="ru-RU"/>
        </w:rPr>
      </w:pPr>
      <w:r w:rsidRPr="00E76ED2">
        <w:rPr>
          <w:i/>
          <w:iCs/>
          <w:kern w:val="22"/>
          <w:lang w:val="ru-RU"/>
        </w:rPr>
        <w:t>также признает</w:t>
      </w:r>
      <w:r w:rsidRPr="00E76ED2">
        <w:rPr>
          <w:kern w:val="22"/>
          <w:lang w:val="ru-RU"/>
        </w:rPr>
        <w:t>, что</w:t>
      </w:r>
      <w:r w:rsidR="009110E9">
        <w:rPr>
          <w:kern w:val="22"/>
          <w:lang w:val="fr-FR"/>
        </w:rPr>
        <w:t xml:space="preserve"> </w:t>
      </w:r>
      <w:proofErr w:type="spellStart"/>
      <w:r w:rsidR="009110E9" w:rsidRPr="00470A1B">
        <w:rPr>
          <w:szCs w:val="22"/>
          <w:lang w:val="ru-RU"/>
        </w:rPr>
        <w:t>Куньминско</w:t>
      </w:r>
      <w:proofErr w:type="spellEnd"/>
      <w:r w:rsidR="009110E9" w:rsidRPr="00470A1B">
        <w:rPr>
          <w:szCs w:val="22"/>
          <w:lang w:val="ru-RU"/>
        </w:rPr>
        <w:t>-Монреальская глобальная рамочная программа в области биоразнообразия</w:t>
      </w:r>
      <w:r w:rsidRPr="00E76ED2">
        <w:rPr>
          <w:kern w:val="22"/>
          <w:lang w:val="ru-RU"/>
        </w:rPr>
        <w:t xml:space="preserve"> должна способствовать осуществлению и соблюдению </w:t>
      </w:r>
      <w:proofErr w:type="spellStart"/>
      <w:r w:rsidRPr="00E76ED2">
        <w:rPr>
          <w:kern w:val="22"/>
          <w:lang w:val="ru-RU"/>
        </w:rPr>
        <w:t>Картахенского</w:t>
      </w:r>
      <w:proofErr w:type="spellEnd"/>
      <w:r w:rsidRPr="00E76ED2">
        <w:rPr>
          <w:kern w:val="22"/>
          <w:lang w:val="ru-RU"/>
        </w:rPr>
        <w:t xml:space="preserve"> протокола по биобезопасности, и отмечает </w:t>
      </w:r>
      <w:r w:rsidR="0078679D">
        <w:rPr>
          <w:kern w:val="22"/>
          <w:lang w:val="ru-RU"/>
        </w:rPr>
        <w:t>актуальность</w:t>
      </w:r>
      <w:r w:rsidRPr="00E76ED2">
        <w:rPr>
          <w:kern w:val="22"/>
          <w:lang w:val="ru-RU"/>
        </w:rPr>
        <w:t xml:space="preserve"> Протокола, </w:t>
      </w:r>
      <w:r w:rsidR="009110E9">
        <w:rPr>
          <w:kern w:val="22"/>
          <w:szCs w:val="22"/>
          <w:lang w:val="ru-RU"/>
        </w:rPr>
        <w:t xml:space="preserve">Плана осуществления </w:t>
      </w:r>
      <w:proofErr w:type="spellStart"/>
      <w:r w:rsidR="009110E9">
        <w:rPr>
          <w:kern w:val="22"/>
          <w:szCs w:val="22"/>
          <w:lang w:val="ru-RU"/>
        </w:rPr>
        <w:t>Картахенского</w:t>
      </w:r>
      <w:proofErr w:type="spellEnd"/>
      <w:r w:rsidR="009110E9">
        <w:rPr>
          <w:kern w:val="22"/>
          <w:szCs w:val="22"/>
          <w:lang w:val="ru-RU"/>
        </w:rPr>
        <w:t xml:space="preserve"> протокола по биобезопасности</w:t>
      </w:r>
      <w:r w:rsidR="009110E9">
        <w:rPr>
          <w:rStyle w:val="Appelnotedebasdep"/>
          <w:snapToGrid w:val="0"/>
          <w:kern w:val="22"/>
        </w:rPr>
        <w:footnoteReference w:id="2"/>
      </w:r>
      <w:r w:rsidR="009110E9" w:rsidRPr="00E76ED2">
        <w:rPr>
          <w:lang w:val="ru-RU"/>
        </w:rPr>
        <w:t xml:space="preserve"> и </w:t>
      </w:r>
      <w:r w:rsidR="009110E9">
        <w:rPr>
          <w:kern w:val="22"/>
          <w:szCs w:val="22"/>
          <w:lang w:val="ru-RU"/>
        </w:rPr>
        <w:t xml:space="preserve">Плана действий по созданию потенциала для </w:t>
      </w:r>
      <w:proofErr w:type="spellStart"/>
      <w:r w:rsidR="009110E9">
        <w:rPr>
          <w:kern w:val="22"/>
          <w:szCs w:val="22"/>
          <w:lang w:val="ru-RU"/>
        </w:rPr>
        <w:t>Картахенского</w:t>
      </w:r>
      <w:proofErr w:type="spellEnd"/>
      <w:r w:rsidR="009110E9">
        <w:rPr>
          <w:kern w:val="22"/>
          <w:szCs w:val="22"/>
          <w:lang w:val="ru-RU"/>
        </w:rPr>
        <w:t xml:space="preserve"> протокола </w:t>
      </w:r>
      <w:r w:rsidR="009110E9">
        <w:rPr>
          <w:lang w:val="ru-RU"/>
        </w:rPr>
        <w:t>по биобезопасности</w:t>
      </w:r>
      <w:r w:rsidR="009110E9">
        <w:rPr>
          <w:iCs/>
          <w:vertAlign w:val="superscript"/>
          <w:lang w:val="ru-RU"/>
        </w:rPr>
        <w:footnoteReference w:id="3"/>
      </w:r>
      <w:r w:rsidRPr="00E76ED2">
        <w:rPr>
          <w:kern w:val="22"/>
          <w:lang w:val="ru-RU"/>
        </w:rPr>
        <w:t xml:space="preserve"> для достижения трех целей Конвенции о биологическом разнообразии;</w:t>
      </w:r>
    </w:p>
    <w:p w14:paraId="390F3381" w14:textId="6725894F" w:rsidR="00E14922" w:rsidRPr="00EB0A52" w:rsidRDefault="00E14922" w:rsidP="00EB0A52">
      <w:pPr>
        <w:pStyle w:val="Paragraphedeliste"/>
        <w:numPr>
          <w:ilvl w:val="2"/>
          <w:numId w:val="20"/>
        </w:numPr>
        <w:suppressLineNumbers/>
        <w:suppressAutoHyphens/>
        <w:kinsoku w:val="0"/>
        <w:overflowPunct w:val="0"/>
        <w:autoSpaceDE w:val="0"/>
        <w:autoSpaceDN w:val="0"/>
        <w:adjustRightInd w:val="0"/>
        <w:snapToGrid w:val="0"/>
        <w:spacing w:before="120" w:after="120" w:line="238" w:lineRule="auto"/>
        <w:ind w:left="0" w:firstLine="720"/>
        <w:contextualSpacing w:val="0"/>
        <w:rPr>
          <w:kern w:val="22"/>
          <w:lang w:val="ru-RU"/>
        </w:rPr>
      </w:pPr>
      <w:r w:rsidRPr="00E76ED2">
        <w:rPr>
          <w:i/>
          <w:iCs/>
          <w:kern w:val="22"/>
          <w:lang w:val="ru-RU"/>
        </w:rPr>
        <w:t xml:space="preserve">приветствует </w:t>
      </w:r>
      <w:r w:rsidRPr="00E76ED2">
        <w:rPr>
          <w:kern w:val="22"/>
          <w:lang w:val="ru-RU"/>
        </w:rPr>
        <w:t xml:space="preserve">вклад, внесенный Контактной группой по </w:t>
      </w:r>
      <w:proofErr w:type="spellStart"/>
      <w:r w:rsidRPr="00E76ED2">
        <w:rPr>
          <w:kern w:val="22"/>
          <w:lang w:val="ru-RU"/>
        </w:rPr>
        <w:t>Картахенскому</w:t>
      </w:r>
      <w:proofErr w:type="spellEnd"/>
      <w:r w:rsidRPr="00E76ED2">
        <w:rPr>
          <w:kern w:val="22"/>
          <w:lang w:val="ru-RU"/>
        </w:rPr>
        <w:t xml:space="preserve"> протоколу </w:t>
      </w:r>
      <w:r w:rsidR="0078679D" w:rsidRPr="00D31EE7">
        <w:rPr>
          <w:kern w:val="22"/>
          <w:lang w:val="ru-RU"/>
        </w:rPr>
        <w:t>по биобезопасности</w:t>
      </w:r>
      <w:r w:rsidR="0078679D">
        <w:rPr>
          <w:kern w:val="22"/>
          <w:lang w:val="ru-RU"/>
        </w:rPr>
        <w:t xml:space="preserve"> </w:t>
      </w:r>
      <w:r w:rsidRPr="00E76ED2">
        <w:rPr>
          <w:kern w:val="22"/>
          <w:lang w:val="ru-RU"/>
        </w:rPr>
        <w:t>и Комитетом по соблюдению в четвертую оценку и обзор</w:t>
      </w:r>
      <w:r w:rsidR="0078679D">
        <w:rPr>
          <w:kern w:val="22"/>
          <w:lang w:val="ru-RU"/>
        </w:rPr>
        <w:t xml:space="preserve"> эффективности</w:t>
      </w:r>
      <w:r w:rsidRPr="00E76ED2">
        <w:rPr>
          <w:kern w:val="22"/>
          <w:lang w:val="ru-RU"/>
        </w:rPr>
        <w:t xml:space="preserve"> Протокола и </w:t>
      </w:r>
      <w:r w:rsidR="0078679D">
        <w:rPr>
          <w:kern w:val="22"/>
          <w:lang w:val="ru-RU"/>
        </w:rPr>
        <w:t>итоговую</w:t>
      </w:r>
      <w:r w:rsidRPr="00E76ED2">
        <w:rPr>
          <w:kern w:val="22"/>
          <w:lang w:val="ru-RU"/>
        </w:rPr>
        <w:t xml:space="preserve"> оценку Стратегического плана для </w:t>
      </w:r>
      <w:proofErr w:type="spellStart"/>
      <w:r w:rsidRPr="00E76ED2">
        <w:rPr>
          <w:kern w:val="22"/>
          <w:lang w:val="ru-RU"/>
        </w:rPr>
        <w:t>Картахенского</w:t>
      </w:r>
      <w:proofErr w:type="spellEnd"/>
      <w:r w:rsidRPr="00E76ED2">
        <w:rPr>
          <w:kern w:val="22"/>
          <w:lang w:val="ru-RU"/>
        </w:rPr>
        <w:t xml:space="preserve"> протокола по биобезопасности на период </w:t>
      </w:r>
      <w:proofErr w:type="gramStart"/>
      <w:r w:rsidRPr="00E76ED2">
        <w:rPr>
          <w:kern w:val="22"/>
          <w:lang w:val="ru-RU"/>
        </w:rPr>
        <w:t>2011-2020</w:t>
      </w:r>
      <w:proofErr w:type="gramEnd"/>
      <w:r w:rsidRPr="00E76ED2">
        <w:rPr>
          <w:kern w:val="22"/>
          <w:lang w:val="ru-RU"/>
        </w:rPr>
        <w:t xml:space="preserve"> годов</w:t>
      </w:r>
      <w:r w:rsidRPr="0088457B">
        <w:rPr>
          <w:rStyle w:val="Appelnotedebasdep"/>
          <w:snapToGrid w:val="0"/>
          <w:kern w:val="22"/>
          <w:szCs w:val="22"/>
        </w:rPr>
        <w:footnoteReference w:id="4"/>
      </w:r>
      <w:r w:rsidRPr="00E76ED2">
        <w:rPr>
          <w:kern w:val="22"/>
          <w:lang w:val="ru-RU"/>
        </w:rPr>
        <w:t>, и поручает</w:t>
      </w:r>
      <w:r w:rsidRPr="00E76ED2">
        <w:rPr>
          <w:i/>
          <w:iCs/>
          <w:kern w:val="22"/>
          <w:lang w:val="ru-RU"/>
        </w:rPr>
        <w:t xml:space="preserve"> </w:t>
      </w:r>
      <w:r w:rsidRPr="00E76ED2">
        <w:rPr>
          <w:kern w:val="22"/>
          <w:lang w:val="ru-RU"/>
        </w:rPr>
        <w:t xml:space="preserve">им в соответствующих случаях вносить </w:t>
      </w:r>
      <w:r w:rsidRPr="00E76ED2">
        <w:rPr>
          <w:kern w:val="22"/>
          <w:lang w:val="ru-RU"/>
        </w:rPr>
        <w:lastRenderedPageBreak/>
        <w:t>вклад в пятую оценку</w:t>
      </w:r>
      <w:r w:rsidR="0078679D">
        <w:rPr>
          <w:kern w:val="22"/>
          <w:lang w:val="ru-RU"/>
        </w:rPr>
        <w:t xml:space="preserve"> и</w:t>
      </w:r>
      <w:r w:rsidRPr="00E76ED2">
        <w:rPr>
          <w:kern w:val="22"/>
          <w:lang w:val="ru-RU"/>
        </w:rPr>
        <w:t xml:space="preserve"> обзор и процесс оценки </w:t>
      </w:r>
      <w:r w:rsidR="0078679D">
        <w:rPr>
          <w:kern w:val="22"/>
          <w:szCs w:val="22"/>
          <w:lang w:val="ru-RU"/>
        </w:rPr>
        <w:t xml:space="preserve">Плана осуществления </w:t>
      </w:r>
      <w:proofErr w:type="spellStart"/>
      <w:r w:rsidR="0078679D">
        <w:rPr>
          <w:kern w:val="22"/>
          <w:szCs w:val="22"/>
          <w:lang w:val="ru-RU"/>
        </w:rPr>
        <w:t>Картахенского</w:t>
      </w:r>
      <w:proofErr w:type="spellEnd"/>
      <w:r w:rsidR="0078679D">
        <w:rPr>
          <w:kern w:val="22"/>
          <w:szCs w:val="22"/>
          <w:lang w:val="ru-RU"/>
        </w:rPr>
        <w:t xml:space="preserve"> протокола по биобезопасности</w:t>
      </w:r>
      <w:r w:rsidRPr="00E76ED2">
        <w:rPr>
          <w:kern w:val="22"/>
          <w:lang w:val="ru-RU"/>
        </w:rPr>
        <w:t>;</w:t>
      </w:r>
    </w:p>
    <w:p w14:paraId="48E6C763" w14:textId="77777777" w:rsidR="00E14922" w:rsidRPr="00E76ED2" w:rsidRDefault="00E14922" w:rsidP="00E14922">
      <w:pPr>
        <w:suppressLineNumbers/>
        <w:suppressAutoHyphens/>
        <w:ind w:left="1440" w:hanging="431"/>
        <w:jc w:val="center"/>
        <w:rPr>
          <w:b/>
          <w:bCs/>
          <w:kern w:val="22"/>
          <w:lang w:val="ru-RU"/>
        </w:rPr>
      </w:pPr>
      <w:r w:rsidRPr="00E76ED2">
        <w:rPr>
          <w:b/>
          <w:bCs/>
          <w:kern w:val="22"/>
          <w:lang w:val="ru-RU"/>
        </w:rPr>
        <w:t>A.</w:t>
      </w:r>
      <w:r w:rsidRPr="00E76ED2">
        <w:rPr>
          <w:b/>
          <w:bCs/>
          <w:kern w:val="22"/>
          <w:lang w:val="ru-RU"/>
        </w:rPr>
        <w:tab/>
        <w:t>Национальные механизмы обеспечения биобезопасности</w:t>
      </w:r>
    </w:p>
    <w:p w14:paraId="587C0392" w14:textId="77777777" w:rsidR="00E14922" w:rsidRPr="00E76ED2" w:rsidRDefault="00E14922" w:rsidP="00E14922">
      <w:pPr>
        <w:pStyle w:val="Paragraphedeliste"/>
        <w:numPr>
          <w:ilvl w:val="2"/>
          <w:numId w:val="20"/>
        </w:numPr>
        <w:suppressLineNumbers/>
        <w:suppressAutoHyphens/>
        <w:kinsoku w:val="0"/>
        <w:overflowPunct w:val="0"/>
        <w:autoSpaceDE w:val="0"/>
        <w:autoSpaceDN w:val="0"/>
        <w:adjustRightInd w:val="0"/>
        <w:snapToGrid w:val="0"/>
        <w:spacing w:before="120" w:after="120" w:line="238" w:lineRule="auto"/>
        <w:ind w:left="0" w:firstLine="720"/>
        <w:contextualSpacing w:val="0"/>
        <w:rPr>
          <w:kern w:val="22"/>
          <w:lang w:val="ru-RU"/>
        </w:rPr>
      </w:pPr>
      <w:r w:rsidRPr="00E76ED2">
        <w:rPr>
          <w:i/>
          <w:iCs/>
          <w:kern w:val="22"/>
          <w:szCs w:val="22"/>
          <w:lang w:val="ru-RU"/>
        </w:rPr>
        <w:t xml:space="preserve">приветствует </w:t>
      </w:r>
      <w:r w:rsidRPr="00E76ED2">
        <w:rPr>
          <w:kern w:val="22"/>
          <w:szCs w:val="22"/>
          <w:lang w:val="ru-RU"/>
        </w:rPr>
        <w:t xml:space="preserve">прогресс в создании действенных административных механизмов, </w:t>
      </w:r>
      <w:r w:rsidRPr="00E76ED2">
        <w:rPr>
          <w:iCs/>
          <w:kern w:val="22"/>
          <w:szCs w:val="22"/>
          <w:lang w:val="ru-RU"/>
        </w:rPr>
        <w:t>отмечая</w:t>
      </w:r>
      <w:r w:rsidRPr="00E76ED2">
        <w:rPr>
          <w:kern w:val="22"/>
          <w:szCs w:val="22"/>
          <w:lang w:val="ru-RU"/>
        </w:rPr>
        <w:t>, что почти у всех Сторон имеется постоянный штат сотрудников для выполнения функций в области биобезопасности;</w:t>
      </w:r>
    </w:p>
    <w:p w14:paraId="28A1D361" w14:textId="77777777"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lang w:val="ru-RU"/>
        </w:rPr>
        <w:t xml:space="preserve">настоятельно призывает </w:t>
      </w:r>
      <w:r w:rsidRPr="00E76ED2">
        <w:rPr>
          <w:kern w:val="22"/>
          <w:lang w:val="ru-RU"/>
        </w:rPr>
        <w:t xml:space="preserve">Стороны выделять необходимые ресурсы для обеспечения работы их </w:t>
      </w:r>
      <w:r w:rsidRPr="00E76ED2">
        <w:rPr>
          <w:kern w:val="22"/>
          <w:szCs w:val="22"/>
          <w:lang w:val="ru-RU"/>
        </w:rPr>
        <w:t>учреждений в области биобезопасности, учитывая важнейшую роль этих учреждений в осуществлении Протокола;</w:t>
      </w:r>
    </w:p>
    <w:p w14:paraId="6336F3D2" w14:textId="77777777" w:rsidR="00E14922" w:rsidRPr="00E76ED2" w:rsidRDefault="00E14922" w:rsidP="00E14922">
      <w:pPr>
        <w:numPr>
          <w:ilvl w:val="2"/>
          <w:numId w:val="19"/>
        </w:numPr>
        <w:suppressLineNumbers/>
        <w:suppressAutoHyphens/>
        <w:spacing w:before="120" w:after="120"/>
        <w:ind w:left="0" w:firstLine="851"/>
        <w:rPr>
          <w:kern w:val="22"/>
          <w:lang w:val="ru-RU"/>
        </w:rPr>
      </w:pPr>
      <w:r>
        <w:rPr>
          <w:i/>
          <w:iCs/>
          <w:kern w:val="22"/>
          <w:szCs w:val="22"/>
          <w:lang w:val="ru-RU"/>
        </w:rPr>
        <w:t>также</w:t>
      </w:r>
      <w:r w:rsidRPr="00E76ED2">
        <w:rPr>
          <w:kern w:val="22"/>
          <w:szCs w:val="22"/>
          <w:lang w:val="ru-RU"/>
        </w:rPr>
        <w:t xml:space="preserve"> </w:t>
      </w:r>
      <w:r w:rsidRPr="00E76ED2">
        <w:rPr>
          <w:i/>
          <w:iCs/>
          <w:kern w:val="22"/>
          <w:szCs w:val="22"/>
          <w:lang w:val="ru-RU"/>
        </w:rPr>
        <w:t>настоятельно призывает</w:t>
      </w:r>
      <w:r w:rsidRPr="00E76ED2">
        <w:rPr>
          <w:kern w:val="22"/>
          <w:szCs w:val="22"/>
          <w:lang w:val="ru-RU"/>
        </w:rPr>
        <w:t xml:space="preserve"> Стороны мобилизовать ресурсы из всех доступных национальных и международных источников, включая международное сотрудничество и частный сектор, с тем чтобы и далее поддерживать работу своих учреждений в области биобезопасности;</w:t>
      </w:r>
    </w:p>
    <w:p w14:paraId="4E34B959" w14:textId="54CACEFF" w:rsidR="00E14922" w:rsidRPr="00E76ED2" w:rsidRDefault="00E14922" w:rsidP="00E14922">
      <w:pPr>
        <w:numPr>
          <w:ilvl w:val="2"/>
          <w:numId w:val="19"/>
        </w:numPr>
        <w:suppressLineNumbers/>
        <w:suppressAutoHyphens/>
        <w:spacing w:before="120" w:after="120"/>
        <w:ind w:left="0" w:firstLine="851"/>
        <w:rPr>
          <w:i/>
          <w:iCs/>
          <w:kern w:val="22"/>
          <w:szCs w:val="22"/>
          <w:lang w:val="ru-RU"/>
        </w:rPr>
      </w:pPr>
      <w:r w:rsidRPr="00E14922">
        <w:rPr>
          <w:i/>
          <w:iCs/>
          <w:kern w:val="22"/>
          <w:szCs w:val="22"/>
          <w:lang w:val="ru-RU"/>
        </w:rPr>
        <w:t>отмечает</w:t>
      </w:r>
      <w:r w:rsidRPr="00E14922">
        <w:rPr>
          <w:i/>
          <w:kern w:val="22"/>
          <w:szCs w:val="22"/>
          <w:lang w:val="ru-RU"/>
        </w:rPr>
        <w:t xml:space="preserve"> с глубокой обеспокоенностью</w:t>
      </w:r>
      <w:r w:rsidRPr="00E76ED2">
        <w:rPr>
          <w:kern w:val="22"/>
          <w:szCs w:val="22"/>
          <w:lang w:val="ru-RU"/>
        </w:rPr>
        <w:t>, что</w:t>
      </w:r>
      <w:r>
        <w:rPr>
          <w:kern w:val="22"/>
          <w:szCs w:val="22"/>
          <w:lang w:val="ru-RU"/>
        </w:rPr>
        <w:t xml:space="preserve"> только около </w:t>
      </w:r>
      <w:r w:rsidRPr="00E76ED2">
        <w:rPr>
          <w:kern w:val="22"/>
          <w:szCs w:val="22"/>
          <w:lang w:val="ru-RU"/>
        </w:rPr>
        <w:t>половины Сторон приняли в полном объеме правовые, административные и иные меры, необходимые для выполнения их обязательств по Протоколу, и что за период после промежуточной оценки Стратегического плана</w:t>
      </w:r>
      <w:r w:rsidR="0078679D">
        <w:rPr>
          <w:kern w:val="22"/>
          <w:szCs w:val="22"/>
          <w:lang w:val="ru-RU"/>
        </w:rPr>
        <w:t xml:space="preserve"> </w:t>
      </w:r>
      <w:r w:rsidR="0078679D" w:rsidRPr="00E76ED2">
        <w:rPr>
          <w:kern w:val="22"/>
          <w:lang w:val="ru-RU"/>
        </w:rPr>
        <w:t xml:space="preserve">для </w:t>
      </w:r>
      <w:proofErr w:type="spellStart"/>
      <w:r w:rsidR="0078679D" w:rsidRPr="00E76ED2">
        <w:rPr>
          <w:kern w:val="22"/>
          <w:lang w:val="ru-RU"/>
        </w:rPr>
        <w:t>Картахенского</w:t>
      </w:r>
      <w:proofErr w:type="spellEnd"/>
      <w:r w:rsidR="0078679D" w:rsidRPr="00E76ED2">
        <w:rPr>
          <w:kern w:val="22"/>
          <w:lang w:val="ru-RU"/>
        </w:rPr>
        <w:t xml:space="preserve"> протокола по биобезопасности на период </w:t>
      </w:r>
      <w:proofErr w:type="gramStart"/>
      <w:r w:rsidR="0078679D" w:rsidRPr="00E76ED2">
        <w:rPr>
          <w:kern w:val="22"/>
          <w:lang w:val="ru-RU"/>
        </w:rPr>
        <w:t>2011-2020</w:t>
      </w:r>
      <w:proofErr w:type="gramEnd"/>
      <w:r w:rsidR="0078679D" w:rsidRPr="00E76ED2">
        <w:rPr>
          <w:kern w:val="22"/>
          <w:lang w:val="ru-RU"/>
        </w:rPr>
        <w:t xml:space="preserve"> годов</w:t>
      </w:r>
      <w:r w:rsidRPr="00E76ED2">
        <w:rPr>
          <w:rStyle w:val="Appelnotedebasdep"/>
          <w:snapToGrid w:val="0"/>
          <w:kern w:val="22"/>
          <w:szCs w:val="22"/>
          <w:lang w:val="ru-RU"/>
        </w:rPr>
        <w:footnoteReference w:id="5"/>
      </w:r>
      <w:r w:rsidRPr="00E76ED2">
        <w:rPr>
          <w:kern w:val="22"/>
          <w:szCs w:val="22"/>
          <w:lang w:val="ru-RU"/>
        </w:rPr>
        <w:t xml:space="preserve"> в этой области был достигнут ограниченный прогресс;</w:t>
      </w:r>
    </w:p>
    <w:p w14:paraId="57B7610D" w14:textId="478A1505" w:rsidR="00E14922" w:rsidRPr="00E76ED2" w:rsidRDefault="00E14922" w:rsidP="00241F5D">
      <w:pPr>
        <w:numPr>
          <w:ilvl w:val="2"/>
          <w:numId w:val="19"/>
        </w:numPr>
        <w:suppressLineNumbers/>
        <w:suppressAutoHyphens/>
        <w:spacing w:before="120" w:after="120"/>
        <w:ind w:left="0" w:firstLine="851"/>
        <w:rPr>
          <w:i/>
          <w:iCs/>
          <w:kern w:val="22"/>
          <w:szCs w:val="22"/>
          <w:lang w:val="ru-RU"/>
        </w:rPr>
      </w:pPr>
      <w:r w:rsidRPr="00E76ED2">
        <w:rPr>
          <w:i/>
          <w:iCs/>
          <w:kern w:val="22"/>
          <w:szCs w:val="22"/>
          <w:lang w:val="ru-RU"/>
        </w:rPr>
        <w:t>настоятельно призывает</w:t>
      </w:r>
      <w:r w:rsidRPr="00E76ED2">
        <w:rPr>
          <w:kern w:val="22"/>
          <w:szCs w:val="22"/>
          <w:lang w:val="ru-RU"/>
        </w:rPr>
        <w:t xml:space="preserve"> Стороны, еще не принявшие такие меры в полном объеме, в приоритетном порядке принять правовые, административные и </w:t>
      </w:r>
      <w:r w:rsidR="005F0038">
        <w:rPr>
          <w:kern w:val="22"/>
          <w:szCs w:val="22"/>
          <w:lang w:val="ru-RU"/>
        </w:rPr>
        <w:t>иные</w:t>
      </w:r>
      <w:r w:rsidRPr="00E76ED2">
        <w:rPr>
          <w:kern w:val="22"/>
          <w:szCs w:val="22"/>
          <w:lang w:val="ru-RU"/>
        </w:rPr>
        <w:t xml:space="preserve"> меры для выполнения своих обязательств по Протоколу, в частности законодательство в области биобезопасности, и признает необходимость оказания дальнейшей поддержки в этой области;</w:t>
      </w:r>
    </w:p>
    <w:p w14:paraId="311301C5" w14:textId="37670B7F" w:rsidR="00E14922" w:rsidRPr="00E76ED2" w:rsidRDefault="00E14922" w:rsidP="00E14922">
      <w:pPr>
        <w:numPr>
          <w:ilvl w:val="2"/>
          <w:numId w:val="19"/>
        </w:numPr>
        <w:suppressLineNumbers/>
        <w:suppressAutoHyphens/>
        <w:spacing w:before="120" w:after="120"/>
        <w:ind w:left="0" w:firstLine="851"/>
        <w:rPr>
          <w:i/>
          <w:iCs/>
          <w:kern w:val="22"/>
          <w:szCs w:val="22"/>
          <w:lang w:val="ru-RU"/>
        </w:rPr>
      </w:pPr>
      <w:r w:rsidRPr="00E76ED2">
        <w:rPr>
          <w:i/>
          <w:iCs/>
          <w:kern w:val="22"/>
          <w:szCs w:val="22"/>
          <w:lang w:val="ru-RU"/>
        </w:rPr>
        <w:t xml:space="preserve">призывает </w:t>
      </w:r>
      <w:r w:rsidRPr="00E76ED2">
        <w:rPr>
          <w:kern w:val="22"/>
          <w:szCs w:val="22"/>
          <w:lang w:val="ru-RU"/>
        </w:rPr>
        <w:t xml:space="preserve">Стороны учитывать в своих национальных механизмах обеспечения биобезопасности </w:t>
      </w:r>
      <w:r w:rsidR="00241F5D">
        <w:rPr>
          <w:kern w:val="22"/>
          <w:szCs w:val="22"/>
          <w:lang w:val="ru-RU"/>
        </w:rPr>
        <w:t>соображения</w:t>
      </w:r>
      <w:r w:rsidRPr="00E76ED2">
        <w:rPr>
          <w:kern w:val="22"/>
          <w:szCs w:val="22"/>
          <w:lang w:val="ru-RU"/>
        </w:rPr>
        <w:t xml:space="preserve">, связанные с коренными народами и местными общинами, гендерными аспектами, женщинами, молодежью и </w:t>
      </w:r>
      <w:r>
        <w:rPr>
          <w:kern w:val="22"/>
          <w:szCs w:val="22"/>
          <w:lang w:val="ru-RU"/>
        </w:rPr>
        <w:t xml:space="preserve">правозащитным </w:t>
      </w:r>
      <w:r w:rsidRPr="00E76ED2">
        <w:rPr>
          <w:kern w:val="22"/>
          <w:szCs w:val="22"/>
          <w:lang w:val="ru-RU"/>
        </w:rPr>
        <w:t>подход</w:t>
      </w:r>
      <w:r>
        <w:rPr>
          <w:kern w:val="22"/>
          <w:szCs w:val="22"/>
          <w:lang w:val="ru-RU"/>
        </w:rPr>
        <w:t>ом</w:t>
      </w:r>
      <w:r w:rsidRPr="00E76ED2">
        <w:rPr>
          <w:kern w:val="22"/>
          <w:szCs w:val="22"/>
          <w:lang w:val="ru-RU"/>
        </w:rPr>
        <w:t>;</w:t>
      </w:r>
    </w:p>
    <w:p w14:paraId="4137B86F" w14:textId="77777777" w:rsidR="00E14922" w:rsidRPr="00E76ED2" w:rsidRDefault="00E14922" w:rsidP="00E14922">
      <w:pPr>
        <w:pStyle w:val="Paragraphedeliste"/>
        <w:suppressLineNumbers/>
        <w:suppressAutoHyphens/>
        <w:ind w:left="0" w:firstLine="851"/>
        <w:contextualSpacing w:val="0"/>
        <w:jc w:val="center"/>
        <w:rPr>
          <w:kern w:val="22"/>
          <w:lang w:val="ru-RU"/>
        </w:rPr>
      </w:pPr>
      <w:r w:rsidRPr="00E76ED2">
        <w:rPr>
          <w:b/>
          <w:bCs/>
          <w:kern w:val="22"/>
          <w:lang w:val="ru-RU"/>
        </w:rPr>
        <w:t>B.</w:t>
      </w:r>
      <w:r w:rsidRPr="00E76ED2">
        <w:rPr>
          <w:b/>
          <w:bCs/>
          <w:kern w:val="22"/>
          <w:lang w:val="ru-RU"/>
        </w:rPr>
        <w:tab/>
        <w:t>Координация и поддержка</w:t>
      </w:r>
    </w:p>
    <w:p w14:paraId="11AB5A4F" w14:textId="280BB436"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 xml:space="preserve">признает </w:t>
      </w:r>
      <w:r w:rsidRPr="00E76ED2">
        <w:rPr>
          <w:kern w:val="22"/>
          <w:szCs w:val="22"/>
          <w:lang w:val="ru-RU"/>
        </w:rPr>
        <w:t xml:space="preserve">важность координации </w:t>
      </w:r>
      <w:r w:rsidRPr="00E76ED2">
        <w:rPr>
          <w:kern w:val="22"/>
          <w:lang w:val="ru-RU"/>
        </w:rPr>
        <w:t xml:space="preserve">между соответствующими органами власти на разных уровнях и важность учета проблематики </w:t>
      </w:r>
      <w:r w:rsidR="00180121" w:rsidRPr="00E76ED2">
        <w:rPr>
          <w:kern w:val="22"/>
          <w:szCs w:val="22"/>
          <w:lang w:val="ru-RU"/>
        </w:rPr>
        <w:t>биобезопасности</w:t>
      </w:r>
      <w:r w:rsidR="00180121" w:rsidRPr="00E76ED2">
        <w:rPr>
          <w:kern w:val="22"/>
          <w:lang w:val="ru-RU"/>
        </w:rPr>
        <w:t xml:space="preserve"> </w:t>
      </w:r>
      <w:r w:rsidRPr="00E76ED2">
        <w:rPr>
          <w:kern w:val="22"/>
          <w:lang w:val="ru-RU"/>
        </w:rPr>
        <w:t xml:space="preserve">во всех соответствующих секторальных и </w:t>
      </w:r>
      <w:proofErr w:type="spellStart"/>
      <w:r w:rsidRPr="00E76ED2">
        <w:rPr>
          <w:kern w:val="22"/>
          <w:lang w:val="ru-RU"/>
        </w:rPr>
        <w:t>межсекторальных</w:t>
      </w:r>
      <w:proofErr w:type="spellEnd"/>
      <w:r w:rsidRPr="00E76ED2">
        <w:rPr>
          <w:kern w:val="22"/>
          <w:lang w:val="ru-RU"/>
        </w:rPr>
        <w:t xml:space="preserve"> инструментах, включая национальные стратегии и планы действий </w:t>
      </w:r>
      <w:r w:rsidR="00E42866">
        <w:rPr>
          <w:kern w:val="22"/>
          <w:lang w:val="ru-RU"/>
        </w:rPr>
        <w:t>по сохранению</w:t>
      </w:r>
      <w:r w:rsidRPr="00E76ED2">
        <w:rPr>
          <w:kern w:val="22"/>
          <w:lang w:val="ru-RU"/>
        </w:rPr>
        <w:t xml:space="preserve"> биоразнообразия, для дальнейшего осуществления Протокола;</w:t>
      </w:r>
    </w:p>
    <w:p w14:paraId="75B45652" w14:textId="48D439E2"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 xml:space="preserve">приветствует </w:t>
      </w:r>
      <w:r w:rsidRPr="00E76ED2">
        <w:rPr>
          <w:kern w:val="22"/>
          <w:szCs w:val="22"/>
          <w:lang w:val="ru-RU"/>
        </w:rPr>
        <w:t xml:space="preserve">поддержку в создании потенциала, оказываемую в целях дальнейшей реализации Стратегического плана для </w:t>
      </w:r>
      <w:proofErr w:type="spellStart"/>
      <w:r w:rsidRPr="00E76ED2">
        <w:rPr>
          <w:kern w:val="22"/>
          <w:szCs w:val="22"/>
          <w:lang w:val="ru-RU"/>
        </w:rPr>
        <w:t>Картахенского</w:t>
      </w:r>
      <w:proofErr w:type="spellEnd"/>
      <w:r w:rsidRPr="00E76ED2">
        <w:rPr>
          <w:kern w:val="22"/>
          <w:szCs w:val="22"/>
          <w:lang w:val="ru-RU"/>
        </w:rPr>
        <w:t xml:space="preserve"> протокола</w:t>
      </w:r>
      <w:r w:rsidR="00341A48">
        <w:rPr>
          <w:kern w:val="22"/>
          <w:szCs w:val="22"/>
          <w:lang w:val="ru-RU"/>
        </w:rPr>
        <w:t xml:space="preserve"> </w:t>
      </w:r>
      <w:r w:rsidR="00341A48" w:rsidRPr="00E76ED2">
        <w:rPr>
          <w:kern w:val="22"/>
          <w:lang w:val="ru-RU"/>
        </w:rPr>
        <w:t xml:space="preserve">по биобезопасности на период </w:t>
      </w:r>
      <w:proofErr w:type="gramStart"/>
      <w:r w:rsidR="00341A48" w:rsidRPr="00E76ED2">
        <w:rPr>
          <w:kern w:val="22"/>
          <w:lang w:val="ru-RU"/>
        </w:rPr>
        <w:t>2011-2020</w:t>
      </w:r>
      <w:proofErr w:type="gramEnd"/>
      <w:r w:rsidR="00341A48">
        <w:rPr>
          <w:kern w:val="22"/>
          <w:lang w:val="ru-RU"/>
        </w:rPr>
        <w:t xml:space="preserve"> </w:t>
      </w:r>
      <w:r w:rsidR="00341A48" w:rsidRPr="00E76ED2">
        <w:rPr>
          <w:kern w:val="22"/>
          <w:lang w:val="ru-RU"/>
        </w:rPr>
        <w:t>годов</w:t>
      </w:r>
      <w:r w:rsidRPr="00E76ED2">
        <w:rPr>
          <w:kern w:val="22"/>
          <w:szCs w:val="22"/>
          <w:lang w:val="ru-RU"/>
        </w:rPr>
        <w:t>, однако</w:t>
      </w:r>
      <w:r w:rsidRPr="00E76ED2">
        <w:rPr>
          <w:i/>
          <w:iCs/>
          <w:kern w:val="22"/>
          <w:szCs w:val="22"/>
          <w:lang w:val="ru-RU"/>
        </w:rPr>
        <w:t xml:space="preserve"> </w:t>
      </w:r>
      <w:r w:rsidRPr="00AA353D">
        <w:rPr>
          <w:iCs/>
          <w:kern w:val="22"/>
          <w:szCs w:val="22"/>
          <w:lang w:val="ru-RU"/>
        </w:rPr>
        <w:t xml:space="preserve">с обеспокоенностью отмечает </w:t>
      </w:r>
      <w:r w:rsidRPr="00E76ED2">
        <w:rPr>
          <w:kern w:val="22"/>
          <w:szCs w:val="22"/>
          <w:lang w:val="ru-RU"/>
        </w:rPr>
        <w:t>отсутствие прогресса в удовлетворении потребностей в области создания потенциала в большинстве регионов;</w:t>
      </w:r>
    </w:p>
    <w:p w14:paraId="22608EE3" w14:textId="7E7C5246"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 xml:space="preserve">подчеркивает </w:t>
      </w:r>
      <w:r w:rsidRPr="00E76ED2">
        <w:rPr>
          <w:kern w:val="22"/>
          <w:szCs w:val="22"/>
          <w:lang w:val="ru-RU"/>
        </w:rPr>
        <w:t xml:space="preserve">текущую потребность в развитии и укреплении потенциала Сторон для осуществления Протокола, в том числе в свете непрекращающегося быстрого развития биотехнологий, имеющих отношение к </w:t>
      </w:r>
      <w:proofErr w:type="spellStart"/>
      <w:r w:rsidRPr="00E76ED2">
        <w:rPr>
          <w:kern w:val="22"/>
          <w:szCs w:val="22"/>
          <w:lang w:val="ru-RU"/>
        </w:rPr>
        <w:t>Картахенскому</w:t>
      </w:r>
      <w:proofErr w:type="spellEnd"/>
      <w:r w:rsidRPr="00E76ED2">
        <w:rPr>
          <w:kern w:val="22"/>
          <w:szCs w:val="22"/>
          <w:lang w:val="ru-RU"/>
        </w:rPr>
        <w:t xml:space="preserve"> протоколу, и </w:t>
      </w:r>
      <w:r w:rsidRPr="0099269C">
        <w:rPr>
          <w:iCs/>
          <w:kern w:val="22"/>
          <w:szCs w:val="22"/>
          <w:lang w:val="ru-RU"/>
        </w:rPr>
        <w:t>признает</w:t>
      </w:r>
      <w:r w:rsidRPr="00E76ED2">
        <w:rPr>
          <w:kern w:val="22"/>
          <w:szCs w:val="22"/>
          <w:lang w:val="ru-RU"/>
        </w:rPr>
        <w:t xml:space="preserve"> вспомогательную роль, которую может сыграть в этом отношении </w:t>
      </w:r>
      <w:r w:rsidR="00341A48">
        <w:rPr>
          <w:kern w:val="22"/>
          <w:szCs w:val="22"/>
          <w:lang w:val="ru-RU"/>
        </w:rPr>
        <w:t xml:space="preserve">План действий по созданию потенциала для </w:t>
      </w:r>
      <w:proofErr w:type="spellStart"/>
      <w:r w:rsidR="00341A48">
        <w:rPr>
          <w:kern w:val="22"/>
          <w:szCs w:val="22"/>
          <w:lang w:val="ru-RU"/>
        </w:rPr>
        <w:t>Картахенского</w:t>
      </w:r>
      <w:proofErr w:type="spellEnd"/>
      <w:r w:rsidR="00341A48">
        <w:rPr>
          <w:kern w:val="22"/>
          <w:szCs w:val="22"/>
          <w:lang w:val="ru-RU"/>
        </w:rPr>
        <w:t xml:space="preserve"> протокола </w:t>
      </w:r>
      <w:r w:rsidR="00341A48">
        <w:rPr>
          <w:lang w:val="ru-RU"/>
        </w:rPr>
        <w:t>по биобезопасности</w:t>
      </w:r>
      <w:r w:rsidRPr="00E76ED2">
        <w:rPr>
          <w:kern w:val="22"/>
          <w:szCs w:val="22"/>
          <w:lang w:val="ru-RU"/>
        </w:rPr>
        <w:t>;</w:t>
      </w:r>
    </w:p>
    <w:p w14:paraId="6D56611F" w14:textId="77777777"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 xml:space="preserve">призывает </w:t>
      </w:r>
      <w:r w:rsidRPr="00E76ED2">
        <w:rPr>
          <w:kern w:val="22"/>
          <w:szCs w:val="22"/>
          <w:lang w:val="ru-RU"/>
        </w:rPr>
        <w:t>Стороны сотрудничать в создании потенциала в области биобезопасности, в том числе на региональном уровне;</w:t>
      </w:r>
    </w:p>
    <w:p w14:paraId="25D8C71E" w14:textId="212F8033"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 xml:space="preserve">отмечает </w:t>
      </w:r>
      <w:r w:rsidRPr="00E76ED2">
        <w:rPr>
          <w:kern w:val="22"/>
          <w:szCs w:val="22"/>
          <w:lang w:val="ru-RU"/>
        </w:rPr>
        <w:t>с обеспокоенностью</w:t>
      </w:r>
      <w:r w:rsidRPr="00E76ED2">
        <w:rPr>
          <w:i/>
          <w:iCs/>
          <w:kern w:val="22"/>
          <w:szCs w:val="22"/>
          <w:lang w:val="ru-RU"/>
        </w:rPr>
        <w:t xml:space="preserve"> </w:t>
      </w:r>
      <w:r w:rsidRPr="00E76ED2">
        <w:rPr>
          <w:kern w:val="22"/>
          <w:szCs w:val="22"/>
          <w:lang w:val="ru-RU"/>
        </w:rPr>
        <w:t>сокращение числа Сторон, имеющих доступ к дополнительным финансовым ресурсам помимо их национальных бюджетов, по сравнению с третьей оценкой</w:t>
      </w:r>
      <w:r w:rsidR="00341A48">
        <w:rPr>
          <w:kern w:val="22"/>
          <w:szCs w:val="22"/>
          <w:lang w:val="ru-RU"/>
        </w:rPr>
        <w:t xml:space="preserve"> и</w:t>
      </w:r>
      <w:r w:rsidRPr="00E76ED2">
        <w:rPr>
          <w:kern w:val="22"/>
          <w:szCs w:val="22"/>
          <w:lang w:val="ru-RU"/>
        </w:rPr>
        <w:t xml:space="preserve"> обзором</w:t>
      </w:r>
      <w:r w:rsidR="00341A48">
        <w:rPr>
          <w:kern w:val="22"/>
          <w:szCs w:val="22"/>
          <w:lang w:val="ru-RU"/>
        </w:rPr>
        <w:t xml:space="preserve"> эффективности </w:t>
      </w:r>
      <w:proofErr w:type="spellStart"/>
      <w:r w:rsidR="00341A48" w:rsidRPr="00E76ED2">
        <w:rPr>
          <w:kern w:val="22"/>
          <w:szCs w:val="22"/>
          <w:lang w:val="ru-RU"/>
        </w:rPr>
        <w:t>Картахенского</w:t>
      </w:r>
      <w:proofErr w:type="spellEnd"/>
      <w:r w:rsidR="00341A48" w:rsidRPr="00E76ED2">
        <w:rPr>
          <w:kern w:val="22"/>
          <w:szCs w:val="22"/>
          <w:lang w:val="ru-RU"/>
        </w:rPr>
        <w:t xml:space="preserve"> протокола</w:t>
      </w:r>
      <w:r w:rsidRPr="00E76ED2">
        <w:rPr>
          <w:kern w:val="22"/>
          <w:szCs w:val="22"/>
          <w:lang w:val="ru-RU"/>
        </w:rPr>
        <w:t xml:space="preserve"> и промежуточной оценкой </w:t>
      </w:r>
      <w:r w:rsidRPr="00E76ED2">
        <w:rPr>
          <w:kern w:val="22"/>
          <w:szCs w:val="22"/>
          <w:lang w:val="ru-RU"/>
        </w:rPr>
        <w:lastRenderedPageBreak/>
        <w:t>Стратегического плана</w:t>
      </w:r>
      <w:r w:rsidR="00341A48" w:rsidRPr="00341A48">
        <w:rPr>
          <w:kern w:val="22"/>
          <w:szCs w:val="22"/>
          <w:lang w:val="ru-RU"/>
        </w:rPr>
        <w:t xml:space="preserve"> </w:t>
      </w:r>
      <w:r w:rsidR="00341A48" w:rsidRPr="00E76ED2">
        <w:rPr>
          <w:kern w:val="22"/>
          <w:szCs w:val="22"/>
          <w:lang w:val="ru-RU"/>
        </w:rPr>
        <w:t xml:space="preserve">для </w:t>
      </w:r>
      <w:proofErr w:type="spellStart"/>
      <w:r w:rsidR="00341A48" w:rsidRPr="00E76ED2">
        <w:rPr>
          <w:kern w:val="22"/>
          <w:szCs w:val="22"/>
          <w:lang w:val="ru-RU"/>
        </w:rPr>
        <w:t>Картахенского</w:t>
      </w:r>
      <w:proofErr w:type="spellEnd"/>
      <w:r w:rsidR="00341A48" w:rsidRPr="00E76ED2">
        <w:rPr>
          <w:kern w:val="22"/>
          <w:szCs w:val="22"/>
          <w:lang w:val="ru-RU"/>
        </w:rPr>
        <w:t xml:space="preserve"> протокола</w:t>
      </w:r>
      <w:r w:rsidR="00341A48">
        <w:rPr>
          <w:kern w:val="22"/>
          <w:szCs w:val="22"/>
          <w:lang w:val="ru-RU"/>
        </w:rPr>
        <w:t xml:space="preserve"> </w:t>
      </w:r>
      <w:r w:rsidR="00341A48" w:rsidRPr="00E76ED2">
        <w:rPr>
          <w:kern w:val="22"/>
          <w:lang w:val="ru-RU"/>
        </w:rPr>
        <w:t xml:space="preserve">по биобезопасности на период </w:t>
      </w:r>
      <w:proofErr w:type="gramStart"/>
      <w:r w:rsidR="00341A48" w:rsidRPr="00E76ED2">
        <w:rPr>
          <w:kern w:val="22"/>
          <w:lang w:val="ru-RU"/>
        </w:rPr>
        <w:t>2011-2020</w:t>
      </w:r>
      <w:proofErr w:type="gramEnd"/>
      <w:r w:rsidR="00341A48">
        <w:rPr>
          <w:kern w:val="22"/>
          <w:lang w:val="ru-RU"/>
        </w:rPr>
        <w:t xml:space="preserve"> </w:t>
      </w:r>
      <w:r w:rsidR="00341A48" w:rsidRPr="00E76ED2">
        <w:rPr>
          <w:kern w:val="22"/>
          <w:lang w:val="ru-RU"/>
        </w:rPr>
        <w:t>годов</w:t>
      </w:r>
      <w:r w:rsidRPr="00E76ED2">
        <w:rPr>
          <w:kern w:val="22"/>
          <w:szCs w:val="22"/>
          <w:lang w:val="ru-RU"/>
        </w:rPr>
        <w:t>;</w:t>
      </w:r>
    </w:p>
    <w:p w14:paraId="085B9043" w14:textId="492238DB"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lang w:val="ru-RU"/>
        </w:rPr>
        <w:t xml:space="preserve">настоятельно призывает </w:t>
      </w:r>
      <w:r w:rsidRPr="00E76ED2">
        <w:rPr>
          <w:kern w:val="22"/>
          <w:lang w:val="ru-RU"/>
        </w:rPr>
        <w:t xml:space="preserve">Стороны и </w:t>
      </w:r>
      <w:r w:rsidRPr="00341A48">
        <w:rPr>
          <w:kern w:val="22"/>
          <w:lang w:val="ru-RU"/>
        </w:rPr>
        <w:t>предлагает</w:t>
      </w:r>
      <w:r w:rsidRPr="00E76ED2">
        <w:rPr>
          <w:kern w:val="22"/>
          <w:lang w:val="ru-RU"/>
        </w:rPr>
        <w:t xml:space="preserve"> другим правительствам, донорам и инициативам по созданию потенциала в области биобезопасности предоставлять ресурсы, чтобы поддержать усилия Сторон по укреплению потенциала и повышению эффективност</w:t>
      </w:r>
      <w:r w:rsidR="00E42866">
        <w:rPr>
          <w:kern w:val="22"/>
          <w:lang w:val="ru-RU"/>
        </w:rPr>
        <w:t>и</w:t>
      </w:r>
      <w:r w:rsidRPr="00E76ED2">
        <w:rPr>
          <w:kern w:val="22"/>
          <w:lang w:val="ru-RU"/>
        </w:rPr>
        <w:t xml:space="preserve"> осуществления </w:t>
      </w:r>
      <w:proofErr w:type="spellStart"/>
      <w:r w:rsidRPr="00E76ED2">
        <w:rPr>
          <w:kern w:val="22"/>
          <w:lang w:val="ru-RU"/>
        </w:rPr>
        <w:t>Картахенского</w:t>
      </w:r>
      <w:proofErr w:type="spellEnd"/>
      <w:r w:rsidRPr="00E76ED2">
        <w:rPr>
          <w:kern w:val="22"/>
          <w:lang w:val="ru-RU"/>
        </w:rPr>
        <w:t xml:space="preserve"> протокола в </w:t>
      </w:r>
      <w:r>
        <w:rPr>
          <w:kern w:val="22"/>
          <w:lang w:val="ru-RU"/>
        </w:rPr>
        <w:t xml:space="preserve">следующих </w:t>
      </w:r>
      <w:r w:rsidRPr="00E76ED2">
        <w:rPr>
          <w:kern w:val="22"/>
          <w:lang w:val="ru-RU"/>
        </w:rPr>
        <w:t>приоритетных областях</w:t>
      </w:r>
      <w:r>
        <w:rPr>
          <w:kern w:val="22"/>
          <w:lang w:val="ru-RU"/>
        </w:rPr>
        <w:t xml:space="preserve">: </w:t>
      </w:r>
      <w:r w:rsidRPr="00E76ED2">
        <w:rPr>
          <w:kern w:val="22"/>
          <w:lang w:val="ru-RU"/>
        </w:rPr>
        <w:t xml:space="preserve">разработка и внедрение правовых, административных и других мер для осуществления Протокола; оценка рисков и </w:t>
      </w:r>
      <w:r w:rsidR="00E42866">
        <w:rPr>
          <w:kern w:val="22"/>
          <w:lang w:val="ru-RU"/>
        </w:rPr>
        <w:t>регулирование</w:t>
      </w:r>
      <w:r w:rsidRPr="00E76ED2">
        <w:rPr>
          <w:kern w:val="22"/>
          <w:lang w:val="ru-RU"/>
        </w:rPr>
        <w:t xml:space="preserve"> </w:t>
      </w:r>
      <w:r w:rsidR="00E42866" w:rsidRPr="00E76ED2">
        <w:rPr>
          <w:kern w:val="22"/>
          <w:lang w:val="ru-RU"/>
        </w:rPr>
        <w:t>рисков</w:t>
      </w:r>
      <w:r w:rsidRPr="00E76ED2">
        <w:rPr>
          <w:kern w:val="22"/>
          <w:lang w:val="ru-RU"/>
        </w:rPr>
        <w:t>; обнаружение и идентификация живых измененных организмов; информирование, просвещение и обеспечение участия общественности; социально-экономические соображения; ответственность и возмещение; национальная отчетность; передача технологий;</w:t>
      </w:r>
    </w:p>
    <w:p w14:paraId="3BB9FCF5" w14:textId="71620A42" w:rsidR="00E14922" w:rsidRPr="00E76ED2" w:rsidRDefault="00E14922" w:rsidP="00E14922">
      <w:pPr>
        <w:suppressLineNumbers/>
        <w:suppressAutoHyphens/>
        <w:ind w:firstLine="851"/>
        <w:jc w:val="center"/>
        <w:rPr>
          <w:kern w:val="22"/>
          <w:lang w:val="ru-RU"/>
        </w:rPr>
      </w:pPr>
      <w:r w:rsidRPr="00E76ED2">
        <w:rPr>
          <w:b/>
          <w:bCs/>
          <w:kern w:val="22"/>
          <w:lang w:val="ru-RU"/>
        </w:rPr>
        <w:t>C.</w:t>
      </w:r>
      <w:r w:rsidRPr="00E76ED2">
        <w:rPr>
          <w:b/>
          <w:bCs/>
          <w:kern w:val="22"/>
          <w:lang w:val="ru-RU"/>
        </w:rPr>
        <w:tab/>
        <w:t xml:space="preserve">Оценка рисков и </w:t>
      </w:r>
      <w:r w:rsidR="00667FB0" w:rsidRPr="00667FB0">
        <w:rPr>
          <w:b/>
          <w:bCs/>
          <w:kern w:val="22"/>
          <w:lang w:val="ru-RU"/>
        </w:rPr>
        <w:t>регулирование рисков</w:t>
      </w:r>
    </w:p>
    <w:p w14:paraId="692A19B2" w14:textId="2BCFD613"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приветствует</w:t>
      </w:r>
      <w:r w:rsidRPr="00E76ED2">
        <w:rPr>
          <w:kern w:val="22"/>
          <w:szCs w:val="22"/>
          <w:lang w:val="ru-RU"/>
        </w:rPr>
        <w:t xml:space="preserve"> прогресс, достигнутый Сторонами в проведении оценок рисков в соответствии с положениями Протокола и публикации </w:t>
      </w:r>
      <w:r w:rsidR="00410EDB">
        <w:rPr>
          <w:kern w:val="22"/>
          <w:szCs w:val="22"/>
          <w:lang w:val="ru-RU"/>
        </w:rPr>
        <w:t>сводных</w:t>
      </w:r>
      <w:r w:rsidRPr="00E76ED2">
        <w:rPr>
          <w:kern w:val="22"/>
          <w:szCs w:val="22"/>
          <w:lang w:val="ru-RU"/>
        </w:rPr>
        <w:t xml:space="preserve"> докладов об оценке рисков в дополнение к решениям </w:t>
      </w:r>
      <w:r w:rsidR="00645321">
        <w:rPr>
          <w:kern w:val="22"/>
          <w:szCs w:val="22"/>
          <w:lang w:val="ru-RU"/>
        </w:rPr>
        <w:t>в</w:t>
      </w:r>
      <w:r w:rsidRPr="00E76ED2">
        <w:rPr>
          <w:kern w:val="22"/>
          <w:szCs w:val="22"/>
          <w:lang w:val="ru-RU"/>
        </w:rPr>
        <w:t xml:space="preserve"> Механизме посредничества по биобезопасности;</w:t>
      </w:r>
    </w:p>
    <w:p w14:paraId="0F28A193" w14:textId="72ADC9E2"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 xml:space="preserve">также приветствует </w:t>
      </w:r>
      <w:r w:rsidRPr="00E76ED2">
        <w:rPr>
          <w:kern w:val="22"/>
          <w:szCs w:val="22"/>
          <w:lang w:val="ru-RU"/>
        </w:rPr>
        <w:t xml:space="preserve">прогресс, достигнутый Сторонами в принятии общих подходов к оценке рисков в соответствии с </w:t>
      </w:r>
      <w:r w:rsidR="00EB738C">
        <w:rPr>
          <w:kern w:val="22"/>
          <w:szCs w:val="22"/>
          <w:lang w:val="ru-RU"/>
        </w:rPr>
        <w:t>П</w:t>
      </w:r>
      <w:r w:rsidRPr="00E76ED2">
        <w:rPr>
          <w:kern w:val="22"/>
          <w:szCs w:val="22"/>
          <w:lang w:val="ru-RU"/>
        </w:rPr>
        <w:t xml:space="preserve">риложением III к </w:t>
      </w:r>
      <w:proofErr w:type="spellStart"/>
      <w:r w:rsidRPr="00E76ED2">
        <w:rPr>
          <w:kern w:val="22"/>
          <w:szCs w:val="22"/>
          <w:lang w:val="ru-RU"/>
        </w:rPr>
        <w:t>Картахенскому</w:t>
      </w:r>
      <w:proofErr w:type="spellEnd"/>
      <w:r w:rsidRPr="00E76ED2">
        <w:rPr>
          <w:kern w:val="22"/>
          <w:szCs w:val="22"/>
          <w:lang w:val="ru-RU"/>
        </w:rPr>
        <w:t xml:space="preserve"> протоколу, а также к </w:t>
      </w:r>
      <w:r w:rsidR="00E51783">
        <w:rPr>
          <w:kern w:val="22"/>
          <w:lang w:val="ru-RU"/>
        </w:rPr>
        <w:t>регулировани</w:t>
      </w:r>
      <w:r w:rsidR="00E51783">
        <w:rPr>
          <w:kern w:val="22"/>
          <w:lang w:val="ru-RU"/>
        </w:rPr>
        <w:t>ю</w:t>
      </w:r>
      <w:r w:rsidR="00E51783" w:rsidRPr="00E76ED2">
        <w:rPr>
          <w:kern w:val="22"/>
          <w:lang w:val="ru-RU"/>
        </w:rPr>
        <w:t xml:space="preserve"> рисков</w:t>
      </w:r>
      <w:r w:rsidRPr="00E76ED2">
        <w:rPr>
          <w:kern w:val="22"/>
          <w:szCs w:val="22"/>
          <w:lang w:val="ru-RU"/>
        </w:rPr>
        <w:t xml:space="preserve">, и в принятии или применении документов, содержащих добровольные руководящие указания, в целях проведения оценок рисков или анализа </w:t>
      </w:r>
      <w:r w:rsidR="00E51783">
        <w:rPr>
          <w:kern w:val="22"/>
          <w:szCs w:val="22"/>
          <w:lang w:val="ru-RU"/>
        </w:rPr>
        <w:t>сводных</w:t>
      </w:r>
      <w:r w:rsidR="00E51783" w:rsidRPr="00E76ED2">
        <w:rPr>
          <w:kern w:val="22"/>
          <w:szCs w:val="22"/>
          <w:lang w:val="ru-RU"/>
        </w:rPr>
        <w:t xml:space="preserve"> </w:t>
      </w:r>
      <w:r w:rsidRPr="00E76ED2">
        <w:rPr>
          <w:kern w:val="22"/>
          <w:szCs w:val="22"/>
          <w:lang w:val="ru-RU"/>
        </w:rPr>
        <w:t>докладов об оценке рисков, представленных уведомителями;</w:t>
      </w:r>
    </w:p>
    <w:p w14:paraId="24CB4B10" w14:textId="0E046D1B"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 xml:space="preserve">признает </w:t>
      </w:r>
      <w:r w:rsidRPr="00E76ED2">
        <w:rPr>
          <w:kern w:val="22"/>
          <w:szCs w:val="22"/>
          <w:lang w:val="ru-RU"/>
        </w:rPr>
        <w:t xml:space="preserve">необходимость в оказании дальнейшей поддержки в области оценки рисков и </w:t>
      </w:r>
      <w:r w:rsidR="00E51783">
        <w:rPr>
          <w:kern w:val="22"/>
          <w:lang w:val="ru-RU"/>
        </w:rPr>
        <w:t>регулировани</w:t>
      </w:r>
      <w:r w:rsidR="00E51783">
        <w:rPr>
          <w:kern w:val="22"/>
          <w:lang w:val="ru-RU"/>
        </w:rPr>
        <w:t>я</w:t>
      </w:r>
      <w:r w:rsidR="00E51783" w:rsidRPr="00E76ED2">
        <w:rPr>
          <w:kern w:val="22"/>
          <w:lang w:val="ru-RU"/>
        </w:rPr>
        <w:t xml:space="preserve"> рисков</w:t>
      </w:r>
      <w:r w:rsidRPr="00E76ED2">
        <w:rPr>
          <w:kern w:val="22"/>
          <w:szCs w:val="22"/>
          <w:lang w:val="ru-RU"/>
        </w:rPr>
        <w:t>, в том числе посредством укрепления кадрового потенциала и содействия в получении доступа к достаточным финансовым ресурсам, соответствующим научным знаниям и технической инфраструктур</w:t>
      </w:r>
      <w:r>
        <w:rPr>
          <w:kern w:val="22"/>
          <w:szCs w:val="22"/>
          <w:lang w:val="ru-RU"/>
        </w:rPr>
        <w:t>е</w:t>
      </w:r>
      <w:r w:rsidRPr="00E76ED2">
        <w:rPr>
          <w:kern w:val="22"/>
          <w:szCs w:val="22"/>
          <w:lang w:val="ru-RU"/>
        </w:rPr>
        <w:t>;</w:t>
      </w:r>
    </w:p>
    <w:p w14:paraId="260B634E" w14:textId="77777777" w:rsidR="00E14922" w:rsidRPr="00E76ED2" w:rsidRDefault="00E14922" w:rsidP="00B3317C">
      <w:pPr>
        <w:suppressLineNumbers/>
        <w:suppressAutoHyphens/>
        <w:ind w:left="1418" w:hanging="567"/>
        <w:jc w:val="left"/>
        <w:rPr>
          <w:b/>
          <w:bCs/>
          <w:kern w:val="22"/>
          <w:lang w:val="ru-RU"/>
        </w:rPr>
      </w:pPr>
      <w:r w:rsidRPr="00E76ED2">
        <w:rPr>
          <w:b/>
          <w:bCs/>
          <w:kern w:val="22"/>
          <w:lang w:val="ru-RU"/>
        </w:rPr>
        <w:t>D.</w:t>
      </w:r>
      <w:r w:rsidRPr="00E76ED2">
        <w:rPr>
          <w:b/>
          <w:bCs/>
          <w:kern w:val="22"/>
          <w:lang w:val="ru-RU"/>
        </w:rPr>
        <w:tab/>
        <w:t>Живые измененные организмы или признаки, которые могут оказывать неблагоприятное воздействие</w:t>
      </w:r>
    </w:p>
    <w:p w14:paraId="1DED6D8C" w14:textId="77777777"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выражает признательность</w:t>
      </w:r>
      <w:r w:rsidRPr="00E76ED2">
        <w:rPr>
          <w:kern w:val="22"/>
          <w:szCs w:val="22"/>
          <w:lang w:val="ru-RU"/>
        </w:rPr>
        <w:t xml:space="preserve"> большому числу Сторон, создавших возможности для выявления, идентификации, оценки и мониторинга живых измененных организмов или признаков, которые могут оказывать неблагоприятное воздействие на сохранение и устойчивое использование биологического разнообразия;</w:t>
      </w:r>
    </w:p>
    <w:p w14:paraId="38904EE7" w14:textId="77777777" w:rsidR="00E14922" w:rsidRPr="00E76ED2" w:rsidRDefault="00E14922" w:rsidP="00641378">
      <w:pPr>
        <w:numPr>
          <w:ilvl w:val="2"/>
          <w:numId w:val="19"/>
        </w:numPr>
        <w:suppressLineNumbers/>
        <w:suppressAutoHyphens/>
        <w:spacing w:before="120" w:after="120"/>
        <w:ind w:left="0" w:firstLine="851"/>
        <w:rPr>
          <w:kern w:val="22"/>
          <w:lang w:val="ru-RU"/>
        </w:rPr>
      </w:pPr>
      <w:r w:rsidRPr="00E76ED2">
        <w:rPr>
          <w:i/>
          <w:iCs/>
          <w:kern w:val="22"/>
          <w:szCs w:val="22"/>
          <w:lang w:val="ru-RU"/>
        </w:rPr>
        <w:t xml:space="preserve">признает </w:t>
      </w:r>
      <w:r w:rsidRPr="00E76ED2">
        <w:rPr>
          <w:kern w:val="22"/>
          <w:szCs w:val="22"/>
          <w:lang w:val="ru-RU"/>
        </w:rPr>
        <w:t>при этом, что требуется дальнейшая поддержка для укрепления кадрового и институционального потенциала, особенно путем расширения международного сотрудничества между Сторонами в целях выявления живых измененных организмов или конкретных признаков, которые могут оказывать неблагоприятное воздействие на сохранение и устойчивое использование биоразнообразия,</w:t>
      </w:r>
      <w:r>
        <w:rPr>
          <w:kern w:val="22"/>
          <w:szCs w:val="22"/>
          <w:lang w:val="ru-RU"/>
        </w:rPr>
        <w:t xml:space="preserve"> в соответствии со статьей 16,</w:t>
      </w:r>
      <w:r w:rsidRPr="00E76ED2">
        <w:rPr>
          <w:kern w:val="22"/>
          <w:szCs w:val="22"/>
          <w:lang w:val="ru-RU"/>
        </w:rPr>
        <w:t xml:space="preserve"> и для облегчения доступа к соответствующей технической инфраструктуре для идентификации, оценки и мониторинга живых измененных организмов;</w:t>
      </w:r>
    </w:p>
    <w:p w14:paraId="132FD2DB" w14:textId="77777777" w:rsidR="00E14922" w:rsidRPr="00E76ED2" w:rsidRDefault="00E14922" w:rsidP="00641378">
      <w:pPr>
        <w:suppressLineNumbers/>
        <w:suppressAutoHyphens/>
        <w:spacing w:before="120" w:after="120"/>
        <w:ind w:firstLine="851"/>
        <w:jc w:val="center"/>
        <w:rPr>
          <w:kern w:val="22"/>
          <w:lang w:val="ru-RU"/>
        </w:rPr>
      </w:pPr>
      <w:r w:rsidRPr="00E76ED2">
        <w:rPr>
          <w:b/>
          <w:bCs/>
          <w:kern w:val="22"/>
          <w:lang w:val="ru-RU"/>
        </w:rPr>
        <w:t>E.</w:t>
      </w:r>
      <w:r w:rsidRPr="00E76ED2">
        <w:rPr>
          <w:b/>
          <w:bCs/>
          <w:kern w:val="22"/>
          <w:lang w:val="ru-RU"/>
        </w:rPr>
        <w:tab/>
        <w:t>Ответственность и возмещение</w:t>
      </w:r>
    </w:p>
    <w:p w14:paraId="2CB8D45B" w14:textId="50A3DDE3" w:rsidR="00E14922" w:rsidRPr="00DC29D9"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 xml:space="preserve">отмечает </w:t>
      </w:r>
      <w:r w:rsidRPr="00E76ED2">
        <w:rPr>
          <w:kern w:val="22"/>
          <w:szCs w:val="22"/>
          <w:lang w:val="ru-RU"/>
        </w:rPr>
        <w:t xml:space="preserve">ограниченное число Сторон </w:t>
      </w:r>
      <w:proofErr w:type="spellStart"/>
      <w:r w:rsidRPr="00E76ED2">
        <w:rPr>
          <w:kern w:val="22"/>
          <w:szCs w:val="22"/>
          <w:lang w:val="ru-RU"/>
        </w:rPr>
        <w:t>Картахенского</w:t>
      </w:r>
      <w:proofErr w:type="spellEnd"/>
      <w:r w:rsidRPr="00E76ED2">
        <w:rPr>
          <w:kern w:val="22"/>
          <w:szCs w:val="22"/>
          <w:lang w:val="ru-RU"/>
        </w:rPr>
        <w:t xml:space="preserve"> протокола по биобезопасности, которые ратифицировали </w:t>
      </w:r>
      <w:proofErr w:type="spellStart"/>
      <w:r w:rsidRPr="00E76ED2">
        <w:rPr>
          <w:kern w:val="22"/>
          <w:szCs w:val="22"/>
          <w:lang w:val="ru-RU"/>
        </w:rPr>
        <w:t>Нагойско</w:t>
      </w:r>
      <w:proofErr w:type="spellEnd"/>
      <w:r w:rsidR="00B76278">
        <w:rPr>
          <w:kern w:val="22"/>
          <w:szCs w:val="22"/>
          <w:lang w:val="ru-RU"/>
        </w:rPr>
        <w:t xml:space="preserve"> – </w:t>
      </w:r>
      <w:r w:rsidRPr="00E76ED2">
        <w:rPr>
          <w:kern w:val="22"/>
          <w:szCs w:val="22"/>
          <w:lang w:val="ru-RU"/>
        </w:rPr>
        <w:t>Куала-</w:t>
      </w:r>
      <w:proofErr w:type="spellStart"/>
      <w:r w:rsidRPr="00E76ED2">
        <w:rPr>
          <w:kern w:val="22"/>
          <w:szCs w:val="22"/>
          <w:lang w:val="ru-RU"/>
        </w:rPr>
        <w:t>лумпурский</w:t>
      </w:r>
      <w:proofErr w:type="spellEnd"/>
      <w:r w:rsidRPr="00E76ED2">
        <w:rPr>
          <w:kern w:val="22"/>
          <w:szCs w:val="22"/>
          <w:lang w:val="ru-RU"/>
        </w:rPr>
        <w:t xml:space="preserve"> дополнительный протокол об ответственности и возмещении;</w:t>
      </w:r>
    </w:p>
    <w:p w14:paraId="1F7A9B27" w14:textId="5141DAA4" w:rsidR="00DC29D9" w:rsidRPr="00E76ED2" w:rsidRDefault="00DC29D9" w:rsidP="00E14922">
      <w:pPr>
        <w:numPr>
          <w:ilvl w:val="2"/>
          <w:numId w:val="19"/>
        </w:numPr>
        <w:suppressLineNumbers/>
        <w:suppressAutoHyphens/>
        <w:spacing w:before="120" w:after="120"/>
        <w:ind w:left="0" w:firstLine="851"/>
        <w:rPr>
          <w:kern w:val="22"/>
          <w:lang w:val="ru-RU"/>
        </w:rPr>
      </w:pPr>
      <w:r>
        <w:rPr>
          <w:i/>
          <w:iCs/>
          <w:kern w:val="22"/>
          <w:szCs w:val="22"/>
          <w:lang w:val="ru-RU"/>
        </w:rPr>
        <w:t>приветствует</w:t>
      </w:r>
      <w:r>
        <w:rPr>
          <w:iCs/>
          <w:kern w:val="22"/>
          <w:szCs w:val="22"/>
          <w:lang w:val="ru-RU"/>
        </w:rPr>
        <w:t xml:space="preserve"> </w:t>
      </w:r>
      <w:r w:rsidR="008A08A1" w:rsidRPr="00E76ED2">
        <w:rPr>
          <w:kern w:val="22"/>
          <w:szCs w:val="22"/>
          <w:lang w:val="ru-RU"/>
        </w:rPr>
        <w:t>прогресс, достигнутый Сторонами Дополнительного протокола в применении мер по осуществлению Дополнительного протокола, признавая при этом необходимость оказания поддержки Сторонам Дополнительного протокола, испытывающим трудности в этой области</w:t>
      </w:r>
      <w:r>
        <w:rPr>
          <w:kern w:val="22"/>
          <w:szCs w:val="22"/>
          <w:lang w:val="ru-RU"/>
        </w:rPr>
        <w:t>;</w:t>
      </w:r>
    </w:p>
    <w:p w14:paraId="4901BF9B" w14:textId="17C0C2EB" w:rsidR="00EB0A52" w:rsidRPr="00EB738C" w:rsidRDefault="00E14922" w:rsidP="00EB738C">
      <w:pPr>
        <w:numPr>
          <w:ilvl w:val="2"/>
          <w:numId w:val="19"/>
        </w:numPr>
        <w:suppressLineNumbers/>
        <w:suppressAutoHyphens/>
        <w:spacing w:before="120" w:after="120"/>
        <w:ind w:left="0" w:firstLine="851"/>
        <w:rPr>
          <w:kern w:val="22"/>
          <w:lang w:val="ru-RU"/>
        </w:rPr>
      </w:pPr>
      <w:r w:rsidRPr="00EB738C">
        <w:rPr>
          <w:i/>
          <w:iCs/>
          <w:kern w:val="22"/>
          <w:szCs w:val="22"/>
          <w:lang w:val="ru-RU"/>
        </w:rPr>
        <w:lastRenderedPageBreak/>
        <w:t xml:space="preserve">поручает </w:t>
      </w:r>
      <w:r w:rsidRPr="00EB738C">
        <w:rPr>
          <w:kern w:val="22"/>
          <w:szCs w:val="22"/>
          <w:lang w:val="ru-RU"/>
        </w:rPr>
        <w:t>Исполнительному секретарю при условии наличия ресурсов проводить мероприятия</w:t>
      </w:r>
      <w:r w:rsidRPr="00EB738C">
        <w:rPr>
          <w:snapToGrid w:val="0"/>
          <w:kern w:val="22"/>
          <w:szCs w:val="22"/>
          <w:lang w:val="ru-RU"/>
        </w:rPr>
        <w:t xml:space="preserve"> </w:t>
      </w:r>
      <w:r w:rsidRPr="00EB738C">
        <w:rPr>
          <w:kern w:val="22"/>
          <w:szCs w:val="22"/>
          <w:lang w:val="ru-RU"/>
        </w:rPr>
        <w:t>в поддержку усилий по ратификации и предлагает другим партнерам также проводить мероприятия по повышению осведомленности о Дополнительном протоколе;</w:t>
      </w:r>
      <w:r w:rsidR="00EB738C" w:rsidRPr="00EB738C">
        <w:rPr>
          <w:kern w:val="22"/>
          <w:szCs w:val="22"/>
          <w:lang w:val="ru-RU"/>
        </w:rPr>
        <w:t xml:space="preserve"> </w:t>
      </w:r>
    </w:p>
    <w:p w14:paraId="121D8D2D" w14:textId="77777777" w:rsidR="00E14922" w:rsidRPr="00E76ED2" w:rsidRDefault="00E14922" w:rsidP="00EB738C">
      <w:pPr>
        <w:suppressLineNumbers/>
        <w:suppressAutoHyphens/>
        <w:spacing w:before="120" w:after="120"/>
        <w:ind w:firstLine="851"/>
        <w:jc w:val="center"/>
        <w:rPr>
          <w:b/>
          <w:bCs/>
          <w:kern w:val="22"/>
          <w:lang w:val="ru-RU"/>
        </w:rPr>
      </w:pPr>
      <w:r w:rsidRPr="00E76ED2">
        <w:rPr>
          <w:b/>
          <w:bCs/>
          <w:kern w:val="22"/>
          <w:lang w:val="ru-RU"/>
        </w:rPr>
        <w:t>F.</w:t>
      </w:r>
      <w:r w:rsidRPr="00E76ED2">
        <w:rPr>
          <w:b/>
          <w:bCs/>
          <w:kern w:val="22"/>
          <w:lang w:val="ru-RU"/>
        </w:rPr>
        <w:tab/>
        <w:t>Обработка, транспортировка, упаковка и идентификация</w:t>
      </w:r>
    </w:p>
    <w:p w14:paraId="12BDAF3F" w14:textId="2F6C36AE" w:rsidR="00E14922" w:rsidRPr="00E76ED2" w:rsidRDefault="00E14922" w:rsidP="00E14922">
      <w:pPr>
        <w:numPr>
          <w:ilvl w:val="2"/>
          <w:numId w:val="19"/>
        </w:numPr>
        <w:suppressLineNumbers/>
        <w:suppressAutoHyphens/>
        <w:spacing w:before="120" w:after="120"/>
        <w:ind w:left="0" w:firstLine="851"/>
        <w:rPr>
          <w:i/>
          <w:iCs/>
          <w:kern w:val="22"/>
          <w:szCs w:val="22"/>
          <w:lang w:val="ru-RU"/>
        </w:rPr>
      </w:pPr>
      <w:r w:rsidRPr="00E76ED2">
        <w:rPr>
          <w:i/>
          <w:iCs/>
          <w:kern w:val="22"/>
          <w:szCs w:val="22"/>
          <w:lang w:val="ru-RU"/>
        </w:rPr>
        <w:t>с удовлетворением отмечает</w:t>
      </w:r>
      <w:r w:rsidRPr="00E76ED2">
        <w:rPr>
          <w:kern w:val="22"/>
          <w:szCs w:val="22"/>
          <w:lang w:val="ru-RU"/>
        </w:rPr>
        <w:t>,</w:t>
      </w:r>
      <w:r w:rsidRPr="00E76ED2">
        <w:rPr>
          <w:i/>
          <w:iCs/>
          <w:kern w:val="22"/>
          <w:szCs w:val="22"/>
          <w:lang w:val="ru-RU"/>
        </w:rPr>
        <w:t xml:space="preserve"> </w:t>
      </w:r>
      <w:r w:rsidRPr="00E76ED2">
        <w:rPr>
          <w:iCs/>
          <w:kern w:val="22"/>
          <w:szCs w:val="22"/>
          <w:lang w:val="ru-RU"/>
        </w:rPr>
        <w:t xml:space="preserve">что почти все Стороны провели </w:t>
      </w:r>
      <w:r w:rsidR="00B76278">
        <w:rPr>
          <w:iCs/>
          <w:kern w:val="22"/>
          <w:szCs w:val="22"/>
          <w:lang w:val="ru-RU"/>
        </w:rPr>
        <w:t>подготовку</w:t>
      </w:r>
      <w:r w:rsidRPr="00E76ED2">
        <w:rPr>
          <w:iCs/>
          <w:kern w:val="22"/>
          <w:szCs w:val="22"/>
          <w:lang w:val="ru-RU"/>
        </w:rPr>
        <w:t xml:space="preserve"> по обнаружению живых измененных организмов</w:t>
      </w:r>
      <w:r w:rsidR="00B76278" w:rsidRPr="00B76278">
        <w:rPr>
          <w:iCs/>
          <w:kern w:val="22"/>
          <w:szCs w:val="22"/>
          <w:lang w:val="ru-RU"/>
        </w:rPr>
        <w:t xml:space="preserve"> </w:t>
      </w:r>
      <w:r w:rsidR="00B76278" w:rsidRPr="00E76ED2">
        <w:rPr>
          <w:iCs/>
          <w:kern w:val="22"/>
          <w:szCs w:val="22"/>
          <w:lang w:val="ru-RU"/>
        </w:rPr>
        <w:t xml:space="preserve">для </w:t>
      </w:r>
      <w:r w:rsidR="00B76278">
        <w:rPr>
          <w:iCs/>
          <w:kern w:val="22"/>
          <w:szCs w:val="22"/>
          <w:lang w:val="ru-RU"/>
        </w:rPr>
        <w:t>ряда</w:t>
      </w:r>
      <w:r w:rsidR="00B76278" w:rsidRPr="00E76ED2">
        <w:rPr>
          <w:iCs/>
          <w:kern w:val="22"/>
          <w:szCs w:val="22"/>
          <w:lang w:val="ru-RU"/>
        </w:rPr>
        <w:t xml:space="preserve"> сотрудников лабораторий</w:t>
      </w:r>
      <w:r w:rsidRPr="00E76ED2">
        <w:rPr>
          <w:iCs/>
          <w:kern w:val="22"/>
          <w:szCs w:val="22"/>
          <w:lang w:val="ru-RU"/>
        </w:rPr>
        <w:t xml:space="preserve">, </w:t>
      </w:r>
      <w:r w:rsidRPr="0099269C">
        <w:rPr>
          <w:kern w:val="22"/>
          <w:szCs w:val="22"/>
          <w:lang w:val="ru-RU"/>
        </w:rPr>
        <w:t>признавая</w:t>
      </w:r>
      <w:r w:rsidRPr="00E76ED2">
        <w:rPr>
          <w:iCs/>
          <w:kern w:val="22"/>
          <w:szCs w:val="22"/>
          <w:lang w:val="ru-RU"/>
        </w:rPr>
        <w:t xml:space="preserve"> при этом, что примерно половина таких Сторон указала на потребность в дополнительно</w:t>
      </w:r>
      <w:r w:rsidR="00B76278">
        <w:rPr>
          <w:iCs/>
          <w:kern w:val="22"/>
          <w:szCs w:val="22"/>
          <w:lang w:val="ru-RU"/>
        </w:rPr>
        <w:t>й</w:t>
      </w:r>
      <w:r w:rsidRPr="00E76ED2">
        <w:rPr>
          <w:iCs/>
          <w:kern w:val="22"/>
          <w:szCs w:val="22"/>
          <w:lang w:val="ru-RU"/>
        </w:rPr>
        <w:t xml:space="preserve"> </w:t>
      </w:r>
      <w:r w:rsidR="00B76278">
        <w:rPr>
          <w:iCs/>
          <w:kern w:val="22"/>
          <w:szCs w:val="22"/>
          <w:lang w:val="ru-RU"/>
        </w:rPr>
        <w:t>подготовке</w:t>
      </w:r>
      <w:r w:rsidRPr="00E76ED2">
        <w:rPr>
          <w:iCs/>
          <w:kern w:val="22"/>
          <w:szCs w:val="22"/>
          <w:lang w:val="ru-RU"/>
        </w:rPr>
        <w:t>;</w:t>
      </w:r>
    </w:p>
    <w:p w14:paraId="11F8CAB2" w14:textId="77777777" w:rsidR="00E14922" w:rsidRPr="00E76ED2" w:rsidRDefault="00E14922" w:rsidP="00E14922">
      <w:pPr>
        <w:numPr>
          <w:ilvl w:val="2"/>
          <w:numId w:val="19"/>
        </w:numPr>
        <w:suppressLineNumbers/>
        <w:suppressAutoHyphens/>
        <w:spacing w:before="120" w:after="120"/>
        <w:ind w:left="0" w:firstLine="851"/>
        <w:rPr>
          <w:i/>
          <w:iCs/>
          <w:kern w:val="22"/>
          <w:szCs w:val="22"/>
          <w:lang w:val="ru-RU"/>
        </w:rPr>
      </w:pPr>
      <w:r w:rsidRPr="00E76ED2">
        <w:rPr>
          <w:i/>
          <w:iCs/>
          <w:kern w:val="22"/>
          <w:szCs w:val="22"/>
          <w:lang w:val="ru-RU"/>
        </w:rPr>
        <w:t xml:space="preserve">отмечает, </w:t>
      </w:r>
      <w:r w:rsidRPr="00E76ED2">
        <w:rPr>
          <w:iCs/>
          <w:kern w:val="22"/>
          <w:szCs w:val="22"/>
          <w:lang w:val="ru-RU"/>
        </w:rPr>
        <w:t>что большинство Сторон сообщили о наличии надежного доступа к лабораторному оборудованию, но при этом с беспокойством отмечает, что другие Стороны продолжают испытывать трудности и что в этой области требуется поддержка;</w:t>
      </w:r>
    </w:p>
    <w:p w14:paraId="1084DB18" w14:textId="77777777" w:rsidR="00E14922" w:rsidRPr="00E76ED2" w:rsidRDefault="00E14922" w:rsidP="00E14922">
      <w:pPr>
        <w:pStyle w:val="Paragraphedeliste"/>
        <w:suppressLineNumbers/>
        <w:suppressAutoHyphens/>
        <w:ind w:left="0" w:firstLine="851"/>
        <w:contextualSpacing w:val="0"/>
        <w:jc w:val="center"/>
        <w:rPr>
          <w:kern w:val="22"/>
          <w:lang w:val="ru-RU"/>
        </w:rPr>
      </w:pPr>
      <w:r w:rsidRPr="00E76ED2">
        <w:rPr>
          <w:b/>
          <w:bCs/>
          <w:kern w:val="22"/>
          <w:szCs w:val="22"/>
          <w:lang w:val="ru-RU"/>
        </w:rPr>
        <w:t>G.</w:t>
      </w:r>
      <w:r w:rsidRPr="00E76ED2">
        <w:rPr>
          <w:b/>
          <w:bCs/>
          <w:kern w:val="22"/>
          <w:szCs w:val="22"/>
          <w:lang w:val="ru-RU"/>
        </w:rPr>
        <w:tab/>
        <w:t>Социально-экономические соображения</w:t>
      </w:r>
    </w:p>
    <w:p w14:paraId="53D5E5AF" w14:textId="77777777" w:rsidR="00E14922" w:rsidRPr="00E76ED2" w:rsidRDefault="00E14922" w:rsidP="00E14922">
      <w:pPr>
        <w:numPr>
          <w:ilvl w:val="2"/>
          <w:numId w:val="19"/>
        </w:numPr>
        <w:suppressLineNumbers/>
        <w:suppressAutoHyphens/>
        <w:spacing w:before="120" w:after="120"/>
        <w:ind w:left="0" w:firstLine="851"/>
        <w:rPr>
          <w:i/>
          <w:iCs/>
          <w:kern w:val="22"/>
          <w:szCs w:val="22"/>
          <w:lang w:val="ru-RU"/>
        </w:rPr>
      </w:pPr>
      <w:r w:rsidRPr="00E76ED2">
        <w:rPr>
          <w:i/>
          <w:iCs/>
          <w:kern w:val="22"/>
          <w:szCs w:val="22"/>
          <w:lang w:val="ru-RU"/>
        </w:rPr>
        <w:t>отмечает</w:t>
      </w:r>
      <w:r w:rsidRPr="00E76ED2">
        <w:rPr>
          <w:kern w:val="22"/>
          <w:szCs w:val="22"/>
          <w:lang w:val="ru-RU"/>
        </w:rPr>
        <w:t>, что почти половина Сторон определила конкретные подходы или требования, способствующие учету социально-экономических соображений в процессе принятия решений о живых измененных организмах</w:t>
      </w:r>
      <w:r w:rsidRPr="00E76ED2">
        <w:rPr>
          <w:iCs/>
          <w:kern w:val="22"/>
          <w:szCs w:val="22"/>
          <w:lang w:val="ru-RU"/>
        </w:rPr>
        <w:t>;</w:t>
      </w:r>
    </w:p>
    <w:p w14:paraId="4FD94CBB" w14:textId="754C3ADD" w:rsidR="00E14922" w:rsidRPr="00E76ED2" w:rsidRDefault="00E14922" w:rsidP="00E14922">
      <w:pPr>
        <w:numPr>
          <w:ilvl w:val="2"/>
          <w:numId w:val="19"/>
        </w:numPr>
        <w:suppressLineNumbers/>
        <w:suppressAutoHyphens/>
        <w:spacing w:before="120" w:after="120"/>
        <w:ind w:left="0" w:firstLine="851"/>
        <w:rPr>
          <w:kern w:val="22"/>
          <w:lang w:val="ru-RU"/>
        </w:rPr>
      </w:pPr>
      <w:r>
        <w:rPr>
          <w:i/>
          <w:iCs/>
          <w:kern w:val="22"/>
          <w:lang w:val="ru-RU"/>
        </w:rPr>
        <w:t xml:space="preserve">также </w:t>
      </w:r>
      <w:r w:rsidRPr="00E76ED2">
        <w:rPr>
          <w:i/>
          <w:iCs/>
          <w:kern w:val="22"/>
          <w:lang w:val="ru-RU"/>
        </w:rPr>
        <w:t>отмечает</w:t>
      </w:r>
      <w:r w:rsidRPr="00E76ED2">
        <w:rPr>
          <w:kern w:val="22"/>
          <w:lang w:val="ru-RU"/>
        </w:rPr>
        <w:t xml:space="preserve">, что необходимо собирать и распространять больше информации о методиках и подходах, и </w:t>
      </w:r>
      <w:r w:rsidRPr="00E76ED2">
        <w:rPr>
          <w:kern w:val="22"/>
          <w:szCs w:val="22"/>
          <w:lang w:val="ru-RU"/>
        </w:rPr>
        <w:t>призывает</w:t>
      </w:r>
      <w:r w:rsidRPr="00E76ED2">
        <w:rPr>
          <w:i/>
          <w:iCs/>
          <w:kern w:val="22"/>
          <w:szCs w:val="22"/>
          <w:lang w:val="ru-RU"/>
        </w:rPr>
        <w:t xml:space="preserve"> </w:t>
      </w:r>
      <w:r w:rsidRPr="00E76ED2">
        <w:rPr>
          <w:kern w:val="22"/>
          <w:szCs w:val="22"/>
          <w:lang w:val="ru-RU"/>
        </w:rPr>
        <w:t>Стороны обмениваться данными научных исследований и информацией о социально-экономических соображениях, с тем чтобы содействовать учет</w:t>
      </w:r>
      <w:r w:rsidR="00EF7B6A">
        <w:rPr>
          <w:kern w:val="22"/>
          <w:szCs w:val="22"/>
          <w:lang w:val="ru-RU"/>
        </w:rPr>
        <w:t>у</w:t>
      </w:r>
      <w:r w:rsidRPr="00E76ED2">
        <w:rPr>
          <w:kern w:val="22"/>
          <w:szCs w:val="22"/>
          <w:lang w:val="ru-RU"/>
        </w:rPr>
        <w:t xml:space="preserve"> социально-экономических соображений </w:t>
      </w:r>
      <w:r w:rsidRPr="00E76ED2">
        <w:rPr>
          <w:kern w:val="22"/>
          <w:lang w:val="ru-RU"/>
        </w:rPr>
        <w:t>тем</w:t>
      </w:r>
      <w:r w:rsidR="00EF7B6A">
        <w:rPr>
          <w:kern w:val="22"/>
          <w:lang w:val="ru-RU"/>
        </w:rPr>
        <w:t>и</w:t>
      </w:r>
      <w:r w:rsidRPr="00E76ED2">
        <w:rPr>
          <w:kern w:val="22"/>
          <w:lang w:val="ru-RU"/>
        </w:rPr>
        <w:t xml:space="preserve"> </w:t>
      </w:r>
      <w:r w:rsidRPr="00E76ED2">
        <w:rPr>
          <w:kern w:val="22"/>
          <w:szCs w:val="22"/>
          <w:lang w:val="ru-RU"/>
        </w:rPr>
        <w:t>Сторонам</w:t>
      </w:r>
      <w:r w:rsidR="00EF7B6A">
        <w:rPr>
          <w:kern w:val="22"/>
          <w:szCs w:val="22"/>
          <w:lang w:val="ru-RU"/>
        </w:rPr>
        <w:t>и</w:t>
      </w:r>
      <w:r w:rsidRPr="00E76ED2">
        <w:rPr>
          <w:kern w:val="22"/>
          <w:szCs w:val="22"/>
          <w:lang w:val="ru-RU"/>
        </w:rPr>
        <w:t xml:space="preserve">, </w:t>
      </w:r>
      <w:r w:rsidRPr="00E76ED2">
        <w:rPr>
          <w:kern w:val="22"/>
          <w:lang w:val="ru-RU"/>
        </w:rPr>
        <w:t>которые в этом заинтересованы, в соответствии с</w:t>
      </w:r>
      <w:r w:rsidR="008A08A1">
        <w:rPr>
          <w:kern w:val="22"/>
          <w:lang w:val="ru-RU"/>
        </w:rPr>
        <w:t>о</w:t>
      </w:r>
      <w:r>
        <w:rPr>
          <w:kern w:val="22"/>
          <w:lang w:val="ru-RU"/>
        </w:rPr>
        <w:t xml:space="preserve"> </w:t>
      </w:r>
      <w:r w:rsidRPr="00E76ED2">
        <w:rPr>
          <w:kern w:val="22"/>
          <w:lang w:val="ru-RU"/>
        </w:rPr>
        <w:t>стать</w:t>
      </w:r>
      <w:r w:rsidR="008A08A1">
        <w:rPr>
          <w:kern w:val="22"/>
          <w:lang w:val="ru-RU"/>
        </w:rPr>
        <w:t>ей</w:t>
      </w:r>
      <w:r w:rsidRPr="00E76ED2">
        <w:rPr>
          <w:kern w:val="22"/>
          <w:lang w:val="ru-RU"/>
        </w:rPr>
        <w:t xml:space="preserve"> 26 и статьей 20 Протокола</w:t>
      </w:r>
      <w:r w:rsidRPr="00E76ED2">
        <w:rPr>
          <w:kern w:val="22"/>
          <w:szCs w:val="22"/>
          <w:lang w:val="ru-RU"/>
        </w:rPr>
        <w:t>;</w:t>
      </w:r>
    </w:p>
    <w:p w14:paraId="5E6179D3" w14:textId="77777777"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lang w:val="ru-RU"/>
        </w:rPr>
        <w:t>призывает</w:t>
      </w:r>
      <w:r w:rsidRPr="00E76ED2">
        <w:rPr>
          <w:kern w:val="22"/>
          <w:lang w:val="ru-RU"/>
        </w:rPr>
        <w:t xml:space="preserve"> Стороны при проведении исследований в отношении социально-экономических соображений поощрять участие коренных народов и местных общин, женщин и молодежи;</w:t>
      </w:r>
    </w:p>
    <w:p w14:paraId="5C8B6FF6" w14:textId="77777777" w:rsidR="00E14922" w:rsidRPr="00E76ED2" w:rsidRDefault="00E14922" w:rsidP="00B3317C">
      <w:pPr>
        <w:pStyle w:val="Paragraphedeliste"/>
        <w:suppressLineNumbers/>
        <w:suppressAutoHyphens/>
        <w:ind w:left="1418" w:hanging="567"/>
        <w:contextualSpacing w:val="0"/>
        <w:jc w:val="left"/>
        <w:rPr>
          <w:b/>
          <w:bCs/>
          <w:kern w:val="22"/>
          <w:lang w:val="ru-RU"/>
        </w:rPr>
      </w:pPr>
      <w:r w:rsidRPr="00E76ED2">
        <w:rPr>
          <w:b/>
          <w:bCs/>
          <w:kern w:val="22"/>
          <w:lang w:val="ru-RU"/>
        </w:rPr>
        <w:t xml:space="preserve">H. </w:t>
      </w:r>
      <w:r w:rsidRPr="00E76ED2">
        <w:rPr>
          <w:b/>
          <w:bCs/>
          <w:kern w:val="22"/>
          <w:lang w:val="ru-RU"/>
        </w:rPr>
        <w:tab/>
        <w:t>Транзит, использование живых измененных организмов в замкнутых системах, непреднамеренные трансграничные перемещения и чрезвычайные меры</w:t>
      </w:r>
    </w:p>
    <w:p w14:paraId="6C53282D" w14:textId="77777777" w:rsidR="00E14922" w:rsidRPr="00E76ED2" w:rsidRDefault="00E14922" w:rsidP="00E14922">
      <w:pPr>
        <w:numPr>
          <w:ilvl w:val="2"/>
          <w:numId w:val="19"/>
        </w:numPr>
        <w:suppressLineNumbers/>
        <w:suppressAutoHyphens/>
        <w:spacing w:before="120" w:after="120"/>
        <w:ind w:left="0" w:firstLine="851"/>
        <w:rPr>
          <w:spacing w:val="-2"/>
          <w:kern w:val="22"/>
          <w:lang w:val="ru-RU"/>
        </w:rPr>
      </w:pPr>
      <w:r w:rsidRPr="00E76ED2">
        <w:rPr>
          <w:i/>
          <w:iCs/>
          <w:kern w:val="22"/>
          <w:szCs w:val="22"/>
          <w:lang w:val="ru-RU"/>
        </w:rPr>
        <w:t>с удовлетворением отмечает</w:t>
      </w:r>
      <w:r w:rsidRPr="00E76ED2">
        <w:rPr>
          <w:kern w:val="22"/>
          <w:szCs w:val="22"/>
          <w:lang w:val="ru-RU"/>
        </w:rPr>
        <w:t>, что почти три четверти Сторон приняли меры по регулированию использования живых измененных организмов в замкнутых системах и живых измененных организмов в условиях транзита;</w:t>
      </w:r>
    </w:p>
    <w:p w14:paraId="4D393132" w14:textId="77777777"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также с удовлетворением отмечает</w:t>
      </w:r>
      <w:r w:rsidRPr="00E76ED2">
        <w:rPr>
          <w:kern w:val="22"/>
          <w:szCs w:val="22"/>
          <w:lang w:val="ru-RU"/>
        </w:rPr>
        <w:t>, что почти</w:t>
      </w:r>
      <w:r>
        <w:rPr>
          <w:kern w:val="22"/>
          <w:szCs w:val="22"/>
          <w:lang w:val="ru-RU"/>
        </w:rPr>
        <w:t xml:space="preserve"> две трети</w:t>
      </w:r>
      <w:r w:rsidRPr="00E76ED2">
        <w:rPr>
          <w:kern w:val="22"/>
          <w:szCs w:val="22"/>
          <w:lang w:val="ru-RU"/>
        </w:rPr>
        <w:t xml:space="preserve"> Сторон располагают возможностями для принятия надлежащих мер в случае непреднамеренного трансграничного перемещения живых измененных организмов;</w:t>
      </w:r>
    </w:p>
    <w:p w14:paraId="262125E7" w14:textId="77777777"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lang w:val="ru-RU"/>
        </w:rPr>
        <w:t>призывает</w:t>
      </w:r>
      <w:r w:rsidRPr="00E76ED2">
        <w:rPr>
          <w:kern w:val="22"/>
          <w:lang w:val="ru-RU"/>
        </w:rPr>
        <w:t xml:space="preserve"> Стороны, которые еще не сделали этого, принять необходимые меры по регулированию использования живых измененных организмов </w:t>
      </w:r>
      <w:r w:rsidRPr="00E76ED2">
        <w:rPr>
          <w:kern w:val="22"/>
          <w:szCs w:val="22"/>
          <w:lang w:val="ru-RU"/>
        </w:rPr>
        <w:t>в замкнутых системах</w:t>
      </w:r>
      <w:r w:rsidRPr="00E76ED2">
        <w:rPr>
          <w:kern w:val="22"/>
          <w:lang w:val="ru-RU"/>
        </w:rPr>
        <w:t xml:space="preserve"> и живых измененных организмов в условиях транзита, а также непреднамеренного трансграничного перемещения живых измененных организмов и </w:t>
      </w:r>
      <w:r w:rsidRPr="0099269C">
        <w:rPr>
          <w:iCs/>
          <w:kern w:val="22"/>
          <w:lang w:val="ru-RU"/>
        </w:rPr>
        <w:t>признает</w:t>
      </w:r>
      <w:r w:rsidRPr="00E76ED2">
        <w:rPr>
          <w:kern w:val="22"/>
          <w:lang w:val="ru-RU"/>
        </w:rPr>
        <w:t xml:space="preserve"> важность оказания поддержки этим Сторонам в принятии таких мер и развитии потенциала в этом отношении;</w:t>
      </w:r>
    </w:p>
    <w:p w14:paraId="60B7E77B" w14:textId="77777777" w:rsidR="00E14922" w:rsidRPr="00E76ED2" w:rsidRDefault="00E14922" w:rsidP="00E14922">
      <w:pPr>
        <w:pStyle w:val="Paragraphedeliste"/>
        <w:suppressLineNumbers/>
        <w:suppressAutoHyphens/>
        <w:ind w:left="0" w:firstLine="851"/>
        <w:contextualSpacing w:val="0"/>
        <w:jc w:val="center"/>
        <w:rPr>
          <w:kern w:val="22"/>
          <w:lang w:val="ru-RU"/>
        </w:rPr>
      </w:pPr>
      <w:r w:rsidRPr="00E76ED2">
        <w:rPr>
          <w:b/>
          <w:bCs/>
          <w:kern w:val="22"/>
          <w:lang w:val="ru-RU"/>
        </w:rPr>
        <w:t xml:space="preserve">I. </w:t>
      </w:r>
      <w:r w:rsidRPr="00E76ED2">
        <w:rPr>
          <w:b/>
          <w:bCs/>
          <w:kern w:val="22"/>
          <w:lang w:val="ru-RU"/>
        </w:rPr>
        <w:tab/>
        <w:t>Обмен информацией</w:t>
      </w:r>
    </w:p>
    <w:p w14:paraId="0A384E5A" w14:textId="77777777"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 xml:space="preserve">отмечает </w:t>
      </w:r>
      <w:r w:rsidRPr="00E76ED2">
        <w:rPr>
          <w:kern w:val="22"/>
          <w:szCs w:val="22"/>
          <w:lang w:val="ru-RU"/>
        </w:rPr>
        <w:t>положительные тенденции в области обмена информацией с помощью Механизма посредничества по биобезопасности, в том числе в отношении количества опубликованных национальных записей и справочных записей, а также количества посетителей;</w:t>
      </w:r>
    </w:p>
    <w:p w14:paraId="2D227F0E" w14:textId="77777777"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 xml:space="preserve">призывает </w:t>
      </w:r>
      <w:r w:rsidRPr="00E76ED2">
        <w:rPr>
          <w:kern w:val="22"/>
          <w:szCs w:val="22"/>
          <w:lang w:val="ru-RU"/>
        </w:rPr>
        <w:t xml:space="preserve">Стороны и </w:t>
      </w:r>
      <w:r w:rsidRPr="00E76ED2">
        <w:rPr>
          <w:iCs/>
          <w:kern w:val="22"/>
          <w:szCs w:val="22"/>
          <w:lang w:val="ru-RU"/>
        </w:rPr>
        <w:t>рекомендует</w:t>
      </w:r>
      <w:r w:rsidRPr="00E76ED2">
        <w:rPr>
          <w:i/>
          <w:iCs/>
          <w:kern w:val="22"/>
          <w:szCs w:val="22"/>
          <w:lang w:val="ru-RU"/>
        </w:rPr>
        <w:t xml:space="preserve"> </w:t>
      </w:r>
      <w:r w:rsidRPr="00E76ED2">
        <w:rPr>
          <w:kern w:val="22"/>
          <w:szCs w:val="22"/>
          <w:lang w:val="ru-RU"/>
        </w:rPr>
        <w:t>другим пользователям обеспечивать своевременное обновление записей;</w:t>
      </w:r>
    </w:p>
    <w:p w14:paraId="1F7103F2" w14:textId="77777777"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с удовлетворением отмечает</w:t>
      </w:r>
      <w:r w:rsidRPr="00E76ED2">
        <w:rPr>
          <w:kern w:val="22"/>
          <w:szCs w:val="22"/>
          <w:lang w:val="ru-RU"/>
        </w:rPr>
        <w:t xml:space="preserve">, что почти все Стороны назначили национальные координационные центры по </w:t>
      </w:r>
      <w:proofErr w:type="spellStart"/>
      <w:r w:rsidRPr="00E76ED2">
        <w:rPr>
          <w:kern w:val="22"/>
          <w:szCs w:val="22"/>
          <w:lang w:val="ru-RU"/>
        </w:rPr>
        <w:t>Картахенскому</w:t>
      </w:r>
      <w:proofErr w:type="spellEnd"/>
      <w:r w:rsidRPr="00E76ED2">
        <w:rPr>
          <w:kern w:val="22"/>
          <w:szCs w:val="22"/>
          <w:lang w:val="ru-RU"/>
        </w:rPr>
        <w:t xml:space="preserve"> протоколу и координационные центры по Механизму посредничества по биобезопасности;</w:t>
      </w:r>
    </w:p>
    <w:p w14:paraId="4DB115CF" w14:textId="77777777"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lastRenderedPageBreak/>
        <w:t xml:space="preserve">отмечает </w:t>
      </w:r>
      <w:r w:rsidRPr="00E76ED2">
        <w:rPr>
          <w:kern w:val="22"/>
          <w:szCs w:val="22"/>
          <w:lang w:val="ru-RU"/>
        </w:rPr>
        <w:t>прогресс, достигнутый Сторонами в назначении контактного органа для получения уведомлений согласно статье 17 (непреднамеренные трансграничные перемещения и чрезвычайные меры);</w:t>
      </w:r>
    </w:p>
    <w:p w14:paraId="1D9E7733" w14:textId="0C2649A5"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lang w:val="ru-RU"/>
        </w:rPr>
        <w:t xml:space="preserve">настоятельно призывает </w:t>
      </w:r>
      <w:r w:rsidRPr="00E76ED2">
        <w:rPr>
          <w:kern w:val="22"/>
          <w:lang w:val="ru-RU"/>
        </w:rPr>
        <w:t xml:space="preserve">Стороны, которые еще не сделали этого в полном объеме, разместить всю необходимую информацию в Механизме посредничества по биобезопасности и своевременно обновлять свои записи, уделяя особое внимание информации, касающейся </w:t>
      </w:r>
      <w:r w:rsidR="00EB738C">
        <w:rPr>
          <w:kern w:val="22"/>
          <w:lang w:val="ru-RU"/>
        </w:rPr>
        <w:t>(</w:t>
      </w:r>
      <w:r w:rsidRPr="00E76ED2">
        <w:rPr>
          <w:kern w:val="22"/>
          <w:lang w:val="ru-RU"/>
        </w:rPr>
        <w:t xml:space="preserve">а) национального законодательства, нормативно-правовых актов и руководств; </w:t>
      </w:r>
      <w:r w:rsidR="00EB738C">
        <w:rPr>
          <w:kern w:val="22"/>
          <w:lang w:val="ru-RU"/>
        </w:rPr>
        <w:t>(</w:t>
      </w:r>
      <w:r w:rsidRPr="00E76ED2">
        <w:rPr>
          <w:kern w:val="22"/>
          <w:lang w:val="ru-RU"/>
        </w:rPr>
        <w:t xml:space="preserve">b) </w:t>
      </w:r>
      <w:r w:rsidR="00EF7B6A">
        <w:rPr>
          <w:kern w:val="22"/>
          <w:lang w:val="ru-RU"/>
        </w:rPr>
        <w:t>сводных</w:t>
      </w:r>
      <w:r w:rsidRPr="00E76ED2">
        <w:rPr>
          <w:kern w:val="22"/>
          <w:lang w:val="ru-RU"/>
        </w:rPr>
        <w:t xml:space="preserve"> докладов об оценке рисков; </w:t>
      </w:r>
      <w:r w:rsidR="00EB738C">
        <w:rPr>
          <w:kern w:val="22"/>
          <w:lang w:val="ru-RU"/>
        </w:rPr>
        <w:t>(</w:t>
      </w:r>
      <w:r w:rsidRPr="00E76ED2">
        <w:rPr>
          <w:kern w:val="22"/>
          <w:lang w:val="ru-RU"/>
        </w:rPr>
        <w:t xml:space="preserve">с) окончательных решений об импорте или высвобождении живых измененных организмов; </w:t>
      </w:r>
      <w:r w:rsidR="00EB738C">
        <w:rPr>
          <w:kern w:val="22"/>
          <w:lang w:val="ru-RU"/>
        </w:rPr>
        <w:t>(</w:t>
      </w:r>
      <w:r w:rsidRPr="00E76ED2">
        <w:rPr>
          <w:kern w:val="22"/>
          <w:lang w:val="ru-RU"/>
        </w:rPr>
        <w:t xml:space="preserve">d) национальных координационных центров, национальных контактных органов и компетентных национальных органов; </w:t>
      </w:r>
      <w:r w:rsidR="00EB738C">
        <w:rPr>
          <w:kern w:val="22"/>
          <w:lang w:val="ru-RU"/>
        </w:rPr>
        <w:t>(</w:t>
      </w:r>
      <w:r w:rsidRPr="00E76ED2">
        <w:rPr>
          <w:kern w:val="22"/>
          <w:lang w:val="ru-RU"/>
        </w:rPr>
        <w:t xml:space="preserve">е) двусторонних, региональных или многосторонних соглашений или договоренностей, которые они заключили; и </w:t>
      </w:r>
      <w:r w:rsidR="00EB738C">
        <w:rPr>
          <w:kern w:val="22"/>
          <w:lang w:val="ru-RU"/>
        </w:rPr>
        <w:t>(</w:t>
      </w:r>
      <w:r w:rsidRPr="00E76ED2">
        <w:rPr>
          <w:kern w:val="22"/>
          <w:lang w:val="ru-RU"/>
        </w:rPr>
        <w:t>f) нелегальных трансграничных перемещений живых измененных организмов;</w:t>
      </w:r>
    </w:p>
    <w:p w14:paraId="634FA090" w14:textId="77777777"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lang w:val="ru-RU"/>
        </w:rPr>
        <w:t>поручает</w:t>
      </w:r>
      <w:r w:rsidRPr="00E76ED2">
        <w:rPr>
          <w:kern w:val="22"/>
          <w:lang w:val="ru-RU"/>
        </w:rPr>
        <w:t xml:space="preserve"> Исполнительному секретарю обеспечить надлежащую поддержку Механизму посредничества по биобезопасности, с тем чтобы этот механизм мог функционировать в полную силу и реализовать свой потенциал;</w:t>
      </w:r>
    </w:p>
    <w:p w14:paraId="00CFA7A2" w14:textId="77777777" w:rsidR="00E14922" w:rsidRPr="00E76ED2" w:rsidRDefault="00E14922" w:rsidP="00E14922">
      <w:pPr>
        <w:pStyle w:val="Paragraphedeliste"/>
        <w:keepNext/>
        <w:suppressLineNumbers/>
        <w:suppressAutoHyphens/>
        <w:ind w:left="0" w:firstLine="851"/>
        <w:contextualSpacing w:val="0"/>
        <w:jc w:val="center"/>
        <w:rPr>
          <w:kern w:val="22"/>
          <w:lang w:val="ru-RU"/>
        </w:rPr>
      </w:pPr>
      <w:r w:rsidRPr="00E76ED2">
        <w:rPr>
          <w:b/>
          <w:bCs/>
          <w:kern w:val="22"/>
          <w:lang w:val="ru-RU"/>
        </w:rPr>
        <w:t>J.</w:t>
      </w:r>
      <w:r w:rsidRPr="00E76ED2">
        <w:rPr>
          <w:b/>
          <w:bCs/>
          <w:kern w:val="22"/>
          <w:lang w:val="ru-RU"/>
        </w:rPr>
        <w:tab/>
        <w:t>Соблюдение и обзор</w:t>
      </w:r>
    </w:p>
    <w:p w14:paraId="395E93DF" w14:textId="77777777" w:rsidR="00E14922" w:rsidRPr="00E76ED2" w:rsidRDefault="00E14922" w:rsidP="00E14922">
      <w:pPr>
        <w:numPr>
          <w:ilvl w:val="2"/>
          <w:numId w:val="19"/>
        </w:numPr>
        <w:suppressLineNumbers/>
        <w:suppressAutoHyphens/>
        <w:spacing w:before="120" w:after="60"/>
        <w:ind w:left="0" w:firstLine="851"/>
        <w:rPr>
          <w:kern w:val="22"/>
          <w:szCs w:val="22"/>
          <w:lang w:val="ru-RU"/>
        </w:rPr>
      </w:pPr>
      <w:r w:rsidRPr="00E76ED2">
        <w:rPr>
          <w:i/>
          <w:iCs/>
          <w:kern w:val="22"/>
          <w:lang w:val="ru-RU"/>
        </w:rPr>
        <w:t xml:space="preserve">отмечает </w:t>
      </w:r>
      <w:r w:rsidRPr="00E76ED2">
        <w:rPr>
          <w:kern w:val="22"/>
          <w:lang w:val="ru-RU"/>
        </w:rPr>
        <w:t>значительное расхождение между Сторонами в выполнении ими ключевых обязательств по Протоколу;</w:t>
      </w:r>
    </w:p>
    <w:p w14:paraId="7C5B9751" w14:textId="095C2C8D" w:rsidR="00E14922" w:rsidRPr="00E76ED2" w:rsidRDefault="00E14922" w:rsidP="00E14922">
      <w:pPr>
        <w:numPr>
          <w:ilvl w:val="2"/>
          <w:numId w:val="19"/>
        </w:numPr>
        <w:suppressLineNumbers/>
        <w:suppressAutoHyphens/>
        <w:spacing w:before="120" w:after="60"/>
        <w:ind w:left="0" w:firstLine="851"/>
        <w:rPr>
          <w:kern w:val="22"/>
          <w:szCs w:val="22"/>
          <w:lang w:val="ru-RU"/>
        </w:rPr>
      </w:pPr>
      <w:r w:rsidRPr="00E76ED2">
        <w:rPr>
          <w:i/>
          <w:iCs/>
          <w:kern w:val="22"/>
          <w:szCs w:val="22"/>
          <w:lang w:val="ru-RU"/>
        </w:rPr>
        <w:t xml:space="preserve">приветствует </w:t>
      </w:r>
      <w:r w:rsidRPr="00E76ED2">
        <w:rPr>
          <w:kern w:val="22"/>
          <w:szCs w:val="22"/>
          <w:lang w:val="ru-RU"/>
        </w:rPr>
        <w:t xml:space="preserve">достигнутые Сторонами успехи в выполнении ими своих обязательств по Протоколу, в том числе обязательств по </w:t>
      </w:r>
      <w:r w:rsidR="00B3317C">
        <w:rPr>
          <w:kern w:val="22"/>
          <w:szCs w:val="22"/>
          <w:lang w:val="ru-RU"/>
        </w:rPr>
        <w:t>(</w:t>
      </w:r>
      <w:r w:rsidRPr="00E76ED2">
        <w:rPr>
          <w:kern w:val="22"/>
          <w:szCs w:val="22"/>
          <w:lang w:val="ru-RU"/>
        </w:rPr>
        <w:t xml:space="preserve">а) представлению определенной информации в Механизм посредничества по биобезопасности и </w:t>
      </w:r>
      <w:r w:rsidR="00B3317C">
        <w:rPr>
          <w:kern w:val="22"/>
          <w:szCs w:val="22"/>
          <w:lang w:val="ru-RU"/>
        </w:rPr>
        <w:t>(</w:t>
      </w:r>
      <w:r w:rsidRPr="00E76ED2">
        <w:rPr>
          <w:kern w:val="22"/>
          <w:szCs w:val="22"/>
          <w:lang w:val="ru-RU"/>
        </w:rPr>
        <w:t>b) назначению национальных координационных центров и компетентных национальных органов;</w:t>
      </w:r>
    </w:p>
    <w:p w14:paraId="60C90AC4" w14:textId="3722E4EC" w:rsidR="00E14922" w:rsidRPr="00E76ED2" w:rsidRDefault="00E14922" w:rsidP="00E14922">
      <w:pPr>
        <w:numPr>
          <w:ilvl w:val="2"/>
          <w:numId w:val="19"/>
        </w:numPr>
        <w:suppressLineNumbers/>
        <w:suppressAutoHyphens/>
        <w:spacing w:before="120" w:after="120"/>
        <w:ind w:left="0" w:firstLine="851"/>
        <w:rPr>
          <w:kern w:val="22"/>
          <w:szCs w:val="22"/>
          <w:lang w:val="ru-RU"/>
        </w:rPr>
      </w:pPr>
      <w:r w:rsidRPr="00E76ED2">
        <w:rPr>
          <w:i/>
          <w:iCs/>
          <w:kern w:val="22"/>
          <w:szCs w:val="22"/>
          <w:lang w:val="ru-RU"/>
        </w:rPr>
        <w:t>отмечает с обеспокоенностью</w:t>
      </w:r>
      <w:r w:rsidRPr="00E76ED2">
        <w:rPr>
          <w:kern w:val="22"/>
          <w:szCs w:val="22"/>
          <w:lang w:val="ru-RU"/>
        </w:rPr>
        <w:t xml:space="preserve">, что значительное число Сторон не выполняют в полной мере свои основные обязательства по Протоколу, включая </w:t>
      </w:r>
      <w:r w:rsidR="00B3317C">
        <w:rPr>
          <w:kern w:val="22"/>
          <w:szCs w:val="22"/>
          <w:lang w:val="ru-RU"/>
        </w:rPr>
        <w:t>(</w:t>
      </w:r>
      <w:r w:rsidRPr="00E76ED2">
        <w:rPr>
          <w:kern w:val="22"/>
          <w:szCs w:val="22"/>
          <w:lang w:val="ru-RU"/>
        </w:rPr>
        <w:t xml:space="preserve">а) обязательство принимать необходимые правовые, административные и иные меры для осуществления Протокола и </w:t>
      </w:r>
      <w:r w:rsidR="00B3317C">
        <w:rPr>
          <w:kern w:val="22"/>
          <w:szCs w:val="22"/>
          <w:lang w:val="ru-RU"/>
        </w:rPr>
        <w:t>(</w:t>
      </w:r>
      <w:r w:rsidRPr="00E76ED2">
        <w:rPr>
          <w:kern w:val="22"/>
          <w:szCs w:val="22"/>
          <w:lang w:val="ru-RU"/>
        </w:rPr>
        <w:t>b) обязательство своевременно представлять национальный доклад;</w:t>
      </w:r>
    </w:p>
    <w:p w14:paraId="1BAEE349" w14:textId="77777777"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lang w:val="ru-RU"/>
        </w:rPr>
        <w:t>признает</w:t>
      </w:r>
      <w:r w:rsidRPr="00E76ED2">
        <w:rPr>
          <w:kern w:val="22"/>
          <w:lang w:val="ru-RU"/>
        </w:rPr>
        <w:t>, что для осуществления Протокола Сторонам необходимо располагать системами мониторинга и обеспечения исполнения;</w:t>
      </w:r>
    </w:p>
    <w:p w14:paraId="1F523872" w14:textId="49EF8266"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lang w:val="ru-RU"/>
        </w:rPr>
        <w:t xml:space="preserve">приветствует </w:t>
      </w:r>
      <w:r w:rsidR="005F0038">
        <w:rPr>
          <w:kern w:val="22"/>
          <w:lang w:val="ru-RU"/>
        </w:rPr>
        <w:t>вспомогательную</w:t>
      </w:r>
      <w:r w:rsidRPr="00E76ED2">
        <w:rPr>
          <w:kern w:val="22"/>
          <w:lang w:val="ru-RU"/>
        </w:rPr>
        <w:t xml:space="preserve"> роль Комитета по соблюдению, выполняемую им в соответствии с решением </w:t>
      </w:r>
      <w:r w:rsidRPr="00E76ED2">
        <w:rPr>
          <w:rFonts w:eastAsiaTheme="majorEastAsia"/>
          <w:kern w:val="22"/>
          <w:szCs w:val="22"/>
          <w:lang w:val="ru-RU"/>
        </w:rPr>
        <w:t>BS-V/1, как вклад в достижение Сторонами прогресса</w:t>
      </w:r>
      <w:r w:rsidRPr="00E76ED2">
        <w:rPr>
          <w:kern w:val="22"/>
          <w:lang w:val="ru-RU"/>
        </w:rPr>
        <w:t xml:space="preserve"> в выполнении их обязательств по Протоколу;</w:t>
      </w:r>
    </w:p>
    <w:p w14:paraId="304C277C" w14:textId="2475B89B" w:rsidR="00E14922" w:rsidRPr="00E76ED2" w:rsidRDefault="00E14922" w:rsidP="00E14922">
      <w:pPr>
        <w:numPr>
          <w:ilvl w:val="2"/>
          <w:numId w:val="19"/>
        </w:numPr>
        <w:suppressLineNumbers/>
        <w:suppressAutoHyphens/>
        <w:spacing w:before="120" w:after="120"/>
        <w:ind w:left="0" w:firstLine="851"/>
        <w:rPr>
          <w:snapToGrid w:val="0"/>
          <w:kern w:val="22"/>
          <w:szCs w:val="22"/>
          <w:lang w:val="ru-RU"/>
        </w:rPr>
      </w:pPr>
      <w:r w:rsidRPr="00E76ED2">
        <w:rPr>
          <w:i/>
          <w:iCs/>
          <w:kern w:val="22"/>
          <w:lang w:val="ru-RU"/>
        </w:rPr>
        <w:t xml:space="preserve">поручает </w:t>
      </w:r>
      <w:r w:rsidRPr="00E76ED2">
        <w:rPr>
          <w:kern w:val="22"/>
          <w:lang w:val="ru-RU"/>
        </w:rPr>
        <w:t xml:space="preserve">Исполнительному секретарю </w:t>
      </w:r>
      <w:r w:rsidR="00A348C4">
        <w:rPr>
          <w:kern w:val="22"/>
          <w:lang w:val="ru-RU"/>
        </w:rPr>
        <w:t>сообразно обстоятельствам</w:t>
      </w:r>
      <w:r w:rsidRPr="00E76ED2">
        <w:rPr>
          <w:kern w:val="22"/>
          <w:lang w:val="ru-RU"/>
        </w:rPr>
        <w:t xml:space="preserve"> и в соответствии с рекомендациями Комитета по соблюдению продолжать работу со Сторонами, которые еще не выполнили в полном объеме своих обязательств по Протоколу, и </w:t>
      </w:r>
      <w:r w:rsidRPr="00E76ED2">
        <w:rPr>
          <w:iCs/>
          <w:kern w:val="22"/>
          <w:lang w:val="ru-RU"/>
        </w:rPr>
        <w:t>просит</w:t>
      </w:r>
      <w:r w:rsidRPr="00E76ED2">
        <w:rPr>
          <w:kern w:val="22"/>
          <w:lang w:val="ru-RU"/>
        </w:rPr>
        <w:t xml:space="preserve"> Стороны оказывать в этом всемерное содействие;</w:t>
      </w:r>
    </w:p>
    <w:p w14:paraId="7493911E" w14:textId="464077BC" w:rsidR="00E14922" w:rsidRPr="00E76ED2" w:rsidRDefault="00E14922" w:rsidP="008A08A1">
      <w:pPr>
        <w:pStyle w:val="Paragraphedeliste"/>
        <w:suppressLineNumbers/>
        <w:suppressAutoHyphens/>
        <w:ind w:left="1418" w:hanging="567"/>
        <w:contextualSpacing w:val="0"/>
        <w:jc w:val="left"/>
        <w:rPr>
          <w:b/>
          <w:bCs/>
          <w:kern w:val="22"/>
          <w:lang w:val="ru-RU"/>
        </w:rPr>
      </w:pPr>
      <w:r w:rsidRPr="00E76ED2">
        <w:rPr>
          <w:b/>
          <w:bCs/>
          <w:kern w:val="22"/>
          <w:lang w:val="ru-RU"/>
        </w:rPr>
        <w:t>K.</w:t>
      </w:r>
      <w:r w:rsidRPr="00E76ED2">
        <w:rPr>
          <w:b/>
          <w:bCs/>
          <w:kern w:val="22"/>
          <w:lang w:val="ru-RU"/>
        </w:rPr>
        <w:tab/>
        <w:t>Информирован</w:t>
      </w:r>
      <w:r w:rsidR="00D9437E">
        <w:rPr>
          <w:b/>
          <w:bCs/>
          <w:kern w:val="22"/>
          <w:lang w:val="ru-RU"/>
        </w:rPr>
        <w:t>ие</w:t>
      </w:r>
      <w:r w:rsidRPr="00E76ED2">
        <w:rPr>
          <w:b/>
          <w:bCs/>
          <w:kern w:val="22"/>
          <w:lang w:val="ru-RU"/>
        </w:rPr>
        <w:t xml:space="preserve"> и участие общественности, просвещение и подготовка кадров в области биобезопасности</w:t>
      </w:r>
    </w:p>
    <w:p w14:paraId="5C331A44" w14:textId="4708E9AB"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подчеркивает</w:t>
      </w:r>
      <w:r w:rsidRPr="00E76ED2">
        <w:rPr>
          <w:kern w:val="22"/>
          <w:szCs w:val="22"/>
          <w:lang w:val="ru-RU"/>
        </w:rPr>
        <w:t xml:space="preserve"> важное значение информирован</w:t>
      </w:r>
      <w:r w:rsidR="00D9437E">
        <w:rPr>
          <w:kern w:val="22"/>
          <w:szCs w:val="22"/>
          <w:lang w:val="ru-RU"/>
        </w:rPr>
        <w:t>ия</w:t>
      </w:r>
      <w:r w:rsidRPr="00E76ED2">
        <w:rPr>
          <w:kern w:val="22"/>
          <w:szCs w:val="22"/>
          <w:lang w:val="ru-RU"/>
        </w:rPr>
        <w:t>, просвещения и участия общественности в осуществлении Протокола, признавая необходимость дополнительной поддержки в этой области;</w:t>
      </w:r>
    </w:p>
    <w:p w14:paraId="2F8391F9" w14:textId="77777777"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 xml:space="preserve">отмечает </w:t>
      </w:r>
      <w:r w:rsidRPr="00E76ED2">
        <w:rPr>
          <w:kern w:val="22"/>
          <w:szCs w:val="22"/>
          <w:lang w:val="ru-RU"/>
        </w:rPr>
        <w:t>достигнутые успехи в разработке механизмов для обеспечения участия общественности в принятии решений о живых измененных организмах и рост числа Сторон, чьи учебные заведения предлагают программы обучения и профессиональной подготовки в области биобезопасности;</w:t>
      </w:r>
    </w:p>
    <w:p w14:paraId="6583CD2E" w14:textId="5BFB735C" w:rsidR="00E14922" w:rsidRPr="00E76ED2" w:rsidRDefault="00E14922" w:rsidP="00E14922">
      <w:pPr>
        <w:numPr>
          <w:ilvl w:val="2"/>
          <w:numId w:val="19"/>
        </w:numPr>
        <w:suppressLineNumbers/>
        <w:suppressAutoHyphens/>
        <w:spacing w:before="120" w:after="120"/>
        <w:ind w:left="0" w:firstLine="851"/>
        <w:rPr>
          <w:kern w:val="22"/>
          <w:szCs w:val="22"/>
          <w:lang w:val="ru-RU"/>
        </w:rPr>
      </w:pPr>
      <w:r w:rsidRPr="00E76ED2">
        <w:rPr>
          <w:i/>
          <w:iCs/>
          <w:kern w:val="22"/>
          <w:szCs w:val="22"/>
          <w:lang w:val="ru-RU"/>
        </w:rPr>
        <w:lastRenderedPageBreak/>
        <w:t xml:space="preserve">призывает </w:t>
      </w:r>
      <w:r w:rsidRPr="00E76ED2">
        <w:rPr>
          <w:kern w:val="22"/>
          <w:szCs w:val="22"/>
          <w:lang w:val="ru-RU"/>
        </w:rPr>
        <w:t xml:space="preserve">Стороны и </w:t>
      </w:r>
      <w:r w:rsidRPr="00E76ED2">
        <w:rPr>
          <w:iCs/>
          <w:kern w:val="22"/>
          <w:szCs w:val="22"/>
          <w:lang w:val="ru-RU"/>
        </w:rPr>
        <w:t>предлагает</w:t>
      </w:r>
      <w:r w:rsidRPr="00E76ED2">
        <w:rPr>
          <w:i/>
          <w:iCs/>
          <w:kern w:val="22"/>
          <w:szCs w:val="22"/>
          <w:lang w:val="ru-RU"/>
        </w:rPr>
        <w:t xml:space="preserve"> </w:t>
      </w:r>
      <w:r w:rsidRPr="00E76ED2">
        <w:rPr>
          <w:kern w:val="22"/>
          <w:szCs w:val="22"/>
          <w:lang w:val="ru-RU"/>
        </w:rPr>
        <w:t>другим пользователям обмениваться соответствующими материалами в отношении информирован</w:t>
      </w:r>
      <w:r w:rsidR="00F67980">
        <w:rPr>
          <w:kern w:val="22"/>
          <w:szCs w:val="22"/>
          <w:lang w:val="ru-RU"/>
        </w:rPr>
        <w:t>ия</w:t>
      </w:r>
      <w:r w:rsidRPr="00E76ED2">
        <w:rPr>
          <w:kern w:val="22"/>
          <w:szCs w:val="22"/>
          <w:lang w:val="ru-RU"/>
        </w:rPr>
        <w:t>, просвещения и участия общественности через Механизм посредничества по биобезопасности;</w:t>
      </w:r>
    </w:p>
    <w:p w14:paraId="0C6341BE" w14:textId="77777777" w:rsidR="00E14922" w:rsidRPr="00E76ED2" w:rsidRDefault="00E14922" w:rsidP="00B3317C">
      <w:pPr>
        <w:suppressLineNumbers/>
        <w:suppressAutoHyphens/>
        <w:spacing w:before="120" w:after="120"/>
        <w:ind w:firstLine="851"/>
        <w:jc w:val="center"/>
        <w:rPr>
          <w:b/>
          <w:bCs/>
          <w:kern w:val="22"/>
          <w:szCs w:val="22"/>
          <w:lang w:val="ru-RU"/>
        </w:rPr>
      </w:pPr>
      <w:r w:rsidRPr="00E76ED2">
        <w:rPr>
          <w:b/>
          <w:bCs/>
          <w:kern w:val="22"/>
          <w:szCs w:val="22"/>
          <w:lang w:val="ru-RU"/>
        </w:rPr>
        <w:t>L.</w:t>
      </w:r>
      <w:r w:rsidRPr="00E76ED2">
        <w:rPr>
          <w:b/>
          <w:bCs/>
          <w:kern w:val="22"/>
          <w:szCs w:val="22"/>
          <w:lang w:val="ru-RU"/>
        </w:rPr>
        <w:tab/>
        <w:t>Информационно-просветительская работа и сотрудничество</w:t>
      </w:r>
    </w:p>
    <w:p w14:paraId="56DDDC4E" w14:textId="158CC2CE"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szCs w:val="22"/>
          <w:lang w:val="ru-RU"/>
        </w:rPr>
        <w:t xml:space="preserve">подчеркивает </w:t>
      </w:r>
      <w:r w:rsidRPr="00E76ED2">
        <w:rPr>
          <w:kern w:val="22"/>
          <w:szCs w:val="22"/>
          <w:lang w:val="ru-RU"/>
        </w:rPr>
        <w:t>важное значение сотрудничества между Сторонами наряду с сотрудничеством между межправительственными организациями для содействия осуществлению Протокола</w:t>
      </w:r>
      <w:r w:rsidR="00B3317C">
        <w:rPr>
          <w:kern w:val="22"/>
          <w:szCs w:val="22"/>
          <w:lang w:val="ru-RU"/>
        </w:rPr>
        <w:t>;</w:t>
      </w:r>
    </w:p>
    <w:p w14:paraId="185984B7" w14:textId="77777777" w:rsidR="00E14922" w:rsidRPr="00E76ED2" w:rsidRDefault="00E14922" w:rsidP="00E14922">
      <w:pPr>
        <w:numPr>
          <w:ilvl w:val="2"/>
          <w:numId w:val="19"/>
        </w:numPr>
        <w:suppressLineNumbers/>
        <w:suppressAutoHyphens/>
        <w:spacing w:before="120" w:after="120"/>
        <w:ind w:left="0" w:firstLine="851"/>
        <w:rPr>
          <w:kern w:val="22"/>
          <w:lang w:val="ru-RU"/>
        </w:rPr>
      </w:pPr>
      <w:r w:rsidRPr="00E76ED2">
        <w:rPr>
          <w:i/>
          <w:iCs/>
          <w:kern w:val="22"/>
          <w:lang w:val="ru-RU"/>
        </w:rPr>
        <w:t>также подчеркивает</w:t>
      </w:r>
      <w:r w:rsidRPr="00E76ED2">
        <w:rPr>
          <w:kern w:val="22"/>
          <w:lang w:val="ru-RU"/>
        </w:rPr>
        <w:t xml:space="preserve"> важность информационно-просветительской работы и сотрудничества с коренными народами и местными общинами, а также с женщинами, молодежью и другими соответствующими субъектами деятельности для эффективного осуществления Протокола;</w:t>
      </w:r>
    </w:p>
    <w:p w14:paraId="3D4514EE" w14:textId="41886659" w:rsidR="00E14922" w:rsidRPr="00E76ED2" w:rsidRDefault="00E14922" w:rsidP="00E14922">
      <w:pPr>
        <w:numPr>
          <w:ilvl w:val="2"/>
          <w:numId w:val="19"/>
        </w:numPr>
        <w:suppressLineNumbers/>
        <w:suppressAutoHyphens/>
        <w:spacing w:before="120" w:after="120"/>
        <w:ind w:left="0" w:firstLine="851"/>
        <w:rPr>
          <w:rFonts w:asciiTheme="majorBidi" w:eastAsia="MS Mincho" w:hAnsiTheme="majorBidi" w:cstheme="majorBidi"/>
          <w:color w:val="000000"/>
          <w:kern w:val="22"/>
          <w:lang w:val="ru-RU"/>
        </w:rPr>
      </w:pPr>
      <w:r w:rsidRPr="00E76ED2">
        <w:rPr>
          <w:i/>
          <w:iCs/>
          <w:kern w:val="22"/>
          <w:lang w:val="ru-RU"/>
        </w:rPr>
        <w:t>призывает</w:t>
      </w:r>
      <w:r w:rsidRPr="00E76ED2">
        <w:rPr>
          <w:kern w:val="22"/>
          <w:lang w:val="ru-RU"/>
        </w:rPr>
        <w:t xml:space="preserve"> Стороны оказывать поддержку странам, особенно развивающимся</w:t>
      </w:r>
      <w:r w:rsidR="00682F0A">
        <w:rPr>
          <w:kern w:val="22"/>
          <w:lang w:val="ru-RU"/>
        </w:rPr>
        <w:t xml:space="preserve"> </w:t>
      </w:r>
      <w:r w:rsidR="00682F0A" w:rsidRPr="00E76ED2">
        <w:rPr>
          <w:kern w:val="22"/>
          <w:lang w:val="ru-RU"/>
        </w:rPr>
        <w:t>странам</w:t>
      </w:r>
      <w:r w:rsidRPr="00E76ED2">
        <w:rPr>
          <w:kern w:val="22"/>
          <w:lang w:val="ru-RU"/>
        </w:rPr>
        <w:t>, для обеспечения их эффективного участия в исследовательской деятельности в области биотехнологии и биобезопасности в соответствии со статьей 22 Протокола и статьей 19 Конвенции.</w:t>
      </w:r>
    </w:p>
    <w:p w14:paraId="35FCBB2B" w14:textId="77777777" w:rsidR="00AE6D8E" w:rsidRPr="00C9161D" w:rsidRDefault="00AE6D8E" w:rsidP="00AE6D8E">
      <w:pPr>
        <w:pStyle w:val="Paragraphedeliste"/>
        <w:ind w:left="284"/>
        <w:jc w:val="center"/>
      </w:pPr>
      <w:r>
        <w:t>__________</w:t>
      </w:r>
    </w:p>
    <w:p w14:paraId="3093D971" w14:textId="51333ECA" w:rsidR="00B3369F" w:rsidRPr="00C9161D" w:rsidRDefault="00B3369F" w:rsidP="00AE6D8E">
      <w:pPr>
        <w:jc w:val="center"/>
      </w:pPr>
    </w:p>
    <w:sectPr w:rsidR="00B3369F" w:rsidRPr="00C9161D" w:rsidSect="00032E88">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99F8" w14:textId="77777777" w:rsidR="00D052B9" w:rsidRDefault="00D052B9" w:rsidP="00CF1848">
      <w:r>
        <w:separator/>
      </w:r>
    </w:p>
  </w:endnote>
  <w:endnote w:type="continuationSeparator" w:id="0">
    <w:p w14:paraId="5E990411" w14:textId="77777777" w:rsidR="00D052B9" w:rsidRDefault="00D052B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10A3" w14:textId="77777777" w:rsidR="00D052B9" w:rsidRDefault="00D052B9" w:rsidP="00CF1848">
      <w:r>
        <w:separator/>
      </w:r>
    </w:p>
  </w:footnote>
  <w:footnote w:type="continuationSeparator" w:id="0">
    <w:p w14:paraId="688F1D4B" w14:textId="77777777" w:rsidR="00D052B9" w:rsidRDefault="00D052B9" w:rsidP="00CF1848">
      <w:r>
        <w:continuationSeparator/>
      </w:r>
    </w:p>
  </w:footnote>
  <w:footnote w:id="1">
    <w:p w14:paraId="1E40CDFF" w14:textId="77777777" w:rsidR="00E14922" w:rsidRPr="005A4D98" w:rsidRDefault="00E14922" w:rsidP="00E14922">
      <w:pPr>
        <w:pStyle w:val="Notedebasdepage"/>
        <w:ind w:firstLine="0"/>
        <w:rPr>
          <w:lang w:val="ru-RU"/>
        </w:rPr>
      </w:pPr>
      <w:r w:rsidRPr="009110E9">
        <w:rPr>
          <w:rStyle w:val="Appelnotedebasdep"/>
          <w:sz w:val="18"/>
          <w:szCs w:val="20"/>
        </w:rPr>
        <w:footnoteRef/>
      </w:r>
      <w:r w:rsidRPr="009110E9">
        <w:rPr>
          <w:sz w:val="14"/>
          <w:szCs w:val="20"/>
          <w:lang w:val="ru-RU"/>
        </w:rPr>
        <w:t xml:space="preserve"> </w:t>
      </w:r>
      <w:r>
        <w:rPr>
          <w:lang w:val="ru-RU"/>
        </w:rPr>
        <w:t>Решение</w:t>
      </w:r>
      <w:r w:rsidRPr="005A4D98">
        <w:rPr>
          <w:lang w:val="ru-RU"/>
        </w:rPr>
        <w:t xml:space="preserve"> </w:t>
      </w:r>
      <w:r w:rsidRPr="00383456">
        <w:t>BS</w:t>
      </w:r>
      <w:r w:rsidRPr="005A4D98">
        <w:rPr>
          <w:lang w:val="ru-RU"/>
        </w:rPr>
        <w:t>-</w:t>
      </w:r>
      <w:r w:rsidRPr="00383456">
        <w:t>V</w:t>
      </w:r>
      <w:r w:rsidRPr="005A4D98">
        <w:rPr>
          <w:lang w:val="ru-RU"/>
        </w:rPr>
        <w:t xml:space="preserve">/16, </w:t>
      </w:r>
      <w:r>
        <w:rPr>
          <w:lang w:val="ru-RU"/>
        </w:rPr>
        <w:t>приложение</w:t>
      </w:r>
      <w:r w:rsidRPr="005A4D98">
        <w:rPr>
          <w:lang w:val="ru-RU"/>
        </w:rPr>
        <w:t xml:space="preserve"> </w:t>
      </w:r>
      <w:r w:rsidRPr="00383456">
        <w:t>I</w:t>
      </w:r>
      <w:r w:rsidRPr="005A4D98">
        <w:rPr>
          <w:lang w:val="ru-RU"/>
        </w:rPr>
        <w:t>.</w:t>
      </w:r>
    </w:p>
  </w:footnote>
  <w:footnote w:id="2">
    <w:p w14:paraId="2ACDD979" w14:textId="77777777" w:rsidR="009110E9" w:rsidRDefault="009110E9" w:rsidP="009110E9">
      <w:pPr>
        <w:pStyle w:val="Notedebasdepage"/>
        <w:ind w:firstLine="0"/>
        <w:rPr>
          <w:szCs w:val="18"/>
        </w:rPr>
      </w:pPr>
      <w:r w:rsidRPr="00B119AC">
        <w:rPr>
          <w:rStyle w:val="Appelnotedebasdep"/>
          <w:sz w:val="18"/>
          <w:szCs w:val="14"/>
        </w:rPr>
        <w:footnoteRef/>
      </w:r>
      <w:r w:rsidRPr="00B119AC">
        <w:rPr>
          <w:sz w:val="14"/>
          <w:szCs w:val="14"/>
        </w:rPr>
        <w:t xml:space="preserve"> </w:t>
      </w:r>
      <w:r>
        <w:rPr>
          <w:szCs w:val="18"/>
          <w:lang w:val="ru-RU"/>
        </w:rPr>
        <w:t>Решение</w:t>
      </w:r>
      <w:r>
        <w:rPr>
          <w:szCs w:val="18"/>
          <w:lang w:val="en-US"/>
        </w:rPr>
        <w:t xml:space="preserve"> </w:t>
      </w:r>
      <w:r>
        <w:rPr>
          <w:szCs w:val="18"/>
        </w:rPr>
        <w:t xml:space="preserve">CP-10/3, </w:t>
      </w:r>
      <w:r>
        <w:rPr>
          <w:szCs w:val="18"/>
          <w:lang w:val="ru-RU"/>
        </w:rPr>
        <w:t>приложение</w:t>
      </w:r>
      <w:r>
        <w:rPr>
          <w:szCs w:val="18"/>
        </w:rPr>
        <w:t>.</w:t>
      </w:r>
    </w:p>
  </w:footnote>
  <w:footnote w:id="3">
    <w:p w14:paraId="361CB8BF" w14:textId="77777777" w:rsidR="009110E9" w:rsidRDefault="009110E9" w:rsidP="009110E9">
      <w:pPr>
        <w:pStyle w:val="Notedebasdepage"/>
        <w:ind w:firstLine="0"/>
        <w:rPr>
          <w:szCs w:val="18"/>
          <w:lang w:val="en-US"/>
        </w:rPr>
      </w:pPr>
      <w:r w:rsidRPr="00B119AC">
        <w:rPr>
          <w:rStyle w:val="Appelnotedebasdep"/>
          <w:sz w:val="18"/>
          <w:szCs w:val="10"/>
        </w:rPr>
        <w:footnoteRef/>
      </w:r>
      <w:r w:rsidRPr="00B119AC">
        <w:rPr>
          <w:sz w:val="10"/>
          <w:szCs w:val="10"/>
        </w:rPr>
        <w:t xml:space="preserve"> </w:t>
      </w:r>
      <w:r>
        <w:rPr>
          <w:szCs w:val="18"/>
          <w:lang w:val="ru-RU"/>
        </w:rPr>
        <w:t>Решение</w:t>
      </w:r>
      <w:r>
        <w:rPr>
          <w:szCs w:val="18"/>
          <w:lang w:val="en-US"/>
        </w:rPr>
        <w:t xml:space="preserve"> CP-10/</w:t>
      </w:r>
      <w:r>
        <w:rPr>
          <w:szCs w:val="18"/>
          <w:lang w:val="ru-RU"/>
        </w:rPr>
        <w:t>4</w:t>
      </w:r>
      <w:r>
        <w:rPr>
          <w:szCs w:val="18"/>
          <w:lang w:val="en-US"/>
        </w:rPr>
        <w:t xml:space="preserve">, </w:t>
      </w:r>
      <w:r>
        <w:rPr>
          <w:szCs w:val="18"/>
          <w:lang w:val="ru-RU"/>
        </w:rPr>
        <w:t>приложение</w:t>
      </w:r>
      <w:r>
        <w:rPr>
          <w:szCs w:val="18"/>
          <w:lang w:val="en-US"/>
        </w:rPr>
        <w:t>.</w:t>
      </w:r>
    </w:p>
  </w:footnote>
  <w:footnote w:id="4">
    <w:p w14:paraId="372B79D1" w14:textId="77777777" w:rsidR="00E14922" w:rsidRPr="00175451" w:rsidRDefault="00E14922" w:rsidP="00E14922">
      <w:pPr>
        <w:pStyle w:val="Notedebasdepage"/>
        <w:ind w:firstLine="0"/>
        <w:rPr>
          <w:lang w:val="ru-RU"/>
        </w:rPr>
      </w:pPr>
      <w:r w:rsidRPr="009110E9">
        <w:rPr>
          <w:rStyle w:val="Appelnotedebasdep"/>
          <w:sz w:val="18"/>
          <w:szCs w:val="20"/>
        </w:rPr>
        <w:footnoteRef/>
      </w:r>
      <w:r w:rsidRPr="009110E9">
        <w:rPr>
          <w:sz w:val="14"/>
          <w:szCs w:val="20"/>
          <w:lang w:val="ru-RU"/>
        </w:rPr>
        <w:t xml:space="preserve"> </w:t>
      </w:r>
      <w:r w:rsidRPr="00383456">
        <w:t>CBD</w:t>
      </w:r>
      <w:r w:rsidRPr="00175451">
        <w:rPr>
          <w:lang w:val="ru-RU"/>
        </w:rPr>
        <w:t>/</w:t>
      </w:r>
      <w:r w:rsidRPr="00383456">
        <w:t>SBI</w:t>
      </w:r>
      <w:r w:rsidRPr="00175451">
        <w:rPr>
          <w:lang w:val="ru-RU"/>
        </w:rPr>
        <w:t xml:space="preserve">/3/3, </w:t>
      </w:r>
      <w:r>
        <w:rPr>
          <w:lang w:val="ru-RU"/>
        </w:rPr>
        <w:t>приложения</w:t>
      </w:r>
      <w:r w:rsidRPr="00175451">
        <w:rPr>
          <w:lang w:val="ru-RU"/>
        </w:rPr>
        <w:t xml:space="preserve"> </w:t>
      </w:r>
      <w:r w:rsidRPr="00383456">
        <w:t>I</w:t>
      </w:r>
      <w:r w:rsidRPr="00175451">
        <w:rPr>
          <w:lang w:val="ru-RU"/>
        </w:rPr>
        <w:t xml:space="preserve"> </w:t>
      </w:r>
      <w:r>
        <w:rPr>
          <w:lang w:val="ru-RU"/>
        </w:rPr>
        <w:t>и</w:t>
      </w:r>
      <w:r w:rsidRPr="00175451">
        <w:rPr>
          <w:lang w:val="ru-RU"/>
        </w:rPr>
        <w:t xml:space="preserve"> </w:t>
      </w:r>
      <w:r>
        <w:t>II</w:t>
      </w:r>
      <w:r w:rsidRPr="00175451">
        <w:rPr>
          <w:lang w:val="ru-RU"/>
        </w:rPr>
        <w:t>.</w:t>
      </w:r>
    </w:p>
  </w:footnote>
  <w:footnote w:id="5">
    <w:p w14:paraId="4A5B6590" w14:textId="083D7DD0" w:rsidR="00DC29D9" w:rsidRPr="00DC29D9" w:rsidRDefault="00E14922" w:rsidP="00341A48">
      <w:pPr>
        <w:pStyle w:val="Notedebasdepage"/>
        <w:suppressLineNumbers/>
        <w:suppressAutoHyphens/>
        <w:kinsoku w:val="0"/>
        <w:overflowPunct w:val="0"/>
        <w:autoSpaceDE w:val="0"/>
        <w:autoSpaceDN w:val="0"/>
        <w:ind w:firstLine="0"/>
        <w:jc w:val="left"/>
        <w:rPr>
          <w:kern w:val="18"/>
          <w:szCs w:val="18"/>
          <w:lang w:val="ru-RU"/>
        </w:rPr>
      </w:pPr>
      <w:r w:rsidRPr="00B73C47">
        <w:rPr>
          <w:rStyle w:val="Appelnotedebasdep"/>
          <w:kern w:val="18"/>
          <w:sz w:val="18"/>
          <w:szCs w:val="20"/>
          <w:lang w:val="ru-RU"/>
        </w:rPr>
        <w:footnoteRef/>
      </w:r>
      <w:r w:rsidRPr="009A5810">
        <w:rPr>
          <w:kern w:val="18"/>
          <w:szCs w:val="18"/>
          <w:lang w:val="ru-RU"/>
        </w:rPr>
        <w:t xml:space="preserve"> См. решение </w:t>
      </w:r>
      <w:r>
        <w:rPr>
          <w:kern w:val="18"/>
          <w:szCs w:val="18"/>
          <w:lang w:val="ru-RU"/>
        </w:rPr>
        <w:t>С</w:t>
      </w:r>
      <w:r>
        <w:rPr>
          <w:kern w:val="18"/>
          <w:szCs w:val="18"/>
          <w:lang w:val="fr-FR"/>
        </w:rPr>
        <w:t>P</w:t>
      </w:r>
      <w:r w:rsidRPr="005A4D98">
        <w:rPr>
          <w:kern w:val="18"/>
          <w:szCs w:val="18"/>
          <w:lang w:val="ru-RU"/>
        </w:rPr>
        <w:t>-</w:t>
      </w:r>
      <w:r w:rsidRPr="009A5810">
        <w:rPr>
          <w:kern w:val="18"/>
          <w:szCs w:val="18"/>
          <w:lang w:val="ru-RU"/>
        </w:rPr>
        <w:t>VIII/15.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nl-NL"/>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BC20A3F" w14:textId="6B57DB63" w:rsidR="00534681" w:rsidRPr="00A771ED" w:rsidRDefault="00AA353D" w:rsidP="00534681">
        <w:pPr>
          <w:pStyle w:val="En-tte"/>
          <w:rPr>
            <w:lang w:val="nl-NL"/>
          </w:rPr>
        </w:pPr>
        <w:r>
          <w:rPr>
            <w:lang w:val="nl-NL"/>
          </w:rPr>
          <w:t>CBD/CP/MOP/DEC/10/7</w:t>
        </w:r>
      </w:p>
    </w:sdtContent>
  </w:sdt>
  <w:p w14:paraId="1E0FDE0B" w14:textId="549D7C3C" w:rsidR="00534681" w:rsidRPr="00A771ED" w:rsidRDefault="00E14922" w:rsidP="00534681">
    <w:pPr>
      <w:pStyle w:val="En-tte"/>
      <w:rPr>
        <w:lang w:val="nl-NL"/>
      </w:rPr>
    </w:pPr>
    <w:r>
      <w:rPr>
        <w:lang w:val="ru-RU"/>
      </w:rPr>
      <w:t>Страница</w:t>
    </w:r>
    <w:r w:rsidR="00534681" w:rsidRPr="00A771ED">
      <w:rPr>
        <w:lang w:val="nl-NL"/>
      </w:rPr>
      <w:t xml:space="preserve"> </w:t>
    </w:r>
    <w:r w:rsidR="00534681">
      <w:fldChar w:fldCharType="begin"/>
    </w:r>
    <w:r w:rsidR="00534681" w:rsidRPr="00A771ED">
      <w:rPr>
        <w:lang w:val="nl-NL"/>
      </w:rPr>
      <w:instrText xml:space="preserve"> PAGE   \* MERGEFORMAT </w:instrText>
    </w:r>
    <w:r w:rsidR="00534681">
      <w:fldChar w:fldCharType="separate"/>
    </w:r>
    <w:r w:rsidR="008A08A1">
      <w:rPr>
        <w:noProof/>
        <w:lang w:val="nl-NL"/>
      </w:rPr>
      <w:t>2</w:t>
    </w:r>
    <w:r w:rsidR="00534681">
      <w:rPr>
        <w:noProof/>
      </w:rPr>
      <w:fldChar w:fldCharType="end"/>
    </w:r>
  </w:p>
  <w:p w14:paraId="61C60697" w14:textId="77777777" w:rsidR="00534681" w:rsidRPr="00A771ED" w:rsidRDefault="00534681">
    <w:pPr>
      <w:pStyle w:val="En-tte"/>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nl-NL"/>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C4EC37E" w14:textId="67A9EFF4" w:rsidR="009505C9" w:rsidRPr="00A771ED" w:rsidRDefault="00AA353D" w:rsidP="009505C9">
        <w:pPr>
          <w:pStyle w:val="En-tte"/>
          <w:jc w:val="right"/>
          <w:rPr>
            <w:lang w:val="nl-NL"/>
          </w:rPr>
        </w:pPr>
        <w:r>
          <w:rPr>
            <w:lang w:val="nl-NL"/>
          </w:rPr>
          <w:t>CBD/CP/MOP/DEC/10/7</w:t>
        </w:r>
      </w:p>
    </w:sdtContent>
  </w:sdt>
  <w:p w14:paraId="64AE8439" w14:textId="2874327E" w:rsidR="009505C9" w:rsidRPr="00A771ED" w:rsidRDefault="00E14922" w:rsidP="009505C9">
    <w:pPr>
      <w:pStyle w:val="En-tte"/>
      <w:jc w:val="right"/>
      <w:rPr>
        <w:lang w:val="nl-NL"/>
      </w:rPr>
    </w:pPr>
    <w:r>
      <w:rPr>
        <w:lang w:val="ru-RU"/>
      </w:rPr>
      <w:t>Страница</w:t>
    </w:r>
    <w:r w:rsidR="009505C9" w:rsidRPr="00A771ED">
      <w:rPr>
        <w:lang w:val="nl-NL"/>
      </w:rPr>
      <w:t xml:space="preserve"> </w:t>
    </w:r>
    <w:r w:rsidR="009505C9">
      <w:fldChar w:fldCharType="begin"/>
    </w:r>
    <w:r w:rsidR="009505C9" w:rsidRPr="00A771ED">
      <w:rPr>
        <w:lang w:val="nl-NL"/>
      </w:rPr>
      <w:instrText xml:space="preserve"> PAGE   \* MERGEFORMAT </w:instrText>
    </w:r>
    <w:r w:rsidR="009505C9">
      <w:fldChar w:fldCharType="separate"/>
    </w:r>
    <w:r w:rsidR="008A08A1">
      <w:rPr>
        <w:noProof/>
        <w:lang w:val="nl-NL"/>
      </w:rPr>
      <w:t>3</w:t>
    </w:r>
    <w:r w:rsidR="009505C9">
      <w:rPr>
        <w:noProof/>
      </w:rPr>
      <w:fldChar w:fldCharType="end"/>
    </w:r>
  </w:p>
  <w:p w14:paraId="16137B8A" w14:textId="77777777" w:rsidR="009505C9" w:rsidRPr="00A771ED" w:rsidRDefault="009505C9">
    <w:pPr>
      <w:pStyle w:val="En-tt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A7411C7"/>
    <w:multiLevelType w:val="multilevel"/>
    <w:tmpl w:val="92F6728A"/>
    <w:lvl w:ilvl="0">
      <w:start w:val="1"/>
      <w:numFmt w:val="decimal"/>
      <w:lvlText w:val="%1."/>
      <w:lvlJc w:val="left"/>
      <w:pPr>
        <w:tabs>
          <w:tab w:val="num" w:pos="644"/>
        </w:tabs>
        <w:ind w:left="284" w:firstLine="0"/>
      </w:pPr>
      <w:rPr>
        <w:rFonts w:ascii="Times New Roman" w:hAnsi="Times New Roman" w:cs="Times New Roman" w:hint="default"/>
        <w:b w:val="0"/>
        <w:i w:val="0"/>
        <w:sz w:val="22"/>
      </w:rPr>
    </w:lvl>
    <w:lvl w:ilvl="1">
      <w:start w:val="1"/>
      <w:numFmt w:val="lowerLetter"/>
      <w:lvlText w:val="%2)"/>
      <w:lvlJc w:val="left"/>
      <w:pPr>
        <w:tabs>
          <w:tab w:val="num" w:pos="1570"/>
        </w:tabs>
        <w:ind w:left="490" w:firstLine="720"/>
      </w:pPr>
      <w:rPr>
        <w:rFonts w:hint="default"/>
        <w:b w:val="0"/>
        <w:bCs w:val="0"/>
        <w:i w:val="0"/>
        <w:iCs/>
      </w:rPr>
    </w:lvl>
    <w:lvl w:ilvl="2">
      <w:start w:val="5"/>
      <w:numFmt w:val="decimal"/>
      <w:lvlText w:val="%3."/>
      <w:lvlJc w:val="right"/>
      <w:pPr>
        <w:ind w:left="2520" w:hanging="360"/>
      </w:pPr>
      <w:rPr>
        <w:rFonts w:hint="default"/>
        <w:i w:val="0"/>
        <w:iCs w:val="0"/>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4B16441"/>
    <w:multiLevelType w:val="hybridMultilevel"/>
    <w:tmpl w:val="2876A52E"/>
    <w:lvl w:ilvl="0" w:tplc="040C000F">
      <w:start w:val="1"/>
      <w:numFmt w:val="decimal"/>
      <w:lvlText w:val="%1."/>
      <w:lvlJc w:val="left"/>
      <w:pPr>
        <w:ind w:left="1440" w:hanging="360"/>
      </w:pPr>
    </w:lvl>
    <w:lvl w:ilvl="1" w:tplc="08090019" w:tentative="1">
      <w:start w:val="1"/>
      <w:numFmt w:val="lowerLetter"/>
      <w:lvlText w:val="%2."/>
      <w:lvlJc w:val="left"/>
      <w:pPr>
        <w:ind w:left="2160" w:hanging="360"/>
      </w:pPr>
    </w:lvl>
    <w:lvl w:ilvl="2" w:tplc="040C000F">
      <w:start w:val="1"/>
      <w:numFmt w:val="decimal"/>
      <w:lvlText w:val="%3."/>
      <w:lvlJc w:val="lef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678270">
    <w:abstractNumId w:val="3"/>
  </w:num>
  <w:num w:numId="2" w16cid:durableId="1441755541">
    <w:abstractNumId w:val="7"/>
  </w:num>
  <w:num w:numId="3" w16cid:durableId="1501240409">
    <w:abstractNumId w:val="4"/>
  </w:num>
  <w:num w:numId="4" w16cid:durableId="533663718">
    <w:abstractNumId w:val="7"/>
  </w:num>
  <w:num w:numId="5" w16cid:durableId="1971547707">
    <w:abstractNumId w:val="5"/>
  </w:num>
  <w:num w:numId="6" w16cid:durableId="538476129">
    <w:abstractNumId w:val="0"/>
  </w:num>
  <w:num w:numId="7" w16cid:durableId="1691494723">
    <w:abstractNumId w:val="2"/>
  </w:num>
  <w:num w:numId="8" w16cid:durableId="1624266415">
    <w:abstractNumId w:val="4"/>
    <w:lvlOverride w:ilvl="0">
      <w:startOverride w:val="1"/>
    </w:lvlOverride>
  </w:num>
  <w:num w:numId="9" w16cid:durableId="1656186231">
    <w:abstractNumId w:val="11"/>
  </w:num>
  <w:num w:numId="10" w16cid:durableId="915096391">
    <w:abstractNumId w:val="4"/>
    <w:lvlOverride w:ilvl="0">
      <w:startOverride w:val="1"/>
    </w:lvlOverride>
  </w:num>
  <w:num w:numId="11" w16cid:durableId="378556338">
    <w:abstractNumId w:val="4"/>
    <w:lvlOverride w:ilvl="0">
      <w:startOverride w:val="1"/>
    </w:lvlOverride>
  </w:num>
  <w:num w:numId="12" w16cid:durableId="1403521520">
    <w:abstractNumId w:val="4"/>
    <w:lvlOverride w:ilvl="0">
      <w:startOverride w:val="1"/>
    </w:lvlOverride>
  </w:num>
  <w:num w:numId="13" w16cid:durableId="736823913">
    <w:abstractNumId w:val="4"/>
    <w:lvlOverride w:ilvl="0">
      <w:startOverride w:val="1"/>
    </w:lvlOverride>
  </w:num>
  <w:num w:numId="14" w16cid:durableId="1159466973">
    <w:abstractNumId w:val="10"/>
  </w:num>
  <w:num w:numId="15" w16cid:durableId="37977890">
    <w:abstractNumId w:val="9"/>
  </w:num>
  <w:num w:numId="16" w16cid:durableId="1656103513">
    <w:abstractNumId w:val="1"/>
  </w:num>
  <w:num w:numId="17" w16cid:durableId="1576742572">
    <w:abstractNumId w:val="12"/>
  </w:num>
  <w:num w:numId="18" w16cid:durableId="508838426">
    <w:abstractNumId w:val="13"/>
  </w:num>
  <w:num w:numId="19" w16cid:durableId="1517648352">
    <w:abstractNumId w:val="6"/>
  </w:num>
  <w:num w:numId="20" w16cid:durableId="1185829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4298"/>
    <w:rsid w:val="00020A25"/>
    <w:rsid w:val="00032E88"/>
    <w:rsid w:val="0007171B"/>
    <w:rsid w:val="00082FD8"/>
    <w:rsid w:val="0009075D"/>
    <w:rsid w:val="000C64C2"/>
    <w:rsid w:val="000E673A"/>
    <w:rsid w:val="000F74F5"/>
    <w:rsid w:val="00105372"/>
    <w:rsid w:val="001312AD"/>
    <w:rsid w:val="00131E7A"/>
    <w:rsid w:val="00134846"/>
    <w:rsid w:val="00172AF6"/>
    <w:rsid w:val="00176CEE"/>
    <w:rsid w:val="00180121"/>
    <w:rsid w:val="00186DD8"/>
    <w:rsid w:val="001B13FE"/>
    <w:rsid w:val="00201591"/>
    <w:rsid w:val="002120A4"/>
    <w:rsid w:val="00241F5D"/>
    <w:rsid w:val="00267E1A"/>
    <w:rsid w:val="0030169D"/>
    <w:rsid w:val="003060EB"/>
    <w:rsid w:val="00310503"/>
    <w:rsid w:val="003153EB"/>
    <w:rsid w:val="00317074"/>
    <w:rsid w:val="00321985"/>
    <w:rsid w:val="00334FA4"/>
    <w:rsid w:val="00341A48"/>
    <w:rsid w:val="00351205"/>
    <w:rsid w:val="00372F74"/>
    <w:rsid w:val="00376245"/>
    <w:rsid w:val="00382AAF"/>
    <w:rsid w:val="003922B1"/>
    <w:rsid w:val="003B7BB2"/>
    <w:rsid w:val="003F7224"/>
    <w:rsid w:val="00406CC9"/>
    <w:rsid w:val="00410EDB"/>
    <w:rsid w:val="00427D21"/>
    <w:rsid w:val="004511DB"/>
    <w:rsid w:val="004644C2"/>
    <w:rsid w:val="00467F9C"/>
    <w:rsid w:val="00534681"/>
    <w:rsid w:val="00563442"/>
    <w:rsid w:val="00565B42"/>
    <w:rsid w:val="005B4ADC"/>
    <w:rsid w:val="005C4CE6"/>
    <w:rsid w:val="005E0ED3"/>
    <w:rsid w:val="005F0038"/>
    <w:rsid w:val="006122BA"/>
    <w:rsid w:val="0063588C"/>
    <w:rsid w:val="00641378"/>
    <w:rsid w:val="00645321"/>
    <w:rsid w:val="00667FB0"/>
    <w:rsid w:val="00682F0A"/>
    <w:rsid w:val="006A5DF6"/>
    <w:rsid w:val="006B2290"/>
    <w:rsid w:val="006E4ECC"/>
    <w:rsid w:val="006F0666"/>
    <w:rsid w:val="00717D88"/>
    <w:rsid w:val="007552CE"/>
    <w:rsid w:val="00786056"/>
    <w:rsid w:val="0078679D"/>
    <w:rsid w:val="007942D3"/>
    <w:rsid w:val="007B2099"/>
    <w:rsid w:val="007B6C09"/>
    <w:rsid w:val="007B7741"/>
    <w:rsid w:val="007E09DA"/>
    <w:rsid w:val="008178B6"/>
    <w:rsid w:val="008308DD"/>
    <w:rsid w:val="00863996"/>
    <w:rsid w:val="00865B74"/>
    <w:rsid w:val="008974F0"/>
    <w:rsid w:val="008A08A1"/>
    <w:rsid w:val="008B012A"/>
    <w:rsid w:val="008B1291"/>
    <w:rsid w:val="00906E17"/>
    <w:rsid w:val="009110E9"/>
    <w:rsid w:val="00930BA1"/>
    <w:rsid w:val="0093169E"/>
    <w:rsid w:val="00937130"/>
    <w:rsid w:val="009505C9"/>
    <w:rsid w:val="00950752"/>
    <w:rsid w:val="00966424"/>
    <w:rsid w:val="0099269C"/>
    <w:rsid w:val="009C2DE6"/>
    <w:rsid w:val="009D06D6"/>
    <w:rsid w:val="00A1252A"/>
    <w:rsid w:val="00A348C4"/>
    <w:rsid w:val="00A771ED"/>
    <w:rsid w:val="00AA353D"/>
    <w:rsid w:val="00AA6F92"/>
    <w:rsid w:val="00AB6934"/>
    <w:rsid w:val="00AC3E17"/>
    <w:rsid w:val="00AD7FFC"/>
    <w:rsid w:val="00AE6D8E"/>
    <w:rsid w:val="00AF42DE"/>
    <w:rsid w:val="00B26ACD"/>
    <w:rsid w:val="00B3317C"/>
    <w:rsid w:val="00B3369F"/>
    <w:rsid w:val="00B73C47"/>
    <w:rsid w:val="00B76278"/>
    <w:rsid w:val="00B87BA6"/>
    <w:rsid w:val="00B94E6C"/>
    <w:rsid w:val="00BB4606"/>
    <w:rsid w:val="00BF1148"/>
    <w:rsid w:val="00BF11F9"/>
    <w:rsid w:val="00C16722"/>
    <w:rsid w:val="00C219D9"/>
    <w:rsid w:val="00C23D2F"/>
    <w:rsid w:val="00C443BD"/>
    <w:rsid w:val="00C451C5"/>
    <w:rsid w:val="00C9161D"/>
    <w:rsid w:val="00C969B2"/>
    <w:rsid w:val="00CA0C1D"/>
    <w:rsid w:val="00CC3163"/>
    <w:rsid w:val="00CC63BE"/>
    <w:rsid w:val="00CD643C"/>
    <w:rsid w:val="00CF1848"/>
    <w:rsid w:val="00D052B9"/>
    <w:rsid w:val="00D12044"/>
    <w:rsid w:val="00D30264"/>
    <w:rsid w:val="00D33EFC"/>
    <w:rsid w:val="00D36EB5"/>
    <w:rsid w:val="00D40DBC"/>
    <w:rsid w:val="00D67904"/>
    <w:rsid w:val="00D76A18"/>
    <w:rsid w:val="00D80849"/>
    <w:rsid w:val="00D82E8F"/>
    <w:rsid w:val="00D9437E"/>
    <w:rsid w:val="00DA24D9"/>
    <w:rsid w:val="00DB6846"/>
    <w:rsid w:val="00DC29D9"/>
    <w:rsid w:val="00DC56C1"/>
    <w:rsid w:val="00DD118C"/>
    <w:rsid w:val="00E14922"/>
    <w:rsid w:val="00E42866"/>
    <w:rsid w:val="00E51783"/>
    <w:rsid w:val="00E66235"/>
    <w:rsid w:val="00E83C24"/>
    <w:rsid w:val="00E9318D"/>
    <w:rsid w:val="00EB0A52"/>
    <w:rsid w:val="00EB738C"/>
    <w:rsid w:val="00EC1F46"/>
    <w:rsid w:val="00EF7B6A"/>
    <w:rsid w:val="00F53193"/>
    <w:rsid w:val="00F5357E"/>
    <w:rsid w:val="00F56E4E"/>
    <w:rsid w:val="00F6586C"/>
    <w:rsid w:val="00F67980"/>
    <w:rsid w:val="00F86028"/>
    <w:rsid w:val="00F94774"/>
    <w:rsid w:val="00FA0E9A"/>
    <w:rsid w:val="00FA663B"/>
    <w:rsid w:val="00FC25F8"/>
    <w:rsid w:val="00FC53DB"/>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D9EB83E9-17BA-F14D-813C-CE48606C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fn"/>
    <w:basedOn w:val="Normal"/>
    <w:link w:val="NotedebasdepageCar"/>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table bullets,Rec para,L,Ha"/>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styleId="Rvision">
    <w:name w:val="Revision"/>
    <w:hidden/>
    <w:uiPriority w:val="99"/>
    <w:semiHidden/>
    <w:rsid w:val="00317074"/>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qFormat/>
    <w:rsid w:val="00E14922"/>
    <w:pPr>
      <w:spacing w:after="160" w:line="240" w:lineRule="exact"/>
    </w:pPr>
    <w:rPr>
      <w:rFonts w:asciiTheme="minorHAnsi" w:eastAsiaTheme="minorEastAsia" w:hAnsiTheme="minorHAnsi" w:cstheme="minorBidi"/>
      <w:vertAlign w:val="superscript"/>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L Car"/>
    <w:basedOn w:val="Policepardfaut"/>
    <w:link w:val="Paragraphedeliste"/>
    <w:uiPriority w:val="34"/>
    <w:qFormat/>
    <w:locked/>
    <w:rsid w:val="00E14922"/>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edelespacerserv"/>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6789F"/>
    <w:rsid w:val="0046422C"/>
    <w:rsid w:val="004760CF"/>
    <w:rsid w:val="00484D4B"/>
    <w:rsid w:val="004E092F"/>
    <w:rsid w:val="00500A2B"/>
    <w:rsid w:val="0058288D"/>
    <w:rsid w:val="00612390"/>
    <w:rsid w:val="00665C6B"/>
    <w:rsid w:val="006801B3"/>
    <w:rsid w:val="00692E4D"/>
    <w:rsid w:val="00810A55"/>
    <w:rsid w:val="008C6619"/>
    <w:rsid w:val="008D420E"/>
    <w:rsid w:val="0098642F"/>
    <w:rsid w:val="009A6DDC"/>
    <w:rsid w:val="009C0314"/>
    <w:rsid w:val="00A05DB8"/>
    <w:rsid w:val="00A703A3"/>
    <w:rsid w:val="00B27D2C"/>
    <w:rsid w:val="00C8104B"/>
    <w:rsid w:val="00CB535E"/>
    <w:rsid w:val="00D31D12"/>
    <w:rsid w:val="00EE5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EC7F48-48CC-4622-B3A9-4D5F479A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582530-6762-4D3C-A991-341B26C1FD7B}">
  <ds:schemaRefs>
    <ds:schemaRef ds:uri="http://schemas.openxmlformats.org/officeDocument/2006/bibliography"/>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2327</Words>
  <Characters>12799</Characters>
  <Application>Microsoft Office Word</Application>
  <DocSecurity>0</DocSecurity>
  <Lines>106</Lines>
  <Paragraphs>30</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ОЦЕНКА И ОБЗОР ЭФФЕКТИВНОСТИ ПРОТОКОЛА (СТАТЬЯ 35) И ИТОГОВАЯ ОЦЕНКА СТРАТЕГИЧЕСКОГО ПЛАНА ДЛЯ КАРТАХЕНСКОГО ПРОТОКОЛА ПО БИОБЕЗОПАСНОСТИ НА ПЕРИОД 2011-2020 ГОДОВ</vt:lpstr>
      <vt:lpstr>Assessment and review of the effectiveness of the Protocol (Article 35) and final evaluation of the Strategic Plan for the Cartagena Protocol on Biosafety for the period 2011-2020</vt:lpstr>
      <vt:lpstr>Assessment and review of the effectiveness of the Protocol (Article 35) and final evaluation of the Strategic Plan for the Cartagena Protocol on Biosafety for the period 2011-2020</vt:lpstr>
    </vt:vector>
  </TitlesOfParts>
  <Company>SCBD</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CP-10/7.	Оценка и обзор эффективности Протокола (статья 35) и итоговая оценка Стратегического плана для Картахенского протокола по биобезопасности на период 2011-2020 годов</dc:title>
  <dc:subject>CBD/CP/MOP/DEC/10/7</dc:subject>
  <dc:creator>SCBD</dc:creator>
  <cp:keywords>Conference of the Parties serving as the meeting of the parties to the Cartagena Protocol on Biosafety, tenth meeting</cp:keywords>
  <cp:lastModifiedBy>L A</cp:lastModifiedBy>
  <cp:revision>36</cp:revision>
  <cp:lastPrinted>2020-01-21T16:56:00Z</cp:lastPrinted>
  <dcterms:created xsi:type="dcterms:W3CDTF">2023-02-24T10:11:00Z</dcterms:created>
  <dcterms:modified xsi:type="dcterms:W3CDTF">2023-02-24T14:30:00Z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