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Ind w:w="-72" w:type="dxa"/>
        <w:tblBorders>
          <w:bottom w:val="single" w:sz="30" w:space="0" w:color="000000"/>
        </w:tblBorders>
        <w:tblLayout w:type="fixed"/>
        <w:tblLook w:val="0000" w:firstRow="0" w:lastRow="0" w:firstColumn="0" w:lastColumn="0" w:noHBand="0" w:noVBand="0"/>
      </w:tblPr>
      <w:tblGrid>
        <w:gridCol w:w="1326"/>
        <w:gridCol w:w="1512"/>
        <w:gridCol w:w="1934"/>
        <w:gridCol w:w="423"/>
        <w:gridCol w:w="4435"/>
      </w:tblGrid>
      <w:tr w:rsidR="000F168A" w:rsidRPr="008475A8" w14:paraId="6EC35697" w14:textId="77777777" w:rsidTr="00B3200D">
        <w:tc>
          <w:tcPr>
            <w:tcW w:w="1326" w:type="dxa"/>
            <w:tcBorders>
              <w:bottom w:val="single" w:sz="12" w:space="0" w:color="000000"/>
            </w:tcBorders>
          </w:tcPr>
          <w:p w14:paraId="0F59D5CB" w14:textId="77777777" w:rsidR="000F168A" w:rsidRPr="000F168A" w:rsidRDefault="009146B0" w:rsidP="009146B0">
            <w:pPr>
              <w:pStyle w:val="BodyText2"/>
              <w:rPr>
                <w:sz w:val="22"/>
                <w:szCs w:val="22"/>
                <w:lang w:val="ru-RU"/>
              </w:rPr>
            </w:pPr>
            <w:r>
              <w:rPr>
                <w:noProof/>
                <w:lang w:eastAsia="en-GB"/>
              </w:rPr>
              <w:drawing>
                <wp:inline distT="0" distB="0" distL="0" distR="0" wp14:anchorId="00F5FA70" wp14:editId="7795398E">
                  <wp:extent cx="664210" cy="569595"/>
                  <wp:effectExtent l="1905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664210" cy="569595"/>
                          </a:xfrm>
                          <a:prstGeom prst="rect">
                            <a:avLst/>
                          </a:prstGeom>
                          <a:noFill/>
                          <a:ln w="9525">
                            <a:noFill/>
                            <a:miter lim="800000"/>
                            <a:headEnd/>
                            <a:tailEnd/>
                          </a:ln>
                        </pic:spPr>
                      </pic:pic>
                    </a:graphicData>
                  </a:graphic>
                </wp:inline>
              </w:drawing>
            </w:r>
          </w:p>
        </w:tc>
        <w:tc>
          <w:tcPr>
            <w:tcW w:w="1512" w:type="dxa"/>
            <w:tcBorders>
              <w:bottom w:val="single" w:sz="12" w:space="0" w:color="000000"/>
            </w:tcBorders>
          </w:tcPr>
          <w:p w14:paraId="046B92A8" w14:textId="77777777" w:rsidR="000F168A" w:rsidRPr="000F168A" w:rsidRDefault="009146B0" w:rsidP="000F168A">
            <w:pPr>
              <w:spacing w:after="0" w:line="240" w:lineRule="auto"/>
              <w:rPr>
                <w:rFonts w:ascii="Times New Roman" w:hAnsi="Times New Roman"/>
                <w:lang w:val="ru-RU"/>
              </w:rPr>
            </w:pPr>
            <w:r>
              <w:rPr>
                <w:noProof/>
                <w:lang w:val="en-GB" w:eastAsia="en-GB"/>
              </w:rPr>
              <w:drawing>
                <wp:inline distT="0" distB="0" distL="0" distR="0" wp14:anchorId="32CDF67F" wp14:editId="22763989">
                  <wp:extent cx="468523" cy="526969"/>
                  <wp:effectExtent l="0" t="0" r="0" b="0"/>
                  <wp:docPr id="1"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8" cstate="print"/>
                          <a:srcRect/>
                          <a:stretch>
                            <a:fillRect/>
                          </a:stretch>
                        </pic:blipFill>
                        <pic:spPr bwMode="auto">
                          <a:xfrm>
                            <a:off x="0" y="0"/>
                            <a:ext cx="477580" cy="537156"/>
                          </a:xfrm>
                          <a:prstGeom prst="rect">
                            <a:avLst/>
                          </a:prstGeom>
                          <a:noFill/>
                          <a:ln w="9525">
                            <a:noFill/>
                            <a:miter lim="800000"/>
                            <a:headEnd/>
                            <a:tailEnd/>
                          </a:ln>
                        </pic:spPr>
                      </pic:pic>
                    </a:graphicData>
                  </a:graphic>
                </wp:inline>
              </w:drawing>
            </w:r>
          </w:p>
        </w:tc>
        <w:tc>
          <w:tcPr>
            <w:tcW w:w="6792" w:type="dxa"/>
            <w:gridSpan w:val="3"/>
            <w:tcBorders>
              <w:bottom w:val="single" w:sz="12" w:space="0" w:color="000000"/>
            </w:tcBorders>
          </w:tcPr>
          <w:p w14:paraId="2DE5FC91" w14:textId="77777777" w:rsidR="000F168A" w:rsidRPr="000F168A" w:rsidRDefault="000F168A" w:rsidP="000F168A">
            <w:pPr>
              <w:spacing w:after="0" w:line="240" w:lineRule="auto"/>
              <w:jc w:val="right"/>
              <w:rPr>
                <w:rFonts w:ascii="Times New Roman" w:hAnsi="Times New Roman"/>
                <w:b/>
                <w:sz w:val="32"/>
                <w:szCs w:val="32"/>
                <w:lang w:val="ru-RU"/>
              </w:rPr>
            </w:pPr>
            <w:r w:rsidRPr="000F168A">
              <w:rPr>
                <w:rFonts w:ascii="Times New Roman" w:hAnsi="Times New Roman"/>
                <w:b/>
                <w:sz w:val="32"/>
                <w:szCs w:val="32"/>
                <w:lang w:val="ru-RU"/>
              </w:rPr>
              <w:t>CBD</w:t>
            </w:r>
          </w:p>
          <w:p w14:paraId="6B170FBB" w14:textId="77777777" w:rsidR="000F168A" w:rsidRPr="000F168A" w:rsidRDefault="000F168A" w:rsidP="000F168A">
            <w:pPr>
              <w:spacing w:after="0" w:line="240" w:lineRule="auto"/>
              <w:jc w:val="center"/>
              <w:rPr>
                <w:rFonts w:ascii="Times New Roman" w:hAnsi="Times New Roman"/>
                <w:b/>
                <w:lang w:val="ru-RU"/>
              </w:rPr>
            </w:pPr>
          </w:p>
        </w:tc>
      </w:tr>
      <w:tr w:rsidR="000F168A" w:rsidRPr="00234100" w14:paraId="333305EF" w14:textId="77777777" w:rsidTr="000F168A">
        <w:tblPrEx>
          <w:tblBorders>
            <w:bottom w:val="single" w:sz="36" w:space="0" w:color="000000"/>
          </w:tblBorders>
        </w:tblPrEx>
        <w:trPr>
          <w:trHeight w:val="1693"/>
        </w:trPr>
        <w:tc>
          <w:tcPr>
            <w:tcW w:w="4772" w:type="dxa"/>
            <w:gridSpan w:val="3"/>
            <w:tcBorders>
              <w:top w:val="nil"/>
              <w:left w:val="nil"/>
              <w:bottom w:val="single" w:sz="36" w:space="0" w:color="000000"/>
              <w:right w:val="nil"/>
            </w:tcBorders>
          </w:tcPr>
          <w:p w14:paraId="56DDE128" w14:textId="77777777" w:rsidR="000F168A" w:rsidRPr="000F168A" w:rsidRDefault="007133C0" w:rsidP="000F168A">
            <w:pPr>
              <w:spacing w:after="0" w:line="240" w:lineRule="auto"/>
              <w:rPr>
                <w:rFonts w:ascii="Times New Roman" w:hAnsi="Times New Roman"/>
                <w:lang w:val="ru-RU"/>
              </w:rPr>
            </w:pPr>
            <w:r>
              <w:rPr>
                <w:rFonts w:ascii="Times New Roman" w:hAnsi="Times New Roman"/>
                <w:noProof/>
                <w:lang w:val="en-GB" w:eastAsia="en-GB"/>
              </w:rPr>
              <w:drawing>
                <wp:inline distT="0" distB="0" distL="0" distR="0" wp14:anchorId="2C89F69E" wp14:editId="43C6C791">
                  <wp:extent cx="2622550" cy="1078230"/>
                  <wp:effectExtent l="1905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srcRect/>
                          <a:stretch>
                            <a:fillRect/>
                          </a:stretch>
                        </pic:blipFill>
                        <pic:spPr bwMode="auto">
                          <a:xfrm>
                            <a:off x="0" y="0"/>
                            <a:ext cx="2622550" cy="1078230"/>
                          </a:xfrm>
                          <a:prstGeom prst="rect">
                            <a:avLst/>
                          </a:prstGeom>
                          <a:noFill/>
                          <a:ln w="9525">
                            <a:noFill/>
                            <a:miter lim="800000"/>
                            <a:headEnd/>
                            <a:tailEnd/>
                          </a:ln>
                        </pic:spPr>
                      </pic:pic>
                    </a:graphicData>
                  </a:graphic>
                </wp:inline>
              </w:drawing>
            </w:r>
          </w:p>
        </w:tc>
        <w:tc>
          <w:tcPr>
            <w:tcW w:w="423" w:type="dxa"/>
            <w:tcBorders>
              <w:top w:val="nil"/>
              <w:left w:val="nil"/>
              <w:bottom w:val="single" w:sz="36" w:space="0" w:color="000000"/>
              <w:right w:val="nil"/>
            </w:tcBorders>
          </w:tcPr>
          <w:p w14:paraId="19139094" w14:textId="77777777" w:rsidR="000F168A" w:rsidRPr="000F168A" w:rsidRDefault="000F168A" w:rsidP="000F168A">
            <w:pPr>
              <w:spacing w:after="0" w:line="240" w:lineRule="auto"/>
              <w:rPr>
                <w:rFonts w:ascii="Times New Roman" w:hAnsi="Times New Roman"/>
                <w:lang w:val="ru-RU"/>
              </w:rPr>
            </w:pPr>
          </w:p>
        </w:tc>
        <w:tc>
          <w:tcPr>
            <w:tcW w:w="4435" w:type="dxa"/>
            <w:tcBorders>
              <w:top w:val="nil"/>
              <w:left w:val="nil"/>
              <w:bottom w:val="single" w:sz="36" w:space="0" w:color="000000"/>
              <w:right w:val="nil"/>
            </w:tcBorders>
          </w:tcPr>
          <w:p w14:paraId="1E9E3776" w14:textId="77777777" w:rsidR="000F168A" w:rsidRPr="000F168A" w:rsidRDefault="000F168A" w:rsidP="000F168A">
            <w:pPr>
              <w:spacing w:after="0" w:line="240" w:lineRule="auto"/>
              <w:ind w:left="1040"/>
              <w:rPr>
                <w:rFonts w:ascii="Times New Roman" w:hAnsi="Times New Roman"/>
                <w:kern w:val="22"/>
                <w:lang w:val="en-CA"/>
              </w:rPr>
            </w:pPr>
            <w:r w:rsidRPr="000F168A">
              <w:rPr>
                <w:rFonts w:ascii="Times New Roman" w:hAnsi="Times New Roman"/>
                <w:kern w:val="22"/>
                <w:lang w:val="en-CA"/>
              </w:rPr>
              <w:t>Distr.</w:t>
            </w:r>
          </w:p>
          <w:p w14:paraId="36C27E76" w14:textId="77777777" w:rsidR="000F168A" w:rsidRPr="000F168A" w:rsidRDefault="005F718B" w:rsidP="000F168A">
            <w:pPr>
              <w:spacing w:after="0" w:line="240" w:lineRule="auto"/>
              <w:ind w:left="1040"/>
              <w:rPr>
                <w:rFonts w:ascii="Times New Roman" w:hAnsi="Times New Roman"/>
                <w:kern w:val="22"/>
                <w:lang w:val="en-CA"/>
              </w:rPr>
            </w:pPr>
            <w:r>
              <w:rPr>
                <w:rFonts w:ascii="Times New Roman" w:hAnsi="Times New Roman"/>
                <w:kern w:val="22"/>
                <w:lang w:val="en-CA"/>
              </w:rPr>
              <w:t>GENERAL</w:t>
            </w:r>
          </w:p>
          <w:p w14:paraId="5E7A517A" w14:textId="77777777" w:rsidR="000F168A" w:rsidRPr="000F168A" w:rsidRDefault="000F168A" w:rsidP="000F168A">
            <w:pPr>
              <w:spacing w:after="0" w:line="240" w:lineRule="auto"/>
              <w:ind w:left="1040"/>
              <w:rPr>
                <w:rFonts w:ascii="Times New Roman" w:hAnsi="Times New Roman"/>
                <w:kern w:val="22"/>
                <w:lang w:val="en-CA"/>
              </w:rPr>
            </w:pPr>
          </w:p>
          <w:p w14:paraId="1594A2A5" w14:textId="17DD3E44" w:rsidR="000F168A" w:rsidRPr="000F168A" w:rsidRDefault="000A49F5" w:rsidP="000F168A">
            <w:pPr>
              <w:spacing w:after="0" w:line="240" w:lineRule="auto"/>
              <w:ind w:left="1040"/>
              <w:rPr>
                <w:rFonts w:ascii="Times New Roman" w:hAnsi="Times New Roman"/>
              </w:rPr>
            </w:pPr>
            <w:r>
              <w:rPr>
                <w:rFonts w:ascii="Times New Roman" w:hAnsi="Times New Roman"/>
              </w:rPr>
              <w:t>CBD/CP/</w:t>
            </w:r>
            <w:r w:rsidR="00CC4661">
              <w:rPr>
                <w:rFonts w:ascii="Times New Roman" w:hAnsi="Times New Roman"/>
              </w:rPr>
              <w:t>MOP/</w:t>
            </w:r>
            <w:r>
              <w:rPr>
                <w:rFonts w:ascii="Times New Roman" w:hAnsi="Times New Roman"/>
              </w:rPr>
              <w:t>DEC/</w:t>
            </w:r>
            <w:r w:rsidR="00CC4661">
              <w:rPr>
                <w:rFonts w:ascii="Times New Roman" w:hAnsi="Times New Roman"/>
              </w:rPr>
              <w:t>9</w:t>
            </w:r>
            <w:r>
              <w:rPr>
                <w:rFonts w:ascii="Times New Roman" w:hAnsi="Times New Roman"/>
              </w:rPr>
              <w:t>/2</w:t>
            </w:r>
          </w:p>
          <w:p w14:paraId="023047F2" w14:textId="2DB83862" w:rsidR="000F168A" w:rsidRPr="000F168A" w:rsidRDefault="000A49F5" w:rsidP="000F168A">
            <w:pPr>
              <w:spacing w:after="0" w:line="240" w:lineRule="auto"/>
              <w:ind w:left="1040"/>
              <w:rPr>
                <w:rFonts w:ascii="Times New Roman" w:hAnsi="Times New Roman"/>
                <w:kern w:val="22"/>
                <w:lang w:val="en-CA"/>
              </w:rPr>
            </w:pPr>
            <w:r>
              <w:rPr>
                <w:rFonts w:ascii="Times New Roman" w:hAnsi="Times New Roman"/>
              </w:rPr>
              <w:t>30</w:t>
            </w:r>
            <w:r w:rsidR="009A7101">
              <w:rPr>
                <w:rFonts w:ascii="Times New Roman" w:hAnsi="Times New Roman"/>
              </w:rPr>
              <w:t xml:space="preserve"> N</w:t>
            </w:r>
            <w:r w:rsidR="00CF5818">
              <w:rPr>
                <w:rFonts w:ascii="Times New Roman" w:hAnsi="Times New Roman"/>
              </w:rPr>
              <w:t>ovember</w:t>
            </w:r>
            <w:r w:rsidR="000F168A" w:rsidRPr="000F168A">
              <w:rPr>
                <w:rFonts w:ascii="Times New Roman" w:hAnsi="Times New Roman"/>
              </w:rPr>
              <w:t xml:space="preserve"> 201</w:t>
            </w:r>
            <w:r w:rsidR="00CF5818">
              <w:rPr>
                <w:rFonts w:ascii="Times New Roman" w:hAnsi="Times New Roman"/>
              </w:rPr>
              <w:t>8</w:t>
            </w:r>
          </w:p>
          <w:p w14:paraId="1144C4A4" w14:textId="77777777" w:rsidR="000F168A" w:rsidRPr="000F168A" w:rsidRDefault="000F168A" w:rsidP="000F168A">
            <w:pPr>
              <w:spacing w:after="0" w:line="240" w:lineRule="auto"/>
              <w:ind w:left="34"/>
              <w:rPr>
                <w:rFonts w:ascii="Times New Roman" w:hAnsi="Times New Roman"/>
                <w:kern w:val="22"/>
                <w:lang w:val="en-CA"/>
              </w:rPr>
            </w:pPr>
          </w:p>
          <w:p w14:paraId="16388420" w14:textId="77777777" w:rsidR="000F168A" w:rsidRPr="000F168A" w:rsidRDefault="000F168A" w:rsidP="000F168A">
            <w:pPr>
              <w:spacing w:after="0" w:line="240" w:lineRule="auto"/>
              <w:ind w:left="1040"/>
              <w:rPr>
                <w:rFonts w:ascii="Times New Roman" w:hAnsi="Times New Roman"/>
                <w:kern w:val="22"/>
                <w:lang w:val="en-CA"/>
              </w:rPr>
            </w:pPr>
            <w:r w:rsidRPr="000F168A">
              <w:rPr>
                <w:rFonts w:ascii="Times New Roman" w:hAnsi="Times New Roman"/>
                <w:kern w:val="22"/>
                <w:lang w:val="en-CA"/>
              </w:rPr>
              <w:t>RUSSIAN</w:t>
            </w:r>
          </w:p>
          <w:p w14:paraId="1131811E" w14:textId="77777777" w:rsidR="000F168A" w:rsidRPr="000F168A" w:rsidRDefault="000F168A" w:rsidP="000F168A">
            <w:pPr>
              <w:spacing w:after="0" w:line="240" w:lineRule="auto"/>
              <w:ind w:left="1040"/>
              <w:rPr>
                <w:rFonts w:ascii="Times New Roman" w:hAnsi="Times New Roman"/>
                <w:lang w:val="en-CA"/>
              </w:rPr>
            </w:pPr>
            <w:r w:rsidRPr="000F168A">
              <w:rPr>
                <w:rFonts w:ascii="Times New Roman" w:hAnsi="Times New Roman"/>
                <w:kern w:val="22"/>
                <w:lang w:val="en-CA"/>
              </w:rPr>
              <w:t>ORIGINAL: ENGLISH</w:t>
            </w:r>
          </w:p>
        </w:tc>
      </w:tr>
    </w:tbl>
    <w:p w14:paraId="477777D7" w14:textId="77777777" w:rsidR="00DB00E6" w:rsidRPr="00DB00E6" w:rsidRDefault="00DB00E6" w:rsidP="00DB00E6">
      <w:pPr>
        <w:pStyle w:val="Cornernotation"/>
        <w:ind w:left="227" w:right="3780" w:hanging="227"/>
        <w:rPr>
          <w:lang w:val="ru-RU"/>
        </w:rPr>
      </w:pPr>
      <w:r w:rsidRPr="00DB00E6">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4D3D6106" w14:textId="77777777" w:rsidR="00DB00E6" w:rsidRDefault="00CC4661" w:rsidP="00DB00E6">
      <w:pPr>
        <w:spacing w:after="0" w:line="240" w:lineRule="auto"/>
        <w:ind w:left="170" w:right="4115" w:hanging="170"/>
        <w:rPr>
          <w:rFonts w:ascii="Times New Roman" w:hAnsi="Times New Roman"/>
          <w:lang w:val="ru-RU"/>
        </w:rPr>
      </w:pPr>
      <w:r>
        <w:rPr>
          <w:rFonts w:ascii="Times New Roman" w:hAnsi="Times New Roman"/>
          <w:lang w:val="ru-RU"/>
        </w:rPr>
        <w:t>Девятое</w:t>
      </w:r>
      <w:r w:rsidR="00DB00E6" w:rsidRPr="00DB00E6">
        <w:rPr>
          <w:rFonts w:ascii="Times New Roman" w:hAnsi="Times New Roman"/>
          <w:lang w:val="ru-RU"/>
        </w:rPr>
        <w:t xml:space="preserve"> совещание</w:t>
      </w:r>
    </w:p>
    <w:p w14:paraId="46C00EED" w14:textId="77777777" w:rsidR="00CC4661" w:rsidRPr="000364BC" w:rsidRDefault="00CC4661" w:rsidP="00CC4661">
      <w:pPr>
        <w:pStyle w:val="Cornernotation"/>
        <w:rPr>
          <w:lang w:val="ru-RU"/>
        </w:rPr>
      </w:pPr>
      <w:bookmarkStart w:id="0" w:name="OLE_LINK1"/>
      <w:bookmarkStart w:id="1" w:name="OLE_LINK2"/>
      <w:r>
        <w:rPr>
          <w:lang w:val="ru-RU"/>
        </w:rPr>
        <w:t>Шарм-эш-Шейх</w:t>
      </w:r>
      <w:r w:rsidRPr="00ED0C36">
        <w:rPr>
          <w:lang w:val="ru-RU"/>
        </w:rPr>
        <w:t xml:space="preserve">, </w:t>
      </w:r>
      <w:r>
        <w:rPr>
          <w:lang w:val="ru-RU"/>
        </w:rPr>
        <w:t>Египет, 17-29</w:t>
      </w:r>
      <w:r w:rsidRPr="00ED0C36">
        <w:rPr>
          <w:lang w:val="ru-RU"/>
        </w:rPr>
        <w:t xml:space="preserve"> </w:t>
      </w:r>
      <w:r w:rsidR="00BE5B90">
        <w:rPr>
          <w:lang w:val="ru-RU"/>
        </w:rPr>
        <w:t>ноября</w:t>
      </w:r>
      <w:r w:rsidRPr="00ED0C36">
        <w:rPr>
          <w:lang w:val="ru-RU"/>
        </w:rPr>
        <w:t xml:space="preserve"> 201</w:t>
      </w:r>
      <w:bookmarkEnd w:id="0"/>
      <w:bookmarkEnd w:id="1"/>
      <w:r>
        <w:rPr>
          <w:lang w:val="ru-RU"/>
        </w:rPr>
        <w:t>8</w:t>
      </w:r>
      <w:r w:rsidRPr="00ED0C36">
        <w:rPr>
          <w:lang w:val="ru-RU"/>
        </w:rPr>
        <w:t xml:space="preserve"> года</w:t>
      </w:r>
    </w:p>
    <w:p w14:paraId="51097B94" w14:textId="1764FC47" w:rsidR="00007A3F" w:rsidRPr="00612058" w:rsidRDefault="00612058" w:rsidP="00007A3F">
      <w:pPr>
        <w:spacing w:after="0" w:line="240" w:lineRule="auto"/>
        <w:ind w:left="170" w:right="4115" w:hanging="170"/>
        <w:rPr>
          <w:rFonts w:ascii="Times New Roman" w:hAnsi="Times New Roman"/>
          <w:b/>
          <w:lang w:val="ru-RU"/>
        </w:rPr>
      </w:pPr>
      <w:r w:rsidRPr="00612058">
        <w:rPr>
          <w:rFonts w:ascii="Times New Roman" w:hAnsi="Times New Roman"/>
          <w:lang w:val="ru-RU"/>
        </w:rPr>
        <w:t xml:space="preserve">Пункт </w:t>
      </w:r>
      <w:r w:rsidR="004F5D98">
        <w:rPr>
          <w:rFonts w:ascii="Times New Roman" w:hAnsi="Times New Roman"/>
          <w:lang w:val="ru-RU"/>
        </w:rPr>
        <w:t>9</w:t>
      </w:r>
      <w:r w:rsidRPr="00612058">
        <w:rPr>
          <w:rFonts w:ascii="Times New Roman" w:hAnsi="Times New Roman"/>
          <w:lang w:val="ru-RU"/>
        </w:rPr>
        <w:t xml:space="preserve"> повестки дня</w:t>
      </w:r>
    </w:p>
    <w:p w14:paraId="73D6C2AA" w14:textId="77777777" w:rsidR="00007A3F" w:rsidRPr="00DB00E6" w:rsidRDefault="00007A3F" w:rsidP="00DB00E6">
      <w:pPr>
        <w:spacing w:after="0" w:line="240" w:lineRule="auto"/>
        <w:ind w:left="170" w:right="4115" w:hanging="170"/>
        <w:rPr>
          <w:rFonts w:ascii="Times New Roman" w:hAnsi="Times New Roman"/>
          <w:lang w:val="ru-RU"/>
        </w:rPr>
      </w:pPr>
    </w:p>
    <w:p w14:paraId="10F6F52A" w14:textId="16426811" w:rsidR="009A7101" w:rsidRPr="00FF3BC8" w:rsidRDefault="00846583" w:rsidP="009A7101">
      <w:pPr>
        <w:spacing w:before="120" w:after="240"/>
        <w:jc w:val="center"/>
        <w:rPr>
          <w:b/>
          <w:caps/>
          <w:lang w:val="ru-RU"/>
        </w:rPr>
      </w:pPr>
      <w:sdt>
        <w:sdtPr>
          <w:rPr>
            <w:rFonts w:ascii="Times New Roman" w:hAnsi="Times New Roman"/>
            <w:b/>
            <w:bCs/>
            <w:snapToGrid w:val="0"/>
            <w:lang w:val="ru-RU"/>
          </w:rPr>
          <w:alias w:val="Title"/>
          <w:tag w:val=""/>
          <w:id w:val="772832786"/>
          <w:placeholder>
            <w:docPart w:val="2E7EAB973C8B4089BEEA126E004489CB"/>
          </w:placeholder>
          <w:dataBinding w:prefixMappings="xmlns:ns0='http://purl.org/dc/elements/1.1/' xmlns:ns1='http://schemas.openxmlformats.org/package/2006/metadata/core-properties' " w:xpath="/ns1:coreProperties[1]/ns0:title[1]" w:storeItemID="{6C3C8BC8-F283-45AE-878A-BAB7291924A1}"/>
          <w:text/>
        </w:sdtPr>
        <w:sdtEndPr/>
        <w:sdtContent>
          <w:r w:rsidR="00AA12A7" w:rsidRPr="00357A99">
            <w:rPr>
              <w:rFonts w:ascii="Times New Roman" w:eastAsia="Times New Roman" w:hAnsi="Times New Roman"/>
              <w:b/>
              <w:caps/>
              <w:kern w:val="22"/>
              <w:lang w:val="ru-RU"/>
            </w:rPr>
            <w:t>РЕШЕНИЕ, ПРИНЯТОЕ СТОРОНАМИ КАРТАХЕНСКОГО ПРОТОКОЛА ПО БИОБЕЗОПАСНОСТИ</w:t>
          </w:r>
        </w:sdtContent>
      </w:sdt>
      <w:r w:rsidR="00AA12A7">
        <w:rPr>
          <w:rFonts w:ascii="Times New Roman" w:eastAsia="Times New Roman" w:hAnsi="Times New Roman"/>
          <w:b/>
          <w:caps/>
          <w:kern w:val="22"/>
          <w:lang w:val="ru-RU"/>
        </w:rPr>
        <w:t xml:space="preserve"> </w:t>
      </w:r>
    </w:p>
    <w:p w14:paraId="6D27F40B" w14:textId="4F403503" w:rsidR="009A7101" w:rsidRPr="00612058" w:rsidRDefault="0036214B" w:rsidP="009A7101">
      <w:pPr>
        <w:spacing w:before="120" w:after="240"/>
        <w:jc w:val="center"/>
        <w:rPr>
          <w:rFonts w:ascii="Times New Roman" w:hAnsi="Times New Roman"/>
          <w:b/>
          <w:caps/>
          <w:lang w:val="ru-RU"/>
        </w:rPr>
      </w:pPr>
      <w:r>
        <w:rPr>
          <w:rFonts w:ascii="Times New Roman" w:hAnsi="Times New Roman"/>
          <w:b/>
          <w:bCs/>
          <w:snapToGrid w:val="0"/>
          <w:lang w:val="ru-RU"/>
        </w:rPr>
        <w:t>9/2.</w:t>
      </w:r>
      <w:r w:rsidRPr="0036214B">
        <w:rPr>
          <w:kern w:val="22"/>
          <w:lang w:val="ru-RU"/>
        </w:rPr>
        <w:t xml:space="preserve"> </w:t>
      </w:r>
      <w:r w:rsidRPr="0036214B">
        <w:rPr>
          <w:kern w:val="22"/>
          <w:lang w:val="ru-RU"/>
        </w:rPr>
        <w:tab/>
      </w:r>
      <w:r w:rsidRPr="00612058">
        <w:rPr>
          <w:rFonts w:ascii="Times New Roman" w:hAnsi="Times New Roman"/>
          <w:b/>
          <w:bCs/>
          <w:snapToGrid w:val="0"/>
          <w:lang w:val="ru-RU"/>
        </w:rPr>
        <w:t>Функционирование и деятельность</w:t>
      </w:r>
      <w:r w:rsidR="00AA12A7">
        <w:rPr>
          <w:rFonts w:ascii="Times New Roman" w:hAnsi="Times New Roman"/>
          <w:b/>
          <w:bCs/>
          <w:snapToGrid w:val="0"/>
          <w:lang w:val="ru-RU"/>
        </w:rPr>
        <w:t xml:space="preserve"> </w:t>
      </w:r>
      <w:r>
        <w:rPr>
          <w:rFonts w:ascii="Times New Roman" w:hAnsi="Times New Roman"/>
          <w:b/>
          <w:bCs/>
          <w:snapToGrid w:val="0"/>
          <w:lang w:val="ru-RU"/>
        </w:rPr>
        <w:t>М</w:t>
      </w:r>
      <w:r w:rsidRPr="00612058">
        <w:rPr>
          <w:rFonts w:ascii="Times New Roman" w:hAnsi="Times New Roman"/>
          <w:b/>
          <w:bCs/>
          <w:snapToGrid w:val="0"/>
          <w:lang w:val="ru-RU"/>
        </w:rPr>
        <w:t>еханизма посредничества по биобезопасности</w:t>
      </w:r>
      <w:r w:rsidR="00CD0DFE">
        <w:rPr>
          <w:rFonts w:ascii="Times New Roman" w:hAnsi="Times New Roman"/>
          <w:b/>
          <w:bCs/>
          <w:snapToGrid w:val="0"/>
          <w:lang w:val="ru-RU"/>
        </w:rPr>
        <w:t xml:space="preserve"> (с</w:t>
      </w:r>
      <w:r>
        <w:rPr>
          <w:rFonts w:ascii="Times New Roman" w:hAnsi="Times New Roman"/>
          <w:b/>
          <w:bCs/>
          <w:snapToGrid w:val="0"/>
          <w:lang w:val="ru-RU"/>
        </w:rPr>
        <w:t>татья 20)</w:t>
      </w:r>
    </w:p>
    <w:p w14:paraId="30CA3525" w14:textId="18F22911" w:rsidR="009A7101" w:rsidRPr="00CC57BF" w:rsidRDefault="009A7101" w:rsidP="009A7101">
      <w:pPr>
        <w:pStyle w:val="Para1"/>
        <w:numPr>
          <w:ilvl w:val="0"/>
          <w:numId w:val="0"/>
        </w:numPr>
        <w:ind w:firstLine="720"/>
        <w:rPr>
          <w:rStyle w:val="None"/>
          <w:i/>
          <w:iCs/>
          <w:kern w:val="22"/>
          <w:lang w:val="ru-RU"/>
        </w:rPr>
      </w:pPr>
      <w:r w:rsidRPr="00CC57BF">
        <w:rPr>
          <w:rStyle w:val="None"/>
          <w:i/>
          <w:iCs/>
          <w:kern w:val="22"/>
          <w:lang w:val="ru-RU"/>
        </w:rPr>
        <w:t xml:space="preserve">Конференция </w:t>
      </w:r>
      <w:r w:rsidR="006355BD">
        <w:rPr>
          <w:rStyle w:val="None"/>
          <w:i/>
          <w:iCs/>
          <w:kern w:val="22"/>
          <w:lang w:val="ru-RU"/>
        </w:rPr>
        <w:t xml:space="preserve">Сторон, выступающая в качестве </w:t>
      </w:r>
      <w:proofErr w:type="spellStart"/>
      <w:r w:rsidR="006355BD">
        <w:rPr>
          <w:rStyle w:val="None"/>
          <w:i/>
          <w:iCs/>
          <w:kern w:val="22"/>
          <w:lang w:val="ru-RU"/>
        </w:rPr>
        <w:t>C</w:t>
      </w:r>
      <w:r w:rsidRPr="00CC57BF">
        <w:rPr>
          <w:rStyle w:val="None"/>
          <w:i/>
          <w:iCs/>
          <w:kern w:val="22"/>
          <w:lang w:val="ru-RU"/>
        </w:rPr>
        <w:t>овещания</w:t>
      </w:r>
      <w:proofErr w:type="spellEnd"/>
      <w:r w:rsidRPr="00CC57BF">
        <w:rPr>
          <w:rStyle w:val="None"/>
          <w:i/>
          <w:iCs/>
          <w:kern w:val="22"/>
          <w:lang w:val="ru-RU"/>
        </w:rPr>
        <w:t xml:space="preserve"> Сторон </w:t>
      </w:r>
      <w:proofErr w:type="spellStart"/>
      <w:r w:rsidRPr="00CC57BF">
        <w:rPr>
          <w:rStyle w:val="None"/>
          <w:i/>
          <w:iCs/>
          <w:kern w:val="22"/>
          <w:lang w:val="ru-RU"/>
        </w:rPr>
        <w:t>Картахенского</w:t>
      </w:r>
      <w:proofErr w:type="spellEnd"/>
      <w:r w:rsidRPr="00CC57BF">
        <w:rPr>
          <w:rStyle w:val="None"/>
          <w:i/>
          <w:iCs/>
          <w:kern w:val="22"/>
          <w:lang w:val="ru-RU"/>
        </w:rPr>
        <w:t xml:space="preserve"> протокола по биобезопасности,</w:t>
      </w:r>
    </w:p>
    <w:p w14:paraId="58659CB0" w14:textId="60C97105" w:rsidR="009A7101" w:rsidRPr="00CC57BF" w:rsidRDefault="009A7101" w:rsidP="009A7101">
      <w:pPr>
        <w:pStyle w:val="Para1"/>
        <w:numPr>
          <w:ilvl w:val="0"/>
          <w:numId w:val="0"/>
        </w:numPr>
        <w:ind w:firstLine="720"/>
        <w:rPr>
          <w:rStyle w:val="None"/>
          <w:iCs/>
          <w:kern w:val="22"/>
          <w:lang w:val="ru-RU"/>
        </w:rPr>
      </w:pPr>
      <w:r w:rsidRPr="00CC57BF">
        <w:rPr>
          <w:rStyle w:val="None"/>
          <w:i/>
          <w:iCs/>
          <w:kern w:val="22"/>
          <w:lang w:val="ru-RU"/>
        </w:rPr>
        <w:t xml:space="preserve">отмечая с </w:t>
      </w:r>
      <w:r>
        <w:rPr>
          <w:rStyle w:val="None"/>
          <w:i/>
          <w:iCs/>
          <w:kern w:val="22"/>
          <w:lang w:val="ru-RU"/>
        </w:rPr>
        <w:t xml:space="preserve">озабоченностью, </w:t>
      </w:r>
      <w:r>
        <w:rPr>
          <w:rStyle w:val="None"/>
          <w:iCs/>
          <w:kern w:val="22"/>
          <w:lang w:val="ru-RU"/>
        </w:rPr>
        <w:t xml:space="preserve">что важные меры, предусмотренные в решении </w:t>
      </w:r>
      <w:hyperlink r:id="rId10" w:history="1">
        <w:r w:rsidRPr="008018E2">
          <w:rPr>
            <w:rStyle w:val="Hyperlink"/>
            <w:iCs/>
            <w:kern w:val="22"/>
            <w:lang w:val="fr-FR"/>
          </w:rPr>
          <w:t>CP</w:t>
        </w:r>
        <w:r w:rsidRPr="008018E2">
          <w:rPr>
            <w:rStyle w:val="Hyperlink"/>
            <w:iCs/>
            <w:kern w:val="22"/>
            <w:lang w:val="ru-RU"/>
          </w:rPr>
          <w:t>-</w:t>
        </w:r>
        <w:r w:rsidRPr="008018E2">
          <w:rPr>
            <w:rStyle w:val="Hyperlink"/>
            <w:iCs/>
            <w:kern w:val="22"/>
            <w:lang w:val="fr-FR"/>
          </w:rPr>
          <w:t>VIII</w:t>
        </w:r>
        <w:r w:rsidRPr="008018E2">
          <w:rPr>
            <w:rStyle w:val="Hyperlink"/>
            <w:iCs/>
            <w:kern w:val="22"/>
            <w:lang w:val="ru-RU"/>
          </w:rPr>
          <w:t>/2</w:t>
        </w:r>
      </w:hyperlink>
      <w:r>
        <w:rPr>
          <w:rStyle w:val="None"/>
          <w:iCs/>
          <w:kern w:val="22"/>
          <w:lang w:val="ru-RU"/>
        </w:rPr>
        <w:t>, так и не были приняты,</w:t>
      </w:r>
    </w:p>
    <w:p w14:paraId="4D38FA62" w14:textId="26951FFC" w:rsidR="009A7101" w:rsidRPr="00CC57BF" w:rsidRDefault="009A7101" w:rsidP="009A7101">
      <w:pPr>
        <w:pStyle w:val="Para1"/>
        <w:numPr>
          <w:ilvl w:val="0"/>
          <w:numId w:val="5"/>
        </w:numPr>
        <w:ind w:firstLine="720"/>
        <w:rPr>
          <w:rStyle w:val="None"/>
          <w:i/>
          <w:iCs/>
          <w:kern w:val="22"/>
          <w:lang w:val="ru-RU"/>
        </w:rPr>
      </w:pPr>
      <w:r w:rsidRPr="00CC57BF">
        <w:rPr>
          <w:rStyle w:val="None"/>
          <w:i/>
          <w:iCs/>
          <w:kern w:val="22"/>
          <w:lang w:val="ru-RU"/>
        </w:rPr>
        <w:t xml:space="preserve">приветствует </w:t>
      </w:r>
      <w:r w:rsidRPr="00CC57BF">
        <w:rPr>
          <w:rStyle w:val="None"/>
          <w:iCs/>
          <w:kern w:val="22"/>
          <w:lang w:val="ru-RU"/>
        </w:rPr>
        <w:t xml:space="preserve">непрерывные усилия Сторон, других правительств и соответствующих организаций, направленные на оказание поддержки в осуществлении Механизма посредничества по биобезопасности и проведение соответствующих мероприятий по созданию потенциала, и </w:t>
      </w:r>
      <w:r w:rsidRPr="009E3444">
        <w:rPr>
          <w:rStyle w:val="None"/>
          <w:i/>
          <w:iCs/>
          <w:kern w:val="22"/>
          <w:lang w:val="ru-RU"/>
        </w:rPr>
        <w:t>призывает</w:t>
      </w:r>
      <w:r w:rsidRPr="00CC57BF">
        <w:rPr>
          <w:rStyle w:val="None"/>
          <w:iCs/>
          <w:kern w:val="22"/>
          <w:lang w:val="ru-RU"/>
        </w:rPr>
        <w:t xml:space="preserve"> их продолжать эту работу в целях дальнейшего укрепления роли Механизма пос</w:t>
      </w:r>
      <w:r w:rsidR="00487DB9">
        <w:rPr>
          <w:rStyle w:val="None"/>
          <w:iCs/>
          <w:kern w:val="22"/>
          <w:lang w:val="ru-RU"/>
        </w:rPr>
        <w:t>редничества по биобезопасности при</w:t>
      </w:r>
      <w:r w:rsidRPr="00CC57BF">
        <w:rPr>
          <w:rStyle w:val="None"/>
          <w:iCs/>
          <w:kern w:val="22"/>
          <w:lang w:val="ru-RU"/>
        </w:rPr>
        <w:t xml:space="preserve"> осуществлении </w:t>
      </w:r>
      <w:proofErr w:type="spellStart"/>
      <w:r w:rsidRPr="00CC57BF">
        <w:rPr>
          <w:rStyle w:val="None"/>
          <w:iCs/>
          <w:kern w:val="22"/>
          <w:lang w:val="ru-RU"/>
        </w:rPr>
        <w:t>Картахенского</w:t>
      </w:r>
      <w:proofErr w:type="spellEnd"/>
      <w:r w:rsidRPr="00CC57BF">
        <w:rPr>
          <w:rStyle w:val="None"/>
          <w:iCs/>
          <w:kern w:val="22"/>
          <w:lang w:val="ru-RU"/>
        </w:rPr>
        <w:t xml:space="preserve"> протокола</w:t>
      </w:r>
      <w:r w:rsidR="00A6400E">
        <w:rPr>
          <w:rStyle w:val="None"/>
          <w:iCs/>
          <w:kern w:val="22"/>
          <w:lang w:val="ru-RU"/>
        </w:rPr>
        <w:t xml:space="preserve"> по биобезопасности</w:t>
      </w:r>
      <w:r w:rsidRPr="00CC57BF">
        <w:rPr>
          <w:rStyle w:val="None"/>
          <w:iCs/>
          <w:kern w:val="22"/>
          <w:lang w:val="ru-RU"/>
        </w:rPr>
        <w:t>;</w:t>
      </w:r>
    </w:p>
    <w:p w14:paraId="1DEA5167" w14:textId="77777777" w:rsidR="009A7101" w:rsidRPr="00CC57BF" w:rsidRDefault="009A7101" w:rsidP="009A7101">
      <w:pPr>
        <w:pStyle w:val="Para1"/>
        <w:numPr>
          <w:ilvl w:val="0"/>
          <w:numId w:val="5"/>
        </w:numPr>
        <w:ind w:firstLine="720"/>
        <w:rPr>
          <w:rStyle w:val="None"/>
          <w:iCs/>
          <w:kern w:val="22"/>
          <w:lang w:val="ru-RU"/>
        </w:rPr>
      </w:pPr>
      <w:r w:rsidRPr="00CC57BF">
        <w:rPr>
          <w:rStyle w:val="None"/>
          <w:i/>
          <w:iCs/>
          <w:kern w:val="22"/>
          <w:lang w:val="ru-RU"/>
        </w:rPr>
        <w:t xml:space="preserve">приветствует </w:t>
      </w:r>
      <w:r w:rsidRPr="00CC57BF">
        <w:rPr>
          <w:rStyle w:val="None"/>
          <w:iCs/>
          <w:kern w:val="22"/>
          <w:lang w:val="ru-RU"/>
        </w:rPr>
        <w:t xml:space="preserve">осуществление Проекта </w:t>
      </w:r>
      <w:r>
        <w:rPr>
          <w:rStyle w:val="None"/>
          <w:iCs/>
          <w:kern w:val="22"/>
          <w:lang w:val="ru-RU"/>
        </w:rPr>
        <w:t>Программы Организации Объединенных Наций по окружающей среде и Глобального экологического фонда п</w:t>
      </w:r>
      <w:r w:rsidRPr="00CC57BF">
        <w:rPr>
          <w:rStyle w:val="None"/>
          <w:iCs/>
          <w:kern w:val="22"/>
          <w:lang w:val="ru-RU"/>
        </w:rPr>
        <w:t>о устойчивому созданию потенциала для эффективного участия в Механизме посредничества по биобезопасности (Проект МПБ III)</w:t>
      </w:r>
      <w:r>
        <w:rPr>
          <w:rStyle w:val="None"/>
          <w:iCs/>
          <w:kern w:val="22"/>
          <w:lang w:val="ru-RU"/>
        </w:rPr>
        <w:t xml:space="preserve"> и </w:t>
      </w:r>
      <w:r w:rsidRPr="002240DC">
        <w:rPr>
          <w:rStyle w:val="None"/>
          <w:i/>
          <w:iCs/>
          <w:kern w:val="22"/>
          <w:lang w:val="ru-RU"/>
        </w:rPr>
        <w:t>предлагает</w:t>
      </w:r>
      <w:r>
        <w:rPr>
          <w:rStyle w:val="None"/>
          <w:iCs/>
          <w:kern w:val="22"/>
          <w:lang w:val="ru-RU"/>
        </w:rPr>
        <w:t xml:space="preserve"> Программе Организации Объединенных Наций по окружающей среде продолжать содействовать региональному сотрудничеству и созданию потенциала по использованию Механизма посредничества по биобезопасности</w:t>
      </w:r>
      <w:r w:rsidRPr="00CC57BF">
        <w:rPr>
          <w:rStyle w:val="None"/>
          <w:iCs/>
          <w:kern w:val="22"/>
          <w:lang w:val="ru-RU"/>
        </w:rPr>
        <w:t>;</w:t>
      </w:r>
    </w:p>
    <w:p w14:paraId="4141A10D" w14:textId="5D374FD7" w:rsidR="009A7101" w:rsidRPr="002240DC" w:rsidRDefault="009A7101" w:rsidP="009A7101">
      <w:pPr>
        <w:pStyle w:val="Para1"/>
        <w:numPr>
          <w:ilvl w:val="0"/>
          <w:numId w:val="5"/>
        </w:numPr>
        <w:ind w:firstLine="720"/>
        <w:rPr>
          <w:rStyle w:val="None"/>
          <w:iCs/>
          <w:kern w:val="22"/>
          <w:lang w:val="ru-RU"/>
        </w:rPr>
      </w:pPr>
      <w:r w:rsidRPr="00CC57BF">
        <w:rPr>
          <w:rStyle w:val="None"/>
          <w:i/>
          <w:iCs/>
          <w:kern w:val="22"/>
          <w:lang w:val="ru-RU"/>
        </w:rPr>
        <w:t xml:space="preserve">постановляет, </w:t>
      </w:r>
      <w:r w:rsidRPr="002240DC">
        <w:rPr>
          <w:rStyle w:val="None"/>
          <w:iCs/>
          <w:kern w:val="22"/>
          <w:lang w:val="ru-RU"/>
        </w:rPr>
        <w:t xml:space="preserve">что Неофициальный консультативный комитет по Механизму посредничества по биобезопасности проведет </w:t>
      </w:r>
      <w:r w:rsidR="00AC3955" w:rsidRPr="002240DC">
        <w:rPr>
          <w:rStyle w:val="None"/>
          <w:iCs/>
          <w:kern w:val="22"/>
          <w:lang w:val="ru-RU"/>
        </w:rPr>
        <w:t xml:space="preserve">в случае необходимости </w:t>
      </w:r>
      <w:r w:rsidRPr="002240DC">
        <w:rPr>
          <w:rStyle w:val="None"/>
          <w:iCs/>
          <w:kern w:val="22"/>
          <w:lang w:val="ru-RU"/>
        </w:rPr>
        <w:t xml:space="preserve">по крайней мере одно совещание и неформальные обсуждения </w:t>
      </w:r>
      <w:r w:rsidR="000C5EF1">
        <w:rPr>
          <w:rStyle w:val="None"/>
          <w:iCs/>
          <w:kern w:val="22"/>
          <w:lang w:val="ru-RU"/>
        </w:rPr>
        <w:t xml:space="preserve">в режиме онлайн </w:t>
      </w:r>
      <w:r w:rsidRPr="002240DC">
        <w:rPr>
          <w:rStyle w:val="None"/>
          <w:iCs/>
          <w:kern w:val="22"/>
          <w:lang w:val="ru-RU"/>
        </w:rPr>
        <w:t xml:space="preserve">и представит доклад об итогах своей работы на десятом совещании Конференции </w:t>
      </w:r>
      <w:r w:rsidR="00E772C8">
        <w:rPr>
          <w:rStyle w:val="None"/>
          <w:iCs/>
          <w:kern w:val="22"/>
          <w:lang w:val="ru-RU"/>
        </w:rPr>
        <w:t xml:space="preserve">Сторон, выступающей в качестве </w:t>
      </w:r>
      <w:proofErr w:type="spellStart"/>
      <w:r w:rsidR="00E772C8">
        <w:rPr>
          <w:rStyle w:val="None"/>
          <w:iCs/>
          <w:kern w:val="22"/>
          <w:lang w:val="ru-RU"/>
        </w:rPr>
        <w:t>C</w:t>
      </w:r>
      <w:r w:rsidRPr="002240DC">
        <w:rPr>
          <w:rStyle w:val="None"/>
          <w:iCs/>
          <w:kern w:val="22"/>
          <w:lang w:val="ru-RU"/>
        </w:rPr>
        <w:t>овещания</w:t>
      </w:r>
      <w:proofErr w:type="spellEnd"/>
      <w:r w:rsidRPr="002240DC">
        <w:rPr>
          <w:rStyle w:val="None"/>
          <w:iCs/>
          <w:kern w:val="22"/>
          <w:lang w:val="ru-RU"/>
        </w:rPr>
        <w:t xml:space="preserve"> Сторон </w:t>
      </w:r>
      <w:proofErr w:type="spellStart"/>
      <w:r w:rsidRPr="002240DC">
        <w:rPr>
          <w:rStyle w:val="None"/>
          <w:iCs/>
          <w:kern w:val="22"/>
          <w:lang w:val="ru-RU"/>
        </w:rPr>
        <w:t>Картахенского</w:t>
      </w:r>
      <w:proofErr w:type="spellEnd"/>
      <w:r w:rsidRPr="002240DC">
        <w:rPr>
          <w:rStyle w:val="None"/>
          <w:iCs/>
          <w:kern w:val="22"/>
          <w:lang w:val="ru-RU"/>
        </w:rPr>
        <w:t xml:space="preserve"> протокола;</w:t>
      </w:r>
    </w:p>
    <w:p w14:paraId="0DCC5840" w14:textId="3B0302A6" w:rsidR="009A7101" w:rsidRPr="002240DC" w:rsidRDefault="009A7101" w:rsidP="009A7101">
      <w:pPr>
        <w:pStyle w:val="Para1"/>
        <w:numPr>
          <w:ilvl w:val="0"/>
          <w:numId w:val="5"/>
        </w:numPr>
        <w:ind w:firstLine="720"/>
        <w:rPr>
          <w:rStyle w:val="None"/>
          <w:iCs/>
          <w:kern w:val="22"/>
          <w:lang w:val="ru-RU"/>
        </w:rPr>
      </w:pPr>
      <w:r w:rsidRPr="00CC57BF">
        <w:rPr>
          <w:rStyle w:val="None"/>
          <w:i/>
          <w:iCs/>
          <w:kern w:val="22"/>
          <w:lang w:val="ru-RU"/>
        </w:rPr>
        <w:lastRenderedPageBreak/>
        <w:t xml:space="preserve">одобряет </w:t>
      </w:r>
      <w:r w:rsidRPr="002240DC">
        <w:rPr>
          <w:rStyle w:val="None"/>
          <w:iCs/>
          <w:kern w:val="22"/>
          <w:lang w:val="ru-RU"/>
        </w:rPr>
        <w:t xml:space="preserve">совместные условия функционирования механизма посредничества Конвенции, Механизма посредничества по биобезопасности и Механизма посредничества для регулирования доступа к генетическим ресурсам и совместного использования выгод, представленные в </w:t>
      </w:r>
      <w:r>
        <w:rPr>
          <w:rStyle w:val="None"/>
          <w:iCs/>
          <w:kern w:val="22"/>
          <w:lang w:val="ru-RU"/>
        </w:rPr>
        <w:t>приложении к решению</w:t>
      </w:r>
      <w:r w:rsidR="00EE13CA" w:rsidRPr="00EE13CA">
        <w:rPr>
          <w:rStyle w:val="None"/>
          <w:iCs/>
          <w:kern w:val="22"/>
          <w:lang w:val="ru-RU"/>
        </w:rPr>
        <w:t xml:space="preserve"> 14</w:t>
      </w:r>
      <w:r w:rsidR="00612058">
        <w:rPr>
          <w:rStyle w:val="None"/>
          <w:iCs/>
          <w:kern w:val="22"/>
          <w:lang w:val="ru-RU"/>
        </w:rPr>
        <w:t>/</w:t>
      </w:r>
      <w:r w:rsidR="005E156A">
        <w:rPr>
          <w:rStyle w:val="None"/>
          <w:iCs/>
          <w:kern w:val="22"/>
          <w:lang w:val="ru-RU"/>
        </w:rPr>
        <w:t>25</w:t>
      </w:r>
      <w:r w:rsidR="00EE13CA">
        <w:rPr>
          <w:rStyle w:val="None"/>
          <w:iCs/>
          <w:kern w:val="22"/>
          <w:lang w:val="ru-RU"/>
        </w:rPr>
        <w:t xml:space="preserve"> Конференции Сторон</w:t>
      </w:r>
      <w:r w:rsidR="00680373">
        <w:rPr>
          <w:rStyle w:val="None"/>
          <w:iCs/>
          <w:kern w:val="22"/>
          <w:lang w:val="ru-RU"/>
        </w:rPr>
        <w:t>, дополняющие условия</w:t>
      </w:r>
      <w:r w:rsidRPr="002240DC">
        <w:rPr>
          <w:rStyle w:val="None"/>
          <w:iCs/>
          <w:kern w:val="22"/>
          <w:lang w:val="ru-RU"/>
        </w:rPr>
        <w:t xml:space="preserve"> функционирования Механизма посредничества по биобезопасности, утвержденным в решении</w:t>
      </w:r>
      <w:r>
        <w:rPr>
          <w:rStyle w:val="None"/>
          <w:iCs/>
          <w:kern w:val="22"/>
          <w:lang w:val="ru-RU"/>
        </w:rPr>
        <w:t xml:space="preserve"> </w:t>
      </w:r>
      <w:hyperlink r:id="rId11" w:history="1">
        <w:r>
          <w:rPr>
            <w:rStyle w:val="Hyperlink0"/>
            <w:rFonts w:eastAsiaTheme="majorEastAsia"/>
          </w:rPr>
          <w:t>BS</w:t>
        </w:r>
        <w:r w:rsidRPr="009A7101">
          <w:rPr>
            <w:rStyle w:val="Hyperlink0"/>
            <w:rFonts w:eastAsiaTheme="majorEastAsia"/>
            <w:lang w:val="ru-RU"/>
          </w:rPr>
          <w:t>-</w:t>
        </w:r>
        <w:r>
          <w:rPr>
            <w:rStyle w:val="Hyperlink0"/>
            <w:rFonts w:eastAsiaTheme="majorEastAsia"/>
          </w:rPr>
          <w:t>I</w:t>
        </w:r>
        <w:r w:rsidRPr="009A7101">
          <w:rPr>
            <w:rStyle w:val="Hyperlink0"/>
            <w:rFonts w:eastAsiaTheme="majorEastAsia"/>
            <w:lang w:val="ru-RU"/>
          </w:rPr>
          <w:t>/3</w:t>
        </w:r>
      </w:hyperlink>
      <w:r w:rsidRPr="002240DC">
        <w:rPr>
          <w:rStyle w:val="None"/>
          <w:iCs/>
          <w:kern w:val="22"/>
          <w:lang w:val="ru-RU"/>
        </w:rPr>
        <w:t>;</w:t>
      </w:r>
    </w:p>
    <w:p w14:paraId="736251A2" w14:textId="77777777" w:rsidR="009A7101" w:rsidRPr="002240DC" w:rsidRDefault="009A7101" w:rsidP="009A7101">
      <w:pPr>
        <w:pStyle w:val="Para1"/>
        <w:numPr>
          <w:ilvl w:val="0"/>
          <w:numId w:val="5"/>
        </w:numPr>
        <w:ind w:firstLine="720"/>
        <w:rPr>
          <w:rStyle w:val="None"/>
          <w:i/>
          <w:iCs/>
          <w:kern w:val="22"/>
          <w:lang w:val="ru-RU"/>
        </w:rPr>
      </w:pPr>
      <w:r w:rsidRPr="00CC57BF">
        <w:rPr>
          <w:rStyle w:val="None"/>
          <w:i/>
          <w:iCs/>
          <w:kern w:val="22"/>
          <w:lang w:val="ru-RU"/>
        </w:rPr>
        <w:t xml:space="preserve">ссылается </w:t>
      </w:r>
      <w:r w:rsidRPr="002240DC">
        <w:rPr>
          <w:rStyle w:val="None"/>
          <w:iCs/>
          <w:kern w:val="22"/>
          <w:lang w:val="ru-RU"/>
        </w:rPr>
        <w:t xml:space="preserve">на решение CP-VIII/2 и </w:t>
      </w:r>
      <w:r w:rsidRPr="009E5151">
        <w:rPr>
          <w:rStyle w:val="None"/>
          <w:i/>
          <w:iCs/>
          <w:kern w:val="22"/>
          <w:lang w:val="ru-RU"/>
        </w:rPr>
        <w:t>поручает</w:t>
      </w:r>
      <w:r w:rsidRPr="002240DC">
        <w:rPr>
          <w:rStyle w:val="None"/>
          <w:iCs/>
          <w:kern w:val="22"/>
          <w:lang w:val="ru-RU"/>
        </w:rPr>
        <w:t xml:space="preserve"> Исполнительному секретарю в приоритетном порядке принять меры, предусмотренные в решении CP-VIII/2, и в частности:</w:t>
      </w:r>
    </w:p>
    <w:p w14:paraId="1DE2B182" w14:textId="5C43B6ED" w:rsidR="009A7101" w:rsidRDefault="009A7101" w:rsidP="009A7101">
      <w:pPr>
        <w:pStyle w:val="Para1"/>
        <w:numPr>
          <w:ilvl w:val="0"/>
          <w:numId w:val="0"/>
        </w:numPr>
        <w:ind w:firstLine="720"/>
        <w:rPr>
          <w:rStyle w:val="None"/>
          <w:iCs/>
          <w:kern w:val="22"/>
          <w:lang w:val="ru-RU"/>
        </w:rPr>
      </w:pPr>
      <w:r w:rsidRPr="002240DC">
        <w:rPr>
          <w:rStyle w:val="None"/>
          <w:iCs/>
          <w:kern w:val="22"/>
          <w:lang w:val="ru-RU"/>
        </w:rPr>
        <w:t>а)</w:t>
      </w:r>
      <w:r w:rsidRPr="00CC57BF">
        <w:rPr>
          <w:rStyle w:val="None"/>
          <w:i/>
          <w:iCs/>
          <w:kern w:val="22"/>
          <w:lang w:val="ru-RU"/>
        </w:rPr>
        <w:tab/>
      </w:r>
      <w:r w:rsidRPr="00C50B3A">
        <w:rPr>
          <w:rStyle w:val="None"/>
          <w:iCs/>
          <w:kern w:val="22"/>
          <w:lang w:val="ru-RU"/>
        </w:rPr>
        <w:t xml:space="preserve">обеспечить ассигнование достаточных и </w:t>
      </w:r>
      <w:r w:rsidR="006E7466">
        <w:rPr>
          <w:rStyle w:val="None"/>
          <w:iCs/>
          <w:kern w:val="22"/>
          <w:lang w:val="ru-RU"/>
        </w:rPr>
        <w:t>целевых</w:t>
      </w:r>
      <w:r w:rsidRPr="00C50B3A">
        <w:rPr>
          <w:rStyle w:val="None"/>
          <w:iCs/>
          <w:kern w:val="22"/>
          <w:lang w:val="ru-RU"/>
        </w:rPr>
        <w:t xml:space="preserve"> ресурсов, как людских, так и финансовых, для </w:t>
      </w:r>
      <w:r>
        <w:rPr>
          <w:rStyle w:val="None"/>
          <w:iCs/>
          <w:kern w:val="22"/>
          <w:lang w:val="ru-RU"/>
        </w:rPr>
        <w:t xml:space="preserve">управления, </w:t>
      </w:r>
      <w:r w:rsidRPr="00C50B3A">
        <w:rPr>
          <w:rStyle w:val="None"/>
          <w:iCs/>
          <w:kern w:val="22"/>
          <w:lang w:val="ru-RU"/>
        </w:rPr>
        <w:t>оптимизации и обеспечения функционирования Механизма посредничества по биобезопасности</w:t>
      </w:r>
      <w:r>
        <w:rPr>
          <w:rStyle w:val="None"/>
          <w:iCs/>
          <w:kern w:val="22"/>
          <w:lang w:val="ru-RU"/>
        </w:rPr>
        <w:t>;</w:t>
      </w:r>
    </w:p>
    <w:p w14:paraId="1CC0933B" w14:textId="77777777" w:rsidR="009A7101" w:rsidRPr="002240DC" w:rsidRDefault="009A7101" w:rsidP="009A7101">
      <w:pPr>
        <w:pStyle w:val="Para1"/>
        <w:numPr>
          <w:ilvl w:val="0"/>
          <w:numId w:val="0"/>
        </w:numPr>
        <w:ind w:firstLine="720"/>
        <w:rPr>
          <w:rStyle w:val="None"/>
          <w:iCs/>
          <w:kern w:val="22"/>
          <w:lang w:val="ru-RU"/>
        </w:rPr>
      </w:pPr>
      <w:r>
        <w:rPr>
          <w:rStyle w:val="None"/>
          <w:iCs/>
          <w:kern w:val="22"/>
          <w:lang w:val="fr-FR"/>
        </w:rPr>
        <w:t>b</w:t>
      </w:r>
      <w:r w:rsidRPr="009A7101">
        <w:rPr>
          <w:rStyle w:val="None"/>
          <w:iCs/>
          <w:kern w:val="22"/>
          <w:lang w:val="ru-RU"/>
        </w:rPr>
        <w:t>)</w:t>
      </w:r>
      <w:r w:rsidRPr="009A7101">
        <w:rPr>
          <w:rStyle w:val="None"/>
          <w:iCs/>
          <w:kern w:val="22"/>
          <w:lang w:val="ru-RU"/>
        </w:rPr>
        <w:tab/>
      </w:r>
      <w:r w:rsidRPr="002240DC">
        <w:rPr>
          <w:rStyle w:val="None"/>
          <w:iCs/>
          <w:kern w:val="22"/>
          <w:lang w:val="ru-RU"/>
        </w:rPr>
        <w:t>завершить переход Механизма посредничества по биобезопасности на новую платформу</w:t>
      </w:r>
      <w:r>
        <w:rPr>
          <w:rStyle w:val="None"/>
          <w:iCs/>
          <w:kern w:val="22"/>
          <w:lang w:val="ru-RU"/>
        </w:rPr>
        <w:t xml:space="preserve"> и продолжать сотрудничать с другими базами данных и платформами по </w:t>
      </w:r>
      <w:proofErr w:type="gramStart"/>
      <w:r>
        <w:rPr>
          <w:rStyle w:val="None"/>
          <w:iCs/>
          <w:kern w:val="22"/>
          <w:lang w:val="ru-RU"/>
        </w:rPr>
        <w:t>биобезопасности</w:t>
      </w:r>
      <w:r w:rsidRPr="002240DC">
        <w:rPr>
          <w:rStyle w:val="None"/>
          <w:iCs/>
          <w:kern w:val="22"/>
          <w:lang w:val="ru-RU"/>
        </w:rPr>
        <w:t>;</w:t>
      </w:r>
      <w:proofErr w:type="gramEnd"/>
    </w:p>
    <w:p w14:paraId="22DD1175" w14:textId="77777777" w:rsidR="009A7101" w:rsidRPr="00C50B3A" w:rsidRDefault="009A7101" w:rsidP="009A7101">
      <w:pPr>
        <w:pStyle w:val="Para1"/>
        <w:numPr>
          <w:ilvl w:val="0"/>
          <w:numId w:val="0"/>
        </w:numPr>
        <w:ind w:firstLine="720"/>
        <w:rPr>
          <w:rStyle w:val="None"/>
          <w:iCs/>
          <w:kern w:val="22"/>
          <w:lang w:val="ru-RU"/>
        </w:rPr>
      </w:pPr>
      <w:r>
        <w:rPr>
          <w:rStyle w:val="None"/>
          <w:iCs/>
          <w:kern w:val="22"/>
          <w:lang w:val="ru-RU"/>
        </w:rPr>
        <w:t>с)</w:t>
      </w:r>
      <w:r>
        <w:rPr>
          <w:rStyle w:val="None"/>
          <w:iCs/>
          <w:kern w:val="22"/>
          <w:lang w:val="ru-RU"/>
        </w:rPr>
        <w:tab/>
      </w:r>
      <w:r w:rsidRPr="00C50B3A">
        <w:rPr>
          <w:rStyle w:val="None"/>
          <w:iCs/>
          <w:kern w:val="22"/>
          <w:lang w:val="ru-RU"/>
        </w:rPr>
        <w:t>продолжать совершенствование центрального портала Механизма посредничества по биобезопасности, в том числе следуя рекомендациям Неофициального консультативного комитета по Механизму посредничества по биобезопасности, выработанным на его десятом совещании;</w:t>
      </w:r>
    </w:p>
    <w:p w14:paraId="15F372E0" w14:textId="77777777" w:rsidR="009A7101" w:rsidRPr="00C50B3A" w:rsidRDefault="009A7101" w:rsidP="009A7101">
      <w:pPr>
        <w:pStyle w:val="Para1"/>
        <w:numPr>
          <w:ilvl w:val="0"/>
          <w:numId w:val="15"/>
        </w:numPr>
        <w:ind w:left="0" w:firstLine="720"/>
        <w:rPr>
          <w:rStyle w:val="None"/>
          <w:iCs/>
          <w:kern w:val="22"/>
          <w:lang w:val="ru-RU"/>
        </w:rPr>
      </w:pPr>
      <w:r w:rsidRPr="00C50B3A">
        <w:rPr>
          <w:rStyle w:val="None"/>
          <w:iCs/>
          <w:kern w:val="22"/>
          <w:lang w:val="ru-RU"/>
        </w:rPr>
        <w:t>в сотрудничестве с Программой Организации Объединенных Наций по окружающей среде через Проект МПБ III способствовать разработке учебных материалов</w:t>
      </w:r>
      <w:r>
        <w:rPr>
          <w:rStyle w:val="None"/>
          <w:iCs/>
          <w:kern w:val="22"/>
          <w:lang w:val="ru-RU"/>
        </w:rPr>
        <w:t>, в том числе онлайнового обучения,</w:t>
      </w:r>
      <w:r w:rsidRPr="00C50B3A">
        <w:rPr>
          <w:rStyle w:val="None"/>
          <w:iCs/>
          <w:kern w:val="22"/>
          <w:lang w:val="ru-RU"/>
        </w:rPr>
        <w:t xml:space="preserve"> на базе новой платформы и пользовательского интерфейса;</w:t>
      </w:r>
    </w:p>
    <w:p w14:paraId="378AA5C9" w14:textId="1EAE6DBE" w:rsidR="009A7101" w:rsidRDefault="009A7101" w:rsidP="009A7101">
      <w:pPr>
        <w:pStyle w:val="Para1"/>
        <w:numPr>
          <w:ilvl w:val="0"/>
          <w:numId w:val="0"/>
        </w:numPr>
        <w:ind w:firstLine="709"/>
        <w:rPr>
          <w:rStyle w:val="None"/>
          <w:iCs/>
          <w:kern w:val="22"/>
          <w:lang w:val="ru-RU"/>
        </w:rPr>
      </w:pPr>
      <w:r>
        <w:rPr>
          <w:rStyle w:val="None"/>
          <w:iCs/>
          <w:kern w:val="22"/>
          <w:lang w:val="ru-RU"/>
        </w:rPr>
        <w:t>6.</w:t>
      </w:r>
      <w:r>
        <w:rPr>
          <w:rStyle w:val="None"/>
          <w:iCs/>
          <w:kern w:val="22"/>
          <w:lang w:val="ru-RU"/>
        </w:rPr>
        <w:tab/>
      </w:r>
      <w:r w:rsidRPr="00CC57BF">
        <w:rPr>
          <w:rStyle w:val="None"/>
          <w:i/>
          <w:iCs/>
          <w:kern w:val="22"/>
          <w:lang w:val="ru-RU"/>
        </w:rPr>
        <w:t xml:space="preserve">предлагает </w:t>
      </w:r>
      <w:r w:rsidRPr="00C50B3A">
        <w:rPr>
          <w:rStyle w:val="None"/>
          <w:iCs/>
          <w:kern w:val="22"/>
          <w:lang w:val="ru-RU"/>
        </w:rPr>
        <w:t xml:space="preserve">Сторонам, другим правительствам и соответствующим организациям представить Исполнительному секретарю свои мнения об изменениях, которые были произведены в результате перехода, и </w:t>
      </w:r>
      <w:r w:rsidR="00EB67A0">
        <w:rPr>
          <w:rStyle w:val="None"/>
          <w:iCs/>
          <w:kern w:val="22"/>
          <w:lang w:val="ru-RU"/>
        </w:rPr>
        <w:t>усовершенствованиях</w:t>
      </w:r>
      <w:r w:rsidRPr="00C50B3A">
        <w:rPr>
          <w:rStyle w:val="None"/>
          <w:iCs/>
          <w:kern w:val="22"/>
          <w:lang w:val="ru-RU"/>
        </w:rPr>
        <w:t xml:space="preserve">, упомянутых выше в пункте 5, особенно в отношении процедуры регистрации информации, инструментов для анализа результатов поиска и графического представления данных, и </w:t>
      </w:r>
      <w:r w:rsidRPr="00C50B3A">
        <w:rPr>
          <w:rStyle w:val="None"/>
          <w:i/>
          <w:iCs/>
          <w:kern w:val="22"/>
          <w:lang w:val="ru-RU"/>
        </w:rPr>
        <w:t>поручает</w:t>
      </w:r>
      <w:r w:rsidRPr="00C50B3A">
        <w:rPr>
          <w:rStyle w:val="None"/>
          <w:iCs/>
          <w:kern w:val="22"/>
          <w:lang w:val="ru-RU"/>
        </w:rPr>
        <w:t xml:space="preserve"> Исполнительному секретарю учесть эти мнения в целях дальнейшего совершенствования Механизма посредничества по биобезопасности и представить доклад на рассмотрение </w:t>
      </w:r>
      <w:r w:rsidR="008A4591">
        <w:rPr>
          <w:rStyle w:val="None"/>
          <w:iCs/>
          <w:kern w:val="22"/>
          <w:lang w:val="ru-RU"/>
        </w:rPr>
        <w:t>на</w:t>
      </w:r>
      <w:r w:rsidR="008A4591" w:rsidRPr="00C50B3A">
        <w:rPr>
          <w:rStyle w:val="None"/>
          <w:iCs/>
          <w:kern w:val="22"/>
          <w:lang w:val="ru-RU"/>
        </w:rPr>
        <w:t xml:space="preserve"> десятом совещании</w:t>
      </w:r>
      <w:r w:rsidR="008A4591" w:rsidRPr="00C50B3A">
        <w:rPr>
          <w:rStyle w:val="None"/>
          <w:iCs/>
          <w:kern w:val="22"/>
          <w:lang w:val="ru-RU"/>
        </w:rPr>
        <w:t xml:space="preserve"> </w:t>
      </w:r>
      <w:r w:rsidRPr="00C50B3A">
        <w:rPr>
          <w:rStyle w:val="None"/>
          <w:iCs/>
          <w:kern w:val="22"/>
          <w:lang w:val="ru-RU"/>
        </w:rPr>
        <w:t>Конференции Сторон, выступающей в качес</w:t>
      </w:r>
      <w:r w:rsidR="00F21A2D">
        <w:rPr>
          <w:rStyle w:val="None"/>
          <w:iCs/>
          <w:kern w:val="22"/>
          <w:lang w:val="ru-RU"/>
        </w:rPr>
        <w:t xml:space="preserve">тве </w:t>
      </w:r>
      <w:proofErr w:type="spellStart"/>
      <w:r w:rsidR="00F21A2D">
        <w:rPr>
          <w:rStyle w:val="None"/>
          <w:iCs/>
          <w:kern w:val="22"/>
          <w:lang w:val="ru-RU"/>
        </w:rPr>
        <w:t>C</w:t>
      </w:r>
      <w:r w:rsidRPr="00C50B3A">
        <w:rPr>
          <w:rStyle w:val="None"/>
          <w:iCs/>
          <w:kern w:val="22"/>
          <w:lang w:val="ru-RU"/>
        </w:rPr>
        <w:t>овещания</w:t>
      </w:r>
      <w:proofErr w:type="spellEnd"/>
      <w:r w:rsidRPr="00C50B3A">
        <w:rPr>
          <w:rStyle w:val="None"/>
          <w:iCs/>
          <w:kern w:val="22"/>
          <w:lang w:val="ru-RU"/>
        </w:rPr>
        <w:t xml:space="preserve"> Сторон </w:t>
      </w:r>
      <w:proofErr w:type="spellStart"/>
      <w:r w:rsidR="008A4591">
        <w:rPr>
          <w:rStyle w:val="None"/>
          <w:iCs/>
          <w:kern w:val="22"/>
          <w:lang w:val="ru-RU"/>
        </w:rPr>
        <w:t>Картахенского</w:t>
      </w:r>
      <w:proofErr w:type="spellEnd"/>
      <w:r w:rsidR="008A4591">
        <w:rPr>
          <w:rStyle w:val="None"/>
          <w:iCs/>
          <w:kern w:val="22"/>
          <w:lang w:val="ru-RU"/>
        </w:rPr>
        <w:t xml:space="preserve"> протокола по биобезопасности</w:t>
      </w:r>
      <w:bookmarkStart w:id="2" w:name="_GoBack"/>
      <w:bookmarkEnd w:id="2"/>
      <w:r w:rsidRPr="00C50B3A">
        <w:rPr>
          <w:rStyle w:val="None"/>
          <w:iCs/>
          <w:kern w:val="22"/>
          <w:lang w:val="ru-RU"/>
        </w:rPr>
        <w:t>.</w:t>
      </w:r>
    </w:p>
    <w:p w14:paraId="5D06E284" w14:textId="0BF5ED86" w:rsidR="009A7101" w:rsidRPr="00C50B3A" w:rsidRDefault="009A7101" w:rsidP="009A7101">
      <w:pPr>
        <w:pStyle w:val="Para1"/>
        <w:numPr>
          <w:ilvl w:val="0"/>
          <w:numId w:val="0"/>
        </w:numPr>
        <w:ind w:firstLine="709"/>
        <w:rPr>
          <w:rStyle w:val="None"/>
          <w:iCs/>
          <w:kern w:val="22"/>
          <w:lang w:val="ru-RU"/>
        </w:rPr>
      </w:pPr>
      <w:r>
        <w:rPr>
          <w:rStyle w:val="None"/>
          <w:iCs/>
          <w:kern w:val="22"/>
          <w:lang w:val="ru-RU"/>
        </w:rPr>
        <w:t>7.</w:t>
      </w:r>
      <w:r>
        <w:rPr>
          <w:rStyle w:val="None"/>
          <w:iCs/>
          <w:kern w:val="22"/>
          <w:lang w:val="ru-RU"/>
        </w:rPr>
        <w:tab/>
      </w:r>
      <w:r w:rsidRPr="00C50B3A">
        <w:rPr>
          <w:rStyle w:val="None"/>
          <w:i/>
          <w:iCs/>
          <w:kern w:val="22"/>
          <w:lang w:val="ru-RU"/>
        </w:rPr>
        <w:t xml:space="preserve">поручает </w:t>
      </w:r>
      <w:r>
        <w:rPr>
          <w:rStyle w:val="None"/>
          <w:iCs/>
          <w:kern w:val="22"/>
          <w:lang w:val="ru-RU"/>
        </w:rPr>
        <w:t xml:space="preserve">Исполнительному секретарю </w:t>
      </w:r>
      <w:r w:rsidR="00EE13CA">
        <w:rPr>
          <w:rStyle w:val="None"/>
          <w:iCs/>
          <w:kern w:val="22"/>
          <w:lang w:val="ru-RU"/>
        </w:rPr>
        <w:t xml:space="preserve">изучить вопрос о </w:t>
      </w:r>
      <w:r w:rsidR="00612058">
        <w:rPr>
          <w:rStyle w:val="None"/>
          <w:iCs/>
          <w:kern w:val="22"/>
          <w:lang w:val="ru-RU"/>
        </w:rPr>
        <w:t xml:space="preserve">возможном </w:t>
      </w:r>
      <w:r w:rsidR="00612058" w:rsidRPr="00612058">
        <w:rPr>
          <w:iCs/>
          <w:kern w:val="22"/>
          <w:lang w:val="ru-RU"/>
        </w:rPr>
        <w:t>использова</w:t>
      </w:r>
      <w:r w:rsidR="00612058">
        <w:rPr>
          <w:iCs/>
          <w:kern w:val="22"/>
          <w:lang w:val="ru-RU"/>
        </w:rPr>
        <w:t xml:space="preserve">нии </w:t>
      </w:r>
      <w:r w:rsidR="00EE13CA">
        <w:rPr>
          <w:rStyle w:val="None"/>
          <w:iCs/>
          <w:kern w:val="22"/>
          <w:lang w:val="ru-RU"/>
        </w:rPr>
        <w:t>инструмент</w:t>
      </w:r>
      <w:r w:rsidR="00612058">
        <w:rPr>
          <w:rStyle w:val="None"/>
          <w:iCs/>
          <w:kern w:val="22"/>
          <w:lang w:val="ru-RU"/>
        </w:rPr>
        <w:t>а</w:t>
      </w:r>
      <w:r w:rsidR="00EE13CA">
        <w:rPr>
          <w:rStyle w:val="None"/>
          <w:iCs/>
          <w:kern w:val="22"/>
          <w:lang w:val="ru-RU"/>
        </w:rPr>
        <w:t xml:space="preserve"> </w:t>
      </w:r>
      <w:proofErr w:type="spellStart"/>
      <w:r w:rsidR="00EE13CA">
        <w:rPr>
          <w:rStyle w:val="None"/>
          <w:iCs/>
          <w:kern w:val="22"/>
          <w:lang w:val="ru-RU"/>
        </w:rPr>
        <w:t>Биоземля</w:t>
      </w:r>
      <w:proofErr w:type="spellEnd"/>
      <w:r w:rsidR="00EE13CA">
        <w:rPr>
          <w:rStyle w:val="None"/>
          <w:iCs/>
          <w:kern w:val="22"/>
          <w:lang w:val="ru-RU"/>
        </w:rPr>
        <w:t xml:space="preserve"> для Механизма посредничества по биобезопасности </w:t>
      </w:r>
      <w:r w:rsidR="00612058">
        <w:rPr>
          <w:rStyle w:val="None"/>
          <w:iCs/>
          <w:kern w:val="22"/>
          <w:lang w:val="ru-RU"/>
        </w:rPr>
        <w:t>в целях содействия</w:t>
      </w:r>
      <w:r w:rsidR="00EE13CA">
        <w:rPr>
          <w:rStyle w:val="None"/>
          <w:iCs/>
          <w:kern w:val="22"/>
          <w:lang w:val="ru-RU"/>
        </w:rPr>
        <w:t xml:space="preserve"> обмену информацией, касающейся биобезопасности</w:t>
      </w:r>
      <w:r w:rsidR="0038512D">
        <w:rPr>
          <w:rStyle w:val="None"/>
          <w:iCs/>
          <w:kern w:val="22"/>
          <w:lang w:val="ru-RU"/>
        </w:rPr>
        <w:t>.</w:t>
      </w:r>
    </w:p>
    <w:p w14:paraId="69A52E81" w14:textId="1CEB3356" w:rsidR="00AA74C4" w:rsidRPr="00C13A2D" w:rsidRDefault="009A7101" w:rsidP="00C13A2D">
      <w:pPr>
        <w:pStyle w:val="Para1"/>
        <w:numPr>
          <w:ilvl w:val="0"/>
          <w:numId w:val="0"/>
        </w:numPr>
        <w:kinsoku w:val="0"/>
        <w:overflowPunct w:val="0"/>
        <w:autoSpaceDE w:val="0"/>
        <w:autoSpaceDN w:val="0"/>
        <w:ind w:firstLine="709"/>
        <w:jc w:val="center"/>
        <w:rPr>
          <w:lang w:val="ru-RU"/>
        </w:rPr>
      </w:pPr>
      <w:r>
        <w:rPr>
          <w:lang w:val="ru-RU"/>
        </w:rPr>
        <w:t>_______</w:t>
      </w:r>
    </w:p>
    <w:sectPr w:rsidR="00AA74C4" w:rsidRPr="00C13A2D" w:rsidSect="00B73D8E">
      <w:headerReference w:type="even" r:id="rId12"/>
      <w:footnotePr>
        <w:numFmt w:val="chicago"/>
      </w:footnotePr>
      <w:type w:val="continuous"/>
      <w:pgSz w:w="12240" w:h="15840" w:code="1"/>
      <w:pgMar w:top="1021" w:right="1440" w:bottom="1440" w:left="1440" w:header="454"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2540A" w14:textId="77777777" w:rsidR="00846583" w:rsidRDefault="00846583" w:rsidP="001D660D">
      <w:pPr>
        <w:spacing w:after="0" w:line="240" w:lineRule="auto"/>
      </w:pPr>
      <w:r>
        <w:separator/>
      </w:r>
    </w:p>
  </w:endnote>
  <w:endnote w:type="continuationSeparator" w:id="0">
    <w:p w14:paraId="26DCEBB5" w14:textId="77777777" w:rsidR="00846583" w:rsidRDefault="00846583" w:rsidP="001D660D">
      <w:pPr>
        <w:spacing w:after="0" w:line="240" w:lineRule="auto"/>
      </w:pPr>
      <w:r>
        <w:continuationSeparator/>
      </w:r>
    </w:p>
  </w:endnote>
  <w:endnote w:type="continuationNotice" w:id="1">
    <w:p w14:paraId="54570D28" w14:textId="77777777" w:rsidR="00846583" w:rsidRDefault="00846583" w:rsidP="001D6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224B9" w14:textId="77777777" w:rsidR="00846583" w:rsidRDefault="00846583" w:rsidP="001D660D">
      <w:pPr>
        <w:spacing w:after="0" w:line="240" w:lineRule="auto"/>
      </w:pPr>
      <w:r>
        <w:separator/>
      </w:r>
    </w:p>
  </w:footnote>
  <w:footnote w:type="continuationSeparator" w:id="0">
    <w:p w14:paraId="326225BE" w14:textId="77777777" w:rsidR="00846583" w:rsidRDefault="00846583" w:rsidP="001D660D">
      <w:pPr>
        <w:spacing w:after="0" w:line="240" w:lineRule="auto"/>
      </w:pPr>
      <w:r>
        <w:continuationSeparator/>
      </w:r>
    </w:p>
  </w:footnote>
  <w:footnote w:type="continuationNotice" w:id="1">
    <w:p w14:paraId="39CB5D53" w14:textId="77777777" w:rsidR="00846583" w:rsidRDefault="00846583" w:rsidP="001D660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D7A5" w14:textId="6BEC9D7B" w:rsidR="00AA74C4" w:rsidRPr="00CD0DFE" w:rsidRDefault="00AA74C4" w:rsidP="00AA74C4">
    <w:pPr>
      <w:overflowPunct w:val="0"/>
      <w:autoSpaceDE w:val="0"/>
      <w:autoSpaceDN w:val="0"/>
      <w:adjustRightInd w:val="0"/>
      <w:spacing w:after="0" w:line="240" w:lineRule="auto"/>
      <w:rPr>
        <w:rFonts w:ascii="Times New Roman" w:hAnsi="Times New Roman"/>
        <w:szCs w:val="20"/>
        <w:lang w:val="ru-RU"/>
      </w:rPr>
    </w:pPr>
    <w:r>
      <w:rPr>
        <w:rFonts w:ascii="Times New Roman" w:hAnsi="Times New Roman"/>
        <w:lang w:val="en-CA"/>
      </w:rPr>
      <w:t>C</w:t>
    </w:r>
    <w:r w:rsidR="004C2638">
      <w:rPr>
        <w:rFonts w:ascii="Times New Roman" w:hAnsi="Times New Roman"/>
        <w:lang w:val="en-CA"/>
      </w:rPr>
      <w:t>BD</w:t>
    </w:r>
    <w:r w:rsidR="004C2638" w:rsidRPr="00CD0DFE">
      <w:rPr>
        <w:rFonts w:ascii="Times New Roman" w:hAnsi="Times New Roman"/>
        <w:lang w:val="ru-RU"/>
      </w:rPr>
      <w:t>/</w:t>
    </w:r>
    <w:r w:rsidR="004C2638">
      <w:rPr>
        <w:rFonts w:ascii="Times New Roman" w:hAnsi="Times New Roman"/>
        <w:lang w:val="en-CA"/>
      </w:rPr>
      <w:t>CP</w:t>
    </w:r>
    <w:r w:rsidR="004C2638" w:rsidRPr="00CD0DFE">
      <w:rPr>
        <w:rFonts w:ascii="Times New Roman" w:hAnsi="Times New Roman"/>
        <w:lang w:val="ru-RU"/>
      </w:rPr>
      <w:t>/</w:t>
    </w:r>
    <w:r w:rsidR="004C2638">
      <w:rPr>
        <w:rFonts w:ascii="Times New Roman" w:hAnsi="Times New Roman"/>
        <w:lang w:val="en-CA"/>
      </w:rPr>
      <w:t>MOP</w:t>
    </w:r>
    <w:r w:rsidR="004C2638" w:rsidRPr="00CD0DFE">
      <w:rPr>
        <w:rFonts w:ascii="Times New Roman" w:hAnsi="Times New Roman"/>
        <w:lang w:val="ru-RU"/>
      </w:rPr>
      <w:t>/</w:t>
    </w:r>
    <w:r w:rsidR="004C2638">
      <w:rPr>
        <w:rFonts w:ascii="Times New Roman" w:hAnsi="Times New Roman"/>
      </w:rPr>
      <w:t>DEC</w:t>
    </w:r>
    <w:r w:rsidR="004C2638" w:rsidRPr="00CD0DFE">
      <w:rPr>
        <w:rFonts w:ascii="Times New Roman" w:hAnsi="Times New Roman"/>
        <w:lang w:val="ru-RU"/>
      </w:rPr>
      <w:t>/9/2</w:t>
    </w:r>
  </w:p>
  <w:p w14:paraId="38A0A1D2" w14:textId="77777777" w:rsidR="00AA74C4" w:rsidRPr="00C84EBA" w:rsidRDefault="00AA74C4" w:rsidP="00AA74C4">
    <w:pPr>
      <w:pStyle w:val="Header"/>
      <w:spacing w:line="240" w:lineRule="auto"/>
      <w:rPr>
        <w:lang w:val="ru-RU"/>
      </w:rPr>
    </w:pPr>
    <w:r w:rsidRPr="00C84EBA">
      <w:rPr>
        <w:lang w:val="ru-RU"/>
      </w:rPr>
      <w:t xml:space="preserve">Страница </w:t>
    </w:r>
    <w:r w:rsidR="00B73D8E" w:rsidRPr="00C84EBA">
      <w:rPr>
        <w:rStyle w:val="PageNumber"/>
      </w:rPr>
      <w:fldChar w:fldCharType="begin"/>
    </w:r>
    <w:r w:rsidRPr="00CD0DFE">
      <w:rPr>
        <w:rStyle w:val="PageNumber"/>
        <w:lang w:val="ru-RU"/>
      </w:rPr>
      <w:instrText xml:space="preserve"> </w:instrText>
    </w:r>
    <w:r w:rsidRPr="00C84EBA">
      <w:rPr>
        <w:rStyle w:val="PageNumber"/>
      </w:rPr>
      <w:instrText>PAGE</w:instrText>
    </w:r>
    <w:r w:rsidRPr="00CD0DFE">
      <w:rPr>
        <w:rStyle w:val="PageNumber"/>
        <w:lang w:val="ru-RU"/>
      </w:rPr>
      <w:instrText xml:space="preserve"> </w:instrText>
    </w:r>
    <w:r w:rsidR="00B73D8E" w:rsidRPr="00C84EBA">
      <w:rPr>
        <w:rStyle w:val="PageNumber"/>
      </w:rPr>
      <w:fldChar w:fldCharType="separate"/>
    </w:r>
    <w:r w:rsidR="008A4591">
      <w:rPr>
        <w:rStyle w:val="PageNumber"/>
        <w:noProof/>
      </w:rPr>
      <w:t>2</w:t>
    </w:r>
    <w:r w:rsidR="00B73D8E" w:rsidRPr="00C84EBA">
      <w:rPr>
        <w:rStyle w:val="PageNumber"/>
      </w:rPr>
      <w:fldChar w:fldCharType="end"/>
    </w:r>
  </w:p>
  <w:p w14:paraId="056CB6B5" w14:textId="77777777" w:rsidR="001D338B" w:rsidRPr="00CD0DFE" w:rsidRDefault="001D338B">
    <w:pPr>
      <w:pStyle w:val="Header"/>
      <w:rPr>
        <w:lang w:val="ru-R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7EAD"/>
    <w:multiLevelType w:val="multilevel"/>
    <w:tmpl w:val="060AF368"/>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
    <w:nsid w:val="239D73B5"/>
    <w:multiLevelType w:val="hybridMultilevel"/>
    <w:tmpl w:val="E236B96A"/>
    <w:lvl w:ilvl="0" w:tplc="73924142">
      <w:start w:val="1"/>
      <w:numFmt w:val="decimal"/>
      <w:lvlText w:val="13.%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47D6874"/>
    <w:multiLevelType w:val="multilevel"/>
    <w:tmpl w:val="E4DA41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3CE43C91"/>
    <w:multiLevelType w:val="singleLevel"/>
    <w:tmpl w:val="B36A8C58"/>
    <w:lvl w:ilvl="0">
      <w:start w:val="1"/>
      <w:numFmt w:val="decimal"/>
      <w:pStyle w:val="Paranum"/>
      <w:lvlText w:val="%1."/>
      <w:lvlJc w:val="left"/>
      <w:pPr>
        <w:tabs>
          <w:tab w:val="num" w:pos="360"/>
        </w:tabs>
        <w:ind w:left="0" w:firstLine="0"/>
      </w:pPr>
    </w:lvl>
  </w:abstractNum>
  <w:abstractNum w:abstractNumId="6">
    <w:nsid w:val="44CC7FBB"/>
    <w:multiLevelType w:val="multilevel"/>
    <w:tmpl w:val="582C15F2"/>
    <w:lvl w:ilvl="0">
      <w:start w:val="1"/>
      <w:numFmt w:val="decimal"/>
      <w:pStyle w:val="Para20"/>
      <w:lvlText w:val="%1."/>
      <w:lvlJc w:val="left"/>
      <w:pPr>
        <w:tabs>
          <w:tab w:val="num" w:pos="1130"/>
        </w:tabs>
        <w:ind w:left="77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rPr>
    </w:lvl>
    <w:lvl w:ilvl="2">
      <w:start w:val="1"/>
      <w:numFmt w:val="lowerRoman"/>
      <w:lvlText w:val="(%3)"/>
      <w:lvlJc w:val="right"/>
      <w:pPr>
        <w:tabs>
          <w:tab w:val="num" w:pos="3361"/>
        </w:tabs>
        <w:ind w:left="3361" w:hanging="431"/>
      </w:pPr>
      <w:rPr>
        <w:rFonts w:hint="default"/>
      </w:rPr>
    </w:lvl>
    <w:lvl w:ilvl="3">
      <w:start w:val="1"/>
      <w:numFmt w:val="bullet"/>
      <w:lvlText w:val=""/>
      <w:lvlJc w:val="left"/>
      <w:pPr>
        <w:tabs>
          <w:tab w:val="num" w:pos="3650"/>
        </w:tabs>
        <w:ind w:left="3650" w:hanging="720"/>
      </w:pPr>
      <w:rPr>
        <w:rFonts w:ascii="Symbol" w:hAnsi="Symbol" w:hint="default"/>
        <w:color w:val="auto"/>
        <w:sz w:val="28"/>
      </w:rPr>
    </w:lvl>
    <w:lvl w:ilvl="4">
      <w:start w:val="1"/>
      <w:numFmt w:val="lowerLetter"/>
      <w:lvlText w:val="(%5)"/>
      <w:lvlJc w:val="left"/>
      <w:pPr>
        <w:tabs>
          <w:tab w:val="num" w:pos="3290"/>
        </w:tabs>
        <w:ind w:left="3290" w:hanging="360"/>
      </w:pPr>
      <w:rPr>
        <w:rFonts w:hint="default"/>
      </w:rPr>
    </w:lvl>
    <w:lvl w:ilvl="5">
      <w:start w:val="1"/>
      <w:numFmt w:val="lowerRoman"/>
      <w:lvlText w:val="(%6)"/>
      <w:lvlJc w:val="left"/>
      <w:pPr>
        <w:tabs>
          <w:tab w:val="num" w:pos="3650"/>
        </w:tabs>
        <w:ind w:left="3650" w:hanging="360"/>
      </w:pPr>
      <w:rPr>
        <w:rFonts w:hint="default"/>
      </w:rPr>
    </w:lvl>
    <w:lvl w:ilvl="6">
      <w:start w:val="1"/>
      <w:numFmt w:val="decimal"/>
      <w:lvlText w:val="%7."/>
      <w:lvlJc w:val="left"/>
      <w:pPr>
        <w:tabs>
          <w:tab w:val="num" w:pos="4010"/>
        </w:tabs>
        <w:ind w:left="4010" w:hanging="360"/>
      </w:pPr>
      <w:rPr>
        <w:rFonts w:hint="default"/>
      </w:rPr>
    </w:lvl>
    <w:lvl w:ilvl="7">
      <w:start w:val="1"/>
      <w:numFmt w:val="lowerLetter"/>
      <w:lvlText w:val="%8."/>
      <w:lvlJc w:val="left"/>
      <w:pPr>
        <w:tabs>
          <w:tab w:val="num" w:pos="4370"/>
        </w:tabs>
        <w:ind w:left="4370" w:hanging="360"/>
      </w:pPr>
      <w:rPr>
        <w:rFonts w:hint="default"/>
      </w:rPr>
    </w:lvl>
    <w:lvl w:ilvl="8">
      <w:start w:val="1"/>
      <w:numFmt w:val="lowerRoman"/>
      <w:lvlText w:val="%9."/>
      <w:lvlJc w:val="left"/>
      <w:pPr>
        <w:tabs>
          <w:tab w:val="num" w:pos="4730"/>
        </w:tabs>
        <w:ind w:left="4730" w:hanging="360"/>
      </w:pPr>
      <w:rPr>
        <w:rFonts w:hint="default"/>
      </w:rPr>
    </w:lvl>
  </w:abstractNum>
  <w:abstractNum w:abstractNumId="7">
    <w:nsid w:val="4E0442B4"/>
    <w:multiLevelType w:val="multilevel"/>
    <w:tmpl w:val="DA86F0A8"/>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Para4"/>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3F327C"/>
    <w:multiLevelType w:val="hybridMultilevel"/>
    <w:tmpl w:val="E39EBFCC"/>
    <w:lvl w:ilvl="0" w:tplc="7FB85216">
      <w:start w:val="1"/>
      <w:numFmt w:val="decimal"/>
      <w:lvlText w:val="%1."/>
      <w:lvlJc w:val="left"/>
      <w:pPr>
        <w:tabs>
          <w:tab w:val="num" w:pos="720"/>
        </w:tabs>
        <w:ind w:left="720" w:hanging="360"/>
      </w:pPr>
      <w:rPr>
        <w:rFonts w:hint="default"/>
        <w:b w:val="0"/>
      </w:rPr>
    </w:lvl>
    <w:lvl w:ilvl="1" w:tplc="929AB2E8">
      <w:numFmt w:val="none"/>
      <w:lvlText w:val=""/>
      <w:lvlJc w:val="left"/>
      <w:pPr>
        <w:tabs>
          <w:tab w:val="num" w:pos="360"/>
        </w:tabs>
      </w:pPr>
    </w:lvl>
    <w:lvl w:ilvl="2" w:tplc="F11C8352">
      <w:numFmt w:val="none"/>
      <w:lvlText w:val=""/>
      <w:lvlJc w:val="left"/>
      <w:pPr>
        <w:tabs>
          <w:tab w:val="num" w:pos="360"/>
        </w:tabs>
      </w:pPr>
    </w:lvl>
    <w:lvl w:ilvl="3" w:tplc="66DC63B6">
      <w:numFmt w:val="none"/>
      <w:lvlText w:val=""/>
      <w:lvlJc w:val="left"/>
      <w:pPr>
        <w:tabs>
          <w:tab w:val="num" w:pos="360"/>
        </w:tabs>
      </w:pPr>
    </w:lvl>
    <w:lvl w:ilvl="4" w:tplc="A788A2C4">
      <w:numFmt w:val="none"/>
      <w:lvlText w:val=""/>
      <w:lvlJc w:val="left"/>
      <w:pPr>
        <w:tabs>
          <w:tab w:val="num" w:pos="360"/>
        </w:tabs>
      </w:pPr>
    </w:lvl>
    <w:lvl w:ilvl="5" w:tplc="CA0A7470">
      <w:numFmt w:val="none"/>
      <w:lvlText w:val=""/>
      <w:lvlJc w:val="left"/>
      <w:pPr>
        <w:tabs>
          <w:tab w:val="num" w:pos="360"/>
        </w:tabs>
      </w:pPr>
    </w:lvl>
    <w:lvl w:ilvl="6" w:tplc="4E5A2374">
      <w:numFmt w:val="none"/>
      <w:lvlText w:val=""/>
      <w:lvlJc w:val="left"/>
      <w:pPr>
        <w:tabs>
          <w:tab w:val="num" w:pos="360"/>
        </w:tabs>
      </w:pPr>
    </w:lvl>
    <w:lvl w:ilvl="7" w:tplc="6B1C9520">
      <w:numFmt w:val="none"/>
      <w:lvlText w:val=""/>
      <w:lvlJc w:val="left"/>
      <w:pPr>
        <w:tabs>
          <w:tab w:val="num" w:pos="360"/>
        </w:tabs>
      </w:pPr>
    </w:lvl>
    <w:lvl w:ilvl="8" w:tplc="94BC9040">
      <w:numFmt w:val="none"/>
      <w:lvlText w:val=""/>
      <w:lvlJc w:val="left"/>
      <w:pPr>
        <w:tabs>
          <w:tab w:val="num" w:pos="360"/>
        </w:tabs>
      </w:pPr>
    </w:lvl>
  </w:abstractNum>
  <w:abstractNum w:abstractNumId="9">
    <w:nsid w:val="5E884FCD"/>
    <w:multiLevelType w:val="hybridMultilevel"/>
    <w:tmpl w:val="386253DA"/>
    <w:lvl w:ilvl="0" w:tplc="EF86A792">
      <w:start w:val="4"/>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620D6AEB"/>
    <w:multiLevelType w:val="multilevel"/>
    <w:tmpl w:val="200CB6B0"/>
    <w:lvl w:ilvl="0">
      <w:start w:val="1"/>
      <w:numFmt w:val="decimal"/>
      <w:pStyle w:val="Para1"/>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5"/>
  </w:num>
  <w:num w:numId="2">
    <w:abstractNumId w:val="4"/>
  </w:num>
  <w:num w:numId="3">
    <w:abstractNumId w:val="2"/>
  </w:num>
  <w:num w:numId="4">
    <w:abstractNumId w:val="6"/>
  </w:num>
  <w:num w:numId="5">
    <w:abstractNumId w:val="7"/>
  </w:num>
  <w:num w:numId="6">
    <w:abstractNumId w:val="10"/>
  </w:num>
  <w:num w:numId="7">
    <w:abstractNumId w:val="3"/>
  </w:num>
  <w:num w:numId="8">
    <w:abstractNumId w:val="8"/>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56"/>
    <w:rsid w:val="00001416"/>
    <w:rsid w:val="000031C8"/>
    <w:rsid w:val="000039E0"/>
    <w:rsid w:val="000050F1"/>
    <w:rsid w:val="00005EB9"/>
    <w:rsid w:val="00005F8F"/>
    <w:rsid w:val="00006081"/>
    <w:rsid w:val="00007A3F"/>
    <w:rsid w:val="00010044"/>
    <w:rsid w:val="00011C79"/>
    <w:rsid w:val="00012AFD"/>
    <w:rsid w:val="0001395B"/>
    <w:rsid w:val="000146A7"/>
    <w:rsid w:val="00014F26"/>
    <w:rsid w:val="00015244"/>
    <w:rsid w:val="00015290"/>
    <w:rsid w:val="000152A7"/>
    <w:rsid w:val="00015D13"/>
    <w:rsid w:val="00016114"/>
    <w:rsid w:val="000172C5"/>
    <w:rsid w:val="00020E75"/>
    <w:rsid w:val="00021E76"/>
    <w:rsid w:val="000238AC"/>
    <w:rsid w:val="0002458C"/>
    <w:rsid w:val="00026806"/>
    <w:rsid w:val="00026FF6"/>
    <w:rsid w:val="00027666"/>
    <w:rsid w:val="0003010A"/>
    <w:rsid w:val="00030246"/>
    <w:rsid w:val="00030EF6"/>
    <w:rsid w:val="000310E8"/>
    <w:rsid w:val="000310F4"/>
    <w:rsid w:val="000312E9"/>
    <w:rsid w:val="00032D1E"/>
    <w:rsid w:val="000342A7"/>
    <w:rsid w:val="000363A8"/>
    <w:rsid w:val="000378AB"/>
    <w:rsid w:val="0004092C"/>
    <w:rsid w:val="00041976"/>
    <w:rsid w:val="00041B25"/>
    <w:rsid w:val="0004590C"/>
    <w:rsid w:val="00046AA2"/>
    <w:rsid w:val="00047269"/>
    <w:rsid w:val="00050640"/>
    <w:rsid w:val="00051A14"/>
    <w:rsid w:val="00055350"/>
    <w:rsid w:val="00056ACC"/>
    <w:rsid w:val="00057F49"/>
    <w:rsid w:val="00060C7E"/>
    <w:rsid w:val="000613BD"/>
    <w:rsid w:val="0006299B"/>
    <w:rsid w:val="0006489F"/>
    <w:rsid w:val="000701BA"/>
    <w:rsid w:val="000730C8"/>
    <w:rsid w:val="0007334D"/>
    <w:rsid w:val="00073A60"/>
    <w:rsid w:val="00073FB6"/>
    <w:rsid w:val="00074024"/>
    <w:rsid w:val="000745BD"/>
    <w:rsid w:val="00074DCB"/>
    <w:rsid w:val="0007568E"/>
    <w:rsid w:val="000759AE"/>
    <w:rsid w:val="0007788A"/>
    <w:rsid w:val="00077BE6"/>
    <w:rsid w:val="000801EF"/>
    <w:rsid w:val="000802BD"/>
    <w:rsid w:val="00080C4A"/>
    <w:rsid w:val="00081E61"/>
    <w:rsid w:val="00082161"/>
    <w:rsid w:val="00082B32"/>
    <w:rsid w:val="00085ECE"/>
    <w:rsid w:val="000862B6"/>
    <w:rsid w:val="00086923"/>
    <w:rsid w:val="00086A5C"/>
    <w:rsid w:val="00086B75"/>
    <w:rsid w:val="000871A7"/>
    <w:rsid w:val="000902A8"/>
    <w:rsid w:val="000902ED"/>
    <w:rsid w:val="00090485"/>
    <w:rsid w:val="0009194A"/>
    <w:rsid w:val="000923D9"/>
    <w:rsid w:val="00092913"/>
    <w:rsid w:val="00092A71"/>
    <w:rsid w:val="00093F27"/>
    <w:rsid w:val="00095C94"/>
    <w:rsid w:val="000966CC"/>
    <w:rsid w:val="00097C18"/>
    <w:rsid w:val="000A104B"/>
    <w:rsid w:val="000A1162"/>
    <w:rsid w:val="000A1173"/>
    <w:rsid w:val="000A19D3"/>
    <w:rsid w:val="000A244C"/>
    <w:rsid w:val="000A2460"/>
    <w:rsid w:val="000A2A93"/>
    <w:rsid w:val="000A3677"/>
    <w:rsid w:val="000A378D"/>
    <w:rsid w:val="000A49F5"/>
    <w:rsid w:val="000A532C"/>
    <w:rsid w:val="000A58A7"/>
    <w:rsid w:val="000A6D62"/>
    <w:rsid w:val="000A7D21"/>
    <w:rsid w:val="000B0D42"/>
    <w:rsid w:val="000B1435"/>
    <w:rsid w:val="000B3862"/>
    <w:rsid w:val="000B4211"/>
    <w:rsid w:val="000B69DB"/>
    <w:rsid w:val="000B714E"/>
    <w:rsid w:val="000B7BF9"/>
    <w:rsid w:val="000C0880"/>
    <w:rsid w:val="000C0CEA"/>
    <w:rsid w:val="000C139F"/>
    <w:rsid w:val="000C35AA"/>
    <w:rsid w:val="000C5EF1"/>
    <w:rsid w:val="000C7C12"/>
    <w:rsid w:val="000C7DE0"/>
    <w:rsid w:val="000C7E76"/>
    <w:rsid w:val="000D1A69"/>
    <w:rsid w:val="000D2126"/>
    <w:rsid w:val="000D256B"/>
    <w:rsid w:val="000D2C28"/>
    <w:rsid w:val="000D3177"/>
    <w:rsid w:val="000D3731"/>
    <w:rsid w:val="000D7683"/>
    <w:rsid w:val="000D7D36"/>
    <w:rsid w:val="000E04CD"/>
    <w:rsid w:val="000E0847"/>
    <w:rsid w:val="000E1EB4"/>
    <w:rsid w:val="000E2FCA"/>
    <w:rsid w:val="000E3085"/>
    <w:rsid w:val="000E3301"/>
    <w:rsid w:val="000E4331"/>
    <w:rsid w:val="000E4558"/>
    <w:rsid w:val="000E6084"/>
    <w:rsid w:val="000E6833"/>
    <w:rsid w:val="000E74E9"/>
    <w:rsid w:val="000F07F3"/>
    <w:rsid w:val="000F10C2"/>
    <w:rsid w:val="000F168A"/>
    <w:rsid w:val="000F1B00"/>
    <w:rsid w:val="000F44CC"/>
    <w:rsid w:val="000F4FA5"/>
    <w:rsid w:val="000F653E"/>
    <w:rsid w:val="000F691E"/>
    <w:rsid w:val="00100527"/>
    <w:rsid w:val="00101368"/>
    <w:rsid w:val="0010165B"/>
    <w:rsid w:val="001026A3"/>
    <w:rsid w:val="0010450C"/>
    <w:rsid w:val="0010798B"/>
    <w:rsid w:val="001107E2"/>
    <w:rsid w:val="0011177C"/>
    <w:rsid w:val="001120C4"/>
    <w:rsid w:val="001123F4"/>
    <w:rsid w:val="00112532"/>
    <w:rsid w:val="00113980"/>
    <w:rsid w:val="00113ADB"/>
    <w:rsid w:val="00113EF7"/>
    <w:rsid w:val="001142B8"/>
    <w:rsid w:val="001151BA"/>
    <w:rsid w:val="0011532C"/>
    <w:rsid w:val="00115D1D"/>
    <w:rsid w:val="00117C85"/>
    <w:rsid w:val="00121638"/>
    <w:rsid w:val="00121B27"/>
    <w:rsid w:val="0012276F"/>
    <w:rsid w:val="00124FEE"/>
    <w:rsid w:val="0012531F"/>
    <w:rsid w:val="001262A1"/>
    <w:rsid w:val="001264AB"/>
    <w:rsid w:val="001277A9"/>
    <w:rsid w:val="00127DA5"/>
    <w:rsid w:val="0013017E"/>
    <w:rsid w:val="00130C45"/>
    <w:rsid w:val="00131861"/>
    <w:rsid w:val="00132B65"/>
    <w:rsid w:val="00132CD5"/>
    <w:rsid w:val="0013418D"/>
    <w:rsid w:val="00135260"/>
    <w:rsid w:val="00135534"/>
    <w:rsid w:val="00136AEE"/>
    <w:rsid w:val="00137E13"/>
    <w:rsid w:val="0014098E"/>
    <w:rsid w:val="00147F7B"/>
    <w:rsid w:val="001502BB"/>
    <w:rsid w:val="00151474"/>
    <w:rsid w:val="001526F6"/>
    <w:rsid w:val="00153149"/>
    <w:rsid w:val="00153F94"/>
    <w:rsid w:val="00154079"/>
    <w:rsid w:val="0015576C"/>
    <w:rsid w:val="00155968"/>
    <w:rsid w:val="00155B7F"/>
    <w:rsid w:val="00156676"/>
    <w:rsid w:val="001578A9"/>
    <w:rsid w:val="0016055A"/>
    <w:rsid w:val="001619B4"/>
    <w:rsid w:val="00161ABF"/>
    <w:rsid w:val="001631C5"/>
    <w:rsid w:val="00165343"/>
    <w:rsid w:val="00165D4C"/>
    <w:rsid w:val="00166D6D"/>
    <w:rsid w:val="0016736D"/>
    <w:rsid w:val="00167AA6"/>
    <w:rsid w:val="001757B0"/>
    <w:rsid w:val="001764F3"/>
    <w:rsid w:val="00177E77"/>
    <w:rsid w:val="00182867"/>
    <w:rsid w:val="00186A89"/>
    <w:rsid w:val="0018711F"/>
    <w:rsid w:val="00187634"/>
    <w:rsid w:val="001908BA"/>
    <w:rsid w:val="0019098A"/>
    <w:rsid w:val="00191DD7"/>
    <w:rsid w:val="001929CD"/>
    <w:rsid w:val="0019300B"/>
    <w:rsid w:val="00193565"/>
    <w:rsid w:val="001943D2"/>
    <w:rsid w:val="00194C54"/>
    <w:rsid w:val="00194FA9"/>
    <w:rsid w:val="00196D16"/>
    <w:rsid w:val="00196E16"/>
    <w:rsid w:val="001970DC"/>
    <w:rsid w:val="001A08C4"/>
    <w:rsid w:val="001A11C6"/>
    <w:rsid w:val="001A19E4"/>
    <w:rsid w:val="001A27AC"/>
    <w:rsid w:val="001A58CF"/>
    <w:rsid w:val="001A5C51"/>
    <w:rsid w:val="001A7305"/>
    <w:rsid w:val="001B0626"/>
    <w:rsid w:val="001B0702"/>
    <w:rsid w:val="001B26FE"/>
    <w:rsid w:val="001B2D97"/>
    <w:rsid w:val="001B352F"/>
    <w:rsid w:val="001B3A8C"/>
    <w:rsid w:val="001B51C1"/>
    <w:rsid w:val="001B543A"/>
    <w:rsid w:val="001B5F78"/>
    <w:rsid w:val="001B6D6E"/>
    <w:rsid w:val="001B7E86"/>
    <w:rsid w:val="001C01F6"/>
    <w:rsid w:val="001C0596"/>
    <w:rsid w:val="001C070A"/>
    <w:rsid w:val="001C149A"/>
    <w:rsid w:val="001C1800"/>
    <w:rsid w:val="001C3DBB"/>
    <w:rsid w:val="001C4025"/>
    <w:rsid w:val="001C4EC4"/>
    <w:rsid w:val="001C52DA"/>
    <w:rsid w:val="001C5DCB"/>
    <w:rsid w:val="001C5EB5"/>
    <w:rsid w:val="001C7CDD"/>
    <w:rsid w:val="001D0C55"/>
    <w:rsid w:val="001D338B"/>
    <w:rsid w:val="001D3641"/>
    <w:rsid w:val="001D660D"/>
    <w:rsid w:val="001D6C75"/>
    <w:rsid w:val="001D755C"/>
    <w:rsid w:val="001D7CE3"/>
    <w:rsid w:val="001D7F74"/>
    <w:rsid w:val="001D7FA9"/>
    <w:rsid w:val="001E2E83"/>
    <w:rsid w:val="001E3350"/>
    <w:rsid w:val="001E3E8D"/>
    <w:rsid w:val="001E42E1"/>
    <w:rsid w:val="001E4C7D"/>
    <w:rsid w:val="001E4FB8"/>
    <w:rsid w:val="001F0B40"/>
    <w:rsid w:val="001F0CCA"/>
    <w:rsid w:val="001F1DFB"/>
    <w:rsid w:val="001F380B"/>
    <w:rsid w:val="001F4414"/>
    <w:rsid w:val="001F557E"/>
    <w:rsid w:val="001F5611"/>
    <w:rsid w:val="001F6872"/>
    <w:rsid w:val="001F71FA"/>
    <w:rsid w:val="00203908"/>
    <w:rsid w:val="00203D1D"/>
    <w:rsid w:val="00205D4D"/>
    <w:rsid w:val="002066B5"/>
    <w:rsid w:val="002066D0"/>
    <w:rsid w:val="002067CB"/>
    <w:rsid w:val="0020792E"/>
    <w:rsid w:val="002079B1"/>
    <w:rsid w:val="0021305D"/>
    <w:rsid w:val="0021451E"/>
    <w:rsid w:val="002173BE"/>
    <w:rsid w:val="0022295E"/>
    <w:rsid w:val="002257E7"/>
    <w:rsid w:val="00225B56"/>
    <w:rsid w:val="0022630A"/>
    <w:rsid w:val="0022766E"/>
    <w:rsid w:val="0022780A"/>
    <w:rsid w:val="00227DAF"/>
    <w:rsid w:val="00230F29"/>
    <w:rsid w:val="00231A9F"/>
    <w:rsid w:val="00232C45"/>
    <w:rsid w:val="002332C6"/>
    <w:rsid w:val="00234100"/>
    <w:rsid w:val="00234622"/>
    <w:rsid w:val="00240AFF"/>
    <w:rsid w:val="00241611"/>
    <w:rsid w:val="00241C6B"/>
    <w:rsid w:val="00242386"/>
    <w:rsid w:val="00242E8F"/>
    <w:rsid w:val="00245EE2"/>
    <w:rsid w:val="00247127"/>
    <w:rsid w:val="002513EF"/>
    <w:rsid w:val="002522FE"/>
    <w:rsid w:val="00252784"/>
    <w:rsid w:val="00252BAB"/>
    <w:rsid w:val="002530FA"/>
    <w:rsid w:val="002536EC"/>
    <w:rsid w:val="0025388F"/>
    <w:rsid w:val="00253ECD"/>
    <w:rsid w:val="002542D3"/>
    <w:rsid w:val="00255E56"/>
    <w:rsid w:val="0025687F"/>
    <w:rsid w:val="002574D9"/>
    <w:rsid w:val="0025787E"/>
    <w:rsid w:val="002603AE"/>
    <w:rsid w:val="00262A39"/>
    <w:rsid w:val="002644C3"/>
    <w:rsid w:val="0026585E"/>
    <w:rsid w:val="002665AD"/>
    <w:rsid w:val="002666BE"/>
    <w:rsid w:val="00266732"/>
    <w:rsid w:val="002702AD"/>
    <w:rsid w:val="002702C2"/>
    <w:rsid w:val="00271442"/>
    <w:rsid w:val="0027369C"/>
    <w:rsid w:val="0027380F"/>
    <w:rsid w:val="00273F24"/>
    <w:rsid w:val="00274863"/>
    <w:rsid w:val="00274E71"/>
    <w:rsid w:val="00275055"/>
    <w:rsid w:val="00275074"/>
    <w:rsid w:val="00275811"/>
    <w:rsid w:val="002769EF"/>
    <w:rsid w:val="002773B1"/>
    <w:rsid w:val="002775AD"/>
    <w:rsid w:val="00277A22"/>
    <w:rsid w:val="002806C4"/>
    <w:rsid w:val="00280700"/>
    <w:rsid w:val="00281162"/>
    <w:rsid w:val="0028171A"/>
    <w:rsid w:val="00283932"/>
    <w:rsid w:val="002863A6"/>
    <w:rsid w:val="002866FE"/>
    <w:rsid w:val="002868CE"/>
    <w:rsid w:val="00290D4F"/>
    <w:rsid w:val="00292E49"/>
    <w:rsid w:val="002966B8"/>
    <w:rsid w:val="002972F8"/>
    <w:rsid w:val="00297EB9"/>
    <w:rsid w:val="002A012B"/>
    <w:rsid w:val="002A0332"/>
    <w:rsid w:val="002A2461"/>
    <w:rsid w:val="002A305D"/>
    <w:rsid w:val="002A4916"/>
    <w:rsid w:val="002A6E31"/>
    <w:rsid w:val="002B0567"/>
    <w:rsid w:val="002B094E"/>
    <w:rsid w:val="002B26C8"/>
    <w:rsid w:val="002B53DD"/>
    <w:rsid w:val="002B5564"/>
    <w:rsid w:val="002B55FD"/>
    <w:rsid w:val="002B5882"/>
    <w:rsid w:val="002B733D"/>
    <w:rsid w:val="002B7DC6"/>
    <w:rsid w:val="002B7E15"/>
    <w:rsid w:val="002C0114"/>
    <w:rsid w:val="002C0CDF"/>
    <w:rsid w:val="002C1E9E"/>
    <w:rsid w:val="002C28DD"/>
    <w:rsid w:val="002C3BA0"/>
    <w:rsid w:val="002C5D71"/>
    <w:rsid w:val="002C63C7"/>
    <w:rsid w:val="002C6A9C"/>
    <w:rsid w:val="002C75FC"/>
    <w:rsid w:val="002D14FA"/>
    <w:rsid w:val="002D3441"/>
    <w:rsid w:val="002D3DCB"/>
    <w:rsid w:val="002D4612"/>
    <w:rsid w:val="002D6BF7"/>
    <w:rsid w:val="002E0C26"/>
    <w:rsid w:val="002E5FB7"/>
    <w:rsid w:val="002E5FD9"/>
    <w:rsid w:val="002E605A"/>
    <w:rsid w:val="002E7721"/>
    <w:rsid w:val="002F05C3"/>
    <w:rsid w:val="002F2D20"/>
    <w:rsid w:val="002F3FBA"/>
    <w:rsid w:val="002F46C1"/>
    <w:rsid w:val="002F48E5"/>
    <w:rsid w:val="00301A13"/>
    <w:rsid w:val="003028A0"/>
    <w:rsid w:val="00305074"/>
    <w:rsid w:val="00305690"/>
    <w:rsid w:val="00306684"/>
    <w:rsid w:val="003066D8"/>
    <w:rsid w:val="00307191"/>
    <w:rsid w:val="00307312"/>
    <w:rsid w:val="003104DB"/>
    <w:rsid w:val="0031135C"/>
    <w:rsid w:val="003149A0"/>
    <w:rsid w:val="003176EF"/>
    <w:rsid w:val="00317FA5"/>
    <w:rsid w:val="00321B00"/>
    <w:rsid w:val="00321B36"/>
    <w:rsid w:val="003236BE"/>
    <w:rsid w:val="00324DDE"/>
    <w:rsid w:val="0032645C"/>
    <w:rsid w:val="003267E0"/>
    <w:rsid w:val="0032714B"/>
    <w:rsid w:val="00327732"/>
    <w:rsid w:val="0033035F"/>
    <w:rsid w:val="00330C14"/>
    <w:rsid w:val="003319E4"/>
    <w:rsid w:val="00332CE6"/>
    <w:rsid w:val="003335C0"/>
    <w:rsid w:val="003335D1"/>
    <w:rsid w:val="00334261"/>
    <w:rsid w:val="00334911"/>
    <w:rsid w:val="00334C32"/>
    <w:rsid w:val="00335705"/>
    <w:rsid w:val="00335719"/>
    <w:rsid w:val="0034046A"/>
    <w:rsid w:val="003413FC"/>
    <w:rsid w:val="00341529"/>
    <w:rsid w:val="00342462"/>
    <w:rsid w:val="0034287F"/>
    <w:rsid w:val="003432F3"/>
    <w:rsid w:val="00343393"/>
    <w:rsid w:val="00343BCC"/>
    <w:rsid w:val="00347EB2"/>
    <w:rsid w:val="00350810"/>
    <w:rsid w:val="00351264"/>
    <w:rsid w:val="00351476"/>
    <w:rsid w:val="0035207A"/>
    <w:rsid w:val="00353237"/>
    <w:rsid w:val="003533F5"/>
    <w:rsid w:val="003541F1"/>
    <w:rsid w:val="003564D1"/>
    <w:rsid w:val="00357DFF"/>
    <w:rsid w:val="00360C6B"/>
    <w:rsid w:val="00361414"/>
    <w:rsid w:val="003616DC"/>
    <w:rsid w:val="003619CA"/>
    <w:rsid w:val="00361D72"/>
    <w:rsid w:val="0036214B"/>
    <w:rsid w:val="00362CEE"/>
    <w:rsid w:val="00363020"/>
    <w:rsid w:val="00363B13"/>
    <w:rsid w:val="00363DDF"/>
    <w:rsid w:val="00364149"/>
    <w:rsid w:val="003644DE"/>
    <w:rsid w:val="0036482C"/>
    <w:rsid w:val="00365C10"/>
    <w:rsid w:val="00365E57"/>
    <w:rsid w:val="00370B96"/>
    <w:rsid w:val="0037188A"/>
    <w:rsid w:val="0037275F"/>
    <w:rsid w:val="003735DE"/>
    <w:rsid w:val="003740D0"/>
    <w:rsid w:val="003743AF"/>
    <w:rsid w:val="00374CDB"/>
    <w:rsid w:val="003757F0"/>
    <w:rsid w:val="003777C8"/>
    <w:rsid w:val="00377FB3"/>
    <w:rsid w:val="0038102A"/>
    <w:rsid w:val="0038142B"/>
    <w:rsid w:val="00383C05"/>
    <w:rsid w:val="00384479"/>
    <w:rsid w:val="0038512D"/>
    <w:rsid w:val="00385B6A"/>
    <w:rsid w:val="003A1C5D"/>
    <w:rsid w:val="003A2D1D"/>
    <w:rsid w:val="003A3864"/>
    <w:rsid w:val="003A3AED"/>
    <w:rsid w:val="003A4D19"/>
    <w:rsid w:val="003A4F09"/>
    <w:rsid w:val="003A5195"/>
    <w:rsid w:val="003A52BD"/>
    <w:rsid w:val="003B1FBF"/>
    <w:rsid w:val="003B2069"/>
    <w:rsid w:val="003B4249"/>
    <w:rsid w:val="003B4FF4"/>
    <w:rsid w:val="003B566C"/>
    <w:rsid w:val="003B79B8"/>
    <w:rsid w:val="003C1398"/>
    <w:rsid w:val="003C1C3F"/>
    <w:rsid w:val="003C1EA6"/>
    <w:rsid w:val="003C25BB"/>
    <w:rsid w:val="003C28EF"/>
    <w:rsid w:val="003C5739"/>
    <w:rsid w:val="003C5C8B"/>
    <w:rsid w:val="003C5FB2"/>
    <w:rsid w:val="003C7D00"/>
    <w:rsid w:val="003D0663"/>
    <w:rsid w:val="003D1591"/>
    <w:rsid w:val="003D3B7F"/>
    <w:rsid w:val="003D60BF"/>
    <w:rsid w:val="003D6E3B"/>
    <w:rsid w:val="003D7024"/>
    <w:rsid w:val="003D7CA1"/>
    <w:rsid w:val="003E1C50"/>
    <w:rsid w:val="003E2E01"/>
    <w:rsid w:val="003E5AB1"/>
    <w:rsid w:val="003E6183"/>
    <w:rsid w:val="003E6558"/>
    <w:rsid w:val="003F0117"/>
    <w:rsid w:val="003F1054"/>
    <w:rsid w:val="003F1335"/>
    <w:rsid w:val="003F1348"/>
    <w:rsid w:val="003F2982"/>
    <w:rsid w:val="003F310F"/>
    <w:rsid w:val="003F6422"/>
    <w:rsid w:val="003F6E4C"/>
    <w:rsid w:val="004007F7"/>
    <w:rsid w:val="004052B4"/>
    <w:rsid w:val="00407CB3"/>
    <w:rsid w:val="00407E38"/>
    <w:rsid w:val="0041021D"/>
    <w:rsid w:val="00413FAA"/>
    <w:rsid w:val="004140B5"/>
    <w:rsid w:val="0041410F"/>
    <w:rsid w:val="004142F7"/>
    <w:rsid w:val="00415862"/>
    <w:rsid w:val="0041595A"/>
    <w:rsid w:val="0041669A"/>
    <w:rsid w:val="004168D7"/>
    <w:rsid w:val="004174E1"/>
    <w:rsid w:val="004228A0"/>
    <w:rsid w:val="00424A61"/>
    <w:rsid w:val="00426B1A"/>
    <w:rsid w:val="004312A4"/>
    <w:rsid w:val="0043315F"/>
    <w:rsid w:val="00433A40"/>
    <w:rsid w:val="004340FE"/>
    <w:rsid w:val="00434B41"/>
    <w:rsid w:val="00434F81"/>
    <w:rsid w:val="00436775"/>
    <w:rsid w:val="00436FB2"/>
    <w:rsid w:val="004402E9"/>
    <w:rsid w:val="00441483"/>
    <w:rsid w:val="004432BE"/>
    <w:rsid w:val="00444BC3"/>
    <w:rsid w:val="0044682D"/>
    <w:rsid w:val="004505A0"/>
    <w:rsid w:val="00451E36"/>
    <w:rsid w:val="00452F40"/>
    <w:rsid w:val="0045386A"/>
    <w:rsid w:val="004551F7"/>
    <w:rsid w:val="00455B7A"/>
    <w:rsid w:val="00456924"/>
    <w:rsid w:val="00457784"/>
    <w:rsid w:val="00457C38"/>
    <w:rsid w:val="00457DEB"/>
    <w:rsid w:val="00461B3C"/>
    <w:rsid w:val="00461CEF"/>
    <w:rsid w:val="004627ED"/>
    <w:rsid w:val="00464B9F"/>
    <w:rsid w:val="0046585E"/>
    <w:rsid w:val="00467CD4"/>
    <w:rsid w:val="00467DA3"/>
    <w:rsid w:val="00470FBA"/>
    <w:rsid w:val="00471CE6"/>
    <w:rsid w:val="0047271B"/>
    <w:rsid w:val="00472880"/>
    <w:rsid w:val="00473331"/>
    <w:rsid w:val="00473F70"/>
    <w:rsid w:val="00474476"/>
    <w:rsid w:val="004804FB"/>
    <w:rsid w:val="004817DC"/>
    <w:rsid w:val="004823B2"/>
    <w:rsid w:val="00482DA5"/>
    <w:rsid w:val="004836E9"/>
    <w:rsid w:val="004865CF"/>
    <w:rsid w:val="0048737E"/>
    <w:rsid w:val="00487DB9"/>
    <w:rsid w:val="004909E2"/>
    <w:rsid w:val="00491643"/>
    <w:rsid w:val="00491AA8"/>
    <w:rsid w:val="00492EEA"/>
    <w:rsid w:val="00494773"/>
    <w:rsid w:val="00497811"/>
    <w:rsid w:val="004A13AB"/>
    <w:rsid w:val="004A289A"/>
    <w:rsid w:val="004A3DE7"/>
    <w:rsid w:val="004A5064"/>
    <w:rsid w:val="004A5732"/>
    <w:rsid w:val="004A582E"/>
    <w:rsid w:val="004A64BF"/>
    <w:rsid w:val="004A6B72"/>
    <w:rsid w:val="004B1A67"/>
    <w:rsid w:val="004B1E95"/>
    <w:rsid w:val="004B3889"/>
    <w:rsid w:val="004B49AE"/>
    <w:rsid w:val="004B500A"/>
    <w:rsid w:val="004B5095"/>
    <w:rsid w:val="004B5141"/>
    <w:rsid w:val="004B73B8"/>
    <w:rsid w:val="004C054B"/>
    <w:rsid w:val="004C18B7"/>
    <w:rsid w:val="004C1AC3"/>
    <w:rsid w:val="004C2027"/>
    <w:rsid w:val="004C2638"/>
    <w:rsid w:val="004C2F07"/>
    <w:rsid w:val="004C40B4"/>
    <w:rsid w:val="004C45FB"/>
    <w:rsid w:val="004C5220"/>
    <w:rsid w:val="004D1319"/>
    <w:rsid w:val="004D1612"/>
    <w:rsid w:val="004D2369"/>
    <w:rsid w:val="004D2F53"/>
    <w:rsid w:val="004D4F75"/>
    <w:rsid w:val="004D7BE3"/>
    <w:rsid w:val="004D7CA3"/>
    <w:rsid w:val="004E19D8"/>
    <w:rsid w:val="004E1CD4"/>
    <w:rsid w:val="004E2FA9"/>
    <w:rsid w:val="004E34C7"/>
    <w:rsid w:val="004E3708"/>
    <w:rsid w:val="004E371F"/>
    <w:rsid w:val="004E493D"/>
    <w:rsid w:val="004E4C5E"/>
    <w:rsid w:val="004E4F4A"/>
    <w:rsid w:val="004E50CB"/>
    <w:rsid w:val="004E5823"/>
    <w:rsid w:val="004E6771"/>
    <w:rsid w:val="004E7D96"/>
    <w:rsid w:val="004F00F8"/>
    <w:rsid w:val="004F106B"/>
    <w:rsid w:val="004F1ED2"/>
    <w:rsid w:val="004F3D66"/>
    <w:rsid w:val="004F4FE3"/>
    <w:rsid w:val="004F5D98"/>
    <w:rsid w:val="004F64D6"/>
    <w:rsid w:val="005008CF"/>
    <w:rsid w:val="00504A10"/>
    <w:rsid w:val="00504BF9"/>
    <w:rsid w:val="00504EE6"/>
    <w:rsid w:val="005060F8"/>
    <w:rsid w:val="00506F5B"/>
    <w:rsid w:val="00507306"/>
    <w:rsid w:val="00510270"/>
    <w:rsid w:val="00511932"/>
    <w:rsid w:val="00512293"/>
    <w:rsid w:val="00512B6D"/>
    <w:rsid w:val="0051317E"/>
    <w:rsid w:val="00513813"/>
    <w:rsid w:val="00517000"/>
    <w:rsid w:val="005174FF"/>
    <w:rsid w:val="0052053D"/>
    <w:rsid w:val="00520EEF"/>
    <w:rsid w:val="00521DA6"/>
    <w:rsid w:val="00523449"/>
    <w:rsid w:val="0052372C"/>
    <w:rsid w:val="00523BFB"/>
    <w:rsid w:val="00524167"/>
    <w:rsid w:val="005241F0"/>
    <w:rsid w:val="00525CE0"/>
    <w:rsid w:val="00525DD6"/>
    <w:rsid w:val="005263E9"/>
    <w:rsid w:val="0052697A"/>
    <w:rsid w:val="00526F3B"/>
    <w:rsid w:val="005279B3"/>
    <w:rsid w:val="00531B95"/>
    <w:rsid w:val="00532E49"/>
    <w:rsid w:val="005333B4"/>
    <w:rsid w:val="005348E8"/>
    <w:rsid w:val="00534DFB"/>
    <w:rsid w:val="0053568E"/>
    <w:rsid w:val="0054076F"/>
    <w:rsid w:val="005407C5"/>
    <w:rsid w:val="00541FCD"/>
    <w:rsid w:val="005441D5"/>
    <w:rsid w:val="005445AB"/>
    <w:rsid w:val="00544AA1"/>
    <w:rsid w:val="00544EFE"/>
    <w:rsid w:val="00545D1D"/>
    <w:rsid w:val="00546D27"/>
    <w:rsid w:val="00547828"/>
    <w:rsid w:val="00550D48"/>
    <w:rsid w:val="00550F3B"/>
    <w:rsid w:val="00550FD0"/>
    <w:rsid w:val="00551045"/>
    <w:rsid w:val="005521EB"/>
    <w:rsid w:val="005522F8"/>
    <w:rsid w:val="00555A11"/>
    <w:rsid w:val="00560226"/>
    <w:rsid w:val="005610B4"/>
    <w:rsid w:val="00561E9D"/>
    <w:rsid w:val="00562515"/>
    <w:rsid w:val="00562C5D"/>
    <w:rsid w:val="0056320B"/>
    <w:rsid w:val="005636A4"/>
    <w:rsid w:val="005640B3"/>
    <w:rsid w:val="00564D49"/>
    <w:rsid w:val="00565F50"/>
    <w:rsid w:val="00571ACD"/>
    <w:rsid w:val="00571B95"/>
    <w:rsid w:val="00572774"/>
    <w:rsid w:val="00573107"/>
    <w:rsid w:val="00573785"/>
    <w:rsid w:val="0057380A"/>
    <w:rsid w:val="00577025"/>
    <w:rsid w:val="00577C84"/>
    <w:rsid w:val="005808C1"/>
    <w:rsid w:val="00582594"/>
    <w:rsid w:val="0058663E"/>
    <w:rsid w:val="005879FD"/>
    <w:rsid w:val="005907DE"/>
    <w:rsid w:val="0059348B"/>
    <w:rsid w:val="00593D23"/>
    <w:rsid w:val="005949A5"/>
    <w:rsid w:val="0059637C"/>
    <w:rsid w:val="00596885"/>
    <w:rsid w:val="00596FF2"/>
    <w:rsid w:val="0059706E"/>
    <w:rsid w:val="00597777"/>
    <w:rsid w:val="00597A74"/>
    <w:rsid w:val="005A0886"/>
    <w:rsid w:val="005A1A0E"/>
    <w:rsid w:val="005A1D36"/>
    <w:rsid w:val="005A4484"/>
    <w:rsid w:val="005A47E2"/>
    <w:rsid w:val="005A75FC"/>
    <w:rsid w:val="005A7D21"/>
    <w:rsid w:val="005B0A25"/>
    <w:rsid w:val="005B0DA3"/>
    <w:rsid w:val="005B3F3F"/>
    <w:rsid w:val="005B4637"/>
    <w:rsid w:val="005B5E5B"/>
    <w:rsid w:val="005B5F7E"/>
    <w:rsid w:val="005B70BC"/>
    <w:rsid w:val="005B73F6"/>
    <w:rsid w:val="005C0608"/>
    <w:rsid w:val="005C1046"/>
    <w:rsid w:val="005C198D"/>
    <w:rsid w:val="005C2637"/>
    <w:rsid w:val="005C45D9"/>
    <w:rsid w:val="005C6B31"/>
    <w:rsid w:val="005C6C96"/>
    <w:rsid w:val="005C6E49"/>
    <w:rsid w:val="005C7E1A"/>
    <w:rsid w:val="005D0FE9"/>
    <w:rsid w:val="005D3CC4"/>
    <w:rsid w:val="005D4E87"/>
    <w:rsid w:val="005D5CD6"/>
    <w:rsid w:val="005D72EC"/>
    <w:rsid w:val="005E0480"/>
    <w:rsid w:val="005E0751"/>
    <w:rsid w:val="005E156A"/>
    <w:rsid w:val="005E17B1"/>
    <w:rsid w:val="005E1AF1"/>
    <w:rsid w:val="005E2F1B"/>
    <w:rsid w:val="005E3176"/>
    <w:rsid w:val="005E36B2"/>
    <w:rsid w:val="005E413C"/>
    <w:rsid w:val="005E5EA7"/>
    <w:rsid w:val="005E6475"/>
    <w:rsid w:val="005E6967"/>
    <w:rsid w:val="005E7269"/>
    <w:rsid w:val="005E7D3C"/>
    <w:rsid w:val="005F1049"/>
    <w:rsid w:val="005F284B"/>
    <w:rsid w:val="005F3581"/>
    <w:rsid w:val="005F3778"/>
    <w:rsid w:val="005F48E7"/>
    <w:rsid w:val="005F5B9B"/>
    <w:rsid w:val="005F6075"/>
    <w:rsid w:val="005F698D"/>
    <w:rsid w:val="005F6EDD"/>
    <w:rsid w:val="005F718B"/>
    <w:rsid w:val="006002C1"/>
    <w:rsid w:val="006014CC"/>
    <w:rsid w:val="00602833"/>
    <w:rsid w:val="00604371"/>
    <w:rsid w:val="006060C0"/>
    <w:rsid w:val="0060693F"/>
    <w:rsid w:val="00606942"/>
    <w:rsid w:val="006069A7"/>
    <w:rsid w:val="0061074B"/>
    <w:rsid w:val="006116D9"/>
    <w:rsid w:val="00611B6E"/>
    <w:rsid w:val="00612058"/>
    <w:rsid w:val="0061206E"/>
    <w:rsid w:val="0061302E"/>
    <w:rsid w:val="006137A4"/>
    <w:rsid w:val="00613A57"/>
    <w:rsid w:val="00613F53"/>
    <w:rsid w:val="00614D63"/>
    <w:rsid w:val="00615242"/>
    <w:rsid w:val="006156DD"/>
    <w:rsid w:val="0061653F"/>
    <w:rsid w:val="00620468"/>
    <w:rsid w:val="0062174A"/>
    <w:rsid w:val="00622357"/>
    <w:rsid w:val="00623AA5"/>
    <w:rsid w:val="00623D69"/>
    <w:rsid w:val="00625B82"/>
    <w:rsid w:val="00626199"/>
    <w:rsid w:val="00627878"/>
    <w:rsid w:val="006302B4"/>
    <w:rsid w:val="006322F0"/>
    <w:rsid w:val="0063236D"/>
    <w:rsid w:val="00632C75"/>
    <w:rsid w:val="00632FD7"/>
    <w:rsid w:val="0063380A"/>
    <w:rsid w:val="006338C4"/>
    <w:rsid w:val="00633FAD"/>
    <w:rsid w:val="00634D14"/>
    <w:rsid w:val="006355BD"/>
    <w:rsid w:val="0063594C"/>
    <w:rsid w:val="00635E0A"/>
    <w:rsid w:val="00640332"/>
    <w:rsid w:val="00640336"/>
    <w:rsid w:val="006406C1"/>
    <w:rsid w:val="0064172F"/>
    <w:rsid w:val="00641C42"/>
    <w:rsid w:val="00644B3B"/>
    <w:rsid w:val="0064654A"/>
    <w:rsid w:val="0064678E"/>
    <w:rsid w:val="00647503"/>
    <w:rsid w:val="00650C76"/>
    <w:rsid w:val="00651494"/>
    <w:rsid w:val="00652B17"/>
    <w:rsid w:val="00653047"/>
    <w:rsid w:val="006530D0"/>
    <w:rsid w:val="006535E3"/>
    <w:rsid w:val="0065453A"/>
    <w:rsid w:val="006549CF"/>
    <w:rsid w:val="00655906"/>
    <w:rsid w:val="006559C0"/>
    <w:rsid w:val="00657692"/>
    <w:rsid w:val="0066274A"/>
    <w:rsid w:val="006639B9"/>
    <w:rsid w:val="0066483A"/>
    <w:rsid w:val="00664934"/>
    <w:rsid w:val="006657AC"/>
    <w:rsid w:val="006677F5"/>
    <w:rsid w:val="006678F0"/>
    <w:rsid w:val="006709A8"/>
    <w:rsid w:val="006721EA"/>
    <w:rsid w:val="0067229D"/>
    <w:rsid w:val="0067318B"/>
    <w:rsid w:val="006738F9"/>
    <w:rsid w:val="0067553C"/>
    <w:rsid w:val="006762C1"/>
    <w:rsid w:val="006764B2"/>
    <w:rsid w:val="00676B16"/>
    <w:rsid w:val="00676E33"/>
    <w:rsid w:val="0067765F"/>
    <w:rsid w:val="00680373"/>
    <w:rsid w:val="00680A26"/>
    <w:rsid w:val="006812EA"/>
    <w:rsid w:val="0068156E"/>
    <w:rsid w:val="0068194A"/>
    <w:rsid w:val="00684294"/>
    <w:rsid w:val="00684306"/>
    <w:rsid w:val="00685A0A"/>
    <w:rsid w:val="00685CC5"/>
    <w:rsid w:val="00687A65"/>
    <w:rsid w:val="00690153"/>
    <w:rsid w:val="00690329"/>
    <w:rsid w:val="00690534"/>
    <w:rsid w:val="0069092D"/>
    <w:rsid w:val="006910A8"/>
    <w:rsid w:val="0069180E"/>
    <w:rsid w:val="0069188B"/>
    <w:rsid w:val="00693F44"/>
    <w:rsid w:val="006965EB"/>
    <w:rsid w:val="00696B5F"/>
    <w:rsid w:val="00696E03"/>
    <w:rsid w:val="006A0F30"/>
    <w:rsid w:val="006A3D43"/>
    <w:rsid w:val="006A51D6"/>
    <w:rsid w:val="006A5421"/>
    <w:rsid w:val="006A6684"/>
    <w:rsid w:val="006A6687"/>
    <w:rsid w:val="006A7B11"/>
    <w:rsid w:val="006B0F1B"/>
    <w:rsid w:val="006B1023"/>
    <w:rsid w:val="006B13FC"/>
    <w:rsid w:val="006B5C43"/>
    <w:rsid w:val="006B7DF1"/>
    <w:rsid w:val="006B7E69"/>
    <w:rsid w:val="006C0E88"/>
    <w:rsid w:val="006C140B"/>
    <w:rsid w:val="006C1BC9"/>
    <w:rsid w:val="006C43D8"/>
    <w:rsid w:val="006C4E13"/>
    <w:rsid w:val="006C647A"/>
    <w:rsid w:val="006C6676"/>
    <w:rsid w:val="006D0A98"/>
    <w:rsid w:val="006D1663"/>
    <w:rsid w:val="006D62BE"/>
    <w:rsid w:val="006D6574"/>
    <w:rsid w:val="006D7B4B"/>
    <w:rsid w:val="006E0BF3"/>
    <w:rsid w:val="006E12E0"/>
    <w:rsid w:val="006E2634"/>
    <w:rsid w:val="006E3179"/>
    <w:rsid w:val="006E3F25"/>
    <w:rsid w:val="006E4F48"/>
    <w:rsid w:val="006E70BF"/>
    <w:rsid w:val="006E7466"/>
    <w:rsid w:val="006F1362"/>
    <w:rsid w:val="006F29E2"/>
    <w:rsid w:val="006F2BFC"/>
    <w:rsid w:val="006F403E"/>
    <w:rsid w:val="006F45ED"/>
    <w:rsid w:val="006F6635"/>
    <w:rsid w:val="007022C5"/>
    <w:rsid w:val="00702767"/>
    <w:rsid w:val="00703608"/>
    <w:rsid w:val="00705913"/>
    <w:rsid w:val="00705988"/>
    <w:rsid w:val="00705BB8"/>
    <w:rsid w:val="00706331"/>
    <w:rsid w:val="00706D81"/>
    <w:rsid w:val="007133C0"/>
    <w:rsid w:val="0071372F"/>
    <w:rsid w:val="0071381D"/>
    <w:rsid w:val="00715692"/>
    <w:rsid w:val="00717E0F"/>
    <w:rsid w:val="00721078"/>
    <w:rsid w:val="00721F21"/>
    <w:rsid w:val="00722E52"/>
    <w:rsid w:val="0072392B"/>
    <w:rsid w:val="00726BFB"/>
    <w:rsid w:val="007276CA"/>
    <w:rsid w:val="0072797B"/>
    <w:rsid w:val="00731E5E"/>
    <w:rsid w:val="007356BD"/>
    <w:rsid w:val="0073633C"/>
    <w:rsid w:val="00740121"/>
    <w:rsid w:val="0074369F"/>
    <w:rsid w:val="0074422F"/>
    <w:rsid w:val="00745BC6"/>
    <w:rsid w:val="00746316"/>
    <w:rsid w:val="00746378"/>
    <w:rsid w:val="0074740B"/>
    <w:rsid w:val="00751EF5"/>
    <w:rsid w:val="00753DD9"/>
    <w:rsid w:val="00753DF8"/>
    <w:rsid w:val="00753E97"/>
    <w:rsid w:val="00755B4E"/>
    <w:rsid w:val="007579A1"/>
    <w:rsid w:val="007602CB"/>
    <w:rsid w:val="00760A16"/>
    <w:rsid w:val="00762308"/>
    <w:rsid w:val="007628EB"/>
    <w:rsid w:val="007642ED"/>
    <w:rsid w:val="00765677"/>
    <w:rsid w:val="007657FC"/>
    <w:rsid w:val="0076631E"/>
    <w:rsid w:val="00766461"/>
    <w:rsid w:val="0076678E"/>
    <w:rsid w:val="00767441"/>
    <w:rsid w:val="007717AA"/>
    <w:rsid w:val="007727E5"/>
    <w:rsid w:val="007732FB"/>
    <w:rsid w:val="007735F1"/>
    <w:rsid w:val="00774B7F"/>
    <w:rsid w:val="00774CE9"/>
    <w:rsid w:val="007751DD"/>
    <w:rsid w:val="007753E0"/>
    <w:rsid w:val="00775B6D"/>
    <w:rsid w:val="00776271"/>
    <w:rsid w:val="0077739F"/>
    <w:rsid w:val="0077797E"/>
    <w:rsid w:val="00777990"/>
    <w:rsid w:val="00777E76"/>
    <w:rsid w:val="00780C11"/>
    <w:rsid w:val="00781BC1"/>
    <w:rsid w:val="00783BC4"/>
    <w:rsid w:val="00783BCE"/>
    <w:rsid w:val="00784D2C"/>
    <w:rsid w:val="007858FB"/>
    <w:rsid w:val="00786882"/>
    <w:rsid w:val="00786A45"/>
    <w:rsid w:val="00791C09"/>
    <w:rsid w:val="007925B4"/>
    <w:rsid w:val="0079391E"/>
    <w:rsid w:val="00794B4D"/>
    <w:rsid w:val="00794CE8"/>
    <w:rsid w:val="00796BBD"/>
    <w:rsid w:val="007975F6"/>
    <w:rsid w:val="007A01E5"/>
    <w:rsid w:val="007A0B98"/>
    <w:rsid w:val="007A1F55"/>
    <w:rsid w:val="007A3F2E"/>
    <w:rsid w:val="007A4222"/>
    <w:rsid w:val="007A528D"/>
    <w:rsid w:val="007A5738"/>
    <w:rsid w:val="007A6025"/>
    <w:rsid w:val="007A708A"/>
    <w:rsid w:val="007B03DC"/>
    <w:rsid w:val="007B0CB7"/>
    <w:rsid w:val="007B0F51"/>
    <w:rsid w:val="007B2726"/>
    <w:rsid w:val="007B35CA"/>
    <w:rsid w:val="007B5EF3"/>
    <w:rsid w:val="007B5F1F"/>
    <w:rsid w:val="007B74AD"/>
    <w:rsid w:val="007B7AFA"/>
    <w:rsid w:val="007C03BE"/>
    <w:rsid w:val="007C24F6"/>
    <w:rsid w:val="007C3A1E"/>
    <w:rsid w:val="007C3F20"/>
    <w:rsid w:val="007C4CDA"/>
    <w:rsid w:val="007C6B7D"/>
    <w:rsid w:val="007C7266"/>
    <w:rsid w:val="007C7C62"/>
    <w:rsid w:val="007D24A5"/>
    <w:rsid w:val="007D254B"/>
    <w:rsid w:val="007D2553"/>
    <w:rsid w:val="007D3C77"/>
    <w:rsid w:val="007D4112"/>
    <w:rsid w:val="007D6726"/>
    <w:rsid w:val="007D7B53"/>
    <w:rsid w:val="007E1A35"/>
    <w:rsid w:val="007E3C3D"/>
    <w:rsid w:val="007E3CC4"/>
    <w:rsid w:val="007E4483"/>
    <w:rsid w:val="007E4EA8"/>
    <w:rsid w:val="007E59CA"/>
    <w:rsid w:val="007E6272"/>
    <w:rsid w:val="007E6C90"/>
    <w:rsid w:val="007E73EC"/>
    <w:rsid w:val="007E7DEB"/>
    <w:rsid w:val="007F22A7"/>
    <w:rsid w:val="007F312F"/>
    <w:rsid w:val="007F3BC5"/>
    <w:rsid w:val="007F3E67"/>
    <w:rsid w:val="007F4097"/>
    <w:rsid w:val="007F5027"/>
    <w:rsid w:val="007F6437"/>
    <w:rsid w:val="007F7A64"/>
    <w:rsid w:val="008009C8"/>
    <w:rsid w:val="00801364"/>
    <w:rsid w:val="008014C8"/>
    <w:rsid w:val="008018E2"/>
    <w:rsid w:val="00801AE8"/>
    <w:rsid w:val="008020D4"/>
    <w:rsid w:val="008024A0"/>
    <w:rsid w:val="00803056"/>
    <w:rsid w:val="0080455A"/>
    <w:rsid w:val="00804EB1"/>
    <w:rsid w:val="00806268"/>
    <w:rsid w:val="008072AD"/>
    <w:rsid w:val="00812D9B"/>
    <w:rsid w:val="00812F90"/>
    <w:rsid w:val="008131ED"/>
    <w:rsid w:val="008131EF"/>
    <w:rsid w:val="008153B1"/>
    <w:rsid w:val="00815B24"/>
    <w:rsid w:val="00816514"/>
    <w:rsid w:val="00817273"/>
    <w:rsid w:val="00820AF1"/>
    <w:rsid w:val="008271BB"/>
    <w:rsid w:val="00827644"/>
    <w:rsid w:val="00827BCB"/>
    <w:rsid w:val="00827CDA"/>
    <w:rsid w:val="00827DAF"/>
    <w:rsid w:val="00827EA8"/>
    <w:rsid w:val="00831971"/>
    <w:rsid w:val="0083348C"/>
    <w:rsid w:val="00834C39"/>
    <w:rsid w:val="00835DE2"/>
    <w:rsid w:val="00836588"/>
    <w:rsid w:val="0083694E"/>
    <w:rsid w:val="00836E0C"/>
    <w:rsid w:val="00840118"/>
    <w:rsid w:val="00840310"/>
    <w:rsid w:val="00840C96"/>
    <w:rsid w:val="008417B8"/>
    <w:rsid w:val="00843523"/>
    <w:rsid w:val="00843D10"/>
    <w:rsid w:val="00844379"/>
    <w:rsid w:val="00845956"/>
    <w:rsid w:val="00845DF8"/>
    <w:rsid w:val="00846583"/>
    <w:rsid w:val="008475A8"/>
    <w:rsid w:val="0085193D"/>
    <w:rsid w:val="00853853"/>
    <w:rsid w:val="00855B31"/>
    <w:rsid w:val="008570E2"/>
    <w:rsid w:val="00861431"/>
    <w:rsid w:val="00861E9F"/>
    <w:rsid w:val="0086209E"/>
    <w:rsid w:val="00863438"/>
    <w:rsid w:val="00864996"/>
    <w:rsid w:val="00866069"/>
    <w:rsid w:val="008704F7"/>
    <w:rsid w:val="00870933"/>
    <w:rsid w:val="00873BF1"/>
    <w:rsid w:val="00880721"/>
    <w:rsid w:val="008827F1"/>
    <w:rsid w:val="008831A2"/>
    <w:rsid w:val="008840E3"/>
    <w:rsid w:val="00884DA1"/>
    <w:rsid w:val="00885162"/>
    <w:rsid w:val="00885BDA"/>
    <w:rsid w:val="00890F17"/>
    <w:rsid w:val="008912EB"/>
    <w:rsid w:val="00892471"/>
    <w:rsid w:val="00894118"/>
    <w:rsid w:val="008946B8"/>
    <w:rsid w:val="00894D5F"/>
    <w:rsid w:val="00896326"/>
    <w:rsid w:val="008972D8"/>
    <w:rsid w:val="008973FD"/>
    <w:rsid w:val="008A05EF"/>
    <w:rsid w:val="008A0768"/>
    <w:rsid w:val="008A1E0F"/>
    <w:rsid w:val="008A30B3"/>
    <w:rsid w:val="008A38E6"/>
    <w:rsid w:val="008A4591"/>
    <w:rsid w:val="008A7C6B"/>
    <w:rsid w:val="008B0140"/>
    <w:rsid w:val="008B12E3"/>
    <w:rsid w:val="008B185A"/>
    <w:rsid w:val="008B192F"/>
    <w:rsid w:val="008B1A7A"/>
    <w:rsid w:val="008B2C10"/>
    <w:rsid w:val="008B2D3D"/>
    <w:rsid w:val="008B2E67"/>
    <w:rsid w:val="008B38EF"/>
    <w:rsid w:val="008B6167"/>
    <w:rsid w:val="008B7343"/>
    <w:rsid w:val="008C0C9B"/>
    <w:rsid w:val="008C0F21"/>
    <w:rsid w:val="008C2F31"/>
    <w:rsid w:val="008C3520"/>
    <w:rsid w:val="008D03B7"/>
    <w:rsid w:val="008D0B46"/>
    <w:rsid w:val="008D10CD"/>
    <w:rsid w:val="008D1DF8"/>
    <w:rsid w:val="008D3995"/>
    <w:rsid w:val="008D4156"/>
    <w:rsid w:val="008D54AA"/>
    <w:rsid w:val="008D6C9B"/>
    <w:rsid w:val="008D7115"/>
    <w:rsid w:val="008D72A1"/>
    <w:rsid w:val="008E05FE"/>
    <w:rsid w:val="008E2878"/>
    <w:rsid w:val="008E2FB5"/>
    <w:rsid w:val="008E312B"/>
    <w:rsid w:val="008E3E5C"/>
    <w:rsid w:val="008E485D"/>
    <w:rsid w:val="008E4B2C"/>
    <w:rsid w:val="008E5826"/>
    <w:rsid w:val="008E59DA"/>
    <w:rsid w:val="008E6857"/>
    <w:rsid w:val="008E6955"/>
    <w:rsid w:val="008F110B"/>
    <w:rsid w:val="008F1792"/>
    <w:rsid w:val="008F3EAA"/>
    <w:rsid w:val="008F45FF"/>
    <w:rsid w:val="008F5350"/>
    <w:rsid w:val="008F6D32"/>
    <w:rsid w:val="008F6D3B"/>
    <w:rsid w:val="008F7DEE"/>
    <w:rsid w:val="00900B7B"/>
    <w:rsid w:val="00903A0C"/>
    <w:rsid w:val="00904747"/>
    <w:rsid w:val="00905A07"/>
    <w:rsid w:val="0090639F"/>
    <w:rsid w:val="00907E2F"/>
    <w:rsid w:val="009119E5"/>
    <w:rsid w:val="0091216B"/>
    <w:rsid w:val="0091283F"/>
    <w:rsid w:val="009131CB"/>
    <w:rsid w:val="009131D7"/>
    <w:rsid w:val="00913DFB"/>
    <w:rsid w:val="009146B0"/>
    <w:rsid w:val="00917491"/>
    <w:rsid w:val="0091767D"/>
    <w:rsid w:val="009216CC"/>
    <w:rsid w:val="00921CBA"/>
    <w:rsid w:val="00921E4C"/>
    <w:rsid w:val="009236B2"/>
    <w:rsid w:val="00923F98"/>
    <w:rsid w:val="00924426"/>
    <w:rsid w:val="00924B51"/>
    <w:rsid w:val="00924F21"/>
    <w:rsid w:val="00926267"/>
    <w:rsid w:val="00927BE9"/>
    <w:rsid w:val="00933447"/>
    <w:rsid w:val="00936558"/>
    <w:rsid w:val="0093681E"/>
    <w:rsid w:val="00937F11"/>
    <w:rsid w:val="009400FB"/>
    <w:rsid w:val="009415E8"/>
    <w:rsid w:val="00942DA8"/>
    <w:rsid w:val="009431A0"/>
    <w:rsid w:val="00943CF5"/>
    <w:rsid w:val="009450EA"/>
    <w:rsid w:val="00951219"/>
    <w:rsid w:val="0095125D"/>
    <w:rsid w:val="009519A3"/>
    <w:rsid w:val="00951B88"/>
    <w:rsid w:val="00952C1C"/>
    <w:rsid w:val="00953ED7"/>
    <w:rsid w:val="009554F3"/>
    <w:rsid w:val="009556E5"/>
    <w:rsid w:val="00956C15"/>
    <w:rsid w:val="00956CC1"/>
    <w:rsid w:val="009576A9"/>
    <w:rsid w:val="0096298C"/>
    <w:rsid w:val="00962DDF"/>
    <w:rsid w:val="009648D2"/>
    <w:rsid w:val="00966012"/>
    <w:rsid w:val="009678F6"/>
    <w:rsid w:val="00970E0A"/>
    <w:rsid w:val="009712CF"/>
    <w:rsid w:val="00971317"/>
    <w:rsid w:val="00972369"/>
    <w:rsid w:val="009725E5"/>
    <w:rsid w:val="00972A80"/>
    <w:rsid w:val="00972F36"/>
    <w:rsid w:val="00973B1D"/>
    <w:rsid w:val="00973E8C"/>
    <w:rsid w:val="009741E7"/>
    <w:rsid w:val="0097502B"/>
    <w:rsid w:val="009804ED"/>
    <w:rsid w:val="00980681"/>
    <w:rsid w:val="00982DE0"/>
    <w:rsid w:val="00983F93"/>
    <w:rsid w:val="009844FA"/>
    <w:rsid w:val="00984AE7"/>
    <w:rsid w:val="009865F6"/>
    <w:rsid w:val="00987F32"/>
    <w:rsid w:val="0099279E"/>
    <w:rsid w:val="00993FFD"/>
    <w:rsid w:val="0099436B"/>
    <w:rsid w:val="009944BF"/>
    <w:rsid w:val="00995803"/>
    <w:rsid w:val="00996939"/>
    <w:rsid w:val="00997A28"/>
    <w:rsid w:val="009A0650"/>
    <w:rsid w:val="009A19D2"/>
    <w:rsid w:val="009A2341"/>
    <w:rsid w:val="009A3198"/>
    <w:rsid w:val="009A560D"/>
    <w:rsid w:val="009A5CF0"/>
    <w:rsid w:val="009A6D45"/>
    <w:rsid w:val="009A6D5E"/>
    <w:rsid w:val="009A6E33"/>
    <w:rsid w:val="009A7101"/>
    <w:rsid w:val="009A758B"/>
    <w:rsid w:val="009B09B9"/>
    <w:rsid w:val="009B182D"/>
    <w:rsid w:val="009B3CC8"/>
    <w:rsid w:val="009B53E9"/>
    <w:rsid w:val="009B5E2F"/>
    <w:rsid w:val="009B6611"/>
    <w:rsid w:val="009B7249"/>
    <w:rsid w:val="009B7C83"/>
    <w:rsid w:val="009C1BA2"/>
    <w:rsid w:val="009C3F81"/>
    <w:rsid w:val="009C5D32"/>
    <w:rsid w:val="009C7D92"/>
    <w:rsid w:val="009C7E3D"/>
    <w:rsid w:val="009D012B"/>
    <w:rsid w:val="009D1E5E"/>
    <w:rsid w:val="009D2902"/>
    <w:rsid w:val="009D4342"/>
    <w:rsid w:val="009D595B"/>
    <w:rsid w:val="009D6F4A"/>
    <w:rsid w:val="009D7EE6"/>
    <w:rsid w:val="009E0120"/>
    <w:rsid w:val="009E1253"/>
    <w:rsid w:val="009E3444"/>
    <w:rsid w:val="009E3DFB"/>
    <w:rsid w:val="009E4531"/>
    <w:rsid w:val="009E5151"/>
    <w:rsid w:val="009E5F8E"/>
    <w:rsid w:val="009E70A4"/>
    <w:rsid w:val="009E7389"/>
    <w:rsid w:val="009E795A"/>
    <w:rsid w:val="009F0FBD"/>
    <w:rsid w:val="009F140A"/>
    <w:rsid w:val="009F22E7"/>
    <w:rsid w:val="009F2AF4"/>
    <w:rsid w:val="009F3512"/>
    <w:rsid w:val="009F469E"/>
    <w:rsid w:val="009F5201"/>
    <w:rsid w:val="009F5B67"/>
    <w:rsid w:val="00A01E7C"/>
    <w:rsid w:val="00A02228"/>
    <w:rsid w:val="00A0479D"/>
    <w:rsid w:val="00A04A29"/>
    <w:rsid w:val="00A04F61"/>
    <w:rsid w:val="00A07282"/>
    <w:rsid w:val="00A11786"/>
    <w:rsid w:val="00A124DA"/>
    <w:rsid w:val="00A12831"/>
    <w:rsid w:val="00A12F82"/>
    <w:rsid w:val="00A13819"/>
    <w:rsid w:val="00A1457F"/>
    <w:rsid w:val="00A15084"/>
    <w:rsid w:val="00A161BD"/>
    <w:rsid w:val="00A20D0B"/>
    <w:rsid w:val="00A20F6C"/>
    <w:rsid w:val="00A21B30"/>
    <w:rsid w:val="00A241BF"/>
    <w:rsid w:val="00A2443C"/>
    <w:rsid w:val="00A255BE"/>
    <w:rsid w:val="00A2619F"/>
    <w:rsid w:val="00A262F7"/>
    <w:rsid w:val="00A26579"/>
    <w:rsid w:val="00A274F3"/>
    <w:rsid w:val="00A2793C"/>
    <w:rsid w:val="00A30F6D"/>
    <w:rsid w:val="00A30F8F"/>
    <w:rsid w:val="00A3163E"/>
    <w:rsid w:val="00A31C98"/>
    <w:rsid w:val="00A321F0"/>
    <w:rsid w:val="00A350CA"/>
    <w:rsid w:val="00A369EB"/>
    <w:rsid w:val="00A36D38"/>
    <w:rsid w:val="00A36F47"/>
    <w:rsid w:val="00A370CA"/>
    <w:rsid w:val="00A3777E"/>
    <w:rsid w:val="00A37C5E"/>
    <w:rsid w:val="00A4060C"/>
    <w:rsid w:val="00A4092C"/>
    <w:rsid w:val="00A43CDA"/>
    <w:rsid w:val="00A43E78"/>
    <w:rsid w:val="00A4687D"/>
    <w:rsid w:val="00A479DB"/>
    <w:rsid w:val="00A50C62"/>
    <w:rsid w:val="00A50D2E"/>
    <w:rsid w:val="00A51001"/>
    <w:rsid w:val="00A5142E"/>
    <w:rsid w:val="00A52361"/>
    <w:rsid w:val="00A5442B"/>
    <w:rsid w:val="00A54B37"/>
    <w:rsid w:val="00A55442"/>
    <w:rsid w:val="00A55E7A"/>
    <w:rsid w:val="00A56519"/>
    <w:rsid w:val="00A572AB"/>
    <w:rsid w:val="00A60D95"/>
    <w:rsid w:val="00A61C22"/>
    <w:rsid w:val="00A62E2A"/>
    <w:rsid w:val="00A62E37"/>
    <w:rsid w:val="00A6400E"/>
    <w:rsid w:val="00A64046"/>
    <w:rsid w:val="00A6431D"/>
    <w:rsid w:val="00A7115A"/>
    <w:rsid w:val="00A71DF2"/>
    <w:rsid w:val="00A726C1"/>
    <w:rsid w:val="00A7297B"/>
    <w:rsid w:val="00A73FB9"/>
    <w:rsid w:val="00A74D2F"/>
    <w:rsid w:val="00A76F62"/>
    <w:rsid w:val="00A775B8"/>
    <w:rsid w:val="00A80287"/>
    <w:rsid w:val="00A80C5F"/>
    <w:rsid w:val="00A82479"/>
    <w:rsid w:val="00A90684"/>
    <w:rsid w:val="00A91D49"/>
    <w:rsid w:val="00A93A4C"/>
    <w:rsid w:val="00A94202"/>
    <w:rsid w:val="00A948D0"/>
    <w:rsid w:val="00AA0D0C"/>
    <w:rsid w:val="00AA0F73"/>
    <w:rsid w:val="00AA12A7"/>
    <w:rsid w:val="00AA19D5"/>
    <w:rsid w:val="00AA1FFB"/>
    <w:rsid w:val="00AA30D3"/>
    <w:rsid w:val="00AA4580"/>
    <w:rsid w:val="00AA4BC0"/>
    <w:rsid w:val="00AA67D5"/>
    <w:rsid w:val="00AA74C4"/>
    <w:rsid w:val="00AA74F3"/>
    <w:rsid w:val="00AB06F8"/>
    <w:rsid w:val="00AB0D0D"/>
    <w:rsid w:val="00AB35B0"/>
    <w:rsid w:val="00AB41BB"/>
    <w:rsid w:val="00AB487B"/>
    <w:rsid w:val="00AB5A55"/>
    <w:rsid w:val="00AB73E2"/>
    <w:rsid w:val="00AB7EF5"/>
    <w:rsid w:val="00AC00DB"/>
    <w:rsid w:val="00AC02EE"/>
    <w:rsid w:val="00AC05FB"/>
    <w:rsid w:val="00AC09CF"/>
    <w:rsid w:val="00AC14DD"/>
    <w:rsid w:val="00AC1ABD"/>
    <w:rsid w:val="00AC1D44"/>
    <w:rsid w:val="00AC30D8"/>
    <w:rsid w:val="00AC3955"/>
    <w:rsid w:val="00AC43AD"/>
    <w:rsid w:val="00AC44CB"/>
    <w:rsid w:val="00AC74E4"/>
    <w:rsid w:val="00AD13FD"/>
    <w:rsid w:val="00AD2AD8"/>
    <w:rsid w:val="00AD4094"/>
    <w:rsid w:val="00AD5C32"/>
    <w:rsid w:val="00AD7924"/>
    <w:rsid w:val="00AD7E80"/>
    <w:rsid w:val="00AE0312"/>
    <w:rsid w:val="00AE0524"/>
    <w:rsid w:val="00AE05AC"/>
    <w:rsid w:val="00AE09B1"/>
    <w:rsid w:val="00AE5DBA"/>
    <w:rsid w:val="00AE5E47"/>
    <w:rsid w:val="00AF0091"/>
    <w:rsid w:val="00AF04E8"/>
    <w:rsid w:val="00AF07A7"/>
    <w:rsid w:val="00AF1582"/>
    <w:rsid w:val="00AF159D"/>
    <w:rsid w:val="00AF2098"/>
    <w:rsid w:val="00AF43E4"/>
    <w:rsid w:val="00AF63B5"/>
    <w:rsid w:val="00AF686F"/>
    <w:rsid w:val="00AF7242"/>
    <w:rsid w:val="00AF7D7A"/>
    <w:rsid w:val="00B0131B"/>
    <w:rsid w:val="00B019DA"/>
    <w:rsid w:val="00B025A9"/>
    <w:rsid w:val="00B04CB6"/>
    <w:rsid w:val="00B04D2D"/>
    <w:rsid w:val="00B06378"/>
    <w:rsid w:val="00B0651C"/>
    <w:rsid w:val="00B07DC0"/>
    <w:rsid w:val="00B122BD"/>
    <w:rsid w:val="00B128C8"/>
    <w:rsid w:val="00B144AA"/>
    <w:rsid w:val="00B153F5"/>
    <w:rsid w:val="00B16F44"/>
    <w:rsid w:val="00B17180"/>
    <w:rsid w:val="00B17F12"/>
    <w:rsid w:val="00B17F22"/>
    <w:rsid w:val="00B20503"/>
    <w:rsid w:val="00B20967"/>
    <w:rsid w:val="00B21074"/>
    <w:rsid w:val="00B227E9"/>
    <w:rsid w:val="00B22E37"/>
    <w:rsid w:val="00B23116"/>
    <w:rsid w:val="00B245E3"/>
    <w:rsid w:val="00B2474A"/>
    <w:rsid w:val="00B26AC2"/>
    <w:rsid w:val="00B27651"/>
    <w:rsid w:val="00B2772B"/>
    <w:rsid w:val="00B27D70"/>
    <w:rsid w:val="00B30155"/>
    <w:rsid w:val="00B3083A"/>
    <w:rsid w:val="00B30A6D"/>
    <w:rsid w:val="00B3200D"/>
    <w:rsid w:val="00B33D21"/>
    <w:rsid w:val="00B35CDF"/>
    <w:rsid w:val="00B43FE9"/>
    <w:rsid w:val="00B44999"/>
    <w:rsid w:val="00B4524D"/>
    <w:rsid w:val="00B454CC"/>
    <w:rsid w:val="00B46BC3"/>
    <w:rsid w:val="00B47698"/>
    <w:rsid w:val="00B50098"/>
    <w:rsid w:val="00B51327"/>
    <w:rsid w:val="00B51BBA"/>
    <w:rsid w:val="00B52100"/>
    <w:rsid w:val="00B54F1C"/>
    <w:rsid w:val="00B5633C"/>
    <w:rsid w:val="00B56D9B"/>
    <w:rsid w:val="00B60A62"/>
    <w:rsid w:val="00B6100B"/>
    <w:rsid w:val="00B6152E"/>
    <w:rsid w:val="00B66CF6"/>
    <w:rsid w:val="00B67047"/>
    <w:rsid w:val="00B70CDA"/>
    <w:rsid w:val="00B71358"/>
    <w:rsid w:val="00B71540"/>
    <w:rsid w:val="00B7200E"/>
    <w:rsid w:val="00B73267"/>
    <w:rsid w:val="00B737FB"/>
    <w:rsid w:val="00B73D4A"/>
    <w:rsid w:val="00B73D8E"/>
    <w:rsid w:val="00B74EF3"/>
    <w:rsid w:val="00B80754"/>
    <w:rsid w:val="00B80C96"/>
    <w:rsid w:val="00B8222F"/>
    <w:rsid w:val="00B823CA"/>
    <w:rsid w:val="00B82DCF"/>
    <w:rsid w:val="00B84D03"/>
    <w:rsid w:val="00B86002"/>
    <w:rsid w:val="00B86511"/>
    <w:rsid w:val="00B869F8"/>
    <w:rsid w:val="00B879F8"/>
    <w:rsid w:val="00B90BE0"/>
    <w:rsid w:val="00B91988"/>
    <w:rsid w:val="00B92108"/>
    <w:rsid w:val="00B9254B"/>
    <w:rsid w:val="00B92A2A"/>
    <w:rsid w:val="00B93B74"/>
    <w:rsid w:val="00B93B94"/>
    <w:rsid w:val="00B97D31"/>
    <w:rsid w:val="00BA3CE7"/>
    <w:rsid w:val="00BA491E"/>
    <w:rsid w:val="00BA56A3"/>
    <w:rsid w:val="00BA5E9E"/>
    <w:rsid w:val="00BA6738"/>
    <w:rsid w:val="00BA7011"/>
    <w:rsid w:val="00BA7354"/>
    <w:rsid w:val="00BA7FA6"/>
    <w:rsid w:val="00BB231C"/>
    <w:rsid w:val="00BB2E88"/>
    <w:rsid w:val="00BB3393"/>
    <w:rsid w:val="00BB3904"/>
    <w:rsid w:val="00BB50BB"/>
    <w:rsid w:val="00BB63A6"/>
    <w:rsid w:val="00BB64A8"/>
    <w:rsid w:val="00BB6C3C"/>
    <w:rsid w:val="00BB7709"/>
    <w:rsid w:val="00BB7BAF"/>
    <w:rsid w:val="00BC038F"/>
    <w:rsid w:val="00BC1440"/>
    <w:rsid w:val="00BC1945"/>
    <w:rsid w:val="00BC1ACE"/>
    <w:rsid w:val="00BC2E47"/>
    <w:rsid w:val="00BC38BB"/>
    <w:rsid w:val="00BC3D9C"/>
    <w:rsid w:val="00BC3FA5"/>
    <w:rsid w:val="00BC40AB"/>
    <w:rsid w:val="00BC5BFF"/>
    <w:rsid w:val="00BC63BF"/>
    <w:rsid w:val="00BD0070"/>
    <w:rsid w:val="00BD0E6C"/>
    <w:rsid w:val="00BD1105"/>
    <w:rsid w:val="00BD163E"/>
    <w:rsid w:val="00BD1A01"/>
    <w:rsid w:val="00BD2192"/>
    <w:rsid w:val="00BD2EFE"/>
    <w:rsid w:val="00BD4009"/>
    <w:rsid w:val="00BD441D"/>
    <w:rsid w:val="00BE1D7C"/>
    <w:rsid w:val="00BE2256"/>
    <w:rsid w:val="00BE25A8"/>
    <w:rsid w:val="00BE2D2C"/>
    <w:rsid w:val="00BE4593"/>
    <w:rsid w:val="00BE4804"/>
    <w:rsid w:val="00BE4AB5"/>
    <w:rsid w:val="00BE5A1F"/>
    <w:rsid w:val="00BE5B90"/>
    <w:rsid w:val="00BE5DCF"/>
    <w:rsid w:val="00BE6ADF"/>
    <w:rsid w:val="00BE743B"/>
    <w:rsid w:val="00BE76A0"/>
    <w:rsid w:val="00BF0645"/>
    <w:rsid w:val="00BF1839"/>
    <w:rsid w:val="00BF6754"/>
    <w:rsid w:val="00BF6D93"/>
    <w:rsid w:val="00BF79E9"/>
    <w:rsid w:val="00C00845"/>
    <w:rsid w:val="00C026E4"/>
    <w:rsid w:val="00C02BB4"/>
    <w:rsid w:val="00C02EEB"/>
    <w:rsid w:val="00C02FE3"/>
    <w:rsid w:val="00C057D2"/>
    <w:rsid w:val="00C06F01"/>
    <w:rsid w:val="00C07DCD"/>
    <w:rsid w:val="00C10B04"/>
    <w:rsid w:val="00C10F02"/>
    <w:rsid w:val="00C11154"/>
    <w:rsid w:val="00C13A2D"/>
    <w:rsid w:val="00C15539"/>
    <w:rsid w:val="00C162B9"/>
    <w:rsid w:val="00C16D06"/>
    <w:rsid w:val="00C16D41"/>
    <w:rsid w:val="00C2227E"/>
    <w:rsid w:val="00C22FD7"/>
    <w:rsid w:val="00C23271"/>
    <w:rsid w:val="00C23ADA"/>
    <w:rsid w:val="00C24CA3"/>
    <w:rsid w:val="00C25DBC"/>
    <w:rsid w:val="00C30586"/>
    <w:rsid w:val="00C30F45"/>
    <w:rsid w:val="00C31386"/>
    <w:rsid w:val="00C31B67"/>
    <w:rsid w:val="00C3229F"/>
    <w:rsid w:val="00C3254D"/>
    <w:rsid w:val="00C33178"/>
    <w:rsid w:val="00C33F6D"/>
    <w:rsid w:val="00C3464D"/>
    <w:rsid w:val="00C34700"/>
    <w:rsid w:val="00C3559C"/>
    <w:rsid w:val="00C3604D"/>
    <w:rsid w:val="00C372C8"/>
    <w:rsid w:val="00C40DA5"/>
    <w:rsid w:val="00C41A0E"/>
    <w:rsid w:val="00C4246C"/>
    <w:rsid w:val="00C42E63"/>
    <w:rsid w:val="00C43C24"/>
    <w:rsid w:val="00C4483F"/>
    <w:rsid w:val="00C4568D"/>
    <w:rsid w:val="00C4791B"/>
    <w:rsid w:val="00C50BCE"/>
    <w:rsid w:val="00C51108"/>
    <w:rsid w:val="00C569C9"/>
    <w:rsid w:val="00C56FCD"/>
    <w:rsid w:val="00C57597"/>
    <w:rsid w:val="00C6130F"/>
    <w:rsid w:val="00C61950"/>
    <w:rsid w:val="00C6242D"/>
    <w:rsid w:val="00C62E71"/>
    <w:rsid w:val="00C63BBD"/>
    <w:rsid w:val="00C66424"/>
    <w:rsid w:val="00C66D94"/>
    <w:rsid w:val="00C670CE"/>
    <w:rsid w:val="00C70C10"/>
    <w:rsid w:val="00C7112F"/>
    <w:rsid w:val="00C71532"/>
    <w:rsid w:val="00C7250B"/>
    <w:rsid w:val="00C72CA7"/>
    <w:rsid w:val="00C73FE4"/>
    <w:rsid w:val="00C74A72"/>
    <w:rsid w:val="00C759D8"/>
    <w:rsid w:val="00C764BC"/>
    <w:rsid w:val="00C8099A"/>
    <w:rsid w:val="00C821BA"/>
    <w:rsid w:val="00C828DC"/>
    <w:rsid w:val="00C8292C"/>
    <w:rsid w:val="00C82DE5"/>
    <w:rsid w:val="00C84957"/>
    <w:rsid w:val="00C84EBA"/>
    <w:rsid w:val="00C85693"/>
    <w:rsid w:val="00C8755F"/>
    <w:rsid w:val="00C87E23"/>
    <w:rsid w:val="00C90C61"/>
    <w:rsid w:val="00C93558"/>
    <w:rsid w:val="00C9400D"/>
    <w:rsid w:val="00C95945"/>
    <w:rsid w:val="00C96675"/>
    <w:rsid w:val="00C96F50"/>
    <w:rsid w:val="00C9702E"/>
    <w:rsid w:val="00C9719B"/>
    <w:rsid w:val="00C97978"/>
    <w:rsid w:val="00CA0D46"/>
    <w:rsid w:val="00CA0FA2"/>
    <w:rsid w:val="00CA14A8"/>
    <w:rsid w:val="00CA15FC"/>
    <w:rsid w:val="00CA2D87"/>
    <w:rsid w:val="00CA680E"/>
    <w:rsid w:val="00CA7305"/>
    <w:rsid w:val="00CB0AAA"/>
    <w:rsid w:val="00CB27E4"/>
    <w:rsid w:val="00CB2D62"/>
    <w:rsid w:val="00CB2ECB"/>
    <w:rsid w:val="00CB344C"/>
    <w:rsid w:val="00CB663E"/>
    <w:rsid w:val="00CC04ED"/>
    <w:rsid w:val="00CC1947"/>
    <w:rsid w:val="00CC1BCB"/>
    <w:rsid w:val="00CC1D44"/>
    <w:rsid w:val="00CC26E1"/>
    <w:rsid w:val="00CC30EE"/>
    <w:rsid w:val="00CC3AEB"/>
    <w:rsid w:val="00CC4604"/>
    <w:rsid w:val="00CC4661"/>
    <w:rsid w:val="00CC603F"/>
    <w:rsid w:val="00CC62B2"/>
    <w:rsid w:val="00CC676F"/>
    <w:rsid w:val="00CC6AA1"/>
    <w:rsid w:val="00CD0DFE"/>
    <w:rsid w:val="00CD220D"/>
    <w:rsid w:val="00CD2773"/>
    <w:rsid w:val="00CD4218"/>
    <w:rsid w:val="00CD4684"/>
    <w:rsid w:val="00CD47D1"/>
    <w:rsid w:val="00CD5956"/>
    <w:rsid w:val="00CE0215"/>
    <w:rsid w:val="00CE05D2"/>
    <w:rsid w:val="00CE0B5A"/>
    <w:rsid w:val="00CE1413"/>
    <w:rsid w:val="00CE1599"/>
    <w:rsid w:val="00CE300B"/>
    <w:rsid w:val="00CE319F"/>
    <w:rsid w:val="00CE5ED2"/>
    <w:rsid w:val="00CE68EA"/>
    <w:rsid w:val="00CF1629"/>
    <w:rsid w:val="00CF2037"/>
    <w:rsid w:val="00CF279C"/>
    <w:rsid w:val="00CF32E5"/>
    <w:rsid w:val="00CF3439"/>
    <w:rsid w:val="00CF376D"/>
    <w:rsid w:val="00CF530B"/>
    <w:rsid w:val="00CF5818"/>
    <w:rsid w:val="00CF5C2A"/>
    <w:rsid w:val="00CF6022"/>
    <w:rsid w:val="00D00AE7"/>
    <w:rsid w:val="00D01F49"/>
    <w:rsid w:val="00D025AC"/>
    <w:rsid w:val="00D0306C"/>
    <w:rsid w:val="00D03D09"/>
    <w:rsid w:val="00D12009"/>
    <w:rsid w:val="00D12E23"/>
    <w:rsid w:val="00D13C1D"/>
    <w:rsid w:val="00D147F6"/>
    <w:rsid w:val="00D15F25"/>
    <w:rsid w:val="00D1633E"/>
    <w:rsid w:val="00D1666B"/>
    <w:rsid w:val="00D16E6E"/>
    <w:rsid w:val="00D2089C"/>
    <w:rsid w:val="00D2142C"/>
    <w:rsid w:val="00D221C7"/>
    <w:rsid w:val="00D229F4"/>
    <w:rsid w:val="00D23357"/>
    <w:rsid w:val="00D2398B"/>
    <w:rsid w:val="00D26933"/>
    <w:rsid w:val="00D2753E"/>
    <w:rsid w:val="00D30265"/>
    <w:rsid w:val="00D35FC2"/>
    <w:rsid w:val="00D3600A"/>
    <w:rsid w:val="00D366EF"/>
    <w:rsid w:val="00D36ACF"/>
    <w:rsid w:val="00D40BD6"/>
    <w:rsid w:val="00D40CC6"/>
    <w:rsid w:val="00D4176A"/>
    <w:rsid w:val="00D42A9E"/>
    <w:rsid w:val="00D43E74"/>
    <w:rsid w:val="00D452AD"/>
    <w:rsid w:val="00D45528"/>
    <w:rsid w:val="00D455B5"/>
    <w:rsid w:val="00D45E4F"/>
    <w:rsid w:val="00D46466"/>
    <w:rsid w:val="00D475ED"/>
    <w:rsid w:val="00D501A4"/>
    <w:rsid w:val="00D513CC"/>
    <w:rsid w:val="00D5197F"/>
    <w:rsid w:val="00D51E1D"/>
    <w:rsid w:val="00D54FC0"/>
    <w:rsid w:val="00D5717D"/>
    <w:rsid w:val="00D57DBF"/>
    <w:rsid w:val="00D6061F"/>
    <w:rsid w:val="00D61903"/>
    <w:rsid w:val="00D6319B"/>
    <w:rsid w:val="00D64104"/>
    <w:rsid w:val="00D64140"/>
    <w:rsid w:val="00D64F6B"/>
    <w:rsid w:val="00D66169"/>
    <w:rsid w:val="00D73522"/>
    <w:rsid w:val="00D75745"/>
    <w:rsid w:val="00D7709D"/>
    <w:rsid w:val="00D77639"/>
    <w:rsid w:val="00D80019"/>
    <w:rsid w:val="00D80453"/>
    <w:rsid w:val="00D80E5F"/>
    <w:rsid w:val="00D8169E"/>
    <w:rsid w:val="00D82E7D"/>
    <w:rsid w:val="00D833D2"/>
    <w:rsid w:val="00D83923"/>
    <w:rsid w:val="00D85A02"/>
    <w:rsid w:val="00D86473"/>
    <w:rsid w:val="00D86BE2"/>
    <w:rsid w:val="00D87668"/>
    <w:rsid w:val="00D8778F"/>
    <w:rsid w:val="00D91811"/>
    <w:rsid w:val="00D941C6"/>
    <w:rsid w:val="00D948E0"/>
    <w:rsid w:val="00D95FF9"/>
    <w:rsid w:val="00D961F1"/>
    <w:rsid w:val="00D96BC2"/>
    <w:rsid w:val="00D96C7F"/>
    <w:rsid w:val="00D9744E"/>
    <w:rsid w:val="00DA27A0"/>
    <w:rsid w:val="00DA3826"/>
    <w:rsid w:val="00DA3E9D"/>
    <w:rsid w:val="00DA4354"/>
    <w:rsid w:val="00DA44B4"/>
    <w:rsid w:val="00DA5CE6"/>
    <w:rsid w:val="00DB00E6"/>
    <w:rsid w:val="00DB1005"/>
    <w:rsid w:val="00DB105B"/>
    <w:rsid w:val="00DB2C91"/>
    <w:rsid w:val="00DB3061"/>
    <w:rsid w:val="00DB316A"/>
    <w:rsid w:val="00DB545F"/>
    <w:rsid w:val="00DB5791"/>
    <w:rsid w:val="00DB7E14"/>
    <w:rsid w:val="00DC0003"/>
    <w:rsid w:val="00DC0963"/>
    <w:rsid w:val="00DC1817"/>
    <w:rsid w:val="00DC26E0"/>
    <w:rsid w:val="00DC77E1"/>
    <w:rsid w:val="00DC7D19"/>
    <w:rsid w:val="00DD10D8"/>
    <w:rsid w:val="00DD1B4C"/>
    <w:rsid w:val="00DD2137"/>
    <w:rsid w:val="00DD257D"/>
    <w:rsid w:val="00DD2B17"/>
    <w:rsid w:val="00DD3B14"/>
    <w:rsid w:val="00DD48B6"/>
    <w:rsid w:val="00DD4A8E"/>
    <w:rsid w:val="00DD6012"/>
    <w:rsid w:val="00DD6BBA"/>
    <w:rsid w:val="00DD7525"/>
    <w:rsid w:val="00DE0B92"/>
    <w:rsid w:val="00DE2006"/>
    <w:rsid w:val="00DE45DF"/>
    <w:rsid w:val="00DE58B9"/>
    <w:rsid w:val="00DE6F15"/>
    <w:rsid w:val="00DE7966"/>
    <w:rsid w:val="00DE7C78"/>
    <w:rsid w:val="00DE7E5F"/>
    <w:rsid w:val="00DE7EC2"/>
    <w:rsid w:val="00DE7EF1"/>
    <w:rsid w:val="00DF01BB"/>
    <w:rsid w:val="00DF1077"/>
    <w:rsid w:val="00DF1F0D"/>
    <w:rsid w:val="00DF2977"/>
    <w:rsid w:val="00DF39DE"/>
    <w:rsid w:val="00DF3B98"/>
    <w:rsid w:val="00DF5986"/>
    <w:rsid w:val="00DF6645"/>
    <w:rsid w:val="00DF6E43"/>
    <w:rsid w:val="00DF7474"/>
    <w:rsid w:val="00DF78F1"/>
    <w:rsid w:val="00DF7AAF"/>
    <w:rsid w:val="00E00EDA"/>
    <w:rsid w:val="00E0160F"/>
    <w:rsid w:val="00E0162A"/>
    <w:rsid w:val="00E01FD9"/>
    <w:rsid w:val="00E038D5"/>
    <w:rsid w:val="00E05737"/>
    <w:rsid w:val="00E05FD3"/>
    <w:rsid w:val="00E07456"/>
    <w:rsid w:val="00E10170"/>
    <w:rsid w:val="00E11221"/>
    <w:rsid w:val="00E11304"/>
    <w:rsid w:val="00E13C1C"/>
    <w:rsid w:val="00E153F9"/>
    <w:rsid w:val="00E15CF2"/>
    <w:rsid w:val="00E1608C"/>
    <w:rsid w:val="00E16BA6"/>
    <w:rsid w:val="00E173D6"/>
    <w:rsid w:val="00E175F3"/>
    <w:rsid w:val="00E213F4"/>
    <w:rsid w:val="00E24009"/>
    <w:rsid w:val="00E24932"/>
    <w:rsid w:val="00E27120"/>
    <w:rsid w:val="00E27B28"/>
    <w:rsid w:val="00E27C84"/>
    <w:rsid w:val="00E305E5"/>
    <w:rsid w:val="00E30AF4"/>
    <w:rsid w:val="00E30BC9"/>
    <w:rsid w:val="00E31814"/>
    <w:rsid w:val="00E31A1E"/>
    <w:rsid w:val="00E31B12"/>
    <w:rsid w:val="00E3210A"/>
    <w:rsid w:val="00E33A9F"/>
    <w:rsid w:val="00E33CF2"/>
    <w:rsid w:val="00E33E4B"/>
    <w:rsid w:val="00E354CB"/>
    <w:rsid w:val="00E36055"/>
    <w:rsid w:val="00E36EE8"/>
    <w:rsid w:val="00E41894"/>
    <w:rsid w:val="00E41AEE"/>
    <w:rsid w:val="00E41F25"/>
    <w:rsid w:val="00E4660C"/>
    <w:rsid w:val="00E46630"/>
    <w:rsid w:val="00E46A1A"/>
    <w:rsid w:val="00E50478"/>
    <w:rsid w:val="00E507F7"/>
    <w:rsid w:val="00E50891"/>
    <w:rsid w:val="00E50C31"/>
    <w:rsid w:val="00E511F5"/>
    <w:rsid w:val="00E520EA"/>
    <w:rsid w:val="00E53F5C"/>
    <w:rsid w:val="00E5411C"/>
    <w:rsid w:val="00E54C4B"/>
    <w:rsid w:val="00E56DCC"/>
    <w:rsid w:val="00E621E4"/>
    <w:rsid w:val="00E62640"/>
    <w:rsid w:val="00E6422C"/>
    <w:rsid w:val="00E64230"/>
    <w:rsid w:val="00E64260"/>
    <w:rsid w:val="00E648B3"/>
    <w:rsid w:val="00E655E3"/>
    <w:rsid w:val="00E658A5"/>
    <w:rsid w:val="00E65EEA"/>
    <w:rsid w:val="00E67123"/>
    <w:rsid w:val="00E67A5D"/>
    <w:rsid w:val="00E70086"/>
    <w:rsid w:val="00E7069D"/>
    <w:rsid w:val="00E7141C"/>
    <w:rsid w:val="00E715B4"/>
    <w:rsid w:val="00E7291E"/>
    <w:rsid w:val="00E732BB"/>
    <w:rsid w:val="00E7338E"/>
    <w:rsid w:val="00E75662"/>
    <w:rsid w:val="00E762F3"/>
    <w:rsid w:val="00E76555"/>
    <w:rsid w:val="00E772C8"/>
    <w:rsid w:val="00E80175"/>
    <w:rsid w:val="00E8034A"/>
    <w:rsid w:val="00E810CC"/>
    <w:rsid w:val="00E82B26"/>
    <w:rsid w:val="00E842C1"/>
    <w:rsid w:val="00E84DD5"/>
    <w:rsid w:val="00E85087"/>
    <w:rsid w:val="00E90DBB"/>
    <w:rsid w:val="00E924D0"/>
    <w:rsid w:val="00E929FF"/>
    <w:rsid w:val="00E92FFF"/>
    <w:rsid w:val="00E936CB"/>
    <w:rsid w:val="00E93BCB"/>
    <w:rsid w:val="00E95ECD"/>
    <w:rsid w:val="00E9611F"/>
    <w:rsid w:val="00E96463"/>
    <w:rsid w:val="00E967DD"/>
    <w:rsid w:val="00E967F4"/>
    <w:rsid w:val="00E969FC"/>
    <w:rsid w:val="00EA0575"/>
    <w:rsid w:val="00EA0986"/>
    <w:rsid w:val="00EA12E3"/>
    <w:rsid w:val="00EA12F5"/>
    <w:rsid w:val="00EA2551"/>
    <w:rsid w:val="00EA27D9"/>
    <w:rsid w:val="00EA2B45"/>
    <w:rsid w:val="00EA3555"/>
    <w:rsid w:val="00EA3BA9"/>
    <w:rsid w:val="00EA40BE"/>
    <w:rsid w:val="00EA6511"/>
    <w:rsid w:val="00EB02DD"/>
    <w:rsid w:val="00EB1E86"/>
    <w:rsid w:val="00EB2EEE"/>
    <w:rsid w:val="00EB4CEE"/>
    <w:rsid w:val="00EB528A"/>
    <w:rsid w:val="00EB67A0"/>
    <w:rsid w:val="00EC09D2"/>
    <w:rsid w:val="00EC23CB"/>
    <w:rsid w:val="00EC24D7"/>
    <w:rsid w:val="00EC28D3"/>
    <w:rsid w:val="00EC64CB"/>
    <w:rsid w:val="00EC69C0"/>
    <w:rsid w:val="00ED0CCD"/>
    <w:rsid w:val="00ED0CFB"/>
    <w:rsid w:val="00ED13DB"/>
    <w:rsid w:val="00ED2F21"/>
    <w:rsid w:val="00ED3980"/>
    <w:rsid w:val="00ED43D5"/>
    <w:rsid w:val="00ED576B"/>
    <w:rsid w:val="00ED6770"/>
    <w:rsid w:val="00ED74EC"/>
    <w:rsid w:val="00EE13CA"/>
    <w:rsid w:val="00EE309E"/>
    <w:rsid w:val="00EE39B3"/>
    <w:rsid w:val="00EE5464"/>
    <w:rsid w:val="00EE7613"/>
    <w:rsid w:val="00EF0425"/>
    <w:rsid w:val="00EF1987"/>
    <w:rsid w:val="00EF3579"/>
    <w:rsid w:val="00EF3677"/>
    <w:rsid w:val="00EF4323"/>
    <w:rsid w:val="00EF4FC6"/>
    <w:rsid w:val="00EF6766"/>
    <w:rsid w:val="00F01872"/>
    <w:rsid w:val="00F018E9"/>
    <w:rsid w:val="00F02561"/>
    <w:rsid w:val="00F033B8"/>
    <w:rsid w:val="00F035E8"/>
    <w:rsid w:val="00F0405E"/>
    <w:rsid w:val="00F0426C"/>
    <w:rsid w:val="00F04B24"/>
    <w:rsid w:val="00F06565"/>
    <w:rsid w:val="00F07960"/>
    <w:rsid w:val="00F111EF"/>
    <w:rsid w:val="00F11DC6"/>
    <w:rsid w:val="00F12BA8"/>
    <w:rsid w:val="00F17FE5"/>
    <w:rsid w:val="00F20DA9"/>
    <w:rsid w:val="00F2126C"/>
    <w:rsid w:val="00F21A2D"/>
    <w:rsid w:val="00F21BB5"/>
    <w:rsid w:val="00F21DCB"/>
    <w:rsid w:val="00F229B5"/>
    <w:rsid w:val="00F22BF9"/>
    <w:rsid w:val="00F23151"/>
    <w:rsid w:val="00F244C6"/>
    <w:rsid w:val="00F24E1E"/>
    <w:rsid w:val="00F254A2"/>
    <w:rsid w:val="00F27B8C"/>
    <w:rsid w:val="00F27FD4"/>
    <w:rsid w:val="00F304D8"/>
    <w:rsid w:val="00F318EE"/>
    <w:rsid w:val="00F32B5A"/>
    <w:rsid w:val="00F32DE8"/>
    <w:rsid w:val="00F36CD8"/>
    <w:rsid w:val="00F37168"/>
    <w:rsid w:val="00F378EF"/>
    <w:rsid w:val="00F40874"/>
    <w:rsid w:val="00F43364"/>
    <w:rsid w:val="00F4379D"/>
    <w:rsid w:val="00F43924"/>
    <w:rsid w:val="00F452CE"/>
    <w:rsid w:val="00F45341"/>
    <w:rsid w:val="00F45CE3"/>
    <w:rsid w:val="00F50251"/>
    <w:rsid w:val="00F50BAE"/>
    <w:rsid w:val="00F51091"/>
    <w:rsid w:val="00F51C5E"/>
    <w:rsid w:val="00F55494"/>
    <w:rsid w:val="00F565AD"/>
    <w:rsid w:val="00F57703"/>
    <w:rsid w:val="00F57837"/>
    <w:rsid w:val="00F6010B"/>
    <w:rsid w:val="00F60BA3"/>
    <w:rsid w:val="00F621E5"/>
    <w:rsid w:val="00F639D0"/>
    <w:rsid w:val="00F65006"/>
    <w:rsid w:val="00F6529F"/>
    <w:rsid w:val="00F65D81"/>
    <w:rsid w:val="00F66C25"/>
    <w:rsid w:val="00F67A6A"/>
    <w:rsid w:val="00F72067"/>
    <w:rsid w:val="00F720E9"/>
    <w:rsid w:val="00F7364E"/>
    <w:rsid w:val="00F73683"/>
    <w:rsid w:val="00F738C9"/>
    <w:rsid w:val="00F75CAC"/>
    <w:rsid w:val="00F75CBA"/>
    <w:rsid w:val="00F7625A"/>
    <w:rsid w:val="00F76B80"/>
    <w:rsid w:val="00F809BA"/>
    <w:rsid w:val="00F82787"/>
    <w:rsid w:val="00F83F3B"/>
    <w:rsid w:val="00F84157"/>
    <w:rsid w:val="00F859FD"/>
    <w:rsid w:val="00F90413"/>
    <w:rsid w:val="00F91014"/>
    <w:rsid w:val="00F92140"/>
    <w:rsid w:val="00F9790A"/>
    <w:rsid w:val="00F97A32"/>
    <w:rsid w:val="00FA0E80"/>
    <w:rsid w:val="00FA13AB"/>
    <w:rsid w:val="00FA1403"/>
    <w:rsid w:val="00FA290B"/>
    <w:rsid w:val="00FA50AA"/>
    <w:rsid w:val="00FA510B"/>
    <w:rsid w:val="00FA60A4"/>
    <w:rsid w:val="00FA6C2C"/>
    <w:rsid w:val="00FA70C6"/>
    <w:rsid w:val="00FA799A"/>
    <w:rsid w:val="00FB004B"/>
    <w:rsid w:val="00FB0693"/>
    <w:rsid w:val="00FB0D94"/>
    <w:rsid w:val="00FB2459"/>
    <w:rsid w:val="00FB3918"/>
    <w:rsid w:val="00FB53A5"/>
    <w:rsid w:val="00FB6A99"/>
    <w:rsid w:val="00FC0243"/>
    <w:rsid w:val="00FC17DA"/>
    <w:rsid w:val="00FC381E"/>
    <w:rsid w:val="00FC4491"/>
    <w:rsid w:val="00FC4BAF"/>
    <w:rsid w:val="00FC4C62"/>
    <w:rsid w:val="00FC5349"/>
    <w:rsid w:val="00FC561E"/>
    <w:rsid w:val="00FC6627"/>
    <w:rsid w:val="00FC7C24"/>
    <w:rsid w:val="00FD0043"/>
    <w:rsid w:val="00FD0370"/>
    <w:rsid w:val="00FD2402"/>
    <w:rsid w:val="00FD3D65"/>
    <w:rsid w:val="00FE0EDC"/>
    <w:rsid w:val="00FE33A3"/>
    <w:rsid w:val="00FE423A"/>
    <w:rsid w:val="00FE4450"/>
    <w:rsid w:val="00FE5327"/>
    <w:rsid w:val="00FE5FE3"/>
    <w:rsid w:val="00FE7AF8"/>
    <w:rsid w:val="00FE7F55"/>
    <w:rsid w:val="00FF040C"/>
    <w:rsid w:val="00FF14AC"/>
    <w:rsid w:val="00FF1732"/>
    <w:rsid w:val="00FF1A1B"/>
    <w:rsid w:val="00FF3348"/>
    <w:rsid w:val="00FF4501"/>
    <w:rsid w:val="00FF4C64"/>
    <w:rsid w:val="00FF500C"/>
    <w:rsid w:val="00FF65D7"/>
    <w:rsid w:val="00FF7501"/>
    <w:rsid w:val="00FF7518"/>
    <w:rsid w:val="00FF7795"/>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8BA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7698"/>
    <w:pPr>
      <w:spacing w:after="200" w:line="276" w:lineRule="auto"/>
    </w:pPr>
    <w:rPr>
      <w:sz w:val="22"/>
      <w:szCs w:val="22"/>
      <w:lang w:val="en-US" w:eastAsia="en-US"/>
    </w:rPr>
  </w:style>
  <w:style w:type="paragraph" w:styleId="Heading1">
    <w:name w:val="heading 1"/>
    <w:basedOn w:val="Normal"/>
    <w:next w:val="Heading2"/>
    <w:link w:val="Heading1Char"/>
    <w:qFormat/>
    <w:rsid w:val="00803056"/>
    <w:pPr>
      <w:keepNext/>
      <w:tabs>
        <w:tab w:val="left" w:pos="720"/>
      </w:tabs>
      <w:spacing w:before="240" w:after="120" w:line="240" w:lineRule="auto"/>
      <w:jc w:val="center"/>
      <w:outlineLvl w:val="0"/>
    </w:pPr>
    <w:rPr>
      <w:rFonts w:ascii="Times New Roman" w:eastAsia="Times New Roman" w:hAnsi="Times New Roman"/>
      <w:b/>
      <w:caps/>
      <w:szCs w:val="24"/>
      <w:lang w:val="en-GB"/>
    </w:rPr>
  </w:style>
  <w:style w:type="paragraph" w:styleId="Heading2">
    <w:name w:val="heading 2"/>
    <w:basedOn w:val="Normal"/>
    <w:next w:val="Normal"/>
    <w:link w:val="Heading2Char"/>
    <w:qFormat/>
    <w:rsid w:val="00803056"/>
    <w:pPr>
      <w:keepNext/>
      <w:tabs>
        <w:tab w:val="left" w:pos="720"/>
      </w:tabs>
      <w:spacing w:before="120" w:after="120" w:line="240" w:lineRule="auto"/>
      <w:jc w:val="center"/>
      <w:outlineLvl w:val="1"/>
    </w:pPr>
    <w:rPr>
      <w:rFonts w:ascii="Times New Roman" w:eastAsia="Times New Roman" w:hAnsi="Times New Roman"/>
      <w:b/>
      <w:bCs/>
      <w:i/>
      <w:iCs/>
      <w:szCs w:val="24"/>
      <w:lang w:val="en-GB" w:eastAsia="fr-FR"/>
    </w:rPr>
  </w:style>
  <w:style w:type="paragraph" w:styleId="Heading3">
    <w:name w:val="heading 3"/>
    <w:basedOn w:val="Normal"/>
    <w:next w:val="Normal"/>
    <w:link w:val="Heading3Char"/>
    <w:qFormat/>
    <w:rsid w:val="00803056"/>
    <w:pPr>
      <w:keepNext/>
      <w:tabs>
        <w:tab w:val="left" w:pos="567"/>
      </w:tabs>
      <w:spacing w:before="120" w:after="120" w:line="240" w:lineRule="auto"/>
      <w:jc w:val="center"/>
      <w:outlineLvl w:val="2"/>
    </w:pPr>
    <w:rPr>
      <w:rFonts w:ascii="Times New Roman" w:eastAsia="Times New Roman" w:hAnsi="Times New Roman"/>
      <w:i/>
      <w:iCs/>
      <w:szCs w:val="24"/>
      <w:lang w:val="en-GB"/>
    </w:rPr>
  </w:style>
  <w:style w:type="paragraph" w:styleId="Heading4">
    <w:name w:val="heading 4"/>
    <w:basedOn w:val="Normal"/>
    <w:link w:val="Heading4Char"/>
    <w:qFormat/>
    <w:rsid w:val="00803056"/>
    <w:pPr>
      <w:keepNext/>
      <w:spacing w:before="120" w:after="120" w:line="240" w:lineRule="auto"/>
      <w:jc w:val="both"/>
      <w:outlineLvl w:val="3"/>
    </w:pPr>
    <w:rPr>
      <w:rFonts w:ascii="Times New Roman" w:eastAsia="Arial Unicode MS" w:hAnsi="Times New Roman"/>
      <w:bCs/>
      <w:i/>
      <w:iCs/>
      <w:szCs w:val="24"/>
      <w:lang w:val="en-GB"/>
    </w:rPr>
  </w:style>
  <w:style w:type="paragraph" w:styleId="Heading5">
    <w:name w:val="heading 5"/>
    <w:basedOn w:val="Normal"/>
    <w:next w:val="Normal"/>
    <w:link w:val="Heading5Char"/>
    <w:qFormat/>
    <w:rsid w:val="00803056"/>
    <w:pPr>
      <w:keepNext/>
      <w:numPr>
        <w:ilvl w:val="4"/>
        <w:numId w:val="3"/>
      </w:numPr>
      <w:spacing w:before="120" w:after="120" w:line="240" w:lineRule="auto"/>
      <w:outlineLvl w:val="4"/>
    </w:pPr>
    <w:rPr>
      <w:rFonts w:ascii="Times New Roman" w:eastAsia="Times New Roman" w:hAnsi="Times New Roman"/>
      <w:bCs/>
      <w:i/>
      <w:szCs w:val="26"/>
      <w:lang w:val="en-CA"/>
    </w:rPr>
  </w:style>
  <w:style w:type="paragraph" w:styleId="Heading6">
    <w:name w:val="heading 6"/>
    <w:basedOn w:val="Normal"/>
    <w:next w:val="Normal"/>
    <w:link w:val="Heading6Char"/>
    <w:qFormat/>
    <w:rsid w:val="00803056"/>
    <w:pPr>
      <w:keepNext/>
      <w:spacing w:after="240" w:line="240" w:lineRule="exact"/>
      <w:ind w:left="720"/>
      <w:jc w:val="both"/>
      <w:outlineLvl w:val="5"/>
    </w:pPr>
    <w:rPr>
      <w:rFonts w:ascii="Times New Roman" w:eastAsia="Times New Roman" w:hAnsi="Times New Roman"/>
      <w:szCs w:val="24"/>
      <w:u w:val="single"/>
      <w:lang w:val="en-GB"/>
    </w:rPr>
  </w:style>
  <w:style w:type="paragraph" w:styleId="Heading7">
    <w:name w:val="heading 7"/>
    <w:basedOn w:val="Normal"/>
    <w:next w:val="Normal"/>
    <w:link w:val="Heading7Char"/>
    <w:qFormat/>
    <w:rsid w:val="00803056"/>
    <w:pPr>
      <w:keepNext/>
      <w:spacing w:after="0" w:line="240" w:lineRule="auto"/>
      <w:jc w:val="right"/>
      <w:outlineLvl w:val="6"/>
    </w:pPr>
    <w:rPr>
      <w:rFonts w:ascii="Univers" w:eastAsia="Times New Roman" w:hAnsi="Univers"/>
      <w:b/>
      <w:sz w:val="28"/>
      <w:szCs w:val="24"/>
      <w:lang w:val="en-GB"/>
    </w:rPr>
  </w:style>
  <w:style w:type="paragraph" w:styleId="Heading8">
    <w:name w:val="heading 8"/>
    <w:basedOn w:val="Normal"/>
    <w:next w:val="Normal"/>
    <w:link w:val="Heading8Char"/>
    <w:qFormat/>
    <w:rsid w:val="00803056"/>
    <w:pPr>
      <w:keepNext/>
      <w:spacing w:after="0" w:line="240" w:lineRule="auto"/>
      <w:jc w:val="right"/>
      <w:outlineLvl w:val="7"/>
    </w:pPr>
    <w:rPr>
      <w:rFonts w:ascii="Univers" w:eastAsia="Times New Roman" w:hAnsi="Univers"/>
      <w:b/>
      <w:sz w:val="32"/>
      <w:szCs w:val="24"/>
      <w:lang w:val="en-GB"/>
    </w:rPr>
  </w:style>
  <w:style w:type="paragraph" w:styleId="Heading9">
    <w:name w:val="heading 9"/>
    <w:basedOn w:val="Normal"/>
    <w:next w:val="Normal"/>
    <w:link w:val="Heading9Char"/>
    <w:qFormat/>
    <w:rsid w:val="00803056"/>
    <w:pPr>
      <w:keepNext/>
      <w:spacing w:before="100" w:beforeAutospacing="1" w:after="120" w:line="240" w:lineRule="auto"/>
      <w:jc w:val="both"/>
      <w:outlineLvl w:val="8"/>
    </w:pPr>
    <w:rPr>
      <w:rFonts w:ascii="Times New Roman" w:eastAsia="Times New Roman" w:hAnsi="Times New Roman"/>
      <w:i/>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3056"/>
    <w:rPr>
      <w:rFonts w:ascii="Times New Roman" w:eastAsia="Times New Roman" w:hAnsi="Times New Roman"/>
      <w:b/>
      <w:caps/>
      <w:sz w:val="22"/>
      <w:szCs w:val="24"/>
      <w:lang w:val="en-GB"/>
    </w:rPr>
  </w:style>
  <w:style w:type="character" w:customStyle="1" w:styleId="Heading2Char">
    <w:name w:val="Heading 2 Char"/>
    <w:link w:val="Heading2"/>
    <w:rsid w:val="00803056"/>
    <w:rPr>
      <w:rFonts w:ascii="Times New Roman" w:eastAsia="Times New Roman" w:hAnsi="Times New Roman"/>
      <w:b/>
      <w:bCs/>
      <w:i/>
      <w:iCs/>
      <w:sz w:val="22"/>
      <w:szCs w:val="24"/>
      <w:lang w:val="en-GB"/>
    </w:rPr>
  </w:style>
  <w:style w:type="character" w:customStyle="1" w:styleId="Heading3Char">
    <w:name w:val="Heading 3 Char"/>
    <w:link w:val="Heading3"/>
    <w:rsid w:val="00803056"/>
    <w:rPr>
      <w:rFonts w:ascii="Times New Roman" w:eastAsia="Times New Roman" w:hAnsi="Times New Roman"/>
      <w:i/>
      <w:iCs/>
      <w:sz w:val="22"/>
      <w:szCs w:val="24"/>
      <w:lang w:val="en-GB"/>
    </w:rPr>
  </w:style>
  <w:style w:type="character" w:customStyle="1" w:styleId="Heading4Char">
    <w:name w:val="Heading 4 Char"/>
    <w:link w:val="Heading4"/>
    <w:rsid w:val="00803056"/>
    <w:rPr>
      <w:rFonts w:ascii="Times New Roman" w:eastAsia="Arial Unicode MS" w:hAnsi="Times New Roman"/>
      <w:bCs/>
      <w:i/>
      <w:iCs/>
      <w:sz w:val="22"/>
      <w:szCs w:val="24"/>
      <w:lang w:val="en-GB"/>
    </w:rPr>
  </w:style>
  <w:style w:type="character" w:customStyle="1" w:styleId="Heading5Char">
    <w:name w:val="Heading 5 Char"/>
    <w:link w:val="Heading5"/>
    <w:rsid w:val="00803056"/>
    <w:rPr>
      <w:rFonts w:ascii="Times New Roman" w:eastAsia="Times New Roman" w:hAnsi="Times New Roman"/>
      <w:bCs/>
      <w:i/>
      <w:sz w:val="22"/>
      <w:szCs w:val="26"/>
      <w:lang w:val="en-CA"/>
    </w:rPr>
  </w:style>
  <w:style w:type="character" w:customStyle="1" w:styleId="Heading6Char">
    <w:name w:val="Heading 6 Char"/>
    <w:link w:val="Heading6"/>
    <w:rsid w:val="00803056"/>
    <w:rPr>
      <w:rFonts w:ascii="Times New Roman" w:eastAsia="Times New Roman" w:hAnsi="Times New Roman"/>
      <w:sz w:val="22"/>
      <w:szCs w:val="24"/>
      <w:u w:val="single"/>
      <w:lang w:val="en-GB"/>
    </w:rPr>
  </w:style>
  <w:style w:type="character" w:customStyle="1" w:styleId="Heading7Char">
    <w:name w:val="Heading 7 Char"/>
    <w:link w:val="Heading7"/>
    <w:rsid w:val="00803056"/>
    <w:rPr>
      <w:rFonts w:ascii="Univers" w:eastAsia="Times New Roman" w:hAnsi="Univers"/>
      <w:b/>
      <w:sz w:val="28"/>
      <w:szCs w:val="24"/>
      <w:lang w:val="en-GB"/>
    </w:rPr>
  </w:style>
  <w:style w:type="character" w:customStyle="1" w:styleId="Heading8Char">
    <w:name w:val="Heading 8 Char"/>
    <w:link w:val="Heading8"/>
    <w:rsid w:val="00803056"/>
    <w:rPr>
      <w:rFonts w:ascii="Univers" w:eastAsia="Times New Roman" w:hAnsi="Univers"/>
      <w:b/>
      <w:sz w:val="32"/>
      <w:szCs w:val="24"/>
      <w:lang w:val="en-GB"/>
    </w:rPr>
  </w:style>
  <w:style w:type="character" w:customStyle="1" w:styleId="Heading9Char">
    <w:name w:val="Heading 9 Char"/>
    <w:link w:val="Heading9"/>
    <w:rsid w:val="00803056"/>
    <w:rPr>
      <w:rFonts w:ascii="Times New Roman" w:eastAsia="Times New Roman" w:hAnsi="Times New Roman"/>
      <w:i/>
      <w:iCs/>
      <w:sz w:val="22"/>
      <w:szCs w:val="24"/>
      <w:lang w:val="en-GB"/>
    </w:rPr>
  </w:style>
  <w:style w:type="numbering" w:customStyle="1" w:styleId="NoList1">
    <w:name w:val="No List1"/>
    <w:next w:val="NoList"/>
    <w:semiHidden/>
    <w:rsid w:val="00803056"/>
  </w:style>
  <w:style w:type="paragraph" w:styleId="BodyText">
    <w:name w:val="Body Text"/>
    <w:basedOn w:val="Normal"/>
    <w:link w:val="BodyTextChar"/>
    <w:rsid w:val="00803056"/>
    <w:pPr>
      <w:spacing w:before="120" w:after="120" w:line="240" w:lineRule="auto"/>
      <w:ind w:firstLine="720"/>
      <w:jc w:val="both"/>
    </w:pPr>
    <w:rPr>
      <w:rFonts w:ascii="Times New Roman" w:eastAsia="Times New Roman" w:hAnsi="Times New Roman"/>
      <w:iCs/>
      <w:szCs w:val="24"/>
      <w:lang w:val="en-GB"/>
    </w:rPr>
  </w:style>
  <w:style w:type="character" w:customStyle="1" w:styleId="BodyTextChar">
    <w:name w:val="Body Text Char"/>
    <w:link w:val="BodyText"/>
    <w:rsid w:val="00803056"/>
    <w:rPr>
      <w:rFonts w:ascii="Times New Roman" w:eastAsia="Times New Roman" w:hAnsi="Times New Roman"/>
      <w:iCs/>
      <w:sz w:val="22"/>
      <w:szCs w:val="24"/>
      <w:lang w:val="en-GB"/>
    </w:rPr>
  </w:style>
  <w:style w:type="paragraph" w:styleId="Footer">
    <w:name w:val="footer"/>
    <w:basedOn w:val="Normal"/>
    <w:link w:val="FooterChar"/>
    <w:rsid w:val="00803056"/>
    <w:pPr>
      <w:tabs>
        <w:tab w:val="center" w:pos="4320"/>
        <w:tab w:val="right" w:pos="8640"/>
      </w:tabs>
      <w:spacing w:after="0" w:line="240" w:lineRule="auto"/>
      <w:ind w:firstLine="720"/>
      <w:jc w:val="right"/>
    </w:pPr>
    <w:rPr>
      <w:rFonts w:ascii="Times New Roman" w:eastAsia="Times New Roman" w:hAnsi="Times New Roman"/>
      <w:szCs w:val="24"/>
      <w:lang w:val="en-GB"/>
    </w:rPr>
  </w:style>
  <w:style w:type="character" w:customStyle="1" w:styleId="FooterChar">
    <w:name w:val="Footer Char"/>
    <w:link w:val="Footer"/>
    <w:rsid w:val="00803056"/>
    <w:rPr>
      <w:rFonts w:ascii="Times New Roman" w:eastAsia="Times New Roman" w:hAnsi="Times New Roman"/>
      <w:sz w:val="22"/>
      <w:szCs w:val="24"/>
      <w:lang w:val="en-GB"/>
    </w:rPr>
  </w:style>
  <w:style w:type="paragraph" w:customStyle="1" w:styleId="Para1">
    <w:name w:val="Para1"/>
    <w:basedOn w:val="Normal"/>
    <w:link w:val="Para1Char"/>
    <w:rsid w:val="005B0A25"/>
    <w:pPr>
      <w:numPr>
        <w:numId w:val="6"/>
      </w:numPr>
      <w:spacing w:before="120" w:after="120" w:line="240" w:lineRule="auto"/>
      <w:jc w:val="both"/>
    </w:pPr>
    <w:rPr>
      <w:rFonts w:ascii="Times New Roman" w:eastAsia="Times New Roman" w:hAnsi="Times New Roman"/>
      <w:snapToGrid w:val="0"/>
      <w:szCs w:val="18"/>
    </w:rPr>
  </w:style>
  <w:style w:type="paragraph" w:customStyle="1" w:styleId="Para20">
    <w:name w:val="Para2"/>
    <w:basedOn w:val="Para1"/>
    <w:rsid w:val="00803056"/>
    <w:pPr>
      <w:numPr>
        <w:numId w:val="4"/>
      </w:numPr>
      <w:tabs>
        <w:tab w:val="left" w:pos="720"/>
      </w:tabs>
      <w:autoSpaceDE w:val="0"/>
      <w:autoSpaceDN w:val="0"/>
    </w:pPr>
  </w:style>
  <w:style w:type="paragraph" w:customStyle="1" w:styleId="Para3">
    <w:name w:val="Para3"/>
    <w:basedOn w:val="Normal"/>
    <w:rsid w:val="00803056"/>
    <w:pPr>
      <w:numPr>
        <w:ilvl w:val="2"/>
        <w:numId w:val="5"/>
      </w:numPr>
      <w:tabs>
        <w:tab w:val="left" w:pos="1980"/>
      </w:tabs>
      <w:spacing w:before="80" w:after="80" w:line="240" w:lineRule="auto"/>
      <w:jc w:val="both"/>
    </w:pPr>
    <w:rPr>
      <w:rFonts w:ascii="Times New Roman" w:eastAsia="Times New Roman" w:hAnsi="Times New Roman"/>
      <w:szCs w:val="20"/>
      <w:lang w:val="en-GB"/>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803056"/>
    <w:pPr>
      <w:keepLines/>
      <w:spacing w:after="60" w:line="240" w:lineRule="auto"/>
      <w:ind w:firstLine="720"/>
      <w:jc w:val="both"/>
    </w:pPr>
    <w:rPr>
      <w:rFonts w:ascii="Times New Roman" w:eastAsia="Times New Roman" w:hAnsi="Times New Roman"/>
      <w:sz w:val="18"/>
      <w:szCs w:val="24"/>
      <w:lang w:val="en-GB"/>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803056"/>
    <w:rPr>
      <w:rFonts w:ascii="Times New Roman" w:eastAsia="Times New Roman" w:hAnsi="Times New Roman"/>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803056"/>
    <w:rPr>
      <w:sz w:val="18"/>
      <w:u w:val="single"/>
      <w:vertAlign w:val="baseline"/>
    </w:rPr>
  </w:style>
  <w:style w:type="paragraph" w:customStyle="1" w:styleId="Cornernotation">
    <w:name w:val="Corner notation"/>
    <w:basedOn w:val="Normal"/>
    <w:rsid w:val="00803056"/>
    <w:pPr>
      <w:spacing w:after="0" w:line="240" w:lineRule="auto"/>
      <w:ind w:left="284" w:right="4398" w:hanging="284"/>
    </w:pPr>
    <w:rPr>
      <w:rFonts w:ascii="Times New Roman" w:eastAsia="Times New Roman" w:hAnsi="Times New Roman"/>
      <w:szCs w:val="24"/>
      <w:lang w:val="en-GB"/>
    </w:rPr>
  </w:style>
  <w:style w:type="paragraph" w:customStyle="1" w:styleId="para2">
    <w:name w:val="para2"/>
    <w:basedOn w:val="Normal"/>
    <w:rsid w:val="00803056"/>
    <w:pPr>
      <w:numPr>
        <w:numId w:val="2"/>
      </w:numPr>
      <w:tabs>
        <w:tab w:val="clear" w:pos="360"/>
      </w:tabs>
      <w:spacing w:before="120" w:after="120" w:line="240" w:lineRule="auto"/>
      <w:jc w:val="both"/>
    </w:pPr>
    <w:rPr>
      <w:rFonts w:ascii="Times New Roman" w:eastAsia="Times New Roman" w:hAnsi="Times New Roman"/>
      <w:szCs w:val="20"/>
      <w:lang w:val="en-GB"/>
    </w:rPr>
  </w:style>
  <w:style w:type="paragraph" w:customStyle="1" w:styleId="Paranum">
    <w:name w:val="Paranum"/>
    <w:basedOn w:val="Para1"/>
    <w:rsid w:val="00803056"/>
    <w:pPr>
      <w:numPr>
        <w:numId w:val="1"/>
      </w:numPr>
      <w:spacing w:line="240" w:lineRule="exact"/>
    </w:pPr>
    <w:rPr>
      <w:snapToGrid/>
      <w:szCs w:val="20"/>
    </w:rPr>
  </w:style>
  <w:style w:type="paragraph" w:styleId="EndnoteText">
    <w:name w:val="endnote text"/>
    <w:basedOn w:val="Normal"/>
    <w:link w:val="EndnoteTextChar"/>
    <w:semiHidden/>
    <w:rsid w:val="00803056"/>
    <w:pPr>
      <w:widowControl w:val="0"/>
      <w:tabs>
        <w:tab w:val="left" w:pos="-720"/>
      </w:tabs>
      <w:suppressAutoHyphens/>
      <w:spacing w:after="0" w:line="240" w:lineRule="auto"/>
      <w:jc w:val="both"/>
    </w:pPr>
    <w:rPr>
      <w:rFonts w:ascii="Courier New" w:eastAsia="Times New Roman" w:hAnsi="Courier New"/>
      <w:szCs w:val="24"/>
      <w:lang w:val="en-GB"/>
    </w:rPr>
  </w:style>
  <w:style w:type="character" w:customStyle="1" w:styleId="EndnoteTextChar">
    <w:name w:val="Endnote Text Char"/>
    <w:link w:val="EndnoteText"/>
    <w:semiHidden/>
    <w:rsid w:val="00803056"/>
    <w:rPr>
      <w:rFonts w:ascii="Courier New" w:eastAsia="Times New Roman" w:hAnsi="Courier New"/>
      <w:sz w:val="22"/>
      <w:szCs w:val="24"/>
      <w:lang w:val="en-GB"/>
    </w:rPr>
  </w:style>
  <w:style w:type="character" w:styleId="EndnoteReference">
    <w:name w:val="endnote reference"/>
    <w:semiHidden/>
    <w:rsid w:val="00803056"/>
    <w:rPr>
      <w:vertAlign w:val="superscript"/>
    </w:rPr>
  </w:style>
  <w:style w:type="character" w:styleId="PageNumber">
    <w:name w:val="page number"/>
    <w:rsid w:val="00803056"/>
    <w:rPr>
      <w:rFonts w:ascii="Times New Roman" w:hAnsi="Times New Roman"/>
      <w:sz w:val="22"/>
    </w:rPr>
  </w:style>
  <w:style w:type="paragraph" w:customStyle="1" w:styleId="para40">
    <w:name w:val="para4"/>
    <w:basedOn w:val="Normal"/>
    <w:rsid w:val="00803056"/>
    <w:pPr>
      <w:overflowPunct w:val="0"/>
      <w:autoSpaceDE w:val="0"/>
      <w:autoSpaceDN w:val="0"/>
      <w:adjustRightInd w:val="0"/>
      <w:spacing w:after="120" w:line="240" w:lineRule="atLeast"/>
      <w:jc w:val="both"/>
      <w:textAlignment w:val="baseline"/>
    </w:pPr>
    <w:rPr>
      <w:rFonts w:ascii="Courier" w:eastAsia="Times New Roman" w:hAnsi="Courier"/>
      <w:color w:val="000000"/>
      <w:sz w:val="20"/>
      <w:szCs w:val="20"/>
      <w:lang w:val="en-GB"/>
    </w:rPr>
  </w:style>
  <w:style w:type="paragraph" w:customStyle="1" w:styleId="Heading1multiline">
    <w:name w:val="Heading 1 (multiline)"/>
    <w:basedOn w:val="Heading1"/>
    <w:rsid w:val="00803056"/>
    <w:pPr>
      <w:ind w:left="1843" w:right="996" w:hanging="567"/>
      <w:jc w:val="left"/>
    </w:pPr>
  </w:style>
  <w:style w:type="paragraph" w:customStyle="1" w:styleId="Heading2multiline">
    <w:name w:val="Heading 2 (multiline)"/>
    <w:basedOn w:val="Heading1"/>
    <w:next w:val="Para1"/>
    <w:rsid w:val="00803056"/>
    <w:pPr>
      <w:spacing w:before="120"/>
      <w:ind w:left="1843" w:right="998" w:hanging="567"/>
      <w:jc w:val="left"/>
    </w:pPr>
    <w:rPr>
      <w:i/>
      <w:iCs/>
      <w:caps w:val="0"/>
    </w:rPr>
  </w:style>
  <w:style w:type="paragraph" w:customStyle="1" w:styleId="Heading3multiline">
    <w:name w:val="Heading 3 (multiline)"/>
    <w:basedOn w:val="Heading3"/>
    <w:next w:val="Para1"/>
    <w:rsid w:val="00803056"/>
    <w:pPr>
      <w:ind w:left="1418" w:hanging="425"/>
      <w:jc w:val="left"/>
    </w:pPr>
  </w:style>
  <w:style w:type="paragraph" w:customStyle="1" w:styleId="Heading2longmultiline">
    <w:name w:val="Heading 2 (long multiline)"/>
    <w:basedOn w:val="Heading2multiline"/>
    <w:rsid w:val="00803056"/>
    <w:pPr>
      <w:ind w:left="2127" w:hanging="1276"/>
    </w:pPr>
  </w:style>
  <w:style w:type="paragraph" w:customStyle="1" w:styleId="Heading1longmultiline">
    <w:name w:val="Heading 1 (long multiline)"/>
    <w:basedOn w:val="Heading1"/>
    <w:rsid w:val="00803056"/>
    <w:pPr>
      <w:ind w:left="1843" w:hanging="1134"/>
      <w:jc w:val="left"/>
    </w:pPr>
  </w:style>
  <w:style w:type="paragraph" w:styleId="BodyTextIndent">
    <w:name w:val="Body Text Indent"/>
    <w:basedOn w:val="Normal"/>
    <w:link w:val="BodyTextIndentChar"/>
    <w:rsid w:val="00803056"/>
    <w:pPr>
      <w:spacing w:before="120" w:after="120" w:line="240" w:lineRule="auto"/>
      <w:ind w:left="1440" w:hanging="720"/>
    </w:pPr>
    <w:rPr>
      <w:rFonts w:ascii="Times New Roman" w:eastAsia="Times New Roman" w:hAnsi="Times New Roman"/>
      <w:szCs w:val="24"/>
      <w:lang w:val="en-GB"/>
    </w:rPr>
  </w:style>
  <w:style w:type="character" w:customStyle="1" w:styleId="BodyTextIndentChar">
    <w:name w:val="Body Text Indent Char"/>
    <w:link w:val="BodyTextIndent"/>
    <w:rsid w:val="00803056"/>
    <w:rPr>
      <w:rFonts w:ascii="Times New Roman" w:eastAsia="Times New Roman" w:hAnsi="Times New Roman"/>
      <w:sz w:val="22"/>
      <w:szCs w:val="24"/>
      <w:lang w:val="en-GB"/>
    </w:rPr>
  </w:style>
  <w:style w:type="paragraph" w:customStyle="1" w:styleId="Heading-plainbold">
    <w:name w:val="Heading-plain bold"/>
    <w:basedOn w:val="BodyText"/>
    <w:rsid w:val="00803056"/>
    <w:pPr>
      <w:ind w:firstLine="0"/>
      <w:jc w:val="center"/>
    </w:pPr>
    <w:rPr>
      <w:b/>
      <w:bCs/>
      <w:i/>
      <w:iCs w:val="0"/>
    </w:rPr>
  </w:style>
  <w:style w:type="paragraph" w:customStyle="1" w:styleId="Heading-plainitalic">
    <w:name w:val="Heading-plain italic"/>
    <w:basedOn w:val="Heading-plainbold"/>
    <w:rsid w:val="00803056"/>
    <w:rPr>
      <w:b w:val="0"/>
      <w:bCs w:val="0"/>
    </w:rPr>
  </w:style>
  <w:style w:type="paragraph" w:styleId="TOC1">
    <w:name w:val="toc 1"/>
    <w:basedOn w:val="Normal"/>
    <w:next w:val="Normal"/>
    <w:autoRedefine/>
    <w:semiHidden/>
    <w:rsid w:val="00803056"/>
    <w:pPr>
      <w:spacing w:after="0" w:line="240" w:lineRule="auto"/>
      <w:ind w:left="720" w:hanging="720"/>
      <w:jc w:val="both"/>
    </w:pPr>
    <w:rPr>
      <w:rFonts w:ascii="Times New Roman" w:eastAsia="Times New Roman" w:hAnsi="Times New Roman"/>
      <w:caps/>
      <w:szCs w:val="24"/>
      <w:lang w:val="en-GB"/>
    </w:rPr>
  </w:style>
  <w:style w:type="paragraph" w:styleId="TOC2">
    <w:name w:val="toc 2"/>
    <w:basedOn w:val="Normal"/>
    <w:next w:val="Normal"/>
    <w:autoRedefine/>
    <w:semiHidden/>
    <w:rsid w:val="00803056"/>
    <w:pPr>
      <w:tabs>
        <w:tab w:val="right" w:leader="dot" w:pos="9356"/>
      </w:tabs>
      <w:spacing w:after="0" w:line="240" w:lineRule="auto"/>
      <w:ind w:left="1440" w:hanging="720"/>
      <w:jc w:val="both"/>
    </w:pPr>
    <w:rPr>
      <w:rFonts w:ascii="Times New Roman" w:eastAsia="Times New Roman" w:hAnsi="Times New Roman"/>
      <w:noProof/>
      <w:lang w:val="en-GB"/>
    </w:rPr>
  </w:style>
  <w:style w:type="paragraph" w:styleId="TOC3">
    <w:name w:val="toc 3"/>
    <w:basedOn w:val="Normal"/>
    <w:next w:val="Normal"/>
    <w:autoRedefine/>
    <w:semiHidden/>
    <w:rsid w:val="00803056"/>
    <w:pPr>
      <w:spacing w:after="0" w:line="240" w:lineRule="auto"/>
      <w:ind w:left="2160" w:hanging="720"/>
      <w:jc w:val="both"/>
    </w:pPr>
    <w:rPr>
      <w:rFonts w:ascii="Times New Roman" w:eastAsia="Times New Roman" w:hAnsi="Times New Roman"/>
      <w:szCs w:val="24"/>
      <w:lang w:val="en-GB"/>
    </w:rPr>
  </w:style>
  <w:style w:type="paragraph" w:styleId="Header">
    <w:name w:val="header"/>
    <w:basedOn w:val="Normal"/>
    <w:link w:val="HeaderChar"/>
    <w:rsid w:val="00803056"/>
    <w:pPr>
      <w:widowControl w:val="0"/>
      <w:tabs>
        <w:tab w:val="center" w:pos="4320"/>
        <w:tab w:val="right" w:pos="8640"/>
      </w:tabs>
      <w:overflowPunct w:val="0"/>
      <w:autoSpaceDE w:val="0"/>
      <w:autoSpaceDN w:val="0"/>
      <w:adjustRightInd w:val="0"/>
      <w:spacing w:after="0" w:line="240" w:lineRule="atLeast"/>
      <w:textAlignment w:val="baseline"/>
    </w:pPr>
    <w:rPr>
      <w:rFonts w:ascii="Times New Roman" w:eastAsia="Times New Roman" w:hAnsi="Times New Roman"/>
      <w:szCs w:val="20"/>
      <w:lang w:val="en-GB"/>
    </w:rPr>
  </w:style>
  <w:style w:type="character" w:customStyle="1" w:styleId="HeaderChar">
    <w:name w:val="Header Char"/>
    <w:link w:val="Header"/>
    <w:rsid w:val="00803056"/>
    <w:rPr>
      <w:rFonts w:ascii="Times New Roman" w:eastAsia="Times New Roman" w:hAnsi="Times New Roman"/>
      <w:sz w:val="22"/>
      <w:lang w:val="en-GB"/>
    </w:rPr>
  </w:style>
  <w:style w:type="paragraph" w:customStyle="1" w:styleId="HEADINGNOTFORTOC">
    <w:name w:val="HEADING (NOT FOR TOC)"/>
    <w:basedOn w:val="Heading1"/>
    <w:next w:val="Heading2"/>
    <w:rsid w:val="00803056"/>
  </w:style>
  <w:style w:type="paragraph" w:customStyle="1" w:styleId="Heading-replies">
    <w:name w:val="Heading -replies"/>
    <w:basedOn w:val="Heading1"/>
    <w:rsid w:val="00803056"/>
    <w:pPr>
      <w:spacing w:before="0" w:after="0"/>
      <w:jc w:val="right"/>
    </w:pPr>
    <w:rPr>
      <w:b w:val="0"/>
      <w:bCs/>
    </w:rPr>
  </w:style>
  <w:style w:type="paragraph" w:customStyle="1" w:styleId="Paragraph">
    <w:name w:val="Paragraph"/>
    <w:basedOn w:val="Normal"/>
    <w:rsid w:val="00803056"/>
    <w:pPr>
      <w:spacing w:before="120" w:after="120" w:line="240" w:lineRule="auto"/>
      <w:jc w:val="both"/>
    </w:pPr>
    <w:rPr>
      <w:rFonts w:ascii="Times New Roman" w:eastAsia="Times New Roman" w:hAnsi="Times New Roman"/>
      <w:szCs w:val="24"/>
      <w:lang w:val="en-GB"/>
    </w:rPr>
  </w:style>
  <w:style w:type="paragraph" w:customStyle="1" w:styleId="Para4">
    <w:name w:val="Para4"/>
    <w:basedOn w:val="Para3"/>
    <w:rsid w:val="00803056"/>
    <w:pPr>
      <w:numPr>
        <w:ilvl w:val="7"/>
      </w:numPr>
      <w:tabs>
        <w:tab w:val="clear" w:pos="1980"/>
        <w:tab w:val="left" w:pos="2552"/>
      </w:tabs>
    </w:pPr>
  </w:style>
  <w:style w:type="paragraph" w:customStyle="1" w:styleId="HEADING">
    <w:name w:val="HEADING"/>
    <w:basedOn w:val="Normal"/>
    <w:rsid w:val="00803056"/>
    <w:pPr>
      <w:spacing w:before="240" w:after="120" w:line="240" w:lineRule="auto"/>
      <w:jc w:val="center"/>
    </w:pPr>
    <w:rPr>
      <w:rFonts w:ascii="Times New Roman" w:eastAsia="Times New Roman" w:hAnsi="Times New Roman"/>
      <w:b/>
      <w:caps/>
      <w:szCs w:val="24"/>
      <w:lang w:val="en-GB"/>
    </w:rPr>
  </w:style>
  <w:style w:type="paragraph" w:customStyle="1" w:styleId="Heading-plain">
    <w:name w:val="Heading - plain"/>
    <w:basedOn w:val="Heading2"/>
    <w:next w:val="BodyText"/>
    <w:rsid w:val="00803056"/>
    <w:pPr>
      <w:tabs>
        <w:tab w:val="clear" w:pos="720"/>
      </w:tabs>
    </w:pPr>
  </w:style>
  <w:style w:type="paragraph" w:customStyle="1" w:styleId="Head2">
    <w:name w:val="Head2"/>
    <w:basedOn w:val="Normal"/>
    <w:rsid w:val="00803056"/>
    <w:pPr>
      <w:keepNext/>
      <w:spacing w:after="0" w:line="240" w:lineRule="auto"/>
      <w:jc w:val="center"/>
    </w:pPr>
    <w:rPr>
      <w:rFonts w:ascii="Times New Roman" w:eastAsia="Times New Roman" w:hAnsi="Times New Roman"/>
      <w:szCs w:val="20"/>
      <w:lang w:val="en-GB"/>
    </w:rPr>
  </w:style>
  <w:style w:type="paragraph" w:customStyle="1" w:styleId="Title1">
    <w:name w:val="Title1"/>
    <w:basedOn w:val="HEADING"/>
    <w:rsid w:val="00803056"/>
    <w:pPr>
      <w:keepNext/>
      <w:overflowPunct w:val="0"/>
      <w:autoSpaceDE w:val="0"/>
      <w:autoSpaceDN w:val="0"/>
      <w:adjustRightInd w:val="0"/>
      <w:textAlignment w:val="baseline"/>
    </w:pPr>
    <w:rPr>
      <w:bCs/>
      <w:szCs w:val="20"/>
    </w:rPr>
  </w:style>
  <w:style w:type="paragraph" w:customStyle="1" w:styleId="Paraa">
    <w:name w:val="Para (a)"/>
    <w:basedOn w:val="Normal"/>
    <w:rsid w:val="0080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outlineLvl w:val="1"/>
    </w:pPr>
    <w:rPr>
      <w:rFonts w:ascii="Times New Roman" w:eastAsia="SimSun" w:hAnsi="Times New Roman"/>
      <w:szCs w:val="20"/>
      <w:lang w:val="en-GB" w:eastAsia="zh-CN"/>
    </w:rPr>
  </w:style>
  <w:style w:type="paragraph" w:styleId="BalloonText">
    <w:name w:val="Balloon Text"/>
    <w:basedOn w:val="Normal"/>
    <w:link w:val="BalloonTextChar"/>
    <w:semiHidden/>
    <w:rsid w:val="00803056"/>
    <w:pPr>
      <w:spacing w:after="0" w:line="240" w:lineRule="auto"/>
      <w:jc w:val="both"/>
    </w:pPr>
    <w:rPr>
      <w:rFonts w:ascii="Tahoma" w:eastAsia="Times New Roman" w:hAnsi="Tahoma"/>
      <w:sz w:val="16"/>
      <w:szCs w:val="16"/>
      <w:lang w:val="en-GB"/>
    </w:rPr>
  </w:style>
  <w:style w:type="character" w:customStyle="1" w:styleId="BalloonTextChar">
    <w:name w:val="Balloon Text Char"/>
    <w:link w:val="BalloonText"/>
    <w:semiHidden/>
    <w:rsid w:val="00803056"/>
    <w:rPr>
      <w:rFonts w:ascii="Tahoma" w:eastAsia="Times New Roman" w:hAnsi="Tahoma"/>
      <w:sz w:val="16"/>
      <w:szCs w:val="16"/>
      <w:lang w:val="en-GB"/>
    </w:rPr>
  </w:style>
  <w:style w:type="paragraph" w:customStyle="1" w:styleId="bodytextnoindent">
    <w:name w:val="body text (no indent)"/>
    <w:basedOn w:val="Normal"/>
    <w:rsid w:val="00803056"/>
    <w:pPr>
      <w:spacing w:before="140" w:after="140" w:line="240" w:lineRule="auto"/>
      <w:ind w:left="720" w:hanging="720"/>
      <w:jc w:val="both"/>
    </w:pPr>
    <w:rPr>
      <w:rFonts w:ascii="Times New Roman" w:eastAsia="Times New Roman" w:hAnsi="Times New Roman"/>
      <w:szCs w:val="24"/>
      <w:lang w:val="en-GB"/>
    </w:rPr>
  </w:style>
  <w:style w:type="table" w:styleId="TableGrid">
    <w:name w:val="Table Grid"/>
    <w:basedOn w:val="TableNormal"/>
    <w:rsid w:val="008030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lyForwardHeaders">
    <w:name w:val="Reply/Forward Headers"/>
    <w:basedOn w:val="Normal"/>
    <w:next w:val="Normal"/>
    <w:rsid w:val="00803056"/>
    <w:pPr>
      <w:pBdr>
        <w:left w:val="single" w:sz="18" w:space="1" w:color="auto"/>
      </w:pBdr>
      <w:shd w:val="pct10" w:color="auto" w:fill="FFFFFF"/>
      <w:spacing w:after="0" w:line="240" w:lineRule="auto"/>
      <w:ind w:left="1080" w:hanging="1080"/>
      <w:outlineLvl w:val="0"/>
    </w:pPr>
    <w:rPr>
      <w:rFonts w:ascii="Arial" w:eastAsia="Times New Roman" w:hAnsi="Arial"/>
      <w:b/>
      <w:noProof/>
      <w:sz w:val="20"/>
      <w:szCs w:val="20"/>
      <w:lang w:bidi="he-IL"/>
    </w:rPr>
  </w:style>
  <w:style w:type="character" w:customStyle="1" w:styleId="underline">
    <w:name w:val="underline"/>
    <w:rsid w:val="00803056"/>
    <w:rPr>
      <w:rFonts w:ascii="Courier" w:hAnsi="Courier"/>
      <w:sz w:val="20"/>
      <w:u w:val="single"/>
    </w:rPr>
  </w:style>
  <w:style w:type="paragraph" w:styleId="NormalWeb">
    <w:name w:val="Normal (Web)"/>
    <w:basedOn w:val="Normal"/>
    <w:rsid w:val="00803056"/>
    <w:pPr>
      <w:spacing w:before="100" w:beforeAutospacing="1" w:after="100" w:afterAutospacing="1" w:line="240" w:lineRule="auto"/>
    </w:pPr>
    <w:rPr>
      <w:rFonts w:ascii="Verdana" w:eastAsia="Times New Roman" w:hAnsi="Verdana"/>
      <w:color w:val="333333"/>
      <w:sz w:val="17"/>
      <w:szCs w:val="17"/>
    </w:rPr>
  </w:style>
  <w:style w:type="character" w:styleId="Hyperlink">
    <w:name w:val="Hyperlink"/>
    <w:uiPriority w:val="99"/>
    <w:rsid w:val="00803056"/>
    <w:rPr>
      <w:color w:val="0000FF"/>
      <w:u w:val="single"/>
    </w:rPr>
  </w:style>
  <w:style w:type="paragraph" w:styleId="DocumentMap">
    <w:name w:val="Document Map"/>
    <w:basedOn w:val="Normal"/>
    <w:link w:val="DocumentMapChar"/>
    <w:semiHidden/>
    <w:rsid w:val="00803056"/>
    <w:pPr>
      <w:shd w:val="clear" w:color="auto" w:fill="000080"/>
      <w:spacing w:after="0" w:line="240" w:lineRule="auto"/>
      <w:jc w:val="both"/>
    </w:pPr>
    <w:rPr>
      <w:rFonts w:ascii="Tahoma" w:eastAsia="Times New Roman" w:hAnsi="Tahoma"/>
      <w:sz w:val="20"/>
      <w:szCs w:val="20"/>
      <w:lang w:val="en-GB"/>
    </w:rPr>
  </w:style>
  <w:style w:type="character" w:customStyle="1" w:styleId="DocumentMapChar">
    <w:name w:val="Document Map Char"/>
    <w:link w:val="DocumentMap"/>
    <w:semiHidden/>
    <w:rsid w:val="00803056"/>
    <w:rPr>
      <w:rFonts w:ascii="Tahoma" w:eastAsia="Times New Roman" w:hAnsi="Tahoma" w:cs="Tahoma"/>
      <w:shd w:val="clear" w:color="auto" w:fill="000080"/>
      <w:lang w:val="en-GB"/>
    </w:rPr>
  </w:style>
  <w:style w:type="character" w:styleId="CommentReference">
    <w:name w:val="annotation reference"/>
    <w:semiHidden/>
    <w:rsid w:val="00803056"/>
    <w:rPr>
      <w:sz w:val="16"/>
      <w:szCs w:val="16"/>
    </w:rPr>
  </w:style>
  <w:style w:type="paragraph" w:styleId="CommentText">
    <w:name w:val="annotation text"/>
    <w:basedOn w:val="Normal"/>
    <w:link w:val="CommentTextChar"/>
    <w:uiPriority w:val="99"/>
    <w:semiHidden/>
    <w:rsid w:val="00803056"/>
    <w:pPr>
      <w:spacing w:after="0" w:line="240" w:lineRule="auto"/>
      <w:jc w:val="both"/>
    </w:pPr>
    <w:rPr>
      <w:rFonts w:ascii="Times New Roman" w:eastAsia="Times New Roman" w:hAnsi="Times New Roman"/>
      <w:sz w:val="20"/>
      <w:szCs w:val="20"/>
      <w:lang w:val="en-GB"/>
    </w:rPr>
  </w:style>
  <w:style w:type="character" w:customStyle="1" w:styleId="CommentTextChar">
    <w:name w:val="Comment Text Char"/>
    <w:link w:val="CommentText"/>
    <w:uiPriority w:val="99"/>
    <w:semiHidden/>
    <w:rsid w:val="00803056"/>
    <w:rPr>
      <w:rFonts w:ascii="Times New Roman" w:eastAsia="Times New Roman" w:hAnsi="Times New Roman"/>
      <w:lang w:val="en-GB"/>
    </w:rPr>
  </w:style>
  <w:style w:type="paragraph" w:styleId="CommentSubject">
    <w:name w:val="annotation subject"/>
    <w:basedOn w:val="CommentText"/>
    <w:next w:val="CommentText"/>
    <w:link w:val="CommentSubjectChar"/>
    <w:semiHidden/>
    <w:rsid w:val="00803056"/>
    <w:rPr>
      <w:b/>
      <w:bCs/>
    </w:rPr>
  </w:style>
  <w:style w:type="character" w:customStyle="1" w:styleId="CommentSubjectChar">
    <w:name w:val="Comment Subject Char"/>
    <w:link w:val="CommentSubject"/>
    <w:semiHidden/>
    <w:rsid w:val="00803056"/>
    <w:rPr>
      <w:rFonts w:ascii="Times New Roman" w:eastAsia="Times New Roman" w:hAnsi="Times New Roman"/>
      <w:b/>
      <w:bCs/>
      <w:lang w:val="en-GB"/>
    </w:rPr>
  </w:style>
  <w:style w:type="character" w:customStyle="1" w:styleId="titlex1">
    <w:name w:val="titlex1"/>
    <w:rsid w:val="00803056"/>
  </w:style>
  <w:style w:type="character" w:styleId="Emphasis">
    <w:name w:val="Emphasis"/>
    <w:uiPriority w:val="20"/>
    <w:qFormat/>
    <w:rsid w:val="00803056"/>
    <w:rPr>
      <w:i/>
      <w:iCs/>
    </w:rPr>
  </w:style>
  <w:style w:type="paragraph" w:customStyle="1" w:styleId="ColorfulList-Accent11">
    <w:name w:val="Colorful List - Accent 11"/>
    <w:basedOn w:val="Normal"/>
    <w:uiPriority w:val="34"/>
    <w:qFormat/>
    <w:rsid w:val="00803056"/>
    <w:pPr>
      <w:spacing w:after="0" w:line="240" w:lineRule="auto"/>
      <w:ind w:left="720"/>
      <w:jc w:val="both"/>
    </w:pPr>
    <w:rPr>
      <w:rFonts w:ascii="Times New Roman" w:eastAsia="Times New Roman" w:hAnsi="Times New Roman"/>
      <w:szCs w:val="24"/>
      <w:lang w:val="en-GB"/>
    </w:rPr>
  </w:style>
  <w:style w:type="character" w:customStyle="1" w:styleId="Para1Char">
    <w:name w:val="Para1 Char"/>
    <w:link w:val="Para1"/>
    <w:locked/>
    <w:rsid w:val="005B0A25"/>
    <w:rPr>
      <w:rFonts w:ascii="Times New Roman" w:eastAsia="Times New Roman" w:hAnsi="Times New Roman"/>
      <w:snapToGrid w:val="0"/>
      <w:sz w:val="22"/>
      <w:szCs w:val="18"/>
      <w:lang w:val="en-US"/>
    </w:rPr>
  </w:style>
  <w:style w:type="character" w:styleId="HTMLVariable">
    <w:name w:val="HTML Variable"/>
    <w:uiPriority w:val="99"/>
    <w:unhideWhenUsed/>
    <w:rsid w:val="00803056"/>
    <w:rPr>
      <w:i/>
      <w:iCs/>
    </w:rPr>
  </w:style>
  <w:style w:type="paragraph" w:customStyle="1" w:styleId="ColorfulShading-Accent11">
    <w:name w:val="Colorful Shading - Accent 11"/>
    <w:hidden/>
    <w:uiPriority w:val="99"/>
    <w:semiHidden/>
    <w:rsid w:val="00803056"/>
    <w:rPr>
      <w:rFonts w:ascii="Times New Roman" w:eastAsia="Times New Roman" w:hAnsi="Times New Roman"/>
      <w:sz w:val="22"/>
      <w:szCs w:val="24"/>
      <w:lang w:val="en-GB" w:eastAsia="en-US"/>
    </w:rPr>
  </w:style>
  <w:style w:type="paragraph" w:styleId="TOC9">
    <w:name w:val="toc 9"/>
    <w:basedOn w:val="Normal"/>
    <w:next w:val="Normal"/>
    <w:autoRedefine/>
    <w:semiHidden/>
    <w:rsid w:val="00623D69"/>
    <w:pPr>
      <w:spacing w:before="120" w:after="120" w:line="240" w:lineRule="auto"/>
      <w:ind w:left="1760"/>
    </w:pPr>
    <w:rPr>
      <w:rFonts w:ascii="Times New Roman" w:eastAsia="Times New Roman" w:hAnsi="Times New Roman"/>
      <w:szCs w:val="24"/>
      <w:lang w:val="en-GB"/>
    </w:rPr>
  </w:style>
  <w:style w:type="character" w:customStyle="1" w:styleId="Para1Char1">
    <w:name w:val="Para1 Char1"/>
    <w:rsid w:val="00623D69"/>
    <w:rPr>
      <w:snapToGrid/>
      <w:sz w:val="22"/>
      <w:szCs w:val="18"/>
      <w:lang w:val="en-GB" w:eastAsia="en-US"/>
    </w:rPr>
  </w:style>
  <w:style w:type="character" w:customStyle="1" w:styleId="apple-converted-space">
    <w:name w:val="apple-converted-space"/>
    <w:rsid w:val="00CA14A8"/>
  </w:style>
  <w:style w:type="paragraph" w:customStyle="1" w:styleId="Revision1">
    <w:name w:val="Revision1"/>
    <w:hidden/>
    <w:uiPriority w:val="99"/>
    <w:semiHidden/>
    <w:rsid w:val="00FF1732"/>
    <w:rPr>
      <w:sz w:val="22"/>
      <w:szCs w:val="22"/>
      <w:lang w:val="en-US" w:eastAsia="en-US"/>
    </w:rPr>
  </w:style>
  <w:style w:type="paragraph" w:styleId="BodyText2">
    <w:name w:val="Body Text 2"/>
    <w:basedOn w:val="Normal"/>
    <w:rsid w:val="000F168A"/>
    <w:pPr>
      <w:spacing w:after="0" w:line="240" w:lineRule="auto"/>
      <w:jc w:val="both"/>
    </w:pPr>
    <w:rPr>
      <w:rFonts w:ascii="Times New Roman" w:eastAsia="Times New Roman" w:hAnsi="Times New Roman"/>
      <w:b/>
      <w:bCs/>
      <w:color w:val="FFFFFF"/>
      <w:sz w:val="12"/>
      <w:szCs w:val="12"/>
      <w:lang w:val="en-GB"/>
    </w:rPr>
  </w:style>
  <w:style w:type="character" w:customStyle="1" w:styleId="normaltextrun">
    <w:name w:val="normaltextrun"/>
    <w:rsid w:val="00262A39"/>
  </w:style>
  <w:style w:type="character" w:customStyle="1" w:styleId="eop">
    <w:name w:val="eop"/>
    <w:rsid w:val="00CD2773"/>
  </w:style>
  <w:style w:type="paragraph" w:customStyle="1" w:styleId="item-report-long">
    <w:name w:val="item-report-long"/>
    <w:basedOn w:val="Normal"/>
    <w:qFormat/>
    <w:rsid w:val="00781BC1"/>
    <w:pPr>
      <w:keepNext/>
      <w:tabs>
        <w:tab w:val="left" w:pos="1843"/>
      </w:tabs>
      <w:spacing w:before="240" w:after="120" w:line="240" w:lineRule="auto"/>
      <w:ind w:left="1843" w:hanging="1418"/>
      <w:outlineLvl w:val="0"/>
    </w:pPr>
    <w:rPr>
      <w:rFonts w:ascii="Times New Roman" w:eastAsia="Times New Roman" w:hAnsi="Times New Roman"/>
      <w:b/>
      <w:iCs/>
      <w:snapToGrid w:val="0"/>
      <w:color w:val="000000"/>
      <w:kern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A7101"/>
    <w:pPr>
      <w:spacing w:after="160" w:line="240" w:lineRule="exact"/>
    </w:pPr>
    <w:rPr>
      <w:sz w:val="18"/>
      <w:szCs w:val="20"/>
      <w:u w:val="single"/>
      <w:lang w:val="fr-FR" w:eastAsia="fr-FR"/>
    </w:rPr>
  </w:style>
  <w:style w:type="character" w:customStyle="1" w:styleId="Hyperlink0">
    <w:name w:val="Hyperlink.0"/>
    <w:basedOn w:val="DefaultParagraphFont"/>
    <w:rsid w:val="009A7101"/>
    <w:rPr>
      <w:color w:val="0000FF"/>
      <w:kern w:val="22"/>
      <w:sz w:val="22"/>
      <w:szCs w:val="22"/>
      <w:u w:val="single" w:color="0000FF"/>
    </w:rPr>
  </w:style>
  <w:style w:type="character" w:customStyle="1" w:styleId="None">
    <w:name w:val="None"/>
    <w:rsid w:val="009A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29489">
      <w:bodyDiv w:val="1"/>
      <w:marLeft w:val="0"/>
      <w:marRight w:val="0"/>
      <w:marTop w:val="0"/>
      <w:marBottom w:val="0"/>
      <w:divBdr>
        <w:top w:val="none" w:sz="0" w:space="0" w:color="auto"/>
        <w:left w:val="none" w:sz="0" w:space="0" w:color="auto"/>
        <w:bottom w:val="none" w:sz="0" w:space="0" w:color="auto"/>
        <w:right w:val="none" w:sz="0" w:space="0" w:color="auto"/>
      </w:divBdr>
    </w:div>
    <w:div w:id="273176706">
      <w:bodyDiv w:val="1"/>
      <w:marLeft w:val="0"/>
      <w:marRight w:val="0"/>
      <w:marTop w:val="0"/>
      <w:marBottom w:val="0"/>
      <w:divBdr>
        <w:top w:val="none" w:sz="0" w:space="0" w:color="auto"/>
        <w:left w:val="none" w:sz="0" w:space="0" w:color="auto"/>
        <w:bottom w:val="none" w:sz="0" w:space="0" w:color="auto"/>
        <w:right w:val="none" w:sz="0" w:space="0" w:color="auto"/>
      </w:divBdr>
    </w:div>
    <w:div w:id="468746206">
      <w:bodyDiv w:val="1"/>
      <w:marLeft w:val="0"/>
      <w:marRight w:val="0"/>
      <w:marTop w:val="0"/>
      <w:marBottom w:val="0"/>
      <w:divBdr>
        <w:top w:val="none" w:sz="0" w:space="0" w:color="auto"/>
        <w:left w:val="none" w:sz="0" w:space="0" w:color="auto"/>
        <w:bottom w:val="none" w:sz="0" w:space="0" w:color="auto"/>
        <w:right w:val="none" w:sz="0" w:space="0" w:color="auto"/>
      </w:divBdr>
      <w:divsChild>
        <w:div w:id="1020854376">
          <w:marLeft w:val="0"/>
          <w:marRight w:val="0"/>
          <w:marTop w:val="0"/>
          <w:marBottom w:val="0"/>
          <w:divBdr>
            <w:top w:val="none" w:sz="0" w:space="0" w:color="auto"/>
            <w:left w:val="none" w:sz="0" w:space="0" w:color="auto"/>
            <w:bottom w:val="none" w:sz="0" w:space="0" w:color="auto"/>
            <w:right w:val="none" w:sz="0" w:space="0" w:color="auto"/>
          </w:divBdr>
          <w:divsChild>
            <w:div w:id="1422407712">
              <w:marLeft w:val="0"/>
              <w:marRight w:val="0"/>
              <w:marTop w:val="0"/>
              <w:marBottom w:val="0"/>
              <w:divBdr>
                <w:top w:val="none" w:sz="0" w:space="0" w:color="auto"/>
                <w:left w:val="none" w:sz="0" w:space="0" w:color="auto"/>
                <w:bottom w:val="none" w:sz="0" w:space="0" w:color="auto"/>
                <w:right w:val="none" w:sz="0" w:space="0" w:color="auto"/>
              </w:divBdr>
              <w:divsChild>
                <w:div w:id="1687436134">
                  <w:marLeft w:val="0"/>
                  <w:marRight w:val="0"/>
                  <w:marTop w:val="0"/>
                  <w:marBottom w:val="0"/>
                  <w:divBdr>
                    <w:top w:val="none" w:sz="0" w:space="0" w:color="auto"/>
                    <w:left w:val="none" w:sz="0" w:space="0" w:color="auto"/>
                    <w:bottom w:val="none" w:sz="0" w:space="0" w:color="auto"/>
                    <w:right w:val="none" w:sz="0" w:space="0" w:color="auto"/>
                  </w:divBdr>
                  <w:divsChild>
                    <w:div w:id="1768384518">
                      <w:marLeft w:val="0"/>
                      <w:marRight w:val="0"/>
                      <w:marTop w:val="0"/>
                      <w:marBottom w:val="0"/>
                      <w:divBdr>
                        <w:top w:val="none" w:sz="0" w:space="0" w:color="auto"/>
                        <w:left w:val="none" w:sz="0" w:space="0" w:color="auto"/>
                        <w:bottom w:val="none" w:sz="0" w:space="0" w:color="auto"/>
                        <w:right w:val="none" w:sz="0" w:space="0" w:color="auto"/>
                      </w:divBdr>
                      <w:divsChild>
                        <w:div w:id="45565826">
                          <w:marLeft w:val="0"/>
                          <w:marRight w:val="0"/>
                          <w:marTop w:val="105"/>
                          <w:marBottom w:val="105"/>
                          <w:divBdr>
                            <w:top w:val="none" w:sz="0" w:space="0" w:color="auto"/>
                            <w:left w:val="none" w:sz="0" w:space="0" w:color="auto"/>
                            <w:bottom w:val="none" w:sz="0" w:space="0" w:color="auto"/>
                            <w:right w:val="none" w:sz="0" w:space="0" w:color="auto"/>
                          </w:divBdr>
                          <w:divsChild>
                            <w:div w:id="222371553">
                              <w:marLeft w:val="0"/>
                              <w:marRight w:val="0"/>
                              <w:marTop w:val="105"/>
                              <w:marBottom w:val="105"/>
                              <w:divBdr>
                                <w:top w:val="none" w:sz="0" w:space="0" w:color="auto"/>
                                <w:left w:val="none" w:sz="0" w:space="0" w:color="auto"/>
                                <w:bottom w:val="none" w:sz="0" w:space="0" w:color="auto"/>
                                <w:right w:val="none" w:sz="0" w:space="0" w:color="auto"/>
                              </w:divBdr>
                            </w:div>
                            <w:div w:id="518593298">
                              <w:marLeft w:val="0"/>
                              <w:marRight w:val="0"/>
                              <w:marTop w:val="105"/>
                              <w:marBottom w:val="105"/>
                              <w:divBdr>
                                <w:top w:val="none" w:sz="0" w:space="0" w:color="auto"/>
                                <w:left w:val="none" w:sz="0" w:space="0" w:color="auto"/>
                                <w:bottom w:val="none" w:sz="0" w:space="0" w:color="auto"/>
                                <w:right w:val="none" w:sz="0" w:space="0" w:color="auto"/>
                              </w:divBdr>
                            </w:div>
                            <w:div w:id="823009759">
                              <w:marLeft w:val="0"/>
                              <w:marRight w:val="0"/>
                              <w:marTop w:val="105"/>
                              <w:marBottom w:val="105"/>
                              <w:divBdr>
                                <w:top w:val="none" w:sz="0" w:space="0" w:color="auto"/>
                                <w:left w:val="none" w:sz="0" w:space="0" w:color="auto"/>
                                <w:bottom w:val="none" w:sz="0" w:space="0" w:color="auto"/>
                                <w:right w:val="none" w:sz="0" w:space="0" w:color="auto"/>
                              </w:divBdr>
                            </w:div>
                            <w:div w:id="173083666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69426">
      <w:bodyDiv w:val="1"/>
      <w:marLeft w:val="0"/>
      <w:marRight w:val="0"/>
      <w:marTop w:val="0"/>
      <w:marBottom w:val="0"/>
      <w:divBdr>
        <w:top w:val="none" w:sz="0" w:space="0" w:color="auto"/>
        <w:left w:val="none" w:sz="0" w:space="0" w:color="auto"/>
        <w:bottom w:val="none" w:sz="0" w:space="0" w:color="auto"/>
        <w:right w:val="none" w:sz="0" w:space="0" w:color="auto"/>
      </w:divBdr>
    </w:div>
    <w:div w:id="536508359">
      <w:bodyDiv w:val="1"/>
      <w:marLeft w:val="0"/>
      <w:marRight w:val="0"/>
      <w:marTop w:val="0"/>
      <w:marBottom w:val="0"/>
      <w:divBdr>
        <w:top w:val="none" w:sz="0" w:space="0" w:color="auto"/>
        <w:left w:val="none" w:sz="0" w:space="0" w:color="auto"/>
        <w:bottom w:val="none" w:sz="0" w:space="0" w:color="auto"/>
        <w:right w:val="none" w:sz="0" w:space="0" w:color="auto"/>
      </w:divBdr>
      <w:divsChild>
        <w:div w:id="145830278">
          <w:marLeft w:val="0"/>
          <w:marRight w:val="0"/>
          <w:marTop w:val="0"/>
          <w:marBottom w:val="0"/>
          <w:divBdr>
            <w:top w:val="none" w:sz="0" w:space="0" w:color="auto"/>
            <w:left w:val="none" w:sz="0" w:space="0" w:color="auto"/>
            <w:bottom w:val="none" w:sz="0" w:space="0" w:color="auto"/>
            <w:right w:val="none" w:sz="0" w:space="0" w:color="auto"/>
          </w:divBdr>
        </w:div>
        <w:div w:id="254018524">
          <w:marLeft w:val="0"/>
          <w:marRight w:val="0"/>
          <w:marTop w:val="0"/>
          <w:marBottom w:val="0"/>
          <w:divBdr>
            <w:top w:val="none" w:sz="0" w:space="0" w:color="auto"/>
            <w:left w:val="none" w:sz="0" w:space="0" w:color="auto"/>
            <w:bottom w:val="none" w:sz="0" w:space="0" w:color="auto"/>
            <w:right w:val="none" w:sz="0" w:space="0" w:color="auto"/>
          </w:divBdr>
        </w:div>
        <w:div w:id="1954625844">
          <w:marLeft w:val="0"/>
          <w:marRight w:val="0"/>
          <w:marTop w:val="0"/>
          <w:marBottom w:val="0"/>
          <w:divBdr>
            <w:top w:val="none" w:sz="0" w:space="0" w:color="auto"/>
            <w:left w:val="none" w:sz="0" w:space="0" w:color="auto"/>
            <w:bottom w:val="none" w:sz="0" w:space="0" w:color="auto"/>
            <w:right w:val="none" w:sz="0" w:space="0" w:color="auto"/>
          </w:divBdr>
        </w:div>
      </w:divsChild>
    </w:div>
    <w:div w:id="680280706">
      <w:bodyDiv w:val="1"/>
      <w:marLeft w:val="0"/>
      <w:marRight w:val="0"/>
      <w:marTop w:val="0"/>
      <w:marBottom w:val="0"/>
      <w:divBdr>
        <w:top w:val="none" w:sz="0" w:space="0" w:color="auto"/>
        <w:left w:val="none" w:sz="0" w:space="0" w:color="auto"/>
        <w:bottom w:val="none" w:sz="0" w:space="0" w:color="auto"/>
        <w:right w:val="none" w:sz="0" w:space="0" w:color="auto"/>
      </w:divBdr>
    </w:div>
    <w:div w:id="956527606">
      <w:bodyDiv w:val="1"/>
      <w:marLeft w:val="0"/>
      <w:marRight w:val="0"/>
      <w:marTop w:val="0"/>
      <w:marBottom w:val="0"/>
      <w:divBdr>
        <w:top w:val="none" w:sz="0" w:space="0" w:color="auto"/>
        <w:left w:val="none" w:sz="0" w:space="0" w:color="auto"/>
        <w:bottom w:val="none" w:sz="0" w:space="0" w:color="auto"/>
        <w:right w:val="none" w:sz="0" w:space="0" w:color="auto"/>
      </w:divBdr>
    </w:div>
    <w:div w:id="1019048241">
      <w:bodyDiv w:val="1"/>
      <w:marLeft w:val="0"/>
      <w:marRight w:val="0"/>
      <w:marTop w:val="0"/>
      <w:marBottom w:val="0"/>
      <w:divBdr>
        <w:top w:val="none" w:sz="0" w:space="0" w:color="auto"/>
        <w:left w:val="none" w:sz="0" w:space="0" w:color="auto"/>
        <w:bottom w:val="none" w:sz="0" w:space="0" w:color="auto"/>
        <w:right w:val="none" w:sz="0" w:space="0" w:color="auto"/>
      </w:divBdr>
    </w:div>
    <w:div w:id="1202786150">
      <w:bodyDiv w:val="1"/>
      <w:marLeft w:val="0"/>
      <w:marRight w:val="0"/>
      <w:marTop w:val="0"/>
      <w:marBottom w:val="0"/>
      <w:divBdr>
        <w:top w:val="none" w:sz="0" w:space="0" w:color="auto"/>
        <w:left w:val="none" w:sz="0" w:space="0" w:color="auto"/>
        <w:bottom w:val="none" w:sz="0" w:space="0" w:color="auto"/>
        <w:right w:val="none" w:sz="0" w:space="0" w:color="auto"/>
      </w:divBdr>
      <w:divsChild>
        <w:div w:id="1561596614">
          <w:marLeft w:val="0"/>
          <w:marRight w:val="0"/>
          <w:marTop w:val="105"/>
          <w:marBottom w:val="105"/>
          <w:divBdr>
            <w:top w:val="none" w:sz="0" w:space="0" w:color="auto"/>
            <w:left w:val="none" w:sz="0" w:space="0" w:color="auto"/>
            <w:bottom w:val="none" w:sz="0" w:space="0" w:color="auto"/>
            <w:right w:val="none" w:sz="0" w:space="0" w:color="auto"/>
          </w:divBdr>
        </w:div>
      </w:divsChild>
    </w:div>
    <w:div w:id="1407145439">
      <w:bodyDiv w:val="1"/>
      <w:marLeft w:val="0"/>
      <w:marRight w:val="0"/>
      <w:marTop w:val="0"/>
      <w:marBottom w:val="0"/>
      <w:divBdr>
        <w:top w:val="none" w:sz="0" w:space="0" w:color="auto"/>
        <w:left w:val="none" w:sz="0" w:space="0" w:color="auto"/>
        <w:bottom w:val="none" w:sz="0" w:space="0" w:color="auto"/>
        <w:right w:val="none" w:sz="0" w:space="0" w:color="auto"/>
      </w:divBdr>
      <w:divsChild>
        <w:div w:id="78722267">
          <w:marLeft w:val="0"/>
          <w:marRight w:val="0"/>
          <w:marTop w:val="0"/>
          <w:marBottom w:val="0"/>
          <w:divBdr>
            <w:top w:val="none" w:sz="0" w:space="0" w:color="auto"/>
            <w:left w:val="none" w:sz="0" w:space="0" w:color="auto"/>
            <w:bottom w:val="none" w:sz="0" w:space="0" w:color="auto"/>
            <w:right w:val="none" w:sz="0" w:space="0" w:color="auto"/>
          </w:divBdr>
          <w:divsChild>
            <w:div w:id="1756584463">
              <w:marLeft w:val="0"/>
              <w:marRight w:val="0"/>
              <w:marTop w:val="0"/>
              <w:marBottom w:val="0"/>
              <w:divBdr>
                <w:top w:val="none" w:sz="0" w:space="0" w:color="auto"/>
                <w:left w:val="none" w:sz="0" w:space="0" w:color="auto"/>
                <w:bottom w:val="none" w:sz="0" w:space="0" w:color="auto"/>
                <w:right w:val="none" w:sz="0" w:space="0" w:color="auto"/>
              </w:divBdr>
              <w:divsChild>
                <w:div w:id="1132599396">
                  <w:marLeft w:val="0"/>
                  <w:marRight w:val="0"/>
                  <w:marTop w:val="0"/>
                  <w:marBottom w:val="0"/>
                  <w:divBdr>
                    <w:top w:val="none" w:sz="0" w:space="0" w:color="auto"/>
                    <w:left w:val="none" w:sz="0" w:space="0" w:color="auto"/>
                    <w:bottom w:val="none" w:sz="0" w:space="0" w:color="auto"/>
                    <w:right w:val="none" w:sz="0" w:space="0" w:color="auto"/>
                  </w:divBdr>
                </w:div>
                <w:div w:id="13702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bd.int/doc/meetings/bs/mop-01/official/mop-01-15-ru.pdf"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yperlink" Target="http://bch.cbd.int/protocol/decisions/?decisionID=1351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7EAB973C8B4089BEEA126E004489CB"/>
        <w:category>
          <w:name w:val="General"/>
          <w:gallery w:val="placeholder"/>
        </w:category>
        <w:types>
          <w:type w:val="bbPlcHdr"/>
        </w:types>
        <w:behaviors>
          <w:behavior w:val="content"/>
        </w:behaviors>
        <w:guid w:val="{3F4FA834-1040-45C9-87B5-FFF9476FE032}"/>
      </w:docPartPr>
      <w:docPartBody>
        <w:p w:rsidR="00CA1184" w:rsidRDefault="004D241D" w:rsidP="004D241D">
          <w:pPr>
            <w:pStyle w:val="2E7EAB973C8B4089BEEA126E004489CB"/>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2"/>
  </w:compat>
  <w:rsids>
    <w:rsidRoot w:val="004D241D"/>
    <w:rsid w:val="003E215E"/>
    <w:rsid w:val="004D241D"/>
    <w:rsid w:val="005375A8"/>
    <w:rsid w:val="00A06D39"/>
    <w:rsid w:val="00CA118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1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4D241D"/>
    <w:rPr>
      <w:color w:val="808080"/>
    </w:rPr>
  </w:style>
  <w:style w:type="paragraph" w:customStyle="1" w:styleId="2E7EAB973C8B4089BEEA126E004489CB">
    <w:name w:val="2E7EAB973C8B4089BEEA126E004489CB"/>
    <w:rsid w:val="004D2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661</Words>
  <Characters>3773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РЕШЕНИЕ, ПРИНЯТОЕ СТОРОНАМИ КАРТАХЕНСКОГО ПРОТОКОЛА ПО БИОБЕЗОПАСНОСТИ</vt:lpstr>
    </vt:vector>
  </TitlesOfParts>
  <Company>SCBD</Company>
  <LinksUpToDate>false</LinksUpToDate>
  <CharactersWithSpaces>4426</CharactersWithSpaces>
  <SharedDoc>false</SharedDoc>
  <HLinks>
    <vt:vector size="24" baseType="variant">
      <vt:variant>
        <vt:i4>7</vt:i4>
      </vt:variant>
      <vt:variant>
        <vt:i4>9</vt:i4>
      </vt:variant>
      <vt:variant>
        <vt:i4>0</vt:i4>
      </vt:variant>
      <vt:variant>
        <vt:i4>5</vt:i4>
      </vt:variant>
      <vt:variant>
        <vt:lpwstr>https://www.cbd.int/doc/meetings/cop/cop-13/official/cop-13-06-en.doc</vt:lpwstr>
      </vt:variant>
      <vt:variant>
        <vt:lpwstr/>
      </vt:variant>
      <vt:variant>
        <vt:i4>7</vt:i4>
      </vt:variant>
      <vt:variant>
        <vt:i4>6</vt:i4>
      </vt:variant>
      <vt:variant>
        <vt:i4>0</vt:i4>
      </vt:variant>
      <vt:variant>
        <vt:i4>5</vt:i4>
      </vt:variant>
      <vt:variant>
        <vt:lpwstr>https://www.cbd.int/doc/meetings/cop/cop-13/official/cop-13-06-en.doc</vt:lpwstr>
      </vt:variant>
      <vt:variant>
        <vt:lpwstr/>
      </vt:variant>
      <vt:variant>
        <vt:i4>7</vt:i4>
      </vt:variant>
      <vt:variant>
        <vt:i4>3</vt:i4>
      </vt:variant>
      <vt:variant>
        <vt:i4>0</vt:i4>
      </vt:variant>
      <vt:variant>
        <vt:i4>5</vt:i4>
      </vt:variant>
      <vt:variant>
        <vt:lpwstr>https://www.cbd.int/doc/meetings/cop/cop-13/official/cop-13-06-en.doc</vt:lpwstr>
      </vt:variant>
      <vt:variant>
        <vt:lpwstr/>
      </vt:variant>
      <vt:variant>
        <vt:i4>7</vt:i4>
      </vt:variant>
      <vt:variant>
        <vt:i4>0</vt:i4>
      </vt:variant>
      <vt:variant>
        <vt:i4>0</vt:i4>
      </vt:variant>
      <vt:variant>
        <vt:i4>5</vt:i4>
      </vt:variant>
      <vt:variant>
        <vt:lpwstr>https://www.cbd.int/doc/meetings/cop/cop-13/official/cop-13-06-en.doc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СТОРОНАМИ КАРТАХЕНСКОГО ПРОТОКОЛА ПО БИОБЕЗОПАСНОСТИ</dc:title>
  <dc:creator>SCBD</dc:creator>
  <cp:lastModifiedBy>Microsoft Office User</cp:lastModifiedBy>
  <cp:revision>16</cp:revision>
  <cp:lastPrinted>2016-07-22T16:48:00Z</cp:lastPrinted>
  <dcterms:created xsi:type="dcterms:W3CDTF">2019-01-24T23:34:00Z</dcterms:created>
  <dcterms:modified xsi:type="dcterms:W3CDTF">2019-02-03T23:57:00Z</dcterms:modified>
</cp:coreProperties>
</file>