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C9161D" w:rsidRPr="00B302CB" w14:paraId="50CE2095" w14:textId="77777777" w:rsidTr="006C0B4F">
        <w:trPr>
          <w:trHeight w:val="851"/>
        </w:trPr>
        <w:tc>
          <w:tcPr>
            <w:tcW w:w="977" w:type="dxa"/>
            <w:tcBorders>
              <w:bottom w:val="single" w:sz="12" w:space="0" w:color="auto"/>
            </w:tcBorders>
          </w:tcPr>
          <w:p w14:paraId="49C96F95" w14:textId="77777777" w:rsidR="00C9161D" w:rsidRPr="00B302CB" w:rsidRDefault="00C9161D" w:rsidP="00321985">
            <w:pPr>
              <w:rPr>
                <w:lang w:val="fr-CA"/>
              </w:rPr>
            </w:pPr>
            <w:r w:rsidRPr="00B302CB">
              <w:rPr>
                <w:noProof/>
                <w:lang w:val="fr-CA" w:eastAsia="fr-CA"/>
              </w:rPr>
              <w:drawing>
                <wp:inline distT="0" distB="0" distL="0" distR="0" wp14:anchorId="798A9B6B" wp14:editId="5579571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4FCA89E2" w14:textId="77777777" w:rsidR="00FA663B" w:rsidRPr="00B302CB" w:rsidRDefault="006C0B4F" w:rsidP="00321985">
            <w:pPr>
              <w:rPr>
                <w:lang w:val="fr-CA"/>
              </w:rPr>
            </w:pPr>
            <w:r w:rsidRPr="00B302CB">
              <w:rPr>
                <w:noProof/>
                <w:lang w:val="fr-CA" w:eastAsia="fr-CA"/>
              </w:rPr>
              <w:drawing>
                <wp:inline distT="0" distB="0" distL="0" distR="0" wp14:anchorId="2B0F4468" wp14:editId="03C019F5">
                  <wp:extent cx="593090" cy="340360"/>
                  <wp:effectExtent l="0" t="0" r="0" b="0"/>
                  <wp:docPr id="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89" w:type="dxa"/>
            <w:tcBorders>
              <w:bottom w:val="single" w:sz="12" w:space="0" w:color="auto"/>
            </w:tcBorders>
          </w:tcPr>
          <w:p w14:paraId="28188C61" w14:textId="77777777" w:rsidR="00C9161D" w:rsidRPr="00B302CB" w:rsidRDefault="00C9161D" w:rsidP="00C9161D">
            <w:pPr>
              <w:jc w:val="right"/>
              <w:rPr>
                <w:rFonts w:ascii="Arial" w:hAnsi="Arial" w:cs="Arial"/>
                <w:b/>
                <w:sz w:val="32"/>
                <w:szCs w:val="32"/>
                <w:lang w:val="fr-CA"/>
              </w:rPr>
            </w:pPr>
            <w:r w:rsidRPr="00B302CB">
              <w:rPr>
                <w:rFonts w:ascii="Arial" w:hAnsi="Arial" w:cs="Arial"/>
                <w:b/>
                <w:sz w:val="32"/>
                <w:szCs w:val="32"/>
                <w:lang w:val="fr-CA"/>
              </w:rPr>
              <w:t>CBD</w:t>
            </w:r>
          </w:p>
        </w:tc>
      </w:tr>
      <w:tr w:rsidR="00C9161D" w:rsidRPr="00AC0F18" w14:paraId="54EED3DA" w14:textId="77777777" w:rsidTr="006C0B4F">
        <w:tc>
          <w:tcPr>
            <w:tcW w:w="6118" w:type="dxa"/>
            <w:gridSpan w:val="2"/>
            <w:tcBorders>
              <w:top w:val="single" w:sz="12" w:space="0" w:color="auto"/>
              <w:bottom w:val="single" w:sz="36" w:space="0" w:color="auto"/>
            </w:tcBorders>
            <w:vAlign w:val="center"/>
          </w:tcPr>
          <w:p w14:paraId="0EC4C894" w14:textId="77777777" w:rsidR="00C9161D" w:rsidRPr="00B302CB" w:rsidRDefault="006C0B4F" w:rsidP="00C9161D">
            <w:pPr>
              <w:rPr>
                <w:lang w:val="fr-CA"/>
              </w:rPr>
            </w:pPr>
            <w:r w:rsidRPr="00B302CB">
              <w:rPr>
                <w:noProof/>
                <w:lang w:val="fr-CA" w:eastAsia="fr-CA"/>
              </w:rPr>
              <w:drawing>
                <wp:inline distT="0" distB="0" distL="0" distR="0" wp14:anchorId="7BB08D1D" wp14:editId="3F228BD2">
                  <wp:extent cx="2358390" cy="939800"/>
                  <wp:effectExtent l="0" t="0" r="0" b="0"/>
                  <wp:docPr id="10"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4089" w:type="dxa"/>
            <w:tcBorders>
              <w:top w:val="single" w:sz="12" w:space="0" w:color="auto"/>
              <w:bottom w:val="single" w:sz="36" w:space="0" w:color="auto"/>
            </w:tcBorders>
          </w:tcPr>
          <w:p w14:paraId="2E4F7E14" w14:textId="77777777" w:rsidR="00C9161D" w:rsidRPr="00B302CB" w:rsidRDefault="00C9161D" w:rsidP="00176CEE">
            <w:pPr>
              <w:ind w:left="1215"/>
              <w:rPr>
                <w:noProof/>
                <w:szCs w:val="22"/>
                <w:lang w:val="fr-CA"/>
              </w:rPr>
            </w:pPr>
            <w:r w:rsidRPr="00B302CB">
              <w:rPr>
                <w:noProof/>
                <w:szCs w:val="22"/>
                <w:lang w:val="fr-CA"/>
              </w:rPr>
              <w:t>Distr.</w:t>
            </w:r>
          </w:p>
          <w:p w14:paraId="3AA49477" w14:textId="3DA6D8DE" w:rsidR="00C9161D" w:rsidRPr="00B302CB" w:rsidRDefault="00AC0F18" w:rsidP="00176CEE">
            <w:pPr>
              <w:ind w:left="1215"/>
              <w:rPr>
                <w:noProof/>
                <w:szCs w:val="22"/>
                <w:lang w:val="fr-CA"/>
              </w:rPr>
            </w:pPr>
            <w:r>
              <w:rPr>
                <w:caps/>
                <w:noProof/>
                <w:szCs w:val="22"/>
                <w:lang w:val="fr-CA"/>
              </w:rPr>
              <w:t>GÉNÉRALE</w:t>
            </w:r>
          </w:p>
          <w:p w14:paraId="56E072D8" w14:textId="77777777" w:rsidR="00C9161D" w:rsidRPr="00B302CB" w:rsidRDefault="00C9161D" w:rsidP="00176CEE">
            <w:pPr>
              <w:ind w:left="1215"/>
              <w:rPr>
                <w:szCs w:val="22"/>
                <w:lang w:val="fr-CA"/>
              </w:rPr>
            </w:pPr>
          </w:p>
          <w:p w14:paraId="7BA2AB98" w14:textId="752F5959" w:rsidR="00C9161D" w:rsidRPr="00B302CB" w:rsidRDefault="00AC0F18" w:rsidP="00176CEE">
            <w:pPr>
              <w:ind w:left="1215"/>
              <w:rPr>
                <w:szCs w:val="22"/>
                <w:lang w:val="fr-CA"/>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Pr="00AC0F18">
                  <w:rPr>
                    <w:lang w:val="fr-FR"/>
                  </w:rPr>
                  <w:t>CBD/COP/DEC/15/23</w:t>
                </w:r>
              </w:sdtContent>
            </w:sdt>
          </w:p>
          <w:p w14:paraId="2A9DF256" w14:textId="6A4C7734" w:rsidR="00C9161D" w:rsidRPr="00B302CB" w:rsidRDefault="00AC0F18" w:rsidP="00176CEE">
            <w:pPr>
              <w:ind w:left="1215"/>
              <w:rPr>
                <w:szCs w:val="22"/>
                <w:lang w:val="fr-CA"/>
              </w:rPr>
            </w:pPr>
            <w:r>
              <w:rPr>
                <w:szCs w:val="22"/>
                <w:lang w:val="fr-CA"/>
              </w:rPr>
              <w:t>1</w:t>
            </w:r>
            <w:r w:rsidR="006C0B4F" w:rsidRPr="00B302CB">
              <w:rPr>
                <w:szCs w:val="22"/>
                <w:lang w:val="fr-CA"/>
              </w:rPr>
              <w:t>9 décembre </w:t>
            </w:r>
            <w:r w:rsidR="00F6586C" w:rsidRPr="00B302CB">
              <w:rPr>
                <w:szCs w:val="22"/>
                <w:lang w:val="fr-CA"/>
              </w:rPr>
              <w:t>20</w:t>
            </w:r>
            <w:r w:rsidR="00FC25F8" w:rsidRPr="00B302CB">
              <w:rPr>
                <w:szCs w:val="22"/>
                <w:lang w:val="fr-CA"/>
              </w:rPr>
              <w:t>2</w:t>
            </w:r>
            <w:r w:rsidR="00B26ACD" w:rsidRPr="00B302CB">
              <w:rPr>
                <w:szCs w:val="22"/>
                <w:lang w:val="fr-CA"/>
              </w:rPr>
              <w:t>2</w:t>
            </w:r>
          </w:p>
          <w:p w14:paraId="08669A7F" w14:textId="77777777" w:rsidR="00C9161D" w:rsidRPr="00B302CB" w:rsidRDefault="00C9161D" w:rsidP="00176CEE">
            <w:pPr>
              <w:ind w:left="1215"/>
              <w:rPr>
                <w:szCs w:val="22"/>
                <w:lang w:val="fr-CA"/>
              </w:rPr>
            </w:pPr>
          </w:p>
          <w:p w14:paraId="6341B807" w14:textId="77777777" w:rsidR="006C0B4F" w:rsidRPr="00B302CB" w:rsidRDefault="006C0B4F" w:rsidP="006C0B4F">
            <w:pPr>
              <w:ind w:left="1146"/>
              <w:rPr>
                <w:szCs w:val="22"/>
                <w:lang w:val="fr-CA"/>
              </w:rPr>
            </w:pPr>
            <w:r w:rsidRPr="00B302CB">
              <w:rPr>
                <w:szCs w:val="22"/>
                <w:lang w:val="fr-CA"/>
              </w:rPr>
              <w:t xml:space="preserve"> FRANÇAIS</w:t>
            </w:r>
          </w:p>
          <w:p w14:paraId="6B3DBFBA" w14:textId="77777777" w:rsidR="00C9161D" w:rsidRPr="00B302CB" w:rsidRDefault="006C0B4F" w:rsidP="006C0B4F">
            <w:pPr>
              <w:ind w:left="1215"/>
              <w:rPr>
                <w:szCs w:val="22"/>
                <w:lang w:val="fr-CA"/>
              </w:rPr>
            </w:pPr>
            <w:r w:rsidRPr="00B302CB">
              <w:rPr>
                <w:szCs w:val="22"/>
                <w:lang w:val="fr-CA"/>
              </w:rPr>
              <w:t>ORIGINAL : ANGLAIS</w:t>
            </w:r>
          </w:p>
          <w:p w14:paraId="3AF144F2" w14:textId="77777777" w:rsidR="00C9161D" w:rsidRPr="00B302CB" w:rsidRDefault="00C9161D">
            <w:pPr>
              <w:rPr>
                <w:lang w:val="fr-CA"/>
              </w:rPr>
            </w:pPr>
          </w:p>
        </w:tc>
      </w:tr>
    </w:tbl>
    <w:p w14:paraId="69422729" w14:textId="77777777" w:rsidR="003B7BB2" w:rsidRPr="00B302CB" w:rsidRDefault="006C0B4F" w:rsidP="003B7BB2">
      <w:pPr>
        <w:pStyle w:val="Cornernotation"/>
        <w:kinsoku w:val="0"/>
        <w:overflowPunct w:val="0"/>
        <w:autoSpaceDE w:val="0"/>
        <w:autoSpaceDN w:val="0"/>
        <w:spacing w:before="60"/>
        <w:ind w:left="227" w:right="4302" w:hanging="227"/>
        <w:rPr>
          <w:snapToGrid w:val="0"/>
          <w:kern w:val="22"/>
          <w:lang w:val="fr-CA"/>
        </w:rPr>
      </w:pPr>
      <w:r w:rsidRPr="00B302CB">
        <w:rPr>
          <w:snapToGrid w:val="0"/>
          <w:kern w:val="22"/>
          <w:lang w:val="fr-CA"/>
        </w:rPr>
        <w:t>CONFÉRENCE DES PARTIES À LA CONVENTION SUR LA DIVERSITÉ BIOLOGIQUE</w:t>
      </w:r>
      <w:r w:rsidR="003B7BB2" w:rsidRPr="00B302CB">
        <w:rPr>
          <w:snapToGrid w:val="0"/>
          <w:kern w:val="22"/>
          <w:lang w:val="fr-CA"/>
        </w:rPr>
        <w:t xml:space="preserve"> </w:t>
      </w:r>
    </w:p>
    <w:p w14:paraId="29E54F59" w14:textId="77777777" w:rsidR="003B7BB2" w:rsidRPr="00B302CB" w:rsidRDefault="006C0B4F" w:rsidP="003B7BB2">
      <w:pPr>
        <w:pStyle w:val="Cornernotation"/>
        <w:kinsoku w:val="0"/>
        <w:overflowPunct w:val="0"/>
        <w:autoSpaceDE w:val="0"/>
        <w:autoSpaceDN w:val="0"/>
        <w:ind w:left="0" w:right="4512" w:firstLine="0"/>
        <w:rPr>
          <w:snapToGrid w:val="0"/>
          <w:kern w:val="22"/>
          <w:lang w:val="fr-CA"/>
        </w:rPr>
      </w:pPr>
      <w:r w:rsidRPr="00B302CB">
        <w:rPr>
          <w:snapToGrid w:val="0"/>
          <w:color w:val="000000"/>
          <w:kern w:val="22"/>
          <w:lang w:val="fr-CA"/>
        </w:rPr>
        <w:t>Quinzième réunion</w:t>
      </w:r>
      <w:r w:rsidR="00AD7FFC" w:rsidRPr="00B302CB">
        <w:rPr>
          <w:snapToGrid w:val="0"/>
          <w:kern w:val="22"/>
          <w:lang w:val="fr-CA"/>
        </w:rPr>
        <w:t xml:space="preserve"> </w:t>
      </w:r>
      <w:r w:rsidR="00B26ACD" w:rsidRPr="00B302CB">
        <w:rPr>
          <w:snapToGrid w:val="0"/>
          <w:kern w:val="22"/>
          <w:lang w:val="fr-CA"/>
        </w:rPr>
        <w:t>– Part</w:t>
      </w:r>
      <w:r w:rsidRPr="00B302CB">
        <w:rPr>
          <w:snapToGrid w:val="0"/>
          <w:kern w:val="22"/>
          <w:lang w:val="fr-CA"/>
        </w:rPr>
        <w:t>ie </w:t>
      </w:r>
      <w:r w:rsidR="00B26ACD" w:rsidRPr="00B302CB">
        <w:rPr>
          <w:snapToGrid w:val="0"/>
          <w:kern w:val="22"/>
          <w:lang w:val="fr-CA"/>
        </w:rPr>
        <w:t>II</w:t>
      </w:r>
    </w:p>
    <w:p w14:paraId="5D21E20C" w14:textId="77777777" w:rsidR="003B7BB2" w:rsidRPr="00B302CB" w:rsidRDefault="006C0B4F" w:rsidP="00AD7FFC">
      <w:pPr>
        <w:pStyle w:val="Cornernotation"/>
        <w:kinsoku w:val="0"/>
        <w:overflowPunct w:val="0"/>
        <w:autoSpaceDE w:val="0"/>
        <w:autoSpaceDN w:val="0"/>
        <w:ind w:left="227" w:right="4512" w:hanging="227"/>
        <w:rPr>
          <w:snapToGrid w:val="0"/>
          <w:kern w:val="22"/>
          <w:szCs w:val="22"/>
          <w:lang w:val="fr-CA" w:eastAsia="nb-NO"/>
        </w:rPr>
      </w:pPr>
      <w:r w:rsidRPr="00B302CB">
        <w:rPr>
          <w:lang w:val="fr-CA"/>
        </w:rPr>
        <w:t>Montréal (Canada), 7</w:t>
      </w:r>
      <w:r w:rsidR="003B1363">
        <w:rPr>
          <w:lang w:val="fr-CA"/>
        </w:rPr>
        <w:noBreakHyphen/>
      </w:r>
      <w:r w:rsidRPr="00B302CB">
        <w:rPr>
          <w:lang w:val="fr-CA"/>
        </w:rPr>
        <w:t>19 décembre 2022</w:t>
      </w:r>
    </w:p>
    <w:p w14:paraId="77E9C298" w14:textId="37AD6B5E" w:rsidR="00C9161D" w:rsidRDefault="006C0B4F" w:rsidP="00C9161D">
      <w:pPr>
        <w:rPr>
          <w:lang w:val="fr-CA"/>
        </w:rPr>
      </w:pPr>
      <w:r w:rsidRPr="00B302CB">
        <w:rPr>
          <w:lang w:val="fr-CA"/>
        </w:rPr>
        <w:t>Point 22 de l</w:t>
      </w:r>
      <w:r w:rsidR="003B1363">
        <w:rPr>
          <w:lang w:val="fr-CA"/>
        </w:rPr>
        <w:t>’</w:t>
      </w:r>
      <w:r w:rsidRPr="00B302CB">
        <w:rPr>
          <w:lang w:val="fr-CA"/>
        </w:rPr>
        <w:t>ordre du jour</w:t>
      </w:r>
    </w:p>
    <w:p w14:paraId="12FCCF37" w14:textId="0DBA1832" w:rsidR="00AC0F18" w:rsidRPr="00AC0F18" w:rsidRDefault="00AC0F18" w:rsidP="00AC0F18">
      <w:pPr>
        <w:pStyle w:val="HEADINGNOTFORTOC"/>
      </w:pPr>
      <w:r w:rsidRPr="00AC0F18">
        <w:t>DÉCISION ADOPTÉE PAR LA CONFÉRENCE DES PARTIES À LA CONVENTION SUR LA DIVERSITÉ BIOLOGIQUE</w:t>
      </w:r>
    </w:p>
    <w:p w14:paraId="5DDB320F" w14:textId="5E7212E7" w:rsidR="00C9161D" w:rsidRPr="00B302CB" w:rsidRDefault="00AC0F18" w:rsidP="00172AF6">
      <w:pPr>
        <w:spacing w:before="120" w:after="240"/>
        <w:jc w:val="center"/>
        <w:rPr>
          <w:b/>
          <w:caps/>
          <w:lang w:val="fr-CA"/>
        </w:rPr>
      </w:pPr>
      <w:r w:rsidRPr="00AC0F18">
        <w:rPr>
          <w:b/>
          <w:bCs/>
          <w:iCs/>
          <w:lang w:val="fr-FR"/>
        </w:rPr>
        <w:t>15/23.</w:t>
      </w:r>
      <w:r w:rsidRPr="00AC0F18">
        <w:rPr>
          <w:b/>
          <w:bCs/>
          <w:iCs/>
          <w:lang w:val="fr-FR"/>
        </w:rPr>
        <w:tab/>
      </w:r>
      <w:r w:rsidR="000D1816" w:rsidRPr="00B302CB">
        <w:rPr>
          <w:b/>
          <w:bCs/>
          <w:lang w:val="fr-CA"/>
        </w:rPr>
        <w:t>Gestion durable de la faune sauvage</w:t>
      </w:r>
    </w:p>
    <w:p w14:paraId="037E9AD5" w14:textId="77777777" w:rsidR="000001B9" w:rsidRPr="00B302CB" w:rsidRDefault="001E18A3" w:rsidP="000001B9">
      <w:pPr>
        <w:suppressLineNumbers/>
        <w:suppressAutoHyphens/>
        <w:spacing w:before="120" w:after="120"/>
        <w:ind w:firstLine="720"/>
        <w:rPr>
          <w:i/>
          <w:iCs/>
          <w:kern w:val="22"/>
          <w:szCs w:val="22"/>
          <w:lang w:val="fr-CA"/>
        </w:rPr>
      </w:pPr>
      <w:r w:rsidRPr="00B302CB">
        <w:rPr>
          <w:i/>
          <w:iCs/>
          <w:kern w:val="22"/>
          <w:szCs w:val="22"/>
          <w:lang w:val="fr-CA"/>
        </w:rPr>
        <w:t>La Conférence des Parties</w:t>
      </w:r>
      <w:r w:rsidR="00A826C7" w:rsidRPr="00B302CB">
        <w:rPr>
          <w:i/>
          <w:iCs/>
          <w:kern w:val="22"/>
          <w:szCs w:val="22"/>
          <w:lang w:val="fr-CA"/>
        </w:rPr>
        <w:t>,</w:t>
      </w:r>
    </w:p>
    <w:p w14:paraId="2B067CED" w14:textId="5EF3850F" w:rsidR="000001B9" w:rsidRPr="00B302CB" w:rsidRDefault="00A826C7" w:rsidP="000001B9">
      <w:pPr>
        <w:suppressLineNumbers/>
        <w:suppressAutoHyphens/>
        <w:spacing w:before="120" w:after="120"/>
        <w:ind w:firstLine="720"/>
        <w:rPr>
          <w:kern w:val="22"/>
          <w:szCs w:val="22"/>
          <w:lang w:val="fr-CA"/>
        </w:rPr>
      </w:pPr>
      <w:r w:rsidRPr="00B302CB">
        <w:rPr>
          <w:i/>
          <w:iCs/>
          <w:kern w:val="22"/>
          <w:szCs w:val="22"/>
          <w:lang w:val="fr-CA"/>
        </w:rPr>
        <w:t>Reconnaissant</w:t>
      </w:r>
      <w:r w:rsidRPr="00B302CB">
        <w:rPr>
          <w:kern w:val="22"/>
          <w:szCs w:val="22"/>
          <w:lang w:val="fr-CA"/>
        </w:rPr>
        <w:t xml:space="preserve"> que l</w:t>
      </w:r>
      <w:r w:rsidR="003B1363">
        <w:rPr>
          <w:kern w:val="22"/>
          <w:szCs w:val="22"/>
          <w:lang w:val="fr-CA"/>
        </w:rPr>
        <w:t>’</w:t>
      </w:r>
      <w:r w:rsidRPr="00B302CB">
        <w:rPr>
          <w:kern w:val="22"/>
          <w:szCs w:val="22"/>
          <w:lang w:val="fr-CA"/>
        </w:rPr>
        <w:t xml:space="preserve">utilisation légale et durable de la biodiversité, y compris la gestion de la faune sauvage, a contribué aux progrès accomplis dans la réalisation de plusieurs </w:t>
      </w:r>
      <w:r w:rsidR="00AC0F18">
        <w:rPr>
          <w:kern w:val="22"/>
          <w:szCs w:val="22"/>
          <w:lang w:val="fr-CA"/>
        </w:rPr>
        <w:t>o</w:t>
      </w:r>
      <w:r w:rsidRPr="00B302CB">
        <w:rPr>
          <w:kern w:val="22"/>
          <w:szCs w:val="22"/>
          <w:lang w:val="fr-CA"/>
        </w:rPr>
        <w:t>bjectifs d</w:t>
      </w:r>
      <w:r w:rsidR="003B1363">
        <w:rPr>
          <w:kern w:val="22"/>
          <w:szCs w:val="22"/>
          <w:lang w:val="fr-CA"/>
        </w:rPr>
        <w:t>’</w:t>
      </w:r>
      <w:r w:rsidRPr="00B302CB">
        <w:rPr>
          <w:kern w:val="22"/>
          <w:szCs w:val="22"/>
          <w:lang w:val="fr-CA"/>
        </w:rPr>
        <w:t xml:space="preserve">Aichi pour la biodiversité et </w:t>
      </w:r>
      <w:r w:rsidR="00AC0F18">
        <w:rPr>
          <w:kern w:val="22"/>
          <w:szCs w:val="22"/>
          <w:lang w:val="fr-CA"/>
        </w:rPr>
        <w:t>o</w:t>
      </w:r>
      <w:r w:rsidRPr="00B302CB">
        <w:rPr>
          <w:kern w:val="22"/>
          <w:szCs w:val="22"/>
          <w:lang w:val="fr-CA"/>
        </w:rPr>
        <w:t>bjectifs de développement durable et qu</w:t>
      </w:r>
      <w:r w:rsidR="003B1363">
        <w:rPr>
          <w:kern w:val="22"/>
          <w:szCs w:val="22"/>
          <w:lang w:val="fr-CA"/>
        </w:rPr>
        <w:t>’</w:t>
      </w:r>
      <w:r w:rsidRPr="00B302CB">
        <w:rPr>
          <w:kern w:val="22"/>
          <w:szCs w:val="22"/>
          <w:lang w:val="fr-CA"/>
        </w:rPr>
        <w:t xml:space="preserve">elle demeure pertinente pour le cadre mondial de la biodiversité </w:t>
      </w:r>
      <w:r w:rsidR="00AC0F18">
        <w:rPr>
          <w:kern w:val="22"/>
          <w:szCs w:val="22"/>
          <w:lang w:val="fr-CA"/>
        </w:rPr>
        <w:t>de Kunming-Montréal</w:t>
      </w:r>
      <w:r w:rsidR="004B1BE1" w:rsidRPr="00B302CB">
        <w:rPr>
          <w:i/>
          <w:iCs/>
          <w:kern w:val="22"/>
          <w:szCs w:val="22"/>
          <w:lang w:val="fr-CA"/>
        </w:rPr>
        <w:t>,</w:t>
      </w:r>
    </w:p>
    <w:p w14:paraId="32F355A2" w14:textId="61BA3B6A" w:rsidR="000001B9" w:rsidRPr="00B302CB" w:rsidRDefault="00DA6181" w:rsidP="000001B9">
      <w:pPr>
        <w:suppressLineNumbers/>
        <w:suppressAutoHyphens/>
        <w:spacing w:before="120" w:after="120"/>
        <w:ind w:firstLine="720"/>
        <w:rPr>
          <w:iCs/>
          <w:kern w:val="22"/>
          <w:szCs w:val="22"/>
          <w:lang w:val="fr-CA"/>
        </w:rPr>
      </w:pPr>
      <w:r w:rsidRPr="00B302CB">
        <w:rPr>
          <w:i/>
          <w:iCs/>
          <w:kern w:val="22"/>
          <w:szCs w:val="22"/>
          <w:lang w:val="fr-CA"/>
        </w:rPr>
        <w:t xml:space="preserve">Reconnaissant </w:t>
      </w:r>
      <w:r w:rsidR="00AC0F18">
        <w:rPr>
          <w:i/>
          <w:iCs/>
          <w:kern w:val="22"/>
          <w:szCs w:val="22"/>
          <w:lang w:val="fr-CA"/>
        </w:rPr>
        <w:t xml:space="preserve">aussi </w:t>
      </w:r>
      <w:r w:rsidRPr="00B302CB">
        <w:rPr>
          <w:iCs/>
          <w:kern w:val="22"/>
          <w:szCs w:val="22"/>
          <w:lang w:val="fr-CA"/>
        </w:rPr>
        <w:t xml:space="preserve">que la gestion non durable de la faune sauvage a nui aux progrès dans la réalisation de plusieurs </w:t>
      </w:r>
      <w:r w:rsidR="00AC0F18">
        <w:rPr>
          <w:iCs/>
          <w:kern w:val="22"/>
          <w:szCs w:val="22"/>
          <w:lang w:val="fr-CA"/>
        </w:rPr>
        <w:t>o</w:t>
      </w:r>
      <w:r w:rsidRPr="00B302CB">
        <w:rPr>
          <w:iCs/>
          <w:kern w:val="22"/>
          <w:szCs w:val="22"/>
          <w:lang w:val="fr-CA"/>
        </w:rPr>
        <w:t>bjectifs d</w:t>
      </w:r>
      <w:r w:rsidR="003B1363">
        <w:rPr>
          <w:iCs/>
          <w:kern w:val="22"/>
          <w:szCs w:val="22"/>
          <w:lang w:val="fr-CA"/>
        </w:rPr>
        <w:t>’</w:t>
      </w:r>
      <w:r w:rsidRPr="00B302CB">
        <w:rPr>
          <w:iCs/>
          <w:kern w:val="22"/>
          <w:szCs w:val="22"/>
          <w:lang w:val="fr-CA"/>
        </w:rPr>
        <w:t xml:space="preserve">Aichi pour la biodiversité et </w:t>
      </w:r>
      <w:r w:rsidR="00AC0F18">
        <w:rPr>
          <w:iCs/>
          <w:kern w:val="22"/>
          <w:szCs w:val="22"/>
          <w:lang w:val="fr-CA"/>
        </w:rPr>
        <w:t>o</w:t>
      </w:r>
      <w:r w:rsidRPr="00B302CB">
        <w:rPr>
          <w:iCs/>
          <w:kern w:val="22"/>
          <w:szCs w:val="22"/>
          <w:lang w:val="fr-CA"/>
        </w:rPr>
        <w:t>bjectifs de développement durable</w:t>
      </w:r>
      <w:r w:rsidR="000001B9" w:rsidRPr="00B302CB">
        <w:rPr>
          <w:iCs/>
          <w:kern w:val="22"/>
          <w:szCs w:val="22"/>
          <w:lang w:val="fr-CA"/>
        </w:rPr>
        <w:t>,</w:t>
      </w:r>
    </w:p>
    <w:p w14:paraId="3C28F0E8" w14:textId="63B0B07E" w:rsidR="00DA6181" w:rsidRPr="00B302CB" w:rsidRDefault="00DA6181" w:rsidP="00DA6181">
      <w:pPr>
        <w:suppressLineNumbers/>
        <w:suppressAutoHyphens/>
        <w:spacing w:before="120" w:after="120"/>
        <w:ind w:firstLine="720"/>
        <w:rPr>
          <w:kern w:val="22"/>
          <w:szCs w:val="22"/>
          <w:lang w:val="fr-CA"/>
        </w:rPr>
      </w:pPr>
      <w:r w:rsidRPr="00B302CB">
        <w:rPr>
          <w:i/>
          <w:iCs/>
          <w:kern w:val="22"/>
          <w:szCs w:val="22"/>
          <w:lang w:val="fr-CA"/>
        </w:rPr>
        <w:t>Reconnaissant</w:t>
      </w:r>
      <w:r w:rsidRPr="00B302CB">
        <w:rPr>
          <w:kern w:val="22"/>
          <w:szCs w:val="22"/>
          <w:lang w:val="fr-CA"/>
        </w:rPr>
        <w:t xml:space="preserve"> </w:t>
      </w:r>
      <w:r w:rsidR="00AC0F18">
        <w:rPr>
          <w:kern w:val="22"/>
          <w:szCs w:val="22"/>
          <w:lang w:val="fr-CA"/>
        </w:rPr>
        <w:t xml:space="preserve">également </w:t>
      </w:r>
      <w:r w:rsidRPr="00B302CB">
        <w:rPr>
          <w:kern w:val="22"/>
          <w:szCs w:val="22"/>
          <w:lang w:val="fr-CA"/>
        </w:rPr>
        <w:t>les progrès accomplis dans l</w:t>
      </w:r>
      <w:r w:rsidR="003B1363">
        <w:rPr>
          <w:kern w:val="22"/>
          <w:szCs w:val="22"/>
          <w:lang w:val="fr-CA"/>
        </w:rPr>
        <w:t>’</w:t>
      </w:r>
      <w:r w:rsidRPr="00B302CB">
        <w:rPr>
          <w:kern w:val="22"/>
          <w:szCs w:val="22"/>
          <w:lang w:val="fr-CA"/>
        </w:rPr>
        <w:t>examen des orientations facultatives pour un secteur de la viande d</w:t>
      </w:r>
      <w:r w:rsidR="003B1363">
        <w:rPr>
          <w:kern w:val="22"/>
          <w:szCs w:val="22"/>
          <w:lang w:val="fr-CA"/>
        </w:rPr>
        <w:t>’</w:t>
      </w:r>
      <w:r w:rsidRPr="00B302CB">
        <w:rPr>
          <w:kern w:val="22"/>
          <w:szCs w:val="22"/>
          <w:lang w:val="fr-CA"/>
        </w:rPr>
        <w:t>animaux sauvages durable dans les régions tropicales et subtropicales,</w:t>
      </w:r>
    </w:p>
    <w:p w14:paraId="09AED1F2" w14:textId="744152E4" w:rsidR="000001B9" w:rsidRPr="00B302CB" w:rsidRDefault="00DA6181" w:rsidP="00DA6181">
      <w:pPr>
        <w:suppressLineNumbers/>
        <w:suppressAutoHyphens/>
        <w:spacing w:before="120" w:after="120"/>
        <w:ind w:firstLine="720"/>
        <w:rPr>
          <w:kern w:val="22"/>
          <w:szCs w:val="22"/>
          <w:lang w:val="fr-CA"/>
        </w:rPr>
      </w:pPr>
      <w:r w:rsidRPr="00B302CB">
        <w:rPr>
          <w:i/>
          <w:iCs/>
          <w:kern w:val="22"/>
          <w:szCs w:val="22"/>
          <w:lang w:val="fr-CA"/>
        </w:rPr>
        <w:t>Accueillant avec satisfaction</w:t>
      </w:r>
      <w:r w:rsidRPr="00B302CB">
        <w:rPr>
          <w:kern w:val="22"/>
          <w:szCs w:val="22"/>
          <w:lang w:val="fr-CA"/>
        </w:rPr>
        <w:t xml:space="preserve"> la collaboration sur les questions relatives à la gestion de la faune sauvage entre la Convention sur la diversité biologique, la Convention sur le commerce international des espèces de faune et de flore sauvages menacées d</w:t>
      </w:r>
      <w:r w:rsidR="003B1363">
        <w:rPr>
          <w:kern w:val="22"/>
          <w:szCs w:val="22"/>
          <w:lang w:val="fr-CA"/>
        </w:rPr>
        <w:t>’</w:t>
      </w:r>
      <w:r w:rsidRPr="00B302CB">
        <w:rPr>
          <w:kern w:val="22"/>
          <w:szCs w:val="22"/>
          <w:lang w:val="fr-CA"/>
        </w:rPr>
        <w:t>extinction, la Convention sur la conservation des espèces migratrices appartenant à la faune sauvage, l</w:t>
      </w:r>
      <w:r w:rsidR="003B1363">
        <w:rPr>
          <w:kern w:val="22"/>
          <w:szCs w:val="22"/>
          <w:lang w:val="fr-CA"/>
        </w:rPr>
        <w:t>’</w:t>
      </w:r>
      <w:r w:rsidRPr="00B302CB">
        <w:rPr>
          <w:kern w:val="22"/>
          <w:szCs w:val="22"/>
          <w:lang w:val="fr-CA"/>
        </w:rPr>
        <w:t>Organisation des Nations Unies pour l</w:t>
      </w:r>
      <w:r w:rsidR="003B1363">
        <w:rPr>
          <w:kern w:val="22"/>
          <w:szCs w:val="22"/>
          <w:lang w:val="fr-CA"/>
        </w:rPr>
        <w:t>’</w:t>
      </w:r>
      <w:r w:rsidRPr="00B302CB">
        <w:rPr>
          <w:kern w:val="22"/>
          <w:szCs w:val="22"/>
          <w:lang w:val="fr-CA"/>
        </w:rPr>
        <w:t>alimentation et l</w:t>
      </w:r>
      <w:r w:rsidR="003B1363">
        <w:rPr>
          <w:kern w:val="22"/>
          <w:szCs w:val="22"/>
          <w:lang w:val="fr-CA"/>
        </w:rPr>
        <w:t>’</w:t>
      </w:r>
      <w:r w:rsidRPr="00B302CB">
        <w:rPr>
          <w:kern w:val="22"/>
          <w:szCs w:val="22"/>
          <w:lang w:val="fr-CA"/>
        </w:rPr>
        <w:t xml:space="preserve">agriculture, et la Plateforme intergouvernementale scientifique et politique sur la biodiversité et les </w:t>
      </w:r>
      <w:r w:rsidRPr="00B302CB">
        <w:rPr>
          <w:noProof/>
          <w:kern w:val="22"/>
          <w:szCs w:val="22"/>
          <w:lang w:val="fr-CA"/>
        </w:rPr>
        <w:t>services écosystémiques</w:t>
      </w:r>
      <w:r w:rsidRPr="00B302CB">
        <w:rPr>
          <w:kern w:val="22"/>
          <w:szCs w:val="22"/>
          <w:lang w:val="fr-CA"/>
        </w:rPr>
        <w:t>, et les travaux du Partenariat de collaboration sur la gestion durable de la faune sauvage, ainsi que le Consortium international de lutte contre la criminalité liée aux espèces sauvages et autres organisations engagées dans l</w:t>
      </w:r>
      <w:r w:rsidR="003B1363">
        <w:rPr>
          <w:kern w:val="22"/>
          <w:szCs w:val="22"/>
          <w:lang w:val="fr-CA"/>
        </w:rPr>
        <w:t>’</w:t>
      </w:r>
      <w:r w:rsidRPr="00B302CB">
        <w:rPr>
          <w:kern w:val="22"/>
          <w:szCs w:val="22"/>
          <w:lang w:val="fr-CA"/>
        </w:rPr>
        <w:t>application de la loi</w:t>
      </w:r>
      <w:r w:rsidR="000001B9" w:rsidRPr="00B302CB">
        <w:rPr>
          <w:kern w:val="22"/>
          <w:szCs w:val="22"/>
          <w:lang w:val="fr-CA"/>
        </w:rPr>
        <w:t>,</w:t>
      </w:r>
    </w:p>
    <w:p w14:paraId="12B8E657" w14:textId="77777777" w:rsidR="00DA6181" w:rsidRPr="00B302CB" w:rsidRDefault="00DA6181" w:rsidP="00DA6181">
      <w:pPr>
        <w:suppressLineNumbers/>
        <w:suppressAutoHyphens/>
        <w:spacing w:before="120" w:after="120"/>
        <w:ind w:firstLine="720"/>
        <w:rPr>
          <w:kern w:val="22"/>
          <w:szCs w:val="22"/>
          <w:lang w:val="fr-CA"/>
        </w:rPr>
      </w:pPr>
      <w:r w:rsidRPr="00B302CB">
        <w:rPr>
          <w:i/>
          <w:iCs/>
          <w:kern w:val="22"/>
          <w:szCs w:val="22"/>
          <w:lang w:val="fr-CA"/>
        </w:rPr>
        <w:t xml:space="preserve">Reconnaissant </w:t>
      </w:r>
      <w:r w:rsidRPr="00B302CB">
        <w:rPr>
          <w:kern w:val="22"/>
          <w:szCs w:val="22"/>
          <w:lang w:val="fr-CA"/>
        </w:rPr>
        <w:t>que le fait de parvenir à une utilisation légale et durable de la biodiversité nécessite des approches et thèmes stratégiques innovants, une mise en œuvre et des mesures efficaces pour garantir l</w:t>
      </w:r>
      <w:r w:rsidR="003B1363">
        <w:rPr>
          <w:kern w:val="22"/>
          <w:szCs w:val="22"/>
          <w:lang w:val="fr-CA"/>
        </w:rPr>
        <w:t>’</w:t>
      </w:r>
      <w:r w:rsidRPr="00B302CB">
        <w:rPr>
          <w:kern w:val="22"/>
          <w:szCs w:val="22"/>
          <w:lang w:val="fr-CA"/>
        </w:rPr>
        <w:t>intégration de la biodiversité dans l</w:t>
      </w:r>
      <w:r w:rsidR="003B1363">
        <w:rPr>
          <w:kern w:val="22"/>
          <w:szCs w:val="22"/>
          <w:lang w:val="fr-CA"/>
        </w:rPr>
        <w:t>’</w:t>
      </w:r>
      <w:r w:rsidRPr="00B302CB">
        <w:rPr>
          <w:kern w:val="22"/>
          <w:szCs w:val="22"/>
          <w:lang w:val="fr-CA"/>
        </w:rPr>
        <w:t>ensemble des secteurs pertinents,</w:t>
      </w:r>
    </w:p>
    <w:p w14:paraId="36459072" w14:textId="498321FD" w:rsidR="00AC0F18" w:rsidRPr="00B302CB" w:rsidRDefault="00AC0F18" w:rsidP="00DA6181">
      <w:pPr>
        <w:suppressLineNumbers/>
        <w:suppressAutoHyphens/>
        <w:spacing w:before="120" w:after="120"/>
        <w:ind w:firstLine="720"/>
        <w:rPr>
          <w:kern w:val="22"/>
          <w:szCs w:val="22"/>
          <w:lang w:val="fr-CA"/>
        </w:rPr>
      </w:pPr>
      <w:r w:rsidRPr="00AC0F18">
        <w:rPr>
          <w:kern w:val="22"/>
          <w:szCs w:val="22"/>
          <w:lang w:val="fr-CA"/>
        </w:rPr>
        <w:t>Notant que les stratégies de réduction de la demande et les approches relatives à des moyens d'existence autres que la consommation de viande sauvage, et l'utilisation de la faune sauvage en général, sont plus susceptibles d'être nécessaires lorsque la consommation ou l'utilisation sont illégales et/ou non durables, étant donné que la gestion durable de la faune sauvage peut contribuer de manière significative à la conservation de la biodiversité, par opposition aux autres solutions susceptibles d'entraîner des changements dans l'utilisation des terres risquant de nuire à l'environnement et aux écosystèmes</w:t>
      </w:r>
    </w:p>
    <w:p w14:paraId="1760748D" w14:textId="53452640" w:rsidR="000001B9" w:rsidRPr="00B302CB" w:rsidRDefault="00B302CB" w:rsidP="000001B9">
      <w:pPr>
        <w:suppressLineNumbers/>
        <w:suppressAutoHyphens/>
        <w:spacing w:before="120" w:after="120"/>
        <w:ind w:firstLine="720"/>
        <w:rPr>
          <w:kern w:val="22"/>
          <w:szCs w:val="22"/>
          <w:lang w:val="fr-CA"/>
        </w:rPr>
      </w:pPr>
      <w:r w:rsidRPr="00B302CB">
        <w:rPr>
          <w:i/>
          <w:iCs/>
          <w:kern w:val="22"/>
          <w:szCs w:val="22"/>
          <w:lang w:val="fr-CA"/>
        </w:rPr>
        <w:lastRenderedPageBreak/>
        <w:t>Prenant note</w:t>
      </w:r>
      <w:r w:rsidRPr="00B302CB">
        <w:rPr>
          <w:kern w:val="22"/>
          <w:szCs w:val="22"/>
          <w:lang w:val="fr-CA"/>
        </w:rPr>
        <w:t xml:space="preserve"> de la recommandation 23/3 de l</w:t>
      </w:r>
      <w:r w:rsidR="003B1363">
        <w:rPr>
          <w:kern w:val="22"/>
          <w:szCs w:val="22"/>
          <w:lang w:val="fr-CA"/>
        </w:rPr>
        <w:t>’</w:t>
      </w:r>
      <w:r w:rsidRPr="00B302CB">
        <w:rPr>
          <w:kern w:val="22"/>
          <w:szCs w:val="22"/>
          <w:lang w:val="fr-CA"/>
        </w:rPr>
        <w:t xml:space="preserve">Organe subsidiaire chargé de fournir des avis scientifiques, techniques et technologiques </w:t>
      </w:r>
      <w:r w:rsidR="00AC0F18">
        <w:rPr>
          <w:kern w:val="22"/>
          <w:szCs w:val="22"/>
          <w:lang w:val="fr-CA"/>
        </w:rPr>
        <w:t>concernant</w:t>
      </w:r>
      <w:r w:rsidRPr="00B302CB">
        <w:rPr>
          <w:kern w:val="22"/>
          <w:szCs w:val="22"/>
          <w:lang w:val="fr-CA"/>
        </w:rPr>
        <w:t xml:space="preserve"> la gestion durable de la faune sauvage</w:t>
      </w:r>
      <w:r w:rsidR="000001B9" w:rsidRPr="00B302CB">
        <w:rPr>
          <w:kern w:val="22"/>
          <w:szCs w:val="22"/>
          <w:lang w:val="fr-CA"/>
        </w:rPr>
        <w:t>,</w:t>
      </w:r>
    </w:p>
    <w:p w14:paraId="6A63F6D3" w14:textId="2D676D60" w:rsidR="000001B9" w:rsidRPr="00B302CB" w:rsidRDefault="00B302CB" w:rsidP="000001B9">
      <w:pPr>
        <w:suppressLineNumbers/>
        <w:suppressAutoHyphens/>
        <w:spacing w:before="120" w:after="120"/>
        <w:ind w:firstLine="720"/>
        <w:rPr>
          <w:kern w:val="22"/>
          <w:szCs w:val="22"/>
          <w:lang w:val="fr-CA"/>
        </w:rPr>
      </w:pPr>
      <w:r w:rsidRPr="00B302CB">
        <w:rPr>
          <w:i/>
          <w:iCs/>
          <w:kern w:val="22"/>
          <w:szCs w:val="22"/>
          <w:lang w:val="fr-CA"/>
        </w:rPr>
        <w:t xml:space="preserve">Prenant note avec satisfaction </w:t>
      </w:r>
      <w:r w:rsidRPr="00B302CB">
        <w:rPr>
          <w:iCs/>
          <w:kern w:val="22"/>
          <w:szCs w:val="22"/>
          <w:lang w:val="fr-CA"/>
        </w:rPr>
        <w:t>de l</w:t>
      </w:r>
      <w:r w:rsidR="003B1363">
        <w:rPr>
          <w:iCs/>
          <w:kern w:val="22"/>
          <w:szCs w:val="22"/>
          <w:lang w:val="fr-CA"/>
        </w:rPr>
        <w:t>’</w:t>
      </w:r>
      <w:r w:rsidRPr="00B302CB">
        <w:rPr>
          <w:iCs/>
          <w:kern w:val="22"/>
          <w:szCs w:val="22"/>
          <w:lang w:val="fr-CA"/>
        </w:rPr>
        <w:t>évaluation thématique de l</w:t>
      </w:r>
      <w:r w:rsidR="003B1363">
        <w:rPr>
          <w:iCs/>
          <w:kern w:val="22"/>
          <w:szCs w:val="22"/>
          <w:lang w:val="fr-CA"/>
        </w:rPr>
        <w:t>’</w:t>
      </w:r>
      <w:r w:rsidRPr="00B302CB">
        <w:rPr>
          <w:iCs/>
          <w:kern w:val="22"/>
          <w:szCs w:val="22"/>
          <w:lang w:val="fr-CA"/>
        </w:rPr>
        <w:t xml:space="preserve">utilisation durable des espèces sauvages de la Plateforme </w:t>
      </w:r>
      <w:r w:rsidRPr="00B302CB">
        <w:rPr>
          <w:iCs/>
          <w:noProof/>
          <w:kern w:val="22"/>
          <w:szCs w:val="22"/>
          <w:lang w:val="fr-CA"/>
        </w:rPr>
        <w:t>intergouvernementale science</w:t>
      </w:r>
      <w:r w:rsidR="003B1363">
        <w:rPr>
          <w:iCs/>
          <w:noProof/>
          <w:kern w:val="22"/>
          <w:szCs w:val="22"/>
          <w:lang w:val="fr-CA"/>
        </w:rPr>
        <w:noBreakHyphen/>
      </w:r>
      <w:r w:rsidRPr="00B302CB">
        <w:rPr>
          <w:iCs/>
          <w:noProof/>
          <w:kern w:val="22"/>
          <w:szCs w:val="22"/>
          <w:lang w:val="fr-CA"/>
        </w:rPr>
        <w:t>politique sur la biodiversité et les services écosystémiques</w:t>
      </w:r>
      <w:r w:rsidR="00AC0F18">
        <w:rPr>
          <w:rStyle w:val="Appelnotedebasdep"/>
          <w:kern w:val="22"/>
          <w:szCs w:val="22"/>
        </w:rPr>
        <w:footnoteReference w:id="2"/>
      </w:r>
      <w:r w:rsidRPr="00B302CB">
        <w:rPr>
          <w:iCs/>
          <w:noProof/>
          <w:kern w:val="22"/>
          <w:szCs w:val="22"/>
          <w:lang w:val="fr-CA"/>
        </w:rPr>
        <w:t>,</w:t>
      </w:r>
    </w:p>
    <w:p w14:paraId="1800DFEF" w14:textId="77777777" w:rsidR="000001B9" w:rsidRPr="00B302CB" w:rsidRDefault="00B302CB" w:rsidP="000001B9">
      <w:pPr>
        <w:pStyle w:val="Para10"/>
        <w:numPr>
          <w:ilvl w:val="0"/>
          <w:numId w:val="19"/>
        </w:numPr>
        <w:suppressLineNumbers/>
        <w:suppressAutoHyphens/>
        <w:ind w:left="0" w:firstLine="720"/>
        <w:jc w:val="both"/>
        <w:rPr>
          <w:sz w:val="22"/>
          <w:lang w:val="fr-CA"/>
        </w:rPr>
      </w:pPr>
      <w:r w:rsidRPr="00B302CB">
        <w:rPr>
          <w:i/>
          <w:iCs/>
          <w:kern w:val="22"/>
          <w:sz w:val="22"/>
          <w:lang w:val="fr-CA"/>
        </w:rPr>
        <w:t>Prie</w:t>
      </w:r>
      <w:r w:rsidRPr="00B302CB">
        <w:rPr>
          <w:sz w:val="22"/>
          <w:lang w:val="fr-CA"/>
        </w:rPr>
        <w:t xml:space="preserve"> la Secrétaire exécutive, en consultation avec les Parties, les autres gouvernements, les </w:t>
      </w:r>
      <w:r w:rsidRPr="00B302CB">
        <w:rPr>
          <w:kern w:val="22"/>
          <w:sz w:val="22"/>
          <w:lang w:val="fr-CA"/>
        </w:rPr>
        <w:t>peuples autochtones et communautés locales, et d</w:t>
      </w:r>
      <w:r w:rsidR="003B1363">
        <w:rPr>
          <w:kern w:val="22"/>
          <w:sz w:val="22"/>
          <w:lang w:val="fr-CA"/>
        </w:rPr>
        <w:t>’</w:t>
      </w:r>
      <w:r w:rsidRPr="00B302CB">
        <w:rPr>
          <w:kern w:val="22"/>
          <w:sz w:val="22"/>
          <w:lang w:val="fr-CA"/>
        </w:rPr>
        <w:t>autres membres du Partenariat de collaboration sur la gestion durable de la faune sauvage, ainsi que d</w:t>
      </w:r>
      <w:r w:rsidR="003B1363">
        <w:rPr>
          <w:kern w:val="22"/>
          <w:sz w:val="22"/>
          <w:lang w:val="fr-CA"/>
        </w:rPr>
        <w:t>’</w:t>
      </w:r>
      <w:r w:rsidRPr="00B302CB">
        <w:rPr>
          <w:kern w:val="22"/>
          <w:sz w:val="22"/>
          <w:lang w:val="fr-CA"/>
        </w:rPr>
        <w:t>autres parties prenantes et détenteurs de droits, dans la limite des ressources disponibles :</w:t>
      </w:r>
    </w:p>
    <w:p w14:paraId="749BA126" w14:textId="6BD20A2A" w:rsidR="000001B9" w:rsidRPr="00B302CB" w:rsidRDefault="000001B9" w:rsidP="000001B9">
      <w:pPr>
        <w:pStyle w:val="Para10"/>
        <w:suppressLineNumbers/>
        <w:suppressAutoHyphens/>
        <w:ind w:firstLine="720"/>
        <w:jc w:val="both"/>
        <w:rPr>
          <w:kern w:val="22"/>
          <w:sz w:val="22"/>
          <w:lang w:val="fr-CA"/>
        </w:rPr>
      </w:pPr>
      <w:r w:rsidRPr="00B302CB">
        <w:rPr>
          <w:snapToGrid w:val="0"/>
          <w:color w:val="000000"/>
          <w:kern w:val="22"/>
          <w:sz w:val="22"/>
          <w:lang w:val="fr-CA"/>
        </w:rPr>
        <w:t>a)</w:t>
      </w:r>
      <w:r w:rsidRPr="00B302CB">
        <w:rPr>
          <w:snapToGrid w:val="0"/>
          <w:color w:val="000000"/>
          <w:kern w:val="22"/>
          <w:sz w:val="22"/>
          <w:lang w:val="fr-CA"/>
        </w:rPr>
        <w:tab/>
      </w:r>
      <w:r w:rsidR="00B302CB" w:rsidRPr="00B302CB">
        <w:rPr>
          <w:snapToGrid w:val="0"/>
          <w:color w:val="000000"/>
          <w:kern w:val="22"/>
          <w:sz w:val="22"/>
          <w:lang w:val="fr-CA"/>
        </w:rPr>
        <w:t xml:space="preserve">De terminer les travaux confiés en application de la </w:t>
      </w:r>
      <w:r w:rsidR="00B302CB" w:rsidRPr="00B302CB">
        <w:rPr>
          <w:noProof/>
          <w:snapToGrid w:val="0"/>
          <w:color w:val="000000"/>
          <w:kern w:val="22"/>
          <w:sz w:val="22"/>
          <w:lang w:val="fr-CA"/>
        </w:rPr>
        <w:t>décision</w:t>
      </w:r>
      <w:r w:rsidR="00B302CB" w:rsidRPr="00B302CB">
        <w:rPr>
          <w:noProof/>
          <w:kern w:val="22"/>
          <w:sz w:val="22"/>
          <w:lang w:val="fr-CA"/>
        </w:rPr>
        <w:t> 14/7, notamment l</w:t>
      </w:r>
      <w:r w:rsidR="003B1363">
        <w:rPr>
          <w:noProof/>
          <w:kern w:val="22"/>
          <w:sz w:val="22"/>
          <w:lang w:val="fr-CA"/>
        </w:rPr>
        <w:t>’</w:t>
      </w:r>
      <w:r w:rsidR="00B302CB" w:rsidRPr="00B302CB">
        <w:rPr>
          <w:noProof/>
          <w:kern w:val="22"/>
          <w:sz w:val="22"/>
          <w:lang w:val="fr-CA"/>
        </w:rPr>
        <w:t>identification d</w:t>
      </w:r>
      <w:r w:rsidR="003B1363">
        <w:rPr>
          <w:noProof/>
          <w:kern w:val="22"/>
          <w:sz w:val="22"/>
          <w:lang w:val="fr-CA"/>
        </w:rPr>
        <w:t>’</w:t>
      </w:r>
      <w:r w:rsidR="00B302CB" w:rsidRPr="00B302CB">
        <w:rPr>
          <w:noProof/>
          <w:kern w:val="22"/>
          <w:sz w:val="22"/>
          <w:lang w:val="fr-CA"/>
        </w:rPr>
        <w:t>autres secteurs pouvant nécessiter des orientations complémentaires au</w:t>
      </w:r>
      <w:r w:rsidR="003B1363">
        <w:rPr>
          <w:noProof/>
          <w:kern w:val="22"/>
          <w:sz w:val="22"/>
          <w:lang w:val="fr-CA"/>
        </w:rPr>
        <w:noBreakHyphen/>
      </w:r>
      <w:r w:rsidR="00B302CB" w:rsidRPr="00B302CB">
        <w:rPr>
          <w:noProof/>
          <w:kern w:val="22"/>
          <w:sz w:val="22"/>
          <w:lang w:val="fr-CA"/>
        </w:rPr>
        <w:t>delà du</w:t>
      </w:r>
      <w:r w:rsidR="00B302CB" w:rsidRPr="00B302CB">
        <w:rPr>
          <w:kern w:val="22"/>
          <w:sz w:val="22"/>
          <w:lang w:val="fr-CA"/>
        </w:rPr>
        <w:t xml:space="preserve"> secteur de la viande sauvage, tels que d</w:t>
      </w:r>
      <w:r w:rsidR="003B1363">
        <w:rPr>
          <w:kern w:val="22"/>
          <w:sz w:val="22"/>
          <w:lang w:val="fr-CA"/>
        </w:rPr>
        <w:t>’</w:t>
      </w:r>
      <w:r w:rsidR="00B302CB" w:rsidRPr="00B302CB">
        <w:rPr>
          <w:kern w:val="22"/>
          <w:sz w:val="22"/>
          <w:lang w:val="fr-CA"/>
        </w:rPr>
        <w:t>autres régions géographiques, espèces et utilisations, en tirant pleinement parti des résultats et conclusions du rapport de l</w:t>
      </w:r>
      <w:r w:rsidR="003B1363">
        <w:rPr>
          <w:kern w:val="22"/>
          <w:sz w:val="22"/>
          <w:lang w:val="fr-CA"/>
        </w:rPr>
        <w:t>’</w:t>
      </w:r>
      <w:r w:rsidR="00B302CB" w:rsidRPr="00B302CB">
        <w:rPr>
          <w:kern w:val="22"/>
          <w:sz w:val="22"/>
          <w:lang w:val="fr-CA"/>
        </w:rPr>
        <w:t>atelier consultatif sur la gestion durable de la faune sauvage après 2020</w:t>
      </w:r>
      <w:r w:rsidR="00B302CB" w:rsidRPr="00B302CB">
        <w:rPr>
          <w:rStyle w:val="Appelnotedebasdep"/>
          <w:kern w:val="22"/>
          <w:lang w:val="fr-CA"/>
        </w:rPr>
        <w:footnoteReference w:id="3"/>
      </w:r>
      <w:r w:rsidR="00B302CB" w:rsidRPr="00B302CB">
        <w:rPr>
          <w:kern w:val="22"/>
          <w:sz w:val="22"/>
          <w:lang w:val="fr-CA"/>
        </w:rPr>
        <w:t xml:space="preserve"> et des résultats de l</w:t>
      </w:r>
      <w:r w:rsidR="003B1363">
        <w:rPr>
          <w:kern w:val="22"/>
          <w:sz w:val="22"/>
          <w:lang w:val="fr-CA"/>
        </w:rPr>
        <w:t>’</w:t>
      </w:r>
      <w:r w:rsidR="00B302CB" w:rsidRPr="00B302CB">
        <w:rPr>
          <w:kern w:val="22"/>
          <w:sz w:val="22"/>
          <w:lang w:val="fr-CA"/>
        </w:rPr>
        <w:t>enquête sur la gestion durable de la faune sauvage</w:t>
      </w:r>
      <w:r w:rsidR="00AC0F18">
        <w:rPr>
          <w:kern w:val="22"/>
          <w:sz w:val="22"/>
          <w:lang w:val="fr-CA"/>
        </w:rPr>
        <w:t xml:space="preserve"> </w:t>
      </w:r>
      <w:r w:rsidRPr="00B302CB">
        <w:rPr>
          <w:kern w:val="22"/>
          <w:sz w:val="22"/>
          <w:lang w:val="fr-CA"/>
        </w:rPr>
        <w:t>;</w:t>
      </w:r>
    </w:p>
    <w:p w14:paraId="11821A08" w14:textId="240C35D6" w:rsidR="000001B9" w:rsidRPr="00B302CB" w:rsidRDefault="000001B9" w:rsidP="00AC0F18">
      <w:pPr>
        <w:pStyle w:val="Para10"/>
        <w:suppressLineNumbers/>
        <w:suppressAutoHyphens/>
        <w:ind w:firstLine="720"/>
        <w:jc w:val="both"/>
        <w:rPr>
          <w:kern w:val="22"/>
          <w:sz w:val="22"/>
          <w:lang w:val="fr-CA"/>
        </w:rPr>
      </w:pPr>
      <w:r w:rsidRPr="00B302CB">
        <w:rPr>
          <w:kern w:val="22"/>
          <w:sz w:val="22"/>
          <w:lang w:val="fr-CA"/>
        </w:rPr>
        <w:t>b)</w:t>
      </w:r>
      <w:r w:rsidRPr="00B302CB">
        <w:rPr>
          <w:kern w:val="22"/>
          <w:sz w:val="22"/>
          <w:lang w:val="fr-CA"/>
        </w:rPr>
        <w:tab/>
      </w:r>
      <w:r w:rsidR="00B302CB" w:rsidRPr="00B302CB">
        <w:rPr>
          <w:kern w:val="22"/>
          <w:sz w:val="22"/>
          <w:lang w:val="fr-CA"/>
        </w:rPr>
        <w:t xml:space="preserve">De continuer à collaborer étroitement avec le secrétariat de la Plateforme intergouvernementale scientifique et politique sur la biodiversité et les </w:t>
      </w:r>
      <w:r w:rsidR="00B302CB" w:rsidRPr="00B302CB">
        <w:rPr>
          <w:noProof/>
          <w:kern w:val="22"/>
          <w:sz w:val="22"/>
          <w:lang w:val="fr-CA"/>
        </w:rPr>
        <w:t>services écosystémiques</w:t>
      </w:r>
      <w:r w:rsidR="00AC0F18">
        <w:rPr>
          <w:kern w:val="22"/>
          <w:sz w:val="22"/>
          <w:lang w:val="fr-CA"/>
        </w:rPr>
        <w:t xml:space="preserve">, notamment concernant </w:t>
      </w:r>
      <w:r w:rsidR="006759C9">
        <w:rPr>
          <w:kern w:val="22"/>
          <w:sz w:val="22"/>
          <w:lang w:val="fr-CA"/>
        </w:rPr>
        <w:t>l</w:t>
      </w:r>
      <w:r w:rsidR="006759C9" w:rsidRPr="00B302CB">
        <w:rPr>
          <w:kern w:val="22"/>
          <w:sz w:val="22"/>
          <w:lang w:val="fr-CA"/>
        </w:rPr>
        <w:t xml:space="preserve">es implications </w:t>
      </w:r>
      <w:r w:rsidR="006759C9">
        <w:rPr>
          <w:kern w:val="22"/>
          <w:sz w:val="22"/>
          <w:lang w:val="fr-CA"/>
        </w:rPr>
        <w:t xml:space="preserve">de </w:t>
      </w:r>
      <w:r w:rsidR="00801F7F">
        <w:rPr>
          <w:kern w:val="22"/>
          <w:sz w:val="22"/>
          <w:lang w:val="fr-CA"/>
        </w:rPr>
        <w:t>l’</w:t>
      </w:r>
      <w:r w:rsidR="00B302CB" w:rsidRPr="00B302CB">
        <w:rPr>
          <w:kern w:val="22"/>
          <w:sz w:val="22"/>
          <w:lang w:val="fr-CA"/>
        </w:rPr>
        <w:t xml:space="preserve">évaluation thématique </w:t>
      </w:r>
      <w:r w:rsidR="00801F7F">
        <w:rPr>
          <w:kern w:val="22"/>
          <w:sz w:val="22"/>
          <w:lang w:val="fr-CA"/>
        </w:rPr>
        <w:t xml:space="preserve">sur </w:t>
      </w:r>
      <w:r w:rsidR="00B302CB" w:rsidRPr="00B302CB">
        <w:rPr>
          <w:kern w:val="22"/>
          <w:sz w:val="22"/>
          <w:lang w:val="fr-CA"/>
        </w:rPr>
        <w:t>l</w:t>
      </w:r>
      <w:r w:rsidR="003B1363">
        <w:rPr>
          <w:kern w:val="22"/>
          <w:sz w:val="22"/>
          <w:lang w:val="fr-CA"/>
        </w:rPr>
        <w:t>’</w:t>
      </w:r>
      <w:r w:rsidR="00B302CB" w:rsidRPr="00B302CB">
        <w:rPr>
          <w:kern w:val="22"/>
          <w:sz w:val="22"/>
          <w:lang w:val="fr-CA"/>
        </w:rPr>
        <w:t xml:space="preserve">utilisation durable des espèces sauvages </w:t>
      </w:r>
      <w:r w:rsidR="00801F7F" w:rsidRPr="00B302CB">
        <w:rPr>
          <w:kern w:val="22"/>
          <w:sz w:val="22"/>
          <w:lang w:val="fr-CA"/>
        </w:rPr>
        <w:t xml:space="preserve">de </w:t>
      </w:r>
      <w:r w:rsidR="00801F7F">
        <w:rPr>
          <w:kern w:val="22"/>
          <w:sz w:val="22"/>
          <w:lang w:val="fr-CA"/>
        </w:rPr>
        <w:t xml:space="preserve">la Plateforme </w:t>
      </w:r>
      <w:r w:rsidR="00B302CB" w:rsidRPr="00B302CB">
        <w:rPr>
          <w:kern w:val="22"/>
          <w:sz w:val="22"/>
          <w:lang w:val="fr-CA"/>
        </w:rPr>
        <w:t xml:space="preserve">pour la mise en œuvre du </w:t>
      </w:r>
      <w:r w:rsidR="00AC0F18">
        <w:rPr>
          <w:kern w:val="22"/>
          <w:sz w:val="22"/>
          <w:lang w:val="fr-CA"/>
        </w:rPr>
        <w:t>c</w:t>
      </w:r>
      <w:r w:rsidR="00B302CB" w:rsidRPr="00B302CB">
        <w:rPr>
          <w:kern w:val="22"/>
          <w:sz w:val="22"/>
          <w:lang w:val="fr-CA"/>
        </w:rPr>
        <w:t xml:space="preserve">adre mondial de la biodiversité </w:t>
      </w:r>
      <w:r w:rsidR="00AC0F18">
        <w:rPr>
          <w:kern w:val="22"/>
          <w:sz w:val="22"/>
          <w:lang w:val="fr-CA"/>
        </w:rPr>
        <w:t xml:space="preserve">de Kunming-Montréal </w:t>
      </w:r>
      <w:r w:rsidR="00B302CB">
        <w:rPr>
          <w:kern w:val="22"/>
          <w:sz w:val="22"/>
          <w:lang w:val="fr-CA"/>
        </w:rPr>
        <w:t>;</w:t>
      </w:r>
    </w:p>
    <w:p w14:paraId="472D55AF" w14:textId="77777777" w:rsidR="00B302CB" w:rsidRPr="007A7EB7" w:rsidRDefault="000001B9" w:rsidP="00B302CB">
      <w:pPr>
        <w:pStyle w:val="Para10"/>
        <w:suppressLineNumbers/>
        <w:suppressAutoHyphens/>
        <w:ind w:firstLine="720"/>
        <w:rPr>
          <w:kern w:val="22"/>
          <w:sz w:val="22"/>
          <w:lang w:val="fr-CA"/>
        </w:rPr>
      </w:pPr>
      <w:r w:rsidRPr="00B302CB">
        <w:rPr>
          <w:kern w:val="22"/>
          <w:sz w:val="22"/>
          <w:lang w:val="fr-CA"/>
        </w:rPr>
        <w:t>c)</w:t>
      </w:r>
      <w:r w:rsidRPr="00B302CB">
        <w:rPr>
          <w:kern w:val="22"/>
          <w:sz w:val="22"/>
          <w:lang w:val="fr-CA"/>
        </w:rPr>
        <w:tab/>
      </w:r>
      <w:r w:rsidR="00B302CB" w:rsidRPr="007A7EB7">
        <w:rPr>
          <w:kern w:val="22"/>
          <w:sz w:val="22"/>
          <w:lang w:val="fr-CA"/>
        </w:rPr>
        <w:t>De collaborer avec tous les acteurs compétents et parties prenantes concernées afin de promouvoir l</w:t>
      </w:r>
      <w:r w:rsidR="003B1363">
        <w:rPr>
          <w:kern w:val="22"/>
          <w:sz w:val="22"/>
          <w:lang w:val="fr-CA"/>
        </w:rPr>
        <w:t>’</w:t>
      </w:r>
      <w:r w:rsidR="00B302CB" w:rsidRPr="007A7EB7">
        <w:rPr>
          <w:kern w:val="22"/>
          <w:sz w:val="22"/>
          <w:lang w:val="fr-CA"/>
        </w:rPr>
        <w:t>intégration de l</w:t>
      </w:r>
      <w:r w:rsidR="003B1363">
        <w:rPr>
          <w:kern w:val="22"/>
          <w:sz w:val="22"/>
          <w:lang w:val="fr-CA"/>
        </w:rPr>
        <w:t>’</w:t>
      </w:r>
      <w:r w:rsidR="00B302CB" w:rsidRPr="007A7EB7">
        <w:rPr>
          <w:kern w:val="22"/>
          <w:sz w:val="22"/>
          <w:lang w:val="fr-CA"/>
        </w:rPr>
        <w:t>utilisation durable de la biodiversité, en particulier des espèces sauvages, dans les secteurs pertinents ;</w:t>
      </w:r>
    </w:p>
    <w:p w14:paraId="313CFDEE" w14:textId="08CACFC5" w:rsidR="00B302CB" w:rsidRPr="007A7EB7" w:rsidRDefault="00B302CB" w:rsidP="00B302CB">
      <w:pPr>
        <w:pStyle w:val="Para10"/>
        <w:suppressLineNumbers/>
        <w:suppressAutoHyphens/>
        <w:ind w:firstLine="720"/>
        <w:rPr>
          <w:kern w:val="22"/>
          <w:sz w:val="22"/>
          <w:lang w:val="fr-CA"/>
        </w:rPr>
      </w:pPr>
      <w:r w:rsidRPr="007A7EB7">
        <w:rPr>
          <w:kern w:val="22"/>
          <w:sz w:val="22"/>
          <w:lang w:val="fr-CA"/>
        </w:rPr>
        <w:t>d)</w:t>
      </w:r>
      <w:r w:rsidRPr="007A7EB7">
        <w:rPr>
          <w:kern w:val="22"/>
          <w:sz w:val="22"/>
          <w:lang w:val="fr-CA"/>
        </w:rPr>
        <w:tab/>
        <w:t xml:space="preserve">De </w:t>
      </w:r>
      <w:r w:rsidR="00AC0F18">
        <w:rPr>
          <w:kern w:val="22"/>
          <w:sz w:val="22"/>
          <w:lang w:val="fr-CA"/>
        </w:rPr>
        <w:t>renforcer la</w:t>
      </w:r>
      <w:r w:rsidRPr="007A7EB7">
        <w:rPr>
          <w:kern w:val="22"/>
          <w:sz w:val="22"/>
          <w:lang w:val="fr-CA"/>
        </w:rPr>
        <w:t xml:space="preserve"> </w:t>
      </w:r>
      <w:r w:rsidR="00AC0F18">
        <w:rPr>
          <w:kern w:val="22"/>
          <w:sz w:val="22"/>
          <w:lang w:val="fr-CA"/>
        </w:rPr>
        <w:t>collaboration</w:t>
      </w:r>
      <w:r w:rsidRPr="007A7EB7">
        <w:rPr>
          <w:kern w:val="22"/>
          <w:sz w:val="22"/>
          <w:lang w:val="fr-CA"/>
        </w:rPr>
        <w:t xml:space="preserve"> et les synergies dans le domaine de l</w:t>
      </w:r>
      <w:r w:rsidR="003B1363">
        <w:rPr>
          <w:kern w:val="22"/>
          <w:sz w:val="22"/>
          <w:lang w:val="fr-CA"/>
        </w:rPr>
        <w:t>’</w:t>
      </w:r>
      <w:r w:rsidRPr="007A7EB7">
        <w:rPr>
          <w:rFonts w:eastAsia="Times New Roman"/>
          <w:kern w:val="22"/>
          <w:sz w:val="22"/>
          <w:lang w:val="fr-CA"/>
        </w:rPr>
        <w:t>utilisation</w:t>
      </w:r>
      <w:r w:rsidRPr="007A7EB7">
        <w:rPr>
          <w:kern w:val="22"/>
          <w:sz w:val="22"/>
          <w:lang w:val="fr-CA"/>
        </w:rPr>
        <w:t xml:space="preserve"> durable de la faune sauvage avec la Convention sur le commerce international des espèces de faune et de flore sauvages menacées d</w:t>
      </w:r>
      <w:r w:rsidR="003B1363">
        <w:rPr>
          <w:kern w:val="22"/>
          <w:sz w:val="22"/>
          <w:lang w:val="fr-CA"/>
        </w:rPr>
        <w:t>’</w:t>
      </w:r>
      <w:r w:rsidRPr="007A7EB7">
        <w:rPr>
          <w:kern w:val="22"/>
          <w:sz w:val="22"/>
          <w:lang w:val="fr-CA"/>
        </w:rPr>
        <w:t>extinction, l</w:t>
      </w:r>
      <w:r w:rsidR="003B1363">
        <w:rPr>
          <w:kern w:val="22"/>
          <w:sz w:val="22"/>
          <w:lang w:val="fr-CA"/>
        </w:rPr>
        <w:t>’</w:t>
      </w:r>
      <w:r w:rsidRPr="007A7EB7">
        <w:rPr>
          <w:kern w:val="22"/>
          <w:sz w:val="22"/>
          <w:lang w:val="fr-CA"/>
        </w:rPr>
        <w:t>Organisation des Nations Unies pour l</w:t>
      </w:r>
      <w:r w:rsidR="003B1363">
        <w:rPr>
          <w:kern w:val="22"/>
          <w:sz w:val="22"/>
          <w:lang w:val="fr-CA"/>
        </w:rPr>
        <w:t>’</w:t>
      </w:r>
      <w:r w:rsidRPr="007A7EB7">
        <w:rPr>
          <w:kern w:val="22"/>
          <w:sz w:val="22"/>
          <w:lang w:val="fr-CA"/>
        </w:rPr>
        <w:t>alimentation et l</w:t>
      </w:r>
      <w:r w:rsidR="003B1363">
        <w:rPr>
          <w:kern w:val="22"/>
          <w:sz w:val="22"/>
          <w:lang w:val="fr-CA"/>
        </w:rPr>
        <w:t>’</w:t>
      </w:r>
      <w:r w:rsidRPr="007A7EB7">
        <w:rPr>
          <w:kern w:val="22"/>
          <w:sz w:val="22"/>
          <w:lang w:val="fr-CA"/>
        </w:rPr>
        <w:t>agriculture, la Convention sur la conservation des espèces migratrices appartenant à la faune sauvage et d</w:t>
      </w:r>
      <w:r w:rsidR="003B1363">
        <w:rPr>
          <w:kern w:val="22"/>
          <w:sz w:val="22"/>
          <w:lang w:val="fr-CA"/>
        </w:rPr>
        <w:t>’</w:t>
      </w:r>
      <w:r w:rsidRPr="007A7EB7">
        <w:rPr>
          <w:kern w:val="22"/>
          <w:sz w:val="22"/>
          <w:lang w:val="fr-CA"/>
        </w:rPr>
        <w:t>autres accords multilatéraux sur l</w:t>
      </w:r>
      <w:r w:rsidR="003B1363">
        <w:rPr>
          <w:kern w:val="22"/>
          <w:sz w:val="22"/>
          <w:lang w:val="fr-CA"/>
        </w:rPr>
        <w:t>’</w:t>
      </w:r>
      <w:r w:rsidRPr="007A7EB7">
        <w:rPr>
          <w:kern w:val="22"/>
          <w:sz w:val="22"/>
          <w:lang w:val="fr-CA"/>
        </w:rPr>
        <w:t>environnement pertinents ;</w:t>
      </w:r>
    </w:p>
    <w:p w14:paraId="0BE667C2" w14:textId="3D6389EB" w:rsidR="00F6586C" w:rsidRPr="00B302CB" w:rsidRDefault="00B302CB" w:rsidP="00B302CB">
      <w:pPr>
        <w:pStyle w:val="Para10"/>
        <w:suppressLineNumbers/>
        <w:suppressAutoHyphens/>
        <w:ind w:firstLine="720"/>
        <w:jc w:val="both"/>
        <w:rPr>
          <w:kern w:val="22"/>
          <w:sz w:val="22"/>
          <w:lang w:val="fr-CA"/>
        </w:rPr>
      </w:pPr>
      <w:r w:rsidRPr="007A7EB7">
        <w:rPr>
          <w:iCs/>
          <w:kern w:val="22"/>
          <w:sz w:val="22"/>
          <w:lang w:val="fr-CA"/>
        </w:rPr>
        <w:t>e)</w:t>
      </w:r>
      <w:r w:rsidRPr="007A7EB7">
        <w:rPr>
          <w:iCs/>
          <w:kern w:val="22"/>
          <w:sz w:val="22"/>
          <w:lang w:val="fr-CA"/>
        </w:rPr>
        <w:tab/>
      </w:r>
      <w:r w:rsidRPr="007A7EB7">
        <w:rPr>
          <w:kern w:val="22"/>
          <w:sz w:val="22"/>
          <w:lang w:val="fr-CA"/>
        </w:rPr>
        <w:t xml:space="preserve">De </w:t>
      </w:r>
      <w:r w:rsidR="00AC0F18">
        <w:rPr>
          <w:kern w:val="22"/>
          <w:sz w:val="22"/>
          <w:lang w:val="fr-CA"/>
        </w:rPr>
        <w:t>rendre compte d</w:t>
      </w:r>
      <w:r w:rsidRPr="007A7EB7">
        <w:rPr>
          <w:kern w:val="22"/>
          <w:sz w:val="22"/>
          <w:lang w:val="fr-CA"/>
        </w:rPr>
        <w:t xml:space="preserve">es progrès accomplis dans le cadre des activités susmentionnées et </w:t>
      </w:r>
      <w:r w:rsidR="00AC0F18">
        <w:rPr>
          <w:kern w:val="22"/>
          <w:sz w:val="22"/>
          <w:lang w:val="fr-CA"/>
        </w:rPr>
        <w:t>d’élaborer</w:t>
      </w:r>
      <w:r w:rsidRPr="007A7EB7">
        <w:rPr>
          <w:kern w:val="22"/>
          <w:sz w:val="22"/>
          <w:lang w:val="fr-CA"/>
        </w:rPr>
        <w:t xml:space="preserve"> des recommandations </w:t>
      </w:r>
      <w:r w:rsidR="00AC0F18">
        <w:rPr>
          <w:kern w:val="22"/>
          <w:sz w:val="22"/>
          <w:lang w:val="fr-CA"/>
        </w:rPr>
        <w:t>concernant</w:t>
      </w:r>
      <w:r w:rsidRPr="007A7EB7">
        <w:rPr>
          <w:kern w:val="22"/>
          <w:sz w:val="22"/>
          <w:lang w:val="fr-CA"/>
        </w:rPr>
        <w:t xml:space="preserve"> les futurs travaux de la Convention sur la question de la gestion durable de la faune sauvage à </w:t>
      </w:r>
      <w:r w:rsidR="00AC0F18">
        <w:rPr>
          <w:kern w:val="22"/>
          <w:sz w:val="22"/>
          <w:lang w:val="fr-CA"/>
        </w:rPr>
        <w:t xml:space="preserve">l’intention de </w:t>
      </w:r>
      <w:r w:rsidRPr="007A7EB7">
        <w:rPr>
          <w:kern w:val="22"/>
          <w:sz w:val="22"/>
          <w:lang w:val="fr-CA"/>
        </w:rPr>
        <w:t>l</w:t>
      </w:r>
      <w:r w:rsidR="003B1363">
        <w:rPr>
          <w:kern w:val="22"/>
          <w:sz w:val="22"/>
          <w:lang w:val="fr-CA"/>
        </w:rPr>
        <w:t>’</w:t>
      </w:r>
      <w:r w:rsidRPr="007A7EB7">
        <w:rPr>
          <w:kern w:val="22"/>
          <w:sz w:val="22"/>
          <w:lang w:val="fr-CA"/>
        </w:rPr>
        <w:t>Organe subsidiaire chargé de fournir des avis scientifiques, techniques et technologiques</w:t>
      </w:r>
      <w:r w:rsidR="00AC0F18">
        <w:rPr>
          <w:kern w:val="22"/>
          <w:sz w:val="22"/>
          <w:lang w:val="fr-CA"/>
        </w:rPr>
        <w:t>,</w:t>
      </w:r>
      <w:r w:rsidRPr="007A7EB7">
        <w:rPr>
          <w:kern w:val="22"/>
          <w:sz w:val="22"/>
          <w:lang w:val="fr-CA"/>
        </w:rPr>
        <w:t xml:space="preserve"> pour examen lors d</w:t>
      </w:r>
      <w:r w:rsidR="003B1363">
        <w:rPr>
          <w:kern w:val="22"/>
          <w:sz w:val="22"/>
          <w:lang w:val="fr-CA"/>
        </w:rPr>
        <w:t>’</w:t>
      </w:r>
      <w:r w:rsidRPr="007A7EB7">
        <w:rPr>
          <w:kern w:val="22"/>
          <w:sz w:val="22"/>
          <w:lang w:val="fr-CA"/>
        </w:rPr>
        <w:t>une réunion qui se tiendra avant la seizième réunion de la Conférence des Parties</w:t>
      </w:r>
      <w:r w:rsidR="00A038D9">
        <w:rPr>
          <w:kern w:val="22"/>
          <w:sz w:val="22"/>
          <w:lang w:val="fr-CA"/>
        </w:rPr>
        <w:t>.</w:t>
      </w:r>
    </w:p>
    <w:p w14:paraId="21273E38" w14:textId="56092785" w:rsidR="00B3369F" w:rsidRPr="00B302CB" w:rsidRDefault="00F804D4" w:rsidP="00DD51F0">
      <w:pPr>
        <w:jc w:val="center"/>
        <w:rPr>
          <w:lang w:val="fr-CA"/>
        </w:rPr>
      </w:pPr>
      <w:r w:rsidRPr="00B302CB">
        <w:rPr>
          <w:lang w:val="fr-CA"/>
        </w:rPr>
        <w:t>_________</w:t>
      </w:r>
    </w:p>
    <w:sectPr w:rsidR="00B3369F" w:rsidRPr="00B302CB" w:rsidSect="00DD51F0">
      <w:headerReference w:type="even" r:id="rId15"/>
      <w:headerReference w:type="default" r:id="rId16"/>
      <w:footerReference w:type="even" r:id="rId17"/>
      <w:footerReference w:type="default" r:id="rId18"/>
      <w:headerReference w:type="first" r:id="rId19"/>
      <w:footerReference w:type="first" r:id="rId20"/>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9180" w14:textId="77777777" w:rsidR="00D32200" w:rsidRDefault="00D32200" w:rsidP="00CF1848">
      <w:r>
        <w:separator/>
      </w:r>
    </w:p>
  </w:endnote>
  <w:endnote w:type="continuationSeparator" w:id="0">
    <w:p w14:paraId="475B4305" w14:textId="77777777" w:rsidR="00D32200" w:rsidRDefault="00D32200" w:rsidP="00CF1848">
      <w:r>
        <w:continuationSeparator/>
      </w:r>
    </w:p>
  </w:endnote>
  <w:endnote w:type="continuationNotice" w:id="1">
    <w:p w14:paraId="56785F63" w14:textId="77777777" w:rsidR="00D32200" w:rsidRDefault="00D32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D15A" w14:textId="77777777" w:rsidR="00F5357E" w:rsidRDefault="00F535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EF9D" w14:textId="77777777" w:rsidR="00F5357E" w:rsidRDefault="00F535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FA41" w14:textId="77777777" w:rsidR="00F5357E" w:rsidRDefault="00F535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E29B" w14:textId="77777777" w:rsidR="00D32200" w:rsidRDefault="00D32200" w:rsidP="00CF1848">
      <w:r>
        <w:separator/>
      </w:r>
    </w:p>
  </w:footnote>
  <w:footnote w:type="continuationSeparator" w:id="0">
    <w:p w14:paraId="4A112CF3" w14:textId="77777777" w:rsidR="00D32200" w:rsidRDefault="00D32200" w:rsidP="00CF1848">
      <w:r>
        <w:continuationSeparator/>
      </w:r>
    </w:p>
  </w:footnote>
  <w:footnote w:type="continuationNotice" w:id="1">
    <w:p w14:paraId="738B21A3" w14:textId="77777777" w:rsidR="00D32200" w:rsidRDefault="00D32200"/>
  </w:footnote>
  <w:footnote w:id="2">
    <w:p w14:paraId="73DBC274" w14:textId="77505011" w:rsidR="00AC0F18" w:rsidRPr="006156E6" w:rsidRDefault="00AC0F18" w:rsidP="006156E6">
      <w:pPr>
        <w:pStyle w:val="Notedebasdepage"/>
        <w:ind w:firstLine="0"/>
        <w:rPr>
          <w:lang w:val="en-US"/>
        </w:rPr>
      </w:pPr>
      <w:r w:rsidRPr="006156E6">
        <w:rPr>
          <w:rStyle w:val="Appelnotedebasdep"/>
          <w:sz w:val="18"/>
          <w:szCs w:val="18"/>
        </w:rPr>
        <w:footnoteRef/>
      </w:r>
      <w:r w:rsidRPr="00AC0F18">
        <w:rPr>
          <w:lang w:val="fr-FR"/>
        </w:rPr>
        <w:t xml:space="preserve">IPBES (2022). Rapport d'évaluation thématique sur l'utilisation durable des espèces sauvages de la Plateforme intergouvernementale scientifique et politique sur la biodiversité et les services écosystémiques. </w:t>
      </w:r>
      <w:proofErr w:type="spellStart"/>
      <w:r w:rsidRPr="00AC0F18">
        <w:t>Secrétariat</w:t>
      </w:r>
      <w:proofErr w:type="spellEnd"/>
      <w:r w:rsidRPr="00AC0F18">
        <w:t xml:space="preserve"> de </w:t>
      </w:r>
      <w:proofErr w:type="spellStart"/>
      <w:r w:rsidRPr="00AC0F18">
        <w:t>l'IPBES</w:t>
      </w:r>
      <w:proofErr w:type="spellEnd"/>
      <w:r w:rsidRPr="00AC0F18">
        <w:t xml:space="preserve">, Bonn, </w:t>
      </w:r>
      <w:proofErr w:type="spellStart"/>
      <w:r w:rsidRPr="00AC0F18">
        <w:t>Allemagne</w:t>
      </w:r>
      <w:proofErr w:type="spellEnd"/>
      <w:r w:rsidRPr="00AC0F18">
        <w:t>.</w:t>
      </w:r>
    </w:p>
  </w:footnote>
  <w:footnote w:id="3">
    <w:p w14:paraId="667F57AD" w14:textId="77777777" w:rsidR="00B302CB" w:rsidRPr="00A117C0" w:rsidRDefault="00B302CB" w:rsidP="00B302CB">
      <w:pPr>
        <w:pStyle w:val="Notedebasdepage"/>
        <w:suppressLineNumbers/>
        <w:suppressAutoHyphens/>
        <w:ind w:firstLine="0"/>
        <w:jc w:val="left"/>
        <w:rPr>
          <w:szCs w:val="18"/>
          <w:lang w:val="fr-CA"/>
        </w:rPr>
      </w:pPr>
      <w:r w:rsidRPr="000E74A9">
        <w:rPr>
          <w:rStyle w:val="Appelnotedebasdep"/>
          <w:rFonts w:eastAsiaTheme="majorEastAsia"/>
          <w:sz w:val="18"/>
          <w:szCs w:val="18"/>
        </w:rPr>
        <w:footnoteRef/>
      </w:r>
      <w:r w:rsidRPr="00A117C0">
        <w:rPr>
          <w:szCs w:val="18"/>
          <w:lang w:val="fr-CA"/>
        </w:rPr>
        <w:t xml:space="preserve"> Voir </w:t>
      </w:r>
      <w:hyperlink r:id="rId1" w:history="1">
        <w:r w:rsidRPr="007B3ACE">
          <w:rPr>
            <w:rStyle w:val="Lienhypertexte"/>
            <w:szCs w:val="18"/>
            <w:lang w:val="fr-CA"/>
          </w:rPr>
          <w:t>CBD/W</w:t>
        </w:r>
        <w:r w:rsidRPr="007B3ACE">
          <w:rPr>
            <w:rStyle w:val="Lienhypertexte"/>
            <w:szCs w:val="18"/>
            <w:lang w:val="fr-CA"/>
          </w:rPr>
          <w:t>G</w:t>
        </w:r>
        <w:r w:rsidRPr="007B3ACE">
          <w:rPr>
            <w:rStyle w:val="Lienhypertexte"/>
            <w:szCs w:val="18"/>
            <w:lang w:val="fr-CA"/>
          </w:rPr>
          <w:t>2020/1/INF/3</w:t>
        </w:r>
      </w:hyperlink>
      <w:r w:rsidRPr="00A117C0">
        <w:rPr>
          <w:szCs w:val="18"/>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11062553" w14:textId="1934A103" w:rsidR="00534681" w:rsidRPr="00134846" w:rsidRDefault="00AC0F18" w:rsidP="00534681">
        <w:pPr>
          <w:pStyle w:val="En-tte"/>
          <w:rPr>
            <w:lang w:val="fr-FR"/>
          </w:rPr>
        </w:pPr>
        <w:r>
          <w:rPr>
            <w:lang w:val="fr-FR"/>
          </w:rPr>
          <w:t>CBD/COP/DEC/15/23</w:t>
        </w:r>
      </w:p>
    </w:sdtContent>
  </w:sdt>
  <w:p w14:paraId="33D294C7" w14:textId="77777777" w:rsidR="00534681" w:rsidRPr="00134846" w:rsidRDefault="00534681" w:rsidP="00534681">
    <w:pPr>
      <w:pStyle w:val="En-tte"/>
      <w:rPr>
        <w:lang w:val="fr-FR"/>
      </w:rPr>
    </w:pPr>
    <w:r w:rsidRPr="00134846">
      <w:rPr>
        <w:lang w:val="fr-FR"/>
      </w:rPr>
      <w:t xml:space="preserve">Page </w:t>
    </w:r>
    <w:r w:rsidR="00774531">
      <w:fldChar w:fldCharType="begin"/>
    </w:r>
    <w:r w:rsidRPr="00134846">
      <w:rPr>
        <w:lang w:val="fr-FR"/>
      </w:rPr>
      <w:instrText xml:space="preserve"> PAGE   \* MERGEFORMAT </w:instrText>
    </w:r>
    <w:r w:rsidR="00774531">
      <w:fldChar w:fldCharType="separate"/>
    </w:r>
    <w:r w:rsidR="00A038D9">
      <w:rPr>
        <w:noProof/>
        <w:lang w:val="fr-FR"/>
      </w:rPr>
      <w:t>2</w:t>
    </w:r>
    <w:r w:rsidR="00774531">
      <w:rPr>
        <w:noProof/>
      </w:rPr>
      <w:fldChar w:fldCharType="end"/>
    </w:r>
  </w:p>
  <w:p w14:paraId="30A275E7" w14:textId="77777777" w:rsidR="00534681" w:rsidRPr="00134846" w:rsidRDefault="0053468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70B38B26" w14:textId="2871AFB1" w:rsidR="009505C9" w:rsidRPr="00134846" w:rsidRDefault="00AC0F18" w:rsidP="009505C9">
        <w:pPr>
          <w:pStyle w:val="En-tte"/>
          <w:jc w:val="right"/>
          <w:rPr>
            <w:lang w:val="fr-FR"/>
          </w:rPr>
        </w:pPr>
        <w:r>
          <w:rPr>
            <w:lang w:val="fr-FR"/>
          </w:rPr>
          <w:t>CBD/COP/DEC/15/23</w:t>
        </w:r>
      </w:p>
    </w:sdtContent>
  </w:sdt>
  <w:p w14:paraId="32EE1BE1" w14:textId="77777777" w:rsidR="009505C9" w:rsidRPr="00134846" w:rsidRDefault="009505C9" w:rsidP="009505C9">
    <w:pPr>
      <w:pStyle w:val="En-tte"/>
      <w:jc w:val="right"/>
      <w:rPr>
        <w:lang w:val="fr-FR"/>
      </w:rPr>
    </w:pPr>
    <w:r w:rsidRPr="00134846">
      <w:rPr>
        <w:lang w:val="fr-FR"/>
      </w:rPr>
      <w:t xml:space="preserve">Page </w:t>
    </w:r>
    <w:r w:rsidR="00774531">
      <w:fldChar w:fldCharType="begin"/>
    </w:r>
    <w:r w:rsidRPr="00134846">
      <w:rPr>
        <w:lang w:val="fr-FR"/>
      </w:rPr>
      <w:instrText xml:space="preserve"> PAGE   \* MERGEFORMAT </w:instrText>
    </w:r>
    <w:r w:rsidR="00774531">
      <w:fldChar w:fldCharType="separate"/>
    </w:r>
    <w:r w:rsidR="00F6586C" w:rsidRPr="00134846">
      <w:rPr>
        <w:noProof/>
        <w:lang w:val="fr-FR"/>
      </w:rPr>
      <w:t>3</w:t>
    </w:r>
    <w:r w:rsidR="00774531">
      <w:rPr>
        <w:noProof/>
      </w:rPr>
      <w:fldChar w:fldCharType="end"/>
    </w:r>
  </w:p>
  <w:p w14:paraId="73B04FF1" w14:textId="77777777" w:rsidR="009505C9" w:rsidRPr="00134846" w:rsidRDefault="009505C9">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1469" w14:textId="77777777" w:rsidR="00F5357E" w:rsidRDefault="00F535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774414">
    <w:abstractNumId w:val="3"/>
  </w:num>
  <w:num w:numId="2" w16cid:durableId="1231963577">
    <w:abstractNumId w:val="6"/>
  </w:num>
  <w:num w:numId="3" w16cid:durableId="1526479050">
    <w:abstractNumId w:val="4"/>
  </w:num>
  <w:num w:numId="4" w16cid:durableId="448817603">
    <w:abstractNumId w:val="6"/>
  </w:num>
  <w:num w:numId="5" w16cid:durableId="1884168354">
    <w:abstractNumId w:val="5"/>
  </w:num>
  <w:num w:numId="6" w16cid:durableId="705301323">
    <w:abstractNumId w:val="0"/>
  </w:num>
  <w:num w:numId="7" w16cid:durableId="1939629556">
    <w:abstractNumId w:val="2"/>
  </w:num>
  <w:num w:numId="8" w16cid:durableId="99764466">
    <w:abstractNumId w:val="4"/>
    <w:lvlOverride w:ilvl="0">
      <w:startOverride w:val="1"/>
    </w:lvlOverride>
  </w:num>
  <w:num w:numId="9" w16cid:durableId="1274289331">
    <w:abstractNumId w:val="9"/>
  </w:num>
  <w:num w:numId="10" w16cid:durableId="827749467">
    <w:abstractNumId w:val="4"/>
    <w:lvlOverride w:ilvl="0">
      <w:startOverride w:val="1"/>
    </w:lvlOverride>
  </w:num>
  <w:num w:numId="11" w16cid:durableId="1579439904">
    <w:abstractNumId w:val="4"/>
    <w:lvlOverride w:ilvl="0">
      <w:startOverride w:val="1"/>
    </w:lvlOverride>
  </w:num>
  <w:num w:numId="12" w16cid:durableId="1307471471">
    <w:abstractNumId w:val="4"/>
    <w:lvlOverride w:ilvl="0">
      <w:startOverride w:val="1"/>
    </w:lvlOverride>
  </w:num>
  <w:num w:numId="13" w16cid:durableId="1259676103">
    <w:abstractNumId w:val="4"/>
    <w:lvlOverride w:ilvl="0">
      <w:startOverride w:val="1"/>
    </w:lvlOverride>
  </w:num>
  <w:num w:numId="14" w16cid:durableId="2080243810">
    <w:abstractNumId w:val="8"/>
  </w:num>
  <w:num w:numId="15" w16cid:durableId="1712918512">
    <w:abstractNumId w:val="7"/>
  </w:num>
  <w:num w:numId="16" w16cid:durableId="2118862641">
    <w:abstractNumId w:val="1"/>
  </w:num>
  <w:num w:numId="17" w16cid:durableId="841312265">
    <w:abstractNumId w:val="11"/>
  </w:num>
  <w:num w:numId="18" w16cid:durableId="1780292567">
    <w:abstractNumId w:val="12"/>
  </w:num>
  <w:num w:numId="19" w16cid:durableId="933635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1B9"/>
    <w:rsid w:val="00020A25"/>
    <w:rsid w:val="0007171B"/>
    <w:rsid w:val="00085CDE"/>
    <w:rsid w:val="000C64C2"/>
    <w:rsid w:val="000D1816"/>
    <w:rsid w:val="000D60D4"/>
    <w:rsid w:val="000E40F7"/>
    <w:rsid w:val="000E673A"/>
    <w:rsid w:val="000F74F5"/>
    <w:rsid w:val="00105372"/>
    <w:rsid w:val="001312AD"/>
    <w:rsid w:val="00131E7A"/>
    <w:rsid w:val="00134846"/>
    <w:rsid w:val="00172AF6"/>
    <w:rsid w:val="00176CEE"/>
    <w:rsid w:val="00186DD8"/>
    <w:rsid w:val="001B13FE"/>
    <w:rsid w:val="001E18A3"/>
    <w:rsid w:val="00226A1C"/>
    <w:rsid w:val="0030169D"/>
    <w:rsid w:val="003060EB"/>
    <w:rsid w:val="003153EB"/>
    <w:rsid w:val="00321985"/>
    <w:rsid w:val="00351205"/>
    <w:rsid w:val="00372F74"/>
    <w:rsid w:val="003B1363"/>
    <w:rsid w:val="003B7BB2"/>
    <w:rsid w:val="003F7224"/>
    <w:rsid w:val="00427D21"/>
    <w:rsid w:val="004421F5"/>
    <w:rsid w:val="004644C2"/>
    <w:rsid w:val="00467F9C"/>
    <w:rsid w:val="004B1BE1"/>
    <w:rsid w:val="00534681"/>
    <w:rsid w:val="00563442"/>
    <w:rsid w:val="00564B63"/>
    <w:rsid w:val="00565B42"/>
    <w:rsid w:val="005A57DC"/>
    <w:rsid w:val="005B4ADC"/>
    <w:rsid w:val="005C4CE6"/>
    <w:rsid w:val="005C6F3B"/>
    <w:rsid w:val="005D74B4"/>
    <w:rsid w:val="006122BA"/>
    <w:rsid w:val="006156E6"/>
    <w:rsid w:val="00665F5B"/>
    <w:rsid w:val="006759C9"/>
    <w:rsid w:val="006B2290"/>
    <w:rsid w:val="006C0B4F"/>
    <w:rsid w:val="006F79C7"/>
    <w:rsid w:val="00717D88"/>
    <w:rsid w:val="0074147E"/>
    <w:rsid w:val="00774531"/>
    <w:rsid w:val="00786056"/>
    <w:rsid w:val="007942D3"/>
    <w:rsid w:val="007B2099"/>
    <w:rsid w:val="007B6C09"/>
    <w:rsid w:val="007B7741"/>
    <w:rsid w:val="007E09DA"/>
    <w:rsid w:val="00801F7F"/>
    <w:rsid w:val="008178B6"/>
    <w:rsid w:val="00865B74"/>
    <w:rsid w:val="00876A66"/>
    <w:rsid w:val="008974F0"/>
    <w:rsid w:val="008B012A"/>
    <w:rsid w:val="008F0182"/>
    <w:rsid w:val="00906E17"/>
    <w:rsid w:val="00920F51"/>
    <w:rsid w:val="00927D27"/>
    <w:rsid w:val="00930BA1"/>
    <w:rsid w:val="0093169E"/>
    <w:rsid w:val="009351D8"/>
    <w:rsid w:val="00937130"/>
    <w:rsid w:val="009505C9"/>
    <w:rsid w:val="00950752"/>
    <w:rsid w:val="00966424"/>
    <w:rsid w:val="00981A5E"/>
    <w:rsid w:val="009C2DE6"/>
    <w:rsid w:val="009D1A83"/>
    <w:rsid w:val="00A038D9"/>
    <w:rsid w:val="00A1252A"/>
    <w:rsid w:val="00A826C7"/>
    <w:rsid w:val="00AA6F92"/>
    <w:rsid w:val="00AB02CB"/>
    <w:rsid w:val="00AB0D76"/>
    <w:rsid w:val="00AB6934"/>
    <w:rsid w:val="00AC0F18"/>
    <w:rsid w:val="00AD7FFC"/>
    <w:rsid w:val="00AF42DE"/>
    <w:rsid w:val="00B26ACD"/>
    <w:rsid w:val="00B302CB"/>
    <w:rsid w:val="00B3369F"/>
    <w:rsid w:val="00B94E6C"/>
    <w:rsid w:val="00BB4606"/>
    <w:rsid w:val="00BB48AB"/>
    <w:rsid w:val="00BF11F9"/>
    <w:rsid w:val="00C23D2F"/>
    <w:rsid w:val="00C443BD"/>
    <w:rsid w:val="00C451C5"/>
    <w:rsid w:val="00C52D4E"/>
    <w:rsid w:val="00C75B16"/>
    <w:rsid w:val="00C9161D"/>
    <w:rsid w:val="00CA0C1D"/>
    <w:rsid w:val="00CF1848"/>
    <w:rsid w:val="00D12044"/>
    <w:rsid w:val="00D30264"/>
    <w:rsid w:val="00D32200"/>
    <w:rsid w:val="00D33EFC"/>
    <w:rsid w:val="00D40DBC"/>
    <w:rsid w:val="00D711D0"/>
    <w:rsid w:val="00D76A18"/>
    <w:rsid w:val="00D80849"/>
    <w:rsid w:val="00D82E8F"/>
    <w:rsid w:val="00DA6181"/>
    <w:rsid w:val="00DD118C"/>
    <w:rsid w:val="00DD51F0"/>
    <w:rsid w:val="00DE6A3A"/>
    <w:rsid w:val="00E66235"/>
    <w:rsid w:val="00E83C24"/>
    <w:rsid w:val="00E9318D"/>
    <w:rsid w:val="00E961D2"/>
    <w:rsid w:val="00EC1F46"/>
    <w:rsid w:val="00F11E5A"/>
    <w:rsid w:val="00F212C3"/>
    <w:rsid w:val="00F5295A"/>
    <w:rsid w:val="00F53193"/>
    <w:rsid w:val="00F5357E"/>
    <w:rsid w:val="00F6586C"/>
    <w:rsid w:val="00F804D4"/>
    <w:rsid w:val="00F94774"/>
    <w:rsid w:val="00FA20EB"/>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90109D"/>
  <w15:docId w15:val="{0D4B4B18-FC4F-724F-8419-48CD47AA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styleId="Rvision">
    <w:name w:val="Revision"/>
    <w:hidden/>
    <w:uiPriority w:val="99"/>
    <w:semiHidden/>
    <w:rsid w:val="00920F51"/>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0001B9"/>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Corpsdetexte"/>
    <w:rsid w:val="000001B9"/>
    <w:pPr>
      <w:ind w:firstLine="0"/>
      <w:jc w:val="left"/>
    </w:pPr>
    <w:rPr>
      <w:rFonts w:eastAsia="MS Mincho"/>
      <w:bCs/>
      <w:iCs w:val="0"/>
      <w:sz w:val="24"/>
      <w:szCs w:val="22"/>
      <w:lang w:val="en-CA"/>
    </w:rPr>
  </w:style>
  <w:style w:type="character" w:customStyle="1" w:styleId="Mentionnonrsolue1">
    <w:name w:val="Mention non résolue1"/>
    <w:basedOn w:val="Policepardfaut"/>
    <w:uiPriority w:val="99"/>
    <w:semiHidden/>
    <w:unhideWhenUsed/>
    <w:rsid w:val="00B30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d1f/ab01/681ae86a81ab601e585ecfe0/wg2020-01-inf-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3742A5"/>
    <w:rsid w:val="0046422C"/>
    <w:rsid w:val="004760CF"/>
    <w:rsid w:val="004E092F"/>
    <w:rsid w:val="00500A2B"/>
    <w:rsid w:val="0058288D"/>
    <w:rsid w:val="00665C6B"/>
    <w:rsid w:val="006801B3"/>
    <w:rsid w:val="00690FD1"/>
    <w:rsid w:val="00810A55"/>
    <w:rsid w:val="008C6619"/>
    <w:rsid w:val="008D420E"/>
    <w:rsid w:val="0098642F"/>
    <w:rsid w:val="00B27D2C"/>
    <w:rsid w:val="00C8104B"/>
    <w:rsid w:val="00D31D12"/>
    <w:rsid w:val="00D83E45"/>
    <w:rsid w:val="00F32DBE"/>
    <w:rsid w:val="00F63FE5"/>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856EA-FA7C-485F-9B68-E6D78E474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A106F-F178-419B-B3C3-18DE280A8D75}">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5582</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Wildlife Management</dc:title>
  <dc:subject>CBD/COP/DEC/15/23</dc:subject>
  <dc:creator>SCBD</dc:creator>
  <cp:keywords>Conference of the Parties to the Convention on Biological Diversity, fifteenth meeting</cp:keywords>
  <cp:lastModifiedBy>Matthias Massoulier</cp:lastModifiedBy>
  <cp:revision>9</cp:revision>
  <cp:lastPrinted>2020-01-21T16:56:00Z</cp:lastPrinted>
  <dcterms:created xsi:type="dcterms:W3CDTF">2023-02-22T20:50:00Z</dcterms:created>
  <dcterms:modified xsi:type="dcterms:W3CDTF">2023-02-22T20:53:00Z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