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ook w:val="04A0" w:firstRow="1" w:lastRow="0" w:firstColumn="1" w:lastColumn="0" w:noHBand="0" w:noVBand="1"/>
      </w:tblPr>
      <w:tblGrid>
        <w:gridCol w:w="976"/>
        <w:gridCol w:w="5141"/>
        <w:gridCol w:w="4090"/>
      </w:tblGrid>
      <w:tr w:rsidR="00DA3884" w:rsidRPr="00DA3884" w14:paraId="2826EA6C" w14:textId="77777777" w:rsidTr="002B4577">
        <w:trPr>
          <w:trHeight w:val="851"/>
        </w:trPr>
        <w:tc>
          <w:tcPr>
            <w:tcW w:w="976" w:type="dxa"/>
            <w:tcBorders>
              <w:bottom w:val="single" w:sz="12" w:space="0" w:color="auto"/>
            </w:tcBorders>
          </w:tcPr>
          <w:p w14:paraId="511B4C31" w14:textId="77777777" w:rsidR="008A6B13" w:rsidRPr="00DA3884" w:rsidRDefault="008A6B13" w:rsidP="002B4577">
            <w:r>
              <w:rPr>
                <w:noProof/>
              </w:rPr>
              <w:drawing>
                <wp:inline distT="0" distB="0" distL="0" distR="0" wp14:anchorId="3A508FB2" wp14:editId="3FA5815F">
                  <wp:extent cx="476250" cy="407035"/>
                  <wp:effectExtent l="0" t="0" r="0" b="0"/>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7035"/>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F46CDCB" w14:textId="1FA22749" w:rsidR="008A6B13" w:rsidRPr="00DA3884" w:rsidRDefault="0095606B" w:rsidP="002B4577">
            <w:r w:rsidRPr="0095606B">
              <w:rPr>
                <w:noProof/>
              </w:rPr>
              <w:drawing>
                <wp:inline distT="0" distB="0" distL="0" distR="0" wp14:anchorId="2AC9EE65" wp14:editId="1C417CA8">
                  <wp:extent cx="611015" cy="349151"/>
                  <wp:effectExtent l="0" t="0" r="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4090" w:type="dxa"/>
            <w:tcBorders>
              <w:bottom w:val="single" w:sz="12" w:space="0" w:color="auto"/>
            </w:tcBorders>
          </w:tcPr>
          <w:p w14:paraId="7A519DFD" w14:textId="77777777" w:rsidR="008A6B13" w:rsidRPr="00DA3884" w:rsidRDefault="008A6B13" w:rsidP="002B4577">
            <w:pPr>
              <w:jc w:val="right"/>
              <w:rPr>
                <w:rFonts w:ascii="Arial" w:hAnsi="Arial" w:cs="Arial"/>
                <w:b/>
                <w:sz w:val="32"/>
                <w:szCs w:val="32"/>
              </w:rPr>
            </w:pPr>
            <w:r>
              <w:rPr>
                <w:rFonts w:ascii="Arial" w:hAnsi="Arial"/>
                <w:b/>
                <w:sz w:val="32"/>
              </w:rPr>
              <w:t>CBD</w:t>
            </w:r>
          </w:p>
        </w:tc>
      </w:tr>
      <w:tr w:rsidR="00DA3884" w:rsidRPr="00DA3884" w14:paraId="756900CB" w14:textId="77777777" w:rsidTr="002B4577">
        <w:tc>
          <w:tcPr>
            <w:tcW w:w="6117" w:type="dxa"/>
            <w:gridSpan w:val="2"/>
            <w:tcBorders>
              <w:top w:val="single" w:sz="12" w:space="0" w:color="auto"/>
              <w:bottom w:val="single" w:sz="36" w:space="0" w:color="auto"/>
            </w:tcBorders>
            <w:vAlign w:val="center"/>
          </w:tcPr>
          <w:p w14:paraId="77FC0048" w14:textId="3FAB13B2" w:rsidR="008A6B13" w:rsidRPr="00DA3884" w:rsidRDefault="0095606B" w:rsidP="002B4577">
            <w:r>
              <w:rPr>
                <w:noProof/>
              </w:rPr>
              <w:drawing>
                <wp:inline distT="0" distB="0" distL="0" distR="0" wp14:anchorId="211F73E0" wp14:editId="60F9ECDD">
                  <wp:extent cx="2901948" cy="1066892"/>
                  <wp:effectExtent l="0" t="0" r="0" b="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4090" w:type="dxa"/>
            <w:tcBorders>
              <w:top w:val="single" w:sz="12" w:space="0" w:color="auto"/>
              <w:bottom w:val="single" w:sz="36" w:space="0" w:color="auto"/>
            </w:tcBorders>
          </w:tcPr>
          <w:p w14:paraId="19A3BC33" w14:textId="77777777" w:rsidR="008A6B13" w:rsidRPr="0095606B" w:rsidRDefault="008A6B13" w:rsidP="00972AC3">
            <w:pPr>
              <w:ind w:left="1210"/>
              <w:jc w:val="left"/>
              <w:rPr>
                <w:szCs w:val="22"/>
                <w:lang w:val="en-US"/>
              </w:rPr>
            </w:pPr>
            <w:r w:rsidRPr="0095606B">
              <w:rPr>
                <w:lang w:val="en-US"/>
              </w:rPr>
              <w:t>Distr.</w:t>
            </w:r>
          </w:p>
          <w:p w14:paraId="3977B5B0" w14:textId="2BD8F67E" w:rsidR="008A6B13" w:rsidRPr="0095606B" w:rsidRDefault="00D33DA5" w:rsidP="00972AC3">
            <w:pPr>
              <w:ind w:left="1210"/>
              <w:jc w:val="left"/>
              <w:rPr>
                <w:szCs w:val="22"/>
                <w:lang w:val="en-US"/>
              </w:rPr>
            </w:pPr>
            <w:r w:rsidRPr="0095606B">
              <w:rPr>
                <w:lang w:val="en-US"/>
              </w:rPr>
              <w:t>GENERAL</w:t>
            </w:r>
          </w:p>
          <w:p w14:paraId="4081ED84" w14:textId="77777777" w:rsidR="008A6B13" w:rsidRPr="0095606B" w:rsidRDefault="008A6B13" w:rsidP="00972AC3">
            <w:pPr>
              <w:ind w:left="1210"/>
              <w:jc w:val="left"/>
              <w:rPr>
                <w:szCs w:val="22"/>
                <w:lang w:val="en-US"/>
              </w:rPr>
            </w:pPr>
          </w:p>
          <w:p w14:paraId="5381ACDB" w14:textId="3D751AE3" w:rsidR="008A6B13" w:rsidRPr="0095606B" w:rsidRDefault="00000000" w:rsidP="00972AC3">
            <w:pPr>
              <w:ind w:left="1210"/>
              <w:jc w:val="left"/>
              <w:rPr>
                <w:szCs w:val="22"/>
                <w:lang w:val="en-US"/>
              </w:rPr>
            </w:pPr>
            <w:sdt>
              <w:sdtPr>
                <w:rPr>
                  <w:szCs w:val="22"/>
                  <w:lang w:val="en-US"/>
                </w:rPr>
                <w:alias w:val="Subject"/>
                <w:tag w:val=""/>
                <w:id w:val="-1379467044"/>
                <w:placeholder>
                  <w:docPart w:val="2AE96A0F724040EDBAA8DB2FCDA14AD2"/>
                </w:placeholder>
                <w:dataBinding w:prefixMappings="xmlns:ns0='http://purl.org/dc/elements/1.1/' xmlns:ns1='http://schemas.openxmlformats.org/package/2006/metadata/core-properties' " w:xpath="/ns1:coreProperties[1]/ns0:subject[1]" w:storeItemID="{6C3C8BC8-F283-45AE-878A-BAB7291924A1}"/>
                <w:text/>
              </w:sdtPr>
              <w:sdtContent>
                <w:r w:rsidR="00D33DA5" w:rsidRPr="0095606B">
                  <w:rPr>
                    <w:szCs w:val="22"/>
                    <w:lang w:val="en-US"/>
                  </w:rPr>
                  <w:t>CBD/COP/DEC/</w:t>
                </w:r>
                <w:r w:rsidR="009C486F" w:rsidRPr="0095606B">
                  <w:rPr>
                    <w:szCs w:val="22"/>
                    <w:lang w:val="en-US"/>
                  </w:rPr>
                  <w:t>1</w:t>
                </w:r>
                <w:r w:rsidR="002D0E91" w:rsidRPr="0095606B">
                  <w:rPr>
                    <w:szCs w:val="22"/>
                    <w:lang w:val="en-US"/>
                  </w:rPr>
                  <w:t>5/1</w:t>
                </w:r>
              </w:sdtContent>
            </w:sdt>
          </w:p>
          <w:p w14:paraId="30D12779" w14:textId="3EFCC4E9" w:rsidR="008A6B13" w:rsidRPr="00DA3884" w:rsidRDefault="00055DF1" w:rsidP="00972AC3">
            <w:pPr>
              <w:ind w:left="1210"/>
              <w:jc w:val="left"/>
              <w:rPr>
                <w:szCs w:val="22"/>
              </w:rPr>
            </w:pPr>
            <w:r>
              <w:t>15 de octubre de 2021</w:t>
            </w:r>
            <w:r w:rsidRPr="0095606B">
              <w:rPr>
                <w:rStyle w:val="Refdenotaalpie"/>
              </w:rPr>
              <w:footnoteReference w:customMarkFollows="1" w:id="2"/>
              <w:t>*</w:t>
            </w:r>
          </w:p>
          <w:p w14:paraId="62E42598" w14:textId="77777777" w:rsidR="008A6B13" w:rsidRPr="00DA3884" w:rsidRDefault="008A6B13" w:rsidP="00972AC3">
            <w:pPr>
              <w:ind w:left="1210"/>
              <w:jc w:val="left"/>
              <w:rPr>
                <w:szCs w:val="22"/>
              </w:rPr>
            </w:pPr>
          </w:p>
          <w:p w14:paraId="1A714313" w14:textId="77777777" w:rsidR="0095606B" w:rsidRPr="008A5E5B" w:rsidRDefault="0095606B" w:rsidP="0095606B">
            <w:pPr>
              <w:ind w:left="1210"/>
              <w:jc w:val="left"/>
              <w:rPr>
                <w:lang w:val="es-UY"/>
              </w:rPr>
            </w:pPr>
            <w:r w:rsidRPr="008A5E5B">
              <w:rPr>
                <w:lang w:val="es-UY"/>
              </w:rPr>
              <w:t>ESPAÑOL</w:t>
            </w:r>
          </w:p>
          <w:p w14:paraId="658333D9" w14:textId="0626EA0D" w:rsidR="008A6B13" w:rsidRPr="00DA3884" w:rsidRDefault="0095606B" w:rsidP="0095606B">
            <w:pPr>
              <w:spacing w:after="120"/>
              <w:ind w:left="1210"/>
              <w:jc w:val="left"/>
              <w:rPr>
                <w:szCs w:val="22"/>
              </w:rPr>
            </w:pPr>
            <w:r w:rsidRPr="008A5E5B">
              <w:rPr>
                <w:lang w:val="es-UY"/>
              </w:rPr>
              <w:t>ORIGINAL: INGLÉS</w:t>
            </w:r>
          </w:p>
        </w:tc>
      </w:tr>
    </w:tbl>
    <w:p w14:paraId="374837FC" w14:textId="77777777" w:rsidR="003E0251" w:rsidRPr="00DA3884" w:rsidRDefault="003E0251" w:rsidP="00972AC3">
      <w:pPr>
        <w:pStyle w:val="Ttulo1"/>
        <w:suppressLineNumbers/>
        <w:suppressAutoHyphens/>
        <w:spacing w:before="0" w:after="0"/>
        <w:ind w:left="152" w:right="3975" w:hanging="152"/>
        <w:jc w:val="left"/>
        <w:rPr>
          <w:b w:val="0"/>
          <w:bCs/>
          <w:kern w:val="22"/>
          <w:szCs w:val="22"/>
        </w:rPr>
      </w:pPr>
      <w:r>
        <w:rPr>
          <w:b w:val="0"/>
        </w:rPr>
        <w:t>CONFERENCIA DE LAS PARTES EN EL CONVENIO SOBRE LA DIVERSIDAD BIOLÓGICA</w:t>
      </w:r>
    </w:p>
    <w:p w14:paraId="689898CC" w14:textId="77777777" w:rsidR="003E0251" w:rsidRPr="00DA3884" w:rsidRDefault="003E0251" w:rsidP="00972AC3">
      <w:pPr>
        <w:suppressLineNumbers/>
        <w:suppressAutoHyphens/>
        <w:kinsoku w:val="0"/>
        <w:overflowPunct w:val="0"/>
        <w:autoSpaceDE w:val="0"/>
        <w:autoSpaceDN w:val="0"/>
        <w:ind w:left="152" w:right="3975" w:hanging="152"/>
        <w:jc w:val="left"/>
        <w:rPr>
          <w:kern w:val="22"/>
          <w:szCs w:val="22"/>
        </w:rPr>
      </w:pPr>
      <w:r>
        <w:t>Decimoquinta reunión (Parte I)</w:t>
      </w:r>
    </w:p>
    <w:p w14:paraId="26526B91" w14:textId="0C15E662" w:rsidR="000A167D" w:rsidRDefault="00E700D2" w:rsidP="00CC20EF">
      <w:pPr>
        <w:pStyle w:val="Prrafodelista"/>
        <w:keepNext/>
        <w:suppressLineNumbers/>
        <w:tabs>
          <w:tab w:val="left" w:pos="450"/>
        </w:tabs>
        <w:suppressAutoHyphens/>
        <w:ind w:left="0"/>
        <w:contextualSpacing w:val="0"/>
        <w:jc w:val="left"/>
        <w:outlineLvl w:val="0"/>
      </w:pPr>
      <w:r>
        <w:t>Kunming (China), 11 a 15</w:t>
      </w:r>
      <w:r w:rsidR="007E3F8F">
        <w:t> </w:t>
      </w:r>
      <w:r>
        <w:t>de octubre de 2021</w:t>
      </w:r>
    </w:p>
    <w:p w14:paraId="00211232" w14:textId="2A5D8C51" w:rsidR="00BF23CE" w:rsidRPr="00DA3884" w:rsidRDefault="00BF23CE" w:rsidP="00BF23CE">
      <w:pPr>
        <w:pStyle w:val="Prrafodelista"/>
        <w:keepNext/>
        <w:suppressLineNumbers/>
        <w:tabs>
          <w:tab w:val="left" w:pos="450"/>
        </w:tabs>
        <w:suppressAutoHyphens/>
        <w:ind w:left="0"/>
        <w:contextualSpacing w:val="0"/>
        <w:jc w:val="left"/>
        <w:outlineLvl w:val="0"/>
        <w:rPr>
          <w:szCs w:val="22"/>
        </w:rPr>
      </w:pPr>
      <w:r>
        <w:t>Tema</w:t>
      </w:r>
      <w:r w:rsidR="00507D7F">
        <w:t> </w:t>
      </w:r>
      <w:r>
        <w:t>7 del programa</w:t>
      </w:r>
    </w:p>
    <w:p w14:paraId="4A4F6C45" w14:textId="72507456" w:rsidR="00E700D2" w:rsidRPr="009A7FD5" w:rsidRDefault="0056607D" w:rsidP="00741E13">
      <w:pPr>
        <w:pStyle w:val="Ttulo1"/>
        <w:rPr>
          <w:szCs w:val="22"/>
        </w:rPr>
      </w:pPr>
      <w:r>
        <w:t>DECISIÓN ADOPTADA POR LA CONFERENCIA DE LAS PARTES EN EL CONVENIO SOBRE LA DIVERSIDAD BIOLÓGICA</w:t>
      </w:r>
    </w:p>
    <w:p w14:paraId="1A1AC26C" w14:textId="685F0687" w:rsidR="00B44043" w:rsidRPr="00CC20EF" w:rsidRDefault="00923309" w:rsidP="009A7FD5">
      <w:pPr>
        <w:pStyle w:val="decision"/>
        <w:spacing w:before="120" w:after="120"/>
        <w:ind w:left="1152" w:hanging="864"/>
        <w:jc w:val="left"/>
      </w:pPr>
      <w:r>
        <w:t>15/1.</w:t>
      </w:r>
      <w:r>
        <w:tab/>
        <w:t>Presupuesto provisional para el programa de trabajo del Convenio sobre la Diversidad Biológica, el Protocolo de Cartagena sobre Seguridad de la Biotecnología y el Protocolo de Nagoya sobre Acceso y Participación en los Beneficios para el año 2022</w:t>
      </w:r>
    </w:p>
    <w:p w14:paraId="6DF01415" w14:textId="77777777" w:rsidR="00622CA6" w:rsidRPr="00CC20EF" w:rsidRDefault="00622CA6" w:rsidP="00622CA6">
      <w:pPr>
        <w:pStyle w:val="Prrafodelista"/>
        <w:suppressLineNumbers/>
        <w:suppressAutoHyphens/>
        <w:spacing w:before="120" w:after="120"/>
        <w:ind w:left="0" w:firstLine="720"/>
        <w:contextualSpacing w:val="0"/>
        <w:rPr>
          <w:kern w:val="22"/>
          <w:szCs w:val="22"/>
        </w:rPr>
      </w:pPr>
      <w:r>
        <w:rPr>
          <w:i/>
        </w:rPr>
        <w:t>La Conferencia de las Partes</w:t>
      </w:r>
      <w:r>
        <w:t>,</w:t>
      </w:r>
    </w:p>
    <w:p w14:paraId="2E3F541A" w14:textId="3D32ECFA" w:rsidR="00622CA6" w:rsidRPr="00CC20EF" w:rsidRDefault="00622CA6" w:rsidP="00622CA6">
      <w:pPr>
        <w:suppressLineNumbers/>
        <w:suppressAutoHyphens/>
        <w:spacing w:before="120" w:after="120"/>
        <w:ind w:firstLine="720"/>
        <w:rPr>
          <w:kern w:val="22"/>
          <w:szCs w:val="22"/>
        </w:rPr>
      </w:pPr>
      <w:r>
        <w:rPr>
          <w:i/>
        </w:rPr>
        <w:t>Recordando</w:t>
      </w:r>
      <w:r>
        <w:t xml:space="preserve"> su decisión 14/37, en la que aprobó el presupuesto para el bienio 2019-2020 y pidió a la Secretaria Ejecutiva que preparase propuestas para el presupuesto para el bienio 2021-2022,</w:t>
      </w:r>
    </w:p>
    <w:p w14:paraId="4E8A47A1" w14:textId="370D9742" w:rsidR="00622CA6" w:rsidRPr="00CC20EF" w:rsidRDefault="00503077" w:rsidP="00622CA6">
      <w:pPr>
        <w:suppressLineNumbers/>
        <w:suppressAutoHyphens/>
        <w:spacing w:before="120" w:after="120"/>
        <w:ind w:firstLine="720"/>
        <w:rPr>
          <w:kern w:val="22"/>
          <w:szCs w:val="22"/>
        </w:rPr>
      </w:pPr>
      <w:r>
        <w:rPr>
          <w:i/>
        </w:rPr>
        <w:t>Recordando también</w:t>
      </w:r>
      <w:r>
        <w:t xml:space="preserve"> su decisión EM-2/1, en la que aprobó la prórroga del presupuesto para el bienio 2019-2020 y, con carácter excepcional, un presupuesto básico provisional para 2021,</w:t>
      </w:r>
    </w:p>
    <w:p w14:paraId="29EAD1B1" w14:textId="70215E93" w:rsidR="00622CA6" w:rsidRPr="00DA3884" w:rsidRDefault="00622CA6" w:rsidP="00622CA6">
      <w:pPr>
        <w:suppressLineNumbers/>
        <w:suppressAutoHyphens/>
        <w:spacing w:before="120" w:after="120"/>
        <w:ind w:firstLine="720"/>
        <w:rPr>
          <w:kern w:val="22"/>
          <w:szCs w:val="22"/>
        </w:rPr>
      </w:pPr>
      <w:r>
        <w:rPr>
          <w:i/>
        </w:rPr>
        <w:t xml:space="preserve">Considerando </w:t>
      </w:r>
      <w:r>
        <w:t>la decisión de celebrar la 15ª reunión de la Conferencia de las Partes en dos partes, la Parte I del 11 al 15 de octubre de 2021 y la Parte II del 25 de abril al 8 de mayo de 2022</w:t>
      </w:r>
      <w:r w:rsidR="007E3F8F" w:rsidRPr="0095606B">
        <w:rPr>
          <w:rStyle w:val="Refdenotaalpie"/>
        </w:rPr>
        <w:footnoteReference w:customMarkFollows="1" w:id="3"/>
        <w:t>**</w:t>
      </w:r>
      <w:r>
        <w:t xml:space="preserve">, debido a las restricciones provocadas por la situación de la pandemia de </w:t>
      </w:r>
      <w:r w:rsidR="007E3F8F">
        <w:t xml:space="preserve">la </w:t>
      </w:r>
      <w:r>
        <w:t>COVID-19, y que está previsto que el examen y la aprobación de un presupuesto ordinario o completo tengan lugar durante la Parte II de la reunión,</w:t>
      </w:r>
    </w:p>
    <w:p w14:paraId="151B3015" w14:textId="77777777" w:rsidR="007E3F8F" w:rsidRPr="008A5E5B" w:rsidRDefault="007E3F8F" w:rsidP="007E3F8F">
      <w:pPr>
        <w:suppressLineNumbers/>
        <w:suppressAutoHyphens/>
        <w:spacing w:before="120" w:after="120"/>
        <w:ind w:firstLine="720"/>
        <w:rPr>
          <w:kern w:val="22"/>
          <w:szCs w:val="22"/>
          <w:lang w:val="es-UY"/>
        </w:rPr>
      </w:pPr>
      <w:r w:rsidRPr="008A5E5B">
        <w:rPr>
          <w:i/>
          <w:lang w:val="es-UY"/>
        </w:rPr>
        <w:t>Observando</w:t>
      </w:r>
      <w:r w:rsidRPr="008A5E5B">
        <w:rPr>
          <w:lang w:val="es-UY"/>
        </w:rPr>
        <w:t>, por consiguiente, la necesidad de tomar medidas para permitir el funcionamiento continuo de los órganos del Convenio, incluidas su Secretaría y las reuniones de la Conferencia de las Partes y sus órganos subsidiarios,</w:t>
      </w:r>
    </w:p>
    <w:p w14:paraId="4F105851" w14:textId="77777777" w:rsidR="007E3F8F" w:rsidRPr="008A5E5B" w:rsidRDefault="007E3F8F" w:rsidP="007E3F8F">
      <w:pPr>
        <w:suppressLineNumbers/>
        <w:suppressAutoHyphens/>
        <w:spacing w:before="120" w:after="120"/>
        <w:ind w:firstLine="720"/>
        <w:rPr>
          <w:kern w:val="22"/>
          <w:szCs w:val="22"/>
          <w:lang w:val="es-UY"/>
        </w:rPr>
      </w:pPr>
      <w:r w:rsidRPr="008A5E5B">
        <w:rPr>
          <w:i/>
          <w:lang w:val="es-UY"/>
        </w:rPr>
        <w:t>Tomando nota</w:t>
      </w:r>
      <w:r w:rsidRPr="008A5E5B">
        <w:rPr>
          <w:lang w:val="es-UY"/>
        </w:rPr>
        <w:t xml:space="preserve"> de la propuesta de la Mesa de la Conferencia de las Partes de que, con carácter excepcional, las Partes examinen y aprueben un presupuesto provisional para 2022 mediante modalidades acordadas,</w:t>
      </w:r>
    </w:p>
    <w:p w14:paraId="4118E83A" w14:textId="77777777" w:rsidR="007E3F8F" w:rsidRPr="008A5E5B" w:rsidRDefault="007E3F8F" w:rsidP="007E3F8F">
      <w:pPr>
        <w:suppressLineNumbers/>
        <w:suppressAutoHyphens/>
        <w:spacing w:before="120" w:after="120"/>
        <w:ind w:firstLine="720"/>
        <w:rPr>
          <w:kern w:val="22"/>
          <w:szCs w:val="22"/>
          <w:lang w:val="es-UY"/>
        </w:rPr>
      </w:pPr>
      <w:r w:rsidRPr="008A5E5B">
        <w:rPr>
          <w:i/>
          <w:lang w:val="es-UY"/>
        </w:rPr>
        <w:t>Habiendo examinado</w:t>
      </w:r>
      <w:r w:rsidRPr="008A5E5B">
        <w:rPr>
          <w:lang w:val="es-UY"/>
        </w:rPr>
        <w:t xml:space="preserve"> la nota de la Secretaria Ejecutiva</w:t>
      </w:r>
      <w:bookmarkStart w:id="0" w:name="_Ref81136053"/>
      <w:r w:rsidRPr="008A5E5B">
        <w:rPr>
          <w:rStyle w:val="Refdenotaalpie"/>
          <w:kern w:val="22"/>
          <w:szCs w:val="22"/>
          <w:lang w:val="es-UY"/>
        </w:rPr>
        <w:footnoteReference w:id="4"/>
      </w:r>
      <w:bookmarkEnd w:id="0"/>
      <w:r w:rsidRPr="008A5E5B">
        <w:rPr>
          <w:lang w:val="es-UY"/>
        </w:rPr>
        <w:t>,</w:t>
      </w:r>
    </w:p>
    <w:p w14:paraId="7391D9E0" w14:textId="77777777" w:rsidR="007E3F8F" w:rsidRPr="008A5E5B" w:rsidRDefault="007E3F8F" w:rsidP="007E3F8F">
      <w:pPr>
        <w:spacing w:before="120" w:after="120"/>
        <w:ind w:firstLine="720"/>
        <w:rPr>
          <w:i/>
          <w:szCs w:val="22"/>
          <w:lang w:val="es-UY"/>
        </w:rPr>
      </w:pPr>
      <w:r w:rsidRPr="008A5E5B">
        <w:rPr>
          <w:i/>
          <w:iCs/>
          <w:lang w:val="es-UY"/>
        </w:rPr>
        <w:t>Recordando</w:t>
      </w:r>
      <w:r w:rsidRPr="008A5E5B">
        <w:rPr>
          <w:lang w:val="es-UY"/>
        </w:rPr>
        <w:t xml:space="preserve"> la importancia de contar con información temprana y fácilmente comprensible sobre cuestiones financieras y administrativas, a fin de que las Partes puedan beneficiarse de una Secretaría eficaz y eficiente y apoyarla,</w:t>
      </w:r>
    </w:p>
    <w:p w14:paraId="3D605A4A" w14:textId="77777777" w:rsidR="007E3F8F" w:rsidRPr="008A5E5B" w:rsidRDefault="007E3F8F" w:rsidP="007E3F8F">
      <w:pPr>
        <w:spacing w:before="120" w:after="120"/>
        <w:ind w:firstLine="720"/>
        <w:rPr>
          <w:szCs w:val="22"/>
          <w:lang w:val="es-UY"/>
        </w:rPr>
      </w:pPr>
      <w:r w:rsidRPr="008A5E5B">
        <w:rPr>
          <w:i/>
          <w:iCs/>
          <w:lang w:val="es-UY"/>
        </w:rPr>
        <w:t>Recordando también</w:t>
      </w:r>
      <w:r w:rsidRPr="008A5E5B">
        <w:rPr>
          <w:lang w:val="es-UY"/>
        </w:rPr>
        <w:t xml:space="preserve"> la necesidad de que el proceso de toma de decisiones en las reuniones de la Conferencia de las Partes en el Convenio y de las Partes en sus Protocolos sea inclusivo y, en particular, </w:t>
      </w:r>
      <w:r w:rsidRPr="008A5E5B">
        <w:rPr>
          <w:lang w:val="es-UY"/>
        </w:rPr>
        <w:lastRenderedPageBreak/>
        <w:t>las disposiciones de los párrafos 35 a 44 de la decisión 14/37 sobre el Fondo Fiduciario Voluntario Especial (BZ) para Facilitar la Participación de las Partes en los Procesos del Convenio,</w:t>
      </w:r>
    </w:p>
    <w:p w14:paraId="3474A2B9" w14:textId="77777777" w:rsidR="007E3F8F" w:rsidRPr="008A5E5B" w:rsidRDefault="007E3F8F" w:rsidP="007E3F8F">
      <w:pPr>
        <w:suppressLineNumbers/>
        <w:suppressAutoHyphens/>
        <w:spacing w:before="120" w:after="120"/>
        <w:ind w:firstLine="720"/>
        <w:rPr>
          <w:kern w:val="22"/>
          <w:szCs w:val="22"/>
          <w:lang w:val="es-UY"/>
        </w:rPr>
      </w:pPr>
      <w:r w:rsidRPr="008A5E5B">
        <w:rPr>
          <w:i/>
          <w:lang w:val="es-UY"/>
        </w:rPr>
        <w:t>Reconociendo</w:t>
      </w:r>
      <w:r w:rsidRPr="008A5E5B">
        <w:rPr>
          <w:lang w:val="es-UY"/>
        </w:rPr>
        <w:t xml:space="preserve"> el carácter excepcional de las circunstancias derivadas de la pandemia y expresando su solidaridad con todas las Partes ante los efectos humanos y económicos de la persistente pandemia que deben afrontar,</w:t>
      </w:r>
    </w:p>
    <w:p w14:paraId="799364E0"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kern w:val="22"/>
          <w:szCs w:val="22"/>
          <w:lang w:val="es-UY"/>
        </w:rPr>
      </w:pPr>
      <w:r w:rsidRPr="008A5E5B">
        <w:rPr>
          <w:i/>
          <w:iCs/>
          <w:lang w:val="es-UY"/>
        </w:rPr>
        <w:t>Aprueba</w:t>
      </w:r>
      <w:r w:rsidRPr="008A5E5B">
        <w:rPr>
          <w:lang w:val="es-UY"/>
        </w:rPr>
        <w:t>, con carácter excepcional, un presupuesto básico por programas para el Convenio de 13.645.264 dólares de los Estados Unidos para el año 2022, que representa el 74 % del presupuesto integrado provisional de 18.439.546 dólares de los Estados Unidos para el año 2022, para los fines que se indican en los cuadros 2a y 2b de la presente;</w:t>
      </w:r>
    </w:p>
    <w:p w14:paraId="2691E521"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i/>
          <w:kern w:val="22"/>
          <w:szCs w:val="22"/>
          <w:lang w:val="es-UY"/>
        </w:rPr>
      </w:pPr>
      <w:r w:rsidRPr="008A5E5B">
        <w:rPr>
          <w:i/>
          <w:iCs/>
          <w:lang w:val="es-UY"/>
        </w:rPr>
        <w:t>Confirma</w:t>
      </w:r>
      <w:r w:rsidRPr="008A5E5B">
        <w:rPr>
          <w:lang w:val="es-UY"/>
        </w:rPr>
        <w:t xml:space="preserve"> la prórroga de partes del presupuesto para 2019-2020 hasta después del final de la segunda parte de la reunión de la Conferencia de las Partes (Parte II) y del presupuesto básico para 2021, como se establece en su decisión EM 2/1 y según se indica en el cuadro 1 de la presente;</w:t>
      </w:r>
    </w:p>
    <w:p w14:paraId="460FF14A"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lang w:val="es-UY"/>
        </w:rPr>
        <w:t>Decide</w:t>
      </w:r>
      <w:r w:rsidRPr="008A5E5B">
        <w:rPr>
          <w:lang w:val="es-UY"/>
        </w:rPr>
        <w:t xml:space="preserve"> distribuir todos los gastos de los servicios de secretaría entre el Convenio, el Protocolo de Cartagena y el Protocolo de Nagoya a la razón actual de 74 %, 15 % y 11 % para el año 2022;</w:t>
      </w:r>
    </w:p>
    <w:p w14:paraId="6CA8769A"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i/>
          <w:kern w:val="22"/>
          <w:szCs w:val="22"/>
          <w:lang w:val="es-UY"/>
        </w:rPr>
      </w:pPr>
      <w:r w:rsidRPr="008A5E5B">
        <w:rPr>
          <w:i/>
          <w:lang w:val="es-UY"/>
        </w:rPr>
        <w:t>Expresa</w:t>
      </w:r>
      <w:r w:rsidRPr="008A5E5B">
        <w:rPr>
          <w:lang w:val="es-UY"/>
        </w:rPr>
        <w:t xml:space="preserve"> su agradecimiento al país anfitrión, Canadá, por su renovado apoyo a la Secretaría, y </w:t>
      </w:r>
      <w:r w:rsidRPr="008A5E5B">
        <w:rPr>
          <w:i/>
          <w:lang w:val="es-UY"/>
        </w:rPr>
        <w:t xml:space="preserve">acoge con satisfacción </w:t>
      </w:r>
      <w:r w:rsidRPr="008A5E5B">
        <w:rPr>
          <w:lang w:val="es-UY"/>
        </w:rPr>
        <w:t>la contribución de 2.092.229 dólares canadienses para el año 2022 por parte del país anfitrión y la provincia de Quebec para sufragar el alquiler y los gastos conexos de la Secretaría en Montreal, que se asignarán a la razón actual de 74 %, 15 % y 11 % y para compensar las contribuciones de las Partes en el Convenio, el Protocolo de Cartagena y el Protocolo de Nagoya, respectivamente, para el año 2022;</w:t>
      </w:r>
    </w:p>
    <w:p w14:paraId="15DAE02B"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lang w:val="es-UY"/>
        </w:rPr>
        <w:t>Adopta</w:t>
      </w:r>
      <w:r w:rsidRPr="008A5E5B">
        <w:rPr>
          <w:lang w:val="es-UY"/>
        </w:rPr>
        <w:t xml:space="preserve"> la escala de cuotas para el prorrateo de los gastos de 2022, de conformidad con la escala de cuotas vigente para el prorrateo de los gastos de las Naciones Unidas, según figura en el cuadro 4 de la presente decisión, tomando nota de que se espera que la Asamblea General de las Naciones Unidas apruebe en diciembre de 2021 una escala de cuotas revisada para el trienio 2022-2024 y de que, una vez publicada, se aplicará la nueva escala de cuotas para calcular las cuotas correspondientes a 2022;</w:t>
      </w:r>
    </w:p>
    <w:p w14:paraId="08D68C98"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Theme="minorHAnsi"/>
          <w:szCs w:val="22"/>
          <w:lang w:val="es-UY"/>
        </w:rPr>
      </w:pPr>
      <w:r w:rsidRPr="008A5E5B">
        <w:rPr>
          <w:i/>
          <w:lang w:val="es-UY"/>
        </w:rPr>
        <w:t>Adopta también</w:t>
      </w:r>
      <w:r w:rsidRPr="008A5E5B">
        <w:rPr>
          <w:lang w:val="es-UY"/>
        </w:rPr>
        <w:t xml:space="preserve"> la plantilla (cuadro 3) de la Secretaría para el año 2022, que se utilizará para calcular los costos a fin de establecer el presupuesto general;</w:t>
      </w:r>
    </w:p>
    <w:p w14:paraId="29DC54D3"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Theme="minorHAnsi"/>
          <w:szCs w:val="22"/>
          <w:lang w:val="es-UY"/>
        </w:rPr>
      </w:pPr>
      <w:r w:rsidRPr="008A5E5B">
        <w:rPr>
          <w:i/>
          <w:lang w:val="es-UY"/>
        </w:rPr>
        <w:t>Pide</w:t>
      </w:r>
      <w:r w:rsidRPr="008A5E5B">
        <w:rPr>
          <w:lang w:val="es-UY"/>
        </w:rPr>
        <w:t xml:space="preserve"> a la Directora Ejecutiva del Programa de las Naciones Unidas sobre el Medio Ambiente que proporcione información pertinente para la revisión del puesto de Secretario Ejecutivo Adjunto para la Conferencia de las Partes en la segunda parte de su 15ª reunión, a los efectos de que la considere en el contexto de las necesidades de dotación de personal generales de la Secretaría;</w:t>
      </w:r>
    </w:p>
    <w:p w14:paraId="04AEDF93"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i/>
          <w:kern w:val="22"/>
          <w:szCs w:val="22"/>
          <w:lang w:val="es-UY"/>
        </w:rPr>
      </w:pPr>
      <w:r w:rsidRPr="008A5E5B">
        <w:rPr>
          <w:i/>
          <w:lang w:val="es-UY"/>
        </w:rPr>
        <w:t>Autoriza</w:t>
      </w:r>
      <w:r w:rsidRPr="008A5E5B">
        <w:rPr>
          <w:lang w:val="es-UY"/>
        </w:rPr>
        <w:t xml:space="preserve"> a la Secretaria Ejecutiva, con carácter excepcional, a reclasificar el puesto de Auxiliar Especial de la Oficina de la Secretaria Ejecutiva a la categoría P-4, de conformidad con todas las normas y reglamentos de las Naciones Unidas pertinentes, y </w:t>
      </w:r>
      <w:r w:rsidRPr="008A5E5B">
        <w:rPr>
          <w:i/>
          <w:iCs/>
          <w:lang w:val="es-UY"/>
        </w:rPr>
        <w:t>pide</w:t>
      </w:r>
      <w:r w:rsidRPr="008A5E5B">
        <w:rPr>
          <w:lang w:val="es-UY"/>
        </w:rPr>
        <w:t xml:space="preserve"> a la Secretaria Ejecutiva que proporcione a la Conferencia de las Partes, en la segunda parte de su 15ª reunión, información relacionada con el fundamento jurídico, incluidas las posibles implicaciones jurídicas relacionadas con la reclasificación;</w:t>
      </w:r>
    </w:p>
    <w:p w14:paraId="43C3B15D"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szCs w:val="22"/>
          <w:lang w:val="es-UY"/>
        </w:rPr>
      </w:pPr>
      <w:r w:rsidRPr="008A5E5B">
        <w:rPr>
          <w:i/>
          <w:iCs/>
          <w:lang w:val="es-UY"/>
        </w:rPr>
        <w:t>Autoriza también</w:t>
      </w:r>
      <w:r w:rsidRPr="008A5E5B">
        <w:rPr>
          <w:lang w:val="es-UY"/>
        </w:rPr>
        <w:t xml:space="preserve"> a la Secretaria Ejecutiva a celebrar compromisos, dentro de los niveles del presupuesto aprobado, utilizando para ello los recursos disponibles en efectivo, incluidos saldos no utilizados, contribuciones de ejercicios económicos anteriores e ingresos varios, de conformidad con las decisiones de la Conferencia de las Partes y el Reglamento Financiero y la Reglamentación Financiera Detallada del Programa de las Naciones Unidas para el Medio Ambiente, y </w:t>
      </w:r>
      <w:r w:rsidRPr="008A5E5B">
        <w:rPr>
          <w:i/>
          <w:iCs/>
          <w:lang w:val="es-UY"/>
        </w:rPr>
        <w:t>pide</w:t>
      </w:r>
      <w:r w:rsidRPr="008A5E5B">
        <w:rPr>
          <w:lang w:val="es-UY"/>
        </w:rPr>
        <w:t xml:space="preserve"> a la Secretaria Ejecutiva que informe acerca de los detalles y la justificación de cualquier reasignación presupuestaria de conformidad con el párrafo 11 de la presente decisión;</w:t>
      </w:r>
    </w:p>
    <w:p w14:paraId="45782802"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kern w:val="22"/>
          <w:szCs w:val="22"/>
          <w:lang w:val="es-UY"/>
        </w:rPr>
      </w:pPr>
      <w:r w:rsidRPr="008A5E5B">
        <w:rPr>
          <w:i/>
          <w:iCs/>
          <w:lang w:val="es-UY"/>
        </w:rPr>
        <w:t>Observa</w:t>
      </w:r>
      <w:r w:rsidRPr="008A5E5B">
        <w:rPr>
          <w:lang w:val="es-UY"/>
        </w:rPr>
        <w:t xml:space="preserve"> que la continuación de los períodos de sesiones de la 24ª reunión del Órgano Subsidiario de Asesoramiento Científico, Técnico y Tecnológico y la 3ª reunión del Órgano Subsidiario sobre la Aplicación del Convenio sobre la Diversidad Biológica, así como de la 3ª reunión del Grupo de Trabajo de Composición Abierta sobre el Marco Mundial de la Diversidad Biológica posterior a 2020, se </w:t>
      </w:r>
      <w:r w:rsidRPr="008A5E5B">
        <w:rPr>
          <w:lang w:val="es-UY"/>
        </w:rPr>
        <w:lastRenderedPageBreak/>
        <w:t xml:space="preserve">celebrará en enero de 2022 y, reconociendo que las Partes y otros harán todo lo posible para completar las tareas pendientes, </w:t>
      </w:r>
      <w:r w:rsidRPr="008A5E5B">
        <w:rPr>
          <w:i/>
          <w:iCs/>
          <w:lang w:val="es-UY"/>
        </w:rPr>
        <w:t>decide</w:t>
      </w:r>
      <w:r w:rsidRPr="008A5E5B">
        <w:rPr>
          <w:lang w:val="es-UY"/>
        </w:rPr>
        <w:t>, con carácter excepcional y según proceda, procurar, en consulta con la Mesa de la Conferencia de las Partes, contribuciones voluntarias adicionales para facilitar cualesquiera tareas específicas y concretas que sean necesarias para garantizar la finalización y adopción exitosas del marco mundial de la diversidad biológica posterior a 2020 en la segunda parte de la 15ª reunión de la Conferencia de las Partes;</w:t>
      </w:r>
    </w:p>
    <w:p w14:paraId="2DA3ABCB"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kern w:val="22"/>
          <w:szCs w:val="22"/>
          <w:lang w:val="es-UY"/>
        </w:rPr>
      </w:pPr>
      <w:r w:rsidRPr="008A5E5B">
        <w:rPr>
          <w:i/>
          <w:iCs/>
          <w:lang w:val="es-UY"/>
        </w:rPr>
        <w:t xml:space="preserve">Autoriza </w:t>
      </w:r>
      <w:r w:rsidRPr="008A5E5B">
        <w:rPr>
          <w:lang w:val="es-UY"/>
        </w:rPr>
        <w:t>a la Secretaria Ejecutiva a transferir recursos de un programa a otro, entre los sectores de consignaciones principales establecidos en el cuadro 2b de la presente, hasta un límite global del 15 % del presupuesto por programas total, siempre que se aplique una limitación adicional de hasta un máximo del 25 % de cada uno de estos sectores de consignaciones;</w:t>
      </w:r>
    </w:p>
    <w:p w14:paraId="7B026721"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iCs/>
          <w:lang w:val="es-UY"/>
        </w:rPr>
        <w:t>Invita</w:t>
      </w:r>
      <w:r w:rsidRPr="008A5E5B">
        <w:rPr>
          <w:lang w:val="es-UY"/>
        </w:rPr>
        <w:t xml:space="preserve"> a todas las Partes en el Convenio a tomar nota de que las contribuciones a los presupuestos básicos por programas (BY, BG y BB) son pagaderas al 1 de enero del año para el que fueron presupuestadas, y a pagarlas sin demora, y </w:t>
      </w:r>
      <w:r w:rsidRPr="008A5E5B">
        <w:rPr>
          <w:i/>
          <w:iCs/>
          <w:lang w:val="es-UY"/>
        </w:rPr>
        <w:t>pide</w:t>
      </w:r>
      <w:r w:rsidRPr="008A5E5B">
        <w:rPr>
          <w:lang w:val="es-UY"/>
        </w:rPr>
        <w:t xml:space="preserve"> que se notifique a las Partes la cuantía de sus contribuciones lo más temprano posible durante el año anterior al año en que vencen las contribuciones;</w:t>
      </w:r>
    </w:p>
    <w:p w14:paraId="263B5BC5"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kern w:val="22"/>
          <w:szCs w:val="22"/>
          <w:lang w:val="es-UY"/>
        </w:rPr>
      </w:pPr>
      <w:r w:rsidRPr="008A5E5B">
        <w:rPr>
          <w:i/>
          <w:iCs/>
          <w:lang w:val="es-UY"/>
        </w:rPr>
        <w:t>Observa con preocupación</w:t>
      </w:r>
      <w:r w:rsidRPr="008A5E5B">
        <w:rPr>
          <w:lang w:val="es-UY"/>
        </w:rPr>
        <w:t xml:space="preserve"> que algunas Partes no han pagado sus contribuciones a los presupuestos básicos (fondos fiduciarios BY, BG y BB) correspondientes a 2020 y años anteriores, incluidas algunas Partes que no han pagado nunca sus contribuciones, y </w:t>
      </w:r>
      <w:r w:rsidRPr="008A5E5B">
        <w:rPr>
          <w:i/>
          <w:iCs/>
          <w:lang w:val="es-UY"/>
        </w:rPr>
        <w:t>observa además</w:t>
      </w:r>
      <w:r w:rsidRPr="008A5E5B">
        <w:rPr>
          <w:lang w:val="es-UY"/>
        </w:rPr>
        <w:t xml:space="preserve"> que, con arreglo a las Normas Internacionales de Contabilidad para el Sector Público adoptadas por las Naciones Unidas</w:t>
      </w:r>
      <w:r w:rsidRPr="008A5E5B">
        <w:rPr>
          <w:rStyle w:val="Refdenotaalpie"/>
          <w:kern w:val="22"/>
          <w:szCs w:val="22"/>
          <w:lang w:val="es-UY" w:eastAsia="ko-KR"/>
        </w:rPr>
        <w:footnoteReference w:id="5"/>
      </w:r>
      <w:r w:rsidRPr="008A5E5B">
        <w:rPr>
          <w:lang w:val="es-UY"/>
        </w:rPr>
        <w:t>, un monto estimado de 582.370 dólares para el Convenio, que quedó pendiente a fines de 2020, deberá deducirse del saldo del fondo y, por lo tanto, no podrá utilizarse en beneficio de todas las Partes en el Convenio;</w:t>
      </w:r>
    </w:p>
    <w:p w14:paraId="4E3C54EE"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iCs/>
          <w:lang w:val="es-UY"/>
        </w:rPr>
        <w:t>Recuerda</w:t>
      </w:r>
      <w:r w:rsidRPr="008A5E5B">
        <w:rPr>
          <w:lang w:val="es-UY"/>
        </w:rPr>
        <w:t xml:space="preserve">, en este contexto, el párrafo 27 de la decisión 14/37 y </w:t>
      </w:r>
      <w:r w:rsidRPr="008A5E5B">
        <w:rPr>
          <w:i/>
          <w:lang w:val="es-UY"/>
        </w:rPr>
        <w:t>pide</w:t>
      </w:r>
      <w:r w:rsidRPr="008A5E5B">
        <w:rPr>
          <w:lang w:val="es-UY"/>
        </w:rPr>
        <w:t xml:space="preserve"> a la Secretaria Ejecutiva que, sin más demora, solicite a la Directora Ejecutiva del Programa de las Naciones Unidas para el Medio Ambiente que, en su calidad de Fideicomisaria, comunique a las Partes pertinentes información sobre los atrasos en el pago de las contribuciones, utilizando, según proceda, los canales diplomáticos disponibles;</w:t>
      </w:r>
    </w:p>
    <w:p w14:paraId="7B93096C"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iCs/>
          <w:lang w:val="es-UY"/>
        </w:rPr>
        <w:t>Pide</w:t>
      </w:r>
      <w:r w:rsidRPr="008A5E5B">
        <w:rPr>
          <w:lang w:val="es-UY"/>
        </w:rPr>
        <w:t xml:space="preserve"> a la Secretaria Ejecutiva que, en consulta con la Mesa, siga supervisando la disponibilidad de contribuciones voluntarias al Fondo Fiduciario Voluntario Especial (BZ) y, considerando la necesidad de abordar las dificultades específicas relativas a la pandemia de la COVID-19 que afrontan los países en desarrollo, procure obtener un aumento de las contribuciones de fondos externos al Fondo Fiduciario BZ, con miras a posibilitar la participación plena y efectiva de las Partes que son países en desarrollo, así como los países con economías en transición, en la continuación de los períodos de sesiones de la 24ª reunión del Órgano Subsidiario de Asesoramiento Científico, Técnico y Tecnológico, la 3ª reunión del Órgano Subsidiario sobre la Aplicación, la 3ª reunión del Grupo de Trabajo de Composición Abierta sobre el Marco Mundial de la Diversidad Biológica posterior a 2020 y la Parte II de la 15ª reunión de la Conferencia de las Partes, y siga asignando al mismo tiempo la más alta prioridad a la financiación para los países menos adelantados y los pequeños Estados insulares en desarrollo;</w:t>
      </w:r>
    </w:p>
    <w:p w14:paraId="52DD61B4"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lang w:val="es-UY"/>
        </w:rPr>
        <w:t>Pide también</w:t>
      </w:r>
      <w:r w:rsidRPr="008A5E5B">
        <w:rPr>
          <w:lang w:val="es-UY"/>
        </w:rPr>
        <w:t xml:space="preserve"> a la Secretaria Ejecutiva que, al presentar el informe que se solicita en el párrafo 37 de la decisión 14/37, preste atención a los efectos de la actual pandemia;</w:t>
      </w:r>
    </w:p>
    <w:p w14:paraId="11FA1EC5"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i/>
          <w:kern w:val="22"/>
          <w:szCs w:val="22"/>
          <w:lang w:val="es-UY"/>
        </w:rPr>
      </w:pPr>
      <w:r w:rsidRPr="008A5E5B">
        <w:rPr>
          <w:i/>
          <w:iCs/>
          <w:lang w:val="es-UY"/>
        </w:rPr>
        <w:t>Afirma</w:t>
      </w:r>
      <w:r w:rsidRPr="008A5E5B">
        <w:rPr>
          <w:lang w:val="es-UY"/>
        </w:rPr>
        <w:t xml:space="preserve"> que la presente decisión no afecta las ulteriores decisiones que adopte la Conferencia de las Partes en la Parte II de su 15ª reunión y, en consecuencia, </w:t>
      </w:r>
      <w:r w:rsidRPr="008A5E5B">
        <w:rPr>
          <w:i/>
          <w:iCs/>
          <w:lang w:val="es-UY"/>
        </w:rPr>
        <w:t>pide</w:t>
      </w:r>
      <w:r w:rsidRPr="008A5E5B">
        <w:rPr>
          <w:lang w:val="es-UY"/>
        </w:rPr>
        <w:t xml:space="preserve"> a la Secretaria Ejecutiva que actualice los presupuestos básico y voluntario para 2022 para el Convenio y sus Protocolos a los efectos de permitir la implementación temprana y efectiva del nuevo marco mundial de la diversidad biológica posterior a 2020, posiblemente recurriendo a las reservas disponibles para sufragar otros gastos básicos según proceda;</w:t>
      </w:r>
    </w:p>
    <w:p w14:paraId="437B2004"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kern w:val="22"/>
          <w:szCs w:val="22"/>
          <w:lang w:val="es-UY"/>
        </w:rPr>
      </w:pPr>
      <w:bookmarkStart w:id="1" w:name="_Hlk84667030"/>
      <w:r w:rsidRPr="008A5E5B">
        <w:rPr>
          <w:i/>
          <w:iCs/>
          <w:lang w:val="es-UY"/>
        </w:rPr>
        <w:lastRenderedPageBreak/>
        <w:t>Pide</w:t>
      </w:r>
      <w:r w:rsidRPr="008A5E5B">
        <w:rPr>
          <w:lang w:val="es-UY"/>
        </w:rPr>
        <w:t xml:space="preserve"> a la Secretaria Ejecutiva que prepare propuestas presupuestarias para el período 2023-2024, sujeto a una decisión de la Conferencia de las Partes respecto a las fechas de su 16ª reunión;</w:t>
      </w:r>
    </w:p>
    <w:bookmarkEnd w:id="1"/>
    <w:p w14:paraId="658818FC" w14:textId="77777777" w:rsidR="007E3F8F" w:rsidRPr="008A5E5B" w:rsidRDefault="007E3F8F" w:rsidP="007E3F8F">
      <w:pPr>
        <w:pStyle w:val="Prrafodelista"/>
        <w:numPr>
          <w:ilvl w:val="0"/>
          <w:numId w:val="71"/>
        </w:numPr>
        <w:suppressLineNumbers/>
        <w:suppressAutoHyphens/>
        <w:spacing w:before="120" w:after="120"/>
        <w:ind w:left="0" w:firstLine="720"/>
        <w:contextualSpacing w:val="0"/>
        <w:rPr>
          <w:rFonts w:eastAsia="Malgun Gothic"/>
          <w:kern w:val="22"/>
          <w:szCs w:val="22"/>
          <w:lang w:val="es-UY"/>
        </w:rPr>
      </w:pPr>
      <w:r w:rsidRPr="008A5E5B">
        <w:rPr>
          <w:i/>
          <w:lang w:val="es-UY"/>
        </w:rPr>
        <w:t>Pide también</w:t>
      </w:r>
      <w:r w:rsidRPr="008A5E5B">
        <w:rPr>
          <w:lang w:val="es-UY"/>
        </w:rPr>
        <w:t xml:space="preserve"> a la Secretaria Ejecutiva que prepare y presente un programa de trabajo actualizado, detallado e integrado para el período 2023-2024, en el que se establezcan los objetivos, las tareas que debe llevar a cabo la Secretaría y los resultados esperados con respecto a cada partida presupuestaria, para el Convenio y sus Protocolos, para que sea examinado por la Conferencia de las Partes en el Convenio y la Conferencia de Partes que actúa como reunión de las Partes en sus Protocolos en sus próximas reuniones, y un presupuesto por programas correspondiente, con arreglo al formato del presupuesto por programas propuesto para el Programa de las Naciones Unidas para el Medio Ambiente, incluida la declaración de información complementaria, para el bienio, con tres opciones:</w:t>
      </w:r>
    </w:p>
    <w:p w14:paraId="31336C17" w14:textId="77777777" w:rsidR="007E3F8F" w:rsidRPr="008A5E5B" w:rsidRDefault="007E3F8F" w:rsidP="007E3F8F">
      <w:pPr>
        <w:spacing w:before="120" w:after="120"/>
        <w:ind w:firstLine="709"/>
        <w:rPr>
          <w:szCs w:val="22"/>
          <w:lang w:val="es-UY"/>
        </w:rPr>
      </w:pPr>
      <w:r w:rsidRPr="008A5E5B">
        <w:rPr>
          <w:lang w:val="es-UY"/>
        </w:rPr>
        <w:t>a)</w:t>
      </w:r>
      <w:r w:rsidRPr="008A5E5B">
        <w:rPr>
          <w:lang w:val="es-UY"/>
        </w:rPr>
        <w:tab/>
        <w:t>Evaluación de la tasa de crecimiento necesaria para el presupuesto por programas (Fondos Fiduciarios BY, BG y BB) que no debería superar un aumento del 4 % con respecto al nivel total de 2019</w:t>
      </w:r>
      <w:r w:rsidRPr="008A5E5B">
        <w:rPr>
          <w:lang w:val="es-UY"/>
        </w:rPr>
        <w:noBreakHyphen/>
        <w:t>2020 menos el importe de la partida presupuestaria K relativa a las reuniones extraordinarias sobre el marco mundial de la diversidad biológica posterior a 2020, en valores nominales;</w:t>
      </w:r>
    </w:p>
    <w:p w14:paraId="1CC68174" w14:textId="77777777" w:rsidR="007E3F8F" w:rsidRPr="008A5E5B" w:rsidRDefault="007E3F8F" w:rsidP="007E3F8F">
      <w:pPr>
        <w:spacing w:before="120" w:after="120"/>
        <w:ind w:firstLine="709"/>
        <w:rPr>
          <w:szCs w:val="22"/>
          <w:lang w:val="es-UY"/>
        </w:rPr>
      </w:pPr>
      <w:r w:rsidRPr="008A5E5B">
        <w:rPr>
          <w:lang w:val="es-UY"/>
        </w:rPr>
        <w:t>b)</w:t>
      </w:r>
      <w:r w:rsidRPr="008A5E5B">
        <w:rPr>
          <w:lang w:val="es-UY"/>
        </w:rPr>
        <w:tab/>
        <w:t>Mantenimiento del presupuesto por programas (Fondos Fiduciarios BY, BG y BB) en el nivel total de 2019-2020 menos el importe de la partida presupuestaria K relativa a las reuniones extraordinarias sobre el marco mundial de la diversidad biológica posterior a 2020, en valores reales;</w:t>
      </w:r>
    </w:p>
    <w:p w14:paraId="0661037B" w14:textId="77777777" w:rsidR="007E3F8F" w:rsidRPr="008A5E5B" w:rsidRDefault="007E3F8F" w:rsidP="007E3F8F">
      <w:pPr>
        <w:spacing w:before="120" w:after="120"/>
        <w:ind w:firstLine="709"/>
        <w:rPr>
          <w:szCs w:val="22"/>
          <w:lang w:val="es-UY"/>
        </w:rPr>
      </w:pPr>
      <w:r w:rsidRPr="008A5E5B">
        <w:rPr>
          <w:lang w:val="es-UY"/>
        </w:rPr>
        <w:t>c)</w:t>
      </w:r>
      <w:r w:rsidRPr="008A5E5B">
        <w:rPr>
          <w:lang w:val="es-UY"/>
        </w:rPr>
        <w:tab/>
        <w:t>Mantenimiento del presupuesto por programas (Fondos Fiduciarios BY, BG y BB) en el nivel total de 2019-2020 menos el importe de la partida presupuestaria K relativa a las reuniones extraordinarias sobre el marco mundial de la diversidad biológica posterior a 2020, en valores nominales.</w:t>
      </w:r>
    </w:p>
    <w:p w14:paraId="52CF2BF9" w14:textId="77777777" w:rsidR="007E3F8F" w:rsidRPr="008A5E5B" w:rsidRDefault="007E3F8F" w:rsidP="007E3F8F">
      <w:pPr>
        <w:pStyle w:val="Default"/>
        <w:keepNext/>
        <w:keepLines/>
        <w:suppressLineNumbers/>
        <w:suppressAutoHyphens/>
        <w:adjustRightInd/>
        <w:jc w:val="both"/>
        <w:rPr>
          <w:b/>
          <w:color w:val="auto"/>
          <w:kern w:val="22"/>
          <w:sz w:val="22"/>
          <w:szCs w:val="22"/>
          <w:lang w:val="es-UY"/>
        </w:rPr>
      </w:pPr>
    </w:p>
    <w:p w14:paraId="70D6C253" w14:textId="77777777" w:rsidR="007E3F8F" w:rsidRPr="008A5E5B" w:rsidRDefault="007E3F8F" w:rsidP="007E3F8F">
      <w:pPr>
        <w:rPr>
          <w:rFonts w:asciiTheme="majorBidi" w:hAnsiTheme="majorBidi" w:cstheme="majorBidi"/>
          <w:b/>
          <w:kern w:val="22"/>
          <w:szCs w:val="22"/>
          <w:lang w:val="es-UY"/>
        </w:rPr>
      </w:pPr>
      <w:r w:rsidRPr="008A5E5B">
        <w:rPr>
          <w:rFonts w:asciiTheme="majorBidi" w:hAnsiTheme="majorBidi"/>
          <w:b/>
          <w:lang w:val="es-UY"/>
        </w:rPr>
        <w:t xml:space="preserve">Cuadro 1 </w:t>
      </w:r>
    </w:p>
    <w:p w14:paraId="79E9E64E" w14:textId="77777777" w:rsidR="007E3F8F" w:rsidRPr="008A5E5B" w:rsidRDefault="007E3F8F" w:rsidP="007E3F8F">
      <w:pPr>
        <w:rPr>
          <w:rFonts w:asciiTheme="majorBidi" w:hAnsiTheme="majorBidi" w:cstheme="majorBidi"/>
          <w:b/>
          <w:snapToGrid w:val="0"/>
          <w:kern w:val="22"/>
          <w:szCs w:val="22"/>
          <w:lang w:val="es-UY"/>
        </w:rPr>
      </w:pPr>
      <w:r w:rsidRPr="008A5E5B">
        <w:rPr>
          <w:rFonts w:asciiTheme="majorBidi" w:hAnsiTheme="majorBidi"/>
          <w:b/>
          <w:snapToGrid w:val="0"/>
          <w:lang w:val="es-UY"/>
        </w:rPr>
        <w:t>Estado de saldos arrastrados del presupuesto aprobado para 2019-2020 por objeto de gastos</w:t>
      </w:r>
    </w:p>
    <w:p w14:paraId="1D353DCB" w14:textId="77777777" w:rsidR="007E3F8F" w:rsidRPr="008A5E5B" w:rsidRDefault="007E3F8F" w:rsidP="007E3F8F">
      <w:pPr>
        <w:spacing w:after="120"/>
        <w:rPr>
          <w:rFonts w:asciiTheme="majorBidi" w:hAnsiTheme="majorBidi" w:cstheme="majorBidi"/>
          <w:bCs/>
          <w:i/>
          <w:iCs/>
          <w:szCs w:val="22"/>
          <w:lang w:val="es-UY"/>
        </w:rPr>
      </w:pPr>
      <w:r w:rsidRPr="008A5E5B">
        <w:rPr>
          <w:rFonts w:asciiTheme="majorBidi" w:hAnsiTheme="majorBidi"/>
          <w:i/>
          <w:snapToGrid w:val="0"/>
          <w:lang w:val="es-UY"/>
        </w:rPr>
        <w:t xml:space="preserve"> (En miles de dólares de los </w:t>
      </w:r>
      <w:proofErr w:type="gramStart"/>
      <w:r w:rsidRPr="008A5E5B">
        <w:rPr>
          <w:rFonts w:asciiTheme="majorBidi" w:hAnsiTheme="majorBidi"/>
          <w:i/>
          <w:snapToGrid w:val="0"/>
          <w:lang w:val="es-UY"/>
        </w:rPr>
        <w:t>EE.UU.</w:t>
      </w:r>
      <w:proofErr w:type="gramEnd"/>
      <w:r w:rsidRPr="008A5E5B">
        <w:rPr>
          <w:rFonts w:asciiTheme="majorBidi" w:hAnsiTheme="majorBidi"/>
          <w:i/>
          <w:snapToGrid w:val="0"/>
          <w:lang w:val="es-UY"/>
        </w:rPr>
        <w:t>)</w:t>
      </w:r>
    </w:p>
    <w:tbl>
      <w:tblPr>
        <w:tblW w:w="9480" w:type="dxa"/>
        <w:jc w:val="center"/>
        <w:tblLook w:val="04A0" w:firstRow="1" w:lastRow="0" w:firstColumn="1" w:lastColumn="0" w:noHBand="0" w:noVBand="1"/>
      </w:tblPr>
      <w:tblGrid>
        <w:gridCol w:w="3880"/>
        <w:gridCol w:w="1400"/>
        <w:gridCol w:w="1400"/>
        <w:gridCol w:w="1400"/>
        <w:gridCol w:w="1400"/>
      </w:tblGrid>
      <w:tr w:rsidR="007E3F8F" w:rsidRPr="008A5E5B" w14:paraId="381F0516" w14:textId="77777777" w:rsidTr="00DD02A6">
        <w:trPr>
          <w:trHeight w:val="480"/>
          <w:tblHeader/>
          <w:jc w:val="center"/>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0472D"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Objeto de gastos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074631"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Saldos arrastrados del presupuesto</w:t>
            </w:r>
          </w:p>
        </w:tc>
        <w:tc>
          <w:tcPr>
            <w:tcW w:w="1400" w:type="dxa"/>
            <w:tcBorders>
              <w:top w:val="single" w:sz="4" w:space="0" w:color="auto"/>
              <w:left w:val="nil"/>
              <w:bottom w:val="nil"/>
              <w:right w:val="single" w:sz="4" w:space="0" w:color="auto"/>
            </w:tcBorders>
            <w:shd w:val="clear" w:color="auto" w:fill="auto"/>
            <w:vAlign w:val="center"/>
            <w:hideMark/>
          </w:tcPr>
          <w:p w14:paraId="521C8C28"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Gasto total</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9C9E0"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Reasignado a reuniones en 2022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026D11"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Diferencia</w:t>
            </w:r>
          </w:p>
        </w:tc>
      </w:tr>
      <w:tr w:rsidR="007E3F8F" w:rsidRPr="008A5E5B" w14:paraId="74B1FC25" w14:textId="77777777" w:rsidTr="00DD02A6">
        <w:trPr>
          <w:trHeight w:val="360"/>
          <w:jc w:val="center"/>
        </w:trPr>
        <w:tc>
          <w:tcPr>
            <w:tcW w:w="3880" w:type="dxa"/>
            <w:vMerge/>
            <w:tcBorders>
              <w:top w:val="single" w:sz="4" w:space="0" w:color="auto"/>
              <w:left w:val="single" w:sz="4" w:space="0" w:color="auto"/>
              <w:bottom w:val="single" w:sz="4" w:space="0" w:color="auto"/>
              <w:right w:val="single" w:sz="4" w:space="0" w:color="auto"/>
            </w:tcBorders>
            <w:vAlign w:val="center"/>
            <w:hideMark/>
          </w:tcPr>
          <w:p w14:paraId="1912E3A7" w14:textId="77777777" w:rsidR="007E3F8F" w:rsidRPr="008A5E5B" w:rsidRDefault="007E3F8F" w:rsidP="00DD02A6">
            <w:pPr>
              <w:jc w:val="left"/>
              <w:rPr>
                <w:rFonts w:asciiTheme="majorBidi" w:hAnsiTheme="majorBidi" w:cstheme="majorBidi"/>
                <w:b/>
                <w:bCs/>
                <w:szCs w:val="22"/>
                <w:lang w:val="es-UY" w:eastAsia="zh-C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4B43C2A" w14:textId="77777777" w:rsidR="007E3F8F" w:rsidRPr="008A5E5B" w:rsidRDefault="007E3F8F" w:rsidP="00DD02A6">
            <w:pPr>
              <w:jc w:val="left"/>
              <w:rPr>
                <w:rFonts w:asciiTheme="majorBidi" w:hAnsiTheme="majorBidi" w:cstheme="majorBidi"/>
                <w:b/>
                <w:bCs/>
                <w:szCs w:val="22"/>
                <w:lang w:val="es-UY" w:eastAsia="zh-CN"/>
              </w:rPr>
            </w:pPr>
          </w:p>
        </w:tc>
        <w:tc>
          <w:tcPr>
            <w:tcW w:w="1400" w:type="dxa"/>
            <w:tcBorders>
              <w:top w:val="nil"/>
              <w:left w:val="nil"/>
              <w:bottom w:val="single" w:sz="4" w:space="0" w:color="auto"/>
              <w:right w:val="single" w:sz="4" w:space="0" w:color="auto"/>
            </w:tcBorders>
            <w:shd w:val="clear" w:color="auto" w:fill="auto"/>
            <w:vAlign w:val="center"/>
            <w:hideMark/>
          </w:tcPr>
          <w:p w14:paraId="1174B71B"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(31-12-2021)</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5A141DA" w14:textId="77777777" w:rsidR="007E3F8F" w:rsidRPr="008A5E5B" w:rsidRDefault="007E3F8F" w:rsidP="00DD02A6">
            <w:pPr>
              <w:jc w:val="left"/>
              <w:rPr>
                <w:rFonts w:asciiTheme="majorBidi" w:hAnsiTheme="majorBidi" w:cstheme="majorBidi"/>
                <w:b/>
                <w:bCs/>
                <w:szCs w:val="22"/>
                <w:lang w:val="es-UY" w:eastAsia="zh-C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6682721" w14:textId="77777777" w:rsidR="007E3F8F" w:rsidRPr="008A5E5B" w:rsidRDefault="007E3F8F" w:rsidP="00DD02A6">
            <w:pPr>
              <w:jc w:val="left"/>
              <w:rPr>
                <w:rFonts w:asciiTheme="majorBidi" w:hAnsiTheme="majorBidi" w:cstheme="majorBidi"/>
                <w:b/>
                <w:bCs/>
                <w:szCs w:val="22"/>
                <w:lang w:val="es-UY" w:eastAsia="zh-CN"/>
              </w:rPr>
            </w:pPr>
          </w:p>
        </w:tc>
      </w:tr>
      <w:tr w:rsidR="007E3F8F" w:rsidRPr="008A5E5B" w14:paraId="0292D57E"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B230B81"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Reuniones de la Mesa</w:t>
            </w:r>
          </w:p>
        </w:tc>
        <w:tc>
          <w:tcPr>
            <w:tcW w:w="1400" w:type="dxa"/>
            <w:tcBorders>
              <w:top w:val="nil"/>
              <w:left w:val="nil"/>
              <w:bottom w:val="single" w:sz="4" w:space="0" w:color="auto"/>
              <w:right w:val="single" w:sz="4" w:space="0" w:color="auto"/>
            </w:tcBorders>
            <w:shd w:val="clear" w:color="auto" w:fill="auto"/>
            <w:vAlign w:val="center"/>
            <w:hideMark/>
          </w:tcPr>
          <w:p w14:paraId="3A7D3BA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165,00 </w:t>
            </w:r>
          </w:p>
        </w:tc>
        <w:tc>
          <w:tcPr>
            <w:tcW w:w="1400" w:type="dxa"/>
            <w:tcBorders>
              <w:top w:val="nil"/>
              <w:left w:val="nil"/>
              <w:bottom w:val="single" w:sz="4" w:space="0" w:color="auto"/>
              <w:right w:val="single" w:sz="4" w:space="0" w:color="auto"/>
            </w:tcBorders>
            <w:shd w:val="clear" w:color="auto" w:fill="auto"/>
            <w:vAlign w:val="center"/>
            <w:hideMark/>
          </w:tcPr>
          <w:p w14:paraId="7165CC1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0,00 </w:t>
            </w:r>
          </w:p>
        </w:tc>
        <w:tc>
          <w:tcPr>
            <w:tcW w:w="1400" w:type="dxa"/>
            <w:tcBorders>
              <w:top w:val="nil"/>
              <w:left w:val="nil"/>
              <w:bottom w:val="single" w:sz="4" w:space="0" w:color="auto"/>
              <w:right w:val="single" w:sz="4" w:space="0" w:color="auto"/>
            </w:tcBorders>
            <w:shd w:val="clear" w:color="auto" w:fill="auto"/>
            <w:vAlign w:val="center"/>
            <w:hideMark/>
          </w:tcPr>
          <w:p w14:paraId="695322B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w:t>
            </w:r>
          </w:p>
        </w:tc>
        <w:tc>
          <w:tcPr>
            <w:tcW w:w="1400" w:type="dxa"/>
            <w:tcBorders>
              <w:top w:val="nil"/>
              <w:left w:val="nil"/>
              <w:bottom w:val="single" w:sz="4" w:space="0" w:color="auto"/>
              <w:right w:val="single" w:sz="4" w:space="0" w:color="auto"/>
            </w:tcBorders>
            <w:shd w:val="clear" w:color="auto" w:fill="auto"/>
            <w:vAlign w:val="center"/>
            <w:hideMark/>
          </w:tcPr>
          <w:p w14:paraId="35686FB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165,00 </w:t>
            </w:r>
          </w:p>
        </w:tc>
      </w:tr>
      <w:tr w:rsidR="007E3F8F" w:rsidRPr="008A5E5B" w14:paraId="6B7B3F2E" w14:textId="77777777" w:rsidTr="00DD02A6">
        <w:trPr>
          <w:trHeight w:val="20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614E89C"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Reuniones</w:t>
            </w:r>
          </w:p>
        </w:tc>
        <w:tc>
          <w:tcPr>
            <w:tcW w:w="1400" w:type="dxa"/>
            <w:tcBorders>
              <w:top w:val="nil"/>
              <w:left w:val="nil"/>
              <w:bottom w:val="single" w:sz="4" w:space="0" w:color="auto"/>
              <w:right w:val="single" w:sz="4" w:space="0" w:color="auto"/>
            </w:tcBorders>
            <w:shd w:val="clear" w:color="auto" w:fill="auto"/>
            <w:vAlign w:val="center"/>
            <w:hideMark/>
          </w:tcPr>
          <w:p w14:paraId="7B2C9E7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2 842,20 </w:t>
            </w:r>
          </w:p>
        </w:tc>
        <w:tc>
          <w:tcPr>
            <w:tcW w:w="1400" w:type="dxa"/>
            <w:tcBorders>
              <w:top w:val="nil"/>
              <w:left w:val="nil"/>
              <w:bottom w:val="single" w:sz="4" w:space="0" w:color="auto"/>
              <w:right w:val="single" w:sz="4" w:space="0" w:color="auto"/>
            </w:tcBorders>
            <w:shd w:val="clear" w:color="auto" w:fill="auto"/>
            <w:vAlign w:val="center"/>
            <w:hideMark/>
          </w:tcPr>
          <w:p w14:paraId="79C7F40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1 364,20 </w:t>
            </w:r>
          </w:p>
        </w:tc>
        <w:tc>
          <w:tcPr>
            <w:tcW w:w="1400" w:type="dxa"/>
            <w:tcBorders>
              <w:top w:val="nil"/>
              <w:left w:val="nil"/>
              <w:bottom w:val="single" w:sz="4" w:space="0" w:color="auto"/>
              <w:right w:val="single" w:sz="4" w:space="0" w:color="auto"/>
            </w:tcBorders>
            <w:shd w:val="clear" w:color="auto" w:fill="auto"/>
            <w:vAlign w:val="center"/>
            <w:hideMark/>
          </w:tcPr>
          <w:p w14:paraId="06E97E6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w:t>
            </w:r>
          </w:p>
        </w:tc>
        <w:tc>
          <w:tcPr>
            <w:tcW w:w="1400" w:type="dxa"/>
            <w:tcBorders>
              <w:top w:val="nil"/>
              <w:left w:val="nil"/>
              <w:bottom w:val="single" w:sz="4" w:space="0" w:color="auto"/>
              <w:right w:val="single" w:sz="4" w:space="0" w:color="auto"/>
            </w:tcBorders>
            <w:shd w:val="clear" w:color="auto" w:fill="auto"/>
            <w:vAlign w:val="center"/>
            <w:hideMark/>
          </w:tcPr>
          <w:p w14:paraId="46A2B80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1 478,00 </w:t>
            </w:r>
          </w:p>
        </w:tc>
      </w:tr>
      <w:tr w:rsidR="007E3F8F" w:rsidRPr="008A5E5B" w14:paraId="68ACB0E6"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233C8F6"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Reuniones de expertos</w:t>
            </w:r>
          </w:p>
        </w:tc>
        <w:tc>
          <w:tcPr>
            <w:tcW w:w="1400" w:type="dxa"/>
            <w:tcBorders>
              <w:top w:val="nil"/>
              <w:left w:val="nil"/>
              <w:bottom w:val="single" w:sz="4" w:space="0" w:color="auto"/>
              <w:right w:val="single" w:sz="4" w:space="0" w:color="auto"/>
            </w:tcBorders>
            <w:shd w:val="clear" w:color="auto" w:fill="auto"/>
            <w:vAlign w:val="center"/>
            <w:hideMark/>
          </w:tcPr>
          <w:p w14:paraId="47B16BF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150,00 </w:t>
            </w:r>
          </w:p>
        </w:tc>
        <w:tc>
          <w:tcPr>
            <w:tcW w:w="1400" w:type="dxa"/>
            <w:tcBorders>
              <w:top w:val="nil"/>
              <w:left w:val="nil"/>
              <w:bottom w:val="single" w:sz="4" w:space="0" w:color="auto"/>
              <w:right w:val="single" w:sz="4" w:space="0" w:color="auto"/>
            </w:tcBorders>
            <w:shd w:val="clear" w:color="auto" w:fill="auto"/>
            <w:vAlign w:val="center"/>
            <w:hideMark/>
          </w:tcPr>
          <w:p w14:paraId="7C86F00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0,00 </w:t>
            </w:r>
          </w:p>
        </w:tc>
        <w:tc>
          <w:tcPr>
            <w:tcW w:w="1400" w:type="dxa"/>
            <w:tcBorders>
              <w:top w:val="nil"/>
              <w:left w:val="nil"/>
              <w:bottom w:val="single" w:sz="4" w:space="0" w:color="auto"/>
              <w:right w:val="single" w:sz="4" w:space="0" w:color="auto"/>
            </w:tcBorders>
            <w:shd w:val="clear" w:color="auto" w:fill="auto"/>
            <w:vAlign w:val="center"/>
            <w:hideMark/>
          </w:tcPr>
          <w:p w14:paraId="5FB29FC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100,00 </w:t>
            </w:r>
          </w:p>
        </w:tc>
        <w:tc>
          <w:tcPr>
            <w:tcW w:w="1400" w:type="dxa"/>
            <w:tcBorders>
              <w:top w:val="nil"/>
              <w:left w:val="nil"/>
              <w:bottom w:val="single" w:sz="4" w:space="0" w:color="auto"/>
              <w:right w:val="single" w:sz="4" w:space="0" w:color="auto"/>
            </w:tcBorders>
            <w:shd w:val="clear" w:color="auto" w:fill="auto"/>
            <w:vAlign w:val="center"/>
            <w:hideMark/>
          </w:tcPr>
          <w:p w14:paraId="62A82BF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50,00 </w:t>
            </w:r>
          </w:p>
        </w:tc>
      </w:tr>
      <w:tr w:rsidR="007E3F8F" w:rsidRPr="008A5E5B" w14:paraId="3A577544"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40B4A89"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Reuniones extraordinarias sobre el período posterior a 2020</w:t>
            </w:r>
          </w:p>
        </w:tc>
        <w:tc>
          <w:tcPr>
            <w:tcW w:w="1400" w:type="dxa"/>
            <w:tcBorders>
              <w:top w:val="nil"/>
              <w:left w:val="nil"/>
              <w:bottom w:val="single" w:sz="4" w:space="0" w:color="auto"/>
              <w:right w:val="single" w:sz="4" w:space="0" w:color="auto"/>
            </w:tcBorders>
            <w:shd w:val="clear" w:color="auto" w:fill="auto"/>
            <w:vAlign w:val="center"/>
            <w:hideMark/>
          </w:tcPr>
          <w:p w14:paraId="0037419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210,00 </w:t>
            </w:r>
          </w:p>
        </w:tc>
        <w:tc>
          <w:tcPr>
            <w:tcW w:w="1400" w:type="dxa"/>
            <w:tcBorders>
              <w:top w:val="nil"/>
              <w:left w:val="nil"/>
              <w:bottom w:val="single" w:sz="4" w:space="0" w:color="auto"/>
              <w:right w:val="single" w:sz="4" w:space="0" w:color="auto"/>
            </w:tcBorders>
            <w:shd w:val="clear" w:color="auto" w:fill="auto"/>
            <w:vAlign w:val="center"/>
            <w:hideMark/>
          </w:tcPr>
          <w:p w14:paraId="62DBECD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43,00 </w:t>
            </w:r>
          </w:p>
        </w:tc>
        <w:tc>
          <w:tcPr>
            <w:tcW w:w="1400" w:type="dxa"/>
            <w:tcBorders>
              <w:top w:val="nil"/>
              <w:left w:val="nil"/>
              <w:bottom w:val="single" w:sz="4" w:space="0" w:color="auto"/>
              <w:right w:val="single" w:sz="4" w:space="0" w:color="auto"/>
            </w:tcBorders>
            <w:shd w:val="clear" w:color="auto" w:fill="auto"/>
            <w:vAlign w:val="center"/>
            <w:hideMark/>
          </w:tcPr>
          <w:p w14:paraId="2A19A35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167,00 </w:t>
            </w:r>
          </w:p>
        </w:tc>
        <w:tc>
          <w:tcPr>
            <w:tcW w:w="1400" w:type="dxa"/>
            <w:tcBorders>
              <w:top w:val="nil"/>
              <w:left w:val="nil"/>
              <w:bottom w:val="single" w:sz="4" w:space="0" w:color="auto"/>
              <w:right w:val="single" w:sz="4" w:space="0" w:color="auto"/>
            </w:tcBorders>
            <w:shd w:val="clear" w:color="auto" w:fill="auto"/>
            <w:vAlign w:val="center"/>
            <w:hideMark/>
          </w:tcPr>
          <w:p w14:paraId="349B068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0,00 </w:t>
            </w:r>
          </w:p>
        </w:tc>
      </w:tr>
      <w:tr w:rsidR="007E3F8F" w:rsidRPr="008A5E5B" w14:paraId="3A7267E4"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83A78F6"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Subtotal (I)</w:t>
            </w:r>
          </w:p>
        </w:tc>
        <w:tc>
          <w:tcPr>
            <w:tcW w:w="1400" w:type="dxa"/>
            <w:tcBorders>
              <w:top w:val="nil"/>
              <w:left w:val="nil"/>
              <w:bottom w:val="single" w:sz="4" w:space="0" w:color="auto"/>
              <w:right w:val="single" w:sz="4" w:space="0" w:color="auto"/>
            </w:tcBorders>
            <w:shd w:val="clear" w:color="auto" w:fill="auto"/>
            <w:vAlign w:val="center"/>
            <w:hideMark/>
          </w:tcPr>
          <w:p w14:paraId="063F453F"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3 367,20 </w:t>
            </w:r>
          </w:p>
        </w:tc>
        <w:tc>
          <w:tcPr>
            <w:tcW w:w="1400" w:type="dxa"/>
            <w:tcBorders>
              <w:top w:val="nil"/>
              <w:left w:val="nil"/>
              <w:bottom w:val="single" w:sz="4" w:space="0" w:color="auto"/>
              <w:right w:val="single" w:sz="4" w:space="0" w:color="auto"/>
            </w:tcBorders>
            <w:shd w:val="clear" w:color="auto" w:fill="auto"/>
            <w:vAlign w:val="center"/>
            <w:hideMark/>
          </w:tcPr>
          <w:p w14:paraId="44502720"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1 407,20 </w:t>
            </w:r>
          </w:p>
        </w:tc>
        <w:tc>
          <w:tcPr>
            <w:tcW w:w="1400" w:type="dxa"/>
            <w:tcBorders>
              <w:top w:val="nil"/>
              <w:left w:val="nil"/>
              <w:bottom w:val="single" w:sz="4" w:space="0" w:color="auto"/>
              <w:right w:val="single" w:sz="4" w:space="0" w:color="auto"/>
            </w:tcBorders>
            <w:shd w:val="clear" w:color="auto" w:fill="auto"/>
            <w:vAlign w:val="center"/>
            <w:hideMark/>
          </w:tcPr>
          <w:p w14:paraId="51F9DB07"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267,00 </w:t>
            </w:r>
          </w:p>
        </w:tc>
        <w:tc>
          <w:tcPr>
            <w:tcW w:w="1400" w:type="dxa"/>
            <w:tcBorders>
              <w:top w:val="nil"/>
              <w:left w:val="nil"/>
              <w:bottom w:val="single" w:sz="4" w:space="0" w:color="auto"/>
              <w:right w:val="single" w:sz="4" w:space="0" w:color="auto"/>
            </w:tcBorders>
            <w:shd w:val="clear" w:color="auto" w:fill="auto"/>
            <w:vAlign w:val="center"/>
            <w:hideMark/>
          </w:tcPr>
          <w:p w14:paraId="795484AA"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1 693,00 </w:t>
            </w:r>
          </w:p>
        </w:tc>
      </w:tr>
      <w:tr w:rsidR="007E3F8F" w:rsidRPr="008A5E5B" w14:paraId="22615E93"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20872AA"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II. Gastos de apoyo a los programas (13 %)</w:t>
            </w:r>
          </w:p>
        </w:tc>
        <w:tc>
          <w:tcPr>
            <w:tcW w:w="1400" w:type="dxa"/>
            <w:tcBorders>
              <w:top w:val="nil"/>
              <w:left w:val="nil"/>
              <w:bottom w:val="single" w:sz="4" w:space="0" w:color="auto"/>
              <w:right w:val="single" w:sz="4" w:space="0" w:color="auto"/>
            </w:tcBorders>
            <w:shd w:val="clear" w:color="auto" w:fill="auto"/>
            <w:vAlign w:val="center"/>
            <w:hideMark/>
          </w:tcPr>
          <w:p w14:paraId="2923BF9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437,74 </w:t>
            </w:r>
          </w:p>
        </w:tc>
        <w:tc>
          <w:tcPr>
            <w:tcW w:w="1400" w:type="dxa"/>
            <w:tcBorders>
              <w:top w:val="nil"/>
              <w:left w:val="nil"/>
              <w:bottom w:val="single" w:sz="4" w:space="0" w:color="auto"/>
              <w:right w:val="single" w:sz="4" w:space="0" w:color="auto"/>
            </w:tcBorders>
            <w:shd w:val="clear" w:color="auto" w:fill="auto"/>
            <w:vAlign w:val="center"/>
            <w:hideMark/>
          </w:tcPr>
          <w:p w14:paraId="5B7B04C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182,94 </w:t>
            </w:r>
          </w:p>
        </w:tc>
        <w:tc>
          <w:tcPr>
            <w:tcW w:w="1400" w:type="dxa"/>
            <w:tcBorders>
              <w:top w:val="nil"/>
              <w:left w:val="nil"/>
              <w:bottom w:val="single" w:sz="4" w:space="0" w:color="auto"/>
              <w:right w:val="single" w:sz="4" w:space="0" w:color="auto"/>
            </w:tcBorders>
            <w:shd w:val="clear" w:color="auto" w:fill="auto"/>
            <w:vAlign w:val="center"/>
            <w:hideMark/>
          </w:tcPr>
          <w:p w14:paraId="19728A0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34,71 </w:t>
            </w:r>
          </w:p>
        </w:tc>
        <w:tc>
          <w:tcPr>
            <w:tcW w:w="1400" w:type="dxa"/>
            <w:tcBorders>
              <w:top w:val="nil"/>
              <w:left w:val="nil"/>
              <w:bottom w:val="single" w:sz="4" w:space="0" w:color="auto"/>
              <w:right w:val="single" w:sz="4" w:space="0" w:color="auto"/>
            </w:tcBorders>
            <w:shd w:val="clear" w:color="auto" w:fill="auto"/>
            <w:vAlign w:val="center"/>
            <w:hideMark/>
          </w:tcPr>
          <w:p w14:paraId="5A26ED1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220,09 </w:t>
            </w:r>
          </w:p>
        </w:tc>
      </w:tr>
      <w:tr w:rsidR="007E3F8F" w:rsidRPr="008A5E5B" w14:paraId="3D8C6C93" w14:textId="77777777" w:rsidTr="00DD02A6">
        <w:trPr>
          <w:trHeight w:val="290"/>
          <w:jc w:val="center"/>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C75E620"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Subtotal (I + II)</w:t>
            </w:r>
          </w:p>
        </w:tc>
        <w:tc>
          <w:tcPr>
            <w:tcW w:w="1400" w:type="dxa"/>
            <w:tcBorders>
              <w:top w:val="nil"/>
              <w:left w:val="nil"/>
              <w:bottom w:val="single" w:sz="4" w:space="0" w:color="auto"/>
              <w:right w:val="single" w:sz="4" w:space="0" w:color="auto"/>
            </w:tcBorders>
            <w:shd w:val="clear" w:color="auto" w:fill="auto"/>
            <w:vAlign w:val="center"/>
            <w:hideMark/>
          </w:tcPr>
          <w:p w14:paraId="220A205C"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3 804,94 </w:t>
            </w:r>
          </w:p>
        </w:tc>
        <w:tc>
          <w:tcPr>
            <w:tcW w:w="1400" w:type="dxa"/>
            <w:tcBorders>
              <w:top w:val="nil"/>
              <w:left w:val="nil"/>
              <w:bottom w:val="single" w:sz="4" w:space="0" w:color="auto"/>
              <w:right w:val="single" w:sz="4" w:space="0" w:color="auto"/>
            </w:tcBorders>
            <w:shd w:val="clear" w:color="auto" w:fill="auto"/>
            <w:vAlign w:val="center"/>
            <w:hideMark/>
          </w:tcPr>
          <w:p w14:paraId="79882EE1"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1 590,14 </w:t>
            </w:r>
          </w:p>
        </w:tc>
        <w:tc>
          <w:tcPr>
            <w:tcW w:w="1400" w:type="dxa"/>
            <w:tcBorders>
              <w:top w:val="nil"/>
              <w:left w:val="nil"/>
              <w:bottom w:val="single" w:sz="4" w:space="0" w:color="auto"/>
              <w:right w:val="single" w:sz="4" w:space="0" w:color="auto"/>
            </w:tcBorders>
            <w:shd w:val="clear" w:color="auto" w:fill="auto"/>
            <w:vAlign w:val="center"/>
            <w:hideMark/>
          </w:tcPr>
          <w:p w14:paraId="787B562F"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301,71 </w:t>
            </w:r>
          </w:p>
        </w:tc>
        <w:tc>
          <w:tcPr>
            <w:tcW w:w="1400" w:type="dxa"/>
            <w:tcBorders>
              <w:top w:val="nil"/>
              <w:left w:val="nil"/>
              <w:bottom w:val="single" w:sz="4" w:space="0" w:color="auto"/>
              <w:right w:val="single" w:sz="4" w:space="0" w:color="auto"/>
            </w:tcBorders>
            <w:shd w:val="clear" w:color="auto" w:fill="auto"/>
            <w:vAlign w:val="center"/>
            <w:hideMark/>
          </w:tcPr>
          <w:p w14:paraId="2EA6515F"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1 913,09 </w:t>
            </w:r>
          </w:p>
        </w:tc>
      </w:tr>
    </w:tbl>
    <w:p w14:paraId="4F2E0CAE" w14:textId="77777777" w:rsidR="007E3F8F" w:rsidRPr="008A5E5B" w:rsidRDefault="007E3F8F" w:rsidP="007E3F8F">
      <w:pPr>
        <w:pStyle w:val="Default"/>
        <w:keepNext/>
        <w:keepLines/>
        <w:suppressLineNumbers/>
        <w:suppressAutoHyphens/>
        <w:adjustRightInd/>
        <w:jc w:val="both"/>
        <w:rPr>
          <w:b/>
          <w:color w:val="auto"/>
          <w:kern w:val="22"/>
          <w:sz w:val="22"/>
          <w:szCs w:val="22"/>
          <w:lang w:val="es-UY"/>
        </w:rPr>
      </w:pPr>
    </w:p>
    <w:p w14:paraId="34A961C7" w14:textId="77777777" w:rsidR="007E3F8F" w:rsidRPr="008A5E5B" w:rsidRDefault="007E3F8F" w:rsidP="007E3F8F">
      <w:pPr>
        <w:spacing w:after="160" w:line="259" w:lineRule="auto"/>
        <w:jc w:val="left"/>
        <w:rPr>
          <w:b/>
          <w:kern w:val="22"/>
          <w:szCs w:val="22"/>
          <w:lang w:val="es-UY" w:eastAsia="de-CH"/>
        </w:rPr>
      </w:pPr>
      <w:r w:rsidRPr="008A5E5B">
        <w:rPr>
          <w:b/>
          <w:kern w:val="22"/>
          <w:szCs w:val="22"/>
          <w:lang w:val="es-UY"/>
        </w:rPr>
        <w:br w:type="page"/>
      </w:r>
    </w:p>
    <w:p w14:paraId="6118DEB7" w14:textId="77777777" w:rsidR="007E3F8F" w:rsidRPr="008A5E5B" w:rsidRDefault="007E3F8F" w:rsidP="007E3F8F">
      <w:pPr>
        <w:pStyle w:val="Default"/>
        <w:keepNext/>
        <w:keepLines/>
        <w:suppressLineNumbers/>
        <w:suppressAutoHyphens/>
        <w:adjustRightInd/>
        <w:jc w:val="both"/>
        <w:rPr>
          <w:b/>
          <w:color w:val="auto"/>
          <w:kern w:val="22"/>
          <w:sz w:val="22"/>
          <w:szCs w:val="22"/>
          <w:lang w:val="es-UY"/>
        </w:rPr>
      </w:pPr>
    </w:p>
    <w:p w14:paraId="12250101" w14:textId="77777777" w:rsidR="007E3F8F" w:rsidRPr="008A5E5B" w:rsidRDefault="007E3F8F" w:rsidP="007E3F8F">
      <w:pPr>
        <w:pStyle w:val="Default"/>
        <w:keepNext/>
        <w:keepLines/>
        <w:suppressLineNumbers/>
        <w:suppressAutoHyphens/>
        <w:adjustRightInd/>
        <w:ind w:left="144"/>
        <w:jc w:val="both"/>
        <w:rPr>
          <w:rFonts w:asciiTheme="majorBidi" w:hAnsiTheme="majorBidi" w:cstheme="majorBidi"/>
          <w:b/>
          <w:color w:val="auto"/>
          <w:kern w:val="22"/>
          <w:sz w:val="22"/>
          <w:szCs w:val="22"/>
          <w:lang w:val="es-UY"/>
        </w:rPr>
      </w:pPr>
      <w:bookmarkStart w:id="2" w:name="_Hlk84690670"/>
      <w:r w:rsidRPr="008A5E5B">
        <w:rPr>
          <w:rFonts w:asciiTheme="majorBidi" w:hAnsiTheme="majorBidi"/>
          <w:b/>
          <w:color w:val="auto"/>
          <w:sz w:val="22"/>
          <w:lang w:val="es-UY"/>
        </w:rPr>
        <w:t xml:space="preserve">Cuadro 2a: </w:t>
      </w:r>
    </w:p>
    <w:p w14:paraId="30A433C5" w14:textId="77777777" w:rsidR="007E3F8F" w:rsidRPr="008A5E5B" w:rsidRDefault="007E3F8F" w:rsidP="007E3F8F">
      <w:pPr>
        <w:pStyle w:val="Default"/>
        <w:keepNext/>
        <w:keepLines/>
        <w:suppressLineNumbers/>
        <w:suppressAutoHyphens/>
        <w:adjustRightInd/>
        <w:ind w:left="144"/>
        <w:jc w:val="both"/>
        <w:rPr>
          <w:rFonts w:asciiTheme="majorBidi" w:hAnsiTheme="majorBidi" w:cstheme="majorBidi"/>
          <w:b/>
          <w:bCs/>
          <w:color w:val="auto"/>
          <w:kern w:val="22"/>
          <w:sz w:val="22"/>
          <w:szCs w:val="22"/>
          <w:lang w:val="es-UY"/>
        </w:rPr>
      </w:pPr>
      <w:r w:rsidRPr="008A5E5B">
        <w:rPr>
          <w:rFonts w:asciiTheme="majorBidi" w:hAnsiTheme="majorBidi"/>
          <w:b/>
          <w:color w:val="auto"/>
          <w:sz w:val="22"/>
          <w:lang w:val="es-UY"/>
        </w:rPr>
        <w:t>Presupuesto integrado provisional para los Fondos Fiduciarios del Convenio sobre la Diversidad Biológica y sus Protocolos para 2022</w:t>
      </w:r>
    </w:p>
    <w:p w14:paraId="2662CD15" w14:textId="77777777" w:rsidR="007E3F8F" w:rsidRPr="008A5E5B" w:rsidRDefault="007E3F8F" w:rsidP="007E3F8F">
      <w:pPr>
        <w:pStyle w:val="Default"/>
        <w:keepNext/>
        <w:keepLines/>
        <w:suppressLineNumbers/>
        <w:suppressAutoHyphens/>
        <w:adjustRightInd/>
        <w:spacing w:after="120"/>
        <w:ind w:left="144"/>
        <w:jc w:val="both"/>
        <w:rPr>
          <w:rFonts w:asciiTheme="majorBidi" w:hAnsiTheme="majorBidi" w:cstheme="majorBidi"/>
          <w:b/>
          <w:color w:val="auto"/>
          <w:kern w:val="22"/>
          <w:sz w:val="22"/>
          <w:szCs w:val="22"/>
          <w:lang w:val="es-UY"/>
        </w:rPr>
      </w:pPr>
      <w:r w:rsidRPr="008A5E5B">
        <w:rPr>
          <w:rFonts w:asciiTheme="majorBidi" w:hAnsiTheme="majorBidi"/>
          <w:i/>
          <w:color w:val="auto"/>
          <w:sz w:val="22"/>
          <w:lang w:val="es-UY"/>
        </w:rPr>
        <w:t xml:space="preserve">(En miles de dólares de los </w:t>
      </w:r>
      <w:proofErr w:type="gramStart"/>
      <w:r w:rsidRPr="008A5E5B">
        <w:rPr>
          <w:rFonts w:asciiTheme="majorBidi" w:hAnsiTheme="majorBidi"/>
          <w:i/>
          <w:color w:val="auto"/>
          <w:sz w:val="22"/>
          <w:lang w:val="es-UY"/>
        </w:rPr>
        <w:t>EE.UU.</w:t>
      </w:r>
      <w:proofErr w:type="gramEnd"/>
      <w:r w:rsidRPr="008A5E5B">
        <w:rPr>
          <w:rFonts w:asciiTheme="majorBidi" w:hAnsiTheme="majorBidi"/>
          <w:i/>
          <w:color w:val="auto"/>
          <w:sz w:val="22"/>
          <w:lang w:val="es-UY"/>
        </w:rPr>
        <w:t>)</w:t>
      </w:r>
    </w:p>
    <w:tbl>
      <w:tblPr>
        <w:tblW w:w="9450" w:type="dxa"/>
        <w:tblInd w:w="-5" w:type="dxa"/>
        <w:tblLook w:val="04A0" w:firstRow="1" w:lastRow="0" w:firstColumn="1" w:lastColumn="0" w:noHBand="0" w:noVBand="1"/>
      </w:tblPr>
      <w:tblGrid>
        <w:gridCol w:w="8100"/>
        <w:gridCol w:w="1350"/>
      </w:tblGrid>
      <w:tr w:rsidR="007E3F8F" w:rsidRPr="008A5E5B" w14:paraId="47131719" w14:textId="77777777" w:rsidTr="00DD02A6">
        <w:trPr>
          <w:trHeight w:val="620"/>
          <w:tblHeader/>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3762612B"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Objeto de gastos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4366D7C"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 xml:space="preserve">2022 </w:t>
            </w:r>
          </w:p>
        </w:tc>
      </w:tr>
      <w:tr w:rsidR="007E3F8F" w:rsidRPr="008A5E5B" w14:paraId="59525432"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269E6E2"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A. Gastos de personal</w:t>
            </w:r>
          </w:p>
        </w:tc>
        <w:tc>
          <w:tcPr>
            <w:tcW w:w="1350" w:type="dxa"/>
            <w:tcBorders>
              <w:top w:val="nil"/>
              <w:left w:val="nil"/>
              <w:bottom w:val="single" w:sz="4" w:space="0" w:color="auto"/>
              <w:right w:val="single" w:sz="4" w:space="0" w:color="auto"/>
            </w:tcBorders>
            <w:shd w:val="clear" w:color="auto" w:fill="auto"/>
            <w:noWrap/>
            <w:vAlign w:val="center"/>
            <w:hideMark/>
          </w:tcPr>
          <w:p w14:paraId="73CB4CE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12 220,00 </w:t>
            </w:r>
          </w:p>
        </w:tc>
      </w:tr>
      <w:tr w:rsidR="007E3F8F" w:rsidRPr="008A5E5B" w14:paraId="17C106A9"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674DC01"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B. Viajes en comisión de servicio</w:t>
            </w:r>
          </w:p>
        </w:tc>
        <w:tc>
          <w:tcPr>
            <w:tcW w:w="1350" w:type="dxa"/>
            <w:tcBorders>
              <w:top w:val="nil"/>
              <w:left w:val="nil"/>
              <w:bottom w:val="single" w:sz="4" w:space="0" w:color="auto"/>
              <w:right w:val="single" w:sz="4" w:space="0" w:color="auto"/>
            </w:tcBorders>
            <w:shd w:val="clear" w:color="auto" w:fill="auto"/>
            <w:noWrap/>
            <w:vAlign w:val="center"/>
            <w:hideMark/>
          </w:tcPr>
          <w:p w14:paraId="0C28E40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275,00 </w:t>
            </w:r>
          </w:p>
        </w:tc>
      </w:tr>
      <w:tr w:rsidR="007E3F8F" w:rsidRPr="008A5E5B" w14:paraId="32CA5DEE"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63294F9E"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C. Consultores/subcontratistas</w:t>
            </w:r>
          </w:p>
        </w:tc>
        <w:tc>
          <w:tcPr>
            <w:tcW w:w="1350" w:type="dxa"/>
            <w:tcBorders>
              <w:top w:val="nil"/>
              <w:left w:val="nil"/>
              <w:bottom w:val="single" w:sz="4" w:space="0" w:color="auto"/>
              <w:right w:val="single" w:sz="4" w:space="0" w:color="auto"/>
            </w:tcBorders>
            <w:shd w:val="clear" w:color="auto" w:fill="auto"/>
            <w:noWrap/>
            <w:vAlign w:val="center"/>
            <w:hideMark/>
          </w:tcPr>
          <w:p w14:paraId="42E0528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50,00 </w:t>
            </w:r>
          </w:p>
        </w:tc>
      </w:tr>
      <w:tr w:rsidR="007E3F8F" w:rsidRPr="008A5E5B" w14:paraId="7282F90D"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8825459"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D. Materiales de sensibilización del público/Comunicaciones</w:t>
            </w:r>
          </w:p>
        </w:tc>
        <w:tc>
          <w:tcPr>
            <w:tcW w:w="1350" w:type="dxa"/>
            <w:tcBorders>
              <w:top w:val="nil"/>
              <w:left w:val="nil"/>
              <w:bottom w:val="single" w:sz="4" w:space="0" w:color="auto"/>
              <w:right w:val="single" w:sz="4" w:space="0" w:color="auto"/>
            </w:tcBorders>
            <w:shd w:val="clear" w:color="auto" w:fill="auto"/>
            <w:noWrap/>
            <w:vAlign w:val="center"/>
            <w:hideMark/>
          </w:tcPr>
          <w:p w14:paraId="5AEA887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50,00 </w:t>
            </w:r>
          </w:p>
        </w:tc>
      </w:tr>
      <w:tr w:rsidR="007E3F8F" w:rsidRPr="008A5E5B" w14:paraId="6BAA623C"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599592B"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E. Personal temporario/horas extraordinarias</w:t>
            </w:r>
          </w:p>
        </w:tc>
        <w:tc>
          <w:tcPr>
            <w:tcW w:w="1350" w:type="dxa"/>
            <w:tcBorders>
              <w:top w:val="nil"/>
              <w:left w:val="nil"/>
              <w:bottom w:val="single" w:sz="4" w:space="0" w:color="auto"/>
              <w:right w:val="single" w:sz="4" w:space="0" w:color="auto"/>
            </w:tcBorders>
            <w:shd w:val="clear" w:color="auto" w:fill="auto"/>
            <w:noWrap/>
            <w:vAlign w:val="center"/>
            <w:hideMark/>
          </w:tcPr>
          <w:p w14:paraId="06FE7A6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100,00 </w:t>
            </w:r>
          </w:p>
        </w:tc>
      </w:tr>
      <w:tr w:rsidR="007E3F8F" w:rsidRPr="008A5E5B" w14:paraId="7B5C4974"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2878712"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F. Capacitación</w:t>
            </w:r>
          </w:p>
        </w:tc>
        <w:tc>
          <w:tcPr>
            <w:tcW w:w="1350" w:type="dxa"/>
            <w:tcBorders>
              <w:top w:val="nil"/>
              <w:left w:val="nil"/>
              <w:bottom w:val="single" w:sz="4" w:space="0" w:color="auto"/>
              <w:right w:val="single" w:sz="4" w:space="0" w:color="auto"/>
            </w:tcBorders>
            <w:shd w:val="clear" w:color="auto" w:fill="auto"/>
            <w:noWrap/>
            <w:vAlign w:val="center"/>
            <w:hideMark/>
          </w:tcPr>
          <w:p w14:paraId="245566F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5,00 </w:t>
            </w:r>
          </w:p>
        </w:tc>
      </w:tr>
      <w:tr w:rsidR="007E3F8F" w:rsidRPr="008A5E5B" w14:paraId="73542FB1"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1E7AE6AC"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G. Traducción del sitio web del mecanismo de facilitación/proyectos de sitio web</w:t>
            </w:r>
          </w:p>
        </w:tc>
        <w:tc>
          <w:tcPr>
            <w:tcW w:w="1350" w:type="dxa"/>
            <w:tcBorders>
              <w:top w:val="nil"/>
              <w:left w:val="nil"/>
              <w:bottom w:val="single" w:sz="4" w:space="0" w:color="auto"/>
              <w:right w:val="single" w:sz="4" w:space="0" w:color="auto"/>
            </w:tcBorders>
            <w:shd w:val="clear" w:color="auto" w:fill="auto"/>
            <w:noWrap/>
            <w:vAlign w:val="center"/>
            <w:hideMark/>
          </w:tcPr>
          <w:p w14:paraId="6BF00DF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65,00 </w:t>
            </w:r>
          </w:p>
        </w:tc>
      </w:tr>
      <w:tr w:rsidR="007E3F8F" w:rsidRPr="008A5E5B" w14:paraId="4B11C9C8"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7FB6826C"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H. Reuniones*</w:t>
            </w:r>
          </w:p>
        </w:tc>
        <w:tc>
          <w:tcPr>
            <w:tcW w:w="1350" w:type="dxa"/>
            <w:tcBorders>
              <w:top w:val="nil"/>
              <w:left w:val="nil"/>
              <w:bottom w:val="single" w:sz="4" w:space="0" w:color="auto"/>
              <w:right w:val="single" w:sz="4" w:space="0" w:color="auto"/>
            </w:tcBorders>
            <w:shd w:val="clear" w:color="auto" w:fill="auto"/>
            <w:noWrap/>
            <w:vAlign w:val="center"/>
            <w:hideMark/>
          </w:tcPr>
          <w:p w14:paraId="17B6637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1 198,00 </w:t>
            </w:r>
          </w:p>
        </w:tc>
      </w:tr>
      <w:tr w:rsidR="007E3F8F" w:rsidRPr="008A5E5B" w14:paraId="37B575D2"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476CE6F"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I. Alquiler y gastos relacionados</w:t>
            </w:r>
          </w:p>
        </w:tc>
        <w:tc>
          <w:tcPr>
            <w:tcW w:w="1350" w:type="dxa"/>
            <w:tcBorders>
              <w:top w:val="nil"/>
              <w:left w:val="nil"/>
              <w:bottom w:val="single" w:sz="4" w:space="0" w:color="auto"/>
              <w:right w:val="single" w:sz="4" w:space="0" w:color="auto"/>
            </w:tcBorders>
            <w:shd w:val="clear" w:color="auto" w:fill="auto"/>
            <w:noWrap/>
            <w:vAlign w:val="center"/>
            <w:hideMark/>
          </w:tcPr>
          <w:p w14:paraId="5CDA247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1 481,22 </w:t>
            </w:r>
          </w:p>
        </w:tc>
      </w:tr>
      <w:tr w:rsidR="007E3F8F" w:rsidRPr="008A5E5B" w14:paraId="449F19E6"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775C08C"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J. Gastos generales de funcionamiento</w:t>
            </w:r>
          </w:p>
        </w:tc>
        <w:tc>
          <w:tcPr>
            <w:tcW w:w="1350" w:type="dxa"/>
            <w:tcBorders>
              <w:top w:val="nil"/>
              <w:left w:val="nil"/>
              <w:bottom w:val="single" w:sz="4" w:space="0" w:color="auto"/>
              <w:right w:val="single" w:sz="4" w:space="0" w:color="auto"/>
            </w:tcBorders>
            <w:shd w:val="clear" w:color="auto" w:fill="auto"/>
            <w:noWrap/>
            <w:vAlign w:val="center"/>
            <w:hideMark/>
          </w:tcPr>
          <w:p w14:paraId="0B688AB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726,60 </w:t>
            </w:r>
          </w:p>
        </w:tc>
      </w:tr>
      <w:tr w:rsidR="007E3F8F" w:rsidRPr="008A5E5B" w14:paraId="4AD9D5C2"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6B170F6"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Subtotal (I)</w:t>
            </w:r>
          </w:p>
        </w:tc>
        <w:tc>
          <w:tcPr>
            <w:tcW w:w="1350" w:type="dxa"/>
            <w:tcBorders>
              <w:top w:val="nil"/>
              <w:left w:val="nil"/>
              <w:bottom w:val="single" w:sz="4" w:space="0" w:color="auto"/>
              <w:right w:val="single" w:sz="4" w:space="0" w:color="auto"/>
            </w:tcBorders>
            <w:shd w:val="clear" w:color="auto" w:fill="auto"/>
            <w:vAlign w:val="center"/>
            <w:hideMark/>
          </w:tcPr>
          <w:p w14:paraId="00475022"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16 170,82 </w:t>
            </w:r>
          </w:p>
        </w:tc>
      </w:tr>
      <w:tr w:rsidR="007E3F8F" w:rsidRPr="008A5E5B" w14:paraId="16EAAD7D"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1EA502B"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II. Gastos de apoyo a los programas (13 %)</w:t>
            </w:r>
          </w:p>
        </w:tc>
        <w:tc>
          <w:tcPr>
            <w:tcW w:w="1350" w:type="dxa"/>
            <w:tcBorders>
              <w:top w:val="nil"/>
              <w:left w:val="nil"/>
              <w:bottom w:val="single" w:sz="4" w:space="0" w:color="auto"/>
              <w:right w:val="single" w:sz="4" w:space="0" w:color="auto"/>
            </w:tcBorders>
            <w:shd w:val="clear" w:color="auto" w:fill="auto"/>
            <w:vAlign w:val="center"/>
            <w:hideMark/>
          </w:tcPr>
          <w:p w14:paraId="3512379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2 102,21 </w:t>
            </w:r>
          </w:p>
        </w:tc>
      </w:tr>
      <w:tr w:rsidR="007E3F8F" w:rsidRPr="008A5E5B" w14:paraId="29EA7A49"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40E58E5"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Subtotal (I + II)</w:t>
            </w:r>
          </w:p>
        </w:tc>
        <w:tc>
          <w:tcPr>
            <w:tcW w:w="1350" w:type="dxa"/>
            <w:tcBorders>
              <w:top w:val="nil"/>
              <w:left w:val="nil"/>
              <w:bottom w:val="single" w:sz="4" w:space="0" w:color="auto"/>
              <w:right w:val="single" w:sz="4" w:space="0" w:color="auto"/>
            </w:tcBorders>
            <w:shd w:val="clear" w:color="auto" w:fill="auto"/>
            <w:vAlign w:val="center"/>
            <w:hideMark/>
          </w:tcPr>
          <w:p w14:paraId="757523C7"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18 273,03 </w:t>
            </w:r>
          </w:p>
        </w:tc>
      </w:tr>
      <w:tr w:rsidR="007E3F8F" w:rsidRPr="008A5E5B" w14:paraId="0D5689EC"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23621910"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III. Reserva operacional</w:t>
            </w:r>
          </w:p>
        </w:tc>
        <w:tc>
          <w:tcPr>
            <w:tcW w:w="1350" w:type="dxa"/>
            <w:tcBorders>
              <w:top w:val="nil"/>
              <w:left w:val="nil"/>
              <w:bottom w:val="single" w:sz="4" w:space="0" w:color="auto"/>
              <w:right w:val="single" w:sz="4" w:space="0" w:color="auto"/>
            </w:tcBorders>
            <w:shd w:val="clear" w:color="auto" w:fill="auto"/>
            <w:noWrap/>
            <w:vAlign w:val="center"/>
            <w:hideMark/>
          </w:tcPr>
          <w:p w14:paraId="05684CC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166,51 </w:t>
            </w:r>
          </w:p>
        </w:tc>
      </w:tr>
      <w:tr w:rsidR="007E3F8F" w:rsidRPr="008A5E5B" w14:paraId="5CF8464B"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BF5E07A"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Total general (II + III)</w:t>
            </w:r>
          </w:p>
        </w:tc>
        <w:tc>
          <w:tcPr>
            <w:tcW w:w="1350" w:type="dxa"/>
            <w:tcBorders>
              <w:top w:val="nil"/>
              <w:left w:val="nil"/>
              <w:bottom w:val="single" w:sz="4" w:space="0" w:color="auto"/>
              <w:right w:val="single" w:sz="4" w:space="0" w:color="auto"/>
            </w:tcBorders>
            <w:shd w:val="clear" w:color="auto" w:fill="auto"/>
            <w:vAlign w:val="center"/>
            <w:hideMark/>
          </w:tcPr>
          <w:p w14:paraId="32B17593"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18 439,54 </w:t>
            </w:r>
          </w:p>
        </w:tc>
      </w:tr>
      <w:tr w:rsidR="007E3F8F" w:rsidRPr="008A5E5B" w14:paraId="46B0BB2E"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3BAD866F"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Proporción del presupuesto provisional correspondiente al Convenio (74 %)</w:t>
            </w:r>
          </w:p>
        </w:tc>
        <w:tc>
          <w:tcPr>
            <w:tcW w:w="1350" w:type="dxa"/>
            <w:tcBorders>
              <w:top w:val="nil"/>
              <w:left w:val="nil"/>
              <w:bottom w:val="single" w:sz="4" w:space="0" w:color="auto"/>
              <w:right w:val="single" w:sz="4" w:space="0" w:color="auto"/>
            </w:tcBorders>
            <w:shd w:val="clear" w:color="auto" w:fill="auto"/>
            <w:vAlign w:val="center"/>
            <w:hideMark/>
          </w:tcPr>
          <w:p w14:paraId="0B0B2C5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 xml:space="preserve">13 645,26 </w:t>
            </w:r>
          </w:p>
        </w:tc>
      </w:tr>
      <w:tr w:rsidR="007E3F8F" w:rsidRPr="008A5E5B" w14:paraId="2CE106B0"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0509A8AF"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Menos:  Contribución del país anfitrión</w:t>
            </w:r>
          </w:p>
        </w:tc>
        <w:tc>
          <w:tcPr>
            <w:tcW w:w="1350" w:type="dxa"/>
            <w:tcBorders>
              <w:top w:val="nil"/>
              <w:left w:val="nil"/>
              <w:bottom w:val="single" w:sz="4" w:space="0" w:color="auto"/>
              <w:right w:val="single" w:sz="4" w:space="0" w:color="auto"/>
            </w:tcBorders>
            <w:shd w:val="clear" w:color="auto" w:fill="auto"/>
            <w:noWrap/>
            <w:vAlign w:val="center"/>
            <w:hideMark/>
          </w:tcPr>
          <w:p w14:paraId="5E98F44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(1 238,60)</w:t>
            </w:r>
          </w:p>
        </w:tc>
      </w:tr>
      <w:tr w:rsidR="007E3F8F" w:rsidRPr="008A5E5B" w14:paraId="03A42FA0"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FCA6A2C" w14:textId="77777777" w:rsidR="007E3F8F" w:rsidRPr="008A5E5B" w:rsidRDefault="007E3F8F" w:rsidP="00DD02A6">
            <w:pPr>
              <w:jc w:val="left"/>
              <w:rPr>
                <w:rFonts w:asciiTheme="majorBidi" w:hAnsiTheme="majorBidi" w:cstheme="majorBidi"/>
                <w:szCs w:val="22"/>
                <w:lang w:val="es-UY"/>
              </w:rPr>
            </w:pPr>
            <w:r w:rsidRPr="008A5E5B">
              <w:rPr>
                <w:rFonts w:asciiTheme="majorBidi" w:hAnsiTheme="majorBidi"/>
                <w:lang w:val="es-UY"/>
              </w:rPr>
              <w:t>Menos:  Empleo de fondos de reserva de años anteriores</w:t>
            </w:r>
          </w:p>
        </w:tc>
        <w:tc>
          <w:tcPr>
            <w:tcW w:w="1350" w:type="dxa"/>
            <w:tcBorders>
              <w:top w:val="nil"/>
              <w:left w:val="nil"/>
              <w:bottom w:val="single" w:sz="4" w:space="0" w:color="auto"/>
              <w:right w:val="single" w:sz="4" w:space="0" w:color="auto"/>
            </w:tcBorders>
            <w:shd w:val="clear" w:color="auto" w:fill="auto"/>
            <w:vAlign w:val="center"/>
            <w:hideMark/>
          </w:tcPr>
          <w:p w14:paraId="23580AD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(777,00)</w:t>
            </w:r>
          </w:p>
        </w:tc>
      </w:tr>
      <w:tr w:rsidR="007E3F8F" w:rsidRPr="008A5E5B" w14:paraId="7CFE893D" w14:textId="77777777" w:rsidTr="00DD02A6">
        <w:trPr>
          <w:trHeight w:val="290"/>
        </w:trPr>
        <w:tc>
          <w:tcPr>
            <w:tcW w:w="8100" w:type="dxa"/>
            <w:tcBorders>
              <w:top w:val="nil"/>
              <w:left w:val="single" w:sz="4" w:space="0" w:color="auto"/>
              <w:bottom w:val="single" w:sz="4" w:space="0" w:color="auto"/>
              <w:right w:val="single" w:sz="4" w:space="0" w:color="auto"/>
            </w:tcBorders>
            <w:shd w:val="clear" w:color="auto" w:fill="auto"/>
            <w:vAlign w:val="center"/>
            <w:hideMark/>
          </w:tcPr>
          <w:p w14:paraId="4CC3C0FA" w14:textId="77777777" w:rsidR="007E3F8F" w:rsidRPr="008A5E5B" w:rsidRDefault="007E3F8F" w:rsidP="00DD02A6">
            <w:pPr>
              <w:jc w:val="left"/>
              <w:rPr>
                <w:rFonts w:asciiTheme="majorBidi" w:hAnsiTheme="majorBidi" w:cstheme="majorBidi"/>
                <w:b/>
                <w:bCs/>
                <w:szCs w:val="22"/>
                <w:lang w:val="es-UY"/>
              </w:rPr>
            </w:pPr>
            <w:r w:rsidRPr="008A5E5B">
              <w:rPr>
                <w:rFonts w:asciiTheme="majorBidi" w:hAnsiTheme="majorBidi"/>
                <w:b/>
                <w:lang w:val="es-UY"/>
              </w:rPr>
              <w:t>Total neto (monto a dividir entre las Partes)</w:t>
            </w:r>
          </w:p>
        </w:tc>
        <w:tc>
          <w:tcPr>
            <w:tcW w:w="1350" w:type="dxa"/>
            <w:tcBorders>
              <w:top w:val="nil"/>
              <w:left w:val="nil"/>
              <w:bottom w:val="single" w:sz="4" w:space="0" w:color="auto"/>
              <w:right w:val="single" w:sz="4" w:space="0" w:color="auto"/>
            </w:tcBorders>
            <w:shd w:val="clear" w:color="auto" w:fill="auto"/>
            <w:vAlign w:val="center"/>
            <w:hideMark/>
          </w:tcPr>
          <w:p w14:paraId="0CCF04F9"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 xml:space="preserve">11 629,66 </w:t>
            </w:r>
          </w:p>
        </w:tc>
      </w:tr>
    </w:tbl>
    <w:p w14:paraId="4BE3DF9F" w14:textId="77777777" w:rsidR="007E3F8F" w:rsidRPr="008A5E5B" w:rsidRDefault="007E3F8F" w:rsidP="007E3F8F">
      <w:pPr>
        <w:spacing w:before="120" w:after="120"/>
        <w:jc w:val="left"/>
        <w:rPr>
          <w:rStyle w:val="markedcontent"/>
          <w:sz w:val="18"/>
          <w:szCs w:val="18"/>
          <w:lang w:val="es-UY"/>
        </w:rPr>
      </w:pPr>
      <w:r w:rsidRPr="008A5E5B">
        <w:rPr>
          <w:b/>
          <w:sz w:val="18"/>
          <w:lang w:val="es-UY"/>
        </w:rPr>
        <w:t>*</w:t>
      </w:r>
      <w:r w:rsidRPr="008A5E5B">
        <w:rPr>
          <w:sz w:val="18"/>
          <w:lang w:val="es-UY"/>
        </w:rPr>
        <w:t>Reuniones que se financiarán con cargo al presupuesto provisional para 2022 para complementar los saldos arrastrados con arreglo al cuadro 1 anterior:</w:t>
      </w:r>
    </w:p>
    <w:p w14:paraId="0006B759" w14:textId="77777777" w:rsidR="007E3F8F" w:rsidRPr="008A5E5B" w:rsidRDefault="007E3F8F" w:rsidP="007E3F8F">
      <w:pPr>
        <w:spacing w:after="120"/>
        <w:ind w:firstLine="432"/>
        <w:jc w:val="left"/>
        <w:rPr>
          <w:rStyle w:val="markedcontent"/>
          <w:sz w:val="18"/>
          <w:szCs w:val="18"/>
          <w:lang w:val="es-UY"/>
        </w:rPr>
      </w:pPr>
      <w:r w:rsidRPr="008A5E5B">
        <w:rPr>
          <w:rStyle w:val="markedcontent"/>
          <w:sz w:val="18"/>
          <w:lang w:val="es-UY"/>
        </w:rPr>
        <w:t>1/</w:t>
      </w:r>
      <w:r w:rsidRPr="008A5E5B">
        <w:rPr>
          <w:sz w:val="18"/>
          <w:lang w:val="es-UY"/>
        </w:rPr>
        <w:t xml:space="preserve"> </w:t>
      </w:r>
      <w:r w:rsidRPr="008A5E5B">
        <w:rPr>
          <w:rStyle w:val="markedcontent"/>
          <w:sz w:val="18"/>
          <w:lang w:val="es-UY"/>
        </w:rPr>
        <w:t>La 15ª reunión de la Conferencia de las Partes en el Convenio, la 10ª reunión de las Partes en el Protocolo de Cartagena y la 4ª reunión de las Partes en el Protocolo de Nagoya, celebradas en forma concurrente con una duración de 14 días.</w:t>
      </w:r>
    </w:p>
    <w:p w14:paraId="1CB489FB" w14:textId="77777777" w:rsidR="007E3F8F" w:rsidRPr="008A5E5B" w:rsidRDefault="007E3F8F" w:rsidP="007E3F8F">
      <w:pPr>
        <w:spacing w:after="120"/>
        <w:ind w:firstLine="432"/>
        <w:jc w:val="left"/>
        <w:rPr>
          <w:rFonts w:eastAsiaTheme="minorEastAsia"/>
          <w:kern w:val="22"/>
          <w:sz w:val="18"/>
          <w:szCs w:val="18"/>
          <w:lang w:val="es-UY"/>
        </w:rPr>
      </w:pPr>
      <w:r w:rsidRPr="008A5E5B">
        <w:rPr>
          <w:rStyle w:val="markedcontent"/>
          <w:sz w:val="18"/>
          <w:lang w:val="es-UY"/>
        </w:rPr>
        <w:t>2/ La continuación de la 24ª reunión del Órgano Subsidiario de Asesoramiento Científico, Técnico y Tecnológico, la 3ª reunión del Órgano Subsidiario sobre la Aplicación y la 3ª reunión del Grupo de Trabajo de Composición Abierta sobre el Marco Mundial de la Diversidad Biológica posterior a 2020, con una duración de 17 días.</w:t>
      </w:r>
    </w:p>
    <w:p w14:paraId="551E21F3" w14:textId="77777777" w:rsidR="007E3F8F" w:rsidRPr="008A5E5B" w:rsidRDefault="007E3F8F" w:rsidP="007E3F8F">
      <w:pPr>
        <w:pStyle w:val="Default"/>
        <w:keepNext/>
        <w:keepLines/>
        <w:suppressLineNumbers/>
        <w:suppressAutoHyphens/>
        <w:adjustRightInd/>
        <w:ind w:firstLine="432"/>
        <w:jc w:val="both"/>
        <w:rPr>
          <w:rStyle w:val="markedcontent"/>
          <w:color w:val="auto"/>
          <w:sz w:val="18"/>
          <w:szCs w:val="18"/>
          <w:lang w:val="es-UY"/>
        </w:rPr>
      </w:pPr>
      <w:r w:rsidRPr="008A5E5B">
        <w:rPr>
          <w:rStyle w:val="markedcontent"/>
          <w:color w:val="auto"/>
          <w:sz w:val="18"/>
          <w:lang w:val="es-UY"/>
        </w:rPr>
        <w:t>3/ Se prevé que en la Parte II de su 15ª reunión la Conferencia de las Partes considere la necesidad de asignaciones presupuestarias para reuniones de la Mesa y de expertos a fin de garantizar la participación plena y efectiva de los países en desarrollo y los países con economías en transición. Las Partes, a través de la Mesa, continuarán atentas a las circunstancias extraordinarias relacionadas con la pandemia de la COVID-19, y nada de lo contenido en la presente decisión se entenderá como que sienta un precedente o condiciona el formato de futuras reuniones de la Mesa o reuniones de expertos.</w:t>
      </w:r>
    </w:p>
    <w:p w14:paraId="00093E80" w14:textId="77777777" w:rsidR="007E3F8F" w:rsidRPr="008A5E5B" w:rsidRDefault="007E3F8F" w:rsidP="007E3F8F">
      <w:pPr>
        <w:pStyle w:val="Default"/>
        <w:keepNext/>
        <w:keepLines/>
        <w:suppressLineNumbers/>
        <w:suppressAutoHyphens/>
        <w:adjustRightInd/>
        <w:ind w:left="144"/>
        <w:jc w:val="both"/>
        <w:rPr>
          <w:bCs/>
          <w:color w:val="auto"/>
          <w:kern w:val="22"/>
          <w:sz w:val="22"/>
          <w:szCs w:val="22"/>
          <w:lang w:val="es-UY"/>
        </w:rPr>
      </w:pPr>
    </w:p>
    <w:p w14:paraId="7DAF5218" w14:textId="77777777" w:rsidR="007E3F8F" w:rsidRPr="008A5E5B" w:rsidRDefault="007E3F8F" w:rsidP="007E3F8F">
      <w:pPr>
        <w:spacing w:after="160" w:line="259" w:lineRule="auto"/>
        <w:jc w:val="left"/>
        <w:rPr>
          <w:bCs/>
          <w:kern w:val="22"/>
          <w:szCs w:val="22"/>
          <w:lang w:val="es-UY" w:eastAsia="de-CH"/>
        </w:rPr>
      </w:pPr>
      <w:r w:rsidRPr="008A5E5B">
        <w:rPr>
          <w:bCs/>
          <w:kern w:val="22"/>
          <w:szCs w:val="22"/>
          <w:lang w:val="es-UY"/>
        </w:rPr>
        <w:br w:type="page"/>
      </w:r>
    </w:p>
    <w:p w14:paraId="49ED5942" w14:textId="77777777" w:rsidR="007E3F8F" w:rsidRPr="008A5E5B" w:rsidRDefault="007E3F8F" w:rsidP="007E3F8F">
      <w:pPr>
        <w:pStyle w:val="Default"/>
        <w:keepNext/>
        <w:keepLines/>
        <w:suppressLineNumbers/>
        <w:suppressAutoHyphens/>
        <w:adjustRightInd/>
        <w:ind w:left="144"/>
        <w:jc w:val="both"/>
        <w:rPr>
          <w:bCs/>
          <w:color w:val="auto"/>
          <w:kern w:val="22"/>
          <w:sz w:val="22"/>
          <w:szCs w:val="22"/>
          <w:lang w:val="es-UY"/>
        </w:rPr>
      </w:pPr>
    </w:p>
    <w:p w14:paraId="318607E1" w14:textId="77777777" w:rsidR="007E3F8F" w:rsidRPr="008A5E5B" w:rsidRDefault="007E3F8F" w:rsidP="007E3F8F">
      <w:pPr>
        <w:pStyle w:val="Default"/>
        <w:keepNext/>
        <w:keepLines/>
        <w:suppressLineNumbers/>
        <w:suppressAutoHyphens/>
        <w:adjustRightInd/>
        <w:ind w:left="144"/>
        <w:jc w:val="both"/>
        <w:rPr>
          <w:b/>
          <w:color w:val="auto"/>
          <w:kern w:val="22"/>
          <w:sz w:val="22"/>
          <w:szCs w:val="22"/>
          <w:lang w:val="es-UY"/>
        </w:rPr>
      </w:pPr>
      <w:bookmarkStart w:id="3" w:name="_Hlk84690960"/>
      <w:r w:rsidRPr="008A5E5B">
        <w:rPr>
          <w:b/>
          <w:color w:val="auto"/>
          <w:sz w:val="22"/>
          <w:lang w:val="es-UY"/>
        </w:rPr>
        <w:t>Cuadro 2b:</w:t>
      </w:r>
    </w:p>
    <w:p w14:paraId="7DE9007A" w14:textId="77777777" w:rsidR="007E3F8F" w:rsidRPr="008A5E5B" w:rsidRDefault="007E3F8F" w:rsidP="007E3F8F">
      <w:pPr>
        <w:pStyle w:val="Default"/>
        <w:keepNext/>
        <w:keepLines/>
        <w:suppressLineNumbers/>
        <w:suppressAutoHyphens/>
        <w:adjustRightInd/>
        <w:spacing w:after="120"/>
        <w:ind w:left="144"/>
        <w:jc w:val="both"/>
        <w:rPr>
          <w:b/>
          <w:color w:val="auto"/>
          <w:kern w:val="22"/>
          <w:sz w:val="22"/>
          <w:szCs w:val="22"/>
          <w:lang w:val="es-UY"/>
        </w:rPr>
      </w:pPr>
      <w:r w:rsidRPr="008A5E5B">
        <w:rPr>
          <w:b/>
          <w:color w:val="auto"/>
          <w:sz w:val="22"/>
          <w:lang w:val="es-UY"/>
        </w:rPr>
        <w:t>Necesidades de recursos de los presupuestos básicos integrados para el año 2022, por división</w:t>
      </w:r>
      <w:r w:rsidRPr="008A5E5B">
        <w:rPr>
          <w:b/>
          <w:color w:val="auto"/>
          <w:sz w:val="22"/>
          <w:lang w:val="es-UY"/>
        </w:rPr>
        <w:br/>
      </w:r>
      <w:r w:rsidRPr="008A5E5B">
        <w:rPr>
          <w:i/>
          <w:color w:val="auto"/>
          <w:sz w:val="22"/>
          <w:lang w:val="es-UY"/>
        </w:rPr>
        <w:t xml:space="preserve">(En miles de dólares de los </w:t>
      </w:r>
      <w:proofErr w:type="gramStart"/>
      <w:r w:rsidRPr="008A5E5B">
        <w:rPr>
          <w:i/>
          <w:color w:val="auto"/>
          <w:sz w:val="22"/>
          <w:lang w:val="es-UY"/>
        </w:rPr>
        <w:t>EE.UU.</w:t>
      </w:r>
      <w:proofErr w:type="gramEnd"/>
      <w:r w:rsidRPr="008A5E5B">
        <w:rPr>
          <w:i/>
          <w:color w:val="auto"/>
          <w:sz w:val="22"/>
          <w:lang w:val="es-UY"/>
        </w:rPr>
        <w:t>)</w:t>
      </w:r>
    </w:p>
    <w:bookmarkEnd w:id="3"/>
    <w:tbl>
      <w:tblPr>
        <w:tblW w:w="9340" w:type="dxa"/>
        <w:tblLook w:val="04A0" w:firstRow="1" w:lastRow="0" w:firstColumn="1" w:lastColumn="0" w:noHBand="0" w:noVBand="1"/>
      </w:tblPr>
      <w:tblGrid>
        <w:gridCol w:w="8160"/>
        <w:gridCol w:w="1180"/>
      </w:tblGrid>
      <w:tr w:rsidR="007E3F8F" w:rsidRPr="008A5E5B" w14:paraId="1343CE67" w14:textId="77777777" w:rsidTr="00DD02A6">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6EC43BEF" w14:textId="77777777" w:rsidR="007E3F8F" w:rsidRPr="008A5E5B" w:rsidRDefault="007E3F8F" w:rsidP="00DD02A6">
            <w:pPr>
              <w:jc w:val="left"/>
              <w:rPr>
                <w:sz w:val="24"/>
                <w:lang w:val="es-UY" w:eastAsia="zh-CN"/>
              </w:rPr>
            </w:pPr>
          </w:p>
        </w:tc>
        <w:tc>
          <w:tcPr>
            <w:tcW w:w="1180" w:type="dxa"/>
            <w:tcBorders>
              <w:top w:val="single" w:sz="12" w:space="0" w:color="auto"/>
              <w:left w:val="nil"/>
              <w:bottom w:val="nil"/>
              <w:right w:val="nil"/>
            </w:tcBorders>
            <w:shd w:val="clear" w:color="auto" w:fill="auto"/>
            <w:vAlign w:val="center"/>
            <w:hideMark/>
          </w:tcPr>
          <w:p w14:paraId="793C2426" w14:textId="77777777" w:rsidR="007E3F8F" w:rsidRPr="008A5E5B" w:rsidRDefault="007E3F8F" w:rsidP="00DD02A6">
            <w:pPr>
              <w:jc w:val="center"/>
              <w:rPr>
                <w:szCs w:val="22"/>
                <w:lang w:val="es-UY"/>
              </w:rPr>
            </w:pPr>
            <w:r w:rsidRPr="008A5E5B">
              <w:rPr>
                <w:lang w:val="es-UY"/>
              </w:rPr>
              <w:t xml:space="preserve">2022 </w:t>
            </w:r>
          </w:p>
        </w:tc>
      </w:tr>
      <w:tr w:rsidR="007E3F8F" w:rsidRPr="008A5E5B" w14:paraId="54812A3D" w14:textId="77777777" w:rsidTr="00DD02A6">
        <w:trPr>
          <w:cantSplit/>
          <w:trHeight w:val="310"/>
        </w:trPr>
        <w:tc>
          <w:tcPr>
            <w:tcW w:w="8160" w:type="dxa"/>
            <w:tcBorders>
              <w:top w:val="nil"/>
              <w:left w:val="nil"/>
              <w:bottom w:val="nil"/>
              <w:right w:val="nil"/>
            </w:tcBorders>
            <w:shd w:val="clear" w:color="auto" w:fill="auto"/>
            <w:vAlign w:val="center"/>
            <w:hideMark/>
          </w:tcPr>
          <w:p w14:paraId="2B51FDFE" w14:textId="77777777" w:rsidR="007E3F8F" w:rsidRPr="008A5E5B" w:rsidRDefault="007E3F8F" w:rsidP="00DD02A6">
            <w:pPr>
              <w:jc w:val="left"/>
              <w:rPr>
                <w:b/>
                <w:bCs/>
                <w:szCs w:val="22"/>
                <w:lang w:val="es-UY"/>
              </w:rPr>
            </w:pPr>
            <w:r w:rsidRPr="008A5E5B">
              <w:rPr>
                <w:b/>
                <w:lang w:val="es-UY"/>
              </w:rPr>
              <w:t>I. Programas:</w:t>
            </w:r>
          </w:p>
        </w:tc>
        <w:tc>
          <w:tcPr>
            <w:tcW w:w="1180" w:type="dxa"/>
            <w:tcBorders>
              <w:top w:val="single" w:sz="8" w:space="0" w:color="auto"/>
              <w:left w:val="nil"/>
              <w:bottom w:val="nil"/>
              <w:right w:val="nil"/>
            </w:tcBorders>
            <w:shd w:val="clear" w:color="auto" w:fill="auto"/>
            <w:vAlign w:val="center"/>
            <w:hideMark/>
          </w:tcPr>
          <w:p w14:paraId="0389B213" w14:textId="77777777" w:rsidR="007E3F8F" w:rsidRPr="008A5E5B" w:rsidRDefault="007E3F8F" w:rsidP="00DD02A6">
            <w:pPr>
              <w:jc w:val="left"/>
              <w:rPr>
                <w:sz w:val="24"/>
                <w:lang w:val="es-UY"/>
              </w:rPr>
            </w:pPr>
            <w:r w:rsidRPr="008A5E5B">
              <w:rPr>
                <w:sz w:val="24"/>
                <w:lang w:val="es-UY"/>
              </w:rPr>
              <w:t> </w:t>
            </w:r>
          </w:p>
        </w:tc>
      </w:tr>
      <w:tr w:rsidR="007E3F8F" w:rsidRPr="008A5E5B" w14:paraId="36D752B9" w14:textId="77777777" w:rsidTr="00DD02A6">
        <w:trPr>
          <w:trHeight w:val="280"/>
        </w:trPr>
        <w:tc>
          <w:tcPr>
            <w:tcW w:w="8160" w:type="dxa"/>
            <w:tcBorders>
              <w:top w:val="nil"/>
              <w:left w:val="nil"/>
              <w:bottom w:val="nil"/>
              <w:right w:val="nil"/>
            </w:tcBorders>
            <w:shd w:val="clear" w:color="auto" w:fill="auto"/>
            <w:vAlign w:val="center"/>
            <w:hideMark/>
          </w:tcPr>
          <w:p w14:paraId="7A3E4DDC" w14:textId="77777777" w:rsidR="007E3F8F" w:rsidRPr="008A5E5B" w:rsidRDefault="007E3F8F" w:rsidP="00DD02A6">
            <w:pPr>
              <w:jc w:val="left"/>
              <w:rPr>
                <w:szCs w:val="22"/>
                <w:lang w:val="es-UY"/>
              </w:rPr>
            </w:pPr>
            <w:r w:rsidRPr="008A5E5B">
              <w:rPr>
                <w:lang w:val="es-UY"/>
              </w:rPr>
              <w:t xml:space="preserve">  Oficina de la Secretaria Ejecutiva</w:t>
            </w:r>
          </w:p>
        </w:tc>
        <w:tc>
          <w:tcPr>
            <w:tcW w:w="1180" w:type="dxa"/>
            <w:tcBorders>
              <w:top w:val="nil"/>
              <w:left w:val="nil"/>
              <w:bottom w:val="nil"/>
              <w:right w:val="nil"/>
            </w:tcBorders>
            <w:shd w:val="clear" w:color="auto" w:fill="auto"/>
            <w:vAlign w:val="center"/>
            <w:hideMark/>
          </w:tcPr>
          <w:p w14:paraId="433DD9BF" w14:textId="77777777" w:rsidR="007E3F8F" w:rsidRPr="008A5E5B" w:rsidRDefault="007E3F8F" w:rsidP="00DD02A6">
            <w:pPr>
              <w:jc w:val="right"/>
              <w:rPr>
                <w:szCs w:val="22"/>
                <w:lang w:val="es-UY"/>
              </w:rPr>
            </w:pPr>
            <w:r w:rsidRPr="008A5E5B">
              <w:rPr>
                <w:lang w:val="es-UY"/>
              </w:rPr>
              <w:t xml:space="preserve">2 788,50 </w:t>
            </w:r>
          </w:p>
        </w:tc>
      </w:tr>
      <w:tr w:rsidR="007E3F8F" w:rsidRPr="008A5E5B" w14:paraId="152FDEFA" w14:textId="77777777" w:rsidTr="00DD02A6">
        <w:trPr>
          <w:trHeight w:val="280"/>
        </w:trPr>
        <w:tc>
          <w:tcPr>
            <w:tcW w:w="8160" w:type="dxa"/>
            <w:tcBorders>
              <w:top w:val="nil"/>
              <w:left w:val="nil"/>
              <w:bottom w:val="nil"/>
              <w:right w:val="nil"/>
            </w:tcBorders>
            <w:shd w:val="clear" w:color="auto" w:fill="auto"/>
            <w:vAlign w:val="center"/>
            <w:hideMark/>
          </w:tcPr>
          <w:p w14:paraId="7D8D50FB" w14:textId="77777777" w:rsidR="007E3F8F" w:rsidRPr="008A5E5B" w:rsidRDefault="007E3F8F" w:rsidP="00DD02A6">
            <w:pPr>
              <w:jc w:val="left"/>
              <w:rPr>
                <w:szCs w:val="22"/>
                <w:lang w:val="es-UY"/>
              </w:rPr>
            </w:pPr>
            <w:r w:rsidRPr="008A5E5B">
              <w:rPr>
                <w:lang w:val="es-UY"/>
              </w:rPr>
              <w:t xml:space="preserve">  Protocolos sobre APB y Seguridad de la Biotecnología</w:t>
            </w:r>
          </w:p>
        </w:tc>
        <w:tc>
          <w:tcPr>
            <w:tcW w:w="1180" w:type="dxa"/>
            <w:tcBorders>
              <w:top w:val="nil"/>
              <w:left w:val="nil"/>
              <w:bottom w:val="nil"/>
              <w:right w:val="nil"/>
            </w:tcBorders>
            <w:shd w:val="clear" w:color="auto" w:fill="auto"/>
            <w:vAlign w:val="center"/>
            <w:hideMark/>
          </w:tcPr>
          <w:p w14:paraId="31689BDB" w14:textId="77777777" w:rsidR="007E3F8F" w:rsidRPr="008A5E5B" w:rsidRDefault="007E3F8F" w:rsidP="00DD02A6">
            <w:pPr>
              <w:jc w:val="right"/>
              <w:rPr>
                <w:szCs w:val="22"/>
                <w:lang w:val="es-UY"/>
              </w:rPr>
            </w:pPr>
            <w:r w:rsidRPr="008A5E5B">
              <w:rPr>
                <w:lang w:val="es-UY"/>
              </w:rPr>
              <w:t xml:space="preserve">2 336,50 </w:t>
            </w:r>
          </w:p>
        </w:tc>
      </w:tr>
      <w:tr w:rsidR="007E3F8F" w:rsidRPr="008A5E5B" w14:paraId="2EB42562" w14:textId="77777777" w:rsidTr="00DD02A6">
        <w:trPr>
          <w:trHeight w:val="280"/>
        </w:trPr>
        <w:tc>
          <w:tcPr>
            <w:tcW w:w="8160" w:type="dxa"/>
            <w:tcBorders>
              <w:top w:val="nil"/>
              <w:left w:val="nil"/>
              <w:bottom w:val="nil"/>
              <w:right w:val="nil"/>
            </w:tcBorders>
            <w:shd w:val="clear" w:color="auto" w:fill="auto"/>
            <w:vAlign w:val="center"/>
            <w:hideMark/>
          </w:tcPr>
          <w:p w14:paraId="6889DC0F" w14:textId="77777777" w:rsidR="007E3F8F" w:rsidRPr="008A5E5B" w:rsidRDefault="007E3F8F" w:rsidP="00DD02A6">
            <w:pPr>
              <w:jc w:val="left"/>
              <w:rPr>
                <w:szCs w:val="22"/>
                <w:lang w:val="es-UY"/>
              </w:rPr>
            </w:pPr>
            <w:r w:rsidRPr="008A5E5B">
              <w:rPr>
                <w:lang w:val="es-UY"/>
              </w:rPr>
              <w:t xml:space="preserve">  División de Ciencia, Sociedad y Futuros Sostenibles</w:t>
            </w:r>
          </w:p>
        </w:tc>
        <w:tc>
          <w:tcPr>
            <w:tcW w:w="1180" w:type="dxa"/>
            <w:tcBorders>
              <w:top w:val="nil"/>
              <w:left w:val="nil"/>
              <w:bottom w:val="nil"/>
              <w:right w:val="nil"/>
            </w:tcBorders>
            <w:shd w:val="clear" w:color="auto" w:fill="auto"/>
            <w:vAlign w:val="center"/>
            <w:hideMark/>
          </w:tcPr>
          <w:p w14:paraId="0BCC10FB" w14:textId="77777777" w:rsidR="007E3F8F" w:rsidRPr="008A5E5B" w:rsidRDefault="007E3F8F" w:rsidP="00DD02A6">
            <w:pPr>
              <w:jc w:val="right"/>
              <w:rPr>
                <w:szCs w:val="22"/>
                <w:lang w:val="es-UY"/>
              </w:rPr>
            </w:pPr>
            <w:r w:rsidRPr="008A5E5B">
              <w:rPr>
                <w:lang w:val="es-UY"/>
              </w:rPr>
              <w:t xml:space="preserve">3 617,50 </w:t>
            </w:r>
          </w:p>
        </w:tc>
      </w:tr>
      <w:tr w:rsidR="007E3F8F" w:rsidRPr="008A5E5B" w14:paraId="2048A3AD" w14:textId="77777777" w:rsidTr="00DD02A6">
        <w:trPr>
          <w:trHeight w:val="290"/>
        </w:trPr>
        <w:tc>
          <w:tcPr>
            <w:tcW w:w="8160" w:type="dxa"/>
            <w:tcBorders>
              <w:top w:val="nil"/>
              <w:left w:val="nil"/>
              <w:bottom w:val="single" w:sz="8" w:space="0" w:color="auto"/>
              <w:right w:val="nil"/>
            </w:tcBorders>
            <w:shd w:val="clear" w:color="auto" w:fill="auto"/>
            <w:vAlign w:val="center"/>
            <w:hideMark/>
          </w:tcPr>
          <w:p w14:paraId="500ADCEB" w14:textId="77777777" w:rsidR="007E3F8F" w:rsidRPr="008A5E5B" w:rsidRDefault="007E3F8F" w:rsidP="00DD02A6">
            <w:pPr>
              <w:jc w:val="left"/>
              <w:rPr>
                <w:szCs w:val="22"/>
                <w:lang w:val="es-UY"/>
              </w:rPr>
            </w:pPr>
            <w:r w:rsidRPr="008A5E5B">
              <w:rPr>
                <w:lang w:val="es-UY"/>
              </w:rPr>
              <w:t xml:space="preserve">  División de Apoyo a la Aplicación</w:t>
            </w:r>
          </w:p>
        </w:tc>
        <w:tc>
          <w:tcPr>
            <w:tcW w:w="1180" w:type="dxa"/>
            <w:tcBorders>
              <w:top w:val="nil"/>
              <w:left w:val="nil"/>
              <w:bottom w:val="single" w:sz="8" w:space="0" w:color="auto"/>
              <w:right w:val="nil"/>
            </w:tcBorders>
            <w:shd w:val="clear" w:color="auto" w:fill="auto"/>
            <w:vAlign w:val="center"/>
            <w:hideMark/>
          </w:tcPr>
          <w:p w14:paraId="4BCA05AD" w14:textId="77777777" w:rsidR="007E3F8F" w:rsidRPr="008A5E5B" w:rsidRDefault="007E3F8F" w:rsidP="00DD02A6">
            <w:pPr>
              <w:jc w:val="right"/>
              <w:rPr>
                <w:szCs w:val="22"/>
                <w:lang w:val="es-UY"/>
              </w:rPr>
            </w:pPr>
            <w:r w:rsidRPr="008A5E5B">
              <w:rPr>
                <w:lang w:val="es-UY"/>
              </w:rPr>
              <w:t xml:space="preserve">4 300,75 </w:t>
            </w:r>
          </w:p>
        </w:tc>
      </w:tr>
      <w:tr w:rsidR="007E3F8F" w:rsidRPr="008A5E5B" w14:paraId="03DBD27C" w14:textId="77777777" w:rsidTr="00DD02A6">
        <w:trPr>
          <w:trHeight w:val="290"/>
        </w:trPr>
        <w:tc>
          <w:tcPr>
            <w:tcW w:w="8160" w:type="dxa"/>
            <w:tcBorders>
              <w:top w:val="nil"/>
              <w:left w:val="nil"/>
              <w:bottom w:val="single" w:sz="8" w:space="0" w:color="auto"/>
              <w:right w:val="nil"/>
            </w:tcBorders>
            <w:shd w:val="clear" w:color="auto" w:fill="auto"/>
            <w:vAlign w:val="center"/>
            <w:hideMark/>
          </w:tcPr>
          <w:p w14:paraId="1DBBF7EB" w14:textId="77777777" w:rsidR="007E3F8F" w:rsidRPr="008A5E5B" w:rsidRDefault="007E3F8F" w:rsidP="00DD02A6">
            <w:pPr>
              <w:jc w:val="left"/>
              <w:rPr>
                <w:b/>
                <w:bCs/>
                <w:szCs w:val="22"/>
                <w:lang w:val="es-UY"/>
              </w:rPr>
            </w:pPr>
            <w:r w:rsidRPr="008A5E5B">
              <w:rPr>
                <w:b/>
                <w:lang w:val="es-UY"/>
              </w:rPr>
              <w:t>II. Administración, Finanzas y Servicios de Conferencias</w:t>
            </w:r>
          </w:p>
        </w:tc>
        <w:tc>
          <w:tcPr>
            <w:tcW w:w="1180" w:type="dxa"/>
            <w:tcBorders>
              <w:top w:val="nil"/>
              <w:left w:val="nil"/>
              <w:bottom w:val="single" w:sz="8" w:space="0" w:color="auto"/>
              <w:right w:val="nil"/>
            </w:tcBorders>
            <w:shd w:val="clear" w:color="auto" w:fill="auto"/>
            <w:vAlign w:val="center"/>
            <w:hideMark/>
          </w:tcPr>
          <w:p w14:paraId="4F22C491" w14:textId="77777777" w:rsidR="007E3F8F" w:rsidRPr="008A5E5B" w:rsidRDefault="007E3F8F" w:rsidP="00DD02A6">
            <w:pPr>
              <w:jc w:val="right"/>
              <w:rPr>
                <w:szCs w:val="22"/>
                <w:lang w:val="es-UY"/>
              </w:rPr>
            </w:pPr>
            <w:r w:rsidRPr="008A5E5B">
              <w:rPr>
                <w:lang w:val="es-UY"/>
              </w:rPr>
              <w:t xml:space="preserve">3 127,57 </w:t>
            </w:r>
          </w:p>
        </w:tc>
      </w:tr>
      <w:tr w:rsidR="007E3F8F" w:rsidRPr="008A5E5B" w14:paraId="4990F125" w14:textId="77777777" w:rsidTr="00DD02A6">
        <w:trPr>
          <w:trHeight w:val="290"/>
        </w:trPr>
        <w:tc>
          <w:tcPr>
            <w:tcW w:w="8160" w:type="dxa"/>
            <w:tcBorders>
              <w:top w:val="nil"/>
              <w:left w:val="nil"/>
              <w:bottom w:val="single" w:sz="12" w:space="0" w:color="auto"/>
              <w:right w:val="nil"/>
            </w:tcBorders>
            <w:shd w:val="clear" w:color="auto" w:fill="auto"/>
            <w:vAlign w:val="center"/>
            <w:hideMark/>
          </w:tcPr>
          <w:p w14:paraId="2326906D" w14:textId="77777777" w:rsidR="007E3F8F" w:rsidRPr="008A5E5B" w:rsidRDefault="007E3F8F" w:rsidP="00DD02A6">
            <w:pPr>
              <w:jc w:val="left"/>
              <w:rPr>
                <w:b/>
                <w:bCs/>
                <w:szCs w:val="22"/>
                <w:lang w:val="es-UY"/>
              </w:rPr>
            </w:pPr>
            <w:r w:rsidRPr="008A5E5B">
              <w:rPr>
                <w:b/>
                <w:lang w:val="es-UY"/>
              </w:rPr>
              <w:t>Subtotal</w:t>
            </w:r>
          </w:p>
        </w:tc>
        <w:tc>
          <w:tcPr>
            <w:tcW w:w="1180" w:type="dxa"/>
            <w:tcBorders>
              <w:top w:val="nil"/>
              <w:left w:val="nil"/>
              <w:bottom w:val="single" w:sz="12" w:space="0" w:color="auto"/>
              <w:right w:val="nil"/>
            </w:tcBorders>
            <w:shd w:val="clear" w:color="auto" w:fill="auto"/>
            <w:vAlign w:val="center"/>
            <w:hideMark/>
          </w:tcPr>
          <w:p w14:paraId="197F73FA" w14:textId="77777777" w:rsidR="007E3F8F" w:rsidRPr="008A5E5B" w:rsidRDefault="007E3F8F" w:rsidP="00DD02A6">
            <w:pPr>
              <w:jc w:val="right"/>
              <w:rPr>
                <w:b/>
                <w:bCs/>
                <w:szCs w:val="22"/>
                <w:lang w:val="es-UY"/>
              </w:rPr>
            </w:pPr>
            <w:r w:rsidRPr="008A5E5B">
              <w:rPr>
                <w:b/>
                <w:lang w:val="es-UY"/>
              </w:rPr>
              <w:t xml:space="preserve">16 170,82 </w:t>
            </w:r>
          </w:p>
        </w:tc>
      </w:tr>
      <w:tr w:rsidR="007E3F8F" w:rsidRPr="008A5E5B" w14:paraId="6D90B1AD" w14:textId="77777777" w:rsidTr="00DD02A6">
        <w:trPr>
          <w:trHeight w:val="290"/>
        </w:trPr>
        <w:tc>
          <w:tcPr>
            <w:tcW w:w="8160" w:type="dxa"/>
            <w:tcBorders>
              <w:top w:val="nil"/>
              <w:left w:val="nil"/>
              <w:bottom w:val="nil"/>
              <w:right w:val="nil"/>
            </w:tcBorders>
            <w:shd w:val="clear" w:color="auto" w:fill="auto"/>
            <w:vAlign w:val="center"/>
            <w:hideMark/>
          </w:tcPr>
          <w:p w14:paraId="5880028A" w14:textId="77777777" w:rsidR="007E3F8F" w:rsidRPr="008A5E5B" w:rsidRDefault="007E3F8F" w:rsidP="00DD02A6">
            <w:pPr>
              <w:jc w:val="left"/>
              <w:rPr>
                <w:szCs w:val="22"/>
                <w:lang w:val="es-UY"/>
              </w:rPr>
            </w:pPr>
            <w:r w:rsidRPr="008A5E5B">
              <w:rPr>
                <w:lang w:val="es-UY"/>
              </w:rPr>
              <w:t>Gastos de apoyo a los programas</w:t>
            </w:r>
          </w:p>
        </w:tc>
        <w:tc>
          <w:tcPr>
            <w:tcW w:w="1180" w:type="dxa"/>
            <w:tcBorders>
              <w:top w:val="nil"/>
              <w:left w:val="nil"/>
              <w:bottom w:val="nil"/>
              <w:right w:val="nil"/>
            </w:tcBorders>
            <w:shd w:val="clear" w:color="auto" w:fill="auto"/>
            <w:vAlign w:val="center"/>
            <w:hideMark/>
          </w:tcPr>
          <w:p w14:paraId="41EE49C4" w14:textId="77777777" w:rsidR="007E3F8F" w:rsidRPr="008A5E5B" w:rsidRDefault="007E3F8F" w:rsidP="00DD02A6">
            <w:pPr>
              <w:jc w:val="right"/>
              <w:rPr>
                <w:szCs w:val="22"/>
                <w:lang w:val="es-UY"/>
              </w:rPr>
            </w:pPr>
            <w:r w:rsidRPr="008A5E5B">
              <w:rPr>
                <w:lang w:val="es-UY"/>
              </w:rPr>
              <w:t xml:space="preserve">2 102,21 </w:t>
            </w:r>
          </w:p>
        </w:tc>
      </w:tr>
      <w:tr w:rsidR="007E3F8F" w:rsidRPr="008A5E5B" w14:paraId="155DB83B" w14:textId="77777777" w:rsidTr="00DD02A6">
        <w:trPr>
          <w:trHeight w:val="290"/>
        </w:trPr>
        <w:tc>
          <w:tcPr>
            <w:tcW w:w="8160" w:type="dxa"/>
            <w:tcBorders>
              <w:top w:val="nil"/>
              <w:left w:val="nil"/>
              <w:bottom w:val="single" w:sz="8" w:space="0" w:color="auto"/>
              <w:right w:val="nil"/>
            </w:tcBorders>
            <w:shd w:val="clear" w:color="auto" w:fill="auto"/>
            <w:vAlign w:val="center"/>
            <w:hideMark/>
          </w:tcPr>
          <w:p w14:paraId="62FD3301" w14:textId="77777777" w:rsidR="007E3F8F" w:rsidRPr="008A5E5B" w:rsidRDefault="007E3F8F" w:rsidP="00DD02A6">
            <w:pPr>
              <w:jc w:val="left"/>
              <w:rPr>
                <w:b/>
                <w:bCs/>
                <w:szCs w:val="22"/>
                <w:lang w:val="es-UY"/>
              </w:rPr>
            </w:pPr>
            <w:r w:rsidRPr="008A5E5B">
              <w:rPr>
                <w:b/>
                <w:lang w:val="es-UY"/>
              </w:rPr>
              <w:t>III. Reserva operacional</w:t>
            </w:r>
          </w:p>
        </w:tc>
        <w:tc>
          <w:tcPr>
            <w:tcW w:w="1180" w:type="dxa"/>
            <w:tcBorders>
              <w:top w:val="nil"/>
              <w:left w:val="nil"/>
              <w:bottom w:val="single" w:sz="8" w:space="0" w:color="auto"/>
              <w:right w:val="nil"/>
            </w:tcBorders>
            <w:shd w:val="clear" w:color="auto" w:fill="auto"/>
            <w:vAlign w:val="center"/>
            <w:hideMark/>
          </w:tcPr>
          <w:p w14:paraId="269AA2A1" w14:textId="77777777" w:rsidR="007E3F8F" w:rsidRPr="008A5E5B" w:rsidRDefault="007E3F8F" w:rsidP="00DD02A6">
            <w:pPr>
              <w:jc w:val="right"/>
              <w:rPr>
                <w:szCs w:val="22"/>
                <w:lang w:val="es-UY"/>
              </w:rPr>
            </w:pPr>
            <w:r w:rsidRPr="008A5E5B">
              <w:rPr>
                <w:lang w:val="es-UY"/>
              </w:rPr>
              <w:t xml:space="preserve">166,51 </w:t>
            </w:r>
          </w:p>
        </w:tc>
      </w:tr>
      <w:tr w:rsidR="007E3F8F" w:rsidRPr="008A5E5B" w14:paraId="2B568534" w14:textId="77777777" w:rsidTr="00DD02A6">
        <w:trPr>
          <w:trHeight w:val="290"/>
        </w:trPr>
        <w:tc>
          <w:tcPr>
            <w:tcW w:w="8160" w:type="dxa"/>
            <w:tcBorders>
              <w:top w:val="nil"/>
              <w:left w:val="nil"/>
              <w:bottom w:val="single" w:sz="12" w:space="0" w:color="auto"/>
              <w:right w:val="nil"/>
            </w:tcBorders>
            <w:shd w:val="clear" w:color="auto" w:fill="auto"/>
            <w:vAlign w:val="center"/>
            <w:hideMark/>
          </w:tcPr>
          <w:p w14:paraId="47717CAF" w14:textId="77777777" w:rsidR="007E3F8F" w:rsidRPr="008A5E5B" w:rsidRDefault="007E3F8F" w:rsidP="00DD02A6">
            <w:pPr>
              <w:jc w:val="left"/>
              <w:rPr>
                <w:b/>
                <w:bCs/>
                <w:szCs w:val="22"/>
                <w:lang w:val="es-UY"/>
              </w:rPr>
            </w:pPr>
            <w:r w:rsidRPr="008A5E5B">
              <w:rPr>
                <w:b/>
                <w:lang w:val="es-UY"/>
              </w:rPr>
              <w:t>Total</w:t>
            </w:r>
          </w:p>
        </w:tc>
        <w:tc>
          <w:tcPr>
            <w:tcW w:w="1180" w:type="dxa"/>
            <w:tcBorders>
              <w:top w:val="nil"/>
              <w:left w:val="nil"/>
              <w:bottom w:val="single" w:sz="12" w:space="0" w:color="auto"/>
              <w:right w:val="nil"/>
            </w:tcBorders>
            <w:shd w:val="clear" w:color="auto" w:fill="auto"/>
            <w:vAlign w:val="center"/>
            <w:hideMark/>
          </w:tcPr>
          <w:p w14:paraId="67C929D3" w14:textId="77777777" w:rsidR="007E3F8F" w:rsidRPr="008A5E5B" w:rsidRDefault="007E3F8F" w:rsidP="00DD02A6">
            <w:pPr>
              <w:jc w:val="right"/>
              <w:rPr>
                <w:b/>
                <w:bCs/>
                <w:szCs w:val="22"/>
                <w:lang w:val="es-UY"/>
              </w:rPr>
            </w:pPr>
            <w:r w:rsidRPr="008A5E5B">
              <w:rPr>
                <w:b/>
                <w:lang w:val="es-UY"/>
              </w:rPr>
              <w:t xml:space="preserve">18 439,54 </w:t>
            </w:r>
          </w:p>
        </w:tc>
      </w:tr>
      <w:tr w:rsidR="007E3F8F" w:rsidRPr="008A5E5B" w14:paraId="72BF8A86" w14:textId="77777777" w:rsidTr="00DD02A6">
        <w:trPr>
          <w:trHeight w:val="290"/>
        </w:trPr>
        <w:tc>
          <w:tcPr>
            <w:tcW w:w="8160" w:type="dxa"/>
            <w:tcBorders>
              <w:top w:val="nil"/>
              <w:left w:val="nil"/>
              <w:bottom w:val="nil"/>
              <w:right w:val="nil"/>
            </w:tcBorders>
            <w:shd w:val="clear" w:color="auto" w:fill="auto"/>
            <w:noWrap/>
            <w:vAlign w:val="bottom"/>
            <w:hideMark/>
          </w:tcPr>
          <w:p w14:paraId="3140F7E7" w14:textId="77777777" w:rsidR="007E3F8F" w:rsidRPr="008A5E5B" w:rsidRDefault="007E3F8F" w:rsidP="00DD02A6">
            <w:pPr>
              <w:jc w:val="left"/>
              <w:rPr>
                <w:szCs w:val="22"/>
                <w:lang w:val="es-UY"/>
              </w:rPr>
            </w:pPr>
            <w:r w:rsidRPr="008A5E5B">
              <w:rPr>
                <w:lang w:val="es-UY"/>
              </w:rPr>
              <w:t>Proporción del presupuesto provisional correspondiente al Convenio (74 %)</w:t>
            </w:r>
          </w:p>
        </w:tc>
        <w:tc>
          <w:tcPr>
            <w:tcW w:w="1180" w:type="dxa"/>
            <w:tcBorders>
              <w:top w:val="nil"/>
              <w:left w:val="nil"/>
              <w:bottom w:val="nil"/>
              <w:right w:val="nil"/>
            </w:tcBorders>
            <w:shd w:val="clear" w:color="auto" w:fill="auto"/>
            <w:noWrap/>
            <w:vAlign w:val="bottom"/>
            <w:hideMark/>
          </w:tcPr>
          <w:p w14:paraId="247334DB" w14:textId="77777777" w:rsidR="007E3F8F" w:rsidRPr="008A5E5B" w:rsidRDefault="007E3F8F" w:rsidP="00DD02A6">
            <w:pPr>
              <w:jc w:val="right"/>
              <w:rPr>
                <w:szCs w:val="22"/>
                <w:lang w:val="es-UY"/>
              </w:rPr>
            </w:pPr>
            <w:r w:rsidRPr="008A5E5B">
              <w:rPr>
                <w:lang w:val="es-UY"/>
              </w:rPr>
              <w:t xml:space="preserve">13 645,26 </w:t>
            </w:r>
          </w:p>
        </w:tc>
      </w:tr>
      <w:tr w:rsidR="007E3F8F" w:rsidRPr="008A5E5B" w14:paraId="5EA73B48" w14:textId="77777777" w:rsidTr="00DD02A6">
        <w:trPr>
          <w:trHeight w:val="280"/>
        </w:trPr>
        <w:tc>
          <w:tcPr>
            <w:tcW w:w="8160" w:type="dxa"/>
            <w:tcBorders>
              <w:top w:val="nil"/>
              <w:left w:val="nil"/>
              <w:bottom w:val="nil"/>
              <w:right w:val="nil"/>
            </w:tcBorders>
            <w:shd w:val="clear" w:color="auto" w:fill="auto"/>
            <w:noWrap/>
            <w:vAlign w:val="bottom"/>
            <w:hideMark/>
          </w:tcPr>
          <w:p w14:paraId="39323622" w14:textId="77777777" w:rsidR="007E3F8F" w:rsidRPr="008A5E5B" w:rsidRDefault="007E3F8F" w:rsidP="00DD02A6">
            <w:pPr>
              <w:jc w:val="left"/>
              <w:rPr>
                <w:szCs w:val="22"/>
                <w:lang w:val="es-UY"/>
              </w:rPr>
            </w:pPr>
            <w:r w:rsidRPr="008A5E5B">
              <w:rPr>
                <w:lang w:val="es-UY"/>
              </w:rPr>
              <w:t>Menos:  Contribución del país anfitrión</w:t>
            </w:r>
          </w:p>
        </w:tc>
        <w:tc>
          <w:tcPr>
            <w:tcW w:w="1180" w:type="dxa"/>
            <w:tcBorders>
              <w:top w:val="nil"/>
              <w:left w:val="nil"/>
              <w:bottom w:val="nil"/>
              <w:right w:val="nil"/>
            </w:tcBorders>
            <w:shd w:val="clear" w:color="auto" w:fill="auto"/>
            <w:noWrap/>
            <w:vAlign w:val="bottom"/>
            <w:hideMark/>
          </w:tcPr>
          <w:p w14:paraId="56538F24" w14:textId="77777777" w:rsidR="007E3F8F" w:rsidRPr="008A5E5B" w:rsidRDefault="007E3F8F" w:rsidP="00DD02A6">
            <w:pPr>
              <w:jc w:val="right"/>
              <w:rPr>
                <w:szCs w:val="22"/>
                <w:lang w:val="es-UY"/>
              </w:rPr>
            </w:pPr>
            <w:r w:rsidRPr="008A5E5B">
              <w:rPr>
                <w:lang w:val="es-UY"/>
              </w:rPr>
              <w:t>(1 238,60)</w:t>
            </w:r>
          </w:p>
        </w:tc>
      </w:tr>
      <w:tr w:rsidR="007E3F8F" w:rsidRPr="008A5E5B" w14:paraId="1364F68A" w14:textId="77777777" w:rsidTr="00DD02A6">
        <w:trPr>
          <w:trHeight w:val="280"/>
        </w:trPr>
        <w:tc>
          <w:tcPr>
            <w:tcW w:w="8160" w:type="dxa"/>
            <w:tcBorders>
              <w:top w:val="nil"/>
              <w:left w:val="nil"/>
              <w:bottom w:val="single" w:sz="4" w:space="0" w:color="auto"/>
              <w:right w:val="nil"/>
            </w:tcBorders>
            <w:shd w:val="clear" w:color="auto" w:fill="auto"/>
            <w:noWrap/>
            <w:vAlign w:val="bottom"/>
            <w:hideMark/>
          </w:tcPr>
          <w:p w14:paraId="509A25E0" w14:textId="77777777" w:rsidR="007E3F8F" w:rsidRPr="008A5E5B" w:rsidRDefault="007E3F8F" w:rsidP="00DD02A6">
            <w:pPr>
              <w:jc w:val="left"/>
              <w:rPr>
                <w:szCs w:val="22"/>
                <w:lang w:val="es-UY"/>
              </w:rPr>
            </w:pPr>
            <w:r w:rsidRPr="008A5E5B">
              <w:rPr>
                <w:lang w:val="es-UY"/>
              </w:rPr>
              <w:t>Menos:  Empleo de fondos de reserva de años anteriores</w:t>
            </w:r>
          </w:p>
        </w:tc>
        <w:tc>
          <w:tcPr>
            <w:tcW w:w="1180" w:type="dxa"/>
            <w:tcBorders>
              <w:top w:val="nil"/>
              <w:left w:val="nil"/>
              <w:bottom w:val="single" w:sz="4" w:space="0" w:color="auto"/>
              <w:right w:val="nil"/>
            </w:tcBorders>
            <w:shd w:val="clear" w:color="auto" w:fill="auto"/>
            <w:noWrap/>
            <w:vAlign w:val="bottom"/>
            <w:hideMark/>
          </w:tcPr>
          <w:p w14:paraId="44ABF1B8" w14:textId="77777777" w:rsidR="007E3F8F" w:rsidRPr="008A5E5B" w:rsidRDefault="007E3F8F" w:rsidP="00DD02A6">
            <w:pPr>
              <w:jc w:val="right"/>
              <w:rPr>
                <w:szCs w:val="22"/>
                <w:lang w:val="es-UY"/>
              </w:rPr>
            </w:pPr>
            <w:r w:rsidRPr="008A5E5B">
              <w:rPr>
                <w:lang w:val="es-UY"/>
              </w:rPr>
              <w:t>(777,00)</w:t>
            </w:r>
          </w:p>
        </w:tc>
      </w:tr>
      <w:tr w:rsidR="007E3F8F" w:rsidRPr="008A5E5B" w14:paraId="0EEEAB81" w14:textId="77777777" w:rsidTr="00DD02A6">
        <w:trPr>
          <w:trHeight w:val="290"/>
        </w:trPr>
        <w:tc>
          <w:tcPr>
            <w:tcW w:w="8160" w:type="dxa"/>
            <w:tcBorders>
              <w:top w:val="nil"/>
              <w:left w:val="nil"/>
              <w:bottom w:val="single" w:sz="12" w:space="0" w:color="auto"/>
              <w:right w:val="nil"/>
            </w:tcBorders>
            <w:shd w:val="clear" w:color="auto" w:fill="auto"/>
            <w:vAlign w:val="center"/>
            <w:hideMark/>
          </w:tcPr>
          <w:p w14:paraId="2352C5AE" w14:textId="77777777" w:rsidR="007E3F8F" w:rsidRPr="008A5E5B" w:rsidRDefault="007E3F8F" w:rsidP="00DD02A6">
            <w:pPr>
              <w:jc w:val="left"/>
              <w:rPr>
                <w:b/>
                <w:bCs/>
                <w:szCs w:val="22"/>
                <w:lang w:val="es-UY"/>
              </w:rPr>
            </w:pPr>
            <w:r w:rsidRPr="008A5E5B">
              <w:rPr>
                <w:b/>
                <w:lang w:val="es-UY"/>
              </w:rPr>
              <w:t>Total neto (monto a dividir entre las Partes)</w:t>
            </w:r>
          </w:p>
        </w:tc>
        <w:tc>
          <w:tcPr>
            <w:tcW w:w="1180" w:type="dxa"/>
            <w:tcBorders>
              <w:top w:val="nil"/>
              <w:left w:val="nil"/>
              <w:bottom w:val="single" w:sz="12" w:space="0" w:color="auto"/>
              <w:right w:val="nil"/>
            </w:tcBorders>
            <w:shd w:val="clear" w:color="auto" w:fill="auto"/>
            <w:vAlign w:val="center"/>
            <w:hideMark/>
          </w:tcPr>
          <w:p w14:paraId="39766ADE" w14:textId="77777777" w:rsidR="007E3F8F" w:rsidRPr="008A5E5B" w:rsidRDefault="007E3F8F" w:rsidP="00DD02A6">
            <w:pPr>
              <w:jc w:val="right"/>
              <w:rPr>
                <w:b/>
                <w:bCs/>
                <w:szCs w:val="22"/>
                <w:lang w:val="es-UY"/>
              </w:rPr>
            </w:pPr>
            <w:r w:rsidRPr="008A5E5B">
              <w:rPr>
                <w:b/>
                <w:lang w:val="es-UY"/>
              </w:rPr>
              <w:t xml:space="preserve">11 629,66 </w:t>
            </w:r>
          </w:p>
        </w:tc>
      </w:tr>
    </w:tbl>
    <w:p w14:paraId="75363A11" w14:textId="77777777" w:rsidR="007E3F8F" w:rsidRPr="008A5E5B" w:rsidRDefault="007E3F8F" w:rsidP="007E3F8F">
      <w:pPr>
        <w:pStyle w:val="Default"/>
        <w:keepNext/>
        <w:keepLines/>
        <w:suppressLineNumbers/>
        <w:suppressAutoHyphens/>
        <w:adjustRightInd/>
        <w:jc w:val="both"/>
        <w:rPr>
          <w:bCs/>
          <w:color w:val="auto"/>
          <w:kern w:val="22"/>
          <w:sz w:val="22"/>
          <w:szCs w:val="22"/>
          <w:lang w:val="es-UY"/>
        </w:rPr>
      </w:pPr>
    </w:p>
    <w:p w14:paraId="3C5EA5F2" w14:textId="77777777" w:rsidR="007E3F8F" w:rsidRPr="008A5E5B" w:rsidRDefault="007E3F8F" w:rsidP="007E3F8F">
      <w:pPr>
        <w:pStyle w:val="Default"/>
        <w:keepNext/>
        <w:keepLines/>
        <w:suppressLineNumbers/>
        <w:suppressAutoHyphens/>
        <w:adjustRightInd/>
        <w:ind w:left="144"/>
        <w:jc w:val="both"/>
        <w:rPr>
          <w:rFonts w:asciiTheme="majorBidi" w:hAnsiTheme="majorBidi" w:cstheme="majorBidi"/>
          <w:b/>
          <w:color w:val="auto"/>
          <w:kern w:val="22"/>
          <w:sz w:val="22"/>
          <w:szCs w:val="22"/>
          <w:lang w:val="es-UY"/>
        </w:rPr>
      </w:pPr>
      <w:r w:rsidRPr="008A5E5B">
        <w:rPr>
          <w:rFonts w:asciiTheme="majorBidi" w:hAnsiTheme="majorBidi"/>
          <w:b/>
          <w:color w:val="auto"/>
          <w:sz w:val="22"/>
          <w:lang w:val="es-UY"/>
        </w:rPr>
        <w:t>Cuadro 3</w:t>
      </w:r>
    </w:p>
    <w:p w14:paraId="161113DA" w14:textId="77777777" w:rsidR="007E3F8F" w:rsidRPr="008A5E5B" w:rsidRDefault="007E3F8F" w:rsidP="007E3F8F">
      <w:pPr>
        <w:pStyle w:val="Default"/>
        <w:keepNext/>
        <w:keepLines/>
        <w:suppressLineNumbers/>
        <w:suppressAutoHyphens/>
        <w:adjustRightInd/>
        <w:ind w:left="144"/>
        <w:jc w:val="both"/>
        <w:rPr>
          <w:rFonts w:asciiTheme="majorBidi" w:hAnsiTheme="majorBidi" w:cstheme="majorBidi"/>
          <w:color w:val="auto"/>
          <w:kern w:val="22"/>
          <w:sz w:val="22"/>
          <w:szCs w:val="22"/>
          <w:lang w:val="es-UY"/>
        </w:rPr>
      </w:pPr>
      <w:r w:rsidRPr="008A5E5B">
        <w:rPr>
          <w:rFonts w:asciiTheme="majorBidi" w:hAnsiTheme="majorBidi"/>
          <w:b/>
          <w:color w:val="auto"/>
          <w:sz w:val="22"/>
          <w:lang w:val="es-UY"/>
        </w:rPr>
        <w:t>Necesidades de personal de la Secretaría con cargo a los presupuestos básicos del Convenio y sus Protocolos para 2022</w:t>
      </w:r>
    </w:p>
    <w:p w14:paraId="28334AFE" w14:textId="77777777" w:rsidR="007E3F8F" w:rsidRPr="008A5E5B" w:rsidRDefault="007E3F8F" w:rsidP="007E3F8F">
      <w:pPr>
        <w:keepNext/>
        <w:keepLines/>
        <w:suppressLineNumbers/>
        <w:suppressAutoHyphens/>
        <w:ind w:left="144"/>
        <w:rPr>
          <w:rFonts w:asciiTheme="majorBidi" w:hAnsiTheme="majorBidi" w:cstheme="majorBidi"/>
          <w:kern w:val="22"/>
          <w:szCs w:val="22"/>
          <w:lang w:val="es-UY"/>
        </w:rPr>
      </w:pPr>
    </w:p>
    <w:tbl>
      <w:tblPr>
        <w:tblW w:w="5458" w:type="dxa"/>
        <w:jc w:val="center"/>
        <w:tblLook w:val="04A0" w:firstRow="1" w:lastRow="0" w:firstColumn="1" w:lastColumn="0" w:noHBand="0" w:noVBand="1"/>
      </w:tblPr>
      <w:tblGrid>
        <w:gridCol w:w="3651"/>
        <w:gridCol w:w="1807"/>
      </w:tblGrid>
      <w:tr w:rsidR="007E3F8F" w:rsidRPr="008A5E5B" w14:paraId="148A365C" w14:textId="77777777" w:rsidTr="00DD02A6">
        <w:trPr>
          <w:cantSplit/>
          <w:tblHeader/>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52D0BFF9" w14:textId="77777777" w:rsidR="007E3F8F" w:rsidRPr="008A5E5B" w:rsidRDefault="007E3F8F" w:rsidP="00DD02A6">
            <w:pPr>
              <w:keepNext/>
              <w:keepLines/>
              <w:suppressLineNumbers/>
              <w:suppressAutoHyphens/>
              <w:jc w:val="center"/>
              <w:rPr>
                <w:rFonts w:asciiTheme="majorBidi" w:hAnsiTheme="majorBidi" w:cstheme="majorBidi"/>
                <w:b/>
                <w:kern w:val="22"/>
                <w:szCs w:val="22"/>
                <w:lang w:val="es-UY"/>
              </w:rPr>
            </w:pPr>
            <w:r w:rsidRPr="008A5E5B">
              <w:rPr>
                <w:rFonts w:asciiTheme="majorBidi" w:hAnsiTheme="majorBidi"/>
                <w:b/>
                <w:lang w:val="es-UY"/>
              </w:rPr>
              <w:t>Categoría y nivel</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2D619B29" w14:textId="77777777" w:rsidR="007E3F8F" w:rsidRPr="008A5E5B" w:rsidRDefault="007E3F8F" w:rsidP="00DD02A6">
            <w:pPr>
              <w:keepNext/>
              <w:keepLines/>
              <w:suppressLineNumbers/>
              <w:suppressAutoHyphens/>
              <w:jc w:val="center"/>
              <w:rPr>
                <w:rFonts w:asciiTheme="majorBidi" w:hAnsiTheme="majorBidi" w:cstheme="majorBidi"/>
                <w:b/>
                <w:kern w:val="22"/>
                <w:szCs w:val="22"/>
                <w:lang w:val="es-UY"/>
              </w:rPr>
            </w:pPr>
            <w:r w:rsidRPr="008A5E5B">
              <w:rPr>
                <w:rFonts w:asciiTheme="majorBidi" w:hAnsiTheme="majorBidi"/>
                <w:b/>
                <w:lang w:val="es-UY"/>
              </w:rPr>
              <w:t>Aprobado para 2022</w:t>
            </w:r>
          </w:p>
        </w:tc>
      </w:tr>
      <w:tr w:rsidR="007E3F8F" w:rsidRPr="008A5E5B" w14:paraId="268DE103" w14:textId="77777777" w:rsidTr="00DD02A6">
        <w:trPr>
          <w:cantSplit/>
          <w:jc w:val="center"/>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15541F52" w14:textId="77777777" w:rsidR="007E3F8F" w:rsidRPr="008A5E5B" w:rsidRDefault="007E3F8F" w:rsidP="00DD02A6">
            <w:pPr>
              <w:keepNext/>
              <w:keepLines/>
              <w:suppressLineNumbers/>
              <w:suppressAutoHyphens/>
              <w:rPr>
                <w:rFonts w:asciiTheme="majorBidi" w:hAnsiTheme="majorBidi" w:cstheme="majorBidi"/>
                <w:b/>
                <w:kern w:val="22"/>
                <w:szCs w:val="22"/>
                <w:lang w:val="es-UY"/>
              </w:rPr>
            </w:pPr>
            <w:r w:rsidRPr="008A5E5B">
              <w:rPr>
                <w:rFonts w:asciiTheme="majorBidi" w:hAnsiTheme="majorBidi"/>
                <w:b/>
                <w:lang w:val="es-UY"/>
              </w:rPr>
              <w:t>Cuadro orgánico y categorías superiores</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57425398"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p>
        </w:tc>
      </w:tr>
      <w:tr w:rsidR="007E3F8F" w:rsidRPr="008A5E5B" w14:paraId="3DDF2F6A"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2BFDEE0F"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SSG</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47A2713E"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1</w:t>
            </w:r>
          </w:p>
        </w:tc>
      </w:tr>
      <w:tr w:rsidR="007E3F8F" w:rsidRPr="008A5E5B" w14:paraId="2000B526"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62AD1D2"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D-1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23C036BD"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3</w:t>
            </w:r>
          </w:p>
        </w:tc>
      </w:tr>
      <w:tr w:rsidR="007E3F8F" w:rsidRPr="008A5E5B" w14:paraId="4FEFE650"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56322707"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P-5</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5D102889"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10</w:t>
            </w:r>
          </w:p>
        </w:tc>
      </w:tr>
      <w:tr w:rsidR="007E3F8F" w:rsidRPr="008A5E5B" w14:paraId="1ED4E2BA"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41635D09"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P-4</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1BF4F12C"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13</w:t>
            </w:r>
          </w:p>
        </w:tc>
      </w:tr>
      <w:tr w:rsidR="007E3F8F" w:rsidRPr="008A5E5B" w14:paraId="6E8A91AE"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680AC6D2"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P-3</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007A4A8C"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13</w:t>
            </w:r>
          </w:p>
        </w:tc>
      </w:tr>
      <w:tr w:rsidR="007E3F8F" w:rsidRPr="008A5E5B" w14:paraId="7B9F8D03" w14:textId="77777777" w:rsidTr="00DD02A6">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5503C296" w14:textId="77777777" w:rsidR="007E3F8F" w:rsidRPr="008A5E5B" w:rsidRDefault="007E3F8F" w:rsidP="00DD02A6">
            <w:pPr>
              <w:keepNext/>
              <w:keepLines/>
              <w:suppressLineNumbers/>
              <w:suppressAutoHyphens/>
              <w:rPr>
                <w:rFonts w:asciiTheme="majorBidi" w:hAnsiTheme="majorBidi" w:cstheme="majorBidi"/>
                <w:kern w:val="22"/>
                <w:szCs w:val="22"/>
                <w:lang w:val="es-UY"/>
              </w:rPr>
            </w:pPr>
            <w:r w:rsidRPr="008A5E5B">
              <w:rPr>
                <w:rFonts w:asciiTheme="majorBidi" w:hAnsiTheme="majorBidi"/>
                <w:lang w:val="es-UY"/>
              </w:rPr>
              <w:t>P-2/1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0C4CDBF9"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9</w:t>
            </w:r>
          </w:p>
        </w:tc>
      </w:tr>
      <w:tr w:rsidR="007E3F8F" w:rsidRPr="008A5E5B" w14:paraId="3588F21F" w14:textId="77777777" w:rsidTr="00DD02A6">
        <w:trPr>
          <w:cantSplit/>
          <w:jc w:val="center"/>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32F196B7" w14:textId="77777777" w:rsidR="007E3F8F" w:rsidRPr="008A5E5B" w:rsidRDefault="007E3F8F" w:rsidP="00DD02A6">
            <w:pPr>
              <w:keepNext/>
              <w:keepLines/>
              <w:suppressLineNumbers/>
              <w:suppressAutoHyphens/>
              <w:rPr>
                <w:rFonts w:asciiTheme="majorBidi" w:hAnsiTheme="majorBidi" w:cstheme="majorBidi"/>
                <w:b/>
                <w:kern w:val="22"/>
                <w:szCs w:val="22"/>
                <w:lang w:val="es-UY"/>
              </w:rPr>
            </w:pPr>
            <w:r w:rsidRPr="008A5E5B">
              <w:rPr>
                <w:rFonts w:asciiTheme="majorBidi" w:hAnsiTheme="majorBidi"/>
                <w:b/>
                <w:lang w:val="es-UY"/>
              </w:rPr>
              <w:t>Subtotal</w:t>
            </w:r>
          </w:p>
        </w:tc>
        <w:tc>
          <w:tcPr>
            <w:tcW w:w="1807"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792FB03C" w14:textId="77777777" w:rsidR="007E3F8F" w:rsidRPr="008A5E5B" w:rsidRDefault="007E3F8F" w:rsidP="00DD02A6">
            <w:pPr>
              <w:keepNext/>
              <w:keepLines/>
              <w:suppressLineNumbers/>
              <w:suppressAutoHyphens/>
              <w:ind w:right="432"/>
              <w:jc w:val="right"/>
              <w:rPr>
                <w:rFonts w:asciiTheme="majorBidi" w:hAnsiTheme="majorBidi" w:cstheme="majorBidi"/>
                <w:b/>
                <w:kern w:val="22"/>
                <w:szCs w:val="22"/>
                <w:lang w:val="es-UY"/>
              </w:rPr>
            </w:pPr>
            <w:r w:rsidRPr="008A5E5B">
              <w:rPr>
                <w:rFonts w:asciiTheme="majorBidi" w:hAnsiTheme="majorBidi"/>
                <w:b/>
                <w:lang w:val="es-UY"/>
              </w:rPr>
              <w:t>49</w:t>
            </w:r>
          </w:p>
        </w:tc>
      </w:tr>
      <w:tr w:rsidR="007E3F8F" w:rsidRPr="008A5E5B" w14:paraId="17BBF089" w14:textId="77777777" w:rsidTr="00DD02A6">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61BD60B5" w14:textId="77777777" w:rsidR="007E3F8F" w:rsidRPr="008A5E5B" w:rsidRDefault="007E3F8F" w:rsidP="00DD02A6">
            <w:pPr>
              <w:keepNext/>
              <w:keepLines/>
              <w:suppressLineNumbers/>
              <w:suppressAutoHyphens/>
              <w:rPr>
                <w:rFonts w:asciiTheme="majorBidi" w:hAnsiTheme="majorBidi" w:cstheme="majorBidi"/>
                <w:b/>
                <w:kern w:val="22"/>
                <w:szCs w:val="22"/>
                <w:lang w:val="es-UY"/>
              </w:rPr>
            </w:pPr>
            <w:r w:rsidRPr="008A5E5B">
              <w:rPr>
                <w:rFonts w:asciiTheme="majorBidi" w:hAnsiTheme="majorBidi"/>
                <w:b/>
                <w:lang w:val="es-UY"/>
              </w:rPr>
              <w:t>Cuadro de Servicios Generales</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3933EA9A" w14:textId="77777777" w:rsidR="007E3F8F" w:rsidRPr="008A5E5B" w:rsidRDefault="007E3F8F" w:rsidP="00DD02A6">
            <w:pPr>
              <w:keepNext/>
              <w:keepLines/>
              <w:suppressLineNumbers/>
              <w:suppressAutoHyphens/>
              <w:ind w:right="432"/>
              <w:jc w:val="right"/>
              <w:rPr>
                <w:rFonts w:asciiTheme="majorBidi" w:hAnsiTheme="majorBidi" w:cstheme="majorBidi"/>
                <w:kern w:val="22"/>
                <w:szCs w:val="22"/>
                <w:lang w:val="es-UY"/>
              </w:rPr>
            </w:pPr>
            <w:r w:rsidRPr="008A5E5B">
              <w:rPr>
                <w:rFonts w:asciiTheme="majorBidi" w:hAnsiTheme="majorBidi"/>
                <w:lang w:val="es-UY"/>
              </w:rPr>
              <w:t>29</w:t>
            </w:r>
          </w:p>
        </w:tc>
      </w:tr>
      <w:tr w:rsidR="007E3F8F" w:rsidRPr="008A5E5B" w14:paraId="4FD4148E" w14:textId="77777777" w:rsidTr="00DD02A6">
        <w:trPr>
          <w:cantSplit/>
          <w:jc w:val="center"/>
        </w:trPr>
        <w:tc>
          <w:tcPr>
            <w:tcW w:w="3651"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20078266" w14:textId="77777777" w:rsidR="007E3F8F" w:rsidRPr="008A5E5B" w:rsidRDefault="007E3F8F" w:rsidP="00DD02A6">
            <w:pPr>
              <w:keepNext/>
              <w:keepLines/>
              <w:suppressLineNumbers/>
              <w:suppressAutoHyphens/>
              <w:rPr>
                <w:rFonts w:asciiTheme="majorBidi" w:hAnsiTheme="majorBidi" w:cstheme="majorBidi"/>
                <w:b/>
                <w:kern w:val="22"/>
                <w:szCs w:val="22"/>
                <w:lang w:val="es-UY"/>
              </w:rPr>
            </w:pPr>
            <w:r w:rsidRPr="008A5E5B">
              <w:rPr>
                <w:rFonts w:asciiTheme="majorBidi" w:hAnsiTheme="majorBidi"/>
                <w:b/>
                <w:lang w:val="es-UY"/>
              </w:rPr>
              <w:t>Total</w:t>
            </w:r>
          </w:p>
        </w:tc>
        <w:tc>
          <w:tcPr>
            <w:tcW w:w="1807"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5B225998" w14:textId="77777777" w:rsidR="007E3F8F" w:rsidRPr="008A5E5B" w:rsidRDefault="007E3F8F" w:rsidP="00DD02A6">
            <w:pPr>
              <w:keepNext/>
              <w:keepLines/>
              <w:suppressLineNumbers/>
              <w:suppressAutoHyphens/>
              <w:ind w:right="432"/>
              <w:jc w:val="right"/>
              <w:rPr>
                <w:rFonts w:asciiTheme="majorBidi" w:hAnsiTheme="majorBidi" w:cstheme="majorBidi"/>
                <w:b/>
                <w:kern w:val="22"/>
                <w:szCs w:val="22"/>
                <w:lang w:val="es-UY"/>
              </w:rPr>
            </w:pPr>
            <w:r w:rsidRPr="008A5E5B">
              <w:rPr>
                <w:rFonts w:asciiTheme="majorBidi" w:hAnsiTheme="majorBidi"/>
                <w:b/>
                <w:lang w:val="es-UY"/>
              </w:rPr>
              <w:t>78</w:t>
            </w:r>
          </w:p>
        </w:tc>
      </w:tr>
    </w:tbl>
    <w:p w14:paraId="16255A7D" w14:textId="77777777" w:rsidR="007E3F8F" w:rsidRPr="008A5E5B" w:rsidRDefault="007E3F8F" w:rsidP="007E3F8F">
      <w:pPr>
        <w:spacing w:after="160" w:line="259" w:lineRule="auto"/>
        <w:jc w:val="left"/>
        <w:rPr>
          <w:szCs w:val="22"/>
          <w:lang w:val="es-UY"/>
        </w:rPr>
      </w:pPr>
      <w:r w:rsidRPr="008A5E5B">
        <w:rPr>
          <w:lang w:val="es-UY"/>
        </w:rPr>
        <w:br w:type="page"/>
      </w:r>
    </w:p>
    <w:p w14:paraId="320D2B27" w14:textId="77777777" w:rsidR="007E3F8F" w:rsidRPr="008A5E5B" w:rsidRDefault="007E3F8F" w:rsidP="007E3F8F">
      <w:pPr>
        <w:suppressLineNumbers/>
        <w:suppressAutoHyphens/>
        <w:spacing w:after="160" w:line="259" w:lineRule="auto"/>
        <w:jc w:val="left"/>
        <w:rPr>
          <w:rFonts w:eastAsiaTheme="minorEastAsia"/>
          <w:b/>
          <w:kern w:val="22"/>
          <w:lang w:val="es-UY"/>
        </w:rPr>
      </w:pPr>
      <w:bookmarkStart w:id="4" w:name="_Hlk84934849"/>
      <w:r w:rsidRPr="008A5E5B">
        <w:rPr>
          <w:b/>
          <w:lang w:val="es-UY"/>
        </w:rPr>
        <w:lastRenderedPageBreak/>
        <w:t>Cuadro 4</w:t>
      </w:r>
      <w:r w:rsidRPr="008A5E5B">
        <w:rPr>
          <w:b/>
          <w:lang w:val="es-UY"/>
        </w:rPr>
        <w:br/>
        <w:t>Contribuciones al Fondo Fiduciario para el Convenio sobre la Diversidad Biológica para 2022</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426"/>
        <w:gridCol w:w="1800"/>
        <w:gridCol w:w="1971"/>
        <w:gridCol w:w="1720"/>
      </w:tblGrid>
      <w:tr w:rsidR="007E3F8F" w:rsidRPr="008A5E5B" w14:paraId="11DD8394" w14:textId="77777777" w:rsidTr="00DD02A6">
        <w:trPr>
          <w:cantSplit/>
          <w:tblHeader/>
          <w:jc w:val="center"/>
        </w:trPr>
        <w:tc>
          <w:tcPr>
            <w:tcW w:w="546" w:type="dxa"/>
            <w:shd w:val="clear" w:color="auto" w:fill="auto"/>
            <w:noWrap/>
            <w:vAlign w:val="center"/>
            <w:hideMark/>
          </w:tcPr>
          <w:p w14:paraId="3E3D446B" w14:textId="77777777" w:rsidR="007E3F8F" w:rsidRPr="008A5E5B" w:rsidRDefault="007E3F8F" w:rsidP="00DD02A6">
            <w:pPr>
              <w:jc w:val="center"/>
              <w:rPr>
                <w:rFonts w:asciiTheme="majorBidi" w:hAnsiTheme="majorBidi" w:cstheme="majorBidi"/>
                <w:i/>
                <w:iCs/>
                <w:szCs w:val="22"/>
                <w:lang w:val="es-UY" w:eastAsia="zh-CN"/>
              </w:rPr>
            </w:pPr>
          </w:p>
        </w:tc>
        <w:tc>
          <w:tcPr>
            <w:tcW w:w="3426" w:type="dxa"/>
            <w:shd w:val="clear" w:color="auto" w:fill="auto"/>
            <w:noWrap/>
            <w:vAlign w:val="center"/>
            <w:hideMark/>
          </w:tcPr>
          <w:p w14:paraId="4F76A120"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Parte</w:t>
            </w:r>
          </w:p>
        </w:tc>
        <w:tc>
          <w:tcPr>
            <w:tcW w:w="1800" w:type="dxa"/>
            <w:shd w:val="clear" w:color="auto" w:fill="auto"/>
            <w:vAlign w:val="center"/>
            <w:hideMark/>
          </w:tcPr>
          <w:p w14:paraId="151023D1"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Escala de cuotas 2019-2021</w:t>
            </w:r>
          </w:p>
        </w:tc>
        <w:tc>
          <w:tcPr>
            <w:tcW w:w="1971" w:type="dxa"/>
            <w:shd w:val="clear" w:color="auto" w:fill="auto"/>
            <w:vAlign w:val="center"/>
            <w:hideMark/>
          </w:tcPr>
          <w:p w14:paraId="273ABE94"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Escala con tope del 22 %, ningún PMA paga más del 0,01 %</w:t>
            </w:r>
            <w:r w:rsidRPr="008A5E5B">
              <w:rPr>
                <w:rStyle w:val="Refdenotaalpie"/>
                <w:rFonts w:asciiTheme="majorBidi" w:hAnsiTheme="majorBidi" w:cstheme="majorBidi"/>
                <w:i/>
                <w:iCs/>
                <w:lang w:val="es-UY" w:eastAsia="zh-CN"/>
              </w:rPr>
              <w:footnoteReference w:id="6"/>
            </w:r>
          </w:p>
        </w:tc>
        <w:tc>
          <w:tcPr>
            <w:tcW w:w="1720" w:type="dxa"/>
            <w:shd w:val="clear" w:color="auto" w:fill="auto"/>
            <w:vAlign w:val="center"/>
            <w:hideMark/>
          </w:tcPr>
          <w:p w14:paraId="13ADE958" w14:textId="77777777" w:rsidR="007E3F8F" w:rsidRPr="008A5E5B" w:rsidRDefault="007E3F8F" w:rsidP="00DD02A6">
            <w:pPr>
              <w:jc w:val="center"/>
              <w:rPr>
                <w:rFonts w:asciiTheme="majorBidi" w:hAnsiTheme="majorBidi" w:cstheme="majorBidi"/>
                <w:i/>
                <w:iCs/>
                <w:szCs w:val="22"/>
                <w:lang w:val="es-UY"/>
              </w:rPr>
            </w:pPr>
            <w:r w:rsidRPr="008A5E5B">
              <w:rPr>
                <w:rFonts w:asciiTheme="majorBidi" w:hAnsiTheme="majorBidi"/>
                <w:i/>
                <w:lang w:val="es-UY"/>
              </w:rPr>
              <w:t>Contribuciones al 1 de enero de 2022</w:t>
            </w:r>
          </w:p>
        </w:tc>
      </w:tr>
      <w:tr w:rsidR="007E3F8F" w:rsidRPr="008A5E5B" w14:paraId="528D9B3B" w14:textId="77777777" w:rsidTr="00DD02A6">
        <w:trPr>
          <w:cantSplit/>
          <w:jc w:val="center"/>
        </w:trPr>
        <w:tc>
          <w:tcPr>
            <w:tcW w:w="546" w:type="dxa"/>
            <w:shd w:val="clear" w:color="auto" w:fill="auto"/>
            <w:noWrap/>
            <w:vAlign w:val="center"/>
            <w:hideMark/>
          </w:tcPr>
          <w:p w14:paraId="7A0D777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w:t>
            </w:r>
          </w:p>
        </w:tc>
        <w:tc>
          <w:tcPr>
            <w:tcW w:w="3426" w:type="dxa"/>
            <w:shd w:val="clear" w:color="auto" w:fill="auto"/>
            <w:vAlign w:val="center"/>
            <w:hideMark/>
          </w:tcPr>
          <w:p w14:paraId="71ADF57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Afganistán</w:t>
            </w:r>
          </w:p>
        </w:tc>
        <w:tc>
          <w:tcPr>
            <w:tcW w:w="1800" w:type="dxa"/>
            <w:shd w:val="clear" w:color="auto" w:fill="auto"/>
            <w:vAlign w:val="center"/>
            <w:hideMark/>
          </w:tcPr>
          <w:p w14:paraId="39AF98A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207FE2D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652EE17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12A726F1" w14:textId="77777777" w:rsidTr="00DD02A6">
        <w:trPr>
          <w:cantSplit/>
          <w:jc w:val="center"/>
        </w:trPr>
        <w:tc>
          <w:tcPr>
            <w:tcW w:w="546" w:type="dxa"/>
            <w:shd w:val="clear" w:color="auto" w:fill="auto"/>
            <w:noWrap/>
            <w:vAlign w:val="center"/>
            <w:hideMark/>
          </w:tcPr>
          <w:p w14:paraId="1D88F4F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w:t>
            </w:r>
          </w:p>
        </w:tc>
        <w:tc>
          <w:tcPr>
            <w:tcW w:w="3426" w:type="dxa"/>
            <w:shd w:val="clear" w:color="auto" w:fill="auto"/>
            <w:vAlign w:val="center"/>
            <w:hideMark/>
          </w:tcPr>
          <w:p w14:paraId="2A2A42A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 xml:space="preserve">Albania </w:t>
            </w:r>
          </w:p>
        </w:tc>
        <w:tc>
          <w:tcPr>
            <w:tcW w:w="1800" w:type="dxa"/>
            <w:shd w:val="clear" w:color="auto" w:fill="auto"/>
            <w:vAlign w:val="center"/>
            <w:hideMark/>
          </w:tcPr>
          <w:p w14:paraId="324AFC5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971" w:type="dxa"/>
            <w:shd w:val="clear" w:color="auto" w:fill="auto"/>
            <w:noWrap/>
            <w:vAlign w:val="center"/>
            <w:hideMark/>
          </w:tcPr>
          <w:p w14:paraId="01BF9E5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2F2AA92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7FE634D6" w14:textId="77777777" w:rsidTr="00DD02A6">
        <w:trPr>
          <w:cantSplit/>
          <w:jc w:val="center"/>
        </w:trPr>
        <w:tc>
          <w:tcPr>
            <w:tcW w:w="546" w:type="dxa"/>
            <w:shd w:val="clear" w:color="auto" w:fill="auto"/>
            <w:noWrap/>
            <w:vAlign w:val="center"/>
            <w:hideMark/>
          </w:tcPr>
          <w:p w14:paraId="318DAEC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w:t>
            </w:r>
          </w:p>
        </w:tc>
        <w:tc>
          <w:tcPr>
            <w:tcW w:w="3426" w:type="dxa"/>
            <w:shd w:val="clear" w:color="auto" w:fill="auto"/>
            <w:vAlign w:val="center"/>
            <w:hideMark/>
          </w:tcPr>
          <w:p w14:paraId="2376460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Alemania</w:t>
            </w:r>
          </w:p>
        </w:tc>
        <w:tc>
          <w:tcPr>
            <w:tcW w:w="1800" w:type="dxa"/>
            <w:shd w:val="clear" w:color="auto" w:fill="auto"/>
            <w:vAlign w:val="center"/>
            <w:hideMark/>
          </w:tcPr>
          <w:p w14:paraId="0B6A716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6,09</w:t>
            </w:r>
          </w:p>
        </w:tc>
        <w:tc>
          <w:tcPr>
            <w:tcW w:w="1971" w:type="dxa"/>
            <w:shd w:val="clear" w:color="auto" w:fill="auto"/>
            <w:noWrap/>
            <w:vAlign w:val="center"/>
            <w:hideMark/>
          </w:tcPr>
          <w:p w14:paraId="0D8D995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7,614</w:t>
            </w:r>
          </w:p>
        </w:tc>
        <w:tc>
          <w:tcPr>
            <w:tcW w:w="1720" w:type="dxa"/>
            <w:shd w:val="clear" w:color="auto" w:fill="auto"/>
            <w:noWrap/>
            <w:vAlign w:val="center"/>
            <w:hideMark/>
          </w:tcPr>
          <w:p w14:paraId="0C3F9FE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885 467</w:t>
            </w:r>
          </w:p>
        </w:tc>
      </w:tr>
      <w:tr w:rsidR="007E3F8F" w:rsidRPr="008A5E5B" w14:paraId="630FF05B" w14:textId="77777777" w:rsidTr="00DD02A6">
        <w:trPr>
          <w:cantSplit/>
          <w:jc w:val="center"/>
        </w:trPr>
        <w:tc>
          <w:tcPr>
            <w:tcW w:w="546" w:type="dxa"/>
            <w:shd w:val="clear" w:color="auto" w:fill="auto"/>
            <w:noWrap/>
            <w:vAlign w:val="center"/>
            <w:hideMark/>
          </w:tcPr>
          <w:p w14:paraId="3D85E05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w:t>
            </w:r>
          </w:p>
        </w:tc>
        <w:tc>
          <w:tcPr>
            <w:tcW w:w="3426" w:type="dxa"/>
            <w:shd w:val="clear" w:color="auto" w:fill="auto"/>
            <w:vAlign w:val="center"/>
            <w:hideMark/>
          </w:tcPr>
          <w:p w14:paraId="53FD3BE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 xml:space="preserve">Andorra </w:t>
            </w:r>
          </w:p>
        </w:tc>
        <w:tc>
          <w:tcPr>
            <w:tcW w:w="1800" w:type="dxa"/>
            <w:shd w:val="clear" w:color="auto" w:fill="auto"/>
            <w:vAlign w:val="center"/>
            <w:hideMark/>
          </w:tcPr>
          <w:p w14:paraId="34F0113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78D248D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36407D3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16F12F61" w14:textId="77777777" w:rsidTr="00DD02A6">
        <w:trPr>
          <w:cantSplit/>
          <w:jc w:val="center"/>
        </w:trPr>
        <w:tc>
          <w:tcPr>
            <w:tcW w:w="546" w:type="dxa"/>
            <w:shd w:val="clear" w:color="auto" w:fill="auto"/>
            <w:noWrap/>
            <w:vAlign w:val="center"/>
            <w:hideMark/>
          </w:tcPr>
          <w:p w14:paraId="7584C34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w:t>
            </w:r>
          </w:p>
        </w:tc>
        <w:tc>
          <w:tcPr>
            <w:tcW w:w="3426" w:type="dxa"/>
            <w:shd w:val="clear" w:color="auto" w:fill="auto"/>
            <w:vAlign w:val="center"/>
            <w:hideMark/>
          </w:tcPr>
          <w:p w14:paraId="01453E9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Angola</w:t>
            </w:r>
          </w:p>
        </w:tc>
        <w:tc>
          <w:tcPr>
            <w:tcW w:w="1800" w:type="dxa"/>
            <w:shd w:val="clear" w:color="auto" w:fill="auto"/>
            <w:vAlign w:val="center"/>
            <w:hideMark/>
          </w:tcPr>
          <w:p w14:paraId="587DC8D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6C8ED89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3F18012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5C9D622A" w14:textId="77777777" w:rsidTr="00DD02A6">
        <w:trPr>
          <w:cantSplit/>
          <w:jc w:val="center"/>
        </w:trPr>
        <w:tc>
          <w:tcPr>
            <w:tcW w:w="546" w:type="dxa"/>
            <w:shd w:val="clear" w:color="auto" w:fill="auto"/>
            <w:noWrap/>
            <w:vAlign w:val="center"/>
            <w:hideMark/>
          </w:tcPr>
          <w:p w14:paraId="3DB3598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w:t>
            </w:r>
          </w:p>
        </w:tc>
        <w:tc>
          <w:tcPr>
            <w:tcW w:w="3426" w:type="dxa"/>
            <w:shd w:val="clear" w:color="auto" w:fill="auto"/>
            <w:vAlign w:val="center"/>
            <w:hideMark/>
          </w:tcPr>
          <w:p w14:paraId="247E803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Antigua y Barbuda</w:t>
            </w:r>
          </w:p>
        </w:tc>
        <w:tc>
          <w:tcPr>
            <w:tcW w:w="1800" w:type="dxa"/>
            <w:shd w:val="clear" w:color="auto" w:fill="auto"/>
            <w:vAlign w:val="center"/>
            <w:hideMark/>
          </w:tcPr>
          <w:p w14:paraId="24096E3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18D6CCB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0379397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60F3DA5C" w14:textId="77777777" w:rsidTr="00DD02A6">
        <w:trPr>
          <w:cantSplit/>
          <w:jc w:val="center"/>
        </w:trPr>
        <w:tc>
          <w:tcPr>
            <w:tcW w:w="546" w:type="dxa"/>
            <w:shd w:val="clear" w:color="auto" w:fill="auto"/>
            <w:noWrap/>
            <w:vAlign w:val="center"/>
            <w:hideMark/>
          </w:tcPr>
          <w:p w14:paraId="1CCBD55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w:t>
            </w:r>
          </w:p>
        </w:tc>
        <w:tc>
          <w:tcPr>
            <w:tcW w:w="3426" w:type="dxa"/>
            <w:shd w:val="clear" w:color="auto" w:fill="auto"/>
            <w:vAlign w:val="center"/>
            <w:hideMark/>
          </w:tcPr>
          <w:p w14:paraId="52C4AD5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Arabia Saudita</w:t>
            </w:r>
          </w:p>
        </w:tc>
        <w:tc>
          <w:tcPr>
            <w:tcW w:w="1800" w:type="dxa"/>
            <w:shd w:val="clear" w:color="auto" w:fill="auto"/>
            <w:vAlign w:val="center"/>
            <w:hideMark/>
          </w:tcPr>
          <w:p w14:paraId="5E3AE60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1,172</w:t>
            </w:r>
          </w:p>
        </w:tc>
        <w:tc>
          <w:tcPr>
            <w:tcW w:w="1971" w:type="dxa"/>
            <w:shd w:val="clear" w:color="auto" w:fill="auto"/>
            <w:noWrap/>
            <w:vAlign w:val="center"/>
            <w:hideMark/>
          </w:tcPr>
          <w:p w14:paraId="14978B5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1,465</w:t>
            </w:r>
          </w:p>
        </w:tc>
        <w:tc>
          <w:tcPr>
            <w:tcW w:w="1720" w:type="dxa"/>
            <w:shd w:val="clear" w:color="auto" w:fill="auto"/>
            <w:noWrap/>
            <w:vAlign w:val="center"/>
            <w:hideMark/>
          </w:tcPr>
          <w:p w14:paraId="14C83DB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170 405</w:t>
            </w:r>
          </w:p>
        </w:tc>
      </w:tr>
      <w:tr w:rsidR="007E3F8F" w:rsidRPr="008A5E5B" w14:paraId="1E9A5458" w14:textId="77777777" w:rsidTr="00DD02A6">
        <w:trPr>
          <w:cantSplit/>
          <w:jc w:val="center"/>
        </w:trPr>
        <w:tc>
          <w:tcPr>
            <w:tcW w:w="546" w:type="dxa"/>
            <w:shd w:val="clear" w:color="auto" w:fill="auto"/>
            <w:noWrap/>
            <w:vAlign w:val="center"/>
            <w:hideMark/>
          </w:tcPr>
          <w:p w14:paraId="060CEF9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w:t>
            </w:r>
          </w:p>
        </w:tc>
        <w:tc>
          <w:tcPr>
            <w:tcW w:w="3426" w:type="dxa"/>
            <w:shd w:val="clear" w:color="auto" w:fill="auto"/>
            <w:vAlign w:val="center"/>
            <w:hideMark/>
          </w:tcPr>
          <w:p w14:paraId="394F2F9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 xml:space="preserve">Argelia </w:t>
            </w:r>
          </w:p>
        </w:tc>
        <w:tc>
          <w:tcPr>
            <w:tcW w:w="1800" w:type="dxa"/>
            <w:shd w:val="clear" w:color="auto" w:fill="auto"/>
            <w:vAlign w:val="center"/>
            <w:hideMark/>
          </w:tcPr>
          <w:p w14:paraId="2DE2A51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0,138</w:t>
            </w:r>
          </w:p>
        </w:tc>
        <w:tc>
          <w:tcPr>
            <w:tcW w:w="1971" w:type="dxa"/>
            <w:shd w:val="clear" w:color="auto" w:fill="auto"/>
            <w:noWrap/>
            <w:vAlign w:val="center"/>
            <w:hideMark/>
          </w:tcPr>
          <w:p w14:paraId="6AE4B51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0,173</w:t>
            </w:r>
          </w:p>
        </w:tc>
        <w:tc>
          <w:tcPr>
            <w:tcW w:w="1720" w:type="dxa"/>
            <w:shd w:val="clear" w:color="auto" w:fill="auto"/>
            <w:noWrap/>
            <w:vAlign w:val="center"/>
            <w:hideMark/>
          </w:tcPr>
          <w:p w14:paraId="6303A9E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20 065</w:t>
            </w:r>
          </w:p>
        </w:tc>
      </w:tr>
      <w:tr w:rsidR="007E3F8F" w:rsidRPr="008A5E5B" w14:paraId="4A5F2DDB" w14:textId="77777777" w:rsidTr="00DD02A6">
        <w:trPr>
          <w:cantSplit/>
          <w:jc w:val="center"/>
        </w:trPr>
        <w:tc>
          <w:tcPr>
            <w:tcW w:w="546" w:type="dxa"/>
            <w:shd w:val="clear" w:color="auto" w:fill="auto"/>
            <w:noWrap/>
            <w:vAlign w:val="center"/>
            <w:hideMark/>
          </w:tcPr>
          <w:p w14:paraId="21A281B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w:t>
            </w:r>
          </w:p>
        </w:tc>
        <w:tc>
          <w:tcPr>
            <w:tcW w:w="3426" w:type="dxa"/>
            <w:shd w:val="clear" w:color="auto" w:fill="auto"/>
            <w:vAlign w:val="center"/>
            <w:hideMark/>
          </w:tcPr>
          <w:p w14:paraId="725844B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Argentina</w:t>
            </w:r>
          </w:p>
        </w:tc>
        <w:tc>
          <w:tcPr>
            <w:tcW w:w="1800" w:type="dxa"/>
            <w:shd w:val="clear" w:color="auto" w:fill="auto"/>
            <w:vAlign w:val="center"/>
            <w:hideMark/>
          </w:tcPr>
          <w:p w14:paraId="3F501F0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0,915</w:t>
            </w:r>
          </w:p>
        </w:tc>
        <w:tc>
          <w:tcPr>
            <w:tcW w:w="1971" w:type="dxa"/>
            <w:shd w:val="clear" w:color="auto" w:fill="auto"/>
            <w:noWrap/>
            <w:vAlign w:val="center"/>
            <w:hideMark/>
          </w:tcPr>
          <w:p w14:paraId="7FC247F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1,144</w:t>
            </w:r>
          </w:p>
        </w:tc>
        <w:tc>
          <w:tcPr>
            <w:tcW w:w="1720" w:type="dxa"/>
            <w:shd w:val="clear" w:color="auto" w:fill="auto"/>
            <w:noWrap/>
            <w:vAlign w:val="center"/>
            <w:hideMark/>
          </w:tcPr>
          <w:p w14:paraId="5B50EB4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133 038</w:t>
            </w:r>
          </w:p>
        </w:tc>
      </w:tr>
      <w:tr w:rsidR="007E3F8F" w:rsidRPr="008A5E5B" w14:paraId="6661DB7F" w14:textId="77777777" w:rsidTr="00DD02A6">
        <w:trPr>
          <w:cantSplit/>
          <w:jc w:val="center"/>
        </w:trPr>
        <w:tc>
          <w:tcPr>
            <w:tcW w:w="546" w:type="dxa"/>
            <w:shd w:val="clear" w:color="auto" w:fill="auto"/>
            <w:noWrap/>
            <w:vAlign w:val="center"/>
            <w:hideMark/>
          </w:tcPr>
          <w:p w14:paraId="406EF85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w:t>
            </w:r>
          </w:p>
        </w:tc>
        <w:tc>
          <w:tcPr>
            <w:tcW w:w="3426" w:type="dxa"/>
            <w:shd w:val="clear" w:color="auto" w:fill="auto"/>
            <w:vAlign w:val="center"/>
            <w:hideMark/>
          </w:tcPr>
          <w:p w14:paraId="7C39C38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Armenia</w:t>
            </w:r>
          </w:p>
        </w:tc>
        <w:tc>
          <w:tcPr>
            <w:tcW w:w="1800" w:type="dxa"/>
            <w:shd w:val="clear" w:color="auto" w:fill="auto"/>
            <w:vAlign w:val="center"/>
            <w:hideMark/>
          </w:tcPr>
          <w:p w14:paraId="4F0FB69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28DB90F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0A547D9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68274403" w14:textId="77777777" w:rsidTr="00DD02A6">
        <w:trPr>
          <w:cantSplit/>
          <w:jc w:val="center"/>
        </w:trPr>
        <w:tc>
          <w:tcPr>
            <w:tcW w:w="546" w:type="dxa"/>
            <w:shd w:val="clear" w:color="auto" w:fill="auto"/>
            <w:noWrap/>
            <w:vAlign w:val="center"/>
            <w:hideMark/>
          </w:tcPr>
          <w:p w14:paraId="532E7D5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w:t>
            </w:r>
          </w:p>
        </w:tc>
        <w:tc>
          <w:tcPr>
            <w:tcW w:w="3426" w:type="dxa"/>
            <w:shd w:val="clear" w:color="auto" w:fill="auto"/>
            <w:vAlign w:val="center"/>
            <w:hideMark/>
          </w:tcPr>
          <w:p w14:paraId="398B432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Australia</w:t>
            </w:r>
          </w:p>
        </w:tc>
        <w:tc>
          <w:tcPr>
            <w:tcW w:w="1800" w:type="dxa"/>
            <w:shd w:val="clear" w:color="auto" w:fill="auto"/>
            <w:vAlign w:val="center"/>
            <w:hideMark/>
          </w:tcPr>
          <w:p w14:paraId="2E9C132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2,21</w:t>
            </w:r>
          </w:p>
        </w:tc>
        <w:tc>
          <w:tcPr>
            <w:tcW w:w="1971" w:type="dxa"/>
            <w:shd w:val="clear" w:color="auto" w:fill="auto"/>
            <w:noWrap/>
            <w:vAlign w:val="center"/>
            <w:hideMark/>
          </w:tcPr>
          <w:p w14:paraId="349671F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2,763</w:t>
            </w:r>
          </w:p>
        </w:tc>
        <w:tc>
          <w:tcPr>
            <w:tcW w:w="1720" w:type="dxa"/>
            <w:shd w:val="clear" w:color="auto" w:fill="auto"/>
            <w:noWrap/>
            <w:vAlign w:val="center"/>
            <w:hideMark/>
          </w:tcPr>
          <w:p w14:paraId="0A9DF0B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321 327</w:t>
            </w:r>
          </w:p>
        </w:tc>
      </w:tr>
      <w:tr w:rsidR="007E3F8F" w:rsidRPr="008A5E5B" w14:paraId="1526BED6" w14:textId="77777777" w:rsidTr="00DD02A6">
        <w:trPr>
          <w:cantSplit/>
          <w:jc w:val="center"/>
        </w:trPr>
        <w:tc>
          <w:tcPr>
            <w:tcW w:w="546" w:type="dxa"/>
            <w:shd w:val="clear" w:color="auto" w:fill="auto"/>
            <w:noWrap/>
            <w:vAlign w:val="center"/>
            <w:hideMark/>
          </w:tcPr>
          <w:p w14:paraId="45690A2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w:t>
            </w:r>
          </w:p>
        </w:tc>
        <w:tc>
          <w:tcPr>
            <w:tcW w:w="3426" w:type="dxa"/>
            <w:shd w:val="clear" w:color="auto" w:fill="auto"/>
            <w:vAlign w:val="center"/>
            <w:hideMark/>
          </w:tcPr>
          <w:p w14:paraId="69B70C3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Austria</w:t>
            </w:r>
          </w:p>
        </w:tc>
        <w:tc>
          <w:tcPr>
            <w:tcW w:w="1800" w:type="dxa"/>
            <w:shd w:val="clear" w:color="auto" w:fill="auto"/>
            <w:vAlign w:val="center"/>
            <w:hideMark/>
          </w:tcPr>
          <w:p w14:paraId="2E5CDE4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0,677</w:t>
            </w:r>
          </w:p>
        </w:tc>
        <w:tc>
          <w:tcPr>
            <w:tcW w:w="1971" w:type="dxa"/>
            <w:shd w:val="clear" w:color="auto" w:fill="auto"/>
            <w:noWrap/>
            <w:vAlign w:val="center"/>
            <w:hideMark/>
          </w:tcPr>
          <w:p w14:paraId="3BC8B93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0,846</w:t>
            </w:r>
          </w:p>
        </w:tc>
        <w:tc>
          <w:tcPr>
            <w:tcW w:w="1720" w:type="dxa"/>
            <w:shd w:val="clear" w:color="auto" w:fill="auto"/>
            <w:noWrap/>
            <w:vAlign w:val="center"/>
            <w:hideMark/>
          </w:tcPr>
          <w:p w14:paraId="1E754D6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98 434</w:t>
            </w:r>
          </w:p>
        </w:tc>
      </w:tr>
      <w:tr w:rsidR="007E3F8F" w:rsidRPr="008A5E5B" w14:paraId="5A9B91C6" w14:textId="77777777" w:rsidTr="00DD02A6">
        <w:trPr>
          <w:cantSplit/>
          <w:jc w:val="center"/>
        </w:trPr>
        <w:tc>
          <w:tcPr>
            <w:tcW w:w="546" w:type="dxa"/>
            <w:shd w:val="clear" w:color="auto" w:fill="auto"/>
            <w:noWrap/>
            <w:vAlign w:val="center"/>
            <w:hideMark/>
          </w:tcPr>
          <w:p w14:paraId="0A73D27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w:t>
            </w:r>
          </w:p>
        </w:tc>
        <w:tc>
          <w:tcPr>
            <w:tcW w:w="3426" w:type="dxa"/>
            <w:shd w:val="clear" w:color="auto" w:fill="auto"/>
            <w:vAlign w:val="center"/>
            <w:hideMark/>
          </w:tcPr>
          <w:p w14:paraId="185EC87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Azerbaiyán</w:t>
            </w:r>
          </w:p>
        </w:tc>
        <w:tc>
          <w:tcPr>
            <w:tcW w:w="1800" w:type="dxa"/>
            <w:shd w:val="clear" w:color="auto" w:fill="auto"/>
            <w:vAlign w:val="center"/>
            <w:hideMark/>
          </w:tcPr>
          <w:p w14:paraId="073D933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0,049</w:t>
            </w:r>
          </w:p>
        </w:tc>
        <w:tc>
          <w:tcPr>
            <w:tcW w:w="1971" w:type="dxa"/>
            <w:shd w:val="clear" w:color="auto" w:fill="auto"/>
            <w:noWrap/>
            <w:vAlign w:val="center"/>
            <w:hideMark/>
          </w:tcPr>
          <w:p w14:paraId="604657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0,061</w:t>
            </w:r>
          </w:p>
        </w:tc>
        <w:tc>
          <w:tcPr>
            <w:tcW w:w="1720" w:type="dxa"/>
            <w:shd w:val="clear" w:color="auto" w:fill="auto"/>
            <w:noWrap/>
            <w:vAlign w:val="center"/>
            <w:hideMark/>
          </w:tcPr>
          <w:p w14:paraId="05925A3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7 124</w:t>
            </w:r>
          </w:p>
        </w:tc>
      </w:tr>
      <w:tr w:rsidR="007E3F8F" w:rsidRPr="008A5E5B" w14:paraId="2A7CEA39" w14:textId="77777777" w:rsidTr="00DD02A6">
        <w:trPr>
          <w:cantSplit/>
          <w:jc w:val="center"/>
        </w:trPr>
        <w:tc>
          <w:tcPr>
            <w:tcW w:w="546" w:type="dxa"/>
            <w:shd w:val="clear" w:color="auto" w:fill="auto"/>
            <w:noWrap/>
            <w:vAlign w:val="center"/>
            <w:hideMark/>
          </w:tcPr>
          <w:p w14:paraId="1D342FB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w:t>
            </w:r>
          </w:p>
        </w:tc>
        <w:tc>
          <w:tcPr>
            <w:tcW w:w="3426" w:type="dxa"/>
            <w:shd w:val="clear" w:color="auto" w:fill="auto"/>
            <w:vAlign w:val="center"/>
            <w:hideMark/>
          </w:tcPr>
          <w:p w14:paraId="7616A68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Bahamas</w:t>
            </w:r>
          </w:p>
        </w:tc>
        <w:tc>
          <w:tcPr>
            <w:tcW w:w="1800" w:type="dxa"/>
            <w:shd w:val="clear" w:color="auto" w:fill="auto"/>
            <w:vAlign w:val="center"/>
            <w:hideMark/>
          </w:tcPr>
          <w:p w14:paraId="5DFFE50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0,018</w:t>
            </w:r>
          </w:p>
        </w:tc>
        <w:tc>
          <w:tcPr>
            <w:tcW w:w="1971" w:type="dxa"/>
            <w:shd w:val="clear" w:color="auto" w:fill="auto"/>
            <w:noWrap/>
            <w:vAlign w:val="center"/>
            <w:hideMark/>
          </w:tcPr>
          <w:p w14:paraId="3D02492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0,023</w:t>
            </w:r>
          </w:p>
        </w:tc>
        <w:tc>
          <w:tcPr>
            <w:tcW w:w="1720" w:type="dxa"/>
            <w:shd w:val="clear" w:color="auto" w:fill="auto"/>
            <w:noWrap/>
            <w:vAlign w:val="center"/>
            <w:hideMark/>
          </w:tcPr>
          <w:p w14:paraId="1BBC866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2 617</w:t>
            </w:r>
          </w:p>
        </w:tc>
      </w:tr>
      <w:tr w:rsidR="007E3F8F" w:rsidRPr="008A5E5B" w14:paraId="401F12B0" w14:textId="77777777" w:rsidTr="00DD02A6">
        <w:trPr>
          <w:cantSplit/>
          <w:jc w:val="center"/>
        </w:trPr>
        <w:tc>
          <w:tcPr>
            <w:tcW w:w="546" w:type="dxa"/>
            <w:shd w:val="clear" w:color="auto" w:fill="auto"/>
            <w:noWrap/>
            <w:vAlign w:val="center"/>
            <w:hideMark/>
          </w:tcPr>
          <w:p w14:paraId="1532472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w:t>
            </w:r>
          </w:p>
        </w:tc>
        <w:tc>
          <w:tcPr>
            <w:tcW w:w="3426" w:type="dxa"/>
            <w:shd w:val="clear" w:color="auto" w:fill="auto"/>
            <w:vAlign w:val="center"/>
            <w:hideMark/>
          </w:tcPr>
          <w:p w14:paraId="44E070B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Bahrein</w:t>
            </w:r>
          </w:p>
        </w:tc>
        <w:tc>
          <w:tcPr>
            <w:tcW w:w="1800" w:type="dxa"/>
            <w:shd w:val="clear" w:color="auto" w:fill="auto"/>
            <w:vAlign w:val="center"/>
            <w:hideMark/>
          </w:tcPr>
          <w:p w14:paraId="71511C9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w:t>
            </w:r>
          </w:p>
        </w:tc>
        <w:tc>
          <w:tcPr>
            <w:tcW w:w="1971" w:type="dxa"/>
            <w:shd w:val="clear" w:color="auto" w:fill="auto"/>
            <w:noWrap/>
            <w:vAlign w:val="center"/>
            <w:hideMark/>
          </w:tcPr>
          <w:p w14:paraId="4FC3576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0,063</w:t>
            </w:r>
          </w:p>
        </w:tc>
        <w:tc>
          <w:tcPr>
            <w:tcW w:w="1720" w:type="dxa"/>
            <w:shd w:val="clear" w:color="auto" w:fill="auto"/>
            <w:noWrap/>
            <w:vAlign w:val="center"/>
            <w:hideMark/>
          </w:tcPr>
          <w:p w14:paraId="13FBDB7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7 270</w:t>
            </w:r>
          </w:p>
        </w:tc>
      </w:tr>
      <w:tr w:rsidR="007E3F8F" w:rsidRPr="008A5E5B" w14:paraId="472B1B02" w14:textId="77777777" w:rsidTr="00DD02A6">
        <w:trPr>
          <w:cantSplit/>
          <w:jc w:val="center"/>
        </w:trPr>
        <w:tc>
          <w:tcPr>
            <w:tcW w:w="546" w:type="dxa"/>
            <w:shd w:val="clear" w:color="auto" w:fill="auto"/>
            <w:noWrap/>
            <w:vAlign w:val="center"/>
            <w:hideMark/>
          </w:tcPr>
          <w:p w14:paraId="031CB51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w:t>
            </w:r>
          </w:p>
        </w:tc>
        <w:tc>
          <w:tcPr>
            <w:tcW w:w="3426" w:type="dxa"/>
            <w:shd w:val="clear" w:color="auto" w:fill="auto"/>
            <w:vAlign w:val="center"/>
            <w:hideMark/>
          </w:tcPr>
          <w:p w14:paraId="7F5C144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Bangladesh</w:t>
            </w:r>
          </w:p>
        </w:tc>
        <w:tc>
          <w:tcPr>
            <w:tcW w:w="1800" w:type="dxa"/>
            <w:shd w:val="clear" w:color="auto" w:fill="auto"/>
            <w:vAlign w:val="center"/>
            <w:hideMark/>
          </w:tcPr>
          <w:p w14:paraId="0A841C8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094835C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3242C92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5113A5CE" w14:textId="77777777" w:rsidTr="00DD02A6">
        <w:trPr>
          <w:cantSplit/>
          <w:jc w:val="center"/>
        </w:trPr>
        <w:tc>
          <w:tcPr>
            <w:tcW w:w="546" w:type="dxa"/>
            <w:shd w:val="clear" w:color="auto" w:fill="auto"/>
            <w:noWrap/>
            <w:vAlign w:val="center"/>
            <w:hideMark/>
          </w:tcPr>
          <w:p w14:paraId="5BB7E6A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w:t>
            </w:r>
          </w:p>
        </w:tc>
        <w:tc>
          <w:tcPr>
            <w:tcW w:w="3426" w:type="dxa"/>
            <w:shd w:val="clear" w:color="auto" w:fill="auto"/>
            <w:vAlign w:val="center"/>
            <w:hideMark/>
          </w:tcPr>
          <w:p w14:paraId="3918871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Barbados</w:t>
            </w:r>
          </w:p>
        </w:tc>
        <w:tc>
          <w:tcPr>
            <w:tcW w:w="1800" w:type="dxa"/>
            <w:shd w:val="clear" w:color="auto" w:fill="auto"/>
            <w:vAlign w:val="center"/>
            <w:hideMark/>
          </w:tcPr>
          <w:p w14:paraId="7D03187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7ACEF71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70E9B6B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4C12BE28" w14:textId="77777777" w:rsidTr="00DD02A6">
        <w:trPr>
          <w:cantSplit/>
          <w:jc w:val="center"/>
        </w:trPr>
        <w:tc>
          <w:tcPr>
            <w:tcW w:w="546" w:type="dxa"/>
            <w:shd w:val="clear" w:color="auto" w:fill="auto"/>
            <w:noWrap/>
            <w:vAlign w:val="center"/>
            <w:hideMark/>
          </w:tcPr>
          <w:p w14:paraId="79CCBE8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w:t>
            </w:r>
          </w:p>
        </w:tc>
        <w:tc>
          <w:tcPr>
            <w:tcW w:w="3426" w:type="dxa"/>
            <w:shd w:val="clear" w:color="auto" w:fill="auto"/>
            <w:vAlign w:val="center"/>
            <w:hideMark/>
          </w:tcPr>
          <w:p w14:paraId="3EB53F9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Belarús</w:t>
            </w:r>
          </w:p>
        </w:tc>
        <w:tc>
          <w:tcPr>
            <w:tcW w:w="1800" w:type="dxa"/>
            <w:shd w:val="clear" w:color="auto" w:fill="auto"/>
            <w:vAlign w:val="center"/>
            <w:hideMark/>
          </w:tcPr>
          <w:p w14:paraId="4A547C4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0,049</w:t>
            </w:r>
          </w:p>
        </w:tc>
        <w:tc>
          <w:tcPr>
            <w:tcW w:w="1971" w:type="dxa"/>
            <w:shd w:val="clear" w:color="auto" w:fill="auto"/>
            <w:noWrap/>
            <w:vAlign w:val="center"/>
            <w:hideMark/>
          </w:tcPr>
          <w:p w14:paraId="2631CC5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0,061</w:t>
            </w:r>
          </w:p>
        </w:tc>
        <w:tc>
          <w:tcPr>
            <w:tcW w:w="1720" w:type="dxa"/>
            <w:shd w:val="clear" w:color="auto" w:fill="auto"/>
            <w:noWrap/>
            <w:vAlign w:val="center"/>
            <w:hideMark/>
          </w:tcPr>
          <w:p w14:paraId="5F79508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7 124</w:t>
            </w:r>
          </w:p>
        </w:tc>
      </w:tr>
      <w:tr w:rsidR="007E3F8F" w:rsidRPr="008A5E5B" w14:paraId="40F22E8E" w14:textId="77777777" w:rsidTr="00DD02A6">
        <w:trPr>
          <w:cantSplit/>
          <w:jc w:val="center"/>
        </w:trPr>
        <w:tc>
          <w:tcPr>
            <w:tcW w:w="546" w:type="dxa"/>
            <w:shd w:val="clear" w:color="auto" w:fill="auto"/>
            <w:noWrap/>
            <w:vAlign w:val="center"/>
            <w:hideMark/>
          </w:tcPr>
          <w:p w14:paraId="0615D51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w:t>
            </w:r>
          </w:p>
        </w:tc>
        <w:tc>
          <w:tcPr>
            <w:tcW w:w="3426" w:type="dxa"/>
            <w:shd w:val="clear" w:color="auto" w:fill="auto"/>
            <w:vAlign w:val="center"/>
            <w:hideMark/>
          </w:tcPr>
          <w:p w14:paraId="0E9C443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Bélgica</w:t>
            </w:r>
          </w:p>
        </w:tc>
        <w:tc>
          <w:tcPr>
            <w:tcW w:w="1800" w:type="dxa"/>
            <w:shd w:val="clear" w:color="auto" w:fill="auto"/>
            <w:vAlign w:val="center"/>
            <w:hideMark/>
          </w:tcPr>
          <w:p w14:paraId="1BF1FE0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0,821</w:t>
            </w:r>
          </w:p>
        </w:tc>
        <w:tc>
          <w:tcPr>
            <w:tcW w:w="1971" w:type="dxa"/>
            <w:shd w:val="clear" w:color="auto" w:fill="auto"/>
            <w:noWrap/>
            <w:vAlign w:val="center"/>
            <w:hideMark/>
          </w:tcPr>
          <w:p w14:paraId="2DAAF25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1,026</w:t>
            </w:r>
          </w:p>
        </w:tc>
        <w:tc>
          <w:tcPr>
            <w:tcW w:w="1720" w:type="dxa"/>
            <w:shd w:val="clear" w:color="auto" w:fill="auto"/>
            <w:noWrap/>
            <w:vAlign w:val="center"/>
            <w:hideMark/>
          </w:tcPr>
          <w:p w14:paraId="121EC18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119 371</w:t>
            </w:r>
          </w:p>
        </w:tc>
      </w:tr>
      <w:tr w:rsidR="007E3F8F" w:rsidRPr="008A5E5B" w14:paraId="1EFAB0BE" w14:textId="77777777" w:rsidTr="00DD02A6">
        <w:trPr>
          <w:cantSplit/>
          <w:jc w:val="center"/>
        </w:trPr>
        <w:tc>
          <w:tcPr>
            <w:tcW w:w="546" w:type="dxa"/>
            <w:shd w:val="clear" w:color="auto" w:fill="auto"/>
            <w:noWrap/>
            <w:vAlign w:val="center"/>
            <w:hideMark/>
          </w:tcPr>
          <w:p w14:paraId="25F0DC5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20</w:t>
            </w:r>
          </w:p>
        </w:tc>
        <w:tc>
          <w:tcPr>
            <w:tcW w:w="3426" w:type="dxa"/>
            <w:shd w:val="clear" w:color="auto" w:fill="auto"/>
            <w:vAlign w:val="center"/>
            <w:hideMark/>
          </w:tcPr>
          <w:p w14:paraId="2442F9B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Belice</w:t>
            </w:r>
          </w:p>
        </w:tc>
        <w:tc>
          <w:tcPr>
            <w:tcW w:w="1800" w:type="dxa"/>
            <w:shd w:val="clear" w:color="auto" w:fill="auto"/>
            <w:vAlign w:val="center"/>
            <w:hideMark/>
          </w:tcPr>
          <w:p w14:paraId="3873773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40B2461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1238900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76B9B40B" w14:textId="77777777" w:rsidTr="00DD02A6">
        <w:trPr>
          <w:cantSplit/>
          <w:jc w:val="center"/>
        </w:trPr>
        <w:tc>
          <w:tcPr>
            <w:tcW w:w="546" w:type="dxa"/>
            <w:shd w:val="clear" w:color="auto" w:fill="auto"/>
            <w:noWrap/>
            <w:vAlign w:val="center"/>
            <w:hideMark/>
          </w:tcPr>
          <w:p w14:paraId="125B2C1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21</w:t>
            </w:r>
          </w:p>
        </w:tc>
        <w:tc>
          <w:tcPr>
            <w:tcW w:w="3426" w:type="dxa"/>
            <w:shd w:val="clear" w:color="auto" w:fill="auto"/>
            <w:vAlign w:val="center"/>
            <w:hideMark/>
          </w:tcPr>
          <w:p w14:paraId="4EB7114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Benin</w:t>
            </w:r>
          </w:p>
        </w:tc>
        <w:tc>
          <w:tcPr>
            <w:tcW w:w="1800" w:type="dxa"/>
            <w:shd w:val="clear" w:color="auto" w:fill="auto"/>
            <w:vAlign w:val="center"/>
            <w:hideMark/>
          </w:tcPr>
          <w:p w14:paraId="601E76A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0BB9F4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77DD0FF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146EE107" w14:textId="77777777" w:rsidTr="00DD02A6">
        <w:trPr>
          <w:cantSplit/>
          <w:jc w:val="center"/>
        </w:trPr>
        <w:tc>
          <w:tcPr>
            <w:tcW w:w="546" w:type="dxa"/>
            <w:shd w:val="clear" w:color="auto" w:fill="auto"/>
            <w:noWrap/>
            <w:vAlign w:val="center"/>
            <w:hideMark/>
          </w:tcPr>
          <w:p w14:paraId="4D3CF10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22</w:t>
            </w:r>
          </w:p>
        </w:tc>
        <w:tc>
          <w:tcPr>
            <w:tcW w:w="3426" w:type="dxa"/>
            <w:shd w:val="clear" w:color="auto" w:fill="auto"/>
            <w:vAlign w:val="center"/>
            <w:hideMark/>
          </w:tcPr>
          <w:p w14:paraId="35F743B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Bhután</w:t>
            </w:r>
          </w:p>
        </w:tc>
        <w:tc>
          <w:tcPr>
            <w:tcW w:w="1800" w:type="dxa"/>
            <w:shd w:val="clear" w:color="auto" w:fill="auto"/>
            <w:vAlign w:val="center"/>
            <w:hideMark/>
          </w:tcPr>
          <w:p w14:paraId="69EE1A8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E7C6C5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655CB8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1192D455" w14:textId="77777777" w:rsidTr="00DD02A6">
        <w:trPr>
          <w:cantSplit/>
          <w:jc w:val="center"/>
        </w:trPr>
        <w:tc>
          <w:tcPr>
            <w:tcW w:w="546" w:type="dxa"/>
            <w:shd w:val="clear" w:color="auto" w:fill="auto"/>
            <w:noWrap/>
            <w:vAlign w:val="center"/>
            <w:hideMark/>
          </w:tcPr>
          <w:p w14:paraId="7CBB863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23</w:t>
            </w:r>
          </w:p>
        </w:tc>
        <w:tc>
          <w:tcPr>
            <w:tcW w:w="3426" w:type="dxa"/>
            <w:shd w:val="clear" w:color="auto" w:fill="auto"/>
            <w:vAlign w:val="center"/>
            <w:hideMark/>
          </w:tcPr>
          <w:p w14:paraId="41198A9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Bolivia (Estado Plurinacional de)</w:t>
            </w:r>
          </w:p>
        </w:tc>
        <w:tc>
          <w:tcPr>
            <w:tcW w:w="1800" w:type="dxa"/>
            <w:shd w:val="clear" w:color="auto" w:fill="auto"/>
            <w:vAlign w:val="center"/>
            <w:hideMark/>
          </w:tcPr>
          <w:p w14:paraId="0BE6476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0,016</w:t>
            </w:r>
          </w:p>
        </w:tc>
        <w:tc>
          <w:tcPr>
            <w:tcW w:w="1971" w:type="dxa"/>
            <w:shd w:val="clear" w:color="auto" w:fill="auto"/>
            <w:noWrap/>
            <w:vAlign w:val="center"/>
            <w:hideMark/>
          </w:tcPr>
          <w:p w14:paraId="1C4EFD8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w:t>
            </w:r>
          </w:p>
        </w:tc>
        <w:tc>
          <w:tcPr>
            <w:tcW w:w="1720" w:type="dxa"/>
            <w:shd w:val="clear" w:color="auto" w:fill="auto"/>
            <w:noWrap/>
            <w:vAlign w:val="center"/>
            <w:hideMark/>
          </w:tcPr>
          <w:p w14:paraId="1D60470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2 326</w:t>
            </w:r>
          </w:p>
        </w:tc>
      </w:tr>
      <w:tr w:rsidR="007E3F8F" w:rsidRPr="008A5E5B" w14:paraId="66D59292" w14:textId="77777777" w:rsidTr="00DD02A6">
        <w:trPr>
          <w:cantSplit/>
          <w:jc w:val="center"/>
        </w:trPr>
        <w:tc>
          <w:tcPr>
            <w:tcW w:w="546" w:type="dxa"/>
            <w:shd w:val="clear" w:color="auto" w:fill="auto"/>
            <w:noWrap/>
            <w:vAlign w:val="center"/>
            <w:hideMark/>
          </w:tcPr>
          <w:p w14:paraId="48E8781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24</w:t>
            </w:r>
          </w:p>
        </w:tc>
        <w:tc>
          <w:tcPr>
            <w:tcW w:w="3426" w:type="dxa"/>
            <w:shd w:val="clear" w:color="auto" w:fill="auto"/>
            <w:vAlign w:val="center"/>
            <w:hideMark/>
          </w:tcPr>
          <w:p w14:paraId="1954524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Bosnia y Herzegovina</w:t>
            </w:r>
          </w:p>
        </w:tc>
        <w:tc>
          <w:tcPr>
            <w:tcW w:w="1800" w:type="dxa"/>
            <w:shd w:val="clear" w:color="auto" w:fill="auto"/>
            <w:vAlign w:val="center"/>
            <w:hideMark/>
          </w:tcPr>
          <w:p w14:paraId="52E4C5D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0,012</w:t>
            </w:r>
          </w:p>
        </w:tc>
        <w:tc>
          <w:tcPr>
            <w:tcW w:w="1971" w:type="dxa"/>
            <w:shd w:val="clear" w:color="auto" w:fill="auto"/>
            <w:noWrap/>
            <w:vAlign w:val="center"/>
            <w:hideMark/>
          </w:tcPr>
          <w:p w14:paraId="2D87438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0,015</w:t>
            </w:r>
          </w:p>
        </w:tc>
        <w:tc>
          <w:tcPr>
            <w:tcW w:w="1720" w:type="dxa"/>
            <w:shd w:val="clear" w:color="auto" w:fill="auto"/>
            <w:noWrap/>
            <w:vAlign w:val="center"/>
            <w:hideMark/>
          </w:tcPr>
          <w:p w14:paraId="3935FA7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1 745</w:t>
            </w:r>
          </w:p>
        </w:tc>
      </w:tr>
      <w:tr w:rsidR="007E3F8F" w:rsidRPr="008A5E5B" w14:paraId="7D438141" w14:textId="77777777" w:rsidTr="00DD02A6">
        <w:trPr>
          <w:cantSplit/>
          <w:jc w:val="center"/>
        </w:trPr>
        <w:tc>
          <w:tcPr>
            <w:tcW w:w="546" w:type="dxa"/>
            <w:shd w:val="clear" w:color="auto" w:fill="auto"/>
            <w:noWrap/>
            <w:vAlign w:val="center"/>
            <w:hideMark/>
          </w:tcPr>
          <w:p w14:paraId="2A64DCD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25</w:t>
            </w:r>
          </w:p>
        </w:tc>
        <w:tc>
          <w:tcPr>
            <w:tcW w:w="3426" w:type="dxa"/>
            <w:shd w:val="clear" w:color="auto" w:fill="auto"/>
            <w:vAlign w:val="center"/>
            <w:hideMark/>
          </w:tcPr>
          <w:p w14:paraId="7A79940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Botswana</w:t>
            </w:r>
          </w:p>
        </w:tc>
        <w:tc>
          <w:tcPr>
            <w:tcW w:w="1800" w:type="dxa"/>
            <w:shd w:val="clear" w:color="auto" w:fill="auto"/>
            <w:vAlign w:val="center"/>
            <w:hideMark/>
          </w:tcPr>
          <w:p w14:paraId="25309B8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0,014</w:t>
            </w:r>
          </w:p>
        </w:tc>
        <w:tc>
          <w:tcPr>
            <w:tcW w:w="1971" w:type="dxa"/>
            <w:shd w:val="clear" w:color="auto" w:fill="auto"/>
            <w:noWrap/>
            <w:vAlign w:val="center"/>
            <w:hideMark/>
          </w:tcPr>
          <w:p w14:paraId="54CC1CF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0,018</w:t>
            </w:r>
          </w:p>
        </w:tc>
        <w:tc>
          <w:tcPr>
            <w:tcW w:w="1720" w:type="dxa"/>
            <w:shd w:val="clear" w:color="auto" w:fill="auto"/>
            <w:noWrap/>
            <w:vAlign w:val="center"/>
            <w:hideMark/>
          </w:tcPr>
          <w:p w14:paraId="357FA75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2 036</w:t>
            </w:r>
          </w:p>
        </w:tc>
      </w:tr>
      <w:tr w:rsidR="007E3F8F" w:rsidRPr="008A5E5B" w14:paraId="136024EF" w14:textId="77777777" w:rsidTr="00DD02A6">
        <w:trPr>
          <w:cantSplit/>
          <w:jc w:val="center"/>
        </w:trPr>
        <w:tc>
          <w:tcPr>
            <w:tcW w:w="546" w:type="dxa"/>
            <w:shd w:val="clear" w:color="auto" w:fill="auto"/>
            <w:noWrap/>
            <w:vAlign w:val="center"/>
            <w:hideMark/>
          </w:tcPr>
          <w:p w14:paraId="21C293D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26</w:t>
            </w:r>
          </w:p>
        </w:tc>
        <w:tc>
          <w:tcPr>
            <w:tcW w:w="3426" w:type="dxa"/>
            <w:shd w:val="clear" w:color="auto" w:fill="auto"/>
            <w:vAlign w:val="center"/>
            <w:hideMark/>
          </w:tcPr>
          <w:p w14:paraId="40AEC1C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Brasil</w:t>
            </w:r>
          </w:p>
        </w:tc>
        <w:tc>
          <w:tcPr>
            <w:tcW w:w="1800" w:type="dxa"/>
            <w:shd w:val="clear" w:color="auto" w:fill="auto"/>
            <w:vAlign w:val="center"/>
            <w:hideMark/>
          </w:tcPr>
          <w:p w14:paraId="0B4CAFE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2,948</w:t>
            </w:r>
          </w:p>
        </w:tc>
        <w:tc>
          <w:tcPr>
            <w:tcW w:w="1971" w:type="dxa"/>
            <w:shd w:val="clear" w:color="auto" w:fill="auto"/>
            <w:noWrap/>
            <w:vAlign w:val="center"/>
            <w:hideMark/>
          </w:tcPr>
          <w:p w14:paraId="18043A9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3,686</w:t>
            </w:r>
          </w:p>
        </w:tc>
        <w:tc>
          <w:tcPr>
            <w:tcW w:w="1720" w:type="dxa"/>
            <w:shd w:val="clear" w:color="auto" w:fill="auto"/>
            <w:noWrap/>
            <w:vAlign w:val="center"/>
            <w:hideMark/>
          </w:tcPr>
          <w:p w14:paraId="75492D6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428 630</w:t>
            </w:r>
          </w:p>
        </w:tc>
      </w:tr>
      <w:tr w:rsidR="007E3F8F" w:rsidRPr="008A5E5B" w14:paraId="6E0CD0F8" w14:textId="77777777" w:rsidTr="00DD02A6">
        <w:trPr>
          <w:cantSplit/>
          <w:jc w:val="center"/>
        </w:trPr>
        <w:tc>
          <w:tcPr>
            <w:tcW w:w="546" w:type="dxa"/>
            <w:shd w:val="clear" w:color="auto" w:fill="auto"/>
            <w:noWrap/>
            <w:vAlign w:val="center"/>
            <w:hideMark/>
          </w:tcPr>
          <w:p w14:paraId="6A75AE2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27</w:t>
            </w:r>
          </w:p>
        </w:tc>
        <w:tc>
          <w:tcPr>
            <w:tcW w:w="3426" w:type="dxa"/>
            <w:shd w:val="clear" w:color="auto" w:fill="auto"/>
            <w:vAlign w:val="center"/>
            <w:hideMark/>
          </w:tcPr>
          <w:p w14:paraId="3FA7EDE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Brunei Darussalam</w:t>
            </w:r>
          </w:p>
        </w:tc>
        <w:tc>
          <w:tcPr>
            <w:tcW w:w="1800" w:type="dxa"/>
            <w:shd w:val="clear" w:color="auto" w:fill="auto"/>
            <w:vAlign w:val="center"/>
            <w:hideMark/>
          </w:tcPr>
          <w:p w14:paraId="285DC26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0,025</w:t>
            </w:r>
          </w:p>
        </w:tc>
        <w:tc>
          <w:tcPr>
            <w:tcW w:w="1971" w:type="dxa"/>
            <w:shd w:val="clear" w:color="auto" w:fill="auto"/>
            <w:noWrap/>
            <w:vAlign w:val="center"/>
            <w:hideMark/>
          </w:tcPr>
          <w:p w14:paraId="2FF7D85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0,031</w:t>
            </w:r>
          </w:p>
        </w:tc>
        <w:tc>
          <w:tcPr>
            <w:tcW w:w="1720" w:type="dxa"/>
            <w:shd w:val="clear" w:color="auto" w:fill="auto"/>
            <w:noWrap/>
            <w:vAlign w:val="center"/>
            <w:hideMark/>
          </w:tcPr>
          <w:p w14:paraId="5232484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3 635</w:t>
            </w:r>
          </w:p>
        </w:tc>
      </w:tr>
      <w:tr w:rsidR="007E3F8F" w:rsidRPr="008A5E5B" w14:paraId="3BBA0F96" w14:textId="77777777" w:rsidTr="00DD02A6">
        <w:trPr>
          <w:cantSplit/>
          <w:jc w:val="center"/>
        </w:trPr>
        <w:tc>
          <w:tcPr>
            <w:tcW w:w="546" w:type="dxa"/>
            <w:shd w:val="clear" w:color="auto" w:fill="auto"/>
            <w:noWrap/>
            <w:vAlign w:val="center"/>
            <w:hideMark/>
          </w:tcPr>
          <w:p w14:paraId="7CB9A4D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28</w:t>
            </w:r>
          </w:p>
        </w:tc>
        <w:tc>
          <w:tcPr>
            <w:tcW w:w="3426" w:type="dxa"/>
            <w:shd w:val="clear" w:color="auto" w:fill="auto"/>
            <w:vAlign w:val="center"/>
            <w:hideMark/>
          </w:tcPr>
          <w:p w14:paraId="78F6AC5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Bulgaria</w:t>
            </w:r>
          </w:p>
        </w:tc>
        <w:tc>
          <w:tcPr>
            <w:tcW w:w="1800" w:type="dxa"/>
            <w:shd w:val="clear" w:color="auto" w:fill="auto"/>
            <w:vAlign w:val="center"/>
            <w:hideMark/>
          </w:tcPr>
          <w:p w14:paraId="2A3E81C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0,046</w:t>
            </w:r>
          </w:p>
        </w:tc>
        <w:tc>
          <w:tcPr>
            <w:tcW w:w="1971" w:type="dxa"/>
            <w:shd w:val="clear" w:color="auto" w:fill="auto"/>
            <w:noWrap/>
            <w:vAlign w:val="center"/>
            <w:hideMark/>
          </w:tcPr>
          <w:p w14:paraId="3B04EEE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0,058</w:t>
            </w:r>
          </w:p>
        </w:tc>
        <w:tc>
          <w:tcPr>
            <w:tcW w:w="1720" w:type="dxa"/>
            <w:shd w:val="clear" w:color="auto" w:fill="auto"/>
            <w:noWrap/>
            <w:vAlign w:val="center"/>
            <w:hideMark/>
          </w:tcPr>
          <w:p w14:paraId="474EF92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6 688</w:t>
            </w:r>
          </w:p>
        </w:tc>
      </w:tr>
      <w:tr w:rsidR="007E3F8F" w:rsidRPr="008A5E5B" w14:paraId="2B89A714" w14:textId="77777777" w:rsidTr="00DD02A6">
        <w:trPr>
          <w:cantSplit/>
          <w:jc w:val="center"/>
        </w:trPr>
        <w:tc>
          <w:tcPr>
            <w:tcW w:w="546" w:type="dxa"/>
            <w:shd w:val="clear" w:color="auto" w:fill="auto"/>
            <w:noWrap/>
            <w:vAlign w:val="center"/>
            <w:hideMark/>
          </w:tcPr>
          <w:p w14:paraId="6BF4B7F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29</w:t>
            </w:r>
          </w:p>
        </w:tc>
        <w:tc>
          <w:tcPr>
            <w:tcW w:w="3426" w:type="dxa"/>
            <w:shd w:val="clear" w:color="auto" w:fill="auto"/>
            <w:vAlign w:val="center"/>
            <w:hideMark/>
          </w:tcPr>
          <w:p w14:paraId="2642941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Burkina Faso</w:t>
            </w:r>
          </w:p>
        </w:tc>
        <w:tc>
          <w:tcPr>
            <w:tcW w:w="1800" w:type="dxa"/>
            <w:shd w:val="clear" w:color="auto" w:fill="auto"/>
            <w:vAlign w:val="center"/>
            <w:hideMark/>
          </w:tcPr>
          <w:p w14:paraId="6337041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50A52E9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6BF8315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468695E2" w14:textId="77777777" w:rsidTr="00DD02A6">
        <w:trPr>
          <w:cantSplit/>
          <w:jc w:val="center"/>
        </w:trPr>
        <w:tc>
          <w:tcPr>
            <w:tcW w:w="546" w:type="dxa"/>
            <w:shd w:val="clear" w:color="auto" w:fill="auto"/>
            <w:noWrap/>
            <w:vAlign w:val="center"/>
            <w:hideMark/>
          </w:tcPr>
          <w:p w14:paraId="5ADB876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30</w:t>
            </w:r>
          </w:p>
        </w:tc>
        <w:tc>
          <w:tcPr>
            <w:tcW w:w="3426" w:type="dxa"/>
            <w:shd w:val="clear" w:color="auto" w:fill="auto"/>
            <w:vAlign w:val="center"/>
            <w:hideMark/>
          </w:tcPr>
          <w:p w14:paraId="32E64BC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Burundi</w:t>
            </w:r>
          </w:p>
        </w:tc>
        <w:tc>
          <w:tcPr>
            <w:tcW w:w="1800" w:type="dxa"/>
            <w:shd w:val="clear" w:color="auto" w:fill="auto"/>
            <w:vAlign w:val="center"/>
            <w:hideMark/>
          </w:tcPr>
          <w:p w14:paraId="47F6684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530AB10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C3709F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469C3636" w14:textId="77777777" w:rsidTr="00DD02A6">
        <w:trPr>
          <w:cantSplit/>
          <w:jc w:val="center"/>
        </w:trPr>
        <w:tc>
          <w:tcPr>
            <w:tcW w:w="546" w:type="dxa"/>
            <w:shd w:val="clear" w:color="auto" w:fill="auto"/>
            <w:noWrap/>
            <w:vAlign w:val="center"/>
            <w:hideMark/>
          </w:tcPr>
          <w:p w14:paraId="3430E5A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31</w:t>
            </w:r>
          </w:p>
        </w:tc>
        <w:tc>
          <w:tcPr>
            <w:tcW w:w="3426" w:type="dxa"/>
            <w:shd w:val="clear" w:color="auto" w:fill="auto"/>
            <w:vAlign w:val="center"/>
            <w:hideMark/>
          </w:tcPr>
          <w:p w14:paraId="52E8113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Cabo Verde</w:t>
            </w:r>
          </w:p>
        </w:tc>
        <w:tc>
          <w:tcPr>
            <w:tcW w:w="1800" w:type="dxa"/>
            <w:shd w:val="clear" w:color="auto" w:fill="auto"/>
            <w:vAlign w:val="center"/>
            <w:hideMark/>
          </w:tcPr>
          <w:p w14:paraId="2BEA208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4FEE02C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78ED672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C622187" w14:textId="77777777" w:rsidTr="00DD02A6">
        <w:trPr>
          <w:cantSplit/>
          <w:jc w:val="center"/>
        </w:trPr>
        <w:tc>
          <w:tcPr>
            <w:tcW w:w="546" w:type="dxa"/>
            <w:shd w:val="clear" w:color="auto" w:fill="auto"/>
            <w:noWrap/>
            <w:vAlign w:val="center"/>
            <w:hideMark/>
          </w:tcPr>
          <w:p w14:paraId="71D8A20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32</w:t>
            </w:r>
          </w:p>
        </w:tc>
        <w:tc>
          <w:tcPr>
            <w:tcW w:w="3426" w:type="dxa"/>
            <w:shd w:val="clear" w:color="auto" w:fill="auto"/>
            <w:vAlign w:val="center"/>
            <w:hideMark/>
          </w:tcPr>
          <w:p w14:paraId="1ECD2D1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Camboya</w:t>
            </w:r>
          </w:p>
        </w:tc>
        <w:tc>
          <w:tcPr>
            <w:tcW w:w="1800" w:type="dxa"/>
            <w:shd w:val="clear" w:color="auto" w:fill="auto"/>
            <w:vAlign w:val="center"/>
            <w:hideMark/>
          </w:tcPr>
          <w:p w14:paraId="404825C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971" w:type="dxa"/>
            <w:shd w:val="clear" w:color="auto" w:fill="auto"/>
            <w:noWrap/>
            <w:vAlign w:val="center"/>
            <w:hideMark/>
          </w:tcPr>
          <w:p w14:paraId="2ADDE2E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720" w:type="dxa"/>
            <w:shd w:val="clear" w:color="auto" w:fill="auto"/>
            <w:noWrap/>
            <w:vAlign w:val="center"/>
            <w:hideMark/>
          </w:tcPr>
          <w:p w14:paraId="1D56F78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872</w:t>
            </w:r>
          </w:p>
        </w:tc>
      </w:tr>
      <w:tr w:rsidR="007E3F8F" w:rsidRPr="008A5E5B" w14:paraId="192C4DF9" w14:textId="77777777" w:rsidTr="00DD02A6">
        <w:trPr>
          <w:cantSplit/>
          <w:jc w:val="center"/>
        </w:trPr>
        <w:tc>
          <w:tcPr>
            <w:tcW w:w="546" w:type="dxa"/>
            <w:shd w:val="clear" w:color="auto" w:fill="auto"/>
            <w:noWrap/>
            <w:vAlign w:val="center"/>
            <w:hideMark/>
          </w:tcPr>
          <w:p w14:paraId="4BACEFB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33</w:t>
            </w:r>
          </w:p>
        </w:tc>
        <w:tc>
          <w:tcPr>
            <w:tcW w:w="3426" w:type="dxa"/>
            <w:shd w:val="clear" w:color="auto" w:fill="auto"/>
            <w:vAlign w:val="center"/>
            <w:hideMark/>
          </w:tcPr>
          <w:p w14:paraId="447517B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Camerún</w:t>
            </w:r>
          </w:p>
        </w:tc>
        <w:tc>
          <w:tcPr>
            <w:tcW w:w="1800" w:type="dxa"/>
            <w:shd w:val="clear" w:color="auto" w:fill="auto"/>
            <w:vAlign w:val="center"/>
            <w:hideMark/>
          </w:tcPr>
          <w:p w14:paraId="5B1CD32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0,013</w:t>
            </w:r>
          </w:p>
        </w:tc>
        <w:tc>
          <w:tcPr>
            <w:tcW w:w="1971" w:type="dxa"/>
            <w:shd w:val="clear" w:color="auto" w:fill="auto"/>
            <w:noWrap/>
            <w:vAlign w:val="center"/>
            <w:hideMark/>
          </w:tcPr>
          <w:p w14:paraId="7BDE488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0,016</w:t>
            </w:r>
          </w:p>
        </w:tc>
        <w:tc>
          <w:tcPr>
            <w:tcW w:w="1720" w:type="dxa"/>
            <w:shd w:val="clear" w:color="auto" w:fill="auto"/>
            <w:noWrap/>
            <w:vAlign w:val="center"/>
            <w:hideMark/>
          </w:tcPr>
          <w:p w14:paraId="199235F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1 890</w:t>
            </w:r>
          </w:p>
        </w:tc>
      </w:tr>
      <w:tr w:rsidR="007E3F8F" w:rsidRPr="008A5E5B" w14:paraId="0241F680" w14:textId="77777777" w:rsidTr="00DD02A6">
        <w:trPr>
          <w:cantSplit/>
          <w:jc w:val="center"/>
        </w:trPr>
        <w:tc>
          <w:tcPr>
            <w:tcW w:w="546" w:type="dxa"/>
            <w:shd w:val="clear" w:color="auto" w:fill="auto"/>
            <w:noWrap/>
            <w:vAlign w:val="center"/>
            <w:hideMark/>
          </w:tcPr>
          <w:p w14:paraId="53B800C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34</w:t>
            </w:r>
          </w:p>
        </w:tc>
        <w:tc>
          <w:tcPr>
            <w:tcW w:w="3426" w:type="dxa"/>
            <w:shd w:val="clear" w:color="auto" w:fill="auto"/>
            <w:vAlign w:val="center"/>
            <w:hideMark/>
          </w:tcPr>
          <w:p w14:paraId="5501C7E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Canadá</w:t>
            </w:r>
          </w:p>
        </w:tc>
        <w:tc>
          <w:tcPr>
            <w:tcW w:w="1800" w:type="dxa"/>
            <w:shd w:val="clear" w:color="auto" w:fill="auto"/>
            <w:vAlign w:val="center"/>
            <w:hideMark/>
          </w:tcPr>
          <w:p w14:paraId="405EAFF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2,734</w:t>
            </w:r>
          </w:p>
        </w:tc>
        <w:tc>
          <w:tcPr>
            <w:tcW w:w="1971" w:type="dxa"/>
            <w:shd w:val="clear" w:color="auto" w:fill="auto"/>
            <w:noWrap/>
            <w:vAlign w:val="center"/>
            <w:hideMark/>
          </w:tcPr>
          <w:p w14:paraId="0B90DE9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3,418</w:t>
            </w:r>
          </w:p>
        </w:tc>
        <w:tc>
          <w:tcPr>
            <w:tcW w:w="1720" w:type="dxa"/>
            <w:shd w:val="clear" w:color="auto" w:fill="auto"/>
            <w:noWrap/>
            <w:vAlign w:val="center"/>
            <w:hideMark/>
          </w:tcPr>
          <w:p w14:paraId="4FB8DEA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397 515</w:t>
            </w:r>
          </w:p>
        </w:tc>
      </w:tr>
      <w:tr w:rsidR="007E3F8F" w:rsidRPr="008A5E5B" w14:paraId="4DDF5053" w14:textId="77777777" w:rsidTr="00DD02A6">
        <w:trPr>
          <w:cantSplit/>
          <w:jc w:val="center"/>
        </w:trPr>
        <w:tc>
          <w:tcPr>
            <w:tcW w:w="546" w:type="dxa"/>
            <w:shd w:val="clear" w:color="auto" w:fill="auto"/>
            <w:noWrap/>
            <w:vAlign w:val="center"/>
            <w:hideMark/>
          </w:tcPr>
          <w:p w14:paraId="379A337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35</w:t>
            </w:r>
          </w:p>
        </w:tc>
        <w:tc>
          <w:tcPr>
            <w:tcW w:w="3426" w:type="dxa"/>
            <w:shd w:val="clear" w:color="auto" w:fill="auto"/>
            <w:vAlign w:val="center"/>
            <w:hideMark/>
          </w:tcPr>
          <w:p w14:paraId="31B5211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Chad</w:t>
            </w:r>
          </w:p>
        </w:tc>
        <w:tc>
          <w:tcPr>
            <w:tcW w:w="1800" w:type="dxa"/>
            <w:shd w:val="clear" w:color="auto" w:fill="auto"/>
            <w:vAlign w:val="center"/>
            <w:hideMark/>
          </w:tcPr>
          <w:p w14:paraId="0CC35D6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3DE3F1E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6CC49D9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6C32F056" w14:textId="77777777" w:rsidTr="00DD02A6">
        <w:trPr>
          <w:cantSplit/>
          <w:jc w:val="center"/>
        </w:trPr>
        <w:tc>
          <w:tcPr>
            <w:tcW w:w="546" w:type="dxa"/>
            <w:shd w:val="clear" w:color="auto" w:fill="auto"/>
            <w:noWrap/>
            <w:vAlign w:val="center"/>
            <w:hideMark/>
          </w:tcPr>
          <w:p w14:paraId="0B19544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36</w:t>
            </w:r>
          </w:p>
        </w:tc>
        <w:tc>
          <w:tcPr>
            <w:tcW w:w="3426" w:type="dxa"/>
            <w:shd w:val="clear" w:color="auto" w:fill="auto"/>
            <w:vAlign w:val="center"/>
            <w:hideMark/>
          </w:tcPr>
          <w:p w14:paraId="65C3C0C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Chequia</w:t>
            </w:r>
          </w:p>
        </w:tc>
        <w:tc>
          <w:tcPr>
            <w:tcW w:w="1800" w:type="dxa"/>
            <w:shd w:val="clear" w:color="auto" w:fill="auto"/>
            <w:vAlign w:val="center"/>
            <w:hideMark/>
          </w:tcPr>
          <w:p w14:paraId="21C74B9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0,311</w:t>
            </w:r>
          </w:p>
        </w:tc>
        <w:tc>
          <w:tcPr>
            <w:tcW w:w="1971" w:type="dxa"/>
            <w:shd w:val="clear" w:color="auto" w:fill="auto"/>
            <w:noWrap/>
            <w:vAlign w:val="center"/>
            <w:hideMark/>
          </w:tcPr>
          <w:p w14:paraId="75AC9E2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0,389</w:t>
            </w:r>
          </w:p>
        </w:tc>
        <w:tc>
          <w:tcPr>
            <w:tcW w:w="1720" w:type="dxa"/>
            <w:shd w:val="clear" w:color="auto" w:fill="auto"/>
            <w:noWrap/>
            <w:vAlign w:val="center"/>
            <w:hideMark/>
          </w:tcPr>
          <w:p w14:paraId="7A3C090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45 218</w:t>
            </w:r>
          </w:p>
        </w:tc>
      </w:tr>
      <w:tr w:rsidR="007E3F8F" w:rsidRPr="008A5E5B" w14:paraId="686FD594" w14:textId="77777777" w:rsidTr="00DD02A6">
        <w:trPr>
          <w:cantSplit/>
          <w:jc w:val="center"/>
        </w:trPr>
        <w:tc>
          <w:tcPr>
            <w:tcW w:w="546" w:type="dxa"/>
            <w:shd w:val="clear" w:color="auto" w:fill="auto"/>
            <w:noWrap/>
            <w:vAlign w:val="center"/>
            <w:hideMark/>
          </w:tcPr>
          <w:p w14:paraId="793B064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37</w:t>
            </w:r>
          </w:p>
        </w:tc>
        <w:tc>
          <w:tcPr>
            <w:tcW w:w="3426" w:type="dxa"/>
            <w:shd w:val="clear" w:color="auto" w:fill="auto"/>
            <w:vAlign w:val="center"/>
            <w:hideMark/>
          </w:tcPr>
          <w:p w14:paraId="686BE4E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Chile</w:t>
            </w:r>
          </w:p>
        </w:tc>
        <w:tc>
          <w:tcPr>
            <w:tcW w:w="1800" w:type="dxa"/>
            <w:shd w:val="clear" w:color="auto" w:fill="auto"/>
            <w:vAlign w:val="center"/>
            <w:hideMark/>
          </w:tcPr>
          <w:p w14:paraId="0E3A0E9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0,407</w:t>
            </w:r>
          </w:p>
        </w:tc>
        <w:tc>
          <w:tcPr>
            <w:tcW w:w="1971" w:type="dxa"/>
            <w:shd w:val="clear" w:color="auto" w:fill="auto"/>
            <w:noWrap/>
            <w:vAlign w:val="center"/>
            <w:hideMark/>
          </w:tcPr>
          <w:p w14:paraId="644DD2E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0,509</w:t>
            </w:r>
          </w:p>
        </w:tc>
        <w:tc>
          <w:tcPr>
            <w:tcW w:w="1720" w:type="dxa"/>
            <w:shd w:val="clear" w:color="auto" w:fill="auto"/>
            <w:noWrap/>
            <w:vAlign w:val="center"/>
            <w:hideMark/>
          </w:tcPr>
          <w:p w14:paraId="18A0B5E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59 177</w:t>
            </w:r>
          </w:p>
        </w:tc>
      </w:tr>
      <w:tr w:rsidR="007E3F8F" w:rsidRPr="008A5E5B" w14:paraId="1A3E368C" w14:textId="77777777" w:rsidTr="00DD02A6">
        <w:trPr>
          <w:cantSplit/>
          <w:jc w:val="center"/>
        </w:trPr>
        <w:tc>
          <w:tcPr>
            <w:tcW w:w="546" w:type="dxa"/>
            <w:shd w:val="clear" w:color="auto" w:fill="auto"/>
            <w:noWrap/>
            <w:vAlign w:val="center"/>
            <w:hideMark/>
          </w:tcPr>
          <w:p w14:paraId="25618D7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38</w:t>
            </w:r>
          </w:p>
        </w:tc>
        <w:tc>
          <w:tcPr>
            <w:tcW w:w="3426" w:type="dxa"/>
            <w:shd w:val="clear" w:color="auto" w:fill="auto"/>
            <w:vAlign w:val="center"/>
            <w:hideMark/>
          </w:tcPr>
          <w:p w14:paraId="2A7D145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China</w:t>
            </w:r>
          </w:p>
        </w:tc>
        <w:tc>
          <w:tcPr>
            <w:tcW w:w="1800" w:type="dxa"/>
            <w:shd w:val="clear" w:color="auto" w:fill="auto"/>
            <w:vAlign w:val="center"/>
            <w:hideMark/>
          </w:tcPr>
          <w:p w14:paraId="1B829FC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12,005</w:t>
            </w:r>
          </w:p>
        </w:tc>
        <w:tc>
          <w:tcPr>
            <w:tcW w:w="1971" w:type="dxa"/>
            <w:shd w:val="clear" w:color="auto" w:fill="auto"/>
            <w:noWrap/>
            <w:vAlign w:val="center"/>
            <w:hideMark/>
          </w:tcPr>
          <w:p w14:paraId="7D38826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15,009</w:t>
            </w:r>
          </w:p>
        </w:tc>
        <w:tc>
          <w:tcPr>
            <w:tcW w:w="1720" w:type="dxa"/>
            <w:shd w:val="clear" w:color="auto" w:fill="auto"/>
            <w:noWrap/>
            <w:vAlign w:val="center"/>
            <w:hideMark/>
          </w:tcPr>
          <w:p w14:paraId="7BEEFBC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1 745 490</w:t>
            </w:r>
          </w:p>
        </w:tc>
      </w:tr>
      <w:tr w:rsidR="007E3F8F" w:rsidRPr="008A5E5B" w14:paraId="45DD0DE9" w14:textId="77777777" w:rsidTr="00DD02A6">
        <w:trPr>
          <w:cantSplit/>
          <w:jc w:val="center"/>
        </w:trPr>
        <w:tc>
          <w:tcPr>
            <w:tcW w:w="546" w:type="dxa"/>
            <w:shd w:val="clear" w:color="auto" w:fill="auto"/>
            <w:noWrap/>
            <w:vAlign w:val="center"/>
            <w:hideMark/>
          </w:tcPr>
          <w:p w14:paraId="5FBF5B5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39</w:t>
            </w:r>
          </w:p>
        </w:tc>
        <w:tc>
          <w:tcPr>
            <w:tcW w:w="3426" w:type="dxa"/>
            <w:shd w:val="clear" w:color="auto" w:fill="auto"/>
            <w:vAlign w:val="center"/>
            <w:hideMark/>
          </w:tcPr>
          <w:p w14:paraId="4B1F370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Chipre</w:t>
            </w:r>
          </w:p>
        </w:tc>
        <w:tc>
          <w:tcPr>
            <w:tcW w:w="1800" w:type="dxa"/>
            <w:shd w:val="clear" w:color="auto" w:fill="auto"/>
            <w:vAlign w:val="center"/>
            <w:hideMark/>
          </w:tcPr>
          <w:p w14:paraId="078FB48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0,036</w:t>
            </w:r>
          </w:p>
        </w:tc>
        <w:tc>
          <w:tcPr>
            <w:tcW w:w="1971" w:type="dxa"/>
            <w:shd w:val="clear" w:color="auto" w:fill="auto"/>
            <w:noWrap/>
            <w:vAlign w:val="center"/>
            <w:hideMark/>
          </w:tcPr>
          <w:p w14:paraId="2F0D91D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0,045</w:t>
            </w:r>
          </w:p>
        </w:tc>
        <w:tc>
          <w:tcPr>
            <w:tcW w:w="1720" w:type="dxa"/>
            <w:shd w:val="clear" w:color="auto" w:fill="auto"/>
            <w:noWrap/>
            <w:vAlign w:val="center"/>
            <w:hideMark/>
          </w:tcPr>
          <w:p w14:paraId="36A07CB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5 234</w:t>
            </w:r>
          </w:p>
        </w:tc>
      </w:tr>
      <w:tr w:rsidR="007E3F8F" w:rsidRPr="008A5E5B" w14:paraId="78EB653B" w14:textId="77777777" w:rsidTr="00DD02A6">
        <w:trPr>
          <w:cantSplit/>
          <w:jc w:val="center"/>
        </w:trPr>
        <w:tc>
          <w:tcPr>
            <w:tcW w:w="546" w:type="dxa"/>
            <w:shd w:val="clear" w:color="auto" w:fill="auto"/>
            <w:noWrap/>
            <w:vAlign w:val="center"/>
            <w:hideMark/>
          </w:tcPr>
          <w:p w14:paraId="4C6B7B8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40</w:t>
            </w:r>
          </w:p>
        </w:tc>
        <w:tc>
          <w:tcPr>
            <w:tcW w:w="3426" w:type="dxa"/>
            <w:shd w:val="clear" w:color="auto" w:fill="auto"/>
            <w:vAlign w:val="center"/>
            <w:hideMark/>
          </w:tcPr>
          <w:p w14:paraId="526F131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Colombia</w:t>
            </w:r>
          </w:p>
        </w:tc>
        <w:tc>
          <w:tcPr>
            <w:tcW w:w="1800" w:type="dxa"/>
            <w:shd w:val="clear" w:color="auto" w:fill="auto"/>
            <w:vAlign w:val="center"/>
            <w:hideMark/>
          </w:tcPr>
          <w:p w14:paraId="0A3BDE1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0,288</w:t>
            </w:r>
          </w:p>
        </w:tc>
        <w:tc>
          <w:tcPr>
            <w:tcW w:w="1971" w:type="dxa"/>
            <w:shd w:val="clear" w:color="auto" w:fill="auto"/>
            <w:noWrap/>
            <w:vAlign w:val="center"/>
            <w:hideMark/>
          </w:tcPr>
          <w:p w14:paraId="35C369C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0,36</w:t>
            </w:r>
          </w:p>
        </w:tc>
        <w:tc>
          <w:tcPr>
            <w:tcW w:w="1720" w:type="dxa"/>
            <w:shd w:val="clear" w:color="auto" w:fill="auto"/>
            <w:noWrap/>
            <w:vAlign w:val="center"/>
            <w:hideMark/>
          </w:tcPr>
          <w:p w14:paraId="24BCC55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41 874</w:t>
            </w:r>
          </w:p>
        </w:tc>
      </w:tr>
      <w:tr w:rsidR="007E3F8F" w:rsidRPr="008A5E5B" w14:paraId="1120CF99" w14:textId="77777777" w:rsidTr="00DD02A6">
        <w:trPr>
          <w:cantSplit/>
          <w:jc w:val="center"/>
        </w:trPr>
        <w:tc>
          <w:tcPr>
            <w:tcW w:w="546" w:type="dxa"/>
            <w:shd w:val="clear" w:color="auto" w:fill="auto"/>
            <w:noWrap/>
            <w:vAlign w:val="center"/>
            <w:hideMark/>
          </w:tcPr>
          <w:p w14:paraId="7997855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41</w:t>
            </w:r>
          </w:p>
        </w:tc>
        <w:tc>
          <w:tcPr>
            <w:tcW w:w="3426" w:type="dxa"/>
            <w:shd w:val="clear" w:color="auto" w:fill="auto"/>
            <w:vAlign w:val="center"/>
            <w:hideMark/>
          </w:tcPr>
          <w:p w14:paraId="44E32CA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Comoras</w:t>
            </w:r>
          </w:p>
        </w:tc>
        <w:tc>
          <w:tcPr>
            <w:tcW w:w="1800" w:type="dxa"/>
            <w:shd w:val="clear" w:color="auto" w:fill="auto"/>
            <w:vAlign w:val="center"/>
            <w:hideMark/>
          </w:tcPr>
          <w:p w14:paraId="5A34D89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3866BFA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8D226A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14BA76F" w14:textId="77777777" w:rsidTr="00DD02A6">
        <w:trPr>
          <w:cantSplit/>
          <w:jc w:val="center"/>
        </w:trPr>
        <w:tc>
          <w:tcPr>
            <w:tcW w:w="546" w:type="dxa"/>
            <w:shd w:val="clear" w:color="auto" w:fill="auto"/>
            <w:noWrap/>
            <w:vAlign w:val="center"/>
            <w:hideMark/>
          </w:tcPr>
          <w:p w14:paraId="32C8E3A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lastRenderedPageBreak/>
              <w:t>42</w:t>
            </w:r>
          </w:p>
        </w:tc>
        <w:tc>
          <w:tcPr>
            <w:tcW w:w="3426" w:type="dxa"/>
            <w:shd w:val="clear" w:color="auto" w:fill="auto"/>
            <w:vAlign w:val="center"/>
            <w:hideMark/>
          </w:tcPr>
          <w:p w14:paraId="5FD1FA3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Congo</w:t>
            </w:r>
          </w:p>
        </w:tc>
        <w:tc>
          <w:tcPr>
            <w:tcW w:w="1800" w:type="dxa"/>
            <w:shd w:val="clear" w:color="auto" w:fill="auto"/>
            <w:vAlign w:val="center"/>
            <w:hideMark/>
          </w:tcPr>
          <w:p w14:paraId="157928E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971" w:type="dxa"/>
            <w:shd w:val="clear" w:color="auto" w:fill="auto"/>
            <w:noWrap/>
            <w:vAlign w:val="center"/>
            <w:hideMark/>
          </w:tcPr>
          <w:p w14:paraId="6423421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720" w:type="dxa"/>
            <w:shd w:val="clear" w:color="auto" w:fill="auto"/>
            <w:noWrap/>
            <w:vAlign w:val="center"/>
            <w:hideMark/>
          </w:tcPr>
          <w:p w14:paraId="37AA74B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872</w:t>
            </w:r>
          </w:p>
        </w:tc>
      </w:tr>
      <w:tr w:rsidR="007E3F8F" w:rsidRPr="008A5E5B" w14:paraId="1171B883" w14:textId="77777777" w:rsidTr="00DD02A6">
        <w:trPr>
          <w:cantSplit/>
          <w:jc w:val="center"/>
        </w:trPr>
        <w:tc>
          <w:tcPr>
            <w:tcW w:w="546" w:type="dxa"/>
            <w:shd w:val="clear" w:color="auto" w:fill="auto"/>
            <w:noWrap/>
            <w:vAlign w:val="center"/>
            <w:hideMark/>
          </w:tcPr>
          <w:p w14:paraId="6E630DD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43</w:t>
            </w:r>
          </w:p>
        </w:tc>
        <w:tc>
          <w:tcPr>
            <w:tcW w:w="3426" w:type="dxa"/>
            <w:shd w:val="clear" w:color="auto" w:fill="auto"/>
            <w:vAlign w:val="center"/>
            <w:hideMark/>
          </w:tcPr>
          <w:p w14:paraId="6916B3A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Costa Rica</w:t>
            </w:r>
          </w:p>
        </w:tc>
        <w:tc>
          <w:tcPr>
            <w:tcW w:w="1800" w:type="dxa"/>
            <w:shd w:val="clear" w:color="auto" w:fill="auto"/>
            <w:vAlign w:val="center"/>
            <w:hideMark/>
          </w:tcPr>
          <w:p w14:paraId="26F67FC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0,062</w:t>
            </w:r>
          </w:p>
        </w:tc>
        <w:tc>
          <w:tcPr>
            <w:tcW w:w="1971" w:type="dxa"/>
            <w:shd w:val="clear" w:color="auto" w:fill="auto"/>
            <w:noWrap/>
            <w:vAlign w:val="center"/>
            <w:hideMark/>
          </w:tcPr>
          <w:p w14:paraId="5991EAE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0,078</w:t>
            </w:r>
          </w:p>
        </w:tc>
        <w:tc>
          <w:tcPr>
            <w:tcW w:w="1720" w:type="dxa"/>
            <w:shd w:val="clear" w:color="auto" w:fill="auto"/>
            <w:noWrap/>
            <w:vAlign w:val="center"/>
            <w:hideMark/>
          </w:tcPr>
          <w:p w14:paraId="4DECD34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9 015</w:t>
            </w:r>
          </w:p>
        </w:tc>
      </w:tr>
      <w:tr w:rsidR="007E3F8F" w:rsidRPr="008A5E5B" w14:paraId="77EF1D2E" w14:textId="77777777" w:rsidTr="00DD02A6">
        <w:trPr>
          <w:cantSplit/>
          <w:jc w:val="center"/>
        </w:trPr>
        <w:tc>
          <w:tcPr>
            <w:tcW w:w="546" w:type="dxa"/>
            <w:shd w:val="clear" w:color="auto" w:fill="auto"/>
            <w:noWrap/>
            <w:vAlign w:val="center"/>
            <w:hideMark/>
          </w:tcPr>
          <w:p w14:paraId="52C0472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44</w:t>
            </w:r>
          </w:p>
        </w:tc>
        <w:tc>
          <w:tcPr>
            <w:tcW w:w="3426" w:type="dxa"/>
            <w:shd w:val="clear" w:color="auto" w:fill="auto"/>
            <w:vAlign w:val="center"/>
            <w:hideMark/>
          </w:tcPr>
          <w:p w14:paraId="357609D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Côte d’Ivoire</w:t>
            </w:r>
          </w:p>
        </w:tc>
        <w:tc>
          <w:tcPr>
            <w:tcW w:w="1800" w:type="dxa"/>
            <w:shd w:val="clear" w:color="auto" w:fill="auto"/>
            <w:vAlign w:val="center"/>
            <w:hideMark/>
          </w:tcPr>
          <w:p w14:paraId="0C646E2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0,013</w:t>
            </w:r>
          </w:p>
        </w:tc>
        <w:tc>
          <w:tcPr>
            <w:tcW w:w="1971" w:type="dxa"/>
            <w:shd w:val="clear" w:color="auto" w:fill="auto"/>
            <w:noWrap/>
            <w:vAlign w:val="center"/>
            <w:hideMark/>
          </w:tcPr>
          <w:p w14:paraId="03E36B8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0,016</w:t>
            </w:r>
          </w:p>
        </w:tc>
        <w:tc>
          <w:tcPr>
            <w:tcW w:w="1720" w:type="dxa"/>
            <w:shd w:val="clear" w:color="auto" w:fill="auto"/>
            <w:noWrap/>
            <w:vAlign w:val="center"/>
            <w:hideMark/>
          </w:tcPr>
          <w:p w14:paraId="469FB4F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1 890</w:t>
            </w:r>
          </w:p>
        </w:tc>
      </w:tr>
      <w:tr w:rsidR="007E3F8F" w:rsidRPr="008A5E5B" w14:paraId="156FCB76" w14:textId="77777777" w:rsidTr="00DD02A6">
        <w:trPr>
          <w:cantSplit/>
          <w:jc w:val="center"/>
        </w:trPr>
        <w:tc>
          <w:tcPr>
            <w:tcW w:w="546" w:type="dxa"/>
            <w:shd w:val="clear" w:color="auto" w:fill="auto"/>
            <w:noWrap/>
            <w:vAlign w:val="center"/>
            <w:hideMark/>
          </w:tcPr>
          <w:p w14:paraId="2B3F74A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45</w:t>
            </w:r>
          </w:p>
        </w:tc>
        <w:tc>
          <w:tcPr>
            <w:tcW w:w="3426" w:type="dxa"/>
            <w:shd w:val="clear" w:color="auto" w:fill="auto"/>
            <w:vAlign w:val="center"/>
            <w:hideMark/>
          </w:tcPr>
          <w:p w14:paraId="3C6B301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Croacia</w:t>
            </w:r>
          </w:p>
        </w:tc>
        <w:tc>
          <w:tcPr>
            <w:tcW w:w="1800" w:type="dxa"/>
            <w:shd w:val="clear" w:color="auto" w:fill="auto"/>
            <w:vAlign w:val="center"/>
            <w:hideMark/>
          </w:tcPr>
          <w:p w14:paraId="7721B5A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0,077</w:t>
            </w:r>
          </w:p>
        </w:tc>
        <w:tc>
          <w:tcPr>
            <w:tcW w:w="1971" w:type="dxa"/>
            <w:shd w:val="clear" w:color="auto" w:fill="auto"/>
            <w:noWrap/>
            <w:vAlign w:val="center"/>
            <w:hideMark/>
          </w:tcPr>
          <w:p w14:paraId="6341CD4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0,096</w:t>
            </w:r>
          </w:p>
        </w:tc>
        <w:tc>
          <w:tcPr>
            <w:tcW w:w="1720" w:type="dxa"/>
            <w:shd w:val="clear" w:color="auto" w:fill="auto"/>
            <w:noWrap/>
            <w:vAlign w:val="center"/>
            <w:hideMark/>
          </w:tcPr>
          <w:p w14:paraId="6E6E383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11 196</w:t>
            </w:r>
          </w:p>
        </w:tc>
      </w:tr>
      <w:tr w:rsidR="007E3F8F" w:rsidRPr="008A5E5B" w14:paraId="5636769D" w14:textId="77777777" w:rsidTr="00DD02A6">
        <w:trPr>
          <w:cantSplit/>
          <w:jc w:val="center"/>
        </w:trPr>
        <w:tc>
          <w:tcPr>
            <w:tcW w:w="546" w:type="dxa"/>
            <w:shd w:val="clear" w:color="auto" w:fill="auto"/>
            <w:noWrap/>
            <w:vAlign w:val="center"/>
            <w:hideMark/>
          </w:tcPr>
          <w:p w14:paraId="7CDD1EF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46</w:t>
            </w:r>
          </w:p>
        </w:tc>
        <w:tc>
          <w:tcPr>
            <w:tcW w:w="3426" w:type="dxa"/>
            <w:shd w:val="clear" w:color="auto" w:fill="auto"/>
            <w:vAlign w:val="center"/>
            <w:hideMark/>
          </w:tcPr>
          <w:p w14:paraId="49F902C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Cuba</w:t>
            </w:r>
          </w:p>
        </w:tc>
        <w:tc>
          <w:tcPr>
            <w:tcW w:w="1800" w:type="dxa"/>
            <w:shd w:val="clear" w:color="auto" w:fill="auto"/>
            <w:vAlign w:val="center"/>
            <w:hideMark/>
          </w:tcPr>
          <w:p w14:paraId="70EC769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0,08</w:t>
            </w:r>
          </w:p>
        </w:tc>
        <w:tc>
          <w:tcPr>
            <w:tcW w:w="1971" w:type="dxa"/>
            <w:shd w:val="clear" w:color="auto" w:fill="auto"/>
            <w:noWrap/>
            <w:vAlign w:val="center"/>
            <w:hideMark/>
          </w:tcPr>
          <w:p w14:paraId="3A8F5B9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w:t>
            </w:r>
          </w:p>
        </w:tc>
        <w:tc>
          <w:tcPr>
            <w:tcW w:w="1720" w:type="dxa"/>
            <w:shd w:val="clear" w:color="auto" w:fill="auto"/>
            <w:noWrap/>
            <w:vAlign w:val="center"/>
            <w:hideMark/>
          </w:tcPr>
          <w:p w14:paraId="28B8D7A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11 632</w:t>
            </w:r>
          </w:p>
        </w:tc>
      </w:tr>
      <w:tr w:rsidR="007E3F8F" w:rsidRPr="008A5E5B" w14:paraId="629A7225" w14:textId="77777777" w:rsidTr="00DD02A6">
        <w:trPr>
          <w:cantSplit/>
          <w:jc w:val="center"/>
        </w:trPr>
        <w:tc>
          <w:tcPr>
            <w:tcW w:w="546" w:type="dxa"/>
            <w:shd w:val="clear" w:color="auto" w:fill="auto"/>
            <w:noWrap/>
            <w:vAlign w:val="center"/>
            <w:hideMark/>
          </w:tcPr>
          <w:p w14:paraId="0271476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47</w:t>
            </w:r>
          </w:p>
        </w:tc>
        <w:tc>
          <w:tcPr>
            <w:tcW w:w="3426" w:type="dxa"/>
            <w:shd w:val="clear" w:color="auto" w:fill="auto"/>
            <w:vAlign w:val="center"/>
            <w:hideMark/>
          </w:tcPr>
          <w:p w14:paraId="4ECD9A4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Dinamarca</w:t>
            </w:r>
          </w:p>
        </w:tc>
        <w:tc>
          <w:tcPr>
            <w:tcW w:w="1800" w:type="dxa"/>
            <w:shd w:val="clear" w:color="auto" w:fill="auto"/>
            <w:vAlign w:val="center"/>
            <w:hideMark/>
          </w:tcPr>
          <w:p w14:paraId="40A5724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0,554</w:t>
            </w:r>
          </w:p>
        </w:tc>
        <w:tc>
          <w:tcPr>
            <w:tcW w:w="1971" w:type="dxa"/>
            <w:shd w:val="clear" w:color="auto" w:fill="auto"/>
            <w:noWrap/>
            <w:vAlign w:val="center"/>
            <w:hideMark/>
          </w:tcPr>
          <w:p w14:paraId="261E441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0,693</w:t>
            </w:r>
          </w:p>
        </w:tc>
        <w:tc>
          <w:tcPr>
            <w:tcW w:w="1720" w:type="dxa"/>
            <w:shd w:val="clear" w:color="auto" w:fill="auto"/>
            <w:noWrap/>
            <w:vAlign w:val="center"/>
            <w:hideMark/>
          </w:tcPr>
          <w:p w14:paraId="722723E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80 550</w:t>
            </w:r>
          </w:p>
        </w:tc>
      </w:tr>
      <w:tr w:rsidR="007E3F8F" w:rsidRPr="008A5E5B" w14:paraId="7FCE16CE" w14:textId="77777777" w:rsidTr="00DD02A6">
        <w:trPr>
          <w:cantSplit/>
          <w:jc w:val="center"/>
        </w:trPr>
        <w:tc>
          <w:tcPr>
            <w:tcW w:w="546" w:type="dxa"/>
            <w:shd w:val="clear" w:color="auto" w:fill="auto"/>
            <w:noWrap/>
            <w:vAlign w:val="center"/>
            <w:hideMark/>
          </w:tcPr>
          <w:p w14:paraId="5A19EC0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48</w:t>
            </w:r>
          </w:p>
        </w:tc>
        <w:tc>
          <w:tcPr>
            <w:tcW w:w="3426" w:type="dxa"/>
            <w:shd w:val="clear" w:color="auto" w:fill="auto"/>
            <w:vAlign w:val="center"/>
            <w:hideMark/>
          </w:tcPr>
          <w:p w14:paraId="2F819D2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Djibouti</w:t>
            </w:r>
          </w:p>
        </w:tc>
        <w:tc>
          <w:tcPr>
            <w:tcW w:w="1800" w:type="dxa"/>
            <w:shd w:val="clear" w:color="auto" w:fill="auto"/>
            <w:vAlign w:val="center"/>
            <w:hideMark/>
          </w:tcPr>
          <w:p w14:paraId="1A774A6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D6ED5D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00F8E2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7764097A" w14:textId="77777777" w:rsidTr="00DD02A6">
        <w:trPr>
          <w:cantSplit/>
          <w:jc w:val="center"/>
        </w:trPr>
        <w:tc>
          <w:tcPr>
            <w:tcW w:w="546" w:type="dxa"/>
            <w:shd w:val="clear" w:color="auto" w:fill="auto"/>
            <w:noWrap/>
            <w:vAlign w:val="center"/>
            <w:hideMark/>
          </w:tcPr>
          <w:p w14:paraId="204DE17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49</w:t>
            </w:r>
          </w:p>
        </w:tc>
        <w:tc>
          <w:tcPr>
            <w:tcW w:w="3426" w:type="dxa"/>
            <w:shd w:val="clear" w:color="auto" w:fill="auto"/>
            <w:vAlign w:val="center"/>
            <w:hideMark/>
          </w:tcPr>
          <w:p w14:paraId="66CF32D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Dominica</w:t>
            </w:r>
          </w:p>
        </w:tc>
        <w:tc>
          <w:tcPr>
            <w:tcW w:w="1800" w:type="dxa"/>
            <w:shd w:val="clear" w:color="auto" w:fill="auto"/>
            <w:vAlign w:val="center"/>
            <w:hideMark/>
          </w:tcPr>
          <w:p w14:paraId="35DDA30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12C3AC8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77BF0D0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45C52DCD" w14:textId="77777777" w:rsidTr="00DD02A6">
        <w:trPr>
          <w:cantSplit/>
          <w:jc w:val="center"/>
        </w:trPr>
        <w:tc>
          <w:tcPr>
            <w:tcW w:w="546" w:type="dxa"/>
            <w:shd w:val="clear" w:color="auto" w:fill="auto"/>
            <w:noWrap/>
            <w:vAlign w:val="center"/>
            <w:hideMark/>
          </w:tcPr>
          <w:p w14:paraId="53CC8D3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50</w:t>
            </w:r>
          </w:p>
        </w:tc>
        <w:tc>
          <w:tcPr>
            <w:tcW w:w="3426" w:type="dxa"/>
            <w:shd w:val="clear" w:color="auto" w:fill="auto"/>
            <w:vAlign w:val="center"/>
            <w:hideMark/>
          </w:tcPr>
          <w:p w14:paraId="69529FF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Ecuador</w:t>
            </w:r>
          </w:p>
        </w:tc>
        <w:tc>
          <w:tcPr>
            <w:tcW w:w="1800" w:type="dxa"/>
            <w:shd w:val="clear" w:color="auto" w:fill="auto"/>
            <w:vAlign w:val="center"/>
            <w:hideMark/>
          </w:tcPr>
          <w:p w14:paraId="21CED16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0,08</w:t>
            </w:r>
          </w:p>
        </w:tc>
        <w:tc>
          <w:tcPr>
            <w:tcW w:w="1971" w:type="dxa"/>
            <w:shd w:val="clear" w:color="auto" w:fill="auto"/>
            <w:noWrap/>
            <w:vAlign w:val="center"/>
            <w:hideMark/>
          </w:tcPr>
          <w:p w14:paraId="1643D84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w:t>
            </w:r>
          </w:p>
        </w:tc>
        <w:tc>
          <w:tcPr>
            <w:tcW w:w="1720" w:type="dxa"/>
            <w:shd w:val="clear" w:color="auto" w:fill="auto"/>
            <w:noWrap/>
            <w:vAlign w:val="center"/>
            <w:hideMark/>
          </w:tcPr>
          <w:p w14:paraId="43CDB5D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11 632</w:t>
            </w:r>
          </w:p>
        </w:tc>
      </w:tr>
      <w:tr w:rsidR="007E3F8F" w:rsidRPr="008A5E5B" w14:paraId="009CED76" w14:textId="77777777" w:rsidTr="00DD02A6">
        <w:trPr>
          <w:cantSplit/>
          <w:jc w:val="center"/>
        </w:trPr>
        <w:tc>
          <w:tcPr>
            <w:tcW w:w="546" w:type="dxa"/>
            <w:shd w:val="clear" w:color="auto" w:fill="auto"/>
            <w:noWrap/>
            <w:vAlign w:val="center"/>
            <w:hideMark/>
          </w:tcPr>
          <w:p w14:paraId="387AFC9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51</w:t>
            </w:r>
          </w:p>
        </w:tc>
        <w:tc>
          <w:tcPr>
            <w:tcW w:w="3426" w:type="dxa"/>
            <w:shd w:val="clear" w:color="auto" w:fill="auto"/>
            <w:vAlign w:val="center"/>
            <w:hideMark/>
          </w:tcPr>
          <w:p w14:paraId="613A2FD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Egipto</w:t>
            </w:r>
          </w:p>
        </w:tc>
        <w:tc>
          <w:tcPr>
            <w:tcW w:w="1800" w:type="dxa"/>
            <w:shd w:val="clear" w:color="auto" w:fill="auto"/>
            <w:vAlign w:val="center"/>
            <w:hideMark/>
          </w:tcPr>
          <w:p w14:paraId="104AEB6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0,186</w:t>
            </w:r>
          </w:p>
        </w:tc>
        <w:tc>
          <w:tcPr>
            <w:tcW w:w="1971" w:type="dxa"/>
            <w:shd w:val="clear" w:color="auto" w:fill="auto"/>
            <w:noWrap/>
            <w:vAlign w:val="center"/>
            <w:hideMark/>
          </w:tcPr>
          <w:p w14:paraId="2536B30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0,233</w:t>
            </w:r>
          </w:p>
        </w:tc>
        <w:tc>
          <w:tcPr>
            <w:tcW w:w="1720" w:type="dxa"/>
            <w:shd w:val="clear" w:color="auto" w:fill="auto"/>
            <w:noWrap/>
            <w:vAlign w:val="center"/>
            <w:hideMark/>
          </w:tcPr>
          <w:p w14:paraId="3E7DF14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27 044</w:t>
            </w:r>
          </w:p>
        </w:tc>
      </w:tr>
      <w:tr w:rsidR="007E3F8F" w:rsidRPr="008A5E5B" w14:paraId="1DD0FD54" w14:textId="77777777" w:rsidTr="00DD02A6">
        <w:trPr>
          <w:cantSplit/>
          <w:jc w:val="center"/>
        </w:trPr>
        <w:tc>
          <w:tcPr>
            <w:tcW w:w="546" w:type="dxa"/>
            <w:shd w:val="clear" w:color="auto" w:fill="auto"/>
            <w:noWrap/>
            <w:vAlign w:val="center"/>
            <w:hideMark/>
          </w:tcPr>
          <w:p w14:paraId="1F4E66B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52</w:t>
            </w:r>
          </w:p>
        </w:tc>
        <w:tc>
          <w:tcPr>
            <w:tcW w:w="3426" w:type="dxa"/>
            <w:shd w:val="clear" w:color="auto" w:fill="auto"/>
            <w:vAlign w:val="center"/>
            <w:hideMark/>
          </w:tcPr>
          <w:p w14:paraId="1DC8343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El Salvador</w:t>
            </w:r>
          </w:p>
        </w:tc>
        <w:tc>
          <w:tcPr>
            <w:tcW w:w="1800" w:type="dxa"/>
            <w:shd w:val="clear" w:color="auto" w:fill="auto"/>
            <w:vAlign w:val="center"/>
            <w:hideMark/>
          </w:tcPr>
          <w:p w14:paraId="2487A88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0,012</w:t>
            </w:r>
          </w:p>
        </w:tc>
        <w:tc>
          <w:tcPr>
            <w:tcW w:w="1971" w:type="dxa"/>
            <w:shd w:val="clear" w:color="auto" w:fill="auto"/>
            <w:noWrap/>
            <w:vAlign w:val="center"/>
            <w:hideMark/>
          </w:tcPr>
          <w:p w14:paraId="035978B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0,015</w:t>
            </w:r>
          </w:p>
        </w:tc>
        <w:tc>
          <w:tcPr>
            <w:tcW w:w="1720" w:type="dxa"/>
            <w:shd w:val="clear" w:color="auto" w:fill="auto"/>
            <w:noWrap/>
            <w:vAlign w:val="center"/>
            <w:hideMark/>
          </w:tcPr>
          <w:p w14:paraId="1A788D4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1 745</w:t>
            </w:r>
          </w:p>
        </w:tc>
      </w:tr>
      <w:tr w:rsidR="007E3F8F" w:rsidRPr="008A5E5B" w14:paraId="07AF339B" w14:textId="77777777" w:rsidTr="00DD02A6">
        <w:trPr>
          <w:cantSplit/>
          <w:jc w:val="center"/>
        </w:trPr>
        <w:tc>
          <w:tcPr>
            <w:tcW w:w="546" w:type="dxa"/>
            <w:shd w:val="clear" w:color="auto" w:fill="auto"/>
            <w:noWrap/>
            <w:vAlign w:val="center"/>
            <w:hideMark/>
          </w:tcPr>
          <w:p w14:paraId="75934C8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53</w:t>
            </w:r>
          </w:p>
        </w:tc>
        <w:tc>
          <w:tcPr>
            <w:tcW w:w="3426" w:type="dxa"/>
            <w:shd w:val="clear" w:color="auto" w:fill="auto"/>
            <w:vAlign w:val="center"/>
            <w:hideMark/>
          </w:tcPr>
          <w:p w14:paraId="2EEACFE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Emiratos Árabes Unidos</w:t>
            </w:r>
          </w:p>
        </w:tc>
        <w:tc>
          <w:tcPr>
            <w:tcW w:w="1800" w:type="dxa"/>
            <w:shd w:val="clear" w:color="auto" w:fill="auto"/>
            <w:vAlign w:val="center"/>
            <w:hideMark/>
          </w:tcPr>
          <w:p w14:paraId="0136F43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0,616</w:t>
            </w:r>
          </w:p>
        </w:tc>
        <w:tc>
          <w:tcPr>
            <w:tcW w:w="1971" w:type="dxa"/>
            <w:shd w:val="clear" w:color="auto" w:fill="auto"/>
            <w:noWrap/>
            <w:vAlign w:val="center"/>
            <w:hideMark/>
          </w:tcPr>
          <w:p w14:paraId="3442A76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0,77</w:t>
            </w:r>
          </w:p>
        </w:tc>
        <w:tc>
          <w:tcPr>
            <w:tcW w:w="1720" w:type="dxa"/>
            <w:shd w:val="clear" w:color="auto" w:fill="auto"/>
            <w:noWrap/>
            <w:vAlign w:val="center"/>
            <w:hideMark/>
          </w:tcPr>
          <w:p w14:paraId="7C1D360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89 565</w:t>
            </w:r>
          </w:p>
        </w:tc>
      </w:tr>
      <w:tr w:rsidR="007E3F8F" w:rsidRPr="008A5E5B" w14:paraId="0B980078" w14:textId="77777777" w:rsidTr="00DD02A6">
        <w:trPr>
          <w:cantSplit/>
          <w:jc w:val="center"/>
        </w:trPr>
        <w:tc>
          <w:tcPr>
            <w:tcW w:w="546" w:type="dxa"/>
            <w:shd w:val="clear" w:color="auto" w:fill="auto"/>
            <w:noWrap/>
            <w:vAlign w:val="center"/>
            <w:hideMark/>
          </w:tcPr>
          <w:p w14:paraId="675B76E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54</w:t>
            </w:r>
          </w:p>
        </w:tc>
        <w:tc>
          <w:tcPr>
            <w:tcW w:w="3426" w:type="dxa"/>
            <w:shd w:val="clear" w:color="auto" w:fill="auto"/>
            <w:vAlign w:val="center"/>
            <w:hideMark/>
          </w:tcPr>
          <w:p w14:paraId="3AEC911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Eritrea</w:t>
            </w:r>
          </w:p>
        </w:tc>
        <w:tc>
          <w:tcPr>
            <w:tcW w:w="1800" w:type="dxa"/>
            <w:shd w:val="clear" w:color="auto" w:fill="auto"/>
            <w:vAlign w:val="center"/>
            <w:hideMark/>
          </w:tcPr>
          <w:p w14:paraId="208638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5837513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D33142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740EF448" w14:textId="77777777" w:rsidTr="00DD02A6">
        <w:trPr>
          <w:cantSplit/>
          <w:jc w:val="center"/>
        </w:trPr>
        <w:tc>
          <w:tcPr>
            <w:tcW w:w="546" w:type="dxa"/>
            <w:shd w:val="clear" w:color="auto" w:fill="auto"/>
            <w:noWrap/>
            <w:vAlign w:val="center"/>
            <w:hideMark/>
          </w:tcPr>
          <w:p w14:paraId="6156C43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55</w:t>
            </w:r>
          </w:p>
        </w:tc>
        <w:tc>
          <w:tcPr>
            <w:tcW w:w="3426" w:type="dxa"/>
            <w:shd w:val="clear" w:color="auto" w:fill="auto"/>
            <w:vAlign w:val="center"/>
            <w:hideMark/>
          </w:tcPr>
          <w:p w14:paraId="58B1B2B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Eslovaquia</w:t>
            </w:r>
          </w:p>
        </w:tc>
        <w:tc>
          <w:tcPr>
            <w:tcW w:w="1800" w:type="dxa"/>
            <w:shd w:val="clear" w:color="auto" w:fill="auto"/>
            <w:vAlign w:val="center"/>
            <w:hideMark/>
          </w:tcPr>
          <w:p w14:paraId="3422F12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0,153</w:t>
            </w:r>
          </w:p>
        </w:tc>
        <w:tc>
          <w:tcPr>
            <w:tcW w:w="1971" w:type="dxa"/>
            <w:shd w:val="clear" w:color="auto" w:fill="auto"/>
            <w:noWrap/>
            <w:vAlign w:val="center"/>
            <w:hideMark/>
          </w:tcPr>
          <w:p w14:paraId="3B8B102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0,191</w:t>
            </w:r>
          </w:p>
        </w:tc>
        <w:tc>
          <w:tcPr>
            <w:tcW w:w="1720" w:type="dxa"/>
            <w:shd w:val="clear" w:color="auto" w:fill="auto"/>
            <w:noWrap/>
            <w:vAlign w:val="center"/>
            <w:hideMark/>
          </w:tcPr>
          <w:p w14:paraId="60F6B87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22 246</w:t>
            </w:r>
          </w:p>
        </w:tc>
      </w:tr>
      <w:tr w:rsidR="007E3F8F" w:rsidRPr="008A5E5B" w14:paraId="51929211" w14:textId="77777777" w:rsidTr="00DD02A6">
        <w:trPr>
          <w:cantSplit/>
          <w:jc w:val="center"/>
        </w:trPr>
        <w:tc>
          <w:tcPr>
            <w:tcW w:w="546" w:type="dxa"/>
            <w:shd w:val="clear" w:color="auto" w:fill="auto"/>
            <w:noWrap/>
            <w:vAlign w:val="center"/>
            <w:hideMark/>
          </w:tcPr>
          <w:p w14:paraId="7CBE6C8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56</w:t>
            </w:r>
          </w:p>
        </w:tc>
        <w:tc>
          <w:tcPr>
            <w:tcW w:w="3426" w:type="dxa"/>
            <w:shd w:val="clear" w:color="auto" w:fill="auto"/>
            <w:vAlign w:val="center"/>
            <w:hideMark/>
          </w:tcPr>
          <w:p w14:paraId="3057944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Eslovenia</w:t>
            </w:r>
          </w:p>
        </w:tc>
        <w:tc>
          <w:tcPr>
            <w:tcW w:w="1800" w:type="dxa"/>
            <w:shd w:val="clear" w:color="auto" w:fill="auto"/>
            <w:vAlign w:val="center"/>
            <w:hideMark/>
          </w:tcPr>
          <w:p w14:paraId="2AE011A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0,076</w:t>
            </w:r>
          </w:p>
        </w:tc>
        <w:tc>
          <w:tcPr>
            <w:tcW w:w="1971" w:type="dxa"/>
            <w:shd w:val="clear" w:color="auto" w:fill="auto"/>
            <w:noWrap/>
            <w:vAlign w:val="center"/>
            <w:hideMark/>
          </w:tcPr>
          <w:p w14:paraId="7113084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0,095</w:t>
            </w:r>
          </w:p>
        </w:tc>
        <w:tc>
          <w:tcPr>
            <w:tcW w:w="1720" w:type="dxa"/>
            <w:shd w:val="clear" w:color="auto" w:fill="auto"/>
            <w:noWrap/>
            <w:vAlign w:val="center"/>
            <w:hideMark/>
          </w:tcPr>
          <w:p w14:paraId="0231F50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11 050</w:t>
            </w:r>
          </w:p>
        </w:tc>
      </w:tr>
      <w:tr w:rsidR="007E3F8F" w:rsidRPr="008A5E5B" w14:paraId="1F637166" w14:textId="77777777" w:rsidTr="00DD02A6">
        <w:trPr>
          <w:cantSplit/>
          <w:jc w:val="center"/>
        </w:trPr>
        <w:tc>
          <w:tcPr>
            <w:tcW w:w="546" w:type="dxa"/>
            <w:shd w:val="clear" w:color="auto" w:fill="auto"/>
            <w:noWrap/>
            <w:vAlign w:val="center"/>
            <w:hideMark/>
          </w:tcPr>
          <w:p w14:paraId="7EFA85A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57</w:t>
            </w:r>
          </w:p>
        </w:tc>
        <w:tc>
          <w:tcPr>
            <w:tcW w:w="3426" w:type="dxa"/>
            <w:shd w:val="clear" w:color="auto" w:fill="auto"/>
            <w:vAlign w:val="center"/>
            <w:hideMark/>
          </w:tcPr>
          <w:p w14:paraId="6BE6ECC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España</w:t>
            </w:r>
          </w:p>
        </w:tc>
        <w:tc>
          <w:tcPr>
            <w:tcW w:w="1800" w:type="dxa"/>
            <w:shd w:val="clear" w:color="auto" w:fill="auto"/>
            <w:vAlign w:val="center"/>
            <w:hideMark/>
          </w:tcPr>
          <w:p w14:paraId="151576D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2,146</w:t>
            </w:r>
          </w:p>
        </w:tc>
        <w:tc>
          <w:tcPr>
            <w:tcW w:w="1971" w:type="dxa"/>
            <w:shd w:val="clear" w:color="auto" w:fill="auto"/>
            <w:noWrap/>
            <w:vAlign w:val="center"/>
            <w:hideMark/>
          </w:tcPr>
          <w:p w14:paraId="737DD28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2,683</w:t>
            </w:r>
          </w:p>
        </w:tc>
        <w:tc>
          <w:tcPr>
            <w:tcW w:w="1720" w:type="dxa"/>
            <w:shd w:val="clear" w:color="auto" w:fill="auto"/>
            <w:noWrap/>
            <w:vAlign w:val="center"/>
            <w:hideMark/>
          </w:tcPr>
          <w:p w14:paraId="3D02618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312 022</w:t>
            </w:r>
          </w:p>
        </w:tc>
      </w:tr>
      <w:tr w:rsidR="007E3F8F" w:rsidRPr="008A5E5B" w14:paraId="72B7D88F" w14:textId="77777777" w:rsidTr="00DD02A6">
        <w:trPr>
          <w:cantSplit/>
          <w:jc w:val="center"/>
        </w:trPr>
        <w:tc>
          <w:tcPr>
            <w:tcW w:w="546" w:type="dxa"/>
            <w:shd w:val="clear" w:color="auto" w:fill="auto"/>
            <w:noWrap/>
            <w:vAlign w:val="center"/>
            <w:hideMark/>
          </w:tcPr>
          <w:p w14:paraId="4502203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58</w:t>
            </w:r>
          </w:p>
        </w:tc>
        <w:tc>
          <w:tcPr>
            <w:tcW w:w="3426" w:type="dxa"/>
            <w:shd w:val="clear" w:color="auto" w:fill="auto"/>
            <w:vAlign w:val="center"/>
            <w:hideMark/>
          </w:tcPr>
          <w:p w14:paraId="7D9B70E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Estado de Palestina</w:t>
            </w:r>
          </w:p>
        </w:tc>
        <w:tc>
          <w:tcPr>
            <w:tcW w:w="1800" w:type="dxa"/>
            <w:shd w:val="clear" w:color="auto" w:fill="auto"/>
            <w:vAlign w:val="center"/>
            <w:hideMark/>
          </w:tcPr>
          <w:p w14:paraId="4F46C58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971" w:type="dxa"/>
            <w:shd w:val="clear" w:color="auto" w:fill="auto"/>
            <w:noWrap/>
            <w:vAlign w:val="center"/>
            <w:hideMark/>
          </w:tcPr>
          <w:p w14:paraId="691498B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5632B78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39B1CB24" w14:textId="77777777" w:rsidTr="00DD02A6">
        <w:trPr>
          <w:cantSplit/>
          <w:jc w:val="center"/>
        </w:trPr>
        <w:tc>
          <w:tcPr>
            <w:tcW w:w="546" w:type="dxa"/>
            <w:shd w:val="clear" w:color="auto" w:fill="auto"/>
            <w:noWrap/>
            <w:vAlign w:val="center"/>
            <w:hideMark/>
          </w:tcPr>
          <w:p w14:paraId="11FBE55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59</w:t>
            </w:r>
          </w:p>
        </w:tc>
        <w:tc>
          <w:tcPr>
            <w:tcW w:w="3426" w:type="dxa"/>
            <w:shd w:val="clear" w:color="auto" w:fill="auto"/>
            <w:vAlign w:val="center"/>
            <w:hideMark/>
          </w:tcPr>
          <w:p w14:paraId="0799994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Estonia</w:t>
            </w:r>
          </w:p>
        </w:tc>
        <w:tc>
          <w:tcPr>
            <w:tcW w:w="1800" w:type="dxa"/>
            <w:shd w:val="clear" w:color="auto" w:fill="auto"/>
            <w:vAlign w:val="center"/>
            <w:hideMark/>
          </w:tcPr>
          <w:p w14:paraId="2A997FB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0,039</w:t>
            </w:r>
          </w:p>
        </w:tc>
        <w:tc>
          <w:tcPr>
            <w:tcW w:w="1971" w:type="dxa"/>
            <w:shd w:val="clear" w:color="auto" w:fill="auto"/>
            <w:noWrap/>
            <w:vAlign w:val="center"/>
            <w:hideMark/>
          </w:tcPr>
          <w:p w14:paraId="5DC4C02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0,049</w:t>
            </w:r>
          </w:p>
        </w:tc>
        <w:tc>
          <w:tcPr>
            <w:tcW w:w="1720" w:type="dxa"/>
            <w:shd w:val="clear" w:color="auto" w:fill="auto"/>
            <w:noWrap/>
            <w:vAlign w:val="center"/>
            <w:hideMark/>
          </w:tcPr>
          <w:p w14:paraId="600BA47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5 670</w:t>
            </w:r>
          </w:p>
        </w:tc>
      </w:tr>
      <w:tr w:rsidR="007E3F8F" w:rsidRPr="008A5E5B" w14:paraId="237A9DB4" w14:textId="77777777" w:rsidTr="00DD02A6">
        <w:trPr>
          <w:cantSplit/>
          <w:jc w:val="center"/>
        </w:trPr>
        <w:tc>
          <w:tcPr>
            <w:tcW w:w="546" w:type="dxa"/>
            <w:shd w:val="clear" w:color="auto" w:fill="auto"/>
            <w:noWrap/>
            <w:vAlign w:val="center"/>
            <w:hideMark/>
          </w:tcPr>
          <w:p w14:paraId="74CAF05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60</w:t>
            </w:r>
          </w:p>
        </w:tc>
        <w:tc>
          <w:tcPr>
            <w:tcW w:w="3426" w:type="dxa"/>
            <w:shd w:val="clear" w:color="auto" w:fill="auto"/>
            <w:vAlign w:val="center"/>
            <w:hideMark/>
          </w:tcPr>
          <w:p w14:paraId="2873A97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Eswatini</w:t>
            </w:r>
          </w:p>
        </w:tc>
        <w:tc>
          <w:tcPr>
            <w:tcW w:w="1800" w:type="dxa"/>
            <w:shd w:val="clear" w:color="auto" w:fill="auto"/>
            <w:vAlign w:val="center"/>
            <w:hideMark/>
          </w:tcPr>
          <w:p w14:paraId="78388B3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2C42F45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1FA54CA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6C65555D" w14:textId="77777777" w:rsidTr="00DD02A6">
        <w:trPr>
          <w:cantSplit/>
          <w:jc w:val="center"/>
        </w:trPr>
        <w:tc>
          <w:tcPr>
            <w:tcW w:w="546" w:type="dxa"/>
            <w:shd w:val="clear" w:color="auto" w:fill="auto"/>
            <w:noWrap/>
            <w:vAlign w:val="center"/>
            <w:hideMark/>
          </w:tcPr>
          <w:p w14:paraId="3200BF9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61</w:t>
            </w:r>
          </w:p>
        </w:tc>
        <w:tc>
          <w:tcPr>
            <w:tcW w:w="3426" w:type="dxa"/>
            <w:shd w:val="clear" w:color="auto" w:fill="auto"/>
            <w:vAlign w:val="center"/>
            <w:hideMark/>
          </w:tcPr>
          <w:p w14:paraId="61C3868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Etiopía</w:t>
            </w:r>
          </w:p>
        </w:tc>
        <w:tc>
          <w:tcPr>
            <w:tcW w:w="1800" w:type="dxa"/>
            <w:shd w:val="clear" w:color="auto" w:fill="auto"/>
            <w:vAlign w:val="center"/>
            <w:hideMark/>
          </w:tcPr>
          <w:p w14:paraId="250C03F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5900F34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148278E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533A38EC" w14:textId="77777777" w:rsidTr="00DD02A6">
        <w:trPr>
          <w:cantSplit/>
          <w:jc w:val="center"/>
        </w:trPr>
        <w:tc>
          <w:tcPr>
            <w:tcW w:w="546" w:type="dxa"/>
            <w:shd w:val="clear" w:color="auto" w:fill="auto"/>
            <w:noWrap/>
            <w:vAlign w:val="center"/>
            <w:hideMark/>
          </w:tcPr>
          <w:p w14:paraId="0688BF0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62</w:t>
            </w:r>
          </w:p>
        </w:tc>
        <w:tc>
          <w:tcPr>
            <w:tcW w:w="3426" w:type="dxa"/>
            <w:shd w:val="clear" w:color="auto" w:fill="auto"/>
            <w:vAlign w:val="center"/>
            <w:hideMark/>
          </w:tcPr>
          <w:p w14:paraId="47146AB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Federación de Rusia</w:t>
            </w:r>
          </w:p>
        </w:tc>
        <w:tc>
          <w:tcPr>
            <w:tcW w:w="1800" w:type="dxa"/>
            <w:shd w:val="clear" w:color="auto" w:fill="auto"/>
            <w:vAlign w:val="center"/>
            <w:hideMark/>
          </w:tcPr>
          <w:p w14:paraId="754E06A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2,405</w:t>
            </w:r>
          </w:p>
        </w:tc>
        <w:tc>
          <w:tcPr>
            <w:tcW w:w="1971" w:type="dxa"/>
            <w:shd w:val="clear" w:color="auto" w:fill="auto"/>
            <w:noWrap/>
            <w:vAlign w:val="center"/>
            <w:hideMark/>
          </w:tcPr>
          <w:p w14:paraId="4D6131C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3,007</w:t>
            </w:r>
          </w:p>
        </w:tc>
        <w:tc>
          <w:tcPr>
            <w:tcW w:w="1720" w:type="dxa"/>
            <w:shd w:val="clear" w:color="auto" w:fill="auto"/>
            <w:noWrap/>
            <w:vAlign w:val="center"/>
            <w:hideMark/>
          </w:tcPr>
          <w:p w14:paraId="24BF1FF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349 680</w:t>
            </w:r>
          </w:p>
        </w:tc>
      </w:tr>
      <w:tr w:rsidR="007E3F8F" w:rsidRPr="008A5E5B" w14:paraId="12C1692F" w14:textId="77777777" w:rsidTr="00DD02A6">
        <w:trPr>
          <w:cantSplit/>
          <w:jc w:val="center"/>
        </w:trPr>
        <w:tc>
          <w:tcPr>
            <w:tcW w:w="546" w:type="dxa"/>
            <w:shd w:val="clear" w:color="auto" w:fill="auto"/>
            <w:noWrap/>
            <w:vAlign w:val="center"/>
            <w:hideMark/>
          </w:tcPr>
          <w:p w14:paraId="7BA688A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63</w:t>
            </w:r>
          </w:p>
        </w:tc>
        <w:tc>
          <w:tcPr>
            <w:tcW w:w="3426" w:type="dxa"/>
            <w:shd w:val="clear" w:color="auto" w:fill="auto"/>
            <w:vAlign w:val="center"/>
            <w:hideMark/>
          </w:tcPr>
          <w:p w14:paraId="3ED657F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Fiji</w:t>
            </w:r>
          </w:p>
        </w:tc>
        <w:tc>
          <w:tcPr>
            <w:tcW w:w="1800" w:type="dxa"/>
            <w:shd w:val="clear" w:color="auto" w:fill="auto"/>
            <w:vAlign w:val="center"/>
            <w:hideMark/>
          </w:tcPr>
          <w:p w14:paraId="3FF9C08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6B5ACE8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15B3188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1B9E6C84" w14:textId="77777777" w:rsidTr="00DD02A6">
        <w:trPr>
          <w:cantSplit/>
          <w:jc w:val="center"/>
        </w:trPr>
        <w:tc>
          <w:tcPr>
            <w:tcW w:w="546" w:type="dxa"/>
            <w:shd w:val="clear" w:color="auto" w:fill="auto"/>
            <w:noWrap/>
            <w:vAlign w:val="center"/>
            <w:hideMark/>
          </w:tcPr>
          <w:p w14:paraId="20ECFE0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64</w:t>
            </w:r>
          </w:p>
        </w:tc>
        <w:tc>
          <w:tcPr>
            <w:tcW w:w="3426" w:type="dxa"/>
            <w:shd w:val="clear" w:color="auto" w:fill="auto"/>
            <w:vAlign w:val="center"/>
            <w:hideMark/>
          </w:tcPr>
          <w:p w14:paraId="3ED91C3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Filipinas</w:t>
            </w:r>
          </w:p>
        </w:tc>
        <w:tc>
          <w:tcPr>
            <w:tcW w:w="1800" w:type="dxa"/>
            <w:shd w:val="clear" w:color="auto" w:fill="auto"/>
            <w:vAlign w:val="center"/>
            <w:hideMark/>
          </w:tcPr>
          <w:p w14:paraId="2A1D52F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0,205</w:t>
            </w:r>
          </w:p>
        </w:tc>
        <w:tc>
          <w:tcPr>
            <w:tcW w:w="1971" w:type="dxa"/>
            <w:shd w:val="clear" w:color="auto" w:fill="auto"/>
            <w:noWrap/>
            <w:vAlign w:val="center"/>
            <w:hideMark/>
          </w:tcPr>
          <w:p w14:paraId="42056CE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0,256</w:t>
            </w:r>
          </w:p>
        </w:tc>
        <w:tc>
          <w:tcPr>
            <w:tcW w:w="1720" w:type="dxa"/>
            <w:shd w:val="clear" w:color="auto" w:fill="auto"/>
            <w:noWrap/>
            <w:vAlign w:val="center"/>
            <w:hideMark/>
          </w:tcPr>
          <w:p w14:paraId="6530C91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29 806</w:t>
            </w:r>
          </w:p>
        </w:tc>
      </w:tr>
      <w:tr w:rsidR="007E3F8F" w:rsidRPr="008A5E5B" w14:paraId="7BF1BEB9" w14:textId="77777777" w:rsidTr="00DD02A6">
        <w:trPr>
          <w:cantSplit/>
          <w:jc w:val="center"/>
        </w:trPr>
        <w:tc>
          <w:tcPr>
            <w:tcW w:w="546" w:type="dxa"/>
            <w:shd w:val="clear" w:color="auto" w:fill="auto"/>
            <w:noWrap/>
            <w:vAlign w:val="center"/>
            <w:hideMark/>
          </w:tcPr>
          <w:p w14:paraId="27B5C78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65</w:t>
            </w:r>
          </w:p>
        </w:tc>
        <w:tc>
          <w:tcPr>
            <w:tcW w:w="3426" w:type="dxa"/>
            <w:shd w:val="clear" w:color="auto" w:fill="auto"/>
            <w:vAlign w:val="center"/>
            <w:hideMark/>
          </w:tcPr>
          <w:p w14:paraId="03B4CCD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Finlandia</w:t>
            </w:r>
          </w:p>
        </w:tc>
        <w:tc>
          <w:tcPr>
            <w:tcW w:w="1800" w:type="dxa"/>
            <w:shd w:val="clear" w:color="auto" w:fill="auto"/>
            <w:vAlign w:val="center"/>
            <w:hideMark/>
          </w:tcPr>
          <w:p w14:paraId="4A22B6B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0,421</w:t>
            </w:r>
          </w:p>
        </w:tc>
        <w:tc>
          <w:tcPr>
            <w:tcW w:w="1971" w:type="dxa"/>
            <w:shd w:val="clear" w:color="auto" w:fill="auto"/>
            <w:noWrap/>
            <w:vAlign w:val="center"/>
            <w:hideMark/>
          </w:tcPr>
          <w:p w14:paraId="30C91C5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0,526</w:t>
            </w:r>
          </w:p>
        </w:tc>
        <w:tc>
          <w:tcPr>
            <w:tcW w:w="1720" w:type="dxa"/>
            <w:shd w:val="clear" w:color="auto" w:fill="auto"/>
            <w:noWrap/>
            <w:vAlign w:val="center"/>
            <w:hideMark/>
          </w:tcPr>
          <w:p w14:paraId="2E5131D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61 212</w:t>
            </w:r>
          </w:p>
        </w:tc>
      </w:tr>
      <w:tr w:rsidR="007E3F8F" w:rsidRPr="008A5E5B" w14:paraId="3A75AB76" w14:textId="77777777" w:rsidTr="00DD02A6">
        <w:trPr>
          <w:cantSplit/>
          <w:jc w:val="center"/>
        </w:trPr>
        <w:tc>
          <w:tcPr>
            <w:tcW w:w="546" w:type="dxa"/>
            <w:shd w:val="clear" w:color="auto" w:fill="auto"/>
            <w:noWrap/>
            <w:vAlign w:val="center"/>
            <w:hideMark/>
          </w:tcPr>
          <w:p w14:paraId="042EB33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66</w:t>
            </w:r>
          </w:p>
        </w:tc>
        <w:tc>
          <w:tcPr>
            <w:tcW w:w="3426" w:type="dxa"/>
            <w:shd w:val="clear" w:color="auto" w:fill="auto"/>
            <w:vAlign w:val="center"/>
            <w:hideMark/>
          </w:tcPr>
          <w:p w14:paraId="0E9D65E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Francia</w:t>
            </w:r>
          </w:p>
        </w:tc>
        <w:tc>
          <w:tcPr>
            <w:tcW w:w="1800" w:type="dxa"/>
            <w:shd w:val="clear" w:color="auto" w:fill="auto"/>
            <w:vAlign w:val="center"/>
            <w:hideMark/>
          </w:tcPr>
          <w:p w14:paraId="475AEF2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4,427</w:t>
            </w:r>
          </w:p>
        </w:tc>
        <w:tc>
          <w:tcPr>
            <w:tcW w:w="1971" w:type="dxa"/>
            <w:shd w:val="clear" w:color="auto" w:fill="auto"/>
            <w:noWrap/>
            <w:vAlign w:val="center"/>
            <w:hideMark/>
          </w:tcPr>
          <w:p w14:paraId="0694EF9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5,535</w:t>
            </w:r>
          </w:p>
        </w:tc>
        <w:tc>
          <w:tcPr>
            <w:tcW w:w="1720" w:type="dxa"/>
            <w:shd w:val="clear" w:color="auto" w:fill="auto"/>
            <w:noWrap/>
            <w:vAlign w:val="center"/>
            <w:hideMark/>
          </w:tcPr>
          <w:p w14:paraId="1AB8B1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643 672</w:t>
            </w:r>
          </w:p>
        </w:tc>
      </w:tr>
      <w:tr w:rsidR="007E3F8F" w:rsidRPr="008A5E5B" w14:paraId="726931CF" w14:textId="77777777" w:rsidTr="00DD02A6">
        <w:trPr>
          <w:cantSplit/>
          <w:jc w:val="center"/>
        </w:trPr>
        <w:tc>
          <w:tcPr>
            <w:tcW w:w="546" w:type="dxa"/>
            <w:shd w:val="clear" w:color="auto" w:fill="auto"/>
            <w:noWrap/>
            <w:vAlign w:val="center"/>
            <w:hideMark/>
          </w:tcPr>
          <w:p w14:paraId="4F3FB05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67</w:t>
            </w:r>
          </w:p>
        </w:tc>
        <w:tc>
          <w:tcPr>
            <w:tcW w:w="3426" w:type="dxa"/>
            <w:shd w:val="clear" w:color="auto" w:fill="auto"/>
            <w:vAlign w:val="center"/>
            <w:hideMark/>
          </w:tcPr>
          <w:p w14:paraId="595C2D8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Gabón</w:t>
            </w:r>
          </w:p>
        </w:tc>
        <w:tc>
          <w:tcPr>
            <w:tcW w:w="1800" w:type="dxa"/>
            <w:shd w:val="clear" w:color="auto" w:fill="auto"/>
            <w:vAlign w:val="center"/>
            <w:hideMark/>
          </w:tcPr>
          <w:p w14:paraId="404C6C6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0,015</w:t>
            </w:r>
          </w:p>
        </w:tc>
        <w:tc>
          <w:tcPr>
            <w:tcW w:w="1971" w:type="dxa"/>
            <w:shd w:val="clear" w:color="auto" w:fill="auto"/>
            <w:noWrap/>
            <w:vAlign w:val="center"/>
            <w:hideMark/>
          </w:tcPr>
          <w:p w14:paraId="4EE7F17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0,019</w:t>
            </w:r>
          </w:p>
        </w:tc>
        <w:tc>
          <w:tcPr>
            <w:tcW w:w="1720" w:type="dxa"/>
            <w:shd w:val="clear" w:color="auto" w:fill="auto"/>
            <w:noWrap/>
            <w:vAlign w:val="center"/>
            <w:hideMark/>
          </w:tcPr>
          <w:p w14:paraId="3326CBE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2 181</w:t>
            </w:r>
          </w:p>
        </w:tc>
      </w:tr>
      <w:tr w:rsidR="007E3F8F" w:rsidRPr="008A5E5B" w14:paraId="24077700" w14:textId="77777777" w:rsidTr="00DD02A6">
        <w:trPr>
          <w:cantSplit/>
          <w:jc w:val="center"/>
        </w:trPr>
        <w:tc>
          <w:tcPr>
            <w:tcW w:w="546" w:type="dxa"/>
            <w:shd w:val="clear" w:color="auto" w:fill="auto"/>
            <w:noWrap/>
            <w:vAlign w:val="center"/>
            <w:hideMark/>
          </w:tcPr>
          <w:p w14:paraId="48A8CAA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68</w:t>
            </w:r>
          </w:p>
        </w:tc>
        <w:tc>
          <w:tcPr>
            <w:tcW w:w="3426" w:type="dxa"/>
            <w:shd w:val="clear" w:color="auto" w:fill="auto"/>
            <w:vAlign w:val="center"/>
            <w:hideMark/>
          </w:tcPr>
          <w:p w14:paraId="0E74786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Gambia</w:t>
            </w:r>
          </w:p>
        </w:tc>
        <w:tc>
          <w:tcPr>
            <w:tcW w:w="1800" w:type="dxa"/>
            <w:shd w:val="clear" w:color="auto" w:fill="auto"/>
            <w:vAlign w:val="center"/>
            <w:hideMark/>
          </w:tcPr>
          <w:p w14:paraId="253C300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110A8AB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C78DEC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72D0F98E" w14:textId="77777777" w:rsidTr="00DD02A6">
        <w:trPr>
          <w:cantSplit/>
          <w:jc w:val="center"/>
        </w:trPr>
        <w:tc>
          <w:tcPr>
            <w:tcW w:w="546" w:type="dxa"/>
            <w:shd w:val="clear" w:color="auto" w:fill="auto"/>
            <w:noWrap/>
            <w:vAlign w:val="center"/>
            <w:hideMark/>
          </w:tcPr>
          <w:p w14:paraId="4D6CF46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69</w:t>
            </w:r>
          </w:p>
        </w:tc>
        <w:tc>
          <w:tcPr>
            <w:tcW w:w="3426" w:type="dxa"/>
            <w:shd w:val="clear" w:color="auto" w:fill="auto"/>
            <w:vAlign w:val="center"/>
            <w:hideMark/>
          </w:tcPr>
          <w:p w14:paraId="67E8A5C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Georgia</w:t>
            </w:r>
          </w:p>
        </w:tc>
        <w:tc>
          <w:tcPr>
            <w:tcW w:w="1800" w:type="dxa"/>
            <w:shd w:val="clear" w:color="auto" w:fill="auto"/>
            <w:vAlign w:val="center"/>
            <w:hideMark/>
          </w:tcPr>
          <w:p w14:paraId="632C8A0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971" w:type="dxa"/>
            <w:shd w:val="clear" w:color="auto" w:fill="auto"/>
            <w:noWrap/>
            <w:vAlign w:val="center"/>
            <w:hideMark/>
          </w:tcPr>
          <w:p w14:paraId="3EB7F40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32188C7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0C38910D" w14:textId="77777777" w:rsidTr="00DD02A6">
        <w:trPr>
          <w:cantSplit/>
          <w:jc w:val="center"/>
        </w:trPr>
        <w:tc>
          <w:tcPr>
            <w:tcW w:w="546" w:type="dxa"/>
            <w:shd w:val="clear" w:color="auto" w:fill="auto"/>
            <w:noWrap/>
            <w:vAlign w:val="center"/>
            <w:hideMark/>
          </w:tcPr>
          <w:p w14:paraId="5602BE5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70</w:t>
            </w:r>
          </w:p>
        </w:tc>
        <w:tc>
          <w:tcPr>
            <w:tcW w:w="3426" w:type="dxa"/>
            <w:shd w:val="clear" w:color="auto" w:fill="auto"/>
            <w:vAlign w:val="center"/>
            <w:hideMark/>
          </w:tcPr>
          <w:p w14:paraId="424DC05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Ghana</w:t>
            </w:r>
          </w:p>
        </w:tc>
        <w:tc>
          <w:tcPr>
            <w:tcW w:w="1800" w:type="dxa"/>
            <w:shd w:val="clear" w:color="auto" w:fill="auto"/>
            <w:vAlign w:val="center"/>
            <w:hideMark/>
          </w:tcPr>
          <w:p w14:paraId="3BD8992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0,015</w:t>
            </w:r>
          </w:p>
        </w:tc>
        <w:tc>
          <w:tcPr>
            <w:tcW w:w="1971" w:type="dxa"/>
            <w:shd w:val="clear" w:color="auto" w:fill="auto"/>
            <w:noWrap/>
            <w:vAlign w:val="center"/>
            <w:hideMark/>
          </w:tcPr>
          <w:p w14:paraId="7F794FC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0,019</w:t>
            </w:r>
          </w:p>
        </w:tc>
        <w:tc>
          <w:tcPr>
            <w:tcW w:w="1720" w:type="dxa"/>
            <w:shd w:val="clear" w:color="auto" w:fill="auto"/>
            <w:noWrap/>
            <w:vAlign w:val="center"/>
            <w:hideMark/>
          </w:tcPr>
          <w:p w14:paraId="6BF760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2 181</w:t>
            </w:r>
          </w:p>
        </w:tc>
      </w:tr>
      <w:tr w:rsidR="007E3F8F" w:rsidRPr="008A5E5B" w14:paraId="23B64999" w14:textId="77777777" w:rsidTr="00DD02A6">
        <w:trPr>
          <w:cantSplit/>
          <w:jc w:val="center"/>
        </w:trPr>
        <w:tc>
          <w:tcPr>
            <w:tcW w:w="546" w:type="dxa"/>
            <w:shd w:val="clear" w:color="auto" w:fill="auto"/>
            <w:noWrap/>
            <w:vAlign w:val="center"/>
            <w:hideMark/>
          </w:tcPr>
          <w:p w14:paraId="71215B4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71</w:t>
            </w:r>
          </w:p>
        </w:tc>
        <w:tc>
          <w:tcPr>
            <w:tcW w:w="3426" w:type="dxa"/>
            <w:shd w:val="clear" w:color="auto" w:fill="auto"/>
            <w:vAlign w:val="center"/>
            <w:hideMark/>
          </w:tcPr>
          <w:p w14:paraId="27B80F3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Granada</w:t>
            </w:r>
          </w:p>
        </w:tc>
        <w:tc>
          <w:tcPr>
            <w:tcW w:w="1800" w:type="dxa"/>
            <w:shd w:val="clear" w:color="auto" w:fill="auto"/>
            <w:vAlign w:val="center"/>
            <w:hideMark/>
          </w:tcPr>
          <w:p w14:paraId="5B2D334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7014493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54A6FF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59011A17" w14:textId="77777777" w:rsidTr="00DD02A6">
        <w:trPr>
          <w:cantSplit/>
          <w:jc w:val="center"/>
        </w:trPr>
        <w:tc>
          <w:tcPr>
            <w:tcW w:w="546" w:type="dxa"/>
            <w:shd w:val="clear" w:color="auto" w:fill="auto"/>
            <w:noWrap/>
            <w:vAlign w:val="center"/>
            <w:hideMark/>
          </w:tcPr>
          <w:p w14:paraId="2332378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72</w:t>
            </w:r>
          </w:p>
        </w:tc>
        <w:tc>
          <w:tcPr>
            <w:tcW w:w="3426" w:type="dxa"/>
            <w:shd w:val="clear" w:color="auto" w:fill="auto"/>
            <w:vAlign w:val="center"/>
            <w:hideMark/>
          </w:tcPr>
          <w:p w14:paraId="5888A0F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Grecia</w:t>
            </w:r>
          </w:p>
        </w:tc>
        <w:tc>
          <w:tcPr>
            <w:tcW w:w="1800" w:type="dxa"/>
            <w:shd w:val="clear" w:color="auto" w:fill="auto"/>
            <w:vAlign w:val="center"/>
            <w:hideMark/>
          </w:tcPr>
          <w:p w14:paraId="0C94E22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0,366</w:t>
            </w:r>
          </w:p>
        </w:tc>
        <w:tc>
          <w:tcPr>
            <w:tcW w:w="1971" w:type="dxa"/>
            <w:shd w:val="clear" w:color="auto" w:fill="auto"/>
            <w:noWrap/>
            <w:vAlign w:val="center"/>
            <w:hideMark/>
          </w:tcPr>
          <w:p w14:paraId="46B5B12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0,458</w:t>
            </w:r>
          </w:p>
        </w:tc>
        <w:tc>
          <w:tcPr>
            <w:tcW w:w="1720" w:type="dxa"/>
            <w:shd w:val="clear" w:color="auto" w:fill="auto"/>
            <w:noWrap/>
            <w:vAlign w:val="center"/>
            <w:hideMark/>
          </w:tcPr>
          <w:p w14:paraId="43596EE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53 215</w:t>
            </w:r>
          </w:p>
        </w:tc>
      </w:tr>
      <w:tr w:rsidR="007E3F8F" w:rsidRPr="008A5E5B" w14:paraId="2243C372" w14:textId="77777777" w:rsidTr="00DD02A6">
        <w:trPr>
          <w:cantSplit/>
          <w:jc w:val="center"/>
        </w:trPr>
        <w:tc>
          <w:tcPr>
            <w:tcW w:w="546" w:type="dxa"/>
            <w:shd w:val="clear" w:color="auto" w:fill="auto"/>
            <w:noWrap/>
            <w:vAlign w:val="center"/>
            <w:hideMark/>
          </w:tcPr>
          <w:p w14:paraId="1A52D3B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73</w:t>
            </w:r>
          </w:p>
        </w:tc>
        <w:tc>
          <w:tcPr>
            <w:tcW w:w="3426" w:type="dxa"/>
            <w:shd w:val="clear" w:color="auto" w:fill="auto"/>
            <w:vAlign w:val="center"/>
            <w:hideMark/>
          </w:tcPr>
          <w:p w14:paraId="769050B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Guatemala</w:t>
            </w:r>
          </w:p>
        </w:tc>
        <w:tc>
          <w:tcPr>
            <w:tcW w:w="1800" w:type="dxa"/>
            <w:shd w:val="clear" w:color="auto" w:fill="auto"/>
            <w:vAlign w:val="center"/>
            <w:hideMark/>
          </w:tcPr>
          <w:p w14:paraId="197582C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0,036</w:t>
            </w:r>
          </w:p>
        </w:tc>
        <w:tc>
          <w:tcPr>
            <w:tcW w:w="1971" w:type="dxa"/>
            <w:shd w:val="clear" w:color="auto" w:fill="auto"/>
            <w:noWrap/>
            <w:vAlign w:val="center"/>
            <w:hideMark/>
          </w:tcPr>
          <w:p w14:paraId="4C25ECC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0,045</w:t>
            </w:r>
          </w:p>
        </w:tc>
        <w:tc>
          <w:tcPr>
            <w:tcW w:w="1720" w:type="dxa"/>
            <w:shd w:val="clear" w:color="auto" w:fill="auto"/>
            <w:noWrap/>
            <w:vAlign w:val="center"/>
            <w:hideMark/>
          </w:tcPr>
          <w:p w14:paraId="65F9266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5 234</w:t>
            </w:r>
          </w:p>
        </w:tc>
      </w:tr>
      <w:tr w:rsidR="007E3F8F" w:rsidRPr="008A5E5B" w14:paraId="0CD4D0A3" w14:textId="77777777" w:rsidTr="00DD02A6">
        <w:trPr>
          <w:cantSplit/>
          <w:jc w:val="center"/>
        </w:trPr>
        <w:tc>
          <w:tcPr>
            <w:tcW w:w="546" w:type="dxa"/>
            <w:shd w:val="clear" w:color="auto" w:fill="auto"/>
            <w:noWrap/>
            <w:vAlign w:val="center"/>
            <w:hideMark/>
          </w:tcPr>
          <w:p w14:paraId="1CADA77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74</w:t>
            </w:r>
          </w:p>
        </w:tc>
        <w:tc>
          <w:tcPr>
            <w:tcW w:w="3426" w:type="dxa"/>
            <w:shd w:val="clear" w:color="auto" w:fill="auto"/>
            <w:vAlign w:val="center"/>
            <w:hideMark/>
          </w:tcPr>
          <w:p w14:paraId="4CFE127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Guinea</w:t>
            </w:r>
          </w:p>
        </w:tc>
        <w:tc>
          <w:tcPr>
            <w:tcW w:w="1800" w:type="dxa"/>
            <w:shd w:val="clear" w:color="auto" w:fill="auto"/>
            <w:vAlign w:val="center"/>
            <w:hideMark/>
          </w:tcPr>
          <w:p w14:paraId="4A1631D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50831F8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515D8C1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5564F07F" w14:textId="77777777" w:rsidTr="00DD02A6">
        <w:trPr>
          <w:cantSplit/>
          <w:jc w:val="center"/>
        </w:trPr>
        <w:tc>
          <w:tcPr>
            <w:tcW w:w="546" w:type="dxa"/>
            <w:shd w:val="clear" w:color="auto" w:fill="auto"/>
            <w:noWrap/>
            <w:vAlign w:val="center"/>
            <w:hideMark/>
          </w:tcPr>
          <w:p w14:paraId="5B54B51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75</w:t>
            </w:r>
          </w:p>
        </w:tc>
        <w:tc>
          <w:tcPr>
            <w:tcW w:w="3426" w:type="dxa"/>
            <w:shd w:val="clear" w:color="auto" w:fill="auto"/>
            <w:vAlign w:val="center"/>
            <w:hideMark/>
          </w:tcPr>
          <w:p w14:paraId="5BB4E05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Guinea Ecuatorial</w:t>
            </w:r>
          </w:p>
        </w:tc>
        <w:tc>
          <w:tcPr>
            <w:tcW w:w="1800" w:type="dxa"/>
            <w:shd w:val="clear" w:color="auto" w:fill="auto"/>
            <w:vAlign w:val="center"/>
            <w:hideMark/>
          </w:tcPr>
          <w:p w14:paraId="450F5C6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0,016</w:t>
            </w:r>
          </w:p>
        </w:tc>
        <w:tc>
          <w:tcPr>
            <w:tcW w:w="1971" w:type="dxa"/>
            <w:shd w:val="clear" w:color="auto" w:fill="auto"/>
            <w:noWrap/>
            <w:vAlign w:val="center"/>
            <w:hideMark/>
          </w:tcPr>
          <w:p w14:paraId="7958730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514168F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6F166DF5" w14:textId="77777777" w:rsidTr="00DD02A6">
        <w:trPr>
          <w:cantSplit/>
          <w:jc w:val="center"/>
        </w:trPr>
        <w:tc>
          <w:tcPr>
            <w:tcW w:w="546" w:type="dxa"/>
            <w:shd w:val="clear" w:color="auto" w:fill="auto"/>
            <w:noWrap/>
            <w:vAlign w:val="center"/>
            <w:hideMark/>
          </w:tcPr>
          <w:p w14:paraId="1C6B226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76</w:t>
            </w:r>
          </w:p>
        </w:tc>
        <w:tc>
          <w:tcPr>
            <w:tcW w:w="3426" w:type="dxa"/>
            <w:shd w:val="clear" w:color="auto" w:fill="auto"/>
            <w:vAlign w:val="center"/>
            <w:hideMark/>
          </w:tcPr>
          <w:p w14:paraId="5512F92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Guinea-Bissau</w:t>
            </w:r>
          </w:p>
        </w:tc>
        <w:tc>
          <w:tcPr>
            <w:tcW w:w="1800" w:type="dxa"/>
            <w:shd w:val="clear" w:color="auto" w:fill="auto"/>
            <w:vAlign w:val="center"/>
            <w:hideMark/>
          </w:tcPr>
          <w:p w14:paraId="53EDD23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5A681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FD1CF9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461695C0" w14:textId="77777777" w:rsidTr="00DD02A6">
        <w:trPr>
          <w:cantSplit/>
          <w:jc w:val="center"/>
        </w:trPr>
        <w:tc>
          <w:tcPr>
            <w:tcW w:w="546" w:type="dxa"/>
            <w:shd w:val="clear" w:color="auto" w:fill="auto"/>
            <w:noWrap/>
            <w:vAlign w:val="center"/>
            <w:hideMark/>
          </w:tcPr>
          <w:p w14:paraId="4A854B7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77</w:t>
            </w:r>
          </w:p>
        </w:tc>
        <w:tc>
          <w:tcPr>
            <w:tcW w:w="3426" w:type="dxa"/>
            <w:shd w:val="clear" w:color="auto" w:fill="auto"/>
            <w:vAlign w:val="center"/>
            <w:hideMark/>
          </w:tcPr>
          <w:p w14:paraId="76ADBB1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Guyana</w:t>
            </w:r>
          </w:p>
        </w:tc>
        <w:tc>
          <w:tcPr>
            <w:tcW w:w="1800" w:type="dxa"/>
            <w:shd w:val="clear" w:color="auto" w:fill="auto"/>
            <w:vAlign w:val="center"/>
            <w:hideMark/>
          </w:tcPr>
          <w:p w14:paraId="01EE986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3958780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1200DC7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2E382272" w14:textId="77777777" w:rsidTr="00DD02A6">
        <w:trPr>
          <w:cantSplit/>
          <w:jc w:val="center"/>
        </w:trPr>
        <w:tc>
          <w:tcPr>
            <w:tcW w:w="546" w:type="dxa"/>
            <w:shd w:val="clear" w:color="auto" w:fill="auto"/>
            <w:noWrap/>
            <w:vAlign w:val="center"/>
            <w:hideMark/>
          </w:tcPr>
          <w:p w14:paraId="6B7BBC6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78</w:t>
            </w:r>
          </w:p>
        </w:tc>
        <w:tc>
          <w:tcPr>
            <w:tcW w:w="3426" w:type="dxa"/>
            <w:shd w:val="clear" w:color="auto" w:fill="auto"/>
            <w:vAlign w:val="center"/>
            <w:hideMark/>
          </w:tcPr>
          <w:p w14:paraId="04F739C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Haití</w:t>
            </w:r>
          </w:p>
        </w:tc>
        <w:tc>
          <w:tcPr>
            <w:tcW w:w="1800" w:type="dxa"/>
            <w:shd w:val="clear" w:color="auto" w:fill="auto"/>
            <w:vAlign w:val="center"/>
            <w:hideMark/>
          </w:tcPr>
          <w:p w14:paraId="1B7014B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35D72AF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1A97021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7423A73F" w14:textId="77777777" w:rsidTr="00DD02A6">
        <w:trPr>
          <w:cantSplit/>
          <w:jc w:val="center"/>
        </w:trPr>
        <w:tc>
          <w:tcPr>
            <w:tcW w:w="546" w:type="dxa"/>
            <w:shd w:val="clear" w:color="auto" w:fill="auto"/>
            <w:noWrap/>
            <w:vAlign w:val="center"/>
            <w:hideMark/>
          </w:tcPr>
          <w:p w14:paraId="3A8E2D1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79</w:t>
            </w:r>
          </w:p>
        </w:tc>
        <w:tc>
          <w:tcPr>
            <w:tcW w:w="3426" w:type="dxa"/>
            <w:shd w:val="clear" w:color="auto" w:fill="auto"/>
            <w:vAlign w:val="center"/>
            <w:hideMark/>
          </w:tcPr>
          <w:p w14:paraId="7B6444E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Honduras</w:t>
            </w:r>
          </w:p>
        </w:tc>
        <w:tc>
          <w:tcPr>
            <w:tcW w:w="1800" w:type="dxa"/>
            <w:shd w:val="clear" w:color="auto" w:fill="auto"/>
            <w:vAlign w:val="center"/>
            <w:hideMark/>
          </w:tcPr>
          <w:p w14:paraId="50B4870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971" w:type="dxa"/>
            <w:shd w:val="clear" w:color="auto" w:fill="auto"/>
            <w:noWrap/>
            <w:vAlign w:val="center"/>
            <w:hideMark/>
          </w:tcPr>
          <w:p w14:paraId="38ACA5B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720" w:type="dxa"/>
            <w:shd w:val="clear" w:color="auto" w:fill="auto"/>
            <w:noWrap/>
            <w:vAlign w:val="center"/>
            <w:hideMark/>
          </w:tcPr>
          <w:p w14:paraId="525DD0E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1 309</w:t>
            </w:r>
          </w:p>
        </w:tc>
      </w:tr>
      <w:tr w:rsidR="007E3F8F" w:rsidRPr="008A5E5B" w14:paraId="364A51FD" w14:textId="77777777" w:rsidTr="00DD02A6">
        <w:trPr>
          <w:cantSplit/>
          <w:jc w:val="center"/>
        </w:trPr>
        <w:tc>
          <w:tcPr>
            <w:tcW w:w="546" w:type="dxa"/>
            <w:shd w:val="clear" w:color="auto" w:fill="auto"/>
            <w:noWrap/>
            <w:vAlign w:val="center"/>
            <w:hideMark/>
          </w:tcPr>
          <w:p w14:paraId="16D415B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80</w:t>
            </w:r>
          </w:p>
        </w:tc>
        <w:tc>
          <w:tcPr>
            <w:tcW w:w="3426" w:type="dxa"/>
            <w:shd w:val="clear" w:color="auto" w:fill="auto"/>
            <w:vAlign w:val="center"/>
            <w:hideMark/>
          </w:tcPr>
          <w:p w14:paraId="61521B2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Hungría</w:t>
            </w:r>
          </w:p>
        </w:tc>
        <w:tc>
          <w:tcPr>
            <w:tcW w:w="1800" w:type="dxa"/>
            <w:shd w:val="clear" w:color="auto" w:fill="auto"/>
            <w:vAlign w:val="center"/>
            <w:hideMark/>
          </w:tcPr>
          <w:p w14:paraId="25E92CF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0,206</w:t>
            </w:r>
          </w:p>
        </w:tc>
        <w:tc>
          <w:tcPr>
            <w:tcW w:w="1971" w:type="dxa"/>
            <w:shd w:val="clear" w:color="auto" w:fill="auto"/>
            <w:noWrap/>
            <w:vAlign w:val="center"/>
            <w:hideMark/>
          </w:tcPr>
          <w:p w14:paraId="7D6EF29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0,258</w:t>
            </w:r>
          </w:p>
        </w:tc>
        <w:tc>
          <w:tcPr>
            <w:tcW w:w="1720" w:type="dxa"/>
            <w:shd w:val="clear" w:color="auto" w:fill="auto"/>
            <w:noWrap/>
            <w:vAlign w:val="center"/>
            <w:hideMark/>
          </w:tcPr>
          <w:p w14:paraId="245D9C8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29 952</w:t>
            </w:r>
          </w:p>
        </w:tc>
      </w:tr>
      <w:tr w:rsidR="007E3F8F" w:rsidRPr="008A5E5B" w14:paraId="734A99DE" w14:textId="77777777" w:rsidTr="00DD02A6">
        <w:trPr>
          <w:cantSplit/>
          <w:jc w:val="center"/>
        </w:trPr>
        <w:tc>
          <w:tcPr>
            <w:tcW w:w="546" w:type="dxa"/>
            <w:shd w:val="clear" w:color="auto" w:fill="auto"/>
            <w:noWrap/>
            <w:vAlign w:val="center"/>
            <w:hideMark/>
          </w:tcPr>
          <w:p w14:paraId="5C382F2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81</w:t>
            </w:r>
          </w:p>
        </w:tc>
        <w:tc>
          <w:tcPr>
            <w:tcW w:w="3426" w:type="dxa"/>
            <w:shd w:val="clear" w:color="auto" w:fill="auto"/>
            <w:vAlign w:val="center"/>
            <w:hideMark/>
          </w:tcPr>
          <w:p w14:paraId="7276AA2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India</w:t>
            </w:r>
          </w:p>
        </w:tc>
        <w:tc>
          <w:tcPr>
            <w:tcW w:w="1800" w:type="dxa"/>
            <w:shd w:val="clear" w:color="auto" w:fill="auto"/>
            <w:vAlign w:val="center"/>
            <w:hideMark/>
          </w:tcPr>
          <w:p w14:paraId="4D69E3E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0,834</w:t>
            </w:r>
          </w:p>
        </w:tc>
        <w:tc>
          <w:tcPr>
            <w:tcW w:w="1971" w:type="dxa"/>
            <w:shd w:val="clear" w:color="auto" w:fill="auto"/>
            <w:noWrap/>
            <w:vAlign w:val="center"/>
            <w:hideMark/>
          </w:tcPr>
          <w:p w14:paraId="72599B1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1,043</w:t>
            </w:r>
          </w:p>
        </w:tc>
        <w:tc>
          <w:tcPr>
            <w:tcW w:w="1720" w:type="dxa"/>
            <w:shd w:val="clear" w:color="auto" w:fill="auto"/>
            <w:noWrap/>
            <w:vAlign w:val="center"/>
            <w:hideMark/>
          </w:tcPr>
          <w:p w14:paraId="729FB0B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121 261</w:t>
            </w:r>
          </w:p>
        </w:tc>
      </w:tr>
      <w:tr w:rsidR="007E3F8F" w:rsidRPr="008A5E5B" w14:paraId="08B2ADE6" w14:textId="77777777" w:rsidTr="00DD02A6">
        <w:trPr>
          <w:cantSplit/>
          <w:jc w:val="center"/>
        </w:trPr>
        <w:tc>
          <w:tcPr>
            <w:tcW w:w="546" w:type="dxa"/>
            <w:shd w:val="clear" w:color="auto" w:fill="auto"/>
            <w:noWrap/>
            <w:vAlign w:val="center"/>
            <w:hideMark/>
          </w:tcPr>
          <w:p w14:paraId="0FFDC79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82</w:t>
            </w:r>
          </w:p>
        </w:tc>
        <w:tc>
          <w:tcPr>
            <w:tcW w:w="3426" w:type="dxa"/>
            <w:shd w:val="clear" w:color="auto" w:fill="auto"/>
            <w:vAlign w:val="center"/>
            <w:hideMark/>
          </w:tcPr>
          <w:p w14:paraId="15DDF18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Indonesia</w:t>
            </w:r>
          </w:p>
        </w:tc>
        <w:tc>
          <w:tcPr>
            <w:tcW w:w="1800" w:type="dxa"/>
            <w:shd w:val="clear" w:color="auto" w:fill="auto"/>
            <w:vAlign w:val="center"/>
            <w:hideMark/>
          </w:tcPr>
          <w:p w14:paraId="7E867D9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0,543</w:t>
            </w:r>
          </w:p>
        </w:tc>
        <w:tc>
          <w:tcPr>
            <w:tcW w:w="1971" w:type="dxa"/>
            <w:shd w:val="clear" w:color="auto" w:fill="auto"/>
            <w:noWrap/>
            <w:vAlign w:val="center"/>
            <w:hideMark/>
          </w:tcPr>
          <w:p w14:paraId="088CC5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0,679</w:t>
            </w:r>
          </w:p>
        </w:tc>
        <w:tc>
          <w:tcPr>
            <w:tcW w:w="1720" w:type="dxa"/>
            <w:shd w:val="clear" w:color="auto" w:fill="auto"/>
            <w:noWrap/>
            <w:vAlign w:val="center"/>
            <w:hideMark/>
          </w:tcPr>
          <w:p w14:paraId="1B78E9E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78 951</w:t>
            </w:r>
          </w:p>
        </w:tc>
      </w:tr>
      <w:tr w:rsidR="007E3F8F" w:rsidRPr="008A5E5B" w14:paraId="0D616261" w14:textId="77777777" w:rsidTr="00DD02A6">
        <w:trPr>
          <w:cantSplit/>
          <w:jc w:val="center"/>
        </w:trPr>
        <w:tc>
          <w:tcPr>
            <w:tcW w:w="546" w:type="dxa"/>
            <w:shd w:val="clear" w:color="auto" w:fill="auto"/>
            <w:noWrap/>
            <w:vAlign w:val="center"/>
            <w:hideMark/>
          </w:tcPr>
          <w:p w14:paraId="49C5F5A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83</w:t>
            </w:r>
          </w:p>
        </w:tc>
        <w:tc>
          <w:tcPr>
            <w:tcW w:w="3426" w:type="dxa"/>
            <w:shd w:val="clear" w:color="auto" w:fill="auto"/>
            <w:vAlign w:val="center"/>
            <w:hideMark/>
          </w:tcPr>
          <w:p w14:paraId="4A6D916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Irán (República Islámica del)</w:t>
            </w:r>
          </w:p>
        </w:tc>
        <w:tc>
          <w:tcPr>
            <w:tcW w:w="1800" w:type="dxa"/>
            <w:shd w:val="clear" w:color="auto" w:fill="auto"/>
            <w:vAlign w:val="center"/>
            <w:hideMark/>
          </w:tcPr>
          <w:p w14:paraId="6870342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0,398</w:t>
            </w:r>
          </w:p>
        </w:tc>
        <w:tc>
          <w:tcPr>
            <w:tcW w:w="1971" w:type="dxa"/>
            <w:shd w:val="clear" w:color="auto" w:fill="auto"/>
            <w:noWrap/>
            <w:vAlign w:val="center"/>
            <w:hideMark/>
          </w:tcPr>
          <w:p w14:paraId="338D68D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0,498</w:t>
            </w:r>
          </w:p>
        </w:tc>
        <w:tc>
          <w:tcPr>
            <w:tcW w:w="1720" w:type="dxa"/>
            <w:shd w:val="clear" w:color="auto" w:fill="auto"/>
            <w:noWrap/>
            <w:vAlign w:val="center"/>
            <w:hideMark/>
          </w:tcPr>
          <w:p w14:paraId="52FB4A6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57 868</w:t>
            </w:r>
          </w:p>
        </w:tc>
      </w:tr>
      <w:tr w:rsidR="007E3F8F" w:rsidRPr="008A5E5B" w14:paraId="55FAC497" w14:textId="77777777" w:rsidTr="00DD02A6">
        <w:trPr>
          <w:cantSplit/>
          <w:jc w:val="center"/>
        </w:trPr>
        <w:tc>
          <w:tcPr>
            <w:tcW w:w="546" w:type="dxa"/>
            <w:shd w:val="clear" w:color="auto" w:fill="auto"/>
            <w:noWrap/>
            <w:vAlign w:val="center"/>
            <w:hideMark/>
          </w:tcPr>
          <w:p w14:paraId="6C07CF5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84</w:t>
            </w:r>
          </w:p>
        </w:tc>
        <w:tc>
          <w:tcPr>
            <w:tcW w:w="3426" w:type="dxa"/>
            <w:shd w:val="clear" w:color="auto" w:fill="auto"/>
            <w:vAlign w:val="center"/>
            <w:hideMark/>
          </w:tcPr>
          <w:p w14:paraId="02AB48D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Iraq</w:t>
            </w:r>
          </w:p>
        </w:tc>
        <w:tc>
          <w:tcPr>
            <w:tcW w:w="1800" w:type="dxa"/>
            <w:shd w:val="clear" w:color="auto" w:fill="auto"/>
            <w:vAlign w:val="center"/>
            <w:hideMark/>
          </w:tcPr>
          <w:p w14:paraId="0015B4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0,129</w:t>
            </w:r>
          </w:p>
        </w:tc>
        <w:tc>
          <w:tcPr>
            <w:tcW w:w="1971" w:type="dxa"/>
            <w:shd w:val="clear" w:color="auto" w:fill="auto"/>
            <w:noWrap/>
            <w:vAlign w:val="center"/>
            <w:hideMark/>
          </w:tcPr>
          <w:p w14:paraId="5BB1B14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0,161</w:t>
            </w:r>
          </w:p>
        </w:tc>
        <w:tc>
          <w:tcPr>
            <w:tcW w:w="1720" w:type="dxa"/>
            <w:shd w:val="clear" w:color="auto" w:fill="auto"/>
            <w:noWrap/>
            <w:vAlign w:val="center"/>
            <w:hideMark/>
          </w:tcPr>
          <w:p w14:paraId="4AEBDFF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18 756</w:t>
            </w:r>
          </w:p>
        </w:tc>
      </w:tr>
      <w:tr w:rsidR="007E3F8F" w:rsidRPr="008A5E5B" w14:paraId="0E87CD1D" w14:textId="77777777" w:rsidTr="00DD02A6">
        <w:trPr>
          <w:cantSplit/>
          <w:jc w:val="center"/>
        </w:trPr>
        <w:tc>
          <w:tcPr>
            <w:tcW w:w="546" w:type="dxa"/>
            <w:shd w:val="clear" w:color="auto" w:fill="auto"/>
            <w:noWrap/>
            <w:vAlign w:val="center"/>
            <w:hideMark/>
          </w:tcPr>
          <w:p w14:paraId="1054BCD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85</w:t>
            </w:r>
          </w:p>
        </w:tc>
        <w:tc>
          <w:tcPr>
            <w:tcW w:w="3426" w:type="dxa"/>
            <w:shd w:val="clear" w:color="auto" w:fill="auto"/>
            <w:vAlign w:val="center"/>
            <w:hideMark/>
          </w:tcPr>
          <w:p w14:paraId="1DDDFBE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Irlanda</w:t>
            </w:r>
          </w:p>
        </w:tc>
        <w:tc>
          <w:tcPr>
            <w:tcW w:w="1800" w:type="dxa"/>
            <w:shd w:val="clear" w:color="auto" w:fill="auto"/>
            <w:vAlign w:val="center"/>
            <w:hideMark/>
          </w:tcPr>
          <w:p w14:paraId="68154DF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0,371</w:t>
            </w:r>
          </w:p>
        </w:tc>
        <w:tc>
          <w:tcPr>
            <w:tcW w:w="1971" w:type="dxa"/>
            <w:shd w:val="clear" w:color="auto" w:fill="auto"/>
            <w:noWrap/>
            <w:vAlign w:val="center"/>
            <w:hideMark/>
          </w:tcPr>
          <w:p w14:paraId="145CEB6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0,464</w:t>
            </w:r>
          </w:p>
        </w:tc>
        <w:tc>
          <w:tcPr>
            <w:tcW w:w="1720" w:type="dxa"/>
            <w:shd w:val="clear" w:color="auto" w:fill="auto"/>
            <w:noWrap/>
            <w:vAlign w:val="center"/>
            <w:hideMark/>
          </w:tcPr>
          <w:p w14:paraId="4BBF8CC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53 942</w:t>
            </w:r>
          </w:p>
        </w:tc>
      </w:tr>
      <w:tr w:rsidR="007E3F8F" w:rsidRPr="008A5E5B" w14:paraId="4D1F51E9" w14:textId="77777777" w:rsidTr="00DD02A6">
        <w:trPr>
          <w:cantSplit/>
          <w:jc w:val="center"/>
        </w:trPr>
        <w:tc>
          <w:tcPr>
            <w:tcW w:w="546" w:type="dxa"/>
            <w:shd w:val="clear" w:color="auto" w:fill="auto"/>
            <w:noWrap/>
            <w:vAlign w:val="center"/>
            <w:hideMark/>
          </w:tcPr>
          <w:p w14:paraId="0AD494D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86</w:t>
            </w:r>
          </w:p>
        </w:tc>
        <w:tc>
          <w:tcPr>
            <w:tcW w:w="3426" w:type="dxa"/>
            <w:shd w:val="clear" w:color="auto" w:fill="auto"/>
            <w:vAlign w:val="center"/>
            <w:hideMark/>
          </w:tcPr>
          <w:p w14:paraId="185E1A7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Islandia</w:t>
            </w:r>
          </w:p>
        </w:tc>
        <w:tc>
          <w:tcPr>
            <w:tcW w:w="1800" w:type="dxa"/>
            <w:shd w:val="clear" w:color="auto" w:fill="auto"/>
            <w:vAlign w:val="center"/>
            <w:hideMark/>
          </w:tcPr>
          <w:p w14:paraId="6D2A7A2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0,028</w:t>
            </w:r>
          </w:p>
        </w:tc>
        <w:tc>
          <w:tcPr>
            <w:tcW w:w="1971" w:type="dxa"/>
            <w:shd w:val="clear" w:color="auto" w:fill="auto"/>
            <w:noWrap/>
            <w:vAlign w:val="center"/>
            <w:hideMark/>
          </w:tcPr>
          <w:p w14:paraId="119D477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0,035</w:t>
            </w:r>
          </w:p>
        </w:tc>
        <w:tc>
          <w:tcPr>
            <w:tcW w:w="1720" w:type="dxa"/>
            <w:shd w:val="clear" w:color="auto" w:fill="auto"/>
            <w:noWrap/>
            <w:vAlign w:val="center"/>
            <w:hideMark/>
          </w:tcPr>
          <w:p w14:paraId="59CA9E1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4 071</w:t>
            </w:r>
          </w:p>
        </w:tc>
      </w:tr>
      <w:tr w:rsidR="007E3F8F" w:rsidRPr="008A5E5B" w14:paraId="118588A7" w14:textId="77777777" w:rsidTr="00DD02A6">
        <w:trPr>
          <w:cantSplit/>
          <w:jc w:val="center"/>
        </w:trPr>
        <w:tc>
          <w:tcPr>
            <w:tcW w:w="546" w:type="dxa"/>
            <w:shd w:val="clear" w:color="auto" w:fill="auto"/>
            <w:noWrap/>
            <w:vAlign w:val="center"/>
            <w:hideMark/>
          </w:tcPr>
          <w:p w14:paraId="4596400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87</w:t>
            </w:r>
          </w:p>
        </w:tc>
        <w:tc>
          <w:tcPr>
            <w:tcW w:w="3426" w:type="dxa"/>
            <w:shd w:val="clear" w:color="auto" w:fill="auto"/>
            <w:vAlign w:val="center"/>
            <w:hideMark/>
          </w:tcPr>
          <w:p w14:paraId="3022DAA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Islas Cook</w:t>
            </w:r>
          </w:p>
        </w:tc>
        <w:tc>
          <w:tcPr>
            <w:tcW w:w="1800" w:type="dxa"/>
            <w:shd w:val="clear" w:color="auto" w:fill="auto"/>
            <w:vAlign w:val="center"/>
            <w:hideMark/>
          </w:tcPr>
          <w:p w14:paraId="442A320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21CDDA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713ECE8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0E48DD4" w14:textId="77777777" w:rsidTr="00DD02A6">
        <w:trPr>
          <w:cantSplit/>
          <w:jc w:val="center"/>
        </w:trPr>
        <w:tc>
          <w:tcPr>
            <w:tcW w:w="546" w:type="dxa"/>
            <w:shd w:val="clear" w:color="auto" w:fill="auto"/>
            <w:noWrap/>
            <w:vAlign w:val="center"/>
            <w:hideMark/>
          </w:tcPr>
          <w:p w14:paraId="4AD83B5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lastRenderedPageBreak/>
              <w:t>88</w:t>
            </w:r>
          </w:p>
        </w:tc>
        <w:tc>
          <w:tcPr>
            <w:tcW w:w="3426" w:type="dxa"/>
            <w:shd w:val="clear" w:color="auto" w:fill="auto"/>
            <w:vAlign w:val="center"/>
            <w:hideMark/>
          </w:tcPr>
          <w:p w14:paraId="64688BA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Islas Marshall</w:t>
            </w:r>
          </w:p>
        </w:tc>
        <w:tc>
          <w:tcPr>
            <w:tcW w:w="1800" w:type="dxa"/>
            <w:shd w:val="clear" w:color="auto" w:fill="auto"/>
            <w:noWrap/>
            <w:vAlign w:val="center"/>
            <w:hideMark/>
          </w:tcPr>
          <w:p w14:paraId="19C2A83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5BBB127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2BFBD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3042DB7A" w14:textId="77777777" w:rsidTr="00DD02A6">
        <w:trPr>
          <w:cantSplit/>
          <w:jc w:val="center"/>
        </w:trPr>
        <w:tc>
          <w:tcPr>
            <w:tcW w:w="546" w:type="dxa"/>
            <w:shd w:val="clear" w:color="auto" w:fill="auto"/>
            <w:noWrap/>
            <w:vAlign w:val="center"/>
            <w:hideMark/>
          </w:tcPr>
          <w:p w14:paraId="5B21A1C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89</w:t>
            </w:r>
          </w:p>
        </w:tc>
        <w:tc>
          <w:tcPr>
            <w:tcW w:w="3426" w:type="dxa"/>
            <w:shd w:val="clear" w:color="auto" w:fill="auto"/>
            <w:vAlign w:val="center"/>
            <w:hideMark/>
          </w:tcPr>
          <w:p w14:paraId="34475B9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Islas Salomón</w:t>
            </w:r>
          </w:p>
        </w:tc>
        <w:tc>
          <w:tcPr>
            <w:tcW w:w="1800" w:type="dxa"/>
            <w:shd w:val="clear" w:color="auto" w:fill="auto"/>
            <w:vAlign w:val="center"/>
            <w:hideMark/>
          </w:tcPr>
          <w:p w14:paraId="30921D3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707824B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4C24865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64CF7521" w14:textId="77777777" w:rsidTr="00DD02A6">
        <w:trPr>
          <w:cantSplit/>
          <w:jc w:val="center"/>
        </w:trPr>
        <w:tc>
          <w:tcPr>
            <w:tcW w:w="546" w:type="dxa"/>
            <w:shd w:val="clear" w:color="auto" w:fill="auto"/>
            <w:noWrap/>
            <w:vAlign w:val="center"/>
            <w:hideMark/>
          </w:tcPr>
          <w:p w14:paraId="0FEA945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90</w:t>
            </w:r>
          </w:p>
        </w:tc>
        <w:tc>
          <w:tcPr>
            <w:tcW w:w="3426" w:type="dxa"/>
            <w:shd w:val="clear" w:color="auto" w:fill="auto"/>
            <w:vAlign w:val="center"/>
            <w:hideMark/>
          </w:tcPr>
          <w:p w14:paraId="3548955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Israel</w:t>
            </w:r>
          </w:p>
        </w:tc>
        <w:tc>
          <w:tcPr>
            <w:tcW w:w="1800" w:type="dxa"/>
            <w:shd w:val="clear" w:color="auto" w:fill="auto"/>
            <w:vAlign w:val="center"/>
            <w:hideMark/>
          </w:tcPr>
          <w:p w14:paraId="3C96AB2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0,49</w:t>
            </w:r>
          </w:p>
        </w:tc>
        <w:tc>
          <w:tcPr>
            <w:tcW w:w="1971" w:type="dxa"/>
            <w:shd w:val="clear" w:color="auto" w:fill="auto"/>
            <w:noWrap/>
            <w:vAlign w:val="center"/>
            <w:hideMark/>
          </w:tcPr>
          <w:p w14:paraId="7B311B5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0,613</w:t>
            </w:r>
          </w:p>
        </w:tc>
        <w:tc>
          <w:tcPr>
            <w:tcW w:w="1720" w:type="dxa"/>
            <w:shd w:val="clear" w:color="auto" w:fill="auto"/>
            <w:noWrap/>
            <w:vAlign w:val="center"/>
            <w:hideMark/>
          </w:tcPr>
          <w:p w14:paraId="25F28B1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71 244</w:t>
            </w:r>
          </w:p>
        </w:tc>
      </w:tr>
      <w:tr w:rsidR="007E3F8F" w:rsidRPr="008A5E5B" w14:paraId="5DEDDE70" w14:textId="77777777" w:rsidTr="00DD02A6">
        <w:trPr>
          <w:cantSplit/>
          <w:jc w:val="center"/>
        </w:trPr>
        <w:tc>
          <w:tcPr>
            <w:tcW w:w="546" w:type="dxa"/>
            <w:shd w:val="clear" w:color="auto" w:fill="auto"/>
            <w:noWrap/>
            <w:vAlign w:val="center"/>
            <w:hideMark/>
          </w:tcPr>
          <w:p w14:paraId="05CD698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91</w:t>
            </w:r>
          </w:p>
        </w:tc>
        <w:tc>
          <w:tcPr>
            <w:tcW w:w="3426" w:type="dxa"/>
            <w:shd w:val="clear" w:color="auto" w:fill="auto"/>
            <w:vAlign w:val="center"/>
            <w:hideMark/>
          </w:tcPr>
          <w:p w14:paraId="3456212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Italia</w:t>
            </w:r>
          </w:p>
        </w:tc>
        <w:tc>
          <w:tcPr>
            <w:tcW w:w="1800" w:type="dxa"/>
            <w:shd w:val="clear" w:color="auto" w:fill="auto"/>
            <w:vAlign w:val="center"/>
            <w:hideMark/>
          </w:tcPr>
          <w:p w14:paraId="6742CF7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3,307</w:t>
            </w:r>
          </w:p>
        </w:tc>
        <w:tc>
          <w:tcPr>
            <w:tcW w:w="1971" w:type="dxa"/>
            <w:shd w:val="clear" w:color="auto" w:fill="auto"/>
            <w:noWrap/>
            <w:vAlign w:val="center"/>
            <w:hideMark/>
          </w:tcPr>
          <w:p w14:paraId="091D596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4,134</w:t>
            </w:r>
          </w:p>
        </w:tc>
        <w:tc>
          <w:tcPr>
            <w:tcW w:w="1720" w:type="dxa"/>
            <w:shd w:val="clear" w:color="auto" w:fill="auto"/>
            <w:noWrap/>
            <w:vAlign w:val="center"/>
            <w:hideMark/>
          </w:tcPr>
          <w:p w14:paraId="45FB8A1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480 828</w:t>
            </w:r>
          </w:p>
        </w:tc>
      </w:tr>
      <w:tr w:rsidR="007E3F8F" w:rsidRPr="008A5E5B" w14:paraId="10F1D282" w14:textId="77777777" w:rsidTr="00DD02A6">
        <w:trPr>
          <w:cantSplit/>
          <w:jc w:val="center"/>
        </w:trPr>
        <w:tc>
          <w:tcPr>
            <w:tcW w:w="546" w:type="dxa"/>
            <w:shd w:val="clear" w:color="auto" w:fill="auto"/>
            <w:noWrap/>
            <w:vAlign w:val="center"/>
            <w:hideMark/>
          </w:tcPr>
          <w:p w14:paraId="097B441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92</w:t>
            </w:r>
          </w:p>
        </w:tc>
        <w:tc>
          <w:tcPr>
            <w:tcW w:w="3426" w:type="dxa"/>
            <w:shd w:val="clear" w:color="auto" w:fill="auto"/>
            <w:vAlign w:val="center"/>
            <w:hideMark/>
          </w:tcPr>
          <w:p w14:paraId="58F09C5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Jamaica</w:t>
            </w:r>
          </w:p>
        </w:tc>
        <w:tc>
          <w:tcPr>
            <w:tcW w:w="1800" w:type="dxa"/>
            <w:shd w:val="clear" w:color="auto" w:fill="auto"/>
            <w:vAlign w:val="center"/>
            <w:hideMark/>
          </w:tcPr>
          <w:p w14:paraId="21AAC25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971" w:type="dxa"/>
            <w:shd w:val="clear" w:color="auto" w:fill="auto"/>
            <w:noWrap/>
            <w:vAlign w:val="center"/>
            <w:hideMark/>
          </w:tcPr>
          <w:p w14:paraId="2EEDA24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6D77332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6959A90C" w14:textId="77777777" w:rsidTr="00DD02A6">
        <w:trPr>
          <w:cantSplit/>
          <w:jc w:val="center"/>
        </w:trPr>
        <w:tc>
          <w:tcPr>
            <w:tcW w:w="546" w:type="dxa"/>
            <w:shd w:val="clear" w:color="auto" w:fill="auto"/>
            <w:noWrap/>
            <w:vAlign w:val="center"/>
            <w:hideMark/>
          </w:tcPr>
          <w:p w14:paraId="2825846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93</w:t>
            </w:r>
          </w:p>
        </w:tc>
        <w:tc>
          <w:tcPr>
            <w:tcW w:w="3426" w:type="dxa"/>
            <w:shd w:val="clear" w:color="auto" w:fill="auto"/>
            <w:vAlign w:val="center"/>
            <w:hideMark/>
          </w:tcPr>
          <w:p w14:paraId="4254CEE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Japón</w:t>
            </w:r>
          </w:p>
        </w:tc>
        <w:tc>
          <w:tcPr>
            <w:tcW w:w="1800" w:type="dxa"/>
            <w:shd w:val="clear" w:color="auto" w:fill="auto"/>
            <w:vAlign w:val="center"/>
            <w:hideMark/>
          </w:tcPr>
          <w:p w14:paraId="4A91BD2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8,564</w:t>
            </w:r>
          </w:p>
        </w:tc>
        <w:tc>
          <w:tcPr>
            <w:tcW w:w="1971" w:type="dxa"/>
            <w:shd w:val="clear" w:color="auto" w:fill="auto"/>
            <w:noWrap/>
            <w:vAlign w:val="center"/>
            <w:hideMark/>
          </w:tcPr>
          <w:p w14:paraId="541216B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10,707</w:t>
            </w:r>
          </w:p>
        </w:tc>
        <w:tc>
          <w:tcPr>
            <w:tcW w:w="1720" w:type="dxa"/>
            <w:shd w:val="clear" w:color="auto" w:fill="auto"/>
            <w:noWrap/>
            <w:vAlign w:val="center"/>
            <w:hideMark/>
          </w:tcPr>
          <w:p w14:paraId="54FF833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1 245 179</w:t>
            </w:r>
          </w:p>
        </w:tc>
      </w:tr>
      <w:tr w:rsidR="007E3F8F" w:rsidRPr="008A5E5B" w14:paraId="797BEEDB" w14:textId="77777777" w:rsidTr="00DD02A6">
        <w:trPr>
          <w:cantSplit/>
          <w:jc w:val="center"/>
        </w:trPr>
        <w:tc>
          <w:tcPr>
            <w:tcW w:w="546" w:type="dxa"/>
            <w:shd w:val="clear" w:color="auto" w:fill="auto"/>
            <w:noWrap/>
            <w:vAlign w:val="center"/>
            <w:hideMark/>
          </w:tcPr>
          <w:p w14:paraId="2FB729E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94</w:t>
            </w:r>
          </w:p>
        </w:tc>
        <w:tc>
          <w:tcPr>
            <w:tcW w:w="3426" w:type="dxa"/>
            <w:shd w:val="clear" w:color="auto" w:fill="auto"/>
            <w:vAlign w:val="center"/>
            <w:hideMark/>
          </w:tcPr>
          <w:p w14:paraId="20D0002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Jordania</w:t>
            </w:r>
          </w:p>
        </w:tc>
        <w:tc>
          <w:tcPr>
            <w:tcW w:w="1800" w:type="dxa"/>
            <w:shd w:val="clear" w:color="auto" w:fill="auto"/>
            <w:vAlign w:val="center"/>
            <w:hideMark/>
          </w:tcPr>
          <w:p w14:paraId="66A3961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0,021</w:t>
            </w:r>
          </w:p>
        </w:tc>
        <w:tc>
          <w:tcPr>
            <w:tcW w:w="1971" w:type="dxa"/>
            <w:shd w:val="clear" w:color="auto" w:fill="auto"/>
            <w:noWrap/>
            <w:vAlign w:val="center"/>
            <w:hideMark/>
          </w:tcPr>
          <w:p w14:paraId="2CC1BEB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0,026</w:t>
            </w:r>
          </w:p>
        </w:tc>
        <w:tc>
          <w:tcPr>
            <w:tcW w:w="1720" w:type="dxa"/>
            <w:shd w:val="clear" w:color="auto" w:fill="auto"/>
            <w:noWrap/>
            <w:vAlign w:val="center"/>
            <w:hideMark/>
          </w:tcPr>
          <w:p w14:paraId="1FBEE5A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3 053</w:t>
            </w:r>
          </w:p>
        </w:tc>
      </w:tr>
      <w:tr w:rsidR="007E3F8F" w:rsidRPr="008A5E5B" w14:paraId="67057E0A" w14:textId="77777777" w:rsidTr="00DD02A6">
        <w:trPr>
          <w:cantSplit/>
          <w:jc w:val="center"/>
        </w:trPr>
        <w:tc>
          <w:tcPr>
            <w:tcW w:w="546" w:type="dxa"/>
            <w:shd w:val="clear" w:color="auto" w:fill="auto"/>
            <w:noWrap/>
            <w:vAlign w:val="center"/>
            <w:hideMark/>
          </w:tcPr>
          <w:p w14:paraId="22874F8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95</w:t>
            </w:r>
          </w:p>
        </w:tc>
        <w:tc>
          <w:tcPr>
            <w:tcW w:w="3426" w:type="dxa"/>
            <w:shd w:val="clear" w:color="auto" w:fill="auto"/>
            <w:vAlign w:val="center"/>
            <w:hideMark/>
          </w:tcPr>
          <w:p w14:paraId="3C03C82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Kazajstán</w:t>
            </w:r>
          </w:p>
        </w:tc>
        <w:tc>
          <w:tcPr>
            <w:tcW w:w="1800" w:type="dxa"/>
            <w:shd w:val="clear" w:color="auto" w:fill="auto"/>
            <w:vAlign w:val="center"/>
            <w:hideMark/>
          </w:tcPr>
          <w:p w14:paraId="7821C07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0,178</w:t>
            </w:r>
          </w:p>
        </w:tc>
        <w:tc>
          <w:tcPr>
            <w:tcW w:w="1971" w:type="dxa"/>
            <w:shd w:val="clear" w:color="auto" w:fill="auto"/>
            <w:noWrap/>
            <w:vAlign w:val="center"/>
            <w:hideMark/>
          </w:tcPr>
          <w:p w14:paraId="41E1F96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0,223</w:t>
            </w:r>
          </w:p>
        </w:tc>
        <w:tc>
          <w:tcPr>
            <w:tcW w:w="1720" w:type="dxa"/>
            <w:shd w:val="clear" w:color="auto" w:fill="auto"/>
            <w:noWrap/>
            <w:vAlign w:val="center"/>
            <w:hideMark/>
          </w:tcPr>
          <w:p w14:paraId="1529288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25 881</w:t>
            </w:r>
          </w:p>
        </w:tc>
      </w:tr>
      <w:tr w:rsidR="007E3F8F" w:rsidRPr="008A5E5B" w14:paraId="56BB8A75" w14:textId="77777777" w:rsidTr="00DD02A6">
        <w:trPr>
          <w:cantSplit/>
          <w:jc w:val="center"/>
        </w:trPr>
        <w:tc>
          <w:tcPr>
            <w:tcW w:w="546" w:type="dxa"/>
            <w:shd w:val="clear" w:color="auto" w:fill="auto"/>
            <w:noWrap/>
            <w:vAlign w:val="center"/>
            <w:hideMark/>
          </w:tcPr>
          <w:p w14:paraId="58C1372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96</w:t>
            </w:r>
          </w:p>
        </w:tc>
        <w:tc>
          <w:tcPr>
            <w:tcW w:w="3426" w:type="dxa"/>
            <w:shd w:val="clear" w:color="auto" w:fill="auto"/>
            <w:vAlign w:val="center"/>
            <w:hideMark/>
          </w:tcPr>
          <w:p w14:paraId="076D8DC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Kenya</w:t>
            </w:r>
          </w:p>
        </w:tc>
        <w:tc>
          <w:tcPr>
            <w:tcW w:w="1800" w:type="dxa"/>
            <w:shd w:val="clear" w:color="auto" w:fill="auto"/>
            <w:vAlign w:val="center"/>
            <w:hideMark/>
          </w:tcPr>
          <w:p w14:paraId="10E44D5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0,024</w:t>
            </w:r>
          </w:p>
        </w:tc>
        <w:tc>
          <w:tcPr>
            <w:tcW w:w="1971" w:type="dxa"/>
            <w:shd w:val="clear" w:color="auto" w:fill="auto"/>
            <w:noWrap/>
            <w:vAlign w:val="center"/>
            <w:hideMark/>
          </w:tcPr>
          <w:p w14:paraId="2177610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w:t>
            </w:r>
          </w:p>
        </w:tc>
        <w:tc>
          <w:tcPr>
            <w:tcW w:w="1720" w:type="dxa"/>
            <w:shd w:val="clear" w:color="auto" w:fill="auto"/>
            <w:noWrap/>
            <w:vAlign w:val="center"/>
            <w:hideMark/>
          </w:tcPr>
          <w:p w14:paraId="7BD2881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3 490</w:t>
            </w:r>
          </w:p>
        </w:tc>
      </w:tr>
      <w:tr w:rsidR="007E3F8F" w:rsidRPr="008A5E5B" w14:paraId="560FBB34" w14:textId="77777777" w:rsidTr="00DD02A6">
        <w:trPr>
          <w:cantSplit/>
          <w:jc w:val="center"/>
        </w:trPr>
        <w:tc>
          <w:tcPr>
            <w:tcW w:w="546" w:type="dxa"/>
            <w:shd w:val="clear" w:color="auto" w:fill="auto"/>
            <w:noWrap/>
            <w:vAlign w:val="center"/>
            <w:hideMark/>
          </w:tcPr>
          <w:p w14:paraId="73BB9C0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97</w:t>
            </w:r>
          </w:p>
        </w:tc>
        <w:tc>
          <w:tcPr>
            <w:tcW w:w="3426" w:type="dxa"/>
            <w:shd w:val="clear" w:color="auto" w:fill="auto"/>
            <w:vAlign w:val="center"/>
            <w:hideMark/>
          </w:tcPr>
          <w:p w14:paraId="7F5D4CC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Kirguistán</w:t>
            </w:r>
          </w:p>
        </w:tc>
        <w:tc>
          <w:tcPr>
            <w:tcW w:w="1800" w:type="dxa"/>
            <w:shd w:val="clear" w:color="auto" w:fill="auto"/>
            <w:vAlign w:val="center"/>
            <w:hideMark/>
          </w:tcPr>
          <w:p w14:paraId="3957239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5EFC513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10C44EC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02E5DB14" w14:textId="77777777" w:rsidTr="00DD02A6">
        <w:trPr>
          <w:cantSplit/>
          <w:jc w:val="center"/>
        </w:trPr>
        <w:tc>
          <w:tcPr>
            <w:tcW w:w="546" w:type="dxa"/>
            <w:shd w:val="clear" w:color="auto" w:fill="auto"/>
            <w:noWrap/>
            <w:vAlign w:val="center"/>
            <w:hideMark/>
          </w:tcPr>
          <w:p w14:paraId="348DA49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98</w:t>
            </w:r>
          </w:p>
        </w:tc>
        <w:tc>
          <w:tcPr>
            <w:tcW w:w="3426" w:type="dxa"/>
            <w:shd w:val="clear" w:color="auto" w:fill="auto"/>
            <w:vAlign w:val="center"/>
            <w:hideMark/>
          </w:tcPr>
          <w:p w14:paraId="38F0018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Kiribati</w:t>
            </w:r>
          </w:p>
        </w:tc>
        <w:tc>
          <w:tcPr>
            <w:tcW w:w="1800" w:type="dxa"/>
            <w:shd w:val="clear" w:color="auto" w:fill="auto"/>
            <w:vAlign w:val="center"/>
            <w:hideMark/>
          </w:tcPr>
          <w:p w14:paraId="6A76AB1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58EB3D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2E97716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DF34504" w14:textId="77777777" w:rsidTr="00DD02A6">
        <w:trPr>
          <w:cantSplit/>
          <w:jc w:val="center"/>
        </w:trPr>
        <w:tc>
          <w:tcPr>
            <w:tcW w:w="546" w:type="dxa"/>
            <w:shd w:val="clear" w:color="auto" w:fill="auto"/>
            <w:noWrap/>
            <w:vAlign w:val="center"/>
            <w:hideMark/>
          </w:tcPr>
          <w:p w14:paraId="4712484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99</w:t>
            </w:r>
          </w:p>
        </w:tc>
        <w:tc>
          <w:tcPr>
            <w:tcW w:w="3426" w:type="dxa"/>
            <w:shd w:val="clear" w:color="auto" w:fill="auto"/>
            <w:vAlign w:val="center"/>
            <w:hideMark/>
          </w:tcPr>
          <w:p w14:paraId="236AFC7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Kuwait</w:t>
            </w:r>
          </w:p>
        </w:tc>
        <w:tc>
          <w:tcPr>
            <w:tcW w:w="1800" w:type="dxa"/>
            <w:shd w:val="clear" w:color="auto" w:fill="auto"/>
            <w:vAlign w:val="center"/>
            <w:hideMark/>
          </w:tcPr>
          <w:p w14:paraId="5A63848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0,252</w:t>
            </w:r>
          </w:p>
        </w:tc>
        <w:tc>
          <w:tcPr>
            <w:tcW w:w="1971" w:type="dxa"/>
            <w:shd w:val="clear" w:color="auto" w:fill="auto"/>
            <w:noWrap/>
            <w:vAlign w:val="center"/>
            <w:hideMark/>
          </w:tcPr>
          <w:p w14:paraId="36E0AE4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0,315</w:t>
            </w:r>
          </w:p>
        </w:tc>
        <w:tc>
          <w:tcPr>
            <w:tcW w:w="1720" w:type="dxa"/>
            <w:shd w:val="clear" w:color="auto" w:fill="auto"/>
            <w:noWrap/>
            <w:vAlign w:val="center"/>
            <w:hideMark/>
          </w:tcPr>
          <w:p w14:paraId="64899A5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36 640</w:t>
            </w:r>
          </w:p>
        </w:tc>
      </w:tr>
      <w:tr w:rsidR="007E3F8F" w:rsidRPr="008A5E5B" w14:paraId="64289041" w14:textId="77777777" w:rsidTr="00DD02A6">
        <w:trPr>
          <w:cantSplit/>
          <w:jc w:val="center"/>
        </w:trPr>
        <w:tc>
          <w:tcPr>
            <w:tcW w:w="546" w:type="dxa"/>
            <w:shd w:val="clear" w:color="auto" w:fill="auto"/>
            <w:noWrap/>
            <w:vAlign w:val="center"/>
            <w:hideMark/>
          </w:tcPr>
          <w:p w14:paraId="48AB678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100</w:t>
            </w:r>
          </w:p>
        </w:tc>
        <w:tc>
          <w:tcPr>
            <w:tcW w:w="3426" w:type="dxa"/>
            <w:shd w:val="clear" w:color="auto" w:fill="auto"/>
            <w:vAlign w:val="center"/>
            <w:hideMark/>
          </w:tcPr>
          <w:p w14:paraId="72AF349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Lesotho</w:t>
            </w:r>
          </w:p>
        </w:tc>
        <w:tc>
          <w:tcPr>
            <w:tcW w:w="1800" w:type="dxa"/>
            <w:shd w:val="clear" w:color="auto" w:fill="auto"/>
            <w:vAlign w:val="center"/>
            <w:hideMark/>
          </w:tcPr>
          <w:p w14:paraId="4680F4B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5C3A1B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C354F1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6B6BBB97" w14:textId="77777777" w:rsidTr="00DD02A6">
        <w:trPr>
          <w:cantSplit/>
          <w:jc w:val="center"/>
        </w:trPr>
        <w:tc>
          <w:tcPr>
            <w:tcW w:w="546" w:type="dxa"/>
            <w:shd w:val="clear" w:color="auto" w:fill="auto"/>
            <w:noWrap/>
            <w:vAlign w:val="center"/>
            <w:hideMark/>
          </w:tcPr>
          <w:p w14:paraId="0332F87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101</w:t>
            </w:r>
          </w:p>
        </w:tc>
        <w:tc>
          <w:tcPr>
            <w:tcW w:w="3426" w:type="dxa"/>
            <w:shd w:val="clear" w:color="auto" w:fill="auto"/>
            <w:vAlign w:val="center"/>
            <w:hideMark/>
          </w:tcPr>
          <w:p w14:paraId="5572A17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Letonia</w:t>
            </w:r>
          </w:p>
        </w:tc>
        <w:tc>
          <w:tcPr>
            <w:tcW w:w="1800" w:type="dxa"/>
            <w:shd w:val="clear" w:color="auto" w:fill="auto"/>
            <w:vAlign w:val="center"/>
            <w:hideMark/>
          </w:tcPr>
          <w:p w14:paraId="29A8D02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0,047</w:t>
            </w:r>
          </w:p>
        </w:tc>
        <w:tc>
          <w:tcPr>
            <w:tcW w:w="1971" w:type="dxa"/>
            <w:shd w:val="clear" w:color="auto" w:fill="auto"/>
            <w:noWrap/>
            <w:vAlign w:val="center"/>
            <w:hideMark/>
          </w:tcPr>
          <w:p w14:paraId="4C4595E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0,059</w:t>
            </w:r>
          </w:p>
        </w:tc>
        <w:tc>
          <w:tcPr>
            <w:tcW w:w="1720" w:type="dxa"/>
            <w:shd w:val="clear" w:color="auto" w:fill="auto"/>
            <w:noWrap/>
            <w:vAlign w:val="center"/>
            <w:hideMark/>
          </w:tcPr>
          <w:p w14:paraId="2494617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6 834</w:t>
            </w:r>
          </w:p>
        </w:tc>
      </w:tr>
      <w:tr w:rsidR="007E3F8F" w:rsidRPr="008A5E5B" w14:paraId="4BB4E970" w14:textId="77777777" w:rsidTr="00DD02A6">
        <w:trPr>
          <w:cantSplit/>
          <w:jc w:val="center"/>
        </w:trPr>
        <w:tc>
          <w:tcPr>
            <w:tcW w:w="546" w:type="dxa"/>
            <w:shd w:val="clear" w:color="auto" w:fill="auto"/>
            <w:noWrap/>
            <w:vAlign w:val="center"/>
            <w:hideMark/>
          </w:tcPr>
          <w:p w14:paraId="1F0873E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102</w:t>
            </w:r>
          </w:p>
        </w:tc>
        <w:tc>
          <w:tcPr>
            <w:tcW w:w="3426" w:type="dxa"/>
            <w:shd w:val="clear" w:color="auto" w:fill="auto"/>
            <w:vAlign w:val="center"/>
            <w:hideMark/>
          </w:tcPr>
          <w:p w14:paraId="225291D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Líbano</w:t>
            </w:r>
          </w:p>
        </w:tc>
        <w:tc>
          <w:tcPr>
            <w:tcW w:w="1800" w:type="dxa"/>
            <w:shd w:val="clear" w:color="auto" w:fill="auto"/>
            <w:vAlign w:val="center"/>
            <w:hideMark/>
          </w:tcPr>
          <w:p w14:paraId="54B114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0,047</w:t>
            </w:r>
          </w:p>
        </w:tc>
        <w:tc>
          <w:tcPr>
            <w:tcW w:w="1971" w:type="dxa"/>
            <w:shd w:val="clear" w:color="auto" w:fill="auto"/>
            <w:noWrap/>
            <w:vAlign w:val="center"/>
            <w:hideMark/>
          </w:tcPr>
          <w:p w14:paraId="2871618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0,059</w:t>
            </w:r>
          </w:p>
        </w:tc>
        <w:tc>
          <w:tcPr>
            <w:tcW w:w="1720" w:type="dxa"/>
            <w:shd w:val="clear" w:color="auto" w:fill="auto"/>
            <w:noWrap/>
            <w:vAlign w:val="center"/>
            <w:hideMark/>
          </w:tcPr>
          <w:p w14:paraId="20B7F16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6 834</w:t>
            </w:r>
          </w:p>
        </w:tc>
      </w:tr>
      <w:tr w:rsidR="007E3F8F" w:rsidRPr="008A5E5B" w14:paraId="7EE80C82" w14:textId="77777777" w:rsidTr="00DD02A6">
        <w:trPr>
          <w:cantSplit/>
          <w:jc w:val="center"/>
        </w:trPr>
        <w:tc>
          <w:tcPr>
            <w:tcW w:w="546" w:type="dxa"/>
            <w:shd w:val="clear" w:color="auto" w:fill="auto"/>
            <w:noWrap/>
            <w:vAlign w:val="center"/>
            <w:hideMark/>
          </w:tcPr>
          <w:p w14:paraId="766C528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103</w:t>
            </w:r>
          </w:p>
        </w:tc>
        <w:tc>
          <w:tcPr>
            <w:tcW w:w="3426" w:type="dxa"/>
            <w:shd w:val="clear" w:color="auto" w:fill="auto"/>
            <w:vAlign w:val="center"/>
            <w:hideMark/>
          </w:tcPr>
          <w:p w14:paraId="34A764B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Liberia</w:t>
            </w:r>
          </w:p>
        </w:tc>
        <w:tc>
          <w:tcPr>
            <w:tcW w:w="1800" w:type="dxa"/>
            <w:shd w:val="clear" w:color="auto" w:fill="auto"/>
            <w:vAlign w:val="center"/>
            <w:hideMark/>
          </w:tcPr>
          <w:p w14:paraId="14CF2EE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B4606E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78841A0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907D768" w14:textId="77777777" w:rsidTr="00DD02A6">
        <w:trPr>
          <w:cantSplit/>
          <w:jc w:val="center"/>
        </w:trPr>
        <w:tc>
          <w:tcPr>
            <w:tcW w:w="546" w:type="dxa"/>
            <w:shd w:val="clear" w:color="auto" w:fill="auto"/>
            <w:noWrap/>
            <w:vAlign w:val="center"/>
            <w:hideMark/>
          </w:tcPr>
          <w:p w14:paraId="2734C27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104</w:t>
            </w:r>
          </w:p>
        </w:tc>
        <w:tc>
          <w:tcPr>
            <w:tcW w:w="3426" w:type="dxa"/>
            <w:shd w:val="clear" w:color="auto" w:fill="auto"/>
            <w:vAlign w:val="center"/>
            <w:hideMark/>
          </w:tcPr>
          <w:p w14:paraId="2E148CE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Libia</w:t>
            </w:r>
          </w:p>
        </w:tc>
        <w:tc>
          <w:tcPr>
            <w:tcW w:w="1800" w:type="dxa"/>
            <w:shd w:val="clear" w:color="auto" w:fill="auto"/>
            <w:vAlign w:val="center"/>
            <w:hideMark/>
          </w:tcPr>
          <w:p w14:paraId="656EF6B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w:t>
            </w:r>
          </w:p>
        </w:tc>
        <w:tc>
          <w:tcPr>
            <w:tcW w:w="1971" w:type="dxa"/>
            <w:shd w:val="clear" w:color="auto" w:fill="auto"/>
            <w:noWrap/>
            <w:vAlign w:val="center"/>
            <w:hideMark/>
          </w:tcPr>
          <w:p w14:paraId="6CFC11D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0,038</w:t>
            </w:r>
          </w:p>
        </w:tc>
        <w:tc>
          <w:tcPr>
            <w:tcW w:w="1720" w:type="dxa"/>
            <w:shd w:val="clear" w:color="auto" w:fill="auto"/>
            <w:noWrap/>
            <w:vAlign w:val="center"/>
            <w:hideMark/>
          </w:tcPr>
          <w:p w14:paraId="1D46326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4 362</w:t>
            </w:r>
          </w:p>
        </w:tc>
      </w:tr>
      <w:tr w:rsidR="007E3F8F" w:rsidRPr="008A5E5B" w14:paraId="7BFCA86B" w14:textId="77777777" w:rsidTr="00DD02A6">
        <w:trPr>
          <w:cantSplit/>
          <w:jc w:val="center"/>
        </w:trPr>
        <w:tc>
          <w:tcPr>
            <w:tcW w:w="546" w:type="dxa"/>
            <w:shd w:val="clear" w:color="auto" w:fill="auto"/>
            <w:noWrap/>
            <w:vAlign w:val="center"/>
            <w:hideMark/>
          </w:tcPr>
          <w:p w14:paraId="2CDF89A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105</w:t>
            </w:r>
          </w:p>
        </w:tc>
        <w:tc>
          <w:tcPr>
            <w:tcW w:w="3426" w:type="dxa"/>
            <w:shd w:val="clear" w:color="auto" w:fill="auto"/>
            <w:vAlign w:val="center"/>
            <w:hideMark/>
          </w:tcPr>
          <w:p w14:paraId="16B0691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Liechtenstein</w:t>
            </w:r>
          </w:p>
        </w:tc>
        <w:tc>
          <w:tcPr>
            <w:tcW w:w="1800" w:type="dxa"/>
            <w:shd w:val="clear" w:color="auto" w:fill="auto"/>
            <w:vAlign w:val="center"/>
            <w:hideMark/>
          </w:tcPr>
          <w:p w14:paraId="08BD662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971" w:type="dxa"/>
            <w:shd w:val="clear" w:color="auto" w:fill="auto"/>
            <w:noWrap/>
            <w:vAlign w:val="center"/>
            <w:hideMark/>
          </w:tcPr>
          <w:p w14:paraId="6504161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720" w:type="dxa"/>
            <w:shd w:val="clear" w:color="auto" w:fill="auto"/>
            <w:noWrap/>
            <w:vAlign w:val="center"/>
            <w:hideMark/>
          </w:tcPr>
          <w:p w14:paraId="68CF83B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1 309</w:t>
            </w:r>
          </w:p>
        </w:tc>
      </w:tr>
      <w:tr w:rsidR="007E3F8F" w:rsidRPr="008A5E5B" w14:paraId="7C470BDB" w14:textId="77777777" w:rsidTr="00DD02A6">
        <w:trPr>
          <w:cantSplit/>
          <w:jc w:val="center"/>
        </w:trPr>
        <w:tc>
          <w:tcPr>
            <w:tcW w:w="546" w:type="dxa"/>
            <w:shd w:val="clear" w:color="auto" w:fill="auto"/>
            <w:noWrap/>
            <w:vAlign w:val="center"/>
            <w:hideMark/>
          </w:tcPr>
          <w:p w14:paraId="26D5FFC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106</w:t>
            </w:r>
          </w:p>
        </w:tc>
        <w:tc>
          <w:tcPr>
            <w:tcW w:w="3426" w:type="dxa"/>
            <w:shd w:val="clear" w:color="auto" w:fill="auto"/>
            <w:vAlign w:val="center"/>
            <w:hideMark/>
          </w:tcPr>
          <w:p w14:paraId="7AC1D57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Lituania</w:t>
            </w:r>
          </w:p>
        </w:tc>
        <w:tc>
          <w:tcPr>
            <w:tcW w:w="1800" w:type="dxa"/>
            <w:shd w:val="clear" w:color="auto" w:fill="auto"/>
            <w:vAlign w:val="center"/>
            <w:hideMark/>
          </w:tcPr>
          <w:p w14:paraId="79266F0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0,071</w:t>
            </w:r>
          </w:p>
        </w:tc>
        <w:tc>
          <w:tcPr>
            <w:tcW w:w="1971" w:type="dxa"/>
            <w:shd w:val="clear" w:color="auto" w:fill="auto"/>
            <w:noWrap/>
            <w:vAlign w:val="center"/>
            <w:hideMark/>
          </w:tcPr>
          <w:p w14:paraId="527F0A4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0,089</w:t>
            </w:r>
          </w:p>
        </w:tc>
        <w:tc>
          <w:tcPr>
            <w:tcW w:w="1720" w:type="dxa"/>
            <w:shd w:val="clear" w:color="auto" w:fill="auto"/>
            <w:noWrap/>
            <w:vAlign w:val="center"/>
            <w:hideMark/>
          </w:tcPr>
          <w:p w14:paraId="6EBA4DC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10 323</w:t>
            </w:r>
          </w:p>
        </w:tc>
      </w:tr>
      <w:tr w:rsidR="007E3F8F" w:rsidRPr="008A5E5B" w14:paraId="5A8FB1CE" w14:textId="77777777" w:rsidTr="00DD02A6">
        <w:trPr>
          <w:cantSplit/>
          <w:jc w:val="center"/>
        </w:trPr>
        <w:tc>
          <w:tcPr>
            <w:tcW w:w="546" w:type="dxa"/>
            <w:shd w:val="clear" w:color="auto" w:fill="auto"/>
            <w:noWrap/>
            <w:vAlign w:val="center"/>
            <w:hideMark/>
          </w:tcPr>
          <w:p w14:paraId="4C9EC9D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107</w:t>
            </w:r>
          </w:p>
        </w:tc>
        <w:tc>
          <w:tcPr>
            <w:tcW w:w="3426" w:type="dxa"/>
            <w:shd w:val="clear" w:color="auto" w:fill="auto"/>
            <w:vAlign w:val="center"/>
            <w:hideMark/>
          </w:tcPr>
          <w:p w14:paraId="02B3267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Luxemburgo</w:t>
            </w:r>
          </w:p>
        </w:tc>
        <w:tc>
          <w:tcPr>
            <w:tcW w:w="1800" w:type="dxa"/>
            <w:shd w:val="clear" w:color="auto" w:fill="auto"/>
            <w:vAlign w:val="center"/>
            <w:hideMark/>
          </w:tcPr>
          <w:p w14:paraId="2DD83EE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0,067</w:t>
            </w:r>
          </w:p>
        </w:tc>
        <w:tc>
          <w:tcPr>
            <w:tcW w:w="1971" w:type="dxa"/>
            <w:shd w:val="clear" w:color="auto" w:fill="auto"/>
            <w:noWrap/>
            <w:vAlign w:val="center"/>
            <w:hideMark/>
          </w:tcPr>
          <w:p w14:paraId="5BF23EA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0,084</w:t>
            </w:r>
          </w:p>
        </w:tc>
        <w:tc>
          <w:tcPr>
            <w:tcW w:w="1720" w:type="dxa"/>
            <w:shd w:val="clear" w:color="auto" w:fill="auto"/>
            <w:noWrap/>
            <w:vAlign w:val="center"/>
            <w:hideMark/>
          </w:tcPr>
          <w:p w14:paraId="775A342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9 742</w:t>
            </w:r>
          </w:p>
        </w:tc>
      </w:tr>
      <w:tr w:rsidR="007E3F8F" w:rsidRPr="008A5E5B" w14:paraId="24A34D8F" w14:textId="77777777" w:rsidTr="00DD02A6">
        <w:trPr>
          <w:cantSplit/>
          <w:jc w:val="center"/>
        </w:trPr>
        <w:tc>
          <w:tcPr>
            <w:tcW w:w="546" w:type="dxa"/>
            <w:shd w:val="clear" w:color="auto" w:fill="auto"/>
            <w:noWrap/>
            <w:vAlign w:val="center"/>
            <w:hideMark/>
          </w:tcPr>
          <w:p w14:paraId="55A50C9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108</w:t>
            </w:r>
          </w:p>
        </w:tc>
        <w:tc>
          <w:tcPr>
            <w:tcW w:w="3426" w:type="dxa"/>
            <w:shd w:val="clear" w:color="auto" w:fill="auto"/>
            <w:vAlign w:val="center"/>
            <w:hideMark/>
          </w:tcPr>
          <w:p w14:paraId="37E0039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Macedonia del Norte</w:t>
            </w:r>
          </w:p>
        </w:tc>
        <w:tc>
          <w:tcPr>
            <w:tcW w:w="1800" w:type="dxa"/>
            <w:shd w:val="clear" w:color="auto" w:fill="auto"/>
            <w:vAlign w:val="center"/>
            <w:hideMark/>
          </w:tcPr>
          <w:p w14:paraId="27F7C8A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67D952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1743F1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0F4FE58C" w14:textId="77777777" w:rsidTr="00DD02A6">
        <w:trPr>
          <w:cantSplit/>
          <w:jc w:val="center"/>
        </w:trPr>
        <w:tc>
          <w:tcPr>
            <w:tcW w:w="546" w:type="dxa"/>
            <w:shd w:val="clear" w:color="auto" w:fill="auto"/>
            <w:noWrap/>
            <w:vAlign w:val="center"/>
            <w:hideMark/>
          </w:tcPr>
          <w:p w14:paraId="27E3345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109</w:t>
            </w:r>
          </w:p>
        </w:tc>
        <w:tc>
          <w:tcPr>
            <w:tcW w:w="3426" w:type="dxa"/>
            <w:shd w:val="clear" w:color="auto" w:fill="auto"/>
            <w:vAlign w:val="center"/>
            <w:hideMark/>
          </w:tcPr>
          <w:p w14:paraId="525C2C8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Madagascar</w:t>
            </w:r>
          </w:p>
        </w:tc>
        <w:tc>
          <w:tcPr>
            <w:tcW w:w="1800" w:type="dxa"/>
            <w:shd w:val="clear" w:color="auto" w:fill="auto"/>
            <w:vAlign w:val="center"/>
            <w:hideMark/>
          </w:tcPr>
          <w:p w14:paraId="3524E3A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633D4DE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41E1D2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3DDD53E1" w14:textId="77777777" w:rsidTr="00DD02A6">
        <w:trPr>
          <w:cantSplit/>
          <w:jc w:val="center"/>
        </w:trPr>
        <w:tc>
          <w:tcPr>
            <w:tcW w:w="546" w:type="dxa"/>
            <w:shd w:val="clear" w:color="auto" w:fill="auto"/>
            <w:noWrap/>
            <w:vAlign w:val="center"/>
            <w:hideMark/>
          </w:tcPr>
          <w:p w14:paraId="0725E25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110</w:t>
            </w:r>
          </w:p>
        </w:tc>
        <w:tc>
          <w:tcPr>
            <w:tcW w:w="3426" w:type="dxa"/>
            <w:shd w:val="clear" w:color="auto" w:fill="auto"/>
            <w:vAlign w:val="center"/>
            <w:hideMark/>
          </w:tcPr>
          <w:p w14:paraId="5368B2B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Malasia</w:t>
            </w:r>
          </w:p>
        </w:tc>
        <w:tc>
          <w:tcPr>
            <w:tcW w:w="1800" w:type="dxa"/>
            <w:shd w:val="clear" w:color="auto" w:fill="auto"/>
            <w:vAlign w:val="center"/>
            <w:hideMark/>
          </w:tcPr>
          <w:p w14:paraId="729DF10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0,341</w:t>
            </w:r>
          </w:p>
        </w:tc>
        <w:tc>
          <w:tcPr>
            <w:tcW w:w="1971" w:type="dxa"/>
            <w:shd w:val="clear" w:color="auto" w:fill="auto"/>
            <w:noWrap/>
            <w:vAlign w:val="center"/>
            <w:hideMark/>
          </w:tcPr>
          <w:p w14:paraId="3034506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0,426</w:t>
            </w:r>
          </w:p>
        </w:tc>
        <w:tc>
          <w:tcPr>
            <w:tcW w:w="1720" w:type="dxa"/>
            <w:shd w:val="clear" w:color="auto" w:fill="auto"/>
            <w:noWrap/>
            <w:vAlign w:val="center"/>
            <w:hideMark/>
          </w:tcPr>
          <w:p w14:paraId="61FCE4A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49 580</w:t>
            </w:r>
          </w:p>
        </w:tc>
      </w:tr>
      <w:tr w:rsidR="007E3F8F" w:rsidRPr="008A5E5B" w14:paraId="09FCD17A" w14:textId="77777777" w:rsidTr="00DD02A6">
        <w:trPr>
          <w:cantSplit/>
          <w:jc w:val="center"/>
        </w:trPr>
        <w:tc>
          <w:tcPr>
            <w:tcW w:w="546" w:type="dxa"/>
            <w:shd w:val="clear" w:color="auto" w:fill="auto"/>
            <w:noWrap/>
            <w:vAlign w:val="center"/>
            <w:hideMark/>
          </w:tcPr>
          <w:p w14:paraId="6EE7BDD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111</w:t>
            </w:r>
          </w:p>
        </w:tc>
        <w:tc>
          <w:tcPr>
            <w:tcW w:w="3426" w:type="dxa"/>
            <w:shd w:val="clear" w:color="auto" w:fill="auto"/>
            <w:vAlign w:val="center"/>
            <w:hideMark/>
          </w:tcPr>
          <w:p w14:paraId="4B6A0E6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Malawi</w:t>
            </w:r>
          </w:p>
        </w:tc>
        <w:tc>
          <w:tcPr>
            <w:tcW w:w="1800" w:type="dxa"/>
            <w:shd w:val="clear" w:color="auto" w:fill="auto"/>
            <w:vAlign w:val="center"/>
            <w:hideMark/>
          </w:tcPr>
          <w:p w14:paraId="3EB6B16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01C164B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73406F5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7AEEE206" w14:textId="77777777" w:rsidTr="00DD02A6">
        <w:trPr>
          <w:cantSplit/>
          <w:jc w:val="center"/>
        </w:trPr>
        <w:tc>
          <w:tcPr>
            <w:tcW w:w="546" w:type="dxa"/>
            <w:shd w:val="clear" w:color="auto" w:fill="auto"/>
            <w:noWrap/>
            <w:vAlign w:val="center"/>
            <w:hideMark/>
          </w:tcPr>
          <w:p w14:paraId="42FCF09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112</w:t>
            </w:r>
          </w:p>
        </w:tc>
        <w:tc>
          <w:tcPr>
            <w:tcW w:w="3426" w:type="dxa"/>
            <w:shd w:val="clear" w:color="auto" w:fill="auto"/>
            <w:vAlign w:val="center"/>
            <w:hideMark/>
          </w:tcPr>
          <w:p w14:paraId="7CA69E5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Maldivas</w:t>
            </w:r>
          </w:p>
        </w:tc>
        <w:tc>
          <w:tcPr>
            <w:tcW w:w="1800" w:type="dxa"/>
            <w:shd w:val="clear" w:color="auto" w:fill="auto"/>
            <w:vAlign w:val="center"/>
            <w:hideMark/>
          </w:tcPr>
          <w:p w14:paraId="1F14F5A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0221BCC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6352CF7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763DF645" w14:textId="77777777" w:rsidTr="00DD02A6">
        <w:trPr>
          <w:cantSplit/>
          <w:jc w:val="center"/>
        </w:trPr>
        <w:tc>
          <w:tcPr>
            <w:tcW w:w="546" w:type="dxa"/>
            <w:shd w:val="clear" w:color="auto" w:fill="auto"/>
            <w:noWrap/>
            <w:vAlign w:val="center"/>
            <w:hideMark/>
          </w:tcPr>
          <w:p w14:paraId="3961FB7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113</w:t>
            </w:r>
          </w:p>
        </w:tc>
        <w:tc>
          <w:tcPr>
            <w:tcW w:w="3426" w:type="dxa"/>
            <w:shd w:val="clear" w:color="auto" w:fill="auto"/>
            <w:vAlign w:val="center"/>
            <w:hideMark/>
          </w:tcPr>
          <w:p w14:paraId="7EF7C9E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Malí</w:t>
            </w:r>
          </w:p>
        </w:tc>
        <w:tc>
          <w:tcPr>
            <w:tcW w:w="1800" w:type="dxa"/>
            <w:shd w:val="clear" w:color="auto" w:fill="auto"/>
            <w:vAlign w:val="center"/>
            <w:hideMark/>
          </w:tcPr>
          <w:p w14:paraId="0308C6E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02C38A0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2292D68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721CB7D0" w14:textId="77777777" w:rsidTr="00DD02A6">
        <w:trPr>
          <w:cantSplit/>
          <w:jc w:val="center"/>
        </w:trPr>
        <w:tc>
          <w:tcPr>
            <w:tcW w:w="546" w:type="dxa"/>
            <w:shd w:val="clear" w:color="auto" w:fill="auto"/>
            <w:noWrap/>
            <w:vAlign w:val="center"/>
            <w:hideMark/>
          </w:tcPr>
          <w:p w14:paraId="421DB4D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114</w:t>
            </w:r>
          </w:p>
        </w:tc>
        <w:tc>
          <w:tcPr>
            <w:tcW w:w="3426" w:type="dxa"/>
            <w:shd w:val="clear" w:color="auto" w:fill="auto"/>
            <w:vAlign w:val="center"/>
            <w:hideMark/>
          </w:tcPr>
          <w:p w14:paraId="08AEAA9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Malta</w:t>
            </w:r>
          </w:p>
        </w:tc>
        <w:tc>
          <w:tcPr>
            <w:tcW w:w="1800" w:type="dxa"/>
            <w:shd w:val="clear" w:color="auto" w:fill="auto"/>
            <w:vAlign w:val="center"/>
            <w:hideMark/>
          </w:tcPr>
          <w:p w14:paraId="2FD3359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0,017</w:t>
            </w:r>
          </w:p>
        </w:tc>
        <w:tc>
          <w:tcPr>
            <w:tcW w:w="1971" w:type="dxa"/>
            <w:shd w:val="clear" w:color="auto" w:fill="auto"/>
            <w:noWrap/>
            <w:vAlign w:val="center"/>
            <w:hideMark/>
          </w:tcPr>
          <w:p w14:paraId="54BB369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0,021</w:t>
            </w:r>
          </w:p>
        </w:tc>
        <w:tc>
          <w:tcPr>
            <w:tcW w:w="1720" w:type="dxa"/>
            <w:shd w:val="clear" w:color="auto" w:fill="auto"/>
            <w:noWrap/>
            <w:vAlign w:val="center"/>
            <w:hideMark/>
          </w:tcPr>
          <w:p w14:paraId="2D2B530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2 472</w:t>
            </w:r>
          </w:p>
        </w:tc>
      </w:tr>
      <w:tr w:rsidR="007E3F8F" w:rsidRPr="008A5E5B" w14:paraId="68E1C66C" w14:textId="77777777" w:rsidTr="00DD02A6">
        <w:trPr>
          <w:cantSplit/>
          <w:jc w:val="center"/>
        </w:trPr>
        <w:tc>
          <w:tcPr>
            <w:tcW w:w="546" w:type="dxa"/>
            <w:shd w:val="clear" w:color="auto" w:fill="auto"/>
            <w:noWrap/>
            <w:vAlign w:val="center"/>
            <w:hideMark/>
          </w:tcPr>
          <w:p w14:paraId="52C48DF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115</w:t>
            </w:r>
          </w:p>
        </w:tc>
        <w:tc>
          <w:tcPr>
            <w:tcW w:w="3426" w:type="dxa"/>
            <w:shd w:val="clear" w:color="auto" w:fill="auto"/>
            <w:vAlign w:val="center"/>
            <w:hideMark/>
          </w:tcPr>
          <w:p w14:paraId="598709A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Marruecos</w:t>
            </w:r>
          </w:p>
        </w:tc>
        <w:tc>
          <w:tcPr>
            <w:tcW w:w="1800" w:type="dxa"/>
            <w:shd w:val="clear" w:color="auto" w:fill="auto"/>
            <w:vAlign w:val="center"/>
            <w:hideMark/>
          </w:tcPr>
          <w:p w14:paraId="2C8B46F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0,055</w:t>
            </w:r>
          </w:p>
        </w:tc>
        <w:tc>
          <w:tcPr>
            <w:tcW w:w="1971" w:type="dxa"/>
            <w:shd w:val="clear" w:color="auto" w:fill="auto"/>
            <w:noWrap/>
            <w:vAlign w:val="center"/>
            <w:hideMark/>
          </w:tcPr>
          <w:p w14:paraId="762DEA4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0,069</w:t>
            </w:r>
          </w:p>
        </w:tc>
        <w:tc>
          <w:tcPr>
            <w:tcW w:w="1720" w:type="dxa"/>
            <w:shd w:val="clear" w:color="auto" w:fill="auto"/>
            <w:noWrap/>
            <w:vAlign w:val="center"/>
            <w:hideMark/>
          </w:tcPr>
          <w:p w14:paraId="5A82D99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7 997</w:t>
            </w:r>
          </w:p>
        </w:tc>
      </w:tr>
      <w:tr w:rsidR="007E3F8F" w:rsidRPr="008A5E5B" w14:paraId="3DA855AA" w14:textId="77777777" w:rsidTr="00DD02A6">
        <w:trPr>
          <w:cantSplit/>
          <w:jc w:val="center"/>
        </w:trPr>
        <w:tc>
          <w:tcPr>
            <w:tcW w:w="546" w:type="dxa"/>
            <w:shd w:val="clear" w:color="auto" w:fill="auto"/>
            <w:noWrap/>
            <w:vAlign w:val="center"/>
            <w:hideMark/>
          </w:tcPr>
          <w:p w14:paraId="38861E4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116</w:t>
            </w:r>
          </w:p>
        </w:tc>
        <w:tc>
          <w:tcPr>
            <w:tcW w:w="3426" w:type="dxa"/>
            <w:shd w:val="clear" w:color="auto" w:fill="auto"/>
            <w:vAlign w:val="center"/>
            <w:hideMark/>
          </w:tcPr>
          <w:p w14:paraId="0C43C1F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Mauricio</w:t>
            </w:r>
          </w:p>
        </w:tc>
        <w:tc>
          <w:tcPr>
            <w:tcW w:w="1800" w:type="dxa"/>
            <w:shd w:val="clear" w:color="auto" w:fill="auto"/>
            <w:vAlign w:val="center"/>
            <w:hideMark/>
          </w:tcPr>
          <w:p w14:paraId="1E73E69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971" w:type="dxa"/>
            <w:shd w:val="clear" w:color="auto" w:fill="auto"/>
            <w:noWrap/>
            <w:vAlign w:val="center"/>
            <w:hideMark/>
          </w:tcPr>
          <w:p w14:paraId="5F62C10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0,014</w:t>
            </w:r>
          </w:p>
        </w:tc>
        <w:tc>
          <w:tcPr>
            <w:tcW w:w="1720" w:type="dxa"/>
            <w:shd w:val="clear" w:color="auto" w:fill="auto"/>
            <w:noWrap/>
            <w:vAlign w:val="center"/>
            <w:hideMark/>
          </w:tcPr>
          <w:p w14:paraId="6A93A83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1 599</w:t>
            </w:r>
          </w:p>
        </w:tc>
      </w:tr>
      <w:tr w:rsidR="007E3F8F" w:rsidRPr="008A5E5B" w14:paraId="55ECB2F9" w14:textId="77777777" w:rsidTr="00DD02A6">
        <w:trPr>
          <w:cantSplit/>
          <w:jc w:val="center"/>
        </w:trPr>
        <w:tc>
          <w:tcPr>
            <w:tcW w:w="546" w:type="dxa"/>
            <w:shd w:val="clear" w:color="auto" w:fill="auto"/>
            <w:noWrap/>
            <w:vAlign w:val="center"/>
            <w:hideMark/>
          </w:tcPr>
          <w:p w14:paraId="7DEB29E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117</w:t>
            </w:r>
          </w:p>
        </w:tc>
        <w:tc>
          <w:tcPr>
            <w:tcW w:w="3426" w:type="dxa"/>
            <w:shd w:val="clear" w:color="auto" w:fill="auto"/>
            <w:vAlign w:val="center"/>
            <w:hideMark/>
          </w:tcPr>
          <w:p w14:paraId="41B295B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Mauritania</w:t>
            </w:r>
          </w:p>
        </w:tc>
        <w:tc>
          <w:tcPr>
            <w:tcW w:w="1800" w:type="dxa"/>
            <w:shd w:val="clear" w:color="auto" w:fill="auto"/>
            <w:vAlign w:val="center"/>
            <w:hideMark/>
          </w:tcPr>
          <w:p w14:paraId="7B27A7B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3B59DD7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0191EA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3E63A3F7" w14:textId="77777777" w:rsidTr="00DD02A6">
        <w:trPr>
          <w:cantSplit/>
          <w:jc w:val="center"/>
        </w:trPr>
        <w:tc>
          <w:tcPr>
            <w:tcW w:w="546" w:type="dxa"/>
            <w:shd w:val="clear" w:color="auto" w:fill="auto"/>
            <w:noWrap/>
            <w:vAlign w:val="center"/>
            <w:hideMark/>
          </w:tcPr>
          <w:p w14:paraId="749AD04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118</w:t>
            </w:r>
          </w:p>
        </w:tc>
        <w:tc>
          <w:tcPr>
            <w:tcW w:w="3426" w:type="dxa"/>
            <w:shd w:val="clear" w:color="auto" w:fill="auto"/>
            <w:vAlign w:val="center"/>
            <w:hideMark/>
          </w:tcPr>
          <w:p w14:paraId="72340BB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México</w:t>
            </w:r>
          </w:p>
        </w:tc>
        <w:tc>
          <w:tcPr>
            <w:tcW w:w="1800" w:type="dxa"/>
            <w:shd w:val="clear" w:color="auto" w:fill="auto"/>
            <w:vAlign w:val="center"/>
            <w:hideMark/>
          </w:tcPr>
          <w:p w14:paraId="51B2CEB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1,292</w:t>
            </w:r>
          </w:p>
        </w:tc>
        <w:tc>
          <w:tcPr>
            <w:tcW w:w="1971" w:type="dxa"/>
            <w:shd w:val="clear" w:color="auto" w:fill="auto"/>
            <w:noWrap/>
            <w:vAlign w:val="center"/>
            <w:hideMark/>
          </w:tcPr>
          <w:p w14:paraId="53B1FF5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1,615</w:t>
            </w:r>
          </w:p>
        </w:tc>
        <w:tc>
          <w:tcPr>
            <w:tcW w:w="1720" w:type="dxa"/>
            <w:shd w:val="clear" w:color="auto" w:fill="auto"/>
            <w:noWrap/>
            <w:vAlign w:val="center"/>
            <w:hideMark/>
          </w:tcPr>
          <w:p w14:paraId="6E9DFF9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187 853</w:t>
            </w:r>
          </w:p>
        </w:tc>
      </w:tr>
      <w:tr w:rsidR="007E3F8F" w:rsidRPr="008A5E5B" w14:paraId="6AC2E652" w14:textId="77777777" w:rsidTr="00DD02A6">
        <w:trPr>
          <w:cantSplit/>
          <w:jc w:val="center"/>
        </w:trPr>
        <w:tc>
          <w:tcPr>
            <w:tcW w:w="546" w:type="dxa"/>
            <w:shd w:val="clear" w:color="auto" w:fill="auto"/>
            <w:noWrap/>
            <w:vAlign w:val="center"/>
            <w:hideMark/>
          </w:tcPr>
          <w:p w14:paraId="0F961FA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119</w:t>
            </w:r>
          </w:p>
        </w:tc>
        <w:tc>
          <w:tcPr>
            <w:tcW w:w="3426" w:type="dxa"/>
            <w:shd w:val="clear" w:color="auto" w:fill="auto"/>
            <w:vAlign w:val="center"/>
            <w:hideMark/>
          </w:tcPr>
          <w:p w14:paraId="0D49639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Micronesia (Estados Federados de)</w:t>
            </w:r>
          </w:p>
        </w:tc>
        <w:tc>
          <w:tcPr>
            <w:tcW w:w="1800" w:type="dxa"/>
            <w:shd w:val="clear" w:color="auto" w:fill="auto"/>
            <w:vAlign w:val="center"/>
            <w:hideMark/>
          </w:tcPr>
          <w:p w14:paraId="537DB55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18A2107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1C5E5A8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DBD51C6" w14:textId="77777777" w:rsidTr="00DD02A6">
        <w:trPr>
          <w:cantSplit/>
          <w:jc w:val="center"/>
        </w:trPr>
        <w:tc>
          <w:tcPr>
            <w:tcW w:w="546" w:type="dxa"/>
            <w:shd w:val="clear" w:color="auto" w:fill="auto"/>
            <w:noWrap/>
            <w:vAlign w:val="center"/>
            <w:hideMark/>
          </w:tcPr>
          <w:p w14:paraId="520AC15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120</w:t>
            </w:r>
          </w:p>
        </w:tc>
        <w:tc>
          <w:tcPr>
            <w:tcW w:w="3426" w:type="dxa"/>
            <w:shd w:val="clear" w:color="auto" w:fill="auto"/>
            <w:vAlign w:val="center"/>
            <w:hideMark/>
          </w:tcPr>
          <w:p w14:paraId="01A8E40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Mónaco</w:t>
            </w:r>
          </w:p>
        </w:tc>
        <w:tc>
          <w:tcPr>
            <w:tcW w:w="1800" w:type="dxa"/>
            <w:shd w:val="clear" w:color="auto" w:fill="auto"/>
            <w:vAlign w:val="center"/>
            <w:hideMark/>
          </w:tcPr>
          <w:p w14:paraId="473FBE5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971" w:type="dxa"/>
            <w:shd w:val="clear" w:color="auto" w:fill="auto"/>
            <w:noWrap/>
            <w:vAlign w:val="center"/>
            <w:hideMark/>
          </w:tcPr>
          <w:p w14:paraId="7375465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0,014</w:t>
            </w:r>
          </w:p>
        </w:tc>
        <w:tc>
          <w:tcPr>
            <w:tcW w:w="1720" w:type="dxa"/>
            <w:shd w:val="clear" w:color="auto" w:fill="auto"/>
            <w:noWrap/>
            <w:vAlign w:val="center"/>
            <w:hideMark/>
          </w:tcPr>
          <w:p w14:paraId="7517D11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1 599</w:t>
            </w:r>
          </w:p>
        </w:tc>
      </w:tr>
      <w:tr w:rsidR="007E3F8F" w:rsidRPr="008A5E5B" w14:paraId="6BBCB3B2" w14:textId="77777777" w:rsidTr="00DD02A6">
        <w:trPr>
          <w:cantSplit/>
          <w:jc w:val="center"/>
        </w:trPr>
        <w:tc>
          <w:tcPr>
            <w:tcW w:w="546" w:type="dxa"/>
            <w:shd w:val="clear" w:color="auto" w:fill="auto"/>
            <w:noWrap/>
            <w:vAlign w:val="center"/>
            <w:hideMark/>
          </w:tcPr>
          <w:p w14:paraId="52F6DA7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121</w:t>
            </w:r>
          </w:p>
        </w:tc>
        <w:tc>
          <w:tcPr>
            <w:tcW w:w="3426" w:type="dxa"/>
            <w:shd w:val="clear" w:color="auto" w:fill="auto"/>
            <w:vAlign w:val="center"/>
            <w:hideMark/>
          </w:tcPr>
          <w:p w14:paraId="6328EB2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Mongolia</w:t>
            </w:r>
          </w:p>
        </w:tc>
        <w:tc>
          <w:tcPr>
            <w:tcW w:w="1800" w:type="dxa"/>
            <w:shd w:val="clear" w:color="auto" w:fill="auto"/>
            <w:vAlign w:val="center"/>
            <w:hideMark/>
          </w:tcPr>
          <w:p w14:paraId="33D195F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0A735FC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072D30F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2B332566" w14:textId="77777777" w:rsidTr="00DD02A6">
        <w:trPr>
          <w:cantSplit/>
          <w:jc w:val="center"/>
        </w:trPr>
        <w:tc>
          <w:tcPr>
            <w:tcW w:w="546" w:type="dxa"/>
            <w:shd w:val="clear" w:color="auto" w:fill="auto"/>
            <w:noWrap/>
            <w:vAlign w:val="center"/>
            <w:hideMark/>
          </w:tcPr>
          <w:p w14:paraId="41469B7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122</w:t>
            </w:r>
          </w:p>
        </w:tc>
        <w:tc>
          <w:tcPr>
            <w:tcW w:w="3426" w:type="dxa"/>
            <w:shd w:val="clear" w:color="auto" w:fill="auto"/>
            <w:vAlign w:val="center"/>
            <w:hideMark/>
          </w:tcPr>
          <w:p w14:paraId="4CC6078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Montenegro</w:t>
            </w:r>
          </w:p>
        </w:tc>
        <w:tc>
          <w:tcPr>
            <w:tcW w:w="1800" w:type="dxa"/>
            <w:shd w:val="clear" w:color="auto" w:fill="auto"/>
            <w:vAlign w:val="center"/>
            <w:hideMark/>
          </w:tcPr>
          <w:p w14:paraId="641CB3B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3C2676B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2AA586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2C36B804" w14:textId="77777777" w:rsidTr="00DD02A6">
        <w:trPr>
          <w:cantSplit/>
          <w:jc w:val="center"/>
        </w:trPr>
        <w:tc>
          <w:tcPr>
            <w:tcW w:w="546" w:type="dxa"/>
            <w:shd w:val="clear" w:color="auto" w:fill="auto"/>
            <w:noWrap/>
            <w:vAlign w:val="center"/>
            <w:hideMark/>
          </w:tcPr>
          <w:p w14:paraId="642E897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123</w:t>
            </w:r>
          </w:p>
        </w:tc>
        <w:tc>
          <w:tcPr>
            <w:tcW w:w="3426" w:type="dxa"/>
            <w:shd w:val="clear" w:color="auto" w:fill="auto"/>
            <w:vAlign w:val="center"/>
            <w:hideMark/>
          </w:tcPr>
          <w:p w14:paraId="685CFBD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Mozambique</w:t>
            </w:r>
          </w:p>
        </w:tc>
        <w:tc>
          <w:tcPr>
            <w:tcW w:w="1800" w:type="dxa"/>
            <w:shd w:val="clear" w:color="auto" w:fill="auto"/>
            <w:vAlign w:val="center"/>
            <w:hideMark/>
          </w:tcPr>
          <w:p w14:paraId="52363DD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05F07AE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75A73F5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75443E40" w14:textId="77777777" w:rsidTr="00DD02A6">
        <w:trPr>
          <w:cantSplit/>
          <w:jc w:val="center"/>
        </w:trPr>
        <w:tc>
          <w:tcPr>
            <w:tcW w:w="546" w:type="dxa"/>
            <w:shd w:val="clear" w:color="auto" w:fill="auto"/>
            <w:noWrap/>
            <w:vAlign w:val="center"/>
            <w:hideMark/>
          </w:tcPr>
          <w:p w14:paraId="4A3E343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124</w:t>
            </w:r>
          </w:p>
        </w:tc>
        <w:tc>
          <w:tcPr>
            <w:tcW w:w="3426" w:type="dxa"/>
            <w:shd w:val="clear" w:color="auto" w:fill="auto"/>
            <w:vAlign w:val="center"/>
            <w:hideMark/>
          </w:tcPr>
          <w:p w14:paraId="4F65F5C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Myanmar</w:t>
            </w:r>
          </w:p>
        </w:tc>
        <w:tc>
          <w:tcPr>
            <w:tcW w:w="1800" w:type="dxa"/>
            <w:shd w:val="clear" w:color="auto" w:fill="auto"/>
            <w:vAlign w:val="center"/>
            <w:hideMark/>
          </w:tcPr>
          <w:p w14:paraId="1591A37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0F37CD9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6AD7D64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0E60FD87" w14:textId="77777777" w:rsidTr="00DD02A6">
        <w:trPr>
          <w:cantSplit/>
          <w:jc w:val="center"/>
        </w:trPr>
        <w:tc>
          <w:tcPr>
            <w:tcW w:w="546" w:type="dxa"/>
            <w:shd w:val="clear" w:color="auto" w:fill="auto"/>
            <w:noWrap/>
            <w:vAlign w:val="center"/>
            <w:hideMark/>
          </w:tcPr>
          <w:p w14:paraId="5615232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125</w:t>
            </w:r>
          </w:p>
        </w:tc>
        <w:tc>
          <w:tcPr>
            <w:tcW w:w="3426" w:type="dxa"/>
            <w:shd w:val="clear" w:color="auto" w:fill="auto"/>
            <w:vAlign w:val="center"/>
            <w:hideMark/>
          </w:tcPr>
          <w:p w14:paraId="03F2331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Namibia</w:t>
            </w:r>
          </w:p>
        </w:tc>
        <w:tc>
          <w:tcPr>
            <w:tcW w:w="1800" w:type="dxa"/>
            <w:shd w:val="clear" w:color="auto" w:fill="auto"/>
            <w:vAlign w:val="center"/>
            <w:hideMark/>
          </w:tcPr>
          <w:p w14:paraId="7D9DA08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971" w:type="dxa"/>
            <w:shd w:val="clear" w:color="auto" w:fill="auto"/>
            <w:noWrap/>
            <w:vAlign w:val="center"/>
            <w:hideMark/>
          </w:tcPr>
          <w:p w14:paraId="2323A82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720" w:type="dxa"/>
            <w:shd w:val="clear" w:color="auto" w:fill="auto"/>
            <w:noWrap/>
            <w:vAlign w:val="center"/>
            <w:hideMark/>
          </w:tcPr>
          <w:p w14:paraId="29F746B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1 309</w:t>
            </w:r>
          </w:p>
        </w:tc>
      </w:tr>
      <w:tr w:rsidR="007E3F8F" w:rsidRPr="008A5E5B" w14:paraId="6A05139A" w14:textId="77777777" w:rsidTr="00DD02A6">
        <w:trPr>
          <w:cantSplit/>
          <w:jc w:val="center"/>
        </w:trPr>
        <w:tc>
          <w:tcPr>
            <w:tcW w:w="546" w:type="dxa"/>
            <w:shd w:val="clear" w:color="auto" w:fill="auto"/>
            <w:noWrap/>
            <w:vAlign w:val="center"/>
            <w:hideMark/>
          </w:tcPr>
          <w:p w14:paraId="39EAE11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126</w:t>
            </w:r>
          </w:p>
        </w:tc>
        <w:tc>
          <w:tcPr>
            <w:tcW w:w="3426" w:type="dxa"/>
            <w:shd w:val="clear" w:color="auto" w:fill="auto"/>
            <w:vAlign w:val="center"/>
            <w:hideMark/>
          </w:tcPr>
          <w:p w14:paraId="02CACA7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Nauru</w:t>
            </w:r>
          </w:p>
        </w:tc>
        <w:tc>
          <w:tcPr>
            <w:tcW w:w="1800" w:type="dxa"/>
            <w:shd w:val="clear" w:color="auto" w:fill="auto"/>
            <w:vAlign w:val="center"/>
            <w:hideMark/>
          </w:tcPr>
          <w:p w14:paraId="38C4E74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74EA732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61508B8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602B10E2" w14:textId="77777777" w:rsidTr="00DD02A6">
        <w:trPr>
          <w:cantSplit/>
          <w:jc w:val="center"/>
        </w:trPr>
        <w:tc>
          <w:tcPr>
            <w:tcW w:w="546" w:type="dxa"/>
            <w:shd w:val="clear" w:color="auto" w:fill="auto"/>
            <w:noWrap/>
            <w:vAlign w:val="center"/>
            <w:hideMark/>
          </w:tcPr>
          <w:p w14:paraId="5FCDF42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127</w:t>
            </w:r>
          </w:p>
        </w:tc>
        <w:tc>
          <w:tcPr>
            <w:tcW w:w="3426" w:type="dxa"/>
            <w:shd w:val="clear" w:color="auto" w:fill="auto"/>
            <w:vAlign w:val="center"/>
            <w:hideMark/>
          </w:tcPr>
          <w:p w14:paraId="7B1D5E8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Nepal</w:t>
            </w:r>
          </w:p>
        </w:tc>
        <w:tc>
          <w:tcPr>
            <w:tcW w:w="1800" w:type="dxa"/>
            <w:shd w:val="clear" w:color="auto" w:fill="auto"/>
            <w:vAlign w:val="center"/>
            <w:hideMark/>
          </w:tcPr>
          <w:p w14:paraId="30BF53E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3701B07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56DC656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4D6C178A" w14:textId="77777777" w:rsidTr="00DD02A6">
        <w:trPr>
          <w:cantSplit/>
          <w:jc w:val="center"/>
        </w:trPr>
        <w:tc>
          <w:tcPr>
            <w:tcW w:w="546" w:type="dxa"/>
            <w:shd w:val="clear" w:color="auto" w:fill="auto"/>
            <w:noWrap/>
            <w:vAlign w:val="center"/>
            <w:hideMark/>
          </w:tcPr>
          <w:p w14:paraId="6F33A09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128</w:t>
            </w:r>
          </w:p>
        </w:tc>
        <w:tc>
          <w:tcPr>
            <w:tcW w:w="3426" w:type="dxa"/>
            <w:shd w:val="clear" w:color="auto" w:fill="auto"/>
            <w:vAlign w:val="center"/>
            <w:hideMark/>
          </w:tcPr>
          <w:p w14:paraId="2AA4AFA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Nicaragua</w:t>
            </w:r>
          </w:p>
        </w:tc>
        <w:tc>
          <w:tcPr>
            <w:tcW w:w="1800" w:type="dxa"/>
            <w:shd w:val="clear" w:color="auto" w:fill="auto"/>
            <w:vAlign w:val="center"/>
            <w:hideMark/>
          </w:tcPr>
          <w:p w14:paraId="0AF44C3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591C1D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26B373B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34B2DA0A" w14:textId="77777777" w:rsidTr="00DD02A6">
        <w:trPr>
          <w:cantSplit/>
          <w:jc w:val="center"/>
        </w:trPr>
        <w:tc>
          <w:tcPr>
            <w:tcW w:w="546" w:type="dxa"/>
            <w:shd w:val="clear" w:color="auto" w:fill="auto"/>
            <w:noWrap/>
            <w:vAlign w:val="center"/>
            <w:hideMark/>
          </w:tcPr>
          <w:p w14:paraId="46CFE8F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129</w:t>
            </w:r>
          </w:p>
        </w:tc>
        <w:tc>
          <w:tcPr>
            <w:tcW w:w="3426" w:type="dxa"/>
            <w:shd w:val="clear" w:color="auto" w:fill="auto"/>
            <w:vAlign w:val="center"/>
            <w:hideMark/>
          </w:tcPr>
          <w:p w14:paraId="312931C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Níger</w:t>
            </w:r>
          </w:p>
        </w:tc>
        <w:tc>
          <w:tcPr>
            <w:tcW w:w="1800" w:type="dxa"/>
            <w:shd w:val="clear" w:color="auto" w:fill="auto"/>
            <w:vAlign w:val="center"/>
            <w:hideMark/>
          </w:tcPr>
          <w:p w14:paraId="1467AE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68A342A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5A42188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378EF5B9" w14:textId="77777777" w:rsidTr="00DD02A6">
        <w:trPr>
          <w:cantSplit/>
          <w:jc w:val="center"/>
        </w:trPr>
        <w:tc>
          <w:tcPr>
            <w:tcW w:w="546" w:type="dxa"/>
            <w:shd w:val="clear" w:color="auto" w:fill="auto"/>
            <w:noWrap/>
            <w:vAlign w:val="center"/>
            <w:hideMark/>
          </w:tcPr>
          <w:p w14:paraId="4C638EE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130</w:t>
            </w:r>
          </w:p>
        </w:tc>
        <w:tc>
          <w:tcPr>
            <w:tcW w:w="3426" w:type="dxa"/>
            <w:shd w:val="clear" w:color="auto" w:fill="auto"/>
            <w:vAlign w:val="center"/>
            <w:hideMark/>
          </w:tcPr>
          <w:p w14:paraId="226EACA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Nigeria</w:t>
            </w:r>
          </w:p>
        </w:tc>
        <w:tc>
          <w:tcPr>
            <w:tcW w:w="1800" w:type="dxa"/>
            <w:shd w:val="clear" w:color="auto" w:fill="auto"/>
            <w:vAlign w:val="center"/>
            <w:hideMark/>
          </w:tcPr>
          <w:p w14:paraId="0AE36A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0,25</w:t>
            </w:r>
          </w:p>
        </w:tc>
        <w:tc>
          <w:tcPr>
            <w:tcW w:w="1971" w:type="dxa"/>
            <w:shd w:val="clear" w:color="auto" w:fill="auto"/>
            <w:noWrap/>
            <w:vAlign w:val="center"/>
            <w:hideMark/>
          </w:tcPr>
          <w:p w14:paraId="5186E64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0,313</w:t>
            </w:r>
          </w:p>
        </w:tc>
        <w:tc>
          <w:tcPr>
            <w:tcW w:w="1720" w:type="dxa"/>
            <w:shd w:val="clear" w:color="auto" w:fill="auto"/>
            <w:noWrap/>
            <w:vAlign w:val="center"/>
            <w:hideMark/>
          </w:tcPr>
          <w:p w14:paraId="3F3D8E7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36 349</w:t>
            </w:r>
          </w:p>
        </w:tc>
      </w:tr>
      <w:tr w:rsidR="007E3F8F" w:rsidRPr="008A5E5B" w14:paraId="52E65FBD" w14:textId="77777777" w:rsidTr="00DD02A6">
        <w:trPr>
          <w:cantSplit/>
          <w:jc w:val="center"/>
        </w:trPr>
        <w:tc>
          <w:tcPr>
            <w:tcW w:w="546" w:type="dxa"/>
            <w:shd w:val="clear" w:color="auto" w:fill="auto"/>
            <w:noWrap/>
            <w:vAlign w:val="center"/>
            <w:hideMark/>
          </w:tcPr>
          <w:p w14:paraId="02757E2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131</w:t>
            </w:r>
          </w:p>
        </w:tc>
        <w:tc>
          <w:tcPr>
            <w:tcW w:w="3426" w:type="dxa"/>
            <w:shd w:val="clear" w:color="auto" w:fill="auto"/>
            <w:vAlign w:val="center"/>
            <w:hideMark/>
          </w:tcPr>
          <w:p w14:paraId="707607C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Niue</w:t>
            </w:r>
          </w:p>
        </w:tc>
        <w:tc>
          <w:tcPr>
            <w:tcW w:w="1800" w:type="dxa"/>
            <w:shd w:val="clear" w:color="auto" w:fill="auto"/>
            <w:vAlign w:val="center"/>
            <w:hideMark/>
          </w:tcPr>
          <w:p w14:paraId="7B15DE3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10FB1B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0C5FD12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94ADD4E" w14:textId="77777777" w:rsidTr="00DD02A6">
        <w:trPr>
          <w:cantSplit/>
          <w:jc w:val="center"/>
        </w:trPr>
        <w:tc>
          <w:tcPr>
            <w:tcW w:w="546" w:type="dxa"/>
            <w:shd w:val="clear" w:color="auto" w:fill="auto"/>
            <w:noWrap/>
            <w:vAlign w:val="center"/>
            <w:hideMark/>
          </w:tcPr>
          <w:p w14:paraId="6AF3A87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132</w:t>
            </w:r>
          </w:p>
        </w:tc>
        <w:tc>
          <w:tcPr>
            <w:tcW w:w="3426" w:type="dxa"/>
            <w:shd w:val="clear" w:color="auto" w:fill="auto"/>
            <w:vAlign w:val="center"/>
            <w:hideMark/>
          </w:tcPr>
          <w:p w14:paraId="20925F5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Noruega</w:t>
            </w:r>
          </w:p>
        </w:tc>
        <w:tc>
          <w:tcPr>
            <w:tcW w:w="1800" w:type="dxa"/>
            <w:shd w:val="clear" w:color="auto" w:fill="auto"/>
            <w:vAlign w:val="center"/>
            <w:hideMark/>
          </w:tcPr>
          <w:p w14:paraId="2A5FF6A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0,754</w:t>
            </w:r>
          </w:p>
        </w:tc>
        <w:tc>
          <w:tcPr>
            <w:tcW w:w="1971" w:type="dxa"/>
            <w:shd w:val="clear" w:color="auto" w:fill="auto"/>
            <w:noWrap/>
            <w:vAlign w:val="center"/>
            <w:hideMark/>
          </w:tcPr>
          <w:p w14:paraId="3E86360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0,943</w:t>
            </w:r>
          </w:p>
        </w:tc>
        <w:tc>
          <w:tcPr>
            <w:tcW w:w="1720" w:type="dxa"/>
            <w:shd w:val="clear" w:color="auto" w:fill="auto"/>
            <w:noWrap/>
            <w:vAlign w:val="center"/>
            <w:hideMark/>
          </w:tcPr>
          <w:p w14:paraId="3DD4018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109 629</w:t>
            </w:r>
          </w:p>
        </w:tc>
      </w:tr>
      <w:tr w:rsidR="007E3F8F" w:rsidRPr="008A5E5B" w14:paraId="40D8CD53" w14:textId="77777777" w:rsidTr="00DD02A6">
        <w:trPr>
          <w:cantSplit/>
          <w:jc w:val="center"/>
        </w:trPr>
        <w:tc>
          <w:tcPr>
            <w:tcW w:w="546" w:type="dxa"/>
            <w:shd w:val="clear" w:color="auto" w:fill="auto"/>
            <w:noWrap/>
            <w:vAlign w:val="center"/>
            <w:hideMark/>
          </w:tcPr>
          <w:p w14:paraId="18189D3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133</w:t>
            </w:r>
          </w:p>
        </w:tc>
        <w:tc>
          <w:tcPr>
            <w:tcW w:w="3426" w:type="dxa"/>
            <w:shd w:val="clear" w:color="auto" w:fill="auto"/>
            <w:vAlign w:val="center"/>
            <w:hideMark/>
          </w:tcPr>
          <w:p w14:paraId="0354942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Nueva Zelandia</w:t>
            </w:r>
          </w:p>
        </w:tc>
        <w:tc>
          <w:tcPr>
            <w:tcW w:w="1800" w:type="dxa"/>
            <w:shd w:val="clear" w:color="auto" w:fill="auto"/>
            <w:vAlign w:val="center"/>
            <w:hideMark/>
          </w:tcPr>
          <w:p w14:paraId="5EC3C2E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0,291</w:t>
            </w:r>
          </w:p>
        </w:tc>
        <w:tc>
          <w:tcPr>
            <w:tcW w:w="1971" w:type="dxa"/>
            <w:shd w:val="clear" w:color="auto" w:fill="auto"/>
            <w:noWrap/>
            <w:vAlign w:val="center"/>
            <w:hideMark/>
          </w:tcPr>
          <w:p w14:paraId="1719F17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0,364</w:t>
            </w:r>
          </w:p>
        </w:tc>
        <w:tc>
          <w:tcPr>
            <w:tcW w:w="1720" w:type="dxa"/>
            <w:shd w:val="clear" w:color="auto" w:fill="auto"/>
            <w:noWrap/>
            <w:vAlign w:val="center"/>
            <w:hideMark/>
          </w:tcPr>
          <w:p w14:paraId="59522EC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42 311</w:t>
            </w:r>
          </w:p>
        </w:tc>
      </w:tr>
      <w:tr w:rsidR="007E3F8F" w:rsidRPr="008A5E5B" w14:paraId="5D788AD0" w14:textId="77777777" w:rsidTr="00DD02A6">
        <w:trPr>
          <w:cantSplit/>
          <w:jc w:val="center"/>
        </w:trPr>
        <w:tc>
          <w:tcPr>
            <w:tcW w:w="546" w:type="dxa"/>
            <w:shd w:val="clear" w:color="auto" w:fill="auto"/>
            <w:noWrap/>
            <w:vAlign w:val="center"/>
            <w:hideMark/>
          </w:tcPr>
          <w:p w14:paraId="5849C4D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lastRenderedPageBreak/>
              <w:t>134</w:t>
            </w:r>
          </w:p>
        </w:tc>
        <w:tc>
          <w:tcPr>
            <w:tcW w:w="3426" w:type="dxa"/>
            <w:shd w:val="clear" w:color="auto" w:fill="auto"/>
            <w:vAlign w:val="center"/>
            <w:hideMark/>
          </w:tcPr>
          <w:p w14:paraId="211238B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Omán</w:t>
            </w:r>
          </w:p>
        </w:tc>
        <w:tc>
          <w:tcPr>
            <w:tcW w:w="1800" w:type="dxa"/>
            <w:shd w:val="clear" w:color="auto" w:fill="auto"/>
            <w:vAlign w:val="center"/>
            <w:hideMark/>
          </w:tcPr>
          <w:p w14:paraId="5316839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0,115</w:t>
            </w:r>
          </w:p>
        </w:tc>
        <w:tc>
          <w:tcPr>
            <w:tcW w:w="1971" w:type="dxa"/>
            <w:shd w:val="clear" w:color="auto" w:fill="auto"/>
            <w:noWrap/>
            <w:vAlign w:val="center"/>
            <w:hideMark/>
          </w:tcPr>
          <w:p w14:paraId="21C24FA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0,144</w:t>
            </w:r>
          </w:p>
        </w:tc>
        <w:tc>
          <w:tcPr>
            <w:tcW w:w="1720" w:type="dxa"/>
            <w:shd w:val="clear" w:color="auto" w:fill="auto"/>
            <w:noWrap/>
            <w:vAlign w:val="center"/>
            <w:hideMark/>
          </w:tcPr>
          <w:p w14:paraId="3675BA4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16 721</w:t>
            </w:r>
          </w:p>
        </w:tc>
      </w:tr>
      <w:tr w:rsidR="007E3F8F" w:rsidRPr="008A5E5B" w14:paraId="7CF87D31" w14:textId="77777777" w:rsidTr="00DD02A6">
        <w:trPr>
          <w:cantSplit/>
          <w:jc w:val="center"/>
        </w:trPr>
        <w:tc>
          <w:tcPr>
            <w:tcW w:w="546" w:type="dxa"/>
            <w:shd w:val="clear" w:color="auto" w:fill="auto"/>
            <w:noWrap/>
            <w:vAlign w:val="center"/>
            <w:hideMark/>
          </w:tcPr>
          <w:p w14:paraId="747236E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135</w:t>
            </w:r>
          </w:p>
        </w:tc>
        <w:tc>
          <w:tcPr>
            <w:tcW w:w="3426" w:type="dxa"/>
            <w:shd w:val="clear" w:color="auto" w:fill="auto"/>
            <w:vAlign w:val="center"/>
            <w:hideMark/>
          </w:tcPr>
          <w:p w14:paraId="5CB1715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Países Bajos</w:t>
            </w:r>
          </w:p>
        </w:tc>
        <w:tc>
          <w:tcPr>
            <w:tcW w:w="1800" w:type="dxa"/>
            <w:shd w:val="clear" w:color="auto" w:fill="auto"/>
            <w:vAlign w:val="center"/>
            <w:hideMark/>
          </w:tcPr>
          <w:p w14:paraId="1E55273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1,356</w:t>
            </w:r>
          </w:p>
        </w:tc>
        <w:tc>
          <w:tcPr>
            <w:tcW w:w="1971" w:type="dxa"/>
            <w:shd w:val="clear" w:color="auto" w:fill="auto"/>
            <w:noWrap/>
            <w:vAlign w:val="center"/>
            <w:hideMark/>
          </w:tcPr>
          <w:p w14:paraId="43CD327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1,695</w:t>
            </w:r>
          </w:p>
        </w:tc>
        <w:tc>
          <w:tcPr>
            <w:tcW w:w="1720" w:type="dxa"/>
            <w:shd w:val="clear" w:color="auto" w:fill="auto"/>
            <w:noWrap/>
            <w:vAlign w:val="center"/>
            <w:hideMark/>
          </w:tcPr>
          <w:p w14:paraId="32157A1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197 158</w:t>
            </w:r>
          </w:p>
        </w:tc>
      </w:tr>
      <w:tr w:rsidR="007E3F8F" w:rsidRPr="008A5E5B" w14:paraId="5BB3DEC1" w14:textId="77777777" w:rsidTr="00DD02A6">
        <w:trPr>
          <w:cantSplit/>
          <w:jc w:val="center"/>
        </w:trPr>
        <w:tc>
          <w:tcPr>
            <w:tcW w:w="546" w:type="dxa"/>
            <w:shd w:val="clear" w:color="auto" w:fill="auto"/>
            <w:noWrap/>
            <w:vAlign w:val="center"/>
            <w:hideMark/>
          </w:tcPr>
          <w:p w14:paraId="63E7C8A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136</w:t>
            </w:r>
          </w:p>
        </w:tc>
        <w:tc>
          <w:tcPr>
            <w:tcW w:w="3426" w:type="dxa"/>
            <w:shd w:val="clear" w:color="auto" w:fill="auto"/>
            <w:vAlign w:val="center"/>
            <w:hideMark/>
          </w:tcPr>
          <w:p w14:paraId="4E0947E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Pakistán</w:t>
            </w:r>
          </w:p>
        </w:tc>
        <w:tc>
          <w:tcPr>
            <w:tcW w:w="1800" w:type="dxa"/>
            <w:shd w:val="clear" w:color="auto" w:fill="auto"/>
            <w:vAlign w:val="center"/>
            <w:hideMark/>
          </w:tcPr>
          <w:p w14:paraId="5518E46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0,115</w:t>
            </w:r>
          </w:p>
        </w:tc>
        <w:tc>
          <w:tcPr>
            <w:tcW w:w="1971" w:type="dxa"/>
            <w:shd w:val="clear" w:color="auto" w:fill="auto"/>
            <w:noWrap/>
            <w:vAlign w:val="center"/>
            <w:hideMark/>
          </w:tcPr>
          <w:p w14:paraId="36FE273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0,144</w:t>
            </w:r>
          </w:p>
        </w:tc>
        <w:tc>
          <w:tcPr>
            <w:tcW w:w="1720" w:type="dxa"/>
            <w:shd w:val="clear" w:color="auto" w:fill="auto"/>
            <w:noWrap/>
            <w:vAlign w:val="center"/>
            <w:hideMark/>
          </w:tcPr>
          <w:p w14:paraId="4F32675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16 721</w:t>
            </w:r>
          </w:p>
        </w:tc>
      </w:tr>
      <w:tr w:rsidR="007E3F8F" w:rsidRPr="008A5E5B" w14:paraId="6769FADC" w14:textId="77777777" w:rsidTr="00DD02A6">
        <w:trPr>
          <w:cantSplit/>
          <w:jc w:val="center"/>
        </w:trPr>
        <w:tc>
          <w:tcPr>
            <w:tcW w:w="546" w:type="dxa"/>
            <w:shd w:val="clear" w:color="auto" w:fill="auto"/>
            <w:noWrap/>
            <w:vAlign w:val="center"/>
            <w:hideMark/>
          </w:tcPr>
          <w:p w14:paraId="1E75840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137</w:t>
            </w:r>
          </w:p>
        </w:tc>
        <w:tc>
          <w:tcPr>
            <w:tcW w:w="3426" w:type="dxa"/>
            <w:shd w:val="clear" w:color="auto" w:fill="auto"/>
            <w:vAlign w:val="center"/>
            <w:hideMark/>
          </w:tcPr>
          <w:p w14:paraId="1D55F7C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Palau</w:t>
            </w:r>
          </w:p>
        </w:tc>
        <w:tc>
          <w:tcPr>
            <w:tcW w:w="1800" w:type="dxa"/>
            <w:shd w:val="clear" w:color="auto" w:fill="auto"/>
            <w:vAlign w:val="center"/>
            <w:hideMark/>
          </w:tcPr>
          <w:p w14:paraId="06103A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379B887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64CEAA5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0328077" w14:textId="77777777" w:rsidTr="00DD02A6">
        <w:trPr>
          <w:cantSplit/>
          <w:jc w:val="center"/>
        </w:trPr>
        <w:tc>
          <w:tcPr>
            <w:tcW w:w="546" w:type="dxa"/>
            <w:shd w:val="clear" w:color="auto" w:fill="auto"/>
            <w:noWrap/>
            <w:vAlign w:val="center"/>
            <w:hideMark/>
          </w:tcPr>
          <w:p w14:paraId="67C9C4A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138</w:t>
            </w:r>
          </w:p>
        </w:tc>
        <w:tc>
          <w:tcPr>
            <w:tcW w:w="3426" w:type="dxa"/>
            <w:shd w:val="clear" w:color="auto" w:fill="auto"/>
            <w:vAlign w:val="center"/>
            <w:hideMark/>
          </w:tcPr>
          <w:p w14:paraId="428A28B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Panamá</w:t>
            </w:r>
          </w:p>
        </w:tc>
        <w:tc>
          <w:tcPr>
            <w:tcW w:w="1800" w:type="dxa"/>
            <w:shd w:val="clear" w:color="auto" w:fill="auto"/>
            <w:vAlign w:val="center"/>
            <w:hideMark/>
          </w:tcPr>
          <w:p w14:paraId="4949ADF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0,045</w:t>
            </w:r>
          </w:p>
        </w:tc>
        <w:tc>
          <w:tcPr>
            <w:tcW w:w="1971" w:type="dxa"/>
            <w:shd w:val="clear" w:color="auto" w:fill="auto"/>
            <w:noWrap/>
            <w:vAlign w:val="center"/>
            <w:hideMark/>
          </w:tcPr>
          <w:p w14:paraId="2AA44F6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0,056</w:t>
            </w:r>
          </w:p>
        </w:tc>
        <w:tc>
          <w:tcPr>
            <w:tcW w:w="1720" w:type="dxa"/>
            <w:shd w:val="clear" w:color="auto" w:fill="auto"/>
            <w:noWrap/>
            <w:vAlign w:val="center"/>
            <w:hideMark/>
          </w:tcPr>
          <w:p w14:paraId="7C87C8E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6 543</w:t>
            </w:r>
          </w:p>
        </w:tc>
      </w:tr>
      <w:tr w:rsidR="007E3F8F" w:rsidRPr="008A5E5B" w14:paraId="5BFDCD8B" w14:textId="77777777" w:rsidTr="00DD02A6">
        <w:trPr>
          <w:cantSplit/>
          <w:jc w:val="center"/>
        </w:trPr>
        <w:tc>
          <w:tcPr>
            <w:tcW w:w="546" w:type="dxa"/>
            <w:shd w:val="clear" w:color="auto" w:fill="auto"/>
            <w:noWrap/>
            <w:vAlign w:val="center"/>
            <w:hideMark/>
          </w:tcPr>
          <w:p w14:paraId="2C76FA2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139</w:t>
            </w:r>
          </w:p>
        </w:tc>
        <w:tc>
          <w:tcPr>
            <w:tcW w:w="3426" w:type="dxa"/>
            <w:shd w:val="clear" w:color="auto" w:fill="auto"/>
            <w:vAlign w:val="center"/>
            <w:hideMark/>
          </w:tcPr>
          <w:p w14:paraId="6B68328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Papua Nueva Guinea</w:t>
            </w:r>
          </w:p>
        </w:tc>
        <w:tc>
          <w:tcPr>
            <w:tcW w:w="1800" w:type="dxa"/>
            <w:shd w:val="clear" w:color="auto" w:fill="auto"/>
            <w:vAlign w:val="center"/>
            <w:hideMark/>
          </w:tcPr>
          <w:p w14:paraId="1766D39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5ECFEF0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0,013</w:t>
            </w:r>
          </w:p>
        </w:tc>
        <w:tc>
          <w:tcPr>
            <w:tcW w:w="1720" w:type="dxa"/>
            <w:shd w:val="clear" w:color="auto" w:fill="auto"/>
            <w:noWrap/>
            <w:vAlign w:val="center"/>
            <w:hideMark/>
          </w:tcPr>
          <w:p w14:paraId="6A1252C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1 454</w:t>
            </w:r>
          </w:p>
        </w:tc>
      </w:tr>
      <w:tr w:rsidR="007E3F8F" w:rsidRPr="008A5E5B" w14:paraId="1AF1560A" w14:textId="77777777" w:rsidTr="00DD02A6">
        <w:trPr>
          <w:cantSplit/>
          <w:jc w:val="center"/>
        </w:trPr>
        <w:tc>
          <w:tcPr>
            <w:tcW w:w="546" w:type="dxa"/>
            <w:shd w:val="clear" w:color="auto" w:fill="auto"/>
            <w:noWrap/>
            <w:vAlign w:val="center"/>
            <w:hideMark/>
          </w:tcPr>
          <w:p w14:paraId="32C32B0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140</w:t>
            </w:r>
          </w:p>
        </w:tc>
        <w:tc>
          <w:tcPr>
            <w:tcW w:w="3426" w:type="dxa"/>
            <w:shd w:val="clear" w:color="auto" w:fill="auto"/>
            <w:vAlign w:val="center"/>
            <w:hideMark/>
          </w:tcPr>
          <w:p w14:paraId="0455B99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Paraguay</w:t>
            </w:r>
          </w:p>
        </w:tc>
        <w:tc>
          <w:tcPr>
            <w:tcW w:w="1800" w:type="dxa"/>
            <w:shd w:val="clear" w:color="auto" w:fill="auto"/>
            <w:vAlign w:val="center"/>
            <w:hideMark/>
          </w:tcPr>
          <w:p w14:paraId="67BD320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0,016</w:t>
            </w:r>
          </w:p>
        </w:tc>
        <w:tc>
          <w:tcPr>
            <w:tcW w:w="1971" w:type="dxa"/>
            <w:shd w:val="clear" w:color="auto" w:fill="auto"/>
            <w:noWrap/>
            <w:vAlign w:val="center"/>
            <w:hideMark/>
          </w:tcPr>
          <w:p w14:paraId="60358A3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w:t>
            </w:r>
          </w:p>
        </w:tc>
        <w:tc>
          <w:tcPr>
            <w:tcW w:w="1720" w:type="dxa"/>
            <w:shd w:val="clear" w:color="auto" w:fill="auto"/>
            <w:noWrap/>
            <w:vAlign w:val="center"/>
            <w:hideMark/>
          </w:tcPr>
          <w:p w14:paraId="01043EF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2 326</w:t>
            </w:r>
          </w:p>
        </w:tc>
      </w:tr>
      <w:tr w:rsidR="007E3F8F" w:rsidRPr="008A5E5B" w14:paraId="3E71A092" w14:textId="77777777" w:rsidTr="00DD02A6">
        <w:trPr>
          <w:cantSplit/>
          <w:jc w:val="center"/>
        </w:trPr>
        <w:tc>
          <w:tcPr>
            <w:tcW w:w="546" w:type="dxa"/>
            <w:shd w:val="clear" w:color="auto" w:fill="auto"/>
            <w:noWrap/>
            <w:vAlign w:val="center"/>
            <w:hideMark/>
          </w:tcPr>
          <w:p w14:paraId="377E873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141</w:t>
            </w:r>
          </w:p>
        </w:tc>
        <w:tc>
          <w:tcPr>
            <w:tcW w:w="3426" w:type="dxa"/>
            <w:shd w:val="clear" w:color="auto" w:fill="auto"/>
            <w:vAlign w:val="center"/>
            <w:hideMark/>
          </w:tcPr>
          <w:p w14:paraId="0C16163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Perú</w:t>
            </w:r>
          </w:p>
        </w:tc>
        <w:tc>
          <w:tcPr>
            <w:tcW w:w="1800" w:type="dxa"/>
            <w:shd w:val="clear" w:color="auto" w:fill="auto"/>
            <w:vAlign w:val="center"/>
            <w:hideMark/>
          </w:tcPr>
          <w:p w14:paraId="465E49C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0,152</w:t>
            </w:r>
          </w:p>
        </w:tc>
        <w:tc>
          <w:tcPr>
            <w:tcW w:w="1971" w:type="dxa"/>
            <w:shd w:val="clear" w:color="auto" w:fill="auto"/>
            <w:noWrap/>
            <w:vAlign w:val="center"/>
            <w:hideMark/>
          </w:tcPr>
          <w:p w14:paraId="2A41AB1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0,19</w:t>
            </w:r>
          </w:p>
        </w:tc>
        <w:tc>
          <w:tcPr>
            <w:tcW w:w="1720" w:type="dxa"/>
            <w:shd w:val="clear" w:color="auto" w:fill="auto"/>
            <w:noWrap/>
            <w:vAlign w:val="center"/>
            <w:hideMark/>
          </w:tcPr>
          <w:p w14:paraId="344E647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22 100</w:t>
            </w:r>
          </w:p>
        </w:tc>
      </w:tr>
      <w:tr w:rsidR="007E3F8F" w:rsidRPr="008A5E5B" w14:paraId="2416B9AD" w14:textId="77777777" w:rsidTr="00DD02A6">
        <w:trPr>
          <w:cantSplit/>
          <w:jc w:val="center"/>
        </w:trPr>
        <w:tc>
          <w:tcPr>
            <w:tcW w:w="546" w:type="dxa"/>
            <w:shd w:val="clear" w:color="auto" w:fill="auto"/>
            <w:noWrap/>
            <w:vAlign w:val="center"/>
            <w:hideMark/>
          </w:tcPr>
          <w:p w14:paraId="2829CB5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142</w:t>
            </w:r>
          </w:p>
        </w:tc>
        <w:tc>
          <w:tcPr>
            <w:tcW w:w="3426" w:type="dxa"/>
            <w:shd w:val="clear" w:color="auto" w:fill="auto"/>
            <w:vAlign w:val="center"/>
            <w:hideMark/>
          </w:tcPr>
          <w:p w14:paraId="666BB62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Polonia</w:t>
            </w:r>
          </w:p>
        </w:tc>
        <w:tc>
          <w:tcPr>
            <w:tcW w:w="1800" w:type="dxa"/>
            <w:shd w:val="clear" w:color="auto" w:fill="auto"/>
            <w:vAlign w:val="center"/>
            <w:hideMark/>
          </w:tcPr>
          <w:p w14:paraId="4D38E52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0,802</w:t>
            </w:r>
          </w:p>
        </w:tc>
        <w:tc>
          <w:tcPr>
            <w:tcW w:w="1971" w:type="dxa"/>
            <w:shd w:val="clear" w:color="auto" w:fill="auto"/>
            <w:noWrap/>
            <w:vAlign w:val="center"/>
            <w:hideMark/>
          </w:tcPr>
          <w:p w14:paraId="1ABC700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1,003</w:t>
            </w:r>
          </w:p>
        </w:tc>
        <w:tc>
          <w:tcPr>
            <w:tcW w:w="1720" w:type="dxa"/>
            <w:shd w:val="clear" w:color="auto" w:fill="auto"/>
            <w:noWrap/>
            <w:vAlign w:val="center"/>
            <w:hideMark/>
          </w:tcPr>
          <w:p w14:paraId="4A22620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116 608</w:t>
            </w:r>
          </w:p>
        </w:tc>
      </w:tr>
      <w:tr w:rsidR="007E3F8F" w:rsidRPr="008A5E5B" w14:paraId="0A619833" w14:textId="77777777" w:rsidTr="00DD02A6">
        <w:trPr>
          <w:cantSplit/>
          <w:jc w:val="center"/>
        </w:trPr>
        <w:tc>
          <w:tcPr>
            <w:tcW w:w="546" w:type="dxa"/>
            <w:shd w:val="clear" w:color="auto" w:fill="auto"/>
            <w:noWrap/>
            <w:vAlign w:val="center"/>
            <w:hideMark/>
          </w:tcPr>
          <w:p w14:paraId="16DDD84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143</w:t>
            </w:r>
          </w:p>
        </w:tc>
        <w:tc>
          <w:tcPr>
            <w:tcW w:w="3426" w:type="dxa"/>
            <w:shd w:val="clear" w:color="auto" w:fill="auto"/>
            <w:vAlign w:val="center"/>
            <w:hideMark/>
          </w:tcPr>
          <w:p w14:paraId="57BDBDC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Portugal</w:t>
            </w:r>
          </w:p>
        </w:tc>
        <w:tc>
          <w:tcPr>
            <w:tcW w:w="1800" w:type="dxa"/>
            <w:shd w:val="clear" w:color="auto" w:fill="auto"/>
            <w:vAlign w:val="center"/>
            <w:hideMark/>
          </w:tcPr>
          <w:p w14:paraId="252673C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0,35</w:t>
            </w:r>
          </w:p>
        </w:tc>
        <w:tc>
          <w:tcPr>
            <w:tcW w:w="1971" w:type="dxa"/>
            <w:shd w:val="clear" w:color="auto" w:fill="auto"/>
            <w:noWrap/>
            <w:vAlign w:val="center"/>
            <w:hideMark/>
          </w:tcPr>
          <w:p w14:paraId="4F34762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0,438</w:t>
            </w:r>
          </w:p>
        </w:tc>
        <w:tc>
          <w:tcPr>
            <w:tcW w:w="1720" w:type="dxa"/>
            <w:shd w:val="clear" w:color="auto" w:fill="auto"/>
            <w:noWrap/>
            <w:vAlign w:val="center"/>
            <w:hideMark/>
          </w:tcPr>
          <w:p w14:paraId="2AA4AB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50 889</w:t>
            </w:r>
          </w:p>
        </w:tc>
      </w:tr>
      <w:tr w:rsidR="007E3F8F" w:rsidRPr="008A5E5B" w14:paraId="7281C4B8" w14:textId="77777777" w:rsidTr="00DD02A6">
        <w:trPr>
          <w:cantSplit/>
          <w:jc w:val="center"/>
        </w:trPr>
        <w:tc>
          <w:tcPr>
            <w:tcW w:w="546" w:type="dxa"/>
            <w:shd w:val="clear" w:color="auto" w:fill="auto"/>
            <w:noWrap/>
            <w:vAlign w:val="center"/>
            <w:hideMark/>
          </w:tcPr>
          <w:p w14:paraId="5D18936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144</w:t>
            </w:r>
          </w:p>
        </w:tc>
        <w:tc>
          <w:tcPr>
            <w:tcW w:w="3426" w:type="dxa"/>
            <w:shd w:val="clear" w:color="auto" w:fill="auto"/>
            <w:vAlign w:val="center"/>
            <w:hideMark/>
          </w:tcPr>
          <w:p w14:paraId="12DAA23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Qatar</w:t>
            </w:r>
          </w:p>
        </w:tc>
        <w:tc>
          <w:tcPr>
            <w:tcW w:w="1800" w:type="dxa"/>
            <w:shd w:val="clear" w:color="auto" w:fill="auto"/>
            <w:vAlign w:val="center"/>
            <w:hideMark/>
          </w:tcPr>
          <w:p w14:paraId="688DF7B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0,282</w:t>
            </w:r>
          </w:p>
        </w:tc>
        <w:tc>
          <w:tcPr>
            <w:tcW w:w="1971" w:type="dxa"/>
            <w:shd w:val="clear" w:color="auto" w:fill="auto"/>
            <w:noWrap/>
            <w:vAlign w:val="center"/>
            <w:hideMark/>
          </w:tcPr>
          <w:p w14:paraId="2965ECB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0,353</w:t>
            </w:r>
          </w:p>
        </w:tc>
        <w:tc>
          <w:tcPr>
            <w:tcW w:w="1720" w:type="dxa"/>
            <w:shd w:val="clear" w:color="auto" w:fill="auto"/>
            <w:noWrap/>
            <w:vAlign w:val="center"/>
            <w:hideMark/>
          </w:tcPr>
          <w:p w14:paraId="4638221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41 002</w:t>
            </w:r>
          </w:p>
        </w:tc>
      </w:tr>
      <w:tr w:rsidR="007E3F8F" w:rsidRPr="008A5E5B" w14:paraId="16309A9B" w14:textId="77777777" w:rsidTr="00DD02A6">
        <w:trPr>
          <w:cantSplit/>
          <w:jc w:val="center"/>
        </w:trPr>
        <w:tc>
          <w:tcPr>
            <w:tcW w:w="546" w:type="dxa"/>
            <w:shd w:val="clear" w:color="auto" w:fill="auto"/>
            <w:noWrap/>
            <w:vAlign w:val="center"/>
            <w:hideMark/>
          </w:tcPr>
          <w:p w14:paraId="7764AF4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145</w:t>
            </w:r>
          </w:p>
        </w:tc>
        <w:tc>
          <w:tcPr>
            <w:tcW w:w="3426" w:type="dxa"/>
            <w:shd w:val="clear" w:color="auto" w:fill="auto"/>
            <w:vAlign w:val="center"/>
            <w:hideMark/>
          </w:tcPr>
          <w:p w14:paraId="6CA5B22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Reino Unido de Gran Bretaña e Irlanda del Norte</w:t>
            </w:r>
          </w:p>
        </w:tc>
        <w:tc>
          <w:tcPr>
            <w:tcW w:w="1800" w:type="dxa"/>
            <w:shd w:val="clear" w:color="auto" w:fill="auto"/>
            <w:vAlign w:val="center"/>
            <w:hideMark/>
          </w:tcPr>
          <w:p w14:paraId="2BB151C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4,567</w:t>
            </w:r>
          </w:p>
        </w:tc>
        <w:tc>
          <w:tcPr>
            <w:tcW w:w="1971" w:type="dxa"/>
            <w:shd w:val="clear" w:color="auto" w:fill="auto"/>
            <w:noWrap/>
            <w:vAlign w:val="center"/>
            <w:hideMark/>
          </w:tcPr>
          <w:p w14:paraId="4C9AE24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5,71</w:t>
            </w:r>
          </w:p>
        </w:tc>
        <w:tc>
          <w:tcPr>
            <w:tcW w:w="1720" w:type="dxa"/>
            <w:shd w:val="clear" w:color="auto" w:fill="auto"/>
            <w:noWrap/>
            <w:vAlign w:val="center"/>
            <w:hideMark/>
          </w:tcPr>
          <w:p w14:paraId="6CE7DDB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664 028</w:t>
            </w:r>
          </w:p>
        </w:tc>
      </w:tr>
      <w:tr w:rsidR="007E3F8F" w:rsidRPr="008A5E5B" w14:paraId="726171B3" w14:textId="77777777" w:rsidTr="00DD02A6">
        <w:trPr>
          <w:cantSplit/>
          <w:jc w:val="center"/>
        </w:trPr>
        <w:tc>
          <w:tcPr>
            <w:tcW w:w="546" w:type="dxa"/>
            <w:shd w:val="clear" w:color="auto" w:fill="auto"/>
            <w:noWrap/>
            <w:vAlign w:val="center"/>
            <w:hideMark/>
          </w:tcPr>
          <w:p w14:paraId="61A7F4E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146</w:t>
            </w:r>
          </w:p>
        </w:tc>
        <w:tc>
          <w:tcPr>
            <w:tcW w:w="3426" w:type="dxa"/>
            <w:shd w:val="clear" w:color="auto" w:fill="auto"/>
            <w:vAlign w:val="center"/>
            <w:hideMark/>
          </w:tcPr>
          <w:p w14:paraId="036B8F3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Árabe Siria</w:t>
            </w:r>
          </w:p>
        </w:tc>
        <w:tc>
          <w:tcPr>
            <w:tcW w:w="1800" w:type="dxa"/>
            <w:shd w:val="clear" w:color="auto" w:fill="auto"/>
            <w:vAlign w:val="center"/>
            <w:hideMark/>
          </w:tcPr>
          <w:p w14:paraId="50624BD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971" w:type="dxa"/>
            <w:shd w:val="clear" w:color="auto" w:fill="auto"/>
            <w:noWrap/>
            <w:vAlign w:val="center"/>
            <w:hideMark/>
          </w:tcPr>
          <w:p w14:paraId="6604FBB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0,014</w:t>
            </w:r>
          </w:p>
        </w:tc>
        <w:tc>
          <w:tcPr>
            <w:tcW w:w="1720" w:type="dxa"/>
            <w:shd w:val="clear" w:color="auto" w:fill="auto"/>
            <w:noWrap/>
            <w:vAlign w:val="center"/>
            <w:hideMark/>
          </w:tcPr>
          <w:p w14:paraId="68391E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1 599</w:t>
            </w:r>
          </w:p>
        </w:tc>
      </w:tr>
      <w:tr w:rsidR="007E3F8F" w:rsidRPr="008A5E5B" w14:paraId="736224E4" w14:textId="77777777" w:rsidTr="00DD02A6">
        <w:trPr>
          <w:cantSplit/>
          <w:jc w:val="center"/>
        </w:trPr>
        <w:tc>
          <w:tcPr>
            <w:tcW w:w="546" w:type="dxa"/>
            <w:shd w:val="clear" w:color="auto" w:fill="auto"/>
            <w:noWrap/>
            <w:vAlign w:val="center"/>
            <w:hideMark/>
          </w:tcPr>
          <w:p w14:paraId="1F53DE6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147</w:t>
            </w:r>
          </w:p>
        </w:tc>
        <w:tc>
          <w:tcPr>
            <w:tcW w:w="3426" w:type="dxa"/>
            <w:shd w:val="clear" w:color="auto" w:fill="auto"/>
            <w:vAlign w:val="center"/>
            <w:hideMark/>
          </w:tcPr>
          <w:p w14:paraId="6F890C4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Centroafricana</w:t>
            </w:r>
          </w:p>
        </w:tc>
        <w:tc>
          <w:tcPr>
            <w:tcW w:w="1800" w:type="dxa"/>
            <w:shd w:val="clear" w:color="auto" w:fill="auto"/>
            <w:vAlign w:val="center"/>
            <w:hideMark/>
          </w:tcPr>
          <w:p w14:paraId="77A91CB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2DBE99E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0423FB0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6218F628" w14:textId="77777777" w:rsidTr="00DD02A6">
        <w:trPr>
          <w:cantSplit/>
          <w:jc w:val="center"/>
        </w:trPr>
        <w:tc>
          <w:tcPr>
            <w:tcW w:w="546" w:type="dxa"/>
            <w:shd w:val="clear" w:color="auto" w:fill="auto"/>
            <w:noWrap/>
            <w:vAlign w:val="center"/>
            <w:hideMark/>
          </w:tcPr>
          <w:p w14:paraId="172E278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148</w:t>
            </w:r>
          </w:p>
        </w:tc>
        <w:tc>
          <w:tcPr>
            <w:tcW w:w="3426" w:type="dxa"/>
            <w:shd w:val="clear" w:color="auto" w:fill="auto"/>
            <w:vAlign w:val="center"/>
            <w:hideMark/>
          </w:tcPr>
          <w:p w14:paraId="60AE504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de Corea</w:t>
            </w:r>
          </w:p>
        </w:tc>
        <w:tc>
          <w:tcPr>
            <w:tcW w:w="1800" w:type="dxa"/>
            <w:shd w:val="clear" w:color="auto" w:fill="auto"/>
            <w:vAlign w:val="center"/>
            <w:hideMark/>
          </w:tcPr>
          <w:p w14:paraId="1A49F0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2,267</w:t>
            </w:r>
          </w:p>
        </w:tc>
        <w:tc>
          <w:tcPr>
            <w:tcW w:w="1971" w:type="dxa"/>
            <w:shd w:val="clear" w:color="auto" w:fill="auto"/>
            <w:noWrap/>
            <w:vAlign w:val="center"/>
            <w:hideMark/>
          </w:tcPr>
          <w:p w14:paraId="2196C0F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2,834</w:t>
            </w:r>
          </w:p>
        </w:tc>
        <w:tc>
          <w:tcPr>
            <w:tcW w:w="1720" w:type="dxa"/>
            <w:shd w:val="clear" w:color="auto" w:fill="auto"/>
            <w:noWrap/>
            <w:vAlign w:val="center"/>
            <w:hideMark/>
          </w:tcPr>
          <w:p w14:paraId="2F76229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329 615</w:t>
            </w:r>
          </w:p>
        </w:tc>
      </w:tr>
      <w:tr w:rsidR="007E3F8F" w:rsidRPr="008A5E5B" w14:paraId="2A327318" w14:textId="77777777" w:rsidTr="00DD02A6">
        <w:trPr>
          <w:cantSplit/>
          <w:jc w:val="center"/>
        </w:trPr>
        <w:tc>
          <w:tcPr>
            <w:tcW w:w="546" w:type="dxa"/>
            <w:shd w:val="clear" w:color="auto" w:fill="auto"/>
            <w:noWrap/>
            <w:vAlign w:val="center"/>
            <w:hideMark/>
          </w:tcPr>
          <w:p w14:paraId="72A8426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149</w:t>
            </w:r>
          </w:p>
        </w:tc>
        <w:tc>
          <w:tcPr>
            <w:tcW w:w="3426" w:type="dxa"/>
            <w:shd w:val="clear" w:color="auto" w:fill="auto"/>
            <w:vAlign w:val="center"/>
            <w:hideMark/>
          </w:tcPr>
          <w:p w14:paraId="3C09775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de Moldova</w:t>
            </w:r>
          </w:p>
        </w:tc>
        <w:tc>
          <w:tcPr>
            <w:tcW w:w="1800" w:type="dxa"/>
            <w:shd w:val="clear" w:color="auto" w:fill="auto"/>
            <w:vAlign w:val="center"/>
            <w:hideMark/>
          </w:tcPr>
          <w:p w14:paraId="5234F8E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553ED3F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6656C78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44489D0B" w14:textId="77777777" w:rsidTr="00DD02A6">
        <w:trPr>
          <w:cantSplit/>
          <w:jc w:val="center"/>
        </w:trPr>
        <w:tc>
          <w:tcPr>
            <w:tcW w:w="546" w:type="dxa"/>
            <w:shd w:val="clear" w:color="auto" w:fill="auto"/>
            <w:noWrap/>
            <w:vAlign w:val="center"/>
            <w:hideMark/>
          </w:tcPr>
          <w:p w14:paraId="6C7637C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150</w:t>
            </w:r>
          </w:p>
        </w:tc>
        <w:tc>
          <w:tcPr>
            <w:tcW w:w="3426" w:type="dxa"/>
            <w:shd w:val="clear" w:color="auto" w:fill="auto"/>
            <w:vAlign w:val="center"/>
            <w:hideMark/>
          </w:tcPr>
          <w:p w14:paraId="0E45F7B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Democrática del Congo</w:t>
            </w:r>
          </w:p>
        </w:tc>
        <w:tc>
          <w:tcPr>
            <w:tcW w:w="1800" w:type="dxa"/>
            <w:shd w:val="clear" w:color="auto" w:fill="auto"/>
            <w:vAlign w:val="center"/>
            <w:hideMark/>
          </w:tcPr>
          <w:p w14:paraId="2D3D63E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272F4E4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5CDA785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0FE43540" w14:textId="77777777" w:rsidTr="00DD02A6">
        <w:trPr>
          <w:cantSplit/>
          <w:jc w:val="center"/>
        </w:trPr>
        <w:tc>
          <w:tcPr>
            <w:tcW w:w="546" w:type="dxa"/>
            <w:shd w:val="clear" w:color="auto" w:fill="auto"/>
            <w:noWrap/>
            <w:vAlign w:val="center"/>
            <w:hideMark/>
          </w:tcPr>
          <w:p w14:paraId="30BD823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151</w:t>
            </w:r>
          </w:p>
        </w:tc>
        <w:tc>
          <w:tcPr>
            <w:tcW w:w="3426" w:type="dxa"/>
            <w:shd w:val="clear" w:color="auto" w:fill="auto"/>
            <w:vAlign w:val="center"/>
            <w:hideMark/>
          </w:tcPr>
          <w:p w14:paraId="713A56C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Democrática Popular Lao</w:t>
            </w:r>
          </w:p>
        </w:tc>
        <w:tc>
          <w:tcPr>
            <w:tcW w:w="1800" w:type="dxa"/>
            <w:shd w:val="clear" w:color="auto" w:fill="auto"/>
            <w:vAlign w:val="center"/>
            <w:hideMark/>
          </w:tcPr>
          <w:p w14:paraId="6620948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0AEE860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7B97F6C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20DF5111" w14:textId="77777777" w:rsidTr="00DD02A6">
        <w:trPr>
          <w:cantSplit/>
          <w:jc w:val="center"/>
        </w:trPr>
        <w:tc>
          <w:tcPr>
            <w:tcW w:w="546" w:type="dxa"/>
            <w:shd w:val="clear" w:color="auto" w:fill="auto"/>
            <w:noWrap/>
            <w:vAlign w:val="center"/>
            <w:hideMark/>
          </w:tcPr>
          <w:p w14:paraId="40DB87D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152</w:t>
            </w:r>
          </w:p>
        </w:tc>
        <w:tc>
          <w:tcPr>
            <w:tcW w:w="3426" w:type="dxa"/>
            <w:shd w:val="clear" w:color="auto" w:fill="auto"/>
            <w:vAlign w:val="center"/>
            <w:hideMark/>
          </w:tcPr>
          <w:p w14:paraId="40F6B6F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Dominicana</w:t>
            </w:r>
          </w:p>
        </w:tc>
        <w:tc>
          <w:tcPr>
            <w:tcW w:w="1800" w:type="dxa"/>
            <w:shd w:val="clear" w:color="auto" w:fill="auto"/>
            <w:vAlign w:val="center"/>
            <w:hideMark/>
          </w:tcPr>
          <w:p w14:paraId="53D6119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0,053</w:t>
            </w:r>
          </w:p>
        </w:tc>
        <w:tc>
          <w:tcPr>
            <w:tcW w:w="1971" w:type="dxa"/>
            <w:shd w:val="clear" w:color="auto" w:fill="auto"/>
            <w:noWrap/>
            <w:vAlign w:val="center"/>
            <w:hideMark/>
          </w:tcPr>
          <w:p w14:paraId="566DFBB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0,066</w:t>
            </w:r>
          </w:p>
        </w:tc>
        <w:tc>
          <w:tcPr>
            <w:tcW w:w="1720" w:type="dxa"/>
            <w:shd w:val="clear" w:color="auto" w:fill="auto"/>
            <w:noWrap/>
            <w:vAlign w:val="center"/>
            <w:hideMark/>
          </w:tcPr>
          <w:p w14:paraId="545D78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7 706</w:t>
            </w:r>
          </w:p>
        </w:tc>
      </w:tr>
      <w:tr w:rsidR="007E3F8F" w:rsidRPr="008A5E5B" w14:paraId="582BAEBC" w14:textId="77777777" w:rsidTr="00DD02A6">
        <w:trPr>
          <w:cantSplit/>
          <w:jc w:val="center"/>
        </w:trPr>
        <w:tc>
          <w:tcPr>
            <w:tcW w:w="546" w:type="dxa"/>
            <w:shd w:val="clear" w:color="auto" w:fill="auto"/>
            <w:noWrap/>
            <w:vAlign w:val="center"/>
            <w:hideMark/>
          </w:tcPr>
          <w:p w14:paraId="3235C56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153</w:t>
            </w:r>
          </w:p>
        </w:tc>
        <w:tc>
          <w:tcPr>
            <w:tcW w:w="3426" w:type="dxa"/>
            <w:shd w:val="clear" w:color="auto" w:fill="auto"/>
            <w:vAlign w:val="center"/>
            <w:hideMark/>
          </w:tcPr>
          <w:p w14:paraId="53E1E9A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Popular Democrática de Corea</w:t>
            </w:r>
          </w:p>
        </w:tc>
        <w:tc>
          <w:tcPr>
            <w:tcW w:w="1800" w:type="dxa"/>
            <w:shd w:val="clear" w:color="auto" w:fill="auto"/>
            <w:vAlign w:val="center"/>
            <w:hideMark/>
          </w:tcPr>
          <w:p w14:paraId="1CCDE6E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971" w:type="dxa"/>
            <w:shd w:val="clear" w:color="auto" w:fill="auto"/>
            <w:noWrap/>
            <w:vAlign w:val="center"/>
            <w:hideMark/>
          </w:tcPr>
          <w:p w14:paraId="222075C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720" w:type="dxa"/>
            <w:shd w:val="clear" w:color="auto" w:fill="auto"/>
            <w:noWrap/>
            <w:vAlign w:val="center"/>
            <w:hideMark/>
          </w:tcPr>
          <w:p w14:paraId="525313C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872</w:t>
            </w:r>
          </w:p>
        </w:tc>
      </w:tr>
      <w:tr w:rsidR="007E3F8F" w:rsidRPr="008A5E5B" w14:paraId="2DFE0F30" w14:textId="77777777" w:rsidTr="00DD02A6">
        <w:trPr>
          <w:cantSplit/>
          <w:jc w:val="center"/>
        </w:trPr>
        <w:tc>
          <w:tcPr>
            <w:tcW w:w="546" w:type="dxa"/>
            <w:shd w:val="clear" w:color="auto" w:fill="auto"/>
            <w:noWrap/>
            <w:vAlign w:val="center"/>
            <w:hideMark/>
          </w:tcPr>
          <w:p w14:paraId="1EDB478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154</w:t>
            </w:r>
          </w:p>
        </w:tc>
        <w:tc>
          <w:tcPr>
            <w:tcW w:w="3426" w:type="dxa"/>
            <w:shd w:val="clear" w:color="auto" w:fill="auto"/>
            <w:vAlign w:val="center"/>
            <w:hideMark/>
          </w:tcPr>
          <w:p w14:paraId="5D53C8B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República Unida de Tanzanía</w:t>
            </w:r>
          </w:p>
        </w:tc>
        <w:tc>
          <w:tcPr>
            <w:tcW w:w="1800" w:type="dxa"/>
            <w:shd w:val="clear" w:color="auto" w:fill="auto"/>
            <w:vAlign w:val="center"/>
            <w:hideMark/>
          </w:tcPr>
          <w:p w14:paraId="72487AB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61995F1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53E25C5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6CC8F55F" w14:textId="77777777" w:rsidTr="00DD02A6">
        <w:trPr>
          <w:cantSplit/>
          <w:jc w:val="center"/>
        </w:trPr>
        <w:tc>
          <w:tcPr>
            <w:tcW w:w="546" w:type="dxa"/>
            <w:shd w:val="clear" w:color="auto" w:fill="auto"/>
            <w:noWrap/>
            <w:vAlign w:val="center"/>
            <w:hideMark/>
          </w:tcPr>
          <w:p w14:paraId="06996F2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155</w:t>
            </w:r>
          </w:p>
        </w:tc>
        <w:tc>
          <w:tcPr>
            <w:tcW w:w="3426" w:type="dxa"/>
            <w:shd w:val="clear" w:color="auto" w:fill="auto"/>
            <w:vAlign w:val="center"/>
            <w:hideMark/>
          </w:tcPr>
          <w:p w14:paraId="4749959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Rumania</w:t>
            </w:r>
          </w:p>
        </w:tc>
        <w:tc>
          <w:tcPr>
            <w:tcW w:w="1800" w:type="dxa"/>
            <w:shd w:val="clear" w:color="auto" w:fill="auto"/>
            <w:vAlign w:val="center"/>
            <w:hideMark/>
          </w:tcPr>
          <w:p w14:paraId="6CFC8FB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0,198</w:t>
            </w:r>
          </w:p>
        </w:tc>
        <w:tc>
          <w:tcPr>
            <w:tcW w:w="1971" w:type="dxa"/>
            <w:shd w:val="clear" w:color="auto" w:fill="auto"/>
            <w:noWrap/>
            <w:vAlign w:val="center"/>
            <w:hideMark/>
          </w:tcPr>
          <w:p w14:paraId="3021E20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0,248</w:t>
            </w:r>
          </w:p>
        </w:tc>
        <w:tc>
          <w:tcPr>
            <w:tcW w:w="1720" w:type="dxa"/>
            <w:shd w:val="clear" w:color="auto" w:fill="auto"/>
            <w:noWrap/>
            <w:vAlign w:val="center"/>
            <w:hideMark/>
          </w:tcPr>
          <w:p w14:paraId="1EE9074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28 789</w:t>
            </w:r>
          </w:p>
        </w:tc>
      </w:tr>
      <w:tr w:rsidR="007E3F8F" w:rsidRPr="008A5E5B" w14:paraId="30BABFF2" w14:textId="77777777" w:rsidTr="00DD02A6">
        <w:trPr>
          <w:cantSplit/>
          <w:jc w:val="center"/>
        </w:trPr>
        <w:tc>
          <w:tcPr>
            <w:tcW w:w="546" w:type="dxa"/>
            <w:shd w:val="clear" w:color="auto" w:fill="auto"/>
            <w:noWrap/>
            <w:vAlign w:val="center"/>
            <w:hideMark/>
          </w:tcPr>
          <w:p w14:paraId="747A41C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156</w:t>
            </w:r>
          </w:p>
        </w:tc>
        <w:tc>
          <w:tcPr>
            <w:tcW w:w="3426" w:type="dxa"/>
            <w:shd w:val="clear" w:color="auto" w:fill="auto"/>
            <w:vAlign w:val="center"/>
            <w:hideMark/>
          </w:tcPr>
          <w:p w14:paraId="1139A03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Rwanda</w:t>
            </w:r>
          </w:p>
        </w:tc>
        <w:tc>
          <w:tcPr>
            <w:tcW w:w="1800" w:type="dxa"/>
            <w:shd w:val="clear" w:color="auto" w:fill="auto"/>
            <w:vAlign w:val="center"/>
            <w:hideMark/>
          </w:tcPr>
          <w:p w14:paraId="6AC5529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971" w:type="dxa"/>
            <w:shd w:val="clear" w:color="auto" w:fill="auto"/>
            <w:noWrap/>
            <w:vAlign w:val="center"/>
            <w:hideMark/>
          </w:tcPr>
          <w:p w14:paraId="2EFE9CE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720" w:type="dxa"/>
            <w:shd w:val="clear" w:color="auto" w:fill="auto"/>
            <w:noWrap/>
            <w:vAlign w:val="center"/>
            <w:hideMark/>
          </w:tcPr>
          <w:p w14:paraId="78D57A1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436</w:t>
            </w:r>
          </w:p>
        </w:tc>
      </w:tr>
      <w:tr w:rsidR="007E3F8F" w:rsidRPr="008A5E5B" w14:paraId="09B5363B" w14:textId="77777777" w:rsidTr="00DD02A6">
        <w:trPr>
          <w:cantSplit/>
          <w:jc w:val="center"/>
        </w:trPr>
        <w:tc>
          <w:tcPr>
            <w:tcW w:w="546" w:type="dxa"/>
            <w:shd w:val="clear" w:color="auto" w:fill="auto"/>
            <w:noWrap/>
            <w:vAlign w:val="center"/>
            <w:hideMark/>
          </w:tcPr>
          <w:p w14:paraId="076261E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157</w:t>
            </w:r>
          </w:p>
        </w:tc>
        <w:tc>
          <w:tcPr>
            <w:tcW w:w="3426" w:type="dxa"/>
            <w:shd w:val="clear" w:color="auto" w:fill="auto"/>
            <w:vAlign w:val="center"/>
            <w:hideMark/>
          </w:tcPr>
          <w:p w14:paraId="6451F311"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Saint Kitts y Nevis</w:t>
            </w:r>
          </w:p>
        </w:tc>
        <w:tc>
          <w:tcPr>
            <w:tcW w:w="1800" w:type="dxa"/>
            <w:shd w:val="clear" w:color="auto" w:fill="auto"/>
            <w:vAlign w:val="center"/>
            <w:hideMark/>
          </w:tcPr>
          <w:p w14:paraId="36E6B67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4BF273D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2F52773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FD5D388" w14:textId="77777777" w:rsidTr="00DD02A6">
        <w:trPr>
          <w:cantSplit/>
          <w:jc w:val="center"/>
        </w:trPr>
        <w:tc>
          <w:tcPr>
            <w:tcW w:w="546" w:type="dxa"/>
            <w:shd w:val="clear" w:color="auto" w:fill="auto"/>
            <w:noWrap/>
            <w:vAlign w:val="center"/>
            <w:hideMark/>
          </w:tcPr>
          <w:p w14:paraId="07EE2B7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158</w:t>
            </w:r>
          </w:p>
        </w:tc>
        <w:tc>
          <w:tcPr>
            <w:tcW w:w="3426" w:type="dxa"/>
            <w:shd w:val="clear" w:color="auto" w:fill="auto"/>
            <w:vAlign w:val="center"/>
            <w:hideMark/>
          </w:tcPr>
          <w:p w14:paraId="5705FFE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Samoa</w:t>
            </w:r>
          </w:p>
        </w:tc>
        <w:tc>
          <w:tcPr>
            <w:tcW w:w="1800" w:type="dxa"/>
            <w:shd w:val="clear" w:color="auto" w:fill="auto"/>
            <w:vAlign w:val="center"/>
            <w:hideMark/>
          </w:tcPr>
          <w:p w14:paraId="1C37C11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21F7B70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7360E7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CD0C4D1" w14:textId="77777777" w:rsidTr="00DD02A6">
        <w:trPr>
          <w:cantSplit/>
          <w:jc w:val="center"/>
        </w:trPr>
        <w:tc>
          <w:tcPr>
            <w:tcW w:w="546" w:type="dxa"/>
            <w:shd w:val="clear" w:color="auto" w:fill="auto"/>
            <w:noWrap/>
            <w:vAlign w:val="center"/>
            <w:hideMark/>
          </w:tcPr>
          <w:p w14:paraId="3920DC4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159</w:t>
            </w:r>
          </w:p>
        </w:tc>
        <w:tc>
          <w:tcPr>
            <w:tcW w:w="3426" w:type="dxa"/>
            <w:shd w:val="clear" w:color="auto" w:fill="auto"/>
            <w:vAlign w:val="center"/>
            <w:hideMark/>
          </w:tcPr>
          <w:p w14:paraId="3CAE66E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San Marino</w:t>
            </w:r>
          </w:p>
        </w:tc>
        <w:tc>
          <w:tcPr>
            <w:tcW w:w="1800" w:type="dxa"/>
            <w:shd w:val="clear" w:color="auto" w:fill="auto"/>
            <w:vAlign w:val="center"/>
            <w:hideMark/>
          </w:tcPr>
          <w:p w14:paraId="09AE9C1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0AA6CE9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3C510F9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76B943F6" w14:textId="77777777" w:rsidTr="00DD02A6">
        <w:trPr>
          <w:cantSplit/>
          <w:jc w:val="center"/>
        </w:trPr>
        <w:tc>
          <w:tcPr>
            <w:tcW w:w="546" w:type="dxa"/>
            <w:shd w:val="clear" w:color="auto" w:fill="auto"/>
            <w:noWrap/>
            <w:vAlign w:val="center"/>
            <w:hideMark/>
          </w:tcPr>
          <w:p w14:paraId="401B440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160</w:t>
            </w:r>
          </w:p>
        </w:tc>
        <w:tc>
          <w:tcPr>
            <w:tcW w:w="3426" w:type="dxa"/>
            <w:shd w:val="clear" w:color="auto" w:fill="auto"/>
            <w:vAlign w:val="center"/>
            <w:hideMark/>
          </w:tcPr>
          <w:p w14:paraId="710E23B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San Vicente y las Granadinas</w:t>
            </w:r>
          </w:p>
        </w:tc>
        <w:tc>
          <w:tcPr>
            <w:tcW w:w="1800" w:type="dxa"/>
            <w:shd w:val="clear" w:color="auto" w:fill="auto"/>
            <w:vAlign w:val="center"/>
            <w:hideMark/>
          </w:tcPr>
          <w:p w14:paraId="467D663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53C74F7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2040F30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3FAB509" w14:textId="77777777" w:rsidTr="00DD02A6">
        <w:trPr>
          <w:cantSplit/>
          <w:jc w:val="center"/>
        </w:trPr>
        <w:tc>
          <w:tcPr>
            <w:tcW w:w="546" w:type="dxa"/>
            <w:shd w:val="clear" w:color="auto" w:fill="auto"/>
            <w:noWrap/>
            <w:vAlign w:val="center"/>
            <w:hideMark/>
          </w:tcPr>
          <w:p w14:paraId="3C71397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161</w:t>
            </w:r>
          </w:p>
        </w:tc>
        <w:tc>
          <w:tcPr>
            <w:tcW w:w="3426" w:type="dxa"/>
            <w:shd w:val="clear" w:color="auto" w:fill="auto"/>
            <w:vAlign w:val="center"/>
            <w:hideMark/>
          </w:tcPr>
          <w:p w14:paraId="5EB56E4E"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Santa Lucía</w:t>
            </w:r>
          </w:p>
        </w:tc>
        <w:tc>
          <w:tcPr>
            <w:tcW w:w="1800" w:type="dxa"/>
            <w:shd w:val="clear" w:color="auto" w:fill="auto"/>
            <w:vAlign w:val="center"/>
            <w:hideMark/>
          </w:tcPr>
          <w:p w14:paraId="7155806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782BAFA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EFDA6F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235F7528" w14:textId="77777777" w:rsidTr="00DD02A6">
        <w:trPr>
          <w:cantSplit/>
          <w:jc w:val="center"/>
        </w:trPr>
        <w:tc>
          <w:tcPr>
            <w:tcW w:w="546" w:type="dxa"/>
            <w:shd w:val="clear" w:color="auto" w:fill="auto"/>
            <w:noWrap/>
            <w:vAlign w:val="center"/>
            <w:hideMark/>
          </w:tcPr>
          <w:p w14:paraId="63FFDE4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162</w:t>
            </w:r>
          </w:p>
        </w:tc>
        <w:tc>
          <w:tcPr>
            <w:tcW w:w="3426" w:type="dxa"/>
            <w:shd w:val="clear" w:color="auto" w:fill="auto"/>
            <w:vAlign w:val="center"/>
            <w:hideMark/>
          </w:tcPr>
          <w:p w14:paraId="6A002D7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Santo Tomé y Príncipe</w:t>
            </w:r>
          </w:p>
        </w:tc>
        <w:tc>
          <w:tcPr>
            <w:tcW w:w="1800" w:type="dxa"/>
            <w:shd w:val="clear" w:color="auto" w:fill="auto"/>
            <w:vAlign w:val="center"/>
            <w:hideMark/>
          </w:tcPr>
          <w:p w14:paraId="23DD84A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0437B52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682D0D2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46F14013" w14:textId="77777777" w:rsidTr="00DD02A6">
        <w:trPr>
          <w:cantSplit/>
          <w:jc w:val="center"/>
        </w:trPr>
        <w:tc>
          <w:tcPr>
            <w:tcW w:w="546" w:type="dxa"/>
            <w:shd w:val="clear" w:color="auto" w:fill="auto"/>
            <w:noWrap/>
            <w:vAlign w:val="center"/>
            <w:hideMark/>
          </w:tcPr>
          <w:p w14:paraId="201E3209"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163</w:t>
            </w:r>
          </w:p>
        </w:tc>
        <w:tc>
          <w:tcPr>
            <w:tcW w:w="3426" w:type="dxa"/>
            <w:shd w:val="clear" w:color="auto" w:fill="auto"/>
            <w:vAlign w:val="center"/>
            <w:hideMark/>
          </w:tcPr>
          <w:p w14:paraId="41724714"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Senegal</w:t>
            </w:r>
          </w:p>
        </w:tc>
        <w:tc>
          <w:tcPr>
            <w:tcW w:w="1800" w:type="dxa"/>
            <w:shd w:val="clear" w:color="auto" w:fill="auto"/>
            <w:vAlign w:val="center"/>
            <w:hideMark/>
          </w:tcPr>
          <w:p w14:paraId="581DB2D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0,007</w:t>
            </w:r>
          </w:p>
        </w:tc>
        <w:tc>
          <w:tcPr>
            <w:tcW w:w="1971" w:type="dxa"/>
            <w:shd w:val="clear" w:color="auto" w:fill="auto"/>
            <w:noWrap/>
            <w:vAlign w:val="center"/>
            <w:hideMark/>
          </w:tcPr>
          <w:p w14:paraId="0663B80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720" w:type="dxa"/>
            <w:shd w:val="clear" w:color="auto" w:fill="auto"/>
            <w:noWrap/>
            <w:vAlign w:val="center"/>
            <w:hideMark/>
          </w:tcPr>
          <w:p w14:paraId="3A96D18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1 018</w:t>
            </w:r>
          </w:p>
        </w:tc>
      </w:tr>
      <w:tr w:rsidR="007E3F8F" w:rsidRPr="008A5E5B" w14:paraId="0A94D785" w14:textId="77777777" w:rsidTr="00DD02A6">
        <w:trPr>
          <w:cantSplit/>
          <w:jc w:val="center"/>
        </w:trPr>
        <w:tc>
          <w:tcPr>
            <w:tcW w:w="546" w:type="dxa"/>
            <w:shd w:val="clear" w:color="auto" w:fill="auto"/>
            <w:noWrap/>
            <w:vAlign w:val="center"/>
            <w:hideMark/>
          </w:tcPr>
          <w:p w14:paraId="3033E16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164</w:t>
            </w:r>
          </w:p>
        </w:tc>
        <w:tc>
          <w:tcPr>
            <w:tcW w:w="3426" w:type="dxa"/>
            <w:shd w:val="clear" w:color="auto" w:fill="auto"/>
            <w:vAlign w:val="center"/>
            <w:hideMark/>
          </w:tcPr>
          <w:p w14:paraId="515C329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Serbia</w:t>
            </w:r>
          </w:p>
        </w:tc>
        <w:tc>
          <w:tcPr>
            <w:tcW w:w="1800" w:type="dxa"/>
            <w:shd w:val="clear" w:color="auto" w:fill="auto"/>
            <w:vAlign w:val="center"/>
            <w:hideMark/>
          </w:tcPr>
          <w:p w14:paraId="590CDD4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0,028</w:t>
            </w:r>
          </w:p>
        </w:tc>
        <w:tc>
          <w:tcPr>
            <w:tcW w:w="1971" w:type="dxa"/>
            <w:shd w:val="clear" w:color="auto" w:fill="auto"/>
            <w:noWrap/>
            <w:vAlign w:val="center"/>
            <w:hideMark/>
          </w:tcPr>
          <w:p w14:paraId="5D930A7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0,035</w:t>
            </w:r>
          </w:p>
        </w:tc>
        <w:tc>
          <w:tcPr>
            <w:tcW w:w="1720" w:type="dxa"/>
            <w:shd w:val="clear" w:color="auto" w:fill="auto"/>
            <w:noWrap/>
            <w:vAlign w:val="center"/>
            <w:hideMark/>
          </w:tcPr>
          <w:p w14:paraId="6D05979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4 071</w:t>
            </w:r>
          </w:p>
        </w:tc>
      </w:tr>
      <w:tr w:rsidR="007E3F8F" w:rsidRPr="008A5E5B" w14:paraId="0B69456F" w14:textId="77777777" w:rsidTr="00DD02A6">
        <w:trPr>
          <w:cantSplit/>
          <w:jc w:val="center"/>
        </w:trPr>
        <w:tc>
          <w:tcPr>
            <w:tcW w:w="546" w:type="dxa"/>
            <w:shd w:val="clear" w:color="auto" w:fill="auto"/>
            <w:noWrap/>
            <w:vAlign w:val="center"/>
            <w:hideMark/>
          </w:tcPr>
          <w:p w14:paraId="0B1CB93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165</w:t>
            </w:r>
          </w:p>
        </w:tc>
        <w:tc>
          <w:tcPr>
            <w:tcW w:w="3426" w:type="dxa"/>
            <w:shd w:val="clear" w:color="auto" w:fill="auto"/>
            <w:vAlign w:val="center"/>
            <w:hideMark/>
          </w:tcPr>
          <w:p w14:paraId="67F98FA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Seychelles</w:t>
            </w:r>
          </w:p>
        </w:tc>
        <w:tc>
          <w:tcPr>
            <w:tcW w:w="1800" w:type="dxa"/>
            <w:shd w:val="clear" w:color="auto" w:fill="auto"/>
            <w:vAlign w:val="center"/>
            <w:hideMark/>
          </w:tcPr>
          <w:p w14:paraId="6C07CC8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023D79D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0B77BBB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16B8B1D5" w14:textId="77777777" w:rsidTr="00DD02A6">
        <w:trPr>
          <w:cantSplit/>
          <w:jc w:val="center"/>
        </w:trPr>
        <w:tc>
          <w:tcPr>
            <w:tcW w:w="546" w:type="dxa"/>
            <w:shd w:val="clear" w:color="auto" w:fill="auto"/>
            <w:noWrap/>
            <w:vAlign w:val="center"/>
            <w:hideMark/>
          </w:tcPr>
          <w:p w14:paraId="609977A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166</w:t>
            </w:r>
          </w:p>
        </w:tc>
        <w:tc>
          <w:tcPr>
            <w:tcW w:w="3426" w:type="dxa"/>
            <w:shd w:val="clear" w:color="auto" w:fill="auto"/>
            <w:vAlign w:val="center"/>
            <w:hideMark/>
          </w:tcPr>
          <w:p w14:paraId="7A8FFF0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Sierra Leona</w:t>
            </w:r>
          </w:p>
        </w:tc>
        <w:tc>
          <w:tcPr>
            <w:tcW w:w="1800" w:type="dxa"/>
            <w:shd w:val="clear" w:color="auto" w:fill="auto"/>
            <w:vAlign w:val="center"/>
            <w:hideMark/>
          </w:tcPr>
          <w:p w14:paraId="0138E10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7E1CB54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2E62934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04DA1359" w14:textId="77777777" w:rsidTr="00DD02A6">
        <w:trPr>
          <w:cantSplit/>
          <w:jc w:val="center"/>
        </w:trPr>
        <w:tc>
          <w:tcPr>
            <w:tcW w:w="546" w:type="dxa"/>
            <w:shd w:val="clear" w:color="auto" w:fill="auto"/>
            <w:noWrap/>
            <w:vAlign w:val="center"/>
            <w:hideMark/>
          </w:tcPr>
          <w:p w14:paraId="468B043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167</w:t>
            </w:r>
          </w:p>
        </w:tc>
        <w:tc>
          <w:tcPr>
            <w:tcW w:w="3426" w:type="dxa"/>
            <w:shd w:val="clear" w:color="auto" w:fill="auto"/>
            <w:vAlign w:val="center"/>
            <w:hideMark/>
          </w:tcPr>
          <w:p w14:paraId="5E2D383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Singapur</w:t>
            </w:r>
          </w:p>
        </w:tc>
        <w:tc>
          <w:tcPr>
            <w:tcW w:w="1800" w:type="dxa"/>
            <w:shd w:val="clear" w:color="auto" w:fill="auto"/>
            <w:vAlign w:val="center"/>
            <w:hideMark/>
          </w:tcPr>
          <w:p w14:paraId="07D1D94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0,485</w:t>
            </w:r>
          </w:p>
        </w:tc>
        <w:tc>
          <w:tcPr>
            <w:tcW w:w="1971" w:type="dxa"/>
            <w:shd w:val="clear" w:color="auto" w:fill="auto"/>
            <w:noWrap/>
            <w:vAlign w:val="center"/>
            <w:hideMark/>
          </w:tcPr>
          <w:p w14:paraId="1889C0C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0,606</w:t>
            </w:r>
          </w:p>
        </w:tc>
        <w:tc>
          <w:tcPr>
            <w:tcW w:w="1720" w:type="dxa"/>
            <w:shd w:val="clear" w:color="auto" w:fill="auto"/>
            <w:noWrap/>
            <w:vAlign w:val="center"/>
            <w:hideMark/>
          </w:tcPr>
          <w:p w14:paraId="77B5646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70 518</w:t>
            </w:r>
          </w:p>
        </w:tc>
      </w:tr>
      <w:tr w:rsidR="007E3F8F" w:rsidRPr="008A5E5B" w14:paraId="40483A19" w14:textId="77777777" w:rsidTr="00DD02A6">
        <w:trPr>
          <w:cantSplit/>
          <w:jc w:val="center"/>
        </w:trPr>
        <w:tc>
          <w:tcPr>
            <w:tcW w:w="546" w:type="dxa"/>
            <w:shd w:val="clear" w:color="auto" w:fill="auto"/>
            <w:noWrap/>
            <w:vAlign w:val="center"/>
            <w:hideMark/>
          </w:tcPr>
          <w:p w14:paraId="3D24F2E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168</w:t>
            </w:r>
          </w:p>
        </w:tc>
        <w:tc>
          <w:tcPr>
            <w:tcW w:w="3426" w:type="dxa"/>
            <w:shd w:val="clear" w:color="auto" w:fill="auto"/>
            <w:vAlign w:val="center"/>
            <w:hideMark/>
          </w:tcPr>
          <w:p w14:paraId="4D87834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Somalia</w:t>
            </w:r>
          </w:p>
        </w:tc>
        <w:tc>
          <w:tcPr>
            <w:tcW w:w="1800" w:type="dxa"/>
            <w:shd w:val="clear" w:color="auto" w:fill="auto"/>
            <w:vAlign w:val="center"/>
            <w:hideMark/>
          </w:tcPr>
          <w:p w14:paraId="62C3075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6EFD6D5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0B57BF0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51E2B375" w14:textId="77777777" w:rsidTr="00DD02A6">
        <w:trPr>
          <w:cantSplit/>
          <w:jc w:val="center"/>
        </w:trPr>
        <w:tc>
          <w:tcPr>
            <w:tcW w:w="546" w:type="dxa"/>
            <w:shd w:val="clear" w:color="auto" w:fill="auto"/>
            <w:noWrap/>
            <w:vAlign w:val="center"/>
            <w:hideMark/>
          </w:tcPr>
          <w:p w14:paraId="2DE9A0A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169</w:t>
            </w:r>
          </w:p>
        </w:tc>
        <w:tc>
          <w:tcPr>
            <w:tcW w:w="3426" w:type="dxa"/>
            <w:shd w:val="clear" w:color="auto" w:fill="auto"/>
            <w:vAlign w:val="center"/>
            <w:hideMark/>
          </w:tcPr>
          <w:p w14:paraId="76C5231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Sri Lanka</w:t>
            </w:r>
          </w:p>
        </w:tc>
        <w:tc>
          <w:tcPr>
            <w:tcW w:w="1800" w:type="dxa"/>
            <w:shd w:val="clear" w:color="auto" w:fill="auto"/>
            <w:vAlign w:val="center"/>
            <w:hideMark/>
          </w:tcPr>
          <w:p w14:paraId="03E1512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0,044</w:t>
            </w:r>
          </w:p>
        </w:tc>
        <w:tc>
          <w:tcPr>
            <w:tcW w:w="1971" w:type="dxa"/>
            <w:shd w:val="clear" w:color="auto" w:fill="auto"/>
            <w:noWrap/>
            <w:vAlign w:val="center"/>
            <w:hideMark/>
          </w:tcPr>
          <w:p w14:paraId="75F3066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0,055</w:t>
            </w:r>
          </w:p>
        </w:tc>
        <w:tc>
          <w:tcPr>
            <w:tcW w:w="1720" w:type="dxa"/>
            <w:shd w:val="clear" w:color="auto" w:fill="auto"/>
            <w:noWrap/>
            <w:vAlign w:val="center"/>
            <w:hideMark/>
          </w:tcPr>
          <w:p w14:paraId="074A8BD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6 397</w:t>
            </w:r>
          </w:p>
        </w:tc>
      </w:tr>
      <w:tr w:rsidR="007E3F8F" w:rsidRPr="008A5E5B" w14:paraId="222CD554" w14:textId="77777777" w:rsidTr="00DD02A6">
        <w:trPr>
          <w:cantSplit/>
          <w:jc w:val="center"/>
        </w:trPr>
        <w:tc>
          <w:tcPr>
            <w:tcW w:w="546" w:type="dxa"/>
            <w:shd w:val="clear" w:color="auto" w:fill="auto"/>
            <w:noWrap/>
            <w:vAlign w:val="center"/>
            <w:hideMark/>
          </w:tcPr>
          <w:p w14:paraId="010B63E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170</w:t>
            </w:r>
          </w:p>
        </w:tc>
        <w:tc>
          <w:tcPr>
            <w:tcW w:w="3426" w:type="dxa"/>
            <w:shd w:val="clear" w:color="auto" w:fill="auto"/>
            <w:vAlign w:val="center"/>
            <w:hideMark/>
          </w:tcPr>
          <w:p w14:paraId="2D03501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Sudáfrica</w:t>
            </w:r>
          </w:p>
        </w:tc>
        <w:tc>
          <w:tcPr>
            <w:tcW w:w="1800" w:type="dxa"/>
            <w:shd w:val="clear" w:color="auto" w:fill="auto"/>
            <w:vAlign w:val="center"/>
            <w:hideMark/>
          </w:tcPr>
          <w:p w14:paraId="732408F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0,272</w:t>
            </w:r>
          </w:p>
        </w:tc>
        <w:tc>
          <w:tcPr>
            <w:tcW w:w="1971" w:type="dxa"/>
            <w:shd w:val="clear" w:color="auto" w:fill="auto"/>
            <w:noWrap/>
            <w:vAlign w:val="center"/>
            <w:hideMark/>
          </w:tcPr>
          <w:p w14:paraId="4878370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0,34</w:t>
            </w:r>
          </w:p>
        </w:tc>
        <w:tc>
          <w:tcPr>
            <w:tcW w:w="1720" w:type="dxa"/>
            <w:shd w:val="clear" w:color="auto" w:fill="auto"/>
            <w:noWrap/>
            <w:vAlign w:val="center"/>
            <w:hideMark/>
          </w:tcPr>
          <w:p w14:paraId="46E389D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39 548</w:t>
            </w:r>
          </w:p>
        </w:tc>
      </w:tr>
      <w:tr w:rsidR="007E3F8F" w:rsidRPr="008A5E5B" w14:paraId="68AFB200" w14:textId="77777777" w:rsidTr="00DD02A6">
        <w:trPr>
          <w:cantSplit/>
          <w:jc w:val="center"/>
        </w:trPr>
        <w:tc>
          <w:tcPr>
            <w:tcW w:w="546" w:type="dxa"/>
            <w:shd w:val="clear" w:color="auto" w:fill="auto"/>
            <w:noWrap/>
            <w:vAlign w:val="center"/>
            <w:hideMark/>
          </w:tcPr>
          <w:p w14:paraId="2D00BC8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171</w:t>
            </w:r>
          </w:p>
        </w:tc>
        <w:tc>
          <w:tcPr>
            <w:tcW w:w="3426" w:type="dxa"/>
            <w:shd w:val="clear" w:color="auto" w:fill="auto"/>
            <w:vAlign w:val="center"/>
            <w:hideMark/>
          </w:tcPr>
          <w:p w14:paraId="104D45B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Sudán</w:t>
            </w:r>
          </w:p>
        </w:tc>
        <w:tc>
          <w:tcPr>
            <w:tcW w:w="1800" w:type="dxa"/>
            <w:shd w:val="clear" w:color="auto" w:fill="auto"/>
            <w:vAlign w:val="center"/>
            <w:hideMark/>
          </w:tcPr>
          <w:p w14:paraId="7F771EB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17E2520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6070F68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13D6B227" w14:textId="77777777" w:rsidTr="00DD02A6">
        <w:trPr>
          <w:cantSplit/>
          <w:jc w:val="center"/>
        </w:trPr>
        <w:tc>
          <w:tcPr>
            <w:tcW w:w="546" w:type="dxa"/>
            <w:shd w:val="clear" w:color="auto" w:fill="auto"/>
            <w:noWrap/>
            <w:vAlign w:val="center"/>
            <w:hideMark/>
          </w:tcPr>
          <w:p w14:paraId="374C92F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172</w:t>
            </w:r>
          </w:p>
        </w:tc>
        <w:tc>
          <w:tcPr>
            <w:tcW w:w="3426" w:type="dxa"/>
            <w:shd w:val="clear" w:color="auto" w:fill="auto"/>
            <w:vAlign w:val="center"/>
            <w:hideMark/>
          </w:tcPr>
          <w:p w14:paraId="0FAF46A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Sudán del Sur</w:t>
            </w:r>
          </w:p>
        </w:tc>
        <w:tc>
          <w:tcPr>
            <w:tcW w:w="1800" w:type="dxa"/>
            <w:shd w:val="clear" w:color="auto" w:fill="auto"/>
            <w:vAlign w:val="center"/>
            <w:hideMark/>
          </w:tcPr>
          <w:p w14:paraId="5236599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971" w:type="dxa"/>
            <w:shd w:val="clear" w:color="auto" w:fill="auto"/>
            <w:noWrap/>
            <w:vAlign w:val="center"/>
            <w:hideMark/>
          </w:tcPr>
          <w:p w14:paraId="0A180FC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720" w:type="dxa"/>
            <w:shd w:val="clear" w:color="auto" w:fill="auto"/>
            <w:noWrap/>
            <w:vAlign w:val="center"/>
            <w:hideMark/>
          </w:tcPr>
          <w:p w14:paraId="582162C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872</w:t>
            </w:r>
          </w:p>
        </w:tc>
      </w:tr>
      <w:tr w:rsidR="007E3F8F" w:rsidRPr="008A5E5B" w14:paraId="7F681082" w14:textId="77777777" w:rsidTr="00DD02A6">
        <w:trPr>
          <w:cantSplit/>
          <w:jc w:val="center"/>
        </w:trPr>
        <w:tc>
          <w:tcPr>
            <w:tcW w:w="546" w:type="dxa"/>
            <w:shd w:val="clear" w:color="auto" w:fill="auto"/>
            <w:noWrap/>
            <w:vAlign w:val="center"/>
            <w:hideMark/>
          </w:tcPr>
          <w:p w14:paraId="2E7D3772"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173</w:t>
            </w:r>
          </w:p>
        </w:tc>
        <w:tc>
          <w:tcPr>
            <w:tcW w:w="3426" w:type="dxa"/>
            <w:shd w:val="clear" w:color="auto" w:fill="auto"/>
            <w:vAlign w:val="center"/>
            <w:hideMark/>
          </w:tcPr>
          <w:p w14:paraId="14C4C98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Suecia</w:t>
            </w:r>
          </w:p>
        </w:tc>
        <w:tc>
          <w:tcPr>
            <w:tcW w:w="1800" w:type="dxa"/>
            <w:shd w:val="clear" w:color="auto" w:fill="auto"/>
            <w:vAlign w:val="center"/>
            <w:hideMark/>
          </w:tcPr>
          <w:p w14:paraId="5C7369C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0,906</w:t>
            </w:r>
          </w:p>
        </w:tc>
        <w:tc>
          <w:tcPr>
            <w:tcW w:w="1971" w:type="dxa"/>
            <w:shd w:val="clear" w:color="auto" w:fill="auto"/>
            <w:noWrap/>
            <w:vAlign w:val="center"/>
            <w:hideMark/>
          </w:tcPr>
          <w:p w14:paraId="52AEB4B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1,133</w:t>
            </w:r>
          </w:p>
        </w:tc>
        <w:tc>
          <w:tcPr>
            <w:tcW w:w="1720" w:type="dxa"/>
            <w:shd w:val="clear" w:color="auto" w:fill="auto"/>
            <w:noWrap/>
            <w:vAlign w:val="center"/>
            <w:hideMark/>
          </w:tcPr>
          <w:p w14:paraId="1356AE4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131 730</w:t>
            </w:r>
          </w:p>
        </w:tc>
      </w:tr>
      <w:tr w:rsidR="007E3F8F" w:rsidRPr="008A5E5B" w14:paraId="7554FA2E" w14:textId="77777777" w:rsidTr="00DD02A6">
        <w:trPr>
          <w:cantSplit/>
          <w:jc w:val="center"/>
        </w:trPr>
        <w:tc>
          <w:tcPr>
            <w:tcW w:w="546" w:type="dxa"/>
            <w:shd w:val="clear" w:color="auto" w:fill="auto"/>
            <w:noWrap/>
            <w:vAlign w:val="center"/>
            <w:hideMark/>
          </w:tcPr>
          <w:p w14:paraId="564E591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174</w:t>
            </w:r>
          </w:p>
        </w:tc>
        <w:tc>
          <w:tcPr>
            <w:tcW w:w="3426" w:type="dxa"/>
            <w:shd w:val="clear" w:color="auto" w:fill="auto"/>
            <w:vAlign w:val="center"/>
            <w:hideMark/>
          </w:tcPr>
          <w:p w14:paraId="16BBB52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 xml:space="preserve">Suiza </w:t>
            </w:r>
          </w:p>
        </w:tc>
        <w:tc>
          <w:tcPr>
            <w:tcW w:w="1800" w:type="dxa"/>
            <w:shd w:val="clear" w:color="auto" w:fill="auto"/>
            <w:vAlign w:val="center"/>
            <w:hideMark/>
          </w:tcPr>
          <w:p w14:paraId="3A22243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1,151</w:t>
            </w:r>
          </w:p>
        </w:tc>
        <w:tc>
          <w:tcPr>
            <w:tcW w:w="1971" w:type="dxa"/>
            <w:shd w:val="clear" w:color="auto" w:fill="auto"/>
            <w:noWrap/>
            <w:vAlign w:val="center"/>
            <w:hideMark/>
          </w:tcPr>
          <w:p w14:paraId="4AD4138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1,439</w:t>
            </w:r>
          </w:p>
        </w:tc>
        <w:tc>
          <w:tcPr>
            <w:tcW w:w="1720" w:type="dxa"/>
            <w:shd w:val="clear" w:color="auto" w:fill="auto"/>
            <w:noWrap/>
            <w:vAlign w:val="center"/>
            <w:hideMark/>
          </w:tcPr>
          <w:p w14:paraId="44FE92D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167 352</w:t>
            </w:r>
          </w:p>
        </w:tc>
      </w:tr>
      <w:tr w:rsidR="007E3F8F" w:rsidRPr="008A5E5B" w14:paraId="56E58CDE" w14:textId="77777777" w:rsidTr="00DD02A6">
        <w:trPr>
          <w:cantSplit/>
          <w:jc w:val="center"/>
        </w:trPr>
        <w:tc>
          <w:tcPr>
            <w:tcW w:w="546" w:type="dxa"/>
            <w:shd w:val="clear" w:color="auto" w:fill="auto"/>
            <w:noWrap/>
            <w:vAlign w:val="center"/>
            <w:hideMark/>
          </w:tcPr>
          <w:p w14:paraId="580EA501"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175</w:t>
            </w:r>
          </w:p>
        </w:tc>
        <w:tc>
          <w:tcPr>
            <w:tcW w:w="3426" w:type="dxa"/>
            <w:shd w:val="clear" w:color="auto" w:fill="auto"/>
            <w:vAlign w:val="center"/>
            <w:hideMark/>
          </w:tcPr>
          <w:p w14:paraId="44DCFF97"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Suriname</w:t>
            </w:r>
          </w:p>
        </w:tc>
        <w:tc>
          <w:tcPr>
            <w:tcW w:w="1800" w:type="dxa"/>
            <w:shd w:val="clear" w:color="auto" w:fill="auto"/>
            <w:vAlign w:val="center"/>
            <w:hideMark/>
          </w:tcPr>
          <w:p w14:paraId="6D4610B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33FCBDB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0206B8A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5B8E296B" w14:textId="77777777" w:rsidTr="00DD02A6">
        <w:trPr>
          <w:cantSplit/>
          <w:jc w:val="center"/>
        </w:trPr>
        <w:tc>
          <w:tcPr>
            <w:tcW w:w="546" w:type="dxa"/>
            <w:shd w:val="clear" w:color="auto" w:fill="auto"/>
            <w:noWrap/>
            <w:vAlign w:val="center"/>
            <w:hideMark/>
          </w:tcPr>
          <w:p w14:paraId="3F5A0A13"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176</w:t>
            </w:r>
          </w:p>
        </w:tc>
        <w:tc>
          <w:tcPr>
            <w:tcW w:w="3426" w:type="dxa"/>
            <w:shd w:val="clear" w:color="auto" w:fill="auto"/>
            <w:vAlign w:val="center"/>
            <w:hideMark/>
          </w:tcPr>
          <w:p w14:paraId="7C415B2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Tailandia</w:t>
            </w:r>
          </w:p>
        </w:tc>
        <w:tc>
          <w:tcPr>
            <w:tcW w:w="1800" w:type="dxa"/>
            <w:shd w:val="clear" w:color="auto" w:fill="auto"/>
            <w:vAlign w:val="center"/>
            <w:hideMark/>
          </w:tcPr>
          <w:p w14:paraId="7254039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0,307</w:t>
            </w:r>
          </w:p>
        </w:tc>
        <w:tc>
          <w:tcPr>
            <w:tcW w:w="1971" w:type="dxa"/>
            <w:shd w:val="clear" w:color="auto" w:fill="auto"/>
            <w:noWrap/>
            <w:vAlign w:val="center"/>
            <w:hideMark/>
          </w:tcPr>
          <w:p w14:paraId="1C19EEA7"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0,384</w:t>
            </w:r>
          </w:p>
        </w:tc>
        <w:tc>
          <w:tcPr>
            <w:tcW w:w="1720" w:type="dxa"/>
            <w:shd w:val="clear" w:color="auto" w:fill="auto"/>
            <w:noWrap/>
            <w:vAlign w:val="center"/>
            <w:hideMark/>
          </w:tcPr>
          <w:p w14:paraId="29E544D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44 637</w:t>
            </w:r>
          </w:p>
        </w:tc>
      </w:tr>
      <w:tr w:rsidR="007E3F8F" w:rsidRPr="008A5E5B" w14:paraId="6FFEFA37" w14:textId="77777777" w:rsidTr="00DD02A6">
        <w:trPr>
          <w:cantSplit/>
          <w:jc w:val="center"/>
        </w:trPr>
        <w:tc>
          <w:tcPr>
            <w:tcW w:w="546" w:type="dxa"/>
            <w:shd w:val="clear" w:color="auto" w:fill="auto"/>
            <w:noWrap/>
            <w:vAlign w:val="center"/>
            <w:hideMark/>
          </w:tcPr>
          <w:p w14:paraId="77D7D4B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177</w:t>
            </w:r>
          </w:p>
        </w:tc>
        <w:tc>
          <w:tcPr>
            <w:tcW w:w="3426" w:type="dxa"/>
            <w:shd w:val="clear" w:color="auto" w:fill="auto"/>
            <w:vAlign w:val="center"/>
            <w:hideMark/>
          </w:tcPr>
          <w:p w14:paraId="2E098C4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Tayikistán</w:t>
            </w:r>
          </w:p>
        </w:tc>
        <w:tc>
          <w:tcPr>
            <w:tcW w:w="1800" w:type="dxa"/>
            <w:shd w:val="clear" w:color="auto" w:fill="auto"/>
            <w:vAlign w:val="center"/>
            <w:hideMark/>
          </w:tcPr>
          <w:p w14:paraId="3F57B1B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0,004</w:t>
            </w:r>
          </w:p>
        </w:tc>
        <w:tc>
          <w:tcPr>
            <w:tcW w:w="1971" w:type="dxa"/>
            <w:shd w:val="clear" w:color="auto" w:fill="auto"/>
            <w:noWrap/>
            <w:vAlign w:val="center"/>
            <w:hideMark/>
          </w:tcPr>
          <w:p w14:paraId="224AD57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720" w:type="dxa"/>
            <w:shd w:val="clear" w:color="auto" w:fill="auto"/>
            <w:noWrap/>
            <w:vAlign w:val="center"/>
            <w:hideMark/>
          </w:tcPr>
          <w:p w14:paraId="2BEAF67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582</w:t>
            </w:r>
          </w:p>
        </w:tc>
      </w:tr>
      <w:tr w:rsidR="007E3F8F" w:rsidRPr="008A5E5B" w14:paraId="5EC76F3B" w14:textId="77777777" w:rsidTr="00DD02A6">
        <w:trPr>
          <w:cantSplit/>
          <w:jc w:val="center"/>
        </w:trPr>
        <w:tc>
          <w:tcPr>
            <w:tcW w:w="546" w:type="dxa"/>
            <w:shd w:val="clear" w:color="auto" w:fill="auto"/>
            <w:noWrap/>
            <w:vAlign w:val="center"/>
            <w:hideMark/>
          </w:tcPr>
          <w:p w14:paraId="23D203E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lastRenderedPageBreak/>
              <w:t>178</w:t>
            </w:r>
          </w:p>
        </w:tc>
        <w:tc>
          <w:tcPr>
            <w:tcW w:w="3426" w:type="dxa"/>
            <w:shd w:val="clear" w:color="auto" w:fill="auto"/>
            <w:vAlign w:val="center"/>
            <w:hideMark/>
          </w:tcPr>
          <w:p w14:paraId="4AEC420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Timor-Leste</w:t>
            </w:r>
          </w:p>
        </w:tc>
        <w:tc>
          <w:tcPr>
            <w:tcW w:w="1800" w:type="dxa"/>
            <w:shd w:val="clear" w:color="auto" w:fill="auto"/>
            <w:vAlign w:val="center"/>
            <w:hideMark/>
          </w:tcPr>
          <w:p w14:paraId="64ADFE9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020C4D2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2CF8C5C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199FF424" w14:textId="77777777" w:rsidTr="00DD02A6">
        <w:trPr>
          <w:cantSplit/>
          <w:jc w:val="center"/>
        </w:trPr>
        <w:tc>
          <w:tcPr>
            <w:tcW w:w="546" w:type="dxa"/>
            <w:shd w:val="clear" w:color="auto" w:fill="auto"/>
            <w:noWrap/>
            <w:vAlign w:val="center"/>
            <w:hideMark/>
          </w:tcPr>
          <w:p w14:paraId="24030D6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179</w:t>
            </w:r>
          </w:p>
        </w:tc>
        <w:tc>
          <w:tcPr>
            <w:tcW w:w="3426" w:type="dxa"/>
            <w:shd w:val="clear" w:color="auto" w:fill="auto"/>
            <w:vAlign w:val="center"/>
            <w:hideMark/>
          </w:tcPr>
          <w:p w14:paraId="2426735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Togo</w:t>
            </w:r>
          </w:p>
        </w:tc>
        <w:tc>
          <w:tcPr>
            <w:tcW w:w="1800" w:type="dxa"/>
            <w:shd w:val="clear" w:color="auto" w:fill="auto"/>
            <w:vAlign w:val="center"/>
            <w:hideMark/>
          </w:tcPr>
          <w:p w14:paraId="72230C7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0,002</w:t>
            </w:r>
          </w:p>
        </w:tc>
        <w:tc>
          <w:tcPr>
            <w:tcW w:w="1971" w:type="dxa"/>
            <w:shd w:val="clear" w:color="auto" w:fill="auto"/>
            <w:noWrap/>
            <w:vAlign w:val="center"/>
            <w:hideMark/>
          </w:tcPr>
          <w:p w14:paraId="45A339B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0,003</w:t>
            </w:r>
          </w:p>
        </w:tc>
        <w:tc>
          <w:tcPr>
            <w:tcW w:w="1720" w:type="dxa"/>
            <w:shd w:val="clear" w:color="auto" w:fill="auto"/>
            <w:noWrap/>
            <w:vAlign w:val="center"/>
            <w:hideMark/>
          </w:tcPr>
          <w:p w14:paraId="21E9990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291</w:t>
            </w:r>
          </w:p>
        </w:tc>
      </w:tr>
      <w:tr w:rsidR="007E3F8F" w:rsidRPr="008A5E5B" w14:paraId="7159DE05" w14:textId="77777777" w:rsidTr="00DD02A6">
        <w:trPr>
          <w:cantSplit/>
          <w:jc w:val="center"/>
        </w:trPr>
        <w:tc>
          <w:tcPr>
            <w:tcW w:w="546" w:type="dxa"/>
            <w:shd w:val="clear" w:color="auto" w:fill="auto"/>
            <w:noWrap/>
            <w:vAlign w:val="center"/>
            <w:hideMark/>
          </w:tcPr>
          <w:p w14:paraId="2865B9B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180</w:t>
            </w:r>
          </w:p>
        </w:tc>
        <w:tc>
          <w:tcPr>
            <w:tcW w:w="3426" w:type="dxa"/>
            <w:shd w:val="clear" w:color="auto" w:fill="auto"/>
            <w:vAlign w:val="center"/>
            <w:hideMark/>
          </w:tcPr>
          <w:p w14:paraId="61922A2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Tonga</w:t>
            </w:r>
          </w:p>
        </w:tc>
        <w:tc>
          <w:tcPr>
            <w:tcW w:w="1800" w:type="dxa"/>
            <w:shd w:val="clear" w:color="auto" w:fill="auto"/>
            <w:vAlign w:val="center"/>
            <w:hideMark/>
          </w:tcPr>
          <w:p w14:paraId="3F68B68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2F2EF2A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3720689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506AD6F8" w14:textId="77777777" w:rsidTr="00DD02A6">
        <w:trPr>
          <w:cantSplit/>
          <w:jc w:val="center"/>
        </w:trPr>
        <w:tc>
          <w:tcPr>
            <w:tcW w:w="546" w:type="dxa"/>
            <w:shd w:val="clear" w:color="auto" w:fill="auto"/>
            <w:noWrap/>
            <w:vAlign w:val="center"/>
            <w:hideMark/>
          </w:tcPr>
          <w:p w14:paraId="1FA74C3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181</w:t>
            </w:r>
          </w:p>
        </w:tc>
        <w:tc>
          <w:tcPr>
            <w:tcW w:w="3426" w:type="dxa"/>
            <w:shd w:val="clear" w:color="auto" w:fill="auto"/>
            <w:vAlign w:val="center"/>
            <w:hideMark/>
          </w:tcPr>
          <w:p w14:paraId="7024CC0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Trinidad y Tobago</w:t>
            </w:r>
          </w:p>
        </w:tc>
        <w:tc>
          <w:tcPr>
            <w:tcW w:w="1800" w:type="dxa"/>
            <w:shd w:val="clear" w:color="auto" w:fill="auto"/>
            <w:vAlign w:val="center"/>
            <w:hideMark/>
          </w:tcPr>
          <w:p w14:paraId="4EB4ED4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w:t>
            </w:r>
          </w:p>
        </w:tc>
        <w:tc>
          <w:tcPr>
            <w:tcW w:w="1971" w:type="dxa"/>
            <w:shd w:val="clear" w:color="auto" w:fill="auto"/>
            <w:noWrap/>
            <w:vAlign w:val="center"/>
            <w:hideMark/>
          </w:tcPr>
          <w:p w14:paraId="0DFFC5F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w:t>
            </w:r>
          </w:p>
        </w:tc>
        <w:tc>
          <w:tcPr>
            <w:tcW w:w="1720" w:type="dxa"/>
            <w:shd w:val="clear" w:color="auto" w:fill="auto"/>
            <w:noWrap/>
            <w:vAlign w:val="center"/>
            <w:hideMark/>
          </w:tcPr>
          <w:p w14:paraId="285B44C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5 816</w:t>
            </w:r>
          </w:p>
        </w:tc>
      </w:tr>
      <w:tr w:rsidR="007E3F8F" w:rsidRPr="008A5E5B" w14:paraId="048A808A" w14:textId="77777777" w:rsidTr="00DD02A6">
        <w:trPr>
          <w:cantSplit/>
          <w:jc w:val="center"/>
        </w:trPr>
        <w:tc>
          <w:tcPr>
            <w:tcW w:w="546" w:type="dxa"/>
            <w:shd w:val="clear" w:color="auto" w:fill="auto"/>
            <w:noWrap/>
            <w:vAlign w:val="center"/>
            <w:hideMark/>
          </w:tcPr>
          <w:p w14:paraId="2DC5BCE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182</w:t>
            </w:r>
          </w:p>
        </w:tc>
        <w:tc>
          <w:tcPr>
            <w:tcW w:w="3426" w:type="dxa"/>
            <w:shd w:val="clear" w:color="auto" w:fill="auto"/>
            <w:vAlign w:val="center"/>
            <w:hideMark/>
          </w:tcPr>
          <w:p w14:paraId="15ED282A"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Túnez</w:t>
            </w:r>
          </w:p>
        </w:tc>
        <w:tc>
          <w:tcPr>
            <w:tcW w:w="1800" w:type="dxa"/>
            <w:shd w:val="clear" w:color="auto" w:fill="auto"/>
            <w:vAlign w:val="center"/>
            <w:hideMark/>
          </w:tcPr>
          <w:p w14:paraId="462A8D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0,025</w:t>
            </w:r>
          </w:p>
        </w:tc>
        <w:tc>
          <w:tcPr>
            <w:tcW w:w="1971" w:type="dxa"/>
            <w:shd w:val="clear" w:color="auto" w:fill="auto"/>
            <w:noWrap/>
            <w:vAlign w:val="center"/>
            <w:hideMark/>
          </w:tcPr>
          <w:p w14:paraId="6990BFA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0,031</w:t>
            </w:r>
          </w:p>
        </w:tc>
        <w:tc>
          <w:tcPr>
            <w:tcW w:w="1720" w:type="dxa"/>
            <w:shd w:val="clear" w:color="auto" w:fill="auto"/>
            <w:noWrap/>
            <w:vAlign w:val="center"/>
            <w:hideMark/>
          </w:tcPr>
          <w:p w14:paraId="71166E1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3 635</w:t>
            </w:r>
          </w:p>
        </w:tc>
      </w:tr>
      <w:tr w:rsidR="007E3F8F" w:rsidRPr="008A5E5B" w14:paraId="7AECE28A" w14:textId="77777777" w:rsidTr="00DD02A6">
        <w:trPr>
          <w:cantSplit/>
          <w:jc w:val="center"/>
        </w:trPr>
        <w:tc>
          <w:tcPr>
            <w:tcW w:w="546" w:type="dxa"/>
            <w:shd w:val="clear" w:color="auto" w:fill="auto"/>
            <w:noWrap/>
            <w:vAlign w:val="center"/>
            <w:hideMark/>
          </w:tcPr>
          <w:p w14:paraId="5071DE50"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183</w:t>
            </w:r>
          </w:p>
        </w:tc>
        <w:tc>
          <w:tcPr>
            <w:tcW w:w="3426" w:type="dxa"/>
            <w:shd w:val="clear" w:color="auto" w:fill="auto"/>
            <w:vAlign w:val="center"/>
            <w:hideMark/>
          </w:tcPr>
          <w:p w14:paraId="3B6A7509"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Turkmenistán</w:t>
            </w:r>
          </w:p>
        </w:tc>
        <w:tc>
          <w:tcPr>
            <w:tcW w:w="1800" w:type="dxa"/>
            <w:shd w:val="clear" w:color="auto" w:fill="auto"/>
            <w:vAlign w:val="center"/>
            <w:hideMark/>
          </w:tcPr>
          <w:p w14:paraId="7E18A92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0,033</w:t>
            </w:r>
          </w:p>
        </w:tc>
        <w:tc>
          <w:tcPr>
            <w:tcW w:w="1971" w:type="dxa"/>
            <w:shd w:val="clear" w:color="auto" w:fill="auto"/>
            <w:noWrap/>
            <w:vAlign w:val="center"/>
            <w:hideMark/>
          </w:tcPr>
          <w:p w14:paraId="131EBAB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0,041</w:t>
            </w:r>
          </w:p>
        </w:tc>
        <w:tc>
          <w:tcPr>
            <w:tcW w:w="1720" w:type="dxa"/>
            <w:shd w:val="clear" w:color="auto" w:fill="auto"/>
            <w:noWrap/>
            <w:vAlign w:val="center"/>
            <w:hideMark/>
          </w:tcPr>
          <w:p w14:paraId="1CEE3ED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4 798</w:t>
            </w:r>
          </w:p>
        </w:tc>
      </w:tr>
      <w:tr w:rsidR="007E3F8F" w:rsidRPr="008A5E5B" w14:paraId="7E2BDA66" w14:textId="77777777" w:rsidTr="00DD02A6">
        <w:trPr>
          <w:cantSplit/>
          <w:jc w:val="center"/>
        </w:trPr>
        <w:tc>
          <w:tcPr>
            <w:tcW w:w="546" w:type="dxa"/>
            <w:shd w:val="clear" w:color="auto" w:fill="auto"/>
            <w:noWrap/>
            <w:vAlign w:val="center"/>
            <w:hideMark/>
          </w:tcPr>
          <w:p w14:paraId="6CBBC9AE"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184</w:t>
            </w:r>
          </w:p>
        </w:tc>
        <w:tc>
          <w:tcPr>
            <w:tcW w:w="3426" w:type="dxa"/>
            <w:shd w:val="clear" w:color="auto" w:fill="auto"/>
            <w:vAlign w:val="center"/>
            <w:hideMark/>
          </w:tcPr>
          <w:p w14:paraId="7B351AA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Turquía</w:t>
            </w:r>
          </w:p>
        </w:tc>
        <w:tc>
          <w:tcPr>
            <w:tcW w:w="1800" w:type="dxa"/>
            <w:shd w:val="clear" w:color="auto" w:fill="auto"/>
            <w:vAlign w:val="center"/>
            <w:hideMark/>
          </w:tcPr>
          <w:p w14:paraId="3F4CA86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1,371</w:t>
            </w:r>
          </w:p>
        </w:tc>
        <w:tc>
          <w:tcPr>
            <w:tcW w:w="1971" w:type="dxa"/>
            <w:shd w:val="clear" w:color="auto" w:fill="auto"/>
            <w:noWrap/>
            <w:vAlign w:val="center"/>
            <w:hideMark/>
          </w:tcPr>
          <w:p w14:paraId="7AE442C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1,714</w:t>
            </w:r>
          </w:p>
        </w:tc>
        <w:tc>
          <w:tcPr>
            <w:tcW w:w="1720" w:type="dxa"/>
            <w:shd w:val="clear" w:color="auto" w:fill="auto"/>
            <w:noWrap/>
            <w:vAlign w:val="center"/>
            <w:hideMark/>
          </w:tcPr>
          <w:p w14:paraId="21E2358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199 339</w:t>
            </w:r>
          </w:p>
        </w:tc>
      </w:tr>
      <w:tr w:rsidR="007E3F8F" w:rsidRPr="008A5E5B" w14:paraId="75520BB5" w14:textId="77777777" w:rsidTr="00DD02A6">
        <w:trPr>
          <w:cantSplit/>
          <w:jc w:val="center"/>
        </w:trPr>
        <w:tc>
          <w:tcPr>
            <w:tcW w:w="546" w:type="dxa"/>
            <w:shd w:val="clear" w:color="auto" w:fill="auto"/>
            <w:noWrap/>
            <w:vAlign w:val="center"/>
            <w:hideMark/>
          </w:tcPr>
          <w:p w14:paraId="736665E6"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185</w:t>
            </w:r>
          </w:p>
        </w:tc>
        <w:tc>
          <w:tcPr>
            <w:tcW w:w="3426" w:type="dxa"/>
            <w:shd w:val="clear" w:color="auto" w:fill="auto"/>
            <w:vAlign w:val="center"/>
            <w:hideMark/>
          </w:tcPr>
          <w:p w14:paraId="3A6029A8"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Tuvalu</w:t>
            </w:r>
          </w:p>
        </w:tc>
        <w:tc>
          <w:tcPr>
            <w:tcW w:w="1800" w:type="dxa"/>
            <w:shd w:val="clear" w:color="auto" w:fill="auto"/>
            <w:vAlign w:val="center"/>
            <w:hideMark/>
          </w:tcPr>
          <w:p w14:paraId="162AEAA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07799DC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5FA5C3B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76D8F852" w14:textId="77777777" w:rsidTr="00DD02A6">
        <w:trPr>
          <w:cantSplit/>
          <w:jc w:val="center"/>
        </w:trPr>
        <w:tc>
          <w:tcPr>
            <w:tcW w:w="546" w:type="dxa"/>
            <w:shd w:val="clear" w:color="auto" w:fill="auto"/>
            <w:noWrap/>
            <w:vAlign w:val="center"/>
            <w:hideMark/>
          </w:tcPr>
          <w:p w14:paraId="679822DA"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186</w:t>
            </w:r>
          </w:p>
        </w:tc>
        <w:tc>
          <w:tcPr>
            <w:tcW w:w="3426" w:type="dxa"/>
            <w:shd w:val="clear" w:color="auto" w:fill="auto"/>
            <w:vAlign w:val="center"/>
            <w:hideMark/>
          </w:tcPr>
          <w:p w14:paraId="527DE80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Ucrania</w:t>
            </w:r>
          </w:p>
        </w:tc>
        <w:tc>
          <w:tcPr>
            <w:tcW w:w="1800" w:type="dxa"/>
            <w:shd w:val="clear" w:color="auto" w:fill="auto"/>
            <w:vAlign w:val="center"/>
            <w:hideMark/>
          </w:tcPr>
          <w:p w14:paraId="433B1E6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0,057</w:t>
            </w:r>
          </w:p>
        </w:tc>
        <w:tc>
          <w:tcPr>
            <w:tcW w:w="1971" w:type="dxa"/>
            <w:shd w:val="clear" w:color="auto" w:fill="auto"/>
            <w:noWrap/>
            <w:vAlign w:val="center"/>
            <w:hideMark/>
          </w:tcPr>
          <w:p w14:paraId="4E0AF2D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0,071</w:t>
            </w:r>
          </w:p>
        </w:tc>
        <w:tc>
          <w:tcPr>
            <w:tcW w:w="1720" w:type="dxa"/>
            <w:shd w:val="clear" w:color="auto" w:fill="auto"/>
            <w:noWrap/>
            <w:vAlign w:val="center"/>
            <w:hideMark/>
          </w:tcPr>
          <w:p w14:paraId="1512371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8 288</w:t>
            </w:r>
          </w:p>
        </w:tc>
      </w:tr>
      <w:tr w:rsidR="007E3F8F" w:rsidRPr="008A5E5B" w14:paraId="79F10847" w14:textId="77777777" w:rsidTr="00DD02A6">
        <w:trPr>
          <w:cantSplit/>
          <w:jc w:val="center"/>
        </w:trPr>
        <w:tc>
          <w:tcPr>
            <w:tcW w:w="546" w:type="dxa"/>
            <w:shd w:val="clear" w:color="auto" w:fill="auto"/>
            <w:noWrap/>
            <w:vAlign w:val="center"/>
            <w:hideMark/>
          </w:tcPr>
          <w:p w14:paraId="7CBB691B"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187</w:t>
            </w:r>
          </w:p>
        </w:tc>
        <w:tc>
          <w:tcPr>
            <w:tcW w:w="3426" w:type="dxa"/>
            <w:shd w:val="clear" w:color="auto" w:fill="auto"/>
            <w:vAlign w:val="center"/>
            <w:hideMark/>
          </w:tcPr>
          <w:p w14:paraId="3CBC32CF"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Uganda</w:t>
            </w:r>
          </w:p>
        </w:tc>
        <w:tc>
          <w:tcPr>
            <w:tcW w:w="1800" w:type="dxa"/>
            <w:shd w:val="clear" w:color="auto" w:fill="auto"/>
            <w:vAlign w:val="center"/>
            <w:hideMark/>
          </w:tcPr>
          <w:p w14:paraId="1AF60EB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0,008</w:t>
            </w:r>
          </w:p>
        </w:tc>
        <w:tc>
          <w:tcPr>
            <w:tcW w:w="1971" w:type="dxa"/>
            <w:shd w:val="clear" w:color="auto" w:fill="auto"/>
            <w:noWrap/>
            <w:vAlign w:val="center"/>
            <w:hideMark/>
          </w:tcPr>
          <w:p w14:paraId="6CA00C7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530B776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72E502C9" w14:textId="77777777" w:rsidTr="00DD02A6">
        <w:trPr>
          <w:cantSplit/>
          <w:jc w:val="center"/>
        </w:trPr>
        <w:tc>
          <w:tcPr>
            <w:tcW w:w="546" w:type="dxa"/>
            <w:shd w:val="clear" w:color="auto" w:fill="auto"/>
            <w:noWrap/>
            <w:vAlign w:val="center"/>
            <w:hideMark/>
          </w:tcPr>
          <w:p w14:paraId="2ED785C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188</w:t>
            </w:r>
          </w:p>
        </w:tc>
        <w:tc>
          <w:tcPr>
            <w:tcW w:w="3426" w:type="dxa"/>
            <w:shd w:val="clear" w:color="auto" w:fill="auto"/>
            <w:vAlign w:val="center"/>
            <w:hideMark/>
          </w:tcPr>
          <w:p w14:paraId="1D33F20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Unión Europea</w:t>
            </w:r>
          </w:p>
        </w:tc>
        <w:tc>
          <w:tcPr>
            <w:tcW w:w="1800" w:type="dxa"/>
            <w:shd w:val="clear" w:color="auto" w:fill="auto"/>
            <w:vAlign w:val="center"/>
            <w:hideMark/>
          </w:tcPr>
          <w:p w14:paraId="6CD96629"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 </w:t>
            </w:r>
          </w:p>
        </w:tc>
        <w:tc>
          <w:tcPr>
            <w:tcW w:w="1971" w:type="dxa"/>
            <w:shd w:val="clear" w:color="auto" w:fill="auto"/>
            <w:noWrap/>
            <w:vAlign w:val="center"/>
            <w:hideMark/>
          </w:tcPr>
          <w:p w14:paraId="6B312EC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2,5</w:t>
            </w:r>
          </w:p>
        </w:tc>
        <w:tc>
          <w:tcPr>
            <w:tcW w:w="1720" w:type="dxa"/>
            <w:shd w:val="clear" w:color="auto" w:fill="auto"/>
            <w:noWrap/>
            <w:vAlign w:val="center"/>
            <w:hideMark/>
          </w:tcPr>
          <w:p w14:paraId="58DB5F5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290 742</w:t>
            </w:r>
          </w:p>
        </w:tc>
      </w:tr>
      <w:tr w:rsidR="007E3F8F" w:rsidRPr="008A5E5B" w14:paraId="66E53BD2" w14:textId="77777777" w:rsidTr="00DD02A6">
        <w:trPr>
          <w:cantSplit/>
          <w:jc w:val="center"/>
        </w:trPr>
        <w:tc>
          <w:tcPr>
            <w:tcW w:w="546" w:type="dxa"/>
            <w:shd w:val="clear" w:color="auto" w:fill="auto"/>
            <w:noWrap/>
            <w:vAlign w:val="center"/>
            <w:hideMark/>
          </w:tcPr>
          <w:p w14:paraId="56A8E117"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189</w:t>
            </w:r>
          </w:p>
        </w:tc>
        <w:tc>
          <w:tcPr>
            <w:tcW w:w="3426" w:type="dxa"/>
            <w:shd w:val="clear" w:color="auto" w:fill="auto"/>
            <w:vAlign w:val="center"/>
            <w:hideMark/>
          </w:tcPr>
          <w:p w14:paraId="27D003CD"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Uruguay</w:t>
            </w:r>
          </w:p>
        </w:tc>
        <w:tc>
          <w:tcPr>
            <w:tcW w:w="1800" w:type="dxa"/>
            <w:shd w:val="clear" w:color="auto" w:fill="auto"/>
            <w:vAlign w:val="center"/>
            <w:hideMark/>
          </w:tcPr>
          <w:p w14:paraId="722E9E25"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0,087</w:t>
            </w:r>
          </w:p>
        </w:tc>
        <w:tc>
          <w:tcPr>
            <w:tcW w:w="1971" w:type="dxa"/>
            <w:shd w:val="clear" w:color="auto" w:fill="auto"/>
            <w:noWrap/>
            <w:vAlign w:val="center"/>
            <w:hideMark/>
          </w:tcPr>
          <w:p w14:paraId="0175E70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0,109</w:t>
            </w:r>
          </w:p>
        </w:tc>
        <w:tc>
          <w:tcPr>
            <w:tcW w:w="1720" w:type="dxa"/>
            <w:shd w:val="clear" w:color="auto" w:fill="auto"/>
            <w:noWrap/>
            <w:vAlign w:val="center"/>
            <w:hideMark/>
          </w:tcPr>
          <w:p w14:paraId="232BEB0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12 650</w:t>
            </w:r>
          </w:p>
        </w:tc>
      </w:tr>
      <w:tr w:rsidR="007E3F8F" w:rsidRPr="008A5E5B" w14:paraId="4D1590F4" w14:textId="77777777" w:rsidTr="00DD02A6">
        <w:trPr>
          <w:cantSplit/>
          <w:jc w:val="center"/>
        </w:trPr>
        <w:tc>
          <w:tcPr>
            <w:tcW w:w="546" w:type="dxa"/>
            <w:shd w:val="clear" w:color="auto" w:fill="auto"/>
            <w:noWrap/>
            <w:vAlign w:val="center"/>
            <w:hideMark/>
          </w:tcPr>
          <w:p w14:paraId="0334D46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190</w:t>
            </w:r>
          </w:p>
        </w:tc>
        <w:tc>
          <w:tcPr>
            <w:tcW w:w="3426" w:type="dxa"/>
            <w:shd w:val="clear" w:color="auto" w:fill="auto"/>
            <w:vAlign w:val="center"/>
            <w:hideMark/>
          </w:tcPr>
          <w:p w14:paraId="1CC60F66"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Uzbekistán</w:t>
            </w:r>
          </w:p>
        </w:tc>
        <w:tc>
          <w:tcPr>
            <w:tcW w:w="1800" w:type="dxa"/>
            <w:shd w:val="clear" w:color="auto" w:fill="auto"/>
            <w:vAlign w:val="center"/>
            <w:hideMark/>
          </w:tcPr>
          <w:p w14:paraId="75497F9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0,032</w:t>
            </w:r>
          </w:p>
        </w:tc>
        <w:tc>
          <w:tcPr>
            <w:tcW w:w="1971" w:type="dxa"/>
            <w:shd w:val="clear" w:color="auto" w:fill="auto"/>
            <w:noWrap/>
            <w:vAlign w:val="center"/>
            <w:hideMark/>
          </w:tcPr>
          <w:p w14:paraId="1FAFC168"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0,04</w:t>
            </w:r>
          </w:p>
        </w:tc>
        <w:tc>
          <w:tcPr>
            <w:tcW w:w="1720" w:type="dxa"/>
            <w:shd w:val="clear" w:color="auto" w:fill="auto"/>
            <w:noWrap/>
            <w:vAlign w:val="center"/>
            <w:hideMark/>
          </w:tcPr>
          <w:p w14:paraId="349B83A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4 653</w:t>
            </w:r>
          </w:p>
        </w:tc>
      </w:tr>
      <w:tr w:rsidR="007E3F8F" w:rsidRPr="008A5E5B" w14:paraId="423EB8AD" w14:textId="77777777" w:rsidTr="00DD02A6">
        <w:trPr>
          <w:cantSplit/>
          <w:jc w:val="center"/>
        </w:trPr>
        <w:tc>
          <w:tcPr>
            <w:tcW w:w="546" w:type="dxa"/>
            <w:shd w:val="clear" w:color="auto" w:fill="auto"/>
            <w:noWrap/>
            <w:vAlign w:val="center"/>
            <w:hideMark/>
          </w:tcPr>
          <w:p w14:paraId="4F66B5D5"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191</w:t>
            </w:r>
          </w:p>
        </w:tc>
        <w:tc>
          <w:tcPr>
            <w:tcW w:w="3426" w:type="dxa"/>
            <w:shd w:val="clear" w:color="auto" w:fill="auto"/>
            <w:vAlign w:val="center"/>
            <w:hideMark/>
          </w:tcPr>
          <w:p w14:paraId="325A9A60"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Vanuatu</w:t>
            </w:r>
          </w:p>
        </w:tc>
        <w:tc>
          <w:tcPr>
            <w:tcW w:w="1800" w:type="dxa"/>
            <w:shd w:val="clear" w:color="auto" w:fill="auto"/>
            <w:vAlign w:val="center"/>
            <w:hideMark/>
          </w:tcPr>
          <w:p w14:paraId="58E1213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971" w:type="dxa"/>
            <w:shd w:val="clear" w:color="auto" w:fill="auto"/>
            <w:noWrap/>
            <w:vAlign w:val="center"/>
            <w:hideMark/>
          </w:tcPr>
          <w:p w14:paraId="4FC48B6E"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0,001</w:t>
            </w:r>
          </w:p>
        </w:tc>
        <w:tc>
          <w:tcPr>
            <w:tcW w:w="1720" w:type="dxa"/>
            <w:shd w:val="clear" w:color="auto" w:fill="auto"/>
            <w:noWrap/>
            <w:vAlign w:val="center"/>
            <w:hideMark/>
          </w:tcPr>
          <w:p w14:paraId="4225E13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145</w:t>
            </w:r>
          </w:p>
        </w:tc>
      </w:tr>
      <w:tr w:rsidR="007E3F8F" w:rsidRPr="008A5E5B" w14:paraId="61F8A6DC" w14:textId="77777777" w:rsidTr="00DD02A6">
        <w:trPr>
          <w:cantSplit/>
          <w:jc w:val="center"/>
        </w:trPr>
        <w:tc>
          <w:tcPr>
            <w:tcW w:w="546" w:type="dxa"/>
            <w:shd w:val="clear" w:color="auto" w:fill="auto"/>
            <w:noWrap/>
            <w:vAlign w:val="center"/>
            <w:hideMark/>
          </w:tcPr>
          <w:p w14:paraId="7B3FA4AD"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192</w:t>
            </w:r>
          </w:p>
        </w:tc>
        <w:tc>
          <w:tcPr>
            <w:tcW w:w="3426" w:type="dxa"/>
            <w:shd w:val="clear" w:color="auto" w:fill="auto"/>
            <w:vAlign w:val="center"/>
            <w:hideMark/>
          </w:tcPr>
          <w:p w14:paraId="539D8D43"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Venezuela</w:t>
            </w:r>
          </w:p>
        </w:tc>
        <w:tc>
          <w:tcPr>
            <w:tcW w:w="1800" w:type="dxa"/>
            <w:shd w:val="clear" w:color="auto" w:fill="auto"/>
            <w:vAlign w:val="center"/>
            <w:hideMark/>
          </w:tcPr>
          <w:p w14:paraId="5E412C7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0,728</w:t>
            </w:r>
          </w:p>
        </w:tc>
        <w:tc>
          <w:tcPr>
            <w:tcW w:w="1971" w:type="dxa"/>
            <w:shd w:val="clear" w:color="auto" w:fill="auto"/>
            <w:noWrap/>
            <w:vAlign w:val="center"/>
            <w:hideMark/>
          </w:tcPr>
          <w:p w14:paraId="0553A501"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0,91</w:t>
            </w:r>
          </w:p>
        </w:tc>
        <w:tc>
          <w:tcPr>
            <w:tcW w:w="1720" w:type="dxa"/>
            <w:shd w:val="clear" w:color="auto" w:fill="auto"/>
            <w:noWrap/>
            <w:vAlign w:val="center"/>
            <w:hideMark/>
          </w:tcPr>
          <w:p w14:paraId="74EDCDAF"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105 849</w:t>
            </w:r>
          </w:p>
        </w:tc>
      </w:tr>
      <w:tr w:rsidR="007E3F8F" w:rsidRPr="008A5E5B" w14:paraId="51DDD532" w14:textId="77777777" w:rsidTr="00DD02A6">
        <w:trPr>
          <w:cantSplit/>
          <w:jc w:val="center"/>
        </w:trPr>
        <w:tc>
          <w:tcPr>
            <w:tcW w:w="546" w:type="dxa"/>
            <w:shd w:val="clear" w:color="auto" w:fill="auto"/>
            <w:noWrap/>
            <w:vAlign w:val="center"/>
            <w:hideMark/>
          </w:tcPr>
          <w:p w14:paraId="1B264288"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193</w:t>
            </w:r>
          </w:p>
        </w:tc>
        <w:tc>
          <w:tcPr>
            <w:tcW w:w="3426" w:type="dxa"/>
            <w:shd w:val="clear" w:color="auto" w:fill="auto"/>
            <w:vAlign w:val="center"/>
            <w:hideMark/>
          </w:tcPr>
          <w:p w14:paraId="25D31182"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Viet Nam</w:t>
            </w:r>
          </w:p>
        </w:tc>
        <w:tc>
          <w:tcPr>
            <w:tcW w:w="1800" w:type="dxa"/>
            <w:shd w:val="clear" w:color="auto" w:fill="auto"/>
            <w:vAlign w:val="center"/>
            <w:hideMark/>
          </w:tcPr>
          <w:p w14:paraId="2D53614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0,077</w:t>
            </w:r>
          </w:p>
        </w:tc>
        <w:tc>
          <w:tcPr>
            <w:tcW w:w="1971" w:type="dxa"/>
            <w:shd w:val="clear" w:color="auto" w:fill="auto"/>
            <w:noWrap/>
            <w:vAlign w:val="center"/>
            <w:hideMark/>
          </w:tcPr>
          <w:p w14:paraId="72C6907D"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0,096</w:t>
            </w:r>
          </w:p>
        </w:tc>
        <w:tc>
          <w:tcPr>
            <w:tcW w:w="1720" w:type="dxa"/>
            <w:shd w:val="clear" w:color="auto" w:fill="auto"/>
            <w:noWrap/>
            <w:vAlign w:val="center"/>
            <w:hideMark/>
          </w:tcPr>
          <w:p w14:paraId="46A20D1C"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11 196</w:t>
            </w:r>
          </w:p>
        </w:tc>
      </w:tr>
      <w:tr w:rsidR="007E3F8F" w:rsidRPr="008A5E5B" w14:paraId="72A1B6C5" w14:textId="77777777" w:rsidTr="00DD02A6">
        <w:trPr>
          <w:cantSplit/>
          <w:jc w:val="center"/>
        </w:trPr>
        <w:tc>
          <w:tcPr>
            <w:tcW w:w="546" w:type="dxa"/>
            <w:shd w:val="clear" w:color="auto" w:fill="auto"/>
            <w:noWrap/>
            <w:vAlign w:val="center"/>
            <w:hideMark/>
          </w:tcPr>
          <w:p w14:paraId="4648B9D4"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194</w:t>
            </w:r>
          </w:p>
        </w:tc>
        <w:tc>
          <w:tcPr>
            <w:tcW w:w="3426" w:type="dxa"/>
            <w:shd w:val="clear" w:color="auto" w:fill="auto"/>
            <w:vAlign w:val="center"/>
            <w:hideMark/>
          </w:tcPr>
          <w:p w14:paraId="6F0DCB9C"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Yemen</w:t>
            </w:r>
          </w:p>
        </w:tc>
        <w:tc>
          <w:tcPr>
            <w:tcW w:w="1800" w:type="dxa"/>
            <w:shd w:val="clear" w:color="auto" w:fill="auto"/>
            <w:vAlign w:val="center"/>
            <w:hideMark/>
          </w:tcPr>
          <w:p w14:paraId="7F491874"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971" w:type="dxa"/>
            <w:shd w:val="clear" w:color="auto" w:fill="auto"/>
            <w:noWrap/>
            <w:vAlign w:val="center"/>
            <w:hideMark/>
          </w:tcPr>
          <w:p w14:paraId="323C12DA"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w:t>
            </w:r>
          </w:p>
        </w:tc>
        <w:tc>
          <w:tcPr>
            <w:tcW w:w="1720" w:type="dxa"/>
            <w:shd w:val="clear" w:color="auto" w:fill="auto"/>
            <w:noWrap/>
            <w:vAlign w:val="center"/>
            <w:hideMark/>
          </w:tcPr>
          <w:p w14:paraId="45AC00A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1 163</w:t>
            </w:r>
          </w:p>
        </w:tc>
      </w:tr>
      <w:tr w:rsidR="007E3F8F" w:rsidRPr="008A5E5B" w14:paraId="5A1061BD" w14:textId="77777777" w:rsidTr="00DD02A6">
        <w:trPr>
          <w:cantSplit/>
          <w:jc w:val="center"/>
        </w:trPr>
        <w:tc>
          <w:tcPr>
            <w:tcW w:w="546" w:type="dxa"/>
            <w:shd w:val="clear" w:color="auto" w:fill="auto"/>
            <w:noWrap/>
            <w:vAlign w:val="center"/>
            <w:hideMark/>
          </w:tcPr>
          <w:p w14:paraId="40ED94EF"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195</w:t>
            </w:r>
          </w:p>
        </w:tc>
        <w:tc>
          <w:tcPr>
            <w:tcW w:w="3426" w:type="dxa"/>
            <w:shd w:val="clear" w:color="auto" w:fill="auto"/>
            <w:vAlign w:val="center"/>
            <w:hideMark/>
          </w:tcPr>
          <w:p w14:paraId="757767EB"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Zambia</w:t>
            </w:r>
          </w:p>
        </w:tc>
        <w:tc>
          <w:tcPr>
            <w:tcW w:w="1800" w:type="dxa"/>
            <w:shd w:val="clear" w:color="auto" w:fill="auto"/>
            <w:vAlign w:val="center"/>
            <w:hideMark/>
          </w:tcPr>
          <w:p w14:paraId="00DA8D1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0,009</w:t>
            </w:r>
          </w:p>
        </w:tc>
        <w:tc>
          <w:tcPr>
            <w:tcW w:w="1971" w:type="dxa"/>
            <w:shd w:val="clear" w:color="auto" w:fill="auto"/>
            <w:noWrap/>
            <w:vAlign w:val="center"/>
            <w:hideMark/>
          </w:tcPr>
          <w:p w14:paraId="5B62B830"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0,011</w:t>
            </w:r>
          </w:p>
        </w:tc>
        <w:tc>
          <w:tcPr>
            <w:tcW w:w="1720" w:type="dxa"/>
            <w:shd w:val="clear" w:color="auto" w:fill="auto"/>
            <w:noWrap/>
            <w:vAlign w:val="center"/>
            <w:hideMark/>
          </w:tcPr>
          <w:p w14:paraId="754102AB"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1 309</w:t>
            </w:r>
          </w:p>
        </w:tc>
      </w:tr>
      <w:tr w:rsidR="007E3F8F" w:rsidRPr="008A5E5B" w14:paraId="7BC11F74" w14:textId="77777777" w:rsidTr="00DD02A6">
        <w:trPr>
          <w:cantSplit/>
          <w:jc w:val="center"/>
        </w:trPr>
        <w:tc>
          <w:tcPr>
            <w:tcW w:w="546" w:type="dxa"/>
            <w:shd w:val="clear" w:color="auto" w:fill="auto"/>
            <w:noWrap/>
            <w:vAlign w:val="center"/>
            <w:hideMark/>
          </w:tcPr>
          <w:p w14:paraId="4182872C" w14:textId="77777777" w:rsidR="007E3F8F" w:rsidRPr="008A5E5B" w:rsidRDefault="007E3F8F" w:rsidP="00DD02A6">
            <w:pPr>
              <w:jc w:val="right"/>
              <w:rPr>
                <w:rFonts w:asciiTheme="majorBidi" w:hAnsiTheme="majorBidi" w:cstheme="majorBidi"/>
                <w:szCs w:val="22"/>
                <w:lang w:val="es-UY"/>
              </w:rPr>
            </w:pPr>
            <w:r w:rsidRPr="008A5E5B">
              <w:rPr>
                <w:rFonts w:asciiTheme="majorBidi" w:hAnsiTheme="majorBidi"/>
                <w:lang w:val="es-UY"/>
              </w:rPr>
              <w:t>196</w:t>
            </w:r>
          </w:p>
        </w:tc>
        <w:tc>
          <w:tcPr>
            <w:tcW w:w="3426" w:type="dxa"/>
            <w:shd w:val="clear" w:color="auto" w:fill="auto"/>
            <w:vAlign w:val="center"/>
            <w:hideMark/>
          </w:tcPr>
          <w:p w14:paraId="478871F5" w14:textId="77777777" w:rsidR="007E3F8F" w:rsidRPr="008A5E5B" w:rsidRDefault="007E3F8F" w:rsidP="00DD02A6">
            <w:pPr>
              <w:jc w:val="left"/>
              <w:rPr>
                <w:rFonts w:asciiTheme="majorBidi" w:hAnsiTheme="majorBidi" w:cstheme="majorBidi"/>
                <w:szCs w:val="22"/>
                <w:lang w:val="es-UY"/>
              </w:rPr>
            </w:pPr>
            <w:r w:rsidRPr="008A5E5B">
              <w:rPr>
                <w:color w:val="000000"/>
                <w:szCs w:val="22"/>
                <w:lang w:val="es-UY"/>
              </w:rPr>
              <w:t>Zimbabwe</w:t>
            </w:r>
          </w:p>
        </w:tc>
        <w:tc>
          <w:tcPr>
            <w:tcW w:w="1800" w:type="dxa"/>
            <w:shd w:val="clear" w:color="auto" w:fill="auto"/>
            <w:vAlign w:val="center"/>
            <w:hideMark/>
          </w:tcPr>
          <w:p w14:paraId="5888AF13"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0,005</w:t>
            </w:r>
          </w:p>
        </w:tc>
        <w:tc>
          <w:tcPr>
            <w:tcW w:w="1971" w:type="dxa"/>
            <w:shd w:val="clear" w:color="auto" w:fill="auto"/>
            <w:noWrap/>
            <w:vAlign w:val="center"/>
            <w:hideMark/>
          </w:tcPr>
          <w:p w14:paraId="0EB15B66"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0,006</w:t>
            </w:r>
          </w:p>
        </w:tc>
        <w:tc>
          <w:tcPr>
            <w:tcW w:w="1720" w:type="dxa"/>
            <w:shd w:val="clear" w:color="auto" w:fill="auto"/>
            <w:noWrap/>
            <w:vAlign w:val="center"/>
            <w:hideMark/>
          </w:tcPr>
          <w:p w14:paraId="450C1652" w14:textId="77777777" w:rsidR="007E3F8F" w:rsidRPr="008A5E5B" w:rsidRDefault="007E3F8F" w:rsidP="00DD02A6">
            <w:pPr>
              <w:jc w:val="right"/>
              <w:rPr>
                <w:rFonts w:asciiTheme="majorBidi" w:hAnsiTheme="majorBidi" w:cstheme="majorBidi"/>
                <w:szCs w:val="22"/>
                <w:lang w:val="es-UY"/>
              </w:rPr>
            </w:pPr>
            <w:r w:rsidRPr="008A5E5B">
              <w:rPr>
                <w:color w:val="000000"/>
                <w:szCs w:val="22"/>
                <w:lang w:val="es-UY"/>
              </w:rPr>
              <w:t>727</w:t>
            </w:r>
          </w:p>
        </w:tc>
      </w:tr>
      <w:tr w:rsidR="007E3F8F" w:rsidRPr="008A5E5B" w14:paraId="06EE33DD" w14:textId="77777777" w:rsidTr="00DD02A6">
        <w:trPr>
          <w:cantSplit/>
          <w:jc w:val="center"/>
        </w:trPr>
        <w:tc>
          <w:tcPr>
            <w:tcW w:w="546" w:type="dxa"/>
            <w:shd w:val="clear" w:color="auto" w:fill="auto"/>
            <w:noWrap/>
            <w:vAlign w:val="center"/>
            <w:hideMark/>
          </w:tcPr>
          <w:p w14:paraId="3AE092E9" w14:textId="77777777" w:rsidR="007E3F8F" w:rsidRPr="008A5E5B" w:rsidRDefault="007E3F8F" w:rsidP="00DD02A6">
            <w:pPr>
              <w:jc w:val="right"/>
              <w:rPr>
                <w:rFonts w:asciiTheme="majorBidi" w:hAnsiTheme="majorBidi" w:cstheme="majorBidi"/>
                <w:szCs w:val="22"/>
                <w:lang w:val="es-UY" w:eastAsia="zh-CN"/>
              </w:rPr>
            </w:pPr>
          </w:p>
        </w:tc>
        <w:tc>
          <w:tcPr>
            <w:tcW w:w="3426" w:type="dxa"/>
            <w:shd w:val="clear" w:color="auto" w:fill="auto"/>
            <w:noWrap/>
            <w:vAlign w:val="center"/>
            <w:hideMark/>
          </w:tcPr>
          <w:p w14:paraId="5470D287" w14:textId="77777777" w:rsidR="007E3F8F" w:rsidRPr="008A5E5B" w:rsidRDefault="007E3F8F" w:rsidP="00DD02A6">
            <w:pPr>
              <w:jc w:val="left"/>
              <w:rPr>
                <w:rFonts w:asciiTheme="majorBidi" w:hAnsiTheme="majorBidi" w:cstheme="majorBidi"/>
                <w:szCs w:val="22"/>
                <w:lang w:val="es-UY" w:eastAsia="zh-CN"/>
              </w:rPr>
            </w:pPr>
          </w:p>
        </w:tc>
        <w:tc>
          <w:tcPr>
            <w:tcW w:w="1800" w:type="dxa"/>
            <w:shd w:val="clear" w:color="auto" w:fill="auto"/>
            <w:noWrap/>
            <w:vAlign w:val="center"/>
            <w:hideMark/>
          </w:tcPr>
          <w:p w14:paraId="074975BD"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78,010</w:t>
            </w:r>
          </w:p>
        </w:tc>
        <w:tc>
          <w:tcPr>
            <w:tcW w:w="1971" w:type="dxa"/>
            <w:shd w:val="clear" w:color="auto" w:fill="auto"/>
            <w:noWrap/>
            <w:vAlign w:val="center"/>
            <w:hideMark/>
          </w:tcPr>
          <w:p w14:paraId="28368E55"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100,000</w:t>
            </w:r>
          </w:p>
        </w:tc>
        <w:tc>
          <w:tcPr>
            <w:tcW w:w="1720" w:type="dxa"/>
            <w:shd w:val="clear" w:color="auto" w:fill="auto"/>
            <w:noWrap/>
            <w:vAlign w:val="center"/>
            <w:hideMark/>
          </w:tcPr>
          <w:p w14:paraId="4FFF0EF9" w14:textId="77777777" w:rsidR="007E3F8F" w:rsidRPr="008A5E5B" w:rsidRDefault="007E3F8F" w:rsidP="00DD02A6">
            <w:pPr>
              <w:jc w:val="right"/>
              <w:rPr>
                <w:rFonts w:asciiTheme="majorBidi" w:hAnsiTheme="majorBidi" w:cstheme="majorBidi"/>
                <w:b/>
                <w:bCs/>
                <w:szCs w:val="22"/>
                <w:lang w:val="es-UY"/>
              </w:rPr>
            </w:pPr>
            <w:r w:rsidRPr="008A5E5B">
              <w:rPr>
                <w:rFonts w:asciiTheme="majorBidi" w:hAnsiTheme="majorBidi"/>
                <w:b/>
                <w:lang w:val="es-UY"/>
              </w:rPr>
              <w:t>11 629 664</w:t>
            </w:r>
          </w:p>
        </w:tc>
      </w:tr>
    </w:tbl>
    <w:p w14:paraId="7B484ABF" w14:textId="77777777" w:rsidR="007E3F8F" w:rsidRPr="008A5E5B" w:rsidRDefault="007E3F8F" w:rsidP="007E3F8F">
      <w:pPr>
        <w:suppressLineNumbers/>
        <w:suppressAutoHyphens/>
        <w:spacing w:before="120" w:after="120"/>
        <w:ind w:right="144"/>
        <w:jc w:val="center"/>
        <w:rPr>
          <w:kern w:val="22"/>
          <w:szCs w:val="22"/>
          <w:lang w:val="es-UY"/>
        </w:rPr>
      </w:pPr>
      <w:r w:rsidRPr="008A5E5B">
        <w:rPr>
          <w:lang w:val="es-UY"/>
        </w:rPr>
        <w:t>__________</w:t>
      </w:r>
      <w:bookmarkEnd w:id="4"/>
    </w:p>
    <w:p w14:paraId="1F687AB3" w14:textId="77777777" w:rsidR="007E3F8F" w:rsidRPr="008A5E5B" w:rsidRDefault="007E3F8F" w:rsidP="007E3F8F">
      <w:pPr>
        <w:suppressLineNumbers/>
        <w:suppressAutoHyphens/>
        <w:spacing w:after="160" w:line="259" w:lineRule="auto"/>
        <w:jc w:val="left"/>
        <w:rPr>
          <w:kern w:val="22"/>
          <w:szCs w:val="22"/>
          <w:lang w:val="es-UY"/>
        </w:rPr>
      </w:pPr>
    </w:p>
    <w:p w14:paraId="5D0D13AC" w14:textId="1DE5D4A3" w:rsidR="00F74F3F" w:rsidRPr="008A5E5B" w:rsidRDefault="00F74F3F" w:rsidP="007E3F8F">
      <w:pPr>
        <w:suppressLineNumbers/>
        <w:suppressAutoHyphens/>
        <w:spacing w:before="120" w:after="120"/>
        <w:ind w:firstLine="720"/>
        <w:rPr>
          <w:kern w:val="22"/>
          <w:szCs w:val="22"/>
          <w:lang w:val="es-UY"/>
        </w:rPr>
      </w:pPr>
    </w:p>
    <w:sectPr w:rsidR="00F74F3F" w:rsidRPr="008A5E5B" w:rsidSect="009A7FD5">
      <w:headerReference w:type="even" r:id="rId14"/>
      <w:headerReference w:type="default" r:id="rId15"/>
      <w:footerReference w:type="even" r:id="rId16"/>
      <w:footerReference w:type="first" r:id="rId17"/>
      <w:type w:val="continuous"/>
      <w:pgSz w:w="12240" w:h="15840"/>
      <w:pgMar w:top="567" w:right="1440" w:bottom="1134"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C280" w14:textId="77777777" w:rsidR="007958EF" w:rsidRDefault="007958EF" w:rsidP="00451B9F">
      <w:r>
        <w:separator/>
      </w:r>
    </w:p>
  </w:endnote>
  <w:endnote w:type="continuationSeparator" w:id="0">
    <w:p w14:paraId="60F25463" w14:textId="77777777" w:rsidR="007958EF" w:rsidRDefault="007958EF" w:rsidP="00451B9F">
      <w:r>
        <w:continuationSeparator/>
      </w:r>
    </w:p>
  </w:endnote>
  <w:endnote w:type="continuationNotice" w:id="1">
    <w:p w14:paraId="44D7DC59" w14:textId="77777777" w:rsidR="007958EF" w:rsidRDefault="0079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F3DB6" w14:textId="77777777" w:rsidR="00637E84" w:rsidRDefault="00637E84" w:rsidP="009A7FD5">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4817" w14:textId="77777777" w:rsidR="00637E84" w:rsidRDefault="00637E84" w:rsidP="009A7FD5">
    <w:pPr>
      <w:pStyle w:val="Piedepgina"/>
      <w:tabs>
        <w:tab w:val="clear" w:pos="4320"/>
        <w:tab w:val="clear" w:pos="8640"/>
      </w:tabs>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6ECC" w14:textId="77777777" w:rsidR="007958EF" w:rsidRDefault="007958EF" w:rsidP="00451B9F">
      <w:r>
        <w:separator/>
      </w:r>
    </w:p>
  </w:footnote>
  <w:footnote w:type="continuationSeparator" w:id="0">
    <w:p w14:paraId="69D190B0" w14:textId="77777777" w:rsidR="007958EF" w:rsidRDefault="007958EF" w:rsidP="00451B9F">
      <w:r>
        <w:continuationSeparator/>
      </w:r>
    </w:p>
  </w:footnote>
  <w:footnote w:type="continuationNotice" w:id="1">
    <w:p w14:paraId="0963D5D4" w14:textId="77777777" w:rsidR="007958EF" w:rsidRDefault="007958EF"/>
  </w:footnote>
  <w:footnote w:id="2">
    <w:p w14:paraId="021B05C0" w14:textId="5FAA2D75" w:rsidR="008C480D" w:rsidRPr="00CC20EF" w:rsidRDefault="008C480D" w:rsidP="00CC20EF">
      <w:pPr>
        <w:pStyle w:val="Textonotapie"/>
        <w:ind w:firstLine="0"/>
      </w:pPr>
      <w:r>
        <w:rPr>
          <w:rStyle w:val="Refdenotaalpie"/>
        </w:rPr>
        <w:t>*</w:t>
      </w:r>
      <w:r>
        <w:t xml:space="preserve"> Publicado nuevamente por razones técnicas el 26 de enero de 2023.</w:t>
      </w:r>
    </w:p>
  </w:footnote>
  <w:footnote w:id="3">
    <w:p w14:paraId="5862BC35" w14:textId="0EAE64B0" w:rsidR="007E3F8F" w:rsidRPr="00CC20EF" w:rsidRDefault="007E3F8F" w:rsidP="007E3F8F">
      <w:pPr>
        <w:pStyle w:val="Textonotapie"/>
        <w:ind w:firstLine="0"/>
      </w:pPr>
      <w:r>
        <w:rPr>
          <w:rStyle w:val="Refdenotaalpie"/>
        </w:rPr>
        <w:t>**</w:t>
      </w:r>
      <w:r>
        <w:t xml:space="preserve"> Debido a la pandemia de </w:t>
      </w:r>
      <w:r>
        <w:t xml:space="preserve">la </w:t>
      </w:r>
      <w:r>
        <w:t>COVID-19, la Parte II de la 15ª reunión de la Conferencia de las Partes se celebró en Montreal (Canadá), del 7 al 19 de diciembre de 2022.</w:t>
      </w:r>
    </w:p>
  </w:footnote>
  <w:footnote w:id="4">
    <w:p w14:paraId="0637DB81" w14:textId="77777777" w:rsidR="007E3F8F" w:rsidRPr="006809DA" w:rsidRDefault="007E3F8F" w:rsidP="007E3F8F">
      <w:pPr>
        <w:pStyle w:val="Textonotapie"/>
        <w:kinsoku w:val="0"/>
        <w:overflowPunct w:val="0"/>
        <w:autoSpaceDE w:val="0"/>
        <w:autoSpaceDN w:val="0"/>
        <w:ind w:firstLine="0"/>
        <w:jc w:val="left"/>
        <w:rPr>
          <w:kern w:val="18"/>
          <w:szCs w:val="18"/>
        </w:rPr>
      </w:pPr>
      <w:r>
        <w:rPr>
          <w:rStyle w:val="Refdenotaalpie"/>
          <w:kern w:val="18"/>
          <w:szCs w:val="18"/>
          <w:lang w:val="en-GB"/>
        </w:rPr>
        <w:footnoteRef/>
      </w:r>
      <w:r>
        <w:t xml:space="preserve"> CBD/COP/15/3.</w:t>
      </w:r>
    </w:p>
  </w:footnote>
  <w:footnote w:id="5">
    <w:p w14:paraId="27EC995D" w14:textId="77777777" w:rsidR="007E3F8F" w:rsidRPr="006809DA" w:rsidRDefault="007E3F8F" w:rsidP="007E3F8F">
      <w:pPr>
        <w:pStyle w:val="Textonotapie"/>
        <w:kinsoku w:val="0"/>
        <w:overflowPunct w:val="0"/>
        <w:autoSpaceDE w:val="0"/>
        <w:autoSpaceDN w:val="0"/>
        <w:ind w:firstLine="0"/>
        <w:jc w:val="left"/>
      </w:pPr>
      <w:r>
        <w:rPr>
          <w:rStyle w:val="Refdenotaalpie"/>
          <w:lang w:val="en-GB"/>
        </w:rPr>
        <w:footnoteRef/>
      </w:r>
      <w:r>
        <w:t xml:space="preserve"> Véase la resolución 60/283 de la Asamblea General, secc. IV.</w:t>
      </w:r>
    </w:p>
  </w:footnote>
  <w:footnote w:id="6">
    <w:p w14:paraId="3AC452C9" w14:textId="77777777" w:rsidR="007E3F8F" w:rsidRPr="00BB72AA" w:rsidRDefault="007E3F8F" w:rsidP="007E3F8F">
      <w:pPr>
        <w:pStyle w:val="Textonotapie"/>
        <w:ind w:firstLine="0"/>
        <w:jc w:val="left"/>
      </w:pPr>
      <w:r>
        <w:rPr>
          <w:rStyle w:val="Refdenotaalpie"/>
        </w:rPr>
        <w:footnoteRef/>
      </w:r>
      <w:r>
        <w:t xml:space="preserve"> Véase el párrafo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Content>
      <w:p w14:paraId="44D1B287" w14:textId="5F48F662" w:rsidR="001B6F66" w:rsidRDefault="002D0E91" w:rsidP="009A7FD5">
        <w:pPr>
          <w:pStyle w:val="Encabezado"/>
          <w:tabs>
            <w:tab w:val="clear" w:pos="4320"/>
            <w:tab w:val="clear" w:pos="8640"/>
          </w:tabs>
          <w:ind w:right="7233"/>
          <w:jc w:val="left"/>
          <w:rPr>
            <w:noProof/>
          </w:rPr>
        </w:pPr>
        <w:r>
          <w:rPr>
            <w:noProof/>
          </w:rPr>
          <w:t>CBD/COP/DEC/15/1</w:t>
        </w:r>
      </w:p>
    </w:sdtContent>
  </w:sdt>
  <w:p w14:paraId="23358CFE" w14:textId="79AC3881" w:rsidR="001B6F66" w:rsidRDefault="001B6F66" w:rsidP="009A7FD5">
    <w:pPr>
      <w:pStyle w:val="Encabezado"/>
      <w:tabs>
        <w:tab w:val="clear" w:pos="4320"/>
        <w:tab w:val="clear" w:pos="8640"/>
      </w:tabs>
      <w:spacing w:after="240"/>
      <w:ind w:right="6241"/>
      <w:jc w:val="left"/>
      <w:rPr>
        <w:noProof/>
      </w:rPr>
    </w:pPr>
    <w:r>
      <w:t xml:space="preserve">Página </w:t>
    </w:r>
    <w:r>
      <w:fldChar w:fldCharType="begin"/>
    </w:r>
    <w:r>
      <w:instrText xml:space="preserve"> PAGE   \* MERGEFORMAT </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Content>
      <w:p w14:paraId="0D6203F2" w14:textId="7DC5FE4C" w:rsidR="001B6F66" w:rsidRDefault="002D0E91" w:rsidP="009A7FD5">
        <w:pPr>
          <w:pStyle w:val="Encabezado"/>
          <w:tabs>
            <w:tab w:val="clear" w:pos="4320"/>
            <w:tab w:val="clear" w:pos="8640"/>
          </w:tabs>
          <w:jc w:val="right"/>
          <w:rPr>
            <w:noProof/>
          </w:rPr>
        </w:pPr>
        <w:r>
          <w:rPr>
            <w:noProof/>
          </w:rPr>
          <w:t>CBD/COP/DEC/15/1</w:t>
        </w:r>
      </w:p>
    </w:sdtContent>
  </w:sdt>
  <w:p w14:paraId="03AD3322" w14:textId="15F2FCF8" w:rsidR="001B6F66" w:rsidRDefault="001B6F66" w:rsidP="009A7FD5">
    <w:pPr>
      <w:pStyle w:val="Encabezado"/>
      <w:tabs>
        <w:tab w:val="clear" w:pos="4320"/>
        <w:tab w:val="clear" w:pos="8640"/>
      </w:tabs>
      <w:spacing w:after="240"/>
      <w:jc w:val="right"/>
      <w:rPr>
        <w:noProof/>
      </w:rPr>
    </w:pPr>
    <w:r>
      <w:t xml:space="preserve">Página </w:t>
    </w: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847E3A"/>
    <w:multiLevelType w:val="hybridMultilevel"/>
    <w:tmpl w:val="FFFFFFFF"/>
    <w:lvl w:ilvl="0" w:tplc="8646B66C">
      <w:start w:val="1"/>
      <w:numFmt w:val="lowerRoman"/>
      <w:lvlText w:val="%1."/>
      <w:lvlJc w:val="right"/>
      <w:pPr>
        <w:ind w:left="720" w:hanging="360"/>
      </w:pPr>
    </w:lvl>
    <w:lvl w:ilvl="1" w:tplc="D31434E2">
      <w:start w:val="1"/>
      <w:numFmt w:val="lowerLetter"/>
      <w:lvlText w:val="%2."/>
      <w:lvlJc w:val="left"/>
      <w:pPr>
        <w:ind w:left="1440" w:hanging="360"/>
      </w:pPr>
    </w:lvl>
    <w:lvl w:ilvl="2" w:tplc="45DEDF46">
      <w:start w:val="1"/>
      <w:numFmt w:val="lowerRoman"/>
      <w:lvlText w:val="%3."/>
      <w:lvlJc w:val="right"/>
      <w:pPr>
        <w:ind w:left="2160" w:hanging="180"/>
      </w:pPr>
    </w:lvl>
    <w:lvl w:ilvl="3" w:tplc="0270F556">
      <w:start w:val="1"/>
      <w:numFmt w:val="decimal"/>
      <w:lvlText w:val="%4."/>
      <w:lvlJc w:val="left"/>
      <w:pPr>
        <w:ind w:left="2880" w:hanging="360"/>
      </w:pPr>
    </w:lvl>
    <w:lvl w:ilvl="4" w:tplc="95882238">
      <w:start w:val="1"/>
      <w:numFmt w:val="lowerLetter"/>
      <w:lvlText w:val="%5."/>
      <w:lvlJc w:val="left"/>
      <w:pPr>
        <w:ind w:left="3600" w:hanging="360"/>
      </w:pPr>
    </w:lvl>
    <w:lvl w:ilvl="5" w:tplc="13F4F77E">
      <w:start w:val="1"/>
      <w:numFmt w:val="lowerRoman"/>
      <w:lvlText w:val="%6."/>
      <w:lvlJc w:val="right"/>
      <w:pPr>
        <w:ind w:left="4320" w:hanging="180"/>
      </w:pPr>
    </w:lvl>
    <w:lvl w:ilvl="6" w:tplc="2A4E4ED0">
      <w:start w:val="1"/>
      <w:numFmt w:val="decimal"/>
      <w:lvlText w:val="%7."/>
      <w:lvlJc w:val="left"/>
      <w:pPr>
        <w:ind w:left="5040" w:hanging="360"/>
      </w:pPr>
    </w:lvl>
    <w:lvl w:ilvl="7" w:tplc="0538A738">
      <w:start w:val="1"/>
      <w:numFmt w:val="lowerLetter"/>
      <w:lvlText w:val="%8."/>
      <w:lvlJc w:val="left"/>
      <w:pPr>
        <w:ind w:left="5760" w:hanging="360"/>
      </w:pPr>
    </w:lvl>
    <w:lvl w:ilvl="8" w:tplc="8D602A8C">
      <w:start w:val="1"/>
      <w:numFmt w:val="lowerRoman"/>
      <w:lvlText w:val="%9."/>
      <w:lvlJc w:val="right"/>
      <w:pPr>
        <w:ind w:left="6480" w:hanging="180"/>
      </w:pPr>
    </w:lvl>
  </w:abstractNum>
  <w:abstractNum w:abstractNumId="2" w15:restartNumberingAfterBreak="0">
    <w:nsid w:val="03B86116"/>
    <w:multiLevelType w:val="hybridMultilevel"/>
    <w:tmpl w:val="FFFFFFFF"/>
    <w:lvl w:ilvl="0" w:tplc="BABE8FC8">
      <w:start w:val="1"/>
      <w:numFmt w:val="lowerRoman"/>
      <w:lvlText w:val="%1."/>
      <w:lvlJc w:val="right"/>
      <w:pPr>
        <w:ind w:left="720" w:hanging="360"/>
      </w:pPr>
    </w:lvl>
    <w:lvl w:ilvl="1" w:tplc="82800760">
      <w:start w:val="1"/>
      <w:numFmt w:val="lowerLetter"/>
      <w:lvlText w:val="%2."/>
      <w:lvlJc w:val="left"/>
      <w:pPr>
        <w:ind w:left="1440" w:hanging="360"/>
      </w:pPr>
    </w:lvl>
    <w:lvl w:ilvl="2" w:tplc="2E04D728">
      <w:start w:val="1"/>
      <w:numFmt w:val="lowerRoman"/>
      <w:lvlText w:val="%3."/>
      <w:lvlJc w:val="right"/>
      <w:pPr>
        <w:ind w:left="2160" w:hanging="180"/>
      </w:pPr>
    </w:lvl>
    <w:lvl w:ilvl="3" w:tplc="C28E7E70">
      <w:start w:val="1"/>
      <w:numFmt w:val="decimal"/>
      <w:lvlText w:val="%4."/>
      <w:lvlJc w:val="left"/>
      <w:pPr>
        <w:ind w:left="2880" w:hanging="360"/>
      </w:pPr>
    </w:lvl>
    <w:lvl w:ilvl="4" w:tplc="F02A0B1A">
      <w:start w:val="1"/>
      <w:numFmt w:val="lowerLetter"/>
      <w:lvlText w:val="%5."/>
      <w:lvlJc w:val="left"/>
      <w:pPr>
        <w:ind w:left="3600" w:hanging="360"/>
      </w:pPr>
    </w:lvl>
    <w:lvl w:ilvl="5" w:tplc="66BA54DC">
      <w:start w:val="1"/>
      <w:numFmt w:val="lowerRoman"/>
      <w:lvlText w:val="%6."/>
      <w:lvlJc w:val="right"/>
      <w:pPr>
        <w:ind w:left="4320" w:hanging="180"/>
      </w:pPr>
    </w:lvl>
    <w:lvl w:ilvl="6" w:tplc="04929F6C">
      <w:start w:val="1"/>
      <w:numFmt w:val="decimal"/>
      <w:lvlText w:val="%7."/>
      <w:lvlJc w:val="left"/>
      <w:pPr>
        <w:ind w:left="5040" w:hanging="360"/>
      </w:pPr>
    </w:lvl>
    <w:lvl w:ilvl="7" w:tplc="64F202FE">
      <w:start w:val="1"/>
      <w:numFmt w:val="lowerLetter"/>
      <w:lvlText w:val="%8."/>
      <w:lvlJc w:val="left"/>
      <w:pPr>
        <w:ind w:left="5760" w:hanging="360"/>
      </w:pPr>
    </w:lvl>
    <w:lvl w:ilvl="8" w:tplc="25EACEAC">
      <w:start w:val="1"/>
      <w:numFmt w:val="lowerRoman"/>
      <w:lvlText w:val="%9."/>
      <w:lvlJc w:val="right"/>
      <w:pPr>
        <w:ind w:left="6480" w:hanging="180"/>
      </w:pPr>
    </w:lvl>
  </w:abstractNum>
  <w:abstractNum w:abstractNumId="3"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54675D"/>
    <w:multiLevelType w:val="hybridMultilevel"/>
    <w:tmpl w:val="FFFFFFFF"/>
    <w:lvl w:ilvl="0" w:tplc="572C8D8C">
      <w:start w:val="1"/>
      <w:numFmt w:val="lowerRoman"/>
      <w:lvlText w:val="%1."/>
      <w:lvlJc w:val="right"/>
      <w:pPr>
        <w:ind w:left="720" w:hanging="360"/>
      </w:pPr>
    </w:lvl>
    <w:lvl w:ilvl="1" w:tplc="AAF0537A">
      <w:start w:val="1"/>
      <w:numFmt w:val="lowerLetter"/>
      <w:lvlText w:val="%2."/>
      <w:lvlJc w:val="left"/>
      <w:pPr>
        <w:ind w:left="1440" w:hanging="360"/>
      </w:pPr>
    </w:lvl>
    <w:lvl w:ilvl="2" w:tplc="DF6A7CFC">
      <w:start w:val="1"/>
      <w:numFmt w:val="lowerRoman"/>
      <w:lvlText w:val="%3."/>
      <w:lvlJc w:val="right"/>
      <w:pPr>
        <w:ind w:left="2160" w:hanging="180"/>
      </w:pPr>
    </w:lvl>
    <w:lvl w:ilvl="3" w:tplc="3460AD62">
      <w:start w:val="1"/>
      <w:numFmt w:val="decimal"/>
      <w:lvlText w:val="%4."/>
      <w:lvlJc w:val="left"/>
      <w:pPr>
        <w:ind w:left="2880" w:hanging="360"/>
      </w:pPr>
    </w:lvl>
    <w:lvl w:ilvl="4" w:tplc="25F46978">
      <w:start w:val="1"/>
      <w:numFmt w:val="lowerLetter"/>
      <w:lvlText w:val="%5."/>
      <w:lvlJc w:val="left"/>
      <w:pPr>
        <w:ind w:left="3600" w:hanging="360"/>
      </w:pPr>
    </w:lvl>
    <w:lvl w:ilvl="5" w:tplc="7C4AB3A6">
      <w:start w:val="1"/>
      <w:numFmt w:val="lowerRoman"/>
      <w:lvlText w:val="%6."/>
      <w:lvlJc w:val="right"/>
      <w:pPr>
        <w:ind w:left="4320" w:hanging="180"/>
      </w:pPr>
    </w:lvl>
    <w:lvl w:ilvl="6" w:tplc="96E8B7FA">
      <w:start w:val="1"/>
      <w:numFmt w:val="decimal"/>
      <w:lvlText w:val="%7."/>
      <w:lvlJc w:val="left"/>
      <w:pPr>
        <w:ind w:left="5040" w:hanging="360"/>
      </w:pPr>
    </w:lvl>
    <w:lvl w:ilvl="7" w:tplc="61B24CBE">
      <w:start w:val="1"/>
      <w:numFmt w:val="lowerLetter"/>
      <w:lvlText w:val="%8."/>
      <w:lvlJc w:val="left"/>
      <w:pPr>
        <w:ind w:left="5760" w:hanging="360"/>
      </w:pPr>
    </w:lvl>
    <w:lvl w:ilvl="8" w:tplc="8D882BB8">
      <w:start w:val="1"/>
      <w:numFmt w:val="lowerRoman"/>
      <w:lvlText w:val="%9."/>
      <w:lvlJc w:val="right"/>
      <w:pPr>
        <w:ind w:left="6480" w:hanging="180"/>
      </w:pPr>
    </w:lvl>
  </w:abstractNum>
  <w:abstractNum w:abstractNumId="7" w15:restartNumberingAfterBreak="0">
    <w:nsid w:val="0D302202"/>
    <w:multiLevelType w:val="hybridMultilevel"/>
    <w:tmpl w:val="9BE8B7C6"/>
    <w:lvl w:ilvl="0" w:tplc="4B0A5314">
      <w:start w:val="7"/>
      <w:numFmt w:val="decimal"/>
      <w:lvlText w:val="%1"/>
      <w:lvlJc w:val="left"/>
      <w:pPr>
        <w:ind w:left="990" w:hanging="360"/>
      </w:pPr>
      <w:rPr>
        <w:rFonts w:hint="default"/>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394BFE"/>
    <w:multiLevelType w:val="hybridMultilevel"/>
    <w:tmpl w:val="B3E6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B132F"/>
    <w:multiLevelType w:val="hybridMultilevel"/>
    <w:tmpl w:val="DDA24734"/>
    <w:lvl w:ilvl="0" w:tplc="2B54A368">
      <w:start w:val="1"/>
      <w:numFmt w:val="decimal"/>
      <w:lvlText w:val="%1."/>
      <w:lvlJc w:val="left"/>
      <w:pPr>
        <w:ind w:left="43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3E3273"/>
    <w:multiLevelType w:val="hybridMultilevel"/>
    <w:tmpl w:val="FFFFFFFF"/>
    <w:lvl w:ilvl="0" w:tplc="626E89EE">
      <w:start w:val="1"/>
      <w:numFmt w:val="lowerRoman"/>
      <w:lvlText w:val="%1."/>
      <w:lvlJc w:val="right"/>
      <w:pPr>
        <w:ind w:left="720" w:hanging="360"/>
      </w:pPr>
    </w:lvl>
    <w:lvl w:ilvl="1" w:tplc="DAA6CF8C">
      <w:start w:val="1"/>
      <w:numFmt w:val="lowerLetter"/>
      <w:lvlText w:val="%2."/>
      <w:lvlJc w:val="left"/>
      <w:pPr>
        <w:ind w:left="1440" w:hanging="360"/>
      </w:pPr>
    </w:lvl>
    <w:lvl w:ilvl="2" w:tplc="DB9A1E74">
      <w:start w:val="1"/>
      <w:numFmt w:val="lowerRoman"/>
      <w:lvlText w:val="%3."/>
      <w:lvlJc w:val="right"/>
      <w:pPr>
        <w:ind w:left="2160" w:hanging="180"/>
      </w:pPr>
    </w:lvl>
    <w:lvl w:ilvl="3" w:tplc="C3FC5142">
      <w:start w:val="1"/>
      <w:numFmt w:val="decimal"/>
      <w:lvlText w:val="%4."/>
      <w:lvlJc w:val="left"/>
      <w:pPr>
        <w:ind w:left="2880" w:hanging="360"/>
      </w:pPr>
    </w:lvl>
    <w:lvl w:ilvl="4" w:tplc="E7B22C16">
      <w:start w:val="1"/>
      <w:numFmt w:val="lowerLetter"/>
      <w:lvlText w:val="%5."/>
      <w:lvlJc w:val="left"/>
      <w:pPr>
        <w:ind w:left="3600" w:hanging="360"/>
      </w:pPr>
    </w:lvl>
    <w:lvl w:ilvl="5" w:tplc="997A5ACC">
      <w:start w:val="1"/>
      <w:numFmt w:val="lowerRoman"/>
      <w:lvlText w:val="%6."/>
      <w:lvlJc w:val="right"/>
      <w:pPr>
        <w:ind w:left="4320" w:hanging="180"/>
      </w:pPr>
    </w:lvl>
    <w:lvl w:ilvl="6" w:tplc="98684644">
      <w:start w:val="1"/>
      <w:numFmt w:val="decimal"/>
      <w:lvlText w:val="%7."/>
      <w:lvlJc w:val="left"/>
      <w:pPr>
        <w:ind w:left="5040" w:hanging="360"/>
      </w:pPr>
    </w:lvl>
    <w:lvl w:ilvl="7" w:tplc="19AAF73A">
      <w:start w:val="1"/>
      <w:numFmt w:val="lowerLetter"/>
      <w:lvlText w:val="%8."/>
      <w:lvlJc w:val="left"/>
      <w:pPr>
        <w:ind w:left="5760" w:hanging="360"/>
      </w:pPr>
    </w:lvl>
    <w:lvl w:ilvl="8" w:tplc="F342CE28">
      <w:start w:val="1"/>
      <w:numFmt w:val="lowerRoman"/>
      <w:lvlText w:val="%9."/>
      <w:lvlJc w:val="right"/>
      <w:pPr>
        <w:ind w:left="6480" w:hanging="180"/>
      </w:pPr>
    </w:lvl>
  </w:abstractNum>
  <w:abstractNum w:abstractNumId="11"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2" w15:restartNumberingAfterBreak="0">
    <w:nsid w:val="15D96225"/>
    <w:multiLevelType w:val="hybridMultilevel"/>
    <w:tmpl w:val="E6FE1EA2"/>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3" w15:restartNumberingAfterBreak="0">
    <w:nsid w:val="16073905"/>
    <w:multiLevelType w:val="hybridMultilevel"/>
    <w:tmpl w:val="FFFFFFFF"/>
    <w:lvl w:ilvl="0" w:tplc="52D2B8BE">
      <w:start w:val="1"/>
      <w:numFmt w:val="lowerRoman"/>
      <w:lvlText w:val="%1."/>
      <w:lvlJc w:val="right"/>
      <w:pPr>
        <w:ind w:left="720" w:hanging="360"/>
      </w:pPr>
    </w:lvl>
    <w:lvl w:ilvl="1" w:tplc="E78A15DA">
      <w:start w:val="1"/>
      <w:numFmt w:val="lowerLetter"/>
      <w:lvlText w:val="%2."/>
      <w:lvlJc w:val="left"/>
      <w:pPr>
        <w:ind w:left="1440" w:hanging="360"/>
      </w:pPr>
    </w:lvl>
    <w:lvl w:ilvl="2" w:tplc="B378AAA2">
      <w:start w:val="1"/>
      <w:numFmt w:val="lowerRoman"/>
      <w:lvlText w:val="%3."/>
      <w:lvlJc w:val="right"/>
      <w:pPr>
        <w:ind w:left="2160" w:hanging="180"/>
      </w:pPr>
    </w:lvl>
    <w:lvl w:ilvl="3" w:tplc="A93833BC">
      <w:start w:val="1"/>
      <w:numFmt w:val="decimal"/>
      <w:lvlText w:val="%4."/>
      <w:lvlJc w:val="left"/>
      <w:pPr>
        <w:ind w:left="2880" w:hanging="360"/>
      </w:pPr>
    </w:lvl>
    <w:lvl w:ilvl="4" w:tplc="32241308">
      <w:start w:val="1"/>
      <w:numFmt w:val="lowerLetter"/>
      <w:lvlText w:val="%5."/>
      <w:lvlJc w:val="left"/>
      <w:pPr>
        <w:ind w:left="3600" w:hanging="360"/>
      </w:pPr>
    </w:lvl>
    <w:lvl w:ilvl="5" w:tplc="6C522034">
      <w:start w:val="1"/>
      <w:numFmt w:val="lowerRoman"/>
      <w:lvlText w:val="%6."/>
      <w:lvlJc w:val="right"/>
      <w:pPr>
        <w:ind w:left="4320" w:hanging="180"/>
      </w:pPr>
    </w:lvl>
    <w:lvl w:ilvl="6" w:tplc="BBC85F60">
      <w:start w:val="1"/>
      <w:numFmt w:val="decimal"/>
      <w:lvlText w:val="%7."/>
      <w:lvlJc w:val="left"/>
      <w:pPr>
        <w:ind w:left="5040" w:hanging="360"/>
      </w:pPr>
    </w:lvl>
    <w:lvl w:ilvl="7" w:tplc="3E687E46">
      <w:start w:val="1"/>
      <w:numFmt w:val="lowerLetter"/>
      <w:lvlText w:val="%8."/>
      <w:lvlJc w:val="left"/>
      <w:pPr>
        <w:ind w:left="5760" w:hanging="360"/>
      </w:pPr>
    </w:lvl>
    <w:lvl w:ilvl="8" w:tplc="AB9C294C">
      <w:start w:val="1"/>
      <w:numFmt w:val="lowerRoman"/>
      <w:lvlText w:val="%9."/>
      <w:lvlJc w:val="right"/>
      <w:pPr>
        <w:ind w:left="6480" w:hanging="180"/>
      </w:pPr>
    </w:lvl>
  </w:abstractNum>
  <w:abstractNum w:abstractNumId="14"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6"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1AA3178F"/>
    <w:multiLevelType w:val="hybridMultilevel"/>
    <w:tmpl w:val="06CC3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931210"/>
    <w:multiLevelType w:val="hybridMultilevel"/>
    <w:tmpl w:val="90965948"/>
    <w:lvl w:ilvl="0" w:tplc="8D162CDE">
      <w:start w:val="1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CA6D01"/>
    <w:multiLevelType w:val="hybridMultilevel"/>
    <w:tmpl w:val="FFFFFFFF"/>
    <w:lvl w:ilvl="0" w:tplc="40406D24">
      <w:start w:val="1"/>
      <w:numFmt w:val="lowerRoman"/>
      <w:lvlText w:val="%1."/>
      <w:lvlJc w:val="right"/>
      <w:pPr>
        <w:ind w:left="720" w:hanging="360"/>
      </w:pPr>
    </w:lvl>
    <w:lvl w:ilvl="1" w:tplc="91D0615A">
      <w:start w:val="1"/>
      <w:numFmt w:val="lowerLetter"/>
      <w:lvlText w:val="%2."/>
      <w:lvlJc w:val="left"/>
      <w:pPr>
        <w:ind w:left="1440" w:hanging="360"/>
      </w:pPr>
    </w:lvl>
    <w:lvl w:ilvl="2" w:tplc="555AEB8A">
      <w:start w:val="1"/>
      <w:numFmt w:val="lowerRoman"/>
      <w:lvlText w:val="%3."/>
      <w:lvlJc w:val="right"/>
      <w:pPr>
        <w:ind w:left="2160" w:hanging="180"/>
      </w:pPr>
    </w:lvl>
    <w:lvl w:ilvl="3" w:tplc="CD62C664">
      <w:start w:val="1"/>
      <w:numFmt w:val="decimal"/>
      <w:lvlText w:val="%4."/>
      <w:lvlJc w:val="left"/>
      <w:pPr>
        <w:ind w:left="2880" w:hanging="360"/>
      </w:pPr>
    </w:lvl>
    <w:lvl w:ilvl="4" w:tplc="9D86BE54">
      <w:start w:val="1"/>
      <w:numFmt w:val="lowerLetter"/>
      <w:lvlText w:val="%5."/>
      <w:lvlJc w:val="left"/>
      <w:pPr>
        <w:ind w:left="3600" w:hanging="360"/>
      </w:pPr>
    </w:lvl>
    <w:lvl w:ilvl="5" w:tplc="2EFABBFC">
      <w:start w:val="1"/>
      <w:numFmt w:val="lowerRoman"/>
      <w:lvlText w:val="%6."/>
      <w:lvlJc w:val="right"/>
      <w:pPr>
        <w:ind w:left="4320" w:hanging="180"/>
      </w:pPr>
    </w:lvl>
    <w:lvl w:ilvl="6" w:tplc="49E65F0A">
      <w:start w:val="1"/>
      <w:numFmt w:val="decimal"/>
      <w:lvlText w:val="%7."/>
      <w:lvlJc w:val="left"/>
      <w:pPr>
        <w:ind w:left="5040" w:hanging="360"/>
      </w:pPr>
    </w:lvl>
    <w:lvl w:ilvl="7" w:tplc="62E8BD66">
      <w:start w:val="1"/>
      <w:numFmt w:val="lowerLetter"/>
      <w:lvlText w:val="%8."/>
      <w:lvlJc w:val="left"/>
      <w:pPr>
        <w:ind w:left="5760" w:hanging="360"/>
      </w:pPr>
    </w:lvl>
    <w:lvl w:ilvl="8" w:tplc="A62699E0">
      <w:start w:val="1"/>
      <w:numFmt w:val="lowerRoman"/>
      <w:lvlText w:val="%9."/>
      <w:lvlJc w:val="right"/>
      <w:pPr>
        <w:ind w:left="6480" w:hanging="180"/>
      </w:pPr>
    </w:lvl>
  </w:abstractNum>
  <w:abstractNum w:abstractNumId="21"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C6D09"/>
    <w:multiLevelType w:val="hybridMultilevel"/>
    <w:tmpl w:val="FFFFFFFF"/>
    <w:lvl w:ilvl="0" w:tplc="A48E4C32">
      <w:start w:val="1"/>
      <w:numFmt w:val="lowerRoman"/>
      <w:lvlText w:val="%1."/>
      <w:lvlJc w:val="right"/>
      <w:pPr>
        <w:ind w:left="720" w:hanging="360"/>
      </w:pPr>
    </w:lvl>
    <w:lvl w:ilvl="1" w:tplc="AA80A1A6">
      <w:start w:val="1"/>
      <w:numFmt w:val="lowerLetter"/>
      <w:lvlText w:val="%2."/>
      <w:lvlJc w:val="left"/>
      <w:pPr>
        <w:ind w:left="1440" w:hanging="360"/>
      </w:pPr>
    </w:lvl>
    <w:lvl w:ilvl="2" w:tplc="F14A65F6">
      <w:start w:val="1"/>
      <w:numFmt w:val="lowerRoman"/>
      <w:lvlText w:val="%3."/>
      <w:lvlJc w:val="right"/>
      <w:pPr>
        <w:ind w:left="2160" w:hanging="180"/>
      </w:pPr>
    </w:lvl>
    <w:lvl w:ilvl="3" w:tplc="EEE8E37A">
      <w:start w:val="1"/>
      <w:numFmt w:val="decimal"/>
      <w:lvlText w:val="%4."/>
      <w:lvlJc w:val="left"/>
      <w:pPr>
        <w:ind w:left="2880" w:hanging="360"/>
      </w:pPr>
    </w:lvl>
    <w:lvl w:ilvl="4" w:tplc="62245626">
      <w:start w:val="1"/>
      <w:numFmt w:val="lowerLetter"/>
      <w:lvlText w:val="%5."/>
      <w:lvlJc w:val="left"/>
      <w:pPr>
        <w:ind w:left="3600" w:hanging="360"/>
      </w:pPr>
    </w:lvl>
    <w:lvl w:ilvl="5" w:tplc="462C9720">
      <w:start w:val="1"/>
      <w:numFmt w:val="lowerRoman"/>
      <w:lvlText w:val="%6."/>
      <w:lvlJc w:val="right"/>
      <w:pPr>
        <w:ind w:left="4320" w:hanging="180"/>
      </w:pPr>
    </w:lvl>
    <w:lvl w:ilvl="6" w:tplc="1C568B08">
      <w:start w:val="1"/>
      <w:numFmt w:val="decimal"/>
      <w:lvlText w:val="%7."/>
      <w:lvlJc w:val="left"/>
      <w:pPr>
        <w:ind w:left="5040" w:hanging="360"/>
      </w:pPr>
    </w:lvl>
    <w:lvl w:ilvl="7" w:tplc="50D201A8">
      <w:start w:val="1"/>
      <w:numFmt w:val="lowerLetter"/>
      <w:lvlText w:val="%8."/>
      <w:lvlJc w:val="left"/>
      <w:pPr>
        <w:ind w:left="5760" w:hanging="360"/>
      </w:pPr>
    </w:lvl>
    <w:lvl w:ilvl="8" w:tplc="D4F4438C">
      <w:start w:val="1"/>
      <w:numFmt w:val="lowerRoman"/>
      <w:lvlText w:val="%9."/>
      <w:lvlJc w:val="right"/>
      <w:pPr>
        <w:ind w:left="6480" w:hanging="180"/>
      </w:pPr>
    </w:lvl>
  </w:abstractNum>
  <w:abstractNum w:abstractNumId="25"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E202EFD"/>
    <w:multiLevelType w:val="hybridMultilevel"/>
    <w:tmpl w:val="72A23D46"/>
    <w:lvl w:ilvl="0" w:tplc="79E600EA">
      <w:start w:val="3"/>
      <w:numFmt w:val="decimal"/>
      <w:lvlText w:val="%1"/>
      <w:lvlJc w:val="left"/>
      <w:pPr>
        <w:ind w:left="360" w:hanging="360"/>
      </w:pPr>
      <w:rPr>
        <w:rFonts w:eastAsia="Malgun Gothic" w:hint="default"/>
        <w:i/>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4" w15:restartNumberingAfterBreak="0">
    <w:nsid w:val="37557052"/>
    <w:multiLevelType w:val="hybridMultilevel"/>
    <w:tmpl w:val="FFFFFFFF"/>
    <w:lvl w:ilvl="0" w:tplc="6E74B896">
      <w:start w:val="1"/>
      <w:numFmt w:val="lowerRoman"/>
      <w:lvlText w:val="%1."/>
      <w:lvlJc w:val="right"/>
      <w:pPr>
        <w:ind w:left="720" w:hanging="360"/>
      </w:pPr>
    </w:lvl>
    <w:lvl w:ilvl="1" w:tplc="C01EBF58">
      <w:start w:val="1"/>
      <w:numFmt w:val="lowerLetter"/>
      <w:lvlText w:val="%2."/>
      <w:lvlJc w:val="left"/>
      <w:pPr>
        <w:ind w:left="1440" w:hanging="360"/>
      </w:pPr>
    </w:lvl>
    <w:lvl w:ilvl="2" w:tplc="35C07DCC">
      <w:start w:val="1"/>
      <w:numFmt w:val="lowerRoman"/>
      <w:lvlText w:val="%3."/>
      <w:lvlJc w:val="right"/>
      <w:pPr>
        <w:ind w:left="2160" w:hanging="180"/>
      </w:pPr>
    </w:lvl>
    <w:lvl w:ilvl="3" w:tplc="675E12F6">
      <w:start w:val="1"/>
      <w:numFmt w:val="decimal"/>
      <w:lvlText w:val="%4."/>
      <w:lvlJc w:val="left"/>
      <w:pPr>
        <w:ind w:left="2880" w:hanging="360"/>
      </w:pPr>
    </w:lvl>
    <w:lvl w:ilvl="4" w:tplc="C9984838">
      <w:start w:val="1"/>
      <w:numFmt w:val="lowerLetter"/>
      <w:lvlText w:val="%5."/>
      <w:lvlJc w:val="left"/>
      <w:pPr>
        <w:ind w:left="3600" w:hanging="360"/>
      </w:pPr>
    </w:lvl>
    <w:lvl w:ilvl="5" w:tplc="0EB0F26E">
      <w:start w:val="1"/>
      <w:numFmt w:val="lowerRoman"/>
      <w:lvlText w:val="%6."/>
      <w:lvlJc w:val="right"/>
      <w:pPr>
        <w:ind w:left="4320" w:hanging="180"/>
      </w:pPr>
    </w:lvl>
    <w:lvl w:ilvl="6" w:tplc="F5822F98">
      <w:start w:val="1"/>
      <w:numFmt w:val="decimal"/>
      <w:lvlText w:val="%7."/>
      <w:lvlJc w:val="left"/>
      <w:pPr>
        <w:ind w:left="5040" w:hanging="360"/>
      </w:pPr>
    </w:lvl>
    <w:lvl w:ilvl="7" w:tplc="49D269EA">
      <w:start w:val="1"/>
      <w:numFmt w:val="lowerLetter"/>
      <w:lvlText w:val="%8."/>
      <w:lvlJc w:val="left"/>
      <w:pPr>
        <w:ind w:left="5760" w:hanging="360"/>
      </w:pPr>
    </w:lvl>
    <w:lvl w:ilvl="8" w:tplc="97202D30">
      <w:start w:val="1"/>
      <w:numFmt w:val="lowerRoman"/>
      <w:lvlText w:val="%9."/>
      <w:lvlJc w:val="right"/>
      <w:pPr>
        <w:ind w:left="6480" w:hanging="180"/>
      </w:pPr>
    </w:lvl>
  </w:abstractNum>
  <w:abstractNum w:abstractNumId="35"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416D42DB"/>
    <w:multiLevelType w:val="hybridMultilevel"/>
    <w:tmpl w:val="FFFFFFFF"/>
    <w:lvl w:ilvl="0" w:tplc="37F052DC">
      <w:start w:val="1"/>
      <w:numFmt w:val="lowerRoman"/>
      <w:lvlText w:val="%1."/>
      <w:lvlJc w:val="right"/>
      <w:pPr>
        <w:ind w:left="720" w:hanging="360"/>
      </w:pPr>
    </w:lvl>
    <w:lvl w:ilvl="1" w:tplc="3618C480">
      <w:start w:val="1"/>
      <w:numFmt w:val="lowerLetter"/>
      <w:lvlText w:val="%2."/>
      <w:lvlJc w:val="left"/>
      <w:pPr>
        <w:ind w:left="1440" w:hanging="360"/>
      </w:pPr>
    </w:lvl>
    <w:lvl w:ilvl="2" w:tplc="13EEF6F8">
      <w:start w:val="1"/>
      <w:numFmt w:val="lowerRoman"/>
      <w:lvlText w:val="%3."/>
      <w:lvlJc w:val="right"/>
      <w:pPr>
        <w:ind w:left="2160" w:hanging="180"/>
      </w:pPr>
    </w:lvl>
    <w:lvl w:ilvl="3" w:tplc="433E09E6">
      <w:start w:val="1"/>
      <w:numFmt w:val="decimal"/>
      <w:lvlText w:val="%4."/>
      <w:lvlJc w:val="left"/>
      <w:pPr>
        <w:ind w:left="2880" w:hanging="360"/>
      </w:pPr>
    </w:lvl>
    <w:lvl w:ilvl="4" w:tplc="084A4F8E">
      <w:start w:val="1"/>
      <w:numFmt w:val="lowerLetter"/>
      <w:lvlText w:val="%5."/>
      <w:lvlJc w:val="left"/>
      <w:pPr>
        <w:ind w:left="3600" w:hanging="360"/>
      </w:pPr>
    </w:lvl>
    <w:lvl w:ilvl="5" w:tplc="4C3C0078">
      <w:start w:val="1"/>
      <w:numFmt w:val="lowerRoman"/>
      <w:lvlText w:val="%6."/>
      <w:lvlJc w:val="right"/>
      <w:pPr>
        <w:ind w:left="4320" w:hanging="180"/>
      </w:pPr>
    </w:lvl>
    <w:lvl w:ilvl="6" w:tplc="34700C14">
      <w:start w:val="1"/>
      <w:numFmt w:val="decimal"/>
      <w:lvlText w:val="%7."/>
      <w:lvlJc w:val="left"/>
      <w:pPr>
        <w:ind w:left="5040" w:hanging="360"/>
      </w:pPr>
    </w:lvl>
    <w:lvl w:ilvl="7" w:tplc="DCE6000A">
      <w:start w:val="1"/>
      <w:numFmt w:val="lowerLetter"/>
      <w:lvlText w:val="%8."/>
      <w:lvlJc w:val="left"/>
      <w:pPr>
        <w:ind w:left="5760" w:hanging="360"/>
      </w:pPr>
    </w:lvl>
    <w:lvl w:ilvl="8" w:tplc="DF6601C6">
      <w:start w:val="1"/>
      <w:numFmt w:val="lowerRoman"/>
      <w:lvlText w:val="%9."/>
      <w:lvlJc w:val="right"/>
      <w:pPr>
        <w:ind w:left="6480" w:hanging="180"/>
      </w:pPr>
    </w:lvl>
  </w:abstractNum>
  <w:abstractNum w:abstractNumId="40"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F523FAB"/>
    <w:multiLevelType w:val="hybridMultilevel"/>
    <w:tmpl w:val="FFFFFFFF"/>
    <w:lvl w:ilvl="0" w:tplc="753CE1C2">
      <w:start w:val="1"/>
      <w:numFmt w:val="lowerRoman"/>
      <w:lvlText w:val="%1."/>
      <w:lvlJc w:val="right"/>
      <w:pPr>
        <w:ind w:left="720" w:hanging="360"/>
      </w:pPr>
    </w:lvl>
    <w:lvl w:ilvl="1" w:tplc="54A80744">
      <w:start w:val="1"/>
      <w:numFmt w:val="lowerLetter"/>
      <w:lvlText w:val="%2."/>
      <w:lvlJc w:val="left"/>
      <w:pPr>
        <w:ind w:left="1440" w:hanging="360"/>
      </w:pPr>
    </w:lvl>
    <w:lvl w:ilvl="2" w:tplc="04404F18">
      <w:start w:val="1"/>
      <w:numFmt w:val="lowerRoman"/>
      <w:lvlText w:val="%3."/>
      <w:lvlJc w:val="right"/>
      <w:pPr>
        <w:ind w:left="2160" w:hanging="180"/>
      </w:pPr>
    </w:lvl>
    <w:lvl w:ilvl="3" w:tplc="C3504C6E">
      <w:start w:val="1"/>
      <w:numFmt w:val="decimal"/>
      <w:lvlText w:val="%4."/>
      <w:lvlJc w:val="left"/>
      <w:pPr>
        <w:ind w:left="2880" w:hanging="360"/>
      </w:pPr>
    </w:lvl>
    <w:lvl w:ilvl="4" w:tplc="79A89A7A">
      <w:start w:val="1"/>
      <w:numFmt w:val="lowerLetter"/>
      <w:lvlText w:val="%5."/>
      <w:lvlJc w:val="left"/>
      <w:pPr>
        <w:ind w:left="3600" w:hanging="360"/>
      </w:pPr>
    </w:lvl>
    <w:lvl w:ilvl="5" w:tplc="D56ACB36">
      <w:start w:val="1"/>
      <w:numFmt w:val="lowerRoman"/>
      <w:lvlText w:val="%6."/>
      <w:lvlJc w:val="right"/>
      <w:pPr>
        <w:ind w:left="4320" w:hanging="180"/>
      </w:pPr>
    </w:lvl>
    <w:lvl w:ilvl="6" w:tplc="4CD4D288">
      <w:start w:val="1"/>
      <w:numFmt w:val="decimal"/>
      <w:lvlText w:val="%7."/>
      <w:lvlJc w:val="left"/>
      <w:pPr>
        <w:ind w:left="5040" w:hanging="360"/>
      </w:pPr>
    </w:lvl>
    <w:lvl w:ilvl="7" w:tplc="553EBCE8">
      <w:start w:val="1"/>
      <w:numFmt w:val="lowerLetter"/>
      <w:lvlText w:val="%8."/>
      <w:lvlJc w:val="left"/>
      <w:pPr>
        <w:ind w:left="5760" w:hanging="360"/>
      </w:pPr>
    </w:lvl>
    <w:lvl w:ilvl="8" w:tplc="9FBC8158">
      <w:start w:val="1"/>
      <w:numFmt w:val="lowerRoman"/>
      <w:lvlText w:val="%9."/>
      <w:lvlJc w:val="right"/>
      <w:pPr>
        <w:ind w:left="6480" w:hanging="180"/>
      </w:pPr>
    </w:lvl>
  </w:abstractNum>
  <w:abstractNum w:abstractNumId="44"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554CCC"/>
    <w:multiLevelType w:val="hybridMultilevel"/>
    <w:tmpl w:val="A5CC10E8"/>
    <w:lvl w:ilvl="0" w:tplc="195054D0">
      <w:start w:val="1"/>
      <w:numFmt w:val="decimal"/>
      <w:lvlText w:val="%1."/>
      <w:lvlJc w:val="left"/>
      <w:pPr>
        <w:ind w:left="720" w:hanging="360"/>
      </w:pPr>
      <w:rPr>
        <w:rFonts w:eastAsia="Malgun Gothic"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8" w15:restartNumberingAfterBreak="0">
    <w:nsid w:val="550A17DD"/>
    <w:multiLevelType w:val="hybridMultilevel"/>
    <w:tmpl w:val="5DC26996"/>
    <w:lvl w:ilvl="0" w:tplc="F78EA30E">
      <w:start w:val="1"/>
      <w:numFmt w:val="upperRoman"/>
      <w:lvlText w:val="%1."/>
      <w:lvlJc w:val="left"/>
      <w:pPr>
        <w:ind w:left="1800" w:hanging="360"/>
      </w:pPr>
      <w:rPr>
        <w:rFonts w:hint="default"/>
        <w:b/>
        <w:bCs/>
        <w:sz w:val="22"/>
        <w:szCs w:val="22"/>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15:restartNumberingAfterBreak="0">
    <w:nsid w:val="57AD4D20"/>
    <w:multiLevelType w:val="hybridMultilevel"/>
    <w:tmpl w:val="FFFFFFFF"/>
    <w:lvl w:ilvl="0" w:tplc="F274D500">
      <w:start w:val="1"/>
      <w:numFmt w:val="lowerRoman"/>
      <w:lvlText w:val="%1."/>
      <w:lvlJc w:val="right"/>
      <w:pPr>
        <w:ind w:left="720" w:hanging="360"/>
      </w:pPr>
    </w:lvl>
    <w:lvl w:ilvl="1" w:tplc="1E90D4A2">
      <w:start w:val="1"/>
      <w:numFmt w:val="lowerLetter"/>
      <w:lvlText w:val="%2."/>
      <w:lvlJc w:val="left"/>
      <w:pPr>
        <w:ind w:left="1440" w:hanging="360"/>
      </w:pPr>
    </w:lvl>
    <w:lvl w:ilvl="2" w:tplc="E2022A00">
      <w:start w:val="1"/>
      <w:numFmt w:val="lowerRoman"/>
      <w:lvlText w:val="%3."/>
      <w:lvlJc w:val="right"/>
      <w:pPr>
        <w:ind w:left="2160" w:hanging="180"/>
      </w:pPr>
    </w:lvl>
    <w:lvl w:ilvl="3" w:tplc="A9C0DE52">
      <w:start w:val="1"/>
      <w:numFmt w:val="decimal"/>
      <w:lvlText w:val="%4."/>
      <w:lvlJc w:val="left"/>
      <w:pPr>
        <w:ind w:left="2880" w:hanging="360"/>
      </w:pPr>
    </w:lvl>
    <w:lvl w:ilvl="4" w:tplc="798435F0">
      <w:start w:val="1"/>
      <w:numFmt w:val="lowerLetter"/>
      <w:lvlText w:val="%5."/>
      <w:lvlJc w:val="left"/>
      <w:pPr>
        <w:ind w:left="3600" w:hanging="360"/>
      </w:pPr>
    </w:lvl>
    <w:lvl w:ilvl="5" w:tplc="AC04A9C8">
      <w:start w:val="1"/>
      <w:numFmt w:val="lowerRoman"/>
      <w:lvlText w:val="%6."/>
      <w:lvlJc w:val="right"/>
      <w:pPr>
        <w:ind w:left="4320" w:hanging="180"/>
      </w:pPr>
    </w:lvl>
    <w:lvl w:ilvl="6" w:tplc="F5E26F6A">
      <w:start w:val="1"/>
      <w:numFmt w:val="decimal"/>
      <w:lvlText w:val="%7."/>
      <w:lvlJc w:val="left"/>
      <w:pPr>
        <w:ind w:left="5040" w:hanging="360"/>
      </w:pPr>
    </w:lvl>
    <w:lvl w:ilvl="7" w:tplc="A1DE4A30">
      <w:start w:val="1"/>
      <w:numFmt w:val="lowerLetter"/>
      <w:lvlText w:val="%8."/>
      <w:lvlJc w:val="left"/>
      <w:pPr>
        <w:ind w:left="5760" w:hanging="360"/>
      </w:pPr>
    </w:lvl>
    <w:lvl w:ilvl="8" w:tplc="9404E8B0">
      <w:start w:val="1"/>
      <w:numFmt w:val="lowerRoman"/>
      <w:lvlText w:val="%9."/>
      <w:lvlJc w:val="right"/>
      <w:pPr>
        <w:ind w:left="6480" w:hanging="180"/>
      </w:pPr>
    </w:lvl>
  </w:abstractNum>
  <w:abstractNum w:abstractNumId="50"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9F14D99"/>
    <w:multiLevelType w:val="hybridMultilevel"/>
    <w:tmpl w:val="FFFFFFFF"/>
    <w:lvl w:ilvl="0" w:tplc="4D1A556A">
      <w:start w:val="1"/>
      <w:numFmt w:val="lowerRoman"/>
      <w:lvlText w:val="%1."/>
      <w:lvlJc w:val="right"/>
      <w:pPr>
        <w:ind w:left="720" w:hanging="360"/>
      </w:pPr>
    </w:lvl>
    <w:lvl w:ilvl="1" w:tplc="34D2DC8C">
      <w:start w:val="1"/>
      <w:numFmt w:val="lowerLetter"/>
      <w:lvlText w:val="%2."/>
      <w:lvlJc w:val="left"/>
      <w:pPr>
        <w:ind w:left="1440" w:hanging="360"/>
      </w:pPr>
    </w:lvl>
    <w:lvl w:ilvl="2" w:tplc="86866936">
      <w:start w:val="1"/>
      <w:numFmt w:val="lowerRoman"/>
      <w:lvlText w:val="%3."/>
      <w:lvlJc w:val="right"/>
      <w:pPr>
        <w:ind w:left="2160" w:hanging="180"/>
      </w:pPr>
    </w:lvl>
    <w:lvl w:ilvl="3" w:tplc="BA76D30C">
      <w:start w:val="1"/>
      <w:numFmt w:val="decimal"/>
      <w:lvlText w:val="%4."/>
      <w:lvlJc w:val="left"/>
      <w:pPr>
        <w:ind w:left="2880" w:hanging="360"/>
      </w:pPr>
    </w:lvl>
    <w:lvl w:ilvl="4" w:tplc="1124EAAC">
      <w:start w:val="1"/>
      <w:numFmt w:val="lowerLetter"/>
      <w:lvlText w:val="%5."/>
      <w:lvlJc w:val="left"/>
      <w:pPr>
        <w:ind w:left="3600" w:hanging="360"/>
      </w:pPr>
    </w:lvl>
    <w:lvl w:ilvl="5" w:tplc="73CE3880">
      <w:start w:val="1"/>
      <w:numFmt w:val="lowerRoman"/>
      <w:lvlText w:val="%6."/>
      <w:lvlJc w:val="right"/>
      <w:pPr>
        <w:ind w:left="4320" w:hanging="180"/>
      </w:pPr>
    </w:lvl>
    <w:lvl w:ilvl="6" w:tplc="FBB03FDE">
      <w:start w:val="1"/>
      <w:numFmt w:val="decimal"/>
      <w:lvlText w:val="%7."/>
      <w:lvlJc w:val="left"/>
      <w:pPr>
        <w:ind w:left="5040" w:hanging="360"/>
      </w:pPr>
    </w:lvl>
    <w:lvl w:ilvl="7" w:tplc="AF421ADE">
      <w:start w:val="1"/>
      <w:numFmt w:val="lowerLetter"/>
      <w:lvlText w:val="%8."/>
      <w:lvlJc w:val="left"/>
      <w:pPr>
        <w:ind w:left="5760" w:hanging="360"/>
      </w:pPr>
    </w:lvl>
    <w:lvl w:ilvl="8" w:tplc="3FE6ED1A">
      <w:start w:val="1"/>
      <w:numFmt w:val="lowerRoman"/>
      <w:lvlText w:val="%9."/>
      <w:lvlJc w:val="right"/>
      <w:pPr>
        <w:ind w:left="6480" w:hanging="180"/>
      </w:pPr>
    </w:lvl>
  </w:abstractNum>
  <w:abstractNum w:abstractNumId="52" w15:restartNumberingAfterBreak="0">
    <w:nsid w:val="5C0C13EC"/>
    <w:multiLevelType w:val="hybridMultilevel"/>
    <w:tmpl w:val="FFFFFFFF"/>
    <w:lvl w:ilvl="0" w:tplc="F0AC91E4">
      <w:start w:val="1"/>
      <w:numFmt w:val="lowerRoman"/>
      <w:lvlText w:val="%1."/>
      <w:lvlJc w:val="right"/>
      <w:pPr>
        <w:ind w:left="720" w:hanging="360"/>
      </w:pPr>
    </w:lvl>
    <w:lvl w:ilvl="1" w:tplc="6A3E49F6">
      <w:start w:val="1"/>
      <w:numFmt w:val="lowerLetter"/>
      <w:lvlText w:val="%2."/>
      <w:lvlJc w:val="left"/>
      <w:pPr>
        <w:ind w:left="1440" w:hanging="360"/>
      </w:pPr>
    </w:lvl>
    <w:lvl w:ilvl="2" w:tplc="F07C7D26">
      <w:start w:val="1"/>
      <w:numFmt w:val="lowerRoman"/>
      <w:lvlText w:val="%3."/>
      <w:lvlJc w:val="right"/>
      <w:pPr>
        <w:ind w:left="2160" w:hanging="180"/>
      </w:pPr>
    </w:lvl>
    <w:lvl w:ilvl="3" w:tplc="940AE652">
      <w:start w:val="1"/>
      <w:numFmt w:val="decimal"/>
      <w:lvlText w:val="%4."/>
      <w:lvlJc w:val="left"/>
      <w:pPr>
        <w:ind w:left="2880" w:hanging="360"/>
      </w:pPr>
    </w:lvl>
    <w:lvl w:ilvl="4" w:tplc="8FB8F248">
      <w:start w:val="1"/>
      <w:numFmt w:val="lowerLetter"/>
      <w:lvlText w:val="%5."/>
      <w:lvlJc w:val="left"/>
      <w:pPr>
        <w:ind w:left="3600" w:hanging="360"/>
      </w:pPr>
    </w:lvl>
    <w:lvl w:ilvl="5" w:tplc="6136CEF4">
      <w:start w:val="1"/>
      <w:numFmt w:val="lowerRoman"/>
      <w:lvlText w:val="%6."/>
      <w:lvlJc w:val="right"/>
      <w:pPr>
        <w:ind w:left="4320" w:hanging="180"/>
      </w:pPr>
    </w:lvl>
    <w:lvl w:ilvl="6" w:tplc="E57A0662">
      <w:start w:val="1"/>
      <w:numFmt w:val="decimal"/>
      <w:lvlText w:val="%7."/>
      <w:lvlJc w:val="left"/>
      <w:pPr>
        <w:ind w:left="5040" w:hanging="360"/>
      </w:pPr>
    </w:lvl>
    <w:lvl w:ilvl="7" w:tplc="280CCBCA">
      <w:start w:val="1"/>
      <w:numFmt w:val="lowerLetter"/>
      <w:lvlText w:val="%8."/>
      <w:lvlJc w:val="left"/>
      <w:pPr>
        <w:ind w:left="5760" w:hanging="360"/>
      </w:pPr>
    </w:lvl>
    <w:lvl w:ilvl="8" w:tplc="7FA2FFCA">
      <w:start w:val="1"/>
      <w:numFmt w:val="lowerRoman"/>
      <w:lvlText w:val="%9."/>
      <w:lvlJc w:val="right"/>
      <w:pPr>
        <w:ind w:left="6480" w:hanging="180"/>
      </w:pPr>
    </w:lvl>
  </w:abstractNum>
  <w:abstractNum w:abstractNumId="53"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F7E4081"/>
    <w:multiLevelType w:val="hybridMultilevel"/>
    <w:tmpl w:val="FFFFFFFF"/>
    <w:lvl w:ilvl="0" w:tplc="B7E67D22">
      <w:start w:val="1"/>
      <w:numFmt w:val="lowerRoman"/>
      <w:lvlText w:val="%1."/>
      <w:lvlJc w:val="right"/>
      <w:pPr>
        <w:ind w:left="720" w:hanging="360"/>
      </w:pPr>
    </w:lvl>
    <w:lvl w:ilvl="1" w:tplc="EC8EAB4A">
      <w:start w:val="1"/>
      <w:numFmt w:val="lowerLetter"/>
      <w:lvlText w:val="%2."/>
      <w:lvlJc w:val="left"/>
      <w:pPr>
        <w:ind w:left="1440" w:hanging="360"/>
      </w:pPr>
    </w:lvl>
    <w:lvl w:ilvl="2" w:tplc="D2F0F1F8">
      <w:start w:val="1"/>
      <w:numFmt w:val="lowerRoman"/>
      <w:lvlText w:val="%3."/>
      <w:lvlJc w:val="right"/>
      <w:pPr>
        <w:ind w:left="2160" w:hanging="180"/>
      </w:pPr>
    </w:lvl>
    <w:lvl w:ilvl="3" w:tplc="483EC62C">
      <w:start w:val="1"/>
      <w:numFmt w:val="decimal"/>
      <w:lvlText w:val="%4."/>
      <w:lvlJc w:val="left"/>
      <w:pPr>
        <w:ind w:left="2880" w:hanging="360"/>
      </w:pPr>
    </w:lvl>
    <w:lvl w:ilvl="4" w:tplc="2B3E77B2">
      <w:start w:val="1"/>
      <w:numFmt w:val="lowerLetter"/>
      <w:lvlText w:val="%5."/>
      <w:lvlJc w:val="left"/>
      <w:pPr>
        <w:ind w:left="3600" w:hanging="360"/>
      </w:pPr>
    </w:lvl>
    <w:lvl w:ilvl="5" w:tplc="47981714">
      <w:start w:val="1"/>
      <w:numFmt w:val="lowerRoman"/>
      <w:lvlText w:val="%6."/>
      <w:lvlJc w:val="right"/>
      <w:pPr>
        <w:ind w:left="4320" w:hanging="180"/>
      </w:pPr>
    </w:lvl>
    <w:lvl w:ilvl="6" w:tplc="DC182642">
      <w:start w:val="1"/>
      <w:numFmt w:val="decimal"/>
      <w:lvlText w:val="%7."/>
      <w:lvlJc w:val="left"/>
      <w:pPr>
        <w:ind w:left="5040" w:hanging="360"/>
      </w:pPr>
    </w:lvl>
    <w:lvl w:ilvl="7" w:tplc="34AAE0C6">
      <w:start w:val="1"/>
      <w:numFmt w:val="lowerLetter"/>
      <w:lvlText w:val="%8."/>
      <w:lvlJc w:val="left"/>
      <w:pPr>
        <w:ind w:left="5760" w:hanging="360"/>
      </w:pPr>
    </w:lvl>
    <w:lvl w:ilvl="8" w:tplc="B14E71A2">
      <w:start w:val="1"/>
      <w:numFmt w:val="lowerRoman"/>
      <w:lvlText w:val="%9."/>
      <w:lvlJc w:val="right"/>
      <w:pPr>
        <w:ind w:left="6480" w:hanging="180"/>
      </w:pPr>
    </w:lvl>
  </w:abstractNum>
  <w:abstractNum w:abstractNumId="55"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AA74439"/>
    <w:multiLevelType w:val="hybridMultilevel"/>
    <w:tmpl w:val="FFFFFFFF"/>
    <w:lvl w:ilvl="0" w:tplc="11589C48">
      <w:start w:val="1"/>
      <w:numFmt w:val="lowerRoman"/>
      <w:lvlText w:val="%1."/>
      <w:lvlJc w:val="right"/>
      <w:pPr>
        <w:ind w:left="720" w:hanging="360"/>
      </w:pPr>
    </w:lvl>
    <w:lvl w:ilvl="1" w:tplc="F5461FB0">
      <w:start w:val="1"/>
      <w:numFmt w:val="lowerLetter"/>
      <w:lvlText w:val="%2."/>
      <w:lvlJc w:val="left"/>
      <w:pPr>
        <w:ind w:left="1440" w:hanging="360"/>
      </w:pPr>
    </w:lvl>
    <w:lvl w:ilvl="2" w:tplc="033E9A7C">
      <w:start w:val="1"/>
      <w:numFmt w:val="lowerRoman"/>
      <w:lvlText w:val="%3."/>
      <w:lvlJc w:val="right"/>
      <w:pPr>
        <w:ind w:left="2160" w:hanging="180"/>
      </w:pPr>
    </w:lvl>
    <w:lvl w:ilvl="3" w:tplc="F484041A">
      <w:start w:val="1"/>
      <w:numFmt w:val="decimal"/>
      <w:lvlText w:val="%4."/>
      <w:lvlJc w:val="left"/>
      <w:pPr>
        <w:ind w:left="2880" w:hanging="360"/>
      </w:pPr>
    </w:lvl>
    <w:lvl w:ilvl="4" w:tplc="9528C85E">
      <w:start w:val="1"/>
      <w:numFmt w:val="lowerLetter"/>
      <w:lvlText w:val="%5."/>
      <w:lvlJc w:val="left"/>
      <w:pPr>
        <w:ind w:left="3600" w:hanging="360"/>
      </w:pPr>
    </w:lvl>
    <w:lvl w:ilvl="5" w:tplc="68A4B770">
      <w:start w:val="1"/>
      <w:numFmt w:val="lowerRoman"/>
      <w:lvlText w:val="%6."/>
      <w:lvlJc w:val="right"/>
      <w:pPr>
        <w:ind w:left="4320" w:hanging="180"/>
      </w:pPr>
    </w:lvl>
    <w:lvl w:ilvl="6" w:tplc="C748B572">
      <w:start w:val="1"/>
      <w:numFmt w:val="decimal"/>
      <w:lvlText w:val="%7."/>
      <w:lvlJc w:val="left"/>
      <w:pPr>
        <w:ind w:left="5040" w:hanging="360"/>
      </w:pPr>
    </w:lvl>
    <w:lvl w:ilvl="7" w:tplc="5582F1A4">
      <w:start w:val="1"/>
      <w:numFmt w:val="lowerLetter"/>
      <w:lvlText w:val="%8."/>
      <w:lvlJc w:val="left"/>
      <w:pPr>
        <w:ind w:left="5760" w:hanging="360"/>
      </w:pPr>
    </w:lvl>
    <w:lvl w:ilvl="8" w:tplc="AC8E5C82">
      <w:start w:val="1"/>
      <w:numFmt w:val="lowerRoman"/>
      <w:lvlText w:val="%9."/>
      <w:lvlJc w:val="right"/>
      <w:pPr>
        <w:ind w:left="6480" w:hanging="180"/>
      </w:pPr>
    </w:lvl>
  </w:abstractNum>
  <w:abstractNum w:abstractNumId="5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A73988"/>
    <w:multiLevelType w:val="hybridMultilevel"/>
    <w:tmpl w:val="3CF27BAE"/>
    <w:lvl w:ilvl="0" w:tplc="29424DB4">
      <w:start w:val="1"/>
      <w:numFmt w:val="decimal"/>
      <w:lvlText w:val="%1."/>
      <w:lvlJc w:val="left"/>
      <w:pPr>
        <w:ind w:left="720" w:hanging="360"/>
      </w:pPr>
      <w:rPr>
        <w:rFonts w:ascii="Times New Roman" w:hAnsi="Times New Roman" w:cs="Times New Roman" w:hint="default"/>
        <w:i w:val="0"/>
        <w:iCs w:val="0"/>
      </w:rPr>
    </w:lvl>
    <w:lvl w:ilvl="1" w:tplc="2614357A">
      <w:start w:val="1"/>
      <w:numFmt w:val="lowerLetter"/>
      <w:lvlText w:val="%2."/>
      <w:lvlJc w:val="left"/>
      <w:pPr>
        <w:ind w:left="1440" w:hanging="360"/>
      </w:pPr>
    </w:lvl>
    <w:lvl w:ilvl="2" w:tplc="1BE0B32C">
      <w:start w:val="1"/>
      <w:numFmt w:val="lowerRoman"/>
      <w:lvlText w:val="%3."/>
      <w:lvlJc w:val="right"/>
      <w:pPr>
        <w:ind w:left="2160" w:hanging="180"/>
      </w:pPr>
    </w:lvl>
    <w:lvl w:ilvl="3" w:tplc="24C611FE">
      <w:start w:val="1"/>
      <w:numFmt w:val="decimal"/>
      <w:lvlText w:val="%4."/>
      <w:lvlJc w:val="left"/>
      <w:pPr>
        <w:ind w:left="2880" w:hanging="360"/>
      </w:pPr>
    </w:lvl>
    <w:lvl w:ilvl="4" w:tplc="79A2BF6A">
      <w:start w:val="1"/>
      <w:numFmt w:val="lowerLetter"/>
      <w:lvlText w:val="%5."/>
      <w:lvlJc w:val="left"/>
      <w:pPr>
        <w:ind w:left="3600" w:hanging="360"/>
      </w:pPr>
    </w:lvl>
    <w:lvl w:ilvl="5" w:tplc="E304C684">
      <w:start w:val="1"/>
      <w:numFmt w:val="lowerRoman"/>
      <w:lvlText w:val="%6."/>
      <w:lvlJc w:val="right"/>
      <w:pPr>
        <w:ind w:left="4320" w:hanging="180"/>
      </w:pPr>
    </w:lvl>
    <w:lvl w:ilvl="6" w:tplc="48E614B6">
      <w:start w:val="1"/>
      <w:numFmt w:val="decimal"/>
      <w:lvlText w:val="%7."/>
      <w:lvlJc w:val="left"/>
      <w:pPr>
        <w:ind w:left="5040" w:hanging="360"/>
      </w:pPr>
    </w:lvl>
    <w:lvl w:ilvl="7" w:tplc="0A5499C4">
      <w:start w:val="1"/>
      <w:numFmt w:val="lowerLetter"/>
      <w:lvlText w:val="%8."/>
      <w:lvlJc w:val="left"/>
      <w:pPr>
        <w:ind w:left="5760" w:hanging="360"/>
      </w:pPr>
    </w:lvl>
    <w:lvl w:ilvl="8" w:tplc="7EBC6EB2">
      <w:start w:val="1"/>
      <w:numFmt w:val="lowerRoman"/>
      <w:lvlText w:val="%9."/>
      <w:lvlJc w:val="right"/>
      <w:pPr>
        <w:ind w:left="6480" w:hanging="180"/>
      </w:pPr>
    </w:lvl>
  </w:abstractNum>
  <w:abstractNum w:abstractNumId="61"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4F24553"/>
    <w:multiLevelType w:val="hybridMultilevel"/>
    <w:tmpl w:val="FFFFFFFF"/>
    <w:lvl w:ilvl="0" w:tplc="884C69DA">
      <w:start w:val="1"/>
      <w:numFmt w:val="lowerRoman"/>
      <w:lvlText w:val="%1."/>
      <w:lvlJc w:val="right"/>
      <w:pPr>
        <w:ind w:left="720" w:hanging="360"/>
      </w:pPr>
    </w:lvl>
    <w:lvl w:ilvl="1" w:tplc="2C0A07C0">
      <w:start w:val="1"/>
      <w:numFmt w:val="lowerLetter"/>
      <w:lvlText w:val="%2."/>
      <w:lvlJc w:val="left"/>
      <w:pPr>
        <w:ind w:left="1440" w:hanging="360"/>
      </w:pPr>
    </w:lvl>
    <w:lvl w:ilvl="2" w:tplc="A51CC0BC">
      <w:start w:val="1"/>
      <w:numFmt w:val="lowerRoman"/>
      <w:lvlText w:val="%3."/>
      <w:lvlJc w:val="right"/>
      <w:pPr>
        <w:ind w:left="2160" w:hanging="180"/>
      </w:pPr>
    </w:lvl>
    <w:lvl w:ilvl="3" w:tplc="82B626A0">
      <w:start w:val="1"/>
      <w:numFmt w:val="decimal"/>
      <w:lvlText w:val="%4."/>
      <w:lvlJc w:val="left"/>
      <w:pPr>
        <w:ind w:left="2880" w:hanging="360"/>
      </w:pPr>
    </w:lvl>
    <w:lvl w:ilvl="4" w:tplc="25A8E5CA">
      <w:start w:val="1"/>
      <w:numFmt w:val="lowerLetter"/>
      <w:lvlText w:val="%5."/>
      <w:lvlJc w:val="left"/>
      <w:pPr>
        <w:ind w:left="3600" w:hanging="360"/>
      </w:pPr>
    </w:lvl>
    <w:lvl w:ilvl="5" w:tplc="1560570A">
      <w:start w:val="1"/>
      <w:numFmt w:val="lowerRoman"/>
      <w:lvlText w:val="%6."/>
      <w:lvlJc w:val="right"/>
      <w:pPr>
        <w:ind w:left="4320" w:hanging="180"/>
      </w:pPr>
    </w:lvl>
    <w:lvl w:ilvl="6" w:tplc="89FAC808">
      <w:start w:val="1"/>
      <w:numFmt w:val="decimal"/>
      <w:lvlText w:val="%7."/>
      <w:lvlJc w:val="left"/>
      <w:pPr>
        <w:ind w:left="5040" w:hanging="360"/>
      </w:pPr>
    </w:lvl>
    <w:lvl w:ilvl="7" w:tplc="7EF06406">
      <w:start w:val="1"/>
      <w:numFmt w:val="lowerLetter"/>
      <w:lvlText w:val="%8."/>
      <w:lvlJc w:val="left"/>
      <w:pPr>
        <w:ind w:left="5760" w:hanging="360"/>
      </w:pPr>
    </w:lvl>
    <w:lvl w:ilvl="8" w:tplc="94782A5A">
      <w:start w:val="1"/>
      <w:numFmt w:val="lowerRoman"/>
      <w:lvlText w:val="%9."/>
      <w:lvlJc w:val="right"/>
      <w:pPr>
        <w:ind w:left="6480" w:hanging="180"/>
      </w:pPr>
    </w:lvl>
  </w:abstractNum>
  <w:abstractNum w:abstractNumId="64" w15:restartNumberingAfterBreak="0">
    <w:nsid w:val="779A2422"/>
    <w:multiLevelType w:val="hybridMultilevel"/>
    <w:tmpl w:val="D80CE8BE"/>
    <w:lvl w:ilvl="0" w:tplc="D4F201A0">
      <w:start w:val="5"/>
      <w:numFmt w:val="decimal"/>
      <w:lvlText w:val="%1"/>
      <w:lvlJc w:val="left"/>
      <w:pPr>
        <w:ind w:left="990" w:hanging="360"/>
      </w:pPr>
      <w:rPr>
        <w:rFonts w:hint="default"/>
        <w:i/>
        <w:sz w:val="1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7FEA13C5"/>
    <w:multiLevelType w:val="hybridMultilevel"/>
    <w:tmpl w:val="93C0AB7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811907">
    <w:abstractNumId w:val="42"/>
  </w:num>
  <w:num w:numId="2" w16cid:durableId="635793804">
    <w:abstractNumId w:val="35"/>
  </w:num>
  <w:num w:numId="3" w16cid:durableId="1170830041">
    <w:abstractNumId w:val="22"/>
  </w:num>
  <w:num w:numId="4" w16cid:durableId="377047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1724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4945936">
    <w:abstractNumId w:val="57"/>
  </w:num>
  <w:num w:numId="7" w16cid:durableId="1336809739">
    <w:abstractNumId w:val="31"/>
  </w:num>
  <w:num w:numId="8" w16cid:durableId="592276504">
    <w:abstractNumId w:val="33"/>
  </w:num>
  <w:num w:numId="9" w16cid:durableId="103767032">
    <w:abstractNumId w:val="65"/>
  </w:num>
  <w:num w:numId="10" w16cid:durableId="1424838302">
    <w:abstractNumId w:val="3"/>
  </w:num>
  <w:num w:numId="11" w16cid:durableId="1961185834">
    <w:abstractNumId w:val="46"/>
  </w:num>
  <w:num w:numId="12" w16cid:durableId="1373655894">
    <w:abstractNumId w:val="4"/>
  </w:num>
  <w:num w:numId="13" w16cid:durableId="1318264127">
    <w:abstractNumId w:val="62"/>
  </w:num>
  <w:num w:numId="14" w16cid:durableId="1170565057">
    <w:abstractNumId w:val="55"/>
  </w:num>
  <w:num w:numId="15" w16cid:durableId="1390374495">
    <w:abstractNumId w:val="50"/>
  </w:num>
  <w:num w:numId="16" w16cid:durableId="1105997878">
    <w:abstractNumId w:val="66"/>
  </w:num>
  <w:num w:numId="17" w16cid:durableId="2098362288">
    <w:abstractNumId w:val="61"/>
  </w:num>
  <w:num w:numId="18" w16cid:durableId="335379257">
    <w:abstractNumId w:val="27"/>
  </w:num>
  <w:num w:numId="19" w16cid:durableId="1263343594">
    <w:abstractNumId w:val="9"/>
  </w:num>
  <w:num w:numId="20" w16cid:durableId="1430002089">
    <w:abstractNumId w:val="48"/>
  </w:num>
  <w:num w:numId="21" w16cid:durableId="444203429">
    <w:abstractNumId w:val="16"/>
  </w:num>
  <w:num w:numId="22" w16cid:durableId="1481193012">
    <w:abstractNumId w:val="19"/>
  </w:num>
  <w:num w:numId="23" w16cid:durableId="129369508">
    <w:abstractNumId w:val="0"/>
  </w:num>
  <w:num w:numId="24" w16cid:durableId="375661078">
    <w:abstractNumId w:val="14"/>
  </w:num>
  <w:num w:numId="25" w16cid:durableId="1238172494">
    <w:abstractNumId w:val="53"/>
  </w:num>
  <w:num w:numId="26" w16cid:durableId="1621836192">
    <w:abstractNumId w:val="9"/>
    <w:lvlOverride w:ilvl="0">
      <w:startOverride w:val="17"/>
    </w:lvlOverride>
  </w:num>
  <w:num w:numId="27" w16cid:durableId="197475811">
    <w:abstractNumId w:val="5"/>
  </w:num>
  <w:num w:numId="28" w16cid:durableId="1718970942">
    <w:abstractNumId w:val="26"/>
  </w:num>
  <w:num w:numId="29" w16cid:durableId="1324628597">
    <w:abstractNumId w:val="36"/>
  </w:num>
  <w:num w:numId="30" w16cid:durableId="1030257169">
    <w:abstractNumId w:val="30"/>
  </w:num>
  <w:num w:numId="31" w16cid:durableId="90859867">
    <w:abstractNumId w:val="23"/>
  </w:num>
  <w:num w:numId="32" w16cid:durableId="1848860760">
    <w:abstractNumId w:val="44"/>
  </w:num>
  <w:num w:numId="33" w16cid:durableId="1194002061">
    <w:abstractNumId w:val="25"/>
  </w:num>
  <w:num w:numId="34" w16cid:durableId="1094866036">
    <w:abstractNumId w:val="56"/>
  </w:num>
  <w:num w:numId="35" w16cid:durableId="205456919">
    <w:abstractNumId w:val="40"/>
  </w:num>
  <w:num w:numId="36" w16cid:durableId="67584531">
    <w:abstractNumId w:val="59"/>
  </w:num>
  <w:num w:numId="37" w16cid:durableId="845246783">
    <w:abstractNumId w:val="37"/>
  </w:num>
  <w:num w:numId="38" w16cid:durableId="1548954411">
    <w:abstractNumId w:val="29"/>
  </w:num>
  <w:num w:numId="39" w16cid:durableId="1167213966">
    <w:abstractNumId w:val="42"/>
  </w:num>
  <w:num w:numId="40" w16cid:durableId="1447850696">
    <w:abstractNumId w:val="41"/>
  </w:num>
  <w:num w:numId="41" w16cid:durableId="427233166">
    <w:abstractNumId w:val="38"/>
  </w:num>
  <w:num w:numId="42" w16cid:durableId="668292361">
    <w:abstractNumId w:val="32"/>
  </w:num>
  <w:num w:numId="43" w16cid:durableId="762803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3694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4509960">
    <w:abstractNumId w:val="52"/>
  </w:num>
  <w:num w:numId="46" w16cid:durableId="11417417">
    <w:abstractNumId w:val="1"/>
  </w:num>
  <w:num w:numId="47" w16cid:durableId="1238519324">
    <w:abstractNumId w:val="51"/>
  </w:num>
  <w:num w:numId="48" w16cid:durableId="123082191">
    <w:abstractNumId w:val="63"/>
  </w:num>
  <w:num w:numId="49" w16cid:durableId="59062869">
    <w:abstractNumId w:val="2"/>
  </w:num>
  <w:num w:numId="50" w16cid:durableId="1364206263">
    <w:abstractNumId w:val="20"/>
  </w:num>
  <w:num w:numId="51" w16cid:durableId="35280471">
    <w:abstractNumId w:val="43"/>
  </w:num>
  <w:num w:numId="52" w16cid:durableId="308483048">
    <w:abstractNumId w:val="10"/>
  </w:num>
  <w:num w:numId="53" w16cid:durableId="1437677400">
    <w:abstractNumId w:val="34"/>
  </w:num>
  <w:num w:numId="54" w16cid:durableId="91508712">
    <w:abstractNumId w:val="6"/>
  </w:num>
  <w:num w:numId="55" w16cid:durableId="143662752">
    <w:abstractNumId w:val="39"/>
  </w:num>
  <w:num w:numId="56" w16cid:durableId="385029873">
    <w:abstractNumId w:val="58"/>
  </w:num>
  <w:num w:numId="57" w16cid:durableId="1455101163">
    <w:abstractNumId w:val="24"/>
  </w:num>
  <w:num w:numId="58" w16cid:durableId="280112895">
    <w:abstractNumId w:val="13"/>
  </w:num>
  <w:num w:numId="59" w16cid:durableId="532115135">
    <w:abstractNumId w:val="49"/>
  </w:num>
  <w:num w:numId="60" w16cid:durableId="166331215">
    <w:abstractNumId w:val="54"/>
  </w:num>
  <w:num w:numId="61" w16cid:durableId="1133406157">
    <w:abstractNumId w:val="60"/>
  </w:num>
  <w:num w:numId="62" w16cid:durableId="1554468575">
    <w:abstractNumId w:val="67"/>
  </w:num>
  <w:num w:numId="63" w16cid:durableId="857498625">
    <w:abstractNumId w:val="8"/>
  </w:num>
  <w:num w:numId="64" w16cid:durableId="525406833">
    <w:abstractNumId w:val="64"/>
  </w:num>
  <w:num w:numId="65" w16cid:durableId="1888374264">
    <w:abstractNumId w:val="7"/>
  </w:num>
  <w:num w:numId="66" w16cid:durableId="1241526387">
    <w:abstractNumId w:val="28"/>
  </w:num>
  <w:num w:numId="67" w16cid:durableId="344406339">
    <w:abstractNumId w:val="18"/>
  </w:num>
  <w:num w:numId="68" w16cid:durableId="2042391195">
    <w:abstractNumId w:val="45"/>
  </w:num>
  <w:num w:numId="69" w16cid:durableId="1840539014">
    <w:abstractNumId w:val="21"/>
  </w:num>
  <w:num w:numId="70" w16cid:durableId="110322635">
    <w:abstractNumId w:val="17"/>
  </w:num>
  <w:num w:numId="71" w16cid:durableId="1849099935">
    <w:abstractNumId w:val="15"/>
  </w:num>
  <w:num w:numId="72" w16cid:durableId="1066759034">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0" w:nlCheck="1" w:checkStyle="0"/>
  <w:activeWritingStyle w:appName="MSWord" w:lang="de-CH" w:vendorID="64" w:dllVersion="0" w:nlCheck="1" w:checkStyle="0"/>
  <w:activeWritingStyle w:appName="MSWord" w:lang="es-UY" w:vendorID="64" w:dllVersion="0" w:nlCheck="1" w:checkStyle="0"/>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26B7"/>
    <w:rsid w:val="00002AE4"/>
    <w:rsid w:val="00004159"/>
    <w:rsid w:val="0000440D"/>
    <w:rsid w:val="00004572"/>
    <w:rsid w:val="00004713"/>
    <w:rsid w:val="00006D0A"/>
    <w:rsid w:val="00010794"/>
    <w:rsid w:val="0001094A"/>
    <w:rsid w:val="00014B94"/>
    <w:rsid w:val="00015300"/>
    <w:rsid w:val="000155F6"/>
    <w:rsid w:val="00015C70"/>
    <w:rsid w:val="00017720"/>
    <w:rsid w:val="00020831"/>
    <w:rsid w:val="00021164"/>
    <w:rsid w:val="000213E9"/>
    <w:rsid w:val="00021952"/>
    <w:rsid w:val="00022231"/>
    <w:rsid w:val="000228E8"/>
    <w:rsid w:val="000231BD"/>
    <w:rsid w:val="0002365F"/>
    <w:rsid w:val="00023D26"/>
    <w:rsid w:val="00023D2B"/>
    <w:rsid w:val="00025493"/>
    <w:rsid w:val="000258D2"/>
    <w:rsid w:val="00025D0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5DF1"/>
    <w:rsid w:val="00056F85"/>
    <w:rsid w:val="000605B7"/>
    <w:rsid w:val="00060C46"/>
    <w:rsid w:val="0006126C"/>
    <w:rsid w:val="00061CEE"/>
    <w:rsid w:val="00062627"/>
    <w:rsid w:val="000627AB"/>
    <w:rsid w:val="000641D7"/>
    <w:rsid w:val="00064499"/>
    <w:rsid w:val="00064B52"/>
    <w:rsid w:val="00064D68"/>
    <w:rsid w:val="00065000"/>
    <w:rsid w:val="00065235"/>
    <w:rsid w:val="00065EE0"/>
    <w:rsid w:val="00066C0D"/>
    <w:rsid w:val="000677D7"/>
    <w:rsid w:val="00067F2D"/>
    <w:rsid w:val="00070B88"/>
    <w:rsid w:val="00071BEC"/>
    <w:rsid w:val="00071E20"/>
    <w:rsid w:val="00073FD8"/>
    <w:rsid w:val="000741C1"/>
    <w:rsid w:val="00074CC9"/>
    <w:rsid w:val="00075F4E"/>
    <w:rsid w:val="00077936"/>
    <w:rsid w:val="00077DE5"/>
    <w:rsid w:val="00081745"/>
    <w:rsid w:val="000822D9"/>
    <w:rsid w:val="00082581"/>
    <w:rsid w:val="00082817"/>
    <w:rsid w:val="00082F96"/>
    <w:rsid w:val="00083A28"/>
    <w:rsid w:val="00084D62"/>
    <w:rsid w:val="0008529C"/>
    <w:rsid w:val="00086283"/>
    <w:rsid w:val="000868B7"/>
    <w:rsid w:val="00090112"/>
    <w:rsid w:val="000901E9"/>
    <w:rsid w:val="000906BE"/>
    <w:rsid w:val="00091900"/>
    <w:rsid w:val="000925AC"/>
    <w:rsid w:val="000937F0"/>
    <w:rsid w:val="00093DE2"/>
    <w:rsid w:val="0009465B"/>
    <w:rsid w:val="00094AC9"/>
    <w:rsid w:val="00097C42"/>
    <w:rsid w:val="000A0039"/>
    <w:rsid w:val="000A167D"/>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66F"/>
    <w:rsid w:val="000B7A84"/>
    <w:rsid w:val="000B7B72"/>
    <w:rsid w:val="000C000C"/>
    <w:rsid w:val="000C049C"/>
    <w:rsid w:val="000C0656"/>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D6D4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892"/>
    <w:rsid w:val="000E6935"/>
    <w:rsid w:val="000E7027"/>
    <w:rsid w:val="000E7ACC"/>
    <w:rsid w:val="000F1208"/>
    <w:rsid w:val="000F1EFB"/>
    <w:rsid w:val="000F1F71"/>
    <w:rsid w:val="000F20D0"/>
    <w:rsid w:val="000F2113"/>
    <w:rsid w:val="000F5283"/>
    <w:rsid w:val="000F5F9C"/>
    <w:rsid w:val="000F663B"/>
    <w:rsid w:val="000F6DC6"/>
    <w:rsid w:val="000F72CA"/>
    <w:rsid w:val="000F79C1"/>
    <w:rsid w:val="000F7A58"/>
    <w:rsid w:val="00100491"/>
    <w:rsid w:val="00100515"/>
    <w:rsid w:val="001007DD"/>
    <w:rsid w:val="00100802"/>
    <w:rsid w:val="0010148C"/>
    <w:rsid w:val="001014D7"/>
    <w:rsid w:val="001028D7"/>
    <w:rsid w:val="00103055"/>
    <w:rsid w:val="001052C7"/>
    <w:rsid w:val="0010543E"/>
    <w:rsid w:val="00105B32"/>
    <w:rsid w:val="00106652"/>
    <w:rsid w:val="001068F9"/>
    <w:rsid w:val="001075FE"/>
    <w:rsid w:val="00107CA8"/>
    <w:rsid w:val="00107EB6"/>
    <w:rsid w:val="00111B04"/>
    <w:rsid w:val="00111F38"/>
    <w:rsid w:val="001124EB"/>
    <w:rsid w:val="00112EEA"/>
    <w:rsid w:val="00114178"/>
    <w:rsid w:val="00114257"/>
    <w:rsid w:val="00114878"/>
    <w:rsid w:val="00114FBF"/>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4F0F"/>
    <w:rsid w:val="001256D6"/>
    <w:rsid w:val="00125847"/>
    <w:rsid w:val="00125890"/>
    <w:rsid w:val="00125B31"/>
    <w:rsid w:val="001272D6"/>
    <w:rsid w:val="00127BA9"/>
    <w:rsid w:val="0013004C"/>
    <w:rsid w:val="00131A90"/>
    <w:rsid w:val="00133C8B"/>
    <w:rsid w:val="00134435"/>
    <w:rsid w:val="00134C2E"/>
    <w:rsid w:val="00134D22"/>
    <w:rsid w:val="001351C3"/>
    <w:rsid w:val="001356BC"/>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8FA"/>
    <w:rsid w:val="001729AD"/>
    <w:rsid w:val="0017362E"/>
    <w:rsid w:val="00173D56"/>
    <w:rsid w:val="0017409A"/>
    <w:rsid w:val="00174B7C"/>
    <w:rsid w:val="00175531"/>
    <w:rsid w:val="001760EF"/>
    <w:rsid w:val="00176769"/>
    <w:rsid w:val="00180C00"/>
    <w:rsid w:val="00180E0C"/>
    <w:rsid w:val="00180F55"/>
    <w:rsid w:val="00181176"/>
    <w:rsid w:val="0018136B"/>
    <w:rsid w:val="00181601"/>
    <w:rsid w:val="00181D7B"/>
    <w:rsid w:val="001832E2"/>
    <w:rsid w:val="00183CDA"/>
    <w:rsid w:val="00185E50"/>
    <w:rsid w:val="00186162"/>
    <w:rsid w:val="00186472"/>
    <w:rsid w:val="0018688C"/>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A0553"/>
    <w:rsid w:val="001A0ECD"/>
    <w:rsid w:val="001A1E20"/>
    <w:rsid w:val="001A2412"/>
    <w:rsid w:val="001A25D7"/>
    <w:rsid w:val="001A2DBD"/>
    <w:rsid w:val="001A31F1"/>
    <w:rsid w:val="001A5ACE"/>
    <w:rsid w:val="001A5E1F"/>
    <w:rsid w:val="001A6DCD"/>
    <w:rsid w:val="001A73CF"/>
    <w:rsid w:val="001A7511"/>
    <w:rsid w:val="001A7D27"/>
    <w:rsid w:val="001B034F"/>
    <w:rsid w:val="001B1F76"/>
    <w:rsid w:val="001B21CD"/>
    <w:rsid w:val="001B2729"/>
    <w:rsid w:val="001B2AA2"/>
    <w:rsid w:val="001B3EDB"/>
    <w:rsid w:val="001B4CC6"/>
    <w:rsid w:val="001B6F66"/>
    <w:rsid w:val="001B7E3D"/>
    <w:rsid w:val="001C1EB8"/>
    <w:rsid w:val="001C1FBB"/>
    <w:rsid w:val="001C2122"/>
    <w:rsid w:val="001C3537"/>
    <w:rsid w:val="001C37FA"/>
    <w:rsid w:val="001C5476"/>
    <w:rsid w:val="001C57A1"/>
    <w:rsid w:val="001C60CC"/>
    <w:rsid w:val="001C67A7"/>
    <w:rsid w:val="001C75BE"/>
    <w:rsid w:val="001C77D7"/>
    <w:rsid w:val="001C7D8B"/>
    <w:rsid w:val="001D1246"/>
    <w:rsid w:val="001D1411"/>
    <w:rsid w:val="001D146C"/>
    <w:rsid w:val="001D2372"/>
    <w:rsid w:val="001D2379"/>
    <w:rsid w:val="001D2433"/>
    <w:rsid w:val="001D28A9"/>
    <w:rsid w:val="001D2BCC"/>
    <w:rsid w:val="001D31F9"/>
    <w:rsid w:val="001D4450"/>
    <w:rsid w:val="001D4AF8"/>
    <w:rsid w:val="001D4CA4"/>
    <w:rsid w:val="001D5882"/>
    <w:rsid w:val="001D5E2E"/>
    <w:rsid w:val="001D672F"/>
    <w:rsid w:val="001D75B1"/>
    <w:rsid w:val="001D79EB"/>
    <w:rsid w:val="001D7DC8"/>
    <w:rsid w:val="001E0D60"/>
    <w:rsid w:val="001E0E0E"/>
    <w:rsid w:val="001E1195"/>
    <w:rsid w:val="001E1197"/>
    <w:rsid w:val="001E16CA"/>
    <w:rsid w:val="001E1F05"/>
    <w:rsid w:val="001E256D"/>
    <w:rsid w:val="001E2BCB"/>
    <w:rsid w:val="001E32E2"/>
    <w:rsid w:val="001E3820"/>
    <w:rsid w:val="001E3E3E"/>
    <w:rsid w:val="001E43D5"/>
    <w:rsid w:val="001E460F"/>
    <w:rsid w:val="001E4F4D"/>
    <w:rsid w:val="001E4FC7"/>
    <w:rsid w:val="001E4FE4"/>
    <w:rsid w:val="001E52B3"/>
    <w:rsid w:val="001E5F9D"/>
    <w:rsid w:val="001E6109"/>
    <w:rsid w:val="001E6233"/>
    <w:rsid w:val="001E6395"/>
    <w:rsid w:val="001E66D8"/>
    <w:rsid w:val="001E68E8"/>
    <w:rsid w:val="001E7054"/>
    <w:rsid w:val="001E7DB7"/>
    <w:rsid w:val="001F0DB8"/>
    <w:rsid w:val="001F0FCE"/>
    <w:rsid w:val="001F110D"/>
    <w:rsid w:val="001F1545"/>
    <w:rsid w:val="001F2347"/>
    <w:rsid w:val="001F247D"/>
    <w:rsid w:val="001F3603"/>
    <w:rsid w:val="001F3795"/>
    <w:rsid w:val="001F3A86"/>
    <w:rsid w:val="001F4BE1"/>
    <w:rsid w:val="001F50B2"/>
    <w:rsid w:val="001F5D97"/>
    <w:rsid w:val="001F67EA"/>
    <w:rsid w:val="001F6D78"/>
    <w:rsid w:val="001F71CC"/>
    <w:rsid w:val="0020035A"/>
    <w:rsid w:val="00200D3B"/>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5061"/>
    <w:rsid w:val="002152F4"/>
    <w:rsid w:val="00215A0C"/>
    <w:rsid w:val="0021616B"/>
    <w:rsid w:val="002161DA"/>
    <w:rsid w:val="00217372"/>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373"/>
    <w:rsid w:val="002317B6"/>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2A2"/>
    <w:rsid w:val="002606D7"/>
    <w:rsid w:val="0026109F"/>
    <w:rsid w:val="002625A4"/>
    <w:rsid w:val="00262930"/>
    <w:rsid w:val="00262FC3"/>
    <w:rsid w:val="0026350D"/>
    <w:rsid w:val="002638F2"/>
    <w:rsid w:val="00264378"/>
    <w:rsid w:val="00264A0A"/>
    <w:rsid w:val="002654FA"/>
    <w:rsid w:val="0026551A"/>
    <w:rsid w:val="0026627F"/>
    <w:rsid w:val="0026671C"/>
    <w:rsid w:val="002667F5"/>
    <w:rsid w:val="00267962"/>
    <w:rsid w:val="00267AE3"/>
    <w:rsid w:val="00267D0D"/>
    <w:rsid w:val="00267D21"/>
    <w:rsid w:val="0027398D"/>
    <w:rsid w:val="002767C9"/>
    <w:rsid w:val="00277A9A"/>
    <w:rsid w:val="002805E4"/>
    <w:rsid w:val="00280B0D"/>
    <w:rsid w:val="00280DB3"/>
    <w:rsid w:val="002810E3"/>
    <w:rsid w:val="00281899"/>
    <w:rsid w:val="0028237D"/>
    <w:rsid w:val="00282AF6"/>
    <w:rsid w:val="00283D56"/>
    <w:rsid w:val="002846F4"/>
    <w:rsid w:val="002848DE"/>
    <w:rsid w:val="00284FB3"/>
    <w:rsid w:val="00286076"/>
    <w:rsid w:val="00286D29"/>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B18"/>
    <w:rsid w:val="00297C7E"/>
    <w:rsid w:val="002A0B50"/>
    <w:rsid w:val="002A0EED"/>
    <w:rsid w:val="002A1164"/>
    <w:rsid w:val="002A13CA"/>
    <w:rsid w:val="002A14C6"/>
    <w:rsid w:val="002A18A4"/>
    <w:rsid w:val="002A1E0B"/>
    <w:rsid w:val="002A2502"/>
    <w:rsid w:val="002A2687"/>
    <w:rsid w:val="002A309E"/>
    <w:rsid w:val="002A30AA"/>
    <w:rsid w:val="002A34AA"/>
    <w:rsid w:val="002A3832"/>
    <w:rsid w:val="002A4384"/>
    <w:rsid w:val="002A4AE4"/>
    <w:rsid w:val="002A4C87"/>
    <w:rsid w:val="002A670D"/>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6F1"/>
    <w:rsid w:val="002C1B04"/>
    <w:rsid w:val="002C1C15"/>
    <w:rsid w:val="002C1D98"/>
    <w:rsid w:val="002C1DDD"/>
    <w:rsid w:val="002C267D"/>
    <w:rsid w:val="002C27AA"/>
    <w:rsid w:val="002C35F6"/>
    <w:rsid w:val="002C3FA4"/>
    <w:rsid w:val="002C5643"/>
    <w:rsid w:val="002C6F97"/>
    <w:rsid w:val="002C72E7"/>
    <w:rsid w:val="002C7562"/>
    <w:rsid w:val="002C7F51"/>
    <w:rsid w:val="002D0E91"/>
    <w:rsid w:val="002D2C3D"/>
    <w:rsid w:val="002D3004"/>
    <w:rsid w:val="002D348D"/>
    <w:rsid w:val="002D34E9"/>
    <w:rsid w:val="002D4B2A"/>
    <w:rsid w:val="002D5696"/>
    <w:rsid w:val="002D6CE4"/>
    <w:rsid w:val="002D6FC1"/>
    <w:rsid w:val="002D72A6"/>
    <w:rsid w:val="002D7B60"/>
    <w:rsid w:val="002E0259"/>
    <w:rsid w:val="002E05E1"/>
    <w:rsid w:val="002E0CC4"/>
    <w:rsid w:val="002E0E60"/>
    <w:rsid w:val="002E1299"/>
    <w:rsid w:val="002E2290"/>
    <w:rsid w:val="002E3314"/>
    <w:rsid w:val="002E3675"/>
    <w:rsid w:val="002E3A3B"/>
    <w:rsid w:val="002E49F4"/>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28E"/>
    <w:rsid w:val="00301330"/>
    <w:rsid w:val="003021E0"/>
    <w:rsid w:val="00302443"/>
    <w:rsid w:val="003028C4"/>
    <w:rsid w:val="00302A05"/>
    <w:rsid w:val="00302FCB"/>
    <w:rsid w:val="0030349E"/>
    <w:rsid w:val="0030420B"/>
    <w:rsid w:val="003042B5"/>
    <w:rsid w:val="00304D73"/>
    <w:rsid w:val="00307AC2"/>
    <w:rsid w:val="00310799"/>
    <w:rsid w:val="00310E11"/>
    <w:rsid w:val="00313B2A"/>
    <w:rsid w:val="00313C5C"/>
    <w:rsid w:val="00314251"/>
    <w:rsid w:val="003144C5"/>
    <w:rsid w:val="00314717"/>
    <w:rsid w:val="00315701"/>
    <w:rsid w:val="0031604F"/>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6AC8"/>
    <w:rsid w:val="003272E1"/>
    <w:rsid w:val="00327D86"/>
    <w:rsid w:val="00331D4D"/>
    <w:rsid w:val="00331DC8"/>
    <w:rsid w:val="00331E81"/>
    <w:rsid w:val="003324D8"/>
    <w:rsid w:val="00332522"/>
    <w:rsid w:val="003334D7"/>
    <w:rsid w:val="0033367C"/>
    <w:rsid w:val="00333900"/>
    <w:rsid w:val="00334263"/>
    <w:rsid w:val="00334C76"/>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6A7"/>
    <w:rsid w:val="003478B5"/>
    <w:rsid w:val="003501F8"/>
    <w:rsid w:val="00350B4E"/>
    <w:rsid w:val="00351059"/>
    <w:rsid w:val="003511F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B5F"/>
    <w:rsid w:val="00387134"/>
    <w:rsid w:val="00390106"/>
    <w:rsid w:val="00390AF4"/>
    <w:rsid w:val="0039109E"/>
    <w:rsid w:val="003919C6"/>
    <w:rsid w:val="00391F32"/>
    <w:rsid w:val="00392F65"/>
    <w:rsid w:val="0039331C"/>
    <w:rsid w:val="003933ED"/>
    <w:rsid w:val="00393E17"/>
    <w:rsid w:val="00394460"/>
    <w:rsid w:val="003944EF"/>
    <w:rsid w:val="00394FE6"/>
    <w:rsid w:val="0039569D"/>
    <w:rsid w:val="00395BA9"/>
    <w:rsid w:val="00396947"/>
    <w:rsid w:val="003975A0"/>
    <w:rsid w:val="003A0A75"/>
    <w:rsid w:val="003A15AD"/>
    <w:rsid w:val="003A1E47"/>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4254"/>
    <w:rsid w:val="003B4304"/>
    <w:rsid w:val="003B4514"/>
    <w:rsid w:val="003B5979"/>
    <w:rsid w:val="003B5A1F"/>
    <w:rsid w:val="003B6591"/>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523"/>
    <w:rsid w:val="003D3999"/>
    <w:rsid w:val="003D3EE4"/>
    <w:rsid w:val="003D3F16"/>
    <w:rsid w:val="003D5976"/>
    <w:rsid w:val="003D76DA"/>
    <w:rsid w:val="003D7A7F"/>
    <w:rsid w:val="003D7A94"/>
    <w:rsid w:val="003D7C4B"/>
    <w:rsid w:val="003D7D7C"/>
    <w:rsid w:val="003E0251"/>
    <w:rsid w:val="003E0E30"/>
    <w:rsid w:val="003E1795"/>
    <w:rsid w:val="003E1EFC"/>
    <w:rsid w:val="003E44F4"/>
    <w:rsid w:val="003E45AC"/>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25E"/>
    <w:rsid w:val="0040063B"/>
    <w:rsid w:val="00400E7E"/>
    <w:rsid w:val="00401128"/>
    <w:rsid w:val="004016C7"/>
    <w:rsid w:val="00401CCC"/>
    <w:rsid w:val="00401DDB"/>
    <w:rsid w:val="00403FB5"/>
    <w:rsid w:val="00404441"/>
    <w:rsid w:val="00407239"/>
    <w:rsid w:val="004074D2"/>
    <w:rsid w:val="004077CB"/>
    <w:rsid w:val="00407E1E"/>
    <w:rsid w:val="00412E14"/>
    <w:rsid w:val="00413583"/>
    <w:rsid w:val="00413CDB"/>
    <w:rsid w:val="00413D91"/>
    <w:rsid w:val="004141E7"/>
    <w:rsid w:val="004163C9"/>
    <w:rsid w:val="00416B78"/>
    <w:rsid w:val="00417160"/>
    <w:rsid w:val="00417373"/>
    <w:rsid w:val="00417C8C"/>
    <w:rsid w:val="00417D19"/>
    <w:rsid w:val="004220DB"/>
    <w:rsid w:val="004224F5"/>
    <w:rsid w:val="004225A0"/>
    <w:rsid w:val="00422FF1"/>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700A4"/>
    <w:rsid w:val="004709AC"/>
    <w:rsid w:val="00470CDA"/>
    <w:rsid w:val="00472411"/>
    <w:rsid w:val="004735ED"/>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3FBD"/>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8A2"/>
    <w:rsid w:val="004B0B16"/>
    <w:rsid w:val="004B0C5F"/>
    <w:rsid w:val="004B0CBC"/>
    <w:rsid w:val="004B1319"/>
    <w:rsid w:val="004B1629"/>
    <w:rsid w:val="004B1712"/>
    <w:rsid w:val="004B24CB"/>
    <w:rsid w:val="004B25E8"/>
    <w:rsid w:val="004B3203"/>
    <w:rsid w:val="004B3726"/>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6034"/>
    <w:rsid w:val="004D700B"/>
    <w:rsid w:val="004D700C"/>
    <w:rsid w:val="004D7ECE"/>
    <w:rsid w:val="004E25D2"/>
    <w:rsid w:val="004E31EE"/>
    <w:rsid w:val="004E3D60"/>
    <w:rsid w:val="004E44BB"/>
    <w:rsid w:val="004E529C"/>
    <w:rsid w:val="004E62F8"/>
    <w:rsid w:val="004E74A3"/>
    <w:rsid w:val="004E767E"/>
    <w:rsid w:val="004E7849"/>
    <w:rsid w:val="004F005F"/>
    <w:rsid w:val="004F00A1"/>
    <w:rsid w:val="004F040F"/>
    <w:rsid w:val="004F0E8B"/>
    <w:rsid w:val="004F1608"/>
    <w:rsid w:val="004F198A"/>
    <w:rsid w:val="004F233D"/>
    <w:rsid w:val="004F309A"/>
    <w:rsid w:val="004F3AB4"/>
    <w:rsid w:val="004F4D2E"/>
    <w:rsid w:val="004F5BE1"/>
    <w:rsid w:val="004F6235"/>
    <w:rsid w:val="004F645A"/>
    <w:rsid w:val="004F64C8"/>
    <w:rsid w:val="004F6632"/>
    <w:rsid w:val="004F6997"/>
    <w:rsid w:val="004F6B9A"/>
    <w:rsid w:val="004F6EE9"/>
    <w:rsid w:val="004F6FC1"/>
    <w:rsid w:val="004F7359"/>
    <w:rsid w:val="004F7750"/>
    <w:rsid w:val="004F7E91"/>
    <w:rsid w:val="00500B62"/>
    <w:rsid w:val="00503077"/>
    <w:rsid w:val="00503DE5"/>
    <w:rsid w:val="00505889"/>
    <w:rsid w:val="00505BD1"/>
    <w:rsid w:val="00505D34"/>
    <w:rsid w:val="005066EB"/>
    <w:rsid w:val="00507137"/>
    <w:rsid w:val="005074D6"/>
    <w:rsid w:val="00507AC6"/>
    <w:rsid w:val="00507D7F"/>
    <w:rsid w:val="00510242"/>
    <w:rsid w:val="00510548"/>
    <w:rsid w:val="0051109D"/>
    <w:rsid w:val="00511135"/>
    <w:rsid w:val="0051258A"/>
    <w:rsid w:val="00513BCC"/>
    <w:rsid w:val="00513FE8"/>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3787D"/>
    <w:rsid w:val="00540203"/>
    <w:rsid w:val="0054056A"/>
    <w:rsid w:val="005405BB"/>
    <w:rsid w:val="00541278"/>
    <w:rsid w:val="00541776"/>
    <w:rsid w:val="00541CDC"/>
    <w:rsid w:val="00542CDD"/>
    <w:rsid w:val="00542CDF"/>
    <w:rsid w:val="00544062"/>
    <w:rsid w:val="005463E9"/>
    <w:rsid w:val="00546877"/>
    <w:rsid w:val="0054727D"/>
    <w:rsid w:val="00547997"/>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081"/>
    <w:rsid w:val="005636F6"/>
    <w:rsid w:val="00564562"/>
    <w:rsid w:val="00565CB5"/>
    <w:rsid w:val="0056607D"/>
    <w:rsid w:val="005669FC"/>
    <w:rsid w:val="00566E2C"/>
    <w:rsid w:val="00567DBB"/>
    <w:rsid w:val="0057128F"/>
    <w:rsid w:val="00572A92"/>
    <w:rsid w:val="00573CA6"/>
    <w:rsid w:val="0057463E"/>
    <w:rsid w:val="00575DC0"/>
    <w:rsid w:val="0057708A"/>
    <w:rsid w:val="00577299"/>
    <w:rsid w:val="00577789"/>
    <w:rsid w:val="0057790B"/>
    <w:rsid w:val="00577CF4"/>
    <w:rsid w:val="005805F6"/>
    <w:rsid w:val="0058100B"/>
    <w:rsid w:val="005817E2"/>
    <w:rsid w:val="00581E53"/>
    <w:rsid w:val="005827EA"/>
    <w:rsid w:val="00582A61"/>
    <w:rsid w:val="00582DB4"/>
    <w:rsid w:val="00582FA3"/>
    <w:rsid w:val="00583701"/>
    <w:rsid w:val="00583D8E"/>
    <w:rsid w:val="00583DBE"/>
    <w:rsid w:val="0058524C"/>
    <w:rsid w:val="0058669C"/>
    <w:rsid w:val="00586928"/>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85"/>
    <w:rsid w:val="005955B1"/>
    <w:rsid w:val="00596F95"/>
    <w:rsid w:val="005A2791"/>
    <w:rsid w:val="005A2EE8"/>
    <w:rsid w:val="005A3407"/>
    <w:rsid w:val="005A35F5"/>
    <w:rsid w:val="005A365E"/>
    <w:rsid w:val="005A42F9"/>
    <w:rsid w:val="005A4571"/>
    <w:rsid w:val="005A655B"/>
    <w:rsid w:val="005A6838"/>
    <w:rsid w:val="005A7925"/>
    <w:rsid w:val="005A7B5C"/>
    <w:rsid w:val="005A7B6D"/>
    <w:rsid w:val="005A7BF0"/>
    <w:rsid w:val="005A7E92"/>
    <w:rsid w:val="005B0EBA"/>
    <w:rsid w:val="005B1967"/>
    <w:rsid w:val="005B1FC7"/>
    <w:rsid w:val="005B2B20"/>
    <w:rsid w:val="005B326A"/>
    <w:rsid w:val="005B4CCD"/>
    <w:rsid w:val="005B4FB5"/>
    <w:rsid w:val="005B6140"/>
    <w:rsid w:val="005B64D4"/>
    <w:rsid w:val="005B76BC"/>
    <w:rsid w:val="005B77B6"/>
    <w:rsid w:val="005B7A73"/>
    <w:rsid w:val="005C0582"/>
    <w:rsid w:val="005C06BD"/>
    <w:rsid w:val="005C0C35"/>
    <w:rsid w:val="005C202E"/>
    <w:rsid w:val="005C30B9"/>
    <w:rsid w:val="005C35DB"/>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E0390"/>
    <w:rsid w:val="005E0B58"/>
    <w:rsid w:val="005E0CA8"/>
    <w:rsid w:val="005E0DFD"/>
    <w:rsid w:val="005E1257"/>
    <w:rsid w:val="005E1BCA"/>
    <w:rsid w:val="005E3451"/>
    <w:rsid w:val="005E3985"/>
    <w:rsid w:val="005E3A5F"/>
    <w:rsid w:val="005E4A59"/>
    <w:rsid w:val="005E50A1"/>
    <w:rsid w:val="005E50F9"/>
    <w:rsid w:val="005E5116"/>
    <w:rsid w:val="005E538E"/>
    <w:rsid w:val="005E53E9"/>
    <w:rsid w:val="005E6801"/>
    <w:rsid w:val="005E76AB"/>
    <w:rsid w:val="005E7D7D"/>
    <w:rsid w:val="005F009D"/>
    <w:rsid w:val="005F1354"/>
    <w:rsid w:val="005F3F77"/>
    <w:rsid w:val="005F418C"/>
    <w:rsid w:val="005F4F70"/>
    <w:rsid w:val="005F5017"/>
    <w:rsid w:val="005F62DB"/>
    <w:rsid w:val="005F650C"/>
    <w:rsid w:val="005F73F1"/>
    <w:rsid w:val="005F77C2"/>
    <w:rsid w:val="005F7E15"/>
    <w:rsid w:val="006004EF"/>
    <w:rsid w:val="00600A9C"/>
    <w:rsid w:val="00600C13"/>
    <w:rsid w:val="006014FF"/>
    <w:rsid w:val="006024C0"/>
    <w:rsid w:val="00603F9A"/>
    <w:rsid w:val="00605855"/>
    <w:rsid w:val="00605E8E"/>
    <w:rsid w:val="00606337"/>
    <w:rsid w:val="00606F22"/>
    <w:rsid w:val="00607134"/>
    <w:rsid w:val="0060788F"/>
    <w:rsid w:val="00610BDF"/>
    <w:rsid w:val="0061104B"/>
    <w:rsid w:val="00611619"/>
    <w:rsid w:val="0061262E"/>
    <w:rsid w:val="00612C19"/>
    <w:rsid w:val="00613A01"/>
    <w:rsid w:val="00614557"/>
    <w:rsid w:val="00614BA6"/>
    <w:rsid w:val="00614DB1"/>
    <w:rsid w:val="00614E12"/>
    <w:rsid w:val="0061581C"/>
    <w:rsid w:val="00615A39"/>
    <w:rsid w:val="006166EA"/>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DA7"/>
    <w:rsid w:val="00634D00"/>
    <w:rsid w:val="00635085"/>
    <w:rsid w:val="00637444"/>
    <w:rsid w:val="00637459"/>
    <w:rsid w:val="006379AD"/>
    <w:rsid w:val="00637E84"/>
    <w:rsid w:val="0064092C"/>
    <w:rsid w:val="00640C7F"/>
    <w:rsid w:val="00641B8A"/>
    <w:rsid w:val="00641BCA"/>
    <w:rsid w:val="0064332A"/>
    <w:rsid w:val="00644AED"/>
    <w:rsid w:val="006451B7"/>
    <w:rsid w:val="006452CA"/>
    <w:rsid w:val="00645B42"/>
    <w:rsid w:val="00645F7F"/>
    <w:rsid w:val="006464E8"/>
    <w:rsid w:val="006466B1"/>
    <w:rsid w:val="00650DAD"/>
    <w:rsid w:val="00651635"/>
    <w:rsid w:val="00651819"/>
    <w:rsid w:val="00651832"/>
    <w:rsid w:val="006518E7"/>
    <w:rsid w:val="006520EF"/>
    <w:rsid w:val="0065222F"/>
    <w:rsid w:val="00652FAD"/>
    <w:rsid w:val="00653FCF"/>
    <w:rsid w:val="0065450C"/>
    <w:rsid w:val="0065486E"/>
    <w:rsid w:val="00654A81"/>
    <w:rsid w:val="00654EFC"/>
    <w:rsid w:val="00655E2A"/>
    <w:rsid w:val="00655E4E"/>
    <w:rsid w:val="006560A3"/>
    <w:rsid w:val="00657526"/>
    <w:rsid w:val="00660B61"/>
    <w:rsid w:val="006613BE"/>
    <w:rsid w:val="00661EBD"/>
    <w:rsid w:val="00662355"/>
    <w:rsid w:val="00665AC5"/>
    <w:rsid w:val="00666284"/>
    <w:rsid w:val="006674F9"/>
    <w:rsid w:val="00667E82"/>
    <w:rsid w:val="006715DC"/>
    <w:rsid w:val="006749DE"/>
    <w:rsid w:val="00675DAD"/>
    <w:rsid w:val="00677421"/>
    <w:rsid w:val="006809DA"/>
    <w:rsid w:val="00681AE4"/>
    <w:rsid w:val="0068246C"/>
    <w:rsid w:val="0068412D"/>
    <w:rsid w:val="00684A7D"/>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6A0B"/>
    <w:rsid w:val="006970DD"/>
    <w:rsid w:val="00697221"/>
    <w:rsid w:val="006972AA"/>
    <w:rsid w:val="00697A96"/>
    <w:rsid w:val="00697B89"/>
    <w:rsid w:val="006A02BC"/>
    <w:rsid w:val="006A24D6"/>
    <w:rsid w:val="006A2577"/>
    <w:rsid w:val="006A2D8E"/>
    <w:rsid w:val="006A39BF"/>
    <w:rsid w:val="006A50D7"/>
    <w:rsid w:val="006A576F"/>
    <w:rsid w:val="006A5A37"/>
    <w:rsid w:val="006A5EE6"/>
    <w:rsid w:val="006A607E"/>
    <w:rsid w:val="006A6EAF"/>
    <w:rsid w:val="006A794F"/>
    <w:rsid w:val="006B0558"/>
    <w:rsid w:val="006B0BFC"/>
    <w:rsid w:val="006B120D"/>
    <w:rsid w:val="006B18C9"/>
    <w:rsid w:val="006B1B85"/>
    <w:rsid w:val="006B244A"/>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628"/>
    <w:rsid w:val="006D57EF"/>
    <w:rsid w:val="006D6796"/>
    <w:rsid w:val="006D6B67"/>
    <w:rsid w:val="006D7829"/>
    <w:rsid w:val="006D79F8"/>
    <w:rsid w:val="006D7DDC"/>
    <w:rsid w:val="006E1A2E"/>
    <w:rsid w:val="006E2181"/>
    <w:rsid w:val="006E39CA"/>
    <w:rsid w:val="006E3A31"/>
    <w:rsid w:val="006E486D"/>
    <w:rsid w:val="006E4C84"/>
    <w:rsid w:val="006E5385"/>
    <w:rsid w:val="006E54BA"/>
    <w:rsid w:val="006E57E3"/>
    <w:rsid w:val="006E6458"/>
    <w:rsid w:val="006E64EA"/>
    <w:rsid w:val="006E6CE1"/>
    <w:rsid w:val="006E73CF"/>
    <w:rsid w:val="006E7AC8"/>
    <w:rsid w:val="006F0EF5"/>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9C9"/>
    <w:rsid w:val="00711D95"/>
    <w:rsid w:val="00712677"/>
    <w:rsid w:val="007128DC"/>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3F37"/>
    <w:rsid w:val="00734C8A"/>
    <w:rsid w:val="00735065"/>
    <w:rsid w:val="0073690B"/>
    <w:rsid w:val="00736F55"/>
    <w:rsid w:val="00737383"/>
    <w:rsid w:val="007376D2"/>
    <w:rsid w:val="007377F7"/>
    <w:rsid w:val="00737B12"/>
    <w:rsid w:val="00737C67"/>
    <w:rsid w:val="007413DB"/>
    <w:rsid w:val="0074183E"/>
    <w:rsid w:val="00741ABD"/>
    <w:rsid w:val="00741E13"/>
    <w:rsid w:val="00742386"/>
    <w:rsid w:val="00742C21"/>
    <w:rsid w:val="0074350D"/>
    <w:rsid w:val="007435CB"/>
    <w:rsid w:val="00744888"/>
    <w:rsid w:val="0074668F"/>
    <w:rsid w:val="00746D78"/>
    <w:rsid w:val="00747950"/>
    <w:rsid w:val="00747EAE"/>
    <w:rsid w:val="007505F4"/>
    <w:rsid w:val="00750BFE"/>
    <w:rsid w:val="007510DA"/>
    <w:rsid w:val="0075137E"/>
    <w:rsid w:val="00753868"/>
    <w:rsid w:val="00753C2B"/>
    <w:rsid w:val="00754D86"/>
    <w:rsid w:val="00755BB4"/>
    <w:rsid w:val="007561AC"/>
    <w:rsid w:val="00756C46"/>
    <w:rsid w:val="00757386"/>
    <w:rsid w:val="00757EB0"/>
    <w:rsid w:val="007611ED"/>
    <w:rsid w:val="00762FC6"/>
    <w:rsid w:val="00763206"/>
    <w:rsid w:val="0076402D"/>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CC6"/>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8EF"/>
    <w:rsid w:val="00795F00"/>
    <w:rsid w:val="00796199"/>
    <w:rsid w:val="00796CE6"/>
    <w:rsid w:val="0079737F"/>
    <w:rsid w:val="00797BF0"/>
    <w:rsid w:val="0079AA5D"/>
    <w:rsid w:val="007A14A8"/>
    <w:rsid w:val="007A17B4"/>
    <w:rsid w:val="007A25E2"/>
    <w:rsid w:val="007A2DC3"/>
    <w:rsid w:val="007A44B9"/>
    <w:rsid w:val="007A532F"/>
    <w:rsid w:val="007A57DB"/>
    <w:rsid w:val="007A58A9"/>
    <w:rsid w:val="007A6144"/>
    <w:rsid w:val="007A6EAA"/>
    <w:rsid w:val="007A7DFE"/>
    <w:rsid w:val="007A7F7E"/>
    <w:rsid w:val="007B01A2"/>
    <w:rsid w:val="007B02F6"/>
    <w:rsid w:val="007B0B61"/>
    <w:rsid w:val="007B201A"/>
    <w:rsid w:val="007B2A27"/>
    <w:rsid w:val="007B3F34"/>
    <w:rsid w:val="007B59C2"/>
    <w:rsid w:val="007B5B0F"/>
    <w:rsid w:val="007B6B59"/>
    <w:rsid w:val="007B706D"/>
    <w:rsid w:val="007C07B4"/>
    <w:rsid w:val="007C1A31"/>
    <w:rsid w:val="007C202E"/>
    <w:rsid w:val="007C265B"/>
    <w:rsid w:val="007C5F99"/>
    <w:rsid w:val="007C610C"/>
    <w:rsid w:val="007C7361"/>
    <w:rsid w:val="007C7504"/>
    <w:rsid w:val="007C7547"/>
    <w:rsid w:val="007D0975"/>
    <w:rsid w:val="007D0F59"/>
    <w:rsid w:val="007D1921"/>
    <w:rsid w:val="007D2859"/>
    <w:rsid w:val="007D287B"/>
    <w:rsid w:val="007D2D64"/>
    <w:rsid w:val="007D3F4B"/>
    <w:rsid w:val="007D44DF"/>
    <w:rsid w:val="007D4F5A"/>
    <w:rsid w:val="007D5791"/>
    <w:rsid w:val="007D6DE4"/>
    <w:rsid w:val="007D740C"/>
    <w:rsid w:val="007D7950"/>
    <w:rsid w:val="007D7FCD"/>
    <w:rsid w:val="007E0010"/>
    <w:rsid w:val="007E0A9B"/>
    <w:rsid w:val="007E0B58"/>
    <w:rsid w:val="007E135D"/>
    <w:rsid w:val="007E15C1"/>
    <w:rsid w:val="007E2159"/>
    <w:rsid w:val="007E2C01"/>
    <w:rsid w:val="007E3995"/>
    <w:rsid w:val="007E3F8F"/>
    <w:rsid w:val="007E4877"/>
    <w:rsid w:val="007E4F54"/>
    <w:rsid w:val="007E58A7"/>
    <w:rsid w:val="007E678F"/>
    <w:rsid w:val="007E692A"/>
    <w:rsid w:val="007E6F83"/>
    <w:rsid w:val="007E7D1D"/>
    <w:rsid w:val="007F0042"/>
    <w:rsid w:val="007F0FE1"/>
    <w:rsid w:val="007F1034"/>
    <w:rsid w:val="007F11A8"/>
    <w:rsid w:val="007F2DF3"/>
    <w:rsid w:val="007F3704"/>
    <w:rsid w:val="007F3C55"/>
    <w:rsid w:val="007F3FC3"/>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4086"/>
    <w:rsid w:val="008142B9"/>
    <w:rsid w:val="0081489E"/>
    <w:rsid w:val="00815890"/>
    <w:rsid w:val="00815A86"/>
    <w:rsid w:val="00815EA9"/>
    <w:rsid w:val="00816467"/>
    <w:rsid w:val="008170DA"/>
    <w:rsid w:val="008177D8"/>
    <w:rsid w:val="008179FB"/>
    <w:rsid w:val="00817AED"/>
    <w:rsid w:val="00817E68"/>
    <w:rsid w:val="00820399"/>
    <w:rsid w:val="008206F6"/>
    <w:rsid w:val="008218B7"/>
    <w:rsid w:val="00821B57"/>
    <w:rsid w:val="00822C87"/>
    <w:rsid w:val="00822CBA"/>
    <w:rsid w:val="0082397A"/>
    <w:rsid w:val="00825D4C"/>
    <w:rsid w:val="00827164"/>
    <w:rsid w:val="008277BA"/>
    <w:rsid w:val="00827CEF"/>
    <w:rsid w:val="008300A0"/>
    <w:rsid w:val="00830F17"/>
    <w:rsid w:val="00831088"/>
    <w:rsid w:val="008311DF"/>
    <w:rsid w:val="008319A2"/>
    <w:rsid w:val="00831A1E"/>
    <w:rsid w:val="00831A68"/>
    <w:rsid w:val="00832D97"/>
    <w:rsid w:val="008334D7"/>
    <w:rsid w:val="00833548"/>
    <w:rsid w:val="00834327"/>
    <w:rsid w:val="008351D8"/>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1747"/>
    <w:rsid w:val="00852EA6"/>
    <w:rsid w:val="00853D87"/>
    <w:rsid w:val="008543AB"/>
    <w:rsid w:val="00855EB8"/>
    <w:rsid w:val="00855F66"/>
    <w:rsid w:val="00856455"/>
    <w:rsid w:val="00857088"/>
    <w:rsid w:val="00857173"/>
    <w:rsid w:val="00857D73"/>
    <w:rsid w:val="0085DBAE"/>
    <w:rsid w:val="00860239"/>
    <w:rsid w:val="00860E79"/>
    <w:rsid w:val="00861B0A"/>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82"/>
    <w:rsid w:val="008A4E96"/>
    <w:rsid w:val="008A52AE"/>
    <w:rsid w:val="008A56F0"/>
    <w:rsid w:val="008A58C9"/>
    <w:rsid w:val="008A687D"/>
    <w:rsid w:val="008A6984"/>
    <w:rsid w:val="008A6B13"/>
    <w:rsid w:val="008A7247"/>
    <w:rsid w:val="008A7797"/>
    <w:rsid w:val="008B0862"/>
    <w:rsid w:val="008B3080"/>
    <w:rsid w:val="008B43A8"/>
    <w:rsid w:val="008B626E"/>
    <w:rsid w:val="008B6B20"/>
    <w:rsid w:val="008B7200"/>
    <w:rsid w:val="008B784E"/>
    <w:rsid w:val="008B7DEB"/>
    <w:rsid w:val="008C0DBA"/>
    <w:rsid w:val="008C0E06"/>
    <w:rsid w:val="008C31C8"/>
    <w:rsid w:val="008C3393"/>
    <w:rsid w:val="008C46C9"/>
    <w:rsid w:val="008C47E3"/>
    <w:rsid w:val="008C480D"/>
    <w:rsid w:val="008C4FAC"/>
    <w:rsid w:val="008C5221"/>
    <w:rsid w:val="008C5880"/>
    <w:rsid w:val="008C6DDB"/>
    <w:rsid w:val="008C6F6C"/>
    <w:rsid w:val="008C7459"/>
    <w:rsid w:val="008D0543"/>
    <w:rsid w:val="008D09B8"/>
    <w:rsid w:val="008D1B5A"/>
    <w:rsid w:val="008D1EDF"/>
    <w:rsid w:val="008D1F91"/>
    <w:rsid w:val="008D21A1"/>
    <w:rsid w:val="008D21AD"/>
    <w:rsid w:val="008D2F12"/>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029"/>
    <w:rsid w:val="008E2667"/>
    <w:rsid w:val="008E27DA"/>
    <w:rsid w:val="008E2E05"/>
    <w:rsid w:val="008E3F04"/>
    <w:rsid w:val="008E41ED"/>
    <w:rsid w:val="008E53F1"/>
    <w:rsid w:val="008E5447"/>
    <w:rsid w:val="008E59D3"/>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4F3"/>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13FB"/>
    <w:rsid w:val="009214BA"/>
    <w:rsid w:val="00921824"/>
    <w:rsid w:val="00921FE9"/>
    <w:rsid w:val="00922CFD"/>
    <w:rsid w:val="00923309"/>
    <w:rsid w:val="00923621"/>
    <w:rsid w:val="00923DF9"/>
    <w:rsid w:val="009249D2"/>
    <w:rsid w:val="00925686"/>
    <w:rsid w:val="0092611D"/>
    <w:rsid w:val="0092622B"/>
    <w:rsid w:val="009315B8"/>
    <w:rsid w:val="00931647"/>
    <w:rsid w:val="00931C0C"/>
    <w:rsid w:val="0093221C"/>
    <w:rsid w:val="00932F37"/>
    <w:rsid w:val="0093328D"/>
    <w:rsid w:val="0093358E"/>
    <w:rsid w:val="0093398C"/>
    <w:rsid w:val="00935725"/>
    <w:rsid w:val="009368B1"/>
    <w:rsid w:val="00936B7A"/>
    <w:rsid w:val="00937A13"/>
    <w:rsid w:val="00937CF1"/>
    <w:rsid w:val="00937F06"/>
    <w:rsid w:val="00941634"/>
    <w:rsid w:val="00942327"/>
    <w:rsid w:val="0094238D"/>
    <w:rsid w:val="009423F8"/>
    <w:rsid w:val="00942920"/>
    <w:rsid w:val="00943FFB"/>
    <w:rsid w:val="00944BBE"/>
    <w:rsid w:val="00944C3F"/>
    <w:rsid w:val="00944D32"/>
    <w:rsid w:val="00945A8A"/>
    <w:rsid w:val="00945C0B"/>
    <w:rsid w:val="00945C99"/>
    <w:rsid w:val="0094662A"/>
    <w:rsid w:val="009468D7"/>
    <w:rsid w:val="00947723"/>
    <w:rsid w:val="00947F8F"/>
    <w:rsid w:val="00950187"/>
    <w:rsid w:val="009504FA"/>
    <w:rsid w:val="0095060D"/>
    <w:rsid w:val="00951587"/>
    <w:rsid w:val="00951BDC"/>
    <w:rsid w:val="00953322"/>
    <w:rsid w:val="0095398D"/>
    <w:rsid w:val="00953DCE"/>
    <w:rsid w:val="009543E3"/>
    <w:rsid w:val="0095441F"/>
    <w:rsid w:val="00954B33"/>
    <w:rsid w:val="00954DA5"/>
    <w:rsid w:val="0095606B"/>
    <w:rsid w:val="0095756F"/>
    <w:rsid w:val="009617BB"/>
    <w:rsid w:val="00961D73"/>
    <w:rsid w:val="00963258"/>
    <w:rsid w:val="00963839"/>
    <w:rsid w:val="00963D39"/>
    <w:rsid w:val="00964205"/>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53DE"/>
    <w:rsid w:val="009764E9"/>
    <w:rsid w:val="00977BBA"/>
    <w:rsid w:val="0098051F"/>
    <w:rsid w:val="00981051"/>
    <w:rsid w:val="0098135F"/>
    <w:rsid w:val="0098217A"/>
    <w:rsid w:val="009822D9"/>
    <w:rsid w:val="00982584"/>
    <w:rsid w:val="00982602"/>
    <w:rsid w:val="00982884"/>
    <w:rsid w:val="00983E58"/>
    <w:rsid w:val="0098444E"/>
    <w:rsid w:val="009844BE"/>
    <w:rsid w:val="0098452C"/>
    <w:rsid w:val="00984CCE"/>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97F2C"/>
    <w:rsid w:val="009A04E5"/>
    <w:rsid w:val="009A123F"/>
    <w:rsid w:val="009A2983"/>
    <w:rsid w:val="009A29BF"/>
    <w:rsid w:val="009A2C3A"/>
    <w:rsid w:val="009A3666"/>
    <w:rsid w:val="009A53D2"/>
    <w:rsid w:val="009A5546"/>
    <w:rsid w:val="009A62CC"/>
    <w:rsid w:val="009A63D4"/>
    <w:rsid w:val="009A67A5"/>
    <w:rsid w:val="009A68A9"/>
    <w:rsid w:val="009A78CC"/>
    <w:rsid w:val="009A7A14"/>
    <w:rsid w:val="009A7C25"/>
    <w:rsid w:val="009A7FD5"/>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C010C"/>
    <w:rsid w:val="009C0162"/>
    <w:rsid w:val="009C080A"/>
    <w:rsid w:val="009C1ADE"/>
    <w:rsid w:val="009C1C61"/>
    <w:rsid w:val="009C274E"/>
    <w:rsid w:val="009C31BC"/>
    <w:rsid w:val="009C402F"/>
    <w:rsid w:val="009C4334"/>
    <w:rsid w:val="009C486F"/>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FE0"/>
    <w:rsid w:val="009D49FF"/>
    <w:rsid w:val="009D61F2"/>
    <w:rsid w:val="009D7C5C"/>
    <w:rsid w:val="009E0F24"/>
    <w:rsid w:val="009E0FA4"/>
    <w:rsid w:val="009E1D3C"/>
    <w:rsid w:val="009E20A7"/>
    <w:rsid w:val="009E2353"/>
    <w:rsid w:val="009E51B3"/>
    <w:rsid w:val="009E6C83"/>
    <w:rsid w:val="009E7214"/>
    <w:rsid w:val="009F090B"/>
    <w:rsid w:val="009F0D19"/>
    <w:rsid w:val="009F18DE"/>
    <w:rsid w:val="009F1EEB"/>
    <w:rsid w:val="009F2756"/>
    <w:rsid w:val="009F31CC"/>
    <w:rsid w:val="009F32DC"/>
    <w:rsid w:val="009F32EE"/>
    <w:rsid w:val="009F3A5C"/>
    <w:rsid w:val="009F3B62"/>
    <w:rsid w:val="009F3CB8"/>
    <w:rsid w:val="009F5508"/>
    <w:rsid w:val="009F585E"/>
    <w:rsid w:val="009F618A"/>
    <w:rsid w:val="009F7E91"/>
    <w:rsid w:val="00A019D4"/>
    <w:rsid w:val="00A02916"/>
    <w:rsid w:val="00A0380F"/>
    <w:rsid w:val="00A03939"/>
    <w:rsid w:val="00A03C06"/>
    <w:rsid w:val="00A10285"/>
    <w:rsid w:val="00A10383"/>
    <w:rsid w:val="00A1094E"/>
    <w:rsid w:val="00A10E9C"/>
    <w:rsid w:val="00A1182F"/>
    <w:rsid w:val="00A11E81"/>
    <w:rsid w:val="00A12F8B"/>
    <w:rsid w:val="00A145FB"/>
    <w:rsid w:val="00A15A2E"/>
    <w:rsid w:val="00A15C35"/>
    <w:rsid w:val="00A162AE"/>
    <w:rsid w:val="00A17B87"/>
    <w:rsid w:val="00A21282"/>
    <w:rsid w:val="00A215B4"/>
    <w:rsid w:val="00A24B03"/>
    <w:rsid w:val="00A2590D"/>
    <w:rsid w:val="00A2709C"/>
    <w:rsid w:val="00A2761F"/>
    <w:rsid w:val="00A301A4"/>
    <w:rsid w:val="00A30981"/>
    <w:rsid w:val="00A31ED9"/>
    <w:rsid w:val="00A32412"/>
    <w:rsid w:val="00A327F2"/>
    <w:rsid w:val="00A32866"/>
    <w:rsid w:val="00A32A33"/>
    <w:rsid w:val="00A32DC8"/>
    <w:rsid w:val="00A32E9A"/>
    <w:rsid w:val="00A3310B"/>
    <w:rsid w:val="00A33CCF"/>
    <w:rsid w:val="00A3487E"/>
    <w:rsid w:val="00A35F18"/>
    <w:rsid w:val="00A36E30"/>
    <w:rsid w:val="00A37135"/>
    <w:rsid w:val="00A403FE"/>
    <w:rsid w:val="00A40CFE"/>
    <w:rsid w:val="00A40D78"/>
    <w:rsid w:val="00A418BE"/>
    <w:rsid w:val="00A41A6B"/>
    <w:rsid w:val="00A422B2"/>
    <w:rsid w:val="00A42CCA"/>
    <w:rsid w:val="00A43BEB"/>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EE4"/>
    <w:rsid w:val="00A54FD0"/>
    <w:rsid w:val="00A5581B"/>
    <w:rsid w:val="00A55A61"/>
    <w:rsid w:val="00A55CC9"/>
    <w:rsid w:val="00A55DFD"/>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73F3"/>
    <w:rsid w:val="00A778F2"/>
    <w:rsid w:val="00A814BA"/>
    <w:rsid w:val="00A82C03"/>
    <w:rsid w:val="00A8306F"/>
    <w:rsid w:val="00A831AD"/>
    <w:rsid w:val="00A835E1"/>
    <w:rsid w:val="00A836EF"/>
    <w:rsid w:val="00A8398A"/>
    <w:rsid w:val="00A83ED6"/>
    <w:rsid w:val="00A842AF"/>
    <w:rsid w:val="00A84AB8"/>
    <w:rsid w:val="00A85A92"/>
    <w:rsid w:val="00A8624A"/>
    <w:rsid w:val="00A87154"/>
    <w:rsid w:val="00A87C18"/>
    <w:rsid w:val="00A90E49"/>
    <w:rsid w:val="00A91462"/>
    <w:rsid w:val="00A9161C"/>
    <w:rsid w:val="00A9207F"/>
    <w:rsid w:val="00A92BD7"/>
    <w:rsid w:val="00A93287"/>
    <w:rsid w:val="00A93D2E"/>
    <w:rsid w:val="00A944A8"/>
    <w:rsid w:val="00A95C27"/>
    <w:rsid w:val="00A96347"/>
    <w:rsid w:val="00A96CB7"/>
    <w:rsid w:val="00A973DA"/>
    <w:rsid w:val="00A97C84"/>
    <w:rsid w:val="00AA27BF"/>
    <w:rsid w:val="00AA2AAF"/>
    <w:rsid w:val="00AA303B"/>
    <w:rsid w:val="00AA3E8E"/>
    <w:rsid w:val="00AA3FF0"/>
    <w:rsid w:val="00AA4563"/>
    <w:rsid w:val="00AA4838"/>
    <w:rsid w:val="00AA6169"/>
    <w:rsid w:val="00AA6577"/>
    <w:rsid w:val="00AA71A4"/>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439"/>
    <w:rsid w:val="00AC7690"/>
    <w:rsid w:val="00AC7B2E"/>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79C"/>
    <w:rsid w:val="00AE7855"/>
    <w:rsid w:val="00AF01C2"/>
    <w:rsid w:val="00AF0B11"/>
    <w:rsid w:val="00AF0FCC"/>
    <w:rsid w:val="00AF1F1F"/>
    <w:rsid w:val="00AF206C"/>
    <w:rsid w:val="00AF58DB"/>
    <w:rsid w:val="00AF672E"/>
    <w:rsid w:val="00AF673A"/>
    <w:rsid w:val="00AF69B0"/>
    <w:rsid w:val="00AF6FC2"/>
    <w:rsid w:val="00AF7024"/>
    <w:rsid w:val="00AF70CA"/>
    <w:rsid w:val="00AF75A7"/>
    <w:rsid w:val="00B020C7"/>
    <w:rsid w:val="00B027F2"/>
    <w:rsid w:val="00B03220"/>
    <w:rsid w:val="00B034C7"/>
    <w:rsid w:val="00B04C76"/>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F30"/>
    <w:rsid w:val="00B3020F"/>
    <w:rsid w:val="00B31AA7"/>
    <w:rsid w:val="00B31CD9"/>
    <w:rsid w:val="00B328FF"/>
    <w:rsid w:val="00B32A55"/>
    <w:rsid w:val="00B32CBF"/>
    <w:rsid w:val="00B334B6"/>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3E30"/>
    <w:rsid w:val="00B54EF4"/>
    <w:rsid w:val="00B54F3B"/>
    <w:rsid w:val="00B55072"/>
    <w:rsid w:val="00B56368"/>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BCF"/>
    <w:rsid w:val="00B65FB7"/>
    <w:rsid w:val="00B67381"/>
    <w:rsid w:val="00B70A57"/>
    <w:rsid w:val="00B70DC8"/>
    <w:rsid w:val="00B718EF"/>
    <w:rsid w:val="00B720F5"/>
    <w:rsid w:val="00B73631"/>
    <w:rsid w:val="00B741C0"/>
    <w:rsid w:val="00B755E4"/>
    <w:rsid w:val="00B75872"/>
    <w:rsid w:val="00B77230"/>
    <w:rsid w:val="00B7748A"/>
    <w:rsid w:val="00B77A5E"/>
    <w:rsid w:val="00B81BBC"/>
    <w:rsid w:val="00B81EDE"/>
    <w:rsid w:val="00B81FC7"/>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83C"/>
    <w:rsid w:val="00BA1775"/>
    <w:rsid w:val="00BA1DBF"/>
    <w:rsid w:val="00BA2B4C"/>
    <w:rsid w:val="00BA6006"/>
    <w:rsid w:val="00BA64CB"/>
    <w:rsid w:val="00BA6551"/>
    <w:rsid w:val="00BB0F0E"/>
    <w:rsid w:val="00BB1047"/>
    <w:rsid w:val="00BB2B43"/>
    <w:rsid w:val="00BB2BE1"/>
    <w:rsid w:val="00BB2C39"/>
    <w:rsid w:val="00BB3396"/>
    <w:rsid w:val="00BB3FE4"/>
    <w:rsid w:val="00BB4EAA"/>
    <w:rsid w:val="00BB5035"/>
    <w:rsid w:val="00BB5601"/>
    <w:rsid w:val="00BB5B8A"/>
    <w:rsid w:val="00BB6C97"/>
    <w:rsid w:val="00BB72AA"/>
    <w:rsid w:val="00BC05B0"/>
    <w:rsid w:val="00BC1E35"/>
    <w:rsid w:val="00BC284B"/>
    <w:rsid w:val="00BC31E7"/>
    <w:rsid w:val="00BC3412"/>
    <w:rsid w:val="00BC4DBE"/>
    <w:rsid w:val="00BC573A"/>
    <w:rsid w:val="00BC63F4"/>
    <w:rsid w:val="00BC63FC"/>
    <w:rsid w:val="00BC74DE"/>
    <w:rsid w:val="00BD02D7"/>
    <w:rsid w:val="00BD1CD3"/>
    <w:rsid w:val="00BD1E8B"/>
    <w:rsid w:val="00BD3118"/>
    <w:rsid w:val="00BD3513"/>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5DD7"/>
    <w:rsid w:val="00BE6B51"/>
    <w:rsid w:val="00BE737C"/>
    <w:rsid w:val="00BE78D1"/>
    <w:rsid w:val="00BF01D9"/>
    <w:rsid w:val="00BF0448"/>
    <w:rsid w:val="00BF10A9"/>
    <w:rsid w:val="00BF1C4E"/>
    <w:rsid w:val="00BF1EE0"/>
    <w:rsid w:val="00BF23CE"/>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6528"/>
    <w:rsid w:val="00C17449"/>
    <w:rsid w:val="00C17A6B"/>
    <w:rsid w:val="00C209DB"/>
    <w:rsid w:val="00C21310"/>
    <w:rsid w:val="00C2151F"/>
    <w:rsid w:val="00C21DEA"/>
    <w:rsid w:val="00C2286B"/>
    <w:rsid w:val="00C2354A"/>
    <w:rsid w:val="00C2371F"/>
    <w:rsid w:val="00C23FE5"/>
    <w:rsid w:val="00C25232"/>
    <w:rsid w:val="00C262A4"/>
    <w:rsid w:val="00C26540"/>
    <w:rsid w:val="00C2676C"/>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480"/>
    <w:rsid w:val="00C43E62"/>
    <w:rsid w:val="00C448DE"/>
    <w:rsid w:val="00C44935"/>
    <w:rsid w:val="00C44F0F"/>
    <w:rsid w:val="00C455B0"/>
    <w:rsid w:val="00C457B7"/>
    <w:rsid w:val="00C45883"/>
    <w:rsid w:val="00C46519"/>
    <w:rsid w:val="00C46FFB"/>
    <w:rsid w:val="00C47424"/>
    <w:rsid w:val="00C50295"/>
    <w:rsid w:val="00C50412"/>
    <w:rsid w:val="00C50968"/>
    <w:rsid w:val="00C50E5A"/>
    <w:rsid w:val="00C51DA1"/>
    <w:rsid w:val="00C53DC0"/>
    <w:rsid w:val="00C572E2"/>
    <w:rsid w:val="00C57323"/>
    <w:rsid w:val="00C6023D"/>
    <w:rsid w:val="00C60D77"/>
    <w:rsid w:val="00C60FC8"/>
    <w:rsid w:val="00C62026"/>
    <w:rsid w:val="00C6257F"/>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C48"/>
    <w:rsid w:val="00C74952"/>
    <w:rsid w:val="00C75023"/>
    <w:rsid w:val="00C7513F"/>
    <w:rsid w:val="00C75218"/>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87AD4"/>
    <w:rsid w:val="00C907F4"/>
    <w:rsid w:val="00C9120C"/>
    <w:rsid w:val="00C91642"/>
    <w:rsid w:val="00C9243C"/>
    <w:rsid w:val="00C9417F"/>
    <w:rsid w:val="00C9758E"/>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D27"/>
    <w:rsid w:val="00CC005F"/>
    <w:rsid w:val="00CC05A0"/>
    <w:rsid w:val="00CC11E8"/>
    <w:rsid w:val="00CC13EB"/>
    <w:rsid w:val="00CC20EF"/>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3CC"/>
    <w:rsid w:val="00CD32B7"/>
    <w:rsid w:val="00CD54F0"/>
    <w:rsid w:val="00CD55AD"/>
    <w:rsid w:val="00CD59DB"/>
    <w:rsid w:val="00CD6BCB"/>
    <w:rsid w:val="00CD74EA"/>
    <w:rsid w:val="00CE0B57"/>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1612"/>
    <w:rsid w:val="00D01973"/>
    <w:rsid w:val="00D01F74"/>
    <w:rsid w:val="00D021A5"/>
    <w:rsid w:val="00D0240D"/>
    <w:rsid w:val="00D028C1"/>
    <w:rsid w:val="00D02B93"/>
    <w:rsid w:val="00D037CC"/>
    <w:rsid w:val="00D03D28"/>
    <w:rsid w:val="00D040DB"/>
    <w:rsid w:val="00D0670B"/>
    <w:rsid w:val="00D06FE3"/>
    <w:rsid w:val="00D07139"/>
    <w:rsid w:val="00D07AE5"/>
    <w:rsid w:val="00D10AB6"/>
    <w:rsid w:val="00D12273"/>
    <w:rsid w:val="00D12CEE"/>
    <w:rsid w:val="00D12F39"/>
    <w:rsid w:val="00D14898"/>
    <w:rsid w:val="00D154E0"/>
    <w:rsid w:val="00D160F9"/>
    <w:rsid w:val="00D1664B"/>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3DA5"/>
    <w:rsid w:val="00D34FC1"/>
    <w:rsid w:val="00D3509B"/>
    <w:rsid w:val="00D354E8"/>
    <w:rsid w:val="00D3563F"/>
    <w:rsid w:val="00D36660"/>
    <w:rsid w:val="00D37156"/>
    <w:rsid w:val="00D37178"/>
    <w:rsid w:val="00D37447"/>
    <w:rsid w:val="00D37926"/>
    <w:rsid w:val="00D37BA2"/>
    <w:rsid w:val="00D40242"/>
    <w:rsid w:val="00D4065E"/>
    <w:rsid w:val="00D40A81"/>
    <w:rsid w:val="00D41115"/>
    <w:rsid w:val="00D41545"/>
    <w:rsid w:val="00D422CE"/>
    <w:rsid w:val="00D42D76"/>
    <w:rsid w:val="00D433D1"/>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E"/>
    <w:rsid w:val="00D51B46"/>
    <w:rsid w:val="00D51C70"/>
    <w:rsid w:val="00D53497"/>
    <w:rsid w:val="00D537BD"/>
    <w:rsid w:val="00D53DFC"/>
    <w:rsid w:val="00D54577"/>
    <w:rsid w:val="00D54E6F"/>
    <w:rsid w:val="00D5584E"/>
    <w:rsid w:val="00D55E0C"/>
    <w:rsid w:val="00D560C8"/>
    <w:rsid w:val="00D56556"/>
    <w:rsid w:val="00D56652"/>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6FD7"/>
    <w:rsid w:val="00D8740F"/>
    <w:rsid w:val="00D87FF4"/>
    <w:rsid w:val="00D90429"/>
    <w:rsid w:val="00D907E8"/>
    <w:rsid w:val="00D9219A"/>
    <w:rsid w:val="00D92451"/>
    <w:rsid w:val="00D92C47"/>
    <w:rsid w:val="00D92E15"/>
    <w:rsid w:val="00D94A97"/>
    <w:rsid w:val="00D95527"/>
    <w:rsid w:val="00D95C7E"/>
    <w:rsid w:val="00D96751"/>
    <w:rsid w:val="00D96D7A"/>
    <w:rsid w:val="00D97496"/>
    <w:rsid w:val="00D976EA"/>
    <w:rsid w:val="00DA0689"/>
    <w:rsid w:val="00DA0891"/>
    <w:rsid w:val="00DA10B5"/>
    <w:rsid w:val="00DA205A"/>
    <w:rsid w:val="00DA3769"/>
    <w:rsid w:val="00DA3884"/>
    <w:rsid w:val="00DA676E"/>
    <w:rsid w:val="00DA6DDE"/>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6BE"/>
    <w:rsid w:val="00DC2AFF"/>
    <w:rsid w:val="00DC2E00"/>
    <w:rsid w:val="00DC33DC"/>
    <w:rsid w:val="00DC4315"/>
    <w:rsid w:val="00DC44B1"/>
    <w:rsid w:val="00DC6B0B"/>
    <w:rsid w:val="00DC6D15"/>
    <w:rsid w:val="00DC6DDD"/>
    <w:rsid w:val="00DC7641"/>
    <w:rsid w:val="00DD02F6"/>
    <w:rsid w:val="00DD304C"/>
    <w:rsid w:val="00DD51BC"/>
    <w:rsid w:val="00DD6354"/>
    <w:rsid w:val="00DD6DCA"/>
    <w:rsid w:val="00DD6DCD"/>
    <w:rsid w:val="00DD6F9B"/>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6248"/>
    <w:rsid w:val="00DF6C83"/>
    <w:rsid w:val="00E000D6"/>
    <w:rsid w:val="00E0185A"/>
    <w:rsid w:val="00E01D6F"/>
    <w:rsid w:val="00E047D7"/>
    <w:rsid w:val="00E05917"/>
    <w:rsid w:val="00E05D82"/>
    <w:rsid w:val="00E06614"/>
    <w:rsid w:val="00E07944"/>
    <w:rsid w:val="00E07B32"/>
    <w:rsid w:val="00E1047B"/>
    <w:rsid w:val="00E10664"/>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0982"/>
    <w:rsid w:val="00E30EB6"/>
    <w:rsid w:val="00E31577"/>
    <w:rsid w:val="00E31B5A"/>
    <w:rsid w:val="00E3280D"/>
    <w:rsid w:val="00E345AB"/>
    <w:rsid w:val="00E34A1A"/>
    <w:rsid w:val="00E34EB7"/>
    <w:rsid w:val="00E36E06"/>
    <w:rsid w:val="00E408B8"/>
    <w:rsid w:val="00E4160C"/>
    <w:rsid w:val="00E41829"/>
    <w:rsid w:val="00E4447C"/>
    <w:rsid w:val="00E4457F"/>
    <w:rsid w:val="00E446EF"/>
    <w:rsid w:val="00E44E4C"/>
    <w:rsid w:val="00E45988"/>
    <w:rsid w:val="00E45A28"/>
    <w:rsid w:val="00E45AA4"/>
    <w:rsid w:val="00E45E23"/>
    <w:rsid w:val="00E46556"/>
    <w:rsid w:val="00E46C35"/>
    <w:rsid w:val="00E4723B"/>
    <w:rsid w:val="00E47791"/>
    <w:rsid w:val="00E519E2"/>
    <w:rsid w:val="00E521ED"/>
    <w:rsid w:val="00E5358C"/>
    <w:rsid w:val="00E53AD7"/>
    <w:rsid w:val="00E53C92"/>
    <w:rsid w:val="00E54ACA"/>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56DD"/>
    <w:rsid w:val="00E87322"/>
    <w:rsid w:val="00E877D3"/>
    <w:rsid w:val="00E87DDA"/>
    <w:rsid w:val="00E9000D"/>
    <w:rsid w:val="00E907CE"/>
    <w:rsid w:val="00E908BB"/>
    <w:rsid w:val="00E9132A"/>
    <w:rsid w:val="00E913BE"/>
    <w:rsid w:val="00E914C4"/>
    <w:rsid w:val="00E91F41"/>
    <w:rsid w:val="00E9253C"/>
    <w:rsid w:val="00E927CD"/>
    <w:rsid w:val="00E92AEE"/>
    <w:rsid w:val="00E94B99"/>
    <w:rsid w:val="00E96F6A"/>
    <w:rsid w:val="00E97DC4"/>
    <w:rsid w:val="00EA0943"/>
    <w:rsid w:val="00EA0DD7"/>
    <w:rsid w:val="00EA1A89"/>
    <w:rsid w:val="00EA2F5A"/>
    <w:rsid w:val="00EA382B"/>
    <w:rsid w:val="00EA39A5"/>
    <w:rsid w:val="00EA3AFE"/>
    <w:rsid w:val="00EA473B"/>
    <w:rsid w:val="00EA6C37"/>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B7F61"/>
    <w:rsid w:val="00EC0049"/>
    <w:rsid w:val="00EC0141"/>
    <w:rsid w:val="00EC0638"/>
    <w:rsid w:val="00EC1A78"/>
    <w:rsid w:val="00EC1D50"/>
    <w:rsid w:val="00EC1EB1"/>
    <w:rsid w:val="00EC20CF"/>
    <w:rsid w:val="00EC3171"/>
    <w:rsid w:val="00EC3327"/>
    <w:rsid w:val="00EC39A7"/>
    <w:rsid w:val="00EC4AFC"/>
    <w:rsid w:val="00EC53E4"/>
    <w:rsid w:val="00EC6A56"/>
    <w:rsid w:val="00EC6C16"/>
    <w:rsid w:val="00EC6C5D"/>
    <w:rsid w:val="00EC6D6B"/>
    <w:rsid w:val="00EC7940"/>
    <w:rsid w:val="00EC7A42"/>
    <w:rsid w:val="00ED012A"/>
    <w:rsid w:val="00ED0603"/>
    <w:rsid w:val="00ED0CFF"/>
    <w:rsid w:val="00ED1D3D"/>
    <w:rsid w:val="00ED1F9F"/>
    <w:rsid w:val="00ED290B"/>
    <w:rsid w:val="00ED2A3B"/>
    <w:rsid w:val="00ED2A87"/>
    <w:rsid w:val="00ED3342"/>
    <w:rsid w:val="00ED362B"/>
    <w:rsid w:val="00ED3974"/>
    <w:rsid w:val="00ED48FB"/>
    <w:rsid w:val="00ED4B5B"/>
    <w:rsid w:val="00ED4E14"/>
    <w:rsid w:val="00ED4E22"/>
    <w:rsid w:val="00ED54E7"/>
    <w:rsid w:val="00ED647F"/>
    <w:rsid w:val="00ED6D69"/>
    <w:rsid w:val="00ED6F9A"/>
    <w:rsid w:val="00ED7B04"/>
    <w:rsid w:val="00ED7F1F"/>
    <w:rsid w:val="00EE0213"/>
    <w:rsid w:val="00EE14A7"/>
    <w:rsid w:val="00EE1650"/>
    <w:rsid w:val="00EE1BF7"/>
    <w:rsid w:val="00EE27E1"/>
    <w:rsid w:val="00EE3657"/>
    <w:rsid w:val="00EE372B"/>
    <w:rsid w:val="00EE3CD3"/>
    <w:rsid w:val="00EE4E39"/>
    <w:rsid w:val="00EE68D4"/>
    <w:rsid w:val="00EE7298"/>
    <w:rsid w:val="00EE7BB2"/>
    <w:rsid w:val="00EE7F06"/>
    <w:rsid w:val="00EF07DE"/>
    <w:rsid w:val="00EF1FB5"/>
    <w:rsid w:val="00EF2616"/>
    <w:rsid w:val="00EF2A36"/>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E2A"/>
    <w:rsid w:val="00F03747"/>
    <w:rsid w:val="00F03818"/>
    <w:rsid w:val="00F04A3C"/>
    <w:rsid w:val="00F04D73"/>
    <w:rsid w:val="00F06BF7"/>
    <w:rsid w:val="00F07800"/>
    <w:rsid w:val="00F10BB0"/>
    <w:rsid w:val="00F11584"/>
    <w:rsid w:val="00F11EE1"/>
    <w:rsid w:val="00F120BD"/>
    <w:rsid w:val="00F12DE8"/>
    <w:rsid w:val="00F1603B"/>
    <w:rsid w:val="00F164B3"/>
    <w:rsid w:val="00F167ED"/>
    <w:rsid w:val="00F16CC3"/>
    <w:rsid w:val="00F17228"/>
    <w:rsid w:val="00F1732F"/>
    <w:rsid w:val="00F175A1"/>
    <w:rsid w:val="00F20670"/>
    <w:rsid w:val="00F21E06"/>
    <w:rsid w:val="00F225E3"/>
    <w:rsid w:val="00F22C30"/>
    <w:rsid w:val="00F23246"/>
    <w:rsid w:val="00F2448A"/>
    <w:rsid w:val="00F26EB8"/>
    <w:rsid w:val="00F27648"/>
    <w:rsid w:val="00F30EC4"/>
    <w:rsid w:val="00F310B1"/>
    <w:rsid w:val="00F3122A"/>
    <w:rsid w:val="00F344CA"/>
    <w:rsid w:val="00F34E53"/>
    <w:rsid w:val="00F35493"/>
    <w:rsid w:val="00F35B5C"/>
    <w:rsid w:val="00F35EB7"/>
    <w:rsid w:val="00F3635D"/>
    <w:rsid w:val="00F37453"/>
    <w:rsid w:val="00F37672"/>
    <w:rsid w:val="00F37C1C"/>
    <w:rsid w:val="00F37E1A"/>
    <w:rsid w:val="00F40562"/>
    <w:rsid w:val="00F42A04"/>
    <w:rsid w:val="00F43110"/>
    <w:rsid w:val="00F436DB"/>
    <w:rsid w:val="00F442C8"/>
    <w:rsid w:val="00F44669"/>
    <w:rsid w:val="00F44814"/>
    <w:rsid w:val="00F4497F"/>
    <w:rsid w:val="00F44DB5"/>
    <w:rsid w:val="00F46708"/>
    <w:rsid w:val="00F47948"/>
    <w:rsid w:val="00F504B4"/>
    <w:rsid w:val="00F50572"/>
    <w:rsid w:val="00F50B9F"/>
    <w:rsid w:val="00F51354"/>
    <w:rsid w:val="00F52960"/>
    <w:rsid w:val="00F531A0"/>
    <w:rsid w:val="00F5336D"/>
    <w:rsid w:val="00F536FC"/>
    <w:rsid w:val="00F53CAD"/>
    <w:rsid w:val="00F54289"/>
    <w:rsid w:val="00F548D5"/>
    <w:rsid w:val="00F54B3F"/>
    <w:rsid w:val="00F54D6E"/>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F3F"/>
    <w:rsid w:val="00F750BF"/>
    <w:rsid w:val="00F76342"/>
    <w:rsid w:val="00F76F47"/>
    <w:rsid w:val="00F7751D"/>
    <w:rsid w:val="00F77CCC"/>
    <w:rsid w:val="00F7CF54"/>
    <w:rsid w:val="00F807EF"/>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779"/>
    <w:rsid w:val="00FE2388"/>
    <w:rsid w:val="00FE2538"/>
    <w:rsid w:val="00FE370F"/>
    <w:rsid w:val="00FE411D"/>
    <w:rsid w:val="00FE49B4"/>
    <w:rsid w:val="00FE4B76"/>
    <w:rsid w:val="00FE5EFF"/>
    <w:rsid w:val="00FE6D4D"/>
    <w:rsid w:val="00FE71BA"/>
    <w:rsid w:val="00FE72FF"/>
    <w:rsid w:val="00FE7E09"/>
    <w:rsid w:val="00FE7EEB"/>
    <w:rsid w:val="00FF272D"/>
    <w:rsid w:val="00FF2C9D"/>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A2868"/>
  <w15:docId w15:val="{99240B87-3137-42F3-9E0B-131D8FBF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rPr>
  </w:style>
  <w:style w:type="paragraph" w:styleId="Ttulo1">
    <w:name w:val="heading 1"/>
    <w:basedOn w:val="Normal"/>
    <w:next w:val="Ttulo2"/>
    <w:link w:val="Ttulo1Car"/>
    <w:qFormat/>
    <w:rsid w:val="00482395"/>
    <w:pPr>
      <w:keepNext/>
      <w:tabs>
        <w:tab w:val="left" w:pos="720"/>
      </w:tabs>
      <w:spacing w:before="240" w:after="120"/>
      <w:jc w:val="center"/>
      <w:outlineLvl w:val="0"/>
    </w:pPr>
    <w:rPr>
      <w:b/>
      <w:caps/>
    </w:rPr>
  </w:style>
  <w:style w:type="paragraph" w:styleId="Ttulo2">
    <w:name w:val="heading 2"/>
    <w:basedOn w:val="Normal"/>
    <w:next w:val="Normal"/>
    <w:link w:val="Ttulo2Car"/>
    <w:qFormat/>
    <w:rsid w:val="00482395"/>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482395"/>
    <w:pPr>
      <w:keepNext/>
      <w:tabs>
        <w:tab w:val="left" w:pos="567"/>
      </w:tabs>
      <w:spacing w:before="120" w:after="120"/>
      <w:jc w:val="center"/>
      <w:outlineLvl w:val="2"/>
    </w:pPr>
    <w:rPr>
      <w:i/>
      <w:iCs/>
    </w:rPr>
  </w:style>
  <w:style w:type="paragraph" w:styleId="Ttulo4">
    <w:name w:val="heading 4"/>
    <w:basedOn w:val="Normal"/>
    <w:link w:val="Ttulo4Car"/>
    <w:qFormat/>
    <w:rsid w:val="00482395"/>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482395"/>
    <w:pPr>
      <w:keepNext/>
      <w:numPr>
        <w:ilvl w:val="4"/>
        <w:numId w:val="38"/>
      </w:numPr>
      <w:spacing w:before="120" w:after="120"/>
      <w:jc w:val="left"/>
      <w:outlineLvl w:val="4"/>
    </w:pPr>
    <w:rPr>
      <w:bCs/>
      <w:i/>
      <w:szCs w:val="26"/>
    </w:rPr>
  </w:style>
  <w:style w:type="paragraph" w:styleId="Ttulo6">
    <w:name w:val="heading 6"/>
    <w:basedOn w:val="Normal"/>
    <w:next w:val="Normal"/>
    <w:link w:val="Ttulo6Car"/>
    <w:qFormat/>
    <w:rsid w:val="00482395"/>
    <w:pPr>
      <w:keepNext/>
      <w:spacing w:after="240" w:line="240" w:lineRule="exact"/>
      <w:ind w:left="720"/>
      <w:outlineLvl w:val="5"/>
    </w:pPr>
    <w:rPr>
      <w:u w:val="single"/>
    </w:rPr>
  </w:style>
  <w:style w:type="paragraph" w:styleId="Ttulo7">
    <w:name w:val="heading 7"/>
    <w:basedOn w:val="Normal"/>
    <w:next w:val="Normal"/>
    <w:link w:val="Ttulo7Car"/>
    <w:rsid w:val="00482395"/>
    <w:pPr>
      <w:keepNext/>
      <w:jc w:val="right"/>
      <w:outlineLvl w:val="6"/>
    </w:pPr>
    <w:rPr>
      <w:rFonts w:ascii="Univers" w:hAnsi="Univers"/>
      <w:b/>
      <w:sz w:val="28"/>
    </w:rPr>
  </w:style>
  <w:style w:type="paragraph" w:styleId="Ttulo8">
    <w:name w:val="heading 8"/>
    <w:basedOn w:val="Normal"/>
    <w:next w:val="Normal"/>
    <w:link w:val="Ttulo8Car"/>
    <w:qFormat/>
    <w:rsid w:val="00482395"/>
    <w:pPr>
      <w:keepNext/>
      <w:jc w:val="right"/>
      <w:outlineLvl w:val="7"/>
    </w:pPr>
    <w:rPr>
      <w:rFonts w:ascii="Univers" w:hAnsi="Univers"/>
      <w:b/>
      <w:sz w:val="32"/>
    </w:rPr>
  </w:style>
  <w:style w:type="paragraph" w:styleId="Ttulo9">
    <w:name w:val="heading 9"/>
    <w:basedOn w:val="Normal"/>
    <w:next w:val="Normal"/>
    <w:link w:val="Ttulo9Car"/>
    <w:rsid w:val="00482395"/>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82395"/>
    <w:rPr>
      <w:rFonts w:ascii="Times New Roman" w:eastAsia="Times New Roman" w:hAnsi="Times New Roman" w:cs="Times New Roman"/>
      <w:b/>
      <w:bCs/>
      <w:iCs/>
      <w:szCs w:val="24"/>
      <w:lang w:val="es-ES"/>
    </w:rPr>
  </w:style>
  <w:style w:type="character" w:customStyle="1" w:styleId="Ttulo1Car">
    <w:name w:val="Título 1 Car"/>
    <w:basedOn w:val="Fuentedeprrafopredeter"/>
    <w:link w:val="Ttulo1"/>
    <w:rsid w:val="00482395"/>
    <w:rPr>
      <w:rFonts w:ascii="Times New Roman" w:eastAsia="Times New Roman" w:hAnsi="Times New Roman" w:cs="Times New Roman"/>
      <w:b/>
      <w:caps/>
      <w:szCs w:val="24"/>
      <w:lang w:val="es-ES"/>
    </w:rPr>
  </w:style>
  <w:style w:type="character" w:customStyle="1" w:styleId="Ttulo3Car">
    <w:name w:val="Título 3 Car"/>
    <w:basedOn w:val="Fuentedeprrafopredeter"/>
    <w:link w:val="Ttulo3"/>
    <w:rsid w:val="00482395"/>
    <w:rPr>
      <w:rFonts w:ascii="Times New Roman" w:eastAsia="Times New Roman" w:hAnsi="Times New Roman" w:cs="Times New Roman"/>
      <w:i/>
      <w:iCs/>
      <w:szCs w:val="24"/>
      <w:lang w:val="es-ES"/>
    </w:rPr>
  </w:style>
  <w:style w:type="character" w:customStyle="1" w:styleId="Ttulo4Car">
    <w:name w:val="Título 4 Car"/>
    <w:basedOn w:val="Fuentedeprrafopredeter"/>
    <w:link w:val="Ttulo4"/>
    <w:rsid w:val="00482395"/>
    <w:rPr>
      <w:rFonts w:ascii="Times New Roman Bold" w:eastAsia="Arial Unicode MS" w:hAnsi="Times New Roman Bold" w:cs="Arial"/>
      <w:b/>
      <w:bCs/>
      <w:i/>
      <w:szCs w:val="24"/>
      <w:lang w:val="es-ES"/>
    </w:rPr>
  </w:style>
  <w:style w:type="character" w:customStyle="1" w:styleId="Ttulo5Car">
    <w:name w:val="Título 5 Car"/>
    <w:basedOn w:val="Fuentedeprrafopredeter"/>
    <w:link w:val="Ttulo5"/>
    <w:rsid w:val="00482395"/>
    <w:rPr>
      <w:rFonts w:ascii="Times New Roman" w:eastAsia="Times New Roman" w:hAnsi="Times New Roman" w:cs="Times New Roman"/>
      <w:bCs/>
      <w:i/>
      <w:szCs w:val="26"/>
    </w:rPr>
  </w:style>
  <w:style w:type="character" w:customStyle="1" w:styleId="Ttulo6Car">
    <w:name w:val="Título 6 Car"/>
    <w:basedOn w:val="Fuentedeprrafopredeter"/>
    <w:link w:val="Ttulo6"/>
    <w:rsid w:val="00482395"/>
    <w:rPr>
      <w:rFonts w:ascii="Times New Roman" w:eastAsia="Times New Roman" w:hAnsi="Times New Roman" w:cs="Times New Roman"/>
      <w:szCs w:val="24"/>
      <w:u w:val="single"/>
      <w:lang w:val="es-ES"/>
    </w:rPr>
  </w:style>
  <w:style w:type="character" w:customStyle="1" w:styleId="Ttulo7Car">
    <w:name w:val="Título 7 Car"/>
    <w:basedOn w:val="Fuentedeprrafopredeter"/>
    <w:link w:val="Ttulo7"/>
    <w:rsid w:val="00482395"/>
    <w:rPr>
      <w:rFonts w:ascii="Univers" w:eastAsia="Times New Roman" w:hAnsi="Univers" w:cs="Times New Roman"/>
      <w:b/>
      <w:sz w:val="28"/>
      <w:szCs w:val="24"/>
      <w:lang w:val="es-ES"/>
    </w:rPr>
  </w:style>
  <w:style w:type="character" w:customStyle="1" w:styleId="Ttulo8Car">
    <w:name w:val="Título 8 Car"/>
    <w:basedOn w:val="Fuentedeprrafopredeter"/>
    <w:link w:val="Ttulo8"/>
    <w:rsid w:val="00482395"/>
    <w:rPr>
      <w:rFonts w:ascii="Univers" w:eastAsia="Times New Roman" w:hAnsi="Univers" w:cs="Times New Roman"/>
      <w:b/>
      <w:sz w:val="32"/>
      <w:szCs w:val="24"/>
      <w:lang w:val="es-ES"/>
    </w:rPr>
  </w:style>
  <w:style w:type="character" w:customStyle="1" w:styleId="Ttulo9Car">
    <w:name w:val="Título 9 Car"/>
    <w:basedOn w:val="Fuentedeprrafopredeter"/>
    <w:link w:val="Ttulo9"/>
    <w:rsid w:val="00482395"/>
    <w:rPr>
      <w:rFonts w:ascii="Times New Roman" w:eastAsia="Times New Roman" w:hAnsi="Times New Roman" w:cs="Times New Roman"/>
      <w:i/>
      <w:iCs/>
      <w:szCs w:val="24"/>
      <w:lang w:val="es-ES"/>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2395"/>
    <w:rPr>
      <w:szCs w:val="24"/>
      <w:vertAlign w:val="superscript"/>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482395"/>
    <w:pPr>
      <w:spacing w:after="160" w:line="240" w:lineRule="exact"/>
      <w:jc w:val="left"/>
    </w:pPr>
    <w:rPr>
      <w:rFonts w:asciiTheme="minorHAnsi" w:eastAsiaTheme="minorEastAsia" w:hAnsiTheme="minorHAnsi" w:cstheme="minorBidi"/>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qFormat/>
    <w:rsid w:val="00482395"/>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rsid w:val="00482395"/>
    <w:rPr>
      <w:rFonts w:ascii="Times New Roman" w:eastAsia="Times New Roman" w:hAnsi="Times New Roman" w:cs="Times New Roman"/>
      <w:sz w:val="18"/>
      <w:szCs w:val="24"/>
      <w:lang w:val="es-ES"/>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s-ES"/>
    </w:rPr>
  </w:style>
  <w:style w:type="paragraph" w:customStyle="1" w:styleId="recommendationheader">
    <w:name w:val="recommendation header"/>
    <w:basedOn w:val="Ttulo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Prrafodelista">
    <w:name w:val="List Paragraph"/>
    <w:basedOn w:val="Normal"/>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eastAsia="fr-FR"/>
    </w:rPr>
  </w:style>
  <w:style w:type="paragraph" w:styleId="Textoindependiente">
    <w:name w:val="Body Text"/>
    <w:basedOn w:val="Normal"/>
    <w:link w:val="TextoindependienteCar"/>
    <w:rsid w:val="00482395"/>
    <w:pPr>
      <w:spacing w:before="120" w:after="120"/>
      <w:ind w:firstLine="720"/>
    </w:pPr>
    <w:rPr>
      <w:iCs/>
    </w:rPr>
  </w:style>
  <w:style w:type="character" w:customStyle="1" w:styleId="TextoindependienteCar">
    <w:name w:val="Texto independiente Car"/>
    <w:basedOn w:val="Fuentedeprrafopredeter"/>
    <w:link w:val="Textoindependiente"/>
    <w:rsid w:val="00482395"/>
    <w:rPr>
      <w:rFonts w:ascii="Times New Roman" w:eastAsia="Times New Roman" w:hAnsi="Times New Roman" w:cs="Times New Roman"/>
      <w:iCs/>
      <w:szCs w:val="24"/>
      <w:lang w:val="es-ES"/>
    </w:rPr>
  </w:style>
  <w:style w:type="character" w:styleId="Refdecomentario">
    <w:name w:val="annotation reference"/>
    <w:semiHidden/>
    <w:rsid w:val="00482395"/>
    <w:rPr>
      <w:sz w:val="16"/>
    </w:rPr>
  </w:style>
  <w:style w:type="paragraph" w:styleId="Textocomentario">
    <w:name w:val="annotation text"/>
    <w:basedOn w:val="Normal"/>
    <w:link w:val="TextocomentarioCar"/>
    <w:semiHidden/>
    <w:rsid w:val="00482395"/>
    <w:pPr>
      <w:spacing w:after="120" w:line="240" w:lineRule="exact"/>
    </w:pPr>
  </w:style>
  <w:style w:type="character" w:customStyle="1" w:styleId="TextocomentarioCar">
    <w:name w:val="Texto comentario Car"/>
    <w:basedOn w:val="Fuentedeprrafopredeter"/>
    <w:link w:val="Textocomentario"/>
    <w:semiHidden/>
    <w:rsid w:val="00482395"/>
    <w:rPr>
      <w:rFonts w:ascii="Times New Roman" w:eastAsia="Times New Roman" w:hAnsi="Times New Roman" w:cs="Times New Roman"/>
      <w:szCs w:val="24"/>
      <w:lang w:val="es-ES"/>
    </w:rPr>
  </w:style>
  <w:style w:type="paragraph" w:styleId="Textodeglobo">
    <w:name w:val="Balloon Text"/>
    <w:basedOn w:val="Normal"/>
    <w:link w:val="TextodegloboCar"/>
    <w:uiPriority w:val="99"/>
    <w:semiHidden/>
    <w:unhideWhenUsed/>
    <w:rsid w:val="0048239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2395"/>
    <w:rPr>
      <w:rFonts w:ascii="Lucida Grande" w:eastAsia="Times New Roman" w:hAnsi="Lucida Grande" w:cs="Lucida Grande"/>
      <w:sz w:val="18"/>
      <w:szCs w:val="18"/>
      <w:lang w:val="es-ES"/>
    </w:rPr>
  </w:style>
  <w:style w:type="paragraph" w:styleId="Sinespaciado">
    <w:name w:val="No Spacing"/>
    <w:link w:val="SinespaciadoCar"/>
    <w:uiPriority w:val="1"/>
    <w:qFormat/>
    <w:rsid w:val="00E1232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E1232A"/>
    <w:rPr>
      <w:rFonts w:ascii="Calibri" w:eastAsia="Calibri" w:hAnsi="Calibri" w:cs="Times New Roman"/>
      <w:lang w:val="es-ES"/>
    </w:rPr>
  </w:style>
  <w:style w:type="table" w:styleId="Tablaconcuadrcula">
    <w:name w:val="Table Grid"/>
    <w:basedOn w:val="Tablanormal"/>
    <w:uiPriority w:val="59"/>
    <w:rsid w:val="004823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rsid w:val="00482395"/>
    <w:rPr>
      <w:color w:val="808080"/>
    </w:rPr>
  </w:style>
  <w:style w:type="paragraph" w:styleId="Encabezado">
    <w:name w:val="header"/>
    <w:basedOn w:val="Normal"/>
    <w:link w:val="EncabezadoCar"/>
    <w:rsid w:val="00482395"/>
    <w:pPr>
      <w:tabs>
        <w:tab w:val="center" w:pos="4320"/>
        <w:tab w:val="right" w:pos="8640"/>
      </w:tabs>
    </w:pPr>
  </w:style>
  <w:style w:type="character" w:customStyle="1" w:styleId="EncabezadoCar">
    <w:name w:val="Encabezado Car"/>
    <w:basedOn w:val="Fuentedeprrafopredeter"/>
    <w:link w:val="Encabezado"/>
    <w:rsid w:val="00482395"/>
    <w:rPr>
      <w:rFonts w:ascii="Times New Roman" w:eastAsia="Times New Roman" w:hAnsi="Times New Roman" w:cs="Times New Roman"/>
      <w:szCs w:val="24"/>
      <w:lang w:val="es-ES"/>
    </w:rPr>
  </w:style>
  <w:style w:type="paragraph" w:styleId="Piedepgina">
    <w:name w:val="footer"/>
    <w:basedOn w:val="Normal"/>
    <w:link w:val="PiedepginaCar"/>
    <w:rsid w:val="00482395"/>
    <w:pPr>
      <w:tabs>
        <w:tab w:val="center" w:pos="4320"/>
        <w:tab w:val="right" w:pos="8640"/>
      </w:tabs>
      <w:ind w:firstLine="720"/>
      <w:jc w:val="right"/>
    </w:pPr>
  </w:style>
  <w:style w:type="character" w:customStyle="1" w:styleId="PiedepginaCar">
    <w:name w:val="Pie de página Car"/>
    <w:basedOn w:val="Fuentedeprrafopredeter"/>
    <w:link w:val="Piedepgina"/>
    <w:rsid w:val="00482395"/>
    <w:rPr>
      <w:rFonts w:ascii="Times New Roman" w:eastAsia="Times New Roman" w:hAnsi="Times New Roman" w:cs="Times New Roman"/>
      <w:szCs w:val="24"/>
      <w:lang w:val="es-ES"/>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Asuntodelcomentario">
    <w:name w:val="annotation subject"/>
    <w:basedOn w:val="Textocomentario"/>
    <w:next w:val="Textocomentario"/>
    <w:link w:val="AsuntodelcomentarioCar"/>
    <w:uiPriority w:val="99"/>
    <w:semiHidden/>
    <w:unhideWhenUsed/>
    <w:rsid w:val="00D67E80"/>
    <w:rPr>
      <w:b/>
      <w:bCs/>
      <w:sz w:val="20"/>
      <w:szCs w:val="20"/>
    </w:rPr>
  </w:style>
  <w:style w:type="character" w:customStyle="1" w:styleId="AsuntodelcomentarioCar">
    <w:name w:val="Asunto del comentario Car"/>
    <w:basedOn w:val="TextocomentarioCar"/>
    <w:link w:val="Asuntodelcomentario"/>
    <w:uiPriority w:val="99"/>
    <w:semiHidden/>
    <w:rsid w:val="00D67E80"/>
    <w:rPr>
      <w:rFonts w:ascii="Times New Roman" w:eastAsia="Times New Roman" w:hAnsi="Times New Roman" w:cs="Times New Roman"/>
      <w:b/>
      <w:bCs/>
      <w:sz w:val="20"/>
      <w:szCs w:val="20"/>
      <w:lang w:val="es-ES" w:eastAsia="en-CA"/>
    </w:rPr>
  </w:style>
  <w:style w:type="paragraph" w:styleId="Revisi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ipervnculo">
    <w:name w:val="Hyperlink"/>
    <w:uiPriority w:val="99"/>
    <w:rsid w:val="00482395"/>
    <w:rPr>
      <w:color w:val="0000FF"/>
      <w:sz w:val="18"/>
      <w:u w:val="single"/>
    </w:rPr>
  </w:style>
  <w:style w:type="character" w:styleId="Hipervnculovisitado">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Fuentedeprrafopredeter"/>
    <w:uiPriority w:val="99"/>
    <w:semiHidden/>
    <w:unhideWhenUsed/>
    <w:rsid w:val="00000BF5"/>
    <w:rPr>
      <w:color w:val="605E5C"/>
      <w:shd w:val="clear" w:color="auto" w:fill="E1DFDD"/>
    </w:rPr>
  </w:style>
  <w:style w:type="paragraph" w:customStyle="1" w:styleId="Style1">
    <w:name w:val="Style1"/>
    <w:basedOn w:val="Ttulo2"/>
    <w:qFormat/>
    <w:rsid w:val="00482395"/>
    <w:rPr>
      <w:i/>
    </w:rPr>
  </w:style>
  <w:style w:type="paragraph" w:styleId="Textosinformato">
    <w:name w:val="Plain Text"/>
    <w:basedOn w:val="Normal"/>
    <w:link w:val="TextosinformatoCar"/>
    <w:uiPriority w:val="99"/>
    <w:semiHidden/>
    <w:unhideWhenUsed/>
    <w:rsid w:val="00A162AE"/>
    <w:rPr>
      <w:rFonts w:ascii="Calibri" w:eastAsiaTheme="minorHAnsi" w:hAnsi="Calibri" w:cs="Calibri"/>
    </w:rPr>
  </w:style>
  <w:style w:type="character" w:customStyle="1" w:styleId="TextosinformatoCar">
    <w:name w:val="Texto sin formato Car"/>
    <w:basedOn w:val="Fuentedeprrafopredeter"/>
    <w:link w:val="Textosinformato"/>
    <w:uiPriority w:val="99"/>
    <w:semiHidden/>
    <w:rsid w:val="00A162AE"/>
    <w:rPr>
      <w:rFonts w:ascii="Calibri" w:eastAsiaTheme="minorHAnsi" w:hAnsi="Calibri" w:cs="Calibri"/>
      <w:sz w:val="24"/>
      <w:szCs w:val="24"/>
      <w:lang w:val="es-ES"/>
    </w:rPr>
  </w:style>
  <w:style w:type="table" w:customStyle="1" w:styleId="TableGrid1">
    <w:name w:val="Table Grid1"/>
    <w:basedOn w:val="Tablanormal"/>
    <w:next w:val="Tablaconcuadrcula"/>
    <w:uiPriority w:val="59"/>
    <w:rsid w:val="00836C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D454FF"/>
    <w:pPr>
      <w:spacing w:after="0" w:line="240" w:lineRule="auto"/>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Ttulo9"/>
    <w:qFormat/>
    <w:rsid w:val="00482395"/>
    <w:rPr>
      <w:i w:val="0"/>
      <w:sz w:val="18"/>
    </w:rPr>
  </w:style>
  <w:style w:type="paragraph" w:styleId="Sangradetextonormal">
    <w:name w:val="Body Text Indent"/>
    <w:basedOn w:val="Normal"/>
    <w:link w:val="SangradetextonormalCar"/>
    <w:rsid w:val="00482395"/>
    <w:pPr>
      <w:spacing w:before="120" w:after="120"/>
      <w:ind w:left="1440" w:hanging="720"/>
      <w:jc w:val="left"/>
    </w:pPr>
  </w:style>
  <w:style w:type="character" w:customStyle="1" w:styleId="SangradetextonormalCar">
    <w:name w:val="Sangría de texto normal Car"/>
    <w:basedOn w:val="Fuentedeprrafopredeter"/>
    <w:link w:val="Sangradetextonormal"/>
    <w:rsid w:val="00482395"/>
    <w:rPr>
      <w:rFonts w:ascii="Times New Roman" w:eastAsia="Times New Roman" w:hAnsi="Times New Roman" w:cs="Times New Roman"/>
      <w:szCs w:val="24"/>
      <w:lang w:val="es-ES"/>
    </w:rPr>
  </w:style>
  <w:style w:type="paragraph" w:styleId="Descripci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rPr>
  </w:style>
  <w:style w:type="character" w:customStyle="1" w:styleId="CBD-ParaCharChar">
    <w:name w:val="CBD-Para Char Char"/>
    <w:link w:val="CBD-Para"/>
    <w:uiPriority w:val="99"/>
    <w:locked/>
    <w:rsid w:val="00482395"/>
    <w:rPr>
      <w:rFonts w:ascii="Times New Roman" w:eastAsia="Times New Roman" w:hAnsi="Times New Roman" w:cs="Times New Roman"/>
      <w:lang w:val="es-ES"/>
    </w:rPr>
  </w:style>
  <w:style w:type="paragraph" w:customStyle="1" w:styleId="Cornernotation">
    <w:name w:val="Corner notation"/>
    <w:basedOn w:val="Normal"/>
    <w:rsid w:val="00482395"/>
    <w:pPr>
      <w:ind w:left="170" w:right="3119" w:hanging="170"/>
      <w:jc w:val="left"/>
    </w:pPr>
  </w:style>
  <w:style w:type="character" w:styleId="Refdenotaalfinal">
    <w:name w:val="endnote reference"/>
    <w:semiHidden/>
    <w:rsid w:val="00482395"/>
    <w:rPr>
      <w:vertAlign w:val="superscript"/>
    </w:rPr>
  </w:style>
  <w:style w:type="paragraph" w:styleId="Textonotaalfinal">
    <w:name w:val="endnote text"/>
    <w:basedOn w:val="Normal"/>
    <w:link w:val="TextonotaalfinalCar"/>
    <w:semiHidden/>
    <w:rsid w:val="00482395"/>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482395"/>
    <w:rPr>
      <w:rFonts w:ascii="Courier New" w:eastAsia="Times New Roman" w:hAnsi="Courier New" w:cs="Times New Roman"/>
      <w:szCs w:val="24"/>
      <w:lang w:val="es-ES"/>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Ttulo1"/>
    <w:next w:val="Ttulo2"/>
    <w:rsid w:val="00482395"/>
  </w:style>
  <w:style w:type="paragraph" w:customStyle="1" w:styleId="Heading1longmultiline">
    <w:name w:val="Heading 1 (long multiline)"/>
    <w:basedOn w:val="Ttulo1"/>
    <w:rsid w:val="00482395"/>
    <w:pPr>
      <w:ind w:left="1843" w:hanging="1134"/>
      <w:jc w:val="left"/>
    </w:pPr>
  </w:style>
  <w:style w:type="paragraph" w:customStyle="1" w:styleId="Heading1multiline">
    <w:name w:val="Heading 1 (multiline)"/>
    <w:basedOn w:val="Ttulo1"/>
    <w:rsid w:val="00482395"/>
    <w:pPr>
      <w:ind w:left="1843" w:right="996" w:hanging="567"/>
      <w:jc w:val="left"/>
    </w:pPr>
  </w:style>
  <w:style w:type="paragraph" w:customStyle="1" w:styleId="Heading2multiline">
    <w:name w:val="Heading 2 (multiline)"/>
    <w:basedOn w:val="Ttulo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Ttulo3"/>
    <w:rsid w:val="00482395"/>
  </w:style>
  <w:style w:type="paragraph" w:customStyle="1" w:styleId="Heading3multiline">
    <w:name w:val="Heading 3 (multiline)"/>
    <w:basedOn w:val="Ttulo3"/>
    <w:next w:val="Normal"/>
    <w:rsid w:val="00482395"/>
    <w:pPr>
      <w:ind w:left="1418" w:hanging="425"/>
      <w:jc w:val="left"/>
    </w:pPr>
  </w:style>
  <w:style w:type="paragraph" w:customStyle="1" w:styleId="Heading4indent">
    <w:name w:val="Heading 4 indent"/>
    <w:basedOn w:val="Ttulo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Nmerodepgina">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tulo">
    <w:name w:val="Subtitle"/>
    <w:basedOn w:val="Normal"/>
    <w:next w:val="Normal"/>
    <w:link w:val="SubttuloC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tuloCar">
    <w:name w:val="Subtítulo Car"/>
    <w:basedOn w:val="Fuentedeprrafopredeter"/>
    <w:link w:val="Subttulo"/>
    <w:uiPriority w:val="11"/>
    <w:rsid w:val="00482395"/>
    <w:rPr>
      <w:rFonts w:asciiTheme="majorHAnsi" w:eastAsiaTheme="majorEastAsia" w:hAnsiTheme="majorHAnsi" w:cstheme="majorBidi"/>
      <w:i/>
      <w:iCs/>
      <w:color w:val="4472C4" w:themeColor="accent1"/>
      <w:spacing w:val="15"/>
      <w:sz w:val="24"/>
      <w:szCs w:val="24"/>
      <w:lang w:val="es-ES"/>
    </w:rPr>
  </w:style>
  <w:style w:type="paragraph" w:customStyle="1" w:styleId="tabletitle">
    <w:name w:val="table title"/>
    <w:basedOn w:val="Ttulo2"/>
    <w:qFormat/>
    <w:rsid w:val="00482395"/>
    <w:pPr>
      <w:jc w:val="left"/>
      <w:outlineLvl w:val="9"/>
    </w:pPr>
    <w:rPr>
      <w:i/>
    </w:rPr>
  </w:style>
  <w:style w:type="paragraph" w:styleId="Ttulo">
    <w:name w:val="Title"/>
    <w:basedOn w:val="Normal"/>
    <w:next w:val="Normal"/>
    <w:link w:val="TtuloC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482395"/>
    <w:rPr>
      <w:rFonts w:asciiTheme="majorHAnsi" w:eastAsiaTheme="majorEastAsia" w:hAnsiTheme="majorHAnsi" w:cstheme="majorBidi"/>
      <w:color w:val="323E4F" w:themeColor="text2" w:themeShade="BF"/>
      <w:spacing w:val="5"/>
      <w:kern w:val="28"/>
      <w:sz w:val="52"/>
      <w:szCs w:val="52"/>
      <w:lang w:val="es-ES"/>
    </w:rPr>
  </w:style>
  <w:style w:type="paragraph" w:styleId="Encabezadodelista">
    <w:name w:val="toa heading"/>
    <w:basedOn w:val="Normal"/>
    <w:next w:val="Normal"/>
    <w:semiHidden/>
    <w:rsid w:val="00482395"/>
    <w:pPr>
      <w:spacing w:before="120"/>
    </w:pPr>
    <w:rPr>
      <w:rFonts w:cs="Arial"/>
      <w:b/>
      <w:bCs/>
      <w:sz w:val="24"/>
    </w:rPr>
  </w:style>
  <w:style w:type="paragraph" w:styleId="TDC1">
    <w:name w:val="toc 1"/>
    <w:basedOn w:val="Normal"/>
    <w:next w:val="Normal"/>
    <w:autoRedefine/>
    <w:semiHidden/>
    <w:rsid w:val="00482395"/>
    <w:pPr>
      <w:ind w:left="720" w:hanging="720"/>
    </w:pPr>
    <w:rPr>
      <w:caps/>
    </w:rPr>
  </w:style>
  <w:style w:type="paragraph" w:styleId="TDC2">
    <w:name w:val="toc 2"/>
    <w:basedOn w:val="Normal"/>
    <w:next w:val="Normal"/>
    <w:autoRedefine/>
    <w:semiHidden/>
    <w:rsid w:val="00482395"/>
    <w:pPr>
      <w:tabs>
        <w:tab w:val="right" w:leader="dot" w:pos="9356"/>
      </w:tabs>
      <w:ind w:left="1440" w:hanging="720"/>
    </w:pPr>
    <w:rPr>
      <w:noProof/>
      <w:szCs w:val="22"/>
    </w:rPr>
  </w:style>
  <w:style w:type="paragraph" w:styleId="TDC3">
    <w:name w:val="toc 3"/>
    <w:basedOn w:val="Normal"/>
    <w:next w:val="Normal"/>
    <w:autoRedefine/>
    <w:semiHidden/>
    <w:rsid w:val="00482395"/>
    <w:pPr>
      <w:ind w:left="2160" w:hanging="720"/>
    </w:pPr>
  </w:style>
  <w:style w:type="paragraph" w:styleId="TDC4">
    <w:name w:val="toc 4"/>
    <w:basedOn w:val="Normal"/>
    <w:next w:val="Normal"/>
    <w:autoRedefine/>
    <w:semiHidden/>
    <w:rsid w:val="00482395"/>
    <w:pPr>
      <w:spacing w:before="120" w:after="120"/>
      <w:ind w:left="660"/>
      <w:jc w:val="left"/>
    </w:pPr>
  </w:style>
  <w:style w:type="paragraph" w:styleId="TDC5">
    <w:name w:val="toc 5"/>
    <w:basedOn w:val="Normal"/>
    <w:next w:val="Normal"/>
    <w:autoRedefine/>
    <w:semiHidden/>
    <w:rsid w:val="00482395"/>
    <w:pPr>
      <w:spacing w:before="120" w:after="120"/>
      <w:ind w:left="880"/>
      <w:jc w:val="left"/>
    </w:pPr>
  </w:style>
  <w:style w:type="paragraph" w:styleId="TDC6">
    <w:name w:val="toc 6"/>
    <w:basedOn w:val="Normal"/>
    <w:next w:val="Normal"/>
    <w:autoRedefine/>
    <w:semiHidden/>
    <w:rsid w:val="00482395"/>
    <w:pPr>
      <w:spacing w:before="120" w:after="120"/>
      <w:ind w:left="1100"/>
      <w:jc w:val="left"/>
    </w:pPr>
  </w:style>
  <w:style w:type="paragraph" w:styleId="TDC7">
    <w:name w:val="toc 7"/>
    <w:basedOn w:val="Normal"/>
    <w:next w:val="Normal"/>
    <w:autoRedefine/>
    <w:semiHidden/>
    <w:rsid w:val="00482395"/>
    <w:pPr>
      <w:spacing w:before="120" w:after="120"/>
      <w:ind w:left="1320"/>
      <w:jc w:val="left"/>
    </w:pPr>
  </w:style>
  <w:style w:type="paragraph" w:styleId="TDC8">
    <w:name w:val="toc 8"/>
    <w:basedOn w:val="Normal"/>
    <w:next w:val="Normal"/>
    <w:autoRedefine/>
    <w:semiHidden/>
    <w:rsid w:val="00482395"/>
    <w:pPr>
      <w:spacing w:before="120" w:after="120"/>
      <w:ind w:left="1540"/>
      <w:jc w:val="left"/>
    </w:pPr>
  </w:style>
  <w:style w:type="paragraph" w:styleId="TDC9">
    <w:name w:val="toc 9"/>
    <w:basedOn w:val="Normal"/>
    <w:next w:val="Normal"/>
    <w:autoRedefine/>
    <w:semiHidden/>
    <w:rsid w:val="00482395"/>
    <w:pPr>
      <w:spacing w:before="120" w:after="120"/>
      <w:ind w:left="1760"/>
      <w:jc w:val="left"/>
    </w:pPr>
  </w:style>
  <w:style w:type="character" w:styleId="Mencinsinresolver">
    <w:name w:val="Unresolved Mention"/>
    <w:basedOn w:val="Fuentedeprrafopredeter"/>
    <w:uiPriority w:val="99"/>
    <w:semiHidden/>
    <w:unhideWhenUsed/>
    <w:rsid w:val="00ED3342"/>
    <w:rPr>
      <w:color w:val="605E5C"/>
      <w:shd w:val="clear" w:color="auto" w:fill="E1DFDD"/>
    </w:rPr>
  </w:style>
  <w:style w:type="character" w:customStyle="1" w:styleId="markedcontent">
    <w:name w:val="markedcontent"/>
    <w:basedOn w:val="Fuentedeprrafopredeter"/>
    <w:rsid w:val="00B42508"/>
  </w:style>
  <w:style w:type="paragraph" w:customStyle="1" w:styleId="paragraph">
    <w:name w:val="paragraph"/>
    <w:basedOn w:val="Normal"/>
    <w:rsid w:val="00EB7471"/>
    <w:pPr>
      <w:spacing w:before="100" w:beforeAutospacing="1" w:after="100" w:afterAutospacing="1"/>
      <w:jc w:val="left"/>
    </w:pPr>
    <w:rPr>
      <w:sz w:val="24"/>
      <w:lang w:eastAsia="zh-CN"/>
    </w:rPr>
  </w:style>
  <w:style w:type="character" w:customStyle="1" w:styleId="normaltextrun">
    <w:name w:val="normaltextrun"/>
    <w:basedOn w:val="Fuentedeprrafopredeter"/>
    <w:rsid w:val="00EB7471"/>
  </w:style>
  <w:style w:type="character" w:customStyle="1" w:styleId="eop">
    <w:name w:val="eop"/>
    <w:basedOn w:val="Fuentedeprrafopredeter"/>
    <w:rsid w:val="00EB7471"/>
  </w:style>
  <w:style w:type="character" w:customStyle="1" w:styleId="tabchar">
    <w:name w:val="tabchar"/>
    <w:basedOn w:val="Fuentedeprrafopredeter"/>
    <w:rsid w:val="00EB7471"/>
  </w:style>
  <w:style w:type="character" w:customStyle="1" w:styleId="scxw217952631">
    <w:name w:val="scxw217952631"/>
    <w:basedOn w:val="Fuentedeprrafopredeter"/>
    <w:rsid w:val="00CF0A48"/>
  </w:style>
  <w:style w:type="character" w:customStyle="1" w:styleId="ui-provider">
    <w:name w:val="ui-provider"/>
    <w:basedOn w:val="Fuentedeprrafopredeter"/>
    <w:rsid w:val="00341918"/>
  </w:style>
  <w:style w:type="paragraph" w:customStyle="1" w:styleId="msonormal0">
    <w:name w:val="msonormal"/>
    <w:basedOn w:val="Normal"/>
    <w:rsid w:val="007941D2"/>
    <w:pPr>
      <w:spacing w:before="100" w:beforeAutospacing="1" w:after="100" w:afterAutospacing="1"/>
      <w:jc w:val="left"/>
    </w:pPr>
    <w:rPr>
      <w:sz w:val="24"/>
      <w:lang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table" w:customStyle="1" w:styleId="ListTable6Colorful1">
    <w:name w:val="List Table 6 Colorful1"/>
    <w:basedOn w:val="Tablanormal"/>
    <w:next w:val="Tabladelista6concolores"/>
    <w:uiPriority w:val="51"/>
    <w:rsid w:val="001613C9"/>
    <w:pPr>
      <w:spacing w:after="0" w:line="240" w:lineRule="auto"/>
    </w:pPr>
    <w:rPr>
      <w:color w:val="000000" w:themeColor="text1"/>
      <w:sz w:val="24"/>
      <w:szCs w:val="24"/>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7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921">
      <w:bodyDiv w:val="1"/>
      <w:marLeft w:val="0"/>
      <w:marRight w:val="0"/>
      <w:marTop w:val="0"/>
      <w:marBottom w:val="0"/>
      <w:divBdr>
        <w:top w:val="none" w:sz="0" w:space="0" w:color="auto"/>
        <w:left w:val="none" w:sz="0" w:space="0" w:color="auto"/>
        <w:bottom w:val="none" w:sz="0" w:space="0" w:color="auto"/>
        <w:right w:val="none" w:sz="0" w:space="0" w:color="auto"/>
      </w:divBdr>
    </w:div>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78210488">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1509179">
      <w:bodyDiv w:val="1"/>
      <w:marLeft w:val="0"/>
      <w:marRight w:val="0"/>
      <w:marTop w:val="0"/>
      <w:marBottom w:val="0"/>
      <w:divBdr>
        <w:top w:val="none" w:sz="0" w:space="0" w:color="auto"/>
        <w:left w:val="none" w:sz="0" w:space="0" w:color="auto"/>
        <w:bottom w:val="none" w:sz="0" w:space="0" w:color="auto"/>
        <w:right w:val="none" w:sz="0" w:space="0" w:color="auto"/>
      </w:divBdr>
    </w:div>
    <w:div w:id="92559081">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4734080">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12947480">
      <w:bodyDiv w:val="1"/>
      <w:marLeft w:val="0"/>
      <w:marRight w:val="0"/>
      <w:marTop w:val="0"/>
      <w:marBottom w:val="0"/>
      <w:divBdr>
        <w:top w:val="none" w:sz="0" w:space="0" w:color="auto"/>
        <w:left w:val="none" w:sz="0" w:space="0" w:color="auto"/>
        <w:bottom w:val="none" w:sz="0" w:space="0" w:color="auto"/>
        <w:right w:val="none" w:sz="0" w:space="0" w:color="auto"/>
      </w:divBdr>
    </w:div>
    <w:div w:id="139734774">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59417494">
      <w:bodyDiv w:val="1"/>
      <w:marLeft w:val="0"/>
      <w:marRight w:val="0"/>
      <w:marTop w:val="0"/>
      <w:marBottom w:val="0"/>
      <w:divBdr>
        <w:top w:val="none" w:sz="0" w:space="0" w:color="auto"/>
        <w:left w:val="none" w:sz="0" w:space="0" w:color="auto"/>
        <w:bottom w:val="none" w:sz="0" w:space="0" w:color="auto"/>
        <w:right w:val="none" w:sz="0" w:space="0" w:color="auto"/>
      </w:divBdr>
    </w:div>
    <w:div w:id="28458261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296424385">
      <w:bodyDiv w:val="1"/>
      <w:marLeft w:val="0"/>
      <w:marRight w:val="0"/>
      <w:marTop w:val="0"/>
      <w:marBottom w:val="0"/>
      <w:divBdr>
        <w:top w:val="none" w:sz="0" w:space="0" w:color="auto"/>
        <w:left w:val="none" w:sz="0" w:space="0" w:color="auto"/>
        <w:bottom w:val="none" w:sz="0" w:space="0" w:color="auto"/>
        <w:right w:val="none" w:sz="0" w:space="0" w:color="auto"/>
      </w:divBdr>
    </w:div>
    <w:div w:id="309141845">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387726630">
      <w:bodyDiv w:val="1"/>
      <w:marLeft w:val="0"/>
      <w:marRight w:val="0"/>
      <w:marTop w:val="0"/>
      <w:marBottom w:val="0"/>
      <w:divBdr>
        <w:top w:val="none" w:sz="0" w:space="0" w:color="auto"/>
        <w:left w:val="none" w:sz="0" w:space="0" w:color="auto"/>
        <w:bottom w:val="none" w:sz="0" w:space="0" w:color="auto"/>
        <w:right w:val="none" w:sz="0" w:space="0" w:color="auto"/>
      </w:divBdr>
    </w:div>
    <w:div w:id="393700213">
      <w:bodyDiv w:val="1"/>
      <w:marLeft w:val="0"/>
      <w:marRight w:val="0"/>
      <w:marTop w:val="0"/>
      <w:marBottom w:val="0"/>
      <w:divBdr>
        <w:top w:val="none" w:sz="0" w:space="0" w:color="auto"/>
        <w:left w:val="none" w:sz="0" w:space="0" w:color="auto"/>
        <w:bottom w:val="none" w:sz="0" w:space="0" w:color="auto"/>
        <w:right w:val="none" w:sz="0" w:space="0" w:color="auto"/>
      </w:divBdr>
    </w:div>
    <w:div w:id="449133122">
      <w:bodyDiv w:val="1"/>
      <w:marLeft w:val="0"/>
      <w:marRight w:val="0"/>
      <w:marTop w:val="0"/>
      <w:marBottom w:val="0"/>
      <w:divBdr>
        <w:top w:val="none" w:sz="0" w:space="0" w:color="auto"/>
        <w:left w:val="none" w:sz="0" w:space="0" w:color="auto"/>
        <w:bottom w:val="none" w:sz="0" w:space="0" w:color="auto"/>
        <w:right w:val="none" w:sz="0" w:space="0" w:color="auto"/>
      </w:divBdr>
    </w:div>
    <w:div w:id="452286287">
      <w:bodyDiv w:val="1"/>
      <w:marLeft w:val="0"/>
      <w:marRight w:val="0"/>
      <w:marTop w:val="0"/>
      <w:marBottom w:val="0"/>
      <w:divBdr>
        <w:top w:val="none" w:sz="0" w:space="0" w:color="auto"/>
        <w:left w:val="none" w:sz="0" w:space="0" w:color="auto"/>
        <w:bottom w:val="none" w:sz="0" w:space="0" w:color="auto"/>
        <w:right w:val="none" w:sz="0" w:space="0" w:color="auto"/>
      </w:divBdr>
    </w:div>
    <w:div w:id="452603651">
      <w:bodyDiv w:val="1"/>
      <w:marLeft w:val="0"/>
      <w:marRight w:val="0"/>
      <w:marTop w:val="0"/>
      <w:marBottom w:val="0"/>
      <w:divBdr>
        <w:top w:val="none" w:sz="0" w:space="0" w:color="auto"/>
        <w:left w:val="none" w:sz="0" w:space="0" w:color="auto"/>
        <w:bottom w:val="none" w:sz="0" w:space="0" w:color="auto"/>
        <w:right w:val="none" w:sz="0" w:space="0" w:color="auto"/>
      </w:divBdr>
    </w:div>
    <w:div w:id="4676756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13686035">
      <w:bodyDiv w:val="1"/>
      <w:marLeft w:val="0"/>
      <w:marRight w:val="0"/>
      <w:marTop w:val="0"/>
      <w:marBottom w:val="0"/>
      <w:divBdr>
        <w:top w:val="none" w:sz="0" w:space="0" w:color="auto"/>
        <w:left w:val="none" w:sz="0" w:space="0" w:color="auto"/>
        <w:bottom w:val="none" w:sz="0" w:space="0" w:color="auto"/>
        <w:right w:val="none" w:sz="0" w:space="0" w:color="auto"/>
      </w:divBdr>
    </w:div>
    <w:div w:id="544369388">
      <w:bodyDiv w:val="1"/>
      <w:marLeft w:val="0"/>
      <w:marRight w:val="0"/>
      <w:marTop w:val="0"/>
      <w:marBottom w:val="0"/>
      <w:divBdr>
        <w:top w:val="none" w:sz="0" w:space="0" w:color="auto"/>
        <w:left w:val="none" w:sz="0" w:space="0" w:color="auto"/>
        <w:bottom w:val="none" w:sz="0" w:space="0" w:color="auto"/>
        <w:right w:val="none" w:sz="0" w:space="0" w:color="auto"/>
      </w:divBdr>
    </w:div>
    <w:div w:id="544634707">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584725861">
      <w:bodyDiv w:val="1"/>
      <w:marLeft w:val="0"/>
      <w:marRight w:val="0"/>
      <w:marTop w:val="0"/>
      <w:marBottom w:val="0"/>
      <w:divBdr>
        <w:top w:val="none" w:sz="0" w:space="0" w:color="auto"/>
        <w:left w:val="none" w:sz="0" w:space="0" w:color="auto"/>
        <w:bottom w:val="none" w:sz="0" w:space="0" w:color="auto"/>
        <w:right w:val="none" w:sz="0" w:space="0" w:color="auto"/>
      </w:divBdr>
    </w:div>
    <w:div w:id="591163780">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25161452">
      <w:bodyDiv w:val="1"/>
      <w:marLeft w:val="0"/>
      <w:marRight w:val="0"/>
      <w:marTop w:val="0"/>
      <w:marBottom w:val="0"/>
      <w:divBdr>
        <w:top w:val="none" w:sz="0" w:space="0" w:color="auto"/>
        <w:left w:val="none" w:sz="0" w:space="0" w:color="auto"/>
        <w:bottom w:val="none" w:sz="0" w:space="0" w:color="auto"/>
        <w:right w:val="none" w:sz="0" w:space="0" w:color="auto"/>
      </w:divBdr>
    </w:div>
    <w:div w:id="636033532">
      <w:bodyDiv w:val="1"/>
      <w:marLeft w:val="0"/>
      <w:marRight w:val="0"/>
      <w:marTop w:val="0"/>
      <w:marBottom w:val="0"/>
      <w:divBdr>
        <w:top w:val="none" w:sz="0" w:space="0" w:color="auto"/>
        <w:left w:val="none" w:sz="0" w:space="0" w:color="auto"/>
        <w:bottom w:val="none" w:sz="0" w:space="0" w:color="auto"/>
        <w:right w:val="none" w:sz="0" w:space="0" w:color="auto"/>
      </w:divBdr>
    </w:div>
    <w:div w:id="646470493">
      <w:bodyDiv w:val="1"/>
      <w:marLeft w:val="0"/>
      <w:marRight w:val="0"/>
      <w:marTop w:val="0"/>
      <w:marBottom w:val="0"/>
      <w:divBdr>
        <w:top w:val="none" w:sz="0" w:space="0" w:color="auto"/>
        <w:left w:val="none" w:sz="0" w:space="0" w:color="auto"/>
        <w:bottom w:val="none" w:sz="0" w:space="0" w:color="auto"/>
        <w:right w:val="none" w:sz="0" w:space="0" w:color="auto"/>
      </w:divBdr>
    </w:div>
    <w:div w:id="666594019">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69049409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27723250">
      <w:bodyDiv w:val="1"/>
      <w:marLeft w:val="0"/>
      <w:marRight w:val="0"/>
      <w:marTop w:val="0"/>
      <w:marBottom w:val="0"/>
      <w:divBdr>
        <w:top w:val="none" w:sz="0" w:space="0" w:color="auto"/>
        <w:left w:val="none" w:sz="0" w:space="0" w:color="auto"/>
        <w:bottom w:val="none" w:sz="0" w:space="0" w:color="auto"/>
        <w:right w:val="none" w:sz="0" w:space="0" w:color="auto"/>
      </w:divBdr>
    </w:div>
    <w:div w:id="742289149">
      <w:bodyDiv w:val="1"/>
      <w:marLeft w:val="0"/>
      <w:marRight w:val="0"/>
      <w:marTop w:val="0"/>
      <w:marBottom w:val="0"/>
      <w:divBdr>
        <w:top w:val="none" w:sz="0" w:space="0" w:color="auto"/>
        <w:left w:val="none" w:sz="0" w:space="0" w:color="auto"/>
        <w:bottom w:val="none" w:sz="0" w:space="0" w:color="auto"/>
        <w:right w:val="none" w:sz="0" w:space="0" w:color="auto"/>
      </w:divBdr>
    </w:div>
    <w:div w:id="748036177">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1635013">
      <w:bodyDiv w:val="1"/>
      <w:marLeft w:val="0"/>
      <w:marRight w:val="0"/>
      <w:marTop w:val="0"/>
      <w:marBottom w:val="0"/>
      <w:divBdr>
        <w:top w:val="none" w:sz="0" w:space="0" w:color="auto"/>
        <w:left w:val="none" w:sz="0" w:space="0" w:color="auto"/>
        <w:bottom w:val="none" w:sz="0" w:space="0" w:color="auto"/>
        <w:right w:val="none" w:sz="0" w:space="0" w:color="auto"/>
      </w:divBdr>
    </w:div>
    <w:div w:id="79672387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875890685">
      <w:bodyDiv w:val="1"/>
      <w:marLeft w:val="0"/>
      <w:marRight w:val="0"/>
      <w:marTop w:val="0"/>
      <w:marBottom w:val="0"/>
      <w:divBdr>
        <w:top w:val="none" w:sz="0" w:space="0" w:color="auto"/>
        <w:left w:val="none" w:sz="0" w:space="0" w:color="auto"/>
        <w:bottom w:val="none" w:sz="0" w:space="0" w:color="auto"/>
        <w:right w:val="none" w:sz="0" w:space="0" w:color="auto"/>
      </w:divBdr>
    </w:div>
    <w:div w:id="877087918">
      <w:bodyDiv w:val="1"/>
      <w:marLeft w:val="0"/>
      <w:marRight w:val="0"/>
      <w:marTop w:val="0"/>
      <w:marBottom w:val="0"/>
      <w:divBdr>
        <w:top w:val="none" w:sz="0" w:space="0" w:color="auto"/>
        <w:left w:val="none" w:sz="0" w:space="0" w:color="auto"/>
        <w:bottom w:val="none" w:sz="0" w:space="0" w:color="auto"/>
        <w:right w:val="none" w:sz="0" w:space="0" w:color="auto"/>
      </w:divBdr>
      <w:divsChild>
        <w:div w:id="691420320">
          <w:marLeft w:val="0"/>
          <w:marRight w:val="0"/>
          <w:marTop w:val="0"/>
          <w:marBottom w:val="0"/>
          <w:divBdr>
            <w:top w:val="none" w:sz="0" w:space="0" w:color="auto"/>
            <w:left w:val="none" w:sz="0" w:space="0" w:color="auto"/>
            <w:bottom w:val="none" w:sz="0" w:space="0" w:color="auto"/>
            <w:right w:val="none" w:sz="0" w:space="0" w:color="auto"/>
          </w:divBdr>
        </w:div>
        <w:div w:id="1452750393">
          <w:marLeft w:val="0"/>
          <w:marRight w:val="0"/>
          <w:marTop w:val="0"/>
          <w:marBottom w:val="0"/>
          <w:divBdr>
            <w:top w:val="none" w:sz="0" w:space="0" w:color="auto"/>
            <w:left w:val="none" w:sz="0" w:space="0" w:color="auto"/>
            <w:bottom w:val="none" w:sz="0" w:space="0" w:color="auto"/>
            <w:right w:val="none" w:sz="0" w:space="0" w:color="auto"/>
          </w:divBdr>
        </w:div>
      </w:divsChild>
    </w:div>
    <w:div w:id="877744150">
      <w:bodyDiv w:val="1"/>
      <w:marLeft w:val="0"/>
      <w:marRight w:val="0"/>
      <w:marTop w:val="0"/>
      <w:marBottom w:val="0"/>
      <w:divBdr>
        <w:top w:val="none" w:sz="0" w:space="0" w:color="auto"/>
        <w:left w:val="none" w:sz="0" w:space="0" w:color="auto"/>
        <w:bottom w:val="none" w:sz="0" w:space="0" w:color="auto"/>
        <w:right w:val="none" w:sz="0" w:space="0" w:color="auto"/>
      </w:divBdr>
    </w:div>
    <w:div w:id="922909609">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65620168">
      <w:bodyDiv w:val="1"/>
      <w:marLeft w:val="0"/>
      <w:marRight w:val="0"/>
      <w:marTop w:val="0"/>
      <w:marBottom w:val="0"/>
      <w:divBdr>
        <w:top w:val="none" w:sz="0" w:space="0" w:color="auto"/>
        <w:left w:val="none" w:sz="0" w:space="0" w:color="auto"/>
        <w:bottom w:val="none" w:sz="0" w:space="0" w:color="auto"/>
        <w:right w:val="none" w:sz="0" w:space="0" w:color="auto"/>
      </w:divBdr>
    </w:div>
    <w:div w:id="978262581">
      <w:bodyDiv w:val="1"/>
      <w:marLeft w:val="0"/>
      <w:marRight w:val="0"/>
      <w:marTop w:val="0"/>
      <w:marBottom w:val="0"/>
      <w:divBdr>
        <w:top w:val="none" w:sz="0" w:space="0" w:color="auto"/>
        <w:left w:val="none" w:sz="0" w:space="0" w:color="auto"/>
        <w:bottom w:val="none" w:sz="0" w:space="0" w:color="auto"/>
        <w:right w:val="none" w:sz="0" w:space="0" w:color="auto"/>
      </w:divBdr>
    </w:div>
    <w:div w:id="978996787">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08482655">
      <w:bodyDiv w:val="1"/>
      <w:marLeft w:val="0"/>
      <w:marRight w:val="0"/>
      <w:marTop w:val="0"/>
      <w:marBottom w:val="0"/>
      <w:divBdr>
        <w:top w:val="none" w:sz="0" w:space="0" w:color="auto"/>
        <w:left w:val="none" w:sz="0" w:space="0" w:color="auto"/>
        <w:bottom w:val="none" w:sz="0" w:space="0" w:color="auto"/>
        <w:right w:val="none" w:sz="0" w:space="0" w:color="auto"/>
      </w:divBdr>
      <w:divsChild>
        <w:div w:id="15692252">
          <w:marLeft w:val="0"/>
          <w:marRight w:val="0"/>
          <w:marTop w:val="0"/>
          <w:marBottom w:val="0"/>
          <w:divBdr>
            <w:top w:val="none" w:sz="0" w:space="0" w:color="auto"/>
            <w:left w:val="none" w:sz="0" w:space="0" w:color="auto"/>
            <w:bottom w:val="none" w:sz="0" w:space="0" w:color="auto"/>
            <w:right w:val="none" w:sz="0" w:space="0" w:color="auto"/>
          </w:divBdr>
          <w:divsChild>
            <w:div w:id="1639842359">
              <w:marLeft w:val="0"/>
              <w:marRight w:val="0"/>
              <w:marTop w:val="0"/>
              <w:marBottom w:val="0"/>
              <w:divBdr>
                <w:top w:val="none" w:sz="0" w:space="0" w:color="auto"/>
                <w:left w:val="none" w:sz="0" w:space="0" w:color="auto"/>
                <w:bottom w:val="none" w:sz="0" w:space="0" w:color="auto"/>
                <w:right w:val="none" w:sz="0" w:space="0" w:color="auto"/>
              </w:divBdr>
            </w:div>
          </w:divsChild>
        </w:div>
        <w:div w:id="69432270">
          <w:marLeft w:val="0"/>
          <w:marRight w:val="0"/>
          <w:marTop w:val="0"/>
          <w:marBottom w:val="0"/>
          <w:divBdr>
            <w:top w:val="none" w:sz="0" w:space="0" w:color="auto"/>
            <w:left w:val="none" w:sz="0" w:space="0" w:color="auto"/>
            <w:bottom w:val="none" w:sz="0" w:space="0" w:color="auto"/>
            <w:right w:val="none" w:sz="0" w:space="0" w:color="auto"/>
          </w:divBdr>
          <w:divsChild>
            <w:div w:id="285696494">
              <w:marLeft w:val="0"/>
              <w:marRight w:val="0"/>
              <w:marTop w:val="0"/>
              <w:marBottom w:val="0"/>
              <w:divBdr>
                <w:top w:val="none" w:sz="0" w:space="0" w:color="auto"/>
                <w:left w:val="none" w:sz="0" w:space="0" w:color="auto"/>
                <w:bottom w:val="none" w:sz="0" w:space="0" w:color="auto"/>
                <w:right w:val="none" w:sz="0" w:space="0" w:color="auto"/>
              </w:divBdr>
            </w:div>
          </w:divsChild>
        </w:div>
        <w:div w:id="75324650">
          <w:marLeft w:val="0"/>
          <w:marRight w:val="0"/>
          <w:marTop w:val="0"/>
          <w:marBottom w:val="0"/>
          <w:divBdr>
            <w:top w:val="none" w:sz="0" w:space="0" w:color="auto"/>
            <w:left w:val="none" w:sz="0" w:space="0" w:color="auto"/>
            <w:bottom w:val="none" w:sz="0" w:space="0" w:color="auto"/>
            <w:right w:val="none" w:sz="0" w:space="0" w:color="auto"/>
          </w:divBdr>
          <w:divsChild>
            <w:div w:id="2106262768">
              <w:marLeft w:val="0"/>
              <w:marRight w:val="0"/>
              <w:marTop w:val="0"/>
              <w:marBottom w:val="0"/>
              <w:divBdr>
                <w:top w:val="none" w:sz="0" w:space="0" w:color="auto"/>
                <w:left w:val="none" w:sz="0" w:space="0" w:color="auto"/>
                <w:bottom w:val="none" w:sz="0" w:space="0" w:color="auto"/>
                <w:right w:val="none" w:sz="0" w:space="0" w:color="auto"/>
              </w:divBdr>
            </w:div>
          </w:divsChild>
        </w:div>
        <w:div w:id="96144304">
          <w:marLeft w:val="0"/>
          <w:marRight w:val="0"/>
          <w:marTop w:val="0"/>
          <w:marBottom w:val="0"/>
          <w:divBdr>
            <w:top w:val="none" w:sz="0" w:space="0" w:color="auto"/>
            <w:left w:val="none" w:sz="0" w:space="0" w:color="auto"/>
            <w:bottom w:val="none" w:sz="0" w:space="0" w:color="auto"/>
            <w:right w:val="none" w:sz="0" w:space="0" w:color="auto"/>
          </w:divBdr>
          <w:divsChild>
            <w:div w:id="960385423">
              <w:marLeft w:val="0"/>
              <w:marRight w:val="0"/>
              <w:marTop w:val="0"/>
              <w:marBottom w:val="0"/>
              <w:divBdr>
                <w:top w:val="none" w:sz="0" w:space="0" w:color="auto"/>
                <w:left w:val="none" w:sz="0" w:space="0" w:color="auto"/>
                <w:bottom w:val="none" w:sz="0" w:space="0" w:color="auto"/>
                <w:right w:val="none" w:sz="0" w:space="0" w:color="auto"/>
              </w:divBdr>
            </w:div>
          </w:divsChild>
        </w:div>
        <w:div w:id="243926472">
          <w:marLeft w:val="0"/>
          <w:marRight w:val="0"/>
          <w:marTop w:val="0"/>
          <w:marBottom w:val="0"/>
          <w:divBdr>
            <w:top w:val="none" w:sz="0" w:space="0" w:color="auto"/>
            <w:left w:val="none" w:sz="0" w:space="0" w:color="auto"/>
            <w:bottom w:val="none" w:sz="0" w:space="0" w:color="auto"/>
            <w:right w:val="none" w:sz="0" w:space="0" w:color="auto"/>
          </w:divBdr>
          <w:divsChild>
            <w:div w:id="935408040">
              <w:marLeft w:val="0"/>
              <w:marRight w:val="0"/>
              <w:marTop w:val="0"/>
              <w:marBottom w:val="0"/>
              <w:divBdr>
                <w:top w:val="none" w:sz="0" w:space="0" w:color="auto"/>
                <w:left w:val="none" w:sz="0" w:space="0" w:color="auto"/>
                <w:bottom w:val="none" w:sz="0" w:space="0" w:color="auto"/>
                <w:right w:val="none" w:sz="0" w:space="0" w:color="auto"/>
              </w:divBdr>
            </w:div>
          </w:divsChild>
        </w:div>
        <w:div w:id="273096397">
          <w:marLeft w:val="0"/>
          <w:marRight w:val="0"/>
          <w:marTop w:val="0"/>
          <w:marBottom w:val="0"/>
          <w:divBdr>
            <w:top w:val="none" w:sz="0" w:space="0" w:color="auto"/>
            <w:left w:val="none" w:sz="0" w:space="0" w:color="auto"/>
            <w:bottom w:val="none" w:sz="0" w:space="0" w:color="auto"/>
            <w:right w:val="none" w:sz="0" w:space="0" w:color="auto"/>
          </w:divBdr>
          <w:divsChild>
            <w:div w:id="204218981">
              <w:marLeft w:val="0"/>
              <w:marRight w:val="0"/>
              <w:marTop w:val="0"/>
              <w:marBottom w:val="0"/>
              <w:divBdr>
                <w:top w:val="none" w:sz="0" w:space="0" w:color="auto"/>
                <w:left w:val="none" w:sz="0" w:space="0" w:color="auto"/>
                <w:bottom w:val="none" w:sz="0" w:space="0" w:color="auto"/>
                <w:right w:val="none" w:sz="0" w:space="0" w:color="auto"/>
              </w:divBdr>
            </w:div>
          </w:divsChild>
        </w:div>
        <w:div w:id="293799673">
          <w:marLeft w:val="0"/>
          <w:marRight w:val="0"/>
          <w:marTop w:val="0"/>
          <w:marBottom w:val="0"/>
          <w:divBdr>
            <w:top w:val="none" w:sz="0" w:space="0" w:color="auto"/>
            <w:left w:val="none" w:sz="0" w:space="0" w:color="auto"/>
            <w:bottom w:val="none" w:sz="0" w:space="0" w:color="auto"/>
            <w:right w:val="none" w:sz="0" w:space="0" w:color="auto"/>
          </w:divBdr>
          <w:divsChild>
            <w:div w:id="896160614">
              <w:marLeft w:val="0"/>
              <w:marRight w:val="0"/>
              <w:marTop w:val="0"/>
              <w:marBottom w:val="0"/>
              <w:divBdr>
                <w:top w:val="none" w:sz="0" w:space="0" w:color="auto"/>
                <w:left w:val="none" w:sz="0" w:space="0" w:color="auto"/>
                <w:bottom w:val="none" w:sz="0" w:space="0" w:color="auto"/>
                <w:right w:val="none" w:sz="0" w:space="0" w:color="auto"/>
              </w:divBdr>
            </w:div>
          </w:divsChild>
        </w:div>
        <w:div w:id="361323003">
          <w:marLeft w:val="0"/>
          <w:marRight w:val="0"/>
          <w:marTop w:val="0"/>
          <w:marBottom w:val="0"/>
          <w:divBdr>
            <w:top w:val="none" w:sz="0" w:space="0" w:color="auto"/>
            <w:left w:val="none" w:sz="0" w:space="0" w:color="auto"/>
            <w:bottom w:val="none" w:sz="0" w:space="0" w:color="auto"/>
            <w:right w:val="none" w:sz="0" w:space="0" w:color="auto"/>
          </w:divBdr>
          <w:divsChild>
            <w:div w:id="1313145473">
              <w:marLeft w:val="0"/>
              <w:marRight w:val="0"/>
              <w:marTop w:val="0"/>
              <w:marBottom w:val="0"/>
              <w:divBdr>
                <w:top w:val="none" w:sz="0" w:space="0" w:color="auto"/>
                <w:left w:val="none" w:sz="0" w:space="0" w:color="auto"/>
                <w:bottom w:val="none" w:sz="0" w:space="0" w:color="auto"/>
                <w:right w:val="none" w:sz="0" w:space="0" w:color="auto"/>
              </w:divBdr>
            </w:div>
          </w:divsChild>
        </w:div>
        <w:div w:id="370150525">
          <w:marLeft w:val="0"/>
          <w:marRight w:val="0"/>
          <w:marTop w:val="0"/>
          <w:marBottom w:val="0"/>
          <w:divBdr>
            <w:top w:val="none" w:sz="0" w:space="0" w:color="auto"/>
            <w:left w:val="none" w:sz="0" w:space="0" w:color="auto"/>
            <w:bottom w:val="none" w:sz="0" w:space="0" w:color="auto"/>
            <w:right w:val="none" w:sz="0" w:space="0" w:color="auto"/>
          </w:divBdr>
          <w:divsChild>
            <w:div w:id="1965039018">
              <w:marLeft w:val="0"/>
              <w:marRight w:val="0"/>
              <w:marTop w:val="0"/>
              <w:marBottom w:val="0"/>
              <w:divBdr>
                <w:top w:val="none" w:sz="0" w:space="0" w:color="auto"/>
                <w:left w:val="none" w:sz="0" w:space="0" w:color="auto"/>
                <w:bottom w:val="none" w:sz="0" w:space="0" w:color="auto"/>
                <w:right w:val="none" w:sz="0" w:space="0" w:color="auto"/>
              </w:divBdr>
            </w:div>
          </w:divsChild>
        </w:div>
        <w:div w:id="370613869">
          <w:marLeft w:val="0"/>
          <w:marRight w:val="0"/>
          <w:marTop w:val="0"/>
          <w:marBottom w:val="0"/>
          <w:divBdr>
            <w:top w:val="none" w:sz="0" w:space="0" w:color="auto"/>
            <w:left w:val="none" w:sz="0" w:space="0" w:color="auto"/>
            <w:bottom w:val="none" w:sz="0" w:space="0" w:color="auto"/>
            <w:right w:val="none" w:sz="0" w:space="0" w:color="auto"/>
          </w:divBdr>
          <w:divsChild>
            <w:div w:id="986863539">
              <w:marLeft w:val="0"/>
              <w:marRight w:val="0"/>
              <w:marTop w:val="0"/>
              <w:marBottom w:val="0"/>
              <w:divBdr>
                <w:top w:val="none" w:sz="0" w:space="0" w:color="auto"/>
                <w:left w:val="none" w:sz="0" w:space="0" w:color="auto"/>
                <w:bottom w:val="none" w:sz="0" w:space="0" w:color="auto"/>
                <w:right w:val="none" w:sz="0" w:space="0" w:color="auto"/>
              </w:divBdr>
            </w:div>
          </w:divsChild>
        </w:div>
        <w:div w:id="392773578">
          <w:marLeft w:val="0"/>
          <w:marRight w:val="0"/>
          <w:marTop w:val="0"/>
          <w:marBottom w:val="0"/>
          <w:divBdr>
            <w:top w:val="none" w:sz="0" w:space="0" w:color="auto"/>
            <w:left w:val="none" w:sz="0" w:space="0" w:color="auto"/>
            <w:bottom w:val="none" w:sz="0" w:space="0" w:color="auto"/>
            <w:right w:val="none" w:sz="0" w:space="0" w:color="auto"/>
          </w:divBdr>
          <w:divsChild>
            <w:div w:id="700471920">
              <w:marLeft w:val="0"/>
              <w:marRight w:val="0"/>
              <w:marTop w:val="0"/>
              <w:marBottom w:val="0"/>
              <w:divBdr>
                <w:top w:val="none" w:sz="0" w:space="0" w:color="auto"/>
                <w:left w:val="none" w:sz="0" w:space="0" w:color="auto"/>
                <w:bottom w:val="none" w:sz="0" w:space="0" w:color="auto"/>
                <w:right w:val="none" w:sz="0" w:space="0" w:color="auto"/>
              </w:divBdr>
            </w:div>
          </w:divsChild>
        </w:div>
        <w:div w:id="483737339">
          <w:marLeft w:val="0"/>
          <w:marRight w:val="0"/>
          <w:marTop w:val="0"/>
          <w:marBottom w:val="0"/>
          <w:divBdr>
            <w:top w:val="none" w:sz="0" w:space="0" w:color="auto"/>
            <w:left w:val="none" w:sz="0" w:space="0" w:color="auto"/>
            <w:bottom w:val="none" w:sz="0" w:space="0" w:color="auto"/>
            <w:right w:val="none" w:sz="0" w:space="0" w:color="auto"/>
          </w:divBdr>
          <w:divsChild>
            <w:div w:id="1841582683">
              <w:marLeft w:val="0"/>
              <w:marRight w:val="0"/>
              <w:marTop w:val="0"/>
              <w:marBottom w:val="0"/>
              <w:divBdr>
                <w:top w:val="none" w:sz="0" w:space="0" w:color="auto"/>
                <w:left w:val="none" w:sz="0" w:space="0" w:color="auto"/>
                <w:bottom w:val="none" w:sz="0" w:space="0" w:color="auto"/>
                <w:right w:val="none" w:sz="0" w:space="0" w:color="auto"/>
              </w:divBdr>
            </w:div>
          </w:divsChild>
        </w:div>
        <w:div w:id="496311720">
          <w:marLeft w:val="0"/>
          <w:marRight w:val="0"/>
          <w:marTop w:val="0"/>
          <w:marBottom w:val="0"/>
          <w:divBdr>
            <w:top w:val="none" w:sz="0" w:space="0" w:color="auto"/>
            <w:left w:val="none" w:sz="0" w:space="0" w:color="auto"/>
            <w:bottom w:val="none" w:sz="0" w:space="0" w:color="auto"/>
            <w:right w:val="none" w:sz="0" w:space="0" w:color="auto"/>
          </w:divBdr>
          <w:divsChild>
            <w:div w:id="365836419">
              <w:marLeft w:val="0"/>
              <w:marRight w:val="0"/>
              <w:marTop w:val="0"/>
              <w:marBottom w:val="0"/>
              <w:divBdr>
                <w:top w:val="none" w:sz="0" w:space="0" w:color="auto"/>
                <w:left w:val="none" w:sz="0" w:space="0" w:color="auto"/>
                <w:bottom w:val="none" w:sz="0" w:space="0" w:color="auto"/>
                <w:right w:val="none" w:sz="0" w:space="0" w:color="auto"/>
              </w:divBdr>
            </w:div>
          </w:divsChild>
        </w:div>
        <w:div w:id="514270447">
          <w:marLeft w:val="0"/>
          <w:marRight w:val="0"/>
          <w:marTop w:val="0"/>
          <w:marBottom w:val="0"/>
          <w:divBdr>
            <w:top w:val="none" w:sz="0" w:space="0" w:color="auto"/>
            <w:left w:val="none" w:sz="0" w:space="0" w:color="auto"/>
            <w:bottom w:val="none" w:sz="0" w:space="0" w:color="auto"/>
            <w:right w:val="none" w:sz="0" w:space="0" w:color="auto"/>
          </w:divBdr>
          <w:divsChild>
            <w:div w:id="1418357101">
              <w:marLeft w:val="0"/>
              <w:marRight w:val="0"/>
              <w:marTop w:val="0"/>
              <w:marBottom w:val="0"/>
              <w:divBdr>
                <w:top w:val="none" w:sz="0" w:space="0" w:color="auto"/>
                <w:left w:val="none" w:sz="0" w:space="0" w:color="auto"/>
                <w:bottom w:val="none" w:sz="0" w:space="0" w:color="auto"/>
                <w:right w:val="none" w:sz="0" w:space="0" w:color="auto"/>
              </w:divBdr>
            </w:div>
          </w:divsChild>
        </w:div>
        <w:div w:id="554046490">
          <w:marLeft w:val="0"/>
          <w:marRight w:val="0"/>
          <w:marTop w:val="0"/>
          <w:marBottom w:val="0"/>
          <w:divBdr>
            <w:top w:val="none" w:sz="0" w:space="0" w:color="auto"/>
            <w:left w:val="none" w:sz="0" w:space="0" w:color="auto"/>
            <w:bottom w:val="none" w:sz="0" w:space="0" w:color="auto"/>
            <w:right w:val="none" w:sz="0" w:space="0" w:color="auto"/>
          </w:divBdr>
          <w:divsChild>
            <w:div w:id="235818781">
              <w:marLeft w:val="0"/>
              <w:marRight w:val="0"/>
              <w:marTop w:val="0"/>
              <w:marBottom w:val="0"/>
              <w:divBdr>
                <w:top w:val="none" w:sz="0" w:space="0" w:color="auto"/>
                <w:left w:val="none" w:sz="0" w:space="0" w:color="auto"/>
                <w:bottom w:val="none" w:sz="0" w:space="0" w:color="auto"/>
                <w:right w:val="none" w:sz="0" w:space="0" w:color="auto"/>
              </w:divBdr>
            </w:div>
          </w:divsChild>
        </w:div>
        <w:div w:id="579758751">
          <w:marLeft w:val="0"/>
          <w:marRight w:val="0"/>
          <w:marTop w:val="0"/>
          <w:marBottom w:val="0"/>
          <w:divBdr>
            <w:top w:val="none" w:sz="0" w:space="0" w:color="auto"/>
            <w:left w:val="none" w:sz="0" w:space="0" w:color="auto"/>
            <w:bottom w:val="none" w:sz="0" w:space="0" w:color="auto"/>
            <w:right w:val="none" w:sz="0" w:space="0" w:color="auto"/>
          </w:divBdr>
          <w:divsChild>
            <w:div w:id="1665204408">
              <w:marLeft w:val="0"/>
              <w:marRight w:val="0"/>
              <w:marTop w:val="0"/>
              <w:marBottom w:val="0"/>
              <w:divBdr>
                <w:top w:val="none" w:sz="0" w:space="0" w:color="auto"/>
                <w:left w:val="none" w:sz="0" w:space="0" w:color="auto"/>
                <w:bottom w:val="none" w:sz="0" w:space="0" w:color="auto"/>
                <w:right w:val="none" w:sz="0" w:space="0" w:color="auto"/>
              </w:divBdr>
            </w:div>
          </w:divsChild>
        </w:div>
        <w:div w:id="596600684">
          <w:marLeft w:val="0"/>
          <w:marRight w:val="0"/>
          <w:marTop w:val="0"/>
          <w:marBottom w:val="0"/>
          <w:divBdr>
            <w:top w:val="none" w:sz="0" w:space="0" w:color="auto"/>
            <w:left w:val="none" w:sz="0" w:space="0" w:color="auto"/>
            <w:bottom w:val="none" w:sz="0" w:space="0" w:color="auto"/>
            <w:right w:val="none" w:sz="0" w:space="0" w:color="auto"/>
          </w:divBdr>
          <w:divsChild>
            <w:div w:id="984163788">
              <w:marLeft w:val="0"/>
              <w:marRight w:val="0"/>
              <w:marTop w:val="0"/>
              <w:marBottom w:val="0"/>
              <w:divBdr>
                <w:top w:val="none" w:sz="0" w:space="0" w:color="auto"/>
                <w:left w:val="none" w:sz="0" w:space="0" w:color="auto"/>
                <w:bottom w:val="none" w:sz="0" w:space="0" w:color="auto"/>
                <w:right w:val="none" w:sz="0" w:space="0" w:color="auto"/>
              </w:divBdr>
            </w:div>
          </w:divsChild>
        </w:div>
        <w:div w:id="600842717">
          <w:marLeft w:val="0"/>
          <w:marRight w:val="0"/>
          <w:marTop w:val="0"/>
          <w:marBottom w:val="0"/>
          <w:divBdr>
            <w:top w:val="none" w:sz="0" w:space="0" w:color="auto"/>
            <w:left w:val="none" w:sz="0" w:space="0" w:color="auto"/>
            <w:bottom w:val="none" w:sz="0" w:space="0" w:color="auto"/>
            <w:right w:val="none" w:sz="0" w:space="0" w:color="auto"/>
          </w:divBdr>
          <w:divsChild>
            <w:div w:id="1226141411">
              <w:marLeft w:val="0"/>
              <w:marRight w:val="0"/>
              <w:marTop w:val="0"/>
              <w:marBottom w:val="0"/>
              <w:divBdr>
                <w:top w:val="none" w:sz="0" w:space="0" w:color="auto"/>
                <w:left w:val="none" w:sz="0" w:space="0" w:color="auto"/>
                <w:bottom w:val="none" w:sz="0" w:space="0" w:color="auto"/>
                <w:right w:val="none" w:sz="0" w:space="0" w:color="auto"/>
              </w:divBdr>
            </w:div>
          </w:divsChild>
        </w:div>
        <w:div w:id="617957549">
          <w:marLeft w:val="0"/>
          <w:marRight w:val="0"/>
          <w:marTop w:val="0"/>
          <w:marBottom w:val="0"/>
          <w:divBdr>
            <w:top w:val="none" w:sz="0" w:space="0" w:color="auto"/>
            <w:left w:val="none" w:sz="0" w:space="0" w:color="auto"/>
            <w:bottom w:val="none" w:sz="0" w:space="0" w:color="auto"/>
            <w:right w:val="none" w:sz="0" w:space="0" w:color="auto"/>
          </w:divBdr>
          <w:divsChild>
            <w:div w:id="1004670668">
              <w:marLeft w:val="0"/>
              <w:marRight w:val="0"/>
              <w:marTop w:val="0"/>
              <w:marBottom w:val="0"/>
              <w:divBdr>
                <w:top w:val="none" w:sz="0" w:space="0" w:color="auto"/>
                <w:left w:val="none" w:sz="0" w:space="0" w:color="auto"/>
                <w:bottom w:val="none" w:sz="0" w:space="0" w:color="auto"/>
                <w:right w:val="none" w:sz="0" w:space="0" w:color="auto"/>
              </w:divBdr>
            </w:div>
          </w:divsChild>
        </w:div>
        <w:div w:id="628442103">
          <w:marLeft w:val="0"/>
          <w:marRight w:val="0"/>
          <w:marTop w:val="0"/>
          <w:marBottom w:val="0"/>
          <w:divBdr>
            <w:top w:val="none" w:sz="0" w:space="0" w:color="auto"/>
            <w:left w:val="none" w:sz="0" w:space="0" w:color="auto"/>
            <w:bottom w:val="none" w:sz="0" w:space="0" w:color="auto"/>
            <w:right w:val="none" w:sz="0" w:space="0" w:color="auto"/>
          </w:divBdr>
          <w:divsChild>
            <w:div w:id="693502026">
              <w:marLeft w:val="0"/>
              <w:marRight w:val="0"/>
              <w:marTop w:val="0"/>
              <w:marBottom w:val="0"/>
              <w:divBdr>
                <w:top w:val="none" w:sz="0" w:space="0" w:color="auto"/>
                <w:left w:val="none" w:sz="0" w:space="0" w:color="auto"/>
                <w:bottom w:val="none" w:sz="0" w:space="0" w:color="auto"/>
                <w:right w:val="none" w:sz="0" w:space="0" w:color="auto"/>
              </w:divBdr>
            </w:div>
          </w:divsChild>
        </w:div>
        <w:div w:id="649288033">
          <w:marLeft w:val="0"/>
          <w:marRight w:val="0"/>
          <w:marTop w:val="0"/>
          <w:marBottom w:val="0"/>
          <w:divBdr>
            <w:top w:val="none" w:sz="0" w:space="0" w:color="auto"/>
            <w:left w:val="none" w:sz="0" w:space="0" w:color="auto"/>
            <w:bottom w:val="none" w:sz="0" w:space="0" w:color="auto"/>
            <w:right w:val="none" w:sz="0" w:space="0" w:color="auto"/>
          </w:divBdr>
          <w:divsChild>
            <w:div w:id="679164302">
              <w:marLeft w:val="0"/>
              <w:marRight w:val="0"/>
              <w:marTop w:val="0"/>
              <w:marBottom w:val="0"/>
              <w:divBdr>
                <w:top w:val="none" w:sz="0" w:space="0" w:color="auto"/>
                <w:left w:val="none" w:sz="0" w:space="0" w:color="auto"/>
                <w:bottom w:val="none" w:sz="0" w:space="0" w:color="auto"/>
                <w:right w:val="none" w:sz="0" w:space="0" w:color="auto"/>
              </w:divBdr>
            </w:div>
          </w:divsChild>
        </w:div>
        <w:div w:id="735393581">
          <w:marLeft w:val="0"/>
          <w:marRight w:val="0"/>
          <w:marTop w:val="0"/>
          <w:marBottom w:val="0"/>
          <w:divBdr>
            <w:top w:val="none" w:sz="0" w:space="0" w:color="auto"/>
            <w:left w:val="none" w:sz="0" w:space="0" w:color="auto"/>
            <w:bottom w:val="none" w:sz="0" w:space="0" w:color="auto"/>
            <w:right w:val="none" w:sz="0" w:space="0" w:color="auto"/>
          </w:divBdr>
          <w:divsChild>
            <w:div w:id="1067922126">
              <w:marLeft w:val="0"/>
              <w:marRight w:val="0"/>
              <w:marTop w:val="0"/>
              <w:marBottom w:val="0"/>
              <w:divBdr>
                <w:top w:val="none" w:sz="0" w:space="0" w:color="auto"/>
                <w:left w:val="none" w:sz="0" w:space="0" w:color="auto"/>
                <w:bottom w:val="none" w:sz="0" w:space="0" w:color="auto"/>
                <w:right w:val="none" w:sz="0" w:space="0" w:color="auto"/>
              </w:divBdr>
            </w:div>
          </w:divsChild>
        </w:div>
        <w:div w:id="807018780">
          <w:marLeft w:val="0"/>
          <w:marRight w:val="0"/>
          <w:marTop w:val="0"/>
          <w:marBottom w:val="0"/>
          <w:divBdr>
            <w:top w:val="none" w:sz="0" w:space="0" w:color="auto"/>
            <w:left w:val="none" w:sz="0" w:space="0" w:color="auto"/>
            <w:bottom w:val="none" w:sz="0" w:space="0" w:color="auto"/>
            <w:right w:val="none" w:sz="0" w:space="0" w:color="auto"/>
          </w:divBdr>
          <w:divsChild>
            <w:div w:id="1436175320">
              <w:marLeft w:val="0"/>
              <w:marRight w:val="0"/>
              <w:marTop w:val="0"/>
              <w:marBottom w:val="0"/>
              <w:divBdr>
                <w:top w:val="none" w:sz="0" w:space="0" w:color="auto"/>
                <w:left w:val="none" w:sz="0" w:space="0" w:color="auto"/>
                <w:bottom w:val="none" w:sz="0" w:space="0" w:color="auto"/>
                <w:right w:val="none" w:sz="0" w:space="0" w:color="auto"/>
              </w:divBdr>
            </w:div>
          </w:divsChild>
        </w:div>
        <w:div w:id="823618688">
          <w:marLeft w:val="0"/>
          <w:marRight w:val="0"/>
          <w:marTop w:val="0"/>
          <w:marBottom w:val="0"/>
          <w:divBdr>
            <w:top w:val="none" w:sz="0" w:space="0" w:color="auto"/>
            <w:left w:val="none" w:sz="0" w:space="0" w:color="auto"/>
            <w:bottom w:val="none" w:sz="0" w:space="0" w:color="auto"/>
            <w:right w:val="none" w:sz="0" w:space="0" w:color="auto"/>
          </w:divBdr>
          <w:divsChild>
            <w:div w:id="429551084">
              <w:marLeft w:val="0"/>
              <w:marRight w:val="0"/>
              <w:marTop w:val="0"/>
              <w:marBottom w:val="0"/>
              <w:divBdr>
                <w:top w:val="none" w:sz="0" w:space="0" w:color="auto"/>
                <w:left w:val="none" w:sz="0" w:space="0" w:color="auto"/>
                <w:bottom w:val="none" w:sz="0" w:space="0" w:color="auto"/>
                <w:right w:val="none" w:sz="0" w:space="0" w:color="auto"/>
              </w:divBdr>
            </w:div>
          </w:divsChild>
        </w:div>
        <w:div w:id="848829996">
          <w:marLeft w:val="0"/>
          <w:marRight w:val="0"/>
          <w:marTop w:val="0"/>
          <w:marBottom w:val="0"/>
          <w:divBdr>
            <w:top w:val="none" w:sz="0" w:space="0" w:color="auto"/>
            <w:left w:val="none" w:sz="0" w:space="0" w:color="auto"/>
            <w:bottom w:val="none" w:sz="0" w:space="0" w:color="auto"/>
            <w:right w:val="none" w:sz="0" w:space="0" w:color="auto"/>
          </w:divBdr>
          <w:divsChild>
            <w:div w:id="663532">
              <w:marLeft w:val="0"/>
              <w:marRight w:val="0"/>
              <w:marTop w:val="0"/>
              <w:marBottom w:val="0"/>
              <w:divBdr>
                <w:top w:val="none" w:sz="0" w:space="0" w:color="auto"/>
                <w:left w:val="none" w:sz="0" w:space="0" w:color="auto"/>
                <w:bottom w:val="none" w:sz="0" w:space="0" w:color="auto"/>
                <w:right w:val="none" w:sz="0" w:space="0" w:color="auto"/>
              </w:divBdr>
            </w:div>
          </w:divsChild>
        </w:div>
        <w:div w:id="856386383">
          <w:marLeft w:val="0"/>
          <w:marRight w:val="0"/>
          <w:marTop w:val="0"/>
          <w:marBottom w:val="0"/>
          <w:divBdr>
            <w:top w:val="none" w:sz="0" w:space="0" w:color="auto"/>
            <w:left w:val="none" w:sz="0" w:space="0" w:color="auto"/>
            <w:bottom w:val="none" w:sz="0" w:space="0" w:color="auto"/>
            <w:right w:val="none" w:sz="0" w:space="0" w:color="auto"/>
          </w:divBdr>
          <w:divsChild>
            <w:div w:id="91359591">
              <w:marLeft w:val="0"/>
              <w:marRight w:val="0"/>
              <w:marTop w:val="0"/>
              <w:marBottom w:val="0"/>
              <w:divBdr>
                <w:top w:val="none" w:sz="0" w:space="0" w:color="auto"/>
                <w:left w:val="none" w:sz="0" w:space="0" w:color="auto"/>
                <w:bottom w:val="none" w:sz="0" w:space="0" w:color="auto"/>
                <w:right w:val="none" w:sz="0" w:space="0" w:color="auto"/>
              </w:divBdr>
            </w:div>
          </w:divsChild>
        </w:div>
        <w:div w:id="870340225">
          <w:marLeft w:val="0"/>
          <w:marRight w:val="0"/>
          <w:marTop w:val="0"/>
          <w:marBottom w:val="0"/>
          <w:divBdr>
            <w:top w:val="none" w:sz="0" w:space="0" w:color="auto"/>
            <w:left w:val="none" w:sz="0" w:space="0" w:color="auto"/>
            <w:bottom w:val="none" w:sz="0" w:space="0" w:color="auto"/>
            <w:right w:val="none" w:sz="0" w:space="0" w:color="auto"/>
          </w:divBdr>
          <w:divsChild>
            <w:div w:id="442500958">
              <w:marLeft w:val="0"/>
              <w:marRight w:val="0"/>
              <w:marTop w:val="0"/>
              <w:marBottom w:val="0"/>
              <w:divBdr>
                <w:top w:val="none" w:sz="0" w:space="0" w:color="auto"/>
                <w:left w:val="none" w:sz="0" w:space="0" w:color="auto"/>
                <w:bottom w:val="none" w:sz="0" w:space="0" w:color="auto"/>
                <w:right w:val="none" w:sz="0" w:space="0" w:color="auto"/>
              </w:divBdr>
            </w:div>
          </w:divsChild>
        </w:div>
        <w:div w:id="876549688">
          <w:marLeft w:val="0"/>
          <w:marRight w:val="0"/>
          <w:marTop w:val="0"/>
          <w:marBottom w:val="0"/>
          <w:divBdr>
            <w:top w:val="none" w:sz="0" w:space="0" w:color="auto"/>
            <w:left w:val="none" w:sz="0" w:space="0" w:color="auto"/>
            <w:bottom w:val="none" w:sz="0" w:space="0" w:color="auto"/>
            <w:right w:val="none" w:sz="0" w:space="0" w:color="auto"/>
          </w:divBdr>
          <w:divsChild>
            <w:div w:id="754935917">
              <w:marLeft w:val="0"/>
              <w:marRight w:val="0"/>
              <w:marTop w:val="0"/>
              <w:marBottom w:val="0"/>
              <w:divBdr>
                <w:top w:val="none" w:sz="0" w:space="0" w:color="auto"/>
                <w:left w:val="none" w:sz="0" w:space="0" w:color="auto"/>
                <w:bottom w:val="none" w:sz="0" w:space="0" w:color="auto"/>
                <w:right w:val="none" w:sz="0" w:space="0" w:color="auto"/>
              </w:divBdr>
            </w:div>
          </w:divsChild>
        </w:div>
        <w:div w:id="890503595">
          <w:marLeft w:val="0"/>
          <w:marRight w:val="0"/>
          <w:marTop w:val="0"/>
          <w:marBottom w:val="0"/>
          <w:divBdr>
            <w:top w:val="none" w:sz="0" w:space="0" w:color="auto"/>
            <w:left w:val="none" w:sz="0" w:space="0" w:color="auto"/>
            <w:bottom w:val="none" w:sz="0" w:space="0" w:color="auto"/>
            <w:right w:val="none" w:sz="0" w:space="0" w:color="auto"/>
          </w:divBdr>
          <w:divsChild>
            <w:div w:id="1063675222">
              <w:marLeft w:val="0"/>
              <w:marRight w:val="0"/>
              <w:marTop w:val="0"/>
              <w:marBottom w:val="0"/>
              <w:divBdr>
                <w:top w:val="none" w:sz="0" w:space="0" w:color="auto"/>
                <w:left w:val="none" w:sz="0" w:space="0" w:color="auto"/>
                <w:bottom w:val="none" w:sz="0" w:space="0" w:color="auto"/>
                <w:right w:val="none" w:sz="0" w:space="0" w:color="auto"/>
              </w:divBdr>
            </w:div>
          </w:divsChild>
        </w:div>
        <w:div w:id="933367659">
          <w:marLeft w:val="0"/>
          <w:marRight w:val="0"/>
          <w:marTop w:val="0"/>
          <w:marBottom w:val="0"/>
          <w:divBdr>
            <w:top w:val="none" w:sz="0" w:space="0" w:color="auto"/>
            <w:left w:val="none" w:sz="0" w:space="0" w:color="auto"/>
            <w:bottom w:val="none" w:sz="0" w:space="0" w:color="auto"/>
            <w:right w:val="none" w:sz="0" w:space="0" w:color="auto"/>
          </w:divBdr>
          <w:divsChild>
            <w:div w:id="1692141953">
              <w:marLeft w:val="0"/>
              <w:marRight w:val="0"/>
              <w:marTop w:val="0"/>
              <w:marBottom w:val="0"/>
              <w:divBdr>
                <w:top w:val="none" w:sz="0" w:space="0" w:color="auto"/>
                <w:left w:val="none" w:sz="0" w:space="0" w:color="auto"/>
                <w:bottom w:val="none" w:sz="0" w:space="0" w:color="auto"/>
                <w:right w:val="none" w:sz="0" w:space="0" w:color="auto"/>
              </w:divBdr>
            </w:div>
          </w:divsChild>
        </w:div>
        <w:div w:id="967011303">
          <w:marLeft w:val="0"/>
          <w:marRight w:val="0"/>
          <w:marTop w:val="0"/>
          <w:marBottom w:val="0"/>
          <w:divBdr>
            <w:top w:val="none" w:sz="0" w:space="0" w:color="auto"/>
            <w:left w:val="none" w:sz="0" w:space="0" w:color="auto"/>
            <w:bottom w:val="none" w:sz="0" w:space="0" w:color="auto"/>
            <w:right w:val="none" w:sz="0" w:space="0" w:color="auto"/>
          </w:divBdr>
          <w:divsChild>
            <w:div w:id="404450340">
              <w:marLeft w:val="0"/>
              <w:marRight w:val="0"/>
              <w:marTop w:val="0"/>
              <w:marBottom w:val="0"/>
              <w:divBdr>
                <w:top w:val="none" w:sz="0" w:space="0" w:color="auto"/>
                <w:left w:val="none" w:sz="0" w:space="0" w:color="auto"/>
                <w:bottom w:val="none" w:sz="0" w:space="0" w:color="auto"/>
                <w:right w:val="none" w:sz="0" w:space="0" w:color="auto"/>
              </w:divBdr>
            </w:div>
          </w:divsChild>
        </w:div>
        <w:div w:id="981155975">
          <w:marLeft w:val="0"/>
          <w:marRight w:val="0"/>
          <w:marTop w:val="0"/>
          <w:marBottom w:val="0"/>
          <w:divBdr>
            <w:top w:val="none" w:sz="0" w:space="0" w:color="auto"/>
            <w:left w:val="none" w:sz="0" w:space="0" w:color="auto"/>
            <w:bottom w:val="none" w:sz="0" w:space="0" w:color="auto"/>
            <w:right w:val="none" w:sz="0" w:space="0" w:color="auto"/>
          </w:divBdr>
          <w:divsChild>
            <w:div w:id="1037582442">
              <w:marLeft w:val="0"/>
              <w:marRight w:val="0"/>
              <w:marTop w:val="0"/>
              <w:marBottom w:val="0"/>
              <w:divBdr>
                <w:top w:val="none" w:sz="0" w:space="0" w:color="auto"/>
                <w:left w:val="none" w:sz="0" w:space="0" w:color="auto"/>
                <w:bottom w:val="none" w:sz="0" w:space="0" w:color="auto"/>
                <w:right w:val="none" w:sz="0" w:space="0" w:color="auto"/>
              </w:divBdr>
            </w:div>
          </w:divsChild>
        </w:div>
        <w:div w:id="1005521790">
          <w:marLeft w:val="0"/>
          <w:marRight w:val="0"/>
          <w:marTop w:val="0"/>
          <w:marBottom w:val="0"/>
          <w:divBdr>
            <w:top w:val="none" w:sz="0" w:space="0" w:color="auto"/>
            <w:left w:val="none" w:sz="0" w:space="0" w:color="auto"/>
            <w:bottom w:val="none" w:sz="0" w:space="0" w:color="auto"/>
            <w:right w:val="none" w:sz="0" w:space="0" w:color="auto"/>
          </w:divBdr>
          <w:divsChild>
            <w:div w:id="2004431503">
              <w:marLeft w:val="0"/>
              <w:marRight w:val="0"/>
              <w:marTop w:val="0"/>
              <w:marBottom w:val="0"/>
              <w:divBdr>
                <w:top w:val="none" w:sz="0" w:space="0" w:color="auto"/>
                <w:left w:val="none" w:sz="0" w:space="0" w:color="auto"/>
                <w:bottom w:val="none" w:sz="0" w:space="0" w:color="auto"/>
                <w:right w:val="none" w:sz="0" w:space="0" w:color="auto"/>
              </w:divBdr>
            </w:div>
          </w:divsChild>
        </w:div>
        <w:div w:id="1084645290">
          <w:marLeft w:val="0"/>
          <w:marRight w:val="0"/>
          <w:marTop w:val="0"/>
          <w:marBottom w:val="0"/>
          <w:divBdr>
            <w:top w:val="none" w:sz="0" w:space="0" w:color="auto"/>
            <w:left w:val="none" w:sz="0" w:space="0" w:color="auto"/>
            <w:bottom w:val="none" w:sz="0" w:space="0" w:color="auto"/>
            <w:right w:val="none" w:sz="0" w:space="0" w:color="auto"/>
          </w:divBdr>
          <w:divsChild>
            <w:div w:id="1606110922">
              <w:marLeft w:val="0"/>
              <w:marRight w:val="0"/>
              <w:marTop w:val="0"/>
              <w:marBottom w:val="0"/>
              <w:divBdr>
                <w:top w:val="none" w:sz="0" w:space="0" w:color="auto"/>
                <w:left w:val="none" w:sz="0" w:space="0" w:color="auto"/>
                <w:bottom w:val="none" w:sz="0" w:space="0" w:color="auto"/>
                <w:right w:val="none" w:sz="0" w:space="0" w:color="auto"/>
              </w:divBdr>
            </w:div>
          </w:divsChild>
        </w:div>
        <w:div w:id="1105273552">
          <w:marLeft w:val="0"/>
          <w:marRight w:val="0"/>
          <w:marTop w:val="0"/>
          <w:marBottom w:val="0"/>
          <w:divBdr>
            <w:top w:val="none" w:sz="0" w:space="0" w:color="auto"/>
            <w:left w:val="none" w:sz="0" w:space="0" w:color="auto"/>
            <w:bottom w:val="none" w:sz="0" w:space="0" w:color="auto"/>
            <w:right w:val="none" w:sz="0" w:space="0" w:color="auto"/>
          </w:divBdr>
          <w:divsChild>
            <w:div w:id="1181437192">
              <w:marLeft w:val="0"/>
              <w:marRight w:val="0"/>
              <w:marTop w:val="0"/>
              <w:marBottom w:val="0"/>
              <w:divBdr>
                <w:top w:val="none" w:sz="0" w:space="0" w:color="auto"/>
                <w:left w:val="none" w:sz="0" w:space="0" w:color="auto"/>
                <w:bottom w:val="none" w:sz="0" w:space="0" w:color="auto"/>
                <w:right w:val="none" w:sz="0" w:space="0" w:color="auto"/>
              </w:divBdr>
            </w:div>
          </w:divsChild>
        </w:div>
        <w:div w:id="1116873518">
          <w:marLeft w:val="0"/>
          <w:marRight w:val="0"/>
          <w:marTop w:val="0"/>
          <w:marBottom w:val="0"/>
          <w:divBdr>
            <w:top w:val="none" w:sz="0" w:space="0" w:color="auto"/>
            <w:left w:val="none" w:sz="0" w:space="0" w:color="auto"/>
            <w:bottom w:val="none" w:sz="0" w:space="0" w:color="auto"/>
            <w:right w:val="none" w:sz="0" w:space="0" w:color="auto"/>
          </w:divBdr>
          <w:divsChild>
            <w:div w:id="254172478">
              <w:marLeft w:val="0"/>
              <w:marRight w:val="0"/>
              <w:marTop w:val="0"/>
              <w:marBottom w:val="0"/>
              <w:divBdr>
                <w:top w:val="none" w:sz="0" w:space="0" w:color="auto"/>
                <w:left w:val="none" w:sz="0" w:space="0" w:color="auto"/>
                <w:bottom w:val="none" w:sz="0" w:space="0" w:color="auto"/>
                <w:right w:val="none" w:sz="0" w:space="0" w:color="auto"/>
              </w:divBdr>
            </w:div>
          </w:divsChild>
        </w:div>
        <w:div w:id="1128626799">
          <w:marLeft w:val="0"/>
          <w:marRight w:val="0"/>
          <w:marTop w:val="0"/>
          <w:marBottom w:val="0"/>
          <w:divBdr>
            <w:top w:val="none" w:sz="0" w:space="0" w:color="auto"/>
            <w:left w:val="none" w:sz="0" w:space="0" w:color="auto"/>
            <w:bottom w:val="none" w:sz="0" w:space="0" w:color="auto"/>
            <w:right w:val="none" w:sz="0" w:space="0" w:color="auto"/>
          </w:divBdr>
          <w:divsChild>
            <w:div w:id="1129782936">
              <w:marLeft w:val="0"/>
              <w:marRight w:val="0"/>
              <w:marTop w:val="0"/>
              <w:marBottom w:val="0"/>
              <w:divBdr>
                <w:top w:val="none" w:sz="0" w:space="0" w:color="auto"/>
                <w:left w:val="none" w:sz="0" w:space="0" w:color="auto"/>
                <w:bottom w:val="none" w:sz="0" w:space="0" w:color="auto"/>
                <w:right w:val="none" w:sz="0" w:space="0" w:color="auto"/>
              </w:divBdr>
            </w:div>
          </w:divsChild>
        </w:div>
        <w:div w:id="1246264999">
          <w:marLeft w:val="0"/>
          <w:marRight w:val="0"/>
          <w:marTop w:val="0"/>
          <w:marBottom w:val="0"/>
          <w:divBdr>
            <w:top w:val="none" w:sz="0" w:space="0" w:color="auto"/>
            <w:left w:val="none" w:sz="0" w:space="0" w:color="auto"/>
            <w:bottom w:val="none" w:sz="0" w:space="0" w:color="auto"/>
            <w:right w:val="none" w:sz="0" w:space="0" w:color="auto"/>
          </w:divBdr>
          <w:divsChild>
            <w:div w:id="1586453856">
              <w:marLeft w:val="0"/>
              <w:marRight w:val="0"/>
              <w:marTop w:val="0"/>
              <w:marBottom w:val="0"/>
              <w:divBdr>
                <w:top w:val="none" w:sz="0" w:space="0" w:color="auto"/>
                <w:left w:val="none" w:sz="0" w:space="0" w:color="auto"/>
                <w:bottom w:val="none" w:sz="0" w:space="0" w:color="auto"/>
                <w:right w:val="none" w:sz="0" w:space="0" w:color="auto"/>
              </w:divBdr>
            </w:div>
          </w:divsChild>
        </w:div>
        <w:div w:id="1268348181">
          <w:marLeft w:val="0"/>
          <w:marRight w:val="0"/>
          <w:marTop w:val="0"/>
          <w:marBottom w:val="0"/>
          <w:divBdr>
            <w:top w:val="none" w:sz="0" w:space="0" w:color="auto"/>
            <w:left w:val="none" w:sz="0" w:space="0" w:color="auto"/>
            <w:bottom w:val="none" w:sz="0" w:space="0" w:color="auto"/>
            <w:right w:val="none" w:sz="0" w:space="0" w:color="auto"/>
          </w:divBdr>
          <w:divsChild>
            <w:div w:id="576987110">
              <w:marLeft w:val="0"/>
              <w:marRight w:val="0"/>
              <w:marTop w:val="0"/>
              <w:marBottom w:val="0"/>
              <w:divBdr>
                <w:top w:val="none" w:sz="0" w:space="0" w:color="auto"/>
                <w:left w:val="none" w:sz="0" w:space="0" w:color="auto"/>
                <w:bottom w:val="none" w:sz="0" w:space="0" w:color="auto"/>
                <w:right w:val="none" w:sz="0" w:space="0" w:color="auto"/>
              </w:divBdr>
            </w:div>
          </w:divsChild>
        </w:div>
        <w:div w:id="1271203447">
          <w:marLeft w:val="0"/>
          <w:marRight w:val="0"/>
          <w:marTop w:val="0"/>
          <w:marBottom w:val="0"/>
          <w:divBdr>
            <w:top w:val="none" w:sz="0" w:space="0" w:color="auto"/>
            <w:left w:val="none" w:sz="0" w:space="0" w:color="auto"/>
            <w:bottom w:val="none" w:sz="0" w:space="0" w:color="auto"/>
            <w:right w:val="none" w:sz="0" w:space="0" w:color="auto"/>
          </w:divBdr>
          <w:divsChild>
            <w:div w:id="1803384836">
              <w:marLeft w:val="0"/>
              <w:marRight w:val="0"/>
              <w:marTop w:val="0"/>
              <w:marBottom w:val="0"/>
              <w:divBdr>
                <w:top w:val="none" w:sz="0" w:space="0" w:color="auto"/>
                <w:left w:val="none" w:sz="0" w:space="0" w:color="auto"/>
                <w:bottom w:val="none" w:sz="0" w:space="0" w:color="auto"/>
                <w:right w:val="none" w:sz="0" w:space="0" w:color="auto"/>
              </w:divBdr>
            </w:div>
          </w:divsChild>
        </w:div>
        <w:div w:id="1285036863">
          <w:marLeft w:val="0"/>
          <w:marRight w:val="0"/>
          <w:marTop w:val="0"/>
          <w:marBottom w:val="0"/>
          <w:divBdr>
            <w:top w:val="none" w:sz="0" w:space="0" w:color="auto"/>
            <w:left w:val="none" w:sz="0" w:space="0" w:color="auto"/>
            <w:bottom w:val="none" w:sz="0" w:space="0" w:color="auto"/>
            <w:right w:val="none" w:sz="0" w:space="0" w:color="auto"/>
          </w:divBdr>
          <w:divsChild>
            <w:div w:id="386684199">
              <w:marLeft w:val="0"/>
              <w:marRight w:val="0"/>
              <w:marTop w:val="0"/>
              <w:marBottom w:val="0"/>
              <w:divBdr>
                <w:top w:val="none" w:sz="0" w:space="0" w:color="auto"/>
                <w:left w:val="none" w:sz="0" w:space="0" w:color="auto"/>
                <w:bottom w:val="none" w:sz="0" w:space="0" w:color="auto"/>
                <w:right w:val="none" w:sz="0" w:space="0" w:color="auto"/>
              </w:divBdr>
            </w:div>
          </w:divsChild>
        </w:div>
        <w:div w:id="1304896113">
          <w:marLeft w:val="0"/>
          <w:marRight w:val="0"/>
          <w:marTop w:val="0"/>
          <w:marBottom w:val="0"/>
          <w:divBdr>
            <w:top w:val="none" w:sz="0" w:space="0" w:color="auto"/>
            <w:left w:val="none" w:sz="0" w:space="0" w:color="auto"/>
            <w:bottom w:val="none" w:sz="0" w:space="0" w:color="auto"/>
            <w:right w:val="none" w:sz="0" w:space="0" w:color="auto"/>
          </w:divBdr>
          <w:divsChild>
            <w:div w:id="1234925565">
              <w:marLeft w:val="0"/>
              <w:marRight w:val="0"/>
              <w:marTop w:val="0"/>
              <w:marBottom w:val="0"/>
              <w:divBdr>
                <w:top w:val="none" w:sz="0" w:space="0" w:color="auto"/>
                <w:left w:val="none" w:sz="0" w:space="0" w:color="auto"/>
                <w:bottom w:val="none" w:sz="0" w:space="0" w:color="auto"/>
                <w:right w:val="none" w:sz="0" w:space="0" w:color="auto"/>
              </w:divBdr>
            </w:div>
          </w:divsChild>
        </w:div>
        <w:div w:id="1312520221">
          <w:marLeft w:val="0"/>
          <w:marRight w:val="0"/>
          <w:marTop w:val="0"/>
          <w:marBottom w:val="0"/>
          <w:divBdr>
            <w:top w:val="none" w:sz="0" w:space="0" w:color="auto"/>
            <w:left w:val="none" w:sz="0" w:space="0" w:color="auto"/>
            <w:bottom w:val="none" w:sz="0" w:space="0" w:color="auto"/>
            <w:right w:val="none" w:sz="0" w:space="0" w:color="auto"/>
          </w:divBdr>
          <w:divsChild>
            <w:div w:id="1813017133">
              <w:marLeft w:val="0"/>
              <w:marRight w:val="0"/>
              <w:marTop w:val="0"/>
              <w:marBottom w:val="0"/>
              <w:divBdr>
                <w:top w:val="none" w:sz="0" w:space="0" w:color="auto"/>
                <w:left w:val="none" w:sz="0" w:space="0" w:color="auto"/>
                <w:bottom w:val="none" w:sz="0" w:space="0" w:color="auto"/>
                <w:right w:val="none" w:sz="0" w:space="0" w:color="auto"/>
              </w:divBdr>
            </w:div>
          </w:divsChild>
        </w:div>
        <w:div w:id="1346443349">
          <w:marLeft w:val="0"/>
          <w:marRight w:val="0"/>
          <w:marTop w:val="0"/>
          <w:marBottom w:val="0"/>
          <w:divBdr>
            <w:top w:val="none" w:sz="0" w:space="0" w:color="auto"/>
            <w:left w:val="none" w:sz="0" w:space="0" w:color="auto"/>
            <w:bottom w:val="none" w:sz="0" w:space="0" w:color="auto"/>
            <w:right w:val="none" w:sz="0" w:space="0" w:color="auto"/>
          </w:divBdr>
          <w:divsChild>
            <w:div w:id="888876291">
              <w:marLeft w:val="0"/>
              <w:marRight w:val="0"/>
              <w:marTop w:val="0"/>
              <w:marBottom w:val="0"/>
              <w:divBdr>
                <w:top w:val="none" w:sz="0" w:space="0" w:color="auto"/>
                <w:left w:val="none" w:sz="0" w:space="0" w:color="auto"/>
                <w:bottom w:val="none" w:sz="0" w:space="0" w:color="auto"/>
                <w:right w:val="none" w:sz="0" w:space="0" w:color="auto"/>
              </w:divBdr>
            </w:div>
          </w:divsChild>
        </w:div>
        <w:div w:id="1373263776">
          <w:marLeft w:val="0"/>
          <w:marRight w:val="0"/>
          <w:marTop w:val="0"/>
          <w:marBottom w:val="0"/>
          <w:divBdr>
            <w:top w:val="none" w:sz="0" w:space="0" w:color="auto"/>
            <w:left w:val="none" w:sz="0" w:space="0" w:color="auto"/>
            <w:bottom w:val="none" w:sz="0" w:space="0" w:color="auto"/>
            <w:right w:val="none" w:sz="0" w:space="0" w:color="auto"/>
          </w:divBdr>
          <w:divsChild>
            <w:div w:id="226428120">
              <w:marLeft w:val="0"/>
              <w:marRight w:val="0"/>
              <w:marTop w:val="0"/>
              <w:marBottom w:val="0"/>
              <w:divBdr>
                <w:top w:val="none" w:sz="0" w:space="0" w:color="auto"/>
                <w:left w:val="none" w:sz="0" w:space="0" w:color="auto"/>
                <w:bottom w:val="none" w:sz="0" w:space="0" w:color="auto"/>
                <w:right w:val="none" w:sz="0" w:space="0" w:color="auto"/>
              </w:divBdr>
            </w:div>
          </w:divsChild>
        </w:div>
        <w:div w:id="1381322087">
          <w:marLeft w:val="0"/>
          <w:marRight w:val="0"/>
          <w:marTop w:val="0"/>
          <w:marBottom w:val="0"/>
          <w:divBdr>
            <w:top w:val="none" w:sz="0" w:space="0" w:color="auto"/>
            <w:left w:val="none" w:sz="0" w:space="0" w:color="auto"/>
            <w:bottom w:val="none" w:sz="0" w:space="0" w:color="auto"/>
            <w:right w:val="none" w:sz="0" w:space="0" w:color="auto"/>
          </w:divBdr>
          <w:divsChild>
            <w:div w:id="1228030042">
              <w:marLeft w:val="0"/>
              <w:marRight w:val="0"/>
              <w:marTop w:val="0"/>
              <w:marBottom w:val="0"/>
              <w:divBdr>
                <w:top w:val="none" w:sz="0" w:space="0" w:color="auto"/>
                <w:left w:val="none" w:sz="0" w:space="0" w:color="auto"/>
                <w:bottom w:val="none" w:sz="0" w:space="0" w:color="auto"/>
                <w:right w:val="none" w:sz="0" w:space="0" w:color="auto"/>
              </w:divBdr>
            </w:div>
          </w:divsChild>
        </w:div>
        <w:div w:id="1384450567">
          <w:marLeft w:val="0"/>
          <w:marRight w:val="0"/>
          <w:marTop w:val="0"/>
          <w:marBottom w:val="0"/>
          <w:divBdr>
            <w:top w:val="none" w:sz="0" w:space="0" w:color="auto"/>
            <w:left w:val="none" w:sz="0" w:space="0" w:color="auto"/>
            <w:bottom w:val="none" w:sz="0" w:space="0" w:color="auto"/>
            <w:right w:val="none" w:sz="0" w:space="0" w:color="auto"/>
          </w:divBdr>
          <w:divsChild>
            <w:div w:id="631904777">
              <w:marLeft w:val="0"/>
              <w:marRight w:val="0"/>
              <w:marTop w:val="0"/>
              <w:marBottom w:val="0"/>
              <w:divBdr>
                <w:top w:val="none" w:sz="0" w:space="0" w:color="auto"/>
                <w:left w:val="none" w:sz="0" w:space="0" w:color="auto"/>
                <w:bottom w:val="none" w:sz="0" w:space="0" w:color="auto"/>
                <w:right w:val="none" w:sz="0" w:space="0" w:color="auto"/>
              </w:divBdr>
            </w:div>
          </w:divsChild>
        </w:div>
        <w:div w:id="1430542526">
          <w:marLeft w:val="0"/>
          <w:marRight w:val="0"/>
          <w:marTop w:val="0"/>
          <w:marBottom w:val="0"/>
          <w:divBdr>
            <w:top w:val="none" w:sz="0" w:space="0" w:color="auto"/>
            <w:left w:val="none" w:sz="0" w:space="0" w:color="auto"/>
            <w:bottom w:val="none" w:sz="0" w:space="0" w:color="auto"/>
            <w:right w:val="none" w:sz="0" w:space="0" w:color="auto"/>
          </w:divBdr>
          <w:divsChild>
            <w:div w:id="2060593190">
              <w:marLeft w:val="0"/>
              <w:marRight w:val="0"/>
              <w:marTop w:val="0"/>
              <w:marBottom w:val="0"/>
              <w:divBdr>
                <w:top w:val="none" w:sz="0" w:space="0" w:color="auto"/>
                <w:left w:val="none" w:sz="0" w:space="0" w:color="auto"/>
                <w:bottom w:val="none" w:sz="0" w:space="0" w:color="auto"/>
                <w:right w:val="none" w:sz="0" w:space="0" w:color="auto"/>
              </w:divBdr>
            </w:div>
          </w:divsChild>
        </w:div>
        <w:div w:id="1437093245">
          <w:marLeft w:val="0"/>
          <w:marRight w:val="0"/>
          <w:marTop w:val="0"/>
          <w:marBottom w:val="0"/>
          <w:divBdr>
            <w:top w:val="none" w:sz="0" w:space="0" w:color="auto"/>
            <w:left w:val="none" w:sz="0" w:space="0" w:color="auto"/>
            <w:bottom w:val="none" w:sz="0" w:space="0" w:color="auto"/>
            <w:right w:val="none" w:sz="0" w:space="0" w:color="auto"/>
          </w:divBdr>
          <w:divsChild>
            <w:div w:id="641736805">
              <w:marLeft w:val="0"/>
              <w:marRight w:val="0"/>
              <w:marTop w:val="0"/>
              <w:marBottom w:val="0"/>
              <w:divBdr>
                <w:top w:val="none" w:sz="0" w:space="0" w:color="auto"/>
                <w:left w:val="none" w:sz="0" w:space="0" w:color="auto"/>
                <w:bottom w:val="none" w:sz="0" w:space="0" w:color="auto"/>
                <w:right w:val="none" w:sz="0" w:space="0" w:color="auto"/>
              </w:divBdr>
            </w:div>
          </w:divsChild>
        </w:div>
        <w:div w:id="1448423581">
          <w:marLeft w:val="0"/>
          <w:marRight w:val="0"/>
          <w:marTop w:val="0"/>
          <w:marBottom w:val="0"/>
          <w:divBdr>
            <w:top w:val="none" w:sz="0" w:space="0" w:color="auto"/>
            <w:left w:val="none" w:sz="0" w:space="0" w:color="auto"/>
            <w:bottom w:val="none" w:sz="0" w:space="0" w:color="auto"/>
            <w:right w:val="none" w:sz="0" w:space="0" w:color="auto"/>
          </w:divBdr>
          <w:divsChild>
            <w:div w:id="573904436">
              <w:marLeft w:val="0"/>
              <w:marRight w:val="0"/>
              <w:marTop w:val="0"/>
              <w:marBottom w:val="0"/>
              <w:divBdr>
                <w:top w:val="none" w:sz="0" w:space="0" w:color="auto"/>
                <w:left w:val="none" w:sz="0" w:space="0" w:color="auto"/>
                <w:bottom w:val="none" w:sz="0" w:space="0" w:color="auto"/>
                <w:right w:val="none" w:sz="0" w:space="0" w:color="auto"/>
              </w:divBdr>
            </w:div>
          </w:divsChild>
        </w:div>
        <w:div w:id="1487934060">
          <w:marLeft w:val="0"/>
          <w:marRight w:val="0"/>
          <w:marTop w:val="0"/>
          <w:marBottom w:val="0"/>
          <w:divBdr>
            <w:top w:val="none" w:sz="0" w:space="0" w:color="auto"/>
            <w:left w:val="none" w:sz="0" w:space="0" w:color="auto"/>
            <w:bottom w:val="none" w:sz="0" w:space="0" w:color="auto"/>
            <w:right w:val="none" w:sz="0" w:space="0" w:color="auto"/>
          </w:divBdr>
          <w:divsChild>
            <w:div w:id="561597808">
              <w:marLeft w:val="0"/>
              <w:marRight w:val="0"/>
              <w:marTop w:val="0"/>
              <w:marBottom w:val="0"/>
              <w:divBdr>
                <w:top w:val="none" w:sz="0" w:space="0" w:color="auto"/>
                <w:left w:val="none" w:sz="0" w:space="0" w:color="auto"/>
                <w:bottom w:val="none" w:sz="0" w:space="0" w:color="auto"/>
                <w:right w:val="none" w:sz="0" w:space="0" w:color="auto"/>
              </w:divBdr>
            </w:div>
          </w:divsChild>
        </w:div>
        <w:div w:id="1493908702">
          <w:marLeft w:val="0"/>
          <w:marRight w:val="0"/>
          <w:marTop w:val="0"/>
          <w:marBottom w:val="0"/>
          <w:divBdr>
            <w:top w:val="none" w:sz="0" w:space="0" w:color="auto"/>
            <w:left w:val="none" w:sz="0" w:space="0" w:color="auto"/>
            <w:bottom w:val="none" w:sz="0" w:space="0" w:color="auto"/>
            <w:right w:val="none" w:sz="0" w:space="0" w:color="auto"/>
          </w:divBdr>
          <w:divsChild>
            <w:div w:id="1333878553">
              <w:marLeft w:val="0"/>
              <w:marRight w:val="0"/>
              <w:marTop w:val="0"/>
              <w:marBottom w:val="0"/>
              <w:divBdr>
                <w:top w:val="none" w:sz="0" w:space="0" w:color="auto"/>
                <w:left w:val="none" w:sz="0" w:space="0" w:color="auto"/>
                <w:bottom w:val="none" w:sz="0" w:space="0" w:color="auto"/>
                <w:right w:val="none" w:sz="0" w:space="0" w:color="auto"/>
              </w:divBdr>
            </w:div>
          </w:divsChild>
        </w:div>
        <w:div w:id="1545823290">
          <w:marLeft w:val="0"/>
          <w:marRight w:val="0"/>
          <w:marTop w:val="0"/>
          <w:marBottom w:val="0"/>
          <w:divBdr>
            <w:top w:val="none" w:sz="0" w:space="0" w:color="auto"/>
            <w:left w:val="none" w:sz="0" w:space="0" w:color="auto"/>
            <w:bottom w:val="none" w:sz="0" w:space="0" w:color="auto"/>
            <w:right w:val="none" w:sz="0" w:space="0" w:color="auto"/>
          </w:divBdr>
          <w:divsChild>
            <w:div w:id="340817624">
              <w:marLeft w:val="0"/>
              <w:marRight w:val="0"/>
              <w:marTop w:val="0"/>
              <w:marBottom w:val="0"/>
              <w:divBdr>
                <w:top w:val="none" w:sz="0" w:space="0" w:color="auto"/>
                <w:left w:val="none" w:sz="0" w:space="0" w:color="auto"/>
                <w:bottom w:val="none" w:sz="0" w:space="0" w:color="auto"/>
                <w:right w:val="none" w:sz="0" w:space="0" w:color="auto"/>
              </w:divBdr>
            </w:div>
          </w:divsChild>
        </w:div>
        <w:div w:id="1560362326">
          <w:marLeft w:val="0"/>
          <w:marRight w:val="0"/>
          <w:marTop w:val="0"/>
          <w:marBottom w:val="0"/>
          <w:divBdr>
            <w:top w:val="none" w:sz="0" w:space="0" w:color="auto"/>
            <w:left w:val="none" w:sz="0" w:space="0" w:color="auto"/>
            <w:bottom w:val="none" w:sz="0" w:space="0" w:color="auto"/>
            <w:right w:val="none" w:sz="0" w:space="0" w:color="auto"/>
          </w:divBdr>
          <w:divsChild>
            <w:div w:id="1414547527">
              <w:marLeft w:val="0"/>
              <w:marRight w:val="0"/>
              <w:marTop w:val="0"/>
              <w:marBottom w:val="0"/>
              <w:divBdr>
                <w:top w:val="none" w:sz="0" w:space="0" w:color="auto"/>
                <w:left w:val="none" w:sz="0" w:space="0" w:color="auto"/>
                <w:bottom w:val="none" w:sz="0" w:space="0" w:color="auto"/>
                <w:right w:val="none" w:sz="0" w:space="0" w:color="auto"/>
              </w:divBdr>
            </w:div>
          </w:divsChild>
        </w:div>
        <w:div w:id="1572735588">
          <w:marLeft w:val="0"/>
          <w:marRight w:val="0"/>
          <w:marTop w:val="0"/>
          <w:marBottom w:val="0"/>
          <w:divBdr>
            <w:top w:val="none" w:sz="0" w:space="0" w:color="auto"/>
            <w:left w:val="none" w:sz="0" w:space="0" w:color="auto"/>
            <w:bottom w:val="none" w:sz="0" w:space="0" w:color="auto"/>
            <w:right w:val="none" w:sz="0" w:space="0" w:color="auto"/>
          </w:divBdr>
          <w:divsChild>
            <w:div w:id="301884258">
              <w:marLeft w:val="0"/>
              <w:marRight w:val="0"/>
              <w:marTop w:val="0"/>
              <w:marBottom w:val="0"/>
              <w:divBdr>
                <w:top w:val="none" w:sz="0" w:space="0" w:color="auto"/>
                <w:left w:val="none" w:sz="0" w:space="0" w:color="auto"/>
                <w:bottom w:val="none" w:sz="0" w:space="0" w:color="auto"/>
                <w:right w:val="none" w:sz="0" w:space="0" w:color="auto"/>
              </w:divBdr>
            </w:div>
          </w:divsChild>
        </w:div>
        <w:div w:id="1582445780">
          <w:marLeft w:val="0"/>
          <w:marRight w:val="0"/>
          <w:marTop w:val="0"/>
          <w:marBottom w:val="0"/>
          <w:divBdr>
            <w:top w:val="none" w:sz="0" w:space="0" w:color="auto"/>
            <w:left w:val="none" w:sz="0" w:space="0" w:color="auto"/>
            <w:bottom w:val="none" w:sz="0" w:space="0" w:color="auto"/>
            <w:right w:val="none" w:sz="0" w:space="0" w:color="auto"/>
          </w:divBdr>
          <w:divsChild>
            <w:div w:id="377973136">
              <w:marLeft w:val="0"/>
              <w:marRight w:val="0"/>
              <w:marTop w:val="0"/>
              <w:marBottom w:val="0"/>
              <w:divBdr>
                <w:top w:val="none" w:sz="0" w:space="0" w:color="auto"/>
                <w:left w:val="none" w:sz="0" w:space="0" w:color="auto"/>
                <w:bottom w:val="none" w:sz="0" w:space="0" w:color="auto"/>
                <w:right w:val="none" w:sz="0" w:space="0" w:color="auto"/>
              </w:divBdr>
            </w:div>
          </w:divsChild>
        </w:div>
        <w:div w:id="1601987172">
          <w:marLeft w:val="0"/>
          <w:marRight w:val="0"/>
          <w:marTop w:val="0"/>
          <w:marBottom w:val="0"/>
          <w:divBdr>
            <w:top w:val="none" w:sz="0" w:space="0" w:color="auto"/>
            <w:left w:val="none" w:sz="0" w:space="0" w:color="auto"/>
            <w:bottom w:val="none" w:sz="0" w:space="0" w:color="auto"/>
            <w:right w:val="none" w:sz="0" w:space="0" w:color="auto"/>
          </w:divBdr>
          <w:divsChild>
            <w:div w:id="48845592">
              <w:marLeft w:val="0"/>
              <w:marRight w:val="0"/>
              <w:marTop w:val="0"/>
              <w:marBottom w:val="0"/>
              <w:divBdr>
                <w:top w:val="none" w:sz="0" w:space="0" w:color="auto"/>
                <w:left w:val="none" w:sz="0" w:space="0" w:color="auto"/>
                <w:bottom w:val="none" w:sz="0" w:space="0" w:color="auto"/>
                <w:right w:val="none" w:sz="0" w:space="0" w:color="auto"/>
              </w:divBdr>
            </w:div>
          </w:divsChild>
        </w:div>
        <w:div w:id="1606231132">
          <w:marLeft w:val="0"/>
          <w:marRight w:val="0"/>
          <w:marTop w:val="0"/>
          <w:marBottom w:val="0"/>
          <w:divBdr>
            <w:top w:val="none" w:sz="0" w:space="0" w:color="auto"/>
            <w:left w:val="none" w:sz="0" w:space="0" w:color="auto"/>
            <w:bottom w:val="none" w:sz="0" w:space="0" w:color="auto"/>
            <w:right w:val="none" w:sz="0" w:space="0" w:color="auto"/>
          </w:divBdr>
          <w:divsChild>
            <w:div w:id="857087854">
              <w:marLeft w:val="0"/>
              <w:marRight w:val="0"/>
              <w:marTop w:val="0"/>
              <w:marBottom w:val="0"/>
              <w:divBdr>
                <w:top w:val="none" w:sz="0" w:space="0" w:color="auto"/>
                <w:left w:val="none" w:sz="0" w:space="0" w:color="auto"/>
                <w:bottom w:val="none" w:sz="0" w:space="0" w:color="auto"/>
                <w:right w:val="none" w:sz="0" w:space="0" w:color="auto"/>
              </w:divBdr>
            </w:div>
          </w:divsChild>
        </w:div>
        <w:div w:id="1606763653">
          <w:marLeft w:val="0"/>
          <w:marRight w:val="0"/>
          <w:marTop w:val="0"/>
          <w:marBottom w:val="0"/>
          <w:divBdr>
            <w:top w:val="none" w:sz="0" w:space="0" w:color="auto"/>
            <w:left w:val="none" w:sz="0" w:space="0" w:color="auto"/>
            <w:bottom w:val="none" w:sz="0" w:space="0" w:color="auto"/>
            <w:right w:val="none" w:sz="0" w:space="0" w:color="auto"/>
          </w:divBdr>
          <w:divsChild>
            <w:div w:id="1205481638">
              <w:marLeft w:val="0"/>
              <w:marRight w:val="0"/>
              <w:marTop w:val="0"/>
              <w:marBottom w:val="0"/>
              <w:divBdr>
                <w:top w:val="none" w:sz="0" w:space="0" w:color="auto"/>
                <w:left w:val="none" w:sz="0" w:space="0" w:color="auto"/>
                <w:bottom w:val="none" w:sz="0" w:space="0" w:color="auto"/>
                <w:right w:val="none" w:sz="0" w:space="0" w:color="auto"/>
              </w:divBdr>
            </w:div>
          </w:divsChild>
        </w:div>
        <w:div w:id="1628926183">
          <w:marLeft w:val="0"/>
          <w:marRight w:val="0"/>
          <w:marTop w:val="0"/>
          <w:marBottom w:val="0"/>
          <w:divBdr>
            <w:top w:val="none" w:sz="0" w:space="0" w:color="auto"/>
            <w:left w:val="none" w:sz="0" w:space="0" w:color="auto"/>
            <w:bottom w:val="none" w:sz="0" w:space="0" w:color="auto"/>
            <w:right w:val="none" w:sz="0" w:space="0" w:color="auto"/>
          </w:divBdr>
          <w:divsChild>
            <w:div w:id="1081179140">
              <w:marLeft w:val="0"/>
              <w:marRight w:val="0"/>
              <w:marTop w:val="0"/>
              <w:marBottom w:val="0"/>
              <w:divBdr>
                <w:top w:val="none" w:sz="0" w:space="0" w:color="auto"/>
                <w:left w:val="none" w:sz="0" w:space="0" w:color="auto"/>
                <w:bottom w:val="none" w:sz="0" w:space="0" w:color="auto"/>
                <w:right w:val="none" w:sz="0" w:space="0" w:color="auto"/>
              </w:divBdr>
            </w:div>
          </w:divsChild>
        </w:div>
        <w:div w:id="1634676283">
          <w:marLeft w:val="0"/>
          <w:marRight w:val="0"/>
          <w:marTop w:val="0"/>
          <w:marBottom w:val="0"/>
          <w:divBdr>
            <w:top w:val="none" w:sz="0" w:space="0" w:color="auto"/>
            <w:left w:val="none" w:sz="0" w:space="0" w:color="auto"/>
            <w:bottom w:val="none" w:sz="0" w:space="0" w:color="auto"/>
            <w:right w:val="none" w:sz="0" w:space="0" w:color="auto"/>
          </w:divBdr>
          <w:divsChild>
            <w:div w:id="388310368">
              <w:marLeft w:val="0"/>
              <w:marRight w:val="0"/>
              <w:marTop w:val="0"/>
              <w:marBottom w:val="0"/>
              <w:divBdr>
                <w:top w:val="none" w:sz="0" w:space="0" w:color="auto"/>
                <w:left w:val="none" w:sz="0" w:space="0" w:color="auto"/>
                <w:bottom w:val="none" w:sz="0" w:space="0" w:color="auto"/>
                <w:right w:val="none" w:sz="0" w:space="0" w:color="auto"/>
              </w:divBdr>
            </w:div>
          </w:divsChild>
        </w:div>
        <w:div w:id="1680809420">
          <w:marLeft w:val="0"/>
          <w:marRight w:val="0"/>
          <w:marTop w:val="0"/>
          <w:marBottom w:val="0"/>
          <w:divBdr>
            <w:top w:val="none" w:sz="0" w:space="0" w:color="auto"/>
            <w:left w:val="none" w:sz="0" w:space="0" w:color="auto"/>
            <w:bottom w:val="none" w:sz="0" w:space="0" w:color="auto"/>
            <w:right w:val="none" w:sz="0" w:space="0" w:color="auto"/>
          </w:divBdr>
          <w:divsChild>
            <w:div w:id="260843448">
              <w:marLeft w:val="0"/>
              <w:marRight w:val="0"/>
              <w:marTop w:val="0"/>
              <w:marBottom w:val="0"/>
              <w:divBdr>
                <w:top w:val="none" w:sz="0" w:space="0" w:color="auto"/>
                <w:left w:val="none" w:sz="0" w:space="0" w:color="auto"/>
                <w:bottom w:val="none" w:sz="0" w:space="0" w:color="auto"/>
                <w:right w:val="none" w:sz="0" w:space="0" w:color="auto"/>
              </w:divBdr>
            </w:div>
          </w:divsChild>
        </w:div>
        <w:div w:id="1686328579">
          <w:marLeft w:val="0"/>
          <w:marRight w:val="0"/>
          <w:marTop w:val="0"/>
          <w:marBottom w:val="0"/>
          <w:divBdr>
            <w:top w:val="none" w:sz="0" w:space="0" w:color="auto"/>
            <w:left w:val="none" w:sz="0" w:space="0" w:color="auto"/>
            <w:bottom w:val="none" w:sz="0" w:space="0" w:color="auto"/>
            <w:right w:val="none" w:sz="0" w:space="0" w:color="auto"/>
          </w:divBdr>
          <w:divsChild>
            <w:div w:id="743726212">
              <w:marLeft w:val="0"/>
              <w:marRight w:val="0"/>
              <w:marTop w:val="0"/>
              <w:marBottom w:val="0"/>
              <w:divBdr>
                <w:top w:val="none" w:sz="0" w:space="0" w:color="auto"/>
                <w:left w:val="none" w:sz="0" w:space="0" w:color="auto"/>
                <w:bottom w:val="none" w:sz="0" w:space="0" w:color="auto"/>
                <w:right w:val="none" w:sz="0" w:space="0" w:color="auto"/>
              </w:divBdr>
            </w:div>
          </w:divsChild>
        </w:div>
        <w:div w:id="1701734626">
          <w:marLeft w:val="0"/>
          <w:marRight w:val="0"/>
          <w:marTop w:val="0"/>
          <w:marBottom w:val="0"/>
          <w:divBdr>
            <w:top w:val="none" w:sz="0" w:space="0" w:color="auto"/>
            <w:left w:val="none" w:sz="0" w:space="0" w:color="auto"/>
            <w:bottom w:val="none" w:sz="0" w:space="0" w:color="auto"/>
            <w:right w:val="none" w:sz="0" w:space="0" w:color="auto"/>
          </w:divBdr>
          <w:divsChild>
            <w:div w:id="852500595">
              <w:marLeft w:val="0"/>
              <w:marRight w:val="0"/>
              <w:marTop w:val="0"/>
              <w:marBottom w:val="0"/>
              <w:divBdr>
                <w:top w:val="none" w:sz="0" w:space="0" w:color="auto"/>
                <w:left w:val="none" w:sz="0" w:space="0" w:color="auto"/>
                <w:bottom w:val="none" w:sz="0" w:space="0" w:color="auto"/>
                <w:right w:val="none" w:sz="0" w:space="0" w:color="auto"/>
              </w:divBdr>
            </w:div>
          </w:divsChild>
        </w:div>
        <w:div w:id="1707565452">
          <w:marLeft w:val="0"/>
          <w:marRight w:val="0"/>
          <w:marTop w:val="0"/>
          <w:marBottom w:val="0"/>
          <w:divBdr>
            <w:top w:val="none" w:sz="0" w:space="0" w:color="auto"/>
            <w:left w:val="none" w:sz="0" w:space="0" w:color="auto"/>
            <w:bottom w:val="none" w:sz="0" w:space="0" w:color="auto"/>
            <w:right w:val="none" w:sz="0" w:space="0" w:color="auto"/>
          </w:divBdr>
          <w:divsChild>
            <w:div w:id="2123260437">
              <w:marLeft w:val="0"/>
              <w:marRight w:val="0"/>
              <w:marTop w:val="0"/>
              <w:marBottom w:val="0"/>
              <w:divBdr>
                <w:top w:val="none" w:sz="0" w:space="0" w:color="auto"/>
                <w:left w:val="none" w:sz="0" w:space="0" w:color="auto"/>
                <w:bottom w:val="none" w:sz="0" w:space="0" w:color="auto"/>
                <w:right w:val="none" w:sz="0" w:space="0" w:color="auto"/>
              </w:divBdr>
            </w:div>
          </w:divsChild>
        </w:div>
        <w:div w:id="1714698219">
          <w:marLeft w:val="0"/>
          <w:marRight w:val="0"/>
          <w:marTop w:val="0"/>
          <w:marBottom w:val="0"/>
          <w:divBdr>
            <w:top w:val="none" w:sz="0" w:space="0" w:color="auto"/>
            <w:left w:val="none" w:sz="0" w:space="0" w:color="auto"/>
            <w:bottom w:val="none" w:sz="0" w:space="0" w:color="auto"/>
            <w:right w:val="none" w:sz="0" w:space="0" w:color="auto"/>
          </w:divBdr>
          <w:divsChild>
            <w:div w:id="816730664">
              <w:marLeft w:val="0"/>
              <w:marRight w:val="0"/>
              <w:marTop w:val="0"/>
              <w:marBottom w:val="0"/>
              <w:divBdr>
                <w:top w:val="none" w:sz="0" w:space="0" w:color="auto"/>
                <w:left w:val="none" w:sz="0" w:space="0" w:color="auto"/>
                <w:bottom w:val="none" w:sz="0" w:space="0" w:color="auto"/>
                <w:right w:val="none" w:sz="0" w:space="0" w:color="auto"/>
              </w:divBdr>
            </w:div>
          </w:divsChild>
        </w:div>
        <w:div w:id="1774859735">
          <w:marLeft w:val="0"/>
          <w:marRight w:val="0"/>
          <w:marTop w:val="0"/>
          <w:marBottom w:val="0"/>
          <w:divBdr>
            <w:top w:val="none" w:sz="0" w:space="0" w:color="auto"/>
            <w:left w:val="none" w:sz="0" w:space="0" w:color="auto"/>
            <w:bottom w:val="none" w:sz="0" w:space="0" w:color="auto"/>
            <w:right w:val="none" w:sz="0" w:space="0" w:color="auto"/>
          </w:divBdr>
          <w:divsChild>
            <w:div w:id="1136141874">
              <w:marLeft w:val="0"/>
              <w:marRight w:val="0"/>
              <w:marTop w:val="0"/>
              <w:marBottom w:val="0"/>
              <w:divBdr>
                <w:top w:val="none" w:sz="0" w:space="0" w:color="auto"/>
                <w:left w:val="none" w:sz="0" w:space="0" w:color="auto"/>
                <w:bottom w:val="none" w:sz="0" w:space="0" w:color="auto"/>
                <w:right w:val="none" w:sz="0" w:space="0" w:color="auto"/>
              </w:divBdr>
            </w:div>
          </w:divsChild>
        </w:div>
        <w:div w:id="1840581273">
          <w:marLeft w:val="0"/>
          <w:marRight w:val="0"/>
          <w:marTop w:val="0"/>
          <w:marBottom w:val="0"/>
          <w:divBdr>
            <w:top w:val="none" w:sz="0" w:space="0" w:color="auto"/>
            <w:left w:val="none" w:sz="0" w:space="0" w:color="auto"/>
            <w:bottom w:val="none" w:sz="0" w:space="0" w:color="auto"/>
            <w:right w:val="none" w:sz="0" w:space="0" w:color="auto"/>
          </w:divBdr>
          <w:divsChild>
            <w:div w:id="1512721269">
              <w:marLeft w:val="0"/>
              <w:marRight w:val="0"/>
              <w:marTop w:val="0"/>
              <w:marBottom w:val="0"/>
              <w:divBdr>
                <w:top w:val="none" w:sz="0" w:space="0" w:color="auto"/>
                <w:left w:val="none" w:sz="0" w:space="0" w:color="auto"/>
                <w:bottom w:val="none" w:sz="0" w:space="0" w:color="auto"/>
                <w:right w:val="none" w:sz="0" w:space="0" w:color="auto"/>
              </w:divBdr>
            </w:div>
          </w:divsChild>
        </w:div>
        <w:div w:id="1882354526">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sChild>
        </w:div>
        <w:div w:id="1909345190">
          <w:marLeft w:val="0"/>
          <w:marRight w:val="0"/>
          <w:marTop w:val="0"/>
          <w:marBottom w:val="0"/>
          <w:divBdr>
            <w:top w:val="none" w:sz="0" w:space="0" w:color="auto"/>
            <w:left w:val="none" w:sz="0" w:space="0" w:color="auto"/>
            <w:bottom w:val="none" w:sz="0" w:space="0" w:color="auto"/>
            <w:right w:val="none" w:sz="0" w:space="0" w:color="auto"/>
          </w:divBdr>
          <w:divsChild>
            <w:div w:id="1011362">
              <w:marLeft w:val="0"/>
              <w:marRight w:val="0"/>
              <w:marTop w:val="0"/>
              <w:marBottom w:val="0"/>
              <w:divBdr>
                <w:top w:val="none" w:sz="0" w:space="0" w:color="auto"/>
                <w:left w:val="none" w:sz="0" w:space="0" w:color="auto"/>
                <w:bottom w:val="none" w:sz="0" w:space="0" w:color="auto"/>
                <w:right w:val="none" w:sz="0" w:space="0" w:color="auto"/>
              </w:divBdr>
            </w:div>
          </w:divsChild>
        </w:div>
        <w:div w:id="1912109850">
          <w:marLeft w:val="0"/>
          <w:marRight w:val="0"/>
          <w:marTop w:val="0"/>
          <w:marBottom w:val="0"/>
          <w:divBdr>
            <w:top w:val="none" w:sz="0" w:space="0" w:color="auto"/>
            <w:left w:val="none" w:sz="0" w:space="0" w:color="auto"/>
            <w:bottom w:val="none" w:sz="0" w:space="0" w:color="auto"/>
            <w:right w:val="none" w:sz="0" w:space="0" w:color="auto"/>
          </w:divBdr>
          <w:divsChild>
            <w:div w:id="430201575">
              <w:marLeft w:val="0"/>
              <w:marRight w:val="0"/>
              <w:marTop w:val="0"/>
              <w:marBottom w:val="0"/>
              <w:divBdr>
                <w:top w:val="none" w:sz="0" w:space="0" w:color="auto"/>
                <w:left w:val="none" w:sz="0" w:space="0" w:color="auto"/>
                <w:bottom w:val="none" w:sz="0" w:space="0" w:color="auto"/>
                <w:right w:val="none" w:sz="0" w:space="0" w:color="auto"/>
              </w:divBdr>
            </w:div>
          </w:divsChild>
        </w:div>
        <w:div w:id="1931503105">
          <w:marLeft w:val="0"/>
          <w:marRight w:val="0"/>
          <w:marTop w:val="0"/>
          <w:marBottom w:val="0"/>
          <w:divBdr>
            <w:top w:val="none" w:sz="0" w:space="0" w:color="auto"/>
            <w:left w:val="none" w:sz="0" w:space="0" w:color="auto"/>
            <w:bottom w:val="none" w:sz="0" w:space="0" w:color="auto"/>
            <w:right w:val="none" w:sz="0" w:space="0" w:color="auto"/>
          </w:divBdr>
          <w:divsChild>
            <w:div w:id="564878132">
              <w:marLeft w:val="0"/>
              <w:marRight w:val="0"/>
              <w:marTop w:val="0"/>
              <w:marBottom w:val="0"/>
              <w:divBdr>
                <w:top w:val="none" w:sz="0" w:space="0" w:color="auto"/>
                <w:left w:val="none" w:sz="0" w:space="0" w:color="auto"/>
                <w:bottom w:val="none" w:sz="0" w:space="0" w:color="auto"/>
                <w:right w:val="none" w:sz="0" w:space="0" w:color="auto"/>
              </w:divBdr>
            </w:div>
          </w:divsChild>
        </w:div>
        <w:div w:id="1952659564">
          <w:marLeft w:val="0"/>
          <w:marRight w:val="0"/>
          <w:marTop w:val="0"/>
          <w:marBottom w:val="0"/>
          <w:divBdr>
            <w:top w:val="none" w:sz="0" w:space="0" w:color="auto"/>
            <w:left w:val="none" w:sz="0" w:space="0" w:color="auto"/>
            <w:bottom w:val="none" w:sz="0" w:space="0" w:color="auto"/>
            <w:right w:val="none" w:sz="0" w:space="0" w:color="auto"/>
          </w:divBdr>
          <w:divsChild>
            <w:div w:id="1997494781">
              <w:marLeft w:val="0"/>
              <w:marRight w:val="0"/>
              <w:marTop w:val="0"/>
              <w:marBottom w:val="0"/>
              <w:divBdr>
                <w:top w:val="none" w:sz="0" w:space="0" w:color="auto"/>
                <w:left w:val="none" w:sz="0" w:space="0" w:color="auto"/>
                <w:bottom w:val="none" w:sz="0" w:space="0" w:color="auto"/>
                <w:right w:val="none" w:sz="0" w:space="0" w:color="auto"/>
              </w:divBdr>
            </w:div>
          </w:divsChild>
        </w:div>
        <w:div w:id="1956477414">
          <w:marLeft w:val="0"/>
          <w:marRight w:val="0"/>
          <w:marTop w:val="0"/>
          <w:marBottom w:val="0"/>
          <w:divBdr>
            <w:top w:val="none" w:sz="0" w:space="0" w:color="auto"/>
            <w:left w:val="none" w:sz="0" w:space="0" w:color="auto"/>
            <w:bottom w:val="none" w:sz="0" w:space="0" w:color="auto"/>
            <w:right w:val="none" w:sz="0" w:space="0" w:color="auto"/>
          </w:divBdr>
          <w:divsChild>
            <w:div w:id="1334991237">
              <w:marLeft w:val="0"/>
              <w:marRight w:val="0"/>
              <w:marTop w:val="0"/>
              <w:marBottom w:val="0"/>
              <w:divBdr>
                <w:top w:val="none" w:sz="0" w:space="0" w:color="auto"/>
                <w:left w:val="none" w:sz="0" w:space="0" w:color="auto"/>
                <w:bottom w:val="none" w:sz="0" w:space="0" w:color="auto"/>
                <w:right w:val="none" w:sz="0" w:space="0" w:color="auto"/>
              </w:divBdr>
            </w:div>
          </w:divsChild>
        </w:div>
        <w:div w:id="1967004959">
          <w:marLeft w:val="0"/>
          <w:marRight w:val="0"/>
          <w:marTop w:val="0"/>
          <w:marBottom w:val="0"/>
          <w:divBdr>
            <w:top w:val="none" w:sz="0" w:space="0" w:color="auto"/>
            <w:left w:val="none" w:sz="0" w:space="0" w:color="auto"/>
            <w:bottom w:val="none" w:sz="0" w:space="0" w:color="auto"/>
            <w:right w:val="none" w:sz="0" w:space="0" w:color="auto"/>
          </w:divBdr>
          <w:divsChild>
            <w:div w:id="538278653">
              <w:marLeft w:val="0"/>
              <w:marRight w:val="0"/>
              <w:marTop w:val="0"/>
              <w:marBottom w:val="0"/>
              <w:divBdr>
                <w:top w:val="none" w:sz="0" w:space="0" w:color="auto"/>
                <w:left w:val="none" w:sz="0" w:space="0" w:color="auto"/>
                <w:bottom w:val="none" w:sz="0" w:space="0" w:color="auto"/>
                <w:right w:val="none" w:sz="0" w:space="0" w:color="auto"/>
              </w:divBdr>
            </w:div>
          </w:divsChild>
        </w:div>
        <w:div w:id="1988315894">
          <w:marLeft w:val="0"/>
          <w:marRight w:val="0"/>
          <w:marTop w:val="0"/>
          <w:marBottom w:val="0"/>
          <w:divBdr>
            <w:top w:val="none" w:sz="0" w:space="0" w:color="auto"/>
            <w:left w:val="none" w:sz="0" w:space="0" w:color="auto"/>
            <w:bottom w:val="none" w:sz="0" w:space="0" w:color="auto"/>
            <w:right w:val="none" w:sz="0" w:space="0" w:color="auto"/>
          </w:divBdr>
          <w:divsChild>
            <w:div w:id="298656874">
              <w:marLeft w:val="0"/>
              <w:marRight w:val="0"/>
              <w:marTop w:val="0"/>
              <w:marBottom w:val="0"/>
              <w:divBdr>
                <w:top w:val="none" w:sz="0" w:space="0" w:color="auto"/>
                <w:left w:val="none" w:sz="0" w:space="0" w:color="auto"/>
                <w:bottom w:val="none" w:sz="0" w:space="0" w:color="auto"/>
                <w:right w:val="none" w:sz="0" w:space="0" w:color="auto"/>
              </w:divBdr>
            </w:div>
          </w:divsChild>
        </w:div>
        <w:div w:id="2010673655">
          <w:marLeft w:val="0"/>
          <w:marRight w:val="0"/>
          <w:marTop w:val="0"/>
          <w:marBottom w:val="0"/>
          <w:divBdr>
            <w:top w:val="none" w:sz="0" w:space="0" w:color="auto"/>
            <w:left w:val="none" w:sz="0" w:space="0" w:color="auto"/>
            <w:bottom w:val="none" w:sz="0" w:space="0" w:color="auto"/>
            <w:right w:val="none" w:sz="0" w:space="0" w:color="auto"/>
          </w:divBdr>
          <w:divsChild>
            <w:div w:id="967316521">
              <w:marLeft w:val="0"/>
              <w:marRight w:val="0"/>
              <w:marTop w:val="0"/>
              <w:marBottom w:val="0"/>
              <w:divBdr>
                <w:top w:val="none" w:sz="0" w:space="0" w:color="auto"/>
                <w:left w:val="none" w:sz="0" w:space="0" w:color="auto"/>
                <w:bottom w:val="none" w:sz="0" w:space="0" w:color="auto"/>
                <w:right w:val="none" w:sz="0" w:space="0" w:color="auto"/>
              </w:divBdr>
            </w:div>
          </w:divsChild>
        </w:div>
        <w:div w:id="2037928302">
          <w:marLeft w:val="0"/>
          <w:marRight w:val="0"/>
          <w:marTop w:val="0"/>
          <w:marBottom w:val="0"/>
          <w:divBdr>
            <w:top w:val="none" w:sz="0" w:space="0" w:color="auto"/>
            <w:left w:val="none" w:sz="0" w:space="0" w:color="auto"/>
            <w:bottom w:val="none" w:sz="0" w:space="0" w:color="auto"/>
            <w:right w:val="none" w:sz="0" w:space="0" w:color="auto"/>
          </w:divBdr>
          <w:divsChild>
            <w:div w:id="277832344">
              <w:marLeft w:val="0"/>
              <w:marRight w:val="0"/>
              <w:marTop w:val="0"/>
              <w:marBottom w:val="0"/>
              <w:divBdr>
                <w:top w:val="none" w:sz="0" w:space="0" w:color="auto"/>
                <w:left w:val="none" w:sz="0" w:space="0" w:color="auto"/>
                <w:bottom w:val="none" w:sz="0" w:space="0" w:color="auto"/>
                <w:right w:val="none" w:sz="0" w:space="0" w:color="auto"/>
              </w:divBdr>
            </w:div>
          </w:divsChild>
        </w:div>
        <w:div w:id="2090618200">
          <w:marLeft w:val="0"/>
          <w:marRight w:val="0"/>
          <w:marTop w:val="0"/>
          <w:marBottom w:val="0"/>
          <w:divBdr>
            <w:top w:val="none" w:sz="0" w:space="0" w:color="auto"/>
            <w:left w:val="none" w:sz="0" w:space="0" w:color="auto"/>
            <w:bottom w:val="none" w:sz="0" w:space="0" w:color="auto"/>
            <w:right w:val="none" w:sz="0" w:space="0" w:color="auto"/>
          </w:divBdr>
          <w:divsChild>
            <w:div w:id="1222524368">
              <w:marLeft w:val="0"/>
              <w:marRight w:val="0"/>
              <w:marTop w:val="0"/>
              <w:marBottom w:val="0"/>
              <w:divBdr>
                <w:top w:val="none" w:sz="0" w:space="0" w:color="auto"/>
                <w:left w:val="none" w:sz="0" w:space="0" w:color="auto"/>
                <w:bottom w:val="none" w:sz="0" w:space="0" w:color="auto"/>
                <w:right w:val="none" w:sz="0" w:space="0" w:color="auto"/>
              </w:divBdr>
            </w:div>
          </w:divsChild>
        </w:div>
        <w:div w:id="2098211150">
          <w:marLeft w:val="0"/>
          <w:marRight w:val="0"/>
          <w:marTop w:val="0"/>
          <w:marBottom w:val="0"/>
          <w:divBdr>
            <w:top w:val="none" w:sz="0" w:space="0" w:color="auto"/>
            <w:left w:val="none" w:sz="0" w:space="0" w:color="auto"/>
            <w:bottom w:val="none" w:sz="0" w:space="0" w:color="auto"/>
            <w:right w:val="none" w:sz="0" w:space="0" w:color="auto"/>
          </w:divBdr>
          <w:divsChild>
            <w:div w:id="199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735">
      <w:bodyDiv w:val="1"/>
      <w:marLeft w:val="0"/>
      <w:marRight w:val="0"/>
      <w:marTop w:val="0"/>
      <w:marBottom w:val="0"/>
      <w:divBdr>
        <w:top w:val="none" w:sz="0" w:space="0" w:color="auto"/>
        <w:left w:val="none" w:sz="0" w:space="0" w:color="auto"/>
        <w:bottom w:val="none" w:sz="0" w:space="0" w:color="auto"/>
        <w:right w:val="none" w:sz="0" w:space="0" w:color="auto"/>
      </w:divBdr>
    </w:div>
    <w:div w:id="1018891953">
      <w:bodyDiv w:val="1"/>
      <w:marLeft w:val="0"/>
      <w:marRight w:val="0"/>
      <w:marTop w:val="0"/>
      <w:marBottom w:val="0"/>
      <w:divBdr>
        <w:top w:val="none" w:sz="0" w:space="0" w:color="auto"/>
        <w:left w:val="none" w:sz="0" w:space="0" w:color="auto"/>
        <w:bottom w:val="none" w:sz="0" w:space="0" w:color="auto"/>
        <w:right w:val="none" w:sz="0" w:space="0" w:color="auto"/>
      </w:divBdr>
    </w:div>
    <w:div w:id="1027827424">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53188546">
      <w:bodyDiv w:val="1"/>
      <w:marLeft w:val="0"/>
      <w:marRight w:val="0"/>
      <w:marTop w:val="0"/>
      <w:marBottom w:val="0"/>
      <w:divBdr>
        <w:top w:val="none" w:sz="0" w:space="0" w:color="auto"/>
        <w:left w:val="none" w:sz="0" w:space="0" w:color="auto"/>
        <w:bottom w:val="none" w:sz="0" w:space="0" w:color="auto"/>
        <w:right w:val="none" w:sz="0" w:space="0" w:color="auto"/>
      </w:divBdr>
    </w:div>
    <w:div w:id="1073821209">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05996290">
      <w:bodyDiv w:val="1"/>
      <w:marLeft w:val="0"/>
      <w:marRight w:val="0"/>
      <w:marTop w:val="0"/>
      <w:marBottom w:val="0"/>
      <w:divBdr>
        <w:top w:val="none" w:sz="0" w:space="0" w:color="auto"/>
        <w:left w:val="none" w:sz="0" w:space="0" w:color="auto"/>
        <w:bottom w:val="none" w:sz="0" w:space="0" w:color="auto"/>
        <w:right w:val="none" w:sz="0" w:space="0" w:color="auto"/>
      </w:divBdr>
    </w:div>
    <w:div w:id="1154444328">
      <w:bodyDiv w:val="1"/>
      <w:marLeft w:val="0"/>
      <w:marRight w:val="0"/>
      <w:marTop w:val="0"/>
      <w:marBottom w:val="0"/>
      <w:divBdr>
        <w:top w:val="none" w:sz="0" w:space="0" w:color="auto"/>
        <w:left w:val="none" w:sz="0" w:space="0" w:color="auto"/>
        <w:bottom w:val="none" w:sz="0" w:space="0" w:color="auto"/>
        <w:right w:val="none" w:sz="0" w:space="0" w:color="auto"/>
      </w:divBdr>
    </w:div>
    <w:div w:id="1157569608">
      <w:bodyDiv w:val="1"/>
      <w:marLeft w:val="0"/>
      <w:marRight w:val="0"/>
      <w:marTop w:val="0"/>
      <w:marBottom w:val="0"/>
      <w:divBdr>
        <w:top w:val="none" w:sz="0" w:space="0" w:color="auto"/>
        <w:left w:val="none" w:sz="0" w:space="0" w:color="auto"/>
        <w:bottom w:val="none" w:sz="0" w:space="0" w:color="auto"/>
        <w:right w:val="none" w:sz="0" w:space="0" w:color="auto"/>
      </w:divBdr>
    </w:div>
    <w:div w:id="1169561165">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8922133">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66420388">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295060534">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61736376">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73325502">
      <w:bodyDiv w:val="1"/>
      <w:marLeft w:val="0"/>
      <w:marRight w:val="0"/>
      <w:marTop w:val="0"/>
      <w:marBottom w:val="0"/>
      <w:divBdr>
        <w:top w:val="none" w:sz="0" w:space="0" w:color="auto"/>
        <w:left w:val="none" w:sz="0" w:space="0" w:color="auto"/>
        <w:bottom w:val="none" w:sz="0" w:space="0" w:color="auto"/>
        <w:right w:val="none" w:sz="0" w:space="0" w:color="auto"/>
      </w:divBdr>
    </w:div>
    <w:div w:id="1476485873">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25848990">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59729482">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67829248">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26445870">
      <w:bodyDiv w:val="1"/>
      <w:marLeft w:val="0"/>
      <w:marRight w:val="0"/>
      <w:marTop w:val="0"/>
      <w:marBottom w:val="0"/>
      <w:divBdr>
        <w:top w:val="none" w:sz="0" w:space="0" w:color="auto"/>
        <w:left w:val="none" w:sz="0" w:space="0" w:color="auto"/>
        <w:bottom w:val="none" w:sz="0" w:space="0" w:color="auto"/>
        <w:right w:val="none" w:sz="0" w:space="0" w:color="auto"/>
      </w:divBdr>
    </w:div>
    <w:div w:id="1739981333">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03769715">
      <w:bodyDiv w:val="1"/>
      <w:marLeft w:val="0"/>
      <w:marRight w:val="0"/>
      <w:marTop w:val="0"/>
      <w:marBottom w:val="0"/>
      <w:divBdr>
        <w:top w:val="none" w:sz="0" w:space="0" w:color="auto"/>
        <w:left w:val="none" w:sz="0" w:space="0" w:color="auto"/>
        <w:bottom w:val="none" w:sz="0" w:space="0" w:color="auto"/>
        <w:right w:val="none" w:sz="0" w:space="0" w:color="auto"/>
      </w:divBdr>
    </w:div>
    <w:div w:id="180927356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1943147414">
      <w:bodyDiv w:val="1"/>
      <w:marLeft w:val="0"/>
      <w:marRight w:val="0"/>
      <w:marTop w:val="0"/>
      <w:marBottom w:val="0"/>
      <w:divBdr>
        <w:top w:val="none" w:sz="0" w:space="0" w:color="auto"/>
        <w:left w:val="none" w:sz="0" w:space="0" w:color="auto"/>
        <w:bottom w:val="none" w:sz="0" w:space="0" w:color="auto"/>
        <w:right w:val="none" w:sz="0" w:space="0" w:color="auto"/>
      </w:divBdr>
    </w:div>
    <w:div w:id="1943878746">
      <w:bodyDiv w:val="1"/>
      <w:marLeft w:val="0"/>
      <w:marRight w:val="0"/>
      <w:marTop w:val="0"/>
      <w:marBottom w:val="0"/>
      <w:divBdr>
        <w:top w:val="none" w:sz="0" w:space="0" w:color="auto"/>
        <w:left w:val="none" w:sz="0" w:space="0" w:color="auto"/>
        <w:bottom w:val="none" w:sz="0" w:space="0" w:color="auto"/>
        <w:right w:val="none" w:sz="0" w:space="0" w:color="auto"/>
      </w:divBdr>
    </w:div>
    <w:div w:id="1944067879">
      <w:bodyDiv w:val="1"/>
      <w:marLeft w:val="0"/>
      <w:marRight w:val="0"/>
      <w:marTop w:val="0"/>
      <w:marBottom w:val="0"/>
      <w:divBdr>
        <w:top w:val="none" w:sz="0" w:space="0" w:color="auto"/>
        <w:left w:val="none" w:sz="0" w:space="0" w:color="auto"/>
        <w:bottom w:val="none" w:sz="0" w:space="0" w:color="auto"/>
        <w:right w:val="none" w:sz="0" w:space="0" w:color="auto"/>
      </w:divBdr>
    </w:div>
    <w:div w:id="1960448683">
      <w:bodyDiv w:val="1"/>
      <w:marLeft w:val="0"/>
      <w:marRight w:val="0"/>
      <w:marTop w:val="0"/>
      <w:marBottom w:val="0"/>
      <w:divBdr>
        <w:top w:val="none" w:sz="0" w:space="0" w:color="auto"/>
        <w:left w:val="none" w:sz="0" w:space="0" w:color="auto"/>
        <w:bottom w:val="none" w:sz="0" w:space="0" w:color="auto"/>
        <w:right w:val="none" w:sz="0" w:space="0" w:color="auto"/>
      </w:divBdr>
    </w:div>
    <w:div w:id="1969970885">
      <w:bodyDiv w:val="1"/>
      <w:marLeft w:val="0"/>
      <w:marRight w:val="0"/>
      <w:marTop w:val="0"/>
      <w:marBottom w:val="0"/>
      <w:divBdr>
        <w:top w:val="none" w:sz="0" w:space="0" w:color="auto"/>
        <w:left w:val="none" w:sz="0" w:space="0" w:color="auto"/>
        <w:bottom w:val="none" w:sz="0" w:space="0" w:color="auto"/>
        <w:right w:val="none" w:sz="0" w:space="0" w:color="auto"/>
      </w:divBdr>
    </w:div>
    <w:div w:id="2005819350">
      <w:bodyDiv w:val="1"/>
      <w:marLeft w:val="0"/>
      <w:marRight w:val="0"/>
      <w:marTop w:val="0"/>
      <w:marBottom w:val="0"/>
      <w:divBdr>
        <w:top w:val="none" w:sz="0" w:space="0" w:color="auto"/>
        <w:left w:val="none" w:sz="0" w:space="0" w:color="auto"/>
        <w:bottom w:val="none" w:sz="0" w:space="0" w:color="auto"/>
        <w:right w:val="none" w:sz="0" w:space="0" w:color="auto"/>
      </w:divBdr>
    </w:div>
    <w:div w:id="2012490064">
      <w:bodyDiv w:val="1"/>
      <w:marLeft w:val="0"/>
      <w:marRight w:val="0"/>
      <w:marTop w:val="0"/>
      <w:marBottom w:val="0"/>
      <w:divBdr>
        <w:top w:val="none" w:sz="0" w:space="0" w:color="auto"/>
        <w:left w:val="none" w:sz="0" w:space="0" w:color="auto"/>
        <w:bottom w:val="none" w:sz="0" w:space="0" w:color="auto"/>
        <w:right w:val="none" w:sz="0" w:space="0" w:color="auto"/>
      </w:divBdr>
    </w:div>
    <w:div w:id="2016490642">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093431888">
      <w:bodyDiv w:val="1"/>
      <w:marLeft w:val="0"/>
      <w:marRight w:val="0"/>
      <w:marTop w:val="0"/>
      <w:marBottom w:val="0"/>
      <w:divBdr>
        <w:top w:val="none" w:sz="0" w:space="0" w:color="auto"/>
        <w:left w:val="none" w:sz="0" w:space="0" w:color="auto"/>
        <w:bottom w:val="none" w:sz="0" w:space="0" w:color="auto"/>
        <w:right w:val="none" w:sz="0" w:space="0" w:color="auto"/>
      </w:divBdr>
    </w:div>
    <w:div w:id="2093506222">
      <w:bodyDiv w:val="1"/>
      <w:marLeft w:val="0"/>
      <w:marRight w:val="0"/>
      <w:marTop w:val="0"/>
      <w:marBottom w:val="0"/>
      <w:divBdr>
        <w:top w:val="none" w:sz="0" w:space="0" w:color="auto"/>
        <w:left w:val="none" w:sz="0" w:space="0" w:color="auto"/>
        <w:bottom w:val="none" w:sz="0" w:space="0" w:color="auto"/>
        <w:right w:val="none" w:sz="0" w:space="0" w:color="auto"/>
      </w:divBdr>
    </w:div>
    <w:div w:id="2131389541">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6970696">
      <w:bodyDiv w:val="1"/>
      <w:marLeft w:val="0"/>
      <w:marRight w:val="0"/>
      <w:marTop w:val="0"/>
      <w:marBottom w:val="0"/>
      <w:divBdr>
        <w:top w:val="none" w:sz="0" w:space="0" w:color="auto"/>
        <w:left w:val="none" w:sz="0" w:space="0" w:color="auto"/>
        <w:bottom w:val="none" w:sz="0" w:space="0" w:color="auto"/>
        <w:right w:val="none" w:sz="0" w:space="0" w:color="auto"/>
      </w:divBdr>
      <w:divsChild>
        <w:div w:id="55134203">
          <w:marLeft w:val="0"/>
          <w:marRight w:val="0"/>
          <w:marTop w:val="0"/>
          <w:marBottom w:val="0"/>
          <w:divBdr>
            <w:top w:val="none" w:sz="0" w:space="0" w:color="auto"/>
            <w:left w:val="none" w:sz="0" w:space="0" w:color="auto"/>
            <w:bottom w:val="none" w:sz="0" w:space="0" w:color="auto"/>
            <w:right w:val="none" w:sz="0" w:space="0" w:color="auto"/>
          </w:divBdr>
          <w:divsChild>
            <w:div w:id="186600280">
              <w:marLeft w:val="0"/>
              <w:marRight w:val="0"/>
              <w:marTop w:val="0"/>
              <w:marBottom w:val="0"/>
              <w:divBdr>
                <w:top w:val="none" w:sz="0" w:space="0" w:color="auto"/>
                <w:left w:val="none" w:sz="0" w:space="0" w:color="auto"/>
                <w:bottom w:val="none" w:sz="0" w:space="0" w:color="auto"/>
                <w:right w:val="none" w:sz="0" w:space="0" w:color="auto"/>
              </w:divBdr>
            </w:div>
          </w:divsChild>
        </w:div>
        <w:div w:id="57097910">
          <w:marLeft w:val="0"/>
          <w:marRight w:val="0"/>
          <w:marTop w:val="0"/>
          <w:marBottom w:val="0"/>
          <w:divBdr>
            <w:top w:val="none" w:sz="0" w:space="0" w:color="auto"/>
            <w:left w:val="none" w:sz="0" w:space="0" w:color="auto"/>
            <w:bottom w:val="none" w:sz="0" w:space="0" w:color="auto"/>
            <w:right w:val="none" w:sz="0" w:space="0" w:color="auto"/>
          </w:divBdr>
          <w:divsChild>
            <w:div w:id="228419728">
              <w:marLeft w:val="0"/>
              <w:marRight w:val="0"/>
              <w:marTop w:val="0"/>
              <w:marBottom w:val="0"/>
              <w:divBdr>
                <w:top w:val="none" w:sz="0" w:space="0" w:color="auto"/>
                <w:left w:val="none" w:sz="0" w:space="0" w:color="auto"/>
                <w:bottom w:val="none" w:sz="0" w:space="0" w:color="auto"/>
                <w:right w:val="none" w:sz="0" w:space="0" w:color="auto"/>
              </w:divBdr>
            </w:div>
          </w:divsChild>
        </w:div>
        <w:div w:id="62148614">
          <w:marLeft w:val="0"/>
          <w:marRight w:val="0"/>
          <w:marTop w:val="0"/>
          <w:marBottom w:val="0"/>
          <w:divBdr>
            <w:top w:val="none" w:sz="0" w:space="0" w:color="auto"/>
            <w:left w:val="none" w:sz="0" w:space="0" w:color="auto"/>
            <w:bottom w:val="none" w:sz="0" w:space="0" w:color="auto"/>
            <w:right w:val="none" w:sz="0" w:space="0" w:color="auto"/>
          </w:divBdr>
          <w:divsChild>
            <w:div w:id="47803623">
              <w:marLeft w:val="0"/>
              <w:marRight w:val="0"/>
              <w:marTop w:val="0"/>
              <w:marBottom w:val="0"/>
              <w:divBdr>
                <w:top w:val="none" w:sz="0" w:space="0" w:color="auto"/>
                <w:left w:val="none" w:sz="0" w:space="0" w:color="auto"/>
                <w:bottom w:val="none" w:sz="0" w:space="0" w:color="auto"/>
                <w:right w:val="none" w:sz="0" w:space="0" w:color="auto"/>
              </w:divBdr>
            </w:div>
          </w:divsChild>
        </w:div>
        <w:div w:id="72514965">
          <w:marLeft w:val="0"/>
          <w:marRight w:val="0"/>
          <w:marTop w:val="0"/>
          <w:marBottom w:val="0"/>
          <w:divBdr>
            <w:top w:val="none" w:sz="0" w:space="0" w:color="auto"/>
            <w:left w:val="none" w:sz="0" w:space="0" w:color="auto"/>
            <w:bottom w:val="none" w:sz="0" w:space="0" w:color="auto"/>
            <w:right w:val="none" w:sz="0" w:space="0" w:color="auto"/>
          </w:divBdr>
          <w:divsChild>
            <w:div w:id="1754543578">
              <w:marLeft w:val="0"/>
              <w:marRight w:val="0"/>
              <w:marTop w:val="0"/>
              <w:marBottom w:val="0"/>
              <w:divBdr>
                <w:top w:val="none" w:sz="0" w:space="0" w:color="auto"/>
                <w:left w:val="none" w:sz="0" w:space="0" w:color="auto"/>
                <w:bottom w:val="none" w:sz="0" w:space="0" w:color="auto"/>
                <w:right w:val="none" w:sz="0" w:space="0" w:color="auto"/>
              </w:divBdr>
            </w:div>
          </w:divsChild>
        </w:div>
        <w:div w:id="79495763">
          <w:marLeft w:val="0"/>
          <w:marRight w:val="0"/>
          <w:marTop w:val="0"/>
          <w:marBottom w:val="0"/>
          <w:divBdr>
            <w:top w:val="none" w:sz="0" w:space="0" w:color="auto"/>
            <w:left w:val="none" w:sz="0" w:space="0" w:color="auto"/>
            <w:bottom w:val="none" w:sz="0" w:space="0" w:color="auto"/>
            <w:right w:val="none" w:sz="0" w:space="0" w:color="auto"/>
          </w:divBdr>
          <w:divsChild>
            <w:div w:id="1381780315">
              <w:marLeft w:val="0"/>
              <w:marRight w:val="0"/>
              <w:marTop w:val="0"/>
              <w:marBottom w:val="0"/>
              <w:divBdr>
                <w:top w:val="none" w:sz="0" w:space="0" w:color="auto"/>
                <w:left w:val="none" w:sz="0" w:space="0" w:color="auto"/>
                <w:bottom w:val="none" w:sz="0" w:space="0" w:color="auto"/>
                <w:right w:val="none" w:sz="0" w:space="0" w:color="auto"/>
              </w:divBdr>
            </w:div>
          </w:divsChild>
        </w:div>
        <w:div w:id="127474278">
          <w:marLeft w:val="0"/>
          <w:marRight w:val="0"/>
          <w:marTop w:val="0"/>
          <w:marBottom w:val="0"/>
          <w:divBdr>
            <w:top w:val="none" w:sz="0" w:space="0" w:color="auto"/>
            <w:left w:val="none" w:sz="0" w:space="0" w:color="auto"/>
            <w:bottom w:val="none" w:sz="0" w:space="0" w:color="auto"/>
            <w:right w:val="none" w:sz="0" w:space="0" w:color="auto"/>
          </w:divBdr>
          <w:divsChild>
            <w:div w:id="6371712">
              <w:marLeft w:val="0"/>
              <w:marRight w:val="0"/>
              <w:marTop w:val="0"/>
              <w:marBottom w:val="0"/>
              <w:divBdr>
                <w:top w:val="none" w:sz="0" w:space="0" w:color="auto"/>
                <w:left w:val="none" w:sz="0" w:space="0" w:color="auto"/>
                <w:bottom w:val="none" w:sz="0" w:space="0" w:color="auto"/>
                <w:right w:val="none" w:sz="0" w:space="0" w:color="auto"/>
              </w:divBdr>
            </w:div>
          </w:divsChild>
        </w:div>
        <w:div w:id="134570483">
          <w:marLeft w:val="0"/>
          <w:marRight w:val="0"/>
          <w:marTop w:val="0"/>
          <w:marBottom w:val="0"/>
          <w:divBdr>
            <w:top w:val="none" w:sz="0" w:space="0" w:color="auto"/>
            <w:left w:val="none" w:sz="0" w:space="0" w:color="auto"/>
            <w:bottom w:val="none" w:sz="0" w:space="0" w:color="auto"/>
            <w:right w:val="none" w:sz="0" w:space="0" w:color="auto"/>
          </w:divBdr>
          <w:divsChild>
            <w:div w:id="1070350437">
              <w:marLeft w:val="0"/>
              <w:marRight w:val="0"/>
              <w:marTop w:val="0"/>
              <w:marBottom w:val="0"/>
              <w:divBdr>
                <w:top w:val="none" w:sz="0" w:space="0" w:color="auto"/>
                <w:left w:val="none" w:sz="0" w:space="0" w:color="auto"/>
                <w:bottom w:val="none" w:sz="0" w:space="0" w:color="auto"/>
                <w:right w:val="none" w:sz="0" w:space="0" w:color="auto"/>
              </w:divBdr>
            </w:div>
          </w:divsChild>
        </w:div>
        <w:div w:id="153886592">
          <w:marLeft w:val="0"/>
          <w:marRight w:val="0"/>
          <w:marTop w:val="0"/>
          <w:marBottom w:val="0"/>
          <w:divBdr>
            <w:top w:val="none" w:sz="0" w:space="0" w:color="auto"/>
            <w:left w:val="none" w:sz="0" w:space="0" w:color="auto"/>
            <w:bottom w:val="none" w:sz="0" w:space="0" w:color="auto"/>
            <w:right w:val="none" w:sz="0" w:space="0" w:color="auto"/>
          </w:divBdr>
          <w:divsChild>
            <w:div w:id="106587590">
              <w:marLeft w:val="0"/>
              <w:marRight w:val="0"/>
              <w:marTop w:val="0"/>
              <w:marBottom w:val="0"/>
              <w:divBdr>
                <w:top w:val="none" w:sz="0" w:space="0" w:color="auto"/>
                <w:left w:val="none" w:sz="0" w:space="0" w:color="auto"/>
                <w:bottom w:val="none" w:sz="0" w:space="0" w:color="auto"/>
                <w:right w:val="none" w:sz="0" w:space="0" w:color="auto"/>
              </w:divBdr>
            </w:div>
          </w:divsChild>
        </w:div>
        <w:div w:id="172696118">
          <w:marLeft w:val="0"/>
          <w:marRight w:val="0"/>
          <w:marTop w:val="0"/>
          <w:marBottom w:val="0"/>
          <w:divBdr>
            <w:top w:val="none" w:sz="0" w:space="0" w:color="auto"/>
            <w:left w:val="none" w:sz="0" w:space="0" w:color="auto"/>
            <w:bottom w:val="none" w:sz="0" w:space="0" w:color="auto"/>
            <w:right w:val="none" w:sz="0" w:space="0" w:color="auto"/>
          </w:divBdr>
          <w:divsChild>
            <w:div w:id="899098437">
              <w:marLeft w:val="0"/>
              <w:marRight w:val="0"/>
              <w:marTop w:val="0"/>
              <w:marBottom w:val="0"/>
              <w:divBdr>
                <w:top w:val="none" w:sz="0" w:space="0" w:color="auto"/>
                <w:left w:val="none" w:sz="0" w:space="0" w:color="auto"/>
                <w:bottom w:val="none" w:sz="0" w:space="0" w:color="auto"/>
                <w:right w:val="none" w:sz="0" w:space="0" w:color="auto"/>
              </w:divBdr>
            </w:div>
          </w:divsChild>
        </w:div>
        <w:div w:id="189954234">
          <w:marLeft w:val="0"/>
          <w:marRight w:val="0"/>
          <w:marTop w:val="0"/>
          <w:marBottom w:val="0"/>
          <w:divBdr>
            <w:top w:val="none" w:sz="0" w:space="0" w:color="auto"/>
            <w:left w:val="none" w:sz="0" w:space="0" w:color="auto"/>
            <w:bottom w:val="none" w:sz="0" w:space="0" w:color="auto"/>
            <w:right w:val="none" w:sz="0" w:space="0" w:color="auto"/>
          </w:divBdr>
          <w:divsChild>
            <w:div w:id="858079046">
              <w:marLeft w:val="0"/>
              <w:marRight w:val="0"/>
              <w:marTop w:val="0"/>
              <w:marBottom w:val="0"/>
              <w:divBdr>
                <w:top w:val="none" w:sz="0" w:space="0" w:color="auto"/>
                <w:left w:val="none" w:sz="0" w:space="0" w:color="auto"/>
                <w:bottom w:val="none" w:sz="0" w:space="0" w:color="auto"/>
                <w:right w:val="none" w:sz="0" w:space="0" w:color="auto"/>
              </w:divBdr>
            </w:div>
          </w:divsChild>
        </w:div>
        <w:div w:id="213931596">
          <w:marLeft w:val="0"/>
          <w:marRight w:val="0"/>
          <w:marTop w:val="0"/>
          <w:marBottom w:val="0"/>
          <w:divBdr>
            <w:top w:val="none" w:sz="0" w:space="0" w:color="auto"/>
            <w:left w:val="none" w:sz="0" w:space="0" w:color="auto"/>
            <w:bottom w:val="none" w:sz="0" w:space="0" w:color="auto"/>
            <w:right w:val="none" w:sz="0" w:space="0" w:color="auto"/>
          </w:divBdr>
          <w:divsChild>
            <w:div w:id="1453593728">
              <w:marLeft w:val="0"/>
              <w:marRight w:val="0"/>
              <w:marTop w:val="0"/>
              <w:marBottom w:val="0"/>
              <w:divBdr>
                <w:top w:val="none" w:sz="0" w:space="0" w:color="auto"/>
                <w:left w:val="none" w:sz="0" w:space="0" w:color="auto"/>
                <w:bottom w:val="none" w:sz="0" w:space="0" w:color="auto"/>
                <w:right w:val="none" w:sz="0" w:space="0" w:color="auto"/>
              </w:divBdr>
            </w:div>
          </w:divsChild>
        </w:div>
        <w:div w:id="220555620">
          <w:marLeft w:val="0"/>
          <w:marRight w:val="0"/>
          <w:marTop w:val="0"/>
          <w:marBottom w:val="0"/>
          <w:divBdr>
            <w:top w:val="none" w:sz="0" w:space="0" w:color="auto"/>
            <w:left w:val="none" w:sz="0" w:space="0" w:color="auto"/>
            <w:bottom w:val="none" w:sz="0" w:space="0" w:color="auto"/>
            <w:right w:val="none" w:sz="0" w:space="0" w:color="auto"/>
          </w:divBdr>
          <w:divsChild>
            <w:div w:id="181625993">
              <w:marLeft w:val="0"/>
              <w:marRight w:val="0"/>
              <w:marTop w:val="0"/>
              <w:marBottom w:val="0"/>
              <w:divBdr>
                <w:top w:val="none" w:sz="0" w:space="0" w:color="auto"/>
                <w:left w:val="none" w:sz="0" w:space="0" w:color="auto"/>
                <w:bottom w:val="none" w:sz="0" w:space="0" w:color="auto"/>
                <w:right w:val="none" w:sz="0" w:space="0" w:color="auto"/>
              </w:divBdr>
            </w:div>
          </w:divsChild>
        </w:div>
        <w:div w:id="221982589">
          <w:marLeft w:val="0"/>
          <w:marRight w:val="0"/>
          <w:marTop w:val="0"/>
          <w:marBottom w:val="0"/>
          <w:divBdr>
            <w:top w:val="none" w:sz="0" w:space="0" w:color="auto"/>
            <w:left w:val="none" w:sz="0" w:space="0" w:color="auto"/>
            <w:bottom w:val="none" w:sz="0" w:space="0" w:color="auto"/>
            <w:right w:val="none" w:sz="0" w:space="0" w:color="auto"/>
          </w:divBdr>
          <w:divsChild>
            <w:div w:id="1455710185">
              <w:marLeft w:val="0"/>
              <w:marRight w:val="0"/>
              <w:marTop w:val="0"/>
              <w:marBottom w:val="0"/>
              <w:divBdr>
                <w:top w:val="none" w:sz="0" w:space="0" w:color="auto"/>
                <w:left w:val="none" w:sz="0" w:space="0" w:color="auto"/>
                <w:bottom w:val="none" w:sz="0" w:space="0" w:color="auto"/>
                <w:right w:val="none" w:sz="0" w:space="0" w:color="auto"/>
              </w:divBdr>
            </w:div>
          </w:divsChild>
        </w:div>
        <w:div w:id="263853718">
          <w:marLeft w:val="0"/>
          <w:marRight w:val="0"/>
          <w:marTop w:val="0"/>
          <w:marBottom w:val="0"/>
          <w:divBdr>
            <w:top w:val="none" w:sz="0" w:space="0" w:color="auto"/>
            <w:left w:val="none" w:sz="0" w:space="0" w:color="auto"/>
            <w:bottom w:val="none" w:sz="0" w:space="0" w:color="auto"/>
            <w:right w:val="none" w:sz="0" w:space="0" w:color="auto"/>
          </w:divBdr>
          <w:divsChild>
            <w:div w:id="935871870">
              <w:marLeft w:val="0"/>
              <w:marRight w:val="0"/>
              <w:marTop w:val="0"/>
              <w:marBottom w:val="0"/>
              <w:divBdr>
                <w:top w:val="none" w:sz="0" w:space="0" w:color="auto"/>
                <w:left w:val="none" w:sz="0" w:space="0" w:color="auto"/>
                <w:bottom w:val="none" w:sz="0" w:space="0" w:color="auto"/>
                <w:right w:val="none" w:sz="0" w:space="0" w:color="auto"/>
              </w:divBdr>
            </w:div>
          </w:divsChild>
        </w:div>
        <w:div w:id="291521044">
          <w:marLeft w:val="0"/>
          <w:marRight w:val="0"/>
          <w:marTop w:val="0"/>
          <w:marBottom w:val="0"/>
          <w:divBdr>
            <w:top w:val="none" w:sz="0" w:space="0" w:color="auto"/>
            <w:left w:val="none" w:sz="0" w:space="0" w:color="auto"/>
            <w:bottom w:val="none" w:sz="0" w:space="0" w:color="auto"/>
            <w:right w:val="none" w:sz="0" w:space="0" w:color="auto"/>
          </w:divBdr>
          <w:divsChild>
            <w:div w:id="302198017">
              <w:marLeft w:val="0"/>
              <w:marRight w:val="0"/>
              <w:marTop w:val="0"/>
              <w:marBottom w:val="0"/>
              <w:divBdr>
                <w:top w:val="none" w:sz="0" w:space="0" w:color="auto"/>
                <w:left w:val="none" w:sz="0" w:space="0" w:color="auto"/>
                <w:bottom w:val="none" w:sz="0" w:space="0" w:color="auto"/>
                <w:right w:val="none" w:sz="0" w:space="0" w:color="auto"/>
              </w:divBdr>
            </w:div>
          </w:divsChild>
        </w:div>
        <w:div w:id="368066444">
          <w:marLeft w:val="0"/>
          <w:marRight w:val="0"/>
          <w:marTop w:val="0"/>
          <w:marBottom w:val="0"/>
          <w:divBdr>
            <w:top w:val="none" w:sz="0" w:space="0" w:color="auto"/>
            <w:left w:val="none" w:sz="0" w:space="0" w:color="auto"/>
            <w:bottom w:val="none" w:sz="0" w:space="0" w:color="auto"/>
            <w:right w:val="none" w:sz="0" w:space="0" w:color="auto"/>
          </w:divBdr>
          <w:divsChild>
            <w:div w:id="372733507">
              <w:marLeft w:val="0"/>
              <w:marRight w:val="0"/>
              <w:marTop w:val="0"/>
              <w:marBottom w:val="0"/>
              <w:divBdr>
                <w:top w:val="none" w:sz="0" w:space="0" w:color="auto"/>
                <w:left w:val="none" w:sz="0" w:space="0" w:color="auto"/>
                <w:bottom w:val="none" w:sz="0" w:space="0" w:color="auto"/>
                <w:right w:val="none" w:sz="0" w:space="0" w:color="auto"/>
              </w:divBdr>
            </w:div>
          </w:divsChild>
        </w:div>
        <w:div w:id="369035925">
          <w:marLeft w:val="0"/>
          <w:marRight w:val="0"/>
          <w:marTop w:val="0"/>
          <w:marBottom w:val="0"/>
          <w:divBdr>
            <w:top w:val="none" w:sz="0" w:space="0" w:color="auto"/>
            <w:left w:val="none" w:sz="0" w:space="0" w:color="auto"/>
            <w:bottom w:val="none" w:sz="0" w:space="0" w:color="auto"/>
            <w:right w:val="none" w:sz="0" w:space="0" w:color="auto"/>
          </w:divBdr>
          <w:divsChild>
            <w:div w:id="41296902">
              <w:marLeft w:val="0"/>
              <w:marRight w:val="0"/>
              <w:marTop w:val="0"/>
              <w:marBottom w:val="0"/>
              <w:divBdr>
                <w:top w:val="none" w:sz="0" w:space="0" w:color="auto"/>
                <w:left w:val="none" w:sz="0" w:space="0" w:color="auto"/>
                <w:bottom w:val="none" w:sz="0" w:space="0" w:color="auto"/>
                <w:right w:val="none" w:sz="0" w:space="0" w:color="auto"/>
              </w:divBdr>
            </w:div>
          </w:divsChild>
        </w:div>
        <w:div w:id="383018996">
          <w:marLeft w:val="0"/>
          <w:marRight w:val="0"/>
          <w:marTop w:val="0"/>
          <w:marBottom w:val="0"/>
          <w:divBdr>
            <w:top w:val="none" w:sz="0" w:space="0" w:color="auto"/>
            <w:left w:val="none" w:sz="0" w:space="0" w:color="auto"/>
            <w:bottom w:val="none" w:sz="0" w:space="0" w:color="auto"/>
            <w:right w:val="none" w:sz="0" w:space="0" w:color="auto"/>
          </w:divBdr>
          <w:divsChild>
            <w:div w:id="1883319206">
              <w:marLeft w:val="0"/>
              <w:marRight w:val="0"/>
              <w:marTop w:val="0"/>
              <w:marBottom w:val="0"/>
              <w:divBdr>
                <w:top w:val="none" w:sz="0" w:space="0" w:color="auto"/>
                <w:left w:val="none" w:sz="0" w:space="0" w:color="auto"/>
                <w:bottom w:val="none" w:sz="0" w:space="0" w:color="auto"/>
                <w:right w:val="none" w:sz="0" w:space="0" w:color="auto"/>
              </w:divBdr>
            </w:div>
          </w:divsChild>
        </w:div>
        <w:div w:id="429473015">
          <w:marLeft w:val="0"/>
          <w:marRight w:val="0"/>
          <w:marTop w:val="0"/>
          <w:marBottom w:val="0"/>
          <w:divBdr>
            <w:top w:val="none" w:sz="0" w:space="0" w:color="auto"/>
            <w:left w:val="none" w:sz="0" w:space="0" w:color="auto"/>
            <w:bottom w:val="none" w:sz="0" w:space="0" w:color="auto"/>
            <w:right w:val="none" w:sz="0" w:space="0" w:color="auto"/>
          </w:divBdr>
          <w:divsChild>
            <w:div w:id="837961847">
              <w:marLeft w:val="0"/>
              <w:marRight w:val="0"/>
              <w:marTop w:val="0"/>
              <w:marBottom w:val="0"/>
              <w:divBdr>
                <w:top w:val="none" w:sz="0" w:space="0" w:color="auto"/>
                <w:left w:val="none" w:sz="0" w:space="0" w:color="auto"/>
                <w:bottom w:val="none" w:sz="0" w:space="0" w:color="auto"/>
                <w:right w:val="none" w:sz="0" w:space="0" w:color="auto"/>
              </w:divBdr>
            </w:div>
          </w:divsChild>
        </w:div>
        <w:div w:id="469782893">
          <w:marLeft w:val="0"/>
          <w:marRight w:val="0"/>
          <w:marTop w:val="0"/>
          <w:marBottom w:val="0"/>
          <w:divBdr>
            <w:top w:val="none" w:sz="0" w:space="0" w:color="auto"/>
            <w:left w:val="none" w:sz="0" w:space="0" w:color="auto"/>
            <w:bottom w:val="none" w:sz="0" w:space="0" w:color="auto"/>
            <w:right w:val="none" w:sz="0" w:space="0" w:color="auto"/>
          </w:divBdr>
          <w:divsChild>
            <w:div w:id="684133471">
              <w:marLeft w:val="0"/>
              <w:marRight w:val="0"/>
              <w:marTop w:val="0"/>
              <w:marBottom w:val="0"/>
              <w:divBdr>
                <w:top w:val="none" w:sz="0" w:space="0" w:color="auto"/>
                <w:left w:val="none" w:sz="0" w:space="0" w:color="auto"/>
                <w:bottom w:val="none" w:sz="0" w:space="0" w:color="auto"/>
                <w:right w:val="none" w:sz="0" w:space="0" w:color="auto"/>
              </w:divBdr>
            </w:div>
          </w:divsChild>
        </w:div>
        <w:div w:id="477843141">
          <w:marLeft w:val="0"/>
          <w:marRight w:val="0"/>
          <w:marTop w:val="0"/>
          <w:marBottom w:val="0"/>
          <w:divBdr>
            <w:top w:val="none" w:sz="0" w:space="0" w:color="auto"/>
            <w:left w:val="none" w:sz="0" w:space="0" w:color="auto"/>
            <w:bottom w:val="none" w:sz="0" w:space="0" w:color="auto"/>
            <w:right w:val="none" w:sz="0" w:space="0" w:color="auto"/>
          </w:divBdr>
          <w:divsChild>
            <w:div w:id="2024623120">
              <w:marLeft w:val="0"/>
              <w:marRight w:val="0"/>
              <w:marTop w:val="0"/>
              <w:marBottom w:val="0"/>
              <w:divBdr>
                <w:top w:val="none" w:sz="0" w:space="0" w:color="auto"/>
                <w:left w:val="none" w:sz="0" w:space="0" w:color="auto"/>
                <w:bottom w:val="none" w:sz="0" w:space="0" w:color="auto"/>
                <w:right w:val="none" w:sz="0" w:space="0" w:color="auto"/>
              </w:divBdr>
            </w:div>
          </w:divsChild>
        </w:div>
        <w:div w:id="525827573">
          <w:marLeft w:val="0"/>
          <w:marRight w:val="0"/>
          <w:marTop w:val="0"/>
          <w:marBottom w:val="0"/>
          <w:divBdr>
            <w:top w:val="none" w:sz="0" w:space="0" w:color="auto"/>
            <w:left w:val="none" w:sz="0" w:space="0" w:color="auto"/>
            <w:bottom w:val="none" w:sz="0" w:space="0" w:color="auto"/>
            <w:right w:val="none" w:sz="0" w:space="0" w:color="auto"/>
          </w:divBdr>
          <w:divsChild>
            <w:div w:id="1076054632">
              <w:marLeft w:val="0"/>
              <w:marRight w:val="0"/>
              <w:marTop w:val="0"/>
              <w:marBottom w:val="0"/>
              <w:divBdr>
                <w:top w:val="none" w:sz="0" w:space="0" w:color="auto"/>
                <w:left w:val="none" w:sz="0" w:space="0" w:color="auto"/>
                <w:bottom w:val="none" w:sz="0" w:space="0" w:color="auto"/>
                <w:right w:val="none" w:sz="0" w:space="0" w:color="auto"/>
              </w:divBdr>
            </w:div>
          </w:divsChild>
        </w:div>
        <w:div w:id="546379120">
          <w:marLeft w:val="0"/>
          <w:marRight w:val="0"/>
          <w:marTop w:val="0"/>
          <w:marBottom w:val="0"/>
          <w:divBdr>
            <w:top w:val="none" w:sz="0" w:space="0" w:color="auto"/>
            <w:left w:val="none" w:sz="0" w:space="0" w:color="auto"/>
            <w:bottom w:val="none" w:sz="0" w:space="0" w:color="auto"/>
            <w:right w:val="none" w:sz="0" w:space="0" w:color="auto"/>
          </w:divBdr>
          <w:divsChild>
            <w:div w:id="154535066">
              <w:marLeft w:val="0"/>
              <w:marRight w:val="0"/>
              <w:marTop w:val="0"/>
              <w:marBottom w:val="0"/>
              <w:divBdr>
                <w:top w:val="none" w:sz="0" w:space="0" w:color="auto"/>
                <w:left w:val="none" w:sz="0" w:space="0" w:color="auto"/>
                <w:bottom w:val="none" w:sz="0" w:space="0" w:color="auto"/>
                <w:right w:val="none" w:sz="0" w:space="0" w:color="auto"/>
              </w:divBdr>
            </w:div>
          </w:divsChild>
        </w:div>
        <w:div w:id="551158926">
          <w:marLeft w:val="0"/>
          <w:marRight w:val="0"/>
          <w:marTop w:val="0"/>
          <w:marBottom w:val="0"/>
          <w:divBdr>
            <w:top w:val="none" w:sz="0" w:space="0" w:color="auto"/>
            <w:left w:val="none" w:sz="0" w:space="0" w:color="auto"/>
            <w:bottom w:val="none" w:sz="0" w:space="0" w:color="auto"/>
            <w:right w:val="none" w:sz="0" w:space="0" w:color="auto"/>
          </w:divBdr>
          <w:divsChild>
            <w:div w:id="1669675486">
              <w:marLeft w:val="0"/>
              <w:marRight w:val="0"/>
              <w:marTop w:val="0"/>
              <w:marBottom w:val="0"/>
              <w:divBdr>
                <w:top w:val="none" w:sz="0" w:space="0" w:color="auto"/>
                <w:left w:val="none" w:sz="0" w:space="0" w:color="auto"/>
                <w:bottom w:val="none" w:sz="0" w:space="0" w:color="auto"/>
                <w:right w:val="none" w:sz="0" w:space="0" w:color="auto"/>
              </w:divBdr>
            </w:div>
          </w:divsChild>
        </w:div>
        <w:div w:id="575556740">
          <w:marLeft w:val="0"/>
          <w:marRight w:val="0"/>
          <w:marTop w:val="0"/>
          <w:marBottom w:val="0"/>
          <w:divBdr>
            <w:top w:val="none" w:sz="0" w:space="0" w:color="auto"/>
            <w:left w:val="none" w:sz="0" w:space="0" w:color="auto"/>
            <w:bottom w:val="none" w:sz="0" w:space="0" w:color="auto"/>
            <w:right w:val="none" w:sz="0" w:space="0" w:color="auto"/>
          </w:divBdr>
          <w:divsChild>
            <w:div w:id="425537443">
              <w:marLeft w:val="0"/>
              <w:marRight w:val="0"/>
              <w:marTop w:val="0"/>
              <w:marBottom w:val="0"/>
              <w:divBdr>
                <w:top w:val="none" w:sz="0" w:space="0" w:color="auto"/>
                <w:left w:val="none" w:sz="0" w:space="0" w:color="auto"/>
                <w:bottom w:val="none" w:sz="0" w:space="0" w:color="auto"/>
                <w:right w:val="none" w:sz="0" w:space="0" w:color="auto"/>
              </w:divBdr>
            </w:div>
          </w:divsChild>
        </w:div>
        <w:div w:id="631325374">
          <w:marLeft w:val="0"/>
          <w:marRight w:val="0"/>
          <w:marTop w:val="0"/>
          <w:marBottom w:val="0"/>
          <w:divBdr>
            <w:top w:val="none" w:sz="0" w:space="0" w:color="auto"/>
            <w:left w:val="none" w:sz="0" w:space="0" w:color="auto"/>
            <w:bottom w:val="none" w:sz="0" w:space="0" w:color="auto"/>
            <w:right w:val="none" w:sz="0" w:space="0" w:color="auto"/>
          </w:divBdr>
          <w:divsChild>
            <w:div w:id="2069448680">
              <w:marLeft w:val="0"/>
              <w:marRight w:val="0"/>
              <w:marTop w:val="0"/>
              <w:marBottom w:val="0"/>
              <w:divBdr>
                <w:top w:val="none" w:sz="0" w:space="0" w:color="auto"/>
                <w:left w:val="none" w:sz="0" w:space="0" w:color="auto"/>
                <w:bottom w:val="none" w:sz="0" w:space="0" w:color="auto"/>
                <w:right w:val="none" w:sz="0" w:space="0" w:color="auto"/>
              </w:divBdr>
            </w:div>
          </w:divsChild>
        </w:div>
        <w:div w:id="654450697">
          <w:marLeft w:val="0"/>
          <w:marRight w:val="0"/>
          <w:marTop w:val="0"/>
          <w:marBottom w:val="0"/>
          <w:divBdr>
            <w:top w:val="none" w:sz="0" w:space="0" w:color="auto"/>
            <w:left w:val="none" w:sz="0" w:space="0" w:color="auto"/>
            <w:bottom w:val="none" w:sz="0" w:space="0" w:color="auto"/>
            <w:right w:val="none" w:sz="0" w:space="0" w:color="auto"/>
          </w:divBdr>
          <w:divsChild>
            <w:div w:id="1097946185">
              <w:marLeft w:val="0"/>
              <w:marRight w:val="0"/>
              <w:marTop w:val="0"/>
              <w:marBottom w:val="0"/>
              <w:divBdr>
                <w:top w:val="none" w:sz="0" w:space="0" w:color="auto"/>
                <w:left w:val="none" w:sz="0" w:space="0" w:color="auto"/>
                <w:bottom w:val="none" w:sz="0" w:space="0" w:color="auto"/>
                <w:right w:val="none" w:sz="0" w:space="0" w:color="auto"/>
              </w:divBdr>
            </w:div>
          </w:divsChild>
        </w:div>
        <w:div w:id="725952582">
          <w:marLeft w:val="0"/>
          <w:marRight w:val="0"/>
          <w:marTop w:val="0"/>
          <w:marBottom w:val="0"/>
          <w:divBdr>
            <w:top w:val="none" w:sz="0" w:space="0" w:color="auto"/>
            <w:left w:val="none" w:sz="0" w:space="0" w:color="auto"/>
            <w:bottom w:val="none" w:sz="0" w:space="0" w:color="auto"/>
            <w:right w:val="none" w:sz="0" w:space="0" w:color="auto"/>
          </w:divBdr>
          <w:divsChild>
            <w:div w:id="1110049253">
              <w:marLeft w:val="0"/>
              <w:marRight w:val="0"/>
              <w:marTop w:val="0"/>
              <w:marBottom w:val="0"/>
              <w:divBdr>
                <w:top w:val="none" w:sz="0" w:space="0" w:color="auto"/>
                <w:left w:val="none" w:sz="0" w:space="0" w:color="auto"/>
                <w:bottom w:val="none" w:sz="0" w:space="0" w:color="auto"/>
                <w:right w:val="none" w:sz="0" w:space="0" w:color="auto"/>
              </w:divBdr>
            </w:div>
          </w:divsChild>
        </w:div>
        <w:div w:id="763914908">
          <w:marLeft w:val="0"/>
          <w:marRight w:val="0"/>
          <w:marTop w:val="0"/>
          <w:marBottom w:val="0"/>
          <w:divBdr>
            <w:top w:val="none" w:sz="0" w:space="0" w:color="auto"/>
            <w:left w:val="none" w:sz="0" w:space="0" w:color="auto"/>
            <w:bottom w:val="none" w:sz="0" w:space="0" w:color="auto"/>
            <w:right w:val="none" w:sz="0" w:space="0" w:color="auto"/>
          </w:divBdr>
          <w:divsChild>
            <w:div w:id="1354765111">
              <w:marLeft w:val="0"/>
              <w:marRight w:val="0"/>
              <w:marTop w:val="0"/>
              <w:marBottom w:val="0"/>
              <w:divBdr>
                <w:top w:val="none" w:sz="0" w:space="0" w:color="auto"/>
                <w:left w:val="none" w:sz="0" w:space="0" w:color="auto"/>
                <w:bottom w:val="none" w:sz="0" w:space="0" w:color="auto"/>
                <w:right w:val="none" w:sz="0" w:space="0" w:color="auto"/>
              </w:divBdr>
            </w:div>
          </w:divsChild>
        </w:div>
        <w:div w:id="788473048">
          <w:marLeft w:val="0"/>
          <w:marRight w:val="0"/>
          <w:marTop w:val="0"/>
          <w:marBottom w:val="0"/>
          <w:divBdr>
            <w:top w:val="none" w:sz="0" w:space="0" w:color="auto"/>
            <w:left w:val="none" w:sz="0" w:space="0" w:color="auto"/>
            <w:bottom w:val="none" w:sz="0" w:space="0" w:color="auto"/>
            <w:right w:val="none" w:sz="0" w:space="0" w:color="auto"/>
          </w:divBdr>
          <w:divsChild>
            <w:div w:id="1018849492">
              <w:marLeft w:val="0"/>
              <w:marRight w:val="0"/>
              <w:marTop w:val="0"/>
              <w:marBottom w:val="0"/>
              <w:divBdr>
                <w:top w:val="none" w:sz="0" w:space="0" w:color="auto"/>
                <w:left w:val="none" w:sz="0" w:space="0" w:color="auto"/>
                <w:bottom w:val="none" w:sz="0" w:space="0" w:color="auto"/>
                <w:right w:val="none" w:sz="0" w:space="0" w:color="auto"/>
              </w:divBdr>
            </w:div>
          </w:divsChild>
        </w:div>
        <w:div w:id="790443809">
          <w:marLeft w:val="0"/>
          <w:marRight w:val="0"/>
          <w:marTop w:val="0"/>
          <w:marBottom w:val="0"/>
          <w:divBdr>
            <w:top w:val="none" w:sz="0" w:space="0" w:color="auto"/>
            <w:left w:val="none" w:sz="0" w:space="0" w:color="auto"/>
            <w:bottom w:val="none" w:sz="0" w:space="0" w:color="auto"/>
            <w:right w:val="none" w:sz="0" w:space="0" w:color="auto"/>
          </w:divBdr>
          <w:divsChild>
            <w:div w:id="260987725">
              <w:marLeft w:val="0"/>
              <w:marRight w:val="0"/>
              <w:marTop w:val="0"/>
              <w:marBottom w:val="0"/>
              <w:divBdr>
                <w:top w:val="none" w:sz="0" w:space="0" w:color="auto"/>
                <w:left w:val="none" w:sz="0" w:space="0" w:color="auto"/>
                <w:bottom w:val="none" w:sz="0" w:space="0" w:color="auto"/>
                <w:right w:val="none" w:sz="0" w:space="0" w:color="auto"/>
              </w:divBdr>
            </w:div>
          </w:divsChild>
        </w:div>
        <w:div w:id="832524578">
          <w:marLeft w:val="0"/>
          <w:marRight w:val="0"/>
          <w:marTop w:val="0"/>
          <w:marBottom w:val="0"/>
          <w:divBdr>
            <w:top w:val="none" w:sz="0" w:space="0" w:color="auto"/>
            <w:left w:val="none" w:sz="0" w:space="0" w:color="auto"/>
            <w:bottom w:val="none" w:sz="0" w:space="0" w:color="auto"/>
            <w:right w:val="none" w:sz="0" w:space="0" w:color="auto"/>
          </w:divBdr>
          <w:divsChild>
            <w:div w:id="1331568203">
              <w:marLeft w:val="0"/>
              <w:marRight w:val="0"/>
              <w:marTop w:val="0"/>
              <w:marBottom w:val="0"/>
              <w:divBdr>
                <w:top w:val="none" w:sz="0" w:space="0" w:color="auto"/>
                <w:left w:val="none" w:sz="0" w:space="0" w:color="auto"/>
                <w:bottom w:val="none" w:sz="0" w:space="0" w:color="auto"/>
                <w:right w:val="none" w:sz="0" w:space="0" w:color="auto"/>
              </w:divBdr>
            </w:div>
          </w:divsChild>
        </w:div>
        <w:div w:id="833305620">
          <w:marLeft w:val="0"/>
          <w:marRight w:val="0"/>
          <w:marTop w:val="0"/>
          <w:marBottom w:val="0"/>
          <w:divBdr>
            <w:top w:val="none" w:sz="0" w:space="0" w:color="auto"/>
            <w:left w:val="none" w:sz="0" w:space="0" w:color="auto"/>
            <w:bottom w:val="none" w:sz="0" w:space="0" w:color="auto"/>
            <w:right w:val="none" w:sz="0" w:space="0" w:color="auto"/>
          </w:divBdr>
          <w:divsChild>
            <w:div w:id="195629078">
              <w:marLeft w:val="0"/>
              <w:marRight w:val="0"/>
              <w:marTop w:val="0"/>
              <w:marBottom w:val="0"/>
              <w:divBdr>
                <w:top w:val="none" w:sz="0" w:space="0" w:color="auto"/>
                <w:left w:val="none" w:sz="0" w:space="0" w:color="auto"/>
                <w:bottom w:val="none" w:sz="0" w:space="0" w:color="auto"/>
                <w:right w:val="none" w:sz="0" w:space="0" w:color="auto"/>
              </w:divBdr>
            </w:div>
          </w:divsChild>
        </w:div>
        <w:div w:id="836187038">
          <w:marLeft w:val="0"/>
          <w:marRight w:val="0"/>
          <w:marTop w:val="0"/>
          <w:marBottom w:val="0"/>
          <w:divBdr>
            <w:top w:val="none" w:sz="0" w:space="0" w:color="auto"/>
            <w:left w:val="none" w:sz="0" w:space="0" w:color="auto"/>
            <w:bottom w:val="none" w:sz="0" w:space="0" w:color="auto"/>
            <w:right w:val="none" w:sz="0" w:space="0" w:color="auto"/>
          </w:divBdr>
          <w:divsChild>
            <w:div w:id="748500106">
              <w:marLeft w:val="0"/>
              <w:marRight w:val="0"/>
              <w:marTop w:val="0"/>
              <w:marBottom w:val="0"/>
              <w:divBdr>
                <w:top w:val="none" w:sz="0" w:space="0" w:color="auto"/>
                <w:left w:val="none" w:sz="0" w:space="0" w:color="auto"/>
                <w:bottom w:val="none" w:sz="0" w:space="0" w:color="auto"/>
                <w:right w:val="none" w:sz="0" w:space="0" w:color="auto"/>
              </w:divBdr>
            </w:div>
          </w:divsChild>
        </w:div>
        <w:div w:id="848914362">
          <w:marLeft w:val="0"/>
          <w:marRight w:val="0"/>
          <w:marTop w:val="0"/>
          <w:marBottom w:val="0"/>
          <w:divBdr>
            <w:top w:val="none" w:sz="0" w:space="0" w:color="auto"/>
            <w:left w:val="none" w:sz="0" w:space="0" w:color="auto"/>
            <w:bottom w:val="none" w:sz="0" w:space="0" w:color="auto"/>
            <w:right w:val="none" w:sz="0" w:space="0" w:color="auto"/>
          </w:divBdr>
          <w:divsChild>
            <w:div w:id="1759985526">
              <w:marLeft w:val="0"/>
              <w:marRight w:val="0"/>
              <w:marTop w:val="0"/>
              <w:marBottom w:val="0"/>
              <w:divBdr>
                <w:top w:val="none" w:sz="0" w:space="0" w:color="auto"/>
                <w:left w:val="none" w:sz="0" w:space="0" w:color="auto"/>
                <w:bottom w:val="none" w:sz="0" w:space="0" w:color="auto"/>
                <w:right w:val="none" w:sz="0" w:space="0" w:color="auto"/>
              </w:divBdr>
            </w:div>
          </w:divsChild>
        </w:div>
        <w:div w:id="879048504">
          <w:marLeft w:val="0"/>
          <w:marRight w:val="0"/>
          <w:marTop w:val="0"/>
          <w:marBottom w:val="0"/>
          <w:divBdr>
            <w:top w:val="none" w:sz="0" w:space="0" w:color="auto"/>
            <w:left w:val="none" w:sz="0" w:space="0" w:color="auto"/>
            <w:bottom w:val="none" w:sz="0" w:space="0" w:color="auto"/>
            <w:right w:val="none" w:sz="0" w:space="0" w:color="auto"/>
          </w:divBdr>
          <w:divsChild>
            <w:div w:id="1658075358">
              <w:marLeft w:val="0"/>
              <w:marRight w:val="0"/>
              <w:marTop w:val="0"/>
              <w:marBottom w:val="0"/>
              <w:divBdr>
                <w:top w:val="none" w:sz="0" w:space="0" w:color="auto"/>
                <w:left w:val="none" w:sz="0" w:space="0" w:color="auto"/>
                <w:bottom w:val="none" w:sz="0" w:space="0" w:color="auto"/>
                <w:right w:val="none" w:sz="0" w:space="0" w:color="auto"/>
              </w:divBdr>
            </w:div>
          </w:divsChild>
        </w:div>
        <w:div w:id="887882503">
          <w:marLeft w:val="0"/>
          <w:marRight w:val="0"/>
          <w:marTop w:val="0"/>
          <w:marBottom w:val="0"/>
          <w:divBdr>
            <w:top w:val="none" w:sz="0" w:space="0" w:color="auto"/>
            <w:left w:val="none" w:sz="0" w:space="0" w:color="auto"/>
            <w:bottom w:val="none" w:sz="0" w:space="0" w:color="auto"/>
            <w:right w:val="none" w:sz="0" w:space="0" w:color="auto"/>
          </w:divBdr>
          <w:divsChild>
            <w:div w:id="1627546432">
              <w:marLeft w:val="0"/>
              <w:marRight w:val="0"/>
              <w:marTop w:val="0"/>
              <w:marBottom w:val="0"/>
              <w:divBdr>
                <w:top w:val="none" w:sz="0" w:space="0" w:color="auto"/>
                <w:left w:val="none" w:sz="0" w:space="0" w:color="auto"/>
                <w:bottom w:val="none" w:sz="0" w:space="0" w:color="auto"/>
                <w:right w:val="none" w:sz="0" w:space="0" w:color="auto"/>
              </w:divBdr>
            </w:div>
          </w:divsChild>
        </w:div>
        <w:div w:id="960960973">
          <w:marLeft w:val="0"/>
          <w:marRight w:val="0"/>
          <w:marTop w:val="0"/>
          <w:marBottom w:val="0"/>
          <w:divBdr>
            <w:top w:val="none" w:sz="0" w:space="0" w:color="auto"/>
            <w:left w:val="none" w:sz="0" w:space="0" w:color="auto"/>
            <w:bottom w:val="none" w:sz="0" w:space="0" w:color="auto"/>
            <w:right w:val="none" w:sz="0" w:space="0" w:color="auto"/>
          </w:divBdr>
          <w:divsChild>
            <w:div w:id="1240945147">
              <w:marLeft w:val="0"/>
              <w:marRight w:val="0"/>
              <w:marTop w:val="0"/>
              <w:marBottom w:val="0"/>
              <w:divBdr>
                <w:top w:val="none" w:sz="0" w:space="0" w:color="auto"/>
                <w:left w:val="none" w:sz="0" w:space="0" w:color="auto"/>
                <w:bottom w:val="none" w:sz="0" w:space="0" w:color="auto"/>
                <w:right w:val="none" w:sz="0" w:space="0" w:color="auto"/>
              </w:divBdr>
            </w:div>
          </w:divsChild>
        </w:div>
        <w:div w:id="966859402">
          <w:marLeft w:val="0"/>
          <w:marRight w:val="0"/>
          <w:marTop w:val="0"/>
          <w:marBottom w:val="0"/>
          <w:divBdr>
            <w:top w:val="none" w:sz="0" w:space="0" w:color="auto"/>
            <w:left w:val="none" w:sz="0" w:space="0" w:color="auto"/>
            <w:bottom w:val="none" w:sz="0" w:space="0" w:color="auto"/>
            <w:right w:val="none" w:sz="0" w:space="0" w:color="auto"/>
          </w:divBdr>
          <w:divsChild>
            <w:div w:id="362831957">
              <w:marLeft w:val="0"/>
              <w:marRight w:val="0"/>
              <w:marTop w:val="0"/>
              <w:marBottom w:val="0"/>
              <w:divBdr>
                <w:top w:val="none" w:sz="0" w:space="0" w:color="auto"/>
                <w:left w:val="none" w:sz="0" w:space="0" w:color="auto"/>
                <w:bottom w:val="none" w:sz="0" w:space="0" w:color="auto"/>
                <w:right w:val="none" w:sz="0" w:space="0" w:color="auto"/>
              </w:divBdr>
            </w:div>
          </w:divsChild>
        </w:div>
        <w:div w:id="974062153">
          <w:marLeft w:val="0"/>
          <w:marRight w:val="0"/>
          <w:marTop w:val="0"/>
          <w:marBottom w:val="0"/>
          <w:divBdr>
            <w:top w:val="none" w:sz="0" w:space="0" w:color="auto"/>
            <w:left w:val="none" w:sz="0" w:space="0" w:color="auto"/>
            <w:bottom w:val="none" w:sz="0" w:space="0" w:color="auto"/>
            <w:right w:val="none" w:sz="0" w:space="0" w:color="auto"/>
          </w:divBdr>
          <w:divsChild>
            <w:div w:id="267658447">
              <w:marLeft w:val="0"/>
              <w:marRight w:val="0"/>
              <w:marTop w:val="0"/>
              <w:marBottom w:val="0"/>
              <w:divBdr>
                <w:top w:val="none" w:sz="0" w:space="0" w:color="auto"/>
                <w:left w:val="none" w:sz="0" w:space="0" w:color="auto"/>
                <w:bottom w:val="none" w:sz="0" w:space="0" w:color="auto"/>
                <w:right w:val="none" w:sz="0" w:space="0" w:color="auto"/>
              </w:divBdr>
            </w:div>
          </w:divsChild>
        </w:div>
        <w:div w:id="1028987777">
          <w:marLeft w:val="0"/>
          <w:marRight w:val="0"/>
          <w:marTop w:val="0"/>
          <w:marBottom w:val="0"/>
          <w:divBdr>
            <w:top w:val="none" w:sz="0" w:space="0" w:color="auto"/>
            <w:left w:val="none" w:sz="0" w:space="0" w:color="auto"/>
            <w:bottom w:val="none" w:sz="0" w:space="0" w:color="auto"/>
            <w:right w:val="none" w:sz="0" w:space="0" w:color="auto"/>
          </w:divBdr>
          <w:divsChild>
            <w:div w:id="1464614434">
              <w:marLeft w:val="0"/>
              <w:marRight w:val="0"/>
              <w:marTop w:val="0"/>
              <w:marBottom w:val="0"/>
              <w:divBdr>
                <w:top w:val="none" w:sz="0" w:space="0" w:color="auto"/>
                <w:left w:val="none" w:sz="0" w:space="0" w:color="auto"/>
                <w:bottom w:val="none" w:sz="0" w:space="0" w:color="auto"/>
                <w:right w:val="none" w:sz="0" w:space="0" w:color="auto"/>
              </w:divBdr>
            </w:div>
          </w:divsChild>
        </w:div>
        <w:div w:id="1099906818">
          <w:marLeft w:val="0"/>
          <w:marRight w:val="0"/>
          <w:marTop w:val="0"/>
          <w:marBottom w:val="0"/>
          <w:divBdr>
            <w:top w:val="none" w:sz="0" w:space="0" w:color="auto"/>
            <w:left w:val="none" w:sz="0" w:space="0" w:color="auto"/>
            <w:bottom w:val="none" w:sz="0" w:space="0" w:color="auto"/>
            <w:right w:val="none" w:sz="0" w:space="0" w:color="auto"/>
          </w:divBdr>
          <w:divsChild>
            <w:div w:id="101531631">
              <w:marLeft w:val="0"/>
              <w:marRight w:val="0"/>
              <w:marTop w:val="0"/>
              <w:marBottom w:val="0"/>
              <w:divBdr>
                <w:top w:val="none" w:sz="0" w:space="0" w:color="auto"/>
                <w:left w:val="none" w:sz="0" w:space="0" w:color="auto"/>
                <w:bottom w:val="none" w:sz="0" w:space="0" w:color="auto"/>
                <w:right w:val="none" w:sz="0" w:space="0" w:color="auto"/>
              </w:divBdr>
            </w:div>
          </w:divsChild>
        </w:div>
        <w:div w:id="1120224480">
          <w:marLeft w:val="0"/>
          <w:marRight w:val="0"/>
          <w:marTop w:val="0"/>
          <w:marBottom w:val="0"/>
          <w:divBdr>
            <w:top w:val="none" w:sz="0" w:space="0" w:color="auto"/>
            <w:left w:val="none" w:sz="0" w:space="0" w:color="auto"/>
            <w:bottom w:val="none" w:sz="0" w:space="0" w:color="auto"/>
            <w:right w:val="none" w:sz="0" w:space="0" w:color="auto"/>
          </w:divBdr>
          <w:divsChild>
            <w:div w:id="1714690315">
              <w:marLeft w:val="0"/>
              <w:marRight w:val="0"/>
              <w:marTop w:val="0"/>
              <w:marBottom w:val="0"/>
              <w:divBdr>
                <w:top w:val="none" w:sz="0" w:space="0" w:color="auto"/>
                <w:left w:val="none" w:sz="0" w:space="0" w:color="auto"/>
                <w:bottom w:val="none" w:sz="0" w:space="0" w:color="auto"/>
                <w:right w:val="none" w:sz="0" w:space="0" w:color="auto"/>
              </w:divBdr>
            </w:div>
          </w:divsChild>
        </w:div>
        <w:div w:id="1122846924">
          <w:marLeft w:val="0"/>
          <w:marRight w:val="0"/>
          <w:marTop w:val="0"/>
          <w:marBottom w:val="0"/>
          <w:divBdr>
            <w:top w:val="none" w:sz="0" w:space="0" w:color="auto"/>
            <w:left w:val="none" w:sz="0" w:space="0" w:color="auto"/>
            <w:bottom w:val="none" w:sz="0" w:space="0" w:color="auto"/>
            <w:right w:val="none" w:sz="0" w:space="0" w:color="auto"/>
          </w:divBdr>
          <w:divsChild>
            <w:div w:id="1807432960">
              <w:marLeft w:val="0"/>
              <w:marRight w:val="0"/>
              <w:marTop w:val="0"/>
              <w:marBottom w:val="0"/>
              <w:divBdr>
                <w:top w:val="none" w:sz="0" w:space="0" w:color="auto"/>
                <w:left w:val="none" w:sz="0" w:space="0" w:color="auto"/>
                <w:bottom w:val="none" w:sz="0" w:space="0" w:color="auto"/>
                <w:right w:val="none" w:sz="0" w:space="0" w:color="auto"/>
              </w:divBdr>
            </w:div>
          </w:divsChild>
        </w:div>
        <w:div w:id="1123379621">
          <w:marLeft w:val="0"/>
          <w:marRight w:val="0"/>
          <w:marTop w:val="0"/>
          <w:marBottom w:val="0"/>
          <w:divBdr>
            <w:top w:val="none" w:sz="0" w:space="0" w:color="auto"/>
            <w:left w:val="none" w:sz="0" w:space="0" w:color="auto"/>
            <w:bottom w:val="none" w:sz="0" w:space="0" w:color="auto"/>
            <w:right w:val="none" w:sz="0" w:space="0" w:color="auto"/>
          </w:divBdr>
          <w:divsChild>
            <w:div w:id="1401097338">
              <w:marLeft w:val="0"/>
              <w:marRight w:val="0"/>
              <w:marTop w:val="0"/>
              <w:marBottom w:val="0"/>
              <w:divBdr>
                <w:top w:val="none" w:sz="0" w:space="0" w:color="auto"/>
                <w:left w:val="none" w:sz="0" w:space="0" w:color="auto"/>
                <w:bottom w:val="none" w:sz="0" w:space="0" w:color="auto"/>
                <w:right w:val="none" w:sz="0" w:space="0" w:color="auto"/>
              </w:divBdr>
            </w:div>
          </w:divsChild>
        </w:div>
        <w:div w:id="1125271163">
          <w:marLeft w:val="0"/>
          <w:marRight w:val="0"/>
          <w:marTop w:val="0"/>
          <w:marBottom w:val="0"/>
          <w:divBdr>
            <w:top w:val="none" w:sz="0" w:space="0" w:color="auto"/>
            <w:left w:val="none" w:sz="0" w:space="0" w:color="auto"/>
            <w:bottom w:val="none" w:sz="0" w:space="0" w:color="auto"/>
            <w:right w:val="none" w:sz="0" w:space="0" w:color="auto"/>
          </w:divBdr>
          <w:divsChild>
            <w:div w:id="1296183221">
              <w:marLeft w:val="0"/>
              <w:marRight w:val="0"/>
              <w:marTop w:val="0"/>
              <w:marBottom w:val="0"/>
              <w:divBdr>
                <w:top w:val="none" w:sz="0" w:space="0" w:color="auto"/>
                <w:left w:val="none" w:sz="0" w:space="0" w:color="auto"/>
                <w:bottom w:val="none" w:sz="0" w:space="0" w:color="auto"/>
                <w:right w:val="none" w:sz="0" w:space="0" w:color="auto"/>
              </w:divBdr>
            </w:div>
          </w:divsChild>
        </w:div>
        <w:div w:id="1135760176">
          <w:marLeft w:val="0"/>
          <w:marRight w:val="0"/>
          <w:marTop w:val="0"/>
          <w:marBottom w:val="0"/>
          <w:divBdr>
            <w:top w:val="none" w:sz="0" w:space="0" w:color="auto"/>
            <w:left w:val="none" w:sz="0" w:space="0" w:color="auto"/>
            <w:bottom w:val="none" w:sz="0" w:space="0" w:color="auto"/>
            <w:right w:val="none" w:sz="0" w:space="0" w:color="auto"/>
          </w:divBdr>
          <w:divsChild>
            <w:div w:id="597637456">
              <w:marLeft w:val="0"/>
              <w:marRight w:val="0"/>
              <w:marTop w:val="0"/>
              <w:marBottom w:val="0"/>
              <w:divBdr>
                <w:top w:val="none" w:sz="0" w:space="0" w:color="auto"/>
                <w:left w:val="none" w:sz="0" w:space="0" w:color="auto"/>
                <w:bottom w:val="none" w:sz="0" w:space="0" w:color="auto"/>
                <w:right w:val="none" w:sz="0" w:space="0" w:color="auto"/>
              </w:divBdr>
            </w:div>
          </w:divsChild>
        </w:div>
        <w:div w:id="1137187067">
          <w:marLeft w:val="0"/>
          <w:marRight w:val="0"/>
          <w:marTop w:val="0"/>
          <w:marBottom w:val="0"/>
          <w:divBdr>
            <w:top w:val="none" w:sz="0" w:space="0" w:color="auto"/>
            <w:left w:val="none" w:sz="0" w:space="0" w:color="auto"/>
            <w:bottom w:val="none" w:sz="0" w:space="0" w:color="auto"/>
            <w:right w:val="none" w:sz="0" w:space="0" w:color="auto"/>
          </w:divBdr>
          <w:divsChild>
            <w:div w:id="1600092747">
              <w:marLeft w:val="0"/>
              <w:marRight w:val="0"/>
              <w:marTop w:val="0"/>
              <w:marBottom w:val="0"/>
              <w:divBdr>
                <w:top w:val="none" w:sz="0" w:space="0" w:color="auto"/>
                <w:left w:val="none" w:sz="0" w:space="0" w:color="auto"/>
                <w:bottom w:val="none" w:sz="0" w:space="0" w:color="auto"/>
                <w:right w:val="none" w:sz="0" w:space="0" w:color="auto"/>
              </w:divBdr>
            </w:div>
          </w:divsChild>
        </w:div>
        <w:div w:id="1201164257">
          <w:marLeft w:val="0"/>
          <w:marRight w:val="0"/>
          <w:marTop w:val="0"/>
          <w:marBottom w:val="0"/>
          <w:divBdr>
            <w:top w:val="none" w:sz="0" w:space="0" w:color="auto"/>
            <w:left w:val="none" w:sz="0" w:space="0" w:color="auto"/>
            <w:bottom w:val="none" w:sz="0" w:space="0" w:color="auto"/>
            <w:right w:val="none" w:sz="0" w:space="0" w:color="auto"/>
          </w:divBdr>
          <w:divsChild>
            <w:div w:id="1730496122">
              <w:marLeft w:val="0"/>
              <w:marRight w:val="0"/>
              <w:marTop w:val="0"/>
              <w:marBottom w:val="0"/>
              <w:divBdr>
                <w:top w:val="none" w:sz="0" w:space="0" w:color="auto"/>
                <w:left w:val="none" w:sz="0" w:space="0" w:color="auto"/>
                <w:bottom w:val="none" w:sz="0" w:space="0" w:color="auto"/>
                <w:right w:val="none" w:sz="0" w:space="0" w:color="auto"/>
              </w:divBdr>
            </w:div>
          </w:divsChild>
        </w:div>
        <w:div w:id="1216308465">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
          </w:divsChild>
        </w:div>
        <w:div w:id="1217859649">
          <w:marLeft w:val="0"/>
          <w:marRight w:val="0"/>
          <w:marTop w:val="0"/>
          <w:marBottom w:val="0"/>
          <w:divBdr>
            <w:top w:val="none" w:sz="0" w:space="0" w:color="auto"/>
            <w:left w:val="none" w:sz="0" w:space="0" w:color="auto"/>
            <w:bottom w:val="none" w:sz="0" w:space="0" w:color="auto"/>
            <w:right w:val="none" w:sz="0" w:space="0" w:color="auto"/>
          </w:divBdr>
          <w:divsChild>
            <w:div w:id="449589740">
              <w:marLeft w:val="0"/>
              <w:marRight w:val="0"/>
              <w:marTop w:val="0"/>
              <w:marBottom w:val="0"/>
              <w:divBdr>
                <w:top w:val="none" w:sz="0" w:space="0" w:color="auto"/>
                <w:left w:val="none" w:sz="0" w:space="0" w:color="auto"/>
                <w:bottom w:val="none" w:sz="0" w:space="0" w:color="auto"/>
                <w:right w:val="none" w:sz="0" w:space="0" w:color="auto"/>
              </w:divBdr>
            </w:div>
          </w:divsChild>
        </w:div>
        <w:div w:id="1238982468">
          <w:marLeft w:val="0"/>
          <w:marRight w:val="0"/>
          <w:marTop w:val="0"/>
          <w:marBottom w:val="0"/>
          <w:divBdr>
            <w:top w:val="none" w:sz="0" w:space="0" w:color="auto"/>
            <w:left w:val="none" w:sz="0" w:space="0" w:color="auto"/>
            <w:bottom w:val="none" w:sz="0" w:space="0" w:color="auto"/>
            <w:right w:val="none" w:sz="0" w:space="0" w:color="auto"/>
          </w:divBdr>
          <w:divsChild>
            <w:div w:id="159581827">
              <w:marLeft w:val="0"/>
              <w:marRight w:val="0"/>
              <w:marTop w:val="0"/>
              <w:marBottom w:val="0"/>
              <w:divBdr>
                <w:top w:val="none" w:sz="0" w:space="0" w:color="auto"/>
                <w:left w:val="none" w:sz="0" w:space="0" w:color="auto"/>
                <w:bottom w:val="none" w:sz="0" w:space="0" w:color="auto"/>
                <w:right w:val="none" w:sz="0" w:space="0" w:color="auto"/>
              </w:divBdr>
            </w:div>
          </w:divsChild>
        </w:div>
        <w:div w:id="1264605597">
          <w:marLeft w:val="0"/>
          <w:marRight w:val="0"/>
          <w:marTop w:val="0"/>
          <w:marBottom w:val="0"/>
          <w:divBdr>
            <w:top w:val="none" w:sz="0" w:space="0" w:color="auto"/>
            <w:left w:val="none" w:sz="0" w:space="0" w:color="auto"/>
            <w:bottom w:val="none" w:sz="0" w:space="0" w:color="auto"/>
            <w:right w:val="none" w:sz="0" w:space="0" w:color="auto"/>
          </w:divBdr>
          <w:divsChild>
            <w:div w:id="2050106009">
              <w:marLeft w:val="0"/>
              <w:marRight w:val="0"/>
              <w:marTop w:val="0"/>
              <w:marBottom w:val="0"/>
              <w:divBdr>
                <w:top w:val="none" w:sz="0" w:space="0" w:color="auto"/>
                <w:left w:val="none" w:sz="0" w:space="0" w:color="auto"/>
                <w:bottom w:val="none" w:sz="0" w:space="0" w:color="auto"/>
                <w:right w:val="none" w:sz="0" w:space="0" w:color="auto"/>
              </w:divBdr>
            </w:div>
          </w:divsChild>
        </w:div>
        <w:div w:id="1293832132">
          <w:marLeft w:val="0"/>
          <w:marRight w:val="0"/>
          <w:marTop w:val="0"/>
          <w:marBottom w:val="0"/>
          <w:divBdr>
            <w:top w:val="none" w:sz="0" w:space="0" w:color="auto"/>
            <w:left w:val="none" w:sz="0" w:space="0" w:color="auto"/>
            <w:bottom w:val="none" w:sz="0" w:space="0" w:color="auto"/>
            <w:right w:val="none" w:sz="0" w:space="0" w:color="auto"/>
          </w:divBdr>
          <w:divsChild>
            <w:div w:id="734548052">
              <w:marLeft w:val="0"/>
              <w:marRight w:val="0"/>
              <w:marTop w:val="0"/>
              <w:marBottom w:val="0"/>
              <w:divBdr>
                <w:top w:val="none" w:sz="0" w:space="0" w:color="auto"/>
                <w:left w:val="none" w:sz="0" w:space="0" w:color="auto"/>
                <w:bottom w:val="none" w:sz="0" w:space="0" w:color="auto"/>
                <w:right w:val="none" w:sz="0" w:space="0" w:color="auto"/>
              </w:divBdr>
            </w:div>
          </w:divsChild>
        </w:div>
        <w:div w:id="1299382991">
          <w:marLeft w:val="0"/>
          <w:marRight w:val="0"/>
          <w:marTop w:val="0"/>
          <w:marBottom w:val="0"/>
          <w:divBdr>
            <w:top w:val="none" w:sz="0" w:space="0" w:color="auto"/>
            <w:left w:val="none" w:sz="0" w:space="0" w:color="auto"/>
            <w:bottom w:val="none" w:sz="0" w:space="0" w:color="auto"/>
            <w:right w:val="none" w:sz="0" w:space="0" w:color="auto"/>
          </w:divBdr>
          <w:divsChild>
            <w:div w:id="1478915062">
              <w:marLeft w:val="0"/>
              <w:marRight w:val="0"/>
              <w:marTop w:val="0"/>
              <w:marBottom w:val="0"/>
              <w:divBdr>
                <w:top w:val="none" w:sz="0" w:space="0" w:color="auto"/>
                <w:left w:val="none" w:sz="0" w:space="0" w:color="auto"/>
                <w:bottom w:val="none" w:sz="0" w:space="0" w:color="auto"/>
                <w:right w:val="none" w:sz="0" w:space="0" w:color="auto"/>
              </w:divBdr>
            </w:div>
          </w:divsChild>
        </w:div>
        <w:div w:id="1316644206">
          <w:marLeft w:val="0"/>
          <w:marRight w:val="0"/>
          <w:marTop w:val="0"/>
          <w:marBottom w:val="0"/>
          <w:divBdr>
            <w:top w:val="none" w:sz="0" w:space="0" w:color="auto"/>
            <w:left w:val="none" w:sz="0" w:space="0" w:color="auto"/>
            <w:bottom w:val="none" w:sz="0" w:space="0" w:color="auto"/>
            <w:right w:val="none" w:sz="0" w:space="0" w:color="auto"/>
          </w:divBdr>
          <w:divsChild>
            <w:div w:id="1474516843">
              <w:marLeft w:val="0"/>
              <w:marRight w:val="0"/>
              <w:marTop w:val="0"/>
              <w:marBottom w:val="0"/>
              <w:divBdr>
                <w:top w:val="none" w:sz="0" w:space="0" w:color="auto"/>
                <w:left w:val="none" w:sz="0" w:space="0" w:color="auto"/>
                <w:bottom w:val="none" w:sz="0" w:space="0" w:color="auto"/>
                <w:right w:val="none" w:sz="0" w:space="0" w:color="auto"/>
              </w:divBdr>
            </w:div>
          </w:divsChild>
        </w:div>
        <w:div w:id="1320115574">
          <w:marLeft w:val="0"/>
          <w:marRight w:val="0"/>
          <w:marTop w:val="0"/>
          <w:marBottom w:val="0"/>
          <w:divBdr>
            <w:top w:val="none" w:sz="0" w:space="0" w:color="auto"/>
            <w:left w:val="none" w:sz="0" w:space="0" w:color="auto"/>
            <w:bottom w:val="none" w:sz="0" w:space="0" w:color="auto"/>
            <w:right w:val="none" w:sz="0" w:space="0" w:color="auto"/>
          </w:divBdr>
          <w:divsChild>
            <w:div w:id="570577307">
              <w:marLeft w:val="0"/>
              <w:marRight w:val="0"/>
              <w:marTop w:val="0"/>
              <w:marBottom w:val="0"/>
              <w:divBdr>
                <w:top w:val="none" w:sz="0" w:space="0" w:color="auto"/>
                <w:left w:val="none" w:sz="0" w:space="0" w:color="auto"/>
                <w:bottom w:val="none" w:sz="0" w:space="0" w:color="auto"/>
                <w:right w:val="none" w:sz="0" w:space="0" w:color="auto"/>
              </w:divBdr>
            </w:div>
          </w:divsChild>
        </w:div>
        <w:div w:id="1363050472">
          <w:marLeft w:val="0"/>
          <w:marRight w:val="0"/>
          <w:marTop w:val="0"/>
          <w:marBottom w:val="0"/>
          <w:divBdr>
            <w:top w:val="none" w:sz="0" w:space="0" w:color="auto"/>
            <w:left w:val="none" w:sz="0" w:space="0" w:color="auto"/>
            <w:bottom w:val="none" w:sz="0" w:space="0" w:color="auto"/>
            <w:right w:val="none" w:sz="0" w:space="0" w:color="auto"/>
          </w:divBdr>
          <w:divsChild>
            <w:div w:id="549004252">
              <w:marLeft w:val="0"/>
              <w:marRight w:val="0"/>
              <w:marTop w:val="0"/>
              <w:marBottom w:val="0"/>
              <w:divBdr>
                <w:top w:val="none" w:sz="0" w:space="0" w:color="auto"/>
                <w:left w:val="none" w:sz="0" w:space="0" w:color="auto"/>
                <w:bottom w:val="none" w:sz="0" w:space="0" w:color="auto"/>
                <w:right w:val="none" w:sz="0" w:space="0" w:color="auto"/>
              </w:divBdr>
            </w:div>
          </w:divsChild>
        </w:div>
        <w:div w:id="1372994238">
          <w:marLeft w:val="0"/>
          <w:marRight w:val="0"/>
          <w:marTop w:val="0"/>
          <w:marBottom w:val="0"/>
          <w:divBdr>
            <w:top w:val="none" w:sz="0" w:space="0" w:color="auto"/>
            <w:left w:val="none" w:sz="0" w:space="0" w:color="auto"/>
            <w:bottom w:val="none" w:sz="0" w:space="0" w:color="auto"/>
            <w:right w:val="none" w:sz="0" w:space="0" w:color="auto"/>
          </w:divBdr>
          <w:divsChild>
            <w:div w:id="221252114">
              <w:marLeft w:val="0"/>
              <w:marRight w:val="0"/>
              <w:marTop w:val="0"/>
              <w:marBottom w:val="0"/>
              <w:divBdr>
                <w:top w:val="none" w:sz="0" w:space="0" w:color="auto"/>
                <w:left w:val="none" w:sz="0" w:space="0" w:color="auto"/>
                <w:bottom w:val="none" w:sz="0" w:space="0" w:color="auto"/>
                <w:right w:val="none" w:sz="0" w:space="0" w:color="auto"/>
              </w:divBdr>
            </w:div>
          </w:divsChild>
        </w:div>
        <w:div w:id="1411348656">
          <w:marLeft w:val="0"/>
          <w:marRight w:val="0"/>
          <w:marTop w:val="0"/>
          <w:marBottom w:val="0"/>
          <w:divBdr>
            <w:top w:val="none" w:sz="0" w:space="0" w:color="auto"/>
            <w:left w:val="none" w:sz="0" w:space="0" w:color="auto"/>
            <w:bottom w:val="none" w:sz="0" w:space="0" w:color="auto"/>
            <w:right w:val="none" w:sz="0" w:space="0" w:color="auto"/>
          </w:divBdr>
          <w:divsChild>
            <w:div w:id="676810316">
              <w:marLeft w:val="0"/>
              <w:marRight w:val="0"/>
              <w:marTop w:val="0"/>
              <w:marBottom w:val="0"/>
              <w:divBdr>
                <w:top w:val="none" w:sz="0" w:space="0" w:color="auto"/>
                <w:left w:val="none" w:sz="0" w:space="0" w:color="auto"/>
                <w:bottom w:val="none" w:sz="0" w:space="0" w:color="auto"/>
                <w:right w:val="none" w:sz="0" w:space="0" w:color="auto"/>
              </w:divBdr>
            </w:div>
          </w:divsChild>
        </w:div>
        <w:div w:id="1414548617">
          <w:marLeft w:val="0"/>
          <w:marRight w:val="0"/>
          <w:marTop w:val="0"/>
          <w:marBottom w:val="0"/>
          <w:divBdr>
            <w:top w:val="none" w:sz="0" w:space="0" w:color="auto"/>
            <w:left w:val="none" w:sz="0" w:space="0" w:color="auto"/>
            <w:bottom w:val="none" w:sz="0" w:space="0" w:color="auto"/>
            <w:right w:val="none" w:sz="0" w:space="0" w:color="auto"/>
          </w:divBdr>
          <w:divsChild>
            <w:div w:id="924385689">
              <w:marLeft w:val="0"/>
              <w:marRight w:val="0"/>
              <w:marTop w:val="0"/>
              <w:marBottom w:val="0"/>
              <w:divBdr>
                <w:top w:val="none" w:sz="0" w:space="0" w:color="auto"/>
                <w:left w:val="none" w:sz="0" w:space="0" w:color="auto"/>
                <w:bottom w:val="none" w:sz="0" w:space="0" w:color="auto"/>
                <w:right w:val="none" w:sz="0" w:space="0" w:color="auto"/>
              </w:divBdr>
            </w:div>
          </w:divsChild>
        </w:div>
        <w:div w:id="1417633611">
          <w:marLeft w:val="0"/>
          <w:marRight w:val="0"/>
          <w:marTop w:val="0"/>
          <w:marBottom w:val="0"/>
          <w:divBdr>
            <w:top w:val="none" w:sz="0" w:space="0" w:color="auto"/>
            <w:left w:val="none" w:sz="0" w:space="0" w:color="auto"/>
            <w:bottom w:val="none" w:sz="0" w:space="0" w:color="auto"/>
            <w:right w:val="none" w:sz="0" w:space="0" w:color="auto"/>
          </w:divBdr>
          <w:divsChild>
            <w:div w:id="742873610">
              <w:marLeft w:val="0"/>
              <w:marRight w:val="0"/>
              <w:marTop w:val="0"/>
              <w:marBottom w:val="0"/>
              <w:divBdr>
                <w:top w:val="none" w:sz="0" w:space="0" w:color="auto"/>
                <w:left w:val="none" w:sz="0" w:space="0" w:color="auto"/>
                <w:bottom w:val="none" w:sz="0" w:space="0" w:color="auto"/>
                <w:right w:val="none" w:sz="0" w:space="0" w:color="auto"/>
              </w:divBdr>
            </w:div>
          </w:divsChild>
        </w:div>
        <w:div w:id="1487237034">
          <w:marLeft w:val="0"/>
          <w:marRight w:val="0"/>
          <w:marTop w:val="0"/>
          <w:marBottom w:val="0"/>
          <w:divBdr>
            <w:top w:val="none" w:sz="0" w:space="0" w:color="auto"/>
            <w:left w:val="none" w:sz="0" w:space="0" w:color="auto"/>
            <w:bottom w:val="none" w:sz="0" w:space="0" w:color="auto"/>
            <w:right w:val="none" w:sz="0" w:space="0" w:color="auto"/>
          </w:divBdr>
          <w:divsChild>
            <w:div w:id="564725416">
              <w:marLeft w:val="0"/>
              <w:marRight w:val="0"/>
              <w:marTop w:val="0"/>
              <w:marBottom w:val="0"/>
              <w:divBdr>
                <w:top w:val="none" w:sz="0" w:space="0" w:color="auto"/>
                <w:left w:val="none" w:sz="0" w:space="0" w:color="auto"/>
                <w:bottom w:val="none" w:sz="0" w:space="0" w:color="auto"/>
                <w:right w:val="none" w:sz="0" w:space="0" w:color="auto"/>
              </w:divBdr>
            </w:div>
          </w:divsChild>
        </w:div>
        <w:div w:id="1609964660">
          <w:marLeft w:val="0"/>
          <w:marRight w:val="0"/>
          <w:marTop w:val="0"/>
          <w:marBottom w:val="0"/>
          <w:divBdr>
            <w:top w:val="none" w:sz="0" w:space="0" w:color="auto"/>
            <w:left w:val="none" w:sz="0" w:space="0" w:color="auto"/>
            <w:bottom w:val="none" w:sz="0" w:space="0" w:color="auto"/>
            <w:right w:val="none" w:sz="0" w:space="0" w:color="auto"/>
          </w:divBdr>
          <w:divsChild>
            <w:div w:id="481116877">
              <w:marLeft w:val="0"/>
              <w:marRight w:val="0"/>
              <w:marTop w:val="0"/>
              <w:marBottom w:val="0"/>
              <w:divBdr>
                <w:top w:val="none" w:sz="0" w:space="0" w:color="auto"/>
                <w:left w:val="none" w:sz="0" w:space="0" w:color="auto"/>
                <w:bottom w:val="none" w:sz="0" w:space="0" w:color="auto"/>
                <w:right w:val="none" w:sz="0" w:space="0" w:color="auto"/>
              </w:divBdr>
            </w:div>
          </w:divsChild>
        </w:div>
        <w:div w:id="1698969296">
          <w:marLeft w:val="0"/>
          <w:marRight w:val="0"/>
          <w:marTop w:val="0"/>
          <w:marBottom w:val="0"/>
          <w:divBdr>
            <w:top w:val="none" w:sz="0" w:space="0" w:color="auto"/>
            <w:left w:val="none" w:sz="0" w:space="0" w:color="auto"/>
            <w:bottom w:val="none" w:sz="0" w:space="0" w:color="auto"/>
            <w:right w:val="none" w:sz="0" w:space="0" w:color="auto"/>
          </w:divBdr>
          <w:divsChild>
            <w:div w:id="1455904183">
              <w:marLeft w:val="0"/>
              <w:marRight w:val="0"/>
              <w:marTop w:val="0"/>
              <w:marBottom w:val="0"/>
              <w:divBdr>
                <w:top w:val="none" w:sz="0" w:space="0" w:color="auto"/>
                <w:left w:val="none" w:sz="0" w:space="0" w:color="auto"/>
                <w:bottom w:val="none" w:sz="0" w:space="0" w:color="auto"/>
                <w:right w:val="none" w:sz="0" w:space="0" w:color="auto"/>
              </w:divBdr>
            </w:div>
          </w:divsChild>
        </w:div>
        <w:div w:id="1799058739">
          <w:marLeft w:val="0"/>
          <w:marRight w:val="0"/>
          <w:marTop w:val="0"/>
          <w:marBottom w:val="0"/>
          <w:divBdr>
            <w:top w:val="none" w:sz="0" w:space="0" w:color="auto"/>
            <w:left w:val="none" w:sz="0" w:space="0" w:color="auto"/>
            <w:bottom w:val="none" w:sz="0" w:space="0" w:color="auto"/>
            <w:right w:val="none" w:sz="0" w:space="0" w:color="auto"/>
          </w:divBdr>
          <w:divsChild>
            <w:div w:id="695346148">
              <w:marLeft w:val="0"/>
              <w:marRight w:val="0"/>
              <w:marTop w:val="0"/>
              <w:marBottom w:val="0"/>
              <w:divBdr>
                <w:top w:val="none" w:sz="0" w:space="0" w:color="auto"/>
                <w:left w:val="none" w:sz="0" w:space="0" w:color="auto"/>
                <w:bottom w:val="none" w:sz="0" w:space="0" w:color="auto"/>
                <w:right w:val="none" w:sz="0" w:space="0" w:color="auto"/>
              </w:divBdr>
            </w:div>
          </w:divsChild>
        </w:div>
        <w:div w:id="1827166788">
          <w:marLeft w:val="0"/>
          <w:marRight w:val="0"/>
          <w:marTop w:val="0"/>
          <w:marBottom w:val="0"/>
          <w:divBdr>
            <w:top w:val="none" w:sz="0" w:space="0" w:color="auto"/>
            <w:left w:val="none" w:sz="0" w:space="0" w:color="auto"/>
            <w:bottom w:val="none" w:sz="0" w:space="0" w:color="auto"/>
            <w:right w:val="none" w:sz="0" w:space="0" w:color="auto"/>
          </w:divBdr>
          <w:divsChild>
            <w:div w:id="1777822206">
              <w:marLeft w:val="0"/>
              <w:marRight w:val="0"/>
              <w:marTop w:val="0"/>
              <w:marBottom w:val="0"/>
              <w:divBdr>
                <w:top w:val="none" w:sz="0" w:space="0" w:color="auto"/>
                <w:left w:val="none" w:sz="0" w:space="0" w:color="auto"/>
                <w:bottom w:val="none" w:sz="0" w:space="0" w:color="auto"/>
                <w:right w:val="none" w:sz="0" w:space="0" w:color="auto"/>
              </w:divBdr>
            </w:div>
          </w:divsChild>
        </w:div>
        <w:div w:id="1845977176">
          <w:marLeft w:val="0"/>
          <w:marRight w:val="0"/>
          <w:marTop w:val="0"/>
          <w:marBottom w:val="0"/>
          <w:divBdr>
            <w:top w:val="none" w:sz="0" w:space="0" w:color="auto"/>
            <w:left w:val="none" w:sz="0" w:space="0" w:color="auto"/>
            <w:bottom w:val="none" w:sz="0" w:space="0" w:color="auto"/>
            <w:right w:val="none" w:sz="0" w:space="0" w:color="auto"/>
          </w:divBdr>
          <w:divsChild>
            <w:div w:id="1374112716">
              <w:marLeft w:val="0"/>
              <w:marRight w:val="0"/>
              <w:marTop w:val="0"/>
              <w:marBottom w:val="0"/>
              <w:divBdr>
                <w:top w:val="none" w:sz="0" w:space="0" w:color="auto"/>
                <w:left w:val="none" w:sz="0" w:space="0" w:color="auto"/>
                <w:bottom w:val="none" w:sz="0" w:space="0" w:color="auto"/>
                <w:right w:val="none" w:sz="0" w:space="0" w:color="auto"/>
              </w:divBdr>
            </w:div>
          </w:divsChild>
        </w:div>
        <w:div w:id="1862623413">
          <w:marLeft w:val="0"/>
          <w:marRight w:val="0"/>
          <w:marTop w:val="0"/>
          <w:marBottom w:val="0"/>
          <w:divBdr>
            <w:top w:val="none" w:sz="0" w:space="0" w:color="auto"/>
            <w:left w:val="none" w:sz="0" w:space="0" w:color="auto"/>
            <w:bottom w:val="none" w:sz="0" w:space="0" w:color="auto"/>
            <w:right w:val="none" w:sz="0" w:space="0" w:color="auto"/>
          </w:divBdr>
          <w:divsChild>
            <w:div w:id="1380323739">
              <w:marLeft w:val="0"/>
              <w:marRight w:val="0"/>
              <w:marTop w:val="0"/>
              <w:marBottom w:val="0"/>
              <w:divBdr>
                <w:top w:val="none" w:sz="0" w:space="0" w:color="auto"/>
                <w:left w:val="none" w:sz="0" w:space="0" w:color="auto"/>
                <w:bottom w:val="none" w:sz="0" w:space="0" w:color="auto"/>
                <w:right w:val="none" w:sz="0" w:space="0" w:color="auto"/>
              </w:divBdr>
            </w:div>
          </w:divsChild>
        </w:div>
        <w:div w:id="1872104611">
          <w:marLeft w:val="0"/>
          <w:marRight w:val="0"/>
          <w:marTop w:val="0"/>
          <w:marBottom w:val="0"/>
          <w:divBdr>
            <w:top w:val="none" w:sz="0" w:space="0" w:color="auto"/>
            <w:left w:val="none" w:sz="0" w:space="0" w:color="auto"/>
            <w:bottom w:val="none" w:sz="0" w:space="0" w:color="auto"/>
            <w:right w:val="none" w:sz="0" w:space="0" w:color="auto"/>
          </w:divBdr>
          <w:divsChild>
            <w:div w:id="53473019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1910770348">
              <w:marLeft w:val="0"/>
              <w:marRight w:val="0"/>
              <w:marTop w:val="0"/>
              <w:marBottom w:val="0"/>
              <w:divBdr>
                <w:top w:val="none" w:sz="0" w:space="0" w:color="auto"/>
                <w:left w:val="none" w:sz="0" w:space="0" w:color="auto"/>
                <w:bottom w:val="none" w:sz="0" w:space="0" w:color="auto"/>
                <w:right w:val="none" w:sz="0" w:space="0" w:color="auto"/>
              </w:divBdr>
            </w:div>
          </w:divsChild>
        </w:div>
        <w:div w:id="1892307037">
          <w:marLeft w:val="0"/>
          <w:marRight w:val="0"/>
          <w:marTop w:val="0"/>
          <w:marBottom w:val="0"/>
          <w:divBdr>
            <w:top w:val="none" w:sz="0" w:space="0" w:color="auto"/>
            <w:left w:val="none" w:sz="0" w:space="0" w:color="auto"/>
            <w:bottom w:val="none" w:sz="0" w:space="0" w:color="auto"/>
            <w:right w:val="none" w:sz="0" w:space="0" w:color="auto"/>
          </w:divBdr>
          <w:divsChild>
            <w:div w:id="1788694830">
              <w:marLeft w:val="0"/>
              <w:marRight w:val="0"/>
              <w:marTop w:val="0"/>
              <w:marBottom w:val="0"/>
              <w:divBdr>
                <w:top w:val="none" w:sz="0" w:space="0" w:color="auto"/>
                <w:left w:val="none" w:sz="0" w:space="0" w:color="auto"/>
                <w:bottom w:val="none" w:sz="0" w:space="0" w:color="auto"/>
                <w:right w:val="none" w:sz="0" w:space="0" w:color="auto"/>
              </w:divBdr>
            </w:div>
          </w:divsChild>
        </w:div>
        <w:div w:id="1946426114">
          <w:marLeft w:val="0"/>
          <w:marRight w:val="0"/>
          <w:marTop w:val="0"/>
          <w:marBottom w:val="0"/>
          <w:divBdr>
            <w:top w:val="none" w:sz="0" w:space="0" w:color="auto"/>
            <w:left w:val="none" w:sz="0" w:space="0" w:color="auto"/>
            <w:bottom w:val="none" w:sz="0" w:space="0" w:color="auto"/>
            <w:right w:val="none" w:sz="0" w:space="0" w:color="auto"/>
          </w:divBdr>
          <w:divsChild>
            <w:div w:id="208418">
              <w:marLeft w:val="0"/>
              <w:marRight w:val="0"/>
              <w:marTop w:val="0"/>
              <w:marBottom w:val="0"/>
              <w:divBdr>
                <w:top w:val="none" w:sz="0" w:space="0" w:color="auto"/>
                <w:left w:val="none" w:sz="0" w:space="0" w:color="auto"/>
                <w:bottom w:val="none" w:sz="0" w:space="0" w:color="auto"/>
                <w:right w:val="none" w:sz="0" w:space="0" w:color="auto"/>
              </w:divBdr>
            </w:div>
          </w:divsChild>
        </w:div>
        <w:div w:id="1979533546">
          <w:marLeft w:val="0"/>
          <w:marRight w:val="0"/>
          <w:marTop w:val="0"/>
          <w:marBottom w:val="0"/>
          <w:divBdr>
            <w:top w:val="none" w:sz="0" w:space="0" w:color="auto"/>
            <w:left w:val="none" w:sz="0" w:space="0" w:color="auto"/>
            <w:bottom w:val="none" w:sz="0" w:space="0" w:color="auto"/>
            <w:right w:val="none" w:sz="0" w:space="0" w:color="auto"/>
          </w:divBdr>
          <w:divsChild>
            <w:div w:id="53354635">
              <w:marLeft w:val="0"/>
              <w:marRight w:val="0"/>
              <w:marTop w:val="0"/>
              <w:marBottom w:val="0"/>
              <w:divBdr>
                <w:top w:val="none" w:sz="0" w:space="0" w:color="auto"/>
                <w:left w:val="none" w:sz="0" w:space="0" w:color="auto"/>
                <w:bottom w:val="none" w:sz="0" w:space="0" w:color="auto"/>
                <w:right w:val="none" w:sz="0" w:space="0" w:color="auto"/>
              </w:divBdr>
            </w:div>
          </w:divsChild>
        </w:div>
        <w:div w:id="2003729866">
          <w:marLeft w:val="0"/>
          <w:marRight w:val="0"/>
          <w:marTop w:val="0"/>
          <w:marBottom w:val="0"/>
          <w:divBdr>
            <w:top w:val="none" w:sz="0" w:space="0" w:color="auto"/>
            <w:left w:val="none" w:sz="0" w:space="0" w:color="auto"/>
            <w:bottom w:val="none" w:sz="0" w:space="0" w:color="auto"/>
            <w:right w:val="none" w:sz="0" w:space="0" w:color="auto"/>
          </w:divBdr>
          <w:divsChild>
            <w:div w:id="233512758">
              <w:marLeft w:val="0"/>
              <w:marRight w:val="0"/>
              <w:marTop w:val="0"/>
              <w:marBottom w:val="0"/>
              <w:divBdr>
                <w:top w:val="none" w:sz="0" w:space="0" w:color="auto"/>
                <w:left w:val="none" w:sz="0" w:space="0" w:color="auto"/>
                <w:bottom w:val="none" w:sz="0" w:space="0" w:color="auto"/>
                <w:right w:val="none" w:sz="0" w:space="0" w:color="auto"/>
              </w:divBdr>
            </w:div>
          </w:divsChild>
        </w:div>
        <w:div w:id="2005428245">
          <w:marLeft w:val="0"/>
          <w:marRight w:val="0"/>
          <w:marTop w:val="0"/>
          <w:marBottom w:val="0"/>
          <w:divBdr>
            <w:top w:val="none" w:sz="0" w:space="0" w:color="auto"/>
            <w:left w:val="none" w:sz="0" w:space="0" w:color="auto"/>
            <w:bottom w:val="none" w:sz="0" w:space="0" w:color="auto"/>
            <w:right w:val="none" w:sz="0" w:space="0" w:color="auto"/>
          </w:divBdr>
          <w:divsChild>
            <w:div w:id="358354274">
              <w:marLeft w:val="0"/>
              <w:marRight w:val="0"/>
              <w:marTop w:val="0"/>
              <w:marBottom w:val="0"/>
              <w:divBdr>
                <w:top w:val="none" w:sz="0" w:space="0" w:color="auto"/>
                <w:left w:val="none" w:sz="0" w:space="0" w:color="auto"/>
                <w:bottom w:val="none" w:sz="0" w:space="0" w:color="auto"/>
                <w:right w:val="none" w:sz="0" w:space="0" w:color="auto"/>
              </w:divBdr>
            </w:div>
          </w:divsChild>
        </w:div>
        <w:div w:id="2052218780">
          <w:marLeft w:val="0"/>
          <w:marRight w:val="0"/>
          <w:marTop w:val="0"/>
          <w:marBottom w:val="0"/>
          <w:divBdr>
            <w:top w:val="none" w:sz="0" w:space="0" w:color="auto"/>
            <w:left w:val="none" w:sz="0" w:space="0" w:color="auto"/>
            <w:bottom w:val="none" w:sz="0" w:space="0" w:color="auto"/>
            <w:right w:val="none" w:sz="0" w:space="0" w:color="auto"/>
          </w:divBdr>
          <w:divsChild>
            <w:div w:id="298927189">
              <w:marLeft w:val="0"/>
              <w:marRight w:val="0"/>
              <w:marTop w:val="0"/>
              <w:marBottom w:val="0"/>
              <w:divBdr>
                <w:top w:val="none" w:sz="0" w:space="0" w:color="auto"/>
                <w:left w:val="none" w:sz="0" w:space="0" w:color="auto"/>
                <w:bottom w:val="none" w:sz="0" w:space="0" w:color="auto"/>
                <w:right w:val="none" w:sz="0" w:space="0" w:color="auto"/>
              </w:divBdr>
            </w:div>
          </w:divsChild>
        </w:div>
        <w:div w:id="2058049251">
          <w:marLeft w:val="0"/>
          <w:marRight w:val="0"/>
          <w:marTop w:val="0"/>
          <w:marBottom w:val="0"/>
          <w:divBdr>
            <w:top w:val="none" w:sz="0" w:space="0" w:color="auto"/>
            <w:left w:val="none" w:sz="0" w:space="0" w:color="auto"/>
            <w:bottom w:val="none" w:sz="0" w:space="0" w:color="auto"/>
            <w:right w:val="none" w:sz="0" w:space="0" w:color="auto"/>
          </w:divBdr>
          <w:divsChild>
            <w:div w:id="1483886948">
              <w:marLeft w:val="0"/>
              <w:marRight w:val="0"/>
              <w:marTop w:val="0"/>
              <w:marBottom w:val="0"/>
              <w:divBdr>
                <w:top w:val="none" w:sz="0" w:space="0" w:color="auto"/>
                <w:left w:val="none" w:sz="0" w:space="0" w:color="auto"/>
                <w:bottom w:val="none" w:sz="0" w:space="0" w:color="auto"/>
                <w:right w:val="none" w:sz="0" w:space="0" w:color="auto"/>
              </w:divBdr>
            </w:div>
          </w:divsChild>
        </w:div>
        <w:div w:id="2101757493">
          <w:marLeft w:val="0"/>
          <w:marRight w:val="0"/>
          <w:marTop w:val="0"/>
          <w:marBottom w:val="0"/>
          <w:divBdr>
            <w:top w:val="none" w:sz="0" w:space="0" w:color="auto"/>
            <w:left w:val="none" w:sz="0" w:space="0" w:color="auto"/>
            <w:bottom w:val="none" w:sz="0" w:space="0" w:color="auto"/>
            <w:right w:val="none" w:sz="0" w:space="0" w:color="auto"/>
          </w:divBdr>
          <w:divsChild>
            <w:div w:id="2070221431">
              <w:marLeft w:val="0"/>
              <w:marRight w:val="0"/>
              <w:marTop w:val="0"/>
              <w:marBottom w:val="0"/>
              <w:divBdr>
                <w:top w:val="none" w:sz="0" w:space="0" w:color="auto"/>
                <w:left w:val="none" w:sz="0" w:space="0" w:color="auto"/>
                <w:bottom w:val="none" w:sz="0" w:space="0" w:color="auto"/>
                <w:right w:val="none" w:sz="0" w:space="0" w:color="auto"/>
              </w:divBdr>
            </w:div>
          </w:divsChild>
        </w:div>
        <w:div w:id="2103605373">
          <w:marLeft w:val="0"/>
          <w:marRight w:val="0"/>
          <w:marTop w:val="0"/>
          <w:marBottom w:val="0"/>
          <w:divBdr>
            <w:top w:val="none" w:sz="0" w:space="0" w:color="auto"/>
            <w:left w:val="none" w:sz="0" w:space="0" w:color="auto"/>
            <w:bottom w:val="none" w:sz="0" w:space="0" w:color="auto"/>
            <w:right w:val="none" w:sz="0" w:space="0" w:color="auto"/>
          </w:divBdr>
          <w:divsChild>
            <w:div w:id="11269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E5572D">
          <w:r w:rsidRPr="006542C1">
            <w:rPr>
              <w:rStyle w:val="Textodelmarcadordeposicin"/>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E5572D" w:rsidP="00E5572D">
          <w:pPr>
            <w:pStyle w:val="0E3BFE5273874DAABEC2B133C3E878CD"/>
          </w:pPr>
          <w:r w:rsidRPr="006542C1">
            <w:rPr>
              <w:rStyle w:val="Textodelmarcadordeposicin"/>
            </w:rPr>
            <w:t>[Subject]</w:t>
          </w:r>
        </w:p>
      </w:docPartBody>
    </w:docPart>
    <w:docPart>
      <w:docPartPr>
        <w:name w:val="2AE96A0F724040EDBAA8DB2FCDA14AD2"/>
        <w:category>
          <w:name w:val="General"/>
          <w:gallery w:val="placeholder"/>
        </w:category>
        <w:types>
          <w:type w:val="bbPlcHdr"/>
        </w:types>
        <w:behaviors>
          <w:behavior w:val="content"/>
        </w:behaviors>
        <w:guid w:val="{589E63C4-0CDF-4629-98D9-D2BA8B8F6BE8}"/>
      </w:docPartPr>
      <w:docPartBody>
        <w:p w:rsidR="001F63C9" w:rsidRDefault="001F63C9" w:rsidP="001F63C9">
          <w:pPr>
            <w:pStyle w:val="2AE96A0F724040EDBAA8DB2FCDA14AD2"/>
          </w:pPr>
          <w:r w:rsidRPr="00974E9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13C19"/>
    <w:rsid w:val="0005639D"/>
    <w:rsid w:val="000675F8"/>
    <w:rsid w:val="000719AC"/>
    <w:rsid w:val="00085A28"/>
    <w:rsid w:val="00093952"/>
    <w:rsid w:val="000A4EEA"/>
    <w:rsid w:val="000A6B3E"/>
    <w:rsid w:val="000C0D94"/>
    <w:rsid w:val="000D5B16"/>
    <w:rsid w:val="000E09B5"/>
    <w:rsid w:val="00131AC6"/>
    <w:rsid w:val="00141BCF"/>
    <w:rsid w:val="00165462"/>
    <w:rsid w:val="001928BE"/>
    <w:rsid w:val="001A04F8"/>
    <w:rsid w:val="001A7D27"/>
    <w:rsid w:val="001C5728"/>
    <w:rsid w:val="001E3492"/>
    <w:rsid w:val="001F13AC"/>
    <w:rsid w:val="001F63C9"/>
    <w:rsid w:val="002308D1"/>
    <w:rsid w:val="00261379"/>
    <w:rsid w:val="0026180A"/>
    <w:rsid w:val="00273AB7"/>
    <w:rsid w:val="002841AE"/>
    <w:rsid w:val="00294621"/>
    <w:rsid w:val="00296985"/>
    <w:rsid w:val="002E7D99"/>
    <w:rsid w:val="002F3E5D"/>
    <w:rsid w:val="002F6C69"/>
    <w:rsid w:val="0032491D"/>
    <w:rsid w:val="00324FA5"/>
    <w:rsid w:val="00362C2A"/>
    <w:rsid w:val="00377185"/>
    <w:rsid w:val="003826BF"/>
    <w:rsid w:val="00392B5E"/>
    <w:rsid w:val="00396263"/>
    <w:rsid w:val="003B1AB2"/>
    <w:rsid w:val="003B35E9"/>
    <w:rsid w:val="003C0FB5"/>
    <w:rsid w:val="003F1F80"/>
    <w:rsid w:val="003F3C10"/>
    <w:rsid w:val="00405D71"/>
    <w:rsid w:val="00443124"/>
    <w:rsid w:val="004438BE"/>
    <w:rsid w:val="00456EC7"/>
    <w:rsid w:val="004672ED"/>
    <w:rsid w:val="00474990"/>
    <w:rsid w:val="004940E2"/>
    <w:rsid w:val="004A66BF"/>
    <w:rsid w:val="004B0F59"/>
    <w:rsid w:val="0050662C"/>
    <w:rsid w:val="0053647D"/>
    <w:rsid w:val="005431BF"/>
    <w:rsid w:val="005518E5"/>
    <w:rsid w:val="00586B8A"/>
    <w:rsid w:val="005A4725"/>
    <w:rsid w:val="005A5AB5"/>
    <w:rsid w:val="005A67F6"/>
    <w:rsid w:val="005C077A"/>
    <w:rsid w:val="00600A55"/>
    <w:rsid w:val="00602CA1"/>
    <w:rsid w:val="00606BCF"/>
    <w:rsid w:val="00614AA5"/>
    <w:rsid w:val="00620EAE"/>
    <w:rsid w:val="00655455"/>
    <w:rsid w:val="00656B15"/>
    <w:rsid w:val="006620F6"/>
    <w:rsid w:val="00687EB5"/>
    <w:rsid w:val="00693D57"/>
    <w:rsid w:val="006D2ECB"/>
    <w:rsid w:val="006D4384"/>
    <w:rsid w:val="00704063"/>
    <w:rsid w:val="0072782C"/>
    <w:rsid w:val="007570B5"/>
    <w:rsid w:val="007A1FB5"/>
    <w:rsid w:val="007A5767"/>
    <w:rsid w:val="007C66AD"/>
    <w:rsid w:val="007C6D8E"/>
    <w:rsid w:val="00821B57"/>
    <w:rsid w:val="00843A25"/>
    <w:rsid w:val="00854F5D"/>
    <w:rsid w:val="008572D1"/>
    <w:rsid w:val="00874A2B"/>
    <w:rsid w:val="00890EC3"/>
    <w:rsid w:val="008E6CDA"/>
    <w:rsid w:val="008E79D6"/>
    <w:rsid w:val="00902675"/>
    <w:rsid w:val="00907F2A"/>
    <w:rsid w:val="00934988"/>
    <w:rsid w:val="0094071B"/>
    <w:rsid w:val="00962504"/>
    <w:rsid w:val="009730A3"/>
    <w:rsid w:val="009A0018"/>
    <w:rsid w:val="009B1102"/>
    <w:rsid w:val="009C1B69"/>
    <w:rsid w:val="009C36BA"/>
    <w:rsid w:val="009C4449"/>
    <w:rsid w:val="009D1FF8"/>
    <w:rsid w:val="009D67A5"/>
    <w:rsid w:val="009F271E"/>
    <w:rsid w:val="00A01219"/>
    <w:rsid w:val="00A20EDC"/>
    <w:rsid w:val="00A343CC"/>
    <w:rsid w:val="00A542E9"/>
    <w:rsid w:val="00A93287"/>
    <w:rsid w:val="00AE58B1"/>
    <w:rsid w:val="00B2483D"/>
    <w:rsid w:val="00B47579"/>
    <w:rsid w:val="00B703A1"/>
    <w:rsid w:val="00BF5047"/>
    <w:rsid w:val="00C1098E"/>
    <w:rsid w:val="00C17BF8"/>
    <w:rsid w:val="00C2320C"/>
    <w:rsid w:val="00C31730"/>
    <w:rsid w:val="00C72395"/>
    <w:rsid w:val="00C725BC"/>
    <w:rsid w:val="00CB1FEB"/>
    <w:rsid w:val="00CC18BD"/>
    <w:rsid w:val="00CC3F2C"/>
    <w:rsid w:val="00CE0CC0"/>
    <w:rsid w:val="00D56826"/>
    <w:rsid w:val="00D852CE"/>
    <w:rsid w:val="00DC5CA8"/>
    <w:rsid w:val="00DF32E1"/>
    <w:rsid w:val="00E02E2C"/>
    <w:rsid w:val="00E036DC"/>
    <w:rsid w:val="00E304D9"/>
    <w:rsid w:val="00E338C9"/>
    <w:rsid w:val="00E44D43"/>
    <w:rsid w:val="00E54A1E"/>
    <w:rsid w:val="00E5572D"/>
    <w:rsid w:val="00E72777"/>
    <w:rsid w:val="00E80355"/>
    <w:rsid w:val="00E8517D"/>
    <w:rsid w:val="00E869B9"/>
    <w:rsid w:val="00E87DD9"/>
    <w:rsid w:val="00EB11E6"/>
    <w:rsid w:val="00EE3C2F"/>
    <w:rsid w:val="00EF3032"/>
    <w:rsid w:val="00F02CCB"/>
    <w:rsid w:val="00F05071"/>
    <w:rsid w:val="00F3461F"/>
    <w:rsid w:val="00F70B39"/>
    <w:rsid w:val="00F837C1"/>
    <w:rsid w:val="00FC242C"/>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1F63C9"/>
    <w:rPr>
      <w:color w:val="808080"/>
    </w:rPr>
  </w:style>
  <w:style w:type="paragraph" w:customStyle="1" w:styleId="0E3BFE5273874DAABEC2B133C3E878CD">
    <w:name w:val="0E3BFE5273874DAABEC2B133C3E878CD"/>
    <w:rsid w:val="00E5572D"/>
  </w:style>
  <w:style w:type="paragraph" w:customStyle="1" w:styleId="2AE96A0F724040EDBAA8DB2FCDA14AD2">
    <w:name w:val="2AE96A0F724040EDBAA8DB2FCDA14AD2"/>
    <w:rsid w:val="001F6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0A22B03D-A723-4F04-B5B1-F5405C1661F4}">
  <ds:schemaRefs>
    <ds:schemaRef ds:uri="http://schemas.openxmlformats.org/officeDocument/2006/bibliography"/>
  </ds:schemaRefs>
</ds:datastoreItem>
</file>

<file path=customXml/itemProps3.xml><?xml version="1.0" encoding="utf-8"?>
<ds:datastoreItem xmlns:ds="http://schemas.openxmlformats.org/officeDocument/2006/customXml" ds:itemID="{37847EED-F96E-4629-9BDD-705A10AB9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0CFEE-0425-4BAB-87D0-EE56115F0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3651</Words>
  <Characters>20084</Characters>
  <Application>Microsoft Office Word</Application>
  <DocSecurity>0</DocSecurity>
  <Lines>167</Lines>
  <Paragraphs>47</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15/1.Proposed interim budget for the programme of work of the Convention on Biological Diversity, the Cartagena Protocol on Biosafety and the Nagoya Protocol on Access and Benefit-sharing for the year 2022</vt:lpstr>
      <vt:lpstr>15/1.Proposed interim budget for the programme of work of the Convention on Biological Diversity, the Cartagena Protocol on Biosafety and the Nagoya Protocol on Access and Benefit-sharing for the year 2022</vt:lpstr>
      <vt:lpstr>Proposed interim budget for the programme of work of the Convention on Biological Diversity, the Cartagena Protocol on Biosafety and the Nagoya Protocol on Access and Benefit-sharing for the year 2022</vt:lpstr>
    </vt:vector>
  </TitlesOfParts>
  <Manager/>
  <Company>United Nations</Company>
  <LinksUpToDate>false</LinksUpToDate>
  <CharactersWithSpaces>23688</CharactersWithSpaces>
  <SharedDoc>false</SharedDoc>
  <HyperlinkBase>https://www.cbd.int/conferences/2021-2022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15/1.Proposed interim budget for the programme of work of the Convention on Biological Diversity, the Cartagena Protocol on Biosafety and the Nagoya Protocol on Access and Benefit-sharing for the year 2022</dc:title>
  <dc:subject>CBD/COP/DEC/15/1</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Decision adopted by the Conference of the Parties to the Convention on Biological Diversity
Fifteenth meeting, Kunming, China, 11-15 October 2021 and 25 April to 8 May 2022</dc:description>
  <cp:lastModifiedBy>Maria Troitino</cp:lastModifiedBy>
  <cp:revision>2</cp:revision>
  <cp:lastPrinted>2021-08-26T08:04:00Z</cp:lastPrinted>
  <dcterms:created xsi:type="dcterms:W3CDTF">2023-01-26T17:21:00Z</dcterms:created>
  <dcterms:modified xsi:type="dcterms:W3CDTF">2023-01-26T17:21:00Z</dcterms:modified>
  <cp:category>Environment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