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7E1023" w:rsidRPr="00A76F34" w14:paraId="5655C3AE" w14:textId="77777777" w:rsidTr="00FF07DB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60B21661" w14:textId="77777777" w:rsidR="007E1023" w:rsidRPr="00A76F34" w:rsidRDefault="007E1023" w:rsidP="00FF07DB">
            <w:pPr>
              <w:rPr>
                <w:color w:val="000000" w:themeColor="text1"/>
                <w:lang w:val="es-ES_tradnl"/>
              </w:rPr>
            </w:pPr>
            <w:r w:rsidRPr="00A76F34">
              <w:rPr>
                <w:color w:val="000000" w:themeColor="text1"/>
                <w:lang w:val="es-ES_tradnl"/>
              </w:rPr>
              <w:drawing>
                <wp:inline distT="0" distB="0" distL="0" distR="0" wp14:anchorId="5E73C830" wp14:editId="1AD3BCDF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14:paraId="2B11784F" w14:textId="77777777" w:rsidR="007E1023" w:rsidRPr="00A76F34" w:rsidRDefault="007E1023" w:rsidP="00FF07DB">
            <w:pPr>
              <w:rPr>
                <w:color w:val="000000" w:themeColor="text1"/>
                <w:lang w:val="es-ES_tradnl"/>
              </w:rPr>
            </w:pPr>
            <w:r w:rsidRPr="00A76F34">
              <w:rPr>
                <w:color w:val="000000" w:themeColor="text1"/>
                <w:lang w:val="es-ES_tradnl"/>
              </w:rPr>
              <w:drawing>
                <wp:inline distT="0" distB="0" distL="0" distR="0" wp14:anchorId="48016BE9" wp14:editId="7995AC9F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584125D8" w14:textId="77777777" w:rsidR="007E1023" w:rsidRPr="00A76F34" w:rsidRDefault="007E1023" w:rsidP="00FF07DB">
            <w:pPr>
              <w:jc w:val="right"/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s-ES_tradnl"/>
              </w:rPr>
            </w:pPr>
            <w:r w:rsidRPr="00A76F34">
              <w:rPr>
                <w:rFonts w:ascii="Arial" w:hAnsi="Arial"/>
                <w:b/>
                <w:color w:val="000000" w:themeColor="text1"/>
                <w:sz w:val="32"/>
                <w:szCs w:val="32"/>
                <w:lang w:val="es-ES_tradnl"/>
              </w:rPr>
              <w:t>CBD</w:t>
            </w:r>
          </w:p>
        </w:tc>
      </w:tr>
      <w:tr w:rsidR="007E1023" w:rsidRPr="00A76F34" w14:paraId="7BFE1B8C" w14:textId="77777777" w:rsidTr="00FF07DB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3340DFD9" w14:textId="621AC8CE" w:rsidR="007E1023" w:rsidRPr="00A76F34" w:rsidRDefault="00F44AE0" w:rsidP="00FF07DB">
            <w:pPr>
              <w:rPr>
                <w:color w:val="000000" w:themeColor="text1"/>
                <w:lang w:val="es-ES_tradnl"/>
              </w:rPr>
            </w:pPr>
            <w:r w:rsidRPr="00A76F34">
              <w:rPr>
                <w:color w:val="000000" w:themeColor="text1"/>
                <w:lang w:val="es-ES_tradnl"/>
              </w:rPr>
              <w:drawing>
                <wp:inline distT="0" distB="0" distL="0" distR="0" wp14:anchorId="7E3A2E15" wp14:editId="3145E97A">
                  <wp:extent cx="2905125" cy="10763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5AD8686A" w14:textId="77777777" w:rsidR="007E1023" w:rsidRPr="00A76F34" w:rsidRDefault="007E1023" w:rsidP="00FF07DB">
            <w:pPr>
              <w:ind w:left="1215"/>
              <w:rPr>
                <w:color w:val="000000" w:themeColor="text1"/>
                <w:kern w:val="22"/>
                <w:szCs w:val="22"/>
                <w:lang w:val="es-ES_tradnl"/>
              </w:rPr>
            </w:pPr>
            <w:r w:rsidRPr="00A76F34">
              <w:rPr>
                <w:color w:val="000000" w:themeColor="text1"/>
                <w:szCs w:val="22"/>
                <w:lang w:val="es-ES_tradnl"/>
              </w:rPr>
              <w:t>Distr.</w:t>
            </w:r>
          </w:p>
          <w:p w14:paraId="3B2A8984" w14:textId="79852E03" w:rsidR="007E1023" w:rsidRPr="00A76F34" w:rsidRDefault="002C43BA" w:rsidP="00FF07DB">
            <w:pPr>
              <w:ind w:left="1215"/>
              <w:rPr>
                <w:color w:val="000000" w:themeColor="text1"/>
                <w:kern w:val="22"/>
                <w:szCs w:val="22"/>
                <w:lang w:val="es-ES_tradnl"/>
              </w:rPr>
            </w:pPr>
            <w:sdt>
              <w:sdtPr>
                <w:rPr>
                  <w:color w:val="000000" w:themeColor="text1"/>
                  <w:kern w:val="22"/>
                  <w:szCs w:val="22"/>
                  <w:lang w:val="es-ES_tradnl"/>
                </w:rPr>
                <w:alias w:val="Status"/>
                <w:tag w:val=""/>
                <w:id w:val="307985777"/>
                <w:placeholder>
                  <w:docPart w:val="1F4CBC05B820493C99E064044F6549C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80015B" w:rsidRPr="00A76F34">
                  <w:rPr>
                    <w:color w:val="000000" w:themeColor="text1"/>
                    <w:kern w:val="22"/>
                    <w:szCs w:val="22"/>
                    <w:lang w:val="es-ES_tradnl"/>
                  </w:rPr>
                  <w:t>GENERAL</w:t>
                </w:r>
              </w:sdtContent>
            </w:sdt>
          </w:p>
          <w:p w14:paraId="69EA7314" w14:textId="77777777" w:rsidR="007E1023" w:rsidRPr="00A76F34" w:rsidRDefault="007E1023" w:rsidP="00FF07DB">
            <w:pPr>
              <w:ind w:left="1215"/>
              <w:rPr>
                <w:color w:val="000000" w:themeColor="text1"/>
                <w:kern w:val="22"/>
                <w:szCs w:val="22"/>
                <w:lang w:val="es-ES_tradnl"/>
              </w:rPr>
            </w:pPr>
          </w:p>
          <w:p w14:paraId="624DB635" w14:textId="30FE5941" w:rsidR="007E1023" w:rsidRPr="00A76F34" w:rsidRDefault="002C43BA" w:rsidP="00FF07DB">
            <w:pPr>
              <w:ind w:left="1215"/>
              <w:rPr>
                <w:color w:val="000000" w:themeColor="text1"/>
                <w:kern w:val="22"/>
                <w:szCs w:val="22"/>
                <w:lang w:val="es-ES_tradnl"/>
              </w:rPr>
            </w:pPr>
            <w:sdt>
              <w:sdtPr>
                <w:rPr>
                  <w:color w:val="000000" w:themeColor="text1"/>
                  <w:kern w:val="22"/>
                  <w:lang w:val="es-ES_tradnl"/>
                </w:rPr>
                <w:alias w:val="Subject"/>
                <w:tag w:val=""/>
                <w:id w:val="2137136483"/>
                <w:placeholder>
                  <w:docPart w:val="74C10273F93B431B8E1B3674733FDD1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80015B" w:rsidRPr="00A76F34">
                  <w:rPr>
                    <w:color w:val="000000" w:themeColor="text1"/>
                    <w:kern w:val="22"/>
                    <w:lang w:val="es-ES_tradnl"/>
                  </w:rPr>
                  <w:t>CBD/COP/DEC/14/21</w:t>
                </w:r>
              </w:sdtContent>
            </w:sdt>
          </w:p>
          <w:p w14:paraId="5A53F754" w14:textId="7B0B4690" w:rsidR="007E1023" w:rsidRPr="00A76F34" w:rsidRDefault="0080015B" w:rsidP="00FF07DB">
            <w:pPr>
              <w:ind w:left="1215"/>
              <w:rPr>
                <w:color w:val="000000" w:themeColor="text1"/>
                <w:kern w:val="22"/>
                <w:szCs w:val="22"/>
                <w:lang w:val="es-ES_tradnl"/>
              </w:rPr>
            </w:pPr>
            <w:r w:rsidRPr="00A76F34">
              <w:rPr>
                <w:color w:val="000000" w:themeColor="text1"/>
                <w:szCs w:val="22"/>
                <w:lang w:val="es-ES_tradnl"/>
              </w:rPr>
              <w:t>30 de noviembre de 2018</w:t>
            </w:r>
          </w:p>
          <w:p w14:paraId="624436D1" w14:textId="77777777" w:rsidR="007E1023" w:rsidRPr="00A76F34" w:rsidRDefault="007E1023" w:rsidP="00FF07DB">
            <w:pPr>
              <w:ind w:left="1215"/>
              <w:rPr>
                <w:color w:val="000000" w:themeColor="text1"/>
                <w:kern w:val="22"/>
                <w:szCs w:val="22"/>
                <w:lang w:val="es-ES_tradnl"/>
              </w:rPr>
            </w:pPr>
          </w:p>
          <w:p w14:paraId="7ED8EA00" w14:textId="77777777" w:rsidR="00F44AE0" w:rsidRPr="00A76F34" w:rsidRDefault="007E1023" w:rsidP="00FF07DB">
            <w:pPr>
              <w:ind w:left="1215"/>
              <w:rPr>
                <w:color w:val="000000" w:themeColor="text1"/>
                <w:szCs w:val="22"/>
                <w:lang w:val="es-ES_tradnl"/>
              </w:rPr>
            </w:pPr>
            <w:r w:rsidRPr="00A76F34">
              <w:rPr>
                <w:color w:val="000000" w:themeColor="text1"/>
                <w:szCs w:val="22"/>
                <w:lang w:val="es-ES_tradnl"/>
              </w:rPr>
              <w:t>ESPAÑOL</w:t>
            </w:r>
          </w:p>
          <w:p w14:paraId="6DF7DFF1" w14:textId="2DB76F78" w:rsidR="007E1023" w:rsidRPr="00A76F34" w:rsidRDefault="007E1023" w:rsidP="00FF07DB">
            <w:pPr>
              <w:ind w:left="1215"/>
              <w:rPr>
                <w:color w:val="000000" w:themeColor="text1"/>
                <w:kern w:val="22"/>
                <w:szCs w:val="22"/>
                <w:lang w:val="es-ES_tradnl"/>
              </w:rPr>
            </w:pPr>
            <w:r w:rsidRPr="00A76F34">
              <w:rPr>
                <w:color w:val="000000" w:themeColor="text1"/>
                <w:szCs w:val="22"/>
                <w:lang w:val="es-ES_tradnl"/>
              </w:rPr>
              <w:t>ORIGINAL:</w:t>
            </w:r>
            <w:r w:rsidR="00F44AE0" w:rsidRPr="00A76F34">
              <w:rPr>
                <w:color w:val="000000" w:themeColor="text1"/>
                <w:szCs w:val="22"/>
                <w:lang w:val="es-ES_tradnl"/>
              </w:rPr>
              <w:t xml:space="preserve"> </w:t>
            </w:r>
            <w:r w:rsidRPr="00A76F34">
              <w:rPr>
                <w:color w:val="000000" w:themeColor="text1"/>
                <w:szCs w:val="22"/>
                <w:lang w:val="es-ES_tradnl"/>
              </w:rPr>
              <w:t>INGLÉS</w:t>
            </w:r>
          </w:p>
          <w:p w14:paraId="59570F98" w14:textId="77777777" w:rsidR="007E1023" w:rsidRPr="00A76F34" w:rsidRDefault="007E1023" w:rsidP="00FF07DB">
            <w:pPr>
              <w:rPr>
                <w:color w:val="000000" w:themeColor="text1"/>
                <w:kern w:val="22"/>
                <w:lang w:val="es-ES_tradnl"/>
              </w:rPr>
            </w:pPr>
          </w:p>
        </w:tc>
      </w:tr>
    </w:tbl>
    <w:p w14:paraId="1DC2F3CC" w14:textId="77777777" w:rsidR="0061445E" w:rsidRPr="00A76F34" w:rsidRDefault="0061445E" w:rsidP="0061445E">
      <w:pPr>
        <w:pStyle w:val="Sinespaciado"/>
        <w:ind w:left="142" w:right="4682" w:hanging="142"/>
        <w:rPr>
          <w:rFonts w:ascii="Times New Roman" w:hAnsi="Times New Roman"/>
          <w:lang w:val="es-ES_tradnl"/>
        </w:rPr>
      </w:pPr>
      <w:r w:rsidRPr="00A76F34">
        <w:rPr>
          <w:rFonts w:ascii="Times New Roman" w:hAnsi="Times New Roman"/>
          <w:lang w:val="es-ES_tradnl"/>
        </w:rPr>
        <w:t>CONFERENCIA DE LAS PARTES EN EL CONVENIO SOBRE LA DIVERSIDAD BIOLÓGICA</w:t>
      </w:r>
    </w:p>
    <w:p w14:paraId="5B0F9F9E" w14:textId="77777777" w:rsidR="0061445E" w:rsidRPr="00A76F34" w:rsidRDefault="0061445E" w:rsidP="0061445E">
      <w:pPr>
        <w:pStyle w:val="Sinespaciado"/>
        <w:rPr>
          <w:rFonts w:ascii="Times New Roman" w:hAnsi="Times New Roman"/>
          <w:lang w:val="es-ES_tradnl"/>
        </w:rPr>
      </w:pPr>
      <w:r w:rsidRPr="00A76F34">
        <w:rPr>
          <w:rFonts w:ascii="Times New Roman" w:hAnsi="Times New Roman"/>
          <w:lang w:val="es-ES_tradnl"/>
        </w:rPr>
        <w:t>Decimocuarta reunión</w:t>
      </w:r>
    </w:p>
    <w:p w14:paraId="016B4752" w14:textId="780510DD" w:rsidR="0061445E" w:rsidRPr="00A76F34" w:rsidRDefault="0061445E" w:rsidP="0061445E">
      <w:pPr>
        <w:pStyle w:val="Sinespaciado"/>
        <w:rPr>
          <w:rFonts w:ascii="Times New Roman" w:hAnsi="Times New Roman"/>
          <w:lang w:val="es-ES_tradnl"/>
        </w:rPr>
      </w:pPr>
      <w:r w:rsidRPr="00A76F34">
        <w:rPr>
          <w:rFonts w:ascii="Times New Roman" w:hAnsi="Times New Roman"/>
          <w:lang w:val="es-ES_tradnl"/>
        </w:rPr>
        <w:t>Sharm el-Sheikh (Egipto), 17 a 29 de noviembre de 2018</w:t>
      </w:r>
    </w:p>
    <w:p w14:paraId="0B9BBCE1" w14:textId="073A0FC4" w:rsidR="00C9161D" w:rsidRPr="00A76F34" w:rsidRDefault="00405146" w:rsidP="00C9161D">
      <w:pPr>
        <w:rPr>
          <w:lang w:val="es-ES_tradnl"/>
        </w:rPr>
      </w:pPr>
      <w:r w:rsidRPr="00A76F34">
        <w:rPr>
          <w:lang w:val="es-ES_tradnl"/>
        </w:rPr>
        <w:t>Tema</w:t>
      </w:r>
      <w:r w:rsidR="00A76F34">
        <w:rPr>
          <w:lang w:val="es-ES_tradnl"/>
        </w:rPr>
        <w:t> </w:t>
      </w:r>
      <w:bookmarkStart w:id="0" w:name="_GoBack"/>
      <w:bookmarkEnd w:id="0"/>
      <w:r w:rsidRPr="00A76F34">
        <w:rPr>
          <w:lang w:val="es-ES_tradnl"/>
        </w:rPr>
        <w:t>28 del programa</w:t>
      </w:r>
    </w:p>
    <w:p w14:paraId="3A887C7E" w14:textId="7A33CC1E" w:rsidR="0080015B" w:rsidRPr="00A76F34" w:rsidRDefault="004E2BA3" w:rsidP="009D3EEE">
      <w:pPr>
        <w:suppressLineNumbers/>
        <w:suppressAutoHyphens/>
        <w:spacing w:before="240" w:after="120"/>
        <w:jc w:val="center"/>
        <w:rPr>
          <w:rFonts w:ascii="Times New Roman Bold" w:hAnsi="Times New Roman Bold"/>
          <w:caps/>
          <w:kern w:val="22"/>
          <w:szCs w:val="22"/>
          <w:lang w:val="es-ES_tradnl"/>
        </w:rPr>
      </w:pPr>
      <w:r w:rsidRPr="00A76F34">
        <w:rPr>
          <w:rFonts w:ascii="Times New Roman Bold" w:hAnsi="Times New Roman Bold"/>
          <w:b/>
          <w:caps/>
          <w:szCs w:val="22"/>
          <w:lang w:val="es-ES_tradnl"/>
        </w:rPr>
        <w:t>Decisión adoptada por la Conferencia de las Partes en el Convenio sobre la Diversidad Biológica</w:t>
      </w:r>
    </w:p>
    <w:p w14:paraId="70A9BE08" w14:textId="4E468D31" w:rsidR="00C9161D" w:rsidRPr="00A76F34" w:rsidRDefault="002C43BA" w:rsidP="009D3EEE">
      <w:pPr>
        <w:pStyle w:val="recommendationheader"/>
        <w:rPr>
          <w:b w:val="0"/>
          <w:caps/>
          <w:lang w:val="es-ES_tradnl"/>
        </w:rPr>
      </w:pPr>
      <w:sdt>
        <w:sdtPr>
          <w:rPr>
            <w:rStyle w:val="Ttulo2Car"/>
            <w:b/>
            <w:lang w:val="es-ES_tradnl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tulo2Car"/>
          </w:rPr>
        </w:sdtEndPr>
        <w:sdtContent>
          <w:r w:rsidR="00005819" w:rsidRPr="00A76F34">
            <w:rPr>
              <w:rStyle w:val="Ttulo2Car"/>
              <w:b/>
              <w:lang w:val="es-ES_tradnl"/>
            </w:rPr>
            <w:t>14/21.</w:t>
          </w:r>
          <w:r w:rsidR="004E2BA3" w:rsidRPr="00A76F34">
            <w:rPr>
              <w:rStyle w:val="Ttulo2Car"/>
              <w:b/>
              <w:lang w:val="es-ES_tradnl"/>
            </w:rPr>
            <w:tab/>
          </w:r>
          <w:r w:rsidR="00A76F34" w:rsidRPr="00A76F34">
            <w:rPr>
              <w:rStyle w:val="Ttulo2Car"/>
              <w:b/>
              <w:lang w:val="es-ES_tradnl"/>
            </w:rPr>
            <w:t>Responsabilidad y reparación</w:t>
          </w:r>
          <w:r w:rsidR="00005819" w:rsidRPr="00A76F34">
            <w:rPr>
              <w:rStyle w:val="Ttulo2Car"/>
              <w:b/>
              <w:lang w:val="es-ES_tradnl"/>
            </w:rPr>
            <w:t xml:space="preserve"> (</w:t>
          </w:r>
          <w:r w:rsidR="00A76F34" w:rsidRPr="00A76F34">
            <w:rPr>
              <w:rStyle w:val="Ttulo2Car"/>
              <w:b/>
              <w:lang w:val="es-ES_tradnl"/>
            </w:rPr>
            <w:t>Artículo</w:t>
          </w:r>
          <w:r w:rsidR="00005819" w:rsidRPr="00A76F34">
            <w:rPr>
              <w:rStyle w:val="Ttulo2Car"/>
              <w:b/>
              <w:lang w:val="es-ES_tradnl"/>
            </w:rPr>
            <w:t xml:space="preserve"> 14, </w:t>
          </w:r>
          <w:r w:rsidR="00A76F34" w:rsidRPr="00A76F34">
            <w:rPr>
              <w:rStyle w:val="Ttulo2Car"/>
              <w:b/>
              <w:lang w:val="es-ES_tradnl"/>
            </w:rPr>
            <w:t>párrafo </w:t>
          </w:r>
          <w:r w:rsidR="00005819" w:rsidRPr="00A76F34">
            <w:rPr>
              <w:rStyle w:val="Ttulo2Car"/>
              <w:b/>
              <w:lang w:val="es-ES_tradnl"/>
            </w:rPr>
            <w:t>2)</w:t>
          </w:r>
        </w:sdtContent>
      </w:sdt>
    </w:p>
    <w:p w14:paraId="41D7FC38" w14:textId="4E6FC5D0" w:rsidR="00DD16DE" w:rsidRPr="00A76F34" w:rsidRDefault="00DD16DE" w:rsidP="00BD2B0A">
      <w:pPr>
        <w:spacing w:before="120" w:after="120"/>
        <w:ind w:firstLine="720"/>
        <w:rPr>
          <w:lang w:val="es-ES_tradnl"/>
        </w:rPr>
      </w:pPr>
      <w:r w:rsidRPr="00A76F34">
        <w:rPr>
          <w:i/>
          <w:snapToGrid w:val="0"/>
          <w:szCs w:val="18"/>
          <w:lang w:val="es-ES_tradnl"/>
        </w:rPr>
        <w:t>La Conferencia de las Partes,</w:t>
      </w:r>
    </w:p>
    <w:p w14:paraId="15F3BB33" w14:textId="77777777" w:rsidR="00DD16DE" w:rsidRPr="00A76F34" w:rsidRDefault="00DD16DE" w:rsidP="00BD2B0A">
      <w:pPr>
        <w:spacing w:before="120" w:after="120"/>
        <w:ind w:firstLine="720"/>
        <w:rPr>
          <w:lang w:val="es-ES_tradnl"/>
        </w:rPr>
      </w:pPr>
      <w:r w:rsidRPr="00A76F34">
        <w:rPr>
          <w:i/>
          <w:lang w:val="es-ES_tradnl"/>
        </w:rPr>
        <w:t>Recordando</w:t>
      </w:r>
      <w:r w:rsidRPr="00A76F34">
        <w:rPr>
          <w:lang w:val="es-ES_tradnl"/>
        </w:rPr>
        <w:t xml:space="preserve"> la decisión XII/14,</w:t>
      </w:r>
    </w:p>
    <w:p w14:paraId="2B9144A5" w14:textId="52F67F76" w:rsidR="00DD16DE" w:rsidRPr="00A76F34" w:rsidRDefault="00DD16DE" w:rsidP="00BD2B0A">
      <w:pPr>
        <w:spacing w:before="120" w:after="120"/>
        <w:ind w:firstLine="720"/>
        <w:rPr>
          <w:lang w:val="es-ES_tradnl"/>
        </w:rPr>
      </w:pPr>
      <w:r w:rsidRPr="00A76F34">
        <w:rPr>
          <w:i/>
          <w:lang w:val="es-ES_tradnl"/>
        </w:rPr>
        <w:t>Tomando nota</w:t>
      </w:r>
      <w:r w:rsidRPr="00A76F34">
        <w:rPr>
          <w:lang w:val="es-ES_tradnl"/>
        </w:rPr>
        <w:t xml:space="preserve"> de la información proporcionada por la Secretaria Ejecutiva sobre novedades en lo que respecta a la responsabilidad y reparación por daños al medio ambiente, en general, y a la diversidad biológica, en particular</w:t>
      </w:r>
      <w:r w:rsidR="000A6598" w:rsidRPr="00A76F34">
        <w:rPr>
          <w:rStyle w:val="Refdenotaalpie"/>
          <w:lang w:val="es-ES_tradnl"/>
        </w:rPr>
        <w:footnoteReference w:id="1"/>
      </w:r>
      <w:r w:rsidRPr="00A76F34">
        <w:rPr>
          <w:lang w:val="es-ES_tradnl"/>
        </w:rPr>
        <w:t>,</w:t>
      </w:r>
    </w:p>
    <w:p w14:paraId="0A26A96C" w14:textId="256CE55C" w:rsidR="00DD16DE" w:rsidRPr="00A76F34" w:rsidRDefault="00DD16DE" w:rsidP="00BD2B0A">
      <w:pPr>
        <w:spacing w:before="120" w:after="120"/>
        <w:ind w:firstLine="720"/>
        <w:rPr>
          <w:lang w:val="es-ES_tradnl"/>
        </w:rPr>
      </w:pPr>
      <w:r w:rsidRPr="00A76F34">
        <w:rPr>
          <w:lang w:val="es-ES_tradnl"/>
        </w:rPr>
        <w:t>1.</w:t>
      </w:r>
      <w:r w:rsidRPr="00A76F34">
        <w:rPr>
          <w:lang w:val="es-ES_tradnl"/>
        </w:rPr>
        <w:tab/>
      </w:r>
      <w:r w:rsidRPr="00A76F34">
        <w:rPr>
          <w:i/>
          <w:lang w:val="es-ES_tradnl"/>
        </w:rPr>
        <w:t>Acoge con satisfacción</w:t>
      </w:r>
      <w:r w:rsidRPr="00A76F34">
        <w:rPr>
          <w:lang w:val="es-ES_tradnl"/>
        </w:rPr>
        <w:t xml:space="preserve"> la entrada en vigor del Protocolo Suplementario de Nagoya – Kuala Lumpur sobre Responsabilidad y Compensación;</w:t>
      </w:r>
    </w:p>
    <w:p w14:paraId="658BFF5A" w14:textId="49BA092D" w:rsidR="00DD16DE" w:rsidRPr="00A76F34" w:rsidRDefault="007E1023" w:rsidP="00BD2B0A">
      <w:pPr>
        <w:spacing w:before="120" w:after="120"/>
        <w:ind w:firstLine="720"/>
        <w:rPr>
          <w:lang w:val="es-ES_tradnl"/>
        </w:rPr>
      </w:pPr>
      <w:r w:rsidRPr="00A76F34">
        <w:rPr>
          <w:lang w:val="es-ES_tradnl"/>
        </w:rPr>
        <w:t>2.</w:t>
      </w:r>
      <w:r w:rsidRPr="00A76F34">
        <w:rPr>
          <w:lang w:val="es-ES_tradnl"/>
        </w:rPr>
        <w:tab/>
      </w:r>
      <w:r w:rsidRPr="00A76F34">
        <w:rPr>
          <w:i/>
          <w:lang w:val="es-ES_tradnl"/>
        </w:rPr>
        <w:t>Invita</w:t>
      </w:r>
      <w:r w:rsidRPr="00A76F34">
        <w:rPr>
          <w:lang w:val="es-ES_tradnl"/>
        </w:rPr>
        <w:t xml:space="preserve"> a las Partes a seguir abordando la cuestión de la responsabilidad y reparación en el contexto del artículo 14, párrafo 2, incluso el restablecimiento y la indemnización por daños causados a la diversidad biológica, mediante políticas, legislación, estrategias y planes de acción nacionales en materia de biodiversidad, según proceda;</w:t>
      </w:r>
    </w:p>
    <w:p w14:paraId="1F6E0964" w14:textId="1EFDEFBC" w:rsidR="00BB054B" w:rsidRPr="00A76F34" w:rsidRDefault="007E1023" w:rsidP="00BD2B0A">
      <w:pPr>
        <w:spacing w:before="120" w:after="120"/>
        <w:ind w:firstLine="720"/>
        <w:rPr>
          <w:lang w:val="es-ES_tradnl"/>
        </w:rPr>
      </w:pPr>
      <w:r w:rsidRPr="00A76F34">
        <w:rPr>
          <w:lang w:val="es-ES_tradnl"/>
        </w:rPr>
        <w:t>3.</w:t>
      </w:r>
      <w:r w:rsidRPr="00A76F34">
        <w:rPr>
          <w:lang w:val="es-ES_tradnl"/>
        </w:rPr>
        <w:tab/>
      </w:r>
      <w:r w:rsidRPr="00A76F34">
        <w:rPr>
          <w:i/>
          <w:lang w:val="es-ES_tradnl"/>
        </w:rPr>
        <w:t>Invita</w:t>
      </w:r>
      <w:r w:rsidRPr="00A76F34">
        <w:rPr>
          <w:lang w:val="es-ES_tradnl"/>
        </w:rPr>
        <w:t xml:space="preserve"> a las Partes y otros Gobiernos a que presenten a la Secretaria Ejecutiva información sobre su experiencia con la aplicación de decisiones de la Conferencia de las Partes en el Convenio relacionadas con el artículo 14, párrafo 2, y </w:t>
      </w:r>
      <w:r w:rsidRPr="00A76F34">
        <w:rPr>
          <w:i/>
          <w:lang w:val="es-ES_tradnl"/>
        </w:rPr>
        <w:t>pide</w:t>
      </w:r>
      <w:r w:rsidRPr="00A76F34">
        <w:rPr>
          <w:lang w:val="es-ES_tradnl"/>
        </w:rPr>
        <w:t xml:space="preserve"> a la Secretaria Ejecutiva que recopile esta información, así como información sobre novedades recientes, y la ponga a disposición de la Conferencia de las Partes para que la examine en su 16ª reunión.</w:t>
      </w:r>
    </w:p>
    <w:p w14:paraId="48D24824" w14:textId="4071942C" w:rsidR="00B3369F" w:rsidRPr="00A76F34" w:rsidRDefault="005D61C6" w:rsidP="00BD2B0A">
      <w:pPr>
        <w:spacing w:before="120" w:after="120"/>
        <w:ind w:firstLine="720"/>
        <w:jc w:val="center"/>
        <w:rPr>
          <w:lang w:val="es-ES_tradnl"/>
        </w:rPr>
      </w:pPr>
      <w:r w:rsidRPr="00A76F34">
        <w:rPr>
          <w:lang w:val="es-ES_tradnl"/>
        </w:rPr>
        <w:t>__________</w:t>
      </w:r>
    </w:p>
    <w:sectPr w:rsidR="00B3369F" w:rsidRPr="00A76F34" w:rsidSect="009C200D">
      <w:headerReference w:type="even" r:id="rId12"/>
      <w:headerReference w:type="default" r:id="rId13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CD7A" w14:textId="77777777" w:rsidR="002C43BA" w:rsidRDefault="002C43BA" w:rsidP="00CF1848">
      <w:r>
        <w:separator/>
      </w:r>
    </w:p>
  </w:endnote>
  <w:endnote w:type="continuationSeparator" w:id="0">
    <w:p w14:paraId="19823A13" w14:textId="77777777" w:rsidR="002C43BA" w:rsidRDefault="002C43BA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9CE25" w14:textId="77777777" w:rsidR="002C43BA" w:rsidRDefault="002C43BA" w:rsidP="00CF1848">
      <w:r>
        <w:separator/>
      </w:r>
    </w:p>
  </w:footnote>
  <w:footnote w:type="continuationSeparator" w:id="0">
    <w:p w14:paraId="4DD9CDDC" w14:textId="77777777" w:rsidR="002C43BA" w:rsidRDefault="002C43BA" w:rsidP="00CF1848">
      <w:r>
        <w:continuationSeparator/>
      </w:r>
    </w:p>
  </w:footnote>
  <w:footnote w:id="1">
    <w:p w14:paraId="5584BDC3" w14:textId="1801448D" w:rsidR="000A6598" w:rsidRPr="009D3EEE" w:rsidRDefault="000A6598" w:rsidP="009D3EEE">
      <w:pPr>
        <w:pStyle w:val="Textonotapie"/>
        <w:ind w:firstLine="0"/>
        <w:jc w:val="left"/>
        <w:rPr>
          <w:kern w:val="18"/>
          <w:szCs w:val="18"/>
        </w:rPr>
      </w:pPr>
      <w:r>
        <w:rPr>
          <w:rStyle w:val="Refdenotaalpie"/>
          <w:kern w:val="18"/>
          <w:sz w:val="18"/>
          <w:szCs w:val="18"/>
        </w:rPr>
        <w:footnoteRef/>
      </w:r>
      <w:r>
        <w:t xml:space="preserve"> CBD/COP/14/10.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2147F03" w14:textId="1E911481" w:rsidR="00534681" w:rsidRPr="00BD2B0A" w:rsidRDefault="0080015B" w:rsidP="00534681">
        <w:pPr>
          <w:pStyle w:val="Encabezado"/>
          <w:rPr>
            <w:lang w:val="en-CA"/>
          </w:rPr>
        </w:pPr>
        <w:r>
          <w:rPr>
            <w:lang w:val="en-CA"/>
          </w:rPr>
          <w:t>CBD/COP/DEC/14/21</w:t>
        </w:r>
      </w:p>
    </w:sdtContent>
  </w:sdt>
  <w:p w14:paraId="57597240" w14:textId="77777777" w:rsidR="00534681" w:rsidRPr="00000614" w:rsidRDefault="00534681" w:rsidP="00534681">
    <w:pPr>
      <w:pStyle w:val="Encabezado"/>
    </w:pPr>
    <w:r>
      <w:t xml:space="preserve">Página </w:t>
    </w:r>
    <w:r>
      <w:fldChar w:fldCharType="begin"/>
    </w:r>
    <w:r w:rsidRPr="00000614">
      <w:instrText xml:space="preserve"> PAGE   \* MERGEFORMAT </w:instrText>
    </w:r>
    <w:r>
      <w:fldChar w:fldCharType="separate"/>
    </w:r>
    <w:r w:rsidR="009C200D" w:rsidRPr="00000614">
      <w:t>2</w:t>
    </w:r>
    <w:r>
      <w:fldChar w:fldCharType="end"/>
    </w:r>
  </w:p>
  <w:p w14:paraId="1D80EB20" w14:textId="77777777" w:rsidR="00534681" w:rsidRPr="00000614" w:rsidRDefault="00534681">
    <w:pPr>
      <w:pStyle w:val="Encabezado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9C61189" w14:textId="3ECC62D1" w:rsidR="009505C9" w:rsidRPr="00BD2B0A" w:rsidRDefault="0080015B" w:rsidP="009505C9">
        <w:pPr>
          <w:pStyle w:val="Encabezado"/>
          <w:jc w:val="right"/>
          <w:rPr>
            <w:lang w:val="en-CA"/>
          </w:rPr>
        </w:pPr>
        <w:r>
          <w:rPr>
            <w:lang w:val="en-CA"/>
          </w:rPr>
          <w:t>CBD/COP/DEC/14/21</w:t>
        </w:r>
      </w:p>
    </w:sdtContent>
  </w:sdt>
  <w:p w14:paraId="7E9B8683" w14:textId="77777777" w:rsidR="009505C9" w:rsidRPr="00000614" w:rsidRDefault="009505C9" w:rsidP="009505C9">
    <w:pPr>
      <w:pStyle w:val="Encabezado"/>
      <w:jc w:val="right"/>
    </w:pPr>
    <w:r>
      <w:t xml:space="preserve">Página </w:t>
    </w:r>
    <w:r>
      <w:fldChar w:fldCharType="begin"/>
    </w:r>
    <w:r w:rsidRPr="00000614">
      <w:instrText xml:space="preserve"> PAGE   \* MERGEFORMAT </w:instrText>
    </w:r>
    <w:r>
      <w:fldChar w:fldCharType="separate"/>
    </w:r>
    <w:r w:rsidR="009C200D" w:rsidRPr="00000614">
      <w:t>1</w:t>
    </w:r>
    <w:r>
      <w:fldChar w:fldCharType="end"/>
    </w:r>
  </w:p>
  <w:p w14:paraId="2F845650" w14:textId="77777777" w:rsidR="009505C9" w:rsidRPr="00000614" w:rsidRDefault="009505C9">
    <w:pPr>
      <w:pStyle w:val="Encabezado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1D"/>
    <w:rsid w:val="00000614"/>
    <w:rsid w:val="00005819"/>
    <w:rsid w:val="000361BA"/>
    <w:rsid w:val="00052D39"/>
    <w:rsid w:val="000A6598"/>
    <w:rsid w:val="000E673A"/>
    <w:rsid w:val="000F74F5"/>
    <w:rsid w:val="00105372"/>
    <w:rsid w:val="00131E7A"/>
    <w:rsid w:val="0016214F"/>
    <w:rsid w:val="00165653"/>
    <w:rsid w:val="00172AF6"/>
    <w:rsid w:val="00176CEE"/>
    <w:rsid w:val="00211F2B"/>
    <w:rsid w:val="00284BD1"/>
    <w:rsid w:val="002A53D9"/>
    <w:rsid w:val="002C43BA"/>
    <w:rsid w:val="0032313A"/>
    <w:rsid w:val="00372F74"/>
    <w:rsid w:val="003F7224"/>
    <w:rsid w:val="00405146"/>
    <w:rsid w:val="00405971"/>
    <w:rsid w:val="0042412C"/>
    <w:rsid w:val="00426A65"/>
    <w:rsid w:val="00427D21"/>
    <w:rsid w:val="004644C2"/>
    <w:rsid w:val="00467F9C"/>
    <w:rsid w:val="004E2BA3"/>
    <w:rsid w:val="00534681"/>
    <w:rsid w:val="005D61C6"/>
    <w:rsid w:val="00603C06"/>
    <w:rsid w:val="006122BA"/>
    <w:rsid w:val="0061445E"/>
    <w:rsid w:val="00643B13"/>
    <w:rsid w:val="006B2290"/>
    <w:rsid w:val="006E71A6"/>
    <w:rsid w:val="00717D88"/>
    <w:rsid w:val="007942D3"/>
    <w:rsid w:val="007B6C09"/>
    <w:rsid w:val="007E09DA"/>
    <w:rsid w:val="007E1023"/>
    <w:rsid w:val="0080015B"/>
    <w:rsid w:val="00803799"/>
    <w:rsid w:val="008178B6"/>
    <w:rsid w:val="0082526D"/>
    <w:rsid w:val="00865B74"/>
    <w:rsid w:val="008A47A1"/>
    <w:rsid w:val="008F186A"/>
    <w:rsid w:val="00930BA1"/>
    <w:rsid w:val="0093169E"/>
    <w:rsid w:val="009505C9"/>
    <w:rsid w:val="009C200D"/>
    <w:rsid w:val="009D3EEE"/>
    <w:rsid w:val="009D4531"/>
    <w:rsid w:val="00A170E1"/>
    <w:rsid w:val="00A76F34"/>
    <w:rsid w:val="00B10848"/>
    <w:rsid w:val="00B3369F"/>
    <w:rsid w:val="00BB054B"/>
    <w:rsid w:val="00BD2B0A"/>
    <w:rsid w:val="00C60FC4"/>
    <w:rsid w:val="00C9161D"/>
    <w:rsid w:val="00CF1848"/>
    <w:rsid w:val="00D10602"/>
    <w:rsid w:val="00D12044"/>
    <w:rsid w:val="00D16CA0"/>
    <w:rsid w:val="00D76A18"/>
    <w:rsid w:val="00DA4038"/>
    <w:rsid w:val="00DA5113"/>
    <w:rsid w:val="00DB5F1F"/>
    <w:rsid w:val="00DD118C"/>
    <w:rsid w:val="00DD16DE"/>
    <w:rsid w:val="00DD1C85"/>
    <w:rsid w:val="00E22C2C"/>
    <w:rsid w:val="00E66235"/>
    <w:rsid w:val="00E83C24"/>
    <w:rsid w:val="00E9318D"/>
    <w:rsid w:val="00EA56B9"/>
    <w:rsid w:val="00F44AE0"/>
    <w:rsid w:val="00F94774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608F0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</w:rPr>
  </w:style>
  <w:style w:type="paragraph" w:styleId="Ttulo1">
    <w:name w:val="heading 1"/>
    <w:basedOn w:val="Normal"/>
    <w:next w:val="Ttulo2"/>
    <w:link w:val="Ttulo1C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Ttulo4">
    <w:name w:val="heading 4"/>
    <w:basedOn w:val="Normal"/>
    <w:link w:val="Ttulo4C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Ttulo5">
    <w:name w:val="heading 5"/>
    <w:basedOn w:val="Normal"/>
    <w:next w:val="Normal"/>
    <w:link w:val="Ttulo5C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</w:rPr>
  </w:style>
  <w:style w:type="paragraph" w:styleId="Ttulo6">
    <w:name w:val="heading 6"/>
    <w:basedOn w:val="Normal"/>
    <w:next w:val="Normal"/>
    <w:link w:val="Ttulo6C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tulo8">
    <w:name w:val="heading 8"/>
    <w:basedOn w:val="Normal"/>
    <w:next w:val="Normal"/>
    <w:link w:val="Ttulo8C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tulo9">
    <w:name w:val="heading 9"/>
    <w:basedOn w:val="Normal"/>
    <w:next w:val="Normal"/>
    <w:link w:val="Ttulo9C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61D"/>
    <w:rPr>
      <w:rFonts w:ascii="Lucida Grande" w:hAnsi="Lucida Grande" w:cs="Lucida Grande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05372"/>
    <w:rPr>
      <w:color w:val="808080"/>
    </w:rPr>
  </w:style>
  <w:style w:type="paragraph" w:styleId="Encabezado">
    <w:name w:val="header"/>
    <w:basedOn w:val="Normal"/>
    <w:link w:val="EncabezadoCar"/>
    <w:rsid w:val="007E09D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CF1848"/>
    <w:rPr>
      <w:rFonts w:ascii="Times New Roman" w:eastAsia="Times New Roman" w:hAnsi="Times New Roman" w:cs="Times New Roman"/>
      <w:sz w:val="22"/>
      <w:lang w:val="es-ES"/>
    </w:rPr>
  </w:style>
  <w:style w:type="paragraph" w:styleId="Piedepgina">
    <w:name w:val="footer"/>
    <w:basedOn w:val="Normal"/>
    <w:link w:val="PiedepginaC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PiedepginaCar">
    <w:name w:val="Pie de página Car"/>
    <w:basedOn w:val="Fuentedeprrafopredeter"/>
    <w:link w:val="Piedepgina"/>
    <w:rsid w:val="00CF1848"/>
    <w:rPr>
      <w:rFonts w:ascii="Times New Roman" w:eastAsia="Times New Roman" w:hAnsi="Times New Roman" w:cs="Times New Roman"/>
      <w:sz w:val="22"/>
      <w:lang w:val="es-ES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/>
    </w:rPr>
  </w:style>
  <w:style w:type="character" w:customStyle="1" w:styleId="Ttulo1Car">
    <w:name w:val="Título 1 Car"/>
    <w:basedOn w:val="Fuentedeprrafopredeter"/>
    <w:link w:val="Ttulo1"/>
    <w:rsid w:val="007E09DA"/>
    <w:rPr>
      <w:rFonts w:ascii="Times New Roman" w:eastAsia="Times New Roman" w:hAnsi="Times New Roman" w:cs="Times New Roman"/>
      <w:b/>
      <w:caps/>
      <w:sz w:val="22"/>
      <w:lang w:val="es-ES"/>
    </w:rPr>
  </w:style>
  <w:style w:type="paragraph" w:styleId="Textoindependiente">
    <w:name w:val="Body Text"/>
    <w:basedOn w:val="Normal"/>
    <w:link w:val="TextoindependienteCar"/>
    <w:rsid w:val="007E09DA"/>
    <w:pPr>
      <w:spacing w:before="120" w:after="120"/>
      <w:ind w:firstLine="720"/>
    </w:pPr>
    <w:rPr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7E09DA"/>
    <w:rPr>
      <w:rFonts w:ascii="Times New Roman" w:eastAsia="Times New Roman" w:hAnsi="Times New Roman" w:cs="Times New Roman"/>
      <w:iCs/>
      <w:sz w:val="22"/>
      <w:lang w:val="es-ES"/>
    </w:rPr>
  </w:style>
  <w:style w:type="paragraph" w:styleId="Sangradetextonormal">
    <w:name w:val="Body Text Indent"/>
    <w:basedOn w:val="Normal"/>
    <w:link w:val="SangradetextonormalCar"/>
    <w:rsid w:val="007E09DA"/>
    <w:pPr>
      <w:spacing w:before="120" w:after="120"/>
      <w:ind w:left="1440" w:hanging="720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rsid w:val="007E09DA"/>
    <w:rPr>
      <w:rFonts w:ascii="Times New Roman" w:eastAsia="Times New Roman" w:hAnsi="Times New Roman" w:cs="Times New Roman"/>
      <w:sz w:val="22"/>
      <w:lang w:val="es-ES"/>
    </w:rPr>
  </w:style>
  <w:style w:type="character" w:styleId="Refdecomentario">
    <w:name w:val="annotation reference"/>
    <w:semiHidden/>
    <w:rsid w:val="007E09DA"/>
    <w:rPr>
      <w:sz w:val="16"/>
    </w:rPr>
  </w:style>
  <w:style w:type="paragraph" w:styleId="Textocomentario">
    <w:name w:val="annotation text"/>
    <w:basedOn w:val="Normal"/>
    <w:link w:val="TextocomentarioCar"/>
    <w:semiHidden/>
    <w:rsid w:val="007E09DA"/>
    <w:pPr>
      <w:spacing w:after="120" w:line="240" w:lineRule="exact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E09DA"/>
    <w:rPr>
      <w:rFonts w:ascii="Times New Roman" w:eastAsia="Times New Roman" w:hAnsi="Times New Roman" w:cs="Times New Roman"/>
      <w:sz w:val="22"/>
      <w:lang w:val="es-ES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Refdenotaalfinal">
    <w:name w:val="endnote reference"/>
    <w:semiHidden/>
    <w:rsid w:val="007E09DA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E09DA"/>
    <w:rPr>
      <w:rFonts w:ascii="Courier New" w:eastAsia="Times New Roman" w:hAnsi="Courier New" w:cs="Times New Roman"/>
      <w:sz w:val="22"/>
      <w:lang w:val="es-ES"/>
    </w:rPr>
  </w:style>
  <w:style w:type="character" w:styleId="Hipervnculovisitado">
    <w:name w:val="FollowedHyperlink"/>
    <w:rsid w:val="007E09DA"/>
    <w:rPr>
      <w:color w:val="800080"/>
      <w:u w:val="single"/>
    </w:rPr>
  </w:style>
  <w:style w:type="character" w:styleId="Refdenotaalpie">
    <w:name w:val="footnote reference"/>
    <w:semiHidden/>
    <w:rsid w:val="00427D21"/>
    <w:rPr>
      <w:sz w:val="22"/>
      <w:u w:val="none"/>
      <w:vertAlign w:val="superscript"/>
    </w:rPr>
  </w:style>
  <w:style w:type="paragraph" w:styleId="Textonotapie">
    <w:name w:val="footnote text"/>
    <w:basedOn w:val="Normal"/>
    <w:link w:val="TextonotapieC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TextonotapieCar">
    <w:name w:val="Texto nota pie Car"/>
    <w:basedOn w:val="Fuentedeprrafopredeter"/>
    <w:link w:val="Textonotapie"/>
    <w:semiHidden/>
    <w:rsid w:val="007E09DA"/>
    <w:rPr>
      <w:rFonts w:ascii="Times New Roman" w:eastAsia="Times New Roman" w:hAnsi="Times New Roman" w:cs="Times New Roman"/>
      <w:sz w:val="18"/>
      <w:lang w:val="es-ES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Ttulo2Car">
    <w:name w:val="Título 2 Car"/>
    <w:basedOn w:val="Fuentedeprrafopredeter"/>
    <w:link w:val="Ttulo2"/>
    <w:rsid w:val="006122BA"/>
    <w:rPr>
      <w:rFonts w:ascii="Times New Roman" w:eastAsia="Times New Roman" w:hAnsi="Times New Roman" w:cs="Times New Roman"/>
      <w:b/>
      <w:bCs/>
      <w:iCs/>
      <w:sz w:val="22"/>
      <w:lang w:val="es-ES"/>
    </w:rPr>
  </w:style>
  <w:style w:type="paragraph" w:customStyle="1" w:styleId="HEADINGNOTFORTOC">
    <w:name w:val="HEADING (NOT FOR TOC)"/>
    <w:basedOn w:val="Ttulo1"/>
    <w:next w:val="Ttulo2"/>
    <w:rsid w:val="007E09DA"/>
  </w:style>
  <w:style w:type="paragraph" w:customStyle="1" w:styleId="Heading1longmultiline">
    <w:name w:val="Heading 1 (long multiline)"/>
    <w:basedOn w:val="Ttulo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Ttulo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Ttulo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Ttulo3Car">
    <w:name w:val="Título 3 Car"/>
    <w:basedOn w:val="Fuentedeprrafopredeter"/>
    <w:link w:val="Ttulo3"/>
    <w:rsid w:val="007E09DA"/>
    <w:rPr>
      <w:rFonts w:ascii="Times New Roman" w:eastAsia="Times New Roman" w:hAnsi="Times New Roman" w:cs="Times New Roman"/>
      <w:i/>
      <w:iCs/>
      <w:sz w:val="22"/>
      <w:lang w:val="es-ES"/>
    </w:rPr>
  </w:style>
  <w:style w:type="paragraph" w:customStyle="1" w:styleId="heading2notforTOC">
    <w:name w:val="heading 2 not for TOC"/>
    <w:basedOn w:val="Ttulo3"/>
    <w:rsid w:val="007E09DA"/>
  </w:style>
  <w:style w:type="paragraph" w:customStyle="1" w:styleId="Heading3multiline">
    <w:name w:val="Heading 3 (multiline)"/>
    <w:basedOn w:val="Ttulo3"/>
    <w:next w:val="Normal"/>
    <w:rsid w:val="007E09DA"/>
    <w:pPr>
      <w:ind w:left="1418" w:hanging="425"/>
      <w:jc w:val="left"/>
    </w:pPr>
  </w:style>
  <w:style w:type="character" w:customStyle="1" w:styleId="Ttulo4Car">
    <w:name w:val="Título 4 Car"/>
    <w:basedOn w:val="Fuentedeprrafopredeter"/>
    <w:link w:val="Ttulo4"/>
    <w:rsid w:val="007E09DA"/>
    <w:rPr>
      <w:rFonts w:ascii="Times New Roman Bold" w:eastAsia="Arial Unicode MS" w:hAnsi="Times New Roman Bold" w:cs="Arial"/>
      <w:b/>
      <w:bCs/>
      <w:i/>
      <w:sz w:val="22"/>
      <w:lang w:val="es-ES"/>
    </w:rPr>
  </w:style>
  <w:style w:type="paragraph" w:customStyle="1" w:styleId="Heading4indent">
    <w:name w:val="Heading 4 indent"/>
    <w:basedOn w:val="Ttulo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Ttulo5Car">
    <w:name w:val="Título 5 Car"/>
    <w:basedOn w:val="Fuentedeprrafopredeter"/>
    <w:link w:val="Ttulo5"/>
    <w:rsid w:val="007E09DA"/>
    <w:rPr>
      <w:rFonts w:ascii="Times New Roman" w:eastAsia="Times New Roman" w:hAnsi="Times New Roman" w:cs="Times New Roman"/>
      <w:bCs/>
      <w:i/>
      <w:sz w:val="22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7E09DA"/>
    <w:rPr>
      <w:rFonts w:ascii="Times New Roman" w:eastAsia="Times New Roman" w:hAnsi="Times New Roman" w:cs="Times New Roman"/>
      <w:sz w:val="22"/>
      <w:u w:val="single"/>
      <w:lang w:val="es-ES"/>
    </w:rPr>
  </w:style>
  <w:style w:type="character" w:customStyle="1" w:styleId="Ttulo7Car">
    <w:name w:val="Título 7 Car"/>
    <w:basedOn w:val="Fuentedeprrafopredeter"/>
    <w:link w:val="Ttulo7"/>
    <w:rsid w:val="007E09DA"/>
    <w:rPr>
      <w:rFonts w:ascii="Univers" w:eastAsia="Times New Roman" w:hAnsi="Univers" w:cs="Times New Roman"/>
      <w:b/>
      <w:sz w:val="28"/>
      <w:lang w:val="es-ES"/>
    </w:rPr>
  </w:style>
  <w:style w:type="character" w:customStyle="1" w:styleId="Ttulo8Car">
    <w:name w:val="Título 8 Car"/>
    <w:basedOn w:val="Fuentedeprrafopredeter"/>
    <w:link w:val="Ttulo8"/>
    <w:rsid w:val="007E09DA"/>
    <w:rPr>
      <w:rFonts w:ascii="Univers" w:eastAsia="Times New Roman" w:hAnsi="Univers" w:cs="Times New Roman"/>
      <w:b/>
      <w:sz w:val="32"/>
      <w:lang w:val="es-ES"/>
    </w:rPr>
  </w:style>
  <w:style w:type="character" w:customStyle="1" w:styleId="Ttulo9Car">
    <w:name w:val="Título 9 Car"/>
    <w:basedOn w:val="Fuentedeprrafopredeter"/>
    <w:link w:val="Ttulo9"/>
    <w:rsid w:val="007E09DA"/>
    <w:rPr>
      <w:rFonts w:ascii="Times New Roman" w:eastAsia="Times New Roman" w:hAnsi="Times New Roman" w:cs="Times New Roman"/>
      <w:i/>
      <w:iCs/>
      <w:sz w:val="22"/>
      <w:lang w:val="es-ES"/>
    </w:rPr>
  </w:style>
  <w:style w:type="character" w:styleId="Nmerodepgina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Ttulo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Ttulo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Ttulo2"/>
    <w:qFormat/>
    <w:rsid w:val="0093169E"/>
    <w:pPr>
      <w:jc w:val="left"/>
      <w:outlineLvl w:val="9"/>
    </w:pPr>
    <w:rPr>
      <w:i/>
    </w:rPr>
  </w:style>
  <w:style w:type="paragraph" w:styleId="Encabezadodelista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D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D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D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D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D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D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D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D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D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ipervnculo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s-ES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Prrafodelista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styleId="Sinespaciado">
    <w:name w:val="No Spacing"/>
    <w:link w:val="SinespaciadoCar"/>
    <w:uiPriority w:val="1"/>
    <w:qFormat/>
    <w:rsid w:val="0061445E"/>
    <w:rPr>
      <w:rFonts w:ascii="Calibri" w:eastAsia="Calibri" w:hAnsi="Calibri" w:cs="Times New Roman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445E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Textodelmarcadordeposicin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Textodelmarcadordeposicin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Textodelmarcadordeposicin"/>
            </w:rPr>
            <w:t>[Subject]</w:t>
          </w:r>
        </w:p>
      </w:docPartBody>
    </w:docPart>
    <w:docPart>
      <w:docPartPr>
        <w:name w:val="1F4CBC05B820493C99E064044F65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79E9-3A44-48BE-A006-3CE111D5F934}"/>
      </w:docPartPr>
      <w:docPartBody>
        <w:p w:rsidR="00261919" w:rsidRDefault="00DE3668" w:rsidP="00DE3668">
          <w:pPr>
            <w:pStyle w:val="1F4CBC05B820493C99E064044F6549C4"/>
          </w:pPr>
          <w:r w:rsidRPr="007E02EB">
            <w:rPr>
              <w:rStyle w:val="Textodelmarcadordeposicin"/>
            </w:rPr>
            <w:t>[Status]</w:t>
          </w:r>
        </w:p>
      </w:docPartBody>
    </w:docPart>
    <w:docPart>
      <w:docPartPr>
        <w:name w:val="74C10273F93B431B8E1B3674733F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39D4-96C1-42B7-8049-03E476BD2765}"/>
      </w:docPartPr>
      <w:docPartBody>
        <w:p w:rsidR="00261919" w:rsidRDefault="00DE3668" w:rsidP="00DE3668">
          <w:pPr>
            <w:pStyle w:val="74C10273F93B431B8E1B3674733FDD19"/>
          </w:pPr>
          <w:r w:rsidRPr="007E02EB">
            <w:rPr>
              <w:rStyle w:val="Textodelmarcadordeposicin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0F689E"/>
    <w:rsid w:val="00261919"/>
    <w:rsid w:val="00261E9A"/>
    <w:rsid w:val="00500A2B"/>
    <w:rsid w:val="0053032C"/>
    <w:rsid w:val="0058288D"/>
    <w:rsid w:val="006801B3"/>
    <w:rsid w:val="00720F63"/>
    <w:rsid w:val="007F1B76"/>
    <w:rsid w:val="00810A55"/>
    <w:rsid w:val="008C6619"/>
    <w:rsid w:val="008D420E"/>
    <w:rsid w:val="0098642F"/>
    <w:rsid w:val="00B662F5"/>
    <w:rsid w:val="00CE6602"/>
    <w:rsid w:val="00D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3668"/>
  </w:style>
  <w:style w:type="paragraph" w:customStyle="1" w:styleId="C444DEE40D7C456B82AF1A09CD132ABF">
    <w:name w:val="C444DEE40D7C456B82AF1A09CD132ABF"/>
    <w:rsid w:val="00CE6602"/>
    <w:pPr>
      <w:spacing w:after="160" w:line="259" w:lineRule="auto"/>
    </w:pPr>
  </w:style>
  <w:style w:type="paragraph" w:customStyle="1" w:styleId="1F4CBC05B820493C99E064044F6549C4">
    <w:name w:val="1F4CBC05B820493C99E064044F6549C4"/>
    <w:rsid w:val="00DE3668"/>
    <w:pPr>
      <w:spacing w:after="160" w:line="259" w:lineRule="auto"/>
    </w:pPr>
    <w:rPr>
      <w:lang w:val="en-CA" w:eastAsia="en-CA"/>
    </w:rPr>
  </w:style>
  <w:style w:type="paragraph" w:customStyle="1" w:styleId="74C10273F93B431B8E1B3674733FDD19">
    <w:name w:val="74C10273F93B431B8E1B3674733FDD19"/>
    <w:rsid w:val="00DE3668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660075-AD36-4B75-B8BB-CD3E4B02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14/21.	Liability and redress (Article 14, paragraph 2)</vt:lpstr>
      <vt:lpstr>14/21.	Liability and redress (Article 14, paragraph 2)</vt:lpstr>
    </vt:vector>
  </TitlesOfParts>
  <Company>SCBD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14/21.	Responsabilidad y reparación (Artículo 14, párrafo 2)</dc:title>
  <dc:subject>CBD/COP/DEC/14/21</dc:subject>
  <dc:creator>COP 14/WG2</dc:creator>
  <cp:keywords>Liability and redress (Article 14, paragraph 2), Convention on Biological Diversity</cp:keywords>
  <cp:lastModifiedBy>Maria Troitino</cp:lastModifiedBy>
  <cp:revision>3</cp:revision>
  <cp:lastPrinted>2018-11-19T16:19:00Z</cp:lastPrinted>
  <dcterms:created xsi:type="dcterms:W3CDTF">2019-01-18T15:00:00Z</dcterms:created>
  <dcterms:modified xsi:type="dcterms:W3CDTF">2019-01-18T15:01:00Z</dcterms:modified>
  <cp:contentStatus>GENERAL</cp:contentStatus>
</cp:coreProperties>
</file>