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5C0AC4" w:rsidRPr="00541F75" w:rsidTr="005C0AC4">
        <w:trPr>
          <w:cantSplit/>
          <w:trHeight w:val="1080"/>
        </w:trPr>
        <w:tc>
          <w:tcPr>
            <w:tcW w:w="6588" w:type="dxa"/>
            <w:gridSpan w:val="2"/>
            <w:tcBorders>
              <w:top w:val="nil"/>
              <w:left w:val="nil"/>
              <w:bottom w:val="single" w:sz="12" w:space="0" w:color="auto"/>
              <w:right w:val="nil"/>
            </w:tcBorders>
          </w:tcPr>
          <w:p w:rsidR="005C0AC4" w:rsidRPr="00541F75" w:rsidRDefault="005C0AC4" w:rsidP="00080012">
            <w:pPr>
              <w:keepNext/>
              <w:tabs>
                <w:tab w:val="right" w:pos="6372"/>
              </w:tabs>
              <w:bidi w:val="0"/>
              <w:spacing w:before="120"/>
              <w:outlineLvl w:val="1"/>
              <w:rPr>
                <w:rFonts w:ascii="Univers" w:eastAsia="Times New Roman" w:hAnsi="Univers" w:cs="Times New Roman"/>
                <w:b/>
                <w:iCs/>
                <w:sz w:val="32"/>
                <w:szCs w:val="32"/>
                <w:lang w:val="en-CA" w:bidi="ar-EG"/>
              </w:rPr>
            </w:pPr>
            <w:bookmarkStart w:id="0" w:name="_Toc524295428"/>
            <w:r w:rsidRPr="00541F75">
              <w:rPr>
                <w:rFonts w:ascii="Univers" w:eastAsia="Times New Roman" w:hAnsi="Univers" w:cs="Times New Roman"/>
                <w:b/>
                <w:iCs/>
                <w:sz w:val="32"/>
                <w:szCs w:val="32"/>
                <w:lang w:bidi="ar-EG"/>
              </w:rPr>
              <w:t>CBD</w:t>
            </w:r>
            <w:bookmarkEnd w:id="0"/>
          </w:p>
        </w:tc>
        <w:tc>
          <w:tcPr>
            <w:tcW w:w="1440" w:type="dxa"/>
            <w:tcBorders>
              <w:top w:val="nil"/>
              <w:left w:val="nil"/>
              <w:bottom w:val="single" w:sz="12" w:space="0" w:color="auto"/>
              <w:right w:val="nil"/>
            </w:tcBorders>
          </w:tcPr>
          <w:p w:rsidR="005C0AC4" w:rsidRPr="00541F75" w:rsidRDefault="00995479" w:rsidP="00080012">
            <w:pPr>
              <w:tabs>
                <w:tab w:val="left" w:pos="-720"/>
              </w:tabs>
              <w:suppressAutoHyphens/>
              <w:jc w:val="center"/>
              <w:rPr>
                <w:b/>
                <w:bCs/>
                <w:rtl/>
                <w:lang w:bidi="ar-EG"/>
              </w:rPr>
            </w:pPr>
            <w:r w:rsidRPr="00995479">
              <w:rPr>
                <w:rFonts w:ascii="Univers" w:hAnsi="Univers"/>
                <w:bCs/>
                <w:iCs/>
                <w:noProof/>
                <w:sz w:val="32"/>
                <w:szCs w:val="32"/>
                <w:rtl/>
                <w:lang w:val="en-GB" w:eastAsia="en-GB"/>
              </w:rPr>
              <w:pict>
                <v:group id="Group 5" o:spid="_x0000_s1026" style="position:absolute;left:0;text-align:left;margin-left:43.9pt;margin-top:6.55pt;width:95.85pt;height:36pt;z-index:251660288;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6nzHBAAAA2gAAAA8AAABkcnMvZG93bnJldi54bWxET01rwkAQvQv9D8sUvOmmPRRNs4pIC9aD&#10;1NiDuU2z0yQ0Mxuy2xj/ffcgeHy872w9cqsG6n3jxMDTPAFFUjrbSGXg6/Q+W4DyAcVi64QMXMnD&#10;evUwyTC17iJHGvJQqRgiPkUDdQhdqrUva2L0c9eRRO7H9Ywhwr7StsdLDOdWPyfJi2ZsJDbU2NG2&#10;pvI3/2MDvF9+chH2w257aOmNz8X35vxhzPRx3LyCCjSGu/jm3lkDcWu8Em+AX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6nzHBAAAA2gAAAA8AAAAAAAAAAAAAAAAAnwIA&#10;AGRycy9kb3ducmV2LnhtbFBLBQYAAAAABAAEAPcAAACNAwAAAAA=&#10;">
                    <v:imagedata r:id="rId8" o:title="unep-old"/>
                  </v:shape>
                  <v:shape id="Picture 1" o:spid="_x0000_s1028" type="#_x0000_t75" alt="Macintosh HD:Users:bilodeau:Desktop:logos:template 2017:un.emf" style="position:absolute;left:10194;top:891;width:752;height:6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NlzAAAAA2gAAAA8AAABkcnMvZG93bnJldi54bWxEj0GLwjAUhO+C/yE8wZumrrBoNYoIQllE&#10;tIrnZ/Nsi81LaaLWf28WBI/DzHzDzJetqcSDGldaVjAaRiCIM6tLzhWcjpvBBITzyBory6TgRQ6W&#10;i25njrG2Tz7QI/W5CBB2MSoovK9jKV1WkEE3tDVx8K62MeiDbHKpG3wGuKnkTxT9SoMlh4UCa1oX&#10;lN3Su1Gw35NLt3/jZHe+J5NLlI8OnFVK9XvtagbCU+u/4U870Qqm8H8l3AC5e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2XMAAAADaAAAADwAAAAAAAAAAAAAAAACfAgAA&#10;ZHJzL2Rvd25yZXYueG1sUEsFBgAAAAAEAAQA9wAAAIwDAAAAAA==&#10;">
                    <v:imagedata r:id="rId9" o:title="un"/>
                  </v:shape>
                </v:group>
              </w:pict>
            </w:r>
          </w:p>
        </w:tc>
        <w:tc>
          <w:tcPr>
            <w:tcW w:w="1620" w:type="dxa"/>
            <w:tcBorders>
              <w:top w:val="nil"/>
              <w:left w:val="nil"/>
              <w:bottom w:val="single" w:sz="12" w:space="0" w:color="auto"/>
              <w:right w:val="nil"/>
            </w:tcBorders>
          </w:tcPr>
          <w:p w:rsidR="005C0AC4" w:rsidRPr="00541F75" w:rsidRDefault="005C0AC4" w:rsidP="00080012">
            <w:pPr>
              <w:tabs>
                <w:tab w:val="left" w:pos="-720"/>
              </w:tabs>
              <w:suppressAutoHyphens/>
              <w:spacing w:before="120"/>
              <w:jc w:val="center"/>
              <w:rPr>
                <w:lang w:bidi="ar-EG"/>
              </w:rPr>
            </w:pPr>
          </w:p>
          <w:p w:rsidR="005C0AC4" w:rsidRPr="00541F75" w:rsidRDefault="005C0AC4" w:rsidP="00080012">
            <w:pPr>
              <w:tabs>
                <w:tab w:val="left" w:pos="-720"/>
              </w:tabs>
              <w:suppressAutoHyphens/>
              <w:spacing w:line="120" w:lineRule="auto"/>
              <w:rPr>
                <w:lang w:bidi="ar-EG"/>
              </w:rPr>
            </w:pPr>
          </w:p>
        </w:tc>
      </w:tr>
      <w:tr w:rsidR="005C0AC4" w:rsidRPr="00541F75" w:rsidTr="005C0AC4">
        <w:trPr>
          <w:cantSplit/>
          <w:trHeight w:val="1770"/>
        </w:trPr>
        <w:tc>
          <w:tcPr>
            <w:tcW w:w="4428" w:type="dxa"/>
            <w:tcBorders>
              <w:top w:val="nil"/>
              <w:left w:val="nil"/>
              <w:bottom w:val="single" w:sz="24" w:space="0" w:color="auto"/>
              <w:right w:val="nil"/>
            </w:tcBorders>
          </w:tcPr>
          <w:p w:rsidR="005C0AC4" w:rsidRPr="00541F75" w:rsidRDefault="005C0AC4" w:rsidP="00080012">
            <w:pPr>
              <w:bidi w:val="0"/>
              <w:spacing w:before="60"/>
              <w:rPr>
                <w:sz w:val="22"/>
                <w:lang w:bidi="ar-EG"/>
              </w:rPr>
            </w:pPr>
            <w:proofErr w:type="spellStart"/>
            <w:r w:rsidRPr="00541F75">
              <w:rPr>
                <w:sz w:val="22"/>
                <w:szCs w:val="22"/>
                <w:lang w:bidi="ar-EG"/>
              </w:rPr>
              <w:t>Distr</w:t>
            </w:r>
            <w:proofErr w:type="spellEnd"/>
            <w:r w:rsidRPr="00541F75">
              <w:rPr>
                <w:sz w:val="22"/>
                <w:szCs w:val="22"/>
                <w:lang w:bidi="ar-EG"/>
              </w:rPr>
              <w:t>.</w:t>
            </w:r>
          </w:p>
          <w:p w:rsidR="005C0AC4" w:rsidRPr="00541F75" w:rsidRDefault="005C0AC4" w:rsidP="00080012">
            <w:pPr>
              <w:bidi w:val="0"/>
              <w:rPr>
                <w:sz w:val="22"/>
                <w:lang w:bidi="ar-EG"/>
              </w:rPr>
            </w:pPr>
            <w:r>
              <w:rPr>
                <w:sz w:val="22"/>
                <w:szCs w:val="22"/>
                <w:lang w:bidi="ar-EG"/>
              </w:rPr>
              <w:t>GENERAL</w:t>
            </w:r>
          </w:p>
          <w:p w:rsidR="005C0AC4" w:rsidRPr="00541F75" w:rsidRDefault="005C0AC4" w:rsidP="00080012">
            <w:pPr>
              <w:keepNext/>
              <w:bidi w:val="0"/>
              <w:outlineLvl w:val="2"/>
              <w:rPr>
                <w:rFonts w:eastAsia="Times New Roman" w:cs="Times New Roman"/>
                <w:sz w:val="22"/>
                <w:lang w:bidi="ar-EG"/>
              </w:rPr>
            </w:pPr>
          </w:p>
          <w:p w:rsidR="005C0AC4" w:rsidRPr="00541F75" w:rsidRDefault="005C0AC4" w:rsidP="005C0AC4">
            <w:pPr>
              <w:bidi w:val="0"/>
              <w:rPr>
                <w:sz w:val="22"/>
                <w:lang w:bidi="ar-EG"/>
              </w:rPr>
            </w:pPr>
            <w:r w:rsidRPr="00541F75">
              <w:rPr>
                <w:sz w:val="22"/>
                <w:szCs w:val="22"/>
                <w:lang w:bidi="ar-EG"/>
              </w:rPr>
              <w:t>CBD/COP/</w:t>
            </w:r>
            <w:r>
              <w:rPr>
                <w:sz w:val="22"/>
                <w:szCs w:val="22"/>
                <w:lang w:bidi="ar-EG"/>
              </w:rPr>
              <w:t>DEC/</w:t>
            </w:r>
            <w:r w:rsidRPr="00541F75">
              <w:rPr>
                <w:sz w:val="22"/>
                <w:szCs w:val="22"/>
                <w:lang w:bidi="ar-EG"/>
              </w:rPr>
              <w:t>14/</w:t>
            </w:r>
            <w:r>
              <w:rPr>
                <w:sz w:val="22"/>
                <w:szCs w:val="22"/>
                <w:lang w:bidi="ar-EG"/>
              </w:rPr>
              <w:t>20</w:t>
            </w:r>
          </w:p>
          <w:p w:rsidR="005C0AC4" w:rsidRPr="00541F75" w:rsidRDefault="005C0AC4" w:rsidP="00080012">
            <w:pPr>
              <w:bidi w:val="0"/>
              <w:rPr>
                <w:rFonts w:eastAsia="MS Mincho"/>
                <w:sz w:val="22"/>
                <w:lang w:eastAsia="ja-JP" w:bidi="ar-EG"/>
              </w:rPr>
            </w:pPr>
            <w:r>
              <w:rPr>
                <w:sz w:val="22"/>
                <w:szCs w:val="22"/>
                <w:lang w:bidi="ar-EG"/>
              </w:rPr>
              <w:t>30</w:t>
            </w:r>
            <w:r w:rsidRPr="00541F75">
              <w:rPr>
                <w:sz w:val="22"/>
                <w:szCs w:val="22"/>
                <w:lang w:bidi="ar-EG"/>
              </w:rPr>
              <w:t xml:space="preserve"> </w:t>
            </w:r>
            <w:proofErr w:type="spellStart"/>
            <w:r w:rsidRPr="00541F75">
              <w:rPr>
                <w:sz w:val="22"/>
                <w:szCs w:val="22"/>
                <w:lang w:bidi="ar-EG"/>
              </w:rPr>
              <w:t>November</w:t>
            </w:r>
            <w:proofErr w:type="spellEnd"/>
            <w:r w:rsidRPr="00541F75">
              <w:rPr>
                <w:sz w:val="22"/>
                <w:szCs w:val="22"/>
                <w:lang w:bidi="ar-EG"/>
              </w:rPr>
              <w:t xml:space="preserve"> 2018</w:t>
            </w:r>
          </w:p>
          <w:p w:rsidR="005C0AC4" w:rsidRPr="00541F75" w:rsidRDefault="005C0AC4" w:rsidP="00080012">
            <w:pPr>
              <w:keepNext/>
              <w:tabs>
                <w:tab w:val="left" w:pos="-720"/>
              </w:tabs>
              <w:suppressAutoHyphens/>
              <w:bidi w:val="0"/>
              <w:outlineLvl w:val="4"/>
              <w:rPr>
                <w:rFonts w:cs="Times New Roman"/>
                <w:spacing w:val="-2"/>
                <w:sz w:val="22"/>
                <w:lang w:bidi="ar-EG"/>
              </w:rPr>
            </w:pPr>
          </w:p>
          <w:p w:rsidR="005C0AC4" w:rsidRPr="00541F75" w:rsidRDefault="005C0AC4" w:rsidP="00080012">
            <w:pPr>
              <w:keepNext/>
              <w:tabs>
                <w:tab w:val="left" w:pos="-720"/>
              </w:tabs>
              <w:suppressAutoHyphens/>
              <w:bidi w:val="0"/>
              <w:outlineLvl w:val="4"/>
              <w:rPr>
                <w:rFonts w:cs="Times New Roman"/>
                <w:spacing w:val="-2"/>
                <w:sz w:val="22"/>
                <w:lang w:bidi="ar-EG"/>
              </w:rPr>
            </w:pPr>
            <w:r w:rsidRPr="00541F75">
              <w:rPr>
                <w:rFonts w:cs="Times New Roman"/>
                <w:spacing w:val="-2"/>
                <w:sz w:val="22"/>
                <w:szCs w:val="22"/>
                <w:lang w:bidi="ar-EG"/>
              </w:rPr>
              <w:t>ARABIC</w:t>
            </w:r>
          </w:p>
          <w:p w:rsidR="005C0AC4" w:rsidRPr="00541F75" w:rsidRDefault="005C0AC4" w:rsidP="00080012">
            <w:pPr>
              <w:tabs>
                <w:tab w:val="left" w:pos="-720"/>
              </w:tabs>
              <w:suppressAutoHyphens/>
              <w:bidi w:val="0"/>
              <w:spacing w:after="40"/>
              <w:rPr>
                <w:sz w:val="22"/>
                <w:lang w:bidi="ar-EG"/>
              </w:rPr>
            </w:pPr>
            <w:r w:rsidRPr="00541F75">
              <w:rPr>
                <w:sz w:val="22"/>
                <w:szCs w:val="22"/>
                <w:lang w:bidi="ar-EG"/>
              </w:rPr>
              <w:t xml:space="preserve">ORIGINAL: ENGLISH </w:t>
            </w:r>
          </w:p>
        </w:tc>
        <w:tc>
          <w:tcPr>
            <w:tcW w:w="5220" w:type="dxa"/>
            <w:gridSpan w:val="3"/>
            <w:tcBorders>
              <w:top w:val="nil"/>
              <w:left w:val="nil"/>
              <w:bottom w:val="single" w:sz="24" w:space="0" w:color="auto"/>
              <w:right w:val="nil"/>
            </w:tcBorders>
          </w:tcPr>
          <w:p w:rsidR="005C0AC4" w:rsidRPr="00541F75" w:rsidRDefault="005C0AC4" w:rsidP="00080012">
            <w:pPr>
              <w:tabs>
                <w:tab w:val="left" w:pos="-720"/>
              </w:tabs>
              <w:suppressAutoHyphens/>
              <w:spacing w:before="120"/>
              <w:jc w:val="both"/>
              <w:rPr>
                <w:rtl/>
                <w:lang w:bidi="ar-EG"/>
              </w:rPr>
            </w:pPr>
            <w:r w:rsidRPr="00541F75">
              <w:rPr>
                <w:b/>
                <w:bCs/>
                <w:noProof/>
                <w:sz w:val="36"/>
                <w:szCs w:val="36"/>
                <w:lang w:val="en-US" w:eastAsia="en-US"/>
              </w:rPr>
              <w:drawing>
                <wp:inline distT="0" distB="0" distL="0" distR="0">
                  <wp:extent cx="2560320" cy="1028700"/>
                  <wp:effectExtent l="0" t="0" r="0" b="0"/>
                  <wp:docPr id="10"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0320" cy="1028700"/>
                          </a:xfrm>
                          <a:prstGeom prst="rect">
                            <a:avLst/>
                          </a:prstGeom>
                          <a:noFill/>
                          <a:ln>
                            <a:noFill/>
                          </a:ln>
                        </pic:spPr>
                      </pic:pic>
                    </a:graphicData>
                  </a:graphic>
                </wp:inline>
              </w:drawing>
            </w:r>
          </w:p>
        </w:tc>
      </w:tr>
    </w:tbl>
    <w:p w:rsidR="00AB7B0B" w:rsidRPr="005C0AC4" w:rsidRDefault="00AB7B0B" w:rsidP="005C0AC4">
      <w:pPr>
        <w:spacing w:before="60" w:line="216" w:lineRule="auto"/>
        <w:ind w:left="43" w:right="302"/>
        <w:rPr>
          <w:rFonts w:ascii="Simplified Arabic" w:hAnsi="Simplified Arabic" w:cs="Simplified Arabic"/>
          <w:b/>
          <w:bCs/>
          <w:rtl/>
          <w:lang w:bidi="ar-EG"/>
        </w:rPr>
      </w:pPr>
      <w:r w:rsidRPr="005C0AC4">
        <w:rPr>
          <w:rFonts w:ascii="Simplified Arabic" w:hAnsi="Simplified Arabic" w:cs="Simplified Arabic" w:hint="cs"/>
          <w:b/>
          <w:bCs/>
          <w:rtl/>
          <w:lang w:bidi="ar-EG"/>
        </w:rPr>
        <w:t>مؤتمر الأطراف في الاتفاقية المتعلقة بالتنوع البيولوجي</w:t>
      </w:r>
    </w:p>
    <w:p w:rsidR="00AB7B0B" w:rsidRPr="005C0AC4" w:rsidRDefault="00AB7B0B" w:rsidP="005C0AC4">
      <w:pPr>
        <w:pStyle w:val="Heading7"/>
        <w:spacing w:before="0" w:after="0" w:line="216" w:lineRule="auto"/>
        <w:jc w:val="both"/>
        <w:rPr>
          <w:rFonts w:ascii="Simplified Arabic" w:hAnsi="Simplified Arabic" w:cs="Simplified Arabic"/>
          <w:lang w:bidi="ar-EG"/>
        </w:rPr>
      </w:pPr>
      <w:r w:rsidRPr="005C0AC4">
        <w:rPr>
          <w:rFonts w:ascii="Simplified Arabic" w:hAnsi="Simplified Arabic" w:cs="Simplified Arabic"/>
          <w:rtl/>
        </w:rPr>
        <w:t>الاجتماع</w:t>
      </w:r>
      <w:r w:rsidRPr="005C0AC4">
        <w:rPr>
          <w:rFonts w:ascii="Simplified Arabic" w:hAnsi="Simplified Arabic" w:cs="Simplified Arabic"/>
          <w:rtl/>
          <w:lang w:bidi="ar-EG"/>
        </w:rPr>
        <w:t xml:space="preserve"> </w:t>
      </w:r>
      <w:r w:rsidRPr="005C0AC4">
        <w:rPr>
          <w:rFonts w:ascii="Simplified Arabic" w:hAnsi="Simplified Arabic" w:cs="Simplified Arabic" w:hint="cs"/>
          <w:rtl/>
          <w:lang w:bidi="ar-EG"/>
        </w:rPr>
        <w:t>الرابع عشر</w:t>
      </w:r>
    </w:p>
    <w:p w:rsidR="00AB7B0B" w:rsidRPr="005C0AC4" w:rsidRDefault="00AB7B0B" w:rsidP="005C0AC4">
      <w:pPr>
        <w:spacing w:line="216" w:lineRule="auto"/>
        <w:jc w:val="both"/>
        <w:rPr>
          <w:rFonts w:ascii="Simplified Arabic" w:hAnsi="Simplified Arabic" w:cs="Simplified Arabic"/>
          <w:rtl/>
          <w:lang w:bidi="ar-LY"/>
        </w:rPr>
      </w:pPr>
      <w:r w:rsidRPr="005C0AC4">
        <w:rPr>
          <w:rFonts w:ascii="Simplified Arabic" w:hAnsi="Simplified Arabic" w:cs="Simplified Arabic" w:hint="cs"/>
          <w:rtl/>
          <w:lang w:bidi="ar-LY"/>
        </w:rPr>
        <w:t>شرم الشيخ، مصر، 17-29 نوفمبر/تشرين الثاني 2018</w:t>
      </w:r>
    </w:p>
    <w:p w:rsidR="00AB7B0B" w:rsidRPr="005C0AC4" w:rsidRDefault="00AB7B0B" w:rsidP="005C0AC4">
      <w:pPr>
        <w:spacing w:after="120" w:line="216" w:lineRule="auto"/>
        <w:jc w:val="both"/>
        <w:rPr>
          <w:rFonts w:cs="Arabic Transparent"/>
          <w:rtl/>
          <w:lang w:bidi="ar-EG"/>
        </w:rPr>
      </w:pPr>
      <w:r w:rsidRPr="005C0AC4">
        <w:rPr>
          <w:rFonts w:ascii="Simplified Arabic" w:hAnsi="Simplified Arabic" w:cs="Simplified Arabic"/>
          <w:rtl/>
          <w:lang w:bidi="ar-LY"/>
        </w:rPr>
        <w:t xml:space="preserve">البند </w:t>
      </w:r>
      <w:r w:rsidRPr="005C0AC4">
        <w:rPr>
          <w:rFonts w:ascii="Simplified Arabic" w:hAnsi="Simplified Arabic" w:cs="Simplified Arabic"/>
          <w:lang w:bidi="ar-LY"/>
        </w:rPr>
        <w:t>18</w:t>
      </w:r>
      <w:r w:rsidRPr="005C0AC4">
        <w:rPr>
          <w:rFonts w:ascii="Simplified Arabic" w:hAnsi="Simplified Arabic" w:cs="Simplified Arabic"/>
          <w:rtl/>
          <w:lang w:bidi="ar-LY"/>
        </w:rPr>
        <w:t xml:space="preserve"> من جدول الأعمال</w:t>
      </w:r>
    </w:p>
    <w:p w:rsidR="005C0AC4" w:rsidRPr="00283994" w:rsidRDefault="005C0AC4" w:rsidP="005C0AC4">
      <w:pPr>
        <w:spacing w:line="120" w:lineRule="auto"/>
        <w:jc w:val="both"/>
        <w:rPr>
          <w:rFonts w:cs="Arabic Transparent"/>
          <w:sz w:val="26"/>
          <w:szCs w:val="26"/>
          <w:rtl/>
          <w:lang w:bidi="ar-EG"/>
        </w:rPr>
      </w:pPr>
    </w:p>
    <w:p w:rsidR="005C0AC4" w:rsidRDefault="005C0AC4" w:rsidP="00AC535A">
      <w:pPr>
        <w:spacing w:after="120" w:line="216" w:lineRule="auto"/>
        <w:jc w:val="center"/>
        <w:rPr>
          <w:rFonts w:cs="Simplified Arabic"/>
          <w:b/>
          <w:bCs/>
          <w:rtl/>
          <w:lang w:bidi="ar-EG"/>
        </w:rPr>
      </w:pPr>
      <w:r>
        <w:rPr>
          <w:rFonts w:cs="Simplified Arabic" w:hint="cs"/>
          <w:b/>
          <w:bCs/>
          <w:rtl/>
          <w:lang w:bidi="ar-EG"/>
        </w:rPr>
        <w:t>مقرر معتمد من مؤتمر الأطراف في اتفاقية التنوع البيولوجي</w:t>
      </w:r>
    </w:p>
    <w:p w:rsidR="008F5000" w:rsidRPr="005C0AC4" w:rsidRDefault="005C0AC4" w:rsidP="00AC535A">
      <w:pPr>
        <w:spacing w:after="120" w:line="216" w:lineRule="auto"/>
        <w:jc w:val="center"/>
        <w:rPr>
          <w:rFonts w:cs="Simplified Arabic"/>
          <w:b/>
          <w:bCs/>
          <w:rtl/>
          <w:lang w:bidi="ar-EG"/>
        </w:rPr>
      </w:pPr>
      <w:r>
        <w:rPr>
          <w:rFonts w:cs="Simplified Arabic" w:hint="cs"/>
          <w:b/>
          <w:bCs/>
          <w:rtl/>
          <w:lang w:bidi="ar-EG"/>
        </w:rPr>
        <w:t>المقرر 14/20</w:t>
      </w:r>
      <w:r>
        <w:rPr>
          <w:rFonts w:cs="Simplified Arabic" w:hint="cs"/>
          <w:b/>
          <w:bCs/>
          <w:rtl/>
          <w:lang w:bidi="ar-EG"/>
        </w:rPr>
        <w:tab/>
      </w:r>
      <w:r w:rsidR="00571BFE" w:rsidRPr="005C0AC4">
        <w:rPr>
          <w:rFonts w:cs="Simplified Arabic" w:hint="cs"/>
          <w:b/>
          <w:bCs/>
          <w:rtl/>
          <w:lang w:bidi="ar-EG"/>
        </w:rPr>
        <w:t>معلومات التسلسل الرقمي بشأن الموارد الجينية</w:t>
      </w:r>
    </w:p>
    <w:p w:rsidR="00C213C3" w:rsidRDefault="00C213C3" w:rsidP="00AC535A">
      <w:pPr>
        <w:spacing w:after="120" w:line="216" w:lineRule="auto"/>
        <w:ind w:firstLine="709"/>
        <w:jc w:val="both"/>
        <w:rPr>
          <w:rFonts w:eastAsia="YouYuan" w:cs="Simplified Arabic"/>
          <w:i/>
          <w:iCs/>
          <w:kern w:val="2"/>
          <w:sz w:val="22"/>
          <w:rtl/>
          <w:lang w:val="en-US" w:eastAsia="en-US" w:bidi="ar-EG"/>
        </w:rPr>
      </w:pPr>
      <w:r>
        <w:rPr>
          <w:rFonts w:eastAsia="YouYuan" w:cs="Simplified Arabic" w:hint="cs"/>
          <w:i/>
          <w:iCs/>
          <w:kern w:val="2"/>
          <w:sz w:val="22"/>
          <w:rtl/>
          <w:lang w:val="en-US" w:eastAsia="en-US" w:bidi="ar-EG"/>
        </w:rPr>
        <w:t>إن مؤتمر الأطراف</w:t>
      </w:r>
      <w:bookmarkStart w:id="1" w:name="_GoBack"/>
      <w:bookmarkEnd w:id="1"/>
    </w:p>
    <w:p w:rsidR="00571BFE" w:rsidRDefault="00571BF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i/>
          <w:iCs/>
          <w:kern w:val="2"/>
          <w:sz w:val="22"/>
          <w:rtl/>
          <w:lang w:val="en-US" w:eastAsia="en-US" w:bidi="ar-EG"/>
        </w:rPr>
        <w:t xml:space="preserve">إذ يضع في اعتباره </w:t>
      </w:r>
      <w:r>
        <w:rPr>
          <w:rFonts w:eastAsia="YouYuan" w:cs="Simplified Arabic" w:hint="cs"/>
          <w:kern w:val="2"/>
          <w:sz w:val="22"/>
          <w:rtl/>
          <w:lang w:val="en-US" w:eastAsia="en-US" w:bidi="ar-EG"/>
        </w:rPr>
        <w:t>أهداف الاتفاقية الثلاثة،</w:t>
      </w:r>
    </w:p>
    <w:p w:rsidR="00571BFE" w:rsidRDefault="00571BF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i/>
          <w:iCs/>
          <w:kern w:val="2"/>
          <w:sz w:val="22"/>
          <w:rtl/>
          <w:lang w:val="en-US" w:eastAsia="en-US" w:bidi="ar-EG"/>
        </w:rPr>
        <w:t xml:space="preserve">وإذ يشير إلى </w:t>
      </w:r>
      <w:r>
        <w:rPr>
          <w:rFonts w:eastAsia="YouYuan" w:cs="Simplified Arabic" w:hint="cs"/>
          <w:kern w:val="2"/>
          <w:sz w:val="22"/>
          <w:rtl/>
          <w:lang w:val="en-US" w:eastAsia="en-US" w:bidi="ar-EG"/>
        </w:rPr>
        <w:t>المواد 12، و15، و16، و17، و18 من الاتفاقية،</w:t>
      </w:r>
    </w:p>
    <w:p w:rsidR="00571BFE" w:rsidRDefault="00571BFE" w:rsidP="00AC535A">
      <w:pPr>
        <w:spacing w:after="120" w:line="216" w:lineRule="auto"/>
        <w:ind w:firstLine="709"/>
        <w:jc w:val="both"/>
        <w:rPr>
          <w:rFonts w:eastAsia="YouYuan" w:cs="Simplified Arabic" w:hint="cs"/>
          <w:kern w:val="2"/>
          <w:sz w:val="22"/>
          <w:rtl/>
          <w:lang w:val="en-US" w:eastAsia="en-US" w:bidi="ar-EG"/>
        </w:rPr>
      </w:pPr>
      <w:r>
        <w:rPr>
          <w:rFonts w:eastAsia="YouYuan" w:cs="Simplified Arabic" w:hint="cs"/>
          <w:i/>
          <w:iCs/>
          <w:kern w:val="2"/>
          <w:sz w:val="22"/>
          <w:rtl/>
          <w:lang w:val="en-US" w:eastAsia="en-US" w:bidi="ar-EG"/>
        </w:rPr>
        <w:t xml:space="preserve">وإذ يضع في اعتباره </w:t>
      </w:r>
      <w:r>
        <w:rPr>
          <w:rFonts w:eastAsia="YouYuan" w:cs="Simplified Arabic" w:hint="cs"/>
          <w:kern w:val="2"/>
          <w:sz w:val="22"/>
          <w:rtl/>
          <w:lang w:val="en-US" w:eastAsia="en-US" w:bidi="ar-EG"/>
        </w:rPr>
        <w:t>تزايد توليد واستخدام معلومات التسلسل الرقمي بشأن الموارد الجينية، ونشرها في قواعد البيانات العامة والخاصة، والتطورات في تحليلات البيانات،</w:t>
      </w:r>
    </w:p>
    <w:p w:rsidR="00571BFE" w:rsidRDefault="00571BF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i/>
          <w:iCs/>
          <w:kern w:val="2"/>
          <w:sz w:val="22"/>
          <w:rtl/>
          <w:lang w:val="en-US" w:eastAsia="en-US" w:bidi="ar-EG"/>
        </w:rPr>
        <w:t xml:space="preserve">وإذ يلاحظ </w:t>
      </w:r>
      <w:r>
        <w:rPr>
          <w:rFonts w:eastAsia="YouYuan" w:cs="Simplified Arabic" w:hint="cs"/>
          <w:kern w:val="2"/>
          <w:sz w:val="22"/>
          <w:rtl/>
          <w:lang w:val="en-US" w:eastAsia="en-US" w:bidi="ar-EG"/>
        </w:rPr>
        <w:t>أن مصطلح "معلومات التسلسل الرقمي</w:t>
      </w:r>
      <w:r w:rsidR="00802D2E">
        <w:rPr>
          <w:rFonts w:eastAsia="YouYuan" w:cs="Simplified Arabic" w:hint="cs"/>
          <w:kern w:val="2"/>
          <w:sz w:val="22"/>
          <w:rtl/>
          <w:lang w:val="en-US" w:eastAsia="en-US" w:bidi="ar-EG"/>
        </w:rPr>
        <w:t>"</w:t>
      </w:r>
      <w:r>
        <w:rPr>
          <w:rFonts w:eastAsia="YouYuan" w:cs="Simplified Arabic" w:hint="cs"/>
          <w:kern w:val="2"/>
          <w:sz w:val="22"/>
          <w:rtl/>
          <w:lang w:val="en-US" w:eastAsia="en-US" w:bidi="ar-EG"/>
        </w:rPr>
        <w:t xml:space="preserve"> قد لا يكون هو المصطلح الأكثر ملاءمة</w:t>
      </w:r>
      <w:r w:rsidR="00802D2E">
        <w:rPr>
          <w:rFonts w:eastAsia="YouYuan" w:cs="Simplified Arabic" w:hint="cs"/>
          <w:kern w:val="2"/>
          <w:sz w:val="22"/>
          <w:rtl/>
          <w:lang w:val="en-US" w:eastAsia="en-US" w:bidi="ar-EG"/>
        </w:rPr>
        <w:t xml:space="preserve">، </w:t>
      </w:r>
      <w:r w:rsidR="00802D2E">
        <w:rPr>
          <w:rFonts w:ascii="Simplified Arabic" w:hAnsi="Simplified Arabic" w:cs="Simplified Arabic" w:hint="cs"/>
          <w:rtl/>
        </w:rPr>
        <w:t>وأنه يستخدم كمصطلح نائب حتى يتم الاتفاق على مصطلح بديل</w:t>
      </w:r>
      <w:r w:rsidR="00802D2E">
        <w:rPr>
          <w:rFonts w:eastAsia="YouYuan" w:cs="Simplified Arabic" w:hint="cs"/>
          <w:kern w:val="2"/>
          <w:sz w:val="22"/>
          <w:rtl/>
          <w:lang w:val="en-US" w:eastAsia="en-US" w:bidi="ar-EG"/>
        </w:rPr>
        <w:t>،</w:t>
      </w:r>
    </w:p>
    <w:p w:rsidR="00802D2E" w:rsidRDefault="00802D2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i/>
          <w:iCs/>
          <w:kern w:val="2"/>
          <w:sz w:val="22"/>
          <w:rtl/>
          <w:lang w:val="en-US" w:eastAsia="en-US" w:bidi="ar-EG"/>
        </w:rPr>
        <w:t xml:space="preserve">وإذ يدرك </w:t>
      </w:r>
      <w:r>
        <w:rPr>
          <w:rFonts w:eastAsia="YouYuan" w:cs="Simplified Arabic" w:hint="cs"/>
          <w:kern w:val="2"/>
          <w:sz w:val="22"/>
          <w:rtl/>
          <w:lang w:val="en-US" w:eastAsia="en-US" w:bidi="ar-EG"/>
        </w:rPr>
        <w:t>أهمية التكنولوجيات الجديدة بالنسبة لاستخدام الموارد الجينية الآن وفي المستقبل، وإذ يلاحظ أن الوسائط التي يتم تخزين المعلومات وتقاسمها تتطور باستمرار،</w:t>
      </w:r>
    </w:p>
    <w:p w:rsidR="00802D2E" w:rsidRDefault="00802D2E" w:rsidP="00733C4A">
      <w:pPr>
        <w:spacing w:after="120" w:line="216" w:lineRule="auto"/>
        <w:ind w:firstLine="709"/>
        <w:jc w:val="both"/>
        <w:rPr>
          <w:rFonts w:eastAsia="YouYuan" w:cs="Simplified Arabic"/>
          <w:kern w:val="2"/>
          <w:sz w:val="22"/>
          <w:rtl/>
          <w:lang w:val="en-US" w:eastAsia="en-US" w:bidi="ar-EG"/>
        </w:rPr>
      </w:pPr>
      <w:r>
        <w:rPr>
          <w:rFonts w:eastAsia="YouYuan" w:cs="Simplified Arabic" w:hint="cs"/>
          <w:i/>
          <w:iCs/>
          <w:kern w:val="2"/>
          <w:sz w:val="22"/>
          <w:rtl/>
          <w:lang w:val="en-US" w:eastAsia="en-US" w:bidi="ar-EG"/>
        </w:rPr>
        <w:t xml:space="preserve">وإذ يضع في اعتباره </w:t>
      </w:r>
      <w:r>
        <w:rPr>
          <w:rFonts w:eastAsia="YouYuan" w:cs="Simplified Arabic" w:hint="cs"/>
          <w:kern w:val="2"/>
          <w:sz w:val="22"/>
          <w:rtl/>
          <w:lang w:val="en-US" w:eastAsia="en-US" w:bidi="ar-EG"/>
        </w:rPr>
        <w:t xml:space="preserve">أن </w:t>
      </w:r>
      <w:r w:rsidR="00283994">
        <w:rPr>
          <w:rFonts w:eastAsia="YouYuan" w:cs="Simplified Arabic" w:hint="cs"/>
          <w:kern w:val="2"/>
          <w:sz w:val="22"/>
          <w:rtl/>
          <w:lang w:val="en-US" w:eastAsia="en-US" w:bidi="ar-EG"/>
        </w:rPr>
        <w:t>ال</w:t>
      </w:r>
      <w:r>
        <w:rPr>
          <w:rFonts w:eastAsia="YouYuan" w:cs="Simplified Arabic" w:hint="cs"/>
          <w:kern w:val="2"/>
          <w:sz w:val="22"/>
          <w:rtl/>
          <w:lang w:val="en-US" w:eastAsia="en-US" w:bidi="ar-EG"/>
        </w:rPr>
        <w:t>إطار</w:t>
      </w:r>
      <w:r w:rsidR="00283994">
        <w:rPr>
          <w:rFonts w:eastAsia="YouYuan" w:cs="Simplified Arabic" w:hint="cs"/>
          <w:kern w:val="2"/>
          <w:sz w:val="22"/>
          <w:rtl/>
          <w:lang w:val="en-US" w:eastAsia="en-US" w:bidi="ar-EG"/>
        </w:rPr>
        <w:t xml:space="preserve"> العالمي</w:t>
      </w:r>
      <w:r>
        <w:rPr>
          <w:rFonts w:eastAsia="YouYuan" w:cs="Simplified Arabic" w:hint="cs"/>
          <w:kern w:val="2"/>
          <w:sz w:val="22"/>
          <w:rtl/>
          <w:lang w:val="en-US" w:eastAsia="en-US" w:bidi="ar-EG"/>
        </w:rPr>
        <w:t xml:space="preserve"> </w:t>
      </w:r>
      <w:r w:rsidR="00733C4A">
        <w:rPr>
          <w:rFonts w:eastAsia="YouYuan" w:cs="Simplified Arabic" w:hint="cs"/>
          <w:kern w:val="2"/>
          <w:sz w:val="22"/>
          <w:rtl/>
          <w:lang w:val="en-US" w:eastAsia="en-US" w:bidi="ar-EG"/>
        </w:rPr>
        <w:t>ل</w:t>
      </w:r>
      <w:r>
        <w:rPr>
          <w:rFonts w:eastAsia="YouYuan" w:cs="Simplified Arabic" w:hint="cs"/>
          <w:kern w:val="2"/>
          <w:sz w:val="22"/>
          <w:rtl/>
          <w:lang w:val="en-US" w:eastAsia="en-US" w:bidi="ar-EG"/>
        </w:rPr>
        <w:t xml:space="preserve">لتنوع البيولوجي لما بعد عام 2020 سيوفر إرشادات بشأن التوجهات الاستراتيجية الطويلة الأجل لرؤية عام 2050 </w:t>
      </w:r>
      <w:r w:rsidR="00733C4A">
        <w:rPr>
          <w:rFonts w:eastAsia="YouYuan" w:cs="Simplified Arabic" w:hint="cs"/>
          <w:kern w:val="2"/>
          <w:sz w:val="22"/>
          <w:rtl/>
          <w:lang w:val="en-US" w:eastAsia="en-US" w:bidi="ar-EG"/>
        </w:rPr>
        <w:t>ل</w:t>
      </w:r>
      <w:r>
        <w:rPr>
          <w:rFonts w:eastAsia="YouYuan" w:cs="Simplified Arabic" w:hint="cs"/>
          <w:kern w:val="2"/>
          <w:sz w:val="22"/>
          <w:rtl/>
          <w:lang w:val="en-US" w:eastAsia="en-US" w:bidi="ar-EG"/>
        </w:rPr>
        <w:t>لتنوع البيولوجي،</w:t>
      </w:r>
    </w:p>
    <w:p w:rsidR="00802D2E" w:rsidRDefault="00802D2E" w:rsidP="00733C4A">
      <w:pPr>
        <w:spacing w:after="120" w:line="216" w:lineRule="auto"/>
        <w:ind w:firstLine="709"/>
        <w:jc w:val="both"/>
        <w:rPr>
          <w:rFonts w:eastAsia="YouYuan" w:cs="Simplified Arabic"/>
          <w:kern w:val="2"/>
          <w:sz w:val="22"/>
          <w:rtl/>
          <w:lang w:val="en-US" w:eastAsia="en-US" w:bidi="ar-EG"/>
        </w:rPr>
      </w:pPr>
      <w:r>
        <w:rPr>
          <w:rFonts w:eastAsia="YouYuan" w:cs="Simplified Arabic" w:hint="cs"/>
          <w:i/>
          <w:iCs/>
          <w:kern w:val="2"/>
          <w:sz w:val="22"/>
          <w:rtl/>
          <w:lang w:val="en-US" w:eastAsia="en-US" w:bidi="ar-EG"/>
        </w:rPr>
        <w:t xml:space="preserve">وإذ يشير إلى </w:t>
      </w:r>
      <w:r>
        <w:rPr>
          <w:rFonts w:eastAsia="YouYuan" w:cs="Simplified Arabic" w:hint="cs"/>
          <w:kern w:val="2"/>
          <w:sz w:val="22"/>
          <w:rtl/>
          <w:lang w:val="en-US" w:eastAsia="en-US" w:bidi="ar-EG"/>
        </w:rPr>
        <w:t xml:space="preserve">المناقشات ذات الصلة بشأن معلومات التسلسل الرقمي بشأن الموارد الجينية والمسائل ذات الصلة في هيئات الأمم المتحدة وصكوكها الأخرى، من قبيل منظمة </w:t>
      </w:r>
      <w:r w:rsidR="00733C4A">
        <w:rPr>
          <w:rFonts w:eastAsia="YouYuan" w:cs="Simplified Arabic" w:hint="cs"/>
          <w:kern w:val="2"/>
          <w:sz w:val="22"/>
          <w:rtl/>
          <w:lang w:val="en-US" w:eastAsia="en-US" w:bidi="ar-EG"/>
        </w:rPr>
        <w:t>ا</w:t>
      </w:r>
      <w:r>
        <w:rPr>
          <w:rFonts w:eastAsia="YouYuan" w:cs="Simplified Arabic" w:hint="cs"/>
          <w:kern w:val="2"/>
          <w:sz w:val="22"/>
          <w:rtl/>
          <w:lang w:val="en-US" w:eastAsia="en-US" w:bidi="ar-EG"/>
        </w:rPr>
        <w:t>لأغذية والزراعة</w:t>
      </w:r>
      <w:r w:rsidR="00733C4A">
        <w:rPr>
          <w:rFonts w:eastAsia="YouYuan" w:cs="Simplified Arabic" w:hint="cs"/>
          <w:kern w:val="2"/>
          <w:sz w:val="22"/>
          <w:rtl/>
          <w:lang w:val="en-US" w:eastAsia="en-US" w:bidi="ar-EG"/>
        </w:rPr>
        <w:t xml:space="preserve"> للأمم المتحدة</w:t>
      </w:r>
      <w:r>
        <w:rPr>
          <w:rFonts w:eastAsia="YouYuan" w:cs="Simplified Arabic" w:hint="cs"/>
          <w:kern w:val="2"/>
          <w:sz w:val="22"/>
          <w:rtl/>
          <w:lang w:val="en-US" w:eastAsia="en-US" w:bidi="ar-EG"/>
        </w:rPr>
        <w:t>، والمعاهدة الدولية بشأن الموارد الوراثية النباتية للأغذية والزراعة، ومنظمة الصحة العالمية، والمنظمة العالمية للملكية الفكرية، والجمعية العامة للأمم المتحدة،</w:t>
      </w:r>
    </w:p>
    <w:p w:rsidR="008F2C1A" w:rsidRDefault="00802D2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1-</w:t>
      </w:r>
      <w:r>
        <w:rPr>
          <w:rFonts w:eastAsia="YouYuan" w:cs="Simplified Arabic" w:hint="cs"/>
          <w:kern w:val="2"/>
          <w:sz w:val="22"/>
          <w:rtl/>
          <w:lang w:val="en-US" w:eastAsia="en-US" w:bidi="ar-EG"/>
        </w:rPr>
        <w:tab/>
      </w:r>
      <w:r w:rsidR="008F2C1A">
        <w:rPr>
          <w:rFonts w:eastAsia="YouYuan" w:cs="Simplified Arabic" w:hint="cs"/>
          <w:i/>
          <w:iCs/>
          <w:kern w:val="2"/>
          <w:sz w:val="22"/>
          <w:rtl/>
          <w:lang w:val="en-US" w:eastAsia="en-US" w:bidi="ar-EG"/>
        </w:rPr>
        <w:t xml:space="preserve">يدرك </w:t>
      </w:r>
      <w:r w:rsidR="008F2C1A">
        <w:rPr>
          <w:rFonts w:eastAsia="YouYuan" w:cs="Simplified Arabic" w:hint="cs"/>
          <w:kern w:val="2"/>
          <w:sz w:val="22"/>
          <w:rtl/>
          <w:lang w:val="en-US" w:eastAsia="en-US" w:bidi="ar-EG"/>
        </w:rPr>
        <w:t>أهمية معلومات التسلسل الرقمي بشأن الموارد الجينية لأهداف الاتفاقية الثلاثة</w:t>
      </w:r>
      <w:r w:rsidR="00C8782F">
        <w:rPr>
          <w:rFonts w:eastAsia="YouYuan" w:cs="Simplified Arabic" w:hint="cs"/>
          <w:kern w:val="2"/>
          <w:sz w:val="22"/>
          <w:rtl/>
          <w:lang w:val="en-US" w:eastAsia="en-US" w:bidi="ar-EG"/>
        </w:rPr>
        <w:t xml:space="preserve"> التي تدعم بعضها البعض، على الرغم من أن هناك حاجة إلى المزيد من العمل لتوفير الوضوح المفاهيمي بشأن معلومات التسلسل الرقمي بشأن الموارد الجينية</w:t>
      </w:r>
      <w:r w:rsidR="008F2C1A">
        <w:rPr>
          <w:rFonts w:eastAsia="YouYuan" w:cs="Simplified Arabic" w:hint="cs"/>
          <w:kern w:val="2"/>
          <w:sz w:val="22"/>
          <w:rtl/>
          <w:lang w:val="en-US" w:eastAsia="en-US" w:bidi="ar-EG"/>
        </w:rPr>
        <w:t>؛</w:t>
      </w:r>
    </w:p>
    <w:p w:rsidR="008F2C1A" w:rsidRDefault="008F2C1A"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2-</w:t>
      </w:r>
      <w:r w:rsidR="00C8782F">
        <w:rPr>
          <w:rFonts w:eastAsia="YouYuan" w:cs="Simplified Arabic"/>
          <w:kern w:val="2"/>
          <w:sz w:val="22"/>
          <w:rtl/>
          <w:lang w:val="en-US" w:eastAsia="en-US" w:bidi="ar-EG"/>
        </w:rPr>
        <w:tab/>
      </w:r>
      <w:r>
        <w:rPr>
          <w:rFonts w:eastAsia="YouYuan" w:cs="Simplified Arabic" w:hint="cs"/>
          <w:i/>
          <w:iCs/>
          <w:kern w:val="2"/>
          <w:sz w:val="22"/>
          <w:rtl/>
          <w:lang w:val="en-US" w:eastAsia="en-US" w:bidi="ar-EG"/>
        </w:rPr>
        <w:t xml:space="preserve">يدرك </w:t>
      </w:r>
      <w:r w:rsidR="00300CE9">
        <w:rPr>
          <w:rFonts w:eastAsia="YouYuan" w:cs="Simplified Arabic" w:hint="cs"/>
          <w:kern w:val="2"/>
          <w:sz w:val="22"/>
          <w:rtl/>
          <w:lang w:val="en-US" w:eastAsia="en-US" w:bidi="ar-EG"/>
        </w:rPr>
        <w:t>أن الحصول</w:t>
      </w:r>
      <w:r w:rsidR="00C8782F">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على معلومات التسلسل الرقمي بشأن الموارد الجينية وا</w:t>
      </w:r>
      <w:r w:rsidR="00C8782F">
        <w:rPr>
          <w:rFonts w:eastAsia="YouYuan" w:cs="Simplified Arabic" w:hint="cs"/>
          <w:kern w:val="2"/>
          <w:sz w:val="22"/>
          <w:rtl/>
          <w:lang w:val="en-US" w:eastAsia="en-US" w:bidi="ar-EG"/>
        </w:rPr>
        <w:t xml:space="preserve">ستخدامها يساهم في البحث العلمي </w:t>
      </w:r>
      <w:r>
        <w:rPr>
          <w:rFonts w:eastAsia="YouYuan" w:cs="Simplified Arabic" w:hint="cs"/>
          <w:kern w:val="2"/>
          <w:sz w:val="22"/>
          <w:rtl/>
          <w:lang w:val="en-US" w:eastAsia="en-US" w:bidi="ar-EG"/>
        </w:rPr>
        <w:t>وكذلك في الأنشطة</w:t>
      </w:r>
      <w:r w:rsidR="00C8782F">
        <w:rPr>
          <w:rFonts w:eastAsia="YouYuan" w:cs="Simplified Arabic" w:hint="cs"/>
          <w:kern w:val="2"/>
          <w:sz w:val="22"/>
          <w:rtl/>
          <w:lang w:val="en-US" w:eastAsia="en-US" w:bidi="ar-EG"/>
        </w:rPr>
        <w:t xml:space="preserve"> غير</w:t>
      </w:r>
      <w:r>
        <w:rPr>
          <w:rFonts w:eastAsia="YouYuan" w:cs="Simplified Arabic" w:hint="cs"/>
          <w:kern w:val="2"/>
          <w:sz w:val="22"/>
          <w:rtl/>
          <w:lang w:val="en-US" w:eastAsia="en-US" w:bidi="ar-EG"/>
        </w:rPr>
        <w:t xml:space="preserve"> التجارية </w:t>
      </w:r>
      <w:r w:rsidR="00C8782F">
        <w:rPr>
          <w:rFonts w:eastAsia="YouYuan" w:cs="Simplified Arabic" w:hint="cs"/>
          <w:kern w:val="2"/>
          <w:sz w:val="22"/>
          <w:rtl/>
          <w:lang w:val="en-US" w:eastAsia="en-US" w:bidi="ar-EG"/>
        </w:rPr>
        <w:t>والتجارية في مجالات مثل التنوع البيولوجي، والأمن الغذائي، وصحة الإنسان والحيوان والنباتات؛</w:t>
      </w:r>
    </w:p>
    <w:p w:rsidR="008F2C1A" w:rsidRDefault="008F2C1A"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lastRenderedPageBreak/>
        <w:t>3-</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يدرك أيضا </w:t>
      </w:r>
      <w:r>
        <w:rPr>
          <w:rFonts w:eastAsia="YouYuan" w:cs="Simplified Arabic" w:hint="cs"/>
          <w:kern w:val="2"/>
          <w:sz w:val="22"/>
          <w:rtl/>
          <w:lang w:val="en-US" w:eastAsia="en-US" w:bidi="ar-EG"/>
        </w:rPr>
        <w:t xml:space="preserve">أن هناك حاجة إلى قدرات إضافية </w:t>
      </w:r>
      <w:r w:rsidR="00300CE9">
        <w:rPr>
          <w:rFonts w:eastAsia="YouYuan" w:cs="Simplified Arabic" w:hint="cs"/>
          <w:kern w:val="2"/>
          <w:sz w:val="22"/>
          <w:rtl/>
          <w:lang w:val="en-US" w:eastAsia="en-US" w:bidi="ar-EG"/>
        </w:rPr>
        <w:t>فيما يتعلق</w:t>
      </w:r>
      <w:r>
        <w:rPr>
          <w:rFonts w:eastAsia="YouYuan" w:cs="Simplified Arabic" w:hint="cs"/>
          <w:kern w:val="2"/>
          <w:sz w:val="22"/>
          <w:rtl/>
          <w:lang w:val="en-US" w:eastAsia="en-US" w:bidi="ar-EG"/>
        </w:rPr>
        <w:t xml:space="preserve"> </w:t>
      </w:r>
      <w:r w:rsidR="00300CE9">
        <w:rPr>
          <w:rFonts w:eastAsia="YouYuan" w:cs="Simplified Arabic" w:hint="cs"/>
          <w:kern w:val="2"/>
          <w:sz w:val="22"/>
          <w:rtl/>
          <w:lang w:val="en-US" w:eastAsia="en-US" w:bidi="ar-EG"/>
        </w:rPr>
        <w:t>ب</w:t>
      </w:r>
      <w:r>
        <w:rPr>
          <w:rFonts w:eastAsia="YouYuan" w:cs="Simplified Arabic" w:hint="cs"/>
          <w:kern w:val="2"/>
          <w:sz w:val="22"/>
          <w:rtl/>
          <w:lang w:val="en-US" w:eastAsia="en-US" w:bidi="ar-EG"/>
        </w:rPr>
        <w:t xml:space="preserve">الحصول على معلومات التسلسل الرقمي بشأن الموارد الجينية واستخدامها وتوليدها وتحليلها في العديد من البلدان، </w:t>
      </w:r>
      <w:r>
        <w:rPr>
          <w:rFonts w:eastAsia="YouYuan" w:cs="Simplified Arabic" w:hint="cs"/>
          <w:i/>
          <w:iCs/>
          <w:kern w:val="2"/>
          <w:sz w:val="22"/>
          <w:rtl/>
          <w:lang w:val="en-US" w:eastAsia="en-US" w:bidi="ar-EG"/>
        </w:rPr>
        <w:t xml:space="preserve">ويشجع </w:t>
      </w:r>
      <w:r>
        <w:rPr>
          <w:rFonts w:eastAsia="YouYuan" w:cs="Simplified Arabic" w:hint="cs"/>
          <w:kern w:val="2"/>
          <w:sz w:val="22"/>
          <w:rtl/>
          <w:lang w:val="en-US" w:eastAsia="en-US" w:bidi="ar-EG"/>
        </w:rPr>
        <w:t>الأطراف، والحكومات الأخرى، والمنظمات ذات الصلة على دعم أنشطة بناء القدرات ونقل التكنولوجيا، حسب الاقتضاء، للمساعدة في الحصول على معلومات التسلسل الرقمي بشأن الموارد الجينية</w:t>
      </w:r>
      <w:r w:rsidR="00796CFD">
        <w:rPr>
          <w:rFonts w:eastAsia="YouYuan" w:cs="Simplified Arabic" w:hint="cs"/>
          <w:kern w:val="2"/>
          <w:sz w:val="22"/>
          <w:rtl/>
          <w:lang w:val="en-US" w:eastAsia="en-US" w:bidi="ar-EG"/>
        </w:rPr>
        <w:t xml:space="preserve"> واستخدامها وتوليدها وتحليلها من أجل حفظ التنوع البيولوجي </w:t>
      </w:r>
      <w:r w:rsidR="00300CE9">
        <w:rPr>
          <w:rFonts w:eastAsia="YouYuan" w:cs="Simplified Arabic" w:hint="cs"/>
          <w:kern w:val="2"/>
          <w:sz w:val="22"/>
          <w:rtl/>
          <w:lang w:val="en-US" w:eastAsia="en-US" w:bidi="ar-EG"/>
        </w:rPr>
        <w:t>و</w:t>
      </w:r>
      <w:r w:rsidR="00796CFD">
        <w:rPr>
          <w:rFonts w:eastAsia="YouYuan" w:cs="Simplified Arabic" w:hint="cs"/>
          <w:kern w:val="2"/>
          <w:sz w:val="22"/>
          <w:rtl/>
          <w:lang w:val="en-US" w:eastAsia="en-US" w:bidi="ar-EG"/>
        </w:rPr>
        <w:t>استخدامه المستدام وتقاسم المنافع؛</w:t>
      </w:r>
    </w:p>
    <w:p w:rsidR="00796CFD" w:rsidRDefault="00796CFD"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4-</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يلاحظ </w:t>
      </w:r>
      <w:r>
        <w:rPr>
          <w:rFonts w:eastAsia="YouYuan" w:cs="Simplified Arabic" w:hint="cs"/>
          <w:kern w:val="2"/>
          <w:sz w:val="22"/>
          <w:rtl/>
          <w:lang w:val="en-US" w:eastAsia="en-US" w:bidi="ar-EG"/>
        </w:rPr>
        <w:t>أن توليد معلومات التسلسل الرقمي بشأن الموارد الجينية يتطلب</w:t>
      </w:r>
      <w:r w:rsidR="00C8782F">
        <w:rPr>
          <w:rFonts w:eastAsia="YouYuan" w:cs="Simplified Arabic" w:hint="cs"/>
          <w:kern w:val="2"/>
          <w:sz w:val="22"/>
          <w:rtl/>
          <w:lang w:val="en-US" w:eastAsia="en-US" w:bidi="ar-EG"/>
        </w:rPr>
        <w:t xml:space="preserve"> في معظم الأحيان الحصول على مورد جيني، </w:t>
      </w:r>
      <w:r>
        <w:rPr>
          <w:rFonts w:eastAsia="YouYuan" w:cs="Simplified Arabic" w:hint="cs"/>
          <w:kern w:val="2"/>
          <w:sz w:val="22"/>
          <w:rtl/>
          <w:lang w:val="en-US" w:eastAsia="en-US" w:bidi="ar-EG"/>
        </w:rPr>
        <w:t xml:space="preserve">بالرغم من </w:t>
      </w:r>
      <w:r w:rsidR="00C8782F">
        <w:rPr>
          <w:rFonts w:eastAsia="YouYuan" w:cs="Simplified Arabic" w:hint="cs"/>
          <w:kern w:val="2"/>
          <w:sz w:val="22"/>
          <w:rtl/>
          <w:lang w:val="en-US" w:eastAsia="en-US" w:bidi="ar-EG"/>
        </w:rPr>
        <w:t>أنه قد يكون من الصعب ربط معلومات التسلسل الرق</w:t>
      </w:r>
      <w:r w:rsidR="00283994">
        <w:rPr>
          <w:rFonts w:eastAsia="YouYuan" w:cs="Simplified Arabic" w:hint="cs"/>
          <w:kern w:val="2"/>
          <w:sz w:val="22"/>
          <w:rtl/>
          <w:lang w:val="en-US" w:eastAsia="en-US" w:bidi="ar-EG"/>
        </w:rPr>
        <w:t>مي بالمورد الجيني المتولدة منه</w:t>
      </w:r>
      <w:r w:rsidR="00C8782F">
        <w:rPr>
          <w:rFonts w:eastAsia="YouYuan" w:cs="Simplified Arabic" w:hint="cs"/>
          <w:kern w:val="2"/>
          <w:sz w:val="22"/>
          <w:rtl/>
          <w:lang w:val="en-US" w:eastAsia="en-US" w:bidi="ar-EG"/>
        </w:rPr>
        <w:t>؛</w:t>
      </w:r>
    </w:p>
    <w:p w:rsidR="00796CFD" w:rsidRDefault="00796CFD"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5-</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يلاحظ </w:t>
      </w:r>
      <w:r w:rsidR="00733C4A" w:rsidRPr="00733C4A">
        <w:rPr>
          <w:rFonts w:eastAsia="YouYuan" w:cs="Simplified Arabic" w:hint="cs"/>
          <w:i/>
          <w:iCs/>
          <w:kern w:val="2"/>
          <w:sz w:val="22"/>
          <w:rtl/>
          <w:lang w:val="en-US" w:eastAsia="en-US" w:bidi="ar-EG"/>
        </w:rPr>
        <w:t>أيضا</w:t>
      </w:r>
      <w:r w:rsidR="00733C4A">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أن بعض الأطراف قد اعتمدت تدابير محلية تنظم الحصول على معلومات التسلسل الرقمي بشأن الموارد الجينية واستخدامها كجزء من أُطرها المتعلقة</w:t>
      </w:r>
      <w:r w:rsidR="00C8782F">
        <w:rPr>
          <w:rFonts w:eastAsia="YouYuan" w:cs="Simplified Arabic" w:hint="cs"/>
          <w:kern w:val="2"/>
          <w:sz w:val="22"/>
          <w:rtl/>
          <w:lang w:val="en-US" w:eastAsia="en-US" w:bidi="ar-EG"/>
        </w:rPr>
        <w:t xml:space="preserve"> بالحصول وتقاسم المنافع؛</w:t>
      </w:r>
    </w:p>
    <w:p w:rsidR="00796CFD" w:rsidRPr="00283994" w:rsidRDefault="00796CFD" w:rsidP="00AC535A">
      <w:pPr>
        <w:spacing w:after="120" w:line="216" w:lineRule="auto"/>
        <w:ind w:firstLine="709"/>
        <w:jc w:val="both"/>
        <w:rPr>
          <w:rFonts w:eastAsia="YouYuan" w:cs="Simplified Arabic"/>
          <w:kern w:val="2"/>
          <w:sz w:val="22"/>
          <w:rtl/>
          <w:lang w:val="en-US" w:eastAsia="en-US"/>
        </w:rPr>
      </w:pPr>
      <w:r>
        <w:rPr>
          <w:rFonts w:eastAsia="YouYuan" w:cs="Simplified Arabic" w:hint="cs"/>
          <w:kern w:val="2"/>
          <w:sz w:val="22"/>
          <w:rtl/>
          <w:lang w:val="en-US" w:eastAsia="en-US" w:bidi="ar-EG"/>
        </w:rPr>
        <w:t>6-</w:t>
      </w:r>
      <w:r>
        <w:rPr>
          <w:rFonts w:eastAsia="YouYuan" w:cs="Simplified Arabic" w:hint="cs"/>
          <w:kern w:val="2"/>
          <w:sz w:val="22"/>
          <w:rtl/>
          <w:lang w:val="en-US" w:eastAsia="en-US" w:bidi="ar-EG"/>
        </w:rPr>
        <w:tab/>
      </w:r>
      <w:r w:rsidR="00C8782F" w:rsidRPr="009C3763">
        <w:rPr>
          <w:rFonts w:ascii="Simplified Arabic" w:eastAsia="YouYuan" w:hAnsi="Simplified Arabic" w:cs="Simplified Arabic"/>
          <w:i/>
          <w:iCs/>
          <w:kern w:val="2"/>
          <w:sz w:val="22"/>
          <w:rtl/>
          <w:lang w:val="en-US" w:eastAsia="en-US" w:bidi="ar-EG"/>
        </w:rPr>
        <w:t>يلاحظ</w:t>
      </w:r>
      <w:r w:rsidR="00C8782F" w:rsidRPr="00680CAD">
        <w:rPr>
          <w:rFonts w:ascii="Simplified Arabic" w:eastAsia="YouYuan" w:hAnsi="Simplified Arabic" w:cs="Simplified Arabic"/>
          <w:kern w:val="2"/>
          <w:sz w:val="22"/>
          <w:rtl/>
          <w:lang w:val="en-US" w:eastAsia="en-US" w:bidi="ar-EG"/>
        </w:rPr>
        <w:t xml:space="preserve"> </w:t>
      </w:r>
      <w:r w:rsidR="00733C4A">
        <w:rPr>
          <w:rFonts w:ascii="Simplified Arabic" w:eastAsia="YouYuan" w:hAnsi="Simplified Arabic" w:cs="Simplified Arabic" w:hint="cs"/>
          <w:i/>
          <w:iCs/>
          <w:kern w:val="2"/>
          <w:sz w:val="22"/>
          <w:rtl/>
          <w:lang w:val="en-US" w:eastAsia="en-US" w:bidi="ar-EG"/>
        </w:rPr>
        <w:t xml:space="preserve">كذلك </w:t>
      </w:r>
      <w:r w:rsidR="00283994">
        <w:rPr>
          <w:rFonts w:ascii="Simplified Arabic" w:hAnsi="Simplified Arabic" w:cs="Simplified Arabic" w:hint="cs"/>
          <w:rtl/>
        </w:rPr>
        <w:t>أنه</w:t>
      </w:r>
      <w:r w:rsidR="008D109C" w:rsidRPr="00680CAD">
        <w:rPr>
          <w:rFonts w:ascii="Simplified Arabic" w:hAnsi="Simplified Arabic" w:cs="Simplified Arabic"/>
          <w:rtl/>
        </w:rPr>
        <w:t xml:space="preserve"> </w:t>
      </w:r>
      <w:r w:rsidR="00230383">
        <w:rPr>
          <w:rFonts w:ascii="Simplified Arabic" w:hAnsi="Simplified Arabic" w:cs="Simplified Arabic" w:hint="cs"/>
          <w:rtl/>
        </w:rPr>
        <w:t>نظرا</w:t>
      </w:r>
      <w:r w:rsidR="008D109C" w:rsidRPr="00680CAD">
        <w:rPr>
          <w:rFonts w:ascii="Simplified Arabic" w:hAnsi="Simplified Arabic" w:cs="Simplified Arabic"/>
          <w:rtl/>
        </w:rPr>
        <w:t xml:space="preserve"> </w:t>
      </w:r>
      <w:r w:rsidR="00230383">
        <w:rPr>
          <w:rFonts w:ascii="Simplified Arabic" w:hAnsi="Simplified Arabic" w:cs="Simplified Arabic" w:hint="cs"/>
          <w:rtl/>
        </w:rPr>
        <w:t>ل</w:t>
      </w:r>
      <w:r w:rsidR="008D109C" w:rsidRPr="00680CAD">
        <w:rPr>
          <w:rFonts w:ascii="Simplified Arabic" w:hAnsi="Simplified Arabic" w:cs="Simplified Arabic"/>
          <w:rtl/>
        </w:rPr>
        <w:t xml:space="preserve">اختلاف وجهات النظر بين الأطراف فيما يتعلق بتقاسم المنافع عند استخدام معلومات التسلسل </w:t>
      </w:r>
      <w:r w:rsidR="00680CAD">
        <w:rPr>
          <w:rFonts w:ascii="Simplified Arabic" w:hAnsi="Simplified Arabic" w:cs="Simplified Arabic"/>
          <w:rtl/>
        </w:rPr>
        <w:t>الرقمي بشأن الموارد الجينية</w:t>
      </w:r>
      <w:r w:rsidR="008D109C" w:rsidRPr="00680CAD">
        <w:rPr>
          <w:rFonts w:ascii="Simplified Arabic" w:hAnsi="Simplified Arabic" w:cs="Simplified Arabic"/>
          <w:rtl/>
        </w:rPr>
        <w:t xml:space="preserve">، </w:t>
      </w:r>
      <w:r w:rsidR="00283994">
        <w:rPr>
          <w:rFonts w:ascii="Simplified Arabic" w:hAnsi="Simplified Arabic" w:cs="Simplified Arabic" w:hint="cs"/>
          <w:rtl/>
        </w:rPr>
        <w:t>تلتزم</w:t>
      </w:r>
      <w:r w:rsidR="007D780B">
        <w:rPr>
          <w:rFonts w:ascii="Simplified Arabic" w:hAnsi="Simplified Arabic" w:cs="Simplified Arabic"/>
          <w:rtl/>
        </w:rPr>
        <w:t xml:space="preserve"> الأطراف </w:t>
      </w:r>
      <w:r w:rsidR="00283994">
        <w:rPr>
          <w:rFonts w:ascii="Simplified Arabic" w:hAnsi="Simplified Arabic" w:cs="Simplified Arabic" w:hint="cs"/>
          <w:rtl/>
        </w:rPr>
        <w:t xml:space="preserve">بالعمل على </w:t>
      </w:r>
      <w:r w:rsidR="007D780B">
        <w:rPr>
          <w:rFonts w:ascii="Simplified Arabic" w:hAnsi="Simplified Arabic" w:cs="Simplified Arabic"/>
          <w:rtl/>
        </w:rPr>
        <w:t xml:space="preserve">حل هذا الاختلاف </w:t>
      </w:r>
      <w:r w:rsidR="00283994">
        <w:rPr>
          <w:rFonts w:ascii="Simplified Arabic" w:hAnsi="Simplified Arabic" w:cs="Simplified Arabic" w:hint="cs"/>
          <w:rtl/>
        </w:rPr>
        <w:t>من خلال العملية المحددة في هذا المقرر</w:t>
      </w:r>
      <w:r w:rsidR="00230383">
        <w:rPr>
          <w:rFonts w:ascii="Simplified Arabic" w:hAnsi="Simplified Arabic" w:cs="Simplified Arabic" w:hint="cs"/>
          <w:rtl/>
        </w:rPr>
        <w:t>، من أجل تعزيز استيفاء الهدف الثالث للاتفاقية والفقرة 7 من المادة 15</w:t>
      </w:r>
      <w:r w:rsidR="00733C4A">
        <w:rPr>
          <w:rFonts w:ascii="Simplified Arabic" w:hAnsi="Simplified Arabic" w:cs="Simplified Arabic" w:hint="cs"/>
          <w:rtl/>
        </w:rPr>
        <w:t>، دون المساس بالظروف التي تنطبق هذه المادة عليها</w:t>
      </w:r>
      <w:r w:rsidR="00230383">
        <w:rPr>
          <w:rFonts w:ascii="Simplified Arabic" w:hAnsi="Simplified Arabic" w:cs="Simplified Arabic" w:hint="cs"/>
          <w:rtl/>
        </w:rPr>
        <w:t>؛</w:t>
      </w:r>
    </w:p>
    <w:p w:rsidR="0008432E" w:rsidRDefault="0008432E" w:rsidP="00733C4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7-</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يلاحظ </w:t>
      </w:r>
      <w:r>
        <w:rPr>
          <w:rFonts w:eastAsia="YouYuan" w:cs="Simplified Arabic" w:hint="cs"/>
          <w:kern w:val="2"/>
          <w:sz w:val="22"/>
          <w:rtl/>
          <w:lang w:val="en-US" w:eastAsia="en-US" w:bidi="ar-EG"/>
        </w:rPr>
        <w:t>أنه عندما يتم الحصول على الموارد الجينية لاستخدامها، يمكن أن تشمل الشر</w:t>
      </w:r>
      <w:r w:rsidR="00300CE9">
        <w:rPr>
          <w:rFonts w:eastAsia="YouYuan" w:cs="Simplified Arabic" w:hint="cs"/>
          <w:kern w:val="2"/>
          <w:sz w:val="22"/>
          <w:rtl/>
          <w:lang w:val="en-US" w:eastAsia="en-US" w:bidi="ar-EG"/>
        </w:rPr>
        <w:t>و</w:t>
      </w:r>
      <w:r>
        <w:rPr>
          <w:rFonts w:eastAsia="YouYuan" w:cs="Simplified Arabic" w:hint="cs"/>
          <w:kern w:val="2"/>
          <w:sz w:val="22"/>
          <w:rtl/>
          <w:lang w:val="en-US" w:eastAsia="en-US" w:bidi="ar-EG"/>
        </w:rPr>
        <w:t>ط المتفق عليها ب</w:t>
      </w:r>
      <w:r w:rsidR="00733C4A">
        <w:rPr>
          <w:rFonts w:eastAsia="YouYuan" w:cs="Simplified Arabic" w:hint="cs"/>
          <w:kern w:val="2"/>
          <w:sz w:val="22"/>
          <w:rtl/>
          <w:lang w:val="en-US" w:eastAsia="en-US" w:bidi="ar-EG"/>
        </w:rPr>
        <w:t>صورة</w:t>
      </w:r>
      <w:r>
        <w:rPr>
          <w:rFonts w:eastAsia="YouYuan" w:cs="Simplified Arabic" w:hint="cs"/>
          <w:kern w:val="2"/>
          <w:sz w:val="22"/>
          <w:rtl/>
          <w:lang w:val="en-US" w:eastAsia="en-US" w:bidi="ar-EG"/>
        </w:rPr>
        <w:t xml:space="preserve"> متبادل</w:t>
      </w:r>
      <w:r w:rsidR="00733C4A">
        <w:rPr>
          <w:rFonts w:eastAsia="YouYuan" w:cs="Simplified Arabic" w:hint="cs"/>
          <w:kern w:val="2"/>
          <w:sz w:val="22"/>
          <w:rtl/>
          <w:lang w:val="en-US" w:eastAsia="en-US" w:bidi="ar-EG"/>
        </w:rPr>
        <w:t>ة</w:t>
      </w:r>
      <w:r>
        <w:rPr>
          <w:rFonts w:eastAsia="YouYuan" w:cs="Simplified Arabic" w:hint="cs"/>
          <w:kern w:val="2"/>
          <w:sz w:val="22"/>
          <w:rtl/>
          <w:lang w:val="en-US" w:eastAsia="en-US" w:bidi="ar-EG"/>
        </w:rPr>
        <w:t xml:space="preserve"> المنافع الناشئة عن الاستخدام التجاري و/أو غير التجاري لمعلومات التسلسل الرقمي بشأن هذه الموارد الجينية، وفقا للتدابير المحلية المطبقة؛</w:t>
      </w:r>
    </w:p>
    <w:p w:rsidR="0008432E" w:rsidRDefault="0008432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8-</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يقرر </w:t>
      </w:r>
      <w:r w:rsidR="00300CE9">
        <w:rPr>
          <w:rFonts w:eastAsia="YouYuan" w:cs="Simplified Arabic" w:hint="cs"/>
          <w:kern w:val="2"/>
          <w:sz w:val="22"/>
          <w:rtl/>
          <w:lang w:val="en-US" w:eastAsia="en-US" w:bidi="ar-EG"/>
        </w:rPr>
        <w:t>إنشاء</w:t>
      </w:r>
      <w:r w:rsidR="00BC1FC7">
        <w:rPr>
          <w:rFonts w:eastAsia="YouYuan" w:cs="Simplified Arabic" w:hint="cs"/>
          <w:kern w:val="2"/>
          <w:sz w:val="22"/>
          <w:rtl/>
          <w:lang w:val="en-US" w:eastAsia="en-US" w:bidi="ar-EG"/>
        </w:rPr>
        <w:t xml:space="preserve"> عملية تستند إلى العلم والسياسة</w:t>
      </w:r>
      <w:r>
        <w:rPr>
          <w:rFonts w:eastAsia="YouYuan" w:cs="Simplified Arabic" w:hint="cs"/>
          <w:kern w:val="2"/>
          <w:sz w:val="22"/>
          <w:rtl/>
          <w:lang w:val="en-US" w:eastAsia="en-US" w:bidi="ar-EG"/>
        </w:rPr>
        <w:t xml:space="preserve"> بشأن معلومات التسلسل الرقمي بشأن الموارد الجينية على النحو المبين في الفقرات من 9 إلى 12 أدناه؛</w:t>
      </w:r>
    </w:p>
    <w:p w:rsidR="00BC1FC7" w:rsidRDefault="0008432E"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9-</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يدعو </w:t>
      </w:r>
      <w:r>
        <w:rPr>
          <w:rFonts w:eastAsia="YouYuan" w:cs="Simplified Arabic" w:hint="cs"/>
          <w:kern w:val="2"/>
          <w:sz w:val="22"/>
          <w:rtl/>
          <w:lang w:val="en-US" w:eastAsia="en-US" w:bidi="ar-EG"/>
        </w:rPr>
        <w:t>الأطراف، والحكومات الأخرى، والشعوب الأصلية والمجتمعات المحلية، وأصحاب المصلحة المعنيين والمنظمات ذات ال</w:t>
      </w:r>
      <w:r w:rsidR="00BC1FC7">
        <w:rPr>
          <w:rFonts w:eastAsia="YouYuan" w:cs="Simplified Arabic" w:hint="cs"/>
          <w:kern w:val="2"/>
          <w:sz w:val="22"/>
          <w:rtl/>
          <w:lang w:val="en-US" w:eastAsia="en-US" w:bidi="ar-EG"/>
        </w:rPr>
        <w:t>صلة إلى تقديم آرائها ومعلومات:</w:t>
      </w:r>
    </w:p>
    <w:p w:rsidR="0008432E" w:rsidRDefault="00BC1FC7" w:rsidP="00E15BCF">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(أ)</w:t>
      </w:r>
      <w:r>
        <w:rPr>
          <w:rFonts w:eastAsia="YouYuan" w:cs="Simplified Arabic" w:hint="cs"/>
          <w:kern w:val="2"/>
          <w:sz w:val="22"/>
          <w:rtl/>
          <w:lang w:val="en-US" w:eastAsia="en-US" w:bidi="ar-EG"/>
        </w:rPr>
        <w:tab/>
        <w:t>لت</w:t>
      </w:r>
      <w:r w:rsidR="0008432E">
        <w:rPr>
          <w:rFonts w:eastAsia="YouYuan" w:cs="Simplified Arabic" w:hint="cs"/>
          <w:kern w:val="2"/>
          <w:sz w:val="22"/>
          <w:rtl/>
          <w:lang w:val="en-US" w:eastAsia="en-US" w:bidi="ar-EG"/>
        </w:rPr>
        <w:t>وضيح المفهوم، بما في ذلك المصطلح والنطاق ذوي الصلة لمعلومات التس</w:t>
      </w:r>
      <w:r>
        <w:rPr>
          <w:rFonts w:eastAsia="YouYuan" w:cs="Simplified Arabic" w:hint="cs"/>
          <w:kern w:val="2"/>
          <w:sz w:val="22"/>
          <w:rtl/>
          <w:lang w:val="en-US" w:eastAsia="en-US" w:bidi="ar-EG"/>
        </w:rPr>
        <w:t>لسل الرقمي بشأن الموارد الجينية</w:t>
      </w:r>
      <w:r w:rsidR="00E15BCF">
        <w:rPr>
          <w:rFonts w:eastAsia="YouYuan" w:cs="Simplified Arabic" w:hint="cs"/>
          <w:kern w:val="2"/>
          <w:sz w:val="22"/>
          <w:rtl/>
          <w:lang w:val="en-US" w:eastAsia="en-US" w:bidi="ar-EG"/>
        </w:rPr>
        <w:t xml:space="preserve"> وما إذا كانت ال</w:t>
      </w:r>
      <w:r w:rsidR="0008432E">
        <w:rPr>
          <w:rFonts w:eastAsia="YouYuan" w:cs="Simplified Arabic" w:hint="cs"/>
          <w:kern w:val="2"/>
          <w:sz w:val="22"/>
          <w:rtl/>
          <w:lang w:val="en-US" w:eastAsia="en-US" w:bidi="ar-EG"/>
        </w:rPr>
        <w:t>تدابير ا</w:t>
      </w:r>
      <w:r w:rsidR="00E15BCF">
        <w:rPr>
          <w:rFonts w:eastAsia="YouYuan" w:cs="Simplified Arabic" w:hint="cs"/>
          <w:kern w:val="2"/>
          <w:sz w:val="22"/>
          <w:rtl/>
          <w:lang w:val="en-US" w:eastAsia="en-US" w:bidi="ar-EG"/>
        </w:rPr>
        <w:t>لمحلية ل</w:t>
      </w:r>
      <w:r w:rsidR="0008432E">
        <w:rPr>
          <w:rFonts w:eastAsia="YouYuan" w:cs="Simplified Arabic" w:hint="cs"/>
          <w:kern w:val="2"/>
          <w:sz w:val="22"/>
          <w:rtl/>
          <w:lang w:val="en-US" w:eastAsia="en-US" w:bidi="ar-EG"/>
        </w:rPr>
        <w:t>لحصول وتقاسم المنافع تراعي معلومات التسلسل الرقمي بشأن الموارد الجينية و</w:t>
      </w:r>
      <w:r>
        <w:rPr>
          <w:rFonts w:eastAsia="YouYuan" w:cs="Simplified Arabic" w:hint="cs"/>
          <w:kern w:val="2"/>
          <w:sz w:val="22"/>
          <w:rtl/>
          <w:lang w:val="en-US" w:eastAsia="en-US" w:bidi="ar-EG"/>
        </w:rPr>
        <w:t>إلى أي مدى؛</w:t>
      </w:r>
    </w:p>
    <w:p w:rsidR="00BC1FC7" w:rsidRDefault="00BC1FC7" w:rsidP="00E15BCF">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(ب)</w:t>
      </w:r>
      <w:r>
        <w:rPr>
          <w:rFonts w:eastAsia="YouYuan" w:cs="Simplified Arabic" w:hint="cs"/>
          <w:kern w:val="2"/>
          <w:sz w:val="22"/>
          <w:rtl/>
          <w:lang w:val="en-US" w:eastAsia="en-US" w:bidi="ar-EG"/>
        </w:rPr>
        <w:tab/>
        <w:t xml:space="preserve">وبشأن ترتيبات الحصول وتقاسم المنافع من الاستخدام </w:t>
      </w:r>
      <w:r w:rsidR="00E15BCF">
        <w:rPr>
          <w:rFonts w:eastAsia="YouYuan" w:cs="Simplified Arabic" w:hint="cs"/>
          <w:kern w:val="2"/>
          <w:sz w:val="22"/>
          <w:rtl/>
          <w:lang w:val="en-US" w:eastAsia="en-US" w:bidi="ar-EG"/>
        </w:rPr>
        <w:t>التجاري و</w:t>
      </w:r>
      <w:r>
        <w:rPr>
          <w:rFonts w:eastAsia="YouYuan" w:cs="Simplified Arabic" w:hint="cs"/>
          <w:kern w:val="2"/>
          <w:sz w:val="22"/>
          <w:rtl/>
          <w:lang w:val="en-US" w:eastAsia="en-US" w:bidi="ar-EG"/>
        </w:rPr>
        <w:t>غير التجاري لمعلومات التسلسل الرقمي بشأن الموارد الجينية؛</w:t>
      </w:r>
    </w:p>
    <w:p w:rsidR="001E6938" w:rsidRDefault="001E6938" w:rsidP="00E15BCF">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10-</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يدعو </w:t>
      </w:r>
      <w:r>
        <w:rPr>
          <w:rFonts w:eastAsia="YouYuan" w:cs="Simplified Arabic" w:hint="cs"/>
          <w:kern w:val="2"/>
          <w:sz w:val="22"/>
          <w:rtl/>
          <w:lang w:val="en-US" w:eastAsia="en-US" w:bidi="ar-EG"/>
        </w:rPr>
        <w:t xml:space="preserve">الأطراف، والحكومات الأخرى، والشعوب الأصلية والمجتمعات المحلية إلى تقديم معلومات </w:t>
      </w:r>
      <w:r w:rsidR="00E15BCF">
        <w:rPr>
          <w:rFonts w:eastAsia="YouYuan" w:cs="Simplified Arabic" w:hint="cs"/>
          <w:kern w:val="2"/>
          <w:sz w:val="22"/>
          <w:rtl/>
          <w:lang w:val="en-US" w:eastAsia="en-US" w:bidi="ar-EG"/>
        </w:rPr>
        <w:t>ع</w:t>
      </w:r>
      <w:r>
        <w:rPr>
          <w:rFonts w:eastAsia="YouYuan" w:cs="Simplified Arabic" w:hint="cs"/>
          <w:kern w:val="2"/>
          <w:sz w:val="22"/>
          <w:rtl/>
          <w:lang w:val="en-US" w:eastAsia="en-US" w:bidi="ar-EG"/>
        </w:rPr>
        <w:t>ن احتياجاتها من بناء القدرات فيما يتعلق بالحصول على معلومات التسلسل الرقمي بشأن الموارد الجينية واستخدامها وتوليدها وتحليلها، خاصة فيما يتعلق بأهداف الاتفاقية الثلاثة؛</w:t>
      </w:r>
    </w:p>
    <w:p w:rsidR="001E6938" w:rsidRDefault="001E6938"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11-</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 xml:space="preserve">يقرر </w:t>
      </w:r>
      <w:r>
        <w:rPr>
          <w:rFonts w:eastAsia="YouYuan" w:cs="Simplified Arabic" w:hint="cs"/>
          <w:kern w:val="2"/>
          <w:sz w:val="22"/>
          <w:rtl/>
          <w:lang w:val="en-US" w:eastAsia="en-US" w:bidi="ar-EG"/>
        </w:rPr>
        <w:t>تشكيل فريق خبراء تقنيين مخصص موسع</w:t>
      </w:r>
      <w:r w:rsidR="00BC1FC7">
        <w:rPr>
          <w:rFonts w:eastAsia="YouYuan" w:cs="Simplified Arabic" w:hint="cs"/>
          <w:kern w:val="2"/>
          <w:sz w:val="22"/>
          <w:rtl/>
          <w:lang w:val="en-US" w:eastAsia="en-US" w:bidi="ar-EG"/>
        </w:rPr>
        <w:t>،</w:t>
      </w:r>
      <w:r>
        <w:rPr>
          <w:rStyle w:val="FootnoteReference"/>
          <w:rFonts w:eastAsia="YouYuan"/>
          <w:kern w:val="2"/>
          <w:sz w:val="22"/>
          <w:rtl/>
          <w:lang w:val="en-US" w:eastAsia="en-US" w:bidi="ar-EG"/>
        </w:rPr>
        <w:footnoteReference w:id="1"/>
      </w:r>
      <w:r>
        <w:rPr>
          <w:rFonts w:eastAsia="YouYuan" w:cs="Simplified Arabic" w:hint="cs"/>
          <w:kern w:val="2"/>
          <w:sz w:val="22"/>
          <w:rtl/>
          <w:lang w:val="en-US" w:eastAsia="en-US" w:bidi="ar-EG"/>
        </w:rPr>
        <w:t xml:space="preserve"> بما في ذلك مشاركة الشعوب الأصلية والمجتمعات المحلية، </w:t>
      </w:r>
      <w:r>
        <w:rPr>
          <w:rFonts w:eastAsia="YouYuan" w:cs="Simplified Arabic" w:hint="cs"/>
          <w:i/>
          <w:iCs/>
          <w:kern w:val="2"/>
          <w:sz w:val="22"/>
          <w:rtl/>
          <w:lang w:val="en-US" w:eastAsia="en-US" w:bidi="ar-EG"/>
        </w:rPr>
        <w:t xml:space="preserve">ويطلب إلى </w:t>
      </w:r>
      <w:r>
        <w:rPr>
          <w:rFonts w:eastAsia="YouYuan" w:cs="Simplified Arabic" w:hint="cs"/>
          <w:kern w:val="2"/>
          <w:sz w:val="22"/>
          <w:rtl/>
          <w:lang w:val="en-US" w:eastAsia="en-US" w:bidi="ar-EG"/>
        </w:rPr>
        <w:t>الأمينة التنفيذية أن تقوم، رهنا بتوافر الموارد، بما يلي:</w:t>
      </w:r>
    </w:p>
    <w:p w:rsidR="001E6938" w:rsidRDefault="001E6938"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(أ)</w:t>
      </w:r>
      <w:r>
        <w:rPr>
          <w:rFonts w:eastAsia="YouYuan" w:cs="Simplified Arabic" w:hint="cs"/>
          <w:kern w:val="2"/>
          <w:sz w:val="22"/>
          <w:rtl/>
          <w:lang w:val="en-US" w:eastAsia="en-US" w:bidi="ar-EG"/>
        </w:rPr>
        <w:tab/>
        <w:t>تجميع وتوليف الآراء والمعلومات المقدمة عملا بالفقرتين 9 و10 أعلاه؛</w:t>
      </w:r>
    </w:p>
    <w:p w:rsidR="001E6938" w:rsidRDefault="001E6938" w:rsidP="00E15BCF">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lastRenderedPageBreak/>
        <w:t>(ب)</w:t>
      </w:r>
      <w:r>
        <w:rPr>
          <w:rFonts w:eastAsia="YouYuan" w:cs="Simplified Arabic" w:hint="cs"/>
          <w:kern w:val="2"/>
          <w:sz w:val="22"/>
          <w:rtl/>
          <w:lang w:val="en-US" w:eastAsia="en-US" w:bidi="ar-EG"/>
        </w:rPr>
        <w:tab/>
        <w:t xml:space="preserve">التكليف بإجراء دراسة تقصي حقائق </w:t>
      </w:r>
      <w:r w:rsidR="005B31DC">
        <w:rPr>
          <w:rFonts w:eastAsia="YouYuan" w:cs="Simplified Arabic" w:hint="cs"/>
          <w:kern w:val="2"/>
          <w:sz w:val="22"/>
          <w:rtl/>
          <w:lang w:val="en-US" w:eastAsia="en-US" w:bidi="ar-EG"/>
        </w:rPr>
        <w:t xml:space="preserve">يستعرضها </w:t>
      </w:r>
      <w:r w:rsidR="00BC1FC7">
        <w:rPr>
          <w:rFonts w:eastAsia="YouYuan" w:cs="Simplified Arabic" w:hint="cs"/>
          <w:kern w:val="2"/>
          <w:sz w:val="22"/>
          <w:rtl/>
          <w:lang w:val="en-US" w:eastAsia="en-US" w:bidi="ar-EG"/>
        </w:rPr>
        <w:t xml:space="preserve">النظراء </w:t>
      </w:r>
      <w:r w:rsidR="005B31DC">
        <w:rPr>
          <w:rFonts w:eastAsia="YouYuan" w:cs="Simplified Arabic" w:hint="cs"/>
          <w:kern w:val="2"/>
          <w:sz w:val="22"/>
          <w:rtl/>
          <w:lang w:val="en-US" w:eastAsia="en-US" w:bidi="ar-EG"/>
        </w:rPr>
        <w:t>وتقوم</w:t>
      </w:r>
      <w:r w:rsidR="00BC1FC7">
        <w:rPr>
          <w:rFonts w:eastAsia="YouYuan" w:cs="Simplified Arabic" w:hint="cs"/>
          <w:kern w:val="2"/>
          <w:sz w:val="22"/>
          <w:rtl/>
          <w:lang w:val="en-US" w:eastAsia="en-US" w:bidi="ar-EG"/>
        </w:rPr>
        <w:t xml:space="preserve"> على العلم بشأن مفهوم ونطاق </w:t>
      </w:r>
      <w:r>
        <w:rPr>
          <w:rFonts w:eastAsia="YouYuan" w:cs="Simplified Arabic" w:hint="cs"/>
          <w:kern w:val="2"/>
          <w:sz w:val="22"/>
          <w:rtl/>
          <w:lang w:val="en-US" w:eastAsia="en-US" w:bidi="ar-EG"/>
        </w:rPr>
        <w:t xml:space="preserve">معلومات التسلسل الرقمي بشأن الموارد الجينية والكيفية التي </w:t>
      </w:r>
      <w:r w:rsidR="002016BB">
        <w:rPr>
          <w:rFonts w:eastAsia="YouYuan" w:cs="Simplified Arabic" w:hint="cs"/>
          <w:kern w:val="2"/>
          <w:sz w:val="22"/>
          <w:rtl/>
          <w:lang w:val="en-US" w:eastAsia="en-US" w:bidi="ar-EG"/>
        </w:rPr>
        <w:t>يجرى</w:t>
      </w:r>
      <w:r>
        <w:rPr>
          <w:rFonts w:eastAsia="YouYuan" w:cs="Simplified Arabic" w:hint="cs"/>
          <w:kern w:val="2"/>
          <w:sz w:val="22"/>
          <w:rtl/>
          <w:lang w:val="en-US" w:eastAsia="en-US" w:bidi="ar-EG"/>
        </w:rPr>
        <w:t xml:space="preserve"> بها</w:t>
      </w:r>
      <w:r w:rsidR="002016BB">
        <w:rPr>
          <w:rFonts w:eastAsia="YouYuan" w:cs="Simplified Arabic" w:hint="cs"/>
          <w:kern w:val="2"/>
          <w:sz w:val="22"/>
          <w:rtl/>
          <w:lang w:val="en-US" w:eastAsia="en-US" w:bidi="ar-EG"/>
        </w:rPr>
        <w:t xml:space="preserve"> استخدام</w:t>
      </w:r>
      <w:r>
        <w:rPr>
          <w:rFonts w:eastAsia="YouYuan" w:cs="Simplified Arabic" w:hint="cs"/>
          <w:kern w:val="2"/>
          <w:sz w:val="22"/>
          <w:rtl/>
          <w:lang w:val="en-US" w:eastAsia="en-US" w:bidi="ar-EG"/>
        </w:rPr>
        <w:t xml:space="preserve"> معلومات التسلسل الرقمي بشأن الموارد الجينية حاليا استنادا إلى </w:t>
      </w:r>
      <w:r w:rsidR="00E15BCF">
        <w:rPr>
          <w:rFonts w:eastAsia="YouYuan" w:cs="Simplified Arabic" w:hint="cs"/>
          <w:kern w:val="2"/>
          <w:sz w:val="22"/>
          <w:rtl/>
          <w:lang w:val="en-US" w:eastAsia="en-US" w:bidi="ar-EG"/>
        </w:rPr>
        <w:t>ال</w:t>
      </w:r>
      <w:r>
        <w:rPr>
          <w:rFonts w:eastAsia="YouYuan" w:cs="Simplified Arabic" w:hint="cs"/>
          <w:kern w:val="2"/>
          <w:sz w:val="22"/>
          <w:rtl/>
          <w:lang w:val="en-US" w:eastAsia="en-US" w:bidi="ar-EG"/>
        </w:rPr>
        <w:t xml:space="preserve">دراسة </w:t>
      </w:r>
      <w:r w:rsidR="00E15BCF">
        <w:rPr>
          <w:rFonts w:eastAsia="YouYuan" w:cs="Simplified Arabic" w:hint="cs"/>
          <w:kern w:val="2"/>
          <w:sz w:val="22"/>
          <w:rtl/>
          <w:lang w:val="en-US" w:eastAsia="en-US" w:bidi="ar-EG"/>
        </w:rPr>
        <w:t>الحالية ل</w:t>
      </w:r>
      <w:r>
        <w:rPr>
          <w:rFonts w:eastAsia="YouYuan" w:cs="Simplified Arabic" w:hint="cs"/>
          <w:kern w:val="2"/>
          <w:sz w:val="22"/>
          <w:rtl/>
          <w:lang w:val="en-US" w:eastAsia="en-US" w:bidi="ar-EG"/>
        </w:rPr>
        <w:t>تقصى الحقائق وتحديد النطاق</w:t>
      </w:r>
      <w:r w:rsidR="00E15BCF">
        <w:rPr>
          <w:rFonts w:eastAsia="YouYuan" w:cs="Simplified Arabic" w:hint="cs"/>
          <w:kern w:val="2"/>
          <w:sz w:val="22"/>
          <w:rtl/>
          <w:lang w:val="en-US" w:eastAsia="en-US" w:bidi="ar-EG"/>
        </w:rPr>
        <w:t>؛</w:t>
      </w:r>
      <w:r w:rsidR="0025775C">
        <w:rPr>
          <w:rStyle w:val="FootnoteReference"/>
          <w:rFonts w:eastAsia="YouYuan"/>
          <w:kern w:val="2"/>
          <w:sz w:val="22"/>
          <w:rtl/>
          <w:lang w:val="en-US" w:eastAsia="en-US" w:bidi="ar-EG"/>
        </w:rPr>
        <w:footnoteReference w:id="2"/>
      </w:r>
    </w:p>
    <w:p w:rsidR="001E6938" w:rsidRDefault="001E6938" w:rsidP="00E15BCF">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(ج)</w:t>
      </w:r>
      <w:r>
        <w:rPr>
          <w:rFonts w:eastAsia="YouYuan" w:cs="Simplified Arabic" w:hint="cs"/>
          <w:kern w:val="2"/>
          <w:sz w:val="22"/>
          <w:rtl/>
          <w:lang w:val="en-US" w:eastAsia="en-US" w:bidi="ar-EG"/>
        </w:rPr>
        <w:tab/>
        <w:t xml:space="preserve">التكليف بإجراء دراسة </w:t>
      </w:r>
      <w:r w:rsidR="005B31DC">
        <w:rPr>
          <w:rFonts w:eastAsia="YouYuan" w:cs="Simplified Arabic" w:hint="cs"/>
          <w:kern w:val="2"/>
          <w:sz w:val="22"/>
          <w:rtl/>
          <w:lang w:val="en-US" w:eastAsia="en-US" w:bidi="ar-EG"/>
        </w:rPr>
        <w:t xml:space="preserve">يستعرضها </w:t>
      </w:r>
      <w:r>
        <w:rPr>
          <w:rFonts w:eastAsia="YouYuan" w:cs="Simplified Arabic" w:hint="cs"/>
          <w:kern w:val="2"/>
          <w:sz w:val="22"/>
          <w:rtl/>
          <w:lang w:val="en-US" w:eastAsia="en-US" w:bidi="ar-EG"/>
        </w:rPr>
        <w:t>النظراء</w:t>
      </w:r>
      <w:r w:rsidR="005B31DC">
        <w:rPr>
          <w:rFonts w:eastAsia="YouYuan" w:cs="Simplified Arabic" w:hint="cs"/>
          <w:kern w:val="2"/>
          <w:sz w:val="22"/>
          <w:rtl/>
          <w:lang w:val="en-US" w:eastAsia="en-US" w:bidi="ar-EG"/>
        </w:rPr>
        <w:t xml:space="preserve"> بشأن التطورات الجارية في مجال قابلية معلومات التسلسل الرقمي بشأن الموارد الجينية للتتبع، بما في ذلك </w:t>
      </w:r>
      <w:r w:rsidR="002016BB">
        <w:rPr>
          <w:rFonts w:eastAsia="YouYuan" w:cs="Simplified Arabic" w:hint="cs"/>
          <w:kern w:val="2"/>
          <w:sz w:val="22"/>
          <w:rtl/>
          <w:lang w:val="en-US" w:eastAsia="en-US" w:bidi="ar-EG"/>
        </w:rPr>
        <w:t>مدى</w:t>
      </w:r>
      <w:r w:rsidR="005B31DC">
        <w:rPr>
          <w:rFonts w:eastAsia="YouYuan" w:cs="Simplified Arabic" w:hint="cs"/>
          <w:kern w:val="2"/>
          <w:sz w:val="22"/>
          <w:rtl/>
          <w:lang w:val="en-US" w:eastAsia="en-US" w:bidi="ar-EG"/>
        </w:rPr>
        <w:t xml:space="preserve"> تناول إمكانية التتبع من خلال قواعد البيانات، وكيف يمكن أن تساعد هذه ال</w:t>
      </w:r>
      <w:r w:rsidR="00E15BCF">
        <w:rPr>
          <w:rFonts w:eastAsia="YouYuan" w:cs="Simplified Arabic" w:hint="cs"/>
          <w:kern w:val="2"/>
          <w:sz w:val="22"/>
          <w:rtl/>
          <w:lang w:val="en-US" w:eastAsia="en-US" w:bidi="ar-EG"/>
        </w:rPr>
        <w:t>تطور</w:t>
      </w:r>
      <w:r w:rsidR="005B31DC">
        <w:rPr>
          <w:rFonts w:eastAsia="YouYuan" w:cs="Simplified Arabic" w:hint="cs"/>
          <w:kern w:val="2"/>
          <w:sz w:val="22"/>
          <w:rtl/>
          <w:lang w:val="en-US" w:eastAsia="en-US" w:bidi="ar-EG"/>
        </w:rPr>
        <w:t>ات على إثراء المناقشات بشأن معلومات التسلسل الرقمي بشأن ال</w:t>
      </w:r>
      <w:r w:rsidR="00230383">
        <w:rPr>
          <w:rFonts w:eastAsia="YouYuan" w:cs="Simplified Arabic" w:hint="cs"/>
          <w:kern w:val="2"/>
          <w:sz w:val="22"/>
          <w:rtl/>
          <w:lang w:val="en-US" w:eastAsia="en-US" w:bidi="ar-EG"/>
        </w:rPr>
        <w:t>موارد الجينية؛</w:t>
      </w:r>
    </w:p>
    <w:p w:rsidR="005B31DC" w:rsidRDefault="005B31DC" w:rsidP="007E2335">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(د)</w:t>
      </w:r>
      <w:r>
        <w:rPr>
          <w:rFonts w:eastAsia="YouYuan" w:cs="Simplified Arabic" w:hint="cs"/>
          <w:kern w:val="2"/>
          <w:sz w:val="22"/>
          <w:rtl/>
          <w:lang w:val="en-US" w:eastAsia="en-US" w:bidi="ar-EG"/>
        </w:rPr>
        <w:tab/>
        <w:t xml:space="preserve">التكليف بإجراء دراسة يستعرضها النظراء بشأن قواعد البيانات العامة، </w:t>
      </w:r>
      <w:r w:rsidR="00A93386">
        <w:rPr>
          <w:rFonts w:eastAsia="YouYuan" w:cs="Simplified Arabic" w:hint="cs"/>
          <w:kern w:val="2"/>
          <w:sz w:val="22"/>
          <w:rtl/>
          <w:lang w:val="en-US" w:eastAsia="en-US" w:bidi="ar-EG"/>
        </w:rPr>
        <w:t>وإلى أقصى حد ممكن</w:t>
      </w:r>
      <w:r w:rsidR="007E2335">
        <w:rPr>
          <w:rFonts w:eastAsia="YouYuan" w:cs="Simplified Arabic" w:hint="cs"/>
          <w:kern w:val="2"/>
          <w:sz w:val="22"/>
          <w:rtl/>
          <w:lang w:val="en-US" w:eastAsia="en-US" w:bidi="ar-EG"/>
        </w:rPr>
        <w:t>،</w:t>
      </w:r>
      <w:r>
        <w:rPr>
          <w:rFonts w:eastAsia="YouYuan" w:cs="Simplified Arabic" w:hint="cs"/>
          <w:kern w:val="2"/>
          <w:sz w:val="22"/>
          <w:rtl/>
          <w:lang w:val="en-US" w:eastAsia="en-US" w:bidi="ar-EG"/>
        </w:rPr>
        <w:t xml:space="preserve"> </w:t>
      </w:r>
      <w:r w:rsidR="007E2335">
        <w:rPr>
          <w:rFonts w:eastAsia="YouYuan" w:cs="Simplified Arabic" w:hint="cs"/>
          <w:kern w:val="2"/>
          <w:sz w:val="22"/>
          <w:rtl/>
          <w:lang w:val="en-US" w:eastAsia="en-US" w:bidi="ar-EG"/>
        </w:rPr>
        <w:t xml:space="preserve">قواعد البيانات </w:t>
      </w:r>
      <w:r>
        <w:rPr>
          <w:rFonts w:eastAsia="YouYuan" w:cs="Simplified Arabic" w:hint="cs"/>
          <w:kern w:val="2"/>
          <w:sz w:val="22"/>
          <w:rtl/>
          <w:lang w:val="en-US" w:eastAsia="en-US" w:bidi="ar-EG"/>
        </w:rPr>
        <w:t xml:space="preserve">الخاصة لمعلومات التسلسل الرقمي بشأن الموارد الجينية، بما في ذلك الشروط والأحكام التي يتم بموجبها منح أو ضبط الحصول عليها، والنطاق البيولوجي لقواعد البيانات وحجمها، وعدد مرات الوصول إليها وأصلها، والسياسات الحاكمة، ومقدمي معلومات التسلسل الرقمي بشأن الموارد الجينية ومستخدميها </w:t>
      </w:r>
      <w:r w:rsidR="00347CBC" w:rsidRPr="007E2335">
        <w:rPr>
          <w:rFonts w:eastAsia="YouYuan" w:cs="Simplified Arabic" w:hint="cs"/>
          <w:kern w:val="2"/>
          <w:sz w:val="22"/>
          <w:rtl/>
          <w:lang w:val="en-US" w:eastAsia="en-US" w:bidi="ar-EG"/>
        </w:rPr>
        <w:t>ويشجع</w:t>
      </w:r>
      <w:r w:rsidR="00347CBC" w:rsidRPr="00347CBC">
        <w:rPr>
          <w:rFonts w:eastAsia="YouYuan" w:cs="Simplified Arabic" w:hint="cs"/>
          <w:kern w:val="2"/>
          <w:sz w:val="22"/>
          <w:rtl/>
          <w:lang w:val="en-US" w:eastAsia="en-US" w:bidi="ar-EG"/>
        </w:rPr>
        <w:t xml:space="preserve"> أصحاب قواعد البيانات الخاصة على توفير المعلومات </w:t>
      </w:r>
      <w:r w:rsidR="00493C8B">
        <w:rPr>
          <w:rFonts w:eastAsia="YouYuan" w:cs="Simplified Arabic" w:hint="cs"/>
          <w:kern w:val="2"/>
          <w:sz w:val="22"/>
          <w:rtl/>
          <w:lang w:val="en-US" w:eastAsia="en-US" w:bidi="ar-EG"/>
        </w:rPr>
        <w:t>اللازمة</w:t>
      </w:r>
      <w:r w:rsidR="00347CBC" w:rsidRPr="00347CBC">
        <w:rPr>
          <w:rFonts w:eastAsia="YouYuan" w:cs="Simplified Arabic" w:hint="cs"/>
          <w:kern w:val="2"/>
          <w:sz w:val="22"/>
          <w:rtl/>
          <w:lang w:val="en-US" w:eastAsia="en-US" w:bidi="ar-EG"/>
        </w:rPr>
        <w:t>؛</w:t>
      </w:r>
    </w:p>
    <w:p w:rsidR="004B59DC" w:rsidRPr="003D2BF0" w:rsidRDefault="00BC1FC7" w:rsidP="007E2335">
      <w:pPr>
        <w:spacing w:after="120" w:line="216" w:lineRule="auto"/>
        <w:ind w:firstLine="709"/>
        <w:jc w:val="both"/>
        <w:rPr>
          <w:rFonts w:ascii="Simplified Arabic" w:eastAsia="YouYuan" w:hAnsi="Simplified Arabic" w:cs="Simplified Arabic"/>
          <w:kern w:val="2"/>
          <w:sz w:val="22"/>
          <w:rtl/>
          <w:lang w:val="en-US" w:eastAsia="en-US" w:bidi="ar-EG"/>
        </w:rPr>
      </w:pPr>
      <w:r>
        <w:rPr>
          <w:rFonts w:eastAsia="YouYuan" w:cs="Simplified Arabic" w:hint="cs"/>
          <w:kern w:val="2"/>
          <w:sz w:val="22"/>
          <w:rtl/>
          <w:lang w:val="en-US" w:eastAsia="en-US" w:bidi="ar-EG"/>
        </w:rPr>
        <w:t>(ه)</w:t>
      </w:r>
      <w:r>
        <w:rPr>
          <w:rFonts w:eastAsia="YouYuan" w:cs="Simplified Arabic" w:hint="cs"/>
          <w:kern w:val="2"/>
          <w:sz w:val="22"/>
          <w:rtl/>
          <w:lang w:val="en-US" w:eastAsia="en-US" w:bidi="ar-EG"/>
        </w:rPr>
        <w:tab/>
      </w:r>
      <w:r w:rsidR="004B59DC">
        <w:rPr>
          <w:rFonts w:ascii="Simplified Arabic" w:hAnsi="Simplified Arabic" w:cs="Simplified Arabic" w:hint="cs"/>
          <w:rtl/>
        </w:rPr>
        <w:t>ال</w:t>
      </w:r>
      <w:r w:rsidR="004B59DC" w:rsidRPr="003D2BF0">
        <w:rPr>
          <w:rFonts w:ascii="Simplified Arabic" w:hAnsi="Simplified Arabic" w:cs="Simplified Arabic"/>
          <w:rtl/>
        </w:rPr>
        <w:t xml:space="preserve">تكليف </w:t>
      </w:r>
      <w:r w:rsidR="004B59DC">
        <w:rPr>
          <w:rFonts w:ascii="Simplified Arabic" w:hAnsi="Simplified Arabic" w:cs="Simplified Arabic" w:hint="cs"/>
          <w:rtl/>
        </w:rPr>
        <w:t>بإجراء د</w:t>
      </w:r>
      <w:r w:rsidR="004B59DC" w:rsidRPr="003D2BF0">
        <w:rPr>
          <w:rFonts w:ascii="Simplified Arabic" w:hAnsi="Simplified Arabic" w:cs="Simplified Arabic"/>
          <w:rtl/>
        </w:rPr>
        <w:t xml:space="preserve">راسة </w:t>
      </w:r>
      <w:r w:rsidR="007E2335">
        <w:rPr>
          <w:rFonts w:ascii="Simplified Arabic" w:hAnsi="Simplified Arabic" w:cs="Simplified Arabic" w:hint="cs"/>
          <w:rtl/>
        </w:rPr>
        <w:t>يستعرضها</w:t>
      </w:r>
      <w:r w:rsidR="004B59DC" w:rsidRPr="003D2BF0">
        <w:rPr>
          <w:rFonts w:ascii="Simplified Arabic" w:hAnsi="Simplified Arabic" w:cs="Simplified Arabic"/>
          <w:rtl/>
        </w:rPr>
        <w:t xml:space="preserve"> النظراء </w:t>
      </w:r>
      <w:r w:rsidR="004B59DC">
        <w:rPr>
          <w:rFonts w:ascii="Simplified Arabic" w:hAnsi="Simplified Arabic" w:cs="Simplified Arabic" w:hint="cs"/>
          <w:rtl/>
        </w:rPr>
        <w:t>بشأن</w:t>
      </w:r>
      <w:r w:rsidR="004B59DC" w:rsidRPr="003D2BF0">
        <w:rPr>
          <w:rFonts w:ascii="Simplified Arabic" w:hAnsi="Simplified Arabic" w:cs="Simplified Arabic"/>
          <w:rtl/>
        </w:rPr>
        <w:t xml:space="preserve"> كيفية </w:t>
      </w:r>
      <w:r w:rsidR="004B59DC">
        <w:rPr>
          <w:rFonts w:ascii="Simplified Arabic" w:hAnsi="Simplified Arabic" w:cs="Simplified Arabic" w:hint="cs"/>
          <w:rtl/>
        </w:rPr>
        <w:t>تناول</w:t>
      </w:r>
      <w:r w:rsidR="004B59DC" w:rsidRPr="003D2BF0">
        <w:rPr>
          <w:rFonts w:ascii="Simplified Arabic" w:hAnsi="Simplified Arabic" w:cs="Simplified Arabic"/>
          <w:rtl/>
        </w:rPr>
        <w:t xml:space="preserve"> التدابير المحلية لتقاسم المنافع الناشئة عن الاستخدام التجاري وغير التجاري لمعلومات التسلسل الرقمي بشأن الموارد الجينية </w:t>
      </w:r>
      <w:r w:rsidR="004B59DC">
        <w:rPr>
          <w:rFonts w:ascii="Simplified Arabic" w:hAnsi="Simplified Arabic" w:cs="Simplified Arabic" w:hint="cs"/>
          <w:rtl/>
        </w:rPr>
        <w:t>وتناول</w:t>
      </w:r>
      <w:r w:rsidR="004B59DC" w:rsidRPr="003D2BF0">
        <w:rPr>
          <w:rFonts w:ascii="Simplified Arabic" w:hAnsi="Simplified Arabic" w:cs="Simplified Arabic"/>
          <w:rtl/>
        </w:rPr>
        <w:t xml:space="preserve"> استخدام معلومات التسلسل الرقمي بشأن الموار</w:t>
      </w:r>
      <w:r w:rsidR="004B59DC">
        <w:rPr>
          <w:rFonts w:ascii="Simplified Arabic" w:hAnsi="Simplified Arabic" w:cs="Simplified Arabic"/>
          <w:rtl/>
        </w:rPr>
        <w:t>د الجينية لأغراض البحث والتطوير</w:t>
      </w:r>
      <w:r w:rsidR="004B59DC" w:rsidRPr="003D2BF0">
        <w:rPr>
          <w:rFonts w:ascii="Simplified Arabic" w:hAnsi="Simplified Arabic" w:cs="Simplified Arabic"/>
          <w:rtl/>
        </w:rPr>
        <w:t xml:space="preserve">، مع مراعاة </w:t>
      </w:r>
      <w:r w:rsidR="004B59DC">
        <w:rPr>
          <w:rFonts w:eastAsia="YouYuan" w:cs="Simplified Arabic" w:hint="cs"/>
          <w:kern w:val="2"/>
          <w:sz w:val="22"/>
          <w:rtl/>
          <w:lang w:val="en-US" w:eastAsia="en-US" w:bidi="ar-EG"/>
        </w:rPr>
        <w:t>التقديمات الواردة في الفقرة 9؛</w:t>
      </w:r>
    </w:p>
    <w:p w:rsidR="008D69C2" w:rsidRDefault="008D69C2" w:rsidP="00AC535A">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w:t>
      </w:r>
      <w:r w:rsidR="00BC1FC7">
        <w:rPr>
          <w:rFonts w:eastAsia="YouYuan" w:cs="Simplified Arabic" w:hint="cs"/>
          <w:kern w:val="2"/>
          <w:sz w:val="22"/>
          <w:rtl/>
          <w:lang w:val="en-US" w:eastAsia="en-US" w:bidi="ar-EG"/>
        </w:rPr>
        <w:t>و</w:t>
      </w:r>
      <w:r>
        <w:rPr>
          <w:rFonts w:eastAsia="YouYuan" w:cs="Simplified Arabic" w:hint="cs"/>
          <w:kern w:val="2"/>
          <w:sz w:val="22"/>
          <w:rtl/>
          <w:lang w:val="en-US" w:eastAsia="en-US" w:bidi="ar-EG"/>
        </w:rPr>
        <w:t>)</w:t>
      </w:r>
      <w:r>
        <w:rPr>
          <w:rFonts w:eastAsia="YouYuan" w:cs="Simplified Arabic" w:hint="cs"/>
          <w:kern w:val="2"/>
          <w:sz w:val="22"/>
          <w:rtl/>
          <w:lang w:val="en-US" w:eastAsia="en-US" w:bidi="ar-EG"/>
        </w:rPr>
        <w:tab/>
        <w:t>عقد اجتماع لفريق الخبراء التقنيين المخصص الموسع للقيام بما يلي:</w:t>
      </w:r>
    </w:p>
    <w:p w:rsidR="008D69C2" w:rsidRDefault="008D69C2" w:rsidP="007E2335">
      <w:pPr>
        <w:spacing w:after="120" w:line="216" w:lineRule="auto"/>
        <w:ind w:left="1440" w:hanging="731"/>
        <w:jc w:val="both"/>
        <w:rPr>
          <w:rFonts w:eastAsia="YouYuan" w:cs="Simplified Arabic"/>
          <w:kern w:val="2"/>
          <w:sz w:val="22"/>
          <w:rtl/>
          <w:lang w:val="en-US" w:eastAsia="en-US" w:bidi="ar-EG"/>
        </w:rPr>
      </w:pPr>
      <w:r>
        <w:rPr>
          <w:rFonts w:eastAsia="YouYuan" w:cs="Simplified Arabic" w:hint="cs"/>
          <w:kern w:val="2"/>
          <w:sz w:val="22"/>
          <w:rtl/>
          <w:lang w:val="en-US" w:eastAsia="en-US" w:bidi="ar-EG"/>
        </w:rPr>
        <w:t>(1)</w:t>
      </w:r>
      <w:r>
        <w:rPr>
          <w:rFonts w:eastAsia="YouYuan" w:cs="Simplified Arabic" w:hint="cs"/>
          <w:kern w:val="2"/>
          <w:sz w:val="22"/>
          <w:rtl/>
          <w:lang w:val="en-US" w:eastAsia="en-US" w:bidi="ar-EG"/>
        </w:rPr>
        <w:tab/>
        <w:t>النظر في تجميع وتوليف الآراء والمعلومات والدراسات التي يستعرضها النظراء المشار إليها أعلاه؛</w:t>
      </w:r>
    </w:p>
    <w:p w:rsidR="008D69C2" w:rsidRDefault="00DF61EB" w:rsidP="007E2335">
      <w:pPr>
        <w:spacing w:after="120" w:line="216" w:lineRule="auto"/>
        <w:ind w:left="1440" w:hanging="731"/>
        <w:jc w:val="both"/>
        <w:rPr>
          <w:rFonts w:eastAsia="YouYuan" w:cs="Simplified Arabic"/>
          <w:kern w:val="2"/>
          <w:sz w:val="22"/>
          <w:rtl/>
          <w:lang w:val="en-US" w:eastAsia="en-US" w:bidi="ar-EG"/>
        </w:rPr>
      </w:pPr>
      <w:r>
        <w:rPr>
          <w:rFonts w:eastAsia="YouYuan" w:cs="Simplified Arabic" w:hint="cs"/>
          <w:kern w:val="2"/>
          <w:sz w:val="22"/>
          <w:rtl/>
          <w:lang w:val="en-US" w:eastAsia="en-US" w:bidi="ar-EG"/>
        </w:rPr>
        <w:t>(2)</w:t>
      </w:r>
      <w:r>
        <w:rPr>
          <w:rFonts w:eastAsia="YouYuan" w:cs="Simplified Arabic" w:hint="cs"/>
          <w:kern w:val="2"/>
          <w:sz w:val="22"/>
          <w:rtl/>
          <w:lang w:val="en-US" w:eastAsia="en-US" w:bidi="ar-EG"/>
        </w:rPr>
        <w:tab/>
      </w:r>
      <w:r w:rsidR="004676D8" w:rsidRPr="0021484C">
        <w:rPr>
          <w:rFonts w:eastAsia="YouYuan" w:cs="Simplified Arabic" w:hint="cs"/>
          <w:kern w:val="2"/>
          <w:sz w:val="22"/>
          <w:rtl/>
          <w:lang w:val="en-US" w:eastAsia="en-US" w:bidi="ar-EG"/>
        </w:rPr>
        <w:t xml:space="preserve">وضع خيارات </w:t>
      </w:r>
      <w:r w:rsidR="004676D8">
        <w:rPr>
          <w:rFonts w:eastAsia="YouYuan" w:cs="Simplified Arabic" w:hint="cs"/>
          <w:kern w:val="2"/>
          <w:sz w:val="22"/>
          <w:rtl/>
          <w:lang w:val="en-US" w:eastAsia="en-US" w:bidi="ar-EG"/>
        </w:rPr>
        <w:t>للمصطلحات</w:t>
      </w:r>
      <w:r w:rsidR="004676D8" w:rsidRPr="0021484C">
        <w:rPr>
          <w:rFonts w:eastAsia="YouYuan" w:cs="Simplified Arabic" w:hint="cs"/>
          <w:kern w:val="2"/>
          <w:sz w:val="22"/>
          <w:rtl/>
          <w:lang w:val="en-US" w:eastAsia="en-US" w:bidi="ar-EG"/>
        </w:rPr>
        <w:t xml:space="preserve"> التشغيلية وآثارها لتوفير الوضوح المفاهيمي بشأن معلومات التسلسل الرقمي بشأن الموارد الجينية</w:t>
      </w:r>
      <w:r w:rsidR="008D69C2">
        <w:rPr>
          <w:rFonts w:eastAsia="YouYuan" w:cs="Simplified Arabic" w:hint="cs"/>
          <w:kern w:val="2"/>
          <w:sz w:val="22"/>
          <w:rtl/>
          <w:lang w:val="en-US" w:eastAsia="en-US" w:bidi="ar-EG"/>
        </w:rPr>
        <w:t>، على أن تُراعى بوجه خاص الدراسة المُشار إليها في الفقرة 11</w:t>
      </w:r>
      <w:r>
        <w:rPr>
          <w:rFonts w:eastAsia="YouYuan" w:cs="Simplified Arabic" w:hint="cs"/>
          <w:kern w:val="2"/>
          <w:sz w:val="22"/>
          <w:rtl/>
          <w:lang w:val="en-US" w:eastAsia="en-US" w:bidi="ar-EG"/>
        </w:rPr>
        <w:t>(</w:t>
      </w:r>
      <w:r w:rsidR="008D69C2">
        <w:rPr>
          <w:rFonts w:eastAsia="YouYuan" w:cs="Simplified Arabic" w:hint="cs"/>
          <w:kern w:val="2"/>
          <w:sz w:val="22"/>
          <w:rtl/>
          <w:lang w:val="en-US" w:eastAsia="en-US" w:bidi="ar-EG"/>
        </w:rPr>
        <w:t>ب)</w:t>
      </w:r>
      <w:r w:rsidR="007E2335">
        <w:rPr>
          <w:rFonts w:eastAsia="YouYuan" w:cs="Simplified Arabic" w:hint="cs"/>
          <w:kern w:val="2"/>
          <w:sz w:val="22"/>
          <w:rtl/>
          <w:lang w:val="en-US" w:eastAsia="en-US" w:bidi="ar-EG"/>
        </w:rPr>
        <w:t xml:space="preserve"> أعلاه</w:t>
      </w:r>
      <w:r w:rsidR="008D69C2">
        <w:rPr>
          <w:rFonts w:eastAsia="YouYuan" w:cs="Simplified Arabic" w:hint="cs"/>
          <w:kern w:val="2"/>
          <w:sz w:val="22"/>
          <w:rtl/>
          <w:lang w:val="en-US" w:eastAsia="en-US" w:bidi="ar-EG"/>
        </w:rPr>
        <w:t>؛</w:t>
      </w:r>
    </w:p>
    <w:p w:rsidR="008D69C2" w:rsidRDefault="008D69C2" w:rsidP="007E2335">
      <w:pPr>
        <w:spacing w:after="120" w:line="216" w:lineRule="auto"/>
        <w:ind w:left="1440" w:hanging="731"/>
        <w:jc w:val="both"/>
        <w:rPr>
          <w:rFonts w:eastAsia="YouYuan" w:cs="Simplified Arabic"/>
          <w:kern w:val="2"/>
          <w:sz w:val="22"/>
          <w:rtl/>
          <w:lang w:val="en-US" w:eastAsia="en-US" w:bidi="ar-EG"/>
        </w:rPr>
      </w:pPr>
      <w:r>
        <w:rPr>
          <w:rFonts w:eastAsia="YouYuan" w:cs="Simplified Arabic" w:hint="cs"/>
          <w:kern w:val="2"/>
          <w:sz w:val="22"/>
          <w:rtl/>
          <w:lang w:val="en-US" w:eastAsia="en-US" w:bidi="ar-EG"/>
        </w:rPr>
        <w:t>(3)</w:t>
      </w:r>
      <w:r>
        <w:rPr>
          <w:rFonts w:eastAsia="YouYuan" w:cs="Simplified Arabic" w:hint="cs"/>
          <w:kern w:val="2"/>
          <w:sz w:val="22"/>
          <w:rtl/>
          <w:lang w:val="en-US" w:eastAsia="en-US" w:bidi="ar-EG"/>
        </w:rPr>
        <w:tab/>
        <w:t>تحديد المجالات الرئيسية لبناء القدرات؛</w:t>
      </w:r>
    </w:p>
    <w:p w:rsidR="008D69C2" w:rsidRDefault="008D69C2" w:rsidP="007E2335">
      <w:pPr>
        <w:spacing w:after="120" w:line="216" w:lineRule="auto"/>
        <w:ind w:left="1440" w:hanging="731"/>
        <w:jc w:val="both"/>
        <w:rPr>
          <w:rFonts w:eastAsia="YouYuan" w:cs="Simplified Arabic"/>
          <w:kern w:val="2"/>
          <w:sz w:val="22"/>
          <w:rtl/>
          <w:lang w:val="en-US" w:eastAsia="en-US" w:bidi="ar-EG"/>
        </w:rPr>
      </w:pPr>
      <w:r>
        <w:rPr>
          <w:rFonts w:eastAsia="YouYuan" w:cs="Simplified Arabic" w:hint="cs"/>
          <w:kern w:val="2"/>
          <w:sz w:val="22"/>
          <w:rtl/>
          <w:lang w:val="en-US" w:eastAsia="en-US" w:bidi="ar-EG"/>
        </w:rPr>
        <w:t>(</w:t>
      </w:r>
      <w:r w:rsidR="00230383">
        <w:rPr>
          <w:rFonts w:eastAsia="YouYuan" w:cs="Simplified Arabic" w:hint="cs"/>
          <w:kern w:val="2"/>
          <w:sz w:val="22"/>
          <w:rtl/>
          <w:lang w:val="en-US" w:eastAsia="en-US" w:bidi="ar-EG"/>
        </w:rPr>
        <w:t>4</w:t>
      </w:r>
      <w:r>
        <w:rPr>
          <w:rFonts w:eastAsia="YouYuan" w:cs="Simplified Arabic" w:hint="cs"/>
          <w:kern w:val="2"/>
          <w:sz w:val="22"/>
          <w:rtl/>
          <w:lang w:val="en-US" w:eastAsia="en-US" w:bidi="ar-EG"/>
        </w:rPr>
        <w:t>)</w:t>
      </w:r>
      <w:r>
        <w:rPr>
          <w:rFonts w:eastAsia="YouYuan" w:cs="Simplified Arabic" w:hint="cs"/>
          <w:kern w:val="2"/>
          <w:sz w:val="22"/>
          <w:rtl/>
          <w:lang w:val="en-US" w:eastAsia="en-US" w:bidi="ar-EG"/>
        </w:rPr>
        <w:tab/>
      </w:r>
      <w:r w:rsidR="00652F81" w:rsidRPr="00652F81">
        <w:rPr>
          <w:rFonts w:eastAsia="YouYuan" w:cs="Simplified Arabic" w:hint="cs"/>
          <w:kern w:val="2"/>
          <w:sz w:val="22"/>
          <w:rtl/>
          <w:lang w:val="en-US" w:eastAsia="en-US" w:bidi="ar-EG"/>
        </w:rPr>
        <w:t xml:space="preserve">تقديم </w:t>
      </w:r>
      <w:r w:rsidR="00C56007">
        <w:rPr>
          <w:rFonts w:eastAsia="YouYuan" w:cs="Simplified Arabic" w:hint="cs"/>
          <w:kern w:val="2"/>
          <w:sz w:val="22"/>
          <w:rtl/>
          <w:lang w:val="en-US" w:eastAsia="en-US" w:bidi="ar-EG"/>
        </w:rPr>
        <w:t>نتائجه</w:t>
      </w:r>
      <w:r w:rsidR="00652F81" w:rsidRPr="00652F81">
        <w:rPr>
          <w:rFonts w:eastAsia="YouYuan" w:cs="Simplified Arabic" w:hint="cs"/>
          <w:kern w:val="2"/>
          <w:sz w:val="22"/>
          <w:rtl/>
          <w:lang w:val="en-US" w:eastAsia="en-US" w:bidi="ar-EG"/>
        </w:rPr>
        <w:t xml:space="preserve"> للنظر فيها من خلال اجتماع </w:t>
      </w:r>
      <w:r w:rsidR="007E2335">
        <w:rPr>
          <w:rFonts w:eastAsia="YouYuan" w:cs="Simplified Arabic" w:hint="cs"/>
          <w:kern w:val="2"/>
          <w:sz w:val="22"/>
          <w:rtl/>
          <w:lang w:val="en-US" w:eastAsia="en-US" w:bidi="ar-EG"/>
        </w:rPr>
        <w:t>الفريق العامل المفتوح العضوية المنشئ بموجب المقرر 14/34</w:t>
      </w:r>
      <w:r w:rsidR="00652F81" w:rsidRPr="00652F81">
        <w:rPr>
          <w:rFonts w:eastAsia="YouYuan" w:cs="Simplified Arabic" w:hint="cs"/>
          <w:kern w:val="2"/>
          <w:sz w:val="22"/>
          <w:rtl/>
          <w:lang w:val="en-US" w:eastAsia="en-US" w:bidi="ar-EG"/>
        </w:rPr>
        <w:t xml:space="preserve"> الذي سيعقد قبل الاجتماع الخامس عشر لمؤتمر الأطراف</w:t>
      </w:r>
      <w:r w:rsidR="007E2335">
        <w:rPr>
          <w:rFonts w:eastAsia="YouYuan" w:cs="Simplified Arabic" w:hint="cs"/>
          <w:kern w:val="2"/>
          <w:sz w:val="22"/>
          <w:rtl/>
          <w:lang w:val="en-US" w:eastAsia="en-US" w:bidi="ar-EG"/>
        </w:rPr>
        <w:t>؛</w:t>
      </w:r>
    </w:p>
    <w:p w:rsidR="00470F44" w:rsidRDefault="008D69C2" w:rsidP="00C002C8">
      <w:pPr>
        <w:spacing w:after="120" w:line="216" w:lineRule="auto"/>
        <w:ind w:firstLine="709"/>
        <w:jc w:val="both"/>
        <w:rPr>
          <w:rFonts w:eastAsia="YouYuan" w:cs="Simplified Arabic"/>
          <w:kern w:val="2"/>
          <w:sz w:val="22"/>
          <w:rtl/>
          <w:lang w:val="en-US" w:eastAsia="en-US" w:bidi="ar-EG"/>
        </w:rPr>
      </w:pPr>
      <w:r>
        <w:rPr>
          <w:rFonts w:eastAsia="YouYuan" w:cs="Simplified Arabic" w:hint="cs"/>
          <w:kern w:val="2"/>
          <w:sz w:val="22"/>
          <w:rtl/>
          <w:lang w:val="en-US" w:eastAsia="en-US" w:bidi="ar-EG"/>
        </w:rPr>
        <w:t>12-</w:t>
      </w:r>
      <w:r>
        <w:rPr>
          <w:rFonts w:eastAsia="YouYuan" w:cs="Simplified Arabic" w:hint="cs"/>
          <w:kern w:val="2"/>
          <w:sz w:val="22"/>
          <w:rtl/>
          <w:lang w:val="en-US" w:eastAsia="en-US" w:bidi="ar-EG"/>
        </w:rPr>
        <w:tab/>
      </w:r>
      <w:r w:rsidR="00470F44" w:rsidRPr="007E2335">
        <w:rPr>
          <w:rFonts w:eastAsia="YouYuan" w:cs="Simplified Arabic" w:hint="cs"/>
          <w:i/>
          <w:iCs/>
          <w:kern w:val="2"/>
          <w:sz w:val="22"/>
          <w:rtl/>
          <w:lang w:val="en-GB" w:eastAsia="en-US" w:bidi="ar-EG"/>
        </w:rPr>
        <w:t>يطلب</w:t>
      </w:r>
      <w:r w:rsidR="00470F44" w:rsidRPr="00754074">
        <w:rPr>
          <w:rFonts w:eastAsia="YouYuan" w:cs="Simplified Arabic" w:hint="cs"/>
          <w:kern w:val="2"/>
          <w:sz w:val="22"/>
          <w:rtl/>
          <w:lang w:val="en-GB" w:eastAsia="en-US" w:bidi="ar-EG"/>
        </w:rPr>
        <w:t xml:space="preserve"> إلى </w:t>
      </w:r>
      <w:r w:rsidR="00470F44" w:rsidRPr="00754074">
        <w:rPr>
          <w:rFonts w:eastAsia="YouYuan" w:cs="Simplified Arabic" w:hint="cs"/>
          <w:kern w:val="2"/>
          <w:sz w:val="22"/>
          <w:rtl/>
          <w:lang w:val="en-US" w:eastAsia="en-US" w:bidi="ar-EG"/>
        </w:rPr>
        <w:t>الفريق العامل المفتوح العضوية</w:t>
      </w:r>
      <w:r w:rsidR="00470F44" w:rsidRPr="00754074">
        <w:rPr>
          <w:rFonts w:eastAsia="YouYuan" w:cs="Simplified Arabic" w:hint="cs"/>
          <w:kern w:val="2"/>
          <w:sz w:val="22"/>
          <w:rtl/>
          <w:lang w:val="en-GB" w:eastAsia="en-US" w:bidi="ar-EG"/>
        </w:rPr>
        <w:t xml:space="preserve"> </w:t>
      </w:r>
      <w:r w:rsidR="007E2335">
        <w:rPr>
          <w:rFonts w:eastAsia="YouYuan" w:cs="Simplified Arabic" w:hint="cs"/>
          <w:kern w:val="2"/>
          <w:sz w:val="22"/>
          <w:rtl/>
          <w:lang w:val="en-GB" w:eastAsia="en-US" w:bidi="ar-EG"/>
        </w:rPr>
        <w:t xml:space="preserve">المنشئ </w:t>
      </w:r>
      <w:r w:rsidR="00470F44" w:rsidRPr="00754074">
        <w:rPr>
          <w:rFonts w:eastAsia="YouYuan" w:cs="Simplified Arabic" w:hint="cs"/>
          <w:kern w:val="2"/>
          <w:sz w:val="22"/>
          <w:rtl/>
          <w:lang w:val="en-US" w:eastAsia="en-US" w:bidi="ar-EG"/>
        </w:rPr>
        <w:t xml:space="preserve">بموجب </w:t>
      </w:r>
      <w:r w:rsidR="007E2335">
        <w:rPr>
          <w:rFonts w:eastAsia="YouYuan" w:cs="Simplified Arabic" w:hint="cs"/>
          <w:kern w:val="2"/>
          <w:sz w:val="22"/>
          <w:rtl/>
          <w:lang w:val="en-US" w:eastAsia="en-US" w:bidi="ar-EG"/>
        </w:rPr>
        <w:t>ال</w:t>
      </w:r>
      <w:r w:rsidR="00470F44" w:rsidRPr="00754074">
        <w:rPr>
          <w:rFonts w:eastAsia="YouYuan" w:cs="Simplified Arabic" w:hint="cs"/>
          <w:kern w:val="2"/>
          <w:sz w:val="22"/>
          <w:rtl/>
          <w:lang w:val="en-US" w:eastAsia="en-US" w:bidi="ar-EG"/>
        </w:rPr>
        <w:t>مقرر 14/</w:t>
      </w:r>
      <w:r w:rsidR="007E2335">
        <w:rPr>
          <w:rFonts w:eastAsia="YouYuan" w:cs="Simplified Arabic" w:hint="cs"/>
          <w:kern w:val="2"/>
          <w:sz w:val="22"/>
          <w:rtl/>
          <w:lang w:val="en-US" w:eastAsia="en-US" w:bidi="ar-EG"/>
        </w:rPr>
        <w:t>34</w:t>
      </w:r>
      <w:r w:rsidR="00470F44" w:rsidRPr="00754074">
        <w:rPr>
          <w:rStyle w:val="FootnoteReference"/>
          <w:rFonts w:eastAsia="YouYuan"/>
          <w:kern w:val="2"/>
          <w:sz w:val="22"/>
          <w:rtl/>
          <w:lang w:val="en-GB" w:eastAsia="en-US" w:bidi="ar-EG"/>
        </w:rPr>
        <w:footnoteReference w:id="3"/>
      </w:r>
      <w:r w:rsidR="00470F44">
        <w:rPr>
          <w:rFonts w:eastAsia="YouYuan" w:cs="Simplified Arabic" w:hint="cs"/>
          <w:kern w:val="2"/>
          <w:sz w:val="22"/>
          <w:rtl/>
          <w:lang w:val="en-GB" w:eastAsia="en-US" w:bidi="ar-EG"/>
        </w:rPr>
        <w:t xml:space="preserve"> أن ينظر في نتائج فريق الخبراء التقنيين المخصص الموسع وأن يقدم توصيات إلى </w:t>
      </w:r>
      <w:r w:rsidR="00C002C8">
        <w:rPr>
          <w:rFonts w:eastAsia="YouYuan" w:cs="Simplified Arabic" w:hint="cs"/>
          <w:kern w:val="2"/>
          <w:sz w:val="22"/>
          <w:rtl/>
          <w:lang w:val="en-GB" w:eastAsia="en-US" w:bidi="ar-EG"/>
        </w:rPr>
        <w:t xml:space="preserve">مؤتمر الأطراف في </w:t>
      </w:r>
      <w:r w:rsidR="00470F44">
        <w:rPr>
          <w:rFonts w:eastAsia="YouYuan" w:cs="Simplified Arabic" w:hint="cs"/>
          <w:kern w:val="2"/>
          <w:sz w:val="22"/>
          <w:rtl/>
          <w:lang w:val="en-GB" w:eastAsia="en-US" w:bidi="ar-EG"/>
        </w:rPr>
        <w:t>اجتماع</w:t>
      </w:r>
      <w:r w:rsidR="00C002C8">
        <w:rPr>
          <w:rFonts w:eastAsia="YouYuan" w:cs="Simplified Arabic" w:hint="cs"/>
          <w:kern w:val="2"/>
          <w:sz w:val="22"/>
          <w:rtl/>
          <w:lang w:val="en-GB" w:eastAsia="en-US" w:bidi="ar-EG"/>
        </w:rPr>
        <w:t>ه</w:t>
      </w:r>
      <w:r w:rsidR="00470F44">
        <w:rPr>
          <w:rFonts w:eastAsia="YouYuan" w:cs="Simplified Arabic" w:hint="cs"/>
          <w:kern w:val="2"/>
          <w:sz w:val="22"/>
          <w:rtl/>
          <w:lang w:val="en-GB" w:eastAsia="en-US" w:bidi="ar-EG"/>
        </w:rPr>
        <w:t xml:space="preserve"> الخامس عشر بشأن الكيفية التي ينبغي بها تناول معلومات </w:t>
      </w:r>
      <w:r w:rsidR="00470F44">
        <w:rPr>
          <w:rFonts w:eastAsia="YouYuan" w:cs="Simplified Arabic" w:hint="cs"/>
          <w:kern w:val="2"/>
          <w:sz w:val="22"/>
          <w:rtl/>
          <w:lang w:val="en-US" w:eastAsia="en-US" w:bidi="ar-EG"/>
        </w:rPr>
        <w:t>التسلسل الرقمي بشأن الموارد الجينية في سياق الإطار العالمي للتنوع البيولوجي لما بعد عام 2020</w:t>
      </w:r>
      <w:r w:rsidR="00C002C8">
        <w:rPr>
          <w:rFonts w:eastAsia="YouYuan" w:cs="Simplified Arabic" w:hint="cs"/>
          <w:kern w:val="2"/>
          <w:sz w:val="22"/>
          <w:rtl/>
          <w:lang w:val="en-US" w:eastAsia="en-US" w:bidi="ar-EG"/>
        </w:rPr>
        <w:t>؛</w:t>
      </w:r>
    </w:p>
    <w:p w:rsidR="00230383" w:rsidRPr="00230383" w:rsidRDefault="00230383" w:rsidP="00C002C8">
      <w:pPr>
        <w:spacing w:line="216" w:lineRule="auto"/>
        <w:ind w:firstLine="706"/>
        <w:jc w:val="both"/>
        <w:rPr>
          <w:rFonts w:eastAsia="YouYuan" w:cs="Simplified Arabic" w:hint="cs"/>
          <w:kern w:val="2"/>
          <w:sz w:val="22"/>
          <w:rtl/>
          <w:lang w:val="en-GB" w:eastAsia="en-US" w:bidi="ar-EG"/>
        </w:rPr>
      </w:pPr>
      <w:r>
        <w:rPr>
          <w:rFonts w:eastAsia="YouYuan" w:cs="Simplified Arabic" w:hint="cs"/>
          <w:kern w:val="2"/>
          <w:sz w:val="22"/>
          <w:rtl/>
          <w:lang w:val="en-US" w:eastAsia="en-US" w:bidi="ar-EG"/>
        </w:rPr>
        <w:t>13-</w:t>
      </w:r>
      <w:r>
        <w:rPr>
          <w:rFonts w:eastAsia="YouYuan" w:cs="Simplified Arabic" w:hint="cs"/>
          <w:kern w:val="2"/>
          <w:sz w:val="22"/>
          <w:rtl/>
          <w:lang w:val="en-US" w:eastAsia="en-US" w:bidi="ar-EG"/>
        </w:rPr>
        <w:tab/>
      </w:r>
      <w:r>
        <w:rPr>
          <w:rFonts w:eastAsia="YouYuan" w:cs="Simplified Arabic" w:hint="cs"/>
          <w:i/>
          <w:iCs/>
          <w:kern w:val="2"/>
          <w:sz w:val="22"/>
          <w:rtl/>
          <w:lang w:val="en-US" w:eastAsia="en-US" w:bidi="ar-EG"/>
        </w:rPr>
        <w:t>يطلب</w:t>
      </w:r>
      <w:r>
        <w:rPr>
          <w:rFonts w:eastAsia="YouYuan" w:cs="Simplified Arabic" w:hint="cs"/>
          <w:kern w:val="2"/>
          <w:sz w:val="22"/>
          <w:rtl/>
          <w:lang w:val="en-US" w:eastAsia="en-US" w:bidi="ar-EG"/>
        </w:rPr>
        <w:t xml:space="preserve"> إلى الأمينة التنفيذية أن تتعاون مع المنظمات الحكومية الدولية الأخرى وأن </w:t>
      </w:r>
      <w:r w:rsidR="00631162">
        <w:rPr>
          <w:rFonts w:eastAsia="YouYuan" w:cs="Simplified Arabic" w:hint="cs"/>
          <w:kern w:val="2"/>
          <w:sz w:val="22"/>
          <w:rtl/>
          <w:lang w:val="en-US" w:eastAsia="en-US" w:bidi="ar-EG"/>
        </w:rPr>
        <w:t>تطلعها</w:t>
      </w:r>
      <w:r>
        <w:rPr>
          <w:rFonts w:eastAsia="YouYuan" w:cs="Simplified Arabic" w:hint="cs"/>
          <w:kern w:val="2"/>
          <w:sz w:val="22"/>
          <w:rtl/>
          <w:lang w:val="en-US" w:eastAsia="en-US" w:bidi="ar-EG"/>
        </w:rPr>
        <w:t xml:space="preserve"> </w:t>
      </w:r>
      <w:r w:rsidR="00631162">
        <w:rPr>
          <w:rFonts w:eastAsia="YouYuan" w:cs="Simplified Arabic" w:hint="cs"/>
          <w:kern w:val="2"/>
          <w:sz w:val="22"/>
          <w:rtl/>
          <w:lang w:val="en-US" w:eastAsia="en-US" w:bidi="ar-EG"/>
        </w:rPr>
        <w:t xml:space="preserve">على </w:t>
      </w:r>
      <w:r>
        <w:rPr>
          <w:rFonts w:eastAsia="YouYuan" w:cs="Simplified Arabic" w:hint="cs"/>
          <w:kern w:val="2"/>
          <w:sz w:val="22"/>
          <w:rtl/>
          <w:lang w:val="en-US" w:eastAsia="en-US" w:bidi="ar-EG"/>
        </w:rPr>
        <w:t>العملية الم</w:t>
      </w:r>
      <w:r w:rsidR="00631162">
        <w:rPr>
          <w:rFonts w:eastAsia="YouYuan" w:cs="Simplified Arabic" w:hint="cs"/>
          <w:kern w:val="2"/>
          <w:sz w:val="22"/>
          <w:rtl/>
          <w:lang w:val="en-US" w:eastAsia="en-US" w:bidi="ar-EG"/>
        </w:rPr>
        <w:t>ح</w:t>
      </w:r>
      <w:r>
        <w:rPr>
          <w:rFonts w:eastAsia="YouYuan" w:cs="Simplified Arabic" w:hint="cs"/>
          <w:kern w:val="2"/>
          <w:sz w:val="22"/>
          <w:rtl/>
          <w:lang w:val="en-US" w:eastAsia="en-US" w:bidi="ar-EG"/>
        </w:rPr>
        <w:t xml:space="preserve">ددة أعلاه وأن </w:t>
      </w:r>
      <w:r w:rsidR="00631162">
        <w:rPr>
          <w:rFonts w:eastAsia="YouYuan" w:cs="Simplified Arabic" w:hint="cs"/>
          <w:kern w:val="2"/>
          <w:sz w:val="22"/>
          <w:rtl/>
          <w:lang w:val="en-US" w:eastAsia="en-US" w:bidi="ar-EG"/>
        </w:rPr>
        <w:t>تأخذ في الاعتبار</w:t>
      </w:r>
      <w:r>
        <w:rPr>
          <w:rFonts w:eastAsia="YouYuan" w:cs="Simplified Arabic" w:hint="cs"/>
          <w:kern w:val="2"/>
          <w:sz w:val="22"/>
          <w:rtl/>
          <w:lang w:val="en-US" w:eastAsia="en-US" w:bidi="ar-EG"/>
        </w:rPr>
        <w:t xml:space="preserve"> العمل والنُّهج والنتائج التي تحدثها هذه المنظمات في ال</w:t>
      </w:r>
      <w:r w:rsidR="00C002C8">
        <w:rPr>
          <w:rFonts w:eastAsia="YouYuan" w:cs="Simplified Arabic" w:hint="cs"/>
          <w:kern w:val="2"/>
          <w:sz w:val="22"/>
          <w:rtl/>
          <w:lang w:val="en-US" w:eastAsia="en-US" w:bidi="ar-EG"/>
        </w:rPr>
        <w:t>مجال المعني</w:t>
      </w:r>
      <w:r>
        <w:rPr>
          <w:rFonts w:eastAsia="YouYuan" w:cs="Simplified Arabic" w:hint="cs"/>
          <w:kern w:val="2"/>
          <w:sz w:val="22"/>
          <w:rtl/>
          <w:lang w:val="en-US" w:eastAsia="en-US" w:bidi="ar-EG"/>
        </w:rPr>
        <w:t>.</w:t>
      </w:r>
    </w:p>
    <w:p w:rsidR="00C213C3" w:rsidRDefault="00C213C3" w:rsidP="005C0AC4">
      <w:pPr>
        <w:spacing w:line="216" w:lineRule="auto"/>
        <w:ind w:firstLine="706"/>
        <w:jc w:val="both"/>
        <w:rPr>
          <w:rFonts w:eastAsia="YouYuan" w:cs="Simplified Arabic"/>
          <w:kern w:val="2"/>
          <w:sz w:val="22"/>
          <w:rtl/>
          <w:lang w:val="en-US" w:eastAsia="en-US" w:bidi="ar-EG"/>
        </w:rPr>
      </w:pPr>
    </w:p>
    <w:p w:rsidR="00DF61EB" w:rsidRPr="005C0AC4" w:rsidRDefault="00DF61EB" w:rsidP="007A1535">
      <w:pPr>
        <w:jc w:val="center"/>
        <w:rPr>
          <w:rFonts w:eastAsia="YouYuan" w:cstheme="minorBidi"/>
          <w:kern w:val="2"/>
          <w:sz w:val="22"/>
          <w:rtl/>
          <w:lang w:val="en-US" w:eastAsia="en-US" w:bidi="ar-EG"/>
        </w:rPr>
      </w:pPr>
      <w:r w:rsidRPr="00C9161D">
        <w:t>______</w:t>
      </w:r>
      <w:r w:rsidR="005C0AC4">
        <w:rPr>
          <w:rFonts w:cstheme="minorBidi" w:hint="cs"/>
          <w:lang w:val="en-US" w:bidi="ar-EG"/>
        </w:rPr>
        <w:t>___</w:t>
      </w:r>
    </w:p>
    <w:sectPr w:rsidR="00DF61EB" w:rsidRPr="005C0AC4" w:rsidSect="005C0AC4">
      <w:headerReference w:type="even" r:id="rId11"/>
      <w:headerReference w:type="default" r:id="rId12"/>
      <w:pgSz w:w="12240" w:h="15840" w:code="1"/>
      <w:pgMar w:top="1080" w:right="1440" w:bottom="1080" w:left="1440" w:header="461"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FF" w:rsidRDefault="005E23FF" w:rsidP="009C7505">
      <w:r>
        <w:separator/>
      </w:r>
    </w:p>
  </w:endnote>
  <w:endnote w:type="continuationSeparator" w:id="0">
    <w:p w:rsidR="005E23FF" w:rsidRDefault="005E23FF"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Arabic Transparent">
    <w:altName w:val="Sylfaen"/>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FF" w:rsidRDefault="005E23FF" w:rsidP="009C7505">
      <w:r>
        <w:separator/>
      </w:r>
    </w:p>
  </w:footnote>
  <w:footnote w:type="continuationSeparator" w:id="0">
    <w:p w:rsidR="005E23FF" w:rsidRDefault="005E23FF" w:rsidP="009C7505">
      <w:r>
        <w:continuationSeparator/>
      </w:r>
    </w:p>
  </w:footnote>
  <w:footnote w:id="1">
    <w:p w:rsidR="00AB7B0B" w:rsidRDefault="00AB7B0B" w:rsidP="001E6938">
      <w:pPr>
        <w:pStyle w:val="FootnoteText"/>
        <w:rPr>
          <w:lang w:bidi="ar-EG"/>
        </w:rPr>
      </w:pPr>
      <w:r>
        <w:rPr>
          <w:rStyle w:val="FootnoteReference"/>
        </w:rPr>
        <w:footnoteRef/>
      </w:r>
      <w:r>
        <w:rPr>
          <w:rtl/>
        </w:rPr>
        <w:t xml:space="preserve"> </w:t>
      </w:r>
      <w:r>
        <w:rPr>
          <w:rFonts w:ascii="Simplified Arabic" w:hAnsi="Simplified Arabic" w:cs="Simplified Arabic" w:hint="cs"/>
          <w:sz w:val="20"/>
          <w:szCs w:val="20"/>
          <w:rtl/>
        </w:rPr>
        <w:t>سيجتمع فريق الخبراء التقنيين المخصص وفقا لطريقة تشغيل الهيئة الفرعية للمشورة العلمية والتقنية والتكنولوجية، باستثناء أنه سيكون هناك خمسة خبراء يرشحهم كل إقليم من الأقاليم الخمسة.</w:t>
      </w:r>
    </w:p>
  </w:footnote>
  <w:footnote w:id="2">
    <w:p w:rsidR="00AB7B0B" w:rsidRDefault="00AB7B0B" w:rsidP="00E15BCF">
      <w:pPr>
        <w:pStyle w:val="FootnoteText"/>
        <w:rPr>
          <w:lang w:bidi="ar-EG"/>
        </w:rPr>
      </w:pPr>
      <w:r>
        <w:rPr>
          <w:rStyle w:val="FootnoteReference"/>
        </w:rPr>
        <w:footnoteRef/>
      </w:r>
      <w:r>
        <w:rPr>
          <w:rtl/>
        </w:rPr>
        <w:t xml:space="preserve"> </w:t>
      </w:r>
      <w:r>
        <w:rPr>
          <w:rFonts w:ascii="Simplified Arabic" w:hAnsi="Simplified Arabic" w:cs="Simplified Arabic" w:hint="cs"/>
          <w:sz w:val="20"/>
          <w:szCs w:val="20"/>
          <w:rtl/>
        </w:rPr>
        <w:t>دراسة تقصي حقائق وتحديد النطاق بشأن معلومات التسلسل الرقمي</w:t>
      </w:r>
      <w:r w:rsidR="00E15BCF">
        <w:rPr>
          <w:rFonts w:ascii="Simplified Arabic" w:hAnsi="Simplified Arabic" w:cs="Simplified Arabic" w:hint="cs"/>
          <w:sz w:val="20"/>
          <w:szCs w:val="20"/>
          <w:rtl/>
        </w:rPr>
        <w:t xml:space="preserve"> بشأن الموارد الجينية في سياق </w:t>
      </w:r>
      <w:r>
        <w:rPr>
          <w:rFonts w:ascii="Simplified Arabic" w:hAnsi="Simplified Arabic" w:cs="Simplified Arabic" w:hint="cs"/>
          <w:sz w:val="20"/>
          <w:szCs w:val="20"/>
          <w:rtl/>
        </w:rPr>
        <w:t xml:space="preserve">اتفاقية التنوع البيولوجي وبروتوكول ناغويا، </w:t>
      </w:r>
      <w:r w:rsidR="00E15BCF">
        <w:rPr>
          <w:rFonts w:ascii="Times New Roman" w:eastAsia="Times New Roman" w:hAnsi="Times New Roman" w:cs="Times New Roman"/>
          <w:sz w:val="18"/>
          <w:szCs w:val="18"/>
          <w:lang w:eastAsia="en-US"/>
        </w:rPr>
        <w:t>(</w:t>
      </w:r>
      <w:r w:rsidRPr="0025775C">
        <w:rPr>
          <w:rFonts w:ascii="Times New Roman" w:eastAsia="Times New Roman" w:hAnsi="Times New Roman" w:cs="Times New Roman"/>
          <w:sz w:val="18"/>
          <w:szCs w:val="18"/>
          <w:lang w:val="en-GB" w:eastAsia="en-US"/>
        </w:rPr>
        <w:t>CBD/DSI/AHTEG/2018/1/3</w:t>
      </w:r>
      <w:r w:rsidR="00E15BCF">
        <w:rPr>
          <w:rFonts w:ascii="Times New Roman" w:eastAsia="Times New Roman" w:hAnsi="Times New Roman" w:cs="Times New Roman"/>
          <w:sz w:val="18"/>
          <w:szCs w:val="18"/>
          <w:lang w:val="en-GB" w:eastAsia="en-US"/>
        </w:rPr>
        <w:t>)</w:t>
      </w:r>
      <w:r>
        <w:rPr>
          <w:rFonts w:ascii="Simplified Arabic" w:hAnsi="Simplified Arabic" w:cs="Simplified Arabic" w:hint="cs"/>
          <w:sz w:val="20"/>
          <w:szCs w:val="20"/>
          <w:rtl/>
        </w:rPr>
        <w:t>.</w:t>
      </w:r>
    </w:p>
  </w:footnote>
  <w:footnote w:id="3">
    <w:p w:rsidR="00470F44" w:rsidRDefault="00470F44" w:rsidP="00470F44">
      <w:pPr>
        <w:pStyle w:val="FootnoteText"/>
        <w:rPr>
          <w:lang w:bidi="ar-EG"/>
        </w:rPr>
      </w:pPr>
      <w:r>
        <w:rPr>
          <w:rStyle w:val="FootnoteReference"/>
        </w:rPr>
        <w:footnoteRef/>
      </w:r>
      <w:r>
        <w:rPr>
          <w:rtl/>
        </w:rPr>
        <w:t xml:space="preserve"> </w:t>
      </w:r>
      <w:r w:rsidR="00C002C8" w:rsidRPr="00C002C8">
        <w:rPr>
          <w:rFonts w:ascii="Simplified Arabic" w:hAnsi="Simplified Arabic" w:cs="Simplified Arabic"/>
          <w:sz w:val="20"/>
          <w:szCs w:val="20"/>
          <w:rtl/>
        </w:rPr>
        <w:t>ال</w:t>
      </w:r>
      <w:r>
        <w:rPr>
          <w:rFonts w:ascii="Simplified Arabic" w:hAnsi="Simplified Arabic" w:cs="Simplified Arabic" w:hint="cs"/>
          <w:sz w:val="20"/>
          <w:szCs w:val="20"/>
          <w:rtl/>
        </w:rPr>
        <w:t>مقرر بشأن إعداد الإطار العالمي للتنوع البيولوجي لما بعد عام 2020 (البند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0B" w:rsidRPr="003046D9" w:rsidRDefault="00AB7B0B" w:rsidP="005C0AC4">
    <w:pPr>
      <w:pStyle w:val="Header"/>
      <w:tabs>
        <w:tab w:val="clear" w:pos="4680"/>
        <w:tab w:val="clear" w:pos="9360"/>
      </w:tabs>
      <w:bidi w:val="0"/>
      <w:jc w:val="right"/>
      <w:rPr>
        <w:b/>
        <w:bCs/>
        <w:lang w:val="en-CA"/>
      </w:rPr>
    </w:pPr>
    <w:r>
      <w:rPr>
        <w:lang w:val="en-CA"/>
      </w:rPr>
      <w:t>CBD/COP/</w:t>
    </w:r>
    <w:r w:rsidR="005C0AC4">
      <w:rPr>
        <w:lang w:val="en-CA"/>
      </w:rPr>
      <w:t>DEC/</w:t>
    </w:r>
    <w:r>
      <w:rPr>
        <w:lang w:val="en-CA"/>
      </w:rPr>
      <w:t>14/</w:t>
    </w:r>
    <w:r w:rsidR="005C0AC4">
      <w:rPr>
        <w:lang w:val="en-CA"/>
      </w:rPr>
      <w:t>20</w:t>
    </w:r>
  </w:p>
  <w:p w:rsidR="00AB7B0B" w:rsidRPr="005C0AC4" w:rsidRDefault="00AB7B0B" w:rsidP="005C0AC4">
    <w:pPr>
      <w:pStyle w:val="Header"/>
      <w:tabs>
        <w:tab w:val="clear" w:pos="4680"/>
        <w:tab w:val="clear" w:pos="9360"/>
      </w:tabs>
      <w:bidi w:val="0"/>
      <w:jc w:val="right"/>
      <w:rPr>
        <w:noProof/>
        <w:kern w:val="22"/>
        <w:sz w:val="22"/>
        <w:szCs w:val="22"/>
        <w:lang w:val="en-US"/>
      </w:rPr>
    </w:pPr>
    <w:r w:rsidRPr="00744A67">
      <w:rPr>
        <w:noProof/>
        <w:kern w:val="22"/>
        <w:sz w:val="22"/>
        <w:szCs w:val="22"/>
      </w:rPr>
      <w:t xml:space="preserve">Page </w:t>
    </w:r>
    <w:r w:rsidR="00995479" w:rsidRPr="00744A67">
      <w:rPr>
        <w:noProof/>
        <w:kern w:val="22"/>
        <w:sz w:val="22"/>
        <w:szCs w:val="22"/>
      </w:rPr>
      <w:fldChar w:fldCharType="begin"/>
    </w:r>
    <w:r w:rsidRPr="00744A67">
      <w:rPr>
        <w:noProof/>
        <w:kern w:val="22"/>
        <w:sz w:val="22"/>
        <w:szCs w:val="22"/>
      </w:rPr>
      <w:instrText xml:space="preserve"> PAGE   \* MERGEFORMAT </w:instrText>
    </w:r>
    <w:r w:rsidR="00995479" w:rsidRPr="00744A67">
      <w:rPr>
        <w:noProof/>
        <w:kern w:val="22"/>
        <w:sz w:val="22"/>
        <w:szCs w:val="22"/>
      </w:rPr>
      <w:fldChar w:fldCharType="separate"/>
    </w:r>
    <w:r w:rsidR="00A57EA2">
      <w:rPr>
        <w:noProof/>
        <w:kern w:val="22"/>
        <w:sz w:val="22"/>
        <w:szCs w:val="22"/>
      </w:rPr>
      <w:t>2</w:t>
    </w:r>
    <w:r w:rsidR="00995479" w:rsidRPr="00744A67">
      <w:rPr>
        <w:noProof/>
        <w:kern w:val="22"/>
        <w:sz w:val="22"/>
        <w:szCs w:val="22"/>
      </w:rPr>
      <w:fldChar w:fldCharType="end"/>
    </w:r>
  </w:p>
  <w:p w:rsidR="00AB7B0B" w:rsidRPr="005C0AC4" w:rsidRDefault="00AB7B0B">
    <w:pPr>
      <w:pStyle w:val="Header"/>
      <w:rPr>
        <w:rFonts w:cstheme="minorBidi"/>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0B" w:rsidRPr="005C0AC4" w:rsidRDefault="00AB7B0B" w:rsidP="005C0AC4">
    <w:pPr>
      <w:pStyle w:val="Header"/>
      <w:tabs>
        <w:tab w:val="clear" w:pos="4680"/>
        <w:tab w:val="clear" w:pos="9360"/>
      </w:tabs>
      <w:bidi w:val="0"/>
      <w:rPr>
        <w:sz w:val="22"/>
        <w:szCs w:val="22"/>
        <w:lang w:val="en-CA"/>
      </w:rPr>
    </w:pPr>
    <w:r w:rsidRPr="005C0AC4">
      <w:rPr>
        <w:sz w:val="22"/>
        <w:szCs w:val="22"/>
        <w:lang w:val="en-CA"/>
      </w:rPr>
      <w:t>CBD/COP/</w:t>
    </w:r>
    <w:r w:rsidR="005C0AC4" w:rsidRPr="005C0AC4">
      <w:rPr>
        <w:sz w:val="22"/>
        <w:szCs w:val="22"/>
        <w:lang w:val="en-US"/>
      </w:rPr>
      <w:t>DEC/</w:t>
    </w:r>
    <w:r w:rsidRPr="005C0AC4">
      <w:rPr>
        <w:sz w:val="22"/>
        <w:szCs w:val="22"/>
        <w:lang w:val="en-CA"/>
      </w:rPr>
      <w:t>14/</w:t>
    </w:r>
    <w:r w:rsidR="005C0AC4" w:rsidRPr="005C0AC4">
      <w:rPr>
        <w:sz w:val="22"/>
        <w:szCs w:val="22"/>
        <w:lang w:val="en-CA"/>
      </w:rPr>
      <w:t>20</w:t>
    </w:r>
  </w:p>
  <w:p w:rsidR="00AB7B0B" w:rsidRPr="005C0AC4" w:rsidRDefault="00AB7B0B" w:rsidP="005C0AC4">
    <w:pPr>
      <w:pStyle w:val="Header"/>
      <w:tabs>
        <w:tab w:val="clear" w:pos="4680"/>
        <w:tab w:val="clear" w:pos="9360"/>
      </w:tabs>
      <w:bidi w:val="0"/>
      <w:rPr>
        <w:noProof/>
        <w:kern w:val="22"/>
        <w:sz w:val="22"/>
        <w:szCs w:val="22"/>
      </w:rPr>
    </w:pPr>
    <w:r w:rsidRPr="005C0AC4">
      <w:rPr>
        <w:noProof/>
        <w:kern w:val="22"/>
        <w:sz w:val="22"/>
        <w:szCs w:val="22"/>
      </w:rPr>
      <w:t xml:space="preserve">Page </w:t>
    </w:r>
    <w:r w:rsidR="00995479" w:rsidRPr="005C0AC4">
      <w:rPr>
        <w:noProof/>
        <w:kern w:val="22"/>
        <w:sz w:val="22"/>
        <w:szCs w:val="22"/>
      </w:rPr>
      <w:fldChar w:fldCharType="begin"/>
    </w:r>
    <w:r w:rsidRPr="005C0AC4">
      <w:rPr>
        <w:noProof/>
        <w:kern w:val="22"/>
        <w:sz w:val="22"/>
        <w:szCs w:val="22"/>
      </w:rPr>
      <w:instrText xml:space="preserve"> PAGE   \* MERGEFORMAT </w:instrText>
    </w:r>
    <w:r w:rsidR="00995479" w:rsidRPr="005C0AC4">
      <w:rPr>
        <w:noProof/>
        <w:kern w:val="22"/>
        <w:sz w:val="22"/>
        <w:szCs w:val="22"/>
      </w:rPr>
      <w:fldChar w:fldCharType="separate"/>
    </w:r>
    <w:r w:rsidR="00703BA8">
      <w:rPr>
        <w:noProof/>
        <w:kern w:val="22"/>
        <w:sz w:val="22"/>
        <w:szCs w:val="22"/>
      </w:rPr>
      <w:t>3</w:t>
    </w:r>
    <w:r w:rsidR="00995479" w:rsidRPr="005C0AC4">
      <w:rPr>
        <w:noProof/>
        <w:kern w:val="22"/>
        <w:sz w:val="22"/>
        <w:szCs w:val="22"/>
      </w:rPr>
      <w:fldChar w:fldCharType="end"/>
    </w:r>
  </w:p>
  <w:p w:rsidR="00AB7B0B" w:rsidRPr="005C0AC4" w:rsidRDefault="00AB7B0B" w:rsidP="005C0AC4">
    <w:pPr>
      <w:pStyle w:val="Header"/>
      <w:tabs>
        <w:tab w:val="clear" w:pos="4680"/>
        <w:tab w:val="clear" w:pos="9360"/>
      </w:tabs>
      <w:rPr>
        <w:rFonts w:cstheme="minorBidi"/>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6">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7">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7"/>
    <w:lvlOverride w:ilvl="0">
      <w:startOverride w:val="1"/>
    </w:lvlOverride>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131078" w:nlCheck="1" w:checkStyle="0"/>
  <w:activeWritingStyle w:appName="MSWord" w:lang="en-CA" w:vendorID="64" w:dllVersion="131078" w:nlCheck="1" w:checkStyle="1"/>
  <w:activeWritingStyle w:appName="MSWord" w:lang="ar-LY" w:vendorID="64" w:dllVersion="131078" w:nlCheck="1" w:checkStyle="0"/>
  <w:activeWritingStyle w:appName="MSWord" w:lang="ar-EG"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8194"/>
  </w:hdrShapeDefaults>
  <w:footnotePr>
    <w:footnote w:id="-1"/>
    <w:footnote w:id="0"/>
  </w:footnotePr>
  <w:endnotePr>
    <w:endnote w:id="-1"/>
    <w:endnote w:id="0"/>
  </w:endnotePr>
  <w:compat/>
  <w:rsids>
    <w:rsidRoot w:val="009C7505"/>
    <w:rsid w:val="00007F4E"/>
    <w:rsid w:val="000134D1"/>
    <w:rsid w:val="000173C7"/>
    <w:rsid w:val="000327D5"/>
    <w:rsid w:val="00037871"/>
    <w:rsid w:val="00043EDC"/>
    <w:rsid w:val="000442B9"/>
    <w:rsid w:val="00045D83"/>
    <w:rsid w:val="00046E8C"/>
    <w:rsid w:val="0005666B"/>
    <w:rsid w:val="000646DD"/>
    <w:rsid w:val="00064DC4"/>
    <w:rsid w:val="00064FC3"/>
    <w:rsid w:val="0008415C"/>
    <w:rsid w:val="0008432E"/>
    <w:rsid w:val="0008582D"/>
    <w:rsid w:val="00086F29"/>
    <w:rsid w:val="00090359"/>
    <w:rsid w:val="000A6D19"/>
    <w:rsid w:val="000A7985"/>
    <w:rsid w:val="000B0386"/>
    <w:rsid w:val="000C036B"/>
    <w:rsid w:val="000D4714"/>
    <w:rsid w:val="000E7288"/>
    <w:rsid w:val="000E76B3"/>
    <w:rsid w:val="000F1DB5"/>
    <w:rsid w:val="00100607"/>
    <w:rsid w:val="001060A0"/>
    <w:rsid w:val="00113454"/>
    <w:rsid w:val="001246B7"/>
    <w:rsid w:val="00131CD9"/>
    <w:rsid w:val="001616B2"/>
    <w:rsid w:val="00180773"/>
    <w:rsid w:val="001823B3"/>
    <w:rsid w:val="00183961"/>
    <w:rsid w:val="00197582"/>
    <w:rsid w:val="001A7733"/>
    <w:rsid w:val="001A78E8"/>
    <w:rsid w:val="001A7F7E"/>
    <w:rsid w:val="001B18E1"/>
    <w:rsid w:val="001B4AED"/>
    <w:rsid w:val="001C6706"/>
    <w:rsid w:val="001D12C8"/>
    <w:rsid w:val="001D315E"/>
    <w:rsid w:val="001D59B7"/>
    <w:rsid w:val="001E01B3"/>
    <w:rsid w:val="001E616F"/>
    <w:rsid w:val="001E6938"/>
    <w:rsid w:val="001F49EF"/>
    <w:rsid w:val="001F6DDA"/>
    <w:rsid w:val="002016BB"/>
    <w:rsid w:val="002064AE"/>
    <w:rsid w:val="002132F3"/>
    <w:rsid w:val="0021484C"/>
    <w:rsid w:val="00216F9C"/>
    <w:rsid w:val="00222033"/>
    <w:rsid w:val="00230383"/>
    <w:rsid w:val="002377C3"/>
    <w:rsid w:val="00245EE6"/>
    <w:rsid w:val="0025775C"/>
    <w:rsid w:val="00264754"/>
    <w:rsid w:val="00265596"/>
    <w:rsid w:val="00273476"/>
    <w:rsid w:val="002744F5"/>
    <w:rsid w:val="00276DF6"/>
    <w:rsid w:val="002816E2"/>
    <w:rsid w:val="00283994"/>
    <w:rsid w:val="00283CEB"/>
    <w:rsid w:val="002B7D7F"/>
    <w:rsid w:val="002C02DD"/>
    <w:rsid w:val="002C17D7"/>
    <w:rsid w:val="002C1FD1"/>
    <w:rsid w:val="002C337A"/>
    <w:rsid w:val="002C4F1F"/>
    <w:rsid w:val="002D5E29"/>
    <w:rsid w:val="002E0416"/>
    <w:rsid w:val="002E28B0"/>
    <w:rsid w:val="002E7656"/>
    <w:rsid w:val="002F1532"/>
    <w:rsid w:val="002F36DF"/>
    <w:rsid w:val="002F65E4"/>
    <w:rsid w:val="00300CE9"/>
    <w:rsid w:val="003046D9"/>
    <w:rsid w:val="003062F4"/>
    <w:rsid w:val="00324A17"/>
    <w:rsid w:val="00332B5F"/>
    <w:rsid w:val="003444ED"/>
    <w:rsid w:val="00347CBC"/>
    <w:rsid w:val="003503C1"/>
    <w:rsid w:val="003511A9"/>
    <w:rsid w:val="003519F5"/>
    <w:rsid w:val="003604FC"/>
    <w:rsid w:val="0036665B"/>
    <w:rsid w:val="003768E9"/>
    <w:rsid w:val="0038720C"/>
    <w:rsid w:val="003913B7"/>
    <w:rsid w:val="003A5205"/>
    <w:rsid w:val="003B1C92"/>
    <w:rsid w:val="003B3A47"/>
    <w:rsid w:val="003B5787"/>
    <w:rsid w:val="003C34CD"/>
    <w:rsid w:val="003C39A7"/>
    <w:rsid w:val="003D09D3"/>
    <w:rsid w:val="003D1B81"/>
    <w:rsid w:val="003D1E44"/>
    <w:rsid w:val="003D2BF0"/>
    <w:rsid w:val="003D5E6D"/>
    <w:rsid w:val="003D7C67"/>
    <w:rsid w:val="003E69D7"/>
    <w:rsid w:val="003F2E8F"/>
    <w:rsid w:val="003F78C3"/>
    <w:rsid w:val="004039C8"/>
    <w:rsid w:val="00405691"/>
    <w:rsid w:val="004119F4"/>
    <w:rsid w:val="00413363"/>
    <w:rsid w:val="00413B7C"/>
    <w:rsid w:val="0041658F"/>
    <w:rsid w:val="004242A3"/>
    <w:rsid w:val="004347EC"/>
    <w:rsid w:val="004429F4"/>
    <w:rsid w:val="00446718"/>
    <w:rsid w:val="0045593F"/>
    <w:rsid w:val="004643B0"/>
    <w:rsid w:val="004647FD"/>
    <w:rsid w:val="004676D8"/>
    <w:rsid w:val="00470F44"/>
    <w:rsid w:val="00474A19"/>
    <w:rsid w:val="00493C8B"/>
    <w:rsid w:val="004A4504"/>
    <w:rsid w:val="004B1ADA"/>
    <w:rsid w:val="004B59DC"/>
    <w:rsid w:val="004C4AFC"/>
    <w:rsid w:val="004C51EB"/>
    <w:rsid w:val="004C6928"/>
    <w:rsid w:val="004E4A7B"/>
    <w:rsid w:val="004E6624"/>
    <w:rsid w:val="004E7AA6"/>
    <w:rsid w:val="0050085B"/>
    <w:rsid w:val="005008D7"/>
    <w:rsid w:val="005057F4"/>
    <w:rsid w:val="0052157E"/>
    <w:rsid w:val="0052171A"/>
    <w:rsid w:val="00527605"/>
    <w:rsid w:val="00552E2E"/>
    <w:rsid w:val="005567CD"/>
    <w:rsid w:val="00556DE4"/>
    <w:rsid w:val="00561BE2"/>
    <w:rsid w:val="00562ADD"/>
    <w:rsid w:val="00562C2E"/>
    <w:rsid w:val="00570960"/>
    <w:rsid w:val="00571B7A"/>
    <w:rsid w:val="00571BFE"/>
    <w:rsid w:val="00577301"/>
    <w:rsid w:val="0058377C"/>
    <w:rsid w:val="005A041D"/>
    <w:rsid w:val="005A2D13"/>
    <w:rsid w:val="005B053A"/>
    <w:rsid w:val="005B31DC"/>
    <w:rsid w:val="005B4DF7"/>
    <w:rsid w:val="005B64CE"/>
    <w:rsid w:val="005C0AC4"/>
    <w:rsid w:val="005C22D1"/>
    <w:rsid w:val="005C2B4B"/>
    <w:rsid w:val="005E23FF"/>
    <w:rsid w:val="0060136F"/>
    <w:rsid w:val="00602BB7"/>
    <w:rsid w:val="00606926"/>
    <w:rsid w:val="00625C11"/>
    <w:rsid w:val="00631162"/>
    <w:rsid w:val="0063778A"/>
    <w:rsid w:val="00637E5F"/>
    <w:rsid w:val="00641032"/>
    <w:rsid w:val="00647FD0"/>
    <w:rsid w:val="00650D9D"/>
    <w:rsid w:val="00652F81"/>
    <w:rsid w:val="0066180D"/>
    <w:rsid w:val="0066430F"/>
    <w:rsid w:val="00673542"/>
    <w:rsid w:val="00680CAD"/>
    <w:rsid w:val="006966D9"/>
    <w:rsid w:val="006A2A18"/>
    <w:rsid w:val="006B0442"/>
    <w:rsid w:val="006C36E3"/>
    <w:rsid w:val="006D1367"/>
    <w:rsid w:val="006D3F79"/>
    <w:rsid w:val="006E0510"/>
    <w:rsid w:val="006E0826"/>
    <w:rsid w:val="006F0D5A"/>
    <w:rsid w:val="006F0DD5"/>
    <w:rsid w:val="006F1353"/>
    <w:rsid w:val="006F13F1"/>
    <w:rsid w:val="00700416"/>
    <w:rsid w:val="00700C2D"/>
    <w:rsid w:val="00703BA8"/>
    <w:rsid w:val="00704ED6"/>
    <w:rsid w:val="00705736"/>
    <w:rsid w:val="00706F3A"/>
    <w:rsid w:val="0071775B"/>
    <w:rsid w:val="0072250E"/>
    <w:rsid w:val="00730E3E"/>
    <w:rsid w:val="00733C4A"/>
    <w:rsid w:val="00734FDA"/>
    <w:rsid w:val="00744A67"/>
    <w:rsid w:val="00754074"/>
    <w:rsid w:val="0076195F"/>
    <w:rsid w:val="00770EEF"/>
    <w:rsid w:val="007745D7"/>
    <w:rsid w:val="00776F5A"/>
    <w:rsid w:val="00783BDF"/>
    <w:rsid w:val="007878E2"/>
    <w:rsid w:val="00792B01"/>
    <w:rsid w:val="0079397D"/>
    <w:rsid w:val="00794742"/>
    <w:rsid w:val="00796CFD"/>
    <w:rsid w:val="007A1535"/>
    <w:rsid w:val="007A2720"/>
    <w:rsid w:val="007A2AF1"/>
    <w:rsid w:val="007A63F3"/>
    <w:rsid w:val="007A670B"/>
    <w:rsid w:val="007B0C57"/>
    <w:rsid w:val="007B1C29"/>
    <w:rsid w:val="007C4996"/>
    <w:rsid w:val="007D0338"/>
    <w:rsid w:val="007D780B"/>
    <w:rsid w:val="007E17CF"/>
    <w:rsid w:val="007E2335"/>
    <w:rsid w:val="007E4F3B"/>
    <w:rsid w:val="007F59C6"/>
    <w:rsid w:val="00801725"/>
    <w:rsid w:val="00802D2E"/>
    <w:rsid w:val="0080587C"/>
    <w:rsid w:val="008158C2"/>
    <w:rsid w:val="00817594"/>
    <w:rsid w:val="008258FC"/>
    <w:rsid w:val="0082745C"/>
    <w:rsid w:val="008311C3"/>
    <w:rsid w:val="00832DEC"/>
    <w:rsid w:val="00833DDE"/>
    <w:rsid w:val="008344FC"/>
    <w:rsid w:val="0083734F"/>
    <w:rsid w:val="00837F6C"/>
    <w:rsid w:val="00842943"/>
    <w:rsid w:val="008504E6"/>
    <w:rsid w:val="008568D3"/>
    <w:rsid w:val="00867685"/>
    <w:rsid w:val="008743D1"/>
    <w:rsid w:val="00880054"/>
    <w:rsid w:val="00880489"/>
    <w:rsid w:val="008818B5"/>
    <w:rsid w:val="00881CD8"/>
    <w:rsid w:val="00881E56"/>
    <w:rsid w:val="008872D3"/>
    <w:rsid w:val="008926B8"/>
    <w:rsid w:val="008A21A5"/>
    <w:rsid w:val="008A523E"/>
    <w:rsid w:val="008A6711"/>
    <w:rsid w:val="008A76D6"/>
    <w:rsid w:val="008B3B3A"/>
    <w:rsid w:val="008B4B99"/>
    <w:rsid w:val="008C6630"/>
    <w:rsid w:val="008D109C"/>
    <w:rsid w:val="008D22FE"/>
    <w:rsid w:val="008D69C2"/>
    <w:rsid w:val="008D7906"/>
    <w:rsid w:val="008F0F58"/>
    <w:rsid w:val="008F2C1A"/>
    <w:rsid w:val="008F5000"/>
    <w:rsid w:val="0091308C"/>
    <w:rsid w:val="00917286"/>
    <w:rsid w:val="00920723"/>
    <w:rsid w:val="009217FD"/>
    <w:rsid w:val="00923C46"/>
    <w:rsid w:val="00924703"/>
    <w:rsid w:val="00936FCC"/>
    <w:rsid w:val="009409BA"/>
    <w:rsid w:val="00961348"/>
    <w:rsid w:val="00964850"/>
    <w:rsid w:val="00967367"/>
    <w:rsid w:val="00981189"/>
    <w:rsid w:val="00985E81"/>
    <w:rsid w:val="00995479"/>
    <w:rsid w:val="00997D28"/>
    <w:rsid w:val="009C33C0"/>
    <w:rsid w:val="009C3763"/>
    <w:rsid w:val="009C6171"/>
    <w:rsid w:val="009C7505"/>
    <w:rsid w:val="009D14CE"/>
    <w:rsid w:val="009D1954"/>
    <w:rsid w:val="00A11F63"/>
    <w:rsid w:val="00A20824"/>
    <w:rsid w:val="00A26555"/>
    <w:rsid w:val="00A30662"/>
    <w:rsid w:val="00A34EDE"/>
    <w:rsid w:val="00A35E03"/>
    <w:rsid w:val="00A367D2"/>
    <w:rsid w:val="00A43F65"/>
    <w:rsid w:val="00A523DE"/>
    <w:rsid w:val="00A57EA2"/>
    <w:rsid w:val="00A63830"/>
    <w:rsid w:val="00A64D60"/>
    <w:rsid w:val="00A67519"/>
    <w:rsid w:val="00A7389C"/>
    <w:rsid w:val="00A76AFE"/>
    <w:rsid w:val="00A816CA"/>
    <w:rsid w:val="00A93386"/>
    <w:rsid w:val="00A9741C"/>
    <w:rsid w:val="00AA24E7"/>
    <w:rsid w:val="00AB0CDC"/>
    <w:rsid w:val="00AB149F"/>
    <w:rsid w:val="00AB7B0B"/>
    <w:rsid w:val="00AC1129"/>
    <w:rsid w:val="00AC45EE"/>
    <w:rsid w:val="00AC535A"/>
    <w:rsid w:val="00AD269E"/>
    <w:rsid w:val="00AD5F3F"/>
    <w:rsid w:val="00AE4CEE"/>
    <w:rsid w:val="00AE6F6E"/>
    <w:rsid w:val="00AE70A3"/>
    <w:rsid w:val="00AE7A66"/>
    <w:rsid w:val="00AF0B9D"/>
    <w:rsid w:val="00AF15DC"/>
    <w:rsid w:val="00B01639"/>
    <w:rsid w:val="00B03F74"/>
    <w:rsid w:val="00B11E76"/>
    <w:rsid w:val="00B13F8A"/>
    <w:rsid w:val="00B17B7A"/>
    <w:rsid w:val="00B20A0A"/>
    <w:rsid w:val="00B254C1"/>
    <w:rsid w:val="00B27FB8"/>
    <w:rsid w:val="00B34EA8"/>
    <w:rsid w:val="00B406A3"/>
    <w:rsid w:val="00B55BD7"/>
    <w:rsid w:val="00B56D3D"/>
    <w:rsid w:val="00B575CE"/>
    <w:rsid w:val="00B67C2A"/>
    <w:rsid w:val="00B828A8"/>
    <w:rsid w:val="00B92237"/>
    <w:rsid w:val="00B9661D"/>
    <w:rsid w:val="00B97893"/>
    <w:rsid w:val="00BA4F57"/>
    <w:rsid w:val="00BB69D9"/>
    <w:rsid w:val="00BC1574"/>
    <w:rsid w:val="00BC1AC2"/>
    <w:rsid w:val="00BC1FC7"/>
    <w:rsid w:val="00BC4FD1"/>
    <w:rsid w:val="00BD6029"/>
    <w:rsid w:val="00BD7CF2"/>
    <w:rsid w:val="00BE59E8"/>
    <w:rsid w:val="00BE6AA2"/>
    <w:rsid w:val="00BF2782"/>
    <w:rsid w:val="00C002C8"/>
    <w:rsid w:val="00C104B5"/>
    <w:rsid w:val="00C13CD9"/>
    <w:rsid w:val="00C20BE3"/>
    <w:rsid w:val="00C213C3"/>
    <w:rsid w:val="00C24465"/>
    <w:rsid w:val="00C27DE9"/>
    <w:rsid w:val="00C3685A"/>
    <w:rsid w:val="00C42A6E"/>
    <w:rsid w:val="00C4355E"/>
    <w:rsid w:val="00C4437B"/>
    <w:rsid w:val="00C4567F"/>
    <w:rsid w:val="00C56007"/>
    <w:rsid w:val="00C56100"/>
    <w:rsid w:val="00C658E9"/>
    <w:rsid w:val="00C71248"/>
    <w:rsid w:val="00C718B3"/>
    <w:rsid w:val="00C77081"/>
    <w:rsid w:val="00C80156"/>
    <w:rsid w:val="00C8782F"/>
    <w:rsid w:val="00C971D6"/>
    <w:rsid w:val="00CA71BF"/>
    <w:rsid w:val="00CB0644"/>
    <w:rsid w:val="00CB1A84"/>
    <w:rsid w:val="00CB62D1"/>
    <w:rsid w:val="00CC0F75"/>
    <w:rsid w:val="00CC2D89"/>
    <w:rsid w:val="00CC71E0"/>
    <w:rsid w:val="00CD44C1"/>
    <w:rsid w:val="00CD50FB"/>
    <w:rsid w:val="00CD7132"/>
    <w:rsid w:val="00CE0C25"/>
    <w:rsid w:val="00CE5776"/>
    <w:rsid w:val="00CF3D12"/>
    <w:rsid w:val="00D00D9B"/>
    <w:rsid w:val="00D16A9A"/>
    <w:rsid w:val="00D24083"/>
    <w:rsid w:val="00D313D4"/>
    <w:rsid w:val="00D315F5"/>
    <w:rsid w:val="00D31BC1"/>
    <w:rsid w:val="00D46760"/>
    <w:rsid w:val="00D471F2"/>
    <w:rsid w:val="00D549EA"/>
    <w:rsid w:val="00D81DF5"/>
    <w:rsid w:val="00D8379D"/>
    <w:rsid w:val="00D94111"/>
    <w:rsid w:val="00D94E81"/>
    <w:rsid w:val="00DA0516"/>
    <w:rsid w:val="00DB3FAD"/>
    <w:rsid w:val="00DB5C0C"/>
    <w:rsid w:val="00DB5F70"/>
    <w:rsid w:val="00DB701A"/>
    <w:rsid w:val="00DC117C"/>
    <w:rsid w:val="00DC1B03"/>
    <w:rsid w:val="00DC2630"/>
    <w:rsid w:val="00DC585F"/>
    <w:rsid w:val="00DC7714"/>
    <w:rsid w:val="00DD3332"/>
    <w:rsid w:val="00DD4066"/>
    <w:rsid w:val="00DD4723"/>
    <w:rsid w:val="00DE31D1"/>
    <w:rsid w:val="00DF61EB"/>
    <w:rsid w:val="00E05143"/>
    <w:rsid w:val="00E07AB6"/>
    <w:rsid w:val="00E1301B"/>
    <w:rsid w:val="00E15BCF"/>
    <w:rsid w:val="00E4157B"/>
    <w:rsid w:val="00E50EC2"/>
    <w:rsid w:val="00E52B40"/>
    <w:rsid w:val="00E71307"/>
    <w:rsid w:val="00E728E3"/>
    <w:rsid w:val="00E73FC7"/>
    <w:rsid w:val="00E803BE"/>
    <w:rsid w:val="00E95276"/>
    <w:rsid w:val="00E9748C"/>
    <w:rsid w:val="00EB4D87"/>
    <w:rsid w:val="00EB5051"/>
    <w:rsid w:val="00EC1EF1"/>
    <w:rsid w:val="00EC713B"/>
    <w:rsid w:val="00EF0A94"/>
    <w:rsid w:val="00EF3ED1"/>
    <w:rsid w:val="00EF6905"/>
    <w:rsid w:val="00F0077E"/>
    <w:rsid w:val="00F009C8"/>
    <w:rsid w:val="00F02806"/>
    <w:rsid w:val="00F102B0"/>
    <w:rsid w:val="00F31770"/>
    <w:rsid w:val="00F33120"/>
    <w:rsid w:val="00F56EC0"/>
    <w:rsid w:val="00F572FB"/>
    <w:rsid w:val="00F63F0B"/>
    <w:rsid w:val="00F672BE"/>
    <w:rsid w:val="00F868D6"/>
    <w:rsid w:val="00FB7FD6"/>
    <w:rsid w:val="00FC0A9E"/>
    <w:rsid w:val="00FC1E05"/>
    <w:rsid w:val="00FC2840"/>
    <w:rsid w:val="00FC2954"/>
    <w:rsid w:val="00FC51BC"/>
    <w:rsid w:val="00FD14B5"/>
    <w:rsid w:val="00FD1E3B"/>
    <w:rsid w:val="00FE05B0"/>
    <w:rsid w:val="00FF2F58"/>
    <w:rsid w:val="00FF66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s>
</file>

<file path=word/webSettings.xml><?xml version="1.0" encoding="utf-8"?>
<w:webSettings xmlns:r="http://schemas.openxmlformats.org/officeDocument/2006/relationships" xmlns:w="http://schemas.openxmlformats.org/wordprocessingml/2006/main">
  <w:divs>
    <w:div w:id="436297957">
      <w:bodyDiv w:val="1"/>
      <w:marLeft w:val="0"/>
      <w:marRight w:val="0"/>
      <w:marTop w:val="0"/>
      <w:marBottom w:val="0"/>
      <w:divBdr>
        <w:top w:val="none" w:sz="0" w:space="0" w:color="auto"/>
        <w:left w:val="none" w:sz="0" w:space="0" w:color="auto"/>
        <w:bottom w:val="none" w:sz="0" w:space="0" w:color="auto"/>
        <w:right w:val="none" w:sz="0" w:space="0" w:color="auto"/>
      </w:divBdr>
    </w:div>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E829-31EB-44A9-932E-548A1DA3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1033</Words>
  <Characters>5698</Characters>
  <Application>Microsoft Office Word</Application>
  <DocSecurity>0</DocSecurity>
  <Lines>96</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cop14-dec-20-ar</vt:lpstr>
      <vt:lpstr/>
    </vt:vector>
  </TitlesOfParts>
  <Company/>
  <LinksUpToDate>false</LinksUpToDate>
  <CharactersWithSpaces>6675</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cop-14-dec-20-ar</dc:title>
  <dc:creator>SCBD</dc:creator>
  <cp:lastModifiedBy>ShawkiMostafa/MahaLabib</cp:lastModifiedBy>
  <cp:revision>5</cp:revision>
  <cp:lastPrinted>2019-01-11T04:01:00Z</cp:lastPrinted>
  <dcterms:created xsi:type="dcterms:W3CDTF">2019-01-10T22:02:00Z</dcterms:created>
  <dcterms:modified xsi:type="dcterms:W3CDTF">2019-01-11T04:04:00Z</dcterms:modified>
</cp:coreProperties>
</file>