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705671" w:rsidRPr="00482021" w:rsidTr="00655FB3">
        <w:trPr>
          <w:cantSplit/>
          <w:trHeight w:val="1080"/>
        </w:trPr>
        <w:tc>
          <w:tcPr>
            <w:tcW w:w="6588" w:type="dxa"/>
            <w:gridSpan w:val="2"/>
            <w:tcBorders>
              <w:top w:val="nil"/>
              <w:left w:val="nil"/>
              <w:bottom w:val="single" w:sz="12" w:space="0" w:color="auto"/>
              <w:right w:val="nil"/>
            </w:tcBorders>
          </w:tcPr>
          <w:p w:rsidR="00705671" w:rsidRPr="00705671" w:rsidRDefault="00705671" w:rsidP="00655FB3">
            <w:pPr>
              <w:pStyle w:val="Heading2"/>
              <w:tabs>
                <w:tab w:val="right" w:pos="6372"/>
              </w:tabs>
              <w:bidi w:val="0"/>
              <w:rPr>
                <w:rFonts w:ascii="Univers" w:hAnsi="Univers"/>
                <w:bCs w:val="0"/>
                <w:i w:val="0"/>
                <w:iCs w:val="0"/>
                <w:color w:val="002060"/>
                <w:sz w:val="32"/>
                <w:szCs w:val="32"/>
                <w:lang w:val="en-US"/>
              </w:rPr>
            </w:pPr>
            <w:r w:rsidRPr="00705671">
              <w:rPr>
                <w:rFonts w:ascii="Univers" w:hAnsi="Univers"/>
                <w:bCs w:val="0"/>
                <w:i w:val="0"/>
                <w:iCs w:val="0"/>
                <w:color w:val="002060"/>
                <w:sz w:val="32"/>
                <w:szCs w:val="32"/>
              </w:rPr>
              <w:t>CBD</w:t>
            </w:r>
          </w:p>
        </w:tc>
        <w:tc>
          <w:tcPr>
            <w:tcW w:w="1440" w:type="dxa"/>
            <w:tcBorders>
              <w:top w:val="nil"/>
              <w:left w:val="nil"/>
              <w:bottom w:val="single" w:sz="12" w:space="0" w:color="auto"/>
              <w:right w:val="nil"/>
            </w:tcBorders>
          </w:tcPr>
          <w:p w:rsidR="00705671" w:rsidRPr="00482021" w:rsidRDefault="00244031" w:rsidP="00655FB3">
            <w:pPr>
              <w:tabs>
                <w:tab w:val="left" w:pos="-720"/>
              </w:tabs>
              <w:suppressAutoHyphens/>
              <w:jc w:val="center"/>
              <w:rPr>
                <w:b/>
                <w:bCs/>
                <w:rtl/>
              </w:rPr>
            </w:pPr>
            <w:r w:rsidRPr="00244031">
              <w:rPr>
                <w:rFonts w:ascii="Univers" w:hAnsi="Univers"/>
                <w:bCs/>
                <w:iCs/>
                <w:noProof/>
                <w:sz w:val="32"/>
                <w:szCs w:val="32"/>
                <w:rtl/>
                <w:lang w:val="en-CA" w:eastAsia="en-CA" w:bidi="ar-EG"/>
              </w:rPr>
              <w:pict>
                <v:group id="_x0000_s1026" style="position:absolute;left:0;text-align:left;margin-left:38.85pt;margin-top:6.55pt;width:95.85pt;height:36pt;z-index:251660288;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28"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705671" w:rsidRPr="00482021" w:rsidRDefault="00705671" w:rsidP="00655FB3">
            <w:pPr>
              <w:tabs>
                <w:tab w:val="left" w:pos="-720"/>
              </w:tabs>
              <w:suppressAutoHyphens/>
              <w:spacing w:before="120"/>
              <w:jc w:val="center"/>
            </w:pPr>
          </w:p>
          <w:p w:rsidR="00705671" w:rsidRPr="00482021" w:rsidRDefault="00705671" w:rsidP="00655FB3">
            <w:pPr>
              <w:tabs>
                <w:tab w:val="left" w:pos="-720"/>
              </w:tabs>
              <w:suppressAutoHyphens/>
              <w:spacing w:line="120" w:lineRule="auto"/>
            </w:pPr>
          </w:p>
        </w:tc>
      </w:tr>
      <w:tr w:rsidR="00705671" w:rsidRPr="00482021" w:rsidTr="00655FB3">
        <w:trPr>
          <w:cantSplit/>
          <w:trHeight w:val="1770"/>
        </w:trPr>
        <w:tc>
          <w:tcPr>
            <w:tcW w:w="4428" w:type="dxa"/>
            <w:tcBorders>
              <w:top w:val="nil"/>
              <w:left w:val="nil"/>
              <w:bottom w:val="single" w:sz="24" w:space="0" w:color="auto"/>
              <w:right w:val="nil"/>
            </w:tcBorders>
          </w:tcPr>
          <w:p w:rsidR="00705671" w:rsidRPr="00EA73EB" w:rsidRDefault="00705671" w:rsidP="00655FB3">
            <w:pPr>
              <w:bidi w:val="0"/>
              <w:spacing w:before="60"/>
              <w:rPr>
                <w:sz w:val="22"/>
                <w:szCs w:val="22"/>
              </w:rPr>
            </w:pPr>
            <w:proofErr w:type="spellStart"/>
            <w:r w:rsidRPr="00EA73EB">
              <w:rPr>
                <w:sz w:val="22"/>
                <w:szCs w:val="22"/>
              </w:rPr>
              <w:t>Distr</w:t>
            </w:r>
            <w:proofErr w:type="spellEnd"/>
            <w:r w:rsidRPr="00EA73EB">
              <w:rPr>
                <w:sz w:val="22"/>
                <w:szCs w:val="22"/>
              </w:rPr>
              <w:t>.</w:t>
            </w:r>
          </w:p>
          <w:p w:rsidR="00705671" w:rsidRPr="00EA73EB" w:rsidRDefault="007740F4" w:rsidP="00655FB3">
            <w:pPr>
              <w:bidi w:val="0"/>
              <w:rPr>
                <w:sz w:val="22"/>
                <w:szCs w:val="22"/>
              </w:rPr>
            </w:pPr>
            <w:r>
              <w:rPr>
                <w:sz w:val="22"/>
                <w:szCs w:val="22"/>
              </w:rPr>
              <w:t>GENERAL</w:t>
            </w:r>
          </w:p>
          <w:p w:rsidR="00705671" w:rsidRPr="00EA73EB" w:rsidRDefault="00705671" w:rsidP="00655FB3">
            <w:pPr>
              <w:pStyle w:val="Heading3"/>
              <w:bidi w:val="0"/>
              <w:spacing w:before="0"/>
              <w:rPr>
                <w:rFonts w:ascii="Times New Roman" w:hAnsi="Times New Roman" w:cs="Times New Roman"/>
                <w:sz w:val="22"/>
                <w:szCs w:val="22"/>
              </w:rPr>
            </w:pPr>
          </w:p>
          <w:p w:rsidR="00705671" w:rsidRPr="00EA73EB" w:rsidRDefault="00705671" w:rsidP="007740F4">
            <w:pPr>
              <w:bidi w:val="0"/>
              <w:rPr>
                <w:sz w:val="22"/>
                <w:szCs w:val="22"/>
              </w:rPr>
            </w:pPr>
            <w:r w:rsidRPr="00EA73EB">
              <w:rPr>
                <w:sz w:val="22"/>
                <w:szCs w:val="22"/>
              </w:rPr>
              <w:t>CBD/COP/</w:t>
            </w:r>
            <w:r w:rsidR="007740F4">
              <w:rPr>
                <w:sz w:val="22"/>
                <w:szCs w:val="22"/>
              </w:rPr>
              <w:t>DEC/</w:t>
            </w:r>
            <w:r w:rsidRPr="00EA73EB">
              <w:rPr>
                <w:sz w:val="22"/>
                <w:szCs w:val="22"/>
              </w:rPr>
              <w:t>14/</w:t>
            </w:r>
            <w:r w:rsidR="007740F4">
              <w:rPr>
                <w:sz w:val="22"/>
                <w:szCs w:val="22"/>
              </w:rPr>
              <w:t>18</w:t>
            </w:r>
          </w:p>
          <w:p w:rsidR="00705671" w:rsidRPr="00EA73EB" w:rsidRDefault="007740F4" w:rsidP="00655FB3">
            <w:pPr>
              <w:bidi w:val="0"/>
              <w:rPr>
                <w:rFonts w:eastAsia="MS Mincho"/>
                <w:sz w:val="22"/>
                <w:szCs w:val="22"/>
                <w:lang w:eastAsia="ja-JP"/>
              </w:rPr>
            </w:pPr>
            <w:r>
              <w:rPr>
                <w:sz w:val="22"/>
                <w:szCs w:val="22"/>
              </w:rPr>
              <w:t>30</w:t>
            </w:r>
            <w:r w:rsidR="00705671" w:rsidRPr="00EA73EB">
              <w:rPr>
                <w:sz w:val="22"/>
                <w:szCs w:val="22"/>
              </w:rPr>
              <w:t xml:space="preserve"> </w:t>
            </w:r>
            <w:proofErr w:type="spellStart"/>
            <w:r w:rsidR="00705671" w:rsidRPr="00EA73EB">
              <w:rPr>
                <w:sz w:val="22"/>
                <w:szCs w:val="22"/>
              </w:rPr>
              <w:t>November</w:t>
            </w:r>
            <w:proofErr w:type="spellEnd"/>
            <w:r w:rsidR="00705671" w:rsidRPr="00EA73EB">
              <w:rPr>
                <w:sz w:val="22"/>
                <w:szCs w:val="22"/>
              </w:rPr>
              <w:t xml:space="preserve"> 2018</w:t>
            </w:r>
          </w:p>
          <w:p w:rsidR="00705671" w:rsidRPr="00EA73EB" w:rsidRDefault="00705671" w:rsidP="00655FB3">
            <w:pPr>
              <w:pStyle w:val="Heading5"/>
              <w:tabs>
                <w:tab w:val="left" w:pos="-720"/>
              </w:tabs>
              <w:suppressAutoHyphens/>
              <w:bidi w:val="0"/>
              <w:spacing w:before="0"/>
              <w:rPr>
                <w:rFonts w:ascii="Times New Roman" w:hAnsi="Times New Roman" w:cs="Times New Roman"/>
                <w:b w:val="0"/>
                <w:bCs w:val="0"/>
                <w:sz w:val="22"/>
                <w:szCs w:val="22"/>
              </w:rPr>
            </w:pPr>
          </w:p>
          <w:p w:rsidR="00705671" w:rsidRPr="00EA73EB" w:rsidRDefault="00705671" w:rsidP="00655FB3">
            <w:pPr>
              <w:pStyle w:val="Heading5"/>
              <w:tabs>
                <w:tab w:val="left" w:pos="-720"/>
              </w:tabs>
              <w:suppressAutoHyphens/>
              <w:bidi w:val="0"/>
              <w:spacing w:before="0"/>
              <w:rPr>
                <w:rFonts w:ascii="Times New Roman" w:hAnsi="Times New Roman" w:cs="Times New Roman"/>
                <w:b w:val="0"/>
                <w:bCs w:val="0"/>
                <w:i w:val="0"/>
                <w:iCs w:val="0"/>
                <w:sz w:val="22"/>
                <w:szCs w:val="22"/>
              </w:rPr>
            </w:pPr>
            <w:r w:rsidRPr="00EA73EB">
              <w:rPr>
                <w:rFonts w:ascii="Times New Roman" w:hAnsi="Times New Roman" w:cs="Times New Roman"/>
                <w:b w:val="0"/>
                <w:bCs w:val="0"/>
                <w:i w:val="0"/>
                <w:iCs w:val="0"/>
                <w:sz w:val="22"/>
                <w:szCs w:val="22"/>
              </w:rPr>
              <w:t>ARABIC</w:t>
            </w:r>
          </w:p>
          <w:p w:rsidR="00705671" w:rsidRPr="00FC32BA" w:rsidRDefault="00705671" w:rsidP="00655FB3">
            <w:pPr>
              <w:tabs>
                <w:tab w:val="left" w:pos="-720"/>
              </w:tabs>
              <w:suppressAutoHyphens/>
              <w:bidi w:val="0"/>
              <w:spacing w:after="40"/>
            </w:pPr>
            <w:r w:rsidRPr="00EA73EB">
              <w:rPr>
                <w:sz w:val="22"/>
                <w:szCs w:val="22"/>
              </w:rPr>
              <w:t>ORIGINAL: ENGLISH</w:t>
            </w:r>
            <w:r w:rsidRPr="00FC32BA">
              <w:rPr>
                <w:szCs w:val="22"/>
              </w:rPr>
              <w:t xml:space="preserve"> </w:t>
            </w:r>
          </w:p>
        </w:tc>
        <w:tc>
          <w:tcPr>
            <w:tcW w:w="5220" w:type="dxa"/>
            <w:gridSpan w:val="3"/>
            <w:tcBorders>
              <w:top w:val="nil"/>
              <w:left w:val="nil"/>
              <w:bottom w:val="single" w:sz="24" w:space="0" w:color="auto"/>
              <w:right w:val="nil"/>
            </w:tcBorders>
          </w:tcPr>
          <w:p w:rsidR="00705671" w:rsidRPr="00482021" w:rsidRDefault="00705671" w:rsidP="00655FB3">
            <w:pPr>
              <w:tabs>
                <w:tab w:val="left" w:pos="-720"/>
              </w:tabs>
              <w:suppressAutoHyphens/>
              <w:spacing w:before="120"/>
              <w:rPr>
                <w:rtl/>
              </w:rPr>
            </w:pPr>
            <w:r>
              <w:rPr>
                <w:b/>
                <w:bCs/>
                <w:noProof/>
                <w:sz w:val="36"/>
                <w:szCs w:val="36"/>
                <w:lang w:val="en-US" w:eastAsia="en-US"/>
              </w:rPr>
              <w:drawing>
                <wp:inline distT="0" distB="0" distL="0" distR="0">
                  <wp:extent cx="2560320" cy="1025525"/>
                  <wp:effectExtent l="19050" t="0" r="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5525"/>
                          </a:xfrm>
                          <a:prstGeom prst="rect">
                            <a:avLst/>
                          </a:prstGeom>
                          <a:noFill/>
                          <a:ln w="9525">
                            <a:noFill/>
                            <a:miter lim="800000"/>
                            <a:headEnd/>
                            <a:tailEnd/>
                          </a:ln>
                        </pic:spPr>
                      </pic:pic>
                    </a:graphicData>
                  </a:graphic>
                </wp:inline>
              </w:drawing>
            </w:r>
          </w:p>
        </w:tc>
      </w:tr>
    </w:tbl>
    <w:p w:rsidR="00222033" w:rsidRDefault="003A5205" w:rsidP="00705671">
      <w:pPr>
        <w:spacing w:before="60" w:line="204" w:lineRule="auto"/>
        <w:ind w:left="14" w:right="302"/>
        <w:rPr>
          <w:rFonts w:ascii="Simplified Arabic" w:hAnsi="Simplified Arabic" w:cs="Simplified Arabic"/>
          <w:b/>
          <w:bCs/>
          <w:rtl/>
          <w:lang w:bidi="ar-EG"/>
        </w:rPr>
      </w:pPr>
      <w:r>
        <w:rPr>
          <w:rFonts w:ascii="Simplified Arabic" w:hAnsi="Simplified Arabic" w:cs="Simplified Arabic" w:hint="cs"/>
          <w:b/>
          <w:bCs/>
          <w:rtl/>
          <w:lang w:bidi="ar-EG"/>
        </w:rPr>
        <w:t>مؤتمر الأطراف في الاتفاقية المتعلقة بالتنوع البيولوجي</w:t>
      </w:r>
    </w:p>
    <w:p w:rsidR="00222033" w:rsidRDefault="00222033" w:rsidP="003A5205">
      <w:pPr>
        <w:pStyle w:val="Heading7"/>
        <w:spacing w:before="0" w:after="0"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rtl/>
          <w:lang w:bidi="ar-EG"/>
        </w:rPr>
        <w:t xml:space="preserve"> </w:t>
      </w:r>
      <w:r w:rsidR="003A5205">
        <w:rPr>
          <w:rFonts w:ascii="Simplified Arabic" w:hAnsi="Simplified Arabic" w:cs="Simplified Arabic" w:hint="cs"/>
          <w:rtl/>
          <w:lang w:bidi="ar-EG"/>
        </w:rPr>
        <w:t>الرابع عشر</w:t>
      </w:r>
    </w:p>
    <w:p w:rsidR="00222033" w:rsidRDefault="003A5205" w:rsidP="003A5205">
      <w:pPr>
        <w:spacing w:line="204" w:lineRule="auto"/>
        <w:jc w:val="both"/>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rsidR="00222033" w:rsidRPr="00346B74" w:rsidRDefault="00222033" w:rsidP="00346B74">
      <w:pPr>
        <w:jc w:val="both"/>
        <w:rPr>
          <w:rFonts w:ascii="Simplified Arabic" w:hAnsi="Simplified Arabic" w:cs="Simplified Arabic"/>
          <w:sz w:val="26"/>
          <w:szCs w:val="26"/>
          <w:rtl/>
          <w:lang w:bidi="ar-EG"/>
        </w:rPr>
      </w:pPr>
      <w:r>
        <w:rPr>
          <w:rFonts w:ascii="Simplified Arabic" w:hAnsi="Simplified Arabic" w:cs="Simplified Arabic"/>
          <w:rtl/>
          <w:lang w:bidi="ar-LY"/>
        </w:rPr>
        <w:t xml:space="preserve">البند </w:t>
      </w:r>
      <w:r w:rsidR="003A5205">
        <w:rPr>
          <w:rFonts w:ascii="Simplified Arabic" w:hAnsi="Simplified Arabic" w:cs="Simplified Arabic" w:hint="cs"/>
          <w:rtl/>
          <w:lang w:bidi="ar-LY"/>
        </w:rPr>
        <w:t>8</w:t>
      </w:r>
      <w:r>
        <w:rPr>
          <w:rFonts w:ascii="Simplified Arabic" w:hAnsi="Simplified Arabic" w:cs="Simplified Arabic"/>
          <w:rtl/>
          <w:lang w:bidi="ar-LY"/>
        </w:rPr>
        <w:t xml:space="preserve"> من جدول الأعمال</w:t>
      </w:r>
    </w:p>
    <w:p w:rsidR="00346B74" w:rsidRPr="00346B74" w:rsidRDefault="00346B74" w:rsidP="00346B74">
      <w:pPr>
        <w:spacing w:line="120" w:lineRule="auto"/>
        <w:jc w:val="both"/>
        <w:rPr>
          <w:rFonts w:ascii="Simplified Arabic" w:hAnsi="Simplified Arabic" w:cs="Simplified Arabic"/>
          <w:sz w:val="26"/>
          <w:szCs w:val="26"/>
          <w:rtl/>
          <w:lang w:bidi="ar-EG"/>
        </w:rPr>
      </w:pPr>
    </w:p>
    <w:p w:rsidR="007740F4" w:rsidRDefault="007740F4" w:rsidP="00705671">
      <w:pPr>
        <w:spacing w:after="120" w:line="216" w:lineRule="auto"/>
        <w:jc w:val="center"/>
        <w:rPr>
          <w:rFonts w:cs="Simplified Arabic" w:hint="cs"/>
          <w:b/>
          <w:bCs/>
          <w:sz w:val="28"/>
          <w:szCs w:val="28"/>
          <w:rtl/>
          <w:lang w:bidi="ar-EG"/>
        </w:rPr>
      </w:pPr>
      <w:r>
        <w:rPr>
          <w:rFonts w:cs="Simplified Arabic" w:hint="cs"/>
          <w:b/>
          <w:bCs/>
          <w:sz w:val="28"/>
          <w:szCs w:val="28"/>
          <w:rtl/>
          <w:lang w:bidi="ar-EG"/>
        </w:rPr>
        <w:t>مقرر معتمد من مؤتمر الأطراف في اتفاقية التنوع البيولوجي</w:t>
      </w:r>
    </w:p>
    <w:p w:rsidR="009C7505" w:rsidRPr="007740F4" w:rsidRDefault="007740F4" w:rsidP="007740F4">
      <w:pPr>
        <w:tabs>
          <w:tab w:val="left" w:pos="1620"/>
        </w:tabs>
        <w:spacing w:after="120" w:line="216" w:lineRule="auto"/>
        <w:jc w:val="center"/>
        <w:rPr>
          <w:rFonts w:cs="Simplified Arabic"/>
          <w:b/>
          <w:bCs/>
          <w:rtl/>
          <w:lang w:bidi="ar-EG"/>
        </w:rPr>
      </w:pPr>
      <w:r>
        <w:rPr>
          <w:rFonts w:cs="Simplified Arabic" w:hint="cs"/>
          <w:b/>
          <w:bCs/>
          <w:rtl/>
          <w:lang w:bidi="ar-EG"/>
        </w:rPr>
        <w:t>المقرر 14/18</w:t>
      </w:r>
      <w:r>
        <w:rPr>
          <w:rFonts w:cs="Simplified Arabic" w:hint="cs"/>
          <w:b/>
          <w:bCs/>
          <w:rtl/>
          <w:lang w:bidi="ar-EG"/>
        </w:rPr>
        <w:tab/>
      </w:r>
      <w:r w:rsidR="003A5205" w:rsidRPr="007740F4">
        <w:rPr>
          <w:rFonts w:cs="Simplified Arabic" w:hint="cs"/>
          <w:b/>
          <w:bCs/>
          <w:rtl/>
          <w:lang w:bidi="ar-EG"/>
        </w:rPr>
        <w:t xml:space="preserve">خطة </w:t>
      </w:r>
      <w:r w:rsidR="003A5205" w:rsidRPr="007740F4">
        <w:rPr>
          <w:rFonts w:cs="Simplified Arabic"/>
          <w:b/>
          <w:bCs/>
          <w:rtl/>
          <w:lang w:bidi="ar-EG"/>
        </w:rPr>
        <w:t>عمل الاعتبارات الجنسانية</w:t>
      </w:r>
    </w:p>
    <w:p w:rsidR="001A7F7E" w:rsidRPr="003062F4" w:rsidRDefault="001A7F7E" w:rsidP="00705671">
      <w:pPr>
        <w:spacing w:after="120" w:line="216" w:lineRule="auto"/>
        <w:ind w:left="720" w:firstLine="18"/>
        <w:jc w:val="both"/>
        <w:rPr>
          <w:rFonts w:cs="Simplified Arabic"/>
          <w:i/>
          <w:iCs/>
          <w:rtl/>
          <w:lang w:bidi="ar-EG"/>
        </w:rPr>
      </w:pPr>
      <w:r w:rsidRPr="003062F4">
        <w:rPr>
          <w:rFonts w:cs="Simplified Arabic"/>
          <w:i/>
          <w:iCs/>
          <w:rtl/>
          <w:lang w:bidi="ar-EG"/>
        </w:rPr>
        <w:t>إن مؤتمر الأطراف،</w:t>
      </w:r>
    </w:p>
    <w:p w:rsidR="003A5205" w:rsidRPr="003A5205" w:rsidRDefault="003A5205" w:rsidP="00705671">
      <w:pPr>
        <w:spacing w:after="120" w:line="216" w:lineRule="auto"/>
        <w:ind w:firstLine="720"/>
        <w:jc w:val="both"/>
        <w:rPr>
          <w:rFonts w:eastAsia="YouYuan" w:cs="Simplified Arabic"/>
          <w:kern w:val="2"/>
          <w:sz w:val="22"/>
          <w:rtl/>
          <w:lang w:val="en-GB" w:eastAsia="en-US" w:bidi="ar-EG"/>
        </w:rPr>
      </w:pPr>
      <w:r w:rsidRPr="003A5205">
        <w:rPr>
          <w:rFonts w:eastAsia="YouYuan" w:cs="Simplified Arabic" w:hint="cs"/>
          <w:i/>
          <w:iCs/>
          <w:kern w:val="2"/>
          <w:sz w:val="22"/>
          <w:rtl/>
          <w:lang w:val="en-GB" w:eastAsia="en-US" w:bidi="ar-EG"/>
        </w:rPr>
        <w:t>إذ يشير</w:t>
      </w:r>
      <w:r w:rsidRPr="003A5205">
        <w:rPr>
          <w:rFonts w:eastAsia="YouYuan" w:cs="Simplified Arabic" w:hint="cs"/>
          <w:kern w:val="2"/>
          <w:sz w:val="22"/>
          <w:rtl/>
          <w:lang w:val="en-GB" w:eastAsia="en-US" w:bidi="ar-EG"/>
        </w:rPr>
        <w:t xml:space="preserve"> إلى المقرر 12/7، الذي رحب فيه بخطة عمل الاعتبارات الجنسانية 2015-2020 في إطار الاتفاقية،</w:t>
      </w:r>
    </w:p>
    <w:p w:rsidR="003A5205" w:rsidRPr="003A5205" w:rsidRDefault="003A5205" w:rsidP="00705671">
      <w:pPr>
        <w:spacing w:after="120" w:line="216" w:lineRule="auto"/>
        <w:ind w:firstLine="720"/>
        <w:jc w:val="both"/>
        <w:rPr>
          <w:rFonts w:eastAsia="YouYuan" w:cs="Simplified Arabic"/>
          <w:kern w:val="2"/>
          <w:sz w:val="22"/>
          <w:rtl/>
          <w:lang w:val="en-GB" w:eastAsia="en-US" w:bidi="ar-EG"/>
        </w:rPr>
      </w:pPr>
      <w:r w:rsidRPr="003A5205">
        <w:rPr>
          <w:rFonts w:eastAsia="YouYuan" w:cs="Simplified Arabic" w:hint="cs"/>
          <w:i/>
          <w:iCs/>
          <w:kern w:val="2"/>
          <w:sz w:val="22"/>
          <w:rtl/>
          <w:lang w:val="en-GB" w:eastAsia="en-US" w:bidi="ar-EG"/>
        </w:rPr>
        <w:t>وإذ يلاحظ</w:t>
      </w:r>
      <w:r w:rsidRPr="003A5205">
        <w:rPr>
          <w:rFonts w:eastAsia="YouYuan" w:cs="Simplified Arabic" w:hint="cs"/>
          <w:kern w:val="2"/>
          <w:sz w:val="22"/>
          <w:rtl/>
          <w:lang w:val="en-GB" w:eastAsia="en-US" w:bidi="ar-EG"/>
        </w:rPr>
        <w:t xml:space="preserve"> أن خطة عمل الاعتبارات الجنسانية 2015-2020 هي عند نقطة منتصف الطريق، </w:t>
      </w:r>
      <w:r w:rsidRPr="003A5205">
        <w:rPr>
          <w:rFonts w:eastAsia="YouYuan" w:cs="Simplified Arabic" w:hint="cs"/>
          <w:i/>
          <w:iCs/>
          <w:kern w:val="2"/>
          <w:sz w:val="22"/>
          <w:rtl/>
          <w:lang w:val="en-GB" w:eastAsia="en-US" w:bidi="ar-EG"/>
        </w:rPr>
        <w:t>وإذ يقرّ</w:t>
      </w:r>
      <w:r w:rsidRPr="003A5205">
        <w:rPr>
          <w:rFonts w:eastAsia="YouYuan" w:cs="Simplified Arabic" w:hint="cs"/>
          <w:kern w:val="2"/>
          <w:sz w:val="22"/>
          <w:rtl/>
          <w:lang w:val="en-GB" w:eastAsia="en-US" w:bidi="ar-EG"/>
        </w:rPr>
        <w:t xml:space="preserve"> بالحاجة إلى التنفيذ الفعال للخطة، بما في ذلك نحو تحقيق أهداف أيشي للتنوع البيولوجي والخطة الاستراتيجية للتنوع البيولوجي 2011-2020،</w:t>
      </w:r>
    </w:p>
    <w:p w:rsidR="003A5205" w:rsidRPr="003A5205" w:rsidRDefault="003A5205" w:rsidP="00705671">
      <w:pPr>
        <w:spacing w:after="120" w:line="216" w:lineRule="auto"/>
        <w:ind w:firstLine="720"/>
        <w:jc w:val="both"/>
        <w:rPr>
          <w:rFonts w:eastAsia="YouYuan" w:cs="Simplified Arabic"/>
          <w:kern w:val="2"/>
          <w:sz w:val="22"/>
          <w:rtl/>
          <w:lang w:val="en-GB" w:eastAsia="en-US" w:bidi="ar-EG"/>
        </w:rPr>
      </w:pPr>
      <w:r w:rsidRPr="003A5205">
        <w:rPr>
          <w:rFonts w:eastAsia="YouYuan" w:cs="Simplified Arabic" w:hint="cs"/>
          <w:kern w:val="2"/>
          <w:sz w:val="22"/>
          <w:rtl/>
          <w:lang w:val="en-GB" w:eastAsia="en-US" w:bidi="ar-EG"/>
        </w:rPr>
        <w:t>1-</w:t>
      </w:r>
      <w:r w:rsidRPr="003A5205">
        <w:rPr>
          <w:rFonts w:eastAsia="YouYuan" w:cs="Simplified Arabic"/>
          <w:kern w:val="2"/>
          <w:sz w:val="22"/>
          <w:rtl/>
          <w:lang w:val="en-GB" w:eastAsia="en-US" w:bidi="ar-EG"/>
        </w:rPr>
        <w:tab/>
      </w:r>
      <w:r w:rsidRPr="003A5205">
        <w:rPr>
          <w:rFonts w:eastAsia="YouYuan" w:cs="Simplified Arabic" w:hint="cs"/>
          <w:i/>
          <w:iCs/>
          <w:kern w:val="2"/>
          <w:sz w:val="22"/>
          <w:rtl/>
          <w:lang w:val="en-GB" w:eastAsia="en-US" w:bidi="ar-EG"/>
        </w:rPr>
        <w:t>ي</w:t>
      </w:r>
      <w:r w:rsidRPr="003A5205">
        <w:rPr>
          <w:rFonts w:eastAsia="YouYuan" w:cs="Simplified Arabic"/>
          <w:i/>
          <w:iCs/>
          <w:kern w:val="2"/>
          <w:sz w:val="22"/>
          <w:rtl/>
          <w:lang w:val="en-GB" w:eastAsia="en-US" w:bidi="ar-EG"/>
        </w:rPr>
        <w:t>رحب</w:t>
      </w:r>
      <w:r w:rsidRPr="003A5205">
        <w:rPr>
          <w:rFonts w:eastAsia="YouYuan" w:cs="Simplified Arabic"/>
          <w:kern w:val="2"/>
          <w:sz w:val="22"/>
          <w:rtl/>
          <w:lang w:val="en-GB" w:eastAsia="en-US" w:bidi="ar-EG"/>
        </w:rPr>
        <w:t xml:space="preserve"> بالتقييم المحدث للتقدم المحرز في تنفيذ خطة عمل</w:t>
      </w:r>
      <w:r w:rsidRPr="003A5205">
        <w:rPr>
          <w:rFonts w:eastAsia="YouYuan" w:cs="Simplified Arabic" w:hint="cs"/>
          <w:kern w:val="2"/>
          <w:sz w:val="22"/>
          <w:rtl/>
          <w:lang w:val="en-GB" w:eastAsia="en-US" w:bidi="ar-EG"/>
        </w:rPr>
        <w:t xml:space="preserve"> الاعتبارات</w:t>
      </w:r>
      <w:r w:rsidRPr="003A5205">
        <w:rPr>
          <w:rFonts w:eastAsia="YouYuan" w:cs="Simplified Arabic"/>
          <w:kern w:val="2"/>
          <w:sz w:val="22"/>
          <w:rtl/>
          <w:lang w:val="en-GB" w:eastAsia="en-US" w:bidi="ar-EG"/>
        </w:rPr>
        <w:t xml:space="preserve"> الجنسانية 2015-2020؛</w:t>
      </w:r>
      <w:r w:rsidRPr="003A5205">
        <w:rPr>
          <w:rFonts w:eastAsia="YouYuan" w:cs="Simplified Arabic"/>
          <w:kern w:val="2"/>
          <w:sz w:val="22"/>
          <w:vertAlign w:val="superscript"/>
          <w:lang w:val="en-GB" w:eastAsia="en-US" w:bidi="ar-EG"/>
        </w:rPr>
        <w:footnoteReference w:id="1"/>
      </w:r>
    </w:p>
    <w:p w:rsidR="003A5205" w:rsidRPr="003A5205" w:rsidRDefault="003A5205" w:rsidP="00705671">
      <w:pPr>
        <w:spacing w:after="120" w:line="216" w:lineRule="auto"/>
        <w:ind w:firstLine="720"/>
        <w:jc w:val="both"/>
        <w:rPr>
          <w:rFonts w:eastAsia="YouYuan" w:cs="Simplified Arabic"/>
          <w:kern w:val="2"/>
          <w:sz w:val="22"/>
          <w:rtl/>
          <w:lang w:val="en-GB" w:eastAsia="en-US" w:bidi="ar-EG"/>
        </w:rPr>
      </w:pPr>
      <w:r w:rsidRPr="003A5205">
        <w:rPr>
          <w:rFonts w:eastAsia="YouYuan" w:cs="Simplified Arabic" w:hint="cs"/>
          <w:kern w:val="2"/>
          <w:sz w:val="22"/>
          <w:rtl/>
          <w:lang w:val="en-GB" w:eastAsia="en-US" w:bidi="ar-EG"/>
        </w:rPr>
        <w:t>2-</w:t>
      </w:r>
      <w:r w:rsidRPr="003A5205">
        <w:rPr>
          <w:rFonts w:eastAsia="YouYuan" w:cs="Simplified Arabic"/>
          <w:kern w:val="2"/>
          <w:sz w:val="22"/>
          <w:rtl/>
          <w:lang w:val="en-GB" w:eastAsia="en-US" w:bidi="ar-EG"/>
        </w:rPr>
        <w:tab/>
      </w:r>
      <w:r w:rsidRPr="003A5205">
        <w:rPr>
          <w:rFonts w:eastAsia="YouYuan" w:cs="Simplified Arabic" w:hint="cs"/>
          <w:i/>
          <w:iCs/>
          <w:kern w:val="2"/>
          <w:sz w:val="22"/>
          <w:rtl/>
          <w:lang w:val="en-GB" w:eastAsia="en-US" w:bidi="ar-EG"/>
        </w:rPr>
        <w:t>يشدّد</w:t>
      </w:r>
      <w:r w:rsidRPr="003A5205">
        <w:rPr>
          <w:rFonts w:eastAsia="YouYuan" w:cs="Simplified Arabic" w:hint="cs"/>
          <w:kern w:val="2"/>
          <w:sz w:val="22"/>
          <w:rtl/>
          <w:lang w:val="en-GB" w:eastAsia="en-US" w:bidi="ar-EG"/>
        </w:rPr>
        <w:t xml:space="preserve"> على الحاجة إلى معالجة الاعتبارات الجنسانية في إعداد إطار التنوع البيولوجي لما بعد عام 2020 وبما يتماشى مع الأهداف الجنسانية لأهداف التنمية المستدامة؛</w:t>
      </w:r>
      <w:r w:rsidRPr="003A5205">
        <w:rPr>
          <w:rFonts w:eastAsia="YouYuan" w:cs="Simplified Arabic"/>
          <w:kern w:val="2"/>
          <w:sz w:val="22"/>
          <w:vertAlign w:val="superscript"/>
          <w:lang w:val="en-GB" w:eastAsia="en-US" w:bidi="ar-EG"/>
        </w:rPr>
        <w:footnoteReference w:id="2"/>
      </w:r>
    </w:p>
    <w:p w:rsidR="003A5205" w:rsidRPr="003A5205" w:rsidRDefault="003A5205" w:rsidP="00705671">
      <w:pPr>
        <w:spacing w:after="120" w:line="216" w:lineRule="auto"/>
        <w:ind w:firstLine="720"/>
        <w:jc w:val="both"/>
        <w:rPr>
          <w:rFonts w:eastAsia="YouYuan" w:cs="Simplified Arabic"/>
          <w:kern w:val="2"/>
          <w:sz w:val="22"/>
          <w:rtl/>
          <w:lang w:val="en-GB" w:eastAsia="en-US" w:bidi="ar-EG"/>
        </w:rPr>
      </w:pPr>
      <w:r w:rsidRPr="003A5205">
        <w:rPr>
          <w:rFonts w:eastAsia="YouYuan" w:cs="Simplified Arabic" w:hint="cs"/>
          <w:kern w:val="2"/>
          <w:sz w:val="22"/>
          <w:rtl/>
          <w:lang w:val="en-GB" w:eastAsia="en-US" w:bidi="ar-EG"/>
        </w:rPr>
        <w:t>3-</w:t>
      </w:r>
      <w:r w:rsidRPr="003A5205">
        <w:rPr>
          <w:rFonts w:eastAsia="YouYuan" w:cs="Simplified Arabic"/>
          <w:kern w:val="2"/>
          <w:sz w:val="22"/>
          <w:rtl/>
          <w:lang w:val="en-GB" w:eastAsia="en-US" w:bidi="ar-EG"/>
        </w:rPr>
        <w:tab/>
      </w:r>
      <w:r w:rsidRPr="003A5205">
        <w:rPr>
          <w:rFonts w:eastAsia="YouYuan" w:cs="Simplified Arabic" w:hint="cs"/>
          <w:i/>
          <w:iCs/>
          <w:kern w:val="2"/>
          <w:sz w:val="22"/>
          <w:rtl/>
          <w:lang w:val="en-GB" w:eastAsia="en-US" w:bidi="ar-EG"/>
        </w:rPr>
        <w:t>ي</w:t>
      </w:r>
      <w:r w:rsidRPr="003A5205">
        <w:rPr>
          <w:rFonts w:eastAsia="YouYuan" w:cs="Simplified Arabic"/>
          <w:i/>
          <w:iCs/>
          <w:kern w:val="2"/>
          <w:sz w:val="22"/>
          <w:rtl/>
          <w:lang w:val="en-GB" w:eastAsia="en-US" w:bidi="ar-EG"/>
        </w:rPr>
        <w:t>شجع</w:t>
      </w:r>
      <w:r w:rsidRPr="003A5205">
        <w:rPr>
          <w:rFonts w:eastAsia="YouYuan" w:cs="Simplified Arabic"/>
          <w:kern w:val="2"/>
          <w:sz w:val="22"/>
          <w:rtl/>
          <w:lang w:val="en-GB" w:eastAsia="en-US" w:bidi="ar-EG"/>
        </w:rPr>
        <w:t xml:space="preserve"> </w:t>
      </w:r>
      <w:r w:rsidRPr="003A5205">
        <w:rPr>
          <w:rFonts w:eastAsia="YouYuan" w:cs="Simplified Arabic" w:hint="cs"/>
          <w:kern w:val="2"/>
          <w:sz w:val="22"/>
          <w:rtl/>
          <w:lang w:val="en-GB" w:eastAsia="en-US" w:bidi="ar-EG"/>
        </w:rPr>
        <w:t xml:space="preserve">الأطراف </w:t>
      </w:r>
      <w:r w:rsidRPr="003A5205">
        <w:rPr>
          <w:rFonts w:eastAsia="YouYuan" w:cs="Simplified Arabic"/>
          <w:kern w:val="2"/>
          <w:sz w:val="22"/>
          <w:rtl/>
          <w:lang w:val="en-GB" w:eastAsia="en-US" w:bidi="ar-EG"/>
        </w:rPr>
        <w:t xml:space="preserve">على </w:t>
      </w:r>
      <w:r w:rsidRPr="003A5205">
        <w:rPr>
          <w:rFonts w:eastAsia="YouYuan" w:cs="Simplified Arabic" w:hint="cs"/>
          <w:kern w:val="2"/>
          <w:sz w:val="22"/>
          <w:rtl/>
          <w:lang w:val="en-GB" w:eastAsia="en-US" w:bidi="ar-EG"/>
        </w:rPr>
        <w:t>إعداد</w:t>
      </w:r>
      <w:r w:rsidRPr="003A5205">
        <w:rPr>
          <w:rFonts w:eastAsia="YouYuan" w:cs="Simplified Arabic"/>
          <w:kern w:val="2"/>
          <w:sz w:val="22"/>
          <w:rtl/>
          <w:lang w:val="en-GB" w:eastAsia="en-US" w:bidi="ar-EG"/>
        </w:rPr>
        <w:t xml:space="preserve"> وتنفيذ استراتيجيات وإجراءات </w:t>
      </w:r>
      <w:r w:rsidRPr="003A5205">
        <w:rPr>
          <w:rFonts w:eastAsia="YouYuan" w:cs="Simplified Arabic" w:hint="cs"/>
          <w:kern w:val="2"/>
          <w:sz w:val="22"/>
          <w:rtl/>
          <w:lang w:val="en-GB" w:eastAsia="en-US" w:bidi="ar-EG"/>
        </w:rPr>
        <w:t>مراعية للاعتبارات</w:t>
      </w:r>
      <w:r w:rsidRPr="003A5205">
        <w:rPr>
          <w:rFonts w:eastAsia="YouYuan" w:cs="Simplified Arabic"/>
          <w:kern w:val="2"/>
          <w:sz w:val="22"/>
          <w:rtl/>
          <w:lang w:val="en-GB" w:eastAsia="en-US" w:bidi="ar-EG"/>
        </w:rPr>
        <w:t xml:space="preserve"> الجنساني</w:t>
      </w:r>
      <w:r w:rsidRPr="003A5205">
        <w:rPr>
          <w:rFonts w:eastAsia="YouYuan" w:cs="Simplified Arabic" w:hint="cs"/>
          <w:kern w:val="2"/>
          <w:sz w:val="22"/>
          <w:rtl/>
          <w:lang w:val="en-GB" w:eastAsia="en-US" w:bidi="ar-EG"/>
        </w:rPr>
        <w:t>ة</w:t>
      </w:r>
      <w:r w:rsidRPr="003A5205">
        <w:rPr>
          <w:rFonts w:eastAsia="YouYuan" w:cs="Simplified Arabic"/>
          <w:kern w:val="2"/>
          <w:sz w:val="22"/>
          <w:rtl/>
          <w:lang w:val="en-GB" w:eastAsia="en-US" w:bidi="ar-EG"/>
        </w:rPr>
        <w:t xml:space="preserve"> لدعم تنفيذ الاتفاقية والخطة الاستراتيجية للتنوع البيولوجي 2011-2020</w:t>
      </w:r>
      <w:r w:rsidRPr="003A5205">
        <w:rPr>
          <w:rFonts w:eastAsia="YouYuan" w:cs="Simplified Arabic" w:hint="cs"/>
          <w:kern w:val="2"/>
          <w:sz w:val="22"/>
          <w:rtl/>
          <w:lang w:val="en-GB" w:eastAsia="en-US" w:bidi="ar-EG"/>
        </w:rPr>
        <w:t>؛</w:t>
      </w:r>
    </w:p>
    <w:p w:rsidR="003A5205" w:rsidRPr="003A5205" w:rsidRDefault="003A5205" w:rsidP="00346B74">
      <w:pPr>
        <w:spacing w:after="120" w:line="216" w:lineRule="auto"/>
        <w:ind w:firstLine="720"/>
        <w:jc w:val="both"/>
        <w:rPr>
          <w:rFonts w:eastAsia="YouYuan" w:cs="Simplified Arabic"/>
          <w:kern w:val="2"/>
          <w:sz w:val="22"/>
          <w:rtl/>
          <w:lang w:val="en-GB" w:eastAsia="en-US" w:bidi="ar-EG"/>
        </w:rPr>
      </w:pPr>
      <w:r w:rsidRPr="003A5205">
        <w:rPr>
          <w:rFonts w:eastAsia="YouYuan" w:cs="Simplified Arabic" w:hint="cs"/>
          <w:kern w:val="2"/>
          <w:sz w:val="22"/>
          <w:rtl/>
          <w:lang w:val="en-GB" w:eastAsia="en-US" w:bidi="ar-EG"/>
        </w:rPr>
        <w:t>4-</w:t>
      </w:r>
      <w:r w:rsidRPr="003A5205">
        <w:rPr>
          <w:rFonts w:eastAsia="YouYuan" w:cs="Simplified Arabic"/>
          <w:kern w:val="2"/>
          <w:sz w:val="22"/>
          <w:rtl/>
          <w:lang w:val="en-GB" w:eastAsia="en-US" w:bidi="ar-EG"/>
        </w:rPr>
        <w:tab/>
      </w:r>
      <w:r w:rsidRPr="003A5205">
        <w:rPr>
          <w:rFonts w:eastAsia="YouYuan" w:cs="Simplified Arabic" w:hint="cs"/>
          <w:i/>
          <w:iCs/>
          <w:kern w:val="2"/>
          <w:sz w:val="22"/>
          <w:rtl/>
          <w:lang w:val="en-GB" w:eastAsia="en-US" w:bidi="ar-EG"/>
        </w:rPr>
        <w:t>يشجع</w:t>
      </w:r>
      <w:r w:rsidRPr="003A5205">
        <w:rPr>
          <w:rFonts w:eastAsia="YouYuan" w:cs="Simplified Arabic" w:hint="cs"/>
          <w:kern w:val="2"/>
          <w:sz w:val="22"/>
          <w:rtl/>
          <w:lang w:val="en-GB" w:eastAsia="en-US" w:bidi="ar-EG"/>
        </w:rPr>
        <w:t xml:space="preserve"> الأطراف </w:t>
      </w:r>
      <w:r w:rsidRPr="003A5205">
        <w:rPr>
          <w:rFonts w:eastAsia="YouYuan" w:cs="Simplified Arabic" w:hint="cs"/>
          <w:i/>
          <w:iCs/>
          <w:kern w:val="2"/>
          <w:sz w:val="22"/>
          <w:rtl/>
          <w:lang w:val="en-GB" w:eastAsia="en-US" w:bidi="ar-EG"/>
        </w:rPr>
        <w:t>ويدعو</w:t>
      </w:r>
      <w:r w:rsidRPr="003A5205">
        <w:rPr>
          <w:rFonts w:eastAsia="YouYuan" w:cs="Simplified Arabic" w:hint="cs"/>
          <w:kern w:val="2"/>
          <w:sz w:val="22"/>
          <w:rtl/>
          <w:lang w:val="en-GB" w:eastAsia="en-US" w:bidi="ar-EG"/>
        </w:rPr>
        <w:t xml:space="preserve"> أصحاب المصلحة المعنيين الآخرين إلى دعم الإجراءات الرامية إلى تعزيز المعارف المتعلقة بالروابط القائمة بين الاعتبارات الجنسانية والتنوع البيولوجي، بوسائل منها توفير الموارد لبناء القدرات في مجال القضايا الجنسانية والتنوع البيولوجي، وجمع البيانات المصنّفة حسب نوع الجنس؛</w:t>
      </w:r>
    </w:p>
    <w:p w:rsidR="003A5205" w:rsidRPr="003A5205" w:rsidRDefault="003A5205" w:rsidP="00705671">
      <w:pPr>
        <w:spacing w:after="120" w:line="216" w:lineRule="auto"/>
        <w:ind w:firstLine="720"/>
        <w:jc w:val="both"/>
        <w:rPr>
          <w:rFonts w:eastAsia="YouYuan" w:cs="Simplified Arabic"/>
          <w:kern w:val="2"/>
          <w:sz w:val="22"/>
          <w:rtl/>
          <w:lang w:val="en-GB" w:eastAsia="en-US" w:bidi="ar-EG"/>
        </w:rPr>
      </w:pPr>
      <w:r w:rsidRPr="003A5205">
        <w:rPr>
          <w:rFonts w:eastAsia="YouYuan" w:cs="Simplified Arabic" w:hint="cs"/>
          <w:kern w:val="2"/>
          <w:sz w:val="22"/>
          <w:rtl/>
          <w:lang w:val="en-GB" w:eastAsia="en-US" w:bidi="ar-EG"/>
        </w:rPr>
        <w:t>5-</w:t>
      </w:r>
      <w:r w:rsidRPr="003A5205">
        <w:rPr>
          <w:rFonts w:eastAsia="YouYuan" w:cs="Simplified Arabic"/>
          <w:kern w:val="2"/>
          <w:sz w:val="22"/>
          <w:rtl/>
          <w:lang w:val="en-GB" w:eastAsia="en-US" w:bidi="ar-EG"/>
        </w:rPr>
        <w:tab/>
      </w:r>
      <w:r w:rsidRPr="003A5205">
        <w:rPr>
          <w:rFonts w:eastAsia="YouYuan" w:cs="Simplified Arabic" w:hint="cs"/>
          <w:i/>
          <w:iCs/>
          <w:kern w:val="2"/>
          <w:sz w:val="22"/>
          <w:rtl/>
          <w:lang w:val="en-GB" w:eastAsia="en-US" w:bidi="ar-EG"/>
        </w:rPr>
        <w:t>يشجع</w:t>
      </w:r>
      <w:r w:rsidRPr="003A5205">
        <w:rPr>
          <w:rFonts w:eastAsia="YouYuan" w:cs="Simplified Arabic" w:hint="cs"/>
          <w:kern w:val="2"/>
          <w:sz w:val="22"/>
          <w:rtl/>
          <w:lang w:val="en-GB" w:eastAsia="en-US" w:bidi="ar-EG"/>
        </w:rPr>
        <w:t xml:space="preserve"> الأطراف </w:t>
      </w:r>
      <w:r w:rsidRPr="003A5205">
        <w:rPr>
          <w:rFonts w:eastAsia="YouYuan" w:cs="Simplified Arabic" w:hint="cs"/>
          <w:i/>
          <w:iCs/>
          <w:kern w:val="2"/>
          <w:sz w:val="22"/>
          <w:rtl/>
          <w:lang w:val="en-GB" w:eastAsia="en-US" w:bidi="ar-EG"/>
        </w:rPr>
        <w:t>ويدعو</w:t>
      </w:r>
      <w:r w:rsidRPr="003A5205">
        <w:rPr>
          <w:rFonts w:eastAsia="YouYuan" w:cs="Simplified Arabic" w:hint="cs"/>
          <w:kern w:val="2"/>
          <w:sz w:val="22"/>
          <w:rtl/>
          <w:lang w:val="en-GB" w:eastAsia="en-US" w:bidi="ar-EG"/>
        </w:rPr>
        <w:t xml:space="preserve"> أصحاب المصلحة المعنيين الآخرين إلى دعم النُهج المتناسقة في مجال بناء القدرات وتنفيذ التدابير المراعية للاعتبارات الجنسانية في مجال التنوع البيولوجي </w:t>
      </w:r>
      <w:r w:rsidRPr="003A5205">
        <w:rPr>
          <w:rFonts w:eastAsia="YouYuan" w:cs="Simplified Arabic"/>
          <w:kern w:val="2"/>
          <w:sz w:val="22"/>
          <w:rtl/>
          <w:lang w:val="en-GB" w:eastAsia="en-US" w:bidi="ar-EG"/>
        </w:rPr>
        <w:t>عبر الاتفاقات البيئية المتعددة الأطراف؛</w:t>
      </w:r>
    </w:p>
    <w:p w:rsidR="003A5205" w:rsidRPr="003A5205" w:rsidRDefault="003A5205" w:rsidP="00705671">
      <w:pPr>
        <w:spacing w:after="120" w:line="216" w:lineRule="auto"/>
        <w:ind w:firstLine="720"/>
        <w:jc w:val="both"/>
        <w:rPr>
          <w:rFonts w:eastAsia="YouYuan" w:cs="Simplified Arabic"/>
          <w:kern w:val="2"/>
          <w:sz w:val="22"/>
          <w:rtl/>
          <w:lang w:val="en-GB" w:eastAsia="en-US" w:bidi="ar-EG"/>
        </w:rPr>
      </w:pPr>
      <w:r w:rsidRPr="003A5205">
        <w:rPr>
          <w:rFonts w:eastAsia="YouYuan" w:cs="Simplified Arabic" w:hint="cs"/>
          <w:kern w:val="2"/>
          <w:sz w:val="22"/>
          <w:rtl/>
          <w:lang w:val="en-GB" w:eastAsia="en-US" w:bidi="ar-EG"/>
        </w:rPr>
        <w:t>6-</w:t>
      </w:r>
      <w:r w:rsidRPr="003A5205">
        <w:rPr>
          <w:rFonts w:eastAsia="YouYuan" w:cs="Simplified Arabic"/>
          <w:kern w:val="2"/>
          <w:sz w:val="22"/>
          <w:rtl/>
          <w:lang w:val="en-GB" w:eastAsia="en-US" w:bidi="ar-EG"/>
        </w:rPr>
        <w:tab/>
      </w:r>
      <w:r w:rsidRPr="003A5205">
        <w:rPr>
          <w:rFonts w:eastAsia="YouYuan" w:cs="Simplified Arabic" w:hint="cs"/>
          <w:i/>
          <w:iCs/>
          <w:kern w:val="2"/>
          <w:sz w:val="22"/>
          <w:rtl/>
          <w:lang w:val="en-GB" w:eastAsia="en-US" w:bidi="ar-EG"/>
        </w:rPr>
        <w:t>يطلب</w:t>
      </w:r>
      <w:r w:rsidRPr="003A5205">
        <w:rPr>
          <w:rFonts w:eastAsia="YouYuan" w:cs="Simplified Arabic" w:hint="cs"/>
          <w:kern w:val="2"/>
          <w:sz w:val="22"/>
          <w:rtl/>
          <w:lang w:val="en-GB" w:eastAsia="en-US" w:bidi="ar-EG"/>
        </w:rPr>
        <w:t xml:space="preserve"> </w:t>
      </w:r>
      <w:r w:rsidRPr="003A5205">
        <w:rPr>
          <w:rFonts w:eastAsia="YouYuan" w:cs="Simplified Arabic" w:hint="cs"/>
          <w:i/>
          <w:iCs/>
          <w:kern w:val="2"/>
          <w:sz w:val="22"/>
          <w:rtl/>
          <w:lang w:val="en-GB" w:eastAsia="en-US" w:bidi="ar-EG"/>
        </w:rPr>
        <w:t>إلى</w:t>
      </w:r>
      <w:r w:rsidRPr="003A5205">
        <w:rPr>
          <w:rFonts w:eastAsia="YouYuan" w:cs="Simplified Arabic" w:hint="cs"/>
          <w:kern w:val="2"/>
          <w:sz w:val="22"/>
          <w:rtl/>
          <w:lang w:val="en-GB" w:eastAsia="en-US" w:bidi="ar-EG"/>
        </w:rPr>
        <w:t xml:space="preserve"> الأمينة التنفيذية أن تجري، رهناً بتوافر الموارد، استعراضا لتنفيذ خطة عمل الاعتبارات الجنسانية 2015-2020، بالتوازي مع إعداد الإصدار الخامس لنشرة</w:t>
      </w:r>
      <w:r w:rsidR="007740F4">
        <w:rPr>
          <w:rFonts w:eastAsia="YouYuan" w:cs="Simplified Arabic" w:hint="cs"/>
          <w:kern w:val="2"/>
          <w:sz w:val="22"/>
          <w:rtl/>
          <w:lang w:val="en-GB" w:eastAsia="en-US" w:bidi="ar-EG"/>
        </w:rPr>
        <w:t xml:space="preserve"> </w:t>
      </w:r>
      <w:r w:rsidRPr="003A5205">
        <w:rPr>
          <w:rFonts w:eastAsia="YouYuan" w:cs="Simplified Arabic" w:hint="cs"/>
          <w:kern w:val="2"/>
          <w:sz w:val="22"/>
          <w:rtl/>
          <w:lang w:val="en-GB" w:eastAsia="en-US" w:bidi="ar-EG"/>
        </w:rPr>
        <w:t xml:space="preserve"> </w:t>
      </w:r>
      <w:r w:rsidRPr="003A5205">
        <w:rPr>
          <w:rFonts w:eastAsia="YouYuan" w:cs="Simplified Arabic" w:hint="cs"/>
          <w:i/>
          <w:iCs/>
          <w:kern w:val="2"/>
          <w:sz w:val="22"/>
          <w:rtl/>
          <w:lang w:val="en-GB" w:eastAsia="en-US" w:bidi="ar-EG"/>
        </w:rPr>
        <w:t xml:space="preserve">التوقعات العالمية للتنوع البيولوجي </w:t>
      </w:r>
      <w:r w:rsidRPr="003A5205">
        <w:rPr>
          <w:rFonts w:eastAsia="YouYuan" w:cs="Simplified Arabic" w:hint="cs"/>
          <w:kern w:val="2"/>
          <w:sz w:val="22"/>
          <w:rtl/>
          <w:lang w:val="en-GB" w:eastAsia="en-US" w:bidi="ar-EG"/>
        </w:rPr>
        <w:t xml:space="preserve">والإصدار الثاني لنشرة </w:t>
      </w:r>
      <w:r w:rsidRPr="003A5205">
        <w:rPr>
          <w:rFonts w:eastAsia="YouYuan" w:cs="Simplified Arabic" w:hint="cs"/>
          <w:i/>
          <w:iCs/>
          <w:kern w:val="2"/>
          <w:sz w:val="22"/>
          <w:rtl/>
          <w:lang w:val="en-GB" w:eastAsia="en-US" w:bidi="ar-EG"/>
        </w:rPr>
        <w:t>التوقعات المحلية للتنوع البيولوجي</w:t>
      </w:r>
      <w:r w:rsidRPr="003A5205">
        <w:rPr>
          <w:rFonts w:eastAsia="YouYuan" w:cs="Simplified Arabic" w:hint="cs"/>
          <w:kern w:val="2"/>
          <w:sz w:val="22"/>
          <w:rtl/>
          <w:lang w:val="en-GB" w:eastAsia="en-US" w:bidi="ar-EG"/>
        </w:rPr>
        <w:t>، من أجل تحديد الفجوات، وأفضل الممارسات والدروس المستفادة؛</w:t>
      </w:r>
      <w:bookmarkStart w:id="0" w:name="_GoBack"/>
      <w:bookmarkEnd w:id="0"/>
    </w:p>
    <w:p w:rsidR="003A5205" w:rsidRPr="003A5205" w:rsidRDefault="003A5205" w:rsidP="007740F4">
      <w:pPr>
        <w:spacing w:after="120" w:line="216" w:lineRule="auto"/>
        <w:ind w:firstLine="720"/>
        <w:jc w:val="both"/>
        <w:rPr>
          <w:rFonts w:eastAsia="YouYuan" w:cs="Simplified Arabic"/>
          <w:kern w:val="2"/>
          <w:sz w:val="22"/>
          <w:rtl/>
          <w:lang w:val="en-GB" w:eastAsia="en-US" w:bidi="ar-EG"/>
        </w:rPr>
      </w:pPr>
      <w:r w:rsidRPr="003A5205">
        <w:rPr>
          <w:rFonts w:eastAsia="YouYuan" w:cs="Simplified Arabic" w:hint="cs"/>
          <w:kern w:val="2"/>
          <w:sz w:val="22"/>
          <w:rtl/>
          <w:lang w:val="en-GB" w:eastAsia="en-US" w:bidi="ar-EG"/>
        </w:rPr>
        <w:lastRenderedPageBreak/>
        <w:t>7-</w:t>
      </w:r>
      <w:r w:rsidRPr="003A5205">
        <w:rPr>
          <w:rFonts w:eastAsia="YouYuan" w:cs="Simplified Arabic"/>
          <w:kern w:val="2"/>
          <w:sz w:val="22"/>
          <w:rtl/>
          <w:lang w:val="en-GB" w:eastAsia="en-US" w:bidi="ar-EG"/>
        </w:rPr>
        <w:tab/>
      </w:r>
      <w:r w:rsidRPr="003A5205">
        <w:rPr>
          <w:rFonts w:eastAsia="YouYuan" w:cs="Simplified Arabic"/>
          <w:i/>
          <w:iCs/>
          <w:kern w:val="2"/>
          <w:sz w:val="22"/>
          <w:rtl/>
          <w:lang w:val="en-GB" w:eastAsia="en-US" w:bidi="ar-EG"/>
        </w:rPr>
        <w:t>يطلب أيضا</w:t>
      </w:r>
      <w:r w:rsidRPr="003A5205">
        <w:rPr>
          <w:rFonts w:eastAsia="YouYuan" w:cs="Simplified Arabic" w:hint="cs"/>
          <w:i/>
          <w:iCs/>
          <w:kern w:val="2"/>
          <w:sz w:val="22"/>
          <w:rtl/>
          <w:lang w:val="en-GB" w:eastAsia="en-US" w:bidi="ar-EG"/>
        </w:rPr>
        <w:t>ً</w:t>
      </w:r>
      <w:r w:rsidRPr="003A5205">
        <w:rPr>
          <w:rFonts w:eastAsia="YouYuan" w:cs="Simplified Arabic"/>
          <w:i/>
          <w:iCs/>
          <w:kern w:val="2"/>
          <w:sz w:val="22"/>
          <w:rtl/>
          <w:lang w:val="en-GB" w:eastAsia="en-US" w:bidi="ar-EG"/>
        </w:rPr>
        <w:t xml:space="preserve"> إلى</w:t>
      </w:r>
      <w:r w:rsidRPr="003A5205">
        <w:rPr>
          <w:rFonts w:eastAsia="YouYuan" w:cs="Simplified Arabic"/>
          <w:kern w:val="2"/>
          <w:sz w:val="22"/>
          <w:rtl/>
          <w:lang w:val="en-GB" w:eastAsia="en-US" w:bidi="ar-EG"/>
        </w:rPr>
        <w:t xml:space="preserve"> الأمين</w:t>
      </w:r>
      <w:r w:rsidRPr="003A5205">
        <w:rPr>
          <w:rFonts w:eastAsia="YouYuan" w:cs="Simplified Arabic" w:hint="cs"/>
          <w:kern w:val="2"/>
          <w:sz w:val="22"/>
          <w:rtl/>
          <w:lang w:val="en-GB" w:eastAsia="en-US" w:bidi="ar-EG"/>
        </w:rPr>
        <w:t>ة</w:t>
      </w:r>
      <w:r w:rsidRPr="003A5205">
        <w:rPr>
          <w:rFonts w:eastAsia="YouYuan" w:cs="Simplified Arabic"/>
          <w:kern w:val="2"/>
          <w:sz w:val="22"/>
          <w:rtl/>
          <w:lang w:val="en-GB" w:eastAsia="en-US" w:bidi="ar-EG"/>
        </w:rPr>
        <w:t xml:space="preserve"> التنفيذي</w:t>
      </w:r>
      <w:r w:rsidRPr="003A5205">
        <w:rPr>
          <w:rFonts w:eastAsia="YouYuan" w:cs="Simplified Arabic" w:hint="cs"/>
          <w:kern w:val="2"/>
          <w:sz w:val="22"/>
          <w:rtl/>
          <w:lang w:val="en-GB" w:eastAsia="en-US" w:bidi="ar-EG"/>
        </w:rPr>
        <w:t>ة أن تنظم</w:t>
      </w:r>
      <w:r w:rsidRPr="003A5205">
        <w:rPr>
          <w:rFonts w:eastAsia="YouYuan" w:cs="Simplified Arabic"/>
          <w:kern w:val="2"/>
          <w:sz w:val="22"/>
          <w:rtl/>
          <w:lang w:val="en-GB" w:eastAsia="en-US" w:bidi="ar-EG"/>
        </w:rPr>
        <w:t>، رهنا</w:t>
      </w:r>
      <w:r w:rsidRPr="003A5205">
        <w:rPr>
          <w:rFonts w:eastAsia="YouYuan" w:cs="Simplified Arabic" w:hint="cs"/>
          <w:kern w:val="2"/>
          <w:sz w:val="22"/>
          <w:rtl/>
          <w:lang w:val="en-GB" w:eastAsia="en-US" w:bidi="ar-EG"/>
        </w:rPr>
        <w:t>ً</w:t>
      </w:r>
      <w:r w:rsidRPr="003A5205">
        <w:rPr>
          <w:rFonts w:eastAsia="YouYuan" w:cs="Simplified Arabic"/>
          <w:kern w:val="2"/>
          <w:sz w:val="22"/>
          <w:rtl/>
          <w:lang w:val="en-GB" w:eastAsia="en-US" w:bidi="ar-EG"/>
        </w:rPr>
        <w:t xml:space="preserve"> بتوافر الموارد، حلقات عمل إقليمية بشأن الروابط</w:t>
      </w:r>
      <w:r w:rsidRPr="003A5205">
        <w:rPr>
          <w:rFonts w:eastAsia="YouYuan" w:cs="Simplified Arabic" w:hint="cs"/>
          <w:kern w:val="2"/>
          <w:sz w:val="22"/>
          <w:rtl/>
          <w:lang w:val="en-GB" w:eastAsia="en-US" w:bidi="ar-EG"/>
        </w:rPr>
        <w:t xml:space="preserve"> </w:t>
      </w:r>
      <w:r w:rsidRPr="003A5205">
        <w:rPr>
          <w:rFonts w:eastAsia="YouYuan" w:cs="Simplified Arabic"/>
          <w:kern w:val="2"/>
          <w:sz w:val="22"/>
          <w:rtl/>
          <w:lang w:val="en-GB" w:eastAsia="en-US" w:bidi="ar-EG"/>
        </w:rPr>
        <w:t>بين ال</w:t>
      </w:r>
      <w:r w:rsidRPr="003A5205">
        <w:rPr>
          <w:rFonts w:eastAsia="YouYuan" w:cs="Simplified Arabic" w:hint="cs"/>
          <w:kern w:val="2"/>
          <w:sz w:val="22"/>
          <w:rtl/>
          <w:lang w:val="en-GB" w:eastAsia="en-US" w:bidi="ar-EG"/>
        </w:rPr>
        <w:t>اعتبا</w:t>
      </w:r>
      <w:r w:rsidRPr="003A5205">
        <w:rPr>
          <w:rFonts w:eastAsia="YouYuan" w:cs="Simplified Arabic"/>
          <w:kern w:val="2"/>
          <w:sz w:val="22"/>
          <w:rtl/>
          <w:lang w:val="en-GB" w:eastAsia="en-US" w:bidi="ar-EG"/>
        </w:rPr>
        <w:t>ر</w:t>
      </w:r>
      <w:r w:rsidRPr="003A5205">
        <w:rPr>
          <w:rFonts w:eastAsia="YouYuan" w:cs="Simplified Arabic" w:hint="cs"/>
          <w:kern w:val="2"/>
          <w:sz w:val="22"/>
          <w:rtl/>
          <w:lang w:val="en-GB" w:eastAsia="en-US" w:bidi="ar-EG"/>
        </w:rPr>
        <w:t>ات</w:t>
      </w:r>
      <w:r w:rsidRPr="003A5205">
        <w:rPr>
          <w:rFonts w:eastAsia="YouYuan" w:cs="Simplified Arabic"/>
          <w:kern w:val="2"/>
          <w:sz w:val="22"/>
          <w:rtl/>
          <w:lang w:val="en-GB" w:eastAsia="en-US" w:bidi="ar-EG"/>
        </w:rPr>
        <w:t xml:space="preserve"> الجنساني</w:t>
      </w:r>
      <w:r w:rsidRPr="003A5205">
        <w:rPr>
          <w:rFonts w:eastAsia="YouYuan" w:cs="Simplified Arabic" w:hint="cs"/>
          <w:kern w:val="2"/>
          <w:sz w:val="22"/>
          <w:rtl/>
          <w:lang w:val="en-GB" w:eastAsia="en-US" w:bidi="ar-EG"/>
        </w:rPr>
        <w:t>ة</w:t>
      </w:r>
      <w:r w:rsidRPr="003A5205">
        <w:rPr>
          <w:rFonts w:eastAsia="YouYuan" w:cs="Simplified Arabic"/>
          <w:kern w:val="2"/>
          <w:sz w:val="22"/>
          <w:rtl/>
          <w:lang w:val="en-GB" w:eastAsia="en-US" w:bidi="ar-EG"/>
        </w:rPr>
        <w:t xml:space="preserve"> والتنوع البيولوجي، والدروس المستفادة من تنفيذ خطة </w:t>
      </w:r>
      <w:r w:rsidRPr="003A5205">
        <w:rPr>
          <w:rFonts w:eastAsia="YouYuan" w:cs="Simplified Arabic" w:hint="cs"/>
          <w:kern w:val="2"/>
          <w:sz w:val="22"/>
          <w:rtl/>
          <w:lang w:val="en-GB" w:eastAsia="en-US" w:bidi="ar-EG"/>
        </w:rPr>
        <w:t>عمل الاعتبارات الجنسانية 2015-2020؛</w:t>
      </w:r>
    </w:p>
    <w:p w:rsidR="003A5205" w:rsidRPr="003A5205" w:rsidRDefault="003A5205" w:rsidP="00705671">
      <w:pPr>
        <w:spacing w:after="120" w:line="216" w:lineRule="auto"/>
        <w:ind w:firstLine="720"/>
        <w:jc w:val="both"/>
        <w:rPr>
          <w:rFonts w:eastAsia="YouYuan" w:cs="Simplified Arabic"/>
          <w:kern w:val="2"/>
          <w:sz w:val="22"/>
          <w:rtl/>
          <w:lang w:val="en-GB" w:eastAsia="en-US" w:bidi="ar-EG"/>
        </w:rPr>
      </w:pPr>
      <w:r w:rsidRPr="003A5205">
        <w:rPr>
          <w:rFonts w:eastAsia="YouYuan" w:cs="Simplified Arabic" w:hint="cs"/>
          <w:kern w:val="2"/>
          <w:sz w:val="22"/>
          <w:rtl/>
          <w:lang w:val="en-GB" w:eastAsia="en-US" w:bidi="ar-EG"/>
        </w:rPr>
        <w:t>8-</w:t>
      </w:r>
      <w:r w:rsidRPr="003A5205">
        <w:rPr>
          <w:rFonts w:eastAsia="YouYuan" w:cs="Simplified Arabic" w:hint="cs"/>
          <w:kern w:val="2"/>
          <w:sz w:val="22"/>
          <w:rtl/>
          <w:lang w:val="en-GB" w:eastAsia="en-US" w:bidi="ar-EG"/>
        </w:rPr>
        <w:tab/>
      </w:r>
      <w:r w:rsidRPr="003A5205">
        <w:rPr>
          <w:rFonts w:eastAsia="YouYuan" w:cs="Simplified Arabic" w:hint="cs"/>
          <w:i/>
          <w:iCs/>
          <w:kern w:val="2"/>
          <w:sz w:val="22"/>
          <w:rtl/>
          <w:lang w:val="en-GB" w:eastAsia="en-US" w:bidi="ar-EG"/>
        </w:rPr>
        <w:t>يطلب كذلك</w:t>
      </w:r>
      <w:r w:rsidRPr="003A5205">
        <w:rPr>
          <w:rFonts w:eastAsia="YouYuan" w:cs="Simplified Arabic" w:hint="cs"/>
          <w:kern w:val="2"/>
          <w:sz w:val="22"/>
          <w:rtl/>
          <w:lang w:val="en-GB" w:eastAsia="en-US" w:bidi="ar-EG"/>
        </w:rPr>
        <w:t xml:space="preserve"> إلى الأمينة التنفيذية أن تدرج، رهنا بتوافر الموارد، المناقشات حول الروابط بين الاعتبارات الجنسانية والتنوع البيولوجي، والدروس المستفادة من تنفيذ خطة عمل الاعتبارات الجنسانية 2015-2020 ضمن المشاورات الإقليمية حول الإطار العالمي للتنوع البيولوجي لما بعد عام 2020.</w:t>
      </w:r>
    </w:p>
    <w:p w:rsidR="003E69D7" w:rsidRDefault="00881E56" w:rsidP="00880054">
      <w:pPr>
        <w:jc w:val="center"/>
      </w:pPr>
      <w:r w:rsidRPr="00735655">
        <w:rPr>
          <w:rFonts w:eastAsia="SimSun"/>
          <w:snapToGrid w:val="0"/>
          <w:kern w:val="22"/>
          <w:szCs w:val="22"/>
          <w:lang w:eastAsia="zh-CN"/>
        </w:rPr>
        <w:t>_________</w:t>
      </w:r>
    </w:p>
    <w:sectPr w:rsidR="003E69D7" w:rsidSect="00281C4A">
      <w:headerReference w:type="even" r:id="rId11"/>
      <w:headerReference w:type="default" r:id="rId12"/>
      <w:pgSz w:w="12240" w:h="15840" w:code="1"/>
      <w:pgMar w:top="1080" w:right="1440" w:bottom="1080"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5AD" w:rsidRDefault="004D75AD" w:rsidP="009C7505">
      <w:r>
        <w:separator/>
      </w:r>
    </w:p>
  </w:endnote>
  <w:endnote w:type="continuationSeparator" w:id="0">
    <w:p w:rsidR="004D75AD" w:rsidRDefault="004D75AD" w:rsidP="009C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YouYuan">
    <w:altName w:val="Arial Unicode MS"/>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5AD" w:rsidRDefault="004D75AD" w:rsidP="009C7505">
      <w:r>
        <w:separator/>
      </w:r>
    </w:p>
  </w:footnote>
  <w:footnote w:type="continuationSeparator" w:id="0">
    <w:p w:rsidR="004D75AD" w:rsidRDefault="004D75AD" w:rsidP="009C7505">
      <w:r>
        <w:continuationSeparator/>
      </w:r>
    </w:p>
  </w:footnote>
  <w:footnote w:id="1">
    <w:p w:rsidR="003A5205" w:rsidRPr="003A5205" w:rsidRDefault="003A5205" w:rsidP="007740F4">
      <w:pPr>
        <w:kinsoku w:val="0"/>
        <w:overflowPunct w:val="0"/>
        <w:autoSpaceDE w:val="0"/>
        <w:autoSpaceDN w:val="0"/>
        <w:adjustRightInd w:val="0"/>
        <w:snapToGrid w:val="0"/>
        <w:spacing w:line="216" w:lineRule="auto"/>
        <w:rPr>
          <w:rStyle w:val="Hyperlink"/>
          <w:rFonts w:ascii="Times New Roman" w:eastAsia="Times New Roman" w:hAnsi="Times New Roman"/>
          <w:bCs/>
          <w:color w:val="0000FF"/>
          <w:sz w:val="18"/>
          <w:szCs w:val="18"/>
          <w:u w:val="single"/>
          <w:rtl/>
          <w:lang w:val="en-GB" w:eastAsia="en-US" w:bidi="ar-EG"/>
        </w:rPr>
      </w:pPr>
      <w:r w:rsidRPr="003A5205">
        <w:rPr>
          <w:rStyle w:val="FootnoteReference"/>
          <w:sz w:val="22"/>
          <w:szCs w:val="22"/>
          <w:lang w:val="en-US"/>
        </w:rPr>
        <w:footnoteRef/>
      </w:r>
      <w:r w:rsidRPr="003A5205">
        <w:rPr>
          <w:rStyle w:val="Hyperlink"/>
          <w:rFonts w:ascii="Times New Roman" w:eastAsia="Times New Roman" w:hAnsi="Times New Roman" w:hint="cs"/>
          <w:bCs/>
          <w:color w:val="0000FF"/>
          <w:sz w:val="18"/>
          <w:szCs w:val="18"/>
          <w:u w:val="single"/>
          <w:rtl/>
          <w:lang w:val="en-GB" w:eastAsia="en-US"/>
        </w:rPr>
        <w:t xml:space="preserve"> </w:t>
      </w:r>
      <w:hyperlink r:id="rId1" w:history="1">
        <w:r w:rsidRPr="003A5205">
          <w:rPr>
            <w:rStyle w:val="Hyperlink"/>
            <w:rFonts w:ascii="Times New Roman" w:eastAsia="Times New Roman" w:hAnsi="Times New Roman"/>
            <w:bCs/>
            <w:color w:val="0000FF"/>
            <w:sz w:val="18"/>
            <w:szCs w:val="18"/>
            <w:u w:val="single"/>
            <w:lang w:val="en-GB" w:eastAsia="en-US"/>
          </w:rPr>
          <w:t>CBD/SBI/2/2/Add.3</w:t>
        </w:r>
      </w:hyperlink>
      <w:r w:rsidRPr="003A5205">
        <w:rPr>
          <w:rStyle w:val="Hyperlink"/>
          <w:rFonts w:ascii="Times New Roman" w:eastAsia="Times New Roman" w:hAnsi="Times New Roman" w:hint="cs"/>
          <w:bCs/>
          <w:color w:val="0000FF"/>
          <w:sz w:val="18"/>
          <w:szCs w:val="18"/>
          <w:u w:val="single"/>
          <w:rtl/>
          <w:lang w:val="en-GB" w:eastAsia="en-US"/>
        </w:rPr>
        <w:t>.</w:t>
      </w:r>
    </w:p>
  </w:footnote>
  <w:footnote w:id="2">
    <w:p w:rsidR="003A5205" w:rsidRPr="005E3F8D" w:rsidRDefault="003A5205" w:rsidP="007740F4">
      <w:pPr>
        <w:pStyle w:val="FootnoteText"/>
        <w:spacing w:line="216" w:lineRule="auto"/>
        <w:rPr>
          <w:rtl/>
        </w:rPr>
      </w:pPr>
      <w:r>
        <w:rPr>
          <w:rStyle w:val="FootnoteReference"/>
        </w:rPr>
        <w:footnoteRef/>
      </w:r>
      <w:r>
        <w:rPr>
          <w:rtl/>
        </w:rPr>
        <w:t xml:space="preserve"> </w:t>
      </w:r>
      <w:r w:rsidRPr="00346B74">
        <w:rPr>
          <w:rFonts w:ascii="Simplified Arabic" w:hAnsi="Simplified Arabic" w:cs="Simplified Arabic"/>
          <w:sz w:val="20"/>
          <w:szCs w:val="20"/>
          <w:rtl/>
        </w:rPr>
        <w:t>انظر قرار الجمعية العامة</w:t>
      </w:r>
      <w:hyperlink r:id="rId2" w:history="1">
        <w:r w:rsidRPr="00346B74">
          <w:rPr>
            <w:rStyle w:val="Hyperlink"/>
            <w:rFonts w:ascii="Simplified Arabic" w:eastAsia="Times New Roman" w:hAnsi="Simplified Arabic" w:cs="Simplified Arabic"/>
            <w:snapToGrid w:val="0"/>
            <w:color w:val="0000FF"/>
            <w:kern w:val="18"/>
            <w:sz w:val="20"/>
            <w:szCs w:val="20"/>
            <w:u w:val="single"/>
            <w:rtl/>
            <w:lang w:val="en-GB" w:eastAsia="en-US"/>
          </w:rPr>
          <w:t xml:space="preserve"> 70/1</w:t>
        </w:r>
      </w:hyperlink>
      <w:r w:rsidRPr="00346B74">
        <w:rPr>
          <w:rFonts w:ascii="Simplified Arabic" w:hAnsi="Simplified Arabic" w:cs="Simplified Arabic"/>
          <w:snapToGrid w:val="0"/>
          <w:kern w:val="18"/>
          <w:sz w:val="20"/>
          <w:szCs w:val="20"/>
          <w:rtl/>
        </w:rPr>
        <w:t>، المرفق</w:t>
      </w:r>
      <w:r w:rsidRPr="00346B74">
        <w:rPr>
          <w:rFonts w:ascii="Simplified Arabic" w:hAnsi="Simplified Arabic" w:cs="Simplified Arabic"/>
          <w:sz w:val="20"/>
          <w:szCs w:val="20"/>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7C" w:rsidRPr="0058377C" w:rsidRDefault="003A5205" w:rsidP="007740F4">
    <w:pPr>
      <w:bidi w:val="0"/>
      <w:jc w:val="right"/>
      <w:rPr>
        <w:rFonts w:eastAsia="Times New Roman" w:cs="Times New Roman"/>
        <w:sz w:val="22"/>
        <w:szCs w:val="22"/>
        <w:lang w:val="en-GB" w:eastAsia="en-US"/>
      </w:rPr>
    </w:pPr>
    <w:r w:rsidRPr="003A5205">
      <w:rPr>
        <w:rFonts w:cs="Simplified Arabic"/>
        <w:sz w:val="22"/>
        <w:szCs w:val="22"/>
        <w:lang w:val="en-CA"/>
      </w:rPr>
      <w:t>CBD/</w:t>
    </w:r>
    <w:r w:rsidRPr="003A5205">
      <w:rPr>
        <w:sz w:val="22"/>
        <w:szCs w:val="22"/>
      </w:rPr>
      <w:t xml:space="preserve"> COP/</w:t>
    </w:r>
    <w:r w:rsidR="007740F4">
      <w:rPr>
        <w:sz w:val="22"/>
        <w:szCs w:val="22"/>
      </w:rPr>
      <w:t>DEC/</w:t>
    </w:r>
    <w:r w:rsidRPr="003A5205">
      <w:rPr>
        <w:sz w:val="22"/>
        <w:szCs w:val="22"/>
      </w:rPr>
      <w:t>14/</w:t>
    </w:r>
    <w:r w:rsidR="007740F4">
      <w:rPr>
        <w:sz w:val="22"/>
        <w:szCs w:val="22"/>
      </w:rPr>
      <w:t>18</w:t>
    </w:r>
  </w:p>
  <w:p w:rsidR="00324A17" w:rsidRPr="00744A67" w:rsidRDefault="00324A17" w:rsidP="00705671">
    <w:pPr>
      <w:pStyle w:val="Header"/>
      <w:bidi w:val="0"/>
      <w:jc w:val="right"/>
      <w:rPr>
        <w:noProof/>
        <w:kern w:val="22"/>
        <w:sz w:val="22"/>
        <w:szCs w:val="22"/>
      </w:rPr>
    </w:pPr>
    <w:r w:rsidRPr="00744A67">
      <w:rPr>
        <w:noProof/>
        <w:kern w:val="22"/>
        <w:sz w:val="22"/>
        <w:szCs w:val="22"/>
      </w:rPr>
      <w:t xml:space="preserve">Page </w:t>
    </w:r>
    <w:r w:rsidR="00244031" w:rsidRPr="00744A67">
      <w:rPr>
        <w:noProof/>
        <w:kern w:val="22"/>
        <w:sz w:val="22"/>
        <w:szCs w:val="22"/>
      </w:rPr>
      <w:fldChar w:fldCharType="begin"/>
    </w:r>
    <w:r w:rsidRPr="00744A67">
      <w:rPr>
        <w:noProof/>
        <w:kern w:val="22"/>
        <w:sz w:val="22"/>
        <w:szCs w:val="22"/>
      </w:rPr>
      <w:instrText xml:space="preserve"> PAGE   \* MERGEFORMAT </w:instrText>
    </w:r>
    <w:r w:rsidR="00244031" w:rsidRPr="00744A67">
      <w:rPr>
        <w:noProof/>
        <w:kern w:val="22"/>
        <w:sz w:val="22"/>
        <w:szCs w:val="22"/>
      </w:rPr>
      <w:fldChar w:fldCharType="separate"/>
    </w:r>
    <w:r w:rsidR="00281C4A">
      <w:rPr>
        <w:noProof/>
        <w:kern w:val="22"/>
        <w:sz w:val="22"/>
        <w:szCs w:val="22"/>
      </w:rPr>
      <w:t>2</w:t>
    </w:r>
    <w:r w:rsidR="00244031" w:rsidRPr="00744A67">
      <w:rPr>
        <w:noProof/>
        <w:kern w:val="22"/>
        <w:sz w:val="22"/>
        <w:szCs w:val="22"/>
      </w:rPr>
      <w:fldChar w:fldCharType="end"/>
    </w:r>
  </w:p>
  <w:p w:rsidR="00324A17" w:rsidRDefault="00324A17" w:rsidP="00705671">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7C" w:rsidRPr="00A43F65" w:rsidRDefault="0058377C" w:rsidP="0058377C">
    <w:pPr>
      <w:jc w:val="both"/>
      <w:rPr>
        <w:rFonts w:eastAsia="Times New Roman" w:cs="Times New Roman"/>
        <w:sz w:val="22"/>
        <w:szCs w:val="22"/>
        <w:lang w:val="en-GB" w:eastAsia="en-US"/>
      </w:rPr>
    </w:pPr>
    <w:r w:rsidRPr="00A43F65">
      <w:rPr>
        <w:rFonts w:eastAsia="Times New Roman" w:cs="Times New Roman"/>
        <w:sz w:val="22"/>
        <w:szCs w:val="22"/>
        <w:lang w:val="en-US" w:eastAsia="en-US"/>
      </w:rPr>
      <w:t>CBD/WG8J/10/CRP.4</w:t>
    </w:r>
  </w:p>
  <w:p w:rsidR="00324A17" w:rsidRPr="00744A67" w:rsidRDefault="00324A17" w:rsidP="00FC0A9E">
    <w:pPr>
      <w:pStyle w:val="Header"/>
      <w:bidi w:val="0"/>
      <w:jc w:val="right"/>
      <w:rPr>
        <w:noProof/>
        <w:kern w:val="22"/>
        <w:sz w:val="22"/>
        <w:szCs w:val="22"/>
      </w:rPr>
    </w:pPr>
    <w:r w:rsidRPr="00744A67">
      <w:rPr>
        <w:noProof/>
        <w:kern w:val="22"/>
        <w:sz w:val="22"/>
        <w:szCs w:val="22"/>
      </w:rPr>
      <w:t xml:space="preserve">Page </w:t>
    </w:r>
    <w:r w:rsidR="00244031" w:rsidRPr="00744A67">
      <w:rPr>
        <w:noProof/>
        <w:kern w:val="22"/>
        <w:sz w:val="22"/>
        <w:szCs w:val="22"/>
      </w:rPr>
      <w:fldChar w:fldCharType="begin"/>
    </w:r>
    <w:r w:rsidRPr="00744A67">
      <w:rPr>
        <w:noProof/>
        <w:kern w:val="22"/>
        <w:sz w:val="22"/>
        <w:szCs w:val="22"/>
      </w:rPr>
      <w:instrText xml:space="preserve"> PAGE   \* MERGEFORMAT </w:instrText>
    </w:r>
    <w:r w:rsidR="00244031" w:rsidRPr="00744A67">
      <w:rPr>
        <w:noProof/>
        <w:kern w:val="22"/>
        <w:sz w:val="22"/>
        <w:szCs w:val="22"/>
      </w:rPr>
      <w:fldChar w:fldCharType="separate"/>
    </w:r>
    <w:r w:rsidR="003A5205">
      <w:rPr>
        <w:noProof/>
        <w:kern w:val="22"/>
        <w:sz w:val="22"/>
        <w:szCs w:val="22"/>
      </w:rPr>
      <w:t>13</w:t>
    </w:r>
    <w:r w:rsidR="00244031" w:rsidRPr="00744A67">
      <w:rPr>
        <w:noProof/>
        <w:kern w:val="22"/>
        <w:sz w:val="22"/>
        <w:szCs w:val="22"/>
      </w:rPr>
      <w:fldChar w:fldCharType="end"/>
    </w:r>
  </w:p>
  <w:p w:rsidR="00324A17" w:rsidRDefault="00324A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5">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6">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6"/>
    <w:lvlOverride w:ilvl="0">
      <w:startOverride w:val="1"/>
    </w:lvlOverride>
  </w:num>
  <w:num w:numId="7">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ar-SA" w:vendorID="64" w:dllVersion="131078" w:nlCheck="1" w:checkStyle="0"/>
  <w:activeWritingStyle w:appName="MSWord" w:lang="en-CA" w:vendorID="64" w:dllVersion="131078" w:nlCheck="1" w:checkStyle="1"/>
  <w:activeWritingStyle w:appName="MSWord" w:lang="ar-LY" w:vendorID="64" w:dllVersion="131078" w:nlCheck="1" w:checkStyle="0"/>
  <w:activeWritingStyle w:appName="MSWord" w:lang="ar-EG" w:vendorID="64" w:dllVersion="131078" w:nlCheck="1" w:checkStyle="0"/>
  <w:activeWritingStyle w:appName="MSWord" w:lang="fr-CA"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evenAndOddHeaders/>
  <w:characterSpacingControl w:val="doNotCompress"/>
  <w:hdrShapeDefaults>
    <o:shapedefaults v:ext="edit" spidmax="8194"/>
  </w:hdrShapeDefaults>
  <w:footnotePr>
    <w:footnote w:id="-1"/>
    <w:footnote w:id="0"/>
  </w:footnotePr>
  <w:endnotePr>
    <w:endnote w:id="-1"/>
    <w:endnote w:id="0"/>
  </w:endnotePr>
  <w:compat/>
  <w:rsids>
    <w:rsidRoot w:val="009C7505"/>
    <w:rsid w:val="00007F4E"/>
    <w:rsid w:val="000134D1"/>
    <w:rsid w:val="000173C7"/>
    <w:rsid w:val="00037871"/>
    <w:rsid w:val="00043364"/>
    <w:rsid w:val="00043EDC"/>
    <w:rsid w:val="000442B9"/>
    <w:rsid w:val="00045D83"/>
    <w:rsid w:val="00046E8C"/>
    <w:rsid w:val="0005666B"/>
    <w:rsid w:val="000646DD"/>
    <w:rsid w:val="00064DC4"/>
    <w:rsid w:val="00064FC3"/>
    <w:rsid w:val="0008582D"/>
    <w:rsid w:val="00086F29"/>
    <w:rsid w:val="00090359"/>
    <w:rsid w:val="000A6D19"/>
    <w:rsid w:val="000B0386"/>
    <w:rsid w:val="000C036B"/>
    <w:rsid w:val="000D4714"/>
    <w:rsid w:val="000E7288"/>
    <w:rsid w:val="000E76B3"/>
    <w:rsid w:val="000F1DB5"/>
    <w:rsid w:val="001060A0"/>
    <w:rsid w:val="00113454"/>
    <w:rsid w:val="001246B7"/>
    <w:rsid w:val="00131CD9"/>
    <w:rsid w:val="001616B2"/>
    <w:rsid w:val="00162692"/>
    <w:rsid w:val="00180773"/>
    <w:rsid w:val="001823B3"/>
    <w:rsid w:val="00183961"/>
    <w:rsid w:val="001A78E8"/>
    <w:rsid w:val="001A7F7E"/>
    <w:rsid w:val="001B18E1"/>
    <w:rsid w:val="001B4AED"/>
    <w:rsid w:val="001C6706"/>
    <w:rsid w:val="001D12C8"/>
    <w:rsid w:val="001D315E"/>
    <w:rsid w:val="001D59B7"/>
    <w:rsid w:val="001E01B3"/>
    <w:rsid w:val="001E616F"/>
    <w:rsid w:val="001F49EF"/>
    <w:rsid w:val="001F6DDA"/>
    <w:rsid w:val="002132F3"/>
    <w:rsid w:val="00216F9C"/>
    <w:rsid w:val="00222033"/>
    <w:rsid w:val="00244031"/>
    <w:rsid w:val="00245EE6"/>
    <w:rsid w:val="00264754"/>
    <w:rsid w:val="00265596"/>
    <w:rsid w:val="00273476"/>
    <w:rsid w:val="002744F5"/>
    <w:rsid w:val="00276DF6"/>
    <w:rsid w:val="002816E2"/>
    <w:rsid w:val="00281C4A"/>
    <w:rsid w:val="00283CEB"/>
    <w:rsid w:val="002B7D7F"/>
    <w:rsid w:val="002C02DD"/>
    <w:rsid w:val="002C17D7"/>
    <w:rsid w:val="002C1FD1"/>
    <w:rsid w:val="002C337A"/>
    <w:rsid w:val="002C4F1F"/>
    <w:rsid w:val="002D5E29"/>
    <w:rsid w:val="002E0416"/>
    <w:rsid w:val="002E28B0"/>
    <w:rsid w:val="002E7656"/>
    <w:rsid w:val="002F1532"/>
    <w:rsid w:val="002F36DF"/>
    <w:rsid w:val="002F65E4"/>
    <w:rsid w:val="003062F4"/>
    <w:rsid w:val="00324A17"/>
    <w:rsid w:val="00332B5F"/>
    <w:rsid w:val="003444ED"/>
    <w:rsid w:val="00346B74"/>
    <w:rsid w:val="003511A9"/>
    <w:rsid w:val="003519F5"/>
    <w:rsid w:val="003604FC"/>
    <w:rsid w:val="0036665B"/>
    <w:rsid w:val="003768E9"/>
    <w:rsid w:val="003913B7"/>
    <w:rsid w:val="003A5205"/>
    <w:rsid w:val="003B1C92"/>
    <w:rsid w:val="003B3A47"/>
    <w:rsid w:val="003B5787"/>
    <w:rsid w:val="003C34CD"/>
    <w:rsid w:val="003C39A7"/>
    <w:rsid w:val="003D09D3"/>
    <w:rsid w:val="003D1B81"/>
    <w:rsid w:val="003D1E44"/>
    <w:rsid w:val="003D5E6D"/>
    <w:rsid w:val="003D7C67"/>
    <w:rsid w:val="003E69D7"/>
    <w:rsid w:val="003F2E8F"/>
    <w:rsid w:val="003F78C3"/>
    <w:rsid w:val="004039C8"/>
    <w:rsid w:val="00405691"/>
    <w:rsid w:val="00413363"/>
    <w:rsid w:val="00413B7C"/>
    <w:rsid w:val="0041658F"/>
    <w:rsid w:val="004242A3"/>
    <w:rsid w:val="004347EC"/>
    <w:rsid w:val="004429F4"/>
    <w:rsid w:val="00446718"/>
    <w:rsid w:val="0045593F"/>
    <w:rsid w:val="004647FD"/>
    <w:rsid w:val="00474A19"/>
    <w:rsid w:val="004A4504"/>
    <w:rsid w:val="004B1ADA"/>
    <w:rsid w:val="004C4AFC"/>
    <w:rsid w:val="004C51EB"/>
    <w:rsid w:val="004C6928"/>
    <w:rsid w:val="004D75AD"/>
    <w:rsid w:val="004E4A7B"/>
    <w:rsid w:val="004E6624"/>
    <w:rsid w:val="004E7AA6"/>
    <w:rsid w:val="0050085B"/>
    <w:rsid w:val="005008D7"/>
    <w:rsid w:val="005057F4"/>
    <w:rsid w:val="0052157E"/>
    <w:rsid w:val="00527605"/>
    <w:rsid w:val="00552E2E"/>
    <w:rsid w:val="005567CD"/>
    <w:rsid w:val="00556DE4"/>
    <w:rsid w:val="00561BE2"/>
    <w:rsid w:val="00562ADD"/>
    <w:rsid w:val="00571B7A"/>
    <w:rsid w:val="00577301"/>
    <w:rsid w:val="0058377C"/>
    <w:rsid w:val="005A041D"/>
    <w:rsid w:val="005A2D13"/>
    <w:rsid w:val="005B053A"/>
    <w:rsid w:val="005B4DF7"/>
    <w:rsid w:val="005B64CE"/>
    <w:rsid w:val="005C22D1"/>
    <w:rsid w:val="005C2B4B"/>
    <w:rsid w:val="0060136F"/>
    <w:rsid w:val="00606926"/>
    <w:rsid w:val="00625C11"/>
    <w:rsid w:val="0063778A"/>
    <w:rsid w:val="00637E5F"/>
    <w:rsid w:val="00641032"/>
    <w:rsid w:val="00647FD0"/>
    <w:rsid w:val="00650D9D"/>
    <w:rsid w:val="0066180D"/>
    <w:rsid w:val="0066430F"/>
    <w:rsid w:val="00673542"/>
    <w:rsid w:val="006966D9"/>
    <w:rsid w:val="006A2A18"/>
    <w:rsid w:val="006B0442"/>
    <w:rsid w:val="006D1367"/>
    <w:rsid w:val="006D3F79"/>
    <w:rsid w:val="006E0510"/>
    <w:rsid w:val="006E0826"/>
    <w:rsid w:val="006F0DD5"/>
    <w:rsid w:val="006F1353"/>
    <w:rsid w:val="006F13F1"/>
    <w:rsid w:val="00700C2D"/>
    <w:rsid w:val="00705671"/>
    <w:rsid w:val="00706F3A"/>
    <w:rsid w:val="0071775B"/>
    <w:rsid w:val="0072250E"/>
    <w:rsid w:val="00730E3E"/>
    <w:rsid w:val="00734FDA"/>
    <w:rsid w:val="00744A67"/>
    <w:rsid w:val="0076195F"/>
    <w:rsid w:val="00770EEF"/>
    <w:rsid w:val="007740F4"/>
    <w:rsid w:val="00783BDF"/>
    <w:rsid w:val="007876C1"/>
    <w:rsid w:val="007878E2"/>
    <w:rsid w:val="00792B01"/>
    <w:rsid w:val="0079397D"/>
    <w:rsid w:val="00794742"/>
    <w:rsid w:val="007A2720"/>
    <w:rsid w:val="007A2AF1"/>
    <w:rsid w:val="007A63F3"/>
    <w:rsid w:val="007A670B"/>
    <w:rsid w:val="007B0C57"/>
    <w:rsid w:val="007B1C29"/>
    <w:rsid w:val="007C4996"/>
    <w:rsid w:val="007D0338"/>
    <w:rsid w:val="007E17CF"/>
    <w:rsid w:val="007E4F3B"/>
    <w:rsid w:val="007F59C6"/>
    <w:rsid w:val="00801725"/>
    <w:rsid w:val="0080587C"/>
    <w:rsid w:val="008158C2"/>
    <w:rsid w:val="008258FC"/>
    <w:rsid w:val="0082745C"/>
    <w:rsid w:val="008311C3"/>
    <w:rsid w:val="00832DEC"/>
    <w:rsid w:val="00833DDE"/>
    <w:rsid w:val="008344FC"/>
    <w:rsid w:val="0083734F"/>
    <w:rsid w:val="00837F6C"/>
    <w:rsid w:val="008504E6"/>
    <w:rsid w:val="008568D3"/>
    <w:rsid w:val="00867685"/>
    <w:rsid w:val="008743D1"/>
    <w:rsid w:val="00880054"/>
    <w:rsid w:val="00880489"/>
    <w:rsid w:val="008818B5"/>
    <w:rsid w:val="00881CD8"/>
    <w:rsid w:val="00881E56"/>
    <w:rsid w:val="008926B8"/>
    <w:rsid w:val="008A21A5"/>
    <w:rsid w:val="008A523E"/>
    <w:rsid w:val="008A6711"/>
    <w:rsid w:val="008A76D6"/>
    <w:rsid w:val="008B3B3A"/>
    <w:rsid w:val="008B4B99"/>
    <w:rsid w:val="008C6630"/>
    <w:rsid w:val="008D22FE"/>
    <w:rsid w:val="008D7906"/>
    <w:rsid w:val="008F0F58"/>
    <w:rsid w:val="008F5000"/>
    <w:rsid w:val="0091308C"/>
    <w:rsid w:val="00917286"/>
    <w:rsid w:val="00920723"/>
    <w:rsid w:val="009217FD"/>
    <w:rsid w:val="00923C46"/>
    <w:rsid w:val="00924703"/>
    <w:rsid w:val="00936FCC"/>
    <w:rsid w:val="009409BA"/>
    <w:rsid w:val="00961348"/>
    <w:rsid w:val="00964850"/>
    <w:rsid w:val="00967367"/>
    <w:rsid w:val="00981189"/>
    <w:rsid w:val="00985E81"/>
    <w:rsid w:val="00997D28"/>
    <w:rsid w:val="009C33C0"/>
    <w:rsid w:val="009C6171"/>
    <w:rsid w:val="009C7505"/>
    <w:rsid w:val="009D14CE"/>
    <w:rsid w:val="009D1954"/>
    <w:rsid w:val="00A11F63"/>
    <w:rsid w:val="00A20824"/>
    <w:rsid w:val="00A30662"/>
    <w:rsid w:val="00A34EDE"/>
    <w:rsid w:val="00A35E03"/>
    <w:rsid w:val="00A367D2"/>
    <w:rsid w:val="00A43F65"/>
    <w:rsid w:val="00A523DE"/>
    <w:rsid w:val="00A63830"/>
    <w:rsid w:val="00A64D60"/>
    <w:rsid w:val="00A67519"/>
    <w:rsid w:val="00A7389C"/>
    <w:rsid w:val="00A76AFE"/>
    <w:rsid w:val="00A816CA"/>
    <w:rsid w:val="00A9741C"/>
    <w:rsid w:val="00AA24E7"/>
    <w:rsid w:val="00AB0CDC"/>
    <w:rsid w:val="00AB149F"/>
    <w:rsid w:val="00AC1129"/>
    <w:rsid w:val="00AC45EE"/>
    <w:rsid w:val="00AD269E"/>
    <w:rsid w:val="00AD5F3F"/>
    <w:rsid w:val="00AE4CEE"/>
    <w:rsid w:val="00AE6F6E"/>
    <w:rsid w:val="00AE70A3"/>
    <w:rsid w:val="00AE7A66"/>
    <w:rsid w:val="00B01639"/>
    <w:rsid w:val="00B03F74"/>
    <w:rsid w:val="00B11E76"/>
    <w:rsid w:val="00B13F8A"/>
    <w:rsid w:val="00B17B7A"/>
    <w:rsid w:val="00B20A0A"/>
    <w:rsid w:val="00B254C1"/>
    <w:rsid w:val="00B27FB8"/>
    <w:rsid w:val="00B34EA8"/>
    <w:rsid w:val="00B406A3"/>
    <w:rsid w:val="00B55BD7"/>
    <w:rsid w:val="00B56D3D"/>
    <w:rsid w:val="00B67C2A"/>
    <w:rsid w:val="00B92237"/>
    <w:rsid w:val="00B9661D"/>
    <w:rsid w:val="00B97893"/>
    <w:rsid w:val="00BA4F57"/>
    <w:rsid w:val="00BB69D9"/>
    <w:rsid w:val="00BC1574"/>
    <w:rsid w:val="00BC1AC2"/>
    <w:rsid w:val="00BC4FD1"/>
    <w:rsid w:val="00BD6029"/>
    <w:rsid w:val="00BD7CF2"/>
    <w:rsid w:val="00BE59E8"/>
    <w:rsid w:val="00BE6AA2"/>
    <w:rsid w:val="00BF2782"/>
    <w:rsid w:val="00C13CD9"/>
    <w:rsid w:val="00C20BE3"/>
    <w:rsid w:val="00C24465"/>
    <w:rsid w:val="00C27DE9"/>
    <w:rsid w:val="00C3685A"/>
    <w:rsid w:val="00C42A6E"/>
    <w:rsid w:val="00C4355E"/>
    <w:rsid w:val="00C4437B"/>
    <w:rsid w:val="00C658E9"/>
    <w:rsid w:val="00C71248"/>
    <w:rsid w:val="00C718B3"/>
    <w:rsid w:val="00C77081"/>
    <w:rsid w:val="00C80156"/>
    <w:rsid w:val="00C971D6"/>
    <w:rsid w:val="00CA71BF"/>
    <w:rsid w:val="00CB0644"/>
    <w:rsid w:val="00CB62D1"/>
    <w:rsid w:val="00CC0F75"/>
    <w:rsid w:val="00CC2D89"/>
    <w:rsid w:val="00CC71E0"/>
    <w:rsid w:val="00CD44C1"/>
    <w:rsid w:val="00CD50FB"/>
    <w:rsid w:val="00CD7132"/>
    <w:rsid w:val="00CE5776"/>
    <w:rsid w:val="00CF3D12"/>
    <w:rsid w:val="00D00D9B"/>
    <w:rsid w:val="00D16A9A"/>
    <w:rsid w:val="00D24083"/>
    <w:rsid w:val="00D313D4"/>
    <w:rsid w:val="00D315F5"/>
    <w:rsid w:val="00D31BC1"/>
    <w:rsid w:val="00D46760"/>
    <w:rsid w:val="00D549EA"/>
    <w:rsid w:val="00D81DF5"/>
    <w:rsid w:val="00D8379D"/>
    <w:rsid w:val="00D94111"/>
    <w:rsid w:val="00DA0516"/>
    <w:rsid w:val="00DB3FAD"/>
    <w:rsid w:val="00DB5C0C"/>
    <w:rsid w:val="00DB5F70"/>
    <w:rsid w:val="00DB701A"/>
    <w:rsid w:val="00DC117C"/>
    <w:rsid w:val="00DC1B03"/>
    <w:rsid w:val="00DC2630"/>
    <w:rsid w:val="00DC585F"/>
    <w:rsid w:val="00DC7714"/>
    <w:rsid w:val="00DD3332"/>
    <w:rsid w:val="00DD4066"/>
    <w:rsid w:val="00DD4723"/>
    <w:rsid w:val="00DE31D1"/>
    <w:rsid w:val="00E05143"/>
    <w:rsid w:val="00E07AB6"/>
    <w:rsid w:val="00E1301B"/>
    <w:rsid w:val="00E4157B"/>
    <w:rsid w:val="00E50EC2"/>
    <w:rsid w:val="00E52B40"/>
    <w:rsid w:val="00E71307"/>
    <w:rsid w:val="00E728E3"/>
    <w:rsid w:val="00E73FC7"/>
    <w:rsid w:val="00E803BE"/>
    <w:rsid w:val="00E95276"/>
    <w:rsid w:val="00E9748C"/>
    <w:rsid w:val="00EB4D87"/>
    <w:rsid w:val="00EB5051"/>
    <w:rsid w:val="00EC1EF1"/>
    <w:rsid w:val="00EF3ED1"/>
    <w:rsid w:val="00EF6905"/>
    <w:rsid w:val="00F0077E"/>
    <w:rsid w:val="00F009C8"/>
    <w:rsid w:val="00F02806"/>
    <w:rsid w:val="00F102B0"/>
    <w:rsid w:val="00F31770"/>
    <w:rsid w:val="00F56EC0"/>
    <w:rsid w:val="00F572FB"/>
    <w:rsid w:val="00F63F0B"/>
    <w:rsid w:val="00F672BE"/>
    <w:rsid w:val="00FB7FD6"/>
    <w:rsid w:val="00FC0A9E"/>
    <w:rsid w:val="00FC1E05"/>
    <w:rsid w:val="00FC2840"/>
    <w:rsid w:val="00FC2954"/>
    <w:rsid w:val="00FC51BC"/>
    <w:rsid w:val="00FD14B5"/>
    <w:rsid w:val="00FD1E3B"/>
    <w:rsid w:val="00FE05B0"/>
    <w:rsid w:val="00FF2F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2">
    <w:name w:val="heading 2"/>
    <w:basedOn w:val="Normal"/>
    <w:next w:val="Normal"/>
    <w:link w:val="Heading2Char"/>
    <w:uiPriority w:val="9"/>
    <w:semiHidden/>
    <w:unhideWhenUsed/>
    <w:qFormat/>
    <w:rsid w:val="0070567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0567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705671"/>
    <w:pPr>
      <w:spacing w:before="240" w:after="60"/>
      <w:outlineLvl w:val="4"/>
    </w:pPr>
    <w:rPr>
      <w:rFonts w:ascii="Calibri" w:eastAsia="Times New Roman" w:hAnsi="Calibri" w:cs="Arial"/>
      <w:b/>
      <w:bCs/>
      <w:i/>
      <w:iCs/>
      <w:sz w:val="26"/>
      <w:szCs w:val="26"/>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iPriority w:val="99"/>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2Char">
    <w:name w:val="Heading 2 Char"/>
    <w:basedOn w:val="DefaultParagraphFont"/>
    <w:link w:val="Heading2"/>
    <w:uiPriority w:val="9"/>
    <w:semiHidden/>
    <w:rsid w:val="00705671"/>
    <w:rPr>
      <w:rFonts w:asciiTheme="majorHAnsi" w:eastAsiaTheme="majorEastAsia" w:hAnsiTheme="majorHAnsi" w:cstheme="majorBidi"/>
      <w:b/>
      <w:bCs/>
      <w:i/>
      <w:iCs/>
      <w:sz w:val="28"/>
      <w:szCs w:val="28"/>
      <w:lang w:val="fr-CA" w:eastAsia="ar-SA"/>
    </w:rPr>
  </w:style>
  <w:style w:type="character" w:customStyle="1" w:styleId="Heading3Char">
    <w:name w:val="Heading 3 Char"/>
    <w:basedOn w:val="DefaultParagraphFont"/>
    <w:link w:val="Heading3"/>
    <w:uiPriority w:val="9"/>
    <w:semiHidden/>
    <w:rsid w:val="00705671"/>
    <w:rPr>
      <w:rFonts w:asciiTheme="majorHAnsi" w:eastAsiaTheme="majorEastAsia" w:hAnsiTheme="majorHAnsi" w:cstheme="majorBidi"/>
      <w:b/>
      <w:bCs/>
      <w:sz w:val="26"/>
      <w:szCs w:val="26"/>
      <w:lang w:val="fr-CA" w:eastAsia="ar-SA"/>
    </w:rPr>
  </w:style>
  <w:style w:type="character" w:customStyle="1" w:styleId="Heading5Char">
    <w:name w:val="Heading 5 Char"/>
    <w:basedOn w:val="DefaultParagraphFont"/>
    <w:link w:val="Heading5"/>
    <w:uiPriority w:val="9"/>
    <w:semiHidden/>
    <w:rsid w:val="00705671"/>
    <w:rPr>
      <w:rFonts w:eastAsia="Times New Roman"/>
      <w:b/>
      <w:bCs/>
      <w:i/>
      <w:iCs/>
      <w:sz w:val="26"/>
      <w:szCs w:val="26"/>
      <w:lang w:val="fr-CA" w:eastAsia="ar-SA"/>
    </w:rPr>
  </w:style>
</w:styles>
</file>

<file path=word/webSettings.xml><?xml version="1.0" encoding="utf-8"?>
<w:webSettings xmlns:r="http://schemas.openxmlformats.org/officeDocument/2006/relationships" xmlns:w="http://schemas.openxmlformats.org/wordprocessingml/2006/main">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n/ga/search/view_doc.asp?symbol=A/RES/70/1&amp;referer=/english/&amp;Lang=A" TargetMode="External"/><Relationship Id="rId1" Type="http://schemas.openxmlformats.org/officeDocument/2006/relationships/hyperlink" Target="https://www.cbd.int/doc/c/fcc3/ac3d/eba5d8364fbe8d5950fef9bf/sbi-02-02-add3-a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3523-C0D1-4A5A-B1CE-15841FDD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2013</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2362</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cop-14-dec-18-ar</dc:title>
  <dc:creator>SCBD</dc:creator>
  <cp:lastModifiedBy>ShawkiMostafa/MahaLabib</cp:lastModifiedBy>
  <cp:revision>5</cp:revision>
  <cp:lastPrinted>2019-01-10T21:34:00Z</cp:lastPrinted>
  <dcterms:created xsi:type="dcterms:W3CDTF">2019-01-10T21:24:00Z</dcterms:created>
  <dcterms:modified xsi:type="dcterms:W3CDTF">2019-01-10T21:35:00Z</dcterms:modified>
</cp:coreProperties>
</file>