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8A2116" w:rsidRPr="00482021" w:rsidTr="004E579C">
        <w:trPr>
          <w:cantSplit/>
          <w:trHeight w:val="1080"/>
        </w:trPr>
        <w:tc>
          <w:tcPr>
            <w:tcW w:w="6588" w:type="dxa"/>
            <w:gridSpan w:val="2"/>
            <w:tcBorders>
              <w:top w:val="nil"/>
              <w:left w:val="nil"/>
              <w:bottom w:val="single" w:sz="12" w:space="0" w:color="auto"/>
              <w:right w:val="nil"/>
            </w:tcBorders>
          </w:tcPr>
          <w:p w:rsidR="008A2116" w:rsidRPr="007B0360" w:rsidRDefault="008A2116" w:rsidP="008A2116">
            <w:pPr>
              <w:pStyle w:val="Heading2"/>
              <w:tabs>
                <w:tab w:val="right" w:pos="6372"/>
              </w:tabs>
              <w:spacing w:before="240"/>
              <w:rPr>
                <w:rFonts w:ascii="Univers" w:hAnsi="Univers"/>
                <w:bCs w:val="0"/>
                <w:color w:val="002060"/>
                <w:sz w:val="32"/>
                <w:szCs w:val="32"/>
                <w:lang w:val="en-CA"/>
              </w:rPr>
            </w:pPr>
            <w:bookmarkStart w:id="0" w:name="_Toc528662350"/>
            <w:r w:rsidRPr="00A037CB">
              <w:rPr>
                <w:rFonts w:ascii="Univers" w:hAnsi="Univers"/>
                <w:bCs w:val="0"/>
                <w:iCs/>
                <w:color w:val="auto"/>
                <w:sz w:val="32"/>
                <w:szCs w:val="32"/>
              </w:rPr>
              <w:t>CBD</w:t>
            </w:r>
          </w:p>
        </w:tc>
        <w:tc>
          <w:tcPr>
            <w:tcW w:w="1440" w:type="dxa"/>
            <w:tcBorders>
              <w:top w:val="nil"/>
              <w:left w:val="nil"/>
              <w:bottom w:val="single" w:sz="12" w:space="0" w:color="auto"/>
              <w:right w:val="nil"/>
            </w:tcBorders>
          </w:tcPr>
          <w:p w:rsidR="008A2116" w:rsidRPr="00482021" w:rsidRDefault="00067612" w:rsidP="008A2116">
            <w:pPr>
              <w:tabs>
                <w:tab w:val="left" w:pos="-720"/>
              </w:tabs>
              <w:suppressAutoHyphens/>
              <w:jc w:val="center"/>
              <w:rPr>
                <w:b/>
                <w:bCs/>
                <w:rtl/>
              </w:rPr>
            </w:pPr>
            <w:r w:rsidRPr="00067612">
              <w:rPr>
                <w:rFonts w:ascii="Univers" w:hAnsi="Univers"/>
                <w:bCs/>
                <w:iCs/>
                <w:noProof/>
                <w:sz w:val="32"/>
                <w:szCs w:val="32"/>
                <w:rtl/>
              </w:rPr>
              <w:pict>
                <v:group id="Group 2" o:spid="_x0000_s1026" style="position:absolute;left:0;text-align:left;margin-left:38.85pt;margin-top:6.55pt;width:95.85pt;height:36pt;z-index:251659264;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8" o:title="unep-old"/>
                  </v:shape>
                  <v:shape id="Picture 1" o:spid="_x0000_s1028" type="#_x0000_t75" alt="Macintosh HD:Users:bilodeau:Desktop:logos:template 2017:un.emf" style="position:absolute;left:10194;top:891;width:752;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">
                    <v:imagedata r:id="rId9" o:title="un"/>
                  </v:shape>
                </v:group>
              </w:pict>
            </w:r>
          </w:p>
        </w:tc>
        <w:tc>
          <w:tcPr>
            <w:tcW w:w="1620" w:type="dxa"/>
            <w:tcBorders>
              <w:top w:val="nil"/>
              <w:left w:val="nil"/>
              <w:bottom w:val="single" w:sz="12" w:space="0" w:color="auto"/>
              <w:right w:val="nil"/>
            </w:tcBorders>
          </w:tcPr>
          <w:p w:rsidR="008A2116" w:rsidRPr="00482021" w:rsidRDefault="008A2116" w:rsidP="008A2116">
            <w:pPr>
              <w:tabs>
                <w:tab w:val="left" w:pos="-720"/>
              </w:tabs>
              <w:suppressAutoHyphens/>
              <w:spacing w:before="120"/>
              <w:jc w:val="center"/>
            </w:pPr>
          </w:p>
          <w:p w:rsidR="008A2116" w:rsidRPr="00482021" w:rsidRDefault="008A2116" w:rsidP="008A2116">
            <w:pPr>
              <w:tabs>
                <w:tab w:val="left" w:pos="-720"/>
              </w:tabs>
              <w:suppressAutoHyphens/>
              <w:spacing w:line="120" w:lineRule="auto"/>
            </w:pPr>
          </w:p>
        </w:tc>
      </w:tr>
      <w:tr w:rsidR="008A2116" w:rsidRPr="00482021" w:rsidTr="00A65131">
        <w:trPr>
          <w:cantSplit/>
          <w:trHeight w:val="2132"/>
        </w:trPr>
        <w:tc>
          <w:tcPr>
            <w:tcW w:w="4428" w:type="dxa"/>
            <w:tcBorders>
              <w:top w:val="nil"/>
              <w:left w:val="nil"/>
              <w:bottom w:val="single" w:sz="24" w:space="0" w:color="auto"/>
              <w:right w:val="nil"/>
            </w:tcBorders>
          </w:tcPr>
          <w:p w:rsidR="008A2116" w:rsidRPr="00A65131" w:rsidRDefault="008A2116" w:rsidP="005C0ABE">
            <w:pPr>
              <w:bidi w:val="0"/>
              <w:spacing w:line="240" w:lineRule="auto"/>
              <w:jc w:val="left"/>
              <w:rPr>
                <w:rFonts w:cs="Times New Roman"/>
                <w:sz w:val="22"/>
              </w:rPr>
            </w:pPr>
            <w:r w:rsidRPr="00A65131">
              <w:rPr>
                <w:rFonts w:cs="Times New Roman"/>
                <w:sz w:val="22"/>
                <w:szCs w:val="22"/>
              </w:rPr>
              <w:t>Distr.</w:t>
            </w:r>
          </w:p>
          <w:p w:rsidR="008A2116" w:rsidRPr="00A65131" w:rsidRDefault="007D22D1" w:rsidP="005C0ABE">
            <w:pPr>
              <w:bidi w:val="0"/>
              <w:spacing w:line="240" w:lineRule="auto"/>
              <w:jc w:val="left"/>
              <w:rPr>
                <w:rFonts w:cs="Times New Roman"/>
                <w:sz w:val="22"/>
              </w:rPr>
            </w:pPr>
            <w:r w:rsidRPr="00A65131">
              <w:rPr>
                <w:rFonts w:cs="Times New Roman"/>
                <w:sz w:val="22"/>
                <w:szCs w:val="22"/>
              </w:rPr>
              <w:t>GENERAL</w:t>
            </w:r>
          </w:p>
          <w:p w:rsidR="008A2116" w:rsidRPr="00A65131" w:rsidRDefault="008A2116" w:rsidP="005C0ABE">
            <w:pPr>
              <w:pStyle w:val="Heading3"/>
              <w:spacing w:before="0" w:line="240" w:lineRule="auto"/>
              <w:rPr>
                <w:rFonts w:ascii="Times New Roman" w:hAnsi="Times New Roman" w:cs="Times New Roman"/>
                <w:color w:val="auto"/>
                <w:lang w:val="en-GB"/>
              </w:rPr>
            </w:pPr>
          </w:p>
          <w:p w:rsidR="004E579C" w:rsidRPr="00A65131" w:rsidRDefault="007D22D1" w:rsidP="007D22D1">
            <w:pPr>
              <w:bidi w:val="0"/>
              <w:spacing w:line="240" w:lineRule="auto"/>
              <w:jc w:val="left"/>
              <w:rPr>
                <w:rFonts w:cs="Times New Roman"/>
                <w:sz w:val="22"/>
              </w:rPr>
            </w:pPr>
            <w:r w:rsidRPr="00A65131">
              <w:rPr>
                <w:kern w:val="22"/>
                <w:sz w:val="22"/>
                <w:szCs w:val="22"/>
              </w:rPr>
              <w:t>CBD/COP/DEC/14/1</w:t>
            </w:r>
            <w:r w:rsidRPr="00A65131">
              <w:rPr>
                <w:rFonts w:cs="Times New Roman"/>
                <w:sz w:val="22"/>
                <w:szCs w:val="22"/>
              </w:rPr>
              <w:t>2</w:t>
            </w:r>
          </w:p>
          <w:p w:rsidR="008A2116" w:rsidRPr="00A65131" w:rsidRDefault="007D22D1" w:rsidP="007D22D1">
            <w:pPr>
              <w:bidi w:val="0"/>
              <w:spacing w:line="240" w:lineRule="auto"/>
              <w:jc w:val="left"/>
              <w:rPr>
                <w:rFonts w:eastAsia="MS Mincho" w:cs="Times New Roman"/>
                <w:sz w:val="22"/>
                <w:lang w:eastAsia="ja-JP"/>
              </w:rPr>
            </w:pPr>
            <w:r w:rsidRPr="00A65131">
              <w:rPr>
                <w:rFonts w:cs="Times New Roman"/>
                <w:sz w:val="22"/>
                <w:szCs w:val="22"/>
              </w:rPr>
              <w:t>30</w:t>
            </w:r>
            <w:r w:rsidR="008A2116" w:rsidRPr="00A65131">
              <w:rPr>
                <w:rFonts w:cs="Times New Roman"/>
                <w:sz w:val="22"/>
                <w:szCs w:val="22"/>
              </w:rPr>
              <w:t xml:space="preserve"> November 2018</w:t>
            </w:r>
          </w:p>
          <w:p w:rsidR="008A2116" w:rsidRPr="00A65131" w:rsidRDefault="008A2116" w:rsidP="005C0ABE">
            <w:pPr>
              <w:pStyle w:val="Heading5"/>
              <w:tabs>
                <w:tab w:val="left" w:pos="-720"/>
              </w:tabs>
              <w:suppressAutoHyphens/>
              <w:spacing w:before="0" w:line="240" w:lineRule="auto"/>
              <w:rPr>
                <w:rFonts w:ascii="Times New Roman" w:hAnsi="Times New Roman" w:cs="Times New Roman"/>
                <w:b/>
                <w:bCs/>
                <w:lang w:val="en-GB"/>
              </w:rPr>
            </w:pPr>
          </w:p>
          <w:p w:rsidR="008A2116" w:rsidRPr="00A65131" w:rsidRDefault="008A2116" w:rsidP="005C0ABE">
            <w:pPr>
              <w:pStyle w:val="Heading5"/>
              <w:tabs>
                <w:tab w:val="left" w:pos="-720"/>
              </w:tabs>
              <w:suppressAutoHyphens/>
              <w:spacing w:before="0" w:line="240" w:lineRule="auto"/>
              <w:rPr>
                <w:rFonts w:ascii="Times New Roman" w:hAnsi="Times New Roman" w:cs="Times New Roman"/>
                <w:b/>
                <w:bCs/>
                <w:i/>
                <w:iCs/>
                <w:color w:val="auto"/>
                <w:lang w:val="en-GB"/>
              </w:rPr>
            </w:pPr>
            <w:r w:rsidRPr="00A65131">
              <w:rPr>
                <w:rFonts w:ascii="Times New Roman" w:hAnsi="Times New Roman" w:cs="Times New Roman"/>
                <w:color w:val="auto"/>
                <w:lang w:val="en-GB"/>
              </w:rPr>
              <w:t>ARABIC</w:t>
            </w:r>
          </w:p>
          <w:p w:rsidR="008A2116" w:rsidRPr="00A65131" w:rsidRDefault="008A2116" w:rsidP="005C0ABE">
            <w:pPr>
              <w:tabs>
                <w:tab w:val="left" w:pos="-720"/>
              </w:tabs>
              <w:suppressAutoHyphens/>
              <w:bidi w:val="0"/>
              <w:spacing w:line="240" w:lineRule="auto"/>
              <w:jc w:val="left"/>
              <w:rPr>
                <w:rFonts w:cs="Times New Roman"/>
                <w:sz w:val="22"/>
              </w:rPr>
            </w:pPr>
            <w:r w:rsidRPr="00A65131">
              <w:rPr>
                <w:rFonts w:cs="Times New Roman"/>
                <w:sz w:val="22"/>
                <w:szCs w:val="22"/>
              </w:rPr>
              <w:t xml:space="preserve">ORIGINAL: ENGLISH </w:t>
            </w:r>
          </w:p>
        </w:tc>
        <w:tc>
          <w:tcPr>
            <w:tcW w:w="5220" w:type="dxa"/>
            <w:gridSpan w:val="3"/>
            <w:tcBorders>
              <w:top w:val="nil"/>
              <w:left w:val="nil"/>
              <w:bottom w:val="single" w:sz="24" w:space="0" w:color="auto"/>
              <w:right w:val="nil"/>
            </w:tcBorders>
          </w:tcPr>
          <w:p w:rsidR="008A2116" w:rsidRPr="001607D5" w:rsidRDefault="008A2116" w:rsidP="008A2116">
            <w:pPr>
              <w:tabs>
                <w:tab w:val="left" w:pos="-720"/>
              </w:tabs>
              <w:suppressAutoHyphens/>
              <w:spacing w:before="120"/>
              <w:rPr>
                <w:rtl/>
              </w:rPr>
            </w:pPr>
            <w:r>
              <w:rPr>
                <w:b/>
                <w:bCs/>
                <w:noProof/>
                <w:sz w:val="36"/>
                <w:szCs w:val="36"/>
              </w:rPr>
              <w:drawing>
                <wp:anchor distT="0" distB="0" distL="114300" distR="114300" simplePos="0" relativeHeight="251660288" behindDoc="0" locked="0" layoutInCell="1" allowOverlap="1">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4E579C" w:rsidRPr="00027B1E" w:rsidRDefault="004E579C" w:rsidP="005C0ABE">
      <w:pPr>
        <w:spacing w:before="60" w:line="197" w:lineRule="auto"/>
        <w:rPr>
          <w:rFonts w:ascii="Simplified Arabic" w:hAnsi="Simplified Arabic"/>
          <w:b/>
          <w:bCs/>
          <w:sz w:val="24"/>
          <w:rtl/>
        </w:rPr>
      </w:pPr>
      <w:r w:rsidRPr="00027B1E">
        <w:rPr>
          <w:rFonts w:ascii="Simplified Arabic" w:hAnsi="Simplified Arabic"/>
          <w:b/>
          <w:bCs/>
          <w:sz w:val="24"/>
          <w:rtl/>
        </w:rPr>
        <w:t>مؤتمر الأطراف في الاتفاقية</w:t>
      </w:r>
      <w:r w:rsidR="005C0ABE">
        <w:rPr>
          <w:rFonts w:ascii="Simplified Arabic" w:hAnsi="Simplified Arabic" w:hint="cs"/>
          <w:b/>
          <w:bCs/>
          <w:sz w:val="24"/>
          <w:rtl/>
        </w:rPr>
        <w:t xml:space="preserve"> </w:t>
      </w:r>
      <w:r w:rsidRPr="00027B1E">
        <w:rPr>
          <w:rFonts w:ascii="Simplified Arabic" w:hAnsi="Simplified Arabic"/>
          <w:b/>
          <w:bCs/>
          <w:sz w:val="24"/>
          <w:rtl/>
        </w:rPr>
        <w:t>المتعلقة بالتنوع البيولوجي</w:t>
      </w:r>
    </w:p>
    <w:p w:rsidR="004E579C" w:rsidRPr="001E6E50" w:rsidRDefault="004E579C" w:rsidP="004E579C">
      <w:pPr>
        <w:rPr>
          <w:rFonts w:ascii="Simplified Arabic" w:hAnsi="Simplified Arabic"/>
          <w:sz w:val="24"/>
          <w:rtl/>
        </w:rPr>
      </w:pPr>
      <w:r w:rsidRPr="001E6E50">
        <w:rPr>
          <w:rFonts w:ascii="Simplified Arabic" w:hAnsi="Simplified Arabic"/>
          <w:sz w:val="24"/>
          <w:rtl/>
        </w:rPr>
        <w:t>الاجتماع الرابع عشر</w:t>
      </w:r>
    </w:p>
    <w:p w:rsidR="004E579C" w:rsidRPr="001E6E50" w:rsidRDefault="004E579C" w:rsidP="004E579C">
      <w:pPr>
        <w:rPr>
          <w:rFonts w:ascii="Simplified Arabic" w:hAnsi="Simplified Arabic"/>
          <w:sz w:val="24"/>
          <w:rtl/>
        </w:rPr>
      </w:pPr>
      <w:r w:rsidRPr="001E6E50">
        <w:rPr>
          <w:rFonts w:ascii="Simplified Arabic" w:hAnsi="Simplified Arabic"/>
          <w:sz w:val="24"/>
          <w:rtl/>
        </w:rPr>
        <w:t>شرم الشيخ، مصر، 17-29 نوفمبر/تشرين الثاني 2018</w:t>
      </w:r>
    </w:p>
    <w:p w:rsidR="004E579C" w:rsidRPr="00027B1E" w:rsidRDefault="004E579C" w:rsidP="004E579C">
      <w:pPr>
        <w:pStyle w:val="NoSpacing"/>
        <w:bidi/>
        <w:ind w:left="142" w:right="4682" w:hanging="142"/>
        <w:rPr>
          <w:rFonts w:ascii="Simplified Arabic" w:hAnsi="Simplified Arabic" w:cs="Simplified Arabic"/>
          <w:kern w:val="22"/>
          <w:rtl/>
          <w:lang w:val="en-GB" w:bidi="ar-EG"/>
        </w:rPr>
      </w:pPr>
      <w:r w:rsidRPr="00D14F07">
        <w:rPr>
          <w:rFonts w:ascii="Simplified Arabic" w:hAnsi="Simplified Arabic" w:cs="Simplified Arabic"/>
          <w:sz w:val="24"/>
          <w:szCs w:val="24"/>
          <w:rtl/>
        </w:rPr>
        <w:t xml:space="preserve">البند </w:t>
      </w:r>
      <w:r w:rsidR="007B465C">
        <w:rPr>
          <w:rFonts w:ascii="Simplified Arabic" w:hAnsi="Simplified Arabic" w:cs="Simplified Arabic" w:hint="cs"/>
          <w:sz w:val="24"/>
          <w:szCs w:val="24"/>
          <w:rtl/>
        </w:rPr>
        <w:t>19</w:t>
      </w:r>
      <w:r w:rsidRPr="00D14F07">
        <w:rPr>
          <w:rFonts w:ascii="Simplified Arabic" w:hAnsi="Simplified Arabic" w:cs="Simplified Arabic"/>
          <w:sz w:val="24"/>
          <w:szCs w:val="24"/>
          <w:rtl/>
        </w:rPr>
        <w:t xml:space="preserve"> من جدول الأعمال</w:t>
      </w:r>
    </w:p>
    <w:p w:rsidR="002312E0" w:rsidRPr="00EB6FE2" w:rsidRDefault="002312E0" w:rsidP="002312E0">
      <w:pPr>
        <w:spacing w:line="120" w:lineRule="auto"/>
        <w:jc w:val="both"/>
        <w:rPr>
          <w:sz w:val="22"/>
          <w:szCs w:val="26"/>
          <w:rtl/>
          <w:lang w:bidi="ar-EG"/>
        </w:rPr>
      </w:pPr>
    </w:p>
    <w:p w:rsidR="005C0ABE" w:rsidRDefault="005C0ABE" w:rsidP="007B465C">
      <w:pPr>
        <w:spacing w:before="120" w:after="120"/>
        <w:jc w:val="center"/>
        <w:rPr>
          <w:rFonts w:ascii="Simplified Arabic" w:hAnsi="Simplified Arabic"/>
          <w:bCs/>
          <w:sz w:val="24"/>
          <w:rtl/>
          <w:lang w:val="fr-CA"/>
        </w:rPr>
      </w:pPr>
      <w:bookmarkStart w:id="1" w:name="_Toc524295461"/>
      <w:bookmarkEnd w:id="0"/>
      <w:r>
        <w:rPr>
          <w:rFonts w:ascii="Simplified Arabic" w:hAnsi="Simplified Arabic" w:hint="cs"/>
          <w:bCs/>
          <w:sz w:val="24"/>
          <w:rtl/>
          <w:lang w:val="fr-CA"/>
        </w:rPr>
        <w:t>مقرر معتمد من مؤتمر الأطراف في اتفاقية التنوع البيولوجي</w:t>
      </w:r>
    </w:p>
    <w:p w:rsidR="00E642ED" w:rsidRPr="005C0ABE" w:rsidRDefault="005C0ABE" w:rsidP="00E97D07">
      <w:pPr>
        <w:spacing w:before="120" w:after="120"/>
        <w:ind w:left="2700" w:right="360" w:hanging="1620"/>
        <w:jc w:val="both"/>
        <w:rPr>
          <w:b/>
          <w:bCs/>
          <w:sz w:val="24"/>
          <w:lang w:bidi="ar-EG"/>
        </w:rPr>
      </w:pPr>
      <w:r>
        <w:rPr>
          <w:rFonts w:hint="cs"/>
          <w:b/>
          <w:bCs/>
          <w:sz w:val="24"/>
          <w:rtl/>
        </w:rPr>
        <w:t>المقرر 14/12</w:t>
      </w:r>
      <w:r>
        <w:rPr>
          <w:rFonts w:hint="cs"/>
          <w:b/>
          <w:bCs/>
          <w:sz w:val="24"/>
          <w:rtl/>
        </w:rPr>
        <w:tab/>
      </w:r>
      <w:r w:rsidR="007B465C" w:rsidRPr="005C0ABE">
        <w:rPr>
          <w:b/>
          <w:bCs/>
          <w:sz w:val="24"/>
          <w:rtl/>
          <w:lang w:bidi="ar-EG"/>
        </w:rPr>
        <w:t xml:space="preserve">المبادئ التوجيهية الطوعية </w:t>
      </w:r>
      <w:r w:rsidR="007B465C" w:rsidRPr="005C0ABE">
        <w:rPr>
          <w:rFonts w:hint="cs"/>
          <w:b/>
          <w:bCs/>
          <w:sz w:val="24"/>
          <w:rtl/>
          <w:lang w:bidi="ar-EG"/>
        </w:rPr>
        <w:t>روتسوليهيرساجيك</w:t>
      </w:r>
      <w:r w:rsidR="007B465C" w:rsidRPr="005C0ABE">
        <w:rPr>
          <w:b/>
          <w:bCs/>
          <w:sz w:val="24"/>
          <w:rtl/>
          <w:lang w:bidi="ar-EG"/>
        </w:rPr>
        <w:t xml:space="preserve"> </w:t>
      </w:r>
      <w:r w:rsidR="007B465C" w:rsidRPr="005C0ABE">
        <w:rPr>
          <w:rFonts w:hint="cs"/>
          <w:b/>
          <w:bCs/>
          <w:sz w:val="24"/>
          <w:rtl/>
          <w:lang w:bidi="ar-EG"/>
        </w:rPr>
        <w:t>لإعادة توطين</w:t>
      </w:r>
      <w:r w:rsidR="007B465C" w:rsidRPr="005C0ABE">
        <w:rPr>
          <w:b/>
          <w:bCs/>
          <w:sz w:val="24"/>
          <w:rtl/>
          <w:lang w:bidi="ar-EG"/>
        </w:rPr>
        <w:t xml:space="preserve"> المعارف التقليدية </w:t>
      </w:r>
      <w:r w:rsidR="004055D5">
        <w:rPr>
          <w:rFonts w:hint="cs"/>
          <w:b/>
          <w:bCs/>
          <w:sz w:val="24"/>
          <w:rtl/>
          <w:lang w:bidi="ar-EG"/>
        </w:rPr>
        <w:t>للشعوب الأصلية والم</w:t>
      </w:r>
      <w:r w:rsidR="00E97D07">
        <w:rPr>
          <w:rFonts w:hint="cs"/>
          <w:b/>
          <w:bCs/>
          <w:sz w:val="24"/>
          <w:rtl/>
          <w:lang w:bidi="ar-EG"/>
        </w:rPr>
        <w:t>ج</w:t>
      </w:r>
      <w:r w:rsidR="004055D5">
        <w:rPr>
          <w:rFonts w:hint="cs"/>
          <w:b/>
          <w:bCs/>
          <w:sz w:val="24"/>
          <w:rtl/>
          <w:lang w:bidi="ar-EG"/>
        </w:rPr>
        <w:t xml:space="preserve">تمعات المحلية </w:t>
      </w:r>
      <w:r w:rsidR="007B465C" w:rsidRPr="005C0ABE">
        <w:rPr>
          <w:b/>
          <w:bCs/>
          <w:sz w:val="24"/>
          <w:rtl/>
          <w:lang w:bidi="ar-EG"/>
        </w:rPr>
        <w:t>ذات الصلة بحفظ التنوع البيولوجي واستخدامه المستدام</w:t>
      </w:r>
      <w:bookmarkEnd w:id="1"/>
    </w:p>
    <w:p w:rsidR="007B465C" w:rsidRPr="005A0BBE" w:rsidRDefault="007B465C" w:rsidP="00A65131">
      <w:pPr>
        <w:spacing w:after="120"/>
        <w:ind w:firstLine="720"/>
        <w:jc w:val="both"/>
        <w:rPr>
          <w:i/>
          <w:iCs/>
          <w:rtl/>
          <w:lang w:bidi="ar-EG"/>
        </w:rPr>
      </w:pPr>
      <w:r w:rsidRPr="005A0BBE">
        <w:rPr>
          <w:i/>
          <w:iCs/>
          <w:rtl/>
          <w:lang w:bidi="ar-EG"/>
        </w:rPr>
        <w:t>إن مؤتمر الأطراف،</w:t>
      </w:r>
    </w:p>
    <w:p w:rsidR="007B465C" w:rsidRPr="005A0BBE" w:rsidRDefault="007B465C" w:rsidP="00A65131">
      <w:pPr>
        <w:spacing w:after="120"/>
        <w:ind w:firstLine="720"/>
        <w:jc w:val="both"/>
        <w:rPr>
          <w:lang w:bidi="ar-EG"/>
        </w:rPr>
      </w:pPr>
      <w:r w:rsidRPr="005A0BBE">
        <w:rPr>
          <w:i/>
          <w:iCs/>
          <w:rtl/>
          <w:lang w:bidi="ar-EG"/>
        </w:rPr>
        <w:t xml:space="preserve">إذ </w:t>
      </w:r>
      <w:r w:rsidRPr="005A0BBE">
        <w:rPr>
          <w:rFonts w:hint="cs"/>
          <w:i/>
          <w:iCs/>
          <w:rtl/>
          <w:lang w:bidi="ar-EG"/>
        </w:rPr>
        <w:t>ي</w:t>
      </w:r>
      <w:r w:rsidRPr="005A0BBE">
        <w:rPr>
          <w:i/>
          <w:iCs/>
          <w:rtl/>
          <w:lang w:bidi="ar-EG"/>
        </w:rPr>
        <w:t>شير</w:t>
      </w:r>
      <w:r w:rsidRPr="005A0BBE">
        <w:rPr>
          <w:rtl/>
          <w:lang w:bidi="ar-EG"/>
        </w:rPr>
        <w:t xml:space="preserve"> إلى المادة 17 من الاتفاقية التي تقتضي من الأطراف تيسير تبادل المعلومات، </w:t>
      </w:r>
      <w:r w:rsidRPr="005A0BBE">
        <w:rPr>
          <w:rFonts w:hint="cs"/>
          <w:rtl/>
          <w:lang w:bidi="ar-EG"/>
        </w:rPr>
        <w:t>من جميع المصادر العامة المتاحة، ذات الصلة بحفظ التنوع البيولوجي واستخدامه المستدام، بما في ذلك تبادل نتائج البحوث التقنية والعلمية والاجتماعية والاقتصادية، فضلا عن معلومات بشأن برامج التدريب والمسح، والمعارف المتخصصة، والمعارف الأصلية والتقليدية</w:t>
      </w:r>
      <w:r w:rsidRPr="005A0BBE">
        <w:rPr>
          <w:rtl/>
          <w:lang w:bidi="ar-EG"/>
        </w:rPr>
        <w:t xml:space="preserve"> </w:t>
      </w:r>
      <w:r w:rsidRPr="005A0BBE">
        <w:rPr>
          <w:rFonts w:hint="cs"/>
          <w:rtl/>
          <w:lang w:bidi="ar-EG"/>
        </w:rPr>
        <w:t>وحيث أمكن ذلك، إعادة توطين المعلومات،</w:t>
      </w:r>
    </w:p>
    <w:p w:rsidR="007B465C" w:rsidRPr="005A0BBE" w:rsidRDefault="007B465C" w:rsidP="00A65131">
      <w:pPr>
        <w:spacing w:after="120"/>
        <w:ind w:firstLine="720"/>
        <w:jc w:val="both"/>
        <w:rPr>
          <w:rtl/>
          <w:lang w:bidi="ar-EG"/>
        </w:rPr>
      </w:pPr>
      <w:r w:rsidRPr="005A0BBE">
        <w:rPr>
          <w:rFonts w:hint="cs"/>
          <w:i/>
          <w:iCs/>
          <w:rtl/>
          <w:lang w:bidi="ar-EG"/>
        </w:rPr>
        <w:t>وإذ يشير</w:t>
      </w:r>
      <w:r w:rsidRPr="005A0BBE">
        <w:rPr>
          <w:rFonts w:hint="cs"/>
          <w:rtl/>
          <w:lang w:bidi="ar-EG"/>
        </w:rPr>
        <w:t xml:space="preserve"> أيضا إلى </w:t>
      </w:r>
      <w:r w:rsidRPr="005A0BBE">
        <w:rPr>
          <w:rtl/>
          <w:lang w:bidi="ar-EG"/>
        </w:rPr>
        <w:t xml:space="preserve">المادة 18 </w:t>
      </w:r>
      <w:r w:rsidRPr="005A0BBE">
        <w:rPr>
          <w:rFonts w:hint="cs"/>
          <w:rtl/>
          <w:lang w:bidi="ar-EG"/>
        </w:rPr>
        <w:t xml:space="preserve">من الاتفاقية </w:t>
      </w:r>
      <w:r w:rsidRPr="005A0BBE">
        <w:rPr>
          <w:rtl/>
          <w:lang w:bidi="ar-EG"/>
        </w:rPr>
        <w:t xml:space="preserve">التي </w:t>
      </w:r>
      <w:r w:rsidRPr="005A0BBE">
        <w:rPr>
          <w:rFonts w:hint="cs"/>
          <w:rtl/>
          <w:lang w:bidi="ar-EG"/>
        </w:rPr>
        <w:t>تقتضي من</w:t>
      </w:r>
      <w:r w:rsidRPr="005A0BBE">
        <w:rPr>
          <w:rtl/>
          <w:lang w:bidi="ar-EG"/>
        </w:rPr>
        <w:t xml:space="preserve"> الأطراف</w:t>
      </w:r>
      <w:r w:rsidRPr="005A0BBE">
        <w:rPr>
          <w:rFonts w:hint="cs"/>
          <w:rtl/>
          <w:lang w:bidi="ar-EG"/>
        </w:rPr>
        <w:t>، ضمن جملة أمور،</w:t>
      </w:r>
      <w:r w:rsidRPr="005A0BBE">
        <w:rPr>
          <w:rtl/>
          <w:lang w:bidi="ar-EG"/>
        </w:rPr>
        <w:t xml:space="preserve"> تعزيز التعاون</w:t>
      </w:r>
      <w:r w:rsidRPr="005A0BBE">
        <w:rPr>
          <w:rFonts w:hint="cs"/>
          <w:rtl/>
          <w:lang w:bidi="ar-EG"/>
        </w:rPr>
        <w:t xml:space="preserve"> التقني و</w:t>
      </w:r>
      <w:r w:rsidRPr="005A0BBE">
        <w:rPr>
          <w:rtl/>
          <w:lang w:bidi="ar-EG"/>
        </w:rPr>
        <w:t>العلمي</w:t>
      </w:r>
      <w:r w:rsidRPr="005A0BBE">
        <w:rPr>
          <w:rFonts w:hint="cs"/>
          <w:rtl/>
          <w:lang w:bidi="ar-EG"/>
        </w:rPr>
        <w:t xml:space="preserve"> وكذلك تشجيع</w:t>
      </w:r>
      <w:r w:rsidRPr="005A0BBE">
        <w:rPr>
          <w:rtl/>
          <w:lang w:bidi="ar-EG"/>
        </w:rPr>
        <w:t xml:space="preserve"> </w:t>
      </w:r>
      <w:r w:rsidRPr="005A0BBE">
        <w:rPr>
          <w:rFonts w:hint="cs"/>
          <w:rtl/>
          <w:lang w:bidi="ar-EG"/>
        </w:rPr>
        <w:t>وإعداد طرائق ل</w:t>
      </w:r>
      <w:r w:rsidRPr="005A0BBE">
        <w:rPr>
          <w:rtl/>
          <w:lang w:bidi="ar-EG"/>
        </w:rPr>
        <w:t>لتعاون من أجل تطوير واستخدام التكنولوجيات، بما في ذلك المعارف الأصلية والتقليدية،</w:t>
      </w:r>
      <w:r w:rsidRPr="005A0BBE">
        <w:rPr>
          <w:rFonts w:hint="cs"/>
          <w:rtl/>
          <w:lang w:bidi="ar-EG"/>
        </w:rPr>
        <w:t xml:space="preserve"> وفقا للتشريعات والسياسات الوطنية،</w:t>
      </w:r>
    </w:p>
    <w:p w:rsidR="007B465C" w:rsidRPr="005A0BBE" w:rsidRDefault="007B465C" w:rsidP="00A65131">
      <w:pPr>
        <w:spacing w:after="120"/>
        <w:ind w:firstLine="720"/>
        <w:jc w:val="both"/>
        <w:rPr>
          <w:rtl/>
          <w:lang w:bidi="ar-EG"/>
        </w:rPr>
      </w:pPr>
      <w:r w:rsidRPr="005A0BBE">
        <w:rPr>
          <w:rFonts w:hint="cs"/>
          <w:i/>
          <w:iCs/>
          <w:rtl/>
          <w:lang w:bidi="ar-EG"/>
        </w:rPr>
        <w:t>وإذ يشدد</w:t>
      </w:r>
      <w:r w:rsidRPr="005A0BBE">
        <w:rPr>
          <w:rFonts w:hint="cs"/>
          <w:rtl/>
          <w:lang w:bidi="ar-EG"/>
        </w:rPr>
        <w:t xml:space="preserve"> على أن الهدف من </w:t>
      </w:r>
      <w:r w:rsidRPr="005A0BBE">
        <w:rPr>
          <w:rtl/>
          <w:lang w:bidi="ar-EG"/>
        </w:rPr>
        <w:t xml:space="preserve">المبادئ التوجيهية الطوعية </w:t>
      </w:r>
      <w:r w:rsidRPr="005A0BBE">
        <w:rPr>
          <w:rFonts w:hint="cs"/>
          <w:rtl/>
          <w:lang w:bidi="ar-EG"/>
        </w:rPr>
        <w:t>روتسوليهيرساجيك</w:t>
      </w:r>
      <w:r w:rsidRPr="005A0BBE">
        <w:rPr>
          <w:vertAlign w:val="superscript"/>
          <w:rtl/>
          <w:lang w:bidi="ar-EG"/>
        </w:rPr>
        <w:footnoteReference w:id="1"/>
      </w:r>
      <w:r w:rsidRPr="005A0BBE">
        <w:rPr>
          <w:rtl/>
          <w:lang w:bidi="ar-EG"/>
        </w:rPr>
        <w:t xml:space="preserve"> </w:t>
      </w:r>
      <w:r w:rsidRPr="005A0BBE">
        <w:rPr>
          <w:rFonts w:hint="cs"/>
          <w:rtl/>
          <w:lang w:bidi="ar-EG"/>
        </w:rPr>
        <w:t>لإعادة توطين</w:t>
      </w:r>
      <w:r w:rsidRPr="005A0BBE">
        <w:rPr>
          <w:rtl/>
          <w:lang w:bidi="ar-EG"/>
        </w:rPr>
        <w:t xml:space="preserve"> المعارف التقليدية </w:t>
      </w:r>
      <w:r w:rsidR="004055D5">
        <w:rPr>
          <w:rFonts w:hint="cs"/>
          <w:rtl/>
          <w:lang w:bidi="ar-EG"/>
        </w:rPr>
        <w:t xml:space="preserve">للشعوب الأصلية والمجتمعات المحلية </w:t>
      </w:r>
      <w:r w:rsidRPr="005A0BBE">
        <w:rPr>
          <w:rtl/>
          <w:lang w:bidi="ar-EG"/>
        </w:rPr>
        <w:t xml:space="preserve">ذات الصلة بحفظ التنوع البيولوجي واستخدامه المستدام </w:t>
      </w:r>
      <w:r w:rsidRPr="005A0BBE">
        <w:rPr>
          <w:rFonts w:hint="cs"/>
          <w:rtl/>
          <w:lang w:bidi="ar-EG"/>
        </w:rPr>
        <w:t>هو تيسير استعادة المعارف التقليدية ذات الصلة بحفظ التنوع البيولوجي واست</w:t>
      </w:r>
      <w:r w:rsidR="00C15BC0">
        <w:rPr>
          <w:rFonts w:hint="cs"/>
          <w:rtl/>
          <w:lang w:bidi="ar-EG"/>
        </w:rPr>
        <w:t>خدامه المستدام، على النحو المبي</w:t>
      </w:r>
      <w:r w:rsidRPr="005A0BBE">
        <w:rPr>
          <w:rFonts w:hint="cs"/>
          <w:rtl/>
          <w:lang w:bidi="ar-EG"/>
        </w:rPr>
        <w:t xml:space="preserve">ن في </w:t>
      </w:r>
      <w:hyperlink r:id="rId11" w:history="1">
        <w:r w:rsidRPr="005A0BBE">
          <w:rPr>
            <w:rFonts w:hint="cs"/>
            <w:color w:val="0000FF"/>
            <w:u w:val="single"/>
            <w:rtl/>
            <w:lang w:bidi="ar-EG"/>
          </w:rPr>
          <w:t>المقرر</w:t>
        </w:r>
        <w:r w:rsidRPr="005A0BBE">
          <w:rPr>
            <w:rFonts w:hint="eastAsia"/>
            <w:color w:val="0000FF"/>
            <w:u w:val="single"/>
            <w:rtl/>
            <w:lang w:bidi="ar-EG"/>
          </w:rPr>
          <w:t> </w:t>
        </w:r>
        <w:r w:rsidRPr="005A0BBE">
          <w:rPr>
            <w:rFonts w:hint="cs"/>
            <w:color w:val="0000FF"/>
            <w:u w:val="single"/>
            <w:rtl/>
            <w:lang w:bidi="ar-EG"/>
          </w:rPr>
          <w:t>13/19</w:t>
        </w:r>
      </w:hyperlink>
      <w:r w:rsidRPr="005A0BBE">
        <w:rPr>
          <w:rFonts w:hint="cs"/>
          <w:rtl/>
          <w:lang w:bidi="ar-EG"/>
        </w:rPr>
        <w:t>،</w:t>
      </w:r>
    </w:p>
    <w:p w:rsidR="007B465C" w:rsidRDefault="007B465C" w:rsidP="00A65131">
      <w:pPr>
        <w:spacing w:after="120"/>
        <w:ind w:firstLine="720"/>
        <w:jc w:val="both"/>
        <w:rPr>
          <w:rtl/>
          <w:lang w:bidi="ar-EG"/>
        </w:rPr>
      </w:pPr>
      <w:r w:rsidRPr="005A0BBE">
        <w:rPr>
          <w:i/>
          <w:iCs/>
          <w:rtl/>
          <w:lang w:bidi="ar-EG"/>
        </w:rPr>
        <w:t xml:space="preserve">وإذ </w:t>
      </w:r>
      <w:r w:rsidRPr="005A0BBE">
        <w:rPr>
          <w:rFonts w:hint="cs"/>
          <w:i/>
          <w:iCs/>
          <w:rtl/>
          <w:lang w:bidi="ar-EG"/>
        </w:rPr>
        <w:t>يأخذ بعين الاعتبار</w:t>
      </w:r>
      <w:r w:rsidRPr="005A0BBE">
        <w:rPr>
          <w:rtl/>
          <w:lang w:bidi="ar-EG"/>
        </w:rPr>
        <w:t xml:space="preserve"> أهمية التعاون الدولي </w:t>
      </w:r>
      <w:r w:rsidRPr="005A0BBE">
        <w:rPr>
          <w:rFonts w:hint="cs"/>
          <w:rtl/>
          <w:lang w:bidi="ar-EG"/>
        </w:rPr>
        <w:t>ل</w:t>
      </w:r>
      <w:r w:rsidRPr="005A0BBE">
        <w:rPr>
          <w:rtl/>
          <w:lang w:bidi="ar-EG"/>
        </w:rPr>
        <w:t>إعادة توطين المعارف التقليدية</w:t>
      </w:r>
      <w:r w:rsidRPr="005A0BBE">
        <w:rPr>
          <w:rFonts w:hint="cs"/>
          <w:rtl/>
          <w:lang w:bidi="ar-EG"/>
        </w:rPr>
        <w:t xml:space="preserve"> ذات الصلة بحفظ التنوع البيولوجي واستخدامه المستدام، </w:t>
      </w:r>
      <w:r w:rsidRPr="005A0BBE">
        <w:rPr>
          <w:rtl/>
          <w:lang w:bidi="ar-EG"/>
        </w:rPr>
        <w:t xml:space="preserve">والمعلومات ذات الصلة و/أو التكميلية للشعوب الأصلية والمجتمعات المحلية لتيسير استعادة المعارف التقليدية </w:t>
      </w:r>
      <w:r w:rsidRPr="005A0BBE">
        <w:rPr>
          <w:rFonts w:hint="cs"/>
          <w:rtl/>
          <w:lang w:bidi="ar-EG"/>
        </w:rPr>
        <w:t>ذات الصلة با</w:t>
      </w:r>
      <w:r w:rsidRPr="005A0BBE">
        <w:rPr>
          <w:rtl/>
          <w:lang w:bidi="ar-EG"/>
        </w:rPr>
        <w:t>لتنوع البيولوجي،</w:t>
      </w:r>
      <w:r w:rsidRPr="005A0BBE">
        <w:rPr>
          <w:rFonts w:hint="cs"/>
          <w:rtl/>
          <w:lang w:bidi="ar-EG"/>
        </w:rPr>
        <w:t xml:space="preserve"> </w:t>
      </w:r>
      <w:r w:rsidRPr="005A0BBE">
        <w:rPr>
          <w:i/>
          <w:iCs/>
          <w:rtl/>
          <w:lang w:bidi="ar-EG"/>
        </w:rPr>
        <w:t xml:space="preserve">وإذ </w:t>
      </w:r>
      <w:r w:rsidRPr="005A0BBE">
        <w:rPr>
          <w:rFonts w:hint="cs"/>
          <w:i/>
          <w:iCs/>
          <w:rtl/>
          <w:lang w:bidi="ar-EG"/>
        </w:rPr>
        <w:t xml:space="preserve">يأخذ بعين الاعتبار </w:t>
      </w:r>
      <w:r w:rsidRPr="005A0BBE">
        <w:rPr>
          <w:rFonts w:hint="cs"/>
          <w:rtl/>
          <w:lang w:bidi="ar-EG"/>
        </w:rPr>
        <w:t>أهمية الحوكمة لدى ا</w:t>
      </w:r>
      <w:r w:rsidRPr="005A0BBE">
        <w:rPr>
          <w:rtl/>
          <w:lang w:bidi="ar-EG"/>
        </w:rPr>
        <w:t>لشعوب الأصلية والمجتمعات المحلية</w:t>
      </w:r>
      <w:r w:rsidRPr="005A0BBE">
        <w:rPr>
          <w:rFonts w:hint="cs"/>
          <w:rtl/>
          <w:lang w:bidi="ar-EG"/>
        </w:rPr>
        <w:t xml:space="preserve"> من أجل استعادة معارفها التقليدية وإدارتها،</w:t>
      </w:r>
    </w:p>
    <w:p w:rsidR="007B465C" w:rsidRPr="005A0BBE" w:rsidRDefault="007B465C" w:rsidP="00A65131">
      <w:pPr>
        <w:spacing w:after="120"/>
        <w:ind w:firstLine="720"/>
        <w:jc w:val="both"/>
        <w:rPr>
          <w:rtl/>
          <w:lang w:bidi="ar-EG"/>
        </w:rPr>
      </w:pPr>
      <w:r w:rsidRPr="005A0BBE">
        <w:rPr>
          <w:i/>
          <w:iCs/>
          <w:rtl/>
          <w:lang w:bidi="ar-EG"/>
        </w:rPr>
        <w:lastRenderedPageBreak/>
        <w:t xml:space="preserve">وإذ </w:t>
      </w:r>
      <w:r w:rsidRPr="005A0BBE">
        <w:rPr>
          <w:rFonts w:hint="cs"/>
          <w:i/>
          <w:iCs/>
          <w:rtl/>
          <w:lang w:bidi="ar-EG"/>
        </w:rPr>
        <w:t>ي</w:t>
      </w:r>
      <w:r w:rsidRPr="005A0BBE">
        <w:rPr>
          <w:i/>
          <w:iCs/>
          <w:rtl/>
          <w:lang w:bidi="ar-EG"/>
        </w:rPr>
        <w:t>ضع في اعتباره</w:t>
      </w:r>
      <w:r w:rsidRPr="005A0BBE">
        <w:rPr>
          <w:rFonts w:hint="cs"/>
          <w:rtl/>
          <w:lang w:bidi="ar-EG"/>
        </w:rPr>
        <w:t xml:space="preserve"> أهمية التنفيذ الفعال لمختلف الترتيبات والصكوك والبرامج والاستراتيجيات والمعايير والمبادئ التوجيهية والتقارير والعمليات الدولية ذات الصلة، والحفاظ على دعمها المتبادل، مع مراعاة التشريعات الوطنية، ودون المساس بحقوق الشعوب الأصلية والمجتمعات المحلية،</w:t>
      </w:r>
    </w:p>
    <w:p w:rsidR="007B465C" w:rsidRPr="005A0BBE" w:rsidRDefault="007B465C" w:rsidP="00A65131">
      <w:pPr>
        <w:spacing w:after="120"/>
        <w:ind w:firstLine="720"/>
        <w:jc w:val="both"/>
        <w:rPr>
          <w:rtl/>
          <w:lang w:bidi="ar-EG"/>
        </w:rPr>
      </w:pPr>
      <w:r w:rsidRPr="005A0BBE">
        <w:rPr>
          <w:rFonts w:hint="cs"/>
          <w:i/>
          <w:iCs/>
          <w:rtl/>
          <w:lang w:bidi="ar-EG"/>
        </w:rPr>
        <w:t xml:space="preserve">وإذ يضع في اعتباره أيضا </w:t>
      </w:r>
      <w:r w:rsidRPr="005A0BBE">
        <w:rPr>
          <w:rFonts w:hint="cs"/>
          <w:rtl/>
          <w:lang w:bidi="ar-EG"/>
        </w:rPr>
        <w:t xml:space="preserve">الطابع المعقد الذي تنطوي عليه بعض المفاهيم التي تتناولها </w:t>
      </w:r>
      <w:r w:rsidRPr="005A0BBE">
        <w:rPr>
          <w:rtl/>
          <w:lang w:bidi="ar-EG"/>
        </w:rPr>
        <w:t xml:space="preserve">المبادئ التوجيهية الطوعية </w:t>
      </w:r>
      <w:r w:rsidRPr="005A0BBE">
        <w:rPr>
          <w:rFonts w:hint="cs"/>
          <w:rtl/>
          <w:lang w:bidi="ar-EG"/>
        </w:rPr>
        <w:t>روتسوليهيرساجيك، مثل المعارف التقليدية "المتاحة للجمهور"،</w:t>
      </w:r>
    </w:p>
    <w:p w:rsidR="007B465C" w:rsidRPr="001B7A0F" w:rsidRDefault="007B465C" w:rsidP="00A65131">
      <w:pPr>
        <w:spacing w:after="120"/>
        <w:ind w:firstLine="720"/>
        <w:jc w:val="both"/>
        <w:rPr>
          <w:rtl/>
          <w:lang w:bidi="ar-EG"/>
        </w:rPr>
      </w:pPr>
      <w:r w:rsidRPr="005A0BBE">
        <w:rPr>
          <w:rFonts w:hint="cs"/>
          <w:i/>
          <w:iCs/>
          <w:rtl/>
          <w:lang w:bidi="ar-EG"/>
        </w:rPr>
        <w:t>وإذ يشدد على</w:t>
      </w:r>
      <w:r w:rsidRPr="005A0BBE">
        <w:rPr>
          <w:rFonts w:hint="cs"/>
          <w:rtl/>
          <w:lang w:bidi="ar-EG"/>
        </w:rPr>
        <w:t xml:space="preserve"> أهمية الشرعية والشفافية والاحترام المتبادل والتفاهم </w:t>
      </w:r>
      <w:r w:rsidRPr="005A0BBE">
        <w:rPr>
          <w:rtl/>
          <w:lang w:bidi="ar-EG"/>
        </w:rPr>
        <w:t>في العلاقات</w:t>
      </w:r>
      <w:r w:rsidRPr="005A0BBE">
        <w:rPr>
          <w:rFonts w:hint="cs"/>
          <w:rtl/>
          <w:lang w:bidi="ar-EG"/>
        </w:rPr>
        <w:t xml:space="preserve"> بين الشعوب الأصلية والمجتمعات المحلية، من ناحية، والأكاديميين والأوساط العلمية والقطاع الخاص والجهات</w:t>
      </w:r>
      <w:r w:rsidRPr="005A0BBE">
        <w:rPr>
          <w:rtl/>
          <w:lang w:bidi="ar-EG"/>
        </w:rPr>
        <w:t xml:space="preserve"> التعليم</w:t>
      </w:r>
      <w:r w:rsidRPr="005A0BBE">
        <w:rPr>
          <w:rFonts w:hint="cs"/>
          <w:rtl/>
          <w:lang w:bidi="ar-EG"/>
        </w:rPr>
        <w:t>ية</w:t>
      </w:r>
      <w:r w:rsidRPr="005A0BBE">
        <w:rPr>
          <w:rtl/>
          <w:lang w:bidi="ar-EG"/>
        </w:rPr>
        <w:t xml:space="preserve"> والحكوم</w:t>
      </w:r>
      <w:r w:rsidRPr="005A0BBE">
        <w:rPr>
          <w:rFonts w:hint="cs"/>
          <w:rtl/>
          <w:lang w:bidi="ar-EG"/>
        </w:rPr>
        <w:t>ي</w:t>
      </w:r>
      <w:r w:rsidRPr="005A0BBE">
        <w:rPr>
          <w:rtl/>
          <w:lang w:bidi="ar-EG"/>
        </w:rPr>
        <w:t xml:space="preserve">ة وغيرهم من مستخدمي </w:t>
      </w:r>
      <w:r w:rsidRPr="005A0BBE">
        <w:rPr>
          <w:rFonts w:hint="cs"/>
          <w:rtl/>
          <w:lang w:bidi="ar-EG"/>
        </w:rPr>
        <w:t xml:space="preserve">المعارف التقليدية للشعوب الأصلية والمجتمعات المحلية، من الناحية الأخرى، </w:t>
      </w:r>
    </w:p>
    <w:p w:rsidR="007B465C" w:rsidRPr="005A0BBE" w:rsidRDefault="007B465C" w:rsidP="004055D5">
      <w:pPr>
        <w:spacing w:after="120"/>
        <w:ind w:firstLine="720"/>
        <w:jc w:val="both"/>
        <w:rPr>
          <w:rtl/>
          <w:lang w:bidi="ar-EG"/>
        </w:rPr>
      </w:pPr>
      <w:r w:rsidRPr="005A0BBE">
        <w:rPr>
          <w:rFonts w:hint="cs"/>
          <w:rtl/>
          <w:lang w:bidi="ar-EG"/>
        </w:rPr>
        <w:t>1-</w:t>
      </w:r>
      <w:r w:rsidRPr="005A0BBE">
        <w:rPr>
          <w:rFonts w:hint="cs"/>
          <w:rtl/>
          <w:lang w:bidi="ar-EG"/>
        </w:rPr>
        <w:tab/>
      </w:r>
      <w:r w:rsidRPr="005A0BBE">
        <w:rPr>
          <w:rFonts w:hint="cs"/>
          <w:i/>
          <w:iCs/>
          <w:rtl/>
          <w:lang w:bidi="ar-EG"/>
        </w:rPr>
        <w:t>ي</w:t>
      </w:r>
      <w:r w:rsidRPr="005A0BBE">
        <w:rPr>
          <w:i/>
          <w:iCs/>
          <w:rtl/>
          <w:lang w:bidi="ar-EG"/>
        </w:rPr>
        <w:t>عتمد</w:t>
      </w:r>
      <w:r w:rsidRPr="005A0BBE">
        <w:rPr>
          <w:rtl/>
          <w:lang w:bidi="ar-EG"/>
        </w:rPr>
        <w:t xml:space="preserve"> المبادئ التوجيهية الطوعية </w:t>
      </w:r>
      <w:r w:rsidRPr="005A0BBE">
        <w:rPr>
          <w:rFonts w:hint="cs"/>
          <w:rtl/>
          <w:lang w:bidi="ar-EG"/>
        </w:rPr>
        <w:t>روتسوليهيرساجيك</w:t>
      </w:r>
      <w:r w:rsidRPr="005A0BBE">
        <w:rPr>
          <w:rtl/>
          <w:lang w:bidi="ar-EG"/>
        </w:rPr>
        <w:t xml:space="preserve"> لإعادة توطين المعارف التقليدية للشعوب الأصلية والمجتمعات المحلية ذات الصلة بحفظ التنوع البيولوجي و</w:t>
      </w:r>
      <w:r w:rsidRPr="005A0BBE">
        <w:rPr>
          <w:rFonts w:hint="cs"/>
          <w:rtl/>
          <w:lang w:bidi="ar-EG"/>
        </w:rPr>
        <w:t>استخدامه</w:t>
      </w:r>
      <w:r w:rsidR="004055D5">
        <w:rPr>
          <w:rtl/>
          <w:lang w:bidi="ar-EG"/>
        </w:rPr>
        <w:t xml:space="preserve"> المستدام</w:t>
      </w:r>
      <w:r w:rsidRPr="005A0BBE">
        <w:rPr>
          <w:rtl/>
          <w:lang w:bidi="ar-EG"/>
        </w:rPr>
        <w:t>؛</w:t>
      </w:r>
    </w:p>
    <w:p w:rsidR="007B465C" w:rsidRPr="005A0BBE" w:rsidRDefault="007B465C" w:rsidP="00A65131">
      <w:pPr>
        <w:spacing w:after="120"/>
        <w:ind w:firstLine="720"/>
        <w:jc w:val="both"/>
        <w:rPr>
          <w:rtl/>
          <w:lang w:bidi="ar-EG"/>
        </w:rPr>
      </w:pPr>
      <w:r w:rsidRPr="005A0BBE">
        <w:rPr>
          <w:rtl/>
          <w:lang w:bidi="ar-EG"/>
        </w:rPr>
        <w:t>2</w:t>
      </w:r>
      <w:r w:rsidRPr="005A0BBE">
        <w:rPr>
          <w:rFonts w:hint="cs"/>
          <w:rtl/>
          <w:lang w:bidi="ar-EG"/>
        </w:rPr>
        <w:t>-</w:t>
      </w:r>
      <w:r w:rsidRPr="005A0BBE">
        <w:rPr>
          <w:rFonts w:hint="cs"/>
          <w:rtl/>
          <w:lang w:bidi="ar-EG"/>
        </w:rPr>
        <w:tab/>
      </w:r>
      <w:r w:rsidRPr="005A0BBE">
        <w:rPr>
          <w:i/>
          <w:iCs/>
          <w:rtl/>
          <w:lang w:bidi="ar-EG"/>
        </w:rPr>
        <w:t>يدعو</w:t>
      </w:r>
      <w:r w:rsidRPr="005A0BBE">
        <w:rPr>
          <w:rtl/>
          <w:lang w:bidi="ar-EG"/>
        </w:rPr>
        <w:t xml:space="preserve"> الأطراف والحكومات الأخرى والمنظمات ذات الصلة والكيانات </w:t>
      </w:r>
      <w:r w:rsidRPr="005A0BBE">
        <w:rPr>
          <w:rFonts w:hint="cs"/>
          <w:rtl/>
          <w:lang w:bidi="ar-EG"/>
        </w:rPr>
        <w:t xml:space="preserve">الحائزة على </w:t>
      </w:r>
      <w:r w:rsidRPr="005A0BBE">
        <w:rPr>
          <w:rtl/>
          <w:lang w:bidi="ar-EG"/>
        </w:rPr>
        <w:t xml:space="preserve">مجموعات من المعارف التقليدية والمعلومات ذات الصلة أو </w:t>
      </w:r>
      <w:r w:rsidRPr="005A0BBE">
        <w:rPr>
          <w:rFonts w:hint="cs"/>
          <w:rtl/>
          <w:lang w:bidi="ar-EG"/>
        </w:rPr>
        <w:t>التكميلية، أو التي تخزنها أو تستضيفها</w:t>
      </w:r>
      <w:r w:rsidRPr="005A0BBE">
        <w:rPr>
          <w:rtl/>
          <w:lang w:bidi="ar-EG"/>
        </w:rPr>
        <w:t>، فضلا عن الشعوب الأصلية والمجتمعات المحلية</w:t>
      </w:r>
      <w:r w:rsidRPr="005A0BBE">
        <w:rPr>
          <w:rFonts w:hint="cs"/>
          <w:rtl/>
          <w:lang w:bidi="ar-EG"/>
        </w:rPr>
        <w:t xml:space="preserve"> وأصحاب المصلحة الآخرين إلى ما يلي</w:t>
      </w:r>
      <w:r w:rsidRPr="005A0BBE">
        <w:rPr>
          <w:rtl/>
          <w:lang w:bidi="ar-EG"/>
        </w:rPr>
        <w:t>:</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(أ)</w:t>
      </w:r>
      <w:r w:rsidRPr="005A0BBE">
        <w:rPr>
          <w:rFonts w:ascii="Simplified Arabic" w:hAnsi="Simplified Arabic" w:hint="cs"/>
          <w:rtl/>
          <w:lang w:bidi="ar-EG"/>
        </w:rPr>
        <w:tab/>
      </w:r>
      <w:r w:rsidRPr="005A0BBE">
        <w:rPr>
          <w:rFonts w:ascii="Simplified Arabic" w:hAnsi="Simplified Arabic"/>
          <w:rtl/>
          <w:lang w:bidi="ar-EG"/>
        </w:rPr>
        <w:t>استخدام المبادئ التوجيهية الطوعية</w:t>
      </w:r>
      <w:r w:rsidRPr="005A0BBE">
        <w:rPr>
          <w:rFonts w:hint="cs"/>
          <w:rtl/>
          <w:lang w:bidi="ar-EG"/>
        </w:rPr>
        <w:t xml:space="preserve"> </w:t>
      </w:r>
      <w:r w:rsidRPr="005A0BBE">
        <w:rPr>
          <w:rFonts w:ascii="Simplified Arabic" w:hAnsi="Simplified Arabic" w:hint="cs"/>
          <w:rtl/>
          <w:lang w:bidi="ar-EG"/>
        </w:rPr>
        <w:t>روتسوليهيرساجيك</w:t>
      </w:r>
      <w:r w:rsidRPr="005A0BBE">
        <w:rPr>
          <w:rFonts w:ascii="Simplified Arabic" w:hAnsi="Simplified Arabic"/>
          <w:rtl/>
          <w:lang w:bidi="ar-EG"/>
        </w:rPr>
        <w:t xml:space="preserve">، حسب الاقتضاء، في </w:t>
      </w:r>
      <w:r w:rsidRPr="005A0BBE">
        <w:rPr>
          <w:rFonts w:ascii="Simplified Arabic" w:hAnsi="Simplified Arabic" w:hint="cs"/>
          <w:rtl/>
          <w:lang w:bidi="ar-EG"/>
        </w:rPr>
        <w:t>جهودها</w:t>
      </w:r>
      <w:r w:rsidRPr="005A0BBE">
        <w:rPr>
          <w:rFonts w:ascii="Simplified Arabic" w:hAnsi="Simplified Arabic"/>
          <w:rtl/>
          <w:lang w:bidi="ar-EG"/>
        </w:rPr>
        <w:t xml:space="preserve"> الرامية إلى إعادة توطين واستعاد</w:t>
      </w:r>
      <w:r w:rsidRPr="005A0BBE">
        <w:rPr>
          <w:rFonts w:ascii="Simplified Arabic" w:hAnsi="Simplified Arabic" w:hint="cs"/>
          <w:rtl/>
          <w:lang w:bidi="ar-EG"/>
        </w:rPr>
        <w:t>ة</w:t>
      </w:r>
      <w:r w:rsidRPr="005A0BBE">
        <w:rPr>
          <w:rFonts w:ascii="Simplified Arabic" w:hAnsi="Simplified Arabic"/>
          <w:rtl/>
          <w:lang w:bidi="ar-EG"/>
        </w:rPr>
        <w:t xml:space="preserve"> المعارف التقليدية ذات الصلة بحفظ التنوع البيولوجي واستخدامه المستدام</w:t>
      </w:r>
      <w:r w:rsidRPr="005A0BBE">
        <w:rPr>
          <w:rFonts w:ascii="Simplified Arabic" w:hAnsi="Simplified Arabic" w:hint="cs"/>
          <w:rtl/>
          <w:lang w:bidi="ar-EG"/>
        </w:rPr>
        <w:t xml:space="preserve"> إلى حائزي المعارف الأصليين، وحيثما ينطبق، تيسير </w:t>
      </w:r>
      <w:r>
        <w:rPr>
          <w:rFonts w:ascii="Simplified Arabic" w:hAnsi="Simplified Arabic" w:hint="cs"/>
          <w:rtl/>
          <w:lang w:bidi="ar-EG"/>
        </w:rPr>
        <w:t>ال</w:t>
      </w:r>
      <w:r w:rsidRPr="005A0BBE">
        <w:rPr>
          <w:rFonts w:ascii="Simplified Arabic" w:hAnsi="Simplified Arabic" w:hint="cs"/>
          <w:rtl/>
          <w:lang w:bidi="ar-EG"/>
        </w:rPr>
        <w:t>تقاسم</w:t>
      </w:r>
      <w:r>
        <w:rPr>
          <w:rFonts w:ascii="Simplified Arabic" w:hAnsi="Simplified Arabic" w:hint="cs"/>
          <w:rtl/>
          <w:lang w:bidi="ar-EG"/>
        </w:rPr>
        <w:t xml:space="preserve"> العادل</w:t>
      </w:r>
      <w:r w:rsidRPr="005A0BBE">
        <w:rPr>
          <w:rFonts w:ascii="Simplified Arabic" w:hAnsi="Simplified Arabic" w:hint="cs"/>
          <w:rtl/>
          <w:lang w:bidi="ar-EG"/>
        </w:rPr>
        <w:t xml:space="preserve"> </w:t>
      </w:r>
      <w:r>
        <w:rPr>
          <w:rFonts w:ascii="Simplified Arabic" w:hAnsi="Simplified Arabic" w:hint="cs"/>
          <w:rtl/>
          <w:lang w:bidi="ar-EG"/>
        </w:rPr>
        <w:t>ل</w:t>
      </w:r>
      <w:r w:rsidRPr="005A0BBE">
        <w:rPr>
          <w:rFonts w:ascii="Simplified Arabic" w:hAnsi="Simplified Arabic" w:hint="cs"/>
          <w:rtl/>
          <w:lang w:bidi="ar-EG"/>
        </w:rPr>
        <w:t>لمنافع الناشئة عن استخدام المعارف التقليدية، ولا سيما وفق شروط متفق عليها بصورة متبادلة؛</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(ب)</w:t>
      </w:r>
      <w:r w:rsidRPr="005A0BBE">
        <w:rPr>
          <w:rFonts w:ascii="Simplified Arabic" w:hAnsi="Simplified Arabic" w:hint="cs"/>
          <w:rtl/>
          <w:lang w:bidi="ar-EG"/>
        </w:rPr>
        <w:tab/>
      </w:r>
      <w:r w:rsidRPr="005A0BBE">
        <w:rPr>
          <w:rFonts w:ascii="Simplified Arabic" w:hAnsi="Simplified Arabic"/>
          <w:rtl/>
          <w:lang w:bidi="ar-EG"/>
        </w:rPr>
        <w:t xml:space="preserve">تعزيز المبادئ التوجيهية الطوعية </w:t>
      </w:r>
      <w:r w:rsidRPr="005A0BBE">
        <w:rPr>
          <w:rFonts w:ascii="Simplified Arabic" w:hAnsi="Simplified Arabic" w:hint="cs"/>
          <w:rtl/>
          <w:lang w:bidi="ar-EG"/>
        </w:rPr>
        <w:t>روتسوليهيرساجيك</w:t>
      </w:r>
      <w:r w:rsidRPr="005A0BBE">
        <w:rPr>
          <w:rFonts w:ascii="Simplified Arabic" w:hAnsi="Simplified Arabic"/>
          <w:rtl/>
          <w:lang w:bidi="ar-EG"/>
        </w:rPr>
        <w:t xml:space="preserve"> من خلال أنشطة التثقيف والتوعية، حسب الاقتضاء؛</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(ج)</w:t>
      </w:r>
      <w:r w:rsidRPr="005A0BBE">
        <w:rPr>
          <w:rFonts w:ascii="Simplified Arabic" w:hAnsi="Simplified Arabic" w:hint="cs"/>
          <w:rtl/>
          <w:lang w:bidi="ar-EG"/>
        </w:rPr>
        <w:tab/>
        <w:t>إتاحة</w:t>
      </w:r>
      <w:r w:rsidRPr="005A0BBE">
        <w:rPr>
          <w:rFonts w:ascii="Simplified Arabic" w:hAnsi="Simplified Arabic"/>
          <w:rtl/>
          <w:lang w:bidi="ar-EG"/>
        </w:rPr>
        <w:t xml:space="preserve">، </w:t>
      </w:r>
      <w:r w:rsidRPr="005A0BBE">
        <w:rPr>
          <w:rFonts w:ascii="Simplified Arabic" w:hAnsi="Simplified Arabic" w:hint="cs"/>
          <w:rtl/>
          <w:lang w:bidi="ar-EG"/>
        </w:rPr>
        <w:t>حسب</w:t>
      </w:r>
      <w:r w:rsidRPr="005A0BBE">
        <w:rPr>
          <w:rFonts w:ascii="Simplified Arabic" w:hAnsi="Simplified Arabic"/>
          <w:rtl/>
          <w:lang w:bidi="ar-EG"/>
        </w:rPr>
        <w:t xml:space="preserve"> الاقتضاء، أفضل الممارسات والدروس المستفادة والأمثلة الجيدة </w:t>
      </w:r>
      <w:r w:rsidRPr="005A0BBE">
        <w:rPr>
          <w:rFonts w:ascii="Simplified Arabic" w:hAnsi="Simplified Arabic" w:hint="cs"/>
          <w:rtl/>
          <w:lang w:bidi="ar-EG"/>
        </w:rPr>
        <w:t>والمنافع الناجمة عن</w:t>
      </w:r>
      <w:r w:rsidRPr="005A0BBE">
        <w:rPr>
          <w:rFonts w:ascii="Simplified Arabic" w:hAnsi="Simplified Arabic"/>
          <w:rtl/>
          <w:lang w:bidi="ar-EG"/>
        </w:rPr>
        <w:t xml:space="preserve"> إعادة توطين المعارف التقليدية ذات الصلة بحفظ التنوع البيولوجي واستخدامه المستدام،</w:t>
      </w:r>
      <w:r w:rsidRPr="005A0BBE">
        <w:rPr>
          <w:rFonts w:ascii="Simplified Arabic" w:hAnsi="Simplified Arabic" w:hint="cs"/>
          <w:rtl/>
          <w:lang w:bidi="ar-EG"/>
        </w:rPr>
        <w:t xml:space="preserve"> والتقاسم المنصف والعادل للمنافع،</w:t>
      </w:r>
      <w:r w:rsidRPr="005A0BBE">
        <w:rPr>
          <w:rFonts w:ascii="Simplified Arabic" w:hAnsi="Simplified Arabic"/>
          <w:rtl/>
          <w:lang w:bidi="ar-EG"/>
        </w:rPr>
        <w:t xml:space="preserve"> بما في ذلك عمليات التبادل </w:t>
      </w:r>
      <w:r w:rsidRPr="005A0BBE">
        <w:rPr>
          <w:rFonts w:ascii="Simplified Arabic" w:hAnsi="Simplified Arabic" w:hint="cs"/>
          <w:rtl/>
          <w:lang w:bidi="ar-EG"/>
        </w:rPr>
        <w:t xml:space="preserve">فيما </w:t>
      </w:r>
      <w:r w:rsidRPr="005A0BBE">
        <w:rPr>
          <w:rFonts w:ascii="Simplified Arabic" w:hAnsi="Simplified Arabic"/>
          <w:rtl/>
          <w:lang w:bidi="ar-EG"/>
        </w:rPr>
        <w:t>بين المجتمعات من خلال بوابة</w:t>
      </w:r>
      <w:r w:rsidRPr="005A0BBE">
        <w:rPr>
          <w:rFonts w:ascii="Simplified Arabic" w:hAnsi="Simplified Arabic" w:hint="cs"/>
          <w:rtl/>
          <w:lang w:bidi="ar-EG"/>
        </w:rPr>
        <w:t xml:space="preserve"> معلومات</w:t>
      </w:r>
      <w:r w:rsidRPr="005A0BBE">
        <w:rPr>
          <w:rFonts w:ascii="Simplified Arabic" w:hAnsi="Simplified Arabic"/>
          <w:rtl/>
          <w:lang w:bidi="ar-EG"/>
        </w:rPr>
        <w:t xml:space="preserve"> المعارف التقليدية</w:t>
      </w:r>
      <w:r w:rsidRPr="005A0BBE">
        <w:rPr>
          <w:rFonts w:ascii="Simplified Arabic" w:hAnsi="Simplified Arabic" w:hint="cs"/>
          <w:rtl/>
          <w:lang w:bidi="ar-EG"/>
        </w:rPr>
        <w:t xml:space="preserve"> وآلية غرفة تبادل المعلومات، وحسب الاقتضاء </w:t>
      </w:r>
      <w:r w:rsidRPr="005A0BBE">
        <w:rPr>
          <w:rFonts w:ascii="Simplified Arabic" w:hAnsi="Simplified Arabic"/>
          <w:rtl/>
          <w:lang w:bidi="ar-EG"/>
        </w:rPr>
        <w:t xml:space="preserve">من خلال </w:t>
      </w:r>
      <w:r w:rsidRPr="005A0BBE">
        <w:rPr>
          <w:rFonts w:ascii="Simplified Arabic" w:hAnsi="Simplified Arabic" w:hint="cs"/>
          <w:rtl/>
          <w:lang w:bidi="ar-EG"/>
        </w:rPr>
        <w:t>ال</w:t>
      </w:r>
      <w:r w:rsidRPr="005A0BBE">
        <w:rPr>
          <w:rFonts w:ascii="Simplified Arabic" w:hAnsi="Simplified Arabic"/>
          <w:rtl/>
          <w:lang w:bidi="ar-EG"/>
        </w:rPr>
        <w:t>منصات الأخرى</w:t>
      </w:r>
      <w:r w:rsidRPr="005A0BBE">
        <w:rPr>
          <w:rFonts w:ascii="Simplified Arabic" w:hAnsi="Simplified Arabic" w:hint="cs"/>
          <w:rtl/>
          <w:lang w:bidi="ar-EG"/>
        </w:rPr>
        <w:t xml:space="preserve"> ل</w:t>
      </w:r>
      <w:r w:rsidRPr="005A0BBE">
        <w:rPr>
          <w:rFonts w:ascii="Simplified Arabic" w:hAnsi="Simplified Arabic"/>
          <w:rtl/>
          <w:lang w:bidi="ar-EG"/>
        </w:rPr>
        <w:t>تبادل المعارف؛</w:t>
      </w:r>
    </w:p>
    <w:p w:rsidR="007B465C" w:rsidRPr="005A0BBE" w:rsidRDefault="007B465C" w:rsidP="001B7A0F">
      <w:pPr>
        <w:spacing w:after="120"/>
        <w:ind w:firstLine="720"/>
        <w:jc w:val="both"/>
        <w:outlineLvl w:val="2"/>
        <w:rPr>
          <w:rFonts w:ascii="Simplified Arabic" w:hAnsi="Simplified Arabic"/>
          <w:rtl/>
          <w:lang w:bidi="ar-EG"/>
        </w:rPr>
      </w:pPr>
      <w:r w:rsidRPr="005A0BBE">
        <w:rPr>
          <w:rFonts w:ascii="Simplified Arabic" w:hAnsi="Simplified Arabic"/>
          <w:rtl/>
          <w:lang w:bidi="ar-EG"/>
        </w:rPr>
        <w:t>(د)</w:t>
      </w:r>
      <w:r w:rsidRPr="005A0BBE">
        <w:rPr>
          <w:rFonts w:ascii="Simplified Arabic" w:hAnsi="Simplified Arabic" w:hint="cs"/>
          <w:rtl/>
          <w:lang w:bidi="ar-EG"/>
        </w:rPr>
        <w:tab/>
        <w:t>الإبلاغ</w:t>
      </w:r>
      <w:r w:rsidRPr="005A0BBE">
        <w:rPr>
          <w:rFonts w:ascii="Simplified Arabic" w:hAnsi="Simplified Arabic"/>
          <w:rtl/>
          <w:lang w:bidi="ar-EG"/>
        </w:rPr>
        <w:t xml:space="preserve"> عن الخبرات المكتسبة </w:t>
      </w:r>
      <w:r w:rsidRPr="005A0BBE">
        <w:rPr>
          <w:rFonts w:ascii="Simplified Arabic" w:hAnsi="Simplified Arabic" w:hint="cs"/>
          <w:rtl/>
          <w:lang w:bidi="ar-EG"/>
        </w:rPr>
        <w:t>في</w:t>
      </w:r>
      <w:r w:rsidRPr="005A0BBE">
        <w:rPr>
          <w:rFonts w:ascii="Simplified Arabic" w:hAnsi="Simplified Arabic"/>
          <w:rtl/>
          <w:lang w:bidi="ar-EG"/>
        </w:rPr>
        <w:t xml:space="preserve"> استخدام المبادئ التوجيهية الطوعية</w:t>
      </w:r>
      <w:r w:rsidRPr="005A0BBE">
        <w:rPr>
          <w:rFonts w:hint="cs"/>
          <w:rtl/>
          <w:lang w:bidi="ar-EG"/>
        </w:rPr>
        <w:t xml:space="preserve"> </w:t>
      </w:r>
      <w:r w:rsidRPr="005A0BBE">
        <w:rPr>
          <w:rFonts w:ascii="Simplified Arabic" w:hAnsi="Simplified Arabic" w:hint="cs"/>
          <w:rtl/>
          <w:lang w:bidi="ar-EG"/>
        </w:rPr>
        <w:t>روتسوليهيرساجيك</w:t>
      </w:r>
      <w:r w:rsidRPr="005A0BBE">
        <w:rPr>
          <w:rFonts w:ascii="Simplified Arabic" w:hAnsi="Simplified Arabic"/>
          <w:rtl/>
          <w:lang w:bidi="ar-EG"/>
        </w:rPr>
        <w:t xml:space="preserve">، </w:t>
      </w:r>
      <w:r w:rsidRPr="005A0BBE">
        <w:rPr>
          <w:rFonts w:ascii="Simplified Arabic" w:hAnsi="Simplified Arabic" w:hint="cs"/>
          <w:rtl/>
          <w:lang w:bidi="ar-EG"/>
        </w:rPr>
        <w:t>وتبادل أفضل الممارسات المتعلقة بالتدابير ذات الصلة، أينما</w:t>
      </w:r>
      <w:r w:rsidRPr="005A0BBE">
        <w:rPr>
          <w:rFonts w:ascii="Simplified Arabic" w:hAnsi="Simplified Arabic"/>
          <w:rtl/>
          <w:lang w:bidi="ar-EG"/>
        </w:rPr>
        <w:t xml:space="preserve"> وجدت</w:t>
      </w:r>
      <w:r w:rsidRPr="005A0BBE">
        <w:rPr>
          <w:rFonts w:ascii="Simplified Arabic" w:hAnsi="Simplified Arabic" w:hint="cs"/>
          <w:rtl/>
          <w:lang w:bidi="ar-EG"/>
        </w:rPr>
        <w:t xml:space="preserve">، بهدف تعزيز </w:t>
      </w:r>
      <w:r w:rsidRPr="005A0BBE">
        <w:rPr>
          <w:rFonts w:ascii="Simplified Arabic" w:hAnsi="Simplified Arabic"/>
          <w:rtl/>
          <w:lang w:bidi="ar-EG"/>
        </w:rPr>
        <w:t>التعاون الدولي والإقليمي وال</w:t>
      </w:r>
      <w:r w:rsidRPr="005A0BBE">
        <w:rPr>
          <w:rFonts w:ascii="Simplified Arabic" w:hAnsi="Simplified Arabic" w:hint="cs"/>
          <w:rtl/>
          <w:lang w:bidi="ar-EG"/>
        </w:rPr>
        <w:t>ثنائي</w:t>
      </w:r>
      <w:r w:rsidRPr="005A0BBE">
        <w:rPr>
          <w:rFonts w:ascii="Simplified Arabic" w:hAnsi="Simplified Arabic"/>
          <w:rtl/>
          <w:lang w:bidi="ar-EG"/>
        </w:rPr>
        <w:t xml:space="preserve">، </w:t>
      </w:r>
      <w:r w:rsidRPr="005A0BBE">
        <w:rPr>
          <w:rFonts w:ascii="Simplified Arabic" w:hAnsi="Simplified Arabic" w:hint="cs"/>
          <w:rtl/>
          <w:lang w:bidi="ar-EG"/>
        </w:rPr>
        <w:t>فيما يتعلق</w:t>
      </w:r>
      <w:r w:rsidRPr="005A0BBE">
        <w:rPr>
          <w:rFonts w:ascii="Simplified Arabic" w:hAnsi="Simplified Arabic"/>
          <w:rtl/>
          <w:lang w:bidi="ar-EG"/>
        </w:rPr>
        <w:t xml:space="preserve"> بإعادة توطين المعارف التقليدية</w:t>
      </w:r>
      <w:r w:rsidRPr="005A0BBE">
        <w:rPr>
          <w:rFonts w:ascii="Simplified Arabic" w:hAnsi="Simplified Arabic" w:hint="cs"/>
          <w:rtl/>
          <w:lang w:bidi="ar-EG"/>
        </w:rPr>
        <w:t>، بما في ذلك إعادة توطين المعارف التقليدية</w:t>
      </w:r>
      <w:r w:rsidRPr="005A0BBE">
        <w:rPr>
          <w:rFonts w:ascii="Simplified Arabic" w:hAnsi="Simplified Arabic"/>
          <w:rtl/>
          <w:lang w:bidi="ar-EG"/>
        </w:rPr>
        <w:t xml:space="preserve"> المشتركة عبر الحدود، من خلال التقارير الوطنية </w:t>
      </w:r>
      <w:r w:rsidRPr="005A0BBE">
        <w:rPr>
          <w:rFonts w:ascii="Simplified Arabic" w:hAnsi="Simplified Arabic" w:hint="cs"/>
          <w:rtl/>
          <w:lang w:bidi="ar-EG"/>
        </w:rPr>
        <w:t xml:space="preserve">وآلية غرفة تبادل المعلومات </w:t>
      </w:r>
      <w:r w:rsidRPr="005A0BBE">
        <w:rPr>
          <w:rFonts w:ascii="Simplified Arabic" w:hAnsi="Simplified Arabic"/>
          <w:rtl/>
          <w:lang w:bidi="ar-EG"/>
        </w:rPr>
        <w:t>وبوابة</w:t>
      </w:r>
      <w:r w:rsidRPr="005A0BBE">
        <w:rPr>
          <w:rFonts w:ascii="Simplified Arabic" w:hAnsi="Simplified Arabic" w:hint="cs"/>
          <w:rtl/>
          <w:lang w:bidi="ar-EG"/>
        </w:rPr>
        <w:t xml:space="preserve"> معلومات</w:t>
      </w:r>
      <w:r w:rsidRPr="005A0BBE">
        <w:rPr>
          <w:rFonts w:ascii="Simplified Arabic" w:hAnsi="Simplified Arabic"/>
          <w:rtl/>
          <w:lang w:bidi="ar-EG"/>
        </w:rPr>
        <w:t xml:space="preserve"> المعارف التقليدية</w:t>
      </w:r>
      <w:r w:rsidRPr="005A0BBE">
        <w:rPr>
          <w:vertAlign w:val="superscript"/>
          <w:rtl/>
          <w:lang w:bidi="ar-EG"/>
        </w:rPr>
        <w:footnoteReference w:id="2"/>
      </w:r>
      <w:r w:rsidRPr="005A0BBE">
        <w:rPr>
          <w:rFonts w:ascii="Simplified Arabic" w:hAnsi="Simplified Arabic"/>
          <w:rtl/>
          <w:lang w:bidi="ar-EG"/>
        </w:rPr>
        <w:t xml:space="preserve"> </w:t>
      </w:r>
      <w:r w:rsidRPr="005A0BBE">
        <w:rPr>
          <w:rFonts w:ascii="Simplified Arabic" w:hAnsi="Simplified Arabic" w:hint="cs"/>
          <w:rtl/>
          <w:lang w:bidi="ar-EG"/>
        </w:rPr>
        <w:t>كمساهمة</w:t>
      </w:r>
      <w:r w:rsidRPr="005A0BBE">
        <w:rPr>
          <w:rFonts w:ascii="Simplified Arabic" w:hAnsi="Simplified Arabic"/>
          <w:rtl/>
          <w:lang w:bidi="ar-EG"/>
        </w:rPr>
        <w:t xml:space="preserve"> في الإبلاغ عن التقدم المحرز في تنفيذ المادة 8(ي) والأحكام المتصلة بها إلى الهيئة </w:t>
      </w:r>
      <w:r w:rsidRPr="005A0BBE">
        <w:rPr>
          <w:rFonts w:ascii="Simplified Arabic" w:hAnsi="Simplified Arabic" w:hint="cs"/>
          <w:rtl/>
          <w:lang w:bidi="ar-EG"/>
        </w:rPr>
        <w:t>الفرعية</w:t>
      </w:r>
      <w:r w:rsidRPr="005A0BBE">
        <w:rPr>
          <w:rFonts w:ascii="Simplified Arabic" w:hAnsi="Simplified Arabic"/>
          <w:rtl/>
          <w:lang w:bidi="ar-EG"/>
        </w:rPr>
        <w:t xml:space="preserve"> </w:t>
      </w:r>
      <w:r w:rsidR="001B7A0F">
        <w:rPr>
          <w:rFonts w:ascii="Simplified Arabic" w:hAnsi="Simplified Arabic" w:hint="cs"/>
          <w:rtl/>
          <w:lang w:bidi="ar-EG"/>
        </w:rPr>
        <w:t>ل</w:t>
      </w:r>
      <w:r w:rsidRPr="005A0BBE">
        <w:rPr>
          <w:rFonts w:ascii="Simplified Arabic" w:hAnsi="Simplified Arabic"/>
          <w:rtl/>
          <w:lang w:bidi="ar-EG"/>
        </w:rPr>
        <w:t>لتنفيذ و</w:t>
      </w:r>
      <w:r w:rsidRPr="005A0BBE">
        <w:rPr>
          <w:rFonts w:ascii="Simplified Arabic" w:hAnsi="Simplified Arabic" w:hint="cs"/>
          <w:rtl/>
          <w:lang w:bidi="ar-EG"/>
        </w:rPr>
        <w:t>الفريق</w:t>
      </w:r>
      <w:r w:rsidRPr="005A0BBE">
        <w:rPr>
          <w:rFonts w:ascii="Simplified Arabic" w:hAnsi="Simplified Arabic"/>
          <w:rtl/>
          <w:lang w:bidi="ar-EG"/>
        </w:rPr>
        <w:t xml:space="preserve"> المفتوح العضوية </w:t>
      </w:r>
      <w:r w:rsidRPr="005A0BBE">
        <w:rPr>
          <w:rFonts w:ascii="Simplified Arabic" w:hAnsi="Simplified Arabic" w:hint="cs"/>
          <w:rtl/>
          <w:lang w:bidi="ar-EG"/>
        </w:rPr>
        <w:t xml:space="preserve">العامل </w:t>
      </w:r>
      <w:r w:rsidRPr="005A0BBE">
        <w:rPr>
          <w:rFonts w:ascii="Simplified Arabic" w:hAnsi="Simplified Arabic"/>
          <w:rtl/>
          <w:lang w:bidi="ar-EG"/>
        </w:rPr>
        <w:t xml:space="preserve">بين الدورات المخصص </w:t>
      </w:r>
      <w:r w:rsidRPr="005A0BBE">
        <w:rPr>
          <w:rFonts w:ascii="Simplified Arabic" w:hAnsi="Simplified Arabic" w:hint="cs"/>
          <w:rtl/>
          <w:lang w:bidi="ar-EG"/>
        </w:rPr>
        <w:t>ل</w:t>
      </w:r>
      <w:r w:rsidRPr="005A0BBE">
        <w:rPr>
          <w:rFonts w:ascii="Simplified Arabic" w:hAnsi="Simplified Arabic"/>
          <w:rtl/>
          <w:lang w:bidi="ar-EG"/>
        </w:rPr>
        <w:t>لمادة 8(ي) والأحكام المتصلة بها في اجتماعاته</w:t>
      </w:r>
      <w:r w:rsidRPr="005A0BBE">
        <w:rPr>
          <w:rFonts w:ascii="Simplified Arabic" w:hAnsi="Simplified Arabic" w:hint="cs"/>
          <w:rtl/>
          <w:lang w:bidi="ar-EG"/>
        </w:rPr>
        <w:t>م</w:t>
      </w:r>
      <w:r w:rsidRPr="005A0BBE">
        <w:rPr>
          <w:rFonts w:ascii="Simplified Arabic" w:hAnsi="Simplified Arabic"/>
          <w:rtl/>
          <w:lang w:bidi="ar-EG"/>
        </w:rPr>
        <w:t>ا المقبلة</w:t>
      </w:r>
      <w:r>
        <w:rPr>
          <w:rFonts w:hint="cs"/>
          <w:rtl/>
        </w:rPr>
        <w:t>، و</w:t>
      </w:r>
      <w:r w:rsidRPr="007B465C">
        <w:rPr>
          <w:rFonts w:ascii="Simplified Arabic" w:hAnsi="Simplified Arabic"/>
          <w:rtl/>
          <w:lang w:bidi="ar-EG"/>
        </w:rPr>
        <w:t>دعوة الأطراف والحكومات</w:t>
      </w:r>
      <w:r w:rsidR="001B7A0F">
        <w:rPr>
          <w:rFonts w:ascii="Simplified Arabic" w:hAnsi="Simplified Arabic" w:hint="cs"/>
          <w:rtl/>
          <w:lang w:bidi="ar-EG"/>
        </w:rPr>
        <w:t xml:space="preserve"> الأخرى</w:t>
      </w:r>
      <w:r w:rsidRPr="007B465C">
        <w:rPr>
          <w:rFonts w:ascii="Simplified Arabic" w:hAnsi="Simplified Arabic"/>
          <w:rtl/>
          <w:lang w:bidi="ar-EG"/>
        </w:rPr>
        <w:t xml:space="preserve"> والمنظمات </w:t>
      </w:r>
      <w:r>
        <w:rPr>
          <w:rFonts w:ascii="Simplified Arabic" w:hAnsi="Simplified Arabic" w:hint="cs"/>
          <w:rtl/>
          <w:lang w:bidi="ar-EG"/>
        </w:rPr>
        <w:t xml:space="preserve">إلى </w:t>
      </w:r>
      <w:r w:rsidRPr="007B465C">
        <w:rPr>
          <w:rFonts w:ascii="Simplified Arabic" w:hAnsi="Simplified Arabic"/>
          <w:rtl/>
          <w:lang w:bidi="ar-EG"/>
        </w:rPr>
        <w:t>حشد الموارد</w:t>
      </w:r>
      <w:r>
        <w:rPr>
          <w:rFonts w:ascii="Simplified Arabic" w:hAnsi="Simplified Arabic" w:hint="cs"/>
          <w:rtl/>
          <w:lang w:bidi="ar-EG"/>
        </w:rPr>
        <w:t xml:space="preserve"> اللازمة</w:t>
      </w:r>
      <w:r w:rsidRPr="007B465C">
        <w:rPr>
          <w:rFonts w:ascii="Simplified Arabic" w:hAnsi="Simplified Arabic"/>
          <w:rtl/>
          <w:lang w:bidi="ar-EG"/>
        </w:rPr>
        <w:t xml:space="preserve"> لتمويل الأنشطة المذكورة أعلاه؛</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hint="cs"/>
          <w:rtl/>
          <w:lang w:bidi="ar-EG"/>
        </w:rPr>
        <w:t>3-</w:t>
      </w:r>
      <w:r w:rsidRPr="005A0BBE">
        <w:rPr>
          <w:rFonts w:ascii="Simplified Arabic" w:hAnsi="Simplified Arabic" w:hint="cs"/>
          <w:rtl/>
          <w:lang w:bidi="ar-EG"/>
        </w:rPr>
        <w:tab/>
      </w:r>
      <w:r w:rsidRPr="005A0BBE">
        <w:rPr>
          <w:rFonts w:ascii="Simplified Arabic" w:hAnsi="Simplified Arabic" w:hint="cs"/>
          <w:i/>
          <w:iCs/>
          <w:rtl/>
          <w:lang w:bidi="ar-EG"/>
        </w:rPr>
        <w:t>يدعو</w:t>
      </w:r>
      <w:r w:rsidRPr="005A0BBE">
        <w:rPr>
          <w:rFonts w:ascii="Simplified Arabic" w:hAnsi="Simplified Arabic"/>
          <w:lang w:bidi="ar-EG"/>
        </w:rPr>
        <w:t xml:space="preserve"> </w:t>
      </w:r>
      <w:r w:rsidRPr="005A0BBE">
        <w:rPr>
          <w:rFonts w:ascii="Simplified Arabic" w:hAnsi="Simplified Arabic"/>
          <w:rtl/>
          <w:lang w:bidi="ar-EG"/>
        </w:rPr>
        <w:t>منظمة الأمم المتحدة للتربية والعلم والثقافة</w:t>
      </w:r>
      <w:r w:rsidRPr="005A0BBE">
        <w:rPr>
          <w:rFonts w:ascii="Simplified Arabic" w:hAnsi="Simplified Arabic"/>
          <w:lang w:bidi="ar-EG"/>
        </w:rPr>
        <w:t xml:space="preserve"> </w:t>
      </w:r>
      <w:r w:rsidRPr="005A0BBE">
        <w:rPr>
          <w:rFonts w:ascii="Simplified Arabic" w:hAnsi="Simplified Arabic" w:hint="cs"/>
          <w:rtl/>
          <w:lang w:bidi="ar-EG"/>
        </w:rPr>
        <w:t>إلى أن تأخذ المبادئ التوجيهية الطوعية روتسوليهيرساجيك في الاعتبار؛</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hint="cs"/>
          <w:rtl/>
          <w:lang w:bidi="ar-EG"/>
        </w:rPr>
        <w:lastRenderedPageBreak/>
        <w:t>4-</w:t>
      </w:r>
      <w:r w:rsidRPr="005A0BBE">
        <w:rPr>
          <w:rFonts w:ascii="Simplified Arabic" w:hAnsi="Simplified Arabic" w:hint="cs"/>
          <w:rtl/>
          <w:lang w:bidi="ar-EG"/>
        </w:rPr>
        <w:tab/>
      </w:r>
      <w:r w:rsidRPr="005A0BBE">
        <w:rPr>
          <w:rFonts w:ascii="Simplified Arabic" w:hAnsi="Simplified Arabic" w:hint="cs"/>
          <w:i/>
          <w:iCs/>
          <w:rtl/>
          <w:lang w:bidi="ar-EG"/>
        </w:rPr>
        <w:t>يطلب</w:t>
      </w:r>
      <w:r w:rsidRPr="005A0BBE">
        <w:rPr>
          <w:rFonts w:ascii="Simplified Arabic" w:hAnsi="Simplified Arabic" w:hint="cs"/>
          <w:rtl/>
          <w:lang w:bidi="ar-EG"/>
        </w:rPr>
        <w:t xml:space="preserve"> إلى الأمينة التنفيذية، بالتعاون مع المنظمات ذات الصلة، دعم وتيسير الجهود الرامية إلى استخدام المبادئ التوجيهية الطوعية</w:t>
      </w:r>
      <w:r w:rsidRPr="005A0BBE">
        <w:rPr>
          <w:rFonts w:hint="cs"/>
          <w:rtl/>
          <w:lang w:bidi="ar-EG"/>
        </w:rPr>
        <w:t xml:space="preserve"> </w:t>
      </w:r>
      <w:r w:rsidRPr="005A0BBE">
        <w:rPr>
          <w:rFonts w:ascii="Simplified Arabic" w:hAnsi="Simplified Arabic" w:hint="cs"/>
          <w:rtl/>
          <w:lang w:bidi="ar-EG"/>
        </w:rPr>
        <w:t>روتسوليهيرساجيك، حسب الاقتضاء.</w:t>
      </w:r>
    </w:p>
    <w:p w:rsidR="007B465C" w:rsidRPr="007B465C" w:rsidRDefault="007B465C" w:rsidP="00A65131">
      <w:pPr>
        <w:spacing w:after="160" w:line="259" w:lineRule="auto"/>
        <w:jc w:val="center"/>
        <w:rPr>
          <w:i/>
          <w:iCs/>
          <w:rtl/>
          <w:lang w:bidi="ar-EG"/>
        </w:rPr>
      </w:pPr>
      <w:r w:rsidRPr="005A0BBE">
        <w:rPr>
          <w:i/>
          <w:iCs/>
          <w:rtl/>
          <w:lang w:bidi="ar-EG"/>
        </w:rPr>
        <w:t>المرفق</w:t>
      </w:r>
      <w:bookmarkStart w:id="2" w:name="_GoBack"/>
      <w:bookmarkEnd w:id="2"/>
    </w:p>
    <w:p w:rsidR="007B465C" w:rsidRPr="005A0BBE" w:rsidRDefault="007B465C" w:rsidP="00CF5994">
      <w:pPr>
        <w:spacing w:after="120"/>
        <w:jc w:val="center"/>
        <w:rPr>
          <w:b/>
          <w:bCs/>
          <w:rtl/>
          <w:lang w:bidi="ar-EG"/>
        </w:rPr>
      </w:pPr>
      <w:r w:rsidRPr="005A0BBE">
        <w:rPr>
          <w:b/>
          <w:bCs/>
          <w:rtl/>
          <w:lang w:bidi="ar-EG"/>
        </w:rPr>
        <w:t xml:space="preserve">مقدمة </w:t>
      </w:r>
      <w:r w:rsidRPr="005A0BBE">
        <w:rPr>
          <w:rFonts w:hint="cs"/>
          <w:b/>
          <w:bCs/>
          <w:rtl/>
          <w:lang w:bidi="ar-EG"/>
        </w:rPr>
        <w:t>ل</w:t>
      </w:r>
      <w:r w:rsidRPr="005A0BBE">
        <w:rPr>
          <w:b/>
          <w:bCs/>
          <w:rtl/>
          <w:lang w:bidi="ar-EG"/>
        </w:rPr>
        <w:t xml:space="preserve">لمبادئ التوجيهية الطوعية </w:t>
      </w:r>
      <w:r w:rsidRPr="005A0BBE">
        <w:rPr>
          <w:rFonts w:hint="cs"/>
          <w:b/>
          <w:bCs/>
          <w:rtl/>
          <w:lang w:bidi="ar-EG"/>
        </w:rPr>
        <w:t>روتسوليهيرساجيك</w:t>
      </w:r>
      <w:r w:rsidRPr="005A0BBE">
        <w:rPr>
          <w:b/>
          <w:bCs/>
          <w:rtl/>
          <w:lang w:bidi="ar-EG"/>
        </w:rPr>
        <w:t xml:space="preserve"> لإعادة توطين المعارف التقليدية للشعوب الأصلية والمجتمعات المحلية ذات الصلة بحفظ التنوع البيولوجي و</w:t>
      </w:r>
      <w:r w:rsidRPr="005A0BBE">
        <w:rPr>
          <w:rFonts w:hint="cs"/>
          <w:b/>
          <w:bCs/>
          <w:rtl/>
          <w:lang w:bidi="ar-EG"/>
        </w:rPr>
        <w:t>استخدامه</w:t>
      </w:r>
      <w:r w:rsidRPr="005A0BBE">
        <w:rPr>
          <w:b/>
          <w:bCs/>
          <w:rtl/>
          <w:lang w:bidi="ar-EG"/>
        </w:rPr>
        <w:t xml:space="preserve"> المستدام</w:t>
      </w:r>
    </w:p>
    <w:p w:rsidR="007B465C" w:rsidRPr="005A0BBE" w:rsidRDefault="007B465C" w:rsidP="00A65131">
      <w:pPr>
        <w:numPr>
          <w:ilvl w:val="0"/>
          <w:numId w:val="6"/>
        </w:numPr>
        <w:spacing w:after="120"/>
        <w:ind w:left="0" w:firstLine="0"/>
        <w:jc w:val="both"/>
        <w:rPr>
          <w:rtl/>
          <w:lang w:bidi="ar-EG"/>
        </w:rPr>
      </w:pPr>
      <w:r w:rsidRPr="005A0BBE">
        <w:rPr>
          <w:rFonts w:hint="cs"/>
          <w:rtl/>
          <w:lang w:bidi="ar-EG"/>
        </w:rPr>
        <w:t>أقر</w:t>
      </w:r>
      <w:r w:rsidRPr="005A0BBE">
        <w:rPr>
          <w:rtl/>
          <w:lang w:bidi="ar-EG"/>
        </w:rPr>
        <w:t xml:space="preserve"> المجتمع الدولي بالاعتماد الوثيق والتقليدي لكثير من الشعوب الأصلية والمجتمعات المحلية على الموارد البيولوجية، ولا سيما في ديباجة اتفاقية التنوع البيولوجي. وهناك أيضا اعتراف واسع بالمساهمة التي يمكن أن تقدمها المعارف التقليدية </w:t>
      </w:r>
      <w:r w:rsidRPr="005A0BBE">
        <w:rPr>
          <w:rFonts w:hint="cs"/>
          <w:rtl/>
          <w:lang w:bidi="ar-EG"/>
        </w:rPr>
        <w:t xml:space="preserve">لكل من </w:t>
      </w:r>
      <w:r w:rsidRPr="005A0BBE">
        <w:rPr>
          <w:rtl/>
          <w:lang w:bidi="ar-EG"/>
        </w:rPr>
        <w:t xml:space="preserve">حفظ التنوع البيولوجي واستخدامه </w:t>
      </w:r>
      <w:r w:rsidRPr="005A0BBE">
        <w:rPr>
          <w:rFonts w:hint="cs"/>
          <w:rtl/>
          <w:lang w:bidi="ar-EG"/>
        </w:rPr>
        <w:t>ال</w:t>
      </w:r>
      <w:r w:rsidRPr="005A0BBE">
        <w:rPr>
          <w:rtl/>
          <w:lang w:bidi="ar-EG"/>
        </w:rPr>
        <w:t>مستدام –</w:t>
      </w:r>
      <w:r w:rsidRPr="005A0BBE">
        <w:rPr>
          <w:rFonts w:hint="cs"/>
          <w:rtl/>
          <w:lang w:bidi="ar-EG"/>
        </w:rPr>
        <w:t xml:space="preserve"> </w:t>
      </w:r>
      <w:r w:rsidRPr="005A0BBE">
        <w:rPr>
          <w:rtl/>
          <w:lang w:bidi="ar-EG"/>
        </w:rPr>
        <w:t>وهما هدفان أساسيان للاتفاقية –</w:t>
      </w:r>
      <w:r w:rsidRPr="005A0BBE">
        <w:rPr>
          <w:rFonts w:hint="cs"/>
          <w:rtl/>
          <w:lang w:bidi="ar-EG"/>
        </w:rPr>
        <w:t xml:space="preserve"> </w:t>
      </w:r>
      <w:r w:rsidRPr="005A0BBE">
        <w:rPr>
          <w:rtl/>
          <w:lang w:bidi="ar-EG"/>
        </w:rPr>
        <w:t>والحاجة إلى ضمان التقاسم المنصف</w:t>
      </w:r>
      <w:r w:rsidRPr="005A0BBE">
        <w:rPr>
          <w:rFonts w:hint="cs"/>
          <w:rtl/>
          <w:lang w:bidi="ar-EG"/>
        </w:rPr>
        <w:t xml:space="preserve"> والعادل</w:t>
      </w:r>
      <w:r w:rsidRPr="005A0BBE">
        <w:rPr>
          <w:rtl/>
          <w:lang w:bidi="ar-EG"/>
        </w:rPr>
        <w:t xml:space="preserve"> للمنافع الناشئة عن استخدام </w:t>
      </w:r>
      <w:r w:rsidRPr="005A0BBE">
        <w:rPr>
          <w:rFonts w:hint="cs"/>
          <w:rtl/>
          <w:lang w:bidi="ar-EG"/>
        </w:rPr>
        <w:t>المعارف التقليدية</w:t>
      </w:r>
      <w:r w:rsidRPr="005A0BBE">
        <w:rPr>
          <w:rtl/>
          <w:lang w:bidi="ar-EG"/>
        </w:rPr>
        <w:t xml:space="preserve">. ولهذا السبب، </w:t>
      </w:r>
      <w:r w:rsidRPr="005A0BBE">
        <w:rPr>
          <w:rFonts w:hint="cs"/>
          <w:rtl/>
          <w:lang w:bidi="ar-EG"/>
        </w:rPr>
        <w:t>تعهدت</w:t>
      </w:r>
      <w:r w:rsidRPr="005A0BBE">
        <w:rPr>
          <w:rtl/>
          <w:lang w:bidi="ar-EG"/>
        </w:rPr>
        <w:t xml:space="preserve"> الأطراف في الاتفاقية في المادة</w:t>
      </w:r>
      <w:r w:rsidRPr="005A0BBE">
        <w:rPr>
          <w:rFonts w:hint="cs"/>
          <w:rtl/>
          <w:lang w:bidi="ar-EG"/>
        </w:rPr>
        <w:t> </w:t>
      </w:r>
      <w:r w:rsidRPr="005A0BBE">
        <w:rPr>
          <w:rtl/>
          <w:lang w:bidi="ar-EG"/>
        </w:rPr>
        <w:t xml:space="preserve">8(ي)، رهنا بتشريعاتها الوطنية، باحترام وحفظ </w:t>
      </w:r>
      <w:r w:rsidRPr="005A0BBE">
        <w:rPr>
          <w:rFonts w:hint="cs"/>
          <w:rtl/>
          <w:lang w:bidi="ar-EG"/>
        </w:rPr>
        <w:t>وصون</w:t>
      </w:r>
      <w:r w:rsidRPr="005A0BBE">
        <w:rPr>
          <w:rtl/>
          <w:lang w:bidi="ar-EG"/>
        </w:rPr>
        <w:t xml:space="preserve"> معارف وابتكارات وممارسات المجتمعات الأصلية والمحلية التي تجسد أساليب الحياة التقليدية ذات الصلة بحفظ التنوع البيولوجي واستخدام</w:t>
      </w:r>
      <w:r w:rsidRPr="005A0BBE">
        <w:rPr>
          <w:rFonts w:hint="cs"/>
          <w:rtl/>
          <w:lang w:bidi="ar-EG"/>
        </w:rPr>
        <w:t>ه</w:t>
      </w:r>
      <w:r w:rsidRPr="005A0BBE">
        <w:rPr>
          <w:rtl/>
          <w:lang w:bidi="ar-EG"/>
        </w:rPr>
        <w:t xml:space="preserve"> المستدام، وتشجيع تطبيقها على نطاق أوسع بموافقة و</w:t>
      </w:r>
      <w:r w:rsidRPr="005A0BBE">
        <w:rPr>
          <w:rFonts w:hint="cs"/>
          <w:rtl/>
          <w:lang w:bidi="ar-EG"/>
        </w:rPr>
        <w:t>مشاركة حائزي</w:t>
      </w:r>
      <w:r w:rsidRPr="005A0BBE">
        <w:rPr>
          <w:rtl/>
          <w:lang w:bidi="ar-EG"/>
        </w:rPr>
        <w:t xml:space="preserve"> هذه المعارف والابتكارات والممارسات، وتشجيع التقاسم المنصف للمنافع الناشئة عن استخدام هذه المعارف والابتكارات والممارسات.</w:t>
      </w:r>
    </w:p>
    <w:p w:rsidR="007B465C" w:rsidRPr="005A0BBE" w:rsidRDefault="007B465C" w:rsidP="00A65131">
      <w:pPr>
        <w:numPr>
          <w:ilvl w:val="0"/>
          <w:numId w:val="6"/>
        </w:numPr>
        <w:spacing w:after="120"/>
        <w:ind w:left="0" w:firstLine="0"/>
        <w:jc w:val="both"/>
        <w:rPr>
          <w:rtl/>
          <w:lang w:bidi="ar-EG"/>
        </w:rPr>
      </w:pPr>
      <w:r w:rsidRPr="005A0BBE">
        <w:rPr>
          <w:rtl/>
          <w:lang w:bidi="ar-EG"/>
        </w:rPr>
        <w:t xml:space="preserve">ولتنفيذ </w:t>
      </w:r>
      <w:r w:rsidRPr="005A0BBE">
        <w:rPr>
          <w:rFonts w:hint="cs"/>
          <w:rtl/>
          <w:lang w:bidi="ar-EG"/>
        </w:rPr>
        <w:t>ا</w:t>
      </w:r>
      <w:r w:rsidRPr="005A0BBE">
        <w:rPr>
          <w:rtl/>
          <w:lang w:bidi="ar-EG"/>
        </w:rPr>
        <w:t>لمادة 8(ي) والأحكام المتصلة بها</w:t>
      </w:r>
      <w:r w:rsidRPr="005A0BBE">
        <w:rPr>
          <w:rFonts w:hint="cs"/>
          <w:rtl/>
          <w:lang w:bidi="ar-EG"/>
        </w:rPr>
        <w:t xml:space="preserve"> على نحو فعال</w:t>
      </w:r>
      <w:r w:rsidRPr="005A0BBE">
        <w:rPr>
          <w:rtl/>
          <w:lang w:bidi="ar-EG"/>
        </w:rPr>
        <w:t xml:space="preserve">، اعتمد مؤتمر الأطراف في اتفاقية التنوع البيولوجي، في المقرر 5/16، برنامج العمل </w:t>
      </w:r>
      <w:r w:rsidRPr="005A0BBE">
        <w:rPr>
          <w:rFonts w:hint="cs"/>
          <w:rtl/>
          <w:lang w:bidi="ar-EG"/>
        </w:rPr>
        <w:t>المتعلق ب</w:t>
      </w:r>
      <w:r w:rsidRPr="005A0BBE">
        <w:rPr>
          <w:rtl/>
          <w:lang w:bidi="ar-EG"/>
        </w:rPr>
        <w:t xml:space="preserve">المادة 8(ي) والأحكام المتصلة بها، </w:t>
      </w:r>
      <w:r w:rsidRPr="005A0BBE">
        <w:rPr>
          <w:rFonts w:hint="cs"/>
          <w:rtl/>
          <w:lang w:bidi="ar-EG"/>
        </w:rPr>
        <w:t>بما في ذلك المهمة 15، التي</w:t>
      </w:r>
      <w:r w:rsidRPr="005A0BBE">
        <w:rPr>
          <w:rtl/>
          <w:lang w:bidi="ar-EG"/>
        </w:rPr>
        <w:t xml:space="preserve"> طلب فيه</w:t>
      </w:r>
      <w:r w:rsidRPr="005A0BBE">
        <w:rPr>
          <w:rFonts w:hint="cs"/>
          <w:rtl/>
          <w:lang w:bidi="ar-EG"/>
        </w:rPr>
        <w:t>ا</w:t>
      </w:r>
      <w:r w:rsidRPr="005A0BBE">
        <w:rPr>
          <w:rtl/>
          <w:lang w:bidi="ar-EG"/>
        </w:rPr>
        <w:t xml:space="preserve"> إلى الفريق العامل المفتوح العضوية المخصص </w:t>
      </w:r>
      <w:r w:rsidRPr="005A0BBE">
        <w:rPr>
          <w:rFonts w:hint="cs"/>
          <w:rtl/>
          <w:lang w:bidi="ar-EG"/>
        </w:rPr>
        <w:t>ل</w:t>
      </w:r>
      <w:r w:rsidRPr="005A0BBE">
        <w:rPr>
          <w:rtl/>
          <w:lang w:bidi="ar-EG"/>
        </w:rPr>
        <w:t xml:space="preserve">لمادة 8(ي) </w:t>
      </w:r>
      <w:r w:rsidRPr="005A0BBE">
        <w:rPr>
          <w:rFonts w:hint="cs"/>
          <w:rtl/>
          <w:lang w:bidi="ar-EG"/>
        </w:rPr>
        <w:t>والأحكام المتصلة بها</w:t>
      </w:r>
      <w:r w:rsidRPr="005A0BBE">
        <w:rPr>
          <w:rtl/>
          <w:lang w:bidi="ar-EG"/>
        </w:rPr>
        <w:t xml:space="preserve"> </w:t>
      </w:r>
      <w:r w:rsidRPr="005A0BBE">
        <w:rPr>
          <w:rFonts w:hint="cs"/>
          <w:rtl/>
          <w:lang w:bidi="ar-EG"/>
        </w:rPr>
        <w:t>إعداد</w:t>
      </w:r>
      <w:r w:rsidRPr="005A0BBE">
        <w:rPr>
          <w:rtl/>
          <w:lang w:bidi="ar-EG"/>
        </w:rPr>
        <w:t xml:space="preserve"> مبادئ توجيهية من شأنها أن تيسر إعادة توطين المعلومات، بما في ذلك الممتلكات الثقافية، وفقا للفقرة 2 من المادة 17 من اتفاقية التنوع البيولوجي من أجل تيسير استعادة المعارف التقليدية </w:t>
      </w:r>
      <w:r w:rsidRPr="005A0BBE">
        <w:rPr>
          <w:rFonts w:hint="cs"/>
          <w:rtl/>
          <w:lang w:bidi="ar-EG"/>
        </w:rPr>
        <w:t>ذات الصلة با</w:t>
      </w:r>
      <w:r w:rsidRPr="005A0BBE">
        <w:rPr>
          <w:rtl/>
          <w:lang w:bidi="ar-EG"/>
        </w:rPr>
        <w:t>لتنوع البيولوجي.</w:t>
      </w:r>
    </w:p>
    <w:p w:rsidR="007B465C" w:rsidRPr="005A0BBE" w:rsidRDefault="007B465C" w:rsidP="00E705F1">
      <w:pPr>
        <w:numPr>
          <w:ilvl w:val="0"/>
          <w:numId w:val="6"/>
        </w:numPr>
        <w:spacing w:after="120"/>
        <w:ind w:left="0" w:firstLine="0"/>
        <w:jc w:val="both"/>
        <w:rPr>
          <w:lang w:bidi="ar-EG"/>
        </w:rPr>
      </w:pPr>
      <w:r w:rsidRPr="005A0BBE">
        <w:rPr>
          <w:rtl/>
          <w:lang w:bidi="ar-EG"/>
        </w:rPr>
        <w:t xml:space="preserve">ونظر مؤتمر الأطراف كذلك في </w:t>
      </w:r>
      <w:r w:rsidRPr="005A0BBE">
        <w:rPr>
          <w:rFonts w:hint="cs"/>
          <w:rtl/>
          <w:lang w:bidi="ar-EG"/>
        </w:rPr>
        <w:t xml:space="preserve">تلك </w:t>
      </w:r>
      <w:r w:rsidRPr="005A0BBE">
        <w:rPr>
          <w:rtl/>
          <w:lang w:bidi="ar-EG"/>
        </w:rPr>
        <w:t>المهمة في الفقرة 6</w:t>
      </w:r>
      <w:r w:rsidRPr="005A0BBE">
        <w:rPr>
          <w:rFonts w:hint="cs"/>
          <w:rtl/>
          <w:lang w:bidi="ar-EG"/>
        </w:rPr>
        <w:t xml:space="preserve"> من </w:t>
      </w:r>
      <w:r w:rsidRPr="005A0BBE">
        <w:rPr>
          <w:rtl/>
          <w:lang w:bidi="ar-EG"/>
        </w:rPr>
        <w:t>مقرره 10/43،</w:t>
      </w:r>
      <w:r w:rsidRPr="005A0BBE">
        <w:rPr>
          <w:vertAlign w:val="superscript"/>
          <w:rtl/>
          <w:lang w:bidi="ar-EG"/>
        </w:rPr>
        <w:footnoteReference w:id="3"/>
      </w:r>
      <w:r w:rsidRPr="005A0BBE">
        <w:rPr>
          <w:rtl/>
          <w:lang w:bidi="ar-EG"/>
        </w:rPr>
        <w:t xml:space="preserve"> واعتمد </w:t>
      </w:r>
      <w:r w:rsidRPr="005A0BBE">
        <w:rPr>
          <w:rFonts w:hint="cs"/>
          <w:rtl/>
          <w:lang w:bidi="ar-EG"/>
        </w:rPr>
        <w:t xml:space="preserve">اختصاصات </w:t>
      </w:r>
      <w:r w:rsidRPr="005A0BBE">
        <w:rPr>
          <w:rtl/>
          <w:lang w:bidi="ar-EG"/>
        </w:rPr>
        <w:t xml:space="preserve">في </w:t>
      </w:r>
      <w:r w:rsidRPr="005A0BBE">
        <w:rPr>
          <w:rFonts w:hint="cs"/>
          <w:rtl/>
          <w:lang w:bidi="ar-EG"/>
        </w:rPr>
        <w:t>المرفق ب</w:t>
      </w:r>
      <w:r w:rsidRPr="005A0BBE">
        <w:rPr>
          <w:rtl/>
          <w:lang w:bidi="ar-EG"/>
        </w:rPr>
        <w:t>مقرره 11/14</w:t>
      </w:r>
      <w:r w:rsidRPr="005A0BBE">
        <w:rPr>
          <w:rFonts w:hint="cs"/>
          <w:rtl/>
          <w:lang w:bidi="ar-EG"/>
        </w:rPr>
        <w:t xml:space="preserve"> دال </w:t>
      </w:r>
      <w:r w:rsidRPr="005A0BBE">
        <w:rPr>
          <w:rtl/>
          <w:lang w:bidi="ar-EG"/>
        </w:rPr>
        <w:t xml:space="preserve">للمضي قدما في المهمة </w:t>
      </w:r>
      <w:r w:rsidRPr="005A0BBE">
        <w:rPr>
          <w:rFonts w:hint="cs"/>
          <w:rtl/>
          <w:lang w:bidi="ar-EG"/>
        </w:rPr>
        <w:t>موضحا</w:t>
      </w:r>
      <w:r w:rsidRPr="005A0BBE">
        <w:rPr>
          <w:rtl/>
          <w:lang w:bidi="ar-EG"/>
        </w:rPr>
        <w:t xml:space="preserve"> أن الغرض من المهمة 15 </w:t>
      </w:r>
      <w:r w:rsidRPr="005A0BBE">
        <w:rPr>
          <w:rFonts w:hint="cs"/>
          <w:rtl/>
          <w:lang w:bidi="ar-EG"/>
        </w:rPr>
        <w:t xml:space="preserve">هو </w:t>
      </w:r>
      <w:r w:rsidRPr="005A0BBE">
        <w:rPr>
          <w:rtl/>
          <w:lang w:bidi="ar-EG"/>
        </w:rPr>
        <w:t xml:space="preserve">وضع </w:t>
      </w:r>
      <w:r w:rsidRPr="005A0BBE">
        <w:rPr>
          <w:rFonts w:hint="cs"/>
          <w:rtl/>
          <w:lang w:bidi="ar-EG"/>
        </w:rPr>
        <w:t>مبادئ توجيهية لأفضل الممارسات "لإعادة توطين المعارف الأصلية والتقليدية ذات الصلة بحفظ التنوع البيولوجي واستخدامه المستدام، بما في ذلك المعارف الأصلية والتقليدية المرتبطة بالممتلكات الثقافية، وفقا للمادة 8(ي) والفقرة 2 من المادة 17 من الاتفاقية، من أجل تيسير استعادة المعارف التقليدية ذات الصلة بالتنوع البيولوجي</w:t>
      </w:r>
      <w:r w:rsidR="00E705F1">
        <w:rPr>
          <w:rFonts w:hint="cs"/>
          <w:rtl/>
          <w:lang w:bidi="ar-EG"/>
        </w:rPr>
        <w:t>.</w:t>
      </w:r>
      <w:r w:rsidRPr="005A0BBE">
        <w:rPr>
          <w:rtl/>
          <w:lang w:bidi="ar-EG"/>
        </w:rPr>
        <w:t>"</w:t>
      </w:r>
    </w:p>
    <w:p w:rsidR="007B465C" w:rsidRPr="005A0BBE" w:rsidRDefault="007B465C" w:rsidP="00A65131">
      <w:pPr>
        <w:numPr>
          <w:ilvl w:val="0"/>
          <w:numId w:val="6"/>
        </w:numPr>
        <w:spacing w:after="120"/>
        <w:ind w:left="0" w:firstLine="0"/>
        <w:jc w:val="both"/>
        <w:rPr>
          <w:rtl/>
          <w:lang w:bidi="ar-EG"/>
        </w:rPr>
      </w:pPr>
      <w:r w:rsidRPr="005A0BBE">
        <w:rPr>
          <w:rFonts w:hint="cs"/>
          <w:rtl/>
          <w:lang w:bidi="ar-EG"/>
        </w:rPr>
        <w:t>و</w:t>
      </w:r>
      <w:r w:rsidRPr="005A0BBE">
        <w:rPr>
          <w:rtl/>
          <w:lang w:bidi="ar-EG"/>
        </w:rPr>
        <w:t xml:space="preserve">جميع الأدوات والمبادئ التوجيهية التي وضعت في إطار الفريق العامل المعني بالمادة 8(ي) والأحكام المتصلة بها مترابطة </w:t>
      </w:r>
      <w:r w:rsidRPr="005A0BBE">
        <w:rPr>
          <w:rFonts w:hint="cs"/>
          <w:rtl/>
          <w:lang w:bidi="ar-EG"/>
        </w:rPr>
        <w:t>وتدعم بعضها البعض</w:t>
      </w:r>
      <w:r w:rsidRPr="005A0BBE">
        <w:rPr>
          <w:rtl/>
          <w:lang w:bidi="ar-EG"/>
        </w:rPr>
        <w:t>، ولا سيما المبادئ التوجيهية الطوعية موتز كوستال للمعارف التقليدية.</w:t>
      </w:r>
      <w:r w:rsidRPr="005A0BBE">
        <w:rPr>
          <w:vertAlign w:val="superscript"/>
          <w:rtl/>
          <w:lang w:bidi="ar-EG"/>
        </w:rPr>
        <w:footnoteReference w:id="4"/>
      </w:r>
      <w:r w:rsidRPr="005A0BBE">
        <w:rPr>
          <w:rtl/>
          <w:lang w:bidi="ar-EG"/>
        </w:rPr>
        <w:t xml:space="preserve"> وتستند المبادئ التوجيهية لإعادة توطين المعارف التقليدية إلى </w:t>
      </w:r>
      <w:r w:rsidRPr="005A0BBE">
        <w:rPr>
          <w:rFonts w:hint="cs"/>
          <w:rtl/>
          <w:lang w:bidi="ar-EG"/>
        </w:rPr>
        <w:t>المقررات</w:t>
      </w:r>
      <w:r w:rsidRPr="005A0BBE">
        <w:rPr>
          <w:rtl/>
          <w:lang w:bidi="ar-EG"/>
        </w:rPr>
        <w:t xml:space="preserve"> ذات الصلة الصادرة عن مؤتمر الأطراف، بما في ذلك الفقرة 23 من مدونة السلوك الأخلاقي </w:t>
      </w:r>
      <w:r w:rsidRPr="005A0BBE">
        <w:rPr>
          <w:rFonts w:hint="cs"/>
          <w:i/>
          <w:rtl/>
          <w:lang w:bidi="ar-EG"/>
        </w:rPr>
        <w:t>تغاريوايي:ري</w:t>
      </w:r>
      <w:r w:rsidRPr="005A0BBE">
        <w:rPr>
          <w:rtl/>
          <w:lang w:bidi="ar-EG"/>
        </w:rPr>
        <w:t xml:space="preserve"> لضمان احترام التراث الثقافي والفكري للمجتمعات الأصلية والمحلية ذات الصلة بحفظ </w:t>
      </w:r>
      <w:r w:rsidRPr="005A0BBE">
        <w:rPr>
          <w:rFonts w:hint="cs"/>
          <w:rtl/>
          <w:lang w:bidi="ar-EG"/>
        </w:rPr>
        <w:t>ا</w:t>
      </w:r>
      <w:r w:rsidRPr="005A0BBE">
        <w:rPr>
          <w:rtl/>
          <w:lang w:bidi="ar-EG"/>
        </w:rPr>
        <w:t>لتنوع البيولوجي واستخدام</w:t>
      </w:r>
      <w:r w:rsidRPr="005A0BBE">
        <w:rPr>
          <w:rFonts w:hint="cs"/>
          <w:rtl/>
          <w:lang w:bidi="ar-EG"/>
        </w:rPr>
        <w:t>ه</w:t>
      </w:r>
      <w:r w:rsidRPr="005A0BBE">
        <w:rPr>
          <w:rtl/>
          <w:lang w:bidi="ar-EG"/>
        </w:rPr>
        <w:t xml:space="preserve"> المستدام،</w:t>
      </w:r>
      <w:r w:rsidRPr="005A0BBE">
        <w:rPr>
          <w:vertAlign w:val="superscript"/>
          <w:rtl/>
          <w:lang w:bidi="ar-EG"/>
        </w:rPr>
        <w:footnoteReference w:id="5"/>
      </w:r>
      <w:r w:rsidRPr="005A0BBE">
        <w:rPr>
          <w:rtl/>
          <w:lang w:bidi="ar-EG"/>
        </w:rPr>
        <w:t xml:space="preserve"> فضلا عن المقرر 7/16 فيما يتعلق بالسجلات وقواعد البيانات، وه</w:t>
      </w:r>
      <w:r w:rsidRPr="005A0BBE">
        <w:rPr>
          <w:rFonts w:hint="cs"/>
          <w:rtl/>
          <w:lang w:bidi="ar-EG"/>
        </w:rPr>
        <w:t>ي</w:t>
      </w:r>
      <w:r w:rsidRPr="005A0BBE">
        <w:rPr>
          <w:rtl/>
          <w:lang w:bidi="ar-EG"/>
        </w:rPr>
        <w:t xml:space="preserve"> </w:t>
      </w:r>
      <w:r w:rsidRPr="005A0BBE">
        <w:rPr>
          <w:rFonts w:hint="cs"/>
          <w:rtl/>
          <w:lang w:bidi="ar-EG"/>
        </w:rPr>
        <w:t>تكميلية</w:t>
      </w:r>
      <w:r w:rsidRPr="005A0BBE">
        <w:rPr>
          <w:rtl/>
          <w:lang w:bidi="ar-EG"/>
        </w:rPr>
        <w:t xml:space="preserve"> للأدوات الأخرى التي </w:t>
      </w:r>
      <w:r w:rsidRPr="005A0BBE">
        <w:rPr>
          <w:rFonts w:hint="cs"/>
          <w:rtl/>
          <w:lang w:bidi="ar-EG"/>
        </w:rPr>
        <w:t>أعدها</w:t>
      </w:r>
      <w:r w:rsidRPr="005A0BBE">
        <w:rPr>
          <w:rtl/>
          <w:lang w:bidi="ar-EG"/>
        </w:rPr>
        <w:t xml:space="preserve"> الفريق العامل المعني بالمادة 8(ي) والأحكام المتصلة بها، </w:t>
      </w:r>
      <w:r w:rsidRPr="005A0BBE">
        <w:rPr>
          <w:rFonts w:hint="cs"/>
          <w:rtl/>
          <w:lang w:bidi="ar-EG"/>
        </w:rPr>
        <w:t>و</w:t>
      </w:r>
      <w:r w:rsidRPr="005A0BBE">
        <w:rPr>
          <w:rtl/>
          <w:lang w:bidi="ar-EG"/>
        </w:rPr>
        <w:t>اعتمدها مؤتمر الأطراف في اتفاقية التنوع البيولوجي.</w:t>
      </w:r>
    </w:p>
    <w:p w:rsidR="007B465C" w:rsidRPr="005A0BBE" w:rsidRDefault="007B465C" w:rsidP="00A65131">
      <w:pPr>
        <w:numPr>
          <w:ilvl w:val="0"/>
          <w:numId w:val="6"/>
        </w:numPr>
        <w:spacing w:after="120"/>
        <w:ind w:left="0" w:firstLine="0"/>
        <w:jc w:val="both"/>
        <w:rPr>
          <w:rtl/>
          <w:lang w:bidi="ar-EG"/>
        </w:rPr>
      </w:pPr>
      <w:r w:rsidRPr="005A0BBE">
        <w:rPr>
          <w:rFonts w:hint="cs"/>
          <w:rtl/>
          <w:lang w:bidi="ar-EG"/>
        </w:rPr>
        <w:lastRenderedPageBreak/>
        <w:t>و</w:t>
      </w:r>
      <w:r w:rsidRPr="005A0BBE">
        <w:rPr>
          <w:rtl/>
          <w:lang w:bidi="ar-EG"/>
        </w:rPr>
        <w:t xml:space="preserve">تأخذ المبادئ التوجيهية الطوعية </w:t>
      </w:r>
      <w:r w:rsidRPr="005A0BBE">
        <w:rPr>
          <w:rFonts w:hint="cs"/>
          <w:rtl/>
          <w:lang w:bidi="ar-EG"/>
        </w:rPr>
        <w:t>روتسوليهيرساجيك</w:t>
      </w:r>
      <w:r w:rsidRPr="005A0BBE">
        <w:rPr>
          <w:rtl/>
          <w:lang w:bidi="ar-EG"/>
        </w:rPr>
        <w:t xml:space="preserve"> في الاعتبار مختلف الهيئات والصكوك والبرامج والاستراتيجيات والمعايير</w:t>
      </w:r>
      <w:r w:rsidRPr="005A0BBE">
        <w:rPr>
          <w:rFonts w:hint="cs"/>
          <w:rtl/>
          <w:lang w:bidi="ar-EG"/>
        </w:rPr>
        <w:t xml:space="preserve"> والمبادئ</w:t>
      </w:r>
      <w:r w:rsidRPr="005A0BBE">
        <w:rPr>
          <w:rtl/>
          <w:lang w:bidi="ar-EG"/>
        </w:rPr>
        <w:t xml:space="preserve"> التوجيهية والتقارير والعمليات </w:t>
      </w:r>
      <w:r w:rsidRPr="005A0BBE">
        <w:rPr>
          <w:rFonts w:hint="cs"/>
          <w:rtl/>
          <w:lang w:bidi="ar-EG"/>
        </w:rPr>
        <w:t xml:space="preserve">الدولية </w:t>
      </w:r>
      <w:r w:rsidRPr="005A0BBE">
        <w:rPr>
          <w:rtl/>
          <w:lang w:bidi="ar-EG"/>
        </w:rPr>
        <w:t>ذات الصلة وأهمية مواءمتها وتكاملها وتنفيذ</w:t>
      </w:r>
      <w:r w:rsidRPr="005A0BBE">
        <w:rPr>
          <w:rFonts w:hint="cs"/>
          <w:rtl/>
          <w:lang w:bidi="ar-EG"/>
        </w:rPr>
        <w:t>ها على نحو</w:t>
      </w:r>
      <w:r w:rsidRPr="005A0BBE">
        <w:rPr>
          <w:rtl/>
          <w:lang w:bidi="ar-EG"/>
        </w:rPr>
        <w:t xml:space="preserve"> فعال، بما في ذلك إعلان الأمم المتحدة بشأن حقوق الشعوب الأصلية،</w:t>
      </w:r>
      <w:r w:rsidRPr="005A0BBE">
        <w:rPr>
          <w:vertAlign w:val="superscript"/>
          <w:rtl/>
          <w:lang w:bidi="ar-EG"/>
        </w:rPr>
        <w:footnoteReference w:id="6"/>
      </w:r>
      <w:r w:rsidRPr="005A0BBE">
        <w:rPr>
          <w:rtl/>
          <w:lang w:bidi="ar-EG"/>
        </w:rPr>
        <w:t xml:space="preserve"> حسب الاقتضاء، ولا سيما ولاية منظمة الأمم المتحدة للتربية والعلم والثقافة المتعلقة بالملكية الثقافية، فضلا عن المنظمة العالمية للملكية الفكرية التي </w:t>
      </w:r>
      <w:r w:rsidRPr="005A0BBE">
        <w:rPr>
          <w:rFonts w:hint="cs"/>
          <w:rtl/>
          <w:lang w:bidi="ar-EG"/>
        </w:rPr>
        <w:t>تتمثل ولايتها في تناول</w:t>
      </w:r>
      <w:r w:rsidRPr="005A0BBE">
        <w:rPr>
          <w:rtl/>
          <w:lang w:bidi="ar-EG"/>
        </w:rPr>
        <w:t xml:space="preserve"> </w:t>
      </w:r>
      <w:r w:rsidRPr="005A0BBE">
        <w:rPr>
          <w:rFonts w:hint="cs"/>
          <w:rtl/>
          <w:lang w:bidi="ar-EG"/>
        </w:rPr>
        <w:t>مسائل</w:t>
      </w:r>
      <w:r w:rsidRPr="005A0BBE">
        <w:rPr>
          <w:rtl/>
          <w:lang w:bidi="ar-EG"/>
        </w:rPr>
        <w:t xml:space="preserve"> الملكية الفكرية.</w:t>
      </w:r>
    </w:p>
    <w:p w:rsidR="007B465C" w:rsidRPr="005A0BBE" w:rsidRDefault="007B465C" w:rsidP="00A65131">
      <w:pPr>
        <w:numPr>
          <w:ilvl w:val="0"/>
          <w:numId w:val="6"/>
        </w:numPr>
        <w:spacing w:after="120"/>
        <w:ind w:left="0" w:firstLine="0"/>
        <w:jc w:val="both"/>
        <w:rPr>
          <w:rtl/>
          <w:lang w:bidi="ar-EG"/>
        </w:rPr>
      </w:pPr>
      <w:r w:rsidRPr="005A0BBE">
        <w:rPr>
          <w:rtl/>
          <w:lang w:bidi="ar-EG"/>
        </w:rPr>
        <w:t xml:space="preserve">وعلى هذا النحو، فإنها تسلط الضوء على أهمية التعاون الدولي </w:t>
      </w:r>
      <w:r w:rsidRPr="005A0BBE">
        <w:rPr>
          <w:rFonts w:hint="cs"/>
          <w:rtl/>
          <w:lang w:bidi="ar-EG"/>
        </w:rPr>
        <w:t>ل</w:t>
      </w:r>
      <w:r w:rsidRPr="005A0BBE">
        <w:rPr>
          <w:rtl/>
          <w:lang w:bidi="ar-EG"/>
        </w:rPr>
        <w:t xml:space="preserve">إعادة توطين المعارف التقليدية، بما في ذلك </w:t>
      </w:r>
      <w:r w:rsidRPr="005A0BBE">
        <w:rPr>
          <w:rFonts w:hint="cs"/>
          <w:rtl/>
          <w:lang w:bidi="ar-EG"/>
        </w:rPr>
        <w:t>عن طريق</w:t>
      </w:r>
      <w:r w:rsidRPr="005A0BBE">
        <w:rPr>
          <w:rtl/>
          <w:lang w:bidi="ar-EG"/>
        </w:rPr>
        <w:t xml:space="preserve"> إتاحة الوصول إلى المعارف التقليدية والمعلومات ذات الصلة أو التكميلية للشعوب الأصلية والمجتمعات المحلية، من أجل تيسير إعادة توطين المعارف التقليدية ذات الصلة </w:t>
      </w:r>
      <w:r w:rsidRPr="005A0BBE">
        <w:rPr>
          <w:rFonts w:hint="cs"/>
          <w:rtl/>
          <w:lang w:bidi="ar-EG"/>
        </w:rPr>
        <w:t>بحفظ التنوع البيولوجي واستخدامه المستدام</w:t>
      </w:r>
      <w:r w:rsidRPr="005A0BBE">
        <w:rPr>
          <w:rtl/>
          <w:lang w:bidi="ar-EG"/>
        </w:rPr>
        <w:t xml:space="preserve">، لمساعدة هذه المجتمعات في استعادة </w:t>
      </w:r>
      <w:r w:rsidRPr="005A0BBE">
        <w:rPr>
          <w:rFonts w:hint="cs"/>
          <w:rtl/>
          <w:lang w:bidi="ar-EG"/>
        </w:rPr>
        <w:t xml:space="preserve">معارفها وتراثها </w:t>
      </w:r>
      <w:r w:rsidRPr="005A0BBE">
        <w:rPr>
          <w:rtl/>
          <w:lang w:bidi="ar-EG"/>
        </w:rPr>
        <w:t>الثقافي.</w:t>
      </w:r>
    </w:p>
    <w:p w:rsidR="007B465C" w:rsidRPr="005A0BBE" w:rsidRDefault="007B465C" w:rsidP="00A65131">
      <w:pPr>
        <w:spacing w:after="120"/>
        <w:ind w:left="720" w:right="1170"/>
        <w:jc w:val="center"/>
        <w:rPr>
          <w:b/>
          <w:bCs/>
          <w:rtl/>
          <w:lang w:bidi="ar-EG"/>
        </w:rPr>
      </w:pPr>
      <w:r w:rsidRPr="005A0BBE">
        <w:rPr>
          <w:b/>
          <w:bCs/>
          <w:rtl/>
          <w:lang w:bidi="ar-EG"/>
        </w:rPr>
        <w:t xml:space="preserve">المبادئ التوجيهية الطوعية </w:t>
      </w:r>
      <w:r w:rsidRPr="005A0BBE">
        <w:rPr>
          <w:rFonts w:hint="cs"/>
          <w:b/>
          <w:bCs/>
          <w:rtl/>
          <w:lang w:bidi="ar-EG"/>
        </w:rPr>
        <w:t>روتسوليهيرساجيك</w:t>
      </w:r>
      <w:r w:rsidRPr="005A0BBE">
        <w:rPr>
          <w:vertAlign w:val="superscript"/>
          <w:rtl/>
          <w:lang w:bidi="ar-EG"/>
        </w:rPr>
        <w:footnoteReference w:id="7"/>
      </w:r>
      <w:r w:rsidRPr="005A0BBE">
        <w:rPr>
          <w:b/>
          <w:bCs/>
          <w:rtl/>
          <w:lang w:bidi="ar-EG"/>
        </w:rPr>
        <w:t xml:space="preserve"> </w:t>
      </w:r>
      <w:r w:rsidRPr="005A0BBE">
        <w:rPr>
          <w:rFonts w:hint="cs"/>
          <w:b/>
          <w:bCs/>
          <w:rtl/>
          <w:lang w:bidi="ar-EG"/>
        </w:rPr>
        <w:t>لإعادة توطين</w:t>
      </w:r>
      <w:r w:rsidRPr="005A0BBE">
        <w:rPr>
          <w:b/>
          <w:bCs/>
          <w:rtl/>
          <w:lang w:bidi="ar-EG"/>
        </w:rPr>
        <w:t xml:space="preserve"> المعارف التقليدية ذات الصلة بحفظ التنوع البيولوجي واستخدامه المستدام</w:t>
      </w:r>
    </w:p>
    <w:p w:rsidR="007B465C" w:rsidRPr="005A0BBE" w:rsidRDefault="007B465C" w:rsidP="00A65131">
      <w:pPr>
        <w:spacing w:after="120"/>
        <w:jc w:val="center"/>
        <w:rPr>
          <w:b/>
          <w:bCs/>
          <w:rtl/>
          <w:lang w:bidi="ar-EG"/>
        </w:rPr>
      </w:pPr>
      <w:r w:rsidRPr="005A0BBE">
        <w:rPr>
          <w:rFonts w:hint="cs"/>
          <w:b/>
          <w:bCs/>
          <w:rtl/>
          <w:lang w:bidi="ar-EG"/>
        </w:rPr>
        <w:t>أولا-</w:t>
      </w:r>
      <w:r w:rsidRPr="005A0BBE">
        <w:rPr>
          <w:rFonts w:hint="cs"/>
          <w:b/>
          <w:bCs/>
          <w:rtl/>
          <w:lang w:bidi="ar-EG"/>
        </w:rPr>
        <w:tab/>
      </w:r>
      <w:r w:rsidRPr="005A0BBE">
        <w:rPr>
          <w:b/>
          <w:bCs/>
          <w:rtl/>
          <w:lang w:bidi="ar-EG"/>
        </w:rPr>
        <w:t>الأهداف</w:t>
      </w:r>
    </w:p>
    <w:p w:rsidR="007B465C" w:rsidRPr="005A0BBE" w:rsidRDefault="007B465C" w:rsidP="00A65131">
      <w:pPr>
        <w:numPr>
          <w:ilvl w:val="0"/>
          <w:numId w:val="6"/>
        </w:numPr>
        <w:spacing w:after="120"/>
        <w:ind w:left="0" w:firstLine="0"/>
        <w:jc w:val="both"/>
        <w:rPr>
          <w:rtl/>
          <w:lang w:bidi="ar-EG"/>
        </w:rPr>
      </w:pPr>
      <w:r w:rsidRPr="005A0BBE">
        <w:rPr>
          <w:rFonts w:hint="cs"/>
          <w:rtl/>
          <w:lang w:bidi="ar-EG"/>
        </w:rPr>
        <w:t xml:space="preserve">يتمثل </w:t>
      </w:r>
      <w:r w:rsidRPr="005A0BBE">
        <w:rPr>
          <w:rtl/>
          <w:lang w:bidi="ar-EG"/>
        </w:rPr>
        <w:t xml:space="preserve">الهدف من </w:t>
      </w:r>
      <w:r w:rsidRPr="005A0BBE">
        <w:rPr>
          <w:rFonts w:hint="cs"/>
          <w:rtl/>
          <w:lang w:bidi="ar-EG"/>
        </w:rPr>
        <w:t>المبادئ التوجيهية الطوعية روتسوليهيرساجيك في</w:t>
      </w:r>
      <w:r w:rsidRPr="005A0BBE">
        <w:rPr>
          <w:rtl/>
          <w:lang w:bidi="ar-EG"/>
        </w:rPr>
        <w:t xml:space="preserve"> تيسير إعادة توطين المعارف التقليدية للشعوب الأصلية والمجتمعات المحلية التي تجسد أساليب الحياة التقليدية ذات الصلة بحفظ التنوع البيولوجي واستخدامه المستدام، بما في ذلك المعلومات ذات الصلة أو التكميلية، وفقا للمادة 8(ي) والفقرة 2 من المادة 17 من الاتفاقية، </w:t>
      </w:r>
      <w:r w:rsidRPr="005A0BBE">
        <w:rPr>
          <w:rFonts w:hint="cs"/>
          <w:rtl/>
          <w:lang w:bidi="ar-EG"/>
        </w:rPr>
        <w:t xml:space="preserve">من أجل </w:t>
      </w:r>
      <w:r w:rsidRPr="005A0BBE">
        <w:rPr>
          <w:rtl/>
          <w:lang w:bidi="ar-EG"/>
        </w:rPr>
        <w:t>تيسير استعادة المعارف التقليدية ذات الصلة بحفظ التنوع البيولوجي واستخدامه المستدام،</w:t>
      </w:r>
      <w:r w:rsidRPr="005A0BBE">
        <w:rPr>
          <w:vertAlign w:val="superscript"/>
          <w:rtl/>
          <w:lang w:bidi="ar-EG"/>
        </w:rPr>
        <w:footnoteReference w:id="8"/>
      </w:r>
      <w:r w:rsidRPr="005A0BBE">
        <w:rPr>
          <w:rtl/>
          <w:lang w:bidi="ar-EG"/>
        </w:rPr>
        <w:t xml:space="preserve"> ودون </w:t>
      </w:r>
      <w:r w:rsidRPr="005A0BBE">
        <w:rPr>
          <w:rFonts w:hint="cs"/>
          <w:rtl/>
          <w:lang w:bidi="ar-EG"/>
        </w:rPr>
        <w:t>حصر</w:t>
      </w:r>
      <w:r w:rsidRPr="005A0BBE">
        <w:rPr>
          <w:rtl/>
          <w:lang w:bidi="ar-EG"/>
        </w:rPr>
        <w:t xml:space="preserve"> أو تقييد استمرار استخدامه</w:t>
      </w:r>
      <w:r w:rsidRPr="005A0BBE">
        <w:rPr>
          <w:rFonts w:hint="cs"/>
          <w:rtl/>
          <w:lang w:bidi="ar-EG"/>
        </w:rPr>
        <w:t>ا</w:t>
      </w:r>
      <w:r w:rsidRPr="005A0BBE">
        <w:rPr>
          <w:rtl/>
          <w:lang w:bidi="ar-EG"/>
        </w:rPr>
        <w:t xml:space="preserve"> وإمكانية الوصول إليه</w:t>
      </w:r>
      <w:r w:rsidRPr="005A0BBE">
        <w:rPr>
          <w:rFonts w:hint="cs"/>
          <w:rtl/>
          <w:lang w:bidi="ar-EG"/>
        </w:rPr>
        <w:t>ا،</w:t>
      </w:r>
      <w:r w:rsidRPr="005A0BBE">
        <w:rPr>
          <w:vertAlign w:val="superscript"/>
          <w:rtl/>
          <w:lang w:bidi="ar-EG"/>
        </w:rPr>
        <w:footnoteReference w:id="9"/>
      </w:r>
      <w:r w:rsidRPr="005A0BBE">
        <w:rPr>
          <w:rFonts w:hint="cs"/>
          <w:rtl/>
          <w:lang w:bidi="ar-EG"/>
        </w:rPr>
        <w:t xml:space="preserve"> إلا بموجب شروط متفق عليها </w:t>
      </w:r>
      <w:r w:rsidR="00375534">
        <w:rPr>
          <w:rFonts w:hint="cs"/>
          <w:rtl/>
          <w:lang w:bidi="ar-EG"/>
        </w:rPr>
        <w:t>ب</w:t>
      </w:r>
      <w:r w:rsidRPr="005A0BBE">
        <w:rPr>
          <w:rFonts w:hint="cs"/>
          <w:rtl/>
          <w:lang w:bidi="ar-EG"/>
        </w:rPr>
        <w:t>صورة متبادلة</w:t>
      </w:r>
      <w:r w:rsidRPr="005A0BBE">
        <w:rPr>
          <w:rtl/>
          <w:lang w:bidi="ar-EG"/>
        </w:rPr>
        <w:t>.</w:t>
      </w:r>
    </w:p>
    <w:p w:rsidR="007B465C" w:rsidRPr="005A0BBE" w:rsidRDefault="007B465C" w:rsidP="00A65131">
      <w:pPr>
        <w:numPr>
          <w:ilvl w:val="0"/>
          <w:numId w:val="6"/>
        </w:numPr>
        <w:spacing w:after="120"/>
        <w:ind w:left="0" w:firstLine="0"/>
        <w:jc w:val="both"/>
        <w:rPr>
          <w:lang w:bidi="ar-EG"/>
        </w:rPr>
      </w:pPr>
      <w:r w:rsidRPr="005A0BBE">
        <w:rPr>
          <w:rtl/>
          <w:lang w:bidi="ar-EG"/>
        </w:rPr>
        <w:t xml:space="preserve">ويمكن أن تساعد المبادئ التوجيهية أيضا في التنفيذ الفعال لخطة العمل العالمية </w:t>
      </w:r>
      <w:r w:rsidRPr="005A0BBE">
        <w:rPr>
          <w:rFonts w:hint="cs"/>
          <w:rtl/>
          <w:lang w:bidi="ar-EG"/>
        </w:rPr>
        <w:t>المتعلقة ب</w:t>
      </w:r>
      <w:r w:rsidRPr="005A0BBE">
        <w:rPr>
          <w:rtl/>
          <w:lang w:bidi="ar-EG"/>
        </w:rPr>
        <w:t>الاستخدام المألوف المستدام للتنوع البيولوجي، التي أقرها مؤتمر الأطراف في المقرر 12/12 باء.</w:t>
      </w:r>
    </w:p>
    <w:p w:rsidR="007B465C" w:rsidRPr="005A0BBE" w:rsidRDefault="007B465C" w:rsidP="00A65131">
      <w:pPr>
        <w:spacing w:after="120"/>
        <w:jc w:val="center"/>
        <w:rPr>
          <w:b/>
          <w:bCs/>
          <w:rtl/>
          <w:lang w:bidi="ar-EG"/>
        </w:rPr>
      </w:pPr>
      <w:r w:rsidRPr="005A0BBE">
        <w:rPr>
          <w:rFonts w:hint="cs"/>
          <w:b/>
          <w:bCs/>
          <w:rtl/>
          <w:lang w:bidi="ar-EG"/>
        </w:rPr>
        <w:t>ثانيا-</w:t>
      </w:r>
      <w:r w:rsidRPr="005A0BBE">
        <w:rPr>
          <w:rFonts w:hint="cs"/>
          <w:b/>
          <w:bCs/>
          <w:rtl/>
          <w:lang w:bidi="ar-EG"/>
        </w:rPr>
        <w:tab/>
        <w:t>ال</w:t>
      </w:r>
      <w:r w:rsidRPr="005A0BBE">
        <w:rPr>
          <w:b/>
          <w:bCs/>
          <w:rtl/>
          <w:lang w:bidi="ar-EG"/>
        </w:rPr>
        <w:t>غرض</w:t>
      </w:r>
    </w:p>
    <w:p w:rsidR="007B465C" w:rsidRPr="005A0BBE" w:rsidRDefault="007B465C" w:rsidP="00A65131">
      <w:pPr>
        <w:spacing w:after="120"/>
        <w:jc w:val="both"/>
        <w:rPr>
          <w:b/>
          <w:bCs/>
          <w:sz w:val="28"/>
          <w:szCs w:val="28"/>
          <w:rtl/>
          <w:lang w:bidi="ar-EG"/>
        </w:rPr>
      </w:pPr>
      <w:r w:rsidRPr="005A0BBE">
        <w:rPr>
          <w:rFonts w:hint="cs"/>
          <w:rtl/>
          <w:lang w:bidi="ar-EG"/>
        </w:rPr>
        <w:t>9-</w:t>
      </w:r>
      <w:r w:rsidRPr="005A0BBE">
        <w:rPr>
          <w:rFonts w:hint="cs"/>
          <w:rtl/>
          <w:lang w:bidi="ar-EG"/>
        </w:rPr>
        <w:tab/>
      </w:r>
      <w:r w:rsidRPr="005A0BBE">
        <w:rPr>
          <w:rtl/>
          <w:lang w:bidi="ar-EG"/>
        </w:rPr>
        <w:t xml:space="preserve">لأغراض </w:t>
      </w:r>
      <w:r w:rsidRPr="005A0BBE">
        <w:rPr>
          <w:rFonts w:hint="cs"/>
          <w:rtl/>
          <w:lang w:bidi="ar-EG"/>
        </w:rPr>
        <w:t>المبادئ التوجيهية الطوعية روتسوليهيرساجيك</w:t>
      </w:r>
      <w:r w:rsidRPr="005A0BBE">
        <w:rPr>
          <w:rtl/>
          <w:lang w:bidi="ar-EG"/>
        </w:rPr>
        <w:t xml:space="preserve">، </w:t>
      </w:r>
      <w:r w:rsidRPr="005A0BBE">
        <w:rPr>
          <w:rFonts w:hint="cs"/>
          <w:rtl/>
          <w:lang w:bidi="ar-EG"/>
        </w:rPr>
        <w:t>فإن عبارة</w:t>
      </w:r>
      <w:r w:rsidRPr="005A0BBE">
        <w:rPr>
          <w:rtl/>
          <w:lang w:bidi="ar-EG"/>
        </w:rPr>
        <w:t xml:space="preserve"> "إعادة التوطين" في سياق المعارف التقليدية ذات الصلة بحفظ التنوع البيولوجي واستخدامه المستدام، </w:t>
      </w:r>
      <w:r w:rsidRPr="005A0BBE">
        <w:rPr>
          <w:rFonts w:hint="cs"/>
          <w:rtl/>
          <w:lang w:bidi="ar-EG"/>
        </w:rPr>
        <w:t>تعني "إعادة</w:t>
      </w:r>
      <w:r w:rsidRPr="005A0BBE">
        <w:rPr>
          <w:rtl/>
          <w:lang w:bidi="ar-EG"/>
        </w:rPr>
        <w:t xml:space="preserve"> معارف وابتكارات وممارسات الشعوب الأصلية والمجتمعات المحلية</w:t>
      </w:r>
      <w:r w:rsidRPr="005A0BBE">
        <w:rPr>
          <w:vertAlign w:val="superscript"/>
          <w:rtl/>
          <w:lang w:bidi="ar-EG"/>
        </w:rPr>
        <w:footnoteReference w:id="10"/>
      </w:r>
      <w:r w:rsidRPr="005A0BBE">
        <w:rPr>
          <w:rFonts w:hint="cs"/>
          <w:rtl/>
          <w:lang w:bidi="ar-EG"/>
        </w:rPr>
        <w:t xml:space="preserve"> </w:t>
      </w:r>
      <w:r w:rsidRPr="005A0BBE">
        <w:rPr>
          <w:rtl/>
          <w:lang w:bidi="ar-EG"/>
        </w:rPr>
        <w:t xml:space="preserve">إلى حيث نشأت أو تم الحصول عليها لاستعادة </w:t>
      </w:r>
      <w:r w:rsidRPr="005A0BBE">
        <w:rPr>
          <w:rFonts w:hint="cs"/>
          <w:rtl/>
          <w:lang w:bidi="ar-EG"/>
        </w:rPr>
        <w:t>معارف</w:t>
      </w:r>
      <w:r w:rsidRPr="005A0BBE">
        <w:rPr>
          <w:rtl/>
          <w:lang w:bidi="ar-EG"/>
        </w:rPr>
        <w:t xml:space="preserve"> بشأن التنوع البيولوجي</w:t>
      </w:r>
      <w:r w:rsidRPr="005A0BBE">
        <w:rPr>
          <w:rFonts w:hint="cs"/>
          <w:rtl/>
          <w:lang w:bidi="ar-EG"/>
        </w:rPr>
        <w:t xml:space="preserve"> وإعادة إحيائها وحمايتها</w:t>
      </w:r>
      <w:r w:rsidRPr="005A0BBE">
        <w:rPr>
          <w:rtl/>
          <w:lang w:bidi="ar-EG"/>
        </w:rPr>
        <w:t>".</w:t>
      </w:r>
      <w:r w:rsidRPr="005A0BBE">
        <w:rPr>
          <w:vertAlign w:val="superscript"/>
          <w:rtl/>
          <w:lang w:bidi="ar-EG"/>
        </w:rPr>
        <w:footnoteReference w:id="11"/>
      </w:r>
    </w:p>
    <w:p w:rsidR="007B465C" w:rsidRPr="005A0BBE" w:rsidRDefault="007B465C" w:rsidP="00A65131">
      <w:pPr>
        <w:spacing w:after="120"/>
        <w:jc w:val="both"/>
        <w:rPr>
          <w:rtl/>
          <w:lang w:bidi="ar-EG"/>
        </w:rPr>
      </w:pPr>
      <w:r w:rsidRPr="005A0BBE">
        <w:rPr>
          <w:rFonts w:hint="cs"/>
          <w:rtl/>
          <w:lang w:bidi="ar-EG"/>
        </w:rPr>
        <w:t>10-</w:t>
      </w:r>
      <w:r w:rsidRPr="005A0BBE">
        <w:rPr>
          <w:rFonts w:hint="cs"/>
          <w:rtl/>
          <w:lang w:bidi="ar-EG"/>
        </w:rPr>
        <w:tab/>
      </w:r>
      <w:r w:rsidRPr="005A0BBE">
        <w:rPr>
          <w:rtl/>
          <w:lang w:bidi="ar-EG"/>
        </w:rPr>
        <w:t xml:space="preserve">والغرض من المبادئ التوجيهية هو أن تكون </w:t>
      </w:r>
      <w:r w:rsidRPr="005A0BBE">
        <w:rPr>
          <w:rFonts w:hint="cs"/>
          <w:rtl/>
          <w:lang w:bidi="ar-EG"/>
        </w:rPr>
        <w:t>بمثابة توجيهات</w:t>
      </w:r>
      <w:r w:rsidRPr="005A0BBE">
        <w:rPr>
          <w:rtl/>
          <w:lang w:bidi="ar-EG"/>
        </w:rPr>
        <w:t xml:space="preserve"> عملية للأطراف والحكومات</w:t>
      </w:r>
      <w:r w:rsidRPr="005A0BBE">
        <w:rPr>
          <w:vertAlign w:val="superscript"/>
          <w:rtl/>
          <w:lang w:bidi="ar-EG"/>
        </w:rPr>
        <w:footnoteReference w:id="12"/>
      </w:r>
      <w:r w:rsidRPr="005A0BBE">
        <w:rPr>
          <w:rtl/>
          <w:lang w:bidi="ar-EG"/>
        </w:rPr>
        <w:t xml:space="preserve"> والمنظمات الدولية والإقليمية والمتاحف والجامعات وحدائق </w:t>
      </w:r>
      <w:r w:rsidRPr="005A0BBE">
        <w:rPr>
          <w:rFonts w:hint="cs"/>
          <w:rtl/>
          <w:lang w:bidi="ar-EG"/>
        </w:rPr>
        <w:t>الأعشاب والنباتات والحيوانات</w:t>
      </w:r>
      <w:r w:rsidRPr="005A0BBE">
        <w:rPr>
          <w:rtl/>
          <w:lang w:bidi="ar-EG"/>
        </w:rPr>
        <w:t xml:space="preserve"> وقواعد البيانات والسجلات ومصارف الجينات والمكتبات ودور المحفوظات و</w:t>
      </w:r>
      <w:r w:rsidRPr="005A0BBE">
        <w:rPr>
          <w:rFonts w:hint="cs"/>
          <w:rtl/>
          <w:lang w:bidi="ar-EG"/>
        </w:rPr>
        <w:t xml:space="preserve">دوائر </w:t>
      </w:r>
      <w:r w:rsidRPr="005A0BBE">
        <w:rPr>
          <w:rtl/>
          <w:lang w:bidi="ar-EG"/>
        </w:rPr>
        <w:t>المعلومات والمجموعات الخاصة</w:t>
      </w:r>
      <w:r w:rsidRPr="005A0BBE">
        <w:rPr>
          <w:rFonts w:hint="cs"/>
          <w:rtl/>
          <w:lang w:bidi="ar-EG"/>
        </w:rPr>
        <w:t>، والقطاع الخاص</w:t>
      </w:r>
      <w:r w:rsidRPr="005A0BBE">
        <w:rPr>
          <w:rtl/>
          <w:lang w:bidi="ar-EG"/>
        </w:rPr>
        <w:t xml:space="preserve"> والكيانات الأخرى </w:t>
      </w:r>
      <w:r w:rsidRPr="005A0BBE">
        <w:rPr>
          <w:rFonts w:hint="cs"/>
          <w:rtl/>
          <w:lang w:bidi="ar-EG"/>
        </w:rPr>
        <w:t>الحائزة على</w:t>
      </w:r>
      <w:r w:rsidRPr="005A0BBE">
        <w:rPr>
          <w:rtl/>
          <w:lang w:bidi="ar-EG"/>
        </w:rPr>
        <w:t xml:space="preserve"> المعارف التقليدية </w:t>
      </w:r>
      <w:r w:rsidRPr="005A0BBE">
        <w:rPr>
          <w:rtl/>
          <w:lang w:bidi="ar-EG"/>
        </w:rPr>
        <w:lastRenderedPageBreak/>
        <w:t>والمعلومات ذات الصلة أو التكميلية</w:t>
      </w:r>
      <w:r w:rsidRPr="005A0BBE">
        <w:rPr>
          <w:rFonts w:hint="cs"/>
          <w:rtl/>
          <w:lang w:bidi="ar-EG"/>
        </w:rPr>
        <w:t xml:space="preserve"> أو تخزنها أو تستضيفها</w:t>
      </w:r>
      <w:r w:rsidRPr="005A0BBE">
        <w:rPr>
          <w:rtl/>
          <w:lang w:bidi="ar-EG"/>
        </w:rPr>
        <w:t>، والشعوب الأصلية والمجتمعات المحلية، في الجهود الرامية إلى إعادة توطين المعارف التقليدية.</w:t>
      </w:r>
    </w:p>
    <w:p w:rsidR="007B465C" w:rsidRPr="005A0BBE" w:rsidRDefault="007B465C" w:rsidP="00A65131">
      <w:pPr>
        <w:spacing w:after="120"/>
        <w:jc w:val="both"/>
        <w:rPr>
          <w:lang w:bidi="ar-EG"/>
        </w:rPr>
      </w:pPr>
      <w:r w:rsidRPr="005A0BBE">
        <w:rPr>
          <w:rFonts w:hint="cs"/>
          <w:rtl/>
          <w:lang w:bidi="ar-EG"/>
        </w:rPr>
        <w:t>11-</w:t>
      </w:r>
      <w:r w:rsidRPr="005A0BBE">
        <w:rPr>
          <w:rFonts w:hint="cs"/>
          <w:rtl/>
          <w:lang w:bidi="ar-EG"/>
        </w:rPr>
        <w:tab/>
      </w:r>
      <w:r w:rsidRPr="00624F91">
        <w:rPr>
          <w:rtl/>
          <w:lang w:bidi="ar-EG"/>
        </w:rPr>
        <w:t>و</w:t>
      </w:r>
      <w:r w:rsidRPr="00624F91">
        <w:rPr>
          <w:rFonts w:hint="cs"/>
          <w:rtl/>
          <w:lang w:bidi="ar-EG"/>
        </w:rPr>
        <w:t xml:space="preserve">تمثل </w:t>
      </w:r>
      <w:r w:rsidRPr="00624F91">
        <w:rPr>
          <w:rtl/>
          <w:lang w:bidi="ar-EG"/>
        </w:rPr>
        <w:t>المبادئ التوجيهية دليل</w:t>
      </w:r>
      <w:r w:rsidRPr="00624F91">
        <w:rPr>
          <w:rFonts w:hint="cs"/>
          <w:rtl/>
          <w:lang w:bidi="ar-EG"/>
        </w:rPr>
        <w:t>ا</w:t>
      </w:r>
      <w:r w:rsidRPr="00624F91">
        <w:rPr>
          <w:rtl/>
          <w:lang w:bidi="ar-EG"/>
        </w:rPr>
        <w:t xml:space="preserve"> </w:t>
      </w:r>
      <w:r w:rsidRPr="00624F91">
        <w:rPr>
          <w:rFonts w:hint="cs"/>
          <w:rtl/>
          <w:lang w:bidi="ar-EG"/>
        </w:rPr>
        <w:t>ل</w:t>
      </w:r>
      <w:r w:rsidRPr="00624F91">
        <w:rPr>
          <w:rtl/>
          <w:lang w:bidi="ar-EG"/>
        </w:rPr>
        <w:t>لممارس</w:t>
      </w:r>
      <w:r w:rsidRPr="00624F91">
        <w:rPr>
          <w:rFonts w:hint="cs"/>
          <w:rtl/>
          <w:lang w:bidi="ar-EG"/>
        </w:rPr>
        <w:t>ة</w:t>
      </w:r>
      <w:r w:rsidRPr="003C1914">
        <w:rPr>
          <w:color w:val="FF0000"/>
          <w:rtl/>
          <w:lang w:bidi="ar-EG"/>
        </w:rPr>
        <w:t xml:space="preserve"> </w:t>
      </w:r>
      <w:r w:rsidRPr="005A0BBE">
        <w:rPr>
          <w:rtl/>
          <w:lang w:bidi="ar-EG"/>
        </w:rPr>
        <w:t xml:space="preserve">الجيدة التي </w:t>
      </w:r>
      <w:r w:rsidRPr="005A0BBE">
        <w:rPr>
          <w:rFonts w:hint="cs"/>
          <w:rtl/>
          <w:lang w:bidi="ar-EG"/>
        </w:rPr>
        <w:t>س</w:t>
      </w:r>
      <w:r w:rsidRPr="005A0BBE">
        <w:rPr>
          <w:rtl/>
          <w:lang w:bidi="ar-EG"/>
        </w:rPr>
        <w:t xml:space="preserve">يتعين تفسيرها مع مراعاة التنوع السياسي والقانوني والاقتصادي والبيئي والثقافي، حسب الاقتضاء، لكل طرف </w:t>
      </w:r>
      <w:r w:rsidRPr="005A0BBE">
        <w:rPr>
          <w:rFonts w:hint="cs"/>
          <w:rtl/>
          <w:lang w:bidi="ar-EG"/>
        </w:rPr>
        <w:t>و</w:t>
      </w:r>
      <w:r w:rsidRPr="005A0BBE">
        <w:rPr>
          <w:rtl/>
          <w:lang w:bidi="ar-EG"/>
        </w:rPr>
        <w:t>حكوم</w:t>
      </w:r>
      <w:r w:rsidRPr="005A0BBE">
        <w:rPr>
          <w:rFonts w:hint="cs"/>
          <w:rtl/>
          <w:lang w:bidi="ar-EG"/>
        </w:rPr>
        <w:t>ة و</w:t>
      </w:r>
      <w:r w:rsidRPr="005A0BBE">
        <w:rPr>
          <w:rtl/>
          <w:lang w:bidi="ar-EG"/>
        </w:rPr>
        <w:t>مؤسس</w:t>
      </w:r>
      <w:r w:rsidRPr="005A0BBE">
        <w:rPr>
          <w:rFonts w:hint="cs"/>
          <w:rtl/>
          <w:lang w:bidi="ar-EG"/>
        </w:rPr>
        <w:t>ة</w:t>
      </w:r>
      <w:r w:rsidRPr="005A0BBE">
        <w:rPr>
          <w:rtl/>
          <w:lang w:bidi="ar-EG"/>
        </w:rPr>
        <w:t xml:space="preserve"> وكيان</w:t>
      </w:r>
      <w:r w:rsidRPr="005A0BBE">
        <w:rPr>
          <w:rFonts w:hint="cs"/>
          <w:rtl/>
          <w:lang w:bidi="ar-EG"/>
        </w:rPr>
        <w:t xml:space="preserve"> ول</w:t>
      </w:r>
      <w:r w:rsidRPr="005A0BBE">
        <w:rPr>
          <w:rtl/>
          <w:lang w:bidi="ar-EG"/>
        </w:rPr>
        <w:t>لشعوب الأصلية والمجتمعات المحلية، وتطبيقها في سياق مهمة كل منظمة ومجموعاتها والمجتمعات ذات الصلة، مع مراعاة البروتوكولات المجتمعية والإجراءات الأخرى ذات الصلة.</w:t>
      </w:r>
    </w:p>
    <w:p w:rsidR="007B465C" w:rsidRPr="005A0BBE" w:rsidRDefault="007B465C" w:rsidP="00A65131">
      <w:pPr>
        <w:spacing w:after="120"/>
        <w:jc w:val="both"/>
        <w:rPr>
          <w:rtl/>
          <w:lang w:bidi="ar-EG"/>
        </w:rPr>
      </w:pPr>
      <w:r w:rsidRPr="005A0BBE">
        <w:rPr>
          <w:rFonts w:hint="cs"/>
          <w:rtl/>
          <w:lang w:bidi="ar-EG"/>
        </w:rPr>
        <w:t>12-</w:t>
      </w:r>
      <w:r w:rsidRPr="005A0BBE">
        <w:rPr>
          <w:rFonts w:hint="cs"/>
          <w:rtl/>
          <w:lang w:bidi="ar-EG"/>
        </w:rPr>
        <w:tab/>
      </w:r>
      <w:r w:rsidRPr="005A0BBE">
        <w:rPr>
          <w:rtl/>
          <w:lang w:bidi="ar-EG"/>
        </w:rPr>
        <w:t>والمبادئ التوجيهية ليست إلزامية أو نهائية.</w:t>
      </w:r>
    </w:p>
    <w:p w:rsidR="007B465C" w:rsidRPr="005A0BBE" w:rsidRDefault="007B465C" w:rsidP="00A65131">
      <w:pPr>
        <w:spacing w:after="120"/>
        <w:jc w:val="both"/>
        <w:rPr>
          <w:rtl/>
          <w:lang w:bidi="ar-EG"/>
        </w:rPr>
      </w:pPr>
      <w:r w:rsidRPr="005A0BBE">
        <w:rPr>
          <w:rFonts w:hint="cs"/>
          <w:rtl/>
          <w:lang w:bidi="ar-EG"/>
        </w:rPr>
        <w:t>13-</w:t>
      </w:r>
      <w:r w:rsidRPr="005A0BBE">
        <w:rPr>
          <w:rFonts w:hint="cs"/>
          <w:rtl/>
          <w:lang w:bidi="ar-EG"/>
        </w:rPr>
        <w:tab/>
      </w:r>
      <w:r w:rsidRPr="005A0BBE">
        <w:rPr>
          <w:rtl/>
          <w:lang w:bidi="ar-EG"/>
        </w:rPr>
        <w:t>و</w:t>
      </w:r>
      <w:r w:rsidRPr="005A0BBE">
        <w:rPr>
          <w:rFonts w:hint="cs"/>
          <w:rtl/>
          <w:lang w:bidi="ar-EG"/>
        </w:rPr>
        <w:t>نظرا ل</w:t>
      </w:r>
      <w:r w:rsidRPr="005A0BBE">
        <w:rPr>
          <w:rtl/>
          <w:lang w:bidi="ar-EG"/>
        </w:rPr>
        <w:t xml:space="preserve">لتنوع السياسي والقانوني والاقتصادي والبيئي والثقافي للدول والمؤسسات والكيانات والشعوب الأصلية والمجتمعات المحلية التي قد تشارك في عملية إعادة التوطين، من غير المرجح أن تغطي هذه المبادئ التوجيهية جميع المسائل التي قد تنشأ في </w:t>
      </w:r>
      <w:r w:rsidRPr="005A0BBE">
        <w:rPr>
          <w:rFonts w:hint="cs"/>
          <w:rtl/>
          <w:lang w:bidi="ar-EG"/>
        </w:rPr>
        <w:t>الممارسة</w:t>
      </w:r>
      <w:r w:rsidRPr="005A0BBE">
        <w:rPr>
          <w:rtl/>
          <w:lang w:bidi="ar-EG"/>
        </w:rPr>
        <w:t xml:space="preserve"> المهنية. </w:t>
      </w:r>
      <w:r w:rsidRPr="005A0BBE">
        <w:rPr>
          <w:rFonts w:hint="cs"/>
          <w:rtl/>
          <w:lang w:bidi="ar-EG"/>
        </w:rPr>
        <w:t>غير</w:t>
      </w:r>
      <w:r w:rsidRPr="005A0BBE">
        <w:rPr>
          <w:rtl/>
          <w:lang w:bidi="ar-EG"/>
        </w:rPr>
        <w:t xml:space="preserve"> أنه</w:t>
      </w:r>
      <w:r w:rsidRPr="005A0BBE">
        <w:rPr>
          <w:rFonts w:hint="cs"/>
          <w:rtl/>
          <w:lang w:bidi="ar-EG"/>
        </w:rPr>
        <w:t>ا</w:t>
      </w:r>
      <w:r w:rsidRPr="005A0BBE">
        <w:rPr>
          <w:rtl/>
          <w:lang w:bidi="ar-EG"/>
        </w:rPr>
        <w:t xml:space="preserve"> ينبغي أن توفر توجيهات عملية لأولئك الذين يرغبون في </w:t>
      </w:r>
      <w:r w:rsidRPr="005A0BBE">
        <w:rPr>
          <w:rFonts w:hint="cs"/>
          <w:rtl/>
          <w:lang w:bidi="ar-EG"/>
        </w:rPr>
        <w:t>المشاركة في عمليات</w:t>
      </w:r>
      <w:r w:rsidRPr="005A0BBE">
        <w:rPr>
          <w:rtl/>
          <w:lang w:bidi="ar-EG"/>
        </w:rPr>
        <w:t xml:space="preserve"> إعادة التوطين.</w:t>
      </w:r>
    </w:p>
    <w:p w:rsidR="007B465C" w:rsidRPr="005A0BBE" w:rsidRDefault="007B465C" w:rsidP="0078630D">
      <w:pPr>
        <w:spacing w:after="120"/>
        <w:jc w:val="both"/>
        <w:rPr>
          <w:rtl/>
          <w:lang w:bidi="ar-EG"/>
        </w:rPr>
      </w:pPr>
      <w:r w:rsidRPr="005A0BBE">
        <w:rPr>
          <w:rFonts w:hint="cs"/>
          <w:rtl/>
          <w:lang w:bidi="ar-EG"/>
        </w:rPr>
        <w:t>14-</w:t>
      </w:r>
      <w:r w:rsidRPr="005A0BBE">
        <w:rPr>
          <w:rFonts w:hint="cs"/>
          <w:rtl/>
          <w:lang w:bidi="ar-EG"/>
        </w:rPr>
        <w:tab/>
      </w:r>
      <w:r w:rsidRPr="005A0BBE">
        <w:rPr>
          <w:rtl/>
          <w:lang w:bidi="ar-EG"/>
        </w:rPr>
        <w:t>وينبغي أن تمك</w:t>
      </w:r>
      <w:r w:rsidRPr="005A0BBE">
        <w:rPr>
          <w:rFonts w:hint="cs"/>
          <w:rtl/>
          <w:lang w:bidi="ar-EG"/>
        </w:rPr>
        <w:t>ّ</w:t>
      </w:r>
      <w:r w:rsidRPr="005A0BBE">
        <w:rPr>
          <w:rtl/>
          <w:lang w:bidi="ar-EG"/>
        </w:rPr>
        <w:t xml:space="preserve">ن </w:t>
      </w:r>
      <w:r w:rsidRPr="005A0BBE">
        <w:rPr>
          <w:rFonts w:hint="cs"/>
          <w:rtl/>
          <w:lang w:bidi="ar-EG"/>
        </w:rPr>
        <w:t>ا</w:t>
      </w:r>
      <w:r w:rsidRPr="005A0BBE">
        <w:rPr>
          <w:rtl/>
          <w:lang w:bidi="ar-EG"/>
        </w:rPr>
        <w:t>لمبادئ التوجيهية أولئك الذين يعملون في مجال إعادة التوطين، بم</w:t>
      </w:r>
      <w:r w:rsidR="0078630D">
        <w:rPr>
          <w:rFonts w:hint="cs"/>
          <w:rtl/>
          <w:lang w:bidi="ar-EG"/>
        </w:rPr>
        <w:t>ا</w:t>
      </w:r>
      <w:r w:rsidRPr="005A0BBE">
        <w:rPr>
          <w:rtl/>
          <w:lang w:bidi="ar-EG"/>
        </w:rPr>
        <w:t xml:space="preserve"> في</w:t>
      </w:r>
      <w:r w:rsidR="0078630D">
        <w:rPr>
          <w:rFonts w:hint="cs"/>
          <w:rtl/>
          <w:lang w:bidi="ar-EG"/>
        </w:rPr>
        <w:t xml:space="preserve"> ذلك</w:t>
      </w:r>
      <w:r w:rsidRPr="005A0BBE">
        <w:rPr>
          <w:rtl/>
          <w:lang w:bidi="ar-EG"/>
        </w:rPr>
        <w:t xml:space="preserve"> مهني</w:t>
      </w:r>
      <w:r w:rsidR="0078630D">
        <w:rPr>
          <w:rFonts w:hint="cs"/>
          <w:rtl/>
          <w:lang w:bidi="ar-EG"/>
        </w:rPr>
        <w:t>ي</w:t>
      </w:r>
      <w:r w:rsidRPr="005A0BBE">
        <w:rPr>
          <w:rtl/>
          <w:lang w:bidi="ar-EG"/>
        </w:rPr>
        <w:t xml:space="preserve"> المعلومات،</w:t>
      </w:r>
      <w:r w:rsidRPr="005A0BBE">
        <w:rPr>
          <w:vertAlign w:val="superscript"/>
          <w:rtl/>
          <w:lang w:bidi="ar-EG"/>
        </w:rPr>
        <w:footnoteReference w:id="13"/>
      </w:r>
      <w:r w:rsidRPr="005A0BBE">
        <w:rPr>
          <w:rtl/>
          <w:lang w:bidi="ar-EG"/>
        </w:rPr>
        <w:t xml:space="preserve"> من </w:t>
      </w:r>
      <w:r w:rsidRPr="005A0BBE">
        <w:rPr>
          <w:rFonts w:hint="cs"/>
          <w:rtl/>
          <w:lang w:bidi="ar-EG"/>
        </w:rPr>
        <w:t>اتخاذ</w:t>
      </w:r>
      <w:r w:rsidRPr="005A0BBE">
        <w:rPr>
          <w:rtl/>
          <w:lang w:bidi="ar-EG"/>
        </w:rPr>
        <w:t xml:space="preserve"> </w:t>
      </w:r>
      <w:r w:rsidRPr="005A0BBE">
        <w:rPr>
          <w:rFonts w:hint="cs"/>
          <w:rtl/>
          <w:lang w:bidi="ar-EG"/>
        </w:rPr>
        <w:t>قرارات</w:t>
      </w:r>
      <w:r w:rsidRPr="005A0BBE">
        <w:rPr>
          <w:rtl/>
          <w:lang w:bidi="ar-EG"/>
        </w:rPr>
        <w:t xml:space="preserve"> سليمة بشأن الاستجابات المناسبة لأي مسائل</w:t>
      </w:r>
      <w:r w:rsidRPr="005A0BBE">
        <w:rPr>
          <w:rFonts w:hint="cs"/>
          <w:rtl/>
          <w:lang w:bidi="ar-EG"/>
        </w:rPr>
        <w:t xml:space="preserve"> ذات صلة</w:t>
      </w:r>
      <w:r w:rsidRPr="005A0BBE">
        <w:rPr>
          <w:rtl/>
          <w:lang w:bidi="ar-EG"/>
        </w:rPr>
        <w:t xml:space="preserve">، أو </w:t>
      </w:r>
      <w:r w:rsidRPr="005A0BBE">
        <w:rPr>
          <w:rFonts w:hint="cs"/>
          <w:rtl/>
          <w:lang w:bidi="ar-EG"/>
        </w:rPr>
        <w:t>أن توفر</w:t>
      </w:r>
      <w:r w:rsidRPr="005A0BBE">
        <w:rPr>
          <w:rtl/>
          <w:lang w:bidi="ar-EG"/>
        </w:rPr>
        <w:t xml:space="preserve"> بعض الأفكار بشأن </w:t>
      </w:r>
      <w:r w:rsidRPr="005A0BBE">
        <w:rPr>
          <w:rFonts w:hint="cs"/>
          <w:rtl/>
          <w:lang w:bidi="ar-EG"/>
        </w:rPr>
        <w:t>ال</w:t>
      </w:r>
      <w:r w:rsidRPr="005A0BBE">
        <w:rPr>
          <w:rtl/>
          <w:lang w:bidi="ar-EG"/>
        </w:rPr>
        <w:t xml:space="preserve">أماكن </w:t>
      </w:r>
      <w:r w:rsidRPr="005A0BBE">
        <w:rPr>
          <w:rFonts w:hint="cs"/>
          <w:rtl/>
          <w:lang w:bidi="ar-EG"/>
        </w:rPr>
        <w:t xml:space="preserve">التي يمكن اللجوء إليها للحصول على </w:t>
      </w:r>
      <w:r w:rsidRPr="005A0BBE">
        <w:rPr>
          <w:rtl/>
          <w:lang w:bidi="ar-EG"/>
        </w:rPr>
        <w:t xml:space="preserve">مساعدة إذا </w:t>
      </w:r>
      <w:r w:rsidRPr="005A0BBE">
        <w:rPr>
          <w:rFonts w:hint="cs"/>
          <w:rtl/>
          <w:lang w:bidi="ar-EG"/>
        </w:rPr>
        <w:t xml:space="preserve">كانت هناك حاجة إلى </w:t>
      </w:r>
      <w:r w:rsidRPr="005A0BBE">
        <w:rPr>
          <w:rtl/>
          <w:lang w:bidi="ar-EG"/>
        </w:rPr>
        <w:t>مزيد من الخبرات.</w:t>
      </w:r>
    </w:p>
    <w:p w:rsidR="007B465C" w:rsidRPr="005A0BBE" w:rsidRDefault="007B465C" w:rsidP="00A65131">
      <w:pPr>
        <w:spacing w:after="120"/>
        <w:jc w:val="both"/>
        <w:rPr>
          <w:rtl/>
          <w:lang w:bidi="ar-EG"/>
        </w:rPr>
      </w:pPr>
      <w:r w:rsidRPr="005A0BBE">
        <w:rPr>
          <w:rFonts w:hint="cs"/>
          <w:rtl/>
          <w:lang w:bidi="ar-EG"/>
        </w:rPr>
        <w:t>15-</w:t>
      </w:r>
      <w:r w:rsidRPr="005A0BBE">
        <w:rPr>
          <w:rFonts w:hint="cs"/>
          <w:rtl/>
          <w:lang w:bidi="ar-EG"/>
        </w:rPr>
        <w:tab/>
        <w:t>و</w:t>
      </w:r>
      <w:r w:rsidRPr="005A0BBE">
        <w:rPr>
          <w:rtl/>
          <w:lang w:bidi="ar-EG"/>
        </w:rPr>
        <w:t xml:space="preserve">ينبغي أن تساعد المبادئ التوجيهية الشعوب الأصلية والمجتمعات المحلية في </w:t>
      </w:r>
      <w:r w:rsidRPr="005A0BBE">
        <w:rPr>
          <w:rFonts w:hint="cs"/>
          <w:rtl/>
          <w:lang w:bidi="ar-EG"/>
        </w:rPr>
        <w:t>استعادة</w:t>
      </w:r>
      <w:r w:rsidRPr="005A0BBE">
        <w:rPr>
          <w:rtl/>
          <w:lang w:bidi="ar-EG"/>
        </w:rPr>
        <w:t xml:space="preserve"> معارفها التقليدية </w:t>
      </w:r>
      <w:r w:rsidRPr="005A0BBE">
        <w:rPr>
          <w:rFonts w:hint="cs"/>
          <w:rtl/>
          <w:lang w:bidi="ar-EG"/>
        </w:rPr>
        <w:t>ذات الصلة</w:t>
      </w:r>
      <w:r w:rsidRPr="005A0BBE">
        <w:rPr>
          <w:rtl/>
          <w:lang w:bidi="ar-EG"/>
        </w:rPr>
        <w:t xml:space="preserve"> بحفظ التنوع البيولوجي واستخدامه المستدام</w:t>
      </w:r>
      <w:r w:rsidRPr="005A0BBE">
        <w:rPr>
          <w:rFonts w:hint="cs"/>
          <w:rtl/>
          <w:lang w:bidi="ar-EG"/>
        </w:rPr>
        <w:t>، وإعادة إحيائها وحمايتها</w:t>
      </w:r>
      <w:r w:rsidRPr="005A0BBE">
        <w:rPr>
          <w:rtl/>
          <w:lang w:bidi="ar-EG"/>
        </w:rPr>
        <w:t>.</w:t>
      </w:r>
    </w:p>
    <w:p w:rsidR="007B465C" w:rsidRPr="005A0BBE" w:rsidRDefault="007B465C" w:rsidP="00A65131">
      <w:pPr>
        <w:spacing w:after="120"/>
        <w:jc w:val="center"/>
        <w:rPr>
          <w:b/>
          <w:bCs/>
          <w:rtl/>
          <w:lang w:bidi="ar-EG"/>
        </w:rPr>
      </w:pPr>
      <w:r w:rsidRPr="005A0BBE">
        <w:rPr>
          <w:rFonts w:hint="cs"/>
          <w:b/>
          <w:bCs/>
          <w:rtl/>
          <w:lang w:bidi="ar-EG"/>
        </w:rPr>
        <w:t>ثالثا-</w:t>
      </w:r>
      <w:r w:rsidRPr="005A0BBE">
        <w:rPr>
          <w:rFonts w:hint="cs"/>
          <w:b/>
          <w:bCs/>
          <w:rtl/>
          <w:lang w:bidi="ar-EG"/>
        </w:rPr>
        <w:tab/>
        <w:t>ال</w:t>
      </w:r>
      <w:r w:rsidRPr="005A0BBE">
        <w:rPr>
          <w:b/>
          <w:bCs/>
          <w:rtl/>
          <w:lang w:bidi="ar-EG"/>
        </w:rPr>
        <w:t>نطاق</w:t>
      </w:r>
    </w:p>
    <w:p w:rsidR="007B465C" w:rsidRPr="005A0BBE" w:rsidRDefault="007B465C" w:rsidP="00A65131">
      <w:pPr>
        <w:spacing w:after="120"/>
        <w:jc w:val="both"/>
        <w:rPr>
          <w:rtl/>
          <w:lang w:bidi="ar-EG"/>
        </w:rPr>
      </w:pPr>
      <w:r w:rsidRPr="005A0BBE">
        <w:rPr>
          <w:rFonts w:hint="cs"/>
          <w:rtl/>
          <w:lang w:bidi="ar-EG"/>
        </w:rPr>
        <w:t>16-</w:t>
      </w:r>
      <w:r w:rsidRPr="005A0BBE">
        <w:rPr>
          <w:rFonts w:hint="cs"/>
          <w:rtl/>
          <w:lang w:bidi="ar-EG"/>
        </w:rPr>
        <w:tab/>
      </w:r>
      <w:r w:rsidRPr="005A0BBE">
        <w:rPr>
          <w:rtl/>
          <w:lang w:bidi="ar-EG"/>
        </w:rPr>
        <w:t xml:space="preserve">تنطبق </w:t>
      </w:r>
      <w:r w:rsidRPr="005A0BBE">
        <w:rPr>
          <w:rFonts w:hint="cs"/>
          <w:rtl/>
          <w:lang w:bidi="ar-EG"/>
        </w:rPr>
        <w:t>المبادئ التوجيهية الطوعية روتسوليهيرساجيك</w:t>
      </w:r>
      <w:r w:rsidRPr="005A0BBE">
        <w:rPr>
          <w:rtl/>
          <w:lang w:bidi="ar-EG"/>
        </w:rPr>
        <w:t xml:space="preserve"> على معارف وابتكارات وممارسات الشعوب الأصلية والمجتمعات المحلية ذات الصلة بحفظ التنوع البيولوجي واستخدامه المستدام.</w:t>
      </w:r>
    </w:p>
    <w:p w:rsidR="007B465C" w:rsidRPr="005A0BBE" w:rsidRDefault="007B465C" w:rsidP="00A65131">
      <w:pPr>
        <w:spacing w:after="120"/>
        <w:jc w:val="center"/>
        <w:rPr>
          <w:b/>
          <w:bCs/>
          <w:rtl/>
          <w:lang w:bidi="ar-EG"/>
        </w:rPr>
      </w:pPr>
      <w:r w:rsidRPr="005A0BBE">
        <w:rPr>
          <w:rFonts w:hint="cs"/>
          <w:b/>
          <w:bCs/>
          <w:rtl/>
          <w:lang w:bidi="ar-EG"/>
        </w:rPr>
        <w:t>رابعا-</w:t>
      </w:r>
      <w:r w:rsidRPr="005A0BBE">
        <w:rPr>
          <w:rFonts w:hint="cs"/>
          <w:b/>
          <w:bCs/>
          <w:rtl/>
          <w:lang w:bidi="ar-EG"/>
        </w:rPr>
        <w:tab/>
      </w:r>
      <w:r w:rsidRPr="005A0BBE">
        <w:rPr>
          <w:b/>
          <w:bCs/>
          <w:rtl/>
          <w:lang w:bidi="ar-EG"/>
        </w:rPr>
        <w:t xml:space="preserve">المبادئ </w:t>
      </w:r>
      <w:r w:rsidRPr="005A0BBE">
        <w:rPr>
          <w:rFonts w:hint="cs"/>
          <w:b/>
          <w:bCs/>
          <w:rtl/>
          <w:lang w:bidi="ar-EG"/>
        </w:rPr>
        <w:t>الإرشادية لإعادة التوطين</w:t>
      </w:r>
    </w:p>
    <w:p w:rsidR="007B465C" w:rsidRPr="005A0BBE" w:rsidRDefault="007B465C" w:rsidP="00A65131">
      <w:pPr>
        <w:spacing w:after="120"/>
        <w:jc w:val="both"/>
        <w:rPr>
          <w:rtl/>
          <w:lang w:bidi="ar-EG"/>
        </w:rPr>
      </w:pPr>
      <w:r w:rsidRPr="005A0BBE">
        <w:rPr>
          <w:rFonts w:hint="cs"/>
          <w:rtl/>
          <w:lang w:bidi="ar-EG"/>
        </w:rPr>
        <w:t>17-</w:t>
      </w:r>
      <w:r w:rsidRPr="005A0BBE">
        <w:rPr>
          <w:rFonts w:hint="cs"/>
          <w:rtl/>
          <w:lang w:bidi="ar-EG"/>
        </w:rPr>
        <w:tab/>
        <w:t xml:space="preserve">تستند أفضل طريقة لتيسير </w:t>
      </w:r>
      <w:r w:rsidRPr="005A0BBE">
        <w:rPr>
          <w:rtl/>
          <w:lang w:bidi="ar-EG"/>
        </w:rPr>
        <w:t>إعادة التوطين إلى المبادئ والاعتبارات التالية:</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(أ)</w:t>
      </w:r>
      <w:r w:rsidRPr="005A0BBE">
        <w:rPr>
          <w:rFonts w:ascii="Simplified Arabic" w:hAnsi="Simplified Arabic" w:hint="cs"/>
          <w:rtl/>
          <w:lang w:bidi="ar-EG"/>
        </w:rPr>
        <w:tab/>
      </w:r>
      <w:r w:rsidRPr="005A0BBE">
        <w:rPr>
          <w:rFonts w:ascii="Simplified Arabic" w:hAnsi="Simplified Arabic"/>
          <w:rtl/>
          <w:lang w:bidi="ar-EG"/>
        </w:rPr>
        <w:t xml:space="preserve">ينبغي أن يكون للشعوب الأصلية والمجتمعات المحلية، كلما أمكن ذلك، الحق في إعادة </w:t>
      </w:r>
      <w:r w:rsidRPr="005A0BBE">
        <w:rPr>
          <w:rFonts w:ascii="Simplified Arabic" w:hAnsi="Simplified Arabic" w:hint="cs"/>
          <w:rtl/>
          <w:lang w:bidi="ar-EG"/>
        </w:rPr>
        <w:t xml:space="preserve">توطين </w:t>
      </w:r>
      <w:r w:rsidRPr="005A0BBE">
        <w:rPr>
          <w:rFonts w:ascii="Simplified Arabic" w:hAnsi="Simplified Arabic"/>
          <w:rtl/>
          <w:lang w:bidi="ar-EG"/>
        </w:rPr>
        <w:t xml:space="preserve">معارفها التقليدية، بما في ذلك عبر الحدود الدولية، لمساعدتها </w:t>
      </w:r>
      <w:r w:rsidRPr="005A0BBE">
        <w:rPr>
          <w:rFonts w:ascii="Simplified Arabic" w:hAnsi="Simplified Arabic" w:hint="cs"/>
          <w:rtl/>
          <w:lang w:bidi="ar-EG"/>
        </w:rPr>
        <w:t>في</w:t>
      </w:r>
      <w:r w:rsidRPr="005A0BBE">
        <w:rPr>
          <w:rFonts w:ascii="Simplified Arabic" w:hAnsi="Simplified Arabic"/>
          <w:rtl/>
          <w:lang w:bidi="ar-EG"/>
        </w:rPr>
        <w:t xml:space="preserve"> استعادة المعارف التقليدية ذات الصلة ب</w:t>
      </w:r>
      <w:r w:rsidRPr="005A0BBE">
        <w:rPr>
          <w:rFonts w:ascii="Simplified Arabic" w:hAnsi="Simplified Arabic" w:hint="cs"/>
          <w:rtl/>
          <w:lang w:bidi="ar-EG"/>
        </w:rPr>
        <w:t xml:space="preserve">حفظ </w:t>
      </w:r>
      <w:r w:rsidRPr="005A0BBE">
        <w:rPr>
          <w:rFonts w:ascii="Simplified Arabic" w:hAnsi="Simplified Arabic"/>
          <w:rtl/>
          <w:lang w:bidi="ar-EG"/>
        </w:rPr>
        <w:t>التنوع البيولوجي</w:t>
      </w:r>
      <w:r w:rsidRPr="005A0BBE">
        <w:rPr>
          <w:rFonts w:ascii="Simplified Arabic" w:hAnsi="Simplified Arabic" w:hint="cs"/>
          <w:rtl/>
          <w:lang w:bidi="ar-EG"/>
        </w:rPr>
        <w:t xml:space="preserve"> واستخدامه المستدام</w:t>
      </w:r>
      <w:r w:rsidRPr="005A0BBE">
        <w:rPr>
          <w:rFonts w:ascii="Simplified Arabic" w:hAnsi="Simplified Arabic"/>
          <w:rtl/>
          <w:lang w:bidi="ar-EG"/>
        </w:rPr>
        <w:t>؛</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(ب)</w:t>
      </w:r>
      <w:r w:rsidRPr="005A0BBE">
        <w:rPr>
          <w:rFonts w:ascii="Simplified Arabic" w:hAnsi="Simplified Arabic" w:hint="cs"/>
          <w:rtl/>
          <w:lang w:bidi="ar-EG"/>
        </w:rPr>
        <w:tab/>
        <w:t>ترتكز</w:t>
      </w:r>
      <w:r w:rsidRPr="005A0BBE">
        <w:rPr>
          <w:rFonts w:ascii="Simplified Arabic" w:hAnsi="Simplified Arabic"/>
          <w:rtl/>
          <w:lang w:bidi="ar-EG"/>
        </w:rPr>
        <w:t xml:space="preserve"> جهود إعادة التوطين الناجحة </w:t>
      </w:r>
      <w:r w:rsidRPr="005A0BBE">
        <w:rPr>
          <w:rFonts w:ascii="Simplified Arabic" w:hAnsi="Simplified Arabic" w:hint="cs"/>
          <w:rtl/>
          <w:lang w:bidi="ar-EG"/>
        </w:rPr>
        <w:t>على</w:t>
      </w:r>
      <w:r w:rsidRPr="005A0BBE">
        <w:rPr>
          <w:rFonts w:ascii="Simplified Arabic" w:hAnsi="Simplified Arabic"/>
          <w:rtl/>
          <w:lang w:bidi="ar-EG"/>
        </w:rPr>
        <w:t xml:space="preserve"> مفهوم "احترام" المعارف التقليدية</w:t>
      </w:r>
      <w:r w:rsidRPr="005A0BBE">
        <w:rPr>
          <w:rFonts w:ascii="Simplified Arabic" w:hAnsi="Simplified Arabic" w:hint="cs"/>
          <w:rtl/>
          <w:lang w:bidi="ar-EG"/>
        </w:rPr>
        <w:t xml:space="preserve"> المنصوص عليه</w:t>
      </w:r>
      <w:r w:rsidRPr="005A0BBE">
        <w:rPr>
          <w:rFonts w:ascii="Simplified Arabic" w:hAnsi="Simplified Arabic"/>
          <w:rtl/>
          <w:lang w:bidi="ar-EG"/>
        </w:rPr>
        <w:t xml:space="preserve"> في المادة 8(ي)، مع مراعاة إعلان الأمم المتحدة بشأن حقوق الشعوب الأصلية، والصكوك</w:t>
      </w:r>
      <w:r w:rsidRPr="005A0BBE">
        <w:rPr>
          <w:rFonts w:ascii="Simplified Arabic" w:hAnsi="Simplified Arabic" w:hint="cs"/>
          <w:rtl/>
          <w:lang w:bidi="ar-EG"/>
        </w:rPr>
        <w:t xml:space="preserve"> الأخرى</w:t>
      </w:r>
      <w:r w:rsidRPr="005A0BBE">
        <w:rPr>
          <w:rFonts w:ascii="Simplified Arabic" w:hAnsi="Simplified Arabic"/>
          <w:rtl/>
          <w:lang w:bidi="ar-EG"/>
        </w:rPr>
        <w:t>، حسب الاقتضاء؛</w:t>
      </w:r>
      <w:r w:rsidRPr="005A0BBE">
        <w:rPr>
          <w:vertAlign w:val="superscript"/>
          <w:rtl/>
          <w:lang w:bidi="ar-EG"/>
        </w:rPr>
        <w:footnoteReference w:id="14"/>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lastRenderedPageBreak/>
        <w:t>(ج)</w:t>
      </w:r>
      <w:r w:rsidRPr="005A0BBE">
        <w:rPr>
          <w:rFonts w:ascii="Simplified Arabic" w:hAnsi="Simplified Arabic" w:hint="cs"/>
          <w:rtl/>
          <w:lang w:bidi="ar-EG"/>
        </w:rPr>
        <w:tab/>
      </w:r>
      <w:r w:rsidRPr="005A0BBE">
        <w:rPr>
          <w:rFonts w:ascii="Simplified Arabic" w:hAnsi="Simplified Arabic"/>
          <w:rtl/>
          <w:lang w:bidi="ar-EG"/>
        </w:rPr>
        <w:t>يقتضي احترام المعارف التقليدية احترام</w:t>
      </w:r>
      <w:r w:rsidRPr="005A0BBE">
        <w:rPr>
          <w:rFonts w:ascii="Simplified Arabic" w:hAnsi="Simplified Arabic" w:hint="cs"/>
          <w:rtl/>
          <w:lang w:bidi="ar-EG"/>
        </w:rPr>
        <w:t>، ضمن أمور أخرى،</w:t>
      </w:r>
      <w:r w:rsidRPr="005A0BBE">
        <w:rPr>
          <w:rFonts w:ascii="Simplified Arabic" w:hAnsi="Simplified Arabic"/>
          <w:rtl/>
          <w:lang w:bidi="ar-EG"/>
        </w:rPr>
        <w:t xml:space="preserve"> القيم والممارسات والآراء العالمية والقوانين العرفية والبروتوكولات المجتمعية وحقوق ومصالح الشعوب الأصلية والمجتمعات المحلية</w:t>
      </w:r>
      <w:r w:rsidRPr="005A0BBE">
        <w:rPr>
          <w:rFonts w:ascii="Simplified Arabic" w:hAnsi="Simplified Arabic" w:hint="cs"/>
          <w:rtl/>
          <w:lang w:bidi="ar-EG"/>
        </w:rPr>
        <w:t>، بما يتسق</w:t>
      </w:r>
      <w:r w:rsidRPr="005A0BBE">
        <w:rPr>
          <w:rFonts w:ascii="Simplified Arabic" w:hAnsi="Simplified Arabic"/>
          <w:rtl/>
          <w:lang w:bidi="ar-EG"/>
        </w:rPr>
        <w:t xml:space="preserve"> </w:t>
      </w:r>
      <w:r w:rsidRPr="005A0BBE">
        <w:rPr>
          <w:rFonts w:ascii="Simplified Arabic" w:hAnsi="Simplified Arabic" w:hint="cs"/>
          <w:rtl/>
          <w:lang w:bidi="ar-EG"/>
        </w:rPr>
        <w:t>مع الالتزامات</w:t>
      </w:r>
      <w:r w:rsidRPr="005A0BBE">
        <w:rPr>
          <w:rFonts w:ascii="Simplified Arabic" w:hAnsi="Simplified Arabic"/>
          <w:rtl/>
          <w:lang w:bidi="ar-EG"/>
        </w:rPr>
        <w:t xml:space="preserve"> الدولية</w:t>
      </w:r>
      <w:r w:rsidRPr="005A0BBE">
        <w:rPr>
          <w:rFonts w:ascii="Simplified Arabic" w:hAnsi="Simplified Arabic" w:hint="cs"/>
          <w:rtl/>
          <w:lang w:bidi="ar-EG"/>
        </w:rPr>
        <w:t xml:space="preserve"> والظروف الوطنية</w:t>
      </w:r>
      <w:r w:rsidRPr="005A0BBE">
        <w:rPr>
          <w:rFonts w:ascii="Simplified Arabic" w:hAnsi="Simplified Arabic"/>
          <w:rtl/>
          <w:lang w:bidi="ar-EG"/>
        </w:rPr>
        <w:t>؛</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(د)</w:t>
      </w:r>
      <w:r w:rsidRPr="005A0BBE">
        <w:rPr>
          <w:rFonts w:ascii="Simplified Arabic" w:hAnsi="Simplified Arabic" w:hint="cs"/>
          <w:rtl/>
          <w:lang w:bidi="ar-EG"/>
        </w:rPr>
        <w:tab/>
      </w:r>
      <w:r w:rsidRPr="005A0BBE">
        <w:rPr>
          <w:rFonts w:ascii="Simplified Arabic" w:hAnsi="Simplified Arabic"/>
          <w:rtl/>
          <w:lang w:bidi="ar-EG"/>
        </w:rPr>
        <w:t xml:space="preserve">تتطلب إعادة التوطين إقامة علاقات دائمة مع الشعوب الأصلية والمجتمعات المحلية، من أجل بناء الثقة والعلاقات الطيبة والتفاهم المتبادل </w:t>
      </w:r>
      <w:r w:rsidRPr="005A0BBE">
        <w:rPr>
          <w:rFonts w:ascii="Simplified Arabic" w:hAnsi="Simplified Arabic" w:hint="cs"/>
          <w:rtl/>
          <w:lang w:bidi="ar-EG"/>
        </w:rPr>
        <w:t>والمجالات</w:t>
      </w:r>
      <w:r w:rsidRPr="005A0BBE">
        <w:rPr>
          <w:rFonts w:ascii="Simplified Arabic" w:hAnsi="Simplified Arabic"/>
          <w:rtl/>
          <w:lang w:bidi="ar-EG"/>
        </w:rPr>
        <w:t xml:space="preserve"> المشتركة بين الثقافات وتبادل المعارف والمصالحة. </w:t>
      </w:r>
      <w:r w:rsidRPr="005A0BBE">
        <w:rPr>
          <w:rFonts w:ascii="Simplified Arabic" w:hAnsi="Simplified Arabic" w:hint="cs"/>
          <w:rtl/>
          <w:lang w:bidi="ar-EG"/>
        </w:rPr>
        <w:t>و</w:t>
      </w:r>
      <w:r w:rsidRPr="005A0BBE">
        <w:rPr>
          <w:rFonts w:ascii="Simplified Arabic" w:hAnsi="Simplified Arabic"/>
          <w:rtl/>
          <w:lang w:bidi="ar-EG"/>
        </w:rPr>
        <w:t xml:space="preserve">يمكن أن تكون هذه العلاقات مفيدة </w:t>
      </w:r>
      <w:r w:rsidRPr="005A0BBE">
        <w:rPr>
          <w:rFonts w:ascii="Simplified Arabic" w:hAnsi="Simplified Arabic" w:hint="cs"/>
          <w:rtl/>
          <w:lang w:bidi="ar-EG"/>
        </w:rPr>
        <w:t>لجميع الأطراف</w:t>
      </w:r>
      <w:r w:rsidRPr="005A0BBE">
        <w:rPr>
          <w:rFonts w:ascii="Simplified Arabic" w:hAnsi="Simplified Arabic"/>
          <w:rtl/>
          <w:lang w:bidi="ar-EG"/>
        </w:rPr>
        <w:t xml:space="preserve"> وتجسد مفهوم المعاملة بالمثل؛</w:t>
      </w:r>
      <w:r w:rsidRPr="005A0BBE">
        <w:rPr>
          <w:vertAlign w:val="superscript"/>
          <w:rtl/>
          <w:lang w:bidi="ar-EG"/>
        </w:rPr>
        <w:footnoteReference w:id="15"/>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(ه)</w:t>
      </w:r>
      <w:r w:rsidRPr="005A0BBE">
        <w:rPr>
          <w:rFonts w:ascii="Simplified Arabic" w:hAnsi="Simplified Arabic" w:hint="cs"/>
          <w:rtl/>
          <w:lang w:bidi="ar-EG"/>
        </w:rPr>
        <w:tab/>
      </w:r>
      <w:r w:rsidRPr="005A0BBE">
        <w:rPr>
          <w:rFonts w:ascii="Simplified Arabic" w:hAnsi="Simplified Arabic"/>
          <w:rtl/>
          <w:lang w:bidi="ar-EG"/>
        </w:rPr>
        <w:t xml:space="preserve">ينبغي أن تكون جهود إعادة التوطين تطلعية، وأن تعزز بناء العلاقات، وأن تشجع على إيجاد </w:t>
      </w:r>
      <w:r w:rsidRPr="005A0BBE">
        <w:rPr>
          <w:rFonts w:ascii="Simplified Arabic" w:hAnsi="Simplified Arabic" w:hint="cs"/>
          <w:rtl/>
          <w:lang w:bidi="ar-EG"/>
        </w:rPr>
        <w:t>مجالات</w:t>
      </w:r>
      <w:r w:rsidRPr="005A0BBE">
        <w:rPr>
          <w:rFonts w:ascii="Simplified Arabic" w:hAnsi="Simplified Arabic"/>
          <w:rtl/>
          <w:lang w:bidi="ar-EG"/>
        </w:rPr>
        <w:t xml:space="preserve"> مشتركة بين الثقافات وتقاسم المعارف؛</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(و)</w:t>
      </w:r>
      <w:r w:rsidRPr="005A0BBE">
        <w:rPr>
          <w:rFonts w:ascii="Simplified Arabic" w:hAnsi="Simplified Arabic" w:hint="cs"/>
          <w:rtl/>
          <w:lang w:bidi="ar-EG"/>
        </w:rPr>
        <w:tab/>
      </w:r>
      <w:r w:rsidRPr="005A0BBE">
        <w:rPr>
          <w:rFonts w:ascii="Simplified Arabic" w:hAnsi="Simplified Arabic"/>
          <w:rtl/>
          <w:lang w:bidi="ar-EG"/>
        </w:rPr>
        <w:t xml:space="preserve">يعد استعداد المؤسسات </w:t>
      </w:r>
      <w:r w:rsidRPr="005A0BBE">
        <w:rPr>
          <w:rFonts w:ascii="Simplified Arabic" w:hAnsi="Simplified Arabic" w:hint="cs"/>
          <w:rtl/>
          <w:lang w:bidi="ar-EG"/>
        </w:rPr>
        <w:t>الحائزة على</w:t>
      </w:r>
      <w:r w:rsidRPr="005A0BBE">
        <w:rPr>
          <w:rFonts w:ascii="Simplified Arabic" w:hAnsi="Simplified Arabic"/>
          <w:rtl/>
          <w:lang w:bidi="ar-EG"/>
        </w:rPr>
        <w:t xml:space="preserve"> المعارف التقليدية والمعلومات ذات الصلة أو التكميلية ذات الصلة </w:t>
      </w:r>
      <w:r w:rsidRPr="005A0BBE">
        <w:rPr>
          <w:rFonts w:ascii="Simplified Arabic" w:hAnsi="Simplified Arabic" w:hint="cs"/>
          <w:rtl/>
          <w:lang w:bidi="ar-EG"/>
        </w:rPr>
        <w:t>بحفظ التنوع البيولوجي واستخدامه المستدام أو التي تخزنها أو تستضيفها</w:t>
      </w:r>
      <w:r w:rsidRPr="005A0BBE">
        <w:rPr>
          <w:rFonts w:ascii="Simplified Arabic" w:hAnsi="Simplified Arabic"/>
          <w:rtl/>
          <w:lang w:bidi="ar-EG"/>
        </w:rPr>
        <w:t xml:space="preserve">، </w:t>
      </w:r>
      <w:r w:rsidRPr="005A0BBE">
        <w:rPr>
          <w:rFonts w:ascii="Simplified Arabic" w:hAnsi="Simplified Arabic" w:hint="cs"/>
          <w:rtl/>
          <w:lang w:bidi="ar-EG"/>
        </w:rPr>
        <w:t>ل</w:t>
      </w:r>
      <w:r w:rsidRPr="005A0BBE">
        <w:rPr>
          <w:rFonts w:ascii="Simplified Arabic" w:hAnsi="Simplified Arabic"/>
          <w:rtl/>
          <w:lang w:bidi="ar-EG"/>
        </w:rPr>
        <w:t xml:space="preserve">إعادة التوطين، بما في ذلك </w:t>
      </w:r>
      <w:r w:rsidRPr="005A0BBE">
        <w:rPr>
          <w:rFonts w:ascii="Simplified Arabic" w:hAnsi="Simplified Arabic" w:hint="cs"/>
          <w:rtl/>
          <w:lang w:bidi="ar-EG"/>
        </w:rPr>
        <w:t>الاستعداد</w:t>
      </w:r>
      <w:r w:rsidRPr="005A0BBE">
        <w:rPr>
          <w:rFonts w:ascii="Simplified Arabic" w:hAnsi="Simplified Arabic"/>
          <w:rtl/>
          <w:lang w:bidi="ar-EG"/>
        </w:rPr>
        <w:t xml:space="preserve"> للتعاون مع الشعوب الأصلية والمجتمعات المحلية لوضع تدابير مناسبة، أمرا أساسيا لنجاح العملية؛</w:t>
      </w:r>
    </w:p>
    <w:p w:rsidR="007B465C" w:rsidRPr="005A0BBE" w:rsidRDefault="007B465C" w:rsidP="0078630D">
      <w:pPr>
        <w:spacing w:after="120"/>
        <w:ind w:firstLine="720"/>
        <w:jc w:val="both"/>
        <w:outlineLvl w:val="2"/>
        <w:rPr>
          <w:rFonts w:ascii="Simplified Arabic" w:hAnsi="Simplified Arabic"/>
          <w:rtl/>
          <w:lang w:bidi="ar-EG"/>
        </w:rPr>
      </w:pPr>
      <w:r w:rsidRPr="005A0BBE">
        <w:rPr>
          <w:rFonts w:ascii="Simplified Arabic" w:hAnsi="Simplified Arabic"/>
          <w:rtl/>
          <w:lang w:bidi="ar-EG"/>
        </w:rPr>
        <w:t>(ز)</w:t>
      </w:r>
      <w:r w:rsidRPr="005A0BBE">
        <w:rPr>
          <w:rFonts w:ascii="Simplified Arabic" w:hAnsi="Simplified Arabic" w:hint="cs"/>
          <w:rtl/>
          <w:lang w:bidi="ar-EG"/>
        </w:rPr>
        <w:tab/>
      </w:r>
      <w:r w:rsidRPr="005A0BBE">
        <w:rPr>
          <w:rFonts w:ascii="Simplified Arabic" w:hAnsi="Simplified Arabic"/>
          <w:rtl/>
          <w:lang w:bidi="ar-EG"/>
        </w:rPr>
        <w:t xml:space="preserve">قد تتطلب إعادة التوطين مساعدة الشعوب الأصلية والمجتمعات المحلية على </w:t>
      </w:r>
      <w:r w:rsidRPr="005A0BBE">
        <w:rPr>
          <w:rFonts w:ascii="Simplified Arabic" w:hAnsi="Simplified Arabic" w:hint="cs"/>
          <w:rtl/>
          <w:lang w:bidi="ar-EG"/>
        </w:rPr>
        <w:t>الاستعداد</w:t>
      </w:r>
      <w:r w:rsidRPr="005A0BBE">
        <w:rPr>
          <w:rFonts w:ascii="Simplified Arabic" w:hAnsi="Simplified Arabic"/>
          <w:rtl/>
          <w:lang w:bidi="ar-EG"/>
        </w:rPr>
        <w:t xml:space="preserve"> </w:t>
      </w:r>
      <w:r w:rsidRPr="005A0BBE">
        <w:rPr>
          <w:rFonts w:ascii="Simplified Arabic" w:hAnsi="Simplified Arabic" w:hint="cs"/>
          <w:rtl/>
          <w:lang w:bidi="ar-EG"/>
        </w:rPr>
        <w:t>لاستلام</w:t>
      </w:r>
      <w:r w:rsidRPr="005A0BBE">
        <w:rPr>
          <w:rFonts w:ascii="Simplified Arabic" w:hAnsi="Simplified Arabic"/>
          <w:rtl/>
          <w:lang w:bidi="ar-EG"/>
        </w:rPr>
        <w:t xml:space="preserve"> المعارف التقليدية </w:t>
      </w:r>
      <w:r w:rsidRPr="005A0BBE">
        <w:rPr>
          <w:rFonts w:ascii="Simplified Arabic" w:hAnsi="Simplified Arabic" w:hint="cs"/>
          <w:rtl/>
          <w:lang w:bidi="ar-EG"/>
        </w:rPr>
        <w:t xml:space="preserve">المعاد توطينها </w:t>
      </w:r>
      <w:r w:rsidRPr="005A0BBE">
        <w:rPr>
          <w:rFonts w:ascii="Simplified Arabic" w:hAnsi="Simplified Arabic"/>
          <w:rtl/>
          <w:lang w:bidi="ar-EG"/>
        </w:rPr>
        <w:t xml:space="preserve">والمعلومات </w:t>
      </w:r>
      <w:r w:rsidRPr="005A0BBE">
        <w:rPr>
          <w:rFonts w:ascii="Simplified Arabic" w:hAnsi="Simplified Arabic" w:hint="cs"/>
          <w:rtl/>
          <w:lang w:bidi="ar-EG"/>
        </w:rPr>
        <w:t>ذات الصلة</w:t>
      </w:r>
      <w:r w:rsidRPr="005A0BBE">
        <w:rPr>
          <w:rFonts w:ascii="Simplified Arabic" w:hAnsi="Simplified Arabic"/>
          <w:rtl/>
          <w:lang w:bidi="ar-EG"/>
        </w:rPr>
        <w:t xml:space="preserve"> والحفاظ عليها، ب</w:t>
      </w:r>
      <w:r w:rsidR="0078630D">
        <w:rPr>
          <w:rFonts w:ascii="Simplified Arabic" w:hAnsi="Simplified Arabic" w:hint="cs"/>
          <w:rtl/>
          <w:lang w:bidi="ar-EG"/>
        </w:rPr>
        <w:t>وسائل</w:t>
      </w:r>
      <w:r w:rsidRPr="005A0BBE">
        <w:rPr>
          <w:rFonts w:ascii="Simplified Arabic" w:hAnsi="Simplified Arabic"/>
          <w:rtl/>
          <w:lang w:bidi="ar-EG"/>
        </w:rPr>
        <w:t xml:space="preserve"> مناسبة ثقافيا، على النحو الذي تحدده</w:t>
      </w:r>
      <w:r w:rsidRPr="005A0BBE">
        <w:rPr>
          <w:rFonts w:ascii="Simplified Arabic" w:hAnsi="Simplified Arabic" w:hint="cs"/>
          <w:rtl/>
          <w:lang w:bidi="ar-EG"/>
        </w:rPr>
        <w:t xml:space="preserve"> هذه</w:t>
      </w:r>
      <w:r w:rsidRPr="005A0BBE">
        <w:rPr>
          <w:rFonts w:ascii="Simplified Arabic" w:hAnsi="Simplified Arabic"/>
          <w:rtl/>
          <w:lang w:bidi="ar-EG"/>
        </w:rPr>
        <w:t xml:space="preserve"> الشعوب والمجتمعات؛</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(ح)</w:t>
      </w:r>
      <w:r w:rsidRPr="005A0BBE">
        <w:rPr>
          <w:rFonts w:ascii="Simplified Arabic" w:hAnsi="Simplified Arabic" w:hint="cs"/>
          <w:rtl/>
          <w:lang w:bidi="ar-EG"/>
        </w:rPr>
        <w:tab/>
      </w:r>
      <w:r w:rsidRPr="005A0BBE">
        <w:rPr>
          <w:rFonts w:ascii="Simplified Arabic" w:hAnsi="Simplified Arabic"/>
          <w:rtl/>
          <w:lang w:bidi="ar-EG"/>
        </w:rPr>
        <w:t xml:space="preserve">ينبغي أن </w:t>
      </w:r>
      <w:r w:rsidRPr="005A0BBE">
        <w:rPr>
          <w:rFonts w:ascii="Simplified Arabic" w:hAnsi="Simplified Arabic" w:hint="cs"/>
          <w:rtl/>
          <w:lang w:bidi="ar-EG"/>
        </w:rPr>
        <w:t>تدرك</w:t>
      </w:r>
      <w:r w:rsidRPr="005A0BBE">
        <w:rPr>
          <w:rFonts w:ascii="Simplified Arabic" w:hAnsi="Simplified Arabic"/>
          <w:rtl/>
          <w:lang w:bidi="ar-EG"/>
        </w:rPr>
        <w:t xml:space="preserve"> </w:t>
      </w:r>
      <w:r w:rsidRPr="005A0BBE">
        <w:rPr>
          <w:rFonts w:ascii="Simplified Arabic" w:hAnsi="Simplified Arabic" w:hint="cs"/>
          <w:rtl/>
          <w:lang w:bidi="ar-EG"/>
        </w:rPr>
        <w:t>ا</w:t>
      </w:r>
      <w:r w:rsidRPr="005A0BBE">
        <w:rPr>
          <w:rFonts w:ascii="Simplified Arabic" w:hAnsi="Simplified Arabic"/>
          <w:rtl/>
          <w:lang w:bidi="ar-EG"/>
        </w:rPr>
        <w:t xml:space="preserve">لأطراف </w:t>
      </w:r>
      <w:r w:rsidRPr="005A0BBE">
        <w:rPr>
          <w:rFonts w:ascii="Simplified Arabic" w:hAnsi="Simplified Arabic" w:hint="cs"/>
          <w:rtl/>
          <w:lang w:bidi="ar-EG"/>
        </w:rPr>
        <w:t>و</w:t>
      </w:r>
      <w:r w:rsidRPr="005A0BBE">
        <w:rPr>
          <w:rFonts w:ascii="Simplified Arabic" w:hAnsi="Simplified Arabic"/>
          <w:rtl/>
          <w:lang w:bidi="ar-EG"/>
        </w:rPr>
        <w:t xml:space="preserve">المؤسسات والكيانات </w:t>
      </w:r>
      <w:r w:rsidRPr="005A0BBE">
        <w:rPr>
          <w:rFonts w:ascii="Simplified Arabic" w:hAnsi="Simplified Arabic" w:hint="cs"/>
          <w:rtl/>
          <w:lang w:bidi="ar-EG"/>
        </w:rPr>
        <w:t>التي تقوم بإعادة ال</w:t>
      </w:r>
      <w:r w:rsidRPr="005A0BBE">
        <w:rPr>
          <w:rFonts w:ascii="Simplified Arabic" w:hAnsi="Simplified Arabic"/>
          <w:rtl/>
          <w:lang w:bidi="ar-EG"/>
        </w:rPr>
        <w:t>توطين أهمية إعادة توطين المعارف التقليدية السرية أو المقدسة أو الجنسانية أو الحساسة،</w:t>
      </w:r>
      <w:r w:rsidRPr="005A0BBE">
        <w:rPr>
          <w:vertAlign w:val="superscript"/>
          <w:rtl/>
          <w:lang w:bidi="ar-EG"/>
        </w:rPr>
        <w:footnoteReference w:id="16"/>
      </w:r>
      <w:r w:rsidRPr="005A0BBE">
        <w:rPr>
          <w:rFonts w:ascii="Simplified Arabic" w:hAnsi="Simplified Arabic"/>
          <w:rtl/>
          <w:lang w:bidi="ar-EG"/>
        </w:rPr>
        <w:t xml:space="preserve"> </w:t>
      </w:r>
      <w:r w:rsidRPr="005A0BBE">
        <w:rPr>
          <w:rFonts w:ascii="Simplified Arabic" w:hAnsi="Simplified Arabic" w:hint="cs"/>
          <w:rtl/>
          <w:lang w:bidi="ar-EG"/>
        </w:rPr>
        <w:t xml:space="preserve">على النحو الذي تحدده </w:t>
      </w:r>
      <w:r w:rsidRPr="005A0BBE">
        <w:rPr>
          <w:rFonts w:ascii="Simplified Arabic" w:hAnsi="Simplified Arabic"/>
          <w:rtl/>
          <w:lang w:bidi="ar-EG"/>
        </w:rPr>
        <w:t xml:space="preserve">الشعوب الأصلية والمجتمعات المحلية </w:t>
      </w:r>
      <w:r w:rsidRPr="005A0BBE">
        <w:rPr>
          <w:rFonts w:ascii="Simplified Arabic" w:hAnsi="Simplified Arabic" w:hint="cs"/>
          <w:rtl/>
          <w:lang w:bidi="ar-EG"/>
        </w:rPr>
        <w:t>المعنية</w:t>
      </w:r>
      <w:r w:rsidRPr="005A0BBE">
        <w:rPr>
          <w:rFonts w:ascii="Simplified Arabic" w:hAnsi="Simplified Arabic"/>
          <w:rtl/>
          <w:lang w:bidi="ar-EG"/>
        </w:rPr>
        <w:t>، كأولوية للشعوب الأصلية والمجتمعات المحلية؛</w:t>
      </w:r>
    </w:p>
    <w:p w:rsidR="007B465C" w:rsidRPr="005A0BBE" w:rsidRDefault="007B465C" w:rsidP="00D669D4">
      <w:pPr>
        <w:spacing w:after="120"/>
        <w:ind w:firstLine="720"/>
        <w:jc w:val="both"/>
        <w:outlineLvl w:val="2"/>
        <w:rPr>
          <w:rFonts w:ascii="Simplified Arabic" w:hAnsi="Simplified Arabic"/>
          <w:rtl/>
          <w:lang w:bidi="ar-EG"/>
        </w:rPr>
      </w:pPr>
      <w:r w:rsidRPr="005A0BBE">
        <w:rPr>
          <w:rFonts w:ascii="Simplified Arabic" w:hAnsi="Simplified Arabic"/>
          <w:rtl/>
          <w:lang w:bidi="ar-EG"/>
        </w:rPr>
        <w:t>(ط)</w:t>
      </w:r>
      <w:r w:rsidRPr="005A0BBE">
        <w:rPr>
          <w:rFonts w:ascii="Simplified Arabic" w:hAnsi="Simplified Arabic" w:hint="cs"/>
          <w:rtl/>
          <w:lang w:bidi="ar-EG"/>
        </w:rPr>
        <w:tab/>
      </w:r>
      <w:r w:rsidRPr="005A0BBE">
        <w:rPr>
          <w:rFonts w:ascii="Simplified Arabic" w:hAnsi="Simplified Arabic"/>
          <w:rtl/>
          <w:lang w:bidi="ar-EG"/>
        </w:rPr>
        <w:t xml:space="preserve">يمكن تعزيز إعادة التوطين عن طريق </w:t>
      </w:r>
      <w:r w:rsidRPr="005A0BBE">
        <w:rPr>
          <w:rFonts w:ascii="Simplified Arabic" w:hAnsi="Simplified Arabic" w:hint="cs"/>
          <w:rtl/>
          <w:lang w:bidi="ar-EG"/>
        </w:rPr>
        <w:t>زيادة</w:t>
      </w:r>
      <w:r w:rsidRPr="005A0BBE">
        <w:rPr>
          <w:rFonts w:ascii="Simplified Arabic" w:hAnsi="Simplified Arabic"/>
          <w:rtl/>
          <w:lang w:bidi="ar-EG"/>
        </w:rPr>
        <w:t xml:space="preserve"> وعي العاملين في مجال إعادة التوطين</w:t>
      </w:r>
      <w:r w:rsidRPr="005A0BBE">
        <w:rPr>
          <w:rFonts w:ascii="Simplified Arabic" w:hAnsi="Simplified Arabic" w:hint="cs"/>
          <w:rtl/>
          <w:lang w:bidi="ar-EG"/>
        </w:rPr>
        <w:t xml:space="preserve"> وتطوير ممارساتهم المهنية</w:t>
      </w:r>
      <w:r w:rsidRPr="005A0BBE">
        <w:rPr>
          <w:rFonts w:ascii="Simplified Arabic" w:hAnsi="Simplified Arabic"/>
          <w:rtl/>
          <w:lang w:bidi="ar-EG"/>
        </w:rPr>
        <w:t>، بم</w:t>
      </w:r>
      <w:r w:rsidR="00D669D4">
        <w:rPr>
          <w:rFonts w:ascii="Simplified Arabic" w:hAnsi="Simplified Arabic" w:hint="cs"/>
          <w:rtl/>
          <w:lang w:bidi="ar-EG"/>
        </w:rPr>
        <w:t>ا</w:t>
      </w:r>
      <w:r w:rsidRPr="005A0BBE">
        <w:rPr>
          <w:rFonts w:ascii="Simplified Arabic" w:hAnsi="Simplified Arabic"/>
          <w:rtl/>
          <w:lang w:bidi="ar-EG"/>
        </w:rPr>
        <w:t xml:space="preserve"> في</w:t>
      </w:r>
      <w:r w:rsidR="00D669D4">
        <w:rPr>
          <w:rFonts w:ascii="Simplified Arabic" w:hAnsi="Simplified Arabic" w:hint="cs"/>
          <w:rtl/>
          <w:lang w:bidi="ar-EG"/>
        </w:rPr>
        <w:t xml:space="preserve"> ذلك</w:t>
      </w:r>
      <w:r w:rsidRPr="005A0BBE">
        <w:rPr>
          <w:rFonts w:ascii="Simplified Arabic" w:hAnsi="Simplified Arabic"/>
          <w:rtl/>
          <w:lang w:bidi="ar-EG"/>
        </w:rPr>
        <w:t xml:space="preserve"> مهني</w:t>
      </w:r>
      <w:r w:rsidR="00D669D4">
        <w:rPr>
          <w:rFonts w:ascii="Simplified Arabic" w:hAnsi="Simplified Arabic" w:hint="cs"/>
          <w:rtl/>
          <w:lang w:bidi="ar-EG"/>
        </w:rPr>
        <w:t>ي</w:t>
      </w:r>
      <w:r w:rsidRPr="005A0BBE">
        <w:rPr>
          <w:rFonts w:ascii="Simplified Arabic" w:hAnsi="Simplified Arabic"/>
          <w:rtl/>
          <w:lang w:bidi="ar-EG"/>
        </w:rPr>
        <w:t xml:space="preserve"> المعلومات والشعوب الأصلية والمجتمعات المحلية، وفقا لأفضل ممارسات </w:t>
      </w:r>
      <w:r w:rsidRPr="005A0BBE">
        <w:rPr>
          <w:rFonts w:ascii="Simplified Arabic" w:hAnsi="Simplified Arabic" w:hint="cs"/>
          <w:rtl/>
          <w:lang w:bidi="ar-EG"/>
        </w:rPr>
        <w:t>ا</w:t>
      </w:r>
      <w:r w:rsidRPr="005A0BBE">
        <w:rPr>
          <w:rFonts w:ascii="Simplified Arabic" w:hAnsi="Simplified Arabic"/>
          <w:rtl/>
          <w:lang w:bidi="ar-EG"/>
        </w:rPr>
        <w:t xml:space="preserve">لمعايير الأخلاقية، بما في ذلك مدونة السلوك الأخلاقي </w:t>
      </w:r>
      <w:r w:rsidRPr="005A0BBE">
        <w:rPr>
          <w:rFonts w:ascii="Simplified Arabic" w:hAnsi="Simplified Arabic" w:hint="cs"/>
          <w:i/>
          <w:rtl/>
          <w:lang w:bidi="ar-EG"/>
        </w:rPr>
        <w:t>تغاريوايي:ري</w:t>
      </w:r>
      <w:r w:rsidRPr="005A0BBE">
        <w:rPr>
          <w:rFonts w:ascii="Simplified Arabic" w:hAnsi="Simplified Arabic"/>
          <w:rtl/>
          <w:lang w:bidi="ar-EG"/>
        </w:rPr>
        <w:t xml:space="preserve"> </w:t>
      </w:r>
      <w:r w:rsidRPr="005A0BBE">
        <w:rPr>
          <w:rFonts w:ascii="Simplified Arabic" w:hAnsi="Simplified Arabic" w:hint="cs"/>
          <w:rtl/>
          <w:lang w:bidi="ar-EG"/>
        </w:rPr>
        <w:t>لضمان احترام ا</w:t>
      </w:r>
      <w:r w:rsidRPr="005A0BBE">
        <w:rPr>
          <w:rFonts w:ascii="Simplified Arabic" w:hAnsi="Simplified Arabic"/>
          <w:rtl/>
          <w:lang w:bidi="ar-EG"/>
        </w:rPr>
        <w:t>لتراث الثقافي والفكري للمجتمعات الأصلية والمحلية ذ</w:t>
      </w:r>
      <w:r w:rsidRPr="005A0BBE">
        <w:rPr>
          <w:rFonts w:ascii="Simplified Arabic" w:hAnsi="Simplified Arabic" w:hint="cs"/>
          <w:rtl/>
          <w:lang w:bidi="ar-EG"/>
        </w:rPr>
        <w:t>ي</w:t>
      </w:r>
      <w:r w:rsidRPr="005A0BBE">
        <w:rPr>
          <w:rFonts w:ascii="Simplified Arabic" w:hAnsi="Simplified Arabic"/>
          <w:rtl/>
          <w:lang w:bidi="ar-EG"/>
        </w:rPr>
        <w:t xml:space="preserve"> الصلة بحفظ التنوع البيولوجي واستخدامه المستدام؛</w:t>
      </w:r>
      <w:r w:rsidRPr="005A0BBE">
        <w:rPr>
          <w:vertAlign w:val="superscript"/>
          <w:rtl/>
          <w:lang w:bidi="ar-EG"/>
        </w:rPr>
        <w:footnoteReference w:id="17"/>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t>(ي)</w:t>
      </w:r>
      <w:r w:rsidRPr="005A0BBE">
        <w:rPr>
          <w:rFonts w:ascii="Simplified Arabic" w:hAnsi="Simplified Arabic" w:hint="cs"/>
          <w:rtl/>
          <w:lang w:bidi="ar-EG"/>
        </w:rPr>
        <w:tab/>
      </w:r>
      <w:r w:rsidRPr="005A0BBE">
        <w:rPr>
          <w:rFonts w:ascii="Simplified Arabic" w:hAnsi="Simplified Arabic"/>
          <w:rtl/>
          <w:lang w:bidi="ar-EG"/>
        </w:rPr>
        <w:t xml:space="preserve">تشمل إعادة التوطين الاعتراف </w:t>
      </w:r>
      <w:r w:rsidRPr="005A0BBE">
        <w:rPr>
          <w:rFonts w:ascii="Simplified Arabic" w:hAnsi="Simplified Arabic" w:hint="cs"/>
          <w:rtl/>
          <w:lang w:bidi="ar-EG"/>
        </w:rPr>
        <w:t>ب</w:t>
      </w:r>
      <w:r w:rsidRPr="005A0BBE">
        <w:rPr>
          <w:rFonts w:ascii="Simplified Arabic" w:hAnsi="Simplified Arabic"/>
          <w:rtl/>
          <w:lang w:bidi="ar-EG"/>
        </w:rPr>
        <w:t xml:space="preserve">الجهود المبذولة </w:t>
      </w:r>
      <w:r w:rsidRPr="005A0BBE">
        <w:rPr>
          <w:rFonts w:ascii="Simplified Arabic" w:hAnsi="Simplified Arabic" w:hint="cs"/>
          <w:rtl/>
          <w:lang w:bidi="ar-EG"/>
        </w:rPr>
        <w:t>فيما بين</w:t>
      </w:r>
      <w:r w:rsidRPr="005A0BBE">
        <w:rPr>
          <w:rFonts w:ascii="Simplified Arabic" w:hAnsi="Simplified Arabic"/>
          <w:rtl/>
          <w:lang w:bidi="ar-EG"/>
        </w:rPr>
        <w:t xml:space="preserve"> المجتمعات لاستعادة المعارف التقليدية ذات الصلة بحفظ التنوع البيولوجي واستخدامه المستدام</w:t>
      </w:r>
      <w:r w:rsidRPr="005A0BBE">
        <w:rPr>
          <w:rFonts w:ascii="Simplified Arabic" w:hAnsi="Simplified Arabic" w:hint="cs"/>
          <w:rtl/>
          <w:lang w:bidi="ar-EG"/>
        </w:rPr>
        <w:t xml:space="preserve"> ودعم تلك الجهود</w:t>
      </w:r>
      <w:r w:rsidRPr="005A0BBE">
        <w:rPr>
          <w:rFonts w:ascii="Simplified Arabic" w:hAnsi="Simplified Arabic"/>
          <w:rtl/>
          <w:lang w:bidi="ar-EG"/>
        </w:rPr>
        <w:t>؛</w:t>
      </w:r>
    </w:p>
    <w:p w:rsidR="007B465C" w:rsidRPr="005A0BBE" w:rsidRDefault="007B465C" w:rsidP="00D669D4">
      <w:pPr>
        <w:spacing w:after="120"/>
        <w:ind w:firstLine="720"/>
        <w:jc w:val="both"/>
        <w:outlineLvl w:val="2"/>
        <w:rPr>
          <w:rFonts w:ascii="Simplified Arabic" w:hAnsi="Simplified Arabic"/>
          <w:lang w:bidi="ar-EG"/>
        </w:rPr>
      </w:pPr>
      <w:r w:rsidRPr="005A0BBE">
        <w:rPr>
          <w:rFonts w:ascii="Simplified Arabic" w:hAnsi="Simplified Arabic" w:hint="cs"/>
          <w:rtl/>
          <w:lang w:bidi="ar-EG"/>
        </w:rPr>
        <w:t>(ك)</w:t>
      </w:r>
      <w:r w:rsidRPr="005A0BBE">
        <w:rPr>
          <w:rFonts w:ascii="Simplified Arabic" w:hAnsi="Simplified Arabic" w:hint="cs"/>
          <w:rtl/>
          <w:lang w:bidi="ar-EG"/>
        </w:rPr>
        <w:tab/>
        <w:t xml:space="preserve">قد تشمل </w:t>
      </w:r>
      <w:r w:rsidRPr="005A0BBE">
        <w:rPr>
          <w:rFonts w:ascii="Simplified Arabic" w:hAnsi="Simplified Arabic"/>
          <w:rtl/>
          <w:lang w:bidi="ar-EG"/>
        </w:rPr>
        <w:t>إعادة التوطين</w:t>
      </w:r>
      <w:r w:rsidRPr="005A0BBE">
        <w:rPr>
          <w:rFonts w:ascii="Simplified Arabic" w:hAnsi="Simplified Arabic" w:hint="cs"/>
          <w:rtl/>
          <w:lang w:bidi="ar-EG"/>
        </w:rPr>
        <w:t xml:space="preserve"> جهودا لكي تستعيد الشعوب الأصلية والمجتمعات المحلية القدرة على إدارة معارفها التقليدية، وقد تنطوي على الموافقة</w:t>
      </w:r>
      <w:r w:rsidRPr="005A0BBE">
        <w:rPr>
          <w:rFonts w:ascii="Simplified Arabic" w:hAnsi="Simplified Arabic"/>
          <w:rtl/>
          <w:lang w:bidi="ar-EG"/>
        </w:rPr>
        <w:t xml:space="preserve"> المسبقة عن علم</w:t>
      </w:r>
      <w:r w:rsidRPr="005A0BBE">
        <w:rPr>
          <w:rFonts w:ascii="Simplified Arabic" w:hAnsi="Simplified Arabic" w:hint="cs"/>
          <w:rtl/>
          <w:lang w:bidi="ar-EG"/>
        </w:rPr>
        <w:t>،</w:t>
      </w:r>
      <w:r w:rsidRPr="005A0BBE">
        <w:rPr>
          <w:rFonts w:ascii="Simplified Arabic" w:hAnsi="Simplified Arabic"/>
          <w:rtl/>
          <w:lang w:bidi="ar-EG"/>
        </w:rPr>
        <w:t xml:space="preserve"> أو الموافقة الحرة والمسبقة عن علم</w:t>
      </w:r>
      <w:r w:rsidRPr="005A0BBE">
        <w:rPr>
          <w:rFonts w:ascii="Simplified Arabic" w:hAnsi="Simplified Arabic" w:hint="cs"/>
          <w:rtl/>
          <w:lang w:bidi="ar-EG"/>
        </w:rPr>
        <w:t>،</w:t>
      </w:r>
      <w:r w:rsidRPr="005A0BBE">
        <w:rPr>
          <w:rFonts w:ascii="Simplified Arabic" w:hAnsi="Simplified Arabic"/>
          <w:rtl/>
          <w:lang w:bidi="ar-EG"/>
        </w:rPr>
        <w:t xml:space="preserve"> أو ال</w:t>
      </w:r>
      <w:r w:rsidR="00D669D4">
        <w:rPr>
          <w:rFonts w:ascii="Simplified Arabic" w:hAnsi="Simplified Arabic" w:hint="cs"/>
          <w:rtl/>
          <w:lang w:bidi="ar-EG"/>
        </w:rPr>
        <w:t>قبول</w:t>
      </w:r>
      <w:r w:rsidRPr="005A0BBE">
        <w:rPr>
          <w:rFonts w:ascii="Simplified Arabic" w:hAnsi="Simplified Arabic"/>
          <w:rtl/>
          <w:lang w:bidi="ar-EG"/>
        </w:rPr>
        <w:t xml:space="preserve"> والمشاركة</w:t>
      </w:r>
      <w:r w:rsidRPr="005A0BBE">
        <w:rPr>
          <w:rFonts w:ascii="Simplified Arabic" w:hAnsi="Simplified Arabic" w:hint="cs"/>
          <w:rtl/>
          <w:lang w:bidi="ar-EG"/>
        </w:rPr>
        <w:t>، حسب الاقتضاء، وفقا لشروط متفق عليها بصورة متبادلة وترتيبات بشأن تقاسم المنافع، حسب الاقتضاء؛</w:t>
      </w:r>
    </w:p>
    <w:p w:rsidR="007B465C" w:rsidRPr="005A0BBE" w:rsidRDefault="007B465C" w:rsidP="00A65131">
      <w:pPr>
        <w:spacing w:after="120"/>
        <w:ind w:firstLine="720"/>
        <w:jc w:val="both"/>
        <w:outlineLvl w:val="2"/>
        <w:rPr>
          <w:rFonts w:ascii="Simplified Arabic" w:hAnsi="Simplified Arabic"/>
          <w:rtl/>
          <w:lang w:bidi="ar-EG"/>
        </w:rPr>
      </w:pPr>
      <w:r w:rsidRPr="005A0BBE">
        <w:rPr>
          <w:rFonts w:ascii="Simplified Arabic" w:hAnsi="Simplified Arabic"/>
          <w:rtl/>
          <w:lang w:bidi="ar-EG"/>
        </w:rPr>
        <w:lastRenderedPageBreak/>
        <w:t>(</w:t>
      </w:r>
      <w:r w:rsidRPr="005A0BBE">
        <w:rPr>
          <w:rFonts w:ascii="Simplified Arabic" w:hAnsi="Simplified Arabic" w:hint="cs"/>
          <w:rtl/>
          <w:lang w:bidi="ar-EG"/>
        </w:rPr>
        <w:t>ل</w:t>
      </w:r>
      <w:r w:rsidRPr="005A0BBE">
        <w:rPr>
          <w:rFonts w:ascii="Simplified Arabic" w:hAnsi="Simplified Arabic"/>
          <w:rtl/>
          <w:lang w:bidi="ar-EG"/>
        </w:rPr>
        <w:t>)</w:t>
      </w:r>
      <w:r w:rsidRPr="005A0BBE">
        <w:rPr>
          <w:rFonts w:ascii="Simplified Arabic" w:hAnsi="Simplified Arabic" w:hint="cs"/>
          <w:rtl/>
          <w:lang w:bidi="ar-EG"/>
        </w:rPr>
        <w:tab/>
      </w:r>
      <w:r w:rsidRPr="005A0BBE">
        <w:rPr>
          <w:rFonts w:ascii="Simplified Arabic" w:hAnsi="Simplified Arabic"/>
          <w:rtl/>
          <w:lang w:bidi="ar-EG"/>
        </w:rPr>
        <w:t xml:space="preserve">ينبغي أن تيسر إعادة توطين المعارف التقليدية والمعلومات ذات الصلة تبادل المعلومات، بدلا من </w:t>
      </w:r>
      <w:r w:rsidRPr="005A0BBE">
        <w:rPr>
          <w:rFonts w:ascii="Simplified Arabic" w:hAnsi="Simplified Arabic" w:hint="cs"/>
          <w:rtl/>
          <w:lang w:bidi="ar-EG"/>
        </w:rPr>
        <w:t>حصرها</w:t>
      </w:r>
      <w:r w:rsidRPr="005A0BBE">
        <w:rPr>
          <w:rFonts w:ascii="Simplified Arabic" w:hAnsi="Simplified Arabic"/>
          <w:rtl/>
          <w:lang w:bidi="ar-EG"/>
        </w:rPr>
        <w:t xml:space="preserve"> أو تقييدها، مع احترام حقوق </w:t>
      </w:r>
      <w:r w:rsidRPr="005A0BBE">
        <w:rPr>
          <w:rFonts w:ascii="Simplified Arabic" w:hAnsi="Simplified Arabic" w:hint="cs"/>
          <w:rtl/>
          <w:lang w:bidi="ar-EG"/>
        </w:rPr>
        <w:t>حائزها</w:t>
      </w:r>
      <w:r w:rsidRPr="005A0BBE">
        <w:rPr>
          <w:rFonts w:ascii="Simplified Arabic" w:hAnsi="Simplified Arabic"/>
          <w:rtl/>
          <w:lang w:bidi="ar-EG"/>
        </w:rPr>
        <w:t xml:space="preserve"> الأصلي، </w:t>
      </w:r>
      <w:r w:rsidRPr="005A0BBE">
        <w:rPr>
          <w:rFonts w:ascii="Simplified Arabic" w:hAnsi="Simplified Arabic" w:hint="cs"/>
          <w:rtl/>
          <w:lang w:bidi="ar-EG"/>
        </w:rPr>
        <w:t>وألا تعوق</w:t>
      </w:r>
      <w:r w:rsidRPr="005A0BBE">
        <w:rPr>
          <w:rFonts w:ascii="Simplified Arabic" w:hAnsi="Simplified Arabic"/>
          <w:rtl/>
          <w:lang w:bidi="ar-EG"/>
        </w:rPr>
        <w:t xml:space="preserve"> استخدام المعارف التقليدية المتاحة للجمهور في </w:t>
      </w:r>
      <w:r w:rsidRPr="005A0BBE">
        <w:rPr>
          <w:rFonts w:ascii="Simplified Arabic" w:hAnsi="Simplified Arabic" w:hint="cs"/>
          <w:rtl/>
          <w:lang w:bidi="ar-EG"/>
        </w:rPr>
        <w:t xml:space="preserve">البلد </w:t>
      </w:r>
      <w:r w:rsidRPr="005A0BBE">
        <w:rPr>
          <w:rFonts w:ascii="Simplified Arabic" w:hAnsi="Simplified Arabic"/>
          <w:rtl/>
          <w:lang w:bidi="ar-EG"/>
        </w:rPr>
        <w:t xml:space="preserve">الطرف أو </w:t>
      </w:r>
      <w:r w:rsidRPr="005A0BBE">
        <w:rPr>
          <w:rFonts w:ascii="Simplified Arabic" w:hAnsi="Simplified Arabic" w:hint="cs"/>
          <w:rtl/>
          <w:lang w:bidi="ar-EG"/>
        </w:rPr>
        <w:t xml:space="preserve">التي تكون لدى </w:t>
      </w:r>
      <w:r w:rsidRPr="005A0BBE">
        <w:rPr>
          <w:rFonts w:ascii="Simplified Arabic" w:hAnsi="Simplified Arabic"/>
          <w:rtl/>
          <w:lang w:bidi="ar-EG"/>
        </w:rPr>
        <w:t>المؤسسة أو الكيان الذي يقرر إعاد</w:t>
      </w:r>
      <w:r w:rsidRPr="005A0BBE">
        <w:rPr>
          <w:rFonts w:ascii="Simplified Arabic" w:hAnsi="Simplified Arabic" w:hint="cs"/>
          <w:rtl/>
          <w:lang w:bidi="ar-EG"/>
        </w:rPr>
        <w:t>ة توطينها</w:t>
      </w:r>
      <w:r w:rsidRPr="005A0BBE">
        <w:rPr>
          <w:rFonts w:ascii="Simplified Arabic" w:hAnsi="Simplified Arabic"/>
          <w:rtl/>
          <w:lang w:bidi="ar-EG"/>
        </w:rPr>
        <w:t>.</w:t>
      </w:r>
    </w:p>
    <w:p w:rsidR="007B465C" w:rsidRPr="005A0BBE" w:rsidRDefault="007B465C" w:rsidP="00A65131">
      <w:pPr>
        <w:spacing w:after="120"/>
        <w:ind w:left="2131" w:right="720" w:hanging="1411"/>
        <w:jc w:val="both"/>
        <w:rPr>
          <w:b/>
          <w:bCs/>
          <w:rtl/>
          <w:lang w:bidi="ar-EG"/>
        </w:rPr>
      </w:pPr>
      <w:r w:rsidRPr="005A0BBE">
        <w:rPr>
          <w:b/>
          <w:bCs/>
          <w:rtl/>
          <w:lang w:bidi="ar-EG"/>
        </w:rPr>
        <w:t>خامسا-</w:t>
      </w:r>
      <w:r w:rsidRPr="005A0BBE">
        <w:rPr>
          <w:rFonts w:hint="cs"/>
          <w:b/>
          <w:bCs/>
          <w:rtl/>
          <w:lang w:bidi="ar-EG"/>
        </w:rPr>
        <w:tab/>
      </w:r>
      <w:r w:rsidRPr="005A0BBE">
        <w:rPr>
          <w:b/>
          <w:bCs/>
          <w:rtl/>
          <w:lang w:bidi="ar-EG"/>
        </w:rPr>
        <w:t xml:space="preserve">الممارسات والإجراءات الجيدة </w:t>
      </w:r>
      <w:r w:rsidRPr="005A0BBE">
        <w:rPr>
          <w:rFonts w:hint="cs"/>
          <w:b/>
          <w:bCs/>
          <w:rtl/>
          <w:lang w:bidi="ar-EG"/>
        </w:rPr>
        <w:t>المضطلع بها</w:t>
      </w:r>
      <w:r w:rsidRPr="005A0BBE">
        <w:rPr>
          <w:b/>
          <w:bCs/>
          <w:rtl/>
          <w:lang w:bidi="ar-EG"/>
        </w:rPr>
        <w:t xml:space="preserve"> على مختلف</w:t>
      </w:r>
      <w:r w:rsidRPr="005A0BBE">
        <w:rPr>
          <w:rFonts w:hint="cs"/>
          <w:b/>
          <w:bCs/>
          <w:rtl/>
          <w:lang w:bidi="ar-EG"/>
        </w:rPr>
        <w:t xml:space="preserve"> ال</w:t>
      </w:r>
      <w:r w:rsidRPr="005A0BBE">
        <w:rPr>
          <w:b/>
          <w:bCs/>
          <w:rtl/>
          <w:lang w:bidi="ar-EG"/>
        </w:rPr>
        <w:t xml:space="preserve">مستويات، بما في ذلك من خلال عمليات التبادل </w:t>
      </w:r>
      <w:r w:rsidRPr="005A0BBE">
        <w:rPr>
          <w:rFonts w:hint="cs"/>
          <w:b/>
          <w:bCs/>
          <w:rtl/>
          <w:lang w:bidi="ar-EG"/>
        </w:rPr>
        <w:t xml:space="preserve">فيما </w:t>
      </w:r>
      <w:r w:rsidRPr="005A0BBE">
        <w:rPr>
          <w:b/>
          <w:bCs/>
          <w:rtl/>
          <w:lang w:bidi="ar-EG"/>
        </w:rPr>
        <w:t xml:space="preserve">بين المجتمعات، </w:t>
      </w:r>
      <w:r w:rsidRPr="005A0BBE">
        <w:rPr>
          <w:rFonts w:hint="cs"/>
          <w:b/>
          <w:bCs/>
          <w:rtl/>
          <w:lang w:bidi="ar-EG"/>
        </w:rPr>
        <w:t xml:space="preserve">لإعادة توطين واستلام </w:t>
      </w:r>
      <w:r w:rsidRPr="005A0BBE">
        <w:rPr>
          <w:b/>
          <w:bCs/>
          <w:rtl/>
          <w:lang w:bidi="ar-EG"/>
        </w:rPr>
        <w:t>واستعادة المعارف التقليدية ذات الصلة بحفظ التنوع البيولوجي واستخدامه المستدام</w:t>
      </w:r>
    </w:p>
    <w:p w:rsidR="007B465C" w:rsidRPr="005A0BBE" w:rsidRDefault="007B465C" w:rsidP="00A65131">
      <w:pPr>
        <w:spacing w:after="120"/>
        <w:jc w:val="both"/>
        <w:rPr>
          <w:rtl/>
          <w:lang w:bidi="ar-EG"/>
        </w:rPr>
      </w:pPr>
      <w:r w:rsidRPr="005A0BBE">
        <w:rPr>
          <w:rFonts w:hint="cs"/>
          <w:rtl/>
          <w:lang w:bidi="ar-EG"/>
        </w:rPr>
        <w:t>18-</w:t>
      </w:r>
      <w:r w:rsidRPr="005A0BBE">
        <w:rPr>
          <w:rFonts w:hint="cs"/>
          <w:rtl/>
          <w:lang w:bidi="ar-EG"/>
        </w:rPr>
        <w:tab/>
      </w:r>
      <w:r w:rsidRPr="00557B06">
        <w:rPr>
          <w:rtl/>
          <w:lang w:bidi="ar-EG"/>
        </w:rPr>
        <w:t>تهدف الممارسات والإجراءات</w:t>
      </w:r>
      <w:r w:rsidR="00557B06">
        <w:rPr>
          <w:rFonts w:hint="cs"/>
          <w:rtl/>
          <w:lang w:bidi="ar-EG"/>
        </w:rPr>
        <w:t xml:space="preserve"> </w:t>
      </w:r>
      <w:r w:rsidRPr="005A0BBE">
        <w:rPr>
          <w:rtl/>
          <w:lang w:bidi="ar-EG"/>
        </w:rPr>
        <w:t xml:space="preserve">الجيدة التالية لإعادة توطين المعارف التقليدية إلى تقديم مشورة </w:t>
      </w:r>
      <w:r w:rsidRPr="005A0BBE">
        <w:rPr>
          <w:rFonts w:hint="cs"/>
          <w:rtl/>
          <w:lang w:bidi="ar-EG"/>
        </w:rPr>
        <w:t>إلى ا</w:t>
      </w:r>
      <w:r w:rsidRPr="005A0BBE">
        <w:rPr>
          <w:rtl/>
          <w:lang w:bidi="ar-EG"/>
        </w:rPr>
        <w:t xml:space="preserve">لمؤسسات والكيانات التي يمكن أن </w:t>
      </w:r>
      <w:r w:rsidRPr="005A0BBE">
        <w:rPr>
          <w:rFonts w:hint="cs"/>
          <w:rtl/>
          <w:lang w:bidi="ar-EG"/>
        </w:rPr>
        <w:t>تكون حائزة على</w:t>
      </w:r>
      <w:r w:rsidRPr="005A0BBE">
        <w:rPr>
          <w:rtl/>
          <w:lang w:bidi="ar-EG"/>
        </w:rPr>
        <w:t xml:space="preserve"> المعارف التقليدية والمعلومات ذات الصلة</w:t>
      </w:r>
      <w:r w:rsidRPr="005A0BBE">
        <w:rPr>
          <w:rFonts w:hint="cs"/>
          <w:rtl/>
          <w:lang w:bidi="ar-EG"/>
        </w:rPr>
        <w:t xml:space="preserve"> أو تخزنها أو تستضيفها</w:t>
      </w:r>
      <w:r w:rsidRPr="005A0BBE">
        <w:rPr>
          <w:rtl/>
          <w:lang w:bidi="ar-EG"/>
        </w:rPr>
        <w:t xml:space="preserve"> والتي تخدم الشعوب الأصلية والمجتمعات المحلية و/أو </w:t>
      </w:r>
      <w:r w:rsidRPr="005A0BBE">
        <w:rPr>
          <w:rFonts w:hint="cs"/>
          <w:rtl/>
          <w:lang w:bidi="ar-EG"/>
        </w:rPr>
        <w:t xml:space="preserve">تكون حائزة على </w:t>
      </w:r>
      <w:r w:rsidRPr="005A0BBE">
        <w:rPr>
          <w:rtl/>
          <w:lang w:bidi="ar-EG"/>
        </w:rPr>
        <w:t xml:space="preserve">مواد </w:t>
      </w:r>
      <w:r w:rsidRPr="005A0BBE">
        <w:rPr>
          <w:rFonts w:hint="cs"/>
          <w:rtl/>
          <w:lang w:bidi="ar-EG"/>
        </w:rPr>
        <w:t>ذات محتويات أو منظورات خاصة با</w:t>
      </w:r>
      <w:r w:rsidRPr="005A0BBE">
        <w:rPr>
          <w:rtl/>
          <w:lang w:bidi="ar-EG"/>
        </w:rPr>
        <w:t xml:space="preserve">لشعوب الأصلية والمحلية. ويمكن أن تشمل هذه، على سبيل المثال لا الحصر، الإدارات الحكومية والمنظمات الدولية </w:t>
      </w:r>
      <w:r w:rsidRPr="005A0BBE">
        <w:rPr>
          <w:rFonts w:hint="cs"/>
          <w:rtl/>
          <w:lang w:bidi="ar-EG"/>
        </w:rPr>
        <w:t xml:space="preserve">والقطاع الخاص </w:t>
      </w:r>
      <w:r w:rsidRPr="005A0BBE">
        <w:rPr>
          <w:rtl/>
          <w:lang w:bidi="ar-EG"/>
        </w:rPr>
        <w:t xml:space="preserve">والمتاحف وحدائق </w:t>
      </w:r>
      <w:r w:rsidRPr="005A0BBE">
        <w:rPr>
          <w:rFonts w:hint="cs"/>
          <w:rtl/>
          <w:lang w:bidi="ar-EG"/>
        </w:rPr>
        <w:t>الأعشاب والنباتات و</w:t>
      </w:r>
      <w:r w:rsidRPr="005A0BBE">
        <w:rPr>
          <w:rtl/>
          <w:lang w:bidi="ar-EG"/>
        </w:rPr>
        <w:t>الحيوان</w:t>
      </w:r>
      <w:r w:rsidRPr="005A0BBE">
        <w:rPr>
          <w:rFonts w:hint="cs"/>
          <w:rtl/>
          <w:lang w:bidi="ar-EG"/>
        </w:rPr>
        <w:t>ات</w:t>
      </w:r>
      <w:r w:rsidRPr="005A0BBE">
        <w:rPr>
          <w:rtl/>
          <w:lang w:bidi="ar-EG"/>
        </w:rPr>
        <w:t xml:space="preserve"> وقواعد البيانات والسجلات ومصارف الجين</w:t>
      </w:r>
      <w:r w:rsidRPr="005A0BBE">
        <w:rPr>
          <w:rFonts w:hint="cs"/>
          <w:rtl/>
          <w:lang w:bidi="ar-EG"/>
        </w:rPr>
        <w:t>ات</w:t>
      </w:r>
      <w:r w:rsidRPr="005A0BBE">
        <w:rPr>
          <w:rtl/>
          <w:lang w:bidi="ar-EG"/>
        </w:rPr>
        <w:t xml:space="preserve"> والمكتبات ودور المحفوظات </w:t>
      </w:r>
      <w:r w:rsidRPr="005A0BBE">
        <w:rPr>
          <w:rFonts w:hint="cs"/>
          <w:rtl/>
          <w:lang w:bidi="ar-EG"/>
        </w:rPr>
        <w:t xml:space="preserve">والمجموعات الخاصة </w:t>
      </w:r>
      <w:r w:rsidRPr="005A0BBE">
        <w:rPr>
          <w:rtl/>
          <w:lang w:bidi="ar-EG"/>
        </w:rPr>
        <w:t>و</w:t>
      </w:r>
      <w:r w:rsidRPr="005A0BBE">
        <w:rPr>
          <w:rFonts w:hint="cs"/>
          <w:rtl/>
          <w:lang w:bidi="ar-EG"/>
        </w:rPr>
        <w:t>دوائر</w:t>
      </w:r>
      <w:r w:rsidRPr="005A0BBE">
        <w:rPr>
          <w:rtl/>
          <w:lang w:bidi="ar-EG"/>
        </w:rPr>
        <w:t xml:space="preserve"> المعلومات. وتغطي هذه الممارسات والإجراءات الجيدة مجالات مثل الحوكمة والإدارة والتعاون.</w:t>
      </w:r>
    </w:p>
    <w:p w:rsidR="007B465C" w:rsidRPr="005A0BBE" w:rsidRDefault="007B465C" w:rsidP="00A65131">
      <w:pPr>
        <w:spacing w:after="120"/>
        <w:jc w:val="both"/>
        <w:rPr>
          <w:rtl/>
          <w:lang w:bidi="ar-EG"/>
        </w:rPr>
      </w:pPr>
      <w:r w:rsidRPr="005A0BBE">
        <w:rPr>
          <w:rFonts w:hint="cs"/>
          <w:rtl/>
          <w:lang w:bidi="ar-EG"/>
        </w:rPr>
        <w:t>19-</w:t>
      </w:r>
      <w:r w:rsidRPr="005A0BBE">
        <w:rPr>
          <w:rFonts w:hint="cs"/>
          <w:rtl/>
          <w:lang w:bidi="ar-EG"/>
        </w:rPr>
        <w:tab/>
      </w:r>
      <w:r w:rsidRPr="005A0BBE">
        <w:rPr>
          <w:rtl/>
          <w:lang w:bidi="ar-EG"/>
        </w:rPr>
        <w:t>وت</w:t>
      </w:r>
      <w:r w:rsidRPr="005A0BBE">
        <w:rPr>
          <w:rFonts w:hint="cs"/>
          <w:rtl/>
          <w:lang w:bidi="ar-EG"/>
        </w:rPr>
        <w:t>ُ</w:t>
      </w:r>
      <w:r w:rsidRPr="005A0BBE">
        <w:rPr>
          <w:rtl/>
          <w:lang w:bidi="ar-EG"/>
        </w:rPr>
        <w:t>رتب العناصر التالية ترتيب</w:t>
      </w:r>
      <w:r w:rsidRPr="005A0BBE">
        <w:rPr>
          <w:rFonts w:hint="cs"/>
          <w:rtl/>
          <w:lang w:bidi="ar-EG"/>
        </w:rPr>
        <w:t>ا</w:t>
      </w:r>
      <w:r w:rsidRPr="005A0BBE">
        <w:rPr>
          <w:rtl/>
          <w:lang w:bidi="ar-EG"/>
        </w:rPr>
        <w:t xml:space="preserve"> تسلسلي</w:t>
      </w:r>
      <w:r w:rsidRPr="005A0BBE">
        <w:rPr>
          <w:rFonts w:hint="cs"/>
          <w:rtl/>
          <w:lang w:bidi="ar-EG"/>
        </w:rPr>
        <w:t>ا</w:t>
      </w:r>
      <w:r w:rsidRPr="005A0BBE">
        <w:rPr>
          <w:rtl/>
          <w:lang w:bidi="ar-EG"/>
        </w:rPr>
        <w:t xml:space="preserve">؛ </w:t>
      </w:r>
      <w:r w:rsidRPr="005A0BBE">
        <w:rPr>
          <w:rFonts w:hint="cs"/>
          <w:rtl/>
          <w:lang w:bidi="ar-EG"/>
        </w:rPr>
        <w:t>غير</w:t>
      </w:r>
      <w:r w:rsidRPr="005A0BBE">
        <w:rPr>
          <w:rtl/>
          <w:lang w:bidi="ar-EG"/>
        </w:rPr>
        <w:t xml:space="preserve"> أن الأطراف و</w:t>
      </w:r>
      <w:r w:rsidRPr="005A0BBE">
        <w:rPr>
          <w:rFonts w:hint="cs"/>
          <w:rtl/>
          <w:lang w:bidi="ar-EG"/>
        </w:rPr>
        <w:t>الجهات الأخرى التي تستخدم</w:t>
      </w:r>
      <w:r w:rsidRPr="005A0BBE">
        <w:rPr>
          <w:rtl/>
          <w:lang w:bidi="ar-EG"/>
        </w:rPr>
        <w:t xml:space="preserve"> </w:t>
      </w:r>
      <w:r w:rsidRPr="005A0BBE">
        <w:rPr>
          <w:rFonts w:hint="cs"/>
          <w:rtl/>
          <w:lang w:bidi="ar-EG"/>
        </w:rPr>
        <w:t>المبادئ التوجيهية الطوعية روتسوليهيرساجيك</w:t>
      </w:r>
      <w:r w:rsidRPr="005A0BBE">
        <w:rPr>
          <w:rtl/>
          <w:lang w:bidi="ar-EG"/>
        </w:rPr>
        <w:t xml:space="preserve"> قد </w:t>
      </w:r>
      <w:r w:rsidRPr="005A0BBE">
        <w:rPr>
          <w:rFonts w:hint="cs"/>
          <w:rtl/>
          <w:lang w:bidi="ar-EG"/>
        </w:rPr>
        <w:t>ترغب</w:t>
      </w:r>
      <w:r w:rsidRPr="005A0BBE">
        <w:rPr>
          <w:rtl/>
          <w:lang w:bidi="ar-EG"/>
        </w:rPr>
        <w:t xml:space="preserve"> في النظر في</w:t>
      </w:r>
      <w:r w:rsidRPr="005A0BBE">
        <w:rPr>
          <w:rFonts w:hint="cs"/>
          <w:rtl/>
          <w:lang w:bidi="ar-EG"/>
        </w:rPr>
        <w:t>ها</w:t>
      </w:r>
      <w:r w:rsidRPr="005A0BBE">
        <w:rPr>
          <w:rtl/>
          <w:lang w:bidi="ar-EG"/>
        </w:rPr>
        <w:t xml:space="preserve">، حسب ما </w:t>
      </w:r>
      <w:r w:rsidRPr="005A0BBE">
        <w:rPr>
          <w:rFonts w:hint="cs"/>
          <w:rtl/>
          <w:lang w:bidi="ar-EG"/>
        </w:rPr>
        <w:t>ت</w:t>
      </w:r>
      <w:r w:rsidRPr="005A0BBE">
        <w:rPr>
          <w:rtl/>
          <w:lang w:bidi="ar-EG"/>
        </w:rPr>
        <w:t xml:space="preserve">راه مناسبا، مع مراعاة </w:t>
      </w:r>
      <w:r w:rsidRPr="005A0BBE">
        <w:rPr>
          <w:rFonts w:hint="cs"/>
          <w:rtl/>
          <w:lang w:bidi="ar-EG"/>
        </w:rPr>
        <w:t>الأوضاع</w:t>
      </w:r>
      <w:r w:rsidRPr="005A0BBE">
        <w:rPr>
          <w:rtl/>
          <w:lang w:bidi="ar-EG"/>
        </w:rPr>
        <w:t xml:space="preserve"> الفريدة لكل طرف أو مؤسسة أو كيان.</w:t>
      </w:r>
    </w:p>
    <w:p w:rsidR="007B465C" w:rsidRPr="005A0BBE" w:rsidRDefault="007B465C" w:rsidP="00A65131">
      <w:pPr>
        <w:spacing w:after="120"/>
        <w:jc w:val="center"/>
        <w:rPr>
          <w:b/>
          <w:bCs/>
          <w:rtl/>
          <w:lang w:bidi="ar-EG"/>
        </w:rPr>
      </w:pPr>
      <w:r w:rsidRPr="005A0BBE">
        <w:rPr>
          <w:b/>
          <w:bCs/>
          <w:rtl/>
          <w:lang w:bidi="ar-EG"/>
        </w:rPr>
        <w:t>ألف</w:t>
      </w:r>
      <w:r w:rsidRPr="005A0BBE">
        <w:rPr>
          <w:rFonts w:hint="cs"/>
          <w:b/>
          <w:bCs/>
          <w:rtl/>
          <w:lang w:bidi="ar-EG"/>
        </w:rPr>
        <w:t>-</w:t>
      </w:r>
      <w:r w:rsidRPr="005A0BBE">
        <w:rPr>
          <w:rFonts w:hint="cs"/>
          <w:b/>
          <w:bCs/>
          <w:rtl/>
          <w:lang w:bidi="ar-EG"/>
        </w:rPr>
        <w:tab/>
      </w:r>
      <w:r w:rsidRPr="005A0BBE">
        <w:rPr>
          <w:b/>
          <w:bCs/>
          <w:rtl/>
          <w:lang w:bidi="ar-EG"/>
        </w:rPr>
        <w:t>الاعتبارات الإجرائية</w:t>
      </w:r>
    </w:p>
    <w:p w:rsidR="007B465C" w:rsidRPr="005A0BBE" w:rsidRDefault="007B465C" w:rsidP="00A65131">
      <w:pPr>
        <w:spacing w:after="120"/>
        <w:jc w:val="center"/>
        <w:rPr>
          <w:i/>
          <w:iCs/>
          <w:rtl/>
          <w:lang w:bidi="ar-EG"/>
        </w:rPr>
      </w:pPr>
      <w:r w:rsidRPr="005A0BBE">
        <w:rPr>
          <w:rFonts w:hint="cs"/>
          <w:i/>
          <w:iCs/>
          <w:rtl/>
          <w:lang w:bidi="ar-EG"/>
        </w:rPr>
        <w:t>1-</w:t>
      </w:r>
      <w:r w:rsidRPr="005A0BBE">
        <w:rPr>
          <w:rFonts w:hint="cs"/>
          <w:i/>
          <w:iCs/>
          <w:rtl/>
          <w:lang w:bidi="ar-EG"/>
        </w:rPr>
        <w:tab/>
      </w:r>
      <w:r w:rsidRPr="005A0BBE">
        <w:rPr>
          <w:i/>
          <w:iCs/>
          <w:rtl/>
          <w:lang w:bidi="ar-EG"/>
        </w:rPr>
        <w:t>إنشاء فريق</w:t>
      </w:r>
    </w:p>
    <w:p w:rsidR="007B465C" w:rsidRPr="005A0BBE" w:rsidRDefault="007B465C" w:rsidP="00A65131">
      <w:pPr>
        <w:spacing w:after="120"/>
        <w:jc w:val="both"/>
        <w:rPr>
          <w:rtl/>
          <w:lang w:bidi="ar-EG"/>
        </w:rPr>
      </w:pPr>
      <w:r w:rsidRPr="005A0BBE">
        <w:rPr>
          <w:rFonts w:hint="cs"/>
          <w:rtl/>
          <w:lang w:bidi="ar-EG"/>
        </w:rPr>
        <w:t>20-</w:t>
      </w:r>
      <w:r w:rsidRPr="005A0BBE">
        <w:rPr>
          <w:rFonts w:hint="cs"/>
          <w:rtl/>
          <w:lang w:bidi="ar-EG"/>
        </w:rPr>
        <w:tab/>
      </w:r>
      <w:r w:rsidRPr="005A0BBE">
        <w:rPr>
          <w:rtl/>
          <w:lang w:bidi="ar-EG"/>
        </w:rPr>
        <w:t xml:space="preserve">تبعا للمؤسسة </w:t>
      </w:r>
      <w:r w:rsidRPr="005A0BBE">
        <w:rPr>
          <w:rFonts w:hint="cs"/>
          <w:rtl/>
          <w:lang w:bidi="ar-EG"/>
        </w:rPr>
        <w:t>التي تقوم بإعادة التوطين</w:t>
      </w:r>
      <w:r w:rsidRPr="005A0BBE">
        <w:rPr>
          <w:rtl/>
          <w:lang w:bidi="ar-EG"/>
        </w:rPr>
        <w:t xml:space="preserve">، </w:t>
      </w:r>
      <w:r w:rsidRPr="005A0BBE">
        <w:rPr>
          <w:rFonts w:hint="cs"/>
          <w:rtl/>
          <w:lang w:bidi="ar-EG"/>
        </w:rPr>
        <w:t>يتعين ال</w:t>
      </w:r>
      <w:r w:rsidRPr="005A0BBE">
        <w:rPr>
          <w:rtl/>
          <w:lang w:bidi="ar-EG"/>
        </w:rPr>
        <w:t xml:space="preserve">نظر في إنشاء فريق ذي خبرة تقنية، </w:t>
      </w:r>
      <w:r w:rsidRPr="005A0BBE">
        <w:rPr>
          <w:rFonts w:hint="cs"/>
          <w:rtl/>
          <w:lang w:bidi="ar-EG"/>
        </w:rPr>
        <w:t>وتوجهه</w:t>
      </w:r>
      <w:r w:rsidRPr="005A0BBE">
        <w:rPr>
          <w:rtl/>
          <w:lang w:bidi="ar-EG"/>
        </w:rPr>
        <w:t xml:space="preserve"> لجنة </w:t>
      </w:r>
      <w:r w:rsidRPr="005A0BBE">
        <w:rPr>
          <w:rFonts w:hint="cs"/>
          <w:rtl/>
          <w:lang w:bidi="ar-EG"/>
        </w:rPr>
        <w:t>متعددة</w:t>
      </w:r>
      <w:r w:rsidRPr="005A0BBE">
        <w:rPr>
          <w:rtl/>
          <w:lang w:bidi="ar-EG"/>
        </w:rPr>
        <w:t xml:space="preserve"> أصحاب المصلحة، من أجل بناء علاقات بين الشعوب الأصلية والمجتمعات المحلية </w:t>
      </w:r>
      <w:r w:rsidRPr="005A0BBE">
        <w:rPr>
          <w:rFonts w:hint="cs"/>
          <w:rtl/>
          <w:lang w:bidi="ar-EG"/>
        </w:rPr>
        <w:t xml:space="preserve">المعنية </w:t>
      </w:r>
      <w:r w:rsidRPr="005A0BBE">
        <w:rPr>
          <w:rtl/>
          <w:lang w:bidi="ar-EG"/>
        </w:rPr>
        <w:t xml:space="preserve">والمؤسسات والكيانات الأخرى </w:t>
      </w:r>
      <w:r w:rsidRPr="005A0BBE">
        <w:rPr>
          <w:rFonts w:hint="cs"/>
          <w:rtl/>
          <w:lang w:bidi="ar-EG"/>
        </w:rPr>
        <w:t>الحائزة على</w:t>
      </w:r>
      <w:r w:rsidRPr="005A0BBE">
        <w:rPr>
          <w:rtl/>
          <w:lang w:bidi="ar-EG"/>
        </w:rPr>
        <w:t xml:space="preserve"> المعارف التقليدية. وينبغي أن تشارك الشعوب الأصلية والمجتمعات المحلية مشاركة فعالة في هذه الترتيبات.</w:t>
      </w:r>
    </w:p>
    <w:p w:rsidR="007B465C" w:rsidRPr="005A0BBE" w:rsidRDefault="007B465C" w:rsidP="00A65131">
      <w:pPr>
        <w:spacing w:after="120"/>
        <w:jc w:val="both"/>
        <w:rPr>
          <w:rtl/>
          <w:lang w:bidi="ar-EG"/>
        </w:rPr>
      </w:pPr>
      <w:r w:rsidRPr="005A0BBE">
        <w:rPr>
          <w:rFonts w:hint="cs"/>
          <w:rtl/>
          <w:lang w:bidi="ar-EG"/>
        </w:rPr>
        <w:t>21-</w:t>
      </w:r>
      <w:r w:rsidRPr="005A0BBE">
        <w:rPr>
          <w:rFonts w:hint="cs"/>
          <w:rtl/>
          <w:lang w:bidi="ar-EG"/>
        </w:rPr>
        <w:tab/>
        <w:t>و</w:t>
      </w:r>
      <w:r w:rsidRPr="005A0BBE">
        <w:rPr>
          <w:rtl/>
          <w:lang w:bidi="ar-EG"/>
        </w:rPr>
        <w:t xml:space="preserve">قد تكون الشعوب الأصلية والمجتمعات المحلية المشاركة في </w:t>
      </w:r>
      <w:r w:rsidRPr="005A0BBE">
        <w:rPr>
          <w:rFonts w:hint="cs"/>
          <w:rtl/>
          <w:lang w:bidi="ar-EG"/>
        </w:rPr>
        <w:t>ال</w:t>
      </w:r>
      <w:r w:rsidRPr="005A0BBE">
        <w:rPr>
          <w:rtl/>
          <w:lang w:bidi="ar-EG"/>
        </w:rPr>
        <w:t xml:space="preserve">لجان </w:t>
      </w:r>
      <w:r w:rsidRPr="005A0BBE">
        <w:rPr>
          <w:rFonts w:hint="cs"/>
          <w:rtl/>
          <w:lang w:bidi="ar-EG"/>
        </w:rPr>
        <w:t xml:space="preserve">متعددة </w:t>
      </w:r>
      <w:r w:rsidRPr="005A0BBE">
        <w:rPr>
          <w:rtl/>
          <w:lang w:bidi="ar-EG"/>
        </w:rPr>
        <w:t xml:space="preserve">أصحاب المصلحة </w:t>
      </w:r>
      <w:r w:rsidRPr="005A0BBE">
        <w:rPr>
          <w:rFonts w:hint="cs"/>
          <w:rtl/>
          <w:lang w:bidi="ar-EG"/>
        </w:rPr>
        <w:t>المعنية ب</w:t>
      </w:r>
      <w:r w:rsidRPr="005A0BBE">
        <w:rPr>
          <w:rtl/>
          <w:lang w:bidi="ar-EG"/>
        </w:rPr>
        <w:t xml:space="preserve">إعادة التوطين في </w:t>
      </w:r>
      <w:r w:rsidRPr="005A0BBE">
        <w:rPr>
          <w:rFonts w:hint="cs"/>
          <w:rtl/>
          <w:lang w:bidi="ar-EG"/>
        </w:rPr>
        <w:t xml:space="preserve">أفضل </w:t>
      </w:r>
      <w:r w:rsidRPr="005A0BBE">
        <w:rPr>
          <w:rtl/>
          <w:lang w:bidi="ar-EG"/>
        </w:rPr>
        <w:t xml:space="preserve">وضع لتحديد ما إذا كانت هناك بروتوكولات مجتمعية و/أو عمليات عرفية قائمة </w:t>
      </w:r>
      <w:r w:rsidRPr="005A0BBE">
        <w:rPr>
          <w:rFonts w:hint="cs"/>
          <w:rtl/>
          <w:lang w:bidi="ar-EG"/>
        </w:rPr>
        <w:t>لإعادة</w:t>
      </w:r>
      <w:r w:rsidRPr="005A0BBE">
        <w:rPr>
          <w:rtl/>
          <w:lang w:bidi="ar-EG"/>
        </w:rPr>
        <w:t xml:space="preserve"> المعارف التقليدية.</w:t>
      </w:r>
    </w:p>
    <w:p w:rsidR="007B465C" w:rsidRPr="005A0BBE" w:rsidRDefault="007B465C" w:rsidP="00A65131">
      <w:pPr>
        <w:spacing w:after="120"/>
        <w:jc w:val="center"/>
        <w:rPr>
          <w:i/>
          <w:iCs/>
          <w:rtl/>
          <w:lang w:bidi="ar-EG"/>
        </w:rPr>
      </w:pPr>
      <w:r w:rsidRPr="005A0BBE">
        <w:rPr>
          <w:rFonts w:hint="cs"/>
          <w:i/>
          <w:iCs/>
          <w:rtl/>
          <w:lang w:bidi="ar-EG"/>
        </w:rPr>
        <w:t>2-</w:t>
      </w:r>
      <w:r w:rsidRPr="005A0BBE">
        <w:rPr>
          <w:rFonts w:hint="cs"/>
          <w:i/>
          <w:iCs/>
          <w:rtl/>
          <w:lang w:bidi="ar-EG"/>
        </w:rPr>
        <w:tab/>
      </w:r>
      <w:r w:rsidRPr="005A0BBE">
        <w:rPr>
          <w:i/>
          <w:iCs/>
          <w:rtl/>
          <w:lang w:bidi="ar-EG"/>
        </w:rPr>
        <w:t xml:space="preserve">تدريب الجهات الفاعلة </w:t>
      </w:r>
      <w:r w:rsidRPr="005A0BBE">
        <w:rPr>
          <w:rFonts w:hint="cs"/>
          <w:i/>
          <w:iCs/>
          <w:rtl/>
          <w:lang w:bidi="ar-EG"/>
        </w:rPr>
        <w:t>على</w:t>
      </w:r>
      <w:r w:rsidRPr="005A0BBE">
        <w:rPr>
          <w:i/>
          <w:iCs/>
          <w:rtl/>
          <w:lang w:bidi="ar-EG"/>
        </w:rPr>
        <w:t xml:space="preserve"> عملية إعادة التوطين</w:t>
      </w:r>
    </w:p>
    <w:p w:rsidR="007B465C" w:rsidRPr="005A0BBE" w:rsidRDefault="007B465C" w:rsidP="00A65131">
      <w:pPr>
        <w:spacing w:after="120"/>
        <w:jc w:val="both"/>
        <w:rPr>
          <w:rtl/>
          <w:lang w:bidi="ar-EG"/>
        </w:rPr>
      </w:pPr>
      <w:r w:rsidRPr="005A0BBE">
        <w:rPr>
          <w:rFonts w:hint="cs"/>
          <w:rtl/>
          <w:lang w:bidi="ar-EG"/>
        </w:rPr>
        <w:t>22-</w:t>
      </w:r>
      <w:r w:rsidRPr="005A0BBE">
        <w:rPr>
          <w:rFonts w:hint="cs"/>
          <w:rtl/>
          <w:lang w:bidi="ar-EG"/>
        </w:rPr>
        <w:tab/>
      </w:r>
      <w:r w:rsidRPr="005A0BBE">
        <w:rPr>
          <w:rtl/>
          <w:lang w:bidi="ar-EG"/>
        </w:rPr>
        <w:t xml:space="preserve">قد تتطلب الجهات الفاعلة </w:t>
      </w:r>
      <w:r w:rsidRPr="005A0BBE">
        <w:rPr>
          <w:rFonts w:hint="cs"/>
          <w:rtl/>
          <w:lang w:bidi="ar-EG"/>
        </w:rPr>
        <w:t>ال</w:t>
      </w:r>
      <w:r w:rsidRPr="005A0BBE">
        <w:rPr>
          <w:rtl/>
          <w:lang w:bidi="ar-EG"/>
        </w:rPr>
        <w:t>مختلف</w:t>
      </w:r>
      <w:r w:rsidRPr="005A0BBE">
        <w:rPr>
          <w:rFonts w:hint="cs"/>
          <w:rtl/>
          <w:lang w:bidi="ar-EG"/>
        </w:rPr>
        <w:t>ة</w:t>
      </w:r>
      <w:r w:rsidRPr="005A0BBE">
        <w:rPr>
          <w:rtl/>
          <w:lang w:bidi="ar-EG"/>
        </w:rPr>
        <w:t xml:space="preserve"> المشاركة في عملية إعادة التوطين، بما في ذلك موظفو المؤسسات والكيانات </w:t>
      </w:r>
      <w:r w:rsidRPr="005A0BBE">
        <w:rPr>
          <w:rFonts w:hint="cs"/>
          <w:rtl/>
          <w:lang w:bidi="ar-EG"/>
        </w:rPr>
        <w:t>التي تقوم بإعادة التوطين</w:t>
      </w:r>
      <w:r w:rsidRPr="005A0BBE">
        <w:rPr>
          <w:rtl/>
          <w:lang w:bidi="ar-EG"/>
        </w:rPr>
        <w:t xml:space="preserve">، وممثلو الشعوب الأصلية أو المجتمعات المحلية </w:t>
      </w:r>
      <w:r w:rsidRPr="005A0BBE">
        <w:rPr>
          <w:rFonts w:hint="cs"/>
          <w:rtl/>
          <w:lang w:bidi="ar-EG"/>
        </w:rPr>
        <w:t xml:space="preserve">المعنية </w:t>
      </w:r>
      <w:r w:rsidRPr="005A0BBE">
        <w:rPr>
          <w:rtl/>
          <w:lang w:bidi="ar-EG"/>
        </w:rPr>
        <w:t xml:space="preserve">تدريبا على إعادة التوطين. </w:t>
      </w:r>
      <w:r w:rsidRPr="005A0BBE">
        <w:rPr>
          <w:rFonts w:hint="cs"/>
          <w:rtl/>
          <w:lang w:bidi="ar-EG"/>
        </w:rPr>
        <w:t>فا</w:t>
      </w:r>
      <w:r w:rsidRPr="005A0BBE">
        <w:rPr>
          <w:rtl/>
          <w:lang w:bidi="ar-EG"/>
        </w:rPr>
        <w:t xml:space="preserve">لتدريب </w:t>
      </w:r>
      <w:r w:rsidRPr="005A0BBE">
        <w:rPr>
          <w:rFonts w:hint="cs"/>
          <w:rtl/>
          <w:lang w:bidi="ar-EG"/>
        </w:rPr>
        <w:t xml:space="preserve">يمكن </w:t>
      </w:r>
      <w:r w:rsidRPr="005A0BBE">
        <w:rPr>
          <w:rtl/>
          <w:lang w:bidi="ar-EG"/>
        </w:rPr>
        <w:t>أن يزود الشعوب الأصلية والمجتمعات المحلية بالمعارف والمهارات اللازمة للمشاركة بفعالية في عملية إعادة التوطين</w:t>
      </w:r>
      <w:r w:rsidRPr="005A0BBE">
        <w:rPr>
          <w:rFonts w:hint="cs"/>
          <w:rtl/>
          <w:lang w:bidi="ar-EG"/>
        </w:rPr>
        <w:t>، ولكن في الوقت ذاته، يمكن أيضا للشعوب الأصلية والمجتمعات المحلية أن تؤدي دورا في تدريب مختلف الجهات الفاعلة الأخرى لضمان مراعاة الحساسيات والمتطلبات الثقافية المدرجة في عمليات إعادة التوطين</w:t>
      </w:r>
      <w:r w:rsidRPr="005A0BBE">
        <w:rPr>
          <w:rtl/>
          <w:lang w:bidi="ar-EG"/>
        </w:rPr>
        <w:t>. وقد يساعد التدريب</w:t>
      </w:r>
      <w:r w:rsidRPr="005A0BBE">
        <w:rPr>
          <w:rFonts w:hint="cs"/>
          <w:rtl/>
          <w:lang w:bidi="ar-EG"/>
        </w:rPr>
        <w:t xml:space="preserve"> أيضا</w:t>
      </w:r>
      <w:r w:rsidRPr="005A0BBE">
        <w:rPr>
          <w:rtl/>
          <w:lang w:bidi="ar-EG"/>
        </w:rPr>
        <w:t xml:space="preserve"> الجهات الفاعلة </w:t>
      </w:r>
      <w:r w:rsidRPr="005A0BBE">
        <w:rPr>
          <w:rFonts w:hint="cs"/>
          <w:rtl/>
          <w:lang w:bidi="ar-EG"/>
        </w:rPr>
        <w:t>ال</w:t>
      </w:r>
      <w:r w:rsidRPr="005A0BBE">
        <w:rPr>
          <w:rtl/>
          <w:lang w:bidi="ar-EG"/>
        </w:rPr>
        <w:t>مختلف</w:t>
      </w:r>
      <w:r w:rsidRPr="005A0BBE">
        <w:rPr>
          <w:rFonts w:hint="cs"/>
          <w:rtl/>
          <w:lang w:bidi="ar-EG"/>
        </w:rPr>
        <w:t>ة</w:t>
      </w:r>
      <w:r w:rsidRPr="005A0BBE">
        <w:rPr>
          <w:rtl/>
          <w:lang w:bidi="ar-EG"/>
        </w:rPr>
        <w:t xml:space="preserve"> المشاركة في الاتفاق على فهم مشترك </w:t>
      </w:r>
      <w:r w:rsidRPr="005A0BBE">
        <w:rPr>
          <w:rFonts w:hint="cs"/>
          <w:rtl/>
          <w:lang w:bidi="ar-EG"/>
        </w:rPr>
        <w:t>للشروط</w:t>
      </w:r>
      <w:r w:rsidRPr="005A0BBE">
        <w:rPr>
          <w:rtl/>
          <w:lang w:bidi="ar-EG"/>
        </w:rPr>
        <w:t xml:space="preserve"> المستخدمة في عملية إعادة التوطين.</w:t>
      </w:r>
    </w:p>
    <w:p w:rsidR="007B465C" w:rsidRPr="005A0BBE" w:rsidRDefault="007B465C" w:rsidP="00A65131">
      <w:pPr>
        <w:spacing w:after="120"/>
        <w:jc w:val="both"/>
        <w:rPr>
          <w:rtl/>
          <w:lang w:bidi="ar-EG"/>
        </w:rPr>
      </w:pPr>
      <w:r w:rsidRPr="005A0BBE">
        <w:rPr>
          <w:rFonts w:hint="cs"/>
          <w:rtl/>
          <w:lang w:bidi="ar-EG"/>
        </w:rPr>
        <w:t>23-</w:t>
      </w:r>
      <w:r w:rsidRPr="005A0BBE">
        <w:rPr>
          <w:rFonts w:hint="cs"/>
          <w:rtl/>
          <w:lang w:bidi="ar-EG"/>
        </w:rPr>
        <w:tab/>
      </w:r>
      <w:r w:rsidRPr="005A0BBE">
        <w:rPr>
          <w:rtl/>
          <w:lang w:bidi="ar-EG"/>
        </w:rPr>
        <w:t xml:space="preserve">ويمكن أن يساعد التدريب أيضا موظفي المؤسسات والكيانات </w:t>
      </w:r>
      <w:r w:rsidRPr="005A0BBE">
        <w:rPr>
          <w:rFonts w:hint="cs"/>
          <w:rtl/>
          <w:lang w:bidi="ar-EG"/>
        </w:rPr>
        <w:t xml:space="preserve">التي تقوم بإعادة التوطين </w:t>
      </w:r>
      <w:r w:rsidRPr="005A0BBE">
        <w:rPr>
          <w:rtl/>
          <w:lang w:bidi="ar-EG"/>
        </w:rPr>
        <w:t xml:space="preserve">على </w:t>
      </w:r>
      <w:r w:rsidRPr="005A0BBE">
        <w:rPr>
          <w:rFonts w:hint="cs"/>
          <w:rtl/>
          <w:lang w:bidi="ar-EG"/>
        </w:rPr>
        <w:t>أن تكون على علم ب</w:t>
      </w:r>
      <w:r w:rsidRPr="005A0BBE">
        <w:rPr>
          <w:rtl/>
          <w:lang w:bidi="ar-EG"/>
        </w:rPr>
        <w:t xml:space="preserve">مسائل مثل حقوق الشعوب الأصلية والمجتمعات المحلية </w:t>
      </w:r>
      <w:r w:rsidRPr="005A0BBE">
        <w:rPr>
          <w:rFonts w:hint="cs"/>
          <w:rtl/>
          <w:lang w:bidi="ar-EG"/>
        </w:rPr>
        <w:t>والمسائل ذات الصلة</w:t>
      </w:r>
      <w:r w:rsidRPr="005A0BBE">
        <w:rPr>
          <w:rtl/>
          <w:lang w:bidi="ar-EG"/>
        </w:rPr>
        <w:t xml:space="preserve"> بمعارفه</w:t>
      </w:r>
      <w:r w:rsidRPr="005A0BBE">
        <w:rPr>
          <w:rFonts w:hint="cs"/>
          <w:rtl/>
          <w:lang w:bidi="ar-EG"/>
        </w:rPr>
        <w:t>ا</w:t>
      </w:r>
      <w:r w:rsidRPr="005A0BBE">
        <w:rPr>
          <w:rtl/>
          <w:lang w:bidi="ar-EG"/>
        </w:rPr>
        <w:t xml:space="preserve"> التقليدية، </w:t>
      </w:r>
      <w:r w:rsidRPr="005A0BBE">
        <w:rPr>
          <w:rFonts w:hint="cs"/>
          <w:rtl/>
          <w:lang w:bidi="ar-EG"/>
        </w:rPr>
        <w:t>وأن يساعد كذلك</w:t>
      </w:r>
      <w:r w:rsidRPr="005A0BBE">
        <w:rPr>
          <w:rtl/>
          <w:lang w:bidi="ar-EG"/>
        </w:rPr>
        <w:t xml:space="preserve"> في وضع اتفاقات لعملية إعادة التوطين. ويمكن أن يساعد التدريب </w:t>
      </w:r>
      <w:r w:rsidRPr="005A0BBE">
        <w:rPr>
          <w:rFonts w:hint="cs"/>
          <w:rtl/>
          <w:lang w:bidi="ar-EG"/>
        </w:rPr>
        <w:t>المتعدد</w:t>
      </w:r>
      <w:r w:rsidRPr="005A0BBE">
        <w:rPr>
          <w:rtl/>
          <w:lang w:bidi="ar-EG"/>
        </w:rPr>
        <w:t xml:space="preserve"> الثقافات لموظفي المؤسسات </w:t>
      </w:r>
      <w:r w:rsidRPr="005A0BBE">
        <w:rPr>
          <w:rFonts w:hint="cs"/>
          <w:rtl/>
          <w:lang w:bidi="ar-EG"/>
        </w:rPr>
        <w:t>الحائزة على</w:t>
      </w:r>
      <w:r w:rsidRPr="005A0BBE">
        <w:rPr>
          <w:rtl/>
          <w:lang w:bidi="ar-EG"/>
        </w:rPr>
        <w:t xml:space="preserve"> معارف تقليدية</w:t>
      </w:r>
      <w:r w:rsidRPr="005A0BBE">
        <w:rPr>
          <w:rFonts w:hint="cs"/>
          <w:rtl/>
          <w:lang w:bidi="ar-EG"/>
        </w:rPr>
        <w:t xml:space="preserve"> أو تخزنها أو تستضيفها</w:t>
      </w:r>
      <w:r w:rsidRPr="005A0BBE">
        <w:rPr>
          <w:rtl/>
          <w:lang w:bidi="ar-EG"/>
        </w:rPr>
        <w:t xml:space="preserve"> و</w:t>
      </w:r>
      <w:r w:rsidRPr="005A0BBE">
        <w:rPr>
          <w:rFonts w:hint="cs"/>
          <w:rtl/>
          <w:lang w:bidi="ar-EG"/>
        </w:rPr>
        <w:t>ل</w:t>
      </w:r>
      <w:r w:rsidRPr="005A0BBE">
        <w:rPr>
          <w:rtl/>
          <w:lang w:bidi="ar-EG"/>
        </w:rPr>
        <w:t xml:space="preserve">لشعوب الأصلية والمجتمعات المحلية على زيادة التفاهم المتبادل </w:t>
      </w:r>
      <w:r w:rsidRPr="005A0BBE">
        <w:rPr>
          <w:rFonts w:hint="cs"/>
          <w:rtl/>
          <w:lang w:bidi="ar-EG"/>
        </w:rPr>
        <w:t xml:space="preserve">ووضع </w:t>
      </w:r>
      <w:r w:rsidRPr="005A0BBE">
        <w:rPr>
          <w:rtl/>
          <w:lang w:bidi="ar-EG"/>
        </w:rPr>
        <w:t>عمليات ناجحة لإعادة التوطين. وينبغي تشجيع موظفي</w:t>
      </w:r>
      <w:r w:rsidRPr="005A0BBE">
        <w:rPr>
          <w:rFonts w:hint="cs"/>
          <w:rtl/>
          <w:lang w:bidi="ar-EG"/>
        </w:rPr>
        <w:t xml:space="preserve"> </w:t>
      </w:r>
      <w:r w:rsidRPr="005A0BBE">
        <w:rPr>
          <w:rtl/>
          <w:lang w:bidi="ar-EG"/>
        </w:rPr>
        <w:t xml:space="preserve">المؤسسات أو الكيانات </w:t>
      </w:r>
      <w:r w:rsidRPr="005A0BBE">
        <w:rPr>
          <w:rFonts w:hint="cs"/>
          <w:rtl/>
          <w:lang w:bidi="ar-EG"/>
        </w:rPr>
        <w:t>التي تقوم بإعادة التوطين</w:t>
      </w:r>
      <w:r w:rsidRPr="005A0BBE">
        <w:rPr>
          <w:rtl/>
          <w:lang w:bidi="ar-EG"/>
        </w:rPr>
        <w:t xml:space="preserve"> على </w:t>
      </w:r>
      <w:r w:rsidRPr="005A0BBE">
        <w:rPr>
          <w:rFonts w:hint="cs"/>
          <w:rtl/>
          <w:lang w:bidi="ar-EG"/>
        </w:rPr>
        <w:t>المشاركة</w:t>
      </w:r>
      <w:r w:rsidRPr="005A0BBE">
        <w:rPr>
          <w:rtl/>
          <w:lang w:bidi="ar-EG"/>
        </w:rPr>
        <w:t xml:space="preserve">، حيثما يكون ذلك ملائما ومتاحا، </w:t>
      </w:r>
      <w:r w:rsidRPr="005A0BBE">
        <w:rPr>
          <w:rFonts w:hint="cs"/>
          <w:rtl/>
          <w:lang w:bidi="ar-EG"/>
        </w:rPr>
        <w:t xml:space="preserve">في </w:t>
      </w:r>
      <w:r w:rsidRPr="005A0BBE">
        <w:rPr>
          <w:rtl/>
          <w:lang w:bidi="ar-EG"/>
        </w:rPr>
        <w:t>التدريب على العادات و</w:t>
      </w:r>
      <w:r w:rsidRPr="005A0BBE">
        <w:rPr>
          <w:rFonts w:hint="cs"/>
          <w:rtl/>
          <w:lang w:bidi="ar-EG"/>
        </w:rPr>
        <w:t>/أو الآراء</w:t>
      </w:r>
      <w:r w:rsidRPr="005A0BBE">
        <w:rPr>
          <w:rtl/>
          <w:lang w:bidi="ar-EG"/>
        </w:rPr>
        <w:t xml:space="preserve"> العالمية و/أو أولويات الشعوب الأصلية والمجتمعات المحلية ذات الصلة </w:t>
      </w:r>
      <w:r w:rsidRPr="005A0BBE">
        <w:rPr>
          <w:rtl/>
          <w:lang w:bidi="ar-EG"/>
        </w:rPr>
        <w:lastRenderedPageBreak/>
        <w:t xml:space="preserve">بمؤسستهم أو مجموعاتهم قبل إعادة التوطين وبناء علاقات دائمة بطريقة مستمرة. وقد </w:t>
      </w:r>
      <w:r w:rsidRPr="005A0BBE">
        <w:rPr>
          <w:rFonts w:hint="cs"/>
          <w:rtl/>
          <w:lang w:bidi="ar-EG"/>
        </w:rPr>
        <w:t>أشار</w:t>
      </w:r>
      <w:r w:rsidRPr="005A0BBE">
        <w:rPr>
          <w:rtl/>
          <w:lang w:bidi="ar-EG"/>
        </w:rPr>
        <w:t xml:space="preserve"> </w:t>
      </w:r>
      <w:r w:rsidRPr="005A0BBE">
        <w:rPr>
          <w:rFonts w:hint="cs"/>
          <w:rtl/>
          <w:lang w:bidi="ar-EG"/>
        </w:rPr>
        <w:t>أفراد الشعوب</w:t>
      </w:r>
      <w:r w:rsidRPr="005A0BBE">
        <w:rPr>
          <w:rtl/>
          <w:lang w:bidi="ar-EG"/>
        </w:rPr>
        <w:t xml:space="preserve"> الأصلي</w:t>
      </w:r>
      <w:r w:rsidRPr="005A0BBE">
        <w:rPr>
          <w:rFonts w:hint="cs"/>
          <w:rtl/>
          <w:lang w:bidi="ar-EG"/>
        </w:rPr>
        <w:t>ة</w:t>
      </w:r>
      <w:r w:rsidRPr="005A0BBE">
        <w:rPr>
          <w:rtl/>
          <w:lang w:bidi="ar-EG"/>
        </w:rPr>
        <w:t xml:space="preserve"> والمجتمعات المحلية الذين كتبوا عن المكتبات ومراكز الموارد الأخرى </w:t>
      </w:r>
      <w:r w:rsidRPr="005A0BBE">
        <w:rPr>
          <w:rFonts w:hint="cs"/>
          <w:rtl/>
          <w:lang w:bidi="ar-EG"/>
        </w:rPr>
        <w:t>بشكل دائم إلى</w:t>
      </w:r>
      <w:r w:rsidRPr="005A0BBE">
        <w:rPr>
          <w:rtl/>
          <w:lang w:bidi="ar-EG"/>
        </w:rPr>
        <w:t xml:space="preserve"> أهمية شعورهم بالراحة فيها. </w:t>
      </w:r>
      <w:r w:rsidRPr="005A0BBE">
        <w:rPr>
          <w:rFonts w:hint="cs"/>
          <w:rtl/>
          <w:lang w:bidi="ar-EG"/>
        </w:rPr>
        <w:t>ووجود</w:t>
      </w:r>
      <w:r w:rsidRPr="005A0BBE">
        <w:rPr>
          <w:rtl/>
          <w:lang w:bidi="ar-EG"/>
        </w:rPr>
        <w:t xml:space="preserve"> موظف</w:t>
      </w:r>
      <w:r w:rsidRPr="005A0BBE">
        <w:rPr>
          <w:rFonts w:hint="cs"/>
          <w:rtl/>
          <w:lang w:bidi="ar-EG"/>
        </w:rPr>
        <w:t>ي</w:t>
      </w:r>
      <w:r w:rsidRPr="005A0BBE">
        <w:rPr>
          <w:rtl/>
          <w:lang w:bidi="ar-EG"/>
        </w:rPr>
        <w:t>ن ودي</w:t>
      </w:r>
      <w:r w:rsidRPr="005A0BBE">
        <w:rPr>
          <w:rFonts w:hint="cs"/>
          <w:rtl/>
          <w:lang w:bidi="ar-EG"/>
        </w:rPr>
        <w:t>ي</w:t>
      </w:r>
      <w:r w:rsidRPr="005A0BBE">
        <w:rPr>
          <w:rtl/>
          <w:lang w:bidi="ar-EG"/>
        </w:rPr>
        <w:t>ن وموظف</w:t>
      </w:r>
      <w:r w:rsidRPr="005A0BBE">
        <w:rPr>
          <w:rFonts w:hint="cs"/>
          <w:rtl/>
          <w:lang w:bidi="ar-EG"/>
        </w:rPr>
        <w:t>ي</w:t>
      </w:r>
      <w:r w:rsidRPr="005A0BBE">
        <w:rPr>
          <w:rtl/>
          <w:lang w:bidi="ar-EG"/>
        </w:rPr>
        <w:t>ن ذو</w:t>
      </w:r>
      <w:r w:rsidRPr="005A0BBE">
        <w:rPr>
          <w:rFonts w:hint="cs"/>
          <w:rtl/>
          <w:lang w:bidi="ar-EG"/>
        </w:rPr>
        <w:t>ي</w:t>
      </w:r>
      <w:r w:rsidRPr="005A0BBE">
        <w:rPr>
          <w:rtl/>
          <w:lang w:bidi="ar-EG"/>
        </w:rPr>
        <w:t xml:space="preserve"> </w:t>
      </w:r>
      <w:r w:rsidRPr="005A0BBE">
        <w:rPr>
          <w:rFonts w:hint="cs"/>
          <w:rtl/>
          <w:lang w:bidi="ar-EG"/>
        </w:rPr>
        <w:t>معرفة/</w:t>
      </w:r>
      <w:r w:rsidRPr="005A0BBE">
        <w:rPr>
          <w:rtl/>
          <w:lang w:bidi="ar-EG"/>
        </w:rPr>
        <w:t xml:space="preserve">حساسية ثقافية أن </w:t>
      </w:r>
      <w:r w:rsidRPr="005A0BBE">
        <w:rPr>
          <w:rFonts w:hint="cs"/>
          <w:rtl/>
          <w:lang w:bidi="ar-EG"/>
        </w:rPr>
        <w:t>أفراد الشعوب</w:t>
      </w:r>
      <w:r w:rsidRPr="005A0BBE">
        <w:rPr>
          <w:rtl/>
          <w:lang w:bidi="ar-EG"/>
        </w:rPr>
        <w:t xml:space="preserve"> الأصلي</w:t>
      </w:r>
      <w:r w:rsidRPr="005A0BBE">
        <w:rPr>
          <w:rFonts w:hint="cs"/>
          <w:rtl/>
          <w:lang w:bidi="ar-EG"/>
        </w:rPr>
        <w:t>ة</w:t>
      </w:r>
      <w:r w:rsidRPr="005A0BBE">
        <w:rPr>
          <w:rtl/>
          <w:lang w:bidi="ar-EG"/>
        </w:rPr>
        <w:t xml:space="preserve"> والمجتمعات المحلية </w:t>
      </w:r>
      <w:r w:rsidRPr="005A0BBE">
        <w:rPr>
          <w:rFonts w:hint="cs"/>
          <w:rtl/>
          <w:lang w:bidi="ar-EG"/>
        </w:rPr>
        <w:t>لن</w:t>
      </w:r>
      <w:r w:rsidRPr="005A0BBE">
        <w:rPr>
          <w:rtl/>
          <w:lang w:bidi="ar-EG"/>
        </w:rPr>
        <w:t xml:space="preserve"> يشعرو</w:t>
      </w:r>
      <w:r w:rsidRPr="005A0BBE">
        <w:rPr>
          <w:rFonts w:hint="cs"/>
          <w:rtl/>
          <w:lang w:bidi="ar-EG"/>
        </w:rPr>
        <w:t>ا</w:t>
      </w:r>
      <w:r w:rsidRPr="005A0BBE">
        <w:rPr>
          <w:rtl/>
          <w:lang w:bidi="ar-EG"/>
        </w:rPr>
        <w:t xml:space="preserve"> </w:t>
      </w:r>
      <w:r w:rsidRPr="005A0BBE">
        <w:rPr>
          <w:rFonts w:hint="cs"/>
          <w:rtl/>
          <w:lang w:bidi="ar-EG"/>
        </w:rPr>
        <w:t>بالرهبة</w:t>
      </w:r>
      <w:r w:rsidRPr="005A0BBE">
        <w:rPr>
          <w:rtl/>
          <w:lang w:bidi="ar-EG"/>
        </w:rPr>
        <w:t xml:space="preserve"> من نظام ثقافي </w:t>
      </w:r>
      <w:r w:rsidRPr="005A0BBE">
        <w:rPr>
          <w:rFonts w:hint="cs"/>
          <w:rtl/>
          <w:lang w:bidi="ar-EG"/>
        </w:rPr>
        <w:t>غريب عليهم</w:t>
      </w:r>
      <w:r w:rsidRPr="005A0BBE">
        <w:rPr>
          <w:rtl/>
          <w:lang w:bidi="ar-EG"/>
        </w:rPr>
        <w:t xml:space="preserve"> أو </w:t>
      </w:r>
      <w:r w:rsidRPr="005A0BBE">
        <w:rPr>
          <w:rFonts w:hint="cs"/>
          <w:rtl/>
          <w:lang w:bidi="ar-EG"/>
        </w:rPr>
        <w:t>ي</w:t>
      </w:r>
      <w:r w:rsidRPr="005A0BBE">
        <w:rPr>
          <w:rtl/>
          <w:lang w:bidi="ar-EG"/>
        </w:rPr>
        <w:t>جعلهم يشعرون دون قصد أنهم أقل شأنا إذا لم يكونوا يعرفون كيف</w:t>
      </w:r>
      <w:r w:rsidRPr="005A0BBE">
        <w:rPr>
          <w:rFonts w:hint="cs"/>
          <w:rtl/>
          <w:lang w:bidi="ar-EG"/>
        </w:rPr>
        <w:t xml:space="preserve"> يمكن </w:t>
      </w:r>
      <w:r w:rsidRPr="005A0BBE">
        <w:rPr>
          <w:rtl/>
          <w:lang w:bidi="ar-EG"/>
        </w:rPr>
        <w:t xml:space="preserve">العثور على المعلومات. وهذه الاقتراحات </w:t>
      </w:r>
      <w:r w:rsidRPr="005A0BBE">
        <w:rPr>
          <w:rFonts w:hint="cs"/>
          <w:rtl/>
          <w:lang w:bidi="ar-EG"/>
        </w:rPr>
        <w:t xml:space="preserve">تعني </w:t>
      </w:r>
      <w:r w:rsidRPr="005A0BBE">
        <w:rPr>
          <w:rtl/>
          <w:lang w:bidi="ar-EG"/>
        </w:rPr>
        <w:t>أنه ينبغي إعداد المؤسسات أو الكيانات المهتمة بإعادة توطين المعارف التقليدية.</w:t>
      </w:r>
      <w:r w:rsidRPr="005A0BBE">
        <w:rPr>
          <w:vertAlign w:val="superscript"/>
          <w:rtl/>
          <w:lang w:bidi="ar-EG"/>
        </w:rPr>
        <w:footnoteReference w:id="18"/>
      </w:r>
    </w:p>
    <w:p w:rsidR="007B465C" w:rsidRPr="005A0BBE" w:rsidRDefault="007B465C" w:rsidP="00A65131">
      <w:pPr>
        <w:spacing w:after="120"/>
        <w:jc w:val="both"/>
        <w:rPr>
          <w:rtl/>
          <w:lang w:bidi="ar-EG"/>
        </w:rPr>
      </w:pPr>
      <w:r w:rsidRPr="005A0BBE">
        <w:rPr>
          <w:rFonts w:hint="cs"/>
          <w:rtl/>
          <w:lang w:bidi="ar-EG"/>
        </w:rPr>
        <w:t>24-</w:t>
      </w:r>
      <w:r w:rsidRPr="005A0BBE">
        <w:rPr>
          <w:rFonts w:hint="cs"/>
          <w:rtl/>
          <w:lang w:bidi="ar-EG"/>
        </w:rPr>
        <w:tab/>
      </w:r>
      <w:r w:rsidRPr="005A0BBE">
        <w:rPr>
          <w:rtl/>
          <w:lang w:bidi="ar-EG"/>
        </w:rPr>
        <w:t xml:space="preserve">ويمكن أن يأخذ </w:t>
      </w:r>
      <w:r w:rsidRPr="005A0BBE">
        <w:rPr>
          <w:rFonts w:hint="cs"/>
          <w:rtl/>
          <w:lang w:bidi="ar-EG"/>
        </w:rPr>
        <w:t>ا</w:t>
      </w:r>
      <w:r w:rsidRPr="005A0BBE">
        <w:rPr>
          <w:rtl/>
          <w:lang w:bidi="ar-EG"/>
        </w:rPr>
        <w:t xml:space="preserve">لتدريب في الاعتبار الخبرات المكتسبة والدروس المستفادة </w:t>
      </w:r>
      <w:r w:rsidRPr="005A0BBE">
        <w:rPr>
          <w:rFonts w:hint="cs"/>
          <w:rtl/>
          <w:lang w:bidi="ar-EG"/>
        </w:rPr>
        <w:t>من</w:t>
      </w:r>
      <w:r w:rsidRPr="005A0BBE">
        <w:rPr>
          <w:rtl/>
          <w:lang w:bidi="ar-EG"/>
        </w:rPr>
        <w:t xml:space="preserve"> عمليات إعادة التوطين الأخرى، حسب الاقتضاء.</w:t>
      </w:r>
      <w:r w:rsidRPr="005A0BBE">
        <w:rPr>
          <w:vertAlign w:val="superscript"/>
          <w:rtl/>
          <w:lang w:bidi="ar-EG"/>
        </w:rPr>
        <w:footnoteReference w:id="19"/>
      </w:r>
    </w:p>
    <w:p w:rsidR="007B465C" w:rsidRPr="005A0BBE" w:rsidRDefault="007B465C" w:rsidP="00A65131">
      <w:pPr>
        <w:spacing w:after="120"/>
        <w:ind w:left="2132" w:hanging="706"/>
        <w:jc w:val="both"/>
        <w:rPr>
          <w:i/>
          <w:iCs/>
          <w:rtl/>
          <w:lang w:bidi="ar-EG"/>
        </w:rPr>
      </w:pPr>
      <w:r w:rsidRPr="005A0BBE">
        <w:rPr>
          <w:rFonts w:hint="cs"/>
          <w:i/>
          <w:iCs/>
          <w:rtl/>
          <w:lang w:bidi="ar-EG"/>
        </w:rPr>
        <w:t>3-</w:t>
      </w:r>
      <w:r w:rsidRPr="005A0BBE">
        <w:rPr>
          <w:rFonts w:hint="cs"/>
          <w:i/>
          <w:iCs/>
          <w:rtl/>
          <w:lang w:bidi="ar-EG"/>
        </w:rPr>
        <w:tab/>
      </w:r>
      <w:r w:rsidRPr="005A0BBE">
        <w:rPr>
          <w:i/>
          <w:iCs/>
          <w:rtl/>
          <w:lang w:bidi="ar-EG"/>
        </w:rPr>
        <w:t xml:space="preserve">تحديد المجموعات </w:t>
      </w:r>
      <w:r w:rsidRPr="005A0BBE">
        <w:rPr>
          <w:rFonts w:hint="cs"/>
          <w:i/>
          <w:iCs/>
          <w:rtl/>
          <w:lang w:bidi="ar-EG"/>
        </w:rPr>
        <w:t>الحائزة على</w:t>
      </w:r>
      <w:r w:rsidRPr="005A0BBE">
        <w:rPr>
          <w:i/>
          <w:iCs/>
          <w:rtl/>
          <w:lang w:bidi="ar-EG"/>
        </w:rPr>
        <w:t xml:space="preserve"> المعارف التقليدية والمعلومات ذات الصلة أو التكميلية</w:t>
      </w:r>
      <w:r w:rsidRPr="005A0BBE">
        <w:rPr>
          <w:rFonts w:hint="cs"/>
          <w:i/>
          <w:iCs/>
          <w:rtl/>
          <w:lang w:bidi="ar-EG"/>
        </w:rPr>
        <w:t xml:space="preserve"> أو تخزنها أو تستضيفها</w:t>
      </w:r>
      <w:r w:rsidRPr="005A0BBE">
        <w:rPr>
          <w:i/>
          <w:iCs/>
          <w:rtl/>
          <w:lang w:bidi="ar-EG"/>
        </w:rPr>
        <w:t xml:space="preserve"> </w:t>
      </w:r>
      <w:r w:rsidRPr="005A0BBE">
        <w:rPr>
          <w:rFonts w:hint="cs"/>
          <w:i/>
          <w:iCs/>
          <w:rtl/>
          <w:lang w:bidi="ar-EG"/>
        </w:rPr>
        <w:t>لاحتمال</w:t>
      </w:r>
      <w:r w:rsidRPr="005A0BBE">
        <w:rPr>
          <w:i/>
          <w:iCs/>
          <w:rtl/>
          <w:lang w:bidi="ar-EG"/>
        </w:rPr>
        <w:t xml:space="preserve"> إعادة التوطين</w:t>
      </w:r>
    </w:p>
    <w:p w:rsidR="007B465C" w:rsidRPr="005A0BBE" w:rsidRDefault="007B465C" w:rsidP="00A65131">
      <w:pPr>
        <w:spacing w:after="120"/>
        <w:jc w:val="both"/>
        <w:rPr>
          <w:lang w:bidi="ar-EG"/>
        </w:rPr>
      </w:pPr>
      <w:r w:rsidRPr="005A0BBE">
        <w:rPr>
          <w:rFonts w:hint="cs"/>
          <w:rtl/>
          <w:lang w:bidi="ar-EG"/>
        </w:rPr>
        <w:t>25-</w:t>
      </w:r>
      <w:r w:rsidRPr="005A0BBE">
        <w:rPr>
          <w:rFonts w:hint="cs"/>
          <w:rtl/>
          <w:lang w:bidi="ar-EG"/>
        </w:rPr>
        <w:tab/>
      </w:r>
      <w:r w:rsidRPr="005A0BBE">
        <w:rPr>
          <w:rtl/>
          <w:lang w:bidi="ar-EG"/>
        </w:rPr>
        <w:t xml:space="preserve">بعد إنشاء فريق متعدد أصحاب المصلحة وتدريب المشاركين، تتمثل الخطوة الملموسة الأولية في عملية إعادة التوطين في تحديد </w:t>
      </w:r>
      <w:r w:rsidRPr="005A0BBE">
        <w:rPr>
          <w:rFonts w:hint="cs"/>
          <w:rtl/>
          <w:lang w:bidi="ar-EG"/>
        </w:rPr>
        <w:t>ال</w:t>
      </w:r>
      <w:r w:rsidRPr="005A0BBE">
        <w:rPr>
          <w:rtl/>
          <w:lang w:bidi="ar-EG"/>
        </w:rPr>
        <w:t>مجموعات و</w:t>
      </w:r>
      <w:r w:rsidRPr="005A0BBE">
        <w:rPr>
          <w:rFonts w:hint="cs"/>
          <w:rtl/>
          <w:lang w:bidi="ar-EG"/>
        </w:rPr>
        <w:t>ال</w:t>
      </w:r>
      <w:r w:rsidRPr="005A0BBE">
        <w:rPr>
          <w:rtl/>
          <w:lang w:bidi="ar-EG"/>
        </w:rPr>
        <w:t>مضمون</w:t>
      </w:r>
      <w:r w:rsidRPr="005A0BBE">
        <w:rPr>
          <w:vertAlign w:val="superscript"/>
          <w:rtl/>
          <w:lang w:bidi="ar-EG"/>
        </w:rPr>
        <w:footnoteReference w:id="20"/>
      </w:r>
      <w:r w:rsidRPr="005A0BBE">
        <w:rPr>
          <w:rtl/>
          <w:lang w:bidi="ar-EG"/>
        </w:rPr>
        <w:t xml:space="preserve"> </w:t>
      </w:r>
      <w:r w:rsidRPr="005A0BBE">
        <w:rPr>
          <w:rFonts w:hint="cs"/>
          <w:rtl/>
          <w:lang w:bidi="ar-EG"/>
        </w:rPr>
        <w:t>لاحتمال</w:t>
      </w:r>
      <w:r w:rsidRPr="005A0BBE">
        <w:rPr>
          <w:rtl/>
          <w:lang w:bidi="ar-EG"/>
        </w:rPr>
        <w:t xml:space="preserve"> إعادة التوطين.</w:t>
      </w:r>
    </w:p>
    <w:p w:rsidR="007B465C" w:rsidRPr="005A0BBE" w:rsidRDefault="007B465C" w:rsidP="00A65131">
      <w:pPr>
        <w:spacing w:after="120"/>
        <w:jc w:val="both"/>
        <w:rPr>
          <w:rtl/>
          <w:lang w:bidi="ar-EG"/>
        </w:rPr>
      </w:pPr>
      <w:r w:rsidRPr="005A0BBE">
        <w:rPr>
          <w:rFonts w:hint="cs"/>
          <w:rtl/>
          <w:lang w:bidi="ar-EG"/>
        </w:rPr>
        <w:t>26-</w:t>
      </w:r>
      <w:r w:rsidRPr="005A0BBE">
        <w:rPr>
          <w:rFonts w:hint="cs"/>
          <w:rtl/>
          <w:lang w:bidi="ar-EG"/>
        </w:rPr>
        <w:tab/>
      </w:r>
      <w:r w:rsidRPr="005A0BBE">
        <w:rPr>
          <w:rtl/>
          <w:lang w:bidi="ar-EG"/>
        </w:rPr>
        <w:t>و</w:t>
      </w:r>
      <w:r w:rsidRPr="005A0BBE">
        <w:rPr>
          <w:rFonts w:hint="cs"/>
          <w:rtl/>
          <w:lang w:bidi="ar-EG"/>
        </w:rPr>
        <w:t xml:space="preserve">على </w:t>
      </w:r>
      <w:r w:rsidRPr="005A0BBE">
        <w:rPr>
          <w:rtl/>
          <w:lang w:bidi="ar-EG"/>
        </w:rPr>
        <w:t xml:space="preserve">كل مؤسسة أو كيان </w:t>
      </w:r>
      <w:r w:rsidRPr="005A0BBE">
        <w:rPr>
          <w:rFonts w:hint="cs"/>
          <w:rtl/>
          <w:lang w:bidi="ar-EG"/>
        </w:rPr>
        <w:t>حائز على</w:t>
      </w:r>
      <w:r w:rsidRPr="005A0BBE">
        <w:rPr>
          <w:rtl/>
          <w:lang w:bidi="ar-EG"/>
        </w:rPr>
        <w:t xml:space="preserve"> معارف تقليدية ومعلومات ذات صلة</w:t>
      </w:r>
      <w:r w:rsidRPr="005A0BBE">
        <w:rPr>
          <w:rFonts w:hint="cs"/>
          <w:rtl/>
          <w:lang w:bidi="ar-EG"/>
        </w:rPr>
        <w:t xml:space="preserve"> أو يخزنها أو يستضيفها</w:t>
      </w:r>
      <w:r w:rsidRPr="005A0BBE">
        <w:rPr>
          <w:rtl/>
          <w:lang w:bidi="ar-EG"/>
        </w:rPr>
        <w:t xml:space="preserve"> تحديد المحتوى في مجموعات </w:t>
      </w:r>
      <w:r w:rsidRPr="005A0BBE">
        <w:rPr>
          <w:rFonts w:hint="cs"/>
          <w:rtl/>
          <w:lang w:bidi="ar-EG"/>
        </w:rPr>
        <w:t>لاحتمال</w:t>
      </w:r>
      <w:r w:rsidRPr="005A0BBE">
        <w:rPr>
          <w:rtl/>
          <w:lang w:bidi="ar-EG"/>
        </w:rPr>
        <w:t xml:space="preserve"> </w:t>
      </w:r>
      <w:r w:rsidRPr="005A0BBE">
        <w:rPr>
          <w:rFonts w:hint="cs"/>
          <w:rtl/>
          <w:lang w:bidi="ar-EG"/>
        </w:rPr>
        <w:t>إعادة التوطين</w:t>
      </w:r>
      <w:r w:rsidRPr="005A0BBE">
        <w:rPr>
          <w:rtl/>
          <w:lang w:bidi="ar-EG"/>
        </w:rPr>
        <w:t xml:space="preserve"> واتخاذ القرارات المتعلقة بإعادة التوطين. وفي الوقت نفسه</w:t>
      </w:r>
      <w:r w:rsidRPr="005A0BBE">
        <w:rPr>
          <w:rFonts w:hint="cs"/>
          <w:rtl/>
          <w:lang w:bidi="ar-EG"/>
        </w:rPr>
        <w:t>،</w:t>
      </w:r>
      <w:r w:rsidRPr="005A0BBE">
        <w:rPr>
          <w:rtl/>
          <w:lang w:bidi="ar-EG"/>
        </w:rPr>
        <w:t xml:space="preserve"> قد ترغب الشعوب الأصلية والمجتمعات المحلية في مساعدة المؤسسات أو الكيانات </w:t>
      </w:r>
      <w:r w:rsidRPr="005A0BBE">
        <w:rPr>
          <w:rFonts w:hint="cs"/>
          <w:rtl/>
          <w:lang w:bidi="ar-EG"/>
        </w:rPr>
        <w:t>الحائزة على</w:t>
      </w:r>
      <w:r w:rsidRPr="005A0BBE">
        <w:rPr>
          <w:rtl/>
          <w:lang w:bidi="ar-EG"/>
        </w:rPr>
        <w:t xml:space="preserve"> المعارف التقليدية</w:t>
      </w:r>
      <w:r w:rsidRPr="005A0BBE">
        <w:rPr>
          <w:rFonts w:hint="cs"/>
          <w:rtl/>
          <w:lang w:bidi="ar-EG"/>
        </w:rPr>
        <w:t xml:space="preserve"> أو تخزنها أو تستضيفها</w:t>
      </w:r>
      <w:r w:rsidRPr="005A0BBE">
        <w:rPr>
          <w:rtl/>
          <w:lang w:bidi="ar-EG"/>
        </w:rPr>
        <w:t xml:space="preserve"> في تحديد </w:t>
      </w:r>
      <w:r w:rsidRPr="005A0BBE">
        <w:rPr>
          <w:rFonts w:hint="cs"/>
          <w:rtl/>
          <w:lang w:bidi="ar-EG"/>
        </w:rPr>
        <w:t>المحتوى لاحتمال</w:t>
      </w:r>
      <w:r w:rsidRPr="005A0BBE">
        <w:rPr>
          <w:rtl/>
          <w:lang w:bidi="ar-EG"/>
        </w:rPr>
        <w:t xml:space="preserve"> إعادة </w:t>
      </w:r>
      <w:r w:rsidRPr="005A0BBE">
        <w:rPr>
          <w:rFonts w:hint="cs"/>
          <w:rtl/>
          <w:lang w:bidi="ar-EG"/>
        </w:rPr>
        <w:t>ال</w:t>
      </w:r>
      <w:r w:rsidRPr="005A0BBE">
        <w:rPr>
          <w:rtl/>
          <w:lang w:bidi="ar-EG"/>
        </w:rPr>
        <w:t>توطين، و</w:t>
      </w:r>
      <w:r w:rsidRPr="005A0BBE">
        <w:rPr>
          <w:rFonts w:hint="cs"/>
          <w:rtl/>
          <w:lang w:bidi="ar-EG"/>
        </w:rPr>
        <w:t>إصدار</w:t>
      </w:r>
      <w:r w:rsidRPr="005A0BBE">
        <w:rPr>
          <w:rtl/>
          <w:lang w:bidi="ar-EG"/>
        </w:rPr>
        <w:t xml:space="preserve"> طلبات لفحص </w:t>
      </w:r>
      <w:r w:rsidRPr="005A0BBE">
        <w:rPr>
          <w:rFonts w:hint="cs"/>
          <w:rtl/>
          <w:lang w:bidi="ar-EG"/>
        </w:rPr>
        <w:t>مجموعات المعلومات أو المعارف</w:t>
      </w:r>
      <w:r w:rsidRPr="005A0BBE">
        <w:rPr>
          <w:rtl/>
          <w:lang w:bidi="ar-EG"/>
        </w:rPr>
        <w:t xml:space="preserve"> من أجل تحديد المحتوى، </w:t>
      </w:r>
      <w:r w:rsidRPr="005A0BBE">
        <w:rPr>
          <w:rFonts w:hint="cs"/>
          <w:rtl/>
          <w:lang w:bidi="ar-EG"/>
        </w:rPr>
        <w:t>والتي</w:t>
      </w:r>
      <w:r w:rsidRPr="005A0BBE">
        <w:rPr>
          <w:rtl/>
          <w:lang w:bidi="ar-EG"/>
        </w:rPr>
        <w:t xml:space="preserve"> قد </w:t>
      </w:r>
      <w:r w:rsidRPr="005A0BBE">
        <w:rPr>
          <w:rFonts w:hint="cs"/>
          <w:rtl/>
          <w:lang w:bidi="ar-EG"/>
        </w:rPr>
        <w:t>ت</w:t>
      </w:r>
      <w:r w:rsidRPr="005A0BBE">
        <w:rPr>
          <w:rtl/>
          <w:lang w:bidi="ar-EG"/>
        </w:rPr>
        <w:t>ؤدي إلى طلبات إعادة التوطين.</w:t>
      </w:r>
    </w:p>
    <w:p w:rsidR="007B465C" w:rsidRPr="005A0BBE" w:rsidRDefault="007B465C" w:rsidP="00A65131">
      <w:pPr>
        <w:spacing w:after="120"/>
        <w:jc w:val="both"/>
        <w:rPr>
          <w:rtl/>
          <w:lang w:bidi="ar-EG"/>
        </w:rPr>
      </w:pPr>
      <w:r w:rsidRPr="005A0BBE">
        <w:rPr>
          <w:rFonts w:hint="cs"/>
          <w:rtl/>
          <w:lang w:bidi="ar-EG"/>
        </w:rPr>
        <w:t>27-</w:t>
      </w:r>
      <w:r w:rsidRPr="005A0BBE">
        <w:rPr>
          <w:rFonts w:hint="cs"/>
          <w:rtl/>
          <w:lang w:bidi="ar-EG"/>
        </w:rPr>
        <w:tab/>
      </w:r>
      <w:r w:rsidRPr="005A0BBE">
        <w:rPr>
          <w:rtl/>
          <w:lang w:bidi="ar-EG"/>
        </w:rPr>
        <w:t xml:space="preserve">وقد يتطلب تحديد عناصر المعارف التقليدية </w:t>
      </w:r>
      <w:r w:rsidRPr="005A0BBE">
        <w:rPr>
          <w:rFonts w:hint="cs"/>
          <w:rtl/>
          <w:lang w:bidi="ar-EG"/>
        </w:rPr>
        <w:t>لاحتمال</w:t>
      </w:r>
      <w:r w:rsidRPr="005A0BBE">
        <w:rPr>
          <w:rtl/>
          <w:lang w:bidi="ar-EG"/>
        </w:rPr>
        <w:t xml:space="preserve"> </w:t>
      </w:r>
      <w:r w:rsidRPr="005A0BBE">
        <w:rPr>
          <w:rFonts w:hint="cs"/>
          <w:rtl/>
          <w:lang w:bidi="ar-EG"/>
        </w:rPr>
        <w:t>إعادة التوطين</w:t>
      </w:r>
      <w:r w:rsidRPr="005A0BBE">
        <w:rPr>
          <w:rtl/>
          <w:lang w:bidi="ar-EG"/>
        </w:rPr>
        <w:t xml:space="preserve"> تعاونا إقليميا أو دوليا وفقا للمادة 17 من الاتفاقية بشأن تبادل المعلومات. وتقتضي المادة 17 من الأطراف المتعاقدة تيسير تبادل المعلومات، من جميع المصادر المتاحة للجمهور، ذات الصلة بحفظ التنوع البيولوجي واستخدامه المستدام، بما في ذلك المعارف المتخصصة والمعارف الأصلية والتقليدية</w:t>
      </w:r>
      <w:r w:rsidRPr="005A0BBE">
        <w:rPr>
          <w:rFonts w:hint="cs"/>
          <w:rtl/>
          <w:lang w:bidi="ar-EG"/>
        </w:rPr>
        <w:t>، بما في ذلك</w:t>
      </w:r>
      <w:r w:rsidRPr="005A0BBE">
        <w:rPr>
          <w:rtl/>
          <w:lang w:bidi="ar-EG"/>
        </w:rPr>
        <w:t xml:space="preserve">، حيثما </w:t>
      </w:r>
      <w:r w:rsidRPr="005A0BBE">
        <w:rPr>
          <w:rFonts w:hint="cs"/>
          <w:rtl/>
          <w:lang w:bidi="ar-EG"/>
        </w:rPr>
        <w:t>ي</w:t>
      </w:r>
      <w:r w:rsidRPr="005A0BBE">
        <w:rPr>
          <w:rtl/>
          <w:lang w:bidi="ar-EG"/>
        </w:rPr>
        <w:t>مكن، إعادة توطين المعلومات ذات الصلة أو التكميلية.</w:t>
      </w:r>
    </w:p>
    <w:p w:rsidR="007B465C" w:rsidRPr="005A0BBE" w:rsidRDefault="007B465C" w:rsidP="00A65131">
      <w:pPr>
        <w:spacing w:after="120"/>
        <w:jc w:val="both"/>
        <w:rPr>
          <w:rtl/>
          <w:lang w:bidi="ar-EG"/>
        </w:rPr>
      </w:pPr>
      <w:r w:rsidRPr="005A0BBE">
        <w:rPr>
          <w:rFonts w:hint="cs"/>
          <w:rtl/>
          <w:lang w:bidi="ar-EG"/>
        </w:rPr>
        <w:t>28-</w:t>
      </w:r>
      <w:r w:rsidRPr="005A0BBE">
        <w:rPr>
          <w:rFonts w:hint="cs"/>
          <w:rtl/>
          <w:lang w:bidi="ar-EG"/>
        </w:rPr>
        <w:tab/>
        <w:t>ويمكن</w:t>
      </w:r>
      <w:r w:rsidRPr="005A0BBE">
        <w:rPr>
          <w:rtl/>
          <w:lang w:bidi="ar-EG"/>
        </w:rPr>
        <w:t xml:space="preserve"> أن تش</w:t>
      </w:r>
      <w:r w:rsidRPr="005A0BBE">
        <w:rPr>
          <w:rFonts w:hint="cs"/>
          <w:rtl/>
          <w:lang w:bidi="ar-EG"/>
        </w:rPr>
        <w:t>ت</w:t>
      </w:r>
      <w:r w:rsidRPr="005A0BBE">
        <w:rPr>
          <w:rtl/>
          <w:lang w:bidi="ar-EG"/>
        </w:rPr>
        <w:t xml:space="preserve">مل </w:t>
      </w:r>
      <w:r w:rsidRPr="005A0BBE">
        <w:rPr>
          <w:i/>
          <w:iCs/>
          <w:rtl/>
          <w:lang w:bidi="ar-EG"/>
        </w:rPr>
        <w:t>المعلومات ذات الصلة أو التكميلية</w:t>
      </w:r>
      <w:r w:rsidRPr="005A0BBE">
        <w:rPr>
          <w:rtl/>
          <w:lang w:bidi="ar-EG"/>
        </w:rPr>
        <w:t xml:space="preserve"> التي </w:t>
      </w:r>
      <w:r w:rsidRPr="005A0BBE">
        <w:rPr>
          <w:rFonts w:hint="cs"/>
          <w:rtl/>
          <w:lang w:bidi="ar-EG"/>
        </w:rPr>
        <w:t>يتعين وضعها</w:t>
      </w:r>
      <w:r w:rsidRPr="005A0BBE">
        <w:rPr>
          <w:rtl/>
          <w:lang w:bidi="ar-EG"/>
        </w:rPr>
        <w:t xml:space="preserve"> في الاعتبار عند إعادة توطين المعارف التقليدية، على سبيل المثال لا الحصر، </w:t>
      </w:r>
      <w:r w:rsidRPr="005A0BBE">
        <w:rPr>
          <w:rFonts w:hint="cs"/>
          <w:rtl/>
          <w:lang w:bidi="ar-EG"/>
        </w:rPr>
        <w:t xml:space="preserve">على </w:t>
      </w:r>
      <w:r w:rsidRPr="005A0BBE">
        <w:rPr>
          <w:rtl/>
          <w:lang w:bidi="ar-EG"/>
        </w:rPr>
        <w:t>معلومات عن متى ومن أين</w:t>
      </w:r>
      <w:r w:rsidRPr="005A0BBE">
        <w:rPr>
          <w:rFonts w:hint="cs"/>
          <w:rtl/>
          <w:lang w:bidi="ar-EG"/>
        </w:rPr>
        <w:t xml:space="preserve"> وكيف</w:t>
      </w:r>
      <w:r w:rsidRPr="005A0BBE">
        <w:rPr>
          <w:rtl/>
          <w:lang w:bidi="ar-EG"/>
        </w:rPr>
        <w:t xml:space="preserve"> </w:t>
      </w:r>
      <w:r w:rsidRPr="005A0BBE">
        <w:rPr>
          <w:rFonts w:hint="cs"/>
          <w:rtl/>
          <w:lang w:bidi="ar-EG"/>
        </w:rPr>
        <w:t xml:space="preserve">ومن من </w:t>
      </w:r>
      <w:r w:rsidRPr="005A0BBE">
        <w:rPr>
          <w:rtl/>
          <w:lang w:bidi="ar-EG"/>
        </w:rPr>
        <w:t xml:space="preserve">تم الوصول إلى </w:t>
      </w:r>
      <w:r w:rsidRPr="005A0BBE">
        <w:rPr>
          <w:rFonts w:hint="cs"/>
          <w:rtl/>
          <w:lang w:bidi="ar-EG"/>
        </w:rPr>
        <w:t>المعارف</w:t>
      </w:r>
      <w:r w:rsidRPr="005A0BBE">
        <w:rPr>
          <w:rtl/>
          <w:lang w:bidi="ar-EG"/>
        </w:rPr>
        <w:t xml:space="preserve"> المعنية أو جمعها</w:t>
      </w:r>
      <w:r w:rsidRPr="005A0BBE">
        <w:rPr>
          <w:rFonts w:hint="cs"/>
          <w:rtl/>
          <w:lang w:bidi="ar-EG"/>
        </w:rPr>
        <w:t xml:space="preserve"> لأول مرة</w:t>
      </w:r>
      <w:r w:rsidRPr="005A0BBE">
        <w:rPr>
          <w:rtl/>
          <w:lang w:bidi="ar-EG"/>
        </w:rPr>
        <w:t>، و</w:t>
      </w:r>
      <w:r w:rsidRPr="005A0BBE">
        <w:rPr>
          <w:rFonts w:hint="cs"/>
          <w:rtl/>
          <w:lang w:bidi="ar-EG"/>
        </w:rPr>
        <w:t>وصول المعارف في المؤسسات و</w:t>
      </w:r>
      <w:r w:rsidRPr="005A0BBE">
        <w:rPr>
          <w:rtl/>
          <w:lang w:bidi="ar-EG"/>
        </w:rPr>
        <w:t xml:space="preserve">الكيانات </w:t>
      </w:r>
      <w:r w:rsidRPr="005A0BBE">
        <w:rPr>
          <w:rFonts w:hint="cs"/>
          <w:rtl/>
          <w:lang w:bidi="ar-EG"/>
        </w:rPr>
        <w:t>الحائزة على</w:t>
      </w:r>
      <w:r w:rsidRPr="005A0BBE">
        <w:rPr>
          <w:rtl/>
          <w:lang w:bidi="ar-EG"/>
        </w:rPr>
        <w:t xml:space="preserve"> معارف تقليدية (مثل المكان والتاريخ) و</w:t>
      </w:r>
      <w:r w:rsidRPr="005A0BBE">
        <w:rPr>
          <w:rFonts w:hint="cs"/>
          <w:rtl/>
          <w:lang w:bidi="ar-EG"/>
        </w:rPr>
        <w:t xml:space="preserve">جهات </w:t>
      </w:r>
      <w:r w:rsidRPr="005A0BBE">
        <w:rPr>
          <w:rtl/>
          <w:lang w:bidi="ar-EG"/>
        </w:rPr>
        <w:t>الاتصال الأولية في تلك الأماكن و/أو المعارف الأصلية والتقليدية المرتبطة بالممتلكات الثقافية.</w:t>
      </w:r>
      <w:r w:rsidRPr="005A0BBE">
        <w:rPr>
          <w:vertAlign w:val="superscript"/>
          <w:rtl/>
          <w:lang w:bidi="ar-EG"/>
        </w:rPr>
        <w:footnoteReference w:id="21"/>
      </w:r>
      <w:r w:rsidRPr="005A0BBE">
        <w:rPr>
          <w:rtl/>
          <w:lang w:bidi="ar-EG"/>
        </w:rPr>
        <w:t xml:space="preserve"> ويمكن أن تساعد هذه المعلومات في تحديد </w:t>
      </w:r>
      <w:r w:rsidRPr="005A0BBE">
        <w:rPr>
          <w:rFonts w:hint="cs"/>
          <w:rtl/>
          <w:lang w:bidi="ar-EG"/>
        </w:rPr>
        <w:t>الحائزين الأصليين على ا</w:t>
      </w:r>
      <w:r w:rsidRPr="005A0BBE">
        <w:rPr>
          <w:rtl/>
          <w:lang w:bidi="ar-EG"/>
        </w:rPr>
        <w:t>لمعارف.</w:t>
      </w:r>
    </w:p>
    <w:p w:rsidR="007B465C" w:rsidRPr="005A0BBE" w:rsidRDefault="007B465C" w:rsidP="00A65131">
      <w:pPr>
        <w:spacing w:after="120"/>
        <w:jc w:val="both"/>
        <w:rPr>
          <w:rtl/>
          <w:lang w:bidi="ar-EG"/>
        </w:rPr>
      </w:pPr>
      <w:r w:rsidRPr="005A0BBE">
        <w:rPr>
          <w:rFonts w:hint="cs"/>
          <w:rtl/>
          <w:lang w:bidi="ar-EG"/>
        </w:rPr>
        <w:t>29-</w:t>
      </w:r>
      <w:r w:rsidRPr="005A0BBE">
        <w:rPr>
          <w:rFonts w:hint="cs"/>
          <w:rtl/>
          <w:lang w:bidi="ar-EG"/>
        </w:rPr>
        <w:tab/>
      </w:r>
      <w:r w:rsidRPr="005A0BBE">
        <w:rPr>
          <w:rtl/>
          <w:lang w:bidi="ar-EG"/>
        </w:rPr>
        <w:t>ويمكن أن تش</w:t>
      </w:r>
      <w:r w:rsidRPr="005A0BBE">
        <w:rPr>
          <w:rFonts w:hint="cs"/>
          <w:rtl/>
          <w:lang w:bidi="ar-EG"/>
        </w:rPr>
        <w:t>ت</w:t>
      </w:r>
      <w:r w:rsidRPr="005A0BBE">
        <w:rPr>
          <w:rtl/>
          <w:lang w:bidi="ar-EG"/>
        </w:rPr>
        <w:t xml:space="preserve">مل المعلومات ذات الصلة أو التكميلية أيضا </w:t>
      </w:r>
      <w:r w:rsidRPr="005A0BBE">
        <w:rPr>
          <w:rFonts w:hint="cs"/>
          <w:rtl/>
          <w:lang w:bidi="ar-EG"/>
        </w:rPr>
        <w:t>على معلومات مثل</w:t>
      </w:r>
      <w:r w:rsidRPr="005A0BBE">
        <w:rPr>
          <w:rtl/>
          <w:lang w:bidi="ar-EG"/>
        </w:rPr>
        <w:t xml:space="preserve"> بيانات </w:t>
      </w:r>
      <w:r w:rsidRPr="005A0BBE">
        <w:rPr>
          <w:rFonts w:hint="cs"/>
          <w:rtl/>
          <w:lang w:bidi="ar-EG"/>
        </w:rPr>
        <w:t xml:space="preserve">على </w:t>
      </w:r>
      <w:r w:rsidRPr="005A0BBE">
        <w:rPr>
          <w:rtl/>
          <w:lang w:bidi="ar-EG"/>
        </w:rPr>
        <w:t xml:space="preserve">مستوى الأنواع </w:t>
      </w:r>
      <w:r w:rsidRPr="005A0BBE">
        <w:rPr>
          <w:rFonts w:hint="cs"/>
          <w:rtl/>
          <w:lang w:bidi="ar-EG"/>
        </w:rPr>
        <w:t xml:space="preserve">مصنفة </w:t>
      </w:r>
      <w:r w:rsidRPr="005A0BBE">
        <w:rPr>
          <w:rtl/>
          <w:lang w:bidi="ar-EG"/>
        </w:rPr>
        <w:t>جغرافي</w:t>
      </w:r>
      <w:r w:rsidRPr="005A0BBE">
        <w:rPr>
          <w:rFonts w:hint="cs"/>
          <w:rtl/>
          <w:lang w:bidi="ar-EG"/>
        </w:rPr>
        <w:t>ا</w:t>
      </w:r>
      <w:r w:rsidRPr="005A0BBE">
        <w:rPr>
          <w:rtl/>
          <w:lang w:bidi="ar-EG"/>
        </w:rPr>
        <w:t xml:space="preserve"> والمعلومات ذات الصلة، و</w:t>
      </w:r>
      <w:r w:rsidRPr="005A0BBE">
        <w:rPr>
          <w:rFonts w:hint="cs"/>
          <w:rtl/>
          <w:lang w:bidi="ar-EG"/>
        </w:rPr>
        <w:t>ال</w:t>
      </w:r>
      <w:r w:rsidRPr="005A0BBE">
        <w:rPr>
          <w:rtl/>
          <w:lang w:bidi="ar-EG"/>
        </w:rPr>
        <w:t xml:space="preserve">أنواع </w:t>
      </w:r>
      <w:r w:rsidRPr="005A0BBE">
        <w:rPr>
          <w:rFonts w:hint="cs"/>
          <w:rtl/>
          <w:lang w:bidi="ar-EG"/>
        </w:rPr>
        <w:t>ال</w:t>
      </w:r>
      <w:r w:rsidRPr="005A0BBE">
        <w:rPr>
          <w:rtl/>
          <w:lang w:bidi="ar-EG"/>
        </w:rPr>
        <w:t>أخرى من المعلومات</w:t>
      </w:r>
      <w:r w:rsidRPr="005A0BBE">
        <w:rPr>
          <w:rFonts w:hint="cs"/>
          <w:rtl/>
          <w:lang w:bidi="ar-EG"/>
        </w:rPr>
        <w:t xml:space="preserve"> المحتفظ بها</w:t>
      </w:r>
      <w:r w:rsidRPr="005A0BBE">
        <w:rPr>
          <w:rtl/>
          <w:lang w:bidi="ar-EG"/>
        </w:rPr>
        <w:t xml:space="preserve"> في مجموعات أو قواعد بيانات قد تكون مفيدة لتكملة المعارف التقليدية </w:t>
      </w:r>
      <w:r w:rsidRPr="005A0BBE">
        <w:rPr>
          <w:rFonts w:hint="cs"/>
          <w:rtl/>
          <w:lang w:bidi="ar-EG"/>
        </w:rPr>
        <w:t>المعاد توطينها</w:t>
      </w:r>
      <w:r w:rsidRPr="005A0BBE">
        <w:rPr>
          <w:rtl/>
          <w:lang w:bidi="ar-EG"/>
        </w:rPr>
        <w:t xml:space="preserve"> من أجل حفظ التنوع البيولوجي</w:t>
      </w:r>
      <w:r w:rsidRPr="005A0BBE">
        <w:rPr>
          <w:rFonts w:hint="cs"/>
          <w:rtl/>
          <w:lang w:bidi="ar-EG"/>
        </w:rPr>
        <w:t xml:space="preserve"> واستخدامه المستدام</w:t>
      </w:r>
      <w:r w:rsidRPr="005A0BBE">
        <w:rPr>
          <w:rtl/>
          <w:lang w:bidi="ar-EG"/>
        </w:rPr>
        <w:t>.</w:t>
      </w:r>
    </w:p>
    <w:p w:rsidR="007B465C" w:rsidRPr="005A0BBE" w:rsidRDefault="007B465C" w:rsidP="00A65131">
      <w:pPr>
        <w:spacing w:after="120"/>
        <w:jc w:val="center"/>
        <w:rPr>
          <w:i/>
          <w:iCs/>
          <w:rtl/>
          <w:lang w:bidi="ar-EG"/>
        </w:rPr>
      </w:pPr>
      <w:r w:rsidRPr="005A0BBE">
        <w:rPr>
          <w:rFonts w:hint="cs"/>
          <w:i/>
          <w:iCs/>
          <w:rtl/>
          <w:lang w:bidi="ar-EG"/>
        </w:rPr>
        <w:t>4-</w:t>
      </w:r>
      <w:r w:rsidRPr="005A0BBE">
        <w:rPr>
          <w:rFonts w:hint="cs"/>
          <w:i/>
          <w:iCs/>
          <w:rtl/>
          <w:lang w:bidi="ar-EG"/>
        </w:rPr>
        <w:tab/>
      </w:r>
      <w:r w:rsidRPr="005A0BBE">
        <w:rPr>
          <w:i/>
          <w:iCs/>
          <w:rtl/>
          <w:lang w:bidi="ar-EG"/>
        </w:rPr>
        <w:t xml:space="preserve">تحديد منشأ المعارف التقليدية والمعلومات ذات الصلة أو التكميلية </w:t>
      </w:r>
      <w:r w:rsidRPr="005A0BBE">
        <w:rPr>
          <w:rFonts w:hint="cs"/>
          <w:i/>
          <w:iCs/>
          <w:rtl/>
          <w:lang w:bidi="ar-EG"/>
        </w:rPr>
        <w:t>لاحتمال</w:t>
      </w:r>
      <w:r w:rsidRPr="005A0BBE">
        <w:rPr>
          <w:i/>
          <w:iCs/>
          <w:rtl/>
          <w:lang w:bidi="ar-EG"/>
        </w:rPr>
        <w:t xml:space="preserve"> إعادة التوطين</w:t>
      </w:r>
    </w:p>
    <w:p w:rsidR="007B465C" w:rsidRPr="005A0BBE" w:rsidRDefault="007B465C" w:rsidP="00A65131">
      <w:pPr>
        <w:spacing w:after="120"/>
        <w:jc w:val="both"/>
        <w:rPr>
          <w:rtl/>
          <w:lang w:bidi="ar-EG"/>
        </w:rPr>
      </w:pPr>
      <w:r w:rsidRPr="005A0BBE">
        <w:rPr>
          <w:rFonts w:hint="cs"/>
          <w:rtl/>
          <w:lang w:bidi="ar-EG"/>
        </w:rPr>
        <w:lastRenderedPageBreak/>
        <w:t>30-</w:t>
      </w:r>
      <w:r w:rsidRPr="005A0BBE">
        <w:rPr>
          <w:rFonts w:hint="cs"/>
          <w:rtl/>
          <w:lang w:bidi="ar-EG"/>
        </w:rPr>
        <w:tab/>
      </w:r>
      <w:r w:rsidRPr="005A0BBE">
        <w:rPr>
          <w:rtl/>
          <w:lang w:bidi="ar-EG"/>
        </w:rPr>
        <w:t xml:space="preserve">قد </w:t>
      </w:r>
      <w:r w:rsidRPr="005A0BBE">
        <w:rPr>
          <w:rFonts w:hint="cs"/>
          <w:rtl/>
          <w:lang w:bidi="ar-EG"/>
        </w:rPr>
        <w:t>يعتمد</w:t>
      </w:r>
      <w:r w:rsidRPr="005A0BBE">
        <w:rPr>
          <w:rtl/>
          <w:lang w:bidi="ar-EG"/>
        </w:rPr>
        <w:t xml:space="preserve"> تحديد </w:t>
      </w:r>
      <w:r w:rsidRPr="005A0BBE">
        <w:rPr>
          <w:rFonts w:hint="cs"/>
          <w:rtl/>
          <w:lang w:bidi="ar-EG"/>
        </w:rPr>
        <w:t>منشأ</w:t>
      </w:r>
      <w:r w:rsidRPr="005A0BBE">
        <w:rPr>
          <w:rtl/>
          <w:lang w:bidi="ar-EG"/>
        </w:rPr>
        <w:t xml:space="preserve"> المعارف التقليدية المعنية على إمكانية الحصول على "المعلومات ذات الصلة أو التكميلية"، مثل</w:t>
      </w:r>
      <w:r w:rsidRPr="005A0BBE">
        <w:rPr>
          <w:rFonts w:hint="cs"/>
          <w:rtl/>
          <w:lang w:bidi="ar-EG"/>
        </w:rPr>
        <w:t xml:space="preserve"> متى</w:t>
      </w:r>
      <w:r w:rsidRPr="005A0BBE">
        <w:rPr>
          <w:rtl/>
          <w:lang w:bidi="ar-EG"/>
        </w:rPr>
        <w:t xml:space="preserve"> تم الحصول على المعارف التقليدية المعنية</w:t>
      </w:r>
      <w:r w:rsidRPr="005A0BBE">
        <w:rPr>
          <w:rFonts w:hint="cs"/>
          <w:rtl/>
          <w:lang w:bidi="ar-EG"/>
        </w:rPr>
        <w:t xml:space="preserve"> وأين وكيف ومن من وفي أي </w:t>
      </w:r>
      <w:r w:rsidRPr="005A0BBE">
        <w:rPr>
          <w:rtl/>
          <w:lang w:bidi="ar-EG"/>
        </w:rPr>
        <w:t>شكل</w:t>
      </w:r>
      <w:r w:rsidRPr="005A0BBE">
        <w:rPr>
          <w:rFonts w:hint="cs"/>
          <w:rtl/>
          <w:lang w:bidi="ar-EG"/>
        </w:rPr>
        <w:t>، فضلا عن البيانات على مستوى الأنواع المصنفة جغرافيا والمعلومات ذات الصلة، والأنواع الأخرى من المعلومات المحتفظ بها في مجموعات أو قواعد بيانات قد تكون مفيدة لتكملة المعارف التقليدية المعاد توطينها من أجل حفظ التنوع البيولوجي واستخدامه المستدام.</w:t>
      </w:r>
    </w:p>
    <w:p w:rsidR="007B465C" w:rsidRPr="005A0BBE" w:rsidRDefault="007B465C" w:rsidP="00A65131">
      <w:pPr>
        <w:spacing w:after="120"/>
        <w:jc w:val="both"/>
        <w:rPr>
          <w:rtl/>
          <w:lang w:bidi="ar-EG"/>
        </w:rPr>
      </w:pPr>
      <w:r w:rsidRPr="005A0BBE">
        <w:rPr>
          <w:rFonts w:hint="cs"/>
          <w:rtl/>
          <w:lang w:bidi="ar-EG"/>
        </w:rPr>
        <w:t>31-</w:t>
      </w:r>
      <w:r w:rsidRPr="005A0BBE">
        <w:rPr>
          <w:rFonts w:hint="cs"/>
          <w:rtl/>
          <w:lang w:bidi="ar-EG"/>
        </w:rPr>
        <w:tab/>
      </w:r>
      <w:r w:rsidRPr="005A0BBE">
        <w:rPr>
          <w:rtl/>
          <w:lang w:bidi="ar-EG"/>
        </w:rPr>
        <w:t xml:space="preserve">وينبغي أن تشارك </w:t>
      </w:r>
      <w:r w:rsidRPr="005A0BBE">
        <w:rPr>
          <w:rFonts w:hint="cs"/>
          <w:rtl/>
          <w:lang w:bidi="ar-EG"/>
        </w:rPr>
        <w:t>ا</w:t>
      </w:r>
      <w:r w:rsidRPr="005A0BBE">
        <w:rPr>
          <w:rtl/>
          <w:lang w:bidi="ar-EG"/>
        </w:rPr>
        <w:t xml:space="preserve">لشعوب الأصلية والمجتمعات المحلية بفعالية في تحديد </w:t>
      </w:r>
      <w:r w:rsidRPr="005A0BBE">
        <w:rPr>
          <w:rFonts w:hint="cs"/>
          <w:rtl/>
          <w:lang w:bidi="ar-EG"/>
        </w:rPr>
        <w:t>منشأ</w:t>
      </w:r>
      <w:r w:rsidRPr="005A0BBE">
        <w:rPr>
          <w:rtl/>
          <w:lang w:bidi="ar-EG"/>
        </w:rPr>
        <w:t xml:space="preserve"> المعارف التقليدية المعنية، وأن تسترشد في بعض الحالات ب</w:t>
      </w:r>
      <w:r w:rsidRPr="005A0BBE">
        <w:rPr>
          <w:rFonts w:hint="cs"/>
          <w:rtl/>
          <w:lang w:bidi="ar-EG"/>
        </w:rPr>
        <w:t xml:space="preserve">القصص </w:t>
      </w:r>
      <w:r w:rsidRPr="005A0BBE">
        <w:rPr>
          <w:rtl/>
          <w:lang w:bidi="ar-EG"/>
        </w:rPr>
        <w:t>التاريخ</w:t>
      </w:r>
      <w:r w:rsidRPr="005A0BBE">
        <w:rPr>
          <w:rFonts w:hint="cs"/>
          <w:rtl/>
          <w:lang w:bidi="ar-EG"/>
        </w:rPr>
        <w:t>ية</w:t>
      </w:r>
      <w:r w:rsidRPr="005A0BBE">
        <w:rPr>
          <w:rtl/>
          <w:lang w:bidi="ar-EG"/>
        </w:rPr>
        <w:t xml:space="preserve"> الشفوي</w:t>
      </w:r>
      <w:r w:rsidRPr="005A0BBE">
        <w:rPr>
          <w:rFonts w:hint="cs"/>
          <w:rtl/>
          <w:lang w:bidi="ar-EG"/>
        </w:rPr>
        <w:t>ة</w:t>
      </w:r>
      <w:r w:rsidRPr="005A0BBE">
        <w:rPr>
          <w:rtl/>
          <w:lang w:bidi="ar-EG"/>
        </w:rPr>
        <w:t xml:space="preserve"> و</w:t>
      </w:r>
      <w:r w:rsidRPr="005A0BBE">
        <w:rPr>
          <w:rFonts w:hint="cs"/>
          <w:rtl/>
          <w:lang w:bidi="ar-EG"/>
        </w:rPr>
        <w:t>ال</w:t>
      </w:r>
      <w:r w:rsidRPr="005A0BBE">
        <w:rPr>
          <w:rtl/>
          <w:lang w:bidi="ar-EG"/>
        </w:rPr>
        <w:t xml:space="preserve">أشكال </w:t>
      </w:r>
      <w:r w:rsidRPr="005A0BBE">
        <w:rPr>
          <w:rFonts w:hint="cs"/>
          <w:rtl/>
          <w:lang w:bidi="ar-EG"/>
        </w:rPr>
        <w:t xml:space="preserve">الأخرى من </w:t>
      </w:r>
      <w:r w:rsidRPr="005A0BBE">
        <w:rPr>
          <w:rtl/>
          <w:lang w:bidi="ar-EG"/>
        </w:rPr>
        <w:t>المعلومات.</w:t>
      </w:r>
    </w:p>
    <w:p w:rsidR="007B465C" w:rsidRPr="005A0BBE" w:rsidRDefault="007B465C" w:rsidP="00A65131">
      <w:pPr>
        <w:spacing w:after="120"/>
        <w:jc w:val="both"/>
        <w:rPr>
          <w:rtl/>
          <w:lang w:bidi="ar-EG"/>
        </w:rPr>
      </w:pPr>
      <w:r w:rsidRPr="005A0BBE">
        <w:rPr>
          <w:rFonts w:hint="cs"/>
          <w:rtl/>
          <w:lang w:bidi="ar-EG"/>
        </w:rPr>
        <w:t>32-</w:t>
      </w:r>
      <w:r w:rsidRPr="005A0BBE">
        <w:rPr>
          <w:rFonts w:hint="cs"/>
          <w:rtl/>
          <w:lang w:bidi="ar-EG"/>
        </w:rPr>
        <w:tab/>
        <w:t>و</w:t>
      </w:r>
      <w:r w:rsidRPr="005A0BBE">
        <w:rPr>
          <w:rtl/>
          <w:lang w:bidi="ar-EG"/>
        </w:rPr>
        <w:t xml:space="preserve">ينبغي أن تنظر </w:t>
      </w:r>
      <w:r w:rsidRPr="005A0BBE">
        <w:rPr>
          <w:rFonts w:hint="cs"/>
          <w:rtl/>
          <w:lang w:bidi="ar-EG"/>
        </w:rPr>
        <w:t>ا</w:t>
      </w:r>
      <w:r w:rsidRPr="005A0BBE">
        <w:rPr>
          <w:rtl/>
          <w:lang w:bidi="ar-EG"/>
        </w:rPr>
        <w:t xml:space="preserve">لأطراف والحكومات في ترتيبات استباقية لتيسير تحديد </w:t>
      </w:r>
      <w:r w:rsidRPr="005A0BBE">
        <w:rPr>
          <w:rFonts w:hint="cs"/>
          <w:rtl/>
          <w:lang w:bidi="ar-EG"/>
        </w:rPr>
        <w:t>منشأ</w:t>
      </w:r>
      <w:r w:rsidRPr="005A0BBE">
        <w:rPr>
          <w:rtl/>
          <w:lang w:bidi="ar-EG"/>
        </w:rPr>
        <w:t xml:space="preserve"> المعارف التقليدية </w:t>
      </w:r>
      <w:r w:rsidRPr="005A0BBE">
        <w:rPr>
          <w:rFonts w:hint="cs"/>
          <w:rtl/>
          <w:lang w:bidi="ar-EG"/>
        </w:rPr>
        <w:t>والحائزين</w:t>
      </w:r>
      <w:r w:rsidRPr="005A0BBE">
        <w:rPr>
          <w:rtl/>
          <w:lang w:bidi="ar-EG"/>
        </w:rPr>
        <w:t xml:space="preserve"> الأصليين</w:t>
      </w:r>
      <w:r w:rsidRPr="005A0BBE">
        <w:rPr>
          <w:rFonts w:hint="cs"/>
          <w:rtl/>
          <w:lang w:bidi="ar-EG"/>
        </w:rPr>
        <w:t xml:space="preserve"> على ا</w:t>
      </w:r>
      <w:r w:rsidRPr="005A0BBE">
        <w:rPr>
          <w:rtl/>
          <w:lang w:bidi="ar-EG"/>
        </w:rPr>
        <w:t>لمعارف. ويمكن أن تشمل هذه الترتيبات اشتراطات في القانون الوطني أن يذكر المؤلف</w:t>
      </w:r>
      <w:r w:rsidRPr="005A0BBE">
        <w:rPr>
          <w:rFonts w:hint="cs"/>
          <w:rtl/>
          <w:lang w:bidi="ar-EG"/>
        </w:rPr>
        <w:t>و</w:t>
      </w:r>
      <w:r w:rsidRPr="005A0BBE">
        <w:rPr>
          <w:rtl/>
          <w:lang w:bidi="ar-EG"/>
        </w:rPr>
        <w:t xml:space="preserve">ن </w:t>
      </w:r>
      <w:r w:rsidRPr="005A0BBE">
        <w:rPr>
          <w:rFonts w:hint="cs"/>
          <w:rtl/>
          <w:lang w:bidi="ar-EG"/>
        </w:rPr>
        <w:t>منشأ</w:t>
      </w:r>
      <w:r w:rsidRPr="005A0BBE">
        <w:rPr>
          <w:rtl/>
          <w:lang w:bidi="ar-EG"/>
        </w:rPr>
        <w:t xml:space="preserve"> الحصول على المعارف التقليدية في جميع المنشورات والاستخدامات و</w:t>
      </w:r>
      <w:r w:rsidRPr="005A0BBE">
        <w:rPr>
          <w:rFonts w:hint="cs"/>
          <w:rtl/>
          <w:lang w:bidi="ar-EG"/>
        </w:rPr>
        <w:t>عمليات التطوير و</w:t>
      </w:r>
      <w:r w:rsidRPr="005A0BBE">
        <w:rPr>
          <w:rtl/>
          <w:lang w:bidi="ar-EG"/>
        </w:rPr>
        <w:t>النشر</w:t>
      </w:r>
      <w:r w:rsidRPr="005A0BBE">
        <w:rPr>
          <w:rFonts w:hint="cs"/>
          <w:rtl/>
          <w:lang w:bidi="ar-EG"/>
        </w:rPr>
        <w:t xml:space="preserve"> الأخرى.</w:t>
      </w:r>
    </w:p>
    <w:p w:rsidR="007B465C" w:rsidRPr="005A0BBE" w:rsidRDefault="007B465C" w:rsidP="00A65131">
      <w:pPr>
        <w:spacing w:after="120"/>
        <w:jc w:val="center"/>
        <w:rPr>
          <w:i/>
          <w:iCs/>
          <w:rtl/>
          <w:lang w:bidi="ar-EG"/>
        </w:rPr>
      </w:pPr>
      <w:r w:rsidRPr="005A0BBE">
        <w:rPr>
          <w:rFonts w:hint="cs"/>
          <w:i/>
          <w:iCs/>
          <w:rtl/>
          <w:lang w:bidi="ar-EG"/>
        </w:rPr>
        <w:t>5-</w:t>
      </w:r>
      <w:r w:rsidRPr="005A0BBE">
        <w:rPr>
          <w:rFonts w:hint="cs"/>
          <w:i/>
          <w:iCs/>
          <w:rtl/>
          <w:lang w:bidi="ar-EG"/>
        </w:rPr>
        <w:tab/>
      </w:r>
      <w:r w:rsidRPr="005A0BBE">
        <w:rPr>
          <w:i/>
          <w:iCs/>
          <w:rtl/>
          <w:lang w:bidi="ar-EG"/>
        </w:rPr>
        <w:t xml:space="preserve">تحديد </w:t>
      </w:r>
      <w:r w:rsidRPr="005A0BBE">
        <w:rPr>
          <w:rFonts w:hint="cs"/>
          <w:i/>
          <w:iCs/>
          <w:rtl/>
          <w:lang w:bidi="ar-EG"/>
        </w:rPr>
        <w:t>الحائزين</w:t>
      </w:r>
      <w:r w:rsidRPr="005A0BBE">
        <w:rPr>
          <w:i/>
          <w:iCs/>
          <w:rtl/>
          <w:lang w:bidi="ar-EG"/>
        </w:rPr>
        <w:t xml:space="preserve"> الأصليين</w:t>
      </w:r>
      <w:r w:rsidRPr="005A0BBE">
        <w:rPr>
          <w:rFonts w:hint="cs"/>
          <w:i/>
          <w:iCs/>
          <w:rtl/>
          <w:lang w:bidi="ar-EG"/>
        </w:rPr>
        <w:t xml:space="preserve"> على ا</w:t>
      </w:r>
      <w:r w:rsidRPr="005A0BBE">
        <w:rPr>
          <w:i/>
          <w:iCs/>
          <w:rtl/>
          <w:lang w:bidi="ar-EG"/>
        </w:rPr>
        <w:t xml:space="preserve">لمعارف التقليدية </w:t>
      </w:r>
    </w:p>
    <w:p w:rsidR="007B465C" w:rsidRPr="005A0BBE" w:rsidRDefault="007B465C" w:rsidP="00A65131">
      <w:pPr>
        <w:spacing w:after="120"/>
        <w:jc w:val="both"/>
        <w:rPr>
          <w:rtl/>
          <w:lang w:bidi="ar-EG"/>
        </w:rPr>
      </w:pPr>
      <w:r w:rsidRPr="005A0BBE">
        <w:rPr>
          <w:rFonts w:hint="cs"/>
          <w:rtl/>
          <w:lang w:bidi="ar-EG"/>
        </w:rPr>
        <w:t>33-</w:t>
      </w:r>
      <w:r w:rsidRPr="005A0BBE">
        <w:rPr>
          <w:rFonts w:hint="cs"/>
          <w:rtl/>
          <w:lang w:bidi="ar-EG"/>
        </w:rPr>
        <w:tab/>
        <w:t>يعد</w:t>
      </w:r>
      <w:r w:rsidRPr="005A0BBE">
        <w:rPr>
          <w:rtl/>
          <w:lang w:bidi="ar-EG"/>
        </w:rPr>
        <w:t xml:space="preserve"> تحديد </w:t>
      </w:r>
      <w:r w:rsidRPr="005A0BBE">
        <w:rPr>
          <w:rFonts w:hint="cs"/>
          <w:rtl/>
          <w:lang w:bidi="ar-EG"/>
        </w:rPr>
        <w:t>الحائزين الأصليين على المعارف</w:t>
      </w:r>
      <w:r w:rsidRPr="005A0BBE">
        <w:rPr>
          <w:rtl/>
          <w:lang w:bidi="ar-EG"/>
        </w:rPr>
        <w:t xml:space="preserve"> التقليدية أمر</w:t>
      </w:r>
      <w:r w:rsidRPr="005A0BBE">
        <w:rPr>
          <w:rFonts w:hint="cs"/>
          <w:rtl/>
          <w:lang w:bidi="ar-EG"/>
        </w:rPr>
        <w:t>ا</w:t>
      </w:r>
      <w:r w:rsidRPr="005A0BBE">
        <w:rPr>
          <w:rtl/>
          <w:lang w:bidi="ar-EG"/>
        </w:rPr>
        <w:t xml:space="preserve"> أساسي</w:t>
      </w:r>
      <w:r w:rsidRPr="005A0BBE">
        <w:rPr>
          <w:rFonts w:hint="cs"/>
          <w:rtl/>
          <w:lang w:bidi="ar-EG"/>
        </w:rPr>
        <w:t>ا</w:t>
      </w:r>
      <w:r w:rsidRPr="005A0BBE">
        <w:rPr>
          <w:rtl/>
          <w:lang w:bidi="ar-EG"/>
        </w:rPr>
        <w:t xml:space="preserve"> في </w:t>
      </w:r>
      <w:r w:rsidRPr="005A0BBE">
        <w:rPr>
          <w:rFonts w:hint="cs"/>
          <w:rtl/>
          <w:lang w:bidi="ar-EG"/>
        </w:rPr>
        <w:t>نجاح إعادة توطين ا</w:t>
      </w:r>
      <w:r w:rsidRPr="005A0BBE">
        <w:rPr>
          <w:rtl/>
          <w:lang w:bidi="ar-EG"/>
        </w:rPr>
        <w:t>لمعارف التقليدية.</w:t>
      </w:r>
    </w:p>
    <w:p w:rsidR="007B465C" w:rsidRPr="005A0BBE" w:rsidRDefault="007B465C" w:rsidP="00A65131">
      <w:pPr>
        <w:spacing w:after="120"/>
        <w:jc w:val="both"/>
        <w:rPr>
          <w:rtl/>
          <w:lang w:bidi="ar-EG"/>
        </w:rPr>
      </w:pPr>
      <w:r w:rsidRPr="005A0BBE">
        <w:rPr>
          <w:rFonts w:hint="cs"/>
          <w:rtl/>
          <w:lang w:bidi="ar-EG"/>
        </w:rPr>
        <w:t>34-</w:t>
      </w:r>
      <w:r w:rsidRPr="005A0BBE">
        <w:rPr>
          <w:rFonts w:hint="cs"/>
          <w:rtl/>
          <w:lang w:bidi="ar-EG"/>
        </w:rPr>
        <w:tab/>
        <w:t>ومن أجل</w:t>
      </w:r>
      <w:r w:rsidRPr="005A0BBE">
        <w:rPr>
          <w:rtl/>
          <w:lang w:bidi="ar-EG"/>
        </w:rPr>
        <w:t xml:space="preserve"> تحديد </w:t>
      </w:r>
      <w:r w:rsidRPr="005A0BBE">
        <w:rPr>
          <w:rFonts w:hint="cs"/>
          <w:rtl/>
          <w:lang w:bidi="ar-EG"/>
        </w:rPr>
        <w:t>الحائزين الأصليين على المعارف</w:t>
      </w:r>
      <w:r w:rsidRPr="005A0BBE">
        <w:rPr>
          <w:rtl/>
          <w:lang w:bidi="ar-EG"/>
        </w:rPr>
        <w:t xml:space="preserve"> التقليدية، </w:t>
      </w:r>
      <w:r w:rsidRPr="005A0BBE">
        <w:rPr>
          <w:rFonts w:hint="cs"/>
          <w:rtl/>
          <w:lang w:bidi="ar-EG"/>
        </w:rPr>
        <w:t xml:space="preserve">يتعين </w:t>
      </w:r>
      <w:r w:rsidRPr="005A0BBE">
        <w:rPr>
          <w:rtl/>
          <w:lang w:bidi="ar-EG"/>
        </w:rPr>
        <w:t xml:space="preserve">أولا </w:t>
      </w:r>
      <w:r w:rsidRPr="005A0BBE">
        <w:rPr>
          <w:rFonts w:hint="cs"/>
          <w:rtl/>
          <w:lang w:bidi="ar-EG"/>
        </w:rPr>
        <w:t>تحديد منشأ</w:t>
      </w:r>
      <w:r w:rsidRPr="005A0BBE">
        <w:rPr>
          <w:rtl/>
          <w:lang w:bidi="ar-EG"/>
        </w:rPr>
        <w:t xml:space="preserve"> المعارف التقليدية المعنية، بما في ذلك متى تم اقتناؤها، </w:t>
      </w:r>
      <w:r w:rsidRPr="005A0BBE">
        <w:rPr>
          <w:rFonts w:hint="cs"/>
          <w:rtl/>
          <w:lang w:bidi="ar-EG"/>
        </w:rPr>
        <w:t>وأين وكيف ومن من وبأ</w:t>
      </w:r>
      <w:r w:rsidRPr="005A0BBE">
        <w:rPr>
          <w:rtl/>
          <w:lang w:bidi="ar-EG"/>
        </w:rPr>
        <w:t>ي شكل.</w:t>
      </w:r>
      <w:r w:rsidRPr="005A0BBE">
        <w:rPr>
          <w:vertAlign w:val="superscript"/>
          <w:rtl/>
          <w:lang w:bidi="ar-EG"/>
        </w:rPr>
        <w:footnoteReference w:id="22"/>
      </w:r>
      <w:r w:rsidRPr="005A0BBE">
        <w:rPr>
          <w:rtl/>
          <w:lang w:bidi="ar-EG"/>
        </w:rPr>
        <w:t xml:space="preserve"> وفي مثل هذه الحالات، </w:t>
      </w:r>
      <w:r w:rsidRPr="005A0BBE">
        <w:rPr>
          <w:rFonts w:hint="cs"/>
          <w:rtl/>
          <w:lang w:bidi="ar-EG"/>
        </w:rPr>
        <w:t>يمكن أن</w:t>
      </w:r>
      <w:r w:rsidRPr="005A0BBE">
        <w:rPr>
          <w:rtl/>
          <w:lang w:bidi="ar-EG"/>
        </w:rPr>
        <w:t xml:space="preserve"> تكون المعلومات ذات الصلة أو التكميلية المذكورة آنفا </w:t>
      </w:r>
      <w:r w:rsidRPr="005A0BBE">
        <w:rPr>
          <w:rFonts w:hint="cs"/>
          <w:rtl/>
          <w:lang w:bidi="ar-EG"/>
        </w:rPr>
        <w:t>مفيدة</w:t>
      </w:r>
      <w:r w:rsidRPr="005A0BBE">
        <w:rPr>
          <w:rtl/>
          <w:lang w:bidi="ar-EG"/>
        </w:rPr>
        <w:t>.</w:t>
      </w:r>
    </w:p>
    <w:p w:rsidR="007B465C" w:rsidRPr="005A0BBE" w:rsidRDefault="007B465C" w:rsidP="00A65131">
      <w:pPr>
        <w:spacing w:after="120"/>
        <w:jc w:val="both"/>
        <w:rPr>
          <w:rtl/>
          <w:lang w:bidi="ar-EG"/>
        </w:rPr>
      </w:pPr>
      <w:r w:rsidRPr="005A0BBE">
        <w:rPr>
          <w:rFonts w:hint="cs"/>
          <w:rtl/>
          <w:lang w:bidi="ar-EG"/>
        </w:rPr>
        <w:t>35-</w:t>
      </w:r>
      <w:r w:rsidRPr="005A0BBE">
        <w:rPr>
          <w:rFonts w:hint="cs"/>
          <w:rtl/>
          <w:lang w:bidi="ar-EG"/>
        </w:rPr>
        <w:tab/>
      </w:r>
      <w:r w:rsidRPr="005A0BBE">
        <w:rPr>
          <w:rtl/>
          <w:lang w:bidi="ar-EG"/>
        </w:rPr>
        <w:t>ويمكن أن تش</w:t>
      </w:r>
      <w:r w:rsidRPr="005A0BBE">
        <w:rPr>
          <w:rFonts w:hint="cs"/>
          <w:rtl/>
          <w:lang w:bidi="ar-EG"/>
        </w:rPr>
        <w:t>ت</w:t>
      </w:r>
      <w:r w:rsidRPr="005A0BBE">
        <w:rPr>
          <w:rtl/>
          <w:lang w:bidi="ar-EG"/>
        </w:rPr>
        <w:t xml:space="preserve">مل عمليات المجتمعات الأصلية والمحلية </w:t>
      </w:r>
      <w:r w:rsidRPr="005A0BBE">
        <w:rPr>
          <w:rFonts w:hint="cs"/>
          <w:rtl/>
          <w:lang w:bidi="ar-EG"/>
        </w:rPr>
        <w:t>ل</w:t>
      </w:r>
      <w:r w:rsidRPr="005A0BBE">
        <w:rPr>
          <w:rtl/>
          <w:lang w:bidi="ar-EG"/>
        </w:rPr>
        <w:t>إعادة توطين المعارف التقليدية</w:t>
      </w:r>
      <w:r w:rsidRPr="005A0BBE">
        <w:rPr>
          <w:rFonts w:hint="cs"/>
          <w:rtl/>
          <w:lang w:bidi="ar-EG"/>
        </w:rPr>
        <w:t xml:space="preserve"> على ال</w:t>
      </w:r>
      <w:r w:rsidRPr="005A0BBE">
        <w:rPr>
          <w:rtl/>
          <w:lang w:bidi="ar-EG"/>
        </w:rPr>
        <w:t>استنا</w:t>
      </w:r>
      <w:r w:rsidRPr="005A0BBE">
        <w:rPr>
          <w:rFonts w:hint="cs"/>
          <w:rtl/>
          <w:lang w:bidi="ar-EG"/>
        </w:rPr>
        <w:t>د</w:t>
      </w:r>
      <w:r w:rsidRPr="005A0BBE">
        <w:rPr>
          <w:rtl/>
          <w:lang w:bidi="ar-EG"/>
        </w:rPr>
        <w:t xml:space="preserve"> إلى </w:t>
      </w:r>
      <w:r w:rsidRPr="005A0BBE">
        <w:rPr>
          <w:rFonts w:hint="cs"/>
          <w:rtl/>
          <w:lang w:bidi="ar-EG"/>
        </w:rPr>
        <w:t>قصصها ال</w:t>
      </w:r>
      <w:r w:rsidRPr="005A0BBE">
        <w:rPr>
          <w:rtl/>
          <w:lang w:bidi="ar-EG"/>
        </w:rPr>
        <w:t>تاريخ</w:t>
      </w:r>
      <w:r w:rsidRPr="005A0BBE">
        <w:rPr>
          <w:rFonts w:hint="cs"/>
          <w:rtl/>
          <w:lang w:bidi="ar-EG"/>
        </w:rPr>
        <w:t>ية</w:t>
      </w:r>
      <w:r w:rsidRPr="005A0BBE">
        <w:rPr>
          <w:rtl/>
          <w:lang w:bidi="ar-EG"/>
        </w:rPr>
        <w:t xml:space="preserve"> الشفوية</w:t>
      </w:r>
      <w:r w:rsidRPr="005A0BBE">
        <w:rPr>
          <w:rFonts w:hint="cs"/>
          <w:rtl/>
          <w:lang w:bidi="ar-EG"/>
        </w:rPr>
        <w:t xml:space="preserve"> </w:t>
      </w:r>
      <w:r w:rsidRPr="005A0BBE">
        <w:rPr>
          <w:rtl/>
          <w:lang w:bidi="ar-EG"/>
        </w:rPr>
        <w:t xml:space="preserve">وتقاليدها </w:t>
      </w:r>
      <w:r w:rsidRPr="005A0BBE">
        <w:rPr>
          <w:rFonts w:hint="cs"/>
          <w:rtl/>
          <w:lang w:bidi="ar-EG"/>
        </w:rPr>
        <w:t>ل</w:t>
      </w:r>
      <w:r w:rsidRPr="005A0BBE">
        <w:rPr>
          <w:rtl/>
          <w:lang w:bidi="ar-EG"/>
        </w:rPr>
        <w:t xml:space="preserve">تحديد ما يلي: </w:t>
      </w:r>
      <w:r w:rsidRPr="005A0BBE">
        <w:rPr>
          <w:rFonts w:hint="cs"/>
          <w:rtl/>
          <w:lang w:bidi="ar-EG"/>
        </w:rPr>
        <w:t>أين</w:t>
      </w:r>
      <w:r w:rsidRPr="005A0BBE">
        <w:rPr>
          <w:rtl/>
          <w:lang w:bidi="ar-EG"/>
        </w:rPr>
        <w:t xml:space="preserve"> يمكن </w:t>
      </w:r>
      <w:r w:rsidRPr="005A0BBE">
        <w:rPr>
          <w:rFonts w:hint="cs"/>
          <w:rtl/>
          <w:lang w:bidi="ar-EG"/>
        </w:rPr>
        <w:t>حيازة</w:t>
      </w:r>
      <w:r w:rsidRPr="005A0BBE">
        <w:rPr>
          <w:rtl/>
          <w:lang w:bidi="ar-EG"/>
        </w:rPr>
        <w:t xml:space="preserve"> المعارف التقليدية</w:t>
      </w:r>
      <w:r w:rsidRPr="005A0BBE">
        <w:rPr>
          <w:rFonts w:hint="cs"/>
          <w:rtl/>
          <w:lang w:bidi="ar-EG"/>
        </w:rPr>
        <w:t xml:space="preserve"> أو تخزينها أو استضافتها؛</w:t>
      </w:r>
      <w:r w:rsidRPr="005A0BBE">
        <w:rPr>
          <w:rtl/>
          <w:lang w:bidi="ar-EG"/>
        </w:rPr>
        <w:t xml:space="preserve"> ومتى وأين ومن</w:t>
      </w:r>
      <w:r w:rsidRPr="005A0BBE">
        <w:rPr>
          <w:rFonts w:hint="cs"/>
          <w:rtl/>
          <w:lang w:bidi="ar-EG"/>
        </w:rPr>
        <w:t xml:space="preserve"> من</w:t>
      </w:r>
      <w:r w:rsidRPr="005A0BBE">
        <w:rPr>
          <w:rtl/>
          <w:lang w:bidi="ar-EG"/>
        </w:rPr>
        <w:t xml:space="preserve"> تم جمع </w:t>
      </w:r>
      <w:r w:rsidRPr="005A0BBE">
        <w:rPr>
          <w:rFonts w:hint="cs"/>
          <w:rtl/>
          <w:lang w:bidi="ar-EG"/>
        </w:rPr>
        <w:t>المعارف</w:t>
      </w:r>
      <w:r w:rsidRPr="005A0BBE">
        <w:rPr>
          <w:rtl/>
          <w:lang w:bidi="ar-EG"/>
        </w:rPr>
        <w:t xml:space="preserve"> المعنية وبأي شكل؛ ومعلومات عن وصول </w:t>
      </w:r>
      <w:r w:rsidRPr="005A0BBE">
        <w:rPr>
          <w:rFonts w:hint="cs"/>
          <w:rtl/>
          <w:lang w:bidi="ar-EG"/>
        </w:rPr>
        <w:t>المعارف</w:t>
      </w:r>
      <w:r w:rsidRPr="005A0BBE">
        <w:rPr>
          <w:rtl/>
          <w:lang w:bidi="ar-EG"/>
        </w:rPr>
        <w:t xml:space="preserve"> </w:t>
      </w:r>
      <w:r w:rsidRPr="005A0BBE">
        <w:rPr>
          <w:rFonts w:hint="cs"/>
          <w:rtl/>
          <w:lang w:bidi="ar-EG"/>
        </w:rPr>
        <w:t>إلى</w:t>
      </w:r>
      <w:r w:rsidRPr="005A0BBE">
        <w:rPr>
          <w:rtl/>
          <w:lang w:bidi="ar-EG"/>
        </w:rPr>
        <w:t xml:space="preserve"> تلك الأماكن، بما في ذلك التواريخ و</w:t>
      </w:r>
      <w:r w:rsidRPr="005A0BBE">
        <w:rPr>
          <w:rFonts w:hint="cs"/>
          <w:rtl/>
          <w:lang w:bidi="ar-EG"/>
        </w:rPr>
        <w:t xml:space="preserve">جهات </w:t>
      </w:r>
      <w:r w:rsidRPr="005A0BBE">
        <w:rPr>
          <w:rtl/>
          <w:lang w:bidi="ar-EG"/>
        </w:rPr>
        <w:t>الاتصال الأولي</w:t>
      </w:r>
      <w:r w:rsidRPr="005A0BBE">
        <w:rPr>
          <w:rFonts w:hint="cs"/>
          <w:rtl/>
          <w:lang w:bidi="ar-EG"/>
        </w:rPr>
        <w:t xml:space="preserve">ة للموظفين </w:t>
      </w:r>
      <w:r w:rsidRPr="005A0BBE">
        <w:rPr>
          <w:rtl/>
          <w:lang w:bidi="ar-EG"/>
        </w:rPr>
        <w:t xml:space="preserve">في </w:t>
      </w:r>
      <w:r w:rsidRPr="005A0BBE">
        <w:rPr>
          <w:rFonts w:hint="cs"/>
          <w:rtl/>
          <w:lang w:bidi="ar-EG"/>
        </w:rPr>
        <w:t>ا</w:t>
      </w:r>
      <w:r w:rsidRPr="005A0BBE">
        <w:rPr>
          <w:rtl/>
          <w:lang w:bidi="ar-EG"/>
        </w:rPr>
        <w:t>لأماكن التي تخزن المعارف التقليدية</w:t>
      </w:r>
      <w:r w:rsidRPr="005A0BBE">
        <w:rPr>
          <w:rFonts w:hint="cs"/>
          <w:rtl/>
          <w:lang w:bidi="ar-EG"/>
        </w:rPr>
        <w:t xml:space="preserve"> أو تستخدمه</w:t>
      </w:r>
      <w:r w:rsidRPr="005A0BBE">
        <w:rPr>
          <w:rtl/>
          <w:lang w:bidi="ar-EG"/>
        </w:rPr>
        <w:t>ا.</w:t>
      </w:r>
    </w:p>
    <w:p w:rsidR="007B465C" w:rsidRPr="005A0BBE" w:rsidRDefault="007B465C" w:rsidP="00A65131">
      <w:pPr>
        <w:spacing w:after="120"/>
        <w:jc w:val="both"/>
        <w:rPr>
          <w:rtl/>
          <w:lang w:bidi="ar-EG"/>
        </w:rPr>
      </w:pPr>
      <w:r w:rsidRPr="005A0BBE">
        <w:rPr>
          <w:rFonts w:hint="cs"/>
          <w:rtl/>
          <w:lang w:bidi="ar-EG"/>
        </w:rPr>
        <w:t>36-</w:t>
      </w:r>
      <w:r w:rsidRPr="005A0BBE">
        <w:rPr>
          <w:rFonts w:hint="cs"/>
          <w:rtl/>
          <w:lang w:bidi="ar-EG"/>
        </w:rPr>
        <w:tab/>
      </w:r>
      <w:r w:rsidRPr="005A0BBE">
        <w:rPr>
          <w:rtl/>
          <w:lang w:bidi="ar-EG"/>
        </w:rPr>
        <w:t xml:space="preserve">ويمكن أن تساعد </w:t>
      </w:r>
      <w:r w:rsidRPr="005A0BBE">
        <w:rPr>
          <w:rFonts w:hint="cs"/>
          <w:rtl/>
          <w:lang w:bidi="ar-EG"/>
        </w:rPr>
        <w:t>القصص ال</w:t>
      </w:r>
      <w:r w:rsidRPr="005A0BBE">
        <w:rPr>
          <w:rtl/>
          <w:lang w:bidi="ar-EG"/>
        </w:rPr>
        <w:t>تاريخ</w:t>
      </w:r>
      <w:r w:rsidRPr="005A0BBE">
        <w:rPr>
          <w:rFonts w:hint="cs"/>
          <w:rtl/>
          <w:lang w:bidi="ar-EG"/>
        </w:rPr>
        <w:t>ية</w:t>
      </w:r>
      <w:r w:rsidRPr="005A0BBE">
        <w:rPr>
          <w:rtl/>
          <w:lang w:bidi="ar-EG"/>
        </w:rPr>
        <w:t xml:space="preserve"> الشفوية، مقترنة بالجهود التي تبذلها المؤسسات لجعل مجموعاتها متاحة للجمهور، في تحديد </w:t>
      </w:r>
      <w:r w:rsidRPr="005A0BBE">
        <w:rPr>
          <w:rFonts w:hint="cs"/>
          <w:rtl/>
          <w:lang w:bidi="ar-EG"/>
        </w:rPr>
        <w:t>الحائزين</w:t>
      </w:r>
      <w:r w:rsidRPr="005A0BBE">
        <w:rPr>
          <w:rtl/>
          <w:lang w:bidi="ar-EG"/>
        </w:rPr>
        <w:t xml:space="preserve"> الأصليين </w:t>
      </w:r>
      <w:r w:rsidRPr="005A0BBE">
        <w:rPr>
          <w:rFonts w:hint="cs"/>
          <w:rtl/>
          <w:lang w:bidi="ar-EG"/>
        </w:rPr>
        <w:t xml:space="preserve">عليها </w:t>
      </w:r>
      <w:r w:rsidRPr="005A0BBE">
        <w:rPr>
          <w:rtl/>
          <w:lang w:bidi="ar-EG"/>
        </w:rPr>
        <w:t xml:space="preserve">من أجل </w:t>
      </w:r>
      <w:r w:rsidRPr="005A0BBE">
        <w:rPr>
          <w:rFonts w:hint="cs"/>
          <w:rtl/>
          <w:lang w:bidi="ar-EG"/>
        </w:rPr>
        <w:t>احتمال إعادة التوطين</w:t>
      </w:r>
      <w:r w:rsidRPr="005A0BBE">
        <w:rPr>
          <w:rtl/>
          <w:lang w:bidi="ar-EG"/>
        </w:rPr>
        <w:t>.</w:t>
      </w:r>
    </w:p>
    <w:p w:rsidR="007B465C" w:rsidRPr="005A0BBE" w:rsidRDefault="007B465C" w:rsidP="00A65131">
      <w:pPr>
        <w:spacing w:after="120"/>
        <w:jc w:val="both"/>
        <w:rPr>
          <w:rtl/>
          <w:lang w:bidi="ar-EG"/>
        </w:rPr>
      </w:pPr>
      <w:r w:rsidRPr="005A0BBE">
        <w:rPr>
          <w:rFonts w:hint="cs"/>
          <w:rtl/>
          <w:lang w:bidi="ar-EG"/>
        </w:rPr>
        <w:t>37-</w:t>
      </w:r>
      <w:r w:rsidRPr="005A0BBE">
        <w:rPr>
          <w:rFonts w:hint="cs"/>
          <w:rtl/>
          <w:lang w:bidi="ar-EG"/>
        </w:rPr>
        <w:tab/>
      </w:r>
      <w:r w:rsidRPr="005A0BBE">
        <w:rPr>
          <w:rtl/>
          <w:lang w:bidi="ar-EG"/>
        </w:rPr>
        <w:t xml:space="preserve">وينبغي أن تعمل </w:t>
      </w:r>
      <w:r w:rsidRPr="005A0BBE">
        <w:rPr>
          <w:rFonts w:hint="cs"/>
          <w:rtl/>
          <w:lang w:bidi="ar-EG"/>
        </w:rPr>
        <w:t>ا</w:t>
      </w:r>
      <w:r w:rsidRPr="005A0BBE">
        <w:rPr>
          <w:rtl/>
          <w:lang w:bidi="ar-EG"/>
        </w:rPr>
        <w:t xml:space="preserve">لإدارات الحكومية والمؤسسات والكيانات </w:t>
      </w:r>
      <w:r w:rsidRPr="005A0BBE">
        <w:rPr>
          <w:rFonts w:hint="cs"/>
          <w:rtl/>
          <w:lang w:bidi="ar-EG"/>
        </w:rPr>
        <w:t>الحائزة على</w:t>
      </w:r>
      <w:r w:rsidRPr="005A0BBE">
        <w:rPr>
          <w:rtl/>
          <w:lang w:bidi="ar-EG"/>
        </w:rPr>
        <w:t xml:space="preserve"> معارف تقليدية</w:t>
      </w:r>
      <w:r w:rsidRPr="005A0BBE">
        <w:rPr>
          <w:rFonts w:hint="cs"/>
          <w:rtl/>
          <w:lang w:bidi="ar-EG"/>
        </w:rPr>
        <w:t xml:space="preserve"> أو تخزنها أو تستضيفها</w:t>
      </w:r>
      <w:r w:rsidRPr="005A0BBE">
        <w:rPr>
          <w:rtl/>
          <w:lang w:bidi="ar-EG"/>
        </w:rPr>
        <w:t xml:space="preserve"> في شراكة مع الشعوب الأصلية والمجتمعات المحلية </w:t>
      </w:r>
      <w:r w:rsidRPr="005A0BBE">
        <w:rPr>
          <w:rFonts w:hint="cs"/>
          <w:rtl/>
          <w:lang w:bidi="ar-EG"/>
        </w:rPr>
        <w:t>المعنية</w:t>
      </w:r>
      <w:r w:rsidRPr="005A0BBE">
        <w:rPr>
          <w:rtl/>
          <w:lang w:bidi="ar-EG"/>
        </w:rPr>
        <w:t xml:space="preserve"> وأن </w:t>
      </w:r>
      <w:r w:rsidRPr="005A0BBE">
        <w:rPr>
          <w:rFonts w:hint="cs"/>
          <w:rtl/>
          <w:lang w:bidi="ar-EG"/>
        </w:rPr>
        <w:t>تضمن</w:t>
      </w:r>
      <w:r w:rsidRPr="005A0BBE">
        <w:rPr>
          <w:rtl/>
          <w:lang w:bidi="ar-EG"/>
        </w:rPr>
        <w:t xml:space="preserve"> مشاركتها</w:t>
      </w:r>
      <w:r w:rsidRPr="005A0BBE">
        <w:rPr>
          <w:rFonts w:hint="cs"/>
          <w:rtl/>
          <w:lang w:bidi="ar-EG"/>
        </w:rPr>
        <w:t xml:space="preserve"> الكاملة</w:t>
      </w:r>
      <w:r w:rsidRPr="005A0BBE">
        <w:rPr>
          <w:rtl/>
          <w:lang w:bidi="ar-EG"/>
        </w:rPr>
        <w:t xml:space="preserve"> </w:t>
      </w:r>
      <w:r w:rsidRPr="005A0BBE">
        <w:rPr>
          <w:rFonts w:hint="cs"/>
          <w:rtl/>
          <w:lang w:bidi="ar-EG"/>
        </w:rPr>
        <w:t>و</w:t>
      </w:r>
      <w:r w:rsidRPr="005A0BBE">
        <w:rPr>
          <w:rtl/>
          <w:lang w:bidi="ar-EG"/>
        </w:rPr>
        <w:t xml:space="preserve">الفعالة في تحديد </w:t>
      </w:r>
      <w:r w:rsidRPr="005A0BBE">
        <w:rPr>
          <w:rFonts w:hint="cs"/>
          <w:rtl/>
          <w:lang w:bidi="ar-EG"/>
        </w:rPr>
        <w:t>الحائزين الأصليين على المعارف</w:t>
      </w:r>
      <w:r w:rsidRPr="005A0BBE">
        <w:rPr>
          <w:rtl/>
          <w:lang w:bidi="ar-EG"/>
        </w:rPr>
        <w:t>.</w:t>
      </w:r>
      <w:r w:rsidRPr="005A0BBE">
        <w:rPr>
          <w:vertAlign w:val="superscript"/>
          <w:rtl/>
          <w:lang w:bidi="ar-EG"/>
        </w:rPr>
        <w:footnoteReference w:id="23"/>
      </w:r>
    </w:p>
    <w:p w:rsidR="007B465C" w:rsidRPr="005A0BBE" w:rsidRDefault="007B465C" w:rsidP="00A65131">
      <w:pPr>
        <w:spacing w:after="120"/>
        <w:jc w:val="center"/>
        <w:rPr>
          <w:i/>
          <w:iCs/>
          <w:rtl/>
          <w:lang w:bidi="ar-EG"/>
        </w:rPr>
      </w:pPr>
      <w:r w:rsidRPr="005A0BBE">
        <w:rPr>
          <w:rFonts w:hint="cs"/>
          <w:i/>
          <w:iCs/>
          <w:rtl/>
          <w:lang w:bidi="ar-EG"/>
        </w:rPr>
        <w:t>6-</w:t>
      </w:r>
      <w:r w:rsidRPr="005A0BBE">
        <w:rPr>
          <w:rFonts w:hint="cs"/>
          <w:i/>
          <w:iCs/>
          <w:rtl/>
          <w:lang w:bidi="ar-EG"/>
        </w:rPr>
        <w:tab/>
      </w:r>
      <w:r w:rsidRPr="005A0BBE">
        <w:rPr>
          <w:i/>
          <w:iCs/>
          <w:rtl/>
          <w:lang w:bidi="ar-EG"/>
        </w:rPr>
        <w:t>اتفاقات إعادة التوطين</w:t>
      </w:r>
    </w:p>
    <w:p w:rsidR="007B465C" w:rsidRPr="005A0BBE" w:rsidRDefault="007B465C" w:rsidP="00A65131">
      <w:pPr>
        <w:spacing w:after="120"/>
        <w:jc w:val="both"/>
        <w:rPr>
          <w:lang w:bidi="ar-EG"/>
        </w:rPr>
      </w:pPr>
      <w:r w:rsidRPr="005A0BBE">
        <w:rPr>
          <w:rFonts w:hint="cs"/>
          <w:rtl/>
          <w:lang w:bidi="ar-EG"/>
        </w:rPr>
        <w:t>38-</w:t>
      </w:r>
      <w:r w:rsidRPr="005A0BBE">
        <w:rPr>
          <w:rFonts w:hint="cs"/>
          <w:rtl/>
          <w:lang w:bidi="ar-EG"/>
        </w:rPr>
        <w:tab/>
        <w:t xml:space="preserve">من أجل </w:t>
      </w:r>
      <w:r w:rsidRPr="005A0BBE">
        <w:rPr>
          <w:rtl/>
          <w:lang w:bidi="ar-EG"/>
        </w:rPr>
        <w:t>توضيح عملية إعادة توطين، قد ترغب الشعوب الأصلية والمجتمعات المحلية في تحديد إجراءات</w:t>
      </w:r>
      <w:r w:rsidRPr="005A0BBE">
        <w:rPr>
          <w:rFonts w:hint="cs"/>
          <w:rtl/>
          <w:lang w:bidi="ar-EG"/>
        </w:rPr>
        <w:t>ها</w:t>
      </w:r>
      <w:r w:rsidRPr="005A0BBE">
        <w:rPr>
          <w:rtl/>
          <w:lang w:bidi="ar-EG"/>
        </w:rPr>
        <w:t xml:space="preserve"> العرفية أو </w:t>
      </w:r>
      <w:r w:rsidRPr="005A0BBE">
        <w:rPr>
          <w:rFonts w:hint="cs"/>
          <w:rtl/>
          <w:lang w:bidi="ar-EG"/>
        </w:rPr>
        <w:t>وضع</w:t>
      </w:r>
      <w:r w:rsidRPr="005A0BBE">
        <w:rPr>
          <w:rtl/>
          <w:lang w:bidi="ar-EG"/>
        </w:rPr>
        <w:t xml:space="preserve"> بروتوكولات مجتمعية </w:t>
      </w:r>
      <w:r w:rsidRPr="005A0BBE">
        <w:rPr>
          <w:rFonts w:hint="cs"/>
          <w:rtl/>
          <w:lang w:bidi="ar-EG"/>
        </w:rPr>
        <w:t>تتناول</w:t>
      </w:r>
      <w:r w:rsidRPr="005A0BBE">
        <w:rPr>
          <w:rtl/>
          <w:lang w:bidi="ar-EG"/>
        </w:rPr>
        <w:t xml:space="preserve"> إعادة توطين المعارف التقليدية.</w:t>
      </w:r>
      <w:r w:rsidRPr="005A0BBE">
        <w:rPr>
          <w:vertAlign w:val="superscript"/>
          <w:lang w:bidi="ar-EG"/>
        </w:rPr>
        <w:footnoteReference w:id="24"/>
      </w:r>
    </w:p>
    <w:p w:rsidR="007B465C" w:rsidRPr="005A0BBE" w:rsidRDefault="007B465C" w:rsidP="00414B87">
      <w:pPr>
        <w:spacing w:after="120"/>
        <w:jc w:val="both"/>
        <w:rPr>
          <w:rtl/>
          <w:lang w:bidi="ar-EG"/>
        </w:rPr>
      </w:pPr>
      <w:r w:rsidRPr="005A0BBE">
        <w:rPr>
          <w:rFonts w:hint="cs"/>
          <w:rtl/>
          <w:lang w:bidi="ar-EG"/>
        </w:rPr>
        <w:t>39-</w:t>
      </w:r>
      <w:r w:rsidRPr="005A0BBE">
        <w:rPr>
          <w:rFonts w:hint="cs"/>
          <w:rtl/>
          <w:lang w:bidi="ar-EG"/>
        </w:rPr>
        <w:tab/>
      </w:r>
      <w:r w:rsidRPr="005A0BBE">
        <w:rPr>
          <w:rtl/>
          <w:lang w:bidi="ar-EG"/>
        </w:rPr>
        <w:t>وبوجه عام، ينبغي أن تعترف اتفاقات إعادة التوطين ب</w:t>
      </w:r>
      <w:r w:rsidRPr="005A0BBE">
        <w:rPr>
          <w:rFonts w:hint="cs"/>
          <w:rtl/>
          <w:lang w:bidi="ar-EG"/>
        </w:rPr>
        <w:t xml:space="preserve">أي </w:t>
      </w:r>
      <w:r w:rsidRPr="005A0BBE">
        <w:rPr>
          <w:rtl/>
          <w:lang w:bidi="ar-EG"/>
        </w:rPr>
        <w:t xml:space="preserve">حقوق قد </w:t>
      </w:r>
      <w:r w:rsidRPr="005A0BBE">
        <w:rPr>
          <w:rFonts w:hint="cs"/>
          <w:rtl/>
          <w:lang w:bidi="ar-EG"/>
        </w:rPr>
        <w:t>تكون لدى الحائزين الأصليين على المعارف</w:t>
      </w:r>
      <w:r w:rsidRPr="005A0BBE">
        <w:rPr>
          <w:rtl/>
          <w:lang w:bidi="ar-EG"/>
        </w:rPr>
        <w:t xml:space="preserve"> التقليدية</w:t>
      </w:r>
      <w:r w:rsidRPr="005A0BBE">
        <w:rPr>
          <w:rFonts w:hint="cs"/>
          <w:rtl/>
          <w:lang w:bidi="ar-EG"/>
        </w:rPr>
        <w:t>، بما في ذلك الحق في الحصول على الموافقة المسبقة عن علم، أو الموافقة الحرة والمسبقة عن علم،</w:t>
      </w:r>
      <w:r w:rsidRPr="005A0BBE">
        <w:rPr>
          <w:rtl/>
          <w:lang w:bidi="ar-EG"/>
        </w:rPr>
        <w:t xml:space="preserve"> </w:t>
      </w:r>
      <w:r w:rsidRPr="005A0BBE">
        <w:rPr>
          <w:rFonts w:hint="cs"/>
          <w:rtl/>
          <w:lang w:bidi="ar-EG"/>
        </w:rPr>
        <w:t xml:space="preserve">أو </w:t>
      </w:r>
      <w:r w:rsidRPr="005A0BBE">
        <w:rPr>
          <w:rtl/>
          <w:lang w:bidi="ar-EG"/>
        </w:rPr>
        <w:t>ال</w:t>
      </w:r>
      <w:r w:rsidR="00414B87">
        <w:rPr>
          <w:rFonts w:hint="cs"/>
          <w:rtl/>
          <w:lang w:bidi="ar-EG"/>
        </w:rPr>
        <w:t>قبول</w:t>
      </w:r>
      <w:r w:rsidRPr="005A0BBE">
        <w:rPr>
          <w:rtl/>
          <w:lang w:bidi="ar-EG"/>
        </w:rPr>
        <w:t xml:space="preserve"> </w:t>
      </w:r>
      <w:r w:rsidRPr="005A0BBE">
        <w:rPr>
          <w:rFonts w:hint="cs"/>
          <w:rtl/>
          <w:lang w:bidi="ar-EG"/>
        </w:rPr>
        <w:t>والمشاركة، بالنسبة ل</w:t>
      </w:r>
      <w:r w:rsidRPr="005A0BBE">
        <w:rPr>
          <w:rtl/>
          <w:lang w:bidi="ar-EG"/>
        </w:rPr>
        <w:t xml:space="preserve">عملية إعادة توطين </w:t>
      </w:r>
      <w:r w:rsidRPr="005A0BBE">
        <w:rPr>
          <w:rFonts w:hint="cs"/>
          <w:rtl/>
          <w:lang w:bidi="ar-EG"/>
        </w:rPr>
        <w:t>ا</w:t>
      </w:r>
      <w:r w:rsidRPr="005A0BBE">
        <w:rPr>
          <w:rtl/>
          <w:lang w:bidi="ar-EG"/>
        </w:rPr>
        <w:t>لمعارف التقليدية المعنية، و</w:t>
      </w:r>
      <w:r w:rsidRPr="005A0BBE">
        <w:rPr>
          <w:rFonts w:hint="cs"/>
          <w:rtl/>
          <w:lang w:bidi="ar-EG"/>
        </w:rPr>
        <w:t xml:space="preserve">أن </w:t>
      </w:r>
      <w:r w:rsidRPr="005A0BBE">
        <w:rPr>
          <w:rtl/>
          <w:lang w:bidi="ar-EG"/>
        </w:rPr>
        <w:t>تهدف إلى وضع شروط متفق عليها بصورة متبادلة لعملية إعادة التوطين.</w:t>
      </w:r>
    </w:p>
    <w:p w:rsidR="007B465C" w:rsidRPr="005A0BBE" w:rsidRDefault="007B465C" w:rsidP="00A65131">
      <w:pPr>
        <w:spacing w:after="120"/>
        <w:jc w:val="both"/>
        <w:rPr>
          <w:rtl/>
          <w:lang w:bidi="ar-EG"/>
        </w:rPr>
      </w:pPr>
      <w:r w:rsidRPr="005A0BBE">
        <w:rPr>
          <w:rFonts w:hint="cs"/>
          <w:rtl/>
          <w:lang w:bidi="ar-EG"/>
        </w:rPr>
        <w:lastRenderedPageBreak/>
        <w:t>40-</w:t>
      </w:r>
      <w:r w:rsidRPr="005A0BBE">
        <w:rPr>
          <w:rFonts w:hint="cs"/>
          <w:rtl/>
          <w:lang w:bidi="ar-EG"/>
        </w:rPr>
        <w:tab/>
      </w:r>
      <w:r w:rsidRPr="005A0BBE">
        <w:rPr>
          <w:rtl/>
          <w:lang w:bidi="ar-EG"/>
        </w:rPr>
        <w:t xml:space="preserve">ويمكن أن تكون </w:t>
      </w:r>
      <w:r w:rsidRPr="005A0BBE">
        <w:rPr>
          <w:rFonts w:hint="cs"/>
          <w:rtl/>
          <w:lang w:bidi="ar-EG"/>
        </w:rPr>
        <w:t>ا</w:t>
      </w:r>
      <w:r w:rsidRPr="005A0BBE">
        <w:rPr>
          <w:rtl/>
          <w:lang w:bidi="ar-EG"/>
        </w:rPr>
        <w:t>لمؤسسات والكيانات</w:t>
      </w:r>
      <w:r w:rsidRPr="005A0BBE">
        <w:rPr>
          <w:vertAlign w:val="superscript"/>
          <w:rtl/>
          <w:lang w:bidi="ar-EG"/>
        </w:rPr>
        <w:footnoteReference w:id="25"/>
      </w:r>
      <w:r w:rsidRPr="005A0BBE">
        <w:rPr>
          <w:rtl/>
          <w:lang w:bidi="ar-EG"/>
        </w:rPr>
        <w:t xml:space="preserve"> المهتمة بإعادة توطين المعارف التقليدية قادرة على </w:t>
      </w:r>
      <w:r w:rsidRPr="005A0BBE">
        <w:rPr>
          <w:rFonts w:hint="cs"/>
          <w:rtl/>
          <w:lang w:bidi="ar-EG"/>
        </w:rPr>
        <w:t>تعديل</w:t>
      </w:r>
      <w:r w:rsidRPr="005A0BBE">
        <w:rPr>
          <w:rtl/>
          <w:lang w:bidi="ar-EG"/>
        </w:rPr>
        <w:t xml:space="preserve"> الاتفاقات الإطارية </w:t>
      </w:r>
      <w:r w:rsidRPr="005A0BBE">
        <w:rPr>
          <w:rFonts w:hint="cs"/>
          <w:rtl/>
          <w:lang w:bidi="ar-EG"/>
        </w:rPr>
        <w:t>القياسية</w:t>
      </w:r>
      <w:r w:rsidRPr="005A0BBE">
        <w:rPr>
          <w:rtl/>
          <w:lang w:bidi="ar-EG"/>
        </w:rPr>
        <w:t xml:space="preserve">، مثل مذكرات التفاهم أو التعاون </w:t>
      </w:r>
      <w:r w:rsidRPr="005A0BBE">
        <w:rPr>
          <w:rFonts w:hint="cs"/>
          <w:rtl/>
          <w:lang w:bidi="ar-EG"/>
        </w:rPr>
        <w:t>لإدراج</w:t>
      </w:r>
      <w:r w:rsidRPr="005A0BBE">
        <w:rPr>
          <w:rtl/>
          <w:lang w:bidi="ar-EG"/>
        </w:rPr>
        <w:t xml:space="preserve"> إعادة توطين المعارف التقليدية. وقد تكون هذه الاتفاقات الإطارية آليات مفيدة لتوجيه إعادة التوطين، ولا سيما من منظور المؤسسة.</w:t>
      </w:r>
    </w:p>
    <w:p w:rsidR="007B465C" w:rsidRPr="005A0BBE" w:rsidRDefault="007B465C" w:rsidP="00A65131">
      <w:pPr>
        <w:spacing w:after="120"/>
        <w:jc w:val="both"/>
        <w:rPr>
          <w:rtl/>
          <w:lang w:bidi="ar-EG"/>
        </w:rPr>
      </w:pPr>
      <w:r w:rsidRPr="005A0BBE">
        <w:rPr>
          <w:rFonts w:hint="cs"/>
          <w:rtl/>
          <w:lang w:bidi="ar-EG"/>
        </w:rPr>
        <w:t>41-</w:t>
      </w:r>
      <w:r w:rsidRPr="005A0BBE">
        <w:rPr>
          <w:rFonts w:hint="cs"/>
          <w:rtl/>
          <w:lang w:bidi="ar-EG"/>
        </w:rPr>
        <w:tab/>
      </w:r>
      <w:r w:rsidRPr="005A0BBE">
        <w:rPr>
          <w:rtl/>
          <w:lang w:bidi="ar-EG"/>
        </w:rPr>
        <w:t xml:space="preserve">وإذا استندت عملية إعادة التوطين إلى اتفاقات إطارية مقترنة ببروتوكولات مجتمعية أو إجراءات عرفية، فمن الأرجح أن </w:t>
      </w:r>
      <w:r w:rsidRPr="005A0BBE">
        <w:rPr>
          <w:rFonts w:hint="cs"/>
          <w:rtl/>
          <w:lang w:bidi="ar-EG"/>
        </w:rPr>
        <w:t>تفي</w:t>
      </w:r>
      <w:r w:rsidRPr="005A0BBE">
        <w:rPr>
          <w:rtl/>
          <w:lang w:bidi="ar-EG"/>
        </w:rPr>
        <w:t xml:space="preserve"> العملية </w:t>
      </w:r>
      <w:r w:rsidRPr="005A0BBE">
        <w:rPr>
          <w:rFonts w:hint="cs"/>
          <w:rtl/>
          <w:lang w:bidi="ar-EG"/>
        </w:rPr>
        <w:t>ب</w:t>
      </w:r>
      <w:r w:rsidRPr="005A0BBE">
        <w:rPr>
          <w:rtl/>
          <w:lang w:bidi="ar-EG"/>
        </w:rPr>
        <w:t xml:space="preserve">احتياجات الجهات الفاعلة </w:t>
      </w:r>
      <w:r w:rsidRPr="005A0BBE">
        <w:rPr>
          <w:rFonts w:hint="cs"/>
          <w:rtl/>
          <w:lang w:bidi="ar-EG"/>
        </w:rPr>
        <w:t>ال</w:t>
      </w:r>
      <w:r w:rsidRPr="005A0BBE">
        <w:rPr>
          <w:rtl/>
          <w:lang w:bidi="ar-EG"/>
        </w:rPr>
        <w:t>مختلف</w:t>
      </w:r>
      <w:r w:rsidRPr="005A0BBE">
        <w:rPr>
          <w:rFonts w:hint="cs"/>
          <w:rtl/>
          <w:lang w:bidi="ar-EG"/>
        </w:rPr>
        <w:t>ة</w:t>
      </w:r>
      <w:r w:rsidRPr="005A0BBE">
        <w:rPr>
          <w:rtl/>
          <w:lang w:bidi="ar-EG"/>
        </w:rPr>
        <w:t xml:space="preserve"> المشاركة في عملية إعادة التوطين.</w:t>
      </w:r>
    </w:p>
    <w:p w:rsidR="007B465C" w:rsidRPr="005A0BBE" w:rsidRDefault="007B465C" w:rsidP="00A65131">
      <w:pPr>
        <w:spacing w:after="120"/>
        <w:jc w:val="both"/>
        <w:rPr>
          <w:rtl/>
          <w:lang w:bidi="ar-EG"/>
        </w:rPr>
      </w:pPr>
      <w:r w:rsidRPr="005A0BBE">
        <w:rPr>
          <w:rFonts w:hint="cs"/>
          <w:rtl/>
          <w:lang w:bidi="ar-EG"/>
        </w:rPr>
        <w:t>42-</w:t>
      </w:r>
      <w:r w:rsidRPr="005A0BBE">
        <w:rPr>
          <w:rFonts w:hint="cs"/>
          <w:rtl/>
          <w:lang w:bidi="ar-EG"/>
        </w:rPr>
        <w:tab/>
      </w:r>
      <w:r w:rsidRPr="005A0BBE">
        <w:rPr>
          <w:rtl/>
          <w:lang w:bidi="ar-EG"/>
        </w:rPr>
        <w:t>وبالإضافة إلى ذلك، من أجل تيسير عمليات إعادة التوطين</w:t>
      </w:r>
      <w:r w:rsidRPr="005A0BBE">
        <w:rPr>
          <w:rFonts w:hint="cs"/>
          <w:rtl/>
          <w:lang w:bidi="ar-EG"/>
        </w:rPr>
        <w:t xml:space="preserve">، </w:t>
      </w:r>
      <w:r w:rsidRPr="005A0BBE">
        <w:rPr>
          <w:rtl/>
          <w:lang w:bidi="ar-EG"/>
        </w:rPr>
        <w:t>من المستصوب</w:t>
      </w:r>
      <w:r w:rsidRPr="005A0BBE">
        <w:rPr>
          <w:rFonts w:hint="cs"/>
          <w:rtl/>
          <w:lang w:bidi="ar-EG"/>
        </w:rPr>
        <w:t xml:space="preserve"> </w:t>
      </w:r>
      <w:r w:rsidRPr="005A0BBE">
        <w:rPr>
          <w:rtl/>
          <w:lang w:bidi="ar-EG"/>
        </w:rPr>
        <w:t>إبقاء التدابير والتكاليف الإدارية عند أدنى حد ممكن.</w:t>
      </w:r>
    </w:p>
    <w:p w:rsidR="007B465C" w:rsidRPr="005A0BBE" w:rsidRDefault="007B465C" w:rsidP="00A65131">
      <w:pPr>
        <w:spacing w:after="120"/>
        <w:jc w:val="both"/>
        <w:rPr>
          <w:rtl/>
          <w:lang w:bidi="ar-EG"/>
        </w:rPr>
      </w:pPr>
      <w:r w:rsidRPr="005A0BBE">
        <w:rPr>
          <w:rFonts w:hint="cs"/>
          <w:rtl/>
          <w:lang w:bidi="ar-EG"/>
        </w:rPr>
        <w:t>43-</w:t>
      </w:r>
      <w:r w:rsidRPr="005A0BBE">
        <w:rPr>
          <w:rFonts w:hint="cs"/>
          <w:rtl/>
          <w:lang w:bidi="ar-EG"/>
        </w:rPr>
        <w:tab/>
        <w:t>ويمكن النظر ضمن أي اتفاق في إدراج أحكام للجوء إلى عمليات تسوية النزاعات في حالات النزاعات المتعلقة بإعادة التوطين، حسب الاقتضاء.</w:t>
      </w:r>
    </w:p>
    <w:p w:rsidR="007B465C" w:rsidRPr="005A0BBE" w:rsidRDefault="007B465C" w:rsidP="00A65131">
      <w:pPr>
        <w:spacing w:after="120"/>
        <w:jc w:val="center"/>
        <w:rPr>
          <w:i/>
          <w:iCs/>
          <w:rtl/>
          <w:lang w:bidi="ar-EG"/>
        </w:rPr>
      </w:pPr>
      <w:r w:rsidRPr="005A0BBE">
        <w:rPr>
          <w:rFonts w:hint="cs"/>
          <w:i/>
          <w:iCs/>
          <w:rtl/>
          <w:lang w:bidi="ar-EG"/>
        </w:rPr>
        <w:t>7-</w:t>
      </w:r>
      <w:r w:rsidRPr="005A0BBE">
        <w:rPr>
          <w:rFonts w:hint="cs"/>
          <w:i/>
          <w:iCs/>
          <w:rtl/>
          <w:lang w:bidi="ar-EG"/>
        </w:rPr>
        <w:tab/>
        <w:t>الاستعداد للاستلام</w:t>
      </w:r>
    </w:p>
    <w:p w:rsidR="007B465C" w:rsidRPr="005A0BBE" w:rsidRDefault="007B465C" w:rsidP="008A1C61">
      <w:pPr>
        <w:spacing w:after="120"/>
        <w:jc w:val="both"/>
        <w:rPr>
          <w:rtl/>
          <w:lang w:bidi="ar-EG"/>
        </w:rPr>
      </w:pPr>
      <w:r w:rsidRPr="005A0BBE">
        <w:rPr>
          <w:rFonts w:hint="cs"/>
          <w:rtl/>
          <w:lang w:bidi="ar-EG"/>
        </w:rPr>
        <w:t>44-</w:t>
      </w:r>
      <w:r w:rsidRPr="005A0BBE">
        <w:rPr>
          <w:rFonts w:hint="cs"/>
          <w:rtl/>
          <w:lang w:bidi="ar-EG"/>
        </w:rPr>
        <w:tab/>
      </w:r>
      <w:r w:rsidRPr="005A0BBE">
        <w:rPr>
          <w:rtl/>
          <w:lang w:bidi="ar-EG"/>
        </w:rPr>
        <w:t>من منظور الشعوب الأصلية والمجتمعات المحلية</w:t>
      </w:r>
      <w:r w:rsidRPr="005A0BBE">
        <w:rPr>
          <w:rFonts w:hint="cs"/>
          <w:rtl/>
          <w:lang w:bidi="ar-EG"/>
        </w:rPr>
        <w:t>، يشمل</w:t>
      </w:r>
      <w:r w:rsidRPr="005A0BBE">
        <w:rPr>
          <w:rtl/>
          <w:lang w:bidi="ar-EG"/>
        </w:rPr>
        <w:t xml:space="preserve"> "</w:t>
      </w:r>
      <w:r w:rsidRPr="005A0BBE">
        <w:rPr>
          <w:rFonts w:hint="cs"/>
          <w:rtl/>
          <w:lang w:bidi="ar-EG"/>
        </w:rPr>
        <w:t>الاستعداد للاستلام</w:t>
      </w:r>
      <w:r w:rsidRPr="005A0BBE">
        <w:rPr>
          <w:rtl/>
          <w:lang w:bidi="ar-EG"/>
        </w:rPr>
        <w:t xml:space="preserve">" قدرة الشعوب الأصلية والمجتمعات المحلية المعنية على </w:t>
      </w:r>
      <w:r w:rsidRPr="005A0BBE">
        <w:rPr>
          <w:rFonts w:hint="cs"/>
          <w:rtl/>
          <w:lang w:bidi="ar-EG"/>
        </w:rPr>
        <w:t>استلام</w:t>
      </w:r>
      <w:r w:rsidRPr="005A0BBE">
        <w:rPr>
          <w:rtl/>
          <w:lang w:bidi="ar-EG"/>
        </w:rPr>
        <w:t xml:space="preserve"> المعارف التقليدية وتخزينها واستعادتها و</w:t>
      </w:r>
      <w:r w:rsidRPr="005A0BBE">
        <w:rPr>
          <w:rFonts w:hint="cs"/>
          <w:rtl/>
          <w:lang w:bidi="ar-EG"/>
        </w:rPr>
        <w:t>إنشاء</w:t>
      </w:r>
      <w:r w:rsidRPr="005A0BBE">
        <w:rPr>
          <w:rtl/>
          <w:lang w:bidi="ar-EG"/>
        </w:rPr>
        <w:t xml:space="preserve"> آليات محلية لحماية </w:t>
      </w:r>
      <w:r w:rsidRPr="005A0BBE">
        <w:rPr>
          <w:rFonts w:hint="cs"/>
          <w:rtl/>
          <w:lang w:bidi="ar-EG"/>
        </w:rPr>
        <w:t>وتعزيز</w:t>
      </w:r>
      <w:r w:rsidRPr="005A0BBE">
        <w:rPr>
          <w:rtl/>
          <w:lang w:bidi="ar-EG"/>
        </w:rPr>
        <w:t xml:space="preserve"> (بما في ذلك </w:t>
      </w:r>
      <w:r w:rsidRPr="005A0BBE">
        <w:rPr>
          <w:rFonts w:hint="cs"/>
          <w:rtl/>
          <w:lang w:bidi="ar-EG"/>
        </w:rPr>
        <w:t>النقل</w:t>
      </w:r>
      <w:r w:rsidRPr="005A0BBE">
        <w:rPr>
          <w:rtl/>
          <w:lang w:bidi="ar-EG"/>
        </w:rPr>
        <w:t xml:space="preserve"> بين الأجيال) المعارف التقليدية واستراتيجية </w:t>
      </w:r>
      <w:r w:rsidRPr="005A0BBE">
        <w:rPr>
          <w:rFonts w:hint="cs"/>
          <w:rtl/>
          <w:lang w:bidi="ar-EG"/>
        </w:rPr>
        <w:t>الصون</w:t>
      </w:r>
      <w:r w:rsidRPr="005A0BBE">
        <w:rPr>
          <w:rtl/>
          <w:lang w:bidi="ar-EG"/>
        </w:rPr>
        <w:t>. وقد ينطوي ذلك على إعادة إدخال أو إعادة إنشاء أو استعادة الموارد البيولوجية ذات الصلة، مثل المحاصيل التقليدية وسلالات الحيوانات</w:t>
      </w:r>
      <w:r w:rsidRPr="005A0BBE">
        <w:rPr>
          <w:rFonts w:hint="cs"/>
          <w:rtl/>
          <w:lang w:bidi="ar-EG"/>
        </w:rPr>
        <w:t>، وفق</w:t>
      </w:r>
      <w:r w:rsidR="008A1C61">
        <w:rPr>
          <w:rFonts w:hint="cs"/>
          <w:rtl/>
          <w:lang w:bidi="ar-EG"/>
        </w:rPr>
        <w:t>ا</w:t>
      </w:r>
      <w:r w:rsidRPr="005A0BBE">
        <w:rPr>
          <w:rFonts w:hint="cs"/>
          <w:rtl/>
          <w:lang w:bidi="ar-EG"/>
        </w:rPr>
        <w:t xml:space="preserve"> </w:t>
      </w:r>
      <w:r w:rsidR="008A1C61">
        <w:rPr>
          <w:rFonts w:hint="cs"/>
          <w:rtl/>
          <w:lang w:bidi="ar-EG"/>
        </w:rPr>
        <w:t>ل</w:t>
      </w:r>
      <w:r w:rsidRPr="005A0BBE">
        <w:rPr>
          <w:rFonts w:hint="cs"/>
          <w:rtl/>
          <w:lang w:bidi="ar-EG"/>
        </w:rPr>
        <w:t>لتشريعات الوطنية</w:t>
      </w:r>
      <w:r w:rsidRPr="005A0BBE">
        <w:rPr>
          <w:rtl/>
          <w:lang w:bidi="ar-EG"/>
        </w:rPr>
        <w:t>.</w:t>
      </w:r>
    </w:p>
    <w:p w:rsidR="007B465C" w:rsidRPr="005A0BBE" w:rsidRDefault="007B465C" w:rsidP="0010246A">
      <w:pPr>
        <w:spacing w:after="120"/>
        <w:jc w:val="both"/>
        <w:rPr>
          <w:rtl/>
          <w:lang w:bidi="ar-EG"/>
        </w:rPr>
      </w:pPr>
      <w:r w:rsidRPr="005A0BBE">
        <w:rPr>
          <w:rFonts w:hint="cs"/>
          <w:rtl/>
          <w:lang w:bidi="ar-EG"/>
        </w:rPr>
        <w:t>45-</w:t>
      </w:r>
      <w:r w:rsidRPr="005A0BBE">
        <w:rPr>
          <w:rFonts w:hint="cs"/>
          <w:rtl/>
          <w:lang w:bidi="ar-EG"/>
        </w:rPr>
        <w:tab/>
      </w:r>
      <w:r w:rsidRPr="005A0BBE">
        <w:rPr>
          <w:rtl/>
          <w:lang w:bidi="ar-EG"/>
        </w:rPr>
        <w:t>ومن ثم</w:t>
      </w:r>
      <w:r w:rsidRPr="005A0BBE">
        <w:rPr>
          <w:rFonts w:hint="cs"/>
          <w:rtl/>
          <w:lang w:bidi="ar-EG"/>
        </w:rPr>
        <w:t>،</w:t>
      </w:r>
      <w:r w:rsidRPr="005A0BBE">
        <w:rPr>
          <w:rtl/>
          <w:lang w:bidi="ar-EG"/>
        </w:rPr>
        <w:t xml:space="preserve"> ينبغي </w:t>
      </w:r>
      <w:r w:rsidRPr="005A0BBE">
        <w:rPr>
          <w:rFonts w:hint="cs"/>
          <w:rtl/>
          <w:lang w:bidi="ar-EG"/>
        </w:rPr>
        <w:t>أن تكون</w:t>
      </w:r>
      <w:r w:rsidRPr="005A0BBE">
        <w:rPr>
          <w:rtl/>
          <w:lang w:bidi="ar-EG"/>
        </w:rPr>
        <w:t xml:space="preserve"> الشعوب الأصلية والمجتمعات المحلية التي تسعى إلى إعادة توطين المعارف التقليدية و/أو المعلومات ذات الصلة أو التكميلية </w:t>
      </w:r>
      <w:r w:rsidRPr="005A0BBE">
        <w:rPr>
          <w:rFonts w:hint="cs"/>
          <w:rtl/>
          <w:lang w:bidi="ar-EG"/>
        </w:rPr>
        <w:t>على استعداد لاستلام</w:t>
      </w:r>
      <w:r w:rsidRPr="005A0BBE">
        <w:rPr>
          <w:rtl/>
          <w:lang w:bidi="ar-EG"/>
        </w:rPr>
        <w:t xml:space="preserve"> المعارف التقليدية التي </w:t>
      </w:r>
      <w:r w:rsidRPr="005A0BBE">
        <w:rPr>
          <w:rFonts w:hint="cs"/>
          <w:rtl/>
          <w:lang w:bidi="ar-EG"/>
        </w:rPr>
        <w:t>ت</w:t>
      </w:r>
      <w:r w:rsidRPr="005A0BBE">
        <w:rPr>
          <w:rtl/>
          <w:lang w:bidi="ar-EG"/>
        </w:rPr>
        <w:t xml:space="preserve">تم </w:t>
      </w:r>
      <w:r w:rsidRPr="005A0BBE">
        <w:rPr>
          <w:rFonts w:hint="cs"/>
          <w:rtl/>
          <w:lang w:bidi="ar-EG"/>
        </w:rPr>
        <w:t>إعادتها</w:t>
      </w:r>
      <w:r w:rsidRPr="005A0BBE">
        <w:rPr>
          <w:rtl/>
          <w:lang w:bidi="ar-EG"/>
        </w:rPr>
        <w:t xml:space="preserve"> والنظر في </w:t>
      </w:r>
      <w:r w:rsidRPr="005A0BBE">
        <w:rPr>
          <w:rFonts w:hint="cs"/>
          <w:rtl/>
          <w:lang w:bidi="ar-EG"/>
        </w:rPr>
        <w:t>البنية التحتية المناسبة</w:t>
      </w:r>
      <w:r w:rsidR="0010246A">
        <w:rPr>
          <w:rFonts w:hint="cs"/>
          <w:rtl/>
          <w:lang w:bidi="ar-EG"/>
        </w:rPr>
        <w:t>،</w:t>
      </w:r>
      <w:r w:rsidRPr="005A0BBE">
        <w:rPr>
          <w:vertAlign w:val="superscript"/>
          <w:rtl/>
          <w:lang w:bidi="ar-EG"/>
        </w:rPr>
        <w:footnoteReference w:id="26"/>
      </w:r>
      <w:r w:rsidRPr="005A0BBE">
        <w:rPr>
          <w:rFonts w:hint="cs"/>
          <w:rtl/>
          <w:lang w:bidi="ar-EG"/>
        </w:rPr>
        <w:t xml:space="preserve"> حسب الحاجة، من أجل حيازة</w:t>
      </w:r>
      <w:r w:rsidRPr="005A0BBE">
        <w:rPr>
          <w:rtl/>
          <w:lang w:bidi="ar-EG"/>
        </w:rPr>
        <w:t xml:space="preserve"> المعارف التقليدية المعادة وحفظها</w:t>
      </w:r>
      <w:r w:rsidRPr="005A0BBE">
        <w:rPr>
          <w:rFonts w:hint="cs"/>
          <w:rtl/>
          <w:lang w:bidi="ar-EG"/>
        </w:rPr>
        <w:t xml:space="preserve"> بطريقة آمنة</w:t>
      </w:r>
      <w:r w:rsidRPr="005A0BBE">
        <w:rPr>
          <w:rtl/>
          <w:lang w:bidi="ar-EG"/>
        </w:rPr>
        <w:t>.</w:t>
      </w:r>
    </w:p>
    <w:p w:rsidR="007B465C" w:rsidRPr="005A0BBE" w:rsidRDefault="007B465C" w:rsidP="00A65131">
      <w:pPr>
        <w:spacing w:after="120"/>
        <w:jc w:val="both"/>
        <w:rPr>
          <w:rtl/>
          <w:lang w:bidi="ar-EG"/>
        </w:rPr>
      </w:pPr>
      <w:r w:rsidRPr="005A0BBE">
        <w:rPr>
          <w:rFonts w:hint="cs"/>
          <w:rtl/>
          <w:lang w:bidi="ar-EG"/>
        </w:rPr>
        <w:t>46-</w:t>
      </w:r>
      <w:r w:rsidRPr="005A0BBE">
        <w:rPr>
          <w:rFonts w:hint="cs"/>
          <w:rtl/>
          <w:lang w:bidi="ar-EG"/>
        </w:rPr>
        <w:tab/>
      </w:r>
      <w:r w:rsidRPr="005A0BBE">
        <w:rPr>
          <w:rtl/>
          <w:lang w:bidi="ar-EG"/>
        </w:rPr>
        <w:t>وت</w:t>
      </w:r>
      <w:r w:rsidRPr="005A0BBE">
        <w:rPr>
          <w:rFonts w:hint="cs"/>
          <w:rtl/>
          <w:lang w:bidi="ar-EG"/>
        </w:rPr>
        <w:t>ُ</w:t>
      </w:r>
      <w:r w:rsidRPr="005A0BBE">
        <w:rPr>
          <w:rtl/>
          <w:lang w:bidi="ar-EG"/>
        </w:rPr>
        <w:t>ش</w:t>
      </w:r>
      <w:r w:rsidRPr="005A0BBE">
        <w:rPr>
          <w:rFonts w:hint="cs"/>
          <w:rtl/>
          <w:lang w:bidi="ar-EG"/>
        </w:rPr>
        <w:t>ّ</w:t>
      </w:r>
      <w:r w:rsidRPr="005A0BBE">
        <w:rPr>
          <w:rtl/>
          <w:lang w:bidi="ar-EG"/>
        </w:rPr>
        <w:t xml:space="preserve">جع الأطراف والحكومات والمؤسسات والكيانات المهتمة أو </w:t>
      </w:r>
      <w:r w:rsidRPr="005A0BBE">
        <w:rPr>
          <w:rFonts w:hint="cs"/>
          <w:rtl/>
          <w:lang w:bidi="ar-EG"/>
        </w:rPr>
        <w:t xml:space="preserve">العاملة في مجال </w:t>
      </w:r>
      <w:r w:rsidRPr="005A0BBE">
        <w:rPr>
          <w:rtl/>
          <w:lang w:bidi="ar-EG"/>
        </w:rPr>
        <w:t xml:space="preserve">إعادة التوطين على دعم الشعوب الأصلية والمجتمعات المحلية </w:t>
      </w:r>
      <w:r w:rsidRPr="005A0BBE">
        <w:rPr>
          <w:rFonts w:hint="cs"/>
          <w:rtl/>
          <w:lang w:bidi="ar-EG"/>
        </w:rPr>
        <w:t>في</w:t>
      </w:r>
      <w:r w:rsidRPr="005A0BBE">
        <w:rPr>
          <w:rtl/>
          <w:lang w:bidi="ar-EG"/>
        </w:rPr>
        <w:t xml:space="preserve"> </w:t>
      </w:r>
      <w:r w:rsidRPr="005A0BBE">
        <w:rPr>
          <w:rFonts w:hint="cs"/>
          <w:rtl/>
          <w:lang w:bidi="ar-EG"/>
        </w:rPr>
        <w:t>الاستعداد وتقديم المساعدة، بما في ذلك من خلال نقل التكنولوجيا، حسب الاقتضاء، في بناء قدراتها على استلام</w:t>
      </w:r>
      <w:r w:rsidRPr="005A0BBE">
        <w:rPr>
          <w:rtl/>
          <w:lang w:bidi="ar-EG"/>
        </w:rPr>
        <w:t xml:space="preserve"> المعارف التقليدية والمعلومات ذات الصلة أو </w:t>
      </w:r>
      <w:r w:rsidRPr="005A0BBE">
        <w:rPr>
          <w:rFonts w:hint="cs"/>
          <w:rtl/>
          <w:lang w:bidi="ar-EG"/>
        </w:rPr>
        <w:t>التكميلية</w:t>
      </w:r>
      <w:r w:rsidRPr="005A0BBE">
        <w:rPr>
          <w:rtl/>
          <w:lang w:bidi="ar-EG"/>
        </w:rPr>
        <w:t xml:space="preserve"> التي تعاد إليها.</w:t>
      </w:r>
    </w:p>
    <w:p w:rsidR="007B465C" w:rsidRPr="005A0BBE" w:rsidRDefault="007B465C" w:rsidP="00A65131">
      <w:pPr>
        <w:spacing w:after="120"/>
        <w:jc w:val="center"/>
        <w:rPr>
          <w:i/>
          <w:iCs/>
          <w:rtl/>
          <w:lang w:bidi="ar-EG"/>
        </w:rPr>
      </w:pPr>
      <w:r w:rsidRPr="005A0BBE">
        <w:rPr>
          <w:rFonts w:hint="cs"/>
          <w:i/>
          <w:iCs/>
          <w:rtl/>
          <w:lang w:bidi="ar-EG"/>
        </w:rPr>
        <w:t>8-</w:t>
      </w:r>
      <w:r w:rsidRPr="005A0BBE">
        <w:rPr>
          <w:rFonts w:hint="cs"/>
          <w:i/>
          <w:iCs/>
          <w:rtl/>
          <w:lang w:bidi="ar-EG"/>
        </w:rPr>
        <w:tab/>
      </w:r>
      <w:r w:rsidRPr="005A0BBE">
        <w:rPr>
          <w:i/>
          <w:iCs/>
          <w:rtl/>
          <w:lang w:bidi="ar-EG"/>
        </w:rPr>
        <w:t>تسجيل المعارف التقليدية وتوثيقها ورقمنتها</w:t>
      </w:r>
      <w:r w:rsidRPr="005A0BBE">
        <w:rPr>
          <w:i/>
          <w:iCs/>
          <w:vertAlign w:val="superscript"/>
          <w:rtl/>
          <w:lang w:bidi="ar-EG"/>
        </w:rPr>
        <w:footnoteReference w:id="27"/>
      </w:r>
      <w:r w:rsidRPr="005A0BBE">
        <w:rPr>
          <w:i/>
          <w:iCs/>
          <w:rtl/>
          <w:lang w:bidi="ar-EG"/>
        </w:rPr>
        <w:t xml:space="preserve"> –</w:t>
      </w:r>
      <w:r w:rsidRPr="005A0BBE">
        <w:rPr>
          <w:rFonts w:hint="cs"/>
          <w:i/>
          <w:iCs/>
          <w:rtl/>
          <w:lang w:bidi="ar-EG"/>
        </w:rPr>
        <w:t xml:space="preserve"> </w:t>
      </w:r>
      <w:r w:rsidRPr="005A0BBE">
        <w:rPr>
          <w:i/>
          <w:iCs/>
          <w:rtl/>
          <w:lang w:bidi="ar-EG"/>
        </w:rPr>
        <w:t xml:space="preserve">النظر في الأشكال التي </w:t>
      </w:r>
      <w:r w:rsidRPr="005A0BBE">
        <w:rPr>
          <w:rFonts w:hint="cs"/>
          <w:i/>
          <w:iCs/>
          <w:rtl/>
          <w:lang w:bidi="ar-EG"/>
        </w:rPr>
        <w:t>تتيح</w:t>
      </w:r>
      <w:r w:rsidRPr="005A0BBE">
        <w:rPr>
          <w:i/>
          <w:iCs/>
          <w:rtl/>
          <w:lang w:bidi="ar-EG"/>
        </w:rPr>
        <w:t xml:space="preserve"> إعادة التوطين</w:t>
      </w:r>
    </w:p>
    <w:p w:rsidR="007B465C" w:rsidRPr="005A0BBE" w:rsidRDefault="007B465C" w:rsidP="00A65131">
      <w:pPr>
        <w:spacing w:after="120"/>
        <w:jc w:val="both"/>
        <w:rPr>
          <w:rtl/>
          <w:lang w:bidi="ar-EG"/>
        </w:rPr>
      </w:pPr>
      <w:r w:rsidRPr="005A0BBE">
        <w:rPr>
          <w:rFonts w:hint="cs"/>
          <w:rtl/>
          <w:lang w:bidi="ar-EG"/>
        </w:rPr>
        <w:t>47-</w:t>
      </w:r>
      <w:r w:rsidRPr="005A0BBE">
        <w:rPr>
          <w:rFonts w:hint="cs"/>
          <w:rtl/>
          <w:lang w:bidi="ar-EG"/>
        </w:rPr>
        <w:tab/>
        <w:t>في حين</w:t>
      </w:r>
      <w:r w:rsidRPr="005A0BBE">
        <w:rPr>
          <w:rtl/>
          <w:lang w:bidi="ar-EG"/>
        </w:rPr>
        <w:t xml:space="preserve"> أن الرقمنة قد </w:t>
      </w:r>
      <w:r w:rsidRPr="005A0BBE">
        <w:rPr>
          <w:rFonts w:hint="cs"/>
          <w:rtl/>
          <w:lang w:bidi="ar-EG"/>
        </w:rPr>
        <w:t>ت</w:t>
      </w:r>
      <w:r w:rsidRPr="005A0BBE">
        <w:rPr>
          <w:rtl/>
          <w:lang w:bidi="ar-EG"/>
        </w:rPr>
        <w:t>كون مفيد</w:t>
      </w:r>
      <w:r w:rsidRPr="005A0BBE">
        <w:rPr>
          <w:rFonts w:hint="cs"/>
          <w:rtl/>
          <w:lang w:bidi="ar-EG"/>
        </w:rPr>
        <w:t>ة</w:t>
      </w:r>
      <w:r w:rsidRPr="005A0BBE">
        <w:rPr>
          <w:rtl/>
          <w:lang w:bidi="ar-EG"/>
        </w:rPr>
        <w:t>، فقد أثير عدد من المسائل في إطار الاتفاقية</w:t>
      </w:r>
      <w:r w:rsidRPr="005A0BBE">
        <w:rPr>
          <w:vertAlign w:val="superscript"/>
          <w:rtl/>
          <w:lang w:bidi="ar-EG"/>
        </w:rPr>
        <w:footnoteReference w:id="28"/>
      </w:r>
      <w:r w:rsidRPr="005A0BBE">
        <w:rPr>
          <w:rFonts w:hint="cs"/>
          <w:rtl/>
          <w:lang w:bidi="ar-EG"/>
        </w:rPr>
        <w:t xml:space="preserve"> </w:t>
      </w:r>
      <w:r w:rsidRPr="005A0BBE">
        <w:rPr>
          <w:rtl/>
          <w:lang w:bidi="ar-EG"/>
        </w:rPr>
        <w:t xml:space="preserve">فيما يتعلق بتوثيق المعارف التقليدية، بما في ذلك التحديات والفرص المحتملة. ومراعاة لذلك، </w:t>
      </w:r>
      <w:r w:rsidRPr="005A0BBE">
        <w:rPr>
          <w:rFonts w:hint="cs"/>
          <w:rtl/>
          <w:lang w:bidi="ar-EG"/>
        </w:rPr>
        <w:t>على ا</w:t>
      </w:r>
      <w:r w:rsidRPr="005A0BBE">
        <w:rPr>
          <w:rtl/>
          <w:lang w:bidi="ar-EG"/>
        </w:rPr>
        <w:t>لمؤسسات والكيانات التي تنظر في رقمنة المجموعات، كمساعدة</w:t>
      </w:r>
      <w:r w:rsidRPr="005A0BBE">
        <w:rPr>
          <w:rFonts w:hint="cs"/>
          <w:rtl/>
          <w:lang w:bidi="ar-EG"/>
        </w:rPr>
        <w:t xml:space="preserve"> في عملية </w:t>
      </w:r>
      <w:r w:rsidRPr="005A0BBE">
        <w:rPr>
          <w:rtl/>
          <w:lang w:bidi="ar-EG"/>
        </w:rPr>
        <w:t xml:space="preserve">إعادة التوطين، أن </w:t>
      </w:r>
      <w:r w:rsidRPr="005A0BBE">
        <w:rPr>
          <w:rFonts w:hint="cs"/>
          <w:rtl/>
          <w:lang w:bidi="ar-EG"/>
        </w:rPr>
        <w:t>تقوم</w:t>
      </w:r>
      <w:r w:rsidRPr="005A0BBE">
        <w:rPr>
          <w:rtl/>
          <w:lang w:bidi="ar-EG"/>
        </w:rPr>
        <w:t xml:space="preserve"> </w:t>
      </w:r>
      <w:r w:rsidR="008A1C61">
        <w:rPr>
          <w:rFonts w:hint="cs"/>
          <w:rtl/>
          <w:lang w:bidi="ar-EG"/>
        </w:rPr>
        <w:t>ب</w:t>
      </w:r>
      <w:r w:rsidRPr="005A0BBE">
        <w:rPr>
          <w:rtl/>
          <w:lang w:bidi="ar-EG"/>
        </w:rPr>
        <w:t xml:space="preserve">ذلك بمشاركة </w:t>
      </w:r>
      <w:r w:rsidRPr="005A0BBE">
        <w:rPr>
          <w:rFonts w:hint="cs"/>
          <w:rtl/>
          <w:lang w:bidi="ar-EG"/>
        </w:rPr>
        <w:t>كاملة و</w:t>
      </w:r>
      <w:r w:rsidRPr="005A0BBE">
        <w:rPr>
          <w:rtl/>
          <w:lang w:bidi="ar-EG"/>
        </w:rPr>
        <w:t xml:space="preserve">فعالة </w:t>
      </w:r>
      <w:r w:rsidRPr="005A0BBE">
        <w:rPr>
          <w:rFonts w:hint="cs"/>
          <w:rtl/>
          <w:lang w:bidi="ar-EG"/>
        </w:rPr>
        <w:t>ل</w:t>
      </w:r>
      <w:r w:rsidRPr="005A0BBE">
        <w:rPr>
          <w:rtl/>
          <w:lang w:bidi="ar-EG"/>
        </w:rPr>
        <w:t>لشعوب الأصلية والمجتمعات</w:t>
      </w:r>
      <w:r w:rsidRPr="005A0BBE">
        <w:rPr>
          <w:rFonts w:hint="cs"/>
          <w:rtl/>
          <w:lang w:bidi="ar-EG"/>
        </w:rPr>
        <w:t xml:space="preserve"> </w:t>
      </w:r>
      <w:r w:rsidRPr="005A0BBE">
        <w:rPr>
          <w:rtl/>
          <w:lang w:bidi="ar-EG"/>
        </w:rPr>
        <w:t xml:space="preserve">المحلية، </w:t>
      </w:r>
      <w:r w:rsidRPr="005A0BBE">
        <w:rPr>
          <w:rFonts w:hint="cs"/>
          <w:rtl/>
          <w:lang w:bidi="ar-EG"/>
        </w:rPr>
        <w:t>وهي تدرك تماما كل من ا</w:t>
      </w:r>
      <w:r w:rsidRPr="005A0BBE">
        <w:rPr>
          <w:rtl/>
          <w:lang w:bidi="ar-EG"/>
        </w:rPr>
        <w:t>لتحديات و</w:t>
      </w:r>
      <w:r w:rsidRPr="005A0BBE">
        <w:rPr>
          <w:rFonts w:hint="cs"/>
          <w:rtl/>
          <w:lang w:bidi="ar-EG"/>
        </w:rPr>
        <w:t>المنافع</w:t>
      </w:r>
      <w:r w:rsidRPr="005A0BBE">
        <w:rPr>
          <w:rtl/>
          <w:lang w:bidi="ar-EG"/>
        </w:rPr>
        <w:t xml:space="preserve"> </w:t>
      </w:r>
      <w:r w:rsidRPr="005A0BBE">
        <w:rPr>
          <w:rFonts w:hint="cs"/>
          <w:rtl/>
          <w:lang w:bidi="ar-EG"/>
        </w:rPr>
        <w:t>المرتبطة ب</w:t>
      </w:r>
      <w:r w:rsidRPr="005A0BBE">
        <w:rPr>
          <w:rtl/>
          <w:lang w:bidi="ar-EG"/>
        </w:rPr>
        <w:t xml:space="preserve">توثيق المعارف التقليدية، بما في ذلك الرقمنة </w:t>
      </w:r>
      <w:r w:rsidRPr="005A0BBE">
        <w:rPr>
          <w:rFonts w:hint="cs"/>
          <w:rtl/>
          <w:lang w:bidi="ar-EG"/>
        </w:rPr>
        <w:t>وإتاحتها</w:t>
      </w:r>
      <w:r w:rsidRPr="005A0BBE">
        <w:rPr>
          <w:rtl/>
          <w:lang w:bidi="ar-EG"/>
        </w:rPr>
        <w:t xml:space="preserve"> للجمهور.</w:t>
      </w:r>
    </w:p>
    <w:p w:rsidR="007B465C" w:rsidRPr="005A0BBE" w:rsidRDefault="007B465C" w:rsidP="00BD7068">
      <w:pPr>
        <w:spacing w:after="120"/>
        <w:jc w:val="both"/>
        <w:rPr>
          <w:rtl/>
          <w:lang w:bidi="ar-EG"/>
        </w:rPr>
      </w:pPr>
      <w:r w:rsidRPr="005A0BBE">
        <w:rPr>
          <w:rFonts w:hint="cs"/>
          <w:rtl/>
          <w:lang w:bidi="ar-EG"/>
        </w:rPr>
        <w:lastRenderedPageBreak/>
        <w:t>48-</w:t>
      </w:r>
      <w:r w:rsidRPr="005A0BBE">
        <w:rPr>
          <w:rFonts w:hint="cs"/>
          <w:rtl/>
          <w:lang w:bidi="ar-EG"/>
        </w:rPr>
        <w:tab/>
        <w:t>و</w:t>
      </w:r>
      <w:r w:rsidRPr="005A0BBE">
        <w:rPr>
          <w:rtl/>
          <w:lang w:bidi="ar-EG"/>
        </w:rPr>
        <w:t xml:space="preserve">توصي بعض المؤسسات العاملة في مجال المعارف التقليدية والمعلومات ذات الصلة أو </w:t>
      </w:r>
      <w:r w:rsidRPr="005A0BBE">
        <w:rPr>
          <w:rFonts w:hint="cs"/>
          <w:rtl/>
          <w:lang w:bidi="ar-EG"/>
        </w:rPr>
        <w:t>التكميلية</w:t>
      </w:r>
      <w:r w:rsidRPr="005A0BBE">
        <w:rPr>
          <w:rtl/>
          <w:lang w:bidi="ar-EG"/>
        </w:rPr>
        <w:t xml:space="preserve"> برقمنة المجموعات، من أجل تيسير إعادة التوطين، مع السماح أيضا للمؤسسة </w:t>
      </w:r>
      <w:r w:rsidRPr="005A0BBE">
        <w:rPr>
          <w:rFonts w:hint="cs"/>
          <w:rtl/>
          <w:lang w:bidi="ar-EG"/>
        </w:rPr>
        <w:t>التي تقوم بإعادة التوطين</w:t>
      </w:r>
      <w:r w:rsidRPr="005A0BBE">
        <w:rPr>
          <w:rtl/>
          <w:lang w:bidi="ar-EG"/>
        </w:rPr>
        <w:t xml:space="preserve"> </w:t>
      </w:r>
      <w:r w:rsidRPr="005A0BBE">
        <w:rPr>
          <w:rFonts w:hint="cs"/>
          <w:rtl/>
          <w:lang w:bidi="ar-EG"/>
        </w:rPr>
        <w:t>بالاحتفاظ ب</w:t>
      </w:r>
      <w:r w:rsidRPr="005A0BBE">
        <w:rPr>
          <w:rtl/>
          <w:lang w:bidi="ar-EG"/>
        </w:rPr>
        <w:t xml:space="preserve">المعلومات، </w:t>
      </w:r>
      <w:r w:rsidRPr="005A0BBE">
        <w:rPr>
          <w:rFonts w:hint="cs"/>
          <w:rtl/>
          <w:lang w:bidi="ar-EG"/>
        </w:rPr>
        <w:t>كوسيلة احتياطية</w:t>
      </w:r>
      <w:r w:rsidRPr="005A0BBE">
        <w:rPr>
          <w:rtl/>
          <w:lang w:bidi="ar-EG"/>
        </w:rPr>
        <w:t xml:space="preserve"> لحفظها.</w:t>
      </w:r>
      <w:r w:rsidRPr="005A0BBE">
        <w:rPr>
          <w:vertAlign w:val="superscript"/>
          <w:rtl/>
          <w:lang w:bidi="ar-EG"/>
        </w:rPr>
        <w:footnoteReference w:id="29"/>
      </w:r>
      <w:r w:rsidRPr="005A0BBE">
        <w:rPr>
          <w:rtl/>
          <w:lang w:bidi="ar-EG"/>
        </w:rPr>
        <w:t xml:space="preserve"> ويمكن أن تش</w:t>
      </w:r>
      <w:r w:rsidRPr="005A0BBE">
        <w:rPr>
          <w:rFonts w:hint="cs"/>
          <w:rtl/>
          <w:lang w:bidi="ar-EG"/>
        </w:rPr>
        <w:t>ت</w:t>
      </w:r>
      <w:r w:rsidRPr="005A0BBE">
        <w:rPr>
          <w:rtl/>
          <w:lang w:bidi="ar-EG"/>
        </w:rPr>
        <w:t xml:space="preserve">مل الممارسات الجيدة لإعادة التوطين أيضا </w:t>
      </w:r>
      <w:r w:rsidRPr="005A0BBE">
        <w:rPr>
          <w:rFonts w:hint="cs"/>
          <w:rtl/>
          <w:lang w:bidi="ar-EG"/>
        </w:rPr>
        <w:t>على إتاحة</w:t>
      </w:r>
      <w:r w:rsidRPr="005A0BBE">
        <w:rPr>
          <w:rtl/>
          <w:lang w:bidi="ar-EG"/>
        </w:rPr>
        <w:t xml:space="preserve"> المجموعات والبيانات على الإنترنت </w:t>
      </w:r>
      <w:r w:rsidRPr="005A0BBE">
        <w:rPr>
          <w:rFonts w:hint="cs"/>
          <w:rtl/>
          <w:lang w:bidi="ar-EG"/>
        </w:rPr>
        <w:t>ب</w:t>
      </w:r>
      <w:r w:rsidR="00BD7068">
        <w:rPr>
          <w:rFonts w:hint="cs"/>
          <w:rtl/>
          <w:lang w:bidi="ar-EG"/>
        </w:rPr>
        <w:t>المجان</w:t>
      </w:r>
      <w:r w:rsidRPr="005A0BBE">
        <w:rPr>
          <w:rtl/>
          <w:lang w:bidi="ar-EG"/>
        </w:rPr>
        <w:t xml:space="preserve">، فضلا عن تيسير الوصول إلى المجموعات غير </w:t>
      </w:r>
      <w:r w:rsidRPr="005A0BBE">
        <w:rPr>
          <w:rFonts w:hint="cs"/>
          <w:rtl/>
          <w:lang w:bidi="ar-EG"/>
        </w:rPr>
        <w:t>ال</w:t>
      </w:r>
      <w:r w:rsidRPr="005A0BBE">
        <w:rPr>
          <w:rtl/>
          <w:lang w:bidi="ar-EG"/>
        </w:rPr>
        <w:t>رقمي</w:t>
      </w:r>
      <w:r w:rsidRPr="005A0BBE">
        <w:rPr>
          <w:rFonts w:hint="cs"/>
          <w:rtl/>
          <w:lang w:bidi="ar-EG"/>
        </w:rPr>
        <w:t>ة</w:t>
      </w:r>
      <w:r w:rsidRPr="005A0BBE">
        <w:rPr>
          <w:rtl/>
          <w:lang w:bidi="ar-EG"/>
        </w:rPr>
        <w:t xml:space="preserve">. وتتيح العديد من الكيانات </w:t>
      </w:r>
      <w:r w:rsidRPr="005A0BBE">
        <w:rPr>
          <w:rFonts w:hint="cs"/>
          <w:rtl/>
          <w:lang w:bidi="ar-EG"/>
        </w:rPr>
        <w:t xml:space="preserve">الحائزة على </w:t>
      </w:r>
      <w:r w:rsidRPr="005A0BBE">
        <w:rPr>
          <w:rtl/>
          <w:lang w:bidi="ar-EG"/>
        </w:rPr>
        <w:t>معارف تقليدية</w:t>
      </w:r>
      <w:r w:rsidRPr="005A0BBE">
        <w:rPr>
          <w:rFonts w:hint="cs"/>
          <w:rtl/>
          <w:lang w:bidi="ar-EG"/>
        </w:rPr>
        <w:t xml:space="preserve"> أو تخزنها أو تستضيفها</w:t>
      </w:r>
      <w:r w:rsidRPr="005A0BBE">
        <w:rPr>
          <w:rtl/>
          <w:lang w:bidi="ar-EG"/>
        </w:rPr>
        <w:t xml:space="preserve">، مثل المتاحف، بصورة روتينية الوصول </w:t>
      </w:r>
      <w:r w:rsidRPr="005A0BBE">
        <w:rPr>
          <w:rFonts w:hint="cs"/>
          <w:rtl/>
          <w:lang w:bidi="ar-EG"/>
        </w:rPr>
        <w:t xml:space="preserve">الحر </w:t>
      </w:r>
      <w:r w:rsidRPr="005A0BBE">
        <w:rPr>
          <w:rtl/>
          <w:lang w:bidi="ar-EG"/>
        </w:rPr>
        <w:t xml:space="preserve">إلى المعارف التقليدية </w:t>
      </w:r>
      <w:r w:rsidRPr="005A0BBE">
        <w:rPr>
          <w:rFonts w:hint="cs"/>
          <w:rtl/>
          <w:lang w:bidi="ar-EG"/>
        </w:rPr>
        <w:t>ذات الصلة</w:t>
      </w:r>
      <w:r w:rsidRPr="005A0BBE">
        <w:rPr>
          <w:rtl/>
          <w:lang w:bidi="ar-EG"/>
        </w:rPr>
        <w:t xml:space="preserve"> بالتنوع البيولوجي </w:t>
      </w:r>
      <w:r w:rsidRPr="005A0BBE">
        <w:rPr>
          <w:rFonts w:hint="cs"/>
          <w:rtl/>
          <w:lang w:bidi="ar-EG"/>
        </w:rPr>
        <w:t>و</w:t>
      </w:r>
      <w:r w:rsidRPr="005A0BBE">
        <w:rPr>
          <w:rtl/>
          <w:lang w:bidi="ar-EG"/>
        </w:rPr>
        <w:t>المتاحة للجمهور.</w:t>
      </w:r>
    </w:p>
    <w:p w:rsidR="007B465C" w:rsidRPr="005A0BBE" w:rsidRDefault="007B465C" w:rsidP="00A65131">
      <w:pPr>
        <w:spacing w:after="120"/>
        <w:jc w:val="both"/>
        <w:rPr>
          <w:rtl/>
          <w:lang w:bidi="ar-EG"/>
        </w:rPr>
      </w:pPr>
      <w:r w:rsidRPr="005A0BBE">
        <w:rPr>
          <w:rFonts w:hint="cs"/>
          <w:rtl/>
          <w:lang w:bidi="ar-EG"/>
        </w:rPr>
        <w:t>49-</w:t>
      </w:r>
      <w:r w:rsidRPr="005A0BBE">
        <w:rPr>
          <w:rFonts w:hint="cs"/>
          <w:rtl/>
          <w:lang w:bidi="ar-EG"/>
        </w:rPr>
        <w:tab/>
      </w:r>
      <w:r w:rsidRPr="005A0BBE">
        <w:rPr>
          <w:rtl/>
          <w:lang w:bidi="ar-EG"/>
        </w:rPr>
        <w:t xml:space="preserve">وبالإضافة إلى ذلك، يمكن أن </w:t>
      </w:r>
      <w:r w:rsidRPr="005A0BBE">
        <w:rPr>
          <w:rFonts w:hint="cs"/>
          <w:rtl/>
          <w:lang w:bidi="ar-EG"/>
        </w:rPr>
        <w:t>ي</w:t>
      </w:r>
      <w:r w:rsidRPr="005A0BBE">
        <w:rPr>
          <w:rtl/>
          <w:lang w:bidi="ar-EG"/>
        </w:rPr>
        <w:t xml:space="preserve">كون </w:t>
      </w:r>
      <w:r w:rsidRPr="005A0BBE">
        <w:rPr>
          <w:rFonts w:hint="cs"/>
          <w:rtl/>
          <w:lang w:bidi="ar-EG"/>
        </w:rPr>
        <w:t xml:space="preserve">نشر </w:t>
      </w:r>
      <w:r w:rsidRPr="005A0BBE">
        <w:rPr>
          <w:i/>
          <w:iCs/>
          <w:rtl/>
          <w:lang w:bidi="ar-EG"/>
        </w:rPr>
        <w:t>مجموعة أدوات توثيق المعارف التقليدية</w:t>
      </w:r>
      <w:r w:rsidRPr="005A0BBE">
        <w:rPr>
          <w:rtl/>
          <w:lang w:bidi="ar-EG"/>
        </w:rPr>
        <w:t xml:space="preserve"> للمنظمة العالمية للملكية الفكرية</w:t>
      </w:r>
      <w:r w:rsidRPr="005A0BBE">
        <w:rPr>
          <w:vertAlign w:val="superscript"/>
          <w:rtl/>
          <w:lang w:bidi="ar-EG"/>
        </w:rPr>
        <w:footnoteReference w:id="30"/>
      </w:r>
      <w:r w:rsidRPr="005A0BBE">
        <w:rPr>
          <w:rtl/>
          <w:lang w:bidi="ar-EG"/>
        </w:rPr>
        <w:t xml:space="preserve"> ذات صلة أيضا في هذا السياق لأنها توفر معلومات أساسية، بما في ذلك </w:t>
      </w:r>
      <w:r w:rsidRPr="005A0BBE">
        <w:rPr>
          <w:rFonts w:hint="cs"/>
          <w:rtl/>
          <w:lang w:bidi="ar-EG"/>
        </w:rPr>
        <w:t>المنافع</w:t>
      </w:r>
      <w:r w:rsidRPr="005A0BBE">
        <w:rPr>
          <w:rtl/>
          <w:lang w:bidi="ar-EG"/>
        </w:rPr>
        <w:t xml:space="preserve"> والتحديات المحتملة، لكي تنظر فيها الشعوب الأصلية والمجتمعات المحلية عند البت فيما إذا كانت </w:t>
      </w:r>
      <w:r w:rsidRPr="005A0BBE">
        <w:rPr>
          <w:rFonts w:hint="cs"/>
          <w:rtl/>
          <w:lang w:bidi="ar-EG"/>
        </w:rPr>
        <w:t xml:space="preserve">ترغب أو لا </w:t>
      </w:r>
      <w:r w:rsidRPr="005A0BBE">
        <w:rPr>
          <w:rtl/>
          <w:lang w:bidi="ar-EG"/>
        </w:rPr>
        <w:t xml:space="preserve">في </w:t>
      </w:r>
      <w:r w:rsidRPr="005A0BBE">
        <w:rPr>
          <w:rFonts w:hint="cs"/>
          <w:rtl/>
          <w:lang w:bidi="ar-EG"/>
        </w:rPr>
        <w:t>مواصلة</w:t>
      </w:r>
      <w:r w:rsidRPr="005A0BBE">
        <w:rPr>
          <w:rtl/>
          <w:lang w:bidi="ar-EG"/>
        </w:rPr>
        <w:t xml:space="preserve"> توثيق معارفه</w:t>
      </w:r>
      <w:r w:rsidRPr="005A0BBE">
        <w:rPr>
          <w:rFonts w:hint="cs"/>
          <w:rtl/>
          <w:lang w:bidi="ar-EG"/>
        </w:rPr>
        <w:t>ا</w:t>
      </w:r>
      <w:r w:rsidRPr="005A0BBE">
        <w:rPr>
          <w:rtl/>
          <w:lang w:bidi="ar-EG"/>
        </w:rPr>
        <w:t>.</w:t>
      </w:r>
    </w:p>
    <w:p w:rsidR="007B465C" w:rsidRPr="005A0BBE" w:rsidRDefault="007B465C" w:rsidP="00BD7068">
      <w:pPr>
        <w:spacing w:after="120"/>
        <w:jc w:val="both"/>
        <w:rPr>
          <w:rtl/>
          <w:lang w:bidi="ar-EG"/>
        </w:rPr>
      </w:pPr>
      <w:r w:rsidRPr="005A0BBE">
        <w:rPr>
          <w:rFonts w:hint="cs"/>
          <w:rtl/>
          <w:lang w:bidi="ar-EG"/>
        </w:rPr>
        <w:t>50-</w:t>
      </w:r>
      <w:r w:rsidRPr="005A0BBE">
        <w:rPr>
          <w:rFonts w:hint="cs"/>
          <w:rtl/>
          <w:lang w:bidi="ar-EG"/>
        </w:rPr>
        <w:tab/>
        <w:t xml:space="preserve">والجهات التي تضع مجموعات وبيانات بشأن المعارف التقليدية ذات صلة بحفظ التنوع البيولوجي واستخدامه المستدام بالمجان على الإنترنت، ينبغي أن تنظر في الحاجة إلى القيام بذلك مع المشاركة الفعالة للشعوب الأصلية والمجتمعات المحلية، وفقا للموافقة </w:t>
      </w:r>
      <w:r w:rsidRPr="005A0BBE">
        <w:rPr>
          <w:rtl/>
          <w:lang w:bidi="ar-EG"/>
        </w:rPr>
        <w:t>المسبقة عن علم، أو الموافقة الحرة والمسبقة عن علم، أو ال</w:t>
      </w:r>
      <w:r w:rsidR="00BD7068">
        <w:rPr>
          <w:rFonts w:hint="cs"/>
          <w:rtl/>
          <w:lang w:bidi="ar-EG"/>
        </w:rPr>
        <w:t>قبول</w:t>
      </w:r>
      <w:r w:rsidRPr="005A0BBE">
        <w:rPr>
          <w:rtl/>
          <w:lang w:bidi="ar-EG"/>
        </w:rPr>
        <w:t xml:space="preserve"> والمشاركة</w:t>
      </w:r>
      <w:r w:rsidRPr="005A0BBE">
        <w:rPr>
          <w:rFonts w:hint="cs"/>
          <w:rtl/>
          <w:lang w:bidi="ar-EG"/>
        </w:rPr>
        <w:t>، حسب الاقتضاء، ووفق شروط متفق عليها بصورة متبادلة، مع الإدراك الكامل لما تنطوي عليه عملية إتاحة المعارف التقليدية بالمجان من تحديات ومنافع على حد سواء.</w:t>
      </w:r>
    </w:p>
    <w:p w:rsidR="007B465C" w:rsidRPr="005A0BBE" w:rsidRDefault="007B465C" w:rsidP="00A65131">
      <w:pPr>
        <w:spacing w:after="120"/>
        <w:jc w:val="both"/>
        <w:rPr>
          <w:rtl/>
          <w:lang w:bidi="ar-EG"/>
        </w:rPr>
      </w:pPr>
      <w:r w:rsidRPr="005A0BBE">
        <w:rPr>
          <w:rFonts w:hint="cs"/>
          <w:rtl/>
          <w:lang w:bidi="ar-EG"/>
        </w:rPr>
        <w:t>51-</w:t>
      </w:r>
      <w:r w:rsidRPr="005A0BBE">
        <w:rPr>
          <w:rFonts w:hint="cs"/>
          <w:rtl/>
          <w:lang w:bidi="ar-EG"/>
        </w:rPr>
        <w:tab/>
      </w:r>
      <w:r w:rsidRPr="005A0BBE">
        <w:rPr>
          <w:rtl/>
          <w:lang w:bidi="ar-EG"/>
        </w:rPr>
        <w:t>ومن الأمور ذات الصلة أيضا بتسجيل المعارف التقليدية وتوثيقها ورقمنتها وإعاد</w:t>
      </w:r>
      <w:r w:rsidRPr="005A0BBE">
        <w:rPr>
          <w:rFonts w:hint="cs"/>
          <w:rtl/>
          <w:lang w:bidi="ar-EG"/>
        </w:rPr>
        <w:t>ة توطينها</w:t>
      </w:r>
      <w:r w:rsidRPr="005A0BBE">
        <w:rPr>
          <w:rtl/>
          <w:lang w:bidi="ar-EG"/>
        </w:rPr>
        <w:t>، وكإجراء لتعزيز مبادئ بناء العلاقات والمعاملة بالمثل، ينبغي</w:t>
      </w:r>
      <w:r w:rsidRPr="005A0BBE">
        <w:rPr>
          <w:rFonts w:hint="cs"/>
          <w:rtl/>
          <w:lang w:bidi="ar-EG"/>
        </w:rPr>
        <w:t>،</w:t>
      </w:r>
      <w:r w:rsidRPr="005A0BBE">
        <w:rPr>
          <w:rtl/>
          <w:lang w:bidi="ar-EG"/>
        </w:rPr>
        <w:t xml:space="preserve"> حيثما </w:t>
      </w:r>
      <w:r w:rsidRPr="005A0BBE">
        <w:rPr>
          <w:rFonts w:hint="cs"/>
          <w:rtl/>
          <w:lang w:bidi="ar-EG"/>
        </w:rPr>
        <w:t>ي</w:t>
      </w:r>
      <w:r w:rsidRPr="005A0BBE">
        <w:rPr>
          <w:rtl/>
          <w:lang w:bidi="ar-EG"/>
        </w:rPr>
        <w:t>مكن</w:t>
      </w:r>
      <w:r w:rsidRPr="005A0BBE">
        <w:rPr>
          <w:rFonts w:hint="cs"/>
          <w:rtl/>
          <w:lang w:bidi="ar-EG"/>
        </w:rPr>
        <w:t xml:space="preserve">، تقاسم </w:t>
      </w:r>
      <w:r w:rsidRPr="005A0BBE">
        <w:rPr>
          <w:rtl/>
          <w:lang w:bidi="ar-EG"/>
        </w:rPr>
        <w:t>المعارف التقليدية والمعلومات ذات الصلة المستمدة من الأنشطة/التفاعلات مع الشعوب الأصلية والمجتمعات المحلية</w:t>
      </w:r>
      <w:r w:rsidRPr="005A0BBE">
        <w:rPr>
          <w:rFonts w:hint="cs"/>
          <w:rtl/>
          <w:lang w:bidi="ar-EG"/>
        </w:rPr>
        <w:t xml:space="preserve"> معها</w:t>
      </w:r>
      <w:r w:rsidRPr="005A0BBE">
        <w:rPr>
          <w:rtl/>
          <w:lang w:bidi="ar-EG"/>
        </w:rPr>
        <w:t xml:space="preserve"> </w:t>
      </w:r>
      <w:r w:rsidRPr="005A0BBE">
        <w:rPr>
          <w:rFonts w:hint="cs"/>
          <w:rtl/>
          <w:lang w:bidi="ar-EG"/>
        </w:rPr>
        <w:t>حيثما يمكن</w:t>
      </w:r>
      <w:r w:rsidRPr="005A0BBE">
        <w:rPr>
          <w:rtl/>
          <w:lang w:bidi="ar-EG"/>
        </w:rPr>
        <w:t xml:space="preserve"> باللغات الأصلية والمحلية</w:t>
      </w:r>
      <w:r w:rsidRPr="005A0BBE">
        <w:rPr>
          <w:rFonts w:hint="cs"/>
          <w:rtl/>
          <w:lang w:bidi="ar-EG"/>
        </w:rPr>
        <w:t xml:space="preserve"> وب</w:t>
      </w:r>
      <w:r w:rsidRPr="005A0BBE">
        <w:rPr>
          <w:rtl/>
          <w:lang w:bidi="ar-EG"/>
        </w:rPr>
        <w:t xml:space="preserve">أشكال مفهومة وملائمة ثقافيا، بغية تعزيز عمليات التبادل ونقل المعارف </w:t>
      </w:r>
      <w:r w:rsidRPr="005A0BBE">
        <w:rPr>
          <w:rFonts w:hint="cs"/>
          <w:rtl/>
          <w:lang w:bidi="ar-EG"/>
        </w:rPr>
        <w:t>و</w:t>
      </w:r>
      <w:r w:rsidRPr="005A0BBE">
        <w:rPr>
          <w:rtl/>
          <w:lang w:bidi="ar-EG"/>
        </w:rPr>
        <w:t>التكنولوجيا و</w:t>
      </w:r>
      <w:r w:rsidRPr="005A0BBE">
        <w:rPr>
          <w:rFonts w:hint="cs"/>
          <w:rtl/>
          <w:lang w:bidi="ar-EG"/>
        </w:rPr>
        <w:t xml:space="preserve">أوجه </w:t>
      </w:r>
      <w:r w:rsidRPr="005A0BBE">
        <w:rPr>
          <w:rtl/>
          <w:lang w:bidi="ar-EG"/>
        </w:rPr>
        <w:t>التآزر والتكامل بين الثقافات.</w:t>
      </w:r>
      <w:r w:rsidRPr="005A0BBE">
        <w:rPr>
          <w:vertAlign w:val="superscript"/>
          <w:rtl/>
          <w:lang w:bidi="ar-EG"/>
        </w:rPr>
        <w:footnoteReference w:id="31"/>
      </w:r>
    </w:p>
    <w:p w:rsidR="007B465C" w:rsidRPr="005A0BBE" w:rsidRDefault="007B465C" w:rsidP="00A65131">
      <w:pPr>
        <w:spacing w:after="120"/>
        <w:jc w:val="center"/>
        <w:rPr>
          <w:b/>
          <w:bCs/>
          <w:rtl/>
          <w:lang w:bidi="ar-EG"/>
        </w:rPr>
      </w:pPr>
      <w:r w:rsidRPr="005A0BBE">
        <w:rPr>
          <w:b/>
          <w:bCs/>
          <w:rtl/>
          <w:lang w:bidi="ar-EG"/>
        </w:rPr>
        <w:t>باء</w:t>
      </w:r>
      <w:r w:rsidRPr="005A0BBE">
        <w:rPr>
          <w:rFonts w:hint="cs"/>
          <w:b/>
          <w:bCs/>
          <w:rtl/>
          <w:lang w:bidi="ar-EG"/>
        </w:rPr>
        <w:t>-</w:t>
      </w:r>
      <w:r w:rsidRPr="005A0BBE">
        <w:rPr>
          <w:rFonts w:hint="cs"/>
          <w:b/>
          <w:bCs/>
          <w:rtl/>
          <w:lang w:bidi="ar-EG"/>
        </w:rPr>
        <w:tab/>
        <w:t>ال</w:t>
      </w:r>
      <w:r w:rsidRPr="005A0BBE">
        <w:rPr>
          <w:b/>
          <w:bCs/>
          <w:rtl/>
          <w:lang w:bidi="ar-EG"/>
        </w:rPr>
        <w:t xml:space="preserve">اعتبارات </w:t>
      </w:r>
      <w:r w:rsidRPr="005A0BBE">
        <w:rPr>
          <w:rFonts w:hint="cs"/>
          <w:b/>
          <w:bCs/>
          <w:rtl/>
          <w:lang w:bidi="ar-EG"/>
        </w:rPr>
        <w:t>ال</w:t>
      </w:r>
      <w:r w:rsidRPr="005A0BBE">
        <w:rPr>
          <w:b/>
          <w:bCs/>
          <w:rtl/>
          <w:lang w:bidi="ar-EG"/>
        </w:rPr>
        <w:t>خاصة</w:t>
      </w:r>
    </w:p>
    <w:p w:rsidR="007B465C" w:rsidRPr="005A0BBE" w:rsidRDefault="007B465C" w:rsidP="00A65131">
      <w:pPr>
        <w:spacing w:after="120"/>
        <w:ind w:left="2130" w:hanging="708"/>
        <w:jc w:val="both"/>
        <w:rPr>
          <w:i/>
          <w:iCs/>
          <w:lang w:bidi="ar-EG"/>
        </w:rPr>
      </w:pPr>
      <w:r w:rsidRPr="005A0BBE">
        <w:rPr>
          <w:rFonts w:hint="cs"/>
          <w:i/>
          <w:iCs/>
          <w:rtl/>
          <w:lang w:bidi="ar-EG"/>
        </w:rPr>
        <w:t>1-</w:t>
      </w:r>
      <w:r w:rsidRPr="005A0BBE">
        <w:rPr>
          <w:rFonts w:hint="cs"/>
          <w:i/>
          <w:iCs/>
          <w:rtl/>
          <w:lang w:bidi="ar-EG"/>
        </w:rPr>
        <w:tab/>
      </w:r>
      <w:r w:rsidRPr="005A0BBE">
        <w:rPr>
          <w:i/>
          <w:iCs/>
          <w:rtl/>
          <w:lang w:bidi="ar-EG"/>
        </w:rPr>
        <w:t>المعارف التقليدية المتاحة للجمهور</w:t>
      </w:r>
      <w:r w:rsidRPr="005A0BBE">
        <w:rPr>
          <w:rFonts w:hint="cs"/>
          <w:i/>
          <w:iCs/>
          <w:rtl/>
          <w:lang w:bidi="ar-EG"/>
        </w:rPr>
        <w:t xml:space="preserve"> وذات الصلة بحفظ التنوع البيولوجي واستخدامه المستدام</w:t>
      </w:r>
      <w:r w:rsidRPr="005A0BBE">
        <w:rPr>
          <w:i/>
          <w:iCs/>
          <w:rtl/>
          <w:lang w:bidi="ar-EG"/>
        </w:rPr>
        <w:t xml:space="preserve"> والاستخدام الجاري وتقاسم المنافع</w:t>
      </w:r>
    </w:p>
    <w:p w:rsidR="007B465C" w:rsidRPr="005A0BBE" w:rsidRDefault="007B465C" w:rsidP="00BD7068">
      <w:pPr>
        <w:spacing w:after="120"/>
        <w:jc w:val="both"/>
        <w:rPr>
          <w:rtl/>
          <w:lang w:bidi="ar-EG"/>
        </w:rPr>
      </w:pPr>
      <w:r w:rsidRPr="005A0BBE">
        <w:rPr>
          <w:rFonts w:hint="cs"/>
          <w:rtl/>
          <w:lang w:bidi="ar-EG"/>
        </w:rPr>
        <w:t>52-</w:t>
      </w:r>
      <w:r w:rsidRPr="005A0BBE">
        <w:rPr>
          <w:rFonts w:hint="cs"/>
          <w:rtl/>
          <w:lang w:bidi="ar-EG"/>
        </w:rPr>
        <w:tab/>
      </w:r>
      <w:r w:rsidRPr="005A0BBE">
        <w:rPr>
          <w:rtl/>
          <w:lang w:bidi="ar-EG"/>
        </w:rPr>
        <w:t xml:space="preserve">حيثما يكون هناك استخدام </w:t>
      </w:r>
      <w:r w:rsidRPr="005A0BBE">
        <w:rPr>
          <w:rFonts w:hint="cs"/>
          <w:rtl/>
          <w:lang w:bidi="ar-EG"/>
        </w:rPr>
        <w:t>جار</w:t>
      </w:r>
      <w:r w:rsidRPr="005A0BBE">
        <w:rPr>
          <w:rtl/>
          <w:lang w:bidi="ar-EG"/>
        </w:rPr>
        <w:t xml:space="preserve"> للمعارف التقليدية، ينبغي أن ينظر الم</w:t>
      </w:r>
      <w:r w:rsidRPr="005A0BBE">
        <w:rPr>
          <w:rFonts w:hint="cs"/>
          <w:rtl/>
          <w:lang w:bidi="ar-EG"/>
        </w:rPr>
        <w:t>ُ</w:t>
      </w:r>
      <w:r w:rsidRPr="005A0BBE">
        <w:rPr>
          <w:rtl/>
          <w:lang w:bidi="ar-EG"/>
        </w:rPr>
        <w:t>ستخد</w:t>
      </w:r>
      <w:r w:rsidRPr="005A0BBE">
        <w:rPr>
          <w:rFonts w:hint="cs"/>
          <w:rtl/>
          <w:lang w:bidi="ar-EG"/>
        </w:rPr>
        <w:t>ِ</w:t>
      </w:r>
      <w:r w:rsidRPr="005A0BBE">
        <w:rPr>
          <w:rtl/>
          <w:lang w:bidi="ar-EG"/>
        </w:rPr>
        <w:t xml:space="preserve">م في اتخاذ تدابير خاصة لمعالجة تقاسم المنافع، </w:t>
      </w:r>
      <w:r w:rsidRPr="005A0BBE">
        <w:rPr>
          <w:rFonts w:hint="cs"/>
          <w:rtl/>
          <w:lang w:bidi="ar-EG"/>
        </w:rPr>
        <w:t>حسب الاقتضاء</w:t>
      </w:r>
      <w:r w:rsidRPr="005A0BBE">
        <w:rPr>
          <w:rtl/>
          <w:lang w:bidi="ar-EG"/>
        </w:rPr>
        <w:t xml:space="preserve">. ويمكن أن تشمل هذه التدابير: </w:t>
      </w:r>
      <w:r w:rsidRPr="005A0BBE">
        <w:rPr>
          <w:rFonts w:hint="cs"/>
          <w:rtl/>
          <w:lang w:bidi="ar-EG"/>
        </w:rPr>
        <w:t>(أ)</w:t>
      </w:r>
      <w:r w:rsidR="00BD7068">
        <w:rPr>
          <w:rFonts w:hint="cs"/>
          <w:rtl/>
          <w:lang w:bidi="ar-EG"/>
        </w:rPr>
        <w:t xml:space="preserve"> </w:t>
      </w:r>
      <w:r w:rsidRPr="005A0BBE">
        <w:rPr>
          <w:rtl/>
          <w:lang w:bidi="ar-EG"/>
        </w:rPr>
        <w:t xml:space="preserve">التعويض أو </w:t>
      </w:r>
      <w:r w:rsidRPr="005A0BBE">
        <w:rPr>
          <w:rFonts w:hint="cs"/>
          <w:rtl/>
          <w:lang w:bidi="ar-EG"/>
        </w:rPr>
        <w:t>التقاسم العادل والمنصف</w:t>
      </w:r>
      <w:r w:rsidRPr="005A0BBE">
        <w:rPr>
          <w:rtl/>
          <w:lang w:bidi="ar-EG"/>
        </w:rPr>
        <w:t xml:space="preserve"> </w:t>
      </w:r>
      <w:r w:rsidRPr="005A0BBE">
        <w:rPr>
          <w:rFonts w:hint="cs"/>
          <w:rtl/>
          <w:lang w:bidi="ar-EG"/>
        </w:rPr>
        <w:t>لل</w:t>
      </w:r>
      <w:r w:rsidRPr="005A0BBE">
        <w:rPr>
          <w:rtl/>
          <w:lang w:bidi="ar-EG"/>
        </w:rPr>
        <w:t>منافع</w:t>
      </w:r>
      <w:r w:rsidRPr="005A0BBE">
        <w:rPr>
          <w:rFonts w:hint="cs"/>
          <w:rtl/>
          <w:lang w:bidi="ar-EG"/>
        </w:rPr>
        <w:t xml:space="preserve"> الناشئة على ا</w:t>
      </w:r>
      <w:r w:rsidRPr="005A0BBE">
        <w:rPr>
          <w:rtl/>
          <w:lang w:bidi="ar-EG"/>
        </w:rPr>
        <w:t xml:space="preserve">لاستخدام الجاري؛ </w:t>
      </w:r>
      <w:r w:rsidRPr="005A0BBE">
        <w:rPr>
          <w:rFonts w:hint="cs"/>
          <w:rtl/>
          <w:lang w:bidi="ar-EG"/>
        </w:rPr>
        <w:t>أو (ب)</w:t>
      </w:r>
      <w:r w:rsidR="00BD7068">
        <w:rPr>
          <w:rFonts w:hint="cs"/>
          <w:rtl/>
          <w:lang w:bidi="ar-EG"/>
        </w:rPr>
        <w:t xml:space="preserve"> </w:t>
      </w:r>
      <w:r w:rsidRPr="005A0BBE">
        <w:rPr>
          <w:rtl/>
          <w:lang w:bidi="ar-EG"/>
        </w:rPr>
        <w:t>تشجيع المستخدمين الحاليين على</w:t>
      </w:r>
      <w:r w:rsidRPr="005A0BBE">
        <w:rPr>
          <w:rFonts w:hint="cs"/>
          <w:rtl/>
          <w:lang w:bidi="ar-EG"/>
        </w:rPr>
        <w:t xml:space="preserve"> التماس الموافقة المسبقة عن علم، أو الموافقة الحرة والمسبقة عن علم، أو القبول والمشاركة، والدخول في</w:t>
      </w:r>
      <w:r w:rsidRPr="005A0BBE">
        <w:rPr>
          <w:rtl/>
          <w:lang w:bidi="ar-EG"/>
        </w:rPr>
        <w:t xml:space="preserve"> شروط متفق عليها بصورة متبادلة للتقاسم </w:t>
      </w:r>
      <w:r w:rsidRPr="005A0BBE">
        <w:rPr>
          <w:rFonts w:hint="cs"/>
          <w:rtl/>
          <w:lang w:bidi="ar-EG"/>
        </w:rPr>
        <w:t>المنصف</w:t>
      </w:r>
      <w:r w:rsidRPr="005A0BBE">
        <w:rPr>
          <w:rtl/>
          <w:lang w:bidi="ar-EG"/>
        </w:rPr>
        <w:t xml:space="preserve"> للمنافع</w:t>
      </w:r>
      <w:r w:rsidRPr="005A0BBE">
        <w:rPr>
          <w:rFonts w:hint="cs"/>
          <w:rtl/>
          <w:lang w:bidi="ar-EG"/>
        </w:rPr>
        <w:t>؛</w:t>
      </w:r>
      <w:r w:rsidRPr="005A0BBE">
        <w:rPr>
          <w:rtl/>
          <w:lang w:bidi="ar-EG"/>
        </w:rPr>
        <w:t xml:space="preserve"> </w:t>
      </w:r>
      <w:r w:rsidRPr="005A0BBE">
        <w:rPr>
          <w:rFonts w:hint="cs"/>
          <w:rtl/>
          <w:lang w:bidi="ar-EG"/>
        </w:rPr>
        <w:t>أو (ج)</w:t>
      </w:r>
      <w:r w:rsidR="00BD7068">
        <w:rPr>
          <w:rFonts w:hint="cs"/>
          <w:rtl/>
          <w:lang w:bidi="ar-EG"/>
        </w:rPr>
        <w:t xml:space="preserve"> </w:t>
      </w:r>
      <w:r w:rsidRPr="005A0BBE">
        <w:rPr>
          <w:rtl/>
          <w:lang w:bidi="ar-EG"/>
        </w:rPr>
        <w:t xml:space="preserve">إعادة </w:t>
      </w:r>
      <w:r w:rsidRPr="005A0BBE">
        <w:rPr>
          <w:rFonts w:hint="cs"/>
          <w:rtl/>
          <w:lang w:bidi="ar-EG"/>
        </w:rPr>
        <w:t>الحقوق</w:t>
      </w:r>
      <w:r w:rsidRPr="005A0BBE">
        <w:rPr>
          <w:rtl/>
          <w:lang w:bidi="ar-EG"/>
        </w:rPr>
        <w:t xml:space="preserve"> إلى </w:t>
      </w:r>
      <w:r w:rsidRPr="005A0BBE">
        <w:rPr>
          <w:rFonts w:hint="cs"/>
          <w:rtl/>
          <w:lang w:bidi="ar-EG"/>
        </w:rPr>
        <w:t>الحائزين الأصليين على المعارف، حيثما أمكن، ووفقا للقوانين المعمول بها</w:t>
      </w:r>
      <w:r w:rsidRPr="005A0BBE">
        <w:rPr>
          <w:rtl/>
          <w:lang w:bidi="ar-EG"/>
        </w:rPr>
        <w:t>؛ أو</w:t>
      </w:r>
      <w:r w:rsidRPr="005A0BBE">
        <w:rPr>
          <w:rFonts w:hint="cs"/>
          <w:rtl/>
          <w:lang w:bidi="ar-EG"/>
        </w:rPr>
        <w:t xml:space="preserve"> (د)</w:t>
      </w:r>
      <w:r w:rsidR="00BD7068">
        <w:rPr>
          <w:rFonts w:hint="cs"/>
          <w:rtl/>
          <w:lang w:bidi="ar-EG"/>
        </w:rPr>
        <w:t xml:space="preserve"> </w:t>
      </w:r>
      <w:r w:rsidRPr="005A0BBE">
        <w:rPr>
          <w:rFonts w:hint="cs"/>
          <w:rtl/>
          <w:lang w:bidi="ar-EG"/>
        </w:rPr>
        <w:t>وضع</w:t>
      </w:r>
      <w:r w:rsidRPr="005A0BBE">
        <w:rPr>
          <w:rtl/>
          <w:lang w:bidi="ar-EG"/>
        </w:rPr>
        <w:t xml:space="preserve"> آليات للتقاسم</w:t>
      </w:r>
      <w:r w:rsidRPr="005A0BBE">
        <w:rPr>
          <w:rFonts w:hint="cs"/>
          <w:rtl/>
          <w:lang w:bidi="ar-EG"/>
        </w:rPr>
        <w:t xml:space="preserve"> العادل</w:t>
      </w:r>
      <w:r w:rsidRPr="005A0BBE">
        <w:rPr>
          <w:rtl/>
          <w:lang w:bidi="ar-EG"/>
        </w:rPr>
        <w:t xml:space="preserve"> </w:t>
      </w:r>
      <w:r w:rsidRPr="005A0BBE">
        <w:rPr>
          <w:rFonts w:hint="cs"/>
          <w:rtl/>
          <w:lang w:bidi="ar-EG"/>
        </w:rPr>
        <w:t>والمنصف</w:t>
      </w:r>
      <w:r w:rsidRPr="005A0BBE">
        <w:rPr>
          <w:rtl/>
          <w:lang w:bidi="ar-EG"/>
        </w:rPr>
        <w:t xml:space="preserve"> للمنافع </w:t>
      </w:r>
      <w:r w:rsidRPr="005A0BBE">
        <w:rPr>
          <w:rFonts w:hint="cs"/>
          <w:rtl/>
          <w:lang w:bidi="ar-EG"/>
        </w:rPr>
        <w:t>الناشئة عن</w:t>
      </w:r>
      <w:r w:rsidRPr="005A0BBE">
        <w:rPr>
          <w:rtl/>
          <w:lang w:bidi="ar-EG"/>
        </w:rPr>
        <w:t xml:space="preserve"> المعارف التقليدية التي تم جمعها واستخدامها لفترة محددة أو مستمرة. وفي </w:t>
      </w:r>
      <w:r w:rsidRPr="005A0BBE">
        <w:rPr>
          <w:rFonts w:hint="cs"/>
          <w:rtl/>
          <w:lang w:bidi="ar-EG"/>
        </w:rPr>
        <w:t xml:space="preserve">مثل </w:t>
      </w:r>
      <w:r w:rsidRPr="005A0BBE">
        <w:rPr>
          <w:rtl/>
          <w:lang w:bidi="ar-EG"/>
        </w:rPr>
        <w:t>هذه الحالات، ينبغي أن تكون المنافع</w:t>
      </w:r>
      <w:r w:rsidRPr="005A0BBE">
        <w:rPr>
          <w:rFonts w:hint="cs"/>
          <w:rtl/>
          <w:lang w:bidi="ar-EG"/>
        </w:rPr>
        <w:t xml:space="preserve"> ملائمة</w:t>
      </w:r>
      <w:r w:rsidRPr="005A0BBE">
        <w:rPr>
          <w:rtl/>
          <w:lang w:bidi="ar-EG"/>
        </w:rPr>
        <w:t xml:space="preserve"> إلى أقصى حد ممكن</w:t>
      </w:r>
      <w:r w:rsidRPr="005A0BBE">
        <w:rPr>
          <w:rFonts w:hint="cs"/>
          <w:rtl/>
          <w:lang w:bidi="ar-EG"/>
        </w:rPr>
        <w:t xml:space="preserve"> </w:t>
      </w:r>
      <w:r w:rsidRPr="005A0BBE">
        <w:rPr>
          <w:rtl/>
          <w:lang w:bidi="ar-EG"/>
        </w:rPr>
        <w:t xml:space="preserve">للسياق الثقافي والاجتماعي واحتياجات وتطلعات الشعوب الأصلية والمجتمعات </w:t>
      </w:r>
      <w:r w:rsidRPr="005A0BBE">
        <w:rPr>
          <w:rtl/>
          <w:lang w:bidi="ar-EG"/>
        </w:rPr>
        <w:lastRenderedPageBreak/>
        <w:t xml:space="preserve">المحلية المعنية. وينبغي أيضا تشجيع </w:t>
      </w:r>
      <w:r w:rsidRPr="005A0BBE">
        <w:rPr>
          <w:rFonts w:hint="cs"/>
          <w:rtl/>
          <w:lang w:bidi="ar-EG"/>
        </w:rPr>
        <w:t>التقاسم العادل والمنصف للمنافع</w:t>
      </w:r>
      <w:r w:rsidRPr="005A0BBE">
        <w:rPr>
          <w:rtl/>
          <w:lang w:bidi="ar-EG"/>
        </w:rPr>
        <w:t xml:space="preserve"> كلما </w:t>
      </w:r>
      <w:r w:rsidRPr="005A0BBE">
        <w:rPr>
          <w:rFonts w:hint="cs"/>
          <w:rtl/>
          <w:lang w:bidi="ar-EG"/>
        </w:rPr>
        <w:t>يتم</w:t>
      </w:r>
      <w:r w:rsidRPr="005A0BBE">
        <w:rPr>
          <w:rtl/>
          <w:lang w:bidi="ar-EG"/>
        </w:rPr>
        <w:t xml:space="preserve"> ال</w:t>
      </w:r>
      <w:r w:rsidRPr="005A0BBE">
        <w:rPr>
          <w:rFonts w:hint="cs"/>
          <w:rtl/>
          <w:lang w:bidi="ar-EG"/>
        </w:rPr>
        <w:t>ح</w:t>
      </w:r>
      <w:r w:rsidRPr="005A0BBE">
        <w:rPr>
          <w:rtl/>
          <w:lang w:bidi="ar-EG"/>
        </w:rPr>
        <w:t xml:space="preserve">صول </w:t>
      </w:r>
      <w:r w:rsidRPr="005A0BBE">
        <w:rPr>
          <w:rFonts w:hint="cs"/>
          <w:rtl/>
          <w:lang w:bidi="ar-EG"/>
        </w:rPr>
        <w:t>ع</w:t>
      </w:r>
      <w:r w:rsidRPr="005A0BBE">
        <w:rPr>
          <w:rtl/>
          <w:lang w:bidi="ar-EG"/>
        </w:rPr>
        <w:t>لى المعارف التقليدية واستخدامها لأغراض تجارية أو غير تجارية</w:t>
      </w:r>
      <w:r w:rsidRPr="005A0BBE">
        <w:rPr>
          <w:rFonts w:hint="cs"/>
          <w:rtl/>
          <w:lang w:bidi="ar-EG"/>
        </w:rPr>
        <w:t>، إلا إذا تم التنازل عنها وفقا لشروط متفق عليها بصورة متبادلة</w:t>
      </w:r>
      <w:r w:rsidRPr="005A0BBE">
        <w:rPr>
          <w:rtl/>
          <w:lang w:bidi="ar-EG"/>
        </w:rPr>
        <w:t>.</w:t>
      </w:r>
      <w:r w:rsidRPr="005A0BBE">
        <w:rPr>
          <w:vertAlign w:val="superscript"/>
          <w:rtl/>
          <w:lang w:bidi="ar-EG"/>
        </w:rPr>
        <w:footnoteReference w:id="32"/>
      </w:r>
    </w:p>
    <w:p w:rsidR="007B465C" w:rsidRPr="005A0BBE" w:rsidRDefault="007B465C" w:rsidP="00A65131">
      <w:pPr>
        <w:spacing w:after="120"/>
        <w:jc w:val="both"/>
        <w:rPr>
          <w:rtl/>
          <w:lang w:bidi="ar-EG"/>
        </w:rPr>
      </w:pPr>
      <w:r w:rsidRPr="005A0BBE">
        <w:rPr>
          <w:rFonts w:hint="cs"/>
          <w:rtl/>
          <w:lang w:bidi="ar-EG"/>
        </w:rPr>
        <w:t>53-</w:t>
      </w:r>
      <w:r w:rsidRPr="005A0BBE">
        <w:rPr>
          <w:rFonts w:hint="cs"/>
          <w:rtl/>
          <w:lang w:bidi="ar-EG"/>
        </w:rPr>
        <w:tab/>
      </w:r>
      <w:r w:rsidRPr="005A0BBE">
        <w:rPr>
          <w:rtl/>
          <w:lang w:bidi="ar-EG"/>
        </w:rPr>
        <w:t xml:space="preserve">وإلحاقا بمسألة تقاسم المنافع، اعتمد مؤتمر الأطراف في مقرره </w:t>
      </w:r>
      <w:r w:rsidRPr="005A0BBE">
        <w:rPr>
          <w:rFonts w:hint="cs"/>
          <w:rtl/>
          <w:lang w:bidi="ar-EG"/>
        </w:rPr>
        <w:t>13</w:t>
      </w:r>
      <w:r w:rsidRPr="005A0BBE">
        <w:rPr>
          <w:rtl/>
          <w:lang w:bidi="ar-EG"/>
        </w:rPr>
        <w:t xml:space="preserve">/18 المبادئ التوجيهية الطوعية للمعارف التقليدية موتز كوستال التي </w:t>
      </w:r>
      <w:r w:rsidRPr="005A0BBE">
        <w:rPr>
          <w:rFonts w:hint="cs"/>
          <w:rtl/>
          <w:lang w:bidi="ar-EG"/>
        </w:rPr>
        <w:t>تحتوي على</w:t>
      </w:r>
      <w:r w:rsidRPr="005A0BBE">
        <w:rPr>
          <w:rtl/>
          <w:lang w:bidi="ar-EG"/>
        </w:rPr>
        <w:t xml:space="preserve"> مشورة بشأن تقاسم </w:t>
      </w:r>
      <w:r w:rsidRPr="00A65131">
        <w:rPr>
          <w:spacing w:val="-8"/>
          <w:rtl/>
          <w:lang w:bidi="ar-EG"/>
        </w:rPr>
        <w:t>المنافع التي يمكن تطبيقها أيضا في سياق إعادة التوطين و</w:t>
      </w:r>
      <w:r w:rsidRPr="00A65131">
        <w:rPr>
          <w:rFonts w:hint="cs"/>
          <w:spacing w:val="-8"/>
          <w:rtl/>
          <w:lang w:bidi="ar-EG"/>
        </w:rPr>
        <w:t>الا</w:t>
      </w:r>
      <w:r w:rsidRPr="00A65131">
        <w:rPr>
          <w:spacing w:val="-8"/>
          <w:rtl/>
          <w:lang w:bidi="ar-EG"/>
        </w:rPr>
        <w:t>ستخدام</w:t>
      </w:r>
      <w:r w:rsidRPr="00A65131">
        <w:rPr>
          <w:rFonts w:hint="cs"/>
          <w:spacing w:val="-8"/>
          <w:rtl/>
          <w:lang w:bidi="ar-EG"/>
        </w:rPr>
        <w:t xml:space="preserve"> المستمر</w:t>
      </w:r>
      <w:r w:rsidRPr="00A65131">
        <w:rPr>
          <w:spacing w:val="-8"/>
          <w:rtl/>
          <w:lang w:bidi="ar-EG"/>
        </w:rPr>
        <w:t>.</w:t>
      </w:r>
    </w:p>
    <w:p w:rsidR="007B465C" w:rsidRPr="005A0BBE" w:rsidRDefault="007B465C" w:rsidP="00BD7068">
      <w:pPr>
        <w:spacing w:after="120"/>
        <w:jc w:val="both"/>
        <w:rPr>
          <w:rtl/>
          <w:lang w:bidi="ar-EG"/>
        </w:rPr>
      </w:pPr>
      <w:r w:rsidRPr="005A0BBE">
        <w:rPr>
          <w:rFonts w:hint="cs"/>
          <w:rtl/>
          <w:lang w:bidi="ar-EG"/>
        </w:rPr>
        <w:t>54-</w:t>
      </w:r>
      <w:r w:rsidRPr="005A0BBE">
        <w:rPr>
          <w:rFonts w:hint="cs"/>
          <w:rtl/>
          <w:lang w:bidi="ar-EG"/>
        </w:rPr>
        <w:tab/>
        <w:t xml:space="preserve">وإضافة إلى مسألة الحصول واستعمال المعارف التقليدية المتاحة للجمهور، تتضمن </w:t>
      </w:r>
      <w:r w:rsidRPr="005A0BBE">
        <w:rPr>
          <w:rtl/>
          <w:lang w:bidi="ar-EG"/>
        </w:rPr>
        <w:t>المبادئ التوجيهية الطوعية للمعارف التقليدية موتز كوستال</w:t>
      </w:r>
      <w:r w:rsidRPr="005A0BBE">
        <w:rPr>
          <w:rFonts w:hint="cs"/>
          <w:rtl/>
          <w:lang w:bidi="ar-EG"/>
        </w:rPr>
        <w:t xml:space="preserve"> نصائح بشأن "الموافقة المسبقة عن علم" و"الموافقة الحرة والمسبقة عن علم" أو "ال</w:t>
      </w:r>
      <w:r w:rsidR="00BD7068">
        <w:rPr>
          <w:rFonts w:hint="cs"/>
          <w:rtl/>
          <w:lang w:bidi="ar-EG"/>
        </w:rPr>
        <w:t>قبول</w:t>
      </w:r>
      <w:r w:rsidRPr="005A0BBE">
        <w:rPr>
          <w:rFonts w:hint="cs"/>
          <w:rtl/>
          <w:lang w:bidi="ar-EG"/>
        </w:rPr>
        <w:t xml:space="preserve"> والمشاركة" فيما يتعلق بإعادة توطين المعارف التقليدية ذات الصلة بحفظ التنوع البيولوجي واستخدامه المستدام.</w:t>
      </w:r>
    </w:p>
    <w:p w:rsidR="007B465C" w:rsidRPr="00A65131" w:rsidRDefault="007B465C" w:rsidP="00C668DE">
      <w:pPr>
        <w:spacing w:after="120"/>
        <w:jc w:val="both"/>
        <w:rPr>
          <w:spacing w:val="-8"/>
          <w:rtl/>
          <w:lang w:bidi="ar-EG"/>
        </w:rPr>
      </w:pPr>
      <w:r w:rsidRPr="005A0BBE">
        <w:rPr>
          <w:rFonts w:hint="cs"/>
          <w:rtl/>
          <w:lang w:bidi="ar-EG"/>
        </w:rPr>
        <w:t>55-</w:t>
      </w:r>
      <w:r w:rsidRPr="005A0BBE">
        <w:rPr>
          <w:rFonts w:hint="cs"/>
          <w:rtl/>
          <w:lang w:bidi="ar-EG"/>
        </w:rPr>
        <w:tab/>
        <w:t>وبالإشارة</w:t>
      </w:r>
      <w:r w:rsidRPr="005A0BBE">
        <w:rPr>
          <w:rtl/>
          <w:lang w:bidi="ar-EG"/>
        </w:rPr>
        <w:t xml:space="preserve"> إلى أن طبيعة </w:t>
      </w:r>
      <w:r w:rsidRPr="005A0BBE">
        <w:rPr>
          <w:rFonts w:hint="cs"/>
          <w:rtl/>
          <w:lang w:bidi="ar-EG"/>
        </w:rPr>
        <w:t>المبادئ التوجيهية الطوعية روتسوليهيرساجيك</w:t>
      </w:r>
      <w:r w:rsidRPr="005A0BBE">
        <w:rPr>
          <w:rtl/>
          <w:lang w:bidi="ar-EG"/>
        </w:rPr>
        <w:t xml:space="preserve"> </w:t>
      </w:r>
      <w:r w:rsidRPr="005A0BBE">
        <w:rPr>
          <w:rFonts w:hint="cs"/>
          <w:rtl/>
          <w:lang w:bidi="ar-EG"/>
        </w:rPr>
        <w:t>تتمثل في</w:t>
      </w:r>
      <w:r w:rsidRPr="005A0BBE">
        <w:rPr>
          <w:rtl/>
          <w:lang w:bidi="ar-EG"/>
        </w:rPr>
        <w:t xml:space="preserve"> تعزيز إعادة توطين المعارف التقليدية بهدف نهائي يتمثل في إعادة توطين</w:t>
      </w:r>
      <w:r w:rsidRPr="005A0BBE">
        <w:rPr>
          <w:rFonts w:hint="cs"/>
          <w:rtl/>
          <w:lang w:bidi="ar-EG"/>
        </w:rPr>
        <w:t xml:space="preserve"> واستعادة</w:t>
      </w:r>
      <w:r w:rsidRPr="005A0BBE">
        <w:rPr>
          <w:rtl/>
          <w:lang w:bidi="ar-EG"/>
        </w:rPr>
        <w:t xml:space="preserve"> المعارف التقليدية ذات الصلة بالحفظ والاستخدام المستدام إلى </w:t>
      </w:r>
      <w:r w:rsidRPr="005A0BBE">
        <w:rPr>
          <w:rFonts w:hint="cs"/>
          <w:rtl/>
          <w:lang w:bidi="ar-EG"/>
        </w:rPr>
        <w:t>الحائزين الأصليين على المعارف</w:t>
      </w:r>
      <w:r w:rsidRPr="005A0BBE">
        <w:rPr>
          <w:rtl/>
          <w:lang w:bidi="ar-EG"/>
        </w:rPr>
        <w:t>، فمن المهم أن تجر</w:t>
      </w:r>
      <w:r w:rsidRPr="005A0BBE">
        <w:rPr>
          <w:rFonts w:hint="cs"/>
          <w:rtl/>
          <w:lang w:bidi="ar-EG"/>
        </w:rPr>
        <w:t>ى</w:t>
      </w:r>
      <w:r w:rsidRPr="005A0BBE">
        <w:rPr>
          <w:rtl/>
          <w:lang w:bidi="ar-EG"/>
        </w:rPr>
        <w:t xml:space="preserve"> أي مناقشات بشأن </w:t>
      </w:r>
      <w:r w:rsidRPr="005A0BBE">
        <w:rPr>
          <w:rFonts w:hint="cs"/>
          <w:rtl/>
          <w:lang w:bidi="ar-EG"/>
        </w:rPr>
        <w:t>التقاسم العادل والمنصف للمنافع</w:t>
      </w:r>
      <w:r w:rsidRPr="005A0BBE">
        <w:rPr>
          <w:rtl/>
          <w:lang w:bidi="ar-EG"/>
        </w:rPr>
        <w:t xml:space="preserve"> في سياق هذه المبادئ التوجيهية لا </w:t>
      </w:r>
      <w:r w:rsidR="00C668DE">
        <w:rPr>
          <w:rFonts w:hint="cs"/>
          <w:rtl/>
          <w:lang w:bidi="ar-EG"/>
        </w:rPr>
        <w:t>ت</w:t>
      </w:r>
      <w:r w:rsidRPr="005A0BBE">
        <w:rPr>
          <w:rtl/>
          <w:lang w:bidi="ar-EG"/>
        </w:rPr>
        <w:t xml:space="preserve">نتقص من </w:t>
      </w:r>
      <w:r w:rsidRPr="005A0BBE">
        <w:rPr>
          <w:rFonts w:hint="cs"/>
          <w:rtl/>
          <w:lang w:bidi="ar-EG"/>
        </w:rPr>
        <w:t>المنفعة</w:t>
      </w:r>
      <w:r w:rsidRPr="005A0BBE">
        <w:rPr>
          <w:rtl/>
          <w:lang w:bidi="ar-EG"/>
        </w:rPr>
        <w:t xml:space="preserve"> العامة </w:t>
      </w:r>
      <w:r w:rsidRPr="005A0BBE">
        <w:rPr>
          <w:rFonts w:hint="cs"/>
          <w:rtl/>
          <w:lang w:bidi="ar-EG"/>
        </w:rPr>
        <w:t>من</w:t>
      </w:r>
      <w:r w:rsidRPr="005A0BBE">
        <w:rPr>
          <w:rtl/>
          <w:lang w:bidi="ar-EG"/>
        </w:rPr>
        <w:t xml:space="preserve"> إعادة توطين </w:t>
      </w:r>
      <w:r w:rsidRPr="005A0BBE">
        <w:rPr>
          <w:rFonts w:hint="cs"/>
          <w:rtl/>
          <w:lang w:bidi="ar-EG"/>
        </w:rPr>
        <w:t xml:space="preserve">واستعادة </w:t>
      </w:r>
      <w:r w:rsidRPr="005A0BBE">
        <w:rPr>
          <w:rtl/>
          <w:lang w:bidi="ar-EG"/>
        </w:rPr>
        <w:t xml:space="preserve">المعارف </w:t>
      </w:r>
      <w:r w:rsidRPr="00A65131">
        <w:rPr>
          <w:spacing w:val="-8"/>
          <w:rtl/>
          <w:lang w:bidi="ar-EG"/>
        </w:rPr>
        <w:t>ذات الصلة بحفظ التنوع البيولوجي واستخدامه المستدام.</w:t>
      </w:r>
    </w:p>
    <w:p w:rsidR="007B465C" w:rsidRPr="005A0BBE" w:rsidRDefault="007B465C" w:rsidP="00A65131">
      <w:pPr>
        <w:spacing w:after="120"/>
        <w:jc w:val="center"/>
        <w:rPr>
          <w:i/>
          <w:iCs/>
          <w:rtl/>
          <w:lang w:bidi="ar-EG"/>
        </w:rPr>
      </w:pPr>
      <w:r w:rsidRPr="005A0BBE">
        <w:rPr>
          <w:rFonts w:hint="cs"/>
          <w:i/>
          <w:iCs/>
          <w:rtl/>
          <w:lang w:bidi="ar-EG"/>
        </w:rPr>
        <w:t>2-</w:t>
      </w:r>
      <w:r w:rsidRPr="005A0BBE">
        <w:rPr>
          <w:rFonts w:hint="cs"/>
          <w:i/>
          <w:iCs/>
          <w:rtl/>
          <w:lang w:bidi="ar-EG"/>
        </w:rPr>
        <w:tab/>
        <w:t>المعارف</w:t>
      </w:r>
      <w:r w:rsidRPr="005A0BBE">
        <w:rPr>
          <w:i/>
          <w:iCs/>
          <w:rtl/>
          <w:lang w:bidi="ar-EG"/>
        </w:rPr>
        <w:t xml:space="preserve"> السرية أو المقدسة أو </w:t>
      </w:r>
      <w:r w:rsidRPr="005A0BBE">
        <w:rPr>
          <w:rFonts w:hint="cs"/>
          <w:i/>
          <w:iCs/>
          <w:rtl/>
          <w:lang w:bidi="ar-EG"/>
        </w:rPr>
        <w:t>الجنسانية</w:t>
      </w:r>
    </w:p>
    <w:p w:rsidR="007B465C" w:rsidRPr="005A0BBE" w:rsidRDefault="007B465C" w:rsidP="00A65131">
      <w:pPr>
        <w:spacing w:after="120"/>
        <w:jc w:val="both"/>
        <w:rPr>
          <w:rtl/>
          <w:lang w:bidi="ar-EG"/>
        </w:rPr>
      </w:pPr>
      <w:r w:rsidRPr="005A0BBE">
        <w:rPr>
          <w:rFonts w:hint="cs"/>
          <w:rtl/>
          <w:lang w:bidi="ar-EG"/>
        </w:rPr>
        <w:t>56-</w:t>
      </w:r>
      <w:r w:rsidRPr="005A0BBE">
        <w:rPr>
          <w:rFonts w:hint="cs"/>
          <w:rtl/>
          <w:lang w:bidi="ar-EG"/>
        </w:rPr>
        <w:tab/>
      </w:r>
      <w:r w:rsidRPr="005A0BBE">
        <w:rPr>
          <w:rtl/>
          <w:lang w:bidi="ar-EG"/>
        </w:rPr>
        <w:t xml:space="preserve">هناك حاجة إلى اعتبارات خاصة من أجل </w:t>
      </w:r>
      <w:r w:rsidRPr="005A0BBE">
        <w:rPr>
          <w:rFonts w:hint="cs"/>
          <w:rtl/>
          <w:lang w:bidi="ar-EG"/>
        </w:rPr>
        <w:t>المعارف</w:t>
      </w:r>
      <w:r w:rsidRPr="005A0BBE">
        <w:rPr>
          <w:rtl/>
          <w:lang w:bidi="ar-EG"/>
        </w:rPr>
        <w:t xml:space="preserve"> السرية أو المقدسة أو </w:t>
      </w:r>
      <w:r w:rsidRPr="005A0BBE">
        <w:rPr>
          <w:rFonts w:hint="cs"/>
          <w:rtl/>
          <w:lang w:bidi="ar-EG"/>
        </w:rPr>
        <w:t>الجنسانية</w:t>
      </w:r>
      <w:r w:rsidRPr="005A0BBE">
        <w:rPr>
          <w:rtl/>
          <w:lang w:bidi="ar-EG"/>
        </w:rPr>
        <w:t xml:space="preserve"> </w:t>
      </w:r>
      <w:r w:rsidRPr="005A0BBE">
        <w:rPr>
          <w:rFonts w:hint="cs"/>
          <w:rtl/>
          <w:lang w:bidi="ar-EG"/>
        </w:rPr>
        <w:t>ل</w:t>
      </w:r>
      <w:r w:rsidRPr="005A0BBE">
        <w:rPr>
          <w:rtl/>
          <w:lang w:bidi="ar-EG"/>
        </w:rPr>
        <w:t xml:space="preserve">كل من المؤسسات والكيانات </w:t>
      </w:r>
      <w:r w:rsidRPr="005A0BBE">
        <w:rPr>
          <w:rFonts w:hint="cs"/>
          <w:rtl/>
          <w:lang w:bidi="ar-EG"/>
        </w:rPr>
        <w:t>القائمة بإعادة التوطين</w:t>
      </w:r>
      <w:r w:rsidRPr="005A0BBE">
        <w:rPr>
          <w:rtl/>
          <w:lang w:bidi="ar-EG"/>
        </w:rPr>
        <w:t xml:space="preserve"> والمجتمعات </w:t>
      </w:r>
      <w:r w:rsidRPr="005A0BBE">
        <w:rPr>
          <w:rFonts w:hint="cs"/>
          <w:rtl/>
          <w:lang w:bidi="ar-EG"/>
        </w:rPr>
        <w:t>المستلمة،</w:t>
      </w:r>
      <w:r w:rsidRPr="005A0BBE">
        <w:rPr>
          <w:rtl/>
          <w:lang w:bidi="ar-EG"/>
        </w:rPr>
        <w:t xml:space="preserve"> </w:t>
      </w:r>
      <w:r w:rsidRPr="005A0BBE">
        <w:rPr>
          <w:rFonts w:hint="cs"/>
          <w:rtl/>
          <w:lang w:bidi="ar-EG"/>
        </w:rPr>
        <w:t>لأن بعض المعارف</w:t>
      </w:r>
      <w:r w:rsidRPr="005A0BBE">
        <w:rPr>
          <w:rtl/>
          <w:lang w:bidi="ar-EG"/>
        </w:rPr>
        <w:t xml:space="preserve"> السرية أو المقدسة</w:t>
      </w:r>
      <w:r w:rsidRPr="005A0BBE">
        <w:rPr>
          <w:rFonts w:hint="cs"/>
          <w:rtl/>
          <w:lang w:bidi="ar-EG"/>
        </w:rPr>
        <w:t xml:space="preserve"> قد لا يطلع عليها أو يصل إليها إلا بعض الأفراد. ولذلك، تعتبر المشاركة الكاملة والفعالة للشعوب الأصلية والمجتمعات المحلية في عملية تحديد الحائزين الأصليين للمعلومات أمرا هاما. و</w:t>
      </w:r>
      <w:r w:rsidRPr="005A0BBE">
        <w:rPr>
          <w:rtl/>
          <w:lang w:bidi="ar-EG"/>
        </w:rPr>
        <w:t xml:space="preserve">على سبيل المثال، </w:t>
      </w:r>
      <w:r w:rsidRPr="005A0BBE">
        <w:rPr>
          <w:rFonts w:hint="cs"/>
          <w:rtl/>
          <w:lang w:bidi="ar-EG"/>
        </w:rPr>
        <w:t xml:space="preserve">تتسم </w:t>
      </w:r>
      <w:r w:rsidRPr="005A0BBE">
        <w:rPr>
          <w:rtl/>
          <w:lang w:bidi="ar-EG"/>
        </w:rPr>
        <w:t xml:space="preserve">بعض المواد </w:t>
      </w:r>
      <w:r w:rsidRPr="005A0BBE">
        <w:rPr>
          <w:rFonts w:hint="cs"/>
          <w:rtl/>
          <w:lang w:bidi="ar-EG"/>
        </w:rPr>
        <w:t xml:space="preserve">الموجودة </w:t>
      </w:r>
      <w:r w:rsidRPr="005A0BBE">
        <w:rPr>
          <w:rtl/>
          <w:lang w:bidi="ar-EG"/>
        </w:rPr>
        <w:t>في المكتبات ودور المحفوظات و</w:t>
      </w:r>
      <w:r w:rsidRPr="005A0BBE">
        <w:rPr>
          <w:rFonts w:hint="cs"/>
          <w:rtl/>
          <w:lang w:bidi="ar-EG"/>
        </w:rPr>
        <w:t>دوائر</w:t>
      </w:r>
      <w:r w:rsidRPr="005A0BBE">
        <w:rPr>
          <w:rtl/>
          <w:lang w:bidi="ar-EG"/>
        </w:rPr>
        <w:t xml:space="preserve"> المعلومات </w:t>
      </w:r>
      <w:r w:rsidRPr="005A0BBE">
        <w:rPr>
          <w:rFonts w:hint="cs"/>
          <w:rtl/>
          <w:lang w:bidi="ar-EG"/>
        </w:rPr>
        <w:t>بال</w:t>
      </w:r>
      <w:r w:rsidRPr="005A0BBE">
        <w:rPr>
          <w:rtl/>
          <w:lang w:bidi="ar-EG"/>
        </w:rPr>
        <w:t xml:space="preserve">سرية أو </w:t>
      </w:r>
      <w:r w:rsidRPr="005A0BBE">
        <w:rPr>
          <w:rFonts w:hint="cs"/>
          <w:rtl/>
          <w:lang w:bidi="ar-EG"/>
        </w:rPr>
        <w:t>ال</w:t>
      </w:r>
      <w:r w:rsidRPr="005A0BBE">
        <w:rPr>
          <w:rtl/>
          <w:lang w:bidi="ar-EG"/>
        </w:rPr>
        <w:t>حساس</w:t>
      </w:r>
      <w:r w:rsidRPr="005A0BBE">
        <w:rPr>
          <w:rFonts w:hint="cs"/>
          <w:rtl/>
          <w:lang w:bidi="ar-EG"/>
        </w:rPr>
        <w:t>ي</w:t>
      </w:r>
      <w:r w:rsidRPr="005A0BBE">
        <w:rPr>
          <w:rtl/>
          <w:lang w:bidi="ar-EG"/>
        </w:rPr>
        <w:t xml:space="preserve">ة وقد تتطلب بعض القيود على الوصول لأسباب تنظيمية أو تجارية أو </w:t>
      </w:r>
      <w:r w:rsidRPr="005A0BBE">
        <w:rPr>
          <w:rFonts w:hint="cs"/>
          <w:rtl/>
          <w:lang w:bidi="ar-EG"/>
        </w:rPr>
        <w:t>متعلقة بالحفظ</w:t>
      </w:r>
      <w:r w:rsidRPr="005A0BBE">
        <w:rPr>
          <w:rtl/>
          <w:lang w:bidi="ar-EG"/>
        </w:rPr>
        <w:t xml:space="preserve"> أو أمنية أو مجتمعية.</w:t>
      </w:r>
      <w:r w:rsidRPr="005A0BBE">
        <w:rPr>
          <w:vertAlign w:val="superscript"/>
          <w:rtl/>
          <w:lang w:bidi="ar-EG"/>
        </w:rPr>
        <w:footnoteReference w:id="33"/>
      </w:r>
      <w:r w:rsidRPr="005A0BBE">
        <w:rPr>
          <w:rtl/>
          <w:lang w:bidi="ar-EG"/>
        </w:rPr>
        <w:t xml:space="preserve"> وست</w:t>
      </w:r>
      <w:r w:rsidRPr="005A0BBE">
        <w:rPr>
          <w:rFonts w:hint="cs"/>
          <w:rtl/>
          <w:lang w:bidi="ar-EG"/>
        </w:rPr>
        <w:t>عتمد</w:t>
      </w:r>
      <w:r w:rsidRPr="005A0BBE">
        <w:rPr>
          <w:rtl/>
          <w:lang w:bidi="ar-EG"/>
        </w:rPr>
        <w:t xml:space="preserve"> ممارسات الإدارة المناسبة على كل من المواد والمجتمعات التي تخدمها المنظمات. وينبغي </w:t>
      </w:r>
      <w:r w:rsidRPr="005A0BBE">
        <w:rPr>
          <w:rFonts w:hint="cs"/>
          <w:rtl/>
          <w:lang w:bidi="ar-EG"/>
        </w:rPr>
        <w:t xml:space="preserve">أن يطلع على </w:t>
      </w:r>
      <w:r w:rsidRPr="005A0BBE">
        <w:rPr>
          <w:rtl/>
          <w:lang w:bidi="ar-EG"/>
        </w:rPr>
        <w:t xml:space="preserve">المعارف التقليدية </w:t>
      </w:r>
      <w:r w:rsidRPr="005A0BBE">
        <w:rPr>
          <w:rFonts w:hint="cs"/>
          <w:rtl/>
          <w:lang w:bidi="ar-EG"/>
        </w:rPr>
        <w:t>الجنسانية</w:t>
      </w:r>
      <w:r w:rsidRPr="005A0BBE">
        <w:rPr>
          <w:rtl/>
          <w:lang w:bidi="ar-EG"/>
        </w:rPr>
        <w:t xml:space="preserve"> والمعلومات ذات الصلة أشخاص ذو</w:t>
      </w:r>
      <w:r w:rsidRPr="005A0BBE">
        <w:rPr>
          <w:rFonts w:hint="cs"/>
          <w:rtl/>
          <w:lang w:bidi="ar-EG"/>
        </w:rPr>
        <w:t>و</w:t>
      </w:r>
      <w:r w:rsidRPr="005A0BBE">
        <w:rPr>
          <w:rtl/>
          <w:lang w:bidi="ar-EG"/>
        </w:rPr>
        <w:t xml:space="preserve"> صلة ثقافي</w:t>
      </w:r>
      <w:r w:rsidRPr="005A0BBE">
        <w:rPr>
          <w:rFonts w:hint="cs"/>
          <w:rtl/>
          <w:lang w:bidi="ar-EG"/>
        </w:rPr>
        <w:t>ة مناسبة و</w:t>
      </w:r>
      <w:r w:rsidRPr="005A0BBE">
        <w:rPr>
          <w:rtl/>
          <w:lang w:bidi="ar-EG"/>
        </w:rPr>
        <w:t xml:space="preserve">يمكن </w:t>
      </w:r>
      <w:r w:rsidRPr="005A0BBE">
        <w:rPr>
          <w:rFonts w:hint="cs"/>
          <w:rtl/>
          <w:lang w:bidi="ar-EG"/>
        </w:rPr>
        <w:t xml:space="preserve">أن </w:t>
      </w:r>
      <w:r w:rsidRPr="005A0BBE">
        <w:rPr>
          <w:rtl/>
          <w:lang w:bidi="ar-EG"/>
        </w:rPr>
        <w:t xml:space="preserve">تقدم المجتمعات </w:t>
      </w:r>
      <w:r w:rsidRPr="005A0BBE">
        <w:rPr>
          <w:rFonts w:hint="cs"/>
          <w:rtl/>
          <w:lang w:bidi="ar-EG"/>
        </w:rPr>
        <w:t>المستلمة</w:t>
      </w:r>
      <w:r w:rsidRPr="005A0BBE">
        <w:rPr>
          <w:rtl/>
          <w:lang w:bidi="ar-EG"/>
        </w:rPr>
        <w:t xml:space="preserve"> مشورة </w:t>
      </w:r>
      <w:r w:rsidRPr="005A0BBE">
        <w:rPr>
          <w:rFonts w:hint="cs"/>
          <w:rtl/>
          <w:lang w:bidi="ar-EG"/>
        </w:rPr>
        <w:t>في هذا ال</w:t>
      </w:r>
      <w:r w:rsidRPr="005A0BBE">
        <w:rPr>
          <w:rtl/>
          <w:lang w:bidi="ar-EG"/>
        </w:rPr>
        <w:t>شأن.</w:t>
      </w:r>
      <w:r w:rsidRPr="005A0BBE">
        <w:rPr>
          <w:vertAlign w:val="superscript"/>
          <w:rtl/>
          <w:lang w:bidi="ar-EG"/>
        </w:rPr>
        <w:footnoteReference w:id="34"/>
      </w:r>
    </w:p>
    <w:p w:rsidR="007B465C" w:rsidRPr="005A0BBE" w:rsidRDefault="007B465C" w:rsidP="00A65131">
      <w:pPr>
        <w:spacing w:after="120"/>
        <w:jc w:val="center"/>
        <w:rPr>
          <w:b/>
          <w:bCs/>
          <w:rtl/>
          <w:lang w:bidi="ar-EG"/>
        </w:rPr>
      </w:pPr>
      <w:r w:rsidRPr="005A0BBE">
        <w:rPr>
          <w:b/>
          <w:bCs/>
          <w:rtl/>
          <w:lang w:bidi="ar-EG"/>
        </w:rPr>
        <w:t>جيم</w:t>
      </w:r>
      <w:r w:rsidRPr="005A0BBE">
        <w:rPr>
          <w:rFonts w:hint="cs"/>
          <w:b/>
          <w:bCs/>
          <w:rtl/>
          <w:lang w:bidi="ar-EG"/>
        </w:rPr>
        <w:t>-</w:t>
      </w:r>
      <w:r w:rsidRPr="005A0BBE">
        <w:rPr>
          <w:rFonts w:hint="cs"/>
          <w:b/>
          <w:bCs/>
          <w:rtl/>
          <w:lang w:bidi="ar-EG"/>
        </w:rPr>
        <w:tab/>
      </w:r>
      <w:r w:rsidRPr="005A0BBE">
        <w:rPr>
          <w:b/>
          <w:bCs/>
          <w:rtl/>
          <w:lang w:bidi="ar-EG"/>
        </w:rPr>
        <w:t>الآليات التي قد تساعد في إعادة توطين المعارف التقليدية</w:t>
      </w:r>
    </w:p>
    <w:p w:rsidR="007B465C" w:rsidRPr="005A0BBE" w:rsidRDefault="007B465C" w:rsidP="00A65131">
      <w:pPr>
        <w:spacing w:after="120"/>
        <w:jc w:val="center"/>
        <w:rPr>
          <w:i/>
          <w:iCs/>
          <w:rtl/>
          <w:lang w:bidi="ar-EG"/>
        </w:rPr>
      </w:pPr>
      <w:r w:rsidRPr="005A0BBE">
        <w:rPr>
          <w:rFonts w:hint="cs"/>
          <w:i/>
          <w:iCs/>
          <w:rtl/>
          <w:lang w:bidi="ar-EG"/>
        </w:rPr>
        <w:t>1-</w:t>
      </w:r>
      <w:r w:rsidRPr="005A0BBE">
        <w:rPr>
          <w:rFonts w:hint="cs"/>
          <w:i/>
          <w:iCs/>
          <w:rtl/>
          <w:lang w:bidi="ar-EG"/>
        </w:rPr>
        <w:tab/>
      </w:r>
      <w:r w:rsidRPr="005A0BBE">
        <w:rPr>
          <w:i/>
          <w:iCs/>
          <w:rtl/>
          <w:lang w:bidi="ar-EG"/>
        </w:rPr>
        <w:t>عمليات التبادل فيما بين المجتمعات</w:t>
      </w:r>
    </w:p>
    <w:p w:rsidR="007B465C" w:rsidRPr="005A0BBE" w:rsidRDefault="007B465C" w:rsidP="00C668DE">
      <w:pPr>
        <w:spacing w:after="120"/>
        <w:jc w:val="both"/>
        <w:rPr>
          <w:rtl/>
          <w:lang w:bidi="ar-EG"/>
        </w:rPr>
      </w:pPr>
      <w:r w:rsidRPr="005A0BBE">
        <w:rPr>
          <w:rFonts w:hint="cs"/>
          <w:rtl/>
          <w:lang w:bidi="ar-EG"/>
        </w:rPr>
        <w:t>57-</w:t>
      </w:r>
      <w:r w:rsidRPr="005A0BBE">
        <w:rPr>
          <w:rFonts w:hint="cs"/>
          <w:rtl/>
          <w:lang w:bidi="ar-EG"/>
        </w:rPr>
        <w:tab/>
      </w:r>
      <w:r w:rsidRPr="005A0BBE">
        <w:rPr>
          <w:rtl/>
          <w:lang w:bidi="ar-EG"/>
        </w:rPr>
        <w:t xml:space="preserve">بصفة عامة، تتيح </w:t>
      </w:r>
      <w:r w:rsidRPr="005A0BBE">
        <w:rPr>
          <w:i/>
          <w:iCs/>
          <w:rtl/>
          <w:lang w:bidi="ar-EG"/>
        </w:rPr>
        <w:t>عمليات التبادل فيما بين المجتمعات</w:t>
      </w:r>
      <w:r w:rsidRPr="005A0BBE">
        <w:rPr>
          <w:rtl/>
          <w:lang w:bidi="ar-EG"/>
        </w:rPr>
        <w:t xml:space="preserve"> </w:t>
      </w:r>
      <w:r w:rsidRPr="005A0BBE">
        <w:rPr>
          <w:rFonts w:hint="cs"/>
          <w:rtl/>
          <w:lang w:bidi="ar-EG"/>
        </w:rPr>
        <w:t>ل</w:t>
      </w:r>
      <w:r w:rsidRPr="005A0BBE">
        <w:rPr>
          <w:rtl/>
          <w:lang w:bidi="ar-EG"/>
        </w:rPr>
        <w:t xml:space="preserve">لمجتمعات التي احتفظت بمعارفها التقليدية أن تتقاسمها مع المجتمعات الأخرى التي فقدت معارفها التقليدية، وأن </w:t>
      </w:r>
      <w:r w:rsidRPr="005A0BBE">
        <w:rPr>
          <w:rFonts w:hint="cs"/>
          <w:rtl/>
          <w:lang w:bidi="ar-EG"/>
        </w:rPr>
        <w:t>تقوم</w:t>
      </w:r>
      <w:r w:rsidRPr="005A0BBE">
        <w:rPr>
          <w:rtl/>
          <w:lang w:bidi="ar-EG"/>
        </w:rPr>
        <w:t xml:space="preserve"> ذلك ب</w:t>
      </w:r>
      <w:r w:rsidR="00C668DE">
        <w:rPr>
          <w:rFonts w:hint="cs"/>
          <w:rtl/>
          <w:lang w:bidi="ar-EG"/>
        </w:rPr>
        <w:t>وسائل</w:t>
      </w:r>
      <w:r w:rsidRPr="005A0BBE">
        <w:rPr>
          <w:rtl/>
          <w:lang w:bidi="ar-EG"/>
        </w:rPr>
        <w:t xml:space="preserve"> ملائمة ثقافيا.</w:t>
      </w:r>
    </w:p>
    <w:p w:rsidR="007B465C" w:rsidRPr="005A0BBE" w:rsidRDefault="007B465C" w:rsidP="00A65131">
      <w:pPr>
        <w:spacing w:after="120"/>
        <w:jc w:val="both"/>
        <w:rPr>
          <w:rtl/>
          <w:lang w:bidi="ar-EG"/>
        </w:rPr>
      </w:pPr>
      <w:r w:rsidRPr="005A0BBE">
        <w:rPr>
          <w:rFonts w:hint="cs"/>
          <w:rtl/>
          <w:lang w:bidi="ar-EG"/>
        </w:rPr>
        <w:t>58-</w:t>
      </w:r>
      <w:r w:rsidRPr="005A0BBE">
        <w:rPr>
          <w:rFonts w:hint="cs"/>
          <w:rtl/>
          <w:lang w:bidi="ar-EG"/>
        </w:rPr>
        <w:tab/>
      </w:r>
      <w:r w:rsidRPr="005A0BBE">
        <w:rPr>
          <w:rtl/>
          <w:lang w:bidi="ar-EG"/>
        </w:rPr>
        <w:t xml:space="preserve">وتزداد شعبية ونجاح عمليات التبادل فيما بين المجتمعات من أجل استعادة </w:t>
      </w:r>
      <w:r w:rsidRPr="005A0BBE">
        <w:rPr>
          <w:rFonts w:hint="cs"/>
          <w:rtl/>
          <w:lang w:bidi="ar-EG"/>
        </w:rPr>
        <w:t>المعارف</w:t>
      </w:r>
      <w:r w:rsidRPr="005A0BBE">
        <w:rPr>
          <w:rtl/>
          <w:lang w:bidi="ar-EG"/>
        </w:rPr>
        <w:t xml:space="preserve">، ويمكن أن </w:t>
      </w:r>
      <w:r w:rsidRPr="005A0BBE">
        <w:rPr>
          <w:rFonts w:hint="cs"/>
          <w:rtl/>
          <w:lang w:bidi="ar-EG"/>
        </w:rPr>
        <w:t>تغطي</w:t>
      </w:r>
      <w:r w:rsidRPr="005A0BBE">
        <w:rPr>
          <w:rtl/>
          <w:lang w:bidi="ar-EG"/>
        </w:rPr>
        <w:t xml:space="preserve"> مسائل مثل إدارة الحرائق، وإدارة المياه، ومناطق </w:t>
      </w:r>
      <w:r w:rsidRPr="005A0BBE">
        <w:rPr>
          <w:rFonts w:hint="cs"/>
          <w:rtl/>
          <w:lang w:bidi="ar-EG"/>
        </w:rPr>
        <w:t>ال</w:t>
      </w:r>
      <w:r w:rsidRPr="005A0BBE">
        <w:rPr>
          <w:rtl/>
          <w:lang w:bidi="ar-EG"/>
        </w:rPr>
        <w:t>حفظ المجتمعية، و</w:t>
      </w:r>
      <w:r w:rsidRPr="005A0BBE">
        <w:rPr>
          <w:rFonts w:hint="cs"/>
          <w:rtl/>
          <w:lang w:bidi="ar-EG"/>
        </w:rPr>
        <w:t>ال</w:t>
      </w:r>
      <w:r w:rsidRPr="005A0BBE">
        <w:rPr>
          <w:rtl/>
          <w:lang w:bidi="ar-EG"/>
        </w:rPr>
        <w:t xml:space="preserve">حفظ </w:t>
      </w:r>
      <w:r w:rsidRPr="005A0BBE">
        <w:rPr>
          <w:rFonts w:hint="cs"/>
          <w:rtl/>
          <w:lang w:bidi="ar-EG"/>
        </w:rPr>
        <w:t xml:space="preserve">داخل الموقع </w:t>
      </w:r>
      <w:r w:rsidRPr="005A0BBE">
        <w:rPr>
          <w:rtl/>
          <w:lang w:bidi="ar-EG"/>
        </w:rPr>
        <w:t>الطبيع</w:t>
      </w:r>
      <w:r w:rsidRPr="005A0BBE">
        <w:rPr>
          <w:rFonts w:hint="cs"/>
          <w:rtl/>
          <w:lang w:bidi="ar-EG"/>
        </w:rPr>
        <w:t>ي</w:t>
      </w:r>
      <w:r w:rsidRPr="005A0BBE">
        <w:rPr>
          <w:rtl/>
          <w:lang w:bidi="ar-EG"/>
        </w:rPr>
        <w:t xml:space="preserve"> (</w:t>
      </w:r>
      <w:r w:rsidRPr="005A0BBE">
        <w:rPr>
          <w:rFonts w:hint="cs"/>
          <w:rtl/>
          <w:lang w:bidi="ar-EG"/>
        </w:rPr>
        <w:t>ل</w:t>
      </w:r>
      <w:r w:rsidRPr="005A0BBE">
        <w:rPr>
          <w:rtl/>
          <w:lang w:bidi="ar-EG"/>
        </w:rPr>
        <w:t>لنظم الغذائية التقليدية، وصحة الإنسان ورفاه</w:t>
      </w:r>
      <w:r w:rsidRPr="005A0BBE">
        <w:rPr>
          <w:rFonts w:hint="cs"/>
          <w:rtl/>
          <w:lang w:bidi="ar-EG"/>
        </w:rPr>
        <w:t>يت</w:t>
      </w:r>
      <w:r w:rsidRPr="005A0BBE">
        <w:rPr>
          <w:rtl/>
          <w:lang w:bidi="ar-EG"/>
        </w:rPr>
        <w:t>ه)</w:t>
      </w:r>
      <w:r w:rsidRPr="005A0BBE">
        <w:rPr>
          <w:rFonts w:hint="cs"/>
          <w:rtl/>
          <w:lang w:bidi="ar-EG"/>
        </w:rPr>
        <w:t>،</w:t>
      </w:r>
      <w:r w:rsidRPr="005A0BBE">
        <w:rPr>
          <w:rtl/>
          <w:lang w:bidi="ar-EG"/>
        </w:rPr>
        <w:t xml:space="preserve"> ورسم خرائط </w:t>
      </w:r>
      <w:r w:rsidRPr="005A0BBE">
        <w:rPr>
          <w:rFonts w:hint="cs"/>
          <w:rtl/>
          <w:lang w:bidi="ar-EG"/>
        </w:rPr>
        <w:t>ال</w:t>
      </w:r>
      <w:r w:rsidRPr="005A0BBE">
        <w:rPr>
          <w:rtl/>
          <w:lang w:bidi="ar-EG"/>
        </w:rPr>
        <w:t xml:space="preserve">موارد المجتمعية ورصدها، ونظم الإدارة المستدامة </w:t>
      </w:r>
      <w:r w:rsidRPr="005A0BBE">
        <w:rPr>
          <w:rFonts w:hint="cs"/>
          <w:rtl/>
          <w:lang w:bidi="ar-EG"/>
        </w:rPr>
        <w:t>للتنوع البيولوجي</w:t>
      </w:r>
      <w:r w:rsidRPr="005A0BBE">
        <w:rPr>
          <w:rtl/>
          <w:lang w:bidi="ar-EG"/>
        </w:rPr>
        <w:t>،</w:t>
      </w:r>
      <w:r w:rsidRPr="005A0BBE">
        <w:rPr>
          <w:rFonts w:hint="cs"/>
          <w:rtl/>
          <w:lang w:bidi="ar-EG"/>
        </w:rPr>
        <w:t xml:space="preserve"> بما في ذلك النظم المستدامة لصيد الحيوانات والجمع،</w:t>
      </w:r>
      <w:r w:rsidRPr="005A0BBE">
        <w:rPr>
          <w:rtl/>
          <w:lang w:bidi="ar-EG"/>
        </w:rPr>
        <w:t xml:space="preserve"> وأنشطة التراث الثقافي، ورصد صحة الأنواع والموائل، ودوريات الامتثال والتدريب وتقديم المشورة لمديري الأراضي و</w:t>
      </w:r>
      <w:r w:rsidRPr="005A0BBE">
        <w:rPr>
          <w:rFonts w:hint="cs"/>
          <w:rtl/>
          <w:lang w:bidi="ar-EG"/>
        </w:rPr>
        <w:t xml:space="preserve">المناطق </w:t>
      </w:r>
      <w:r w:rsidRPr="005A0BBE">
        <w:rPr>
          <w:rtl/>
          <w:lang w:bidi="ar-EG"/>
        </w:rPr>
        <w:t>البحرية بشأن استراتيجيات تعزيز حماية المناطق المحمية وإدارتها.</w:t>
      </w:r>
    </w:p>
    <w:p w:rsidR="007B465C" w:rsidRPr="005A0BBE" w:rsidRDefault="007B465C" w:rsidP="00B26E78">
      <w:pPr>
        <w:spacing w:after="120"/>
        <w:jc w:val="both"/>
        <w:rPr>
          <w:rtl/>
          <w:lang w:bidi="ar-EG"/>
        </w:rPr>
      </w:pPr>
      <w:r w:rsidRPr="005A0BBE">
        <w:rPr>
          <w:rFonts w:hint="cs"/>
          <w:rtl/>
          <w:lang w:bidi="ar-EG"/>
        </w:rPr>
        <w:lastRenderedPageBreak/>
        <w:t>59-</w:t>
      </w:r>
      <w:r w:rsidRPr="005A0BBE">
        <w:rPr>
          <w:rFonts w:hint="cs"/>
          <w:rtl/>
          <w:lang w:bidi="ar-EG"/>
        </w:rPr>
        <w:tab/>
      </w:r>
      <w:r w:rsidRPr="005A0BBE">
        <w:rPr>
          <w:rtl/>
          <w:lang w:bidi="ar-EG"/>
        </w:rPr>
        <w:t>ومن خلال عمليات التبادل فيما بين المجتمعات، ت</w:t>
      </w:r>
      <w:r w:rsidRPr="005A0BBE">
        <w:rPr>
          <w:rFonts w:hint="cs"/>
          <w:rtl/>
          <w:lang w:bidi="ar-EG"/>
        </w:rPr>
        <w:t>ُ</w:t>
      </w:r>
      <w:r w:rsidRPr="005A0BBE">
        <w:rPr>
          <w:rtl/>
          <w:lang w:bidi="ar-EG"/>
        </w:rPr>
        <w:t xml:space="preserve">شجع المجتمعات التي </w:t>
      </w:r>
      <w:r w:rsidRPr="005A0BBE">
        <w:rPr>
          <w:rFonts w:hint="cs"/>
          <w:rtl/>
          <w:lang w:bidi="ar-EG"/>
        </w:rPr>
        <w:t>لا تزال</w:t>
      </w:r>
      <w:r w:rsidRPr="005A0BBE">
        <w:rPr>
          <w:rtl/>
          <w:lang w:bidi="ar-EG"/>
        </w:rPr>
        <w:t xml:space="preserve"> معارفها التقليدية </w:t>
      </w:r>
      <w:r w:rsidRPr="005A0BBE">
        <w:rPr>
          <w:rFonts w:hint="cs"/>
          <w:rtl/>
          <w:lang w:bidi="ar-EG"/>
        </w:rPr>
        <w:t xml:space="preserve">بحالة جيدة </w:t>
      </w:r>
      <w:r w:rsidRPr="005A0BBE">
        <w:rPr>
          <w:rtl/>
          <w:lang w:bidi="ar-EG"/>
        </w:rPr>
        <w:t>على تقاسم</w:t>
      </w:r>
      <w:r w:rsidRPr="005A0BBE">
        <w:rPr>
          <w:rFonts w:hint="cs"/>
          <w:rtl/>
          <w:lang w:bidi="ar-EG"/>
        </w:rPr>
        <w:t>ها</w:t>
      </w:r>
      <w:r w:rsidRPr="005A0BBE">
        <w:rPr>
          <w:rtl/>
          <w:lang w:bidi="ar-EG"/>
        </w:rPr>
        <w:t xml:space="preserve"> ومساعدة المجتمعات الأخرى </w:t>
      </w:r>
      <w:r w:rsidRPr="005A0BBE">
        <w:rPr>
          <w:rFonts w:hint="cs"/>
          <w:rtl/>
          <w:lang w:bidi="ar-EG"/>
        </w:rPr>
        <w:t>في</w:t>
      </w:r>
      <w:r w:rsidRPr="005A0BBE">
        <w:rPr>
          <w:rtl/>
          <w:lang w:bidi="ar-EG"/>
        </w:rPr>
        <w:t xml:space="preserve"> استعادة معارفها التقليدية، بما في ذلك في الحالات العابرة للحدود، و</w:t>
      </w:r>
      <w:r w:rsidRPr="005A0BBE">
        <w:rPr>
          <w:rFonts w:hint="cs"/>
          <w:rtl/>
          <w:lang w:bidi="ar-EG"/>
        </w:rPr>
        <w:t>أن تقوم</w:t>
      </w:r>
      <w:r w:rsidRPr="005A0BBE">
        <w:rPr>
          <w:rtl/>
          <w:lang w:bidi="ar-EG"/>
        </w:rPr>
        <w:t xml:space="preserve"> بذلك ب</w:t>
      </w:r>
      <w:r w:rsidR="00B26E78">
        <w:rPr>
          <w:rFonts w:hint="cs"/>
          <w:rtl/>
          <w:lang w:bidi="ar-EG"/>
        </w:rPr>
        <w:t>وسائل</w:t>
      </w:r>
      <w:r w:rsidRPr="005A0BBE">
        <w:rPr>
          <w:rtl/>
          <w:lang w:bidi="ar-EG"/>
        </w:rPr>
        <w:t xml:space="preserve"> ملائمة ثقافيا.</w:t>
      </w:r>
      <w:r w:rsidRPr="005A0BBE">
        <w:rPr>
          <w:rFonts w:hint="cs"/>
          <w:rtl/>
          <w:lang w:bidi="ar-EG"/>
        </w:rPr>
        <w:t xml:space="preserve"> وينبغي تشجيع دعم عمليات التبادل والتعلم فيما بين المجتمعات من أجل إعادة توطين المعارف التقليدية واستعادتها.</w:t>
      </w:r>
    </w:p>
    <w:p w:rsidR="007B465C" w:rsidRPr="005A0BBE" w:rsidRDefault="007B465C" w:rsidP="00A65131">
      <w:pPr>
        <w:spacing w:after="120"/>
        <w:jc w:val="both"/>
        <w:rPr>
          <w:rtl/>
          <w:lang w:bidi="ar-EG"/>
        </w:rPr>
      </w:pPr>
      <w:r>
        <w:rPr>
          <w:rFonts w:hint="cs"/>
          <w:rtl/>
          <w:lang w:bidi="ar-EG"/>
        </w:rPr>
        <w:t>60-</w:t>
      </w:r>
      <w:r>
        <w:rPr>
          <w:rFonts w:hint="cs"/>
          <w:rtl/>
          <w:lang w:bidi="ar-EG"/>
        </w:rPr>
        <w:tab/>
      </w:r>
      <w:r w:rsidRPr="005A0BBE">
        <w:rPr>
          <w:rFonts w:hint="cs"/>
          <w:rtl/>
          <w:lang w:bidi="ar-EG"/>
        </w:rPr>
        <w:t>ويُنظر إلى</w:t>
      </w:r>
      <w:r w:rsidRPr="005A0BBE">
        <w:rPr>
          <w:rtl/>
          <w:lang w:bidi="ar-EG"/>
        </w:rPr>
        <w:t xml:space="preserve"> عمليات التبادل فيما بين المجتمعات من أجل إعادة توطين </w:t>
      </w:r>
      <w:r w:rsidRPr="005A0BBE">
        <w:rPr>
          <w:rFonts w:hint="cs"/>
          <w:rtl/>
          <w:lang w:bidi="ar-EG"/>
        </w:rPr>
        <w:t xml:space="preserve">واستلام </w:t>
      </w:r>
      <w:r w:rsidRPr="005A0BBE">
        <w:rPr>
          <w:rtl/>
          <w:lang w:bidi="ar-EG"/>
        </w:rPr>
        <w:t xml:space="preserve">واستعادة المعارف التقليدية ذات الصلة بحفظ التنوع البيولوجي واستخدامه المستدام، </w:t>
      </w:r>
      <w:r w:rsidRPr="005A0BBE">
        <w:rPr>
          <w:rFonts w:hint="cs"/>
          <w:rtl/>
          <w:lang w:bidi="ar-EG"/>
        </w:rPr>
        <w:t xml:space="preserve">على أنها </w:t>
      </w:r>
      <w:r w:rsidRPr="005A0BBE">
        <w:rPr>
          <w:rtl/>
          <w:lang w:bidi="ar-EG"/>
        </w:rPr>
        <w:t xml:space="preserve">أفضل ممارسة لإعادة التوطين واستعادة المعارف. ويتم تشجيع المهتمين أو المشاركين في عملية إعادة التوطين على </w:t>
      </w:r>
      <w:r w:rsidRPr="005A0BBE">
        <w:rPr>
          <w:rFonts w:hint="cs"/>
          <w:rtl/>
          <w:lang w:bidi="ar-EG"/>
        </w:rPr>
        <w:t>وضع</w:t>
      </w:r>
      <w:r w:rsidRPr="005A0BBE">
        <w:rPr>
          <w:rtl/>
          <w:lang w:bidi="ar-EG"/>
        </w:rPr>
        <w:t xml:space="preserve"> هذا الأمر </w:t>
      </w:r>
      <w:r w:rsidRPr="005A0BBE">
        <w:rPr>
          <w:rFonts w:hint="cs"/>
          <w:rtl/>
          <w:lang w:bidi="ar-EG"/>
        </w:rPr>
        <w:t>في</w:t>
      </w:r>
      <w:r w:rsidRPr="005A0BBE">
        <w:rPr>
          <w:rtl/>
          <w:lang w:bidi="ar-EG"/>
        </w:rPr>
        <w:t xml:space="preserve"> الاعتبار، وحيثما يكون ذلك ممكنا وملائما، </w:t>
      </w:r>
      <w:r w:rsidRPr="005A0BBE">
        <w:rPr>
          <w:rFonts w:hint="cs"/>
          <w:rtl/>
          <w:lang w:bidi="ar-EG"/>
        </w:rPr>
        <w:t>دعم</w:t>
      </w:r>
      <w:r w:rsidRPr="005A0BBE">
        <w:rPr>
          <w:rtl/>
          <w:lang w:bidi="ar-EG"/>
        </w:rPr>
        <w:t xml:space="preserve"> المبادرات التي </w:t>
      </w:r>
      <w:r w:rsidRPr="005A0BBE">
        <w:rPr>
          <w:rFonts w:hint="cs"/>
          <w:rtl/>
          <w:lang w:bidi="ar-EG"/>
        </w:rPr>
        <w:t>ت</w:t>
      </w:r>
      <w:r w:rsidRPr="005A0BBE">
        <w:rPr>
          <w:rtl/>
          <w:lang w:bidi="ar-EG"/>
        </w:rPr>
        <w:t>قودها المجتمع</w:t>
      </w:r>
      <w:r w:rsidRPr="005A0BBE">
        <w:rPr>
          <w:rFonts w:hint="cs"/>
          <w:rtl/>
          <w:lang w:bidi="ar-EG"/>
        </w:rPr>
        <w:t>ات المحلية</w:t>
      </w:r>
      <w:r w:rsidRPr="005A0BBE">
        <w:rPr>
          <w:rtl/>
          <w:lang w:bidi="ar-EG"/>
        </w:rPr>
        <w:t>.</w:t>
      </w:r>
    </w:p>
    <w:p w:rsidR="007B465C" w:rsidRPr="005A0BBE" w:rsidRDefault="007B465C" w:rsidP="00A65131">
      <w:pPr>
        <w:spacing w:after="120"/>
        <w:jc w:val="both"/>
        <w:rPr>
          <w:rtl/>
          <w:lang w:bidi="ar-EG"/>
        </w:rPr>
      </w:pPr>
      <w:r w:rsidRPr="005A0BBE">
        <w:rPr>
          <w:rFonts w:hint="cs"/>
          <w:rtl/>
          <w:lang w:bidi="ar-EG"/>
        </w:rPr>
        <w:t>61-</w:t>
      </w:r>
      <w:r w:rsidRPr="005A0BBE">
        <w:rPr>
          <w:rFonts w:hint="cs"/>
          <w:rtl/>
          <w:lang w:bidi="ar-EG"/>
        </w:rPr>
        <w:tab/>
      </w:r>
      <w:r w:rsidRPr="005A0BBE">
        <w:rPr>
          <w:rtl/>
          <w:lang w:bidi="ar-EG"/>
        </w:rPr>
        <w:t>و</w:t>
      </w:r>
      <w:r w:rsidRPr="005A0BBE">
        <w:rPr>
          <w:rFonts w:hint="cs"/>
          <w:rtl/>
          <w:lang w:bidi="ar-EG"/>
        </w:rPr>
        <w:t xml:space="preserve">تعتبر </w:t>
      </w:r>
      <w:r w:rsidRPr="005A0BBE">
        <w:rPr>
          <w:i/>
          <w:iCs/>
          <w:rtl/>
          <w:lang w:bidi="ar-EG"/>
        </w:rPr>
        <w:t xml:space="preserve">اتفاقات </w:t>
      </w:r>
      <w:r w:rsidRPr="005A0BBE">
        <w:rPr>
          <w:rFonts w:hint="cs"/>
          <w:i/>
          <w:iCs/>
          <w:rtl/>
          <w:lang w:bidi="ar-EG"/>
        </w:rPr>
        <w:t>ال</w:t>
      </w:r>
      <w:r w:rsidRPr="005A0BBE">
        <w:rPr>
          <w:i/>
          <w:iCs/>
          <w:rtl/>
          <w:lang w:bidi="ar-EG"/>
        </w:rPr>
        <w:t xml:space="preserve">استخدام </w:t>
      </w:r>
      <w:r w:rsidRPr="005A0BBE">
        <w:rPr>
          <w:rFonts w:hint="cs"/>
          <w:i/>
          <w:iCs/>
          <w:rtl/>
          <w:lang w:bidi="ar-EG"/>
        </w:rPr>
        <w:t>ال</w:t>
      </w:r>
      <w:r w:rsidRPr="005A0BBE">
        <w:rPr>
          <w:i/>
          <w:iCs/>
          <w:rtl/>
          <w:lang w:bidi="ar-EG"/>
        </w:rPr>
        <w:t>تقليدي</w:t>
      </w:r>
      <w:r w:rsidRPr="005A0BBE">
        <w:rPr>
          <w:rtl/>
          <w:lang w:bidi="ar-EG"/>
        </w:rPr>
        <w:t xml:space="preserve"> بين المجتمعات التي تتقاسم موارد أو نظم إيكولوجية مشتركة</w:t>
      </w:r>
      <w:r w:rsidRPr="005A0BBE">
        <w:rPr>
          <w:rFonts w:hint="cs"/>
          <w:rtl/>
          <w:lang w:bidi="ar-EG"/>
        </w:rPr>
        <w:t xml:space="preserve"> تكميلية لعمليات </w:t>
      </w:r>
      <w:r w:rsidRPr="005A0BBE">
        <w:rPr>
          <w:rtl/>
          <w:lang w:bidi="ar-EG"/>
        </w:rPr>
        <w:t>التبادل فيما بين المجتمعات. وي</w:t>
      </w:r>
      <w:r w:rsidR="00B26E78">
        <w:rPr>
          <w:rtl/>
          <w:lang w:bidi="ar-EG"/>
        </w:rPr>
        <w:t>مكن لاتفاقات الاستخدام التقليدي</w:t>
      </w:r>
      <w:r w:rsidRPr="005A0BBE">
        <w:rPr>
          <w:rtl/>
          <w:lang w:bidi="ar-EG"/>
        </w:rPr>
        <w:t xml:space="preserve"> أن تساعد في ضمان </w:t>
      </w:r>
      <w:r w:rsidRPr="005A0BBE">
        <w:rPr>
          <w:rFonts w:hint="cs"/>
          <w:rtl/>
          <w:lang w:bidi="ar-EG"/>
        </w:rPr>
        <w:t>ال</w:t>
      </w:r>
      <w:r w:rsidRPr="005A0BBE">
        <w:rPr>
          <w:rtl/>
          <w:lang w:bidi="ar-EG"/>
        </w:rPr>
        <w:t xml:space="preserve">فهم </w:t>
      </w:r>
      <w:r w:rsidRPr="005A0BBE">
        <w:rPr>
          <w:rFonts w:hint="cs"/>
          <w:rtl/>
          <w:lang w:bidi="ar-EG"/>
        </w:rPr>
        <w:t>ال</w:t>
      </w:r>
      <w:r w:rsidRPr="005A0BBE">
        <w:rPr>
          <w:rtl/>
          <w:lang w:bidi="ar-EG"/>
        </w:rPr>
        <w:t>م</w:t>
      </w:r>
      <w:r w:rsidRPr="005A0BBE">
        <w:rPr>
          <w:rFonts w:hint="cs"/>
          <w:rtl/>
          <w:lang w:bidi="ar-EG"/>
        </w:rPr>
        <w:t>وحد</w:t>
      </w:r>
      <w:r w:rsidRPr="005A0BBE">
        <w:rPr>
          <w:rtl/>
          <w:lang w:bidi="ar-EG"/>
        </w:rPr>
        <w:t xml:space="preserve"> للقوانين العرفية، بما في ذلك المعارف التقليدية والحقوق والالتزامات ذات الصلة عبر مختلف المجموعات التي تشغل منطقة مشتركة أو نظاما </w:t>
      </w:r>
      <w:r w:rsidRPr="005A0BBE">
        <w:rPr>
          <w:rFonts w:hint="cs"/>
          <w:rtl/>
          <w:lang w:bidi="ar-EG"/>
        </w:rPr>
        <w:t>إيكولوجيا</w:t>
      </w:r>
      <w:r w:rsidRPr="005A0BBE">
        <w:rPr>
          <w:rtl/>
          <w:lang w:bidi="ar-EG"/>
        </w:rPr>
        <w:t xml:space="preserve"> و/أو </w:t>
      </w:r>
      <w:r w:rsidRPr="005A0BBE">
        <w:rPr>
          <w:rFonts w:hint="cs"/>
          <w:rtl/>
          <w:lang w:bidi="ar-EG"/>
        </w:rPr>
        <w:t>تتقاسم</w:t>
      </w:r>
      <w:r w:rsidRPr="005A0BBE">
        <w:rPr>
          <w:rtl/>
          <w:lang w:bidi="ar-EG"/>
        </w:rPr>
        <w:t xml:space="preserve"> موارد طبيعية أو بيولوجية مشتركة، وتساعد بذلك على استعادة المعارف التقليدية </w:t>
      </w:r>
      <w:r w:rsidRPr="005A0BBE">
        <w:rPr>
          <w:rFonts w:hint="cs"/>
          <w:rtl/>
          <w:lang w:bidi="ar-EG"/>
        </w:rPr>
        <w:t>الخاصة ب</w:t>
      </w:r>
      <w:r w:rsidRPr="005A0BBE">
        <w:rPr>
          <w:rtl/>
          <w:lang w:bidi="ar-EG"/>
        </w:rPr>
        <w:t xml:space="preserve">الاستخدام المستدام للموارد الطبيعية أو البيولوجية المشتركة والنظم الإيكولوجية </w:t>
      </w:r>
      <w:r w:rsidRPr="005A0BBE">
        <w:rPr>
          <w:rFonts w:hint="cs"/>
          <w:rtl/>
          <w:lang w:bidi="ar-EG"/>
        </w:rPr>
        <w:t>المتقاسمة</w:t>
      </w:r>
      <w:r w:rsidRPr="005A0BBE">
        <w:rPr>
          <w:rtl/>
          <w:lang w:bidi="ar-EG"/>
        </w:rPr>
        <w:t xml:space="preserve">. وتصف هذه الاتفاقات كيف ستدير كل مجموعة مواردها الطبيعية، فضلا عن أدوارها في أنشطة الامتثال وفي رصد </w:t>
      </w:r>
      <w:r w:rsidRPr="005A0BBE">
        <w:rPr>
          <w:rFonts w:hint="cs"/>
          <w:rtl/>
          <w:lang w:bidi="ar-EG"/>
        </w:rPr>
        <w:t>الأوضاع</w:t>
      </w:r>
      <w:r w:rsidRPr="005A0BBE">
        <w:rPr>
          <w:rtl/>
          <w:lang w:bidi="ar-EG"/>
        </w:rPr>
        <w:t xml:space="preserve"> البيئية. </w:t>
      </w:r>
      <w:r w:rsidRPr="005A0BBE">
        <w:rPr>
          <w:rFonts w:hint="cs"/>
          <w:rtl/>
          <w:lang w:bidi="ar-EG"/>
        </w:rPr>
        <w:t>وبالتالي</w:t>
      </w:r>
      <w:r w:rsidRPr="005A0BBE">
        <w:rPr>
          <w:rtl/>
          <w:lang w:bidi="ar-EG"/>
        </w:rPr>
        <w:t xml:space="preserve">، يمكن أن تسهم اتفاقات الاستخدام التقليدي في إعادة </w:t>
      </w:r>
      <w:r w:rsidRPr="005A0BBE">
        <w:rPr>
          <w:rFonts w:hint="cs"/>
          <w:rtl/>
          <w:lang w:bidi="ar-EG"/>
        </w:rPr>
        <w:t>توطين ا</w:t>
      </w:r>
      <w:r w:rsidRPr="005A0BBE">
        <w:rPr>
          <w:rtl/>
          <w:lang w:bidi="ar-EG"/>
        </w:rPr>
        <w:t xml:space="preserve">لمعارف التقليدية </w:t>
      </w:r>
      <w:r w:rsidRPr="005A0BBE">
        <w:rPr>
          <w:rFonts w:hint="cs"/>
          <w:rtl/>
          <w:lang w:bidi="ar-EG"/>
        </w:rPr>
        <w:t xml:space="preserve">من جانب </w:t>
      </w:r>
      <w:r w:rsidRPr="005A0BBE">
        <w:rPr>
          <w:rtl/>
          <w:lang w:bidi="ar-EG"/>
        </w:rPr>
        <w:t>المجتمعات المحلية، بهدف استعادة نظم المعارف عبر النظم الإيكولوجية المشتركة.</w:t>
      </w:r>
    </w:p>
    <w:p w:rsidR="007B465C" w:rsidRPr="005A0BBE" w:rsidRDefault="007B465C" w:rsidP="00A65131">
      <w:pPr>
        <w:spacing w:after="120"/>
        <w:jc w:val="center"/>
        <w:rPr>
          <w:i/>
          <w:iCs/>
          <w:rtl/>
          <w:lang w:bidi="ar-EG"/>
        </w:rPr>
      </w:pPr>
      <w:r w:rsidRPr="005A0BBE">
        <w:rPr>
          <w:rFonts w:hint="cs"/>
          <w:i/>
          <w:iCs/>
          <w:rtl/>
          <w:lang w:bidi="ar-EG"/>
        </w:rPr>
        <w:t>2-</w:t>
      </w:r>
      <w:r w:rsidRPr="005A0BBE">
        <w:rPr>
          <w:rFonts w:hint="cs"/>
          <w:i/>
          <w:iCs/>
          <w:rtl/>
          <w:lang w:bidi="ar-EG"/>
        </w:rPr>
        <w:tab/>
        <w:t>منابر</w:t>
      </w:r>
      <w:r w:rsidRPr="005A0BBE">
        <w:rPr>
          <w:i/>
          <w:iCs/>
          <w:rtl/>
          <w:lang w:bidi="ar-EG"/>
        </w:rPr>
        <w:t xml:space="preserve"> تقاسم </w:t>
      </w:r>
      <w:r w:rsidRPr="005A0BBE">
        <w:rPr>
          <w:rFonts w:hint="cs"/>
          <w:i/>
          <w:iCs/>
          <w:rtl/>
          <w:lang w:bidi="ar-EG"/>
        </w:rPr>
        <w:t>المعارف</w:t>
      </w:r>
    </w:p>
    <w:p w:rsidR="007B465C" w:rsidRPr="005A0BBE" w:rsidRDefault="007B465C" w:rsidP="00B26E78">
      <w:pPr>
        <w:spacing w:after="120"/>
        <w:jc w:val="both"/>
        <w:rPr>
          <w:rtl/>
          <w:lang w:bidi="ar-EG"/>
        </w:rPr>
      </w:pPr>
      <w:r w:rsidRPr="005A0BBE">
        <w:rPr>
          <w:rFonts w:hint="cs"/>
          <w:rtl/>
          <w:lang w:bidi="ar-EG"/>
        </w:rPr>
        <w:t>62-</w:t>
      </w:r>
      <w:r w:rsidRPr="005A0BBE">
        <w:rPr>
          <w:rFonts w:hint="cs"/>
          <w:rtl/>
          <w:lang w:bidi="ar-EG"/>
        </w:rPr>
        <w:tab/>
      </w:r>
      <w:r w:rsidRPr="005A0BBE">
        <w:rPr>
          <w:rtl/>
          <w:lang w:bidi="ar-EG"/>
        </w:rPr>
        <w:t xml:space="preserve">قد ترغب الأطراف والمؤسسات والكيانات المهتمة بإعادة توطين المعارف والشعوب الأصلية والمجتمعات المحلية في النظر في إنشاء منابر وطنية أو محلية لتقاسم المعارف على المستويات </w:t>
      </w:r>
      <w:r w:rsidRPr="005A0BBE">
        <w:rPr>
          <w:rFonts w:hint="cs"/>
          <w:rtl/>
          <w:lang w:bidi="ar-EG"/>
        </w:rPr>
        <w:t>والنطاقات</w:t>
      </w:r>
      <w:r w:rsidRPr="005A0BBE">
        <w:rPr>
          <w:rtl/>
          <w:lang w:bidi="ar-EG"/>
        </w:rPr>
        <w:t xml:space="preserve"> ذات الصلة،</w:t>
      </w:r>
      <w:r w:rsidRPr="005A0BBE">
        <w:rPr>
          <w:rFonts w:hint="cs"/>
          <w:rtl/>
          <w:lang w:bidi="ar-EG"/>
        </w:rPr>
        <w:t xml:space="preserve"> مع أخذ القوانين العرفية بعين الاعتبار،</w:t>
      </w:r>
      <w:r w:rsidRPr="005A0BBE">
        <w:rPr>
          <w:rtl/>
          <w:lang w:bidi="ar-EG"/>
        </w:rPr>
        <w:t xml:space="preserve"> بما في ذلك برامج ال</w:t>
      </w:r>
      <w:r w:rsidR="00B26E78">
        <w:rPr>
          <w:rFonts w:hint="cs"/>
          <w:rtl/>
          <w:lang w:bidi="ar-EG"/>
        </w:rPr>
        <w:t>رصد</w:t>
      </w:r>
      <w:r w:rsidR="00B26E78">
        <w:rPr>
          <w:rtl/>
          <w:lang w:bidi="ar-EG"/>
        </w:rPr>
        <w:t xml:space="preserve"> المجتمعي</w:t>
      </w:r>
      <w:r w:rsidRPr="005A0BBE">
        <w:rPr>
          <w:rtl/>
          <w:lang w:bidi="ar-EG"/>
        </w:rPr>
        <w:t xml:space="preserve"> الرامية إلى تحسين الإدارة المستدامة </w:t>
      </w:r>
      <w:r w:rsidRPr="005A0BBE">
        <w:rPr>
          <w:rFonts w:hint="cs"/>
          <w:rtl/>
          <w:lang w:bidi="ar-EG"/>
        </w:rPr>
        <w:t>ل</w:t>
      </w:r>
      <w:r w:rsidRPr="005A0BBE">
        <w:rPr>
          <w:rtl/>
          <w:lang w:bidi="ar-EG"/>
        </w:rPr>
        <w:t xml:space="preserve">لموارد الطبيعية. ويمكن أن يساعد ذلك المجتمعات التي </w:t>
      </w:r>
      <w:r w:rsidRPr="005A0BBE">
        <w:rPr>
          <w:rFonts w:hint="cs"/>
          <w:rtl/>
          <w:lang w:bidi="ar-EG"/>
        </w:rPr>
        <w:t>تتقاسم</w:t>
      </w:r>
      <w:r w:rsidRPr="005A0BBE">
        <w:rPr>
          <w:rtl/>
          <w:lang w:bidi="ar-EG"/>
        </w:rPr>
        <w:t xml:space="preserve"> النظم الإيكولوجية والموارد الطبيعية والبيولوجية في </w:t>
      </w:r>
      <w:r w:rsidRPr="005A0BBE">
        <w:rPr>
          <w:rFonts w:hint="cs"/>
          <w:rtl/>
          <w:lang w:bidi="ar-EG"/>
        </w:rPr>
        <w:t>التوصل إلى</w:t>
      </w:r>
      <w:r w:rsidRPr="005A0BBE">
        <w:rPr>
          <w:rtl/>
          <w:lang w:bidi="ar-EG"/>
        </w:rPr>
        <w:t xml:space="preserve"> فهم مشترك للقوانين العرفية والمعارف التقليدية ذات الصلة من أجل ضمان الاستخدام المستدام.</w:t>
      </w:r>
    </w:p>
    <w:p w:rsidR="007B465C" w:rsidRPr="005A0BBE" w:rsidRDefault="007B465C" w:rsidP="00A65131">
      <w:pPr>
        <w:spacing w:after="120"/>
        <w:jc w:val="both"/>
        <w:rPr>
          <w:rtl/>
          <w:lang w:bidi="ar-EG"/>
        </w:rPr>
      </w:pPr>
      <w:r w:rsidRPr="005A0BBE">
        <w:rPr>
          <w:rFonts w:hint="cs"/>
          <w:rtl/>
          <w:lang w:bidi="ar-EG"/>
        </w:rPr>
        <w:t>63-</w:t>
      </w:r>
      <w:r w:rsidRPr="005A0BBE">
        <w:rPr>
          <w:rFonts w:hint="cs"/>
          <w:rtl/>
          <w:lang w:bidi="ar-EG"/>
        </w:rPr>
        <w:tab/>
      </w:r>
      <w:r w:rsidRPr="005A0BBE">
        <w:rPr>
          <w:rtl/>
          <w:lang w:bidi="ar-EG"/>
        </w:rPr>
        <w:t xml:space="preserve">ويمكن للمعارف التقليدية جنبا إلى جنب مع </w:t>
      </w:r>
      <w:r w:rsidRPr="005A0BBE">
        <w:rPr>
          <w:rFonts w:hint="cs"/>
          <w:rtl/>
          <w:lang w:bidi="ar-EG"/>
        </w:rPr>
        <w:t>مشاهدات</w:t>
      </w:r>
      <w:r w:rsidRPr="005A0BBE">
        <w:rPr>
          <w:rtl/>
          <w:lang w:bidi="ar-EG"/>
        </w:rPr>
        <w:t xml:space="preserve"> المجتمعات أن ت</w:t>
      </w:r>
      <w:r w:rsidRPr="005A0BBE">
        <w:rPr>
          <w:rFonts w:hint="cs"/>
          <w:rtl/>
          <w:lang w:bidi="ar-EG"/>
        </w:rPr>
        <w:t>ُ</w:t>
      </w:r>
      <w:r w:rsidRPr="005A0BBE">
        <w:rPr>
          <w:rtl/>
          <w:lang w:bidi="ar-EG"/>
        </w:rPr>
        <w:t>رش</w:t>
      </w:r>
      <w:r w:rsidRPr="005A0BBE">
        <w:rPr>
          <w:rFonts w:hint="cs"/>
          <w:rtl/>
          <w:lang w:bidi="ar-EG"/>
        </w:rPr>
        <w:t>ِ</w:t>
      </w:r>
      <w:r w:rsidRPr="005A0BBE">
        <w:rPr>
          <w:rtl/>
          <w:lang w:bidi="ar-EG"/>
        </w:rPr>
        <w:t xml:space="preserve">د </w:t>
      </w:r>
      <w:r w:rsidRPr="005A0BBE">
        <w:rPr>
          <w:rFonts w:hint="cs"/>
          <w:rtl/>
          <w:lang w:bidi="ar-EG"/>
        </w:rPr>
        <w:t>أنشطة</w:t>
      </w:r>
      <w:r w:rsidRPr="005A0BBE">
        <w:rPr>
          <w:rtl/>
          <w:lang w:bidi="ar-EG"/>
        </w:rPr>
        <w:t xml:space="preserve"> الإدارة، مثل التغييرات التي تطرأ على مواسم صيد </w:t>
      </w:r>
      <w:r w:rsidRPr="005A0BBE">
        <w:rPr>
          <w:rFonts w:hint="cs"/>
          <w:rtl/>
          <w:lang w:bidi="ar-EG"/>
        </w:rPr>
        <w:t xml:space="preserve">الحيوانات </w:t>
      </w:r>
      <w:r w:rsidRPr="005A0BBE">
        <w:rPr>
          <w:rtl/>
          <w:lang w:bidi="ar-EG"/>
        </w:rPr>
        <w:t xml:space="preserve">وصيد الأسماك بالنسبة لبعض الأنواع، والتغييرات في حصص </w:t>
      </w:r>
      <w:r w:rsidRPr="005A0BBE">
        <w:rPr>
          <w:rFonts w:hint="cs"/>
          <w:rtl/>
          <w:lang w:bidi="ar-EG"/>
        </w:rPr>
        <w:t>حصاد</w:t>
      </w:r>
      <w:r w:rsidRPr="005A0BBE">
        <w:rPr>
          <w:rtl/>
          <w:lang w:bidi="ar-EG"/>
        </w:rPr>
        <w:t xml:space="preserve"> النباتات و</w:t>
      </w:r>
      <w:r w:rsidRPr="005A0BBE">
        <w:rPr>
          <w:rFonts w:hint="cs"/>
          <w:rtl/>
          <w:lang w:bidi="ar-EG"/>
        </w:rPr>
        <w:t xml:space="preserve">تربية </w:t>
      </w:r>
      <w:r w:rsidRPr="005A0BBE">
        <w:rPr>
          <w:rtl/>
          <w:lang w:bidi="ar-EG"/>
        </w:rPr>
        <w:t xml:space="preserve">الحيوانات لضمان الاستخدام المستدام والتعديلات على القوانين واللوائح المحلية، مثل فرض قيود على أساليب صيد </w:t>
      </w:r>
      <w:r w:rsidRPr="005A0BBE">
        <w:rPr>
          <w:rFonts w:hint="cs"/>
          <w:rtl/>
          <w:lang w:bidi="ar-EG"/>
        </w:rPr>
        <w:t xml:space="preserve">الأسماك </w:t>
      </w:r>
      <w:r w:rsidRPr="005A0BBE">
        <w:rPr>
          <w:rtl/>
          <w:lang w:bidi="ar-EG"/>
        </w:rPr>
        <w:t>والمعدات المسموح بها.</w:t>
      </w:r>
    </w:p>
    <w:p w:rsidR="007B465C" w:rsidRPr="005A0BBE" w:rsidRDefault="007B465C" w:rsidP="00B26E78">
      <w:pPr>
        <w:spacing w:after="120"/>
        <w:jc w:val="both"/>
        <w:rPr>
          <w:rtl/>
          <w:lang w:bidi="ar-EG"/>
        </w:rPr>
      </w:pPr>
      <w:r w:rsidRPr="005A0BBE">
        <w:rPr>
          <w:rFonts w:hint="cs"/>
          <w:rtl/>
          <w:lang w:bidi="ar-EG"/>
        </w:rPr>
        <w:t>64-</w:t>
      </w:r>
      <w:r w:rsidRPr="005A0BBE">
        <w:rPr>
          <w:rFonts w:hint="cs"/>
          <w:rtl/>
          <w:lang w:bidi="ar-EG"/>
        </w:rPr>
        <w:tab/>
      </w:r>
      <w:r w:rsidRPr="005A0BBE">
        <w:rPr>
          <w:rtl/>
          <w:lang w:bidi="ar-EG"/>
        </w:rPr>
        <w:t xml:space="preserve">وبالمثل، يمكن أن تسهم </w:t>
      </w:r>
      <w:r w:rsidRPr="005A0BBE">
        <w:rPr>
          <w:rFonts w:hint="cs"/>
          <w:rtl/>
          <w:lang w:bidi="ar-EG"/>
        </w:rPr>
        <w:t>ا</w:t>
      </w:r>
      <w:r w:rsidRPr="005A0BBE">
        <w:rPr>
          <w:rtl/>
          <w:lang w:bidi="ar-EG"/>
        </w:rPr>
        <w:t xml:space="preserve">لمنابر الدولية </w:t>
      </w:r>
      <w:r w:rsidRPr="005A0BBE">
        <w:rPr>
          <w:rFonts w:hint="cs"/>
          <w:rtl/>
          <w:lang w:bidi="ar-EG"/>
        </w:rPr>
        <w:t>لتقاسم</w:t>
      </w:r>
      <w:r w:rsidRPr="005A0BBE">
        <w:rPr>
          <w:rtl/>
          <w:lang w:bidi="ar-EG"/>
        </w:rPr>
        <w:t xml:space="preserve"> المعارف في تقاسم المعارف والابتكارات والممارسات </w:t>
      </w:r>
      <w:r w:rsidRPr="005A0BBE">
        <w:rPr>
          <w:rFonts w:hint="cs"/>
          <w:rtl/>
          <w:lang w:bidi="ar-EG"/>
        </w:rPr>
        <w:t>والمشاهدات</w:t>
      </w:r>
      <w:r w:rsidRPr="005A0BBE">
        <w:rPr>
          <w:rtl/>
          <w:lang w:bidi="ar-EG"/>
        </w:rPr>
        <w:t xml:space="preserve"> التقليدية، مما يسمح للمجتمعات التي فقدت المعارف ذات الصلة باستعادتها واستخدامها ب</w:t>
      </w:r>
      <w:r w:rsidR="00B26E78">
        <w:rPr>
          <w:rFonts w:hint="cs"/>
          <w:rtl/>
          <w:lang w:bidi="ar-EG"/>
        </w:rPr>
        <w:t>وسائل</w:t>
      </w:r>
      <w:r w:rsidRPr="005A0BBE">
        <w:rPr>
          <w:rtl/>
          <w:lang w:bidi="ar-EG"/>
        </w:rPr>
        <w:t xml:space="preserve"> عملية، مما يسهم في الإدارة الفعالة والاستخدام المستدام </w:t>
      </w:r>
      <w:r w:rsidRPr="005A0BBE">
        <w:rPr>
          <w:rFonts w:hint="cs"/>
          <w:rtl/>
          <w:lang w:bidi="ar-EG"/>
        </w:rPr>
        <w:t>ل</w:t>
      </w:r>
      <w:r w:rsidRPr="005A0BBE">
        <w:rPr>
          <w:rtl/>
          <w:lang w:bidi="ar-EG"/>
        </w:rPr>
        <w:t>لموارد البيولوجية.</w:t>
      </w:r>
    </w:p>
    <w:p w:rsidR="007B465C" w:rsidRDefault="007B465C" w:rsidP="00A65131">
      <w:pPr>
        <w:spacing w:after="120"/>
        <w:jc w:val="both"/>
        <w:rPr>
          <w:rtl/>
          <w:lang w:bidi="ar-EG"/>
        </w:rPr>
      </w:pPr>
      <w:r w:rsidRPr="005A0BBE">
        <w:rPr>
          <w:rFonts w:hint="cs"/>
          <w:rtl/>
          <w:lang w:bidi="ar-EG"/>
        </w:rPr>
        <w:t>65-</w:t>
      </w:r>
      <w:r w:rsidRPr="005A0BBE">
        <w:rPr>
          <w:rFonts w:hint="cs"/>
          <w:rtl/>
          <w:lang w:bidi="ar-EG"/>
        </w:rPr>
        <w:tab/>
      </w:r>
      <w:r w:rsidRPr="005A0BBE">
        <w:rPr>
          <w:rtl/>
          <w:lang w:bidi="ar-EG"/>
        </w:rPr>
        <w:t xml:space="preserve">ويمكن </w:t>
      </w:r>
      <w:r w:rsidRPr="005A0BBE">
        <w:rPr>
          <w:rFonts w:hint="cs"/>
          <w:rtl/>
          <w:lang w:bidi="ar-EG"/>
        </w:rPr>
        <w:t>لمنابر</w:t>
      </w:r>
      <w:r w:rsidRPr="005A0BBE">
        <w:rPr>
          <w:rtl/>
          <w:lang w:bidi="ar-EG"/>
        </w:rPr>
        <w:t xml:space="preserve"> تقاسم المعارف التي </w:t>
      </w:r>
      <w:r w:rsidRPr="005A0BBE">
        <w:rPr>
          <w:rFonts w:hint="cs"/>
          <w:rtl/>
          <w:lang w:bidi="ar-EG"/>
        </w:rPr>
        <w:t>يتم إنشاؤها</w:t>
      </w:r>
      <w:r w:rsidRPr="005A0BBE">
        <w:rPr>
          <w:rtl/>
          <w:lang w:bidi="ar-EG"/>
        </w:rPr>
        <w:t xml:space="preserve"> على النطاقات ذات الصلة ب</w:t>
      </w:r>
      <w:r w:rsidRPr="005A0BBE">
        <w:rPr>
          <w:rFonts w:hint="cs"/>
          <w:rtl/>
          <w:lang w:bidi="ar-EG"/>
        </w:rPr>
        <w:t>ال</w:t>
      </w:r>
      <w:r w:rsidRPr="005A0BBE">
        <w:rPr>
          <w:rtl/>
          <w:lang w:bidi="ar-EG"/>
        </w:rPr>
        <w:t xml:space="preserve">مشاركة </w:t>
      </w:r>
      <w:r w:rsidRPr="005A0BBE">
        <w:rPr>
          <w:rFonts w:hint="cs"/>
          <w:rtl/>
          <w:lang w:bidi="ar-EG"/>
        </w:rPr>
        <w:t>ال</w:t>
      </w:r>
      <w:r w:rsidRPr="005A0BBE">
        <w:rPr>
          <w:rtl/>
          <w:lang w:bidi="ar-EG"/>
        </w:rPr>
        <w:t xml:space="preserve">فعالة </w:t>
      </w:r>
      <w:r w:rsidRPr="005A0BBE">
        <w:rPr>
          <w:rFonts w:hint="cs"/>
          <w:rtl/>
          <w:lang w:bidi="ar-EG"/>
        </w:rPr>
        <w:t>ل</w:t>
      </w:r>
      <w:r w:rsidRPr="005A0BBE">
        <w:rPr>
          <w:rtl/>
          <w:lang w:bidi="ar-EG"/>
        </w:rPr>
        <w:t xml:space="preserve">لشعوب الأصلية والمجتمعات المحلية أن تساعد المجتمعات المحلية على تبادل المعارف والمعلومات الرامية إلى استعادة المعارف التقليدية عبر النظم الإيكولوجية </w:t>
      </w:r>
      <w:r w:rsidRPr="005A0BBE">
        <w:rPr>
          <w:rFonts w:hint="cs"/>
          <w:rtl/>
          <w:lang w:bidi="ar-EG"/>
        </w:rPr>
        <w:t>المتقاسمة</w:t>
      </w:r>
      <w:r w:rsidRPr="005A0BBE">
        <w:rPr>
          <w:rtl/>
          <w:lang w:bidi="ar-EG"/>
        </w:rPr>
        <w:t xml:space="preserve"> من أجل حفظ الموارد </w:t>
      </w:r>
      <w:r w:rsidRPr="005A0BBE">
        <w:rPr>
          <w:rFonts w:hint="cs"/>
          <w:rtl/>
          <w:lang w:bidi="ar-EG"/>
        </w:rPr>
        <w:t>البيولوجية</w:t>
      </w:r>
      <w:r w:rsidRPr="005A0BBE">
        <w:rPr>
          <w:rtl/>
          <w:lang w:bidi="ar-EG"/>
        </w:rPr>
        <w:t xml:space="preserve"> واستخدامها المستدام</w:t>
      </w:r>
      <w:r w:rsidRPr="005A0BBE">
        <w:rPr>
          <w:rFonts w:hint="cs"/>
          <w:rtl/>
          <w:lang w:bidi="ar-EG"/>
        </w:rPr>
        <w:t>.</w:t>
      </w:r>
    </w:p>
    <w:p w:rsidR="00CF5994" w:rsidRPr="007B465C" w:rsidRDefault="00CF5994" w:rsidP="00A65131">
      <w:pPr>
        <w:spacing w:line="204" w:lineRule="auto"/>
        <w:jc w:val="both"/>
        <w:rPr>
          <w:sz w:val="22"/>
          <w:lang w:val="en-GB" w:bidi="ar-EG"/>
        </w:rPr>
      </w:pPr>
    </w:p>
    <w:p w:rsidR="00BC0AFB" w:rsidRDefault="009B0050" w:rsidP="00D93507">
      <w:pPr>
        <w:jc w:val="center"/>
      </w:pPr>
      <w:r w:rsidRPr="00242FA5">
        <w:rPr>
          <w:rFonts w:hint="cs"/>
          <w:sz w:val="22"/>
          <w:szCs w:val="26"/>
          <w:rtl/>
          <w:lang w:val="en-GB" w:bidi="ar-EG"/>
        </w:rPr>
        <w:t>________</w:t>
      </w:r>
    </w:p>
    <w:sectPr w:rsidR="00BC0AFB" w:rsidSect="00CF5994">
      <w:headerReference w:type="even" r:id="rId12"/>
      <w:headerReference w:type="default" r:id="rId13"/>
      <w:pgSz w:w="12240" w:h="15840" w:code="1"/>
      <w:pgMar w:top="1152" w:right="1440" w:bottom="1152" w:left="1440" w:header="461"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01" w:rsidRDefault="00834801" w:rsidP="009B0050">
      <w:pPr>
        <w:spacing w:line="240" w:lineRule="auto"/>
      </w:pPr>
      <w:r>
        <w:separator/>
      </w:r>
    </w:p>
  </w:endnote>
  <w:endnote w:type="continuationSeparator" w:id="0">
    <w:p w:rsidR="00834801" w:rsidRDefault="00834801" w:rsidP="009B00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01" w:rsidRDefault="00834801" w:rsidP="009B0050">
      <w:pPr>
        <w:spacing w:line="240" w:lineRule="auto"/>
      </w:pPr>
      <w:r>
        <w:separator/>
      </w:r>
    </w:p>
  </w:footnote>
  <w:footnote w:type="continuationSeparator" w:id="0">
    <w:p w:rsidR="00834801" w:rsidRDefault="00834801" w:rsidP="009B0050">
      <w:pPr>
        <w:spacing w:line="240" w:lineRule="auto"/>
      </w:pPr>
      <w:r>
        <w:continuationSeparator/>
      </w:r>
    </w:p>
  </w:footnote>
  <w:footnote w:id="1">
    <w:p w:rsidR="007B465C" w:rsidRPr="005B062C"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5B062C">
        <w:rPr>
          <w:rFonts w:ascii="Simplified Arabic" w:hAnsi="Simplified Arabic"/>
          <w:rtl/>
        </w:rPr>
        <w:t xml:space="preserve"> </w:t>
      </w:r>
      <w:r w:rsidRPr="005A0BBE">
        <w:rPr>
          <w:rFonts w:ascii="Simplified Arabic" w:hAnsi="Simplified Arabic"/>
          <w:rtl/>
        </w:rPr>
        <w:t>كلمة "روتسوليهيرساجيك" تعني "العودة إلى مكان المنشأ" باللغة التقليدية المحلية المعروفة باسم مايا كاكشيكل.</w:t>
      </w:r>
    </w:p>
  </w:footnote>
  <w:footnote w:id="2">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5A0BBE">
        <w:rPr>
          <w:rFonts w:ascii="Simplified Arabic" w:hAnsi="Simplified Arabic"/>
          <w:rtl/>
        </w:rPr>
        <w:t xml:space="preserve"> بوابة المعارف التقليدية، المتاحة على العنوان </w:t>
      </w:r>
      <w:hyperlink r:id="rId1" w:history="1">
        <w:r w:rsidRPr="005A0BBE">
          <w:rPr>
            <w:rFonts w:eastAsia="Times New Roman" w:cs="Times New Roman"/>
            <w:snapToGrid w:val="0"/>
            <w:color w:val="0000FF"/>
            <w:kern w:val="18"/>
            <w:u w:val="single"/>
            <w:lang w:val="en-GB"/>
          </w:rPr>
          <w:t>https://www.cbd.int/tk/default.shtml</w:t>
        </w:r>
      </w:hyperlink>
      <w:r w:rsidRPr="005A0BBE">
        <w:rPr>
          <w:rFonts w:ascii="Simplified Arabic" w:hAnsi="Simplified Arabic"/>
          <w:rtl/>
        </w:rPr>
        <w:t>، هي جزء من آلية غرفة تبادل المعلومات التابعة لاتفاقية التنوع البيولوجي</w:t>
      </w:r>
      <w:r w:rsidRPr="005A0BBE">
        <w:rPr>
          <w:rFonts w:ascii="Simplified Arabic" w:hAnsi="Simplified Arabic"/>
        </w:rPr>
        <w:t>.</w:t>
      </w:r>
    </w:p>
  </w:footnote>
  <w:footnote w:id="3">
    <w:p w:rsidR="007B465C" w:rsidRPr="005A0BBE" w:rsidRDefault="007B465C" w:rsidP="007B465C">
      <w:pPr>
        <w:pStyle w:val="FootnoteText"/>
        <w:rPr>
          <w:rFonts w:ascii="Simplified Arabic" w:hAnsi="Simplified Arabic"/>
          <w:rtl/>
        </w:rPr>
      </w:pPr>
      <w:r w:rsidRPr="00A65131">
        <w:rPr>
          <w:rStyle w:val="FootnoteReference"/>
          <w:rFonts w:ascii="Simplified Arabic" w:hAnsi="Simplified Arabic"/>
          <w:sz w:val="20"/>
        </w:rPr>
        <w:footnoteRef/>
      </w:r>
      <w:r w:rsidRPr="005B062C">
        <w:rPr>
          <w:rFonts w:ascii="Simplified Arabic" w:hAnsi="Simplified Arabic"/>
          <w:rtl/>
        </w:rPr>
        <w:t xml:space="preserve"> </w:t>
      </w:r>
      <w:r w:rsidRPr="005A0BBE">
        <w:rPr>
          <w:rFonts w:ascii="Simplified Arabic" w:hAnsi="Simplified Arabic"/>
          <w:rtl/>
        </w:rPr>
        <w:t xml:space="preserve">انظر </w:t>
      </w:r>
      <w:hyperlink r:id="rId2" w:history="1">
        <w:r w:rsidRPr="005A0BBE">
          <w:rPr>
            <w:rStyle w:val="Hyperlink"/>
            <w:rFonts w:ascii="Simplified Arabic" w:eastAsia="Times New Roman" w:hAnsi="Simplified Arabic"/>
            <w:kern w:val="18"/>
            <w:rtl/>
            <w:lang w:val="en-GB"/>
          </w:rPr>
          <w:t>المقرر 10/43</w:t>
        </w:r>
      </w:hyperlink>
      <w:r w:rsidRPr="005A0BBE">
        <w:rPr>
          <w:rFonts w:ascii="Simplified Arabic" w:hAnsi="Simplified Arabic"/>
          <w:rtl/>
        </w:rPr>
        <w:t>، المرفق، الفقرة 1</w:t>
      </w:r>
      <w:r w:rsidRPr="005A0BBE">
        <w:rPr>
          <w:rFonts w:ascii="Simplified Arabic" w:hAnsi="Simplified Arabic"/>
        </w:rPr>
        <w:t>.</w:t>
      </w:r>
    </w:p>
  </w:footnote>
  <w:footnote w:id="4">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A65131">
        <w:rPr>
          <w:rFonts w:ascii="Simplified Arabic" w:hAnsi="Simplified Arabic"/>
          <w:sz w:val="20"/>
          <w:rtl/>
        </w:rPr>
        <w:t xml:space="preserve"> اعتمد</w:t>
      </w:r>
      <w:r w:rsidRPr="005A0BBE">
        <w:rPr>
          <w:rFonts w:ascii="Simplified Arabic" w:hAnsi="Simplified Arabic"/>
          <w:rtl/>
        </w:rPr>
        <w:t xml:space="preserve"> مؤتمر الأطراف المبادئ التوجيهية الطوعية للمعارف التقليدية موتز كوستال في </w:t>
      </w:r>
      <w:hyperlink r:id="rId3" w:history="1">
        <w:r w:rsidRPr="005A0BBE">
          <w:rPr>
            <w:rStyle w:val="Hyperlink"/>
            <w:rFonts w:ascii="Simplified Arabic" w:eastAsia="Times New Roman" w:hAnsi="Simplified Arabic"/>
            <w:kern w:val="18"/>
            <w:rtl/>
            <w:lang w:val="en-GB"/>
          </w:rPr>
          <w:t>المقرر 13/18</w:t>
        </w:r>
      </w:hyperlink>
      <w:r w:rsidRPr="005A0BBE">
        <w:rPr>
          <w:rFonts w:ascii="Simplified Arabic" w:hAnsi="Simplified Arabic"/>
        </w:rPr>
        <w:t>.</w:t>
      </w:r>
      <w:r w:rsidRPr="005A0BBE">
        <w:rPr>
          <w:rFonts w:ascii="Simplified Arabic" w:hAnsi="Simplified Arabic"/>
          <w:rtl/>
        </w:rPr>
        <w:t xml:space="preserve"> وعبارة "موتز كوستال" تعني "جذور الحياة" بلغة المايا.</w:t>
      </w:r>
    </w:p>
  </w:footnote>
  <w:footnote w:id="5">
    <w:p w:rsidR="007B465C" w:rsidRPr="005B062C"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A65131">
        <w:rPr>
          <w:rFonts w:cs="Times New Roman"/>
          <w:sz w:val="22"/>
          <w:szCs w:val="22"/>
          <w:rtl/>
        </w:rPr>
        <w:t xml:space="preserve"> </w:t>
      </w:r>
      <w:hyperlink r:id="rId4" w:history="1">
        <w:r w:rsidRPr="005A0BBE">
          <w:rPr>
            <w:rStyle w:val="Hyperlink"/>
            <w:rFonts w:ascii="Simplified Arabic" w:eastAsia="Times New Roman" w:hAnsi="Simplified Arabic"/>
            <w:kern w:val="18"/>
            <w:rtl/>
            <w:lang w:val="en-GB"/>
          </w:rPr>
          <w:t>المقرر 10/42</w:t>
        </w:r>
      </w:hyperlink>
      <w:r w:rsidRPr="005A0BBE">
        <w:rPr>
          <w:rFonts w:ascii="Simplified Arabic" w:hAnsi="Simplified Arabic"/>
          <w:rtl/>
        </w:rPr>
        <w:t>، المرفق، مدونة السلوك الأخلاقي</w:t>
      </w:r>
      <w:r w:rsidRPr="005A0BBE">
        <w:rPr>
          <w:rFonts w:ascii="Simplified Arabic" w:hAnsi="Simplified Arabic"/>
          <w:i/>
          <w:rtl/>
        </w:rPr>
        <w:t xml:space="preserve"> تغاريوايي:ري، </w:t>
      </w:r>
      <w:r w:rsidRPr="005A0BBE">
        <w:rPr>
          <w:rFonts w:ascii="Simplified Arabic" w:hAnsi="Simplified Arabic"/>
          <w:rtl/>
        </w:rPr>
        <w:t>الفقرة 23</w:t>
      </w:r>
      <w:r w:rsidRPr="005A0BBE">
        <w:rPr>
          <w:rFonts w:ascii="Simplified Arabic" w:hAnsi="Simplified Arabic"/>
          <w:i/>
          <w:rtl/>
        </w:rPr>
        <w:t>.</w:t>
      </w:r>
    </w:p>
  </w:footnote>
  <w:footnote w:id="6">
    <w:p w:rsidR="007B465C" w:rsidRPr="000B1BA2" w:rsidRDefault="007B465C" w:rsidP="007B465C">
      <w:pPr>
        <w:pStyle w:val="FootnoteText"/>
      </w:pPr>
      <w:r w:rsidRPr="0010246A">
        <w:rPr>
          <w:rStyle w:val="FootnoteReference"/>
          <w:rFonts w:ascii="Simplified Arabic" w:hAnsi="Simplified Arabic"/>
          <w:sz w:val="20"/>
        </w:rPr>
        <w:footnoteRef/>
      </w:r>
      <w:r w:rsidRPr="005B062C">
        <w:rPr>
          <w:rFonts w:ascii="Simplified Arabic" w:hAnsi="Simplified Arabic"/>
          <w:rtl/>
        </w:rPr>
        <w:t xml:space="preserve"> </w:t>
      </w:r>
      <w:hyperlink r:id="rId5" w:history="1">
        <w:r w:rsidRPr="005A0BBE">
          <w:rPr>
            <w:rStyle w:val="Hyperlink"/>
            <w:rFonts w:ascii="Simplified Arabic" w:eastAsia="Times New Roman" w:hAnsi="Simplified Arabic"/>
            <w:kern w:val="18"/>
            <w:rtl/>
            <w:lang w:val="en-GB"/>
          </w:rPr>
          <w:t>قرار الجمعية العامة 61/295</w:t>
        </w:r>
      </w:hyperlink>
      <w:r w:rsidRPr="005A0BBE">
        <w:rPr>
          <w:rFonts w:ascii="Simplified Arabic" w:hAnsi="Simplified Arabic"/>
          <w:rtl/>
        </w:rPr>
        <w:t>، المرفق</w:t>
      </w:r>
      <w:r w:rsidRPr="005A0BBE">
        <w:rPr>
          <w:rFonts w:ascii="Simplified Arabic" w:hAnsi="Simplified Arabic"/>
        </w:rPr>
        <w:t>.</w:t>
      </w:r>
    </w:p>
  </w:footnote>
  <w:footnote w:id="7">
    <w:p w:rsidR="007B465C" w:rsidRPr="000B1BA2" w:rsidRDefault="007B465C" w:rsidP="007B465C">
      <w:pPr>
        <w:pStyle w:val="FootnoteText"/>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كلمة "روتسوليهيرساجيك" تعني "العودة إلى مكان المنشأ" باللغة التقليدية المحلية لشعب المايا كاكشيكل.</w:t>
      </w:r>
    </w:p>
  </w:footnote>
  <w:footnote w:id="8">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hyperlink r:id="rId6" w:history="1">
        <w:r w:rsidRPr="005A0BBE">
          <w:rPr>
            <w:rStyle w:val="Hyperlink"/>
            <w:rFonts w:ascii="Simplified Arabic" w:eastAsia="Times New Roman" w:hAnsi="Simplified Arabic"/>
            <w:kern w:val="18"/>
            <w:rtl/>
            <w:lang w:val="en-GB"/>
          </w:rPr>
          <w:t>المقرر 11/14 دال</w:t>
        </w:r>
      </w:hyperlink>
      <w:r w:rsidRPr="005A0BBE">
        <w:rPr>
          <w:rFonts w:ascii="Simplified Arabic" w:hAnsi="Simplified Arabic"/>
          <w:rtl/>
        </w:rPr>
        <w:t>، المرفق، اختصاصات المبادئ التوجيهية لإعادة التوطين</w:t>
      </w:r>
      <w:r w:rsidRPr="005A0BBE">
        <w:rPr>
          <w:rFonts w:ascii="Simplified Arabic" w:hAnsi="Simplified Arabic"/>
        </w:rPr>
        <w:t>.</w:t>
      </w:r>
    </w:p>
  </w:footnote>
  <w:footnote w:id="9">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لا تحول هذه الفقرة دون تطبيق أي حكم من أحكام بروتوكول ناغويا، حسب الاقتضاء.</w:t>
      </w:r>
    </w:p>
  </w:footnote>
  <w:footnote w:id="10">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قد تشتمل المعارف التقليدية المعنية على معلومات ذات صلة أو تكميلية.</w:t>
      </w:r>
    </w:p>
  </w:footnote>
  <w:footnote w:id="11">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5A0BBE">
        <w:rPr>
          <w:rtl/>
        </w:rPr>
        <w:t xml:space="preserve"> </w:t>
      </w:r>
      <w:r w:rsidRPr="005A0BBE">
        <w:rPr>
          <w:rFonts w:ascii="Simplified Arabic" w:hAnsi="Simplified Arabic"/>
          <w:rtl/>
        </w:rPr>
        <w:t>انظر المذكرة التي أعدها الأمين التنفيذي بشأن وضع مبادئ توجيهية لأفضل الممارسات المرتبطة بإعادة توطين المعارف التقليدية ذات الصلة بحفظ التنوع البيولوجي واستخدامه المستدام (</w:t>
      </w:r>
      <w:hyperlink r:id="rId7" w:history="1">
        <w:r w:rsidRPr="005A0BBE">
          <w:rPr>
            <w:rStyle w:val="Hyperlink"/>
            <w:rFonts w:eastAsia="Times New Roman"/>
            <w:bCs/>
            <w:kern w:val="18"/>
            <w:lang w:val="en-GB" w:eastAsia="en-GB"/>
          </w:rPr>
          <w:t>UNEP/CBD/WG8J/8/5</w:t>
        </w:r>
      </w:hyperlink>
      <w:r w:rsidRPr="005A0BBE">
        <w:rPr>
          <w:rFonts w:ascii="Simplified Arabic" w:hAnsi="Simplified Arabic"/>
          <w:rtl/>
        </w:rPr>
        <w:t>، الفقرة 13).</w:t>
      </w:r>
    </w:p>
  </w:footnote>
  <w:footnote w:id="12">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بما في ذلك الحكومات دون الوطنية والإدارات الحكومية التي قد تكون حائزة على المعارف التقليدية للمجتمعات الأصلية و/أو المحلية والمعلومات ذات الصلة أو التكميلية ذات الصلة بحفظ التنوع البيولوجي واستخدامه المستدام</w:t>
      </w:r>
      <w:r w:rsidRPr="005A0BBE">
        <w:rPr>
          <w:rFonts w:ascii="Simplified Arabic" w:hAnsi="Simplified Arabic"/>
        </w:rPr>
        <w:t>.</w:t>
      </w:r>
    </w:p>
  </w:footnote>
  <w:footnote w:id="13">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5B062C">
        <w:rPr>
          <w:rtl/>
        </w:rPr>
        <w:t xml:space="preserve"> </w:t>
      </w:r>
      <w:r w:rsidRPr="005A0BBE">
        <w:rPr>
          <w:rFonts w:ascii="Simplified Arabic" w:hAnsi="Simplified Arabic"/>
          <w:rtl/>
        </w:rPr>
        <w:t>مهني المعلومات هو الشخص الذي يجمع، ويسجل، وينظم، ويخزن، ويحفظ، ويسترجع، وينشر المعلومات المطبوعة أو الرقمية. ويُستخدم المصطلح بشكل تبادلي مع مصطلح "</w:t>
      </w:r>
      <w:hyperlink r:id="rId8" w:history="1">
        <w:r w:rsidRPr="005A0BBE">
          <w:rPr>
            <w:rStyle w:val="Hyperlink"/>
            <w:rFonts w:ascii="Simplified Arabic" w:hAnsi="Simplified Arabic"/>
            <w:rtl/>
          </w:rPr>
          <w:t>أ</w:t>
        </w:r>
        <w:r w:rsidRPr="005A0BBE">
          <w:rPr>
            <w:rFonts w:ascii="Simplified Arabic" w:eastAsia="MS Mincho" w:hAnsi="Simplified Arabic"/>
            <w:color w:val="0000FF"/>
            <w:kern w:val="18"/>
            <w:u w:val="single"/>
            <w:rtl/>
            <w:lang w:val="en-GB" w:eastAsia="en-GB"/>
          </w:rPr>
          <w:t>مين المكتبة</w:t>
        </w:r>
      </w:hyperlink>
      <w:r w:rsidRPr="005A0BBE">
        <w:rPr>
          <w:rFonts w:ascii="Simplified Arabic" w:hAnsi="Simplified Arabic"/>
          <w:rtl/>
        </w:rPr>
        <w:t xml:space="preserve">" (انظر </w:t>
      </w:r>
      <w:r w:rsidRPr="005A0BBE">
        <w:rPr>
          <w:rFonts w:ascii="Simplified Arabic" w:hAnsi="Simplified Arabic"/>
        </w:rPr>
        <w:t>(</w:t>
      </w:r>
      <w:r w:rsidRPr="00C45B36">
        <w:rPr>
          <w:rFonts w:cs="Times New Roman"/>
          <w:i/>
          <w:iCs/>
        </w:rPr>
        <w:t xml:space="preserve">U.S. Occupational Outlook Handbook </w:t>
      </w:r>
      <w:r w:rsidRPr="00C45B36">
        <w:rPr>
          <w:rFonts w:cs="Times New Roman"/>
        </w:rPr>
        <w:t>(2008</w:t>
      </w:r>
      <w:r w:rsidRPr="00C45B36">
        <w:rPr>
          <w:rFonts w:cs="Times New Roman"/>
        </w:rPr>
        <w:noBreakHyphen/>
        <w:t>2009 edition),</w:t>
      </w:r>
      <w:r w:rsidRPr="00C45B36">
        <w:rPr>
          <w:rFonts w:cs="Times New Roman"/>
          <w:i/>
          <w:iCs/>
        </w:rPr>
        <w:t xml:space="preserve"> </w:t>
      </w:r>
      <w:r w:rsidRPr="00C45B36">
        <w:rPr>
          <w:rFonts w:cs="Times New Roman"/>
        </w:rPr>
        <w:t>p. 266</w:t>
      </w:r>
      <w:r w:rsidRPr="005A0BBE">
        <w:rPr>
          <w:rFonts w:ascii="Simplified Arabic" w:hAnsi="Simplified Arabic"/>
          <w:rtl/>
        </w:rPr>
        <w:t xml:space="preserve">) أو كوظيفة متقدمة ذات صلة. ويقوم أمناء المكتبات عادة بإدارة المعلومات الواردة في الكتب أو السجلات الورقية الأخرى. غير أن المكتبات تستخدم الآن وسائل الإعلام والتكنولوجيا الحديثة استخداما واسعا، وبالتالي، تم تعزيز دور أمناء المكتبات. ويُستخدم مصطلح "المعلومات المهنية" المتعدد الاستعمالات أيضا لوصف المهن الأخرى المشابهة، مثل </w:t>
      </w:r>
      <w:hyperlink r:id="rId9" w:history="1">
        <w:r w:rsidRPr="005A0BBE">
          <w:rPr>
            <w:rFonts w:ascii="Simplified Arabic" w:eastAsia="MS Mincho" w:hAnsi="Simplified Arabic"/>
            <w:color w:val="0000FF"/>
            <w:kern w:val="18"/>
            <w:u w:val="single"/>
            <w:rtl/>
            <w:lang w:val="en-GB" w:eastAsia="en-GB"/>
          </w:rPr>
          <w:t>أمناء المحفوظات</w:t>
        </w:r>
      </w:hyperlink>
      <w:r w:rsidRPr="005A0BBE">
        <w:rPr>
          <w:rFonts w:ascii="Simplified Arabic" w:hAnsi="Simplified Arabic"/>
          <w:rtl/>
        </w:rPr>
        <w:t xml:space="preserve"> ومديري المعلومات وأخصائيي نظم المعلومات </w:t>
      </w:r>
      <w:hyperlink r:id="rId10" w:history="1">
        <w:r w:rsidRPr="005A0BBE">
          <w:rPr>
            <w:rFonts w:ascii="Simplified Arabic" w:eastAsia="MS Mincho" w:hAnsi="Simplified Arabic"/>
            <w:color w:val="0000FF"/>
            <w:kern w:val="18"/>
            <w:u w:val="single"/>
            <w:rtl/>
            <w:lang w:val="en-GB" w:eastAsia="en-GB"/>
          </w:rPr>
          <w:t>ومديري السجلات</w:t>
        </w:r>
      </w:hyperlink>
      <w:r w:rsidRPr="005A0BBE">
        <w:rPr>
          <w:rFonts w:ascii="Simplified Arabic" w:hAnsi="Simplified Arabic"/>
          <w:rtl/>
        </w:rPr>
        <w:t xml:space="preserve"> (انظر </w:t>
      </w:r>
      <w:r w:rsidRPr="005A0BBE">
        <w:rPr>
          <w:rFonts w:ascii="Simplified Arabic" w:hAnsi="Simplified Arabic"/>
        </w:rPr>
        <w:t>(</w:t>
      </w:r>
      <w:r w:rsidRPr="00C45B36">
        <w:rPr>
          <w:rFonts w:cs="Times New Roman"/>
          <w:i/>
          <w:iCs/>
        </w:rPr>
        <w:t>Introduction to the Library and Information Professions</w:t>
      </w:r>
      <w:r w:rsidRPr="00C45B36">
        <w:rPr>
          <w:rFonts w:cs="Times New Roman"/>
        </w:rPr>
        <w:t>, by Roger C. Greer, Robert J. Grover, Susan G. Fowler, pp. 12-15</w:t>
      </w:r>
      <w:r w:rsidRPr="005A0BBE">
        <w:rPr>
          <w:rFonts w:ascii="Simplified Arabic" w:hAnsi="Simplified Arabic"/>
        </w:rPr>
        <w:t>)</w:t>
      </w:r>
      <w:r w:rsidRPr="005A0BBE">
        <w:rPr>
          <w:rFonts w:ascii="Simplified Arabic" w:hAnsi="Simplified Arabic"/>
          <w:rtl/>
        </w:rPr>
        <w:t>). ويعمل مهنيو المعلومات في مجموعة متنوعة من المؤسسات الخاصة والعامة والأكاديمية</w:t>
      </w:r>
      <w:r w:rsidRPr="005A0BBE">
        <w:rPr>
          <w:rFonts w:ascii="Simplified Arabic" w:hAnsi="Simplified Arabic"/>
        </w:rPr>
        <w:t>.</w:t>
      </w:r>
    </w:p>
  </w:footnote>
  <w:footnote w:id="14">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تدعو المادة 8(ي) الأطراف، رهنا بتشريعاتها الوطنية، إلى احترام وحفظ وصون معارف وابتكارات وممارسات المجتمعات الأصلية والمحلية التي تجسد أساليب الحياة التقليدية ذات الصلة بحفظ التنوع البيولوجي واستخدامه المستدام وتشجيع تطبيقها على نطاق أوسع بموافقة ومشاركة حائزي هذه المعارف والابتكارات والممارسات، وتشجيع التقاسم المنصف للمنافع الناشئة عن استخدام هذه المعارف والابتكارات والممارسات</w:t>
      </w:r>
      <w:r w:rsidRPr="005A0BBE">
        <w:rPr>
          <w:rFonts w:ascii="Simplified Arabic" w:hAnsi="Simplified Arabic"/>
        </w:rPr>
        <w:t>.</w:t>
      </w:r>
    </w:p>
  </w:footnote>
  <w:footnote w:id="15">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10246A">
        <w:rPr>
          <w:rFonts w:ascii="Simplified Arabic" w:hAnsi="Simplified Arabic"/>
          <w:sz w:val="20"/>
          <w:rtl/>
          <w:lang w:val="fr-CA"/>
        </w:rPr>
        <w:t>انظر</w:t>
      </w:r>
      <w:r w:rsidRPr="005A0BBE">
        <w:rPr>
          <w:rFonts w:ascii="Simplified Arabic" w:hAnsi="Simplified Arabic"/>
          <w:rtl/>
          <w:lang w:val="fr-CA"/>
        </w:rPr>
        <w:t xml:space="preserve"> الفقرة 32 بشأن مبدأ المعاملة بالمثل في مدونة السلوك الأخلاقي </w:t>
      </w:r>
      <w:r w:rsidRPr="005A0BBE">
        <w:rPr>
          <w:rFonts w:ascii="Simplified Arabic" w:hAnsi="Simplified Arabic"/>
          <w:i/>
          <w:rtl/>
          <w:lang w:val="fr-CA"/>
        </w:rPr>
        <w:t>تغاريوايي:ري</w:t>
      </w:r>
      <w:r w:rsidRPr="005A0BBE">
        <w:rPr>
          <w:rFonts w:ascii="Simplified Arabic" w:hAnsi="Simplified Arabic"/>
          <w:rtl/>
          <w:lang w:val="fr-CA"/>
        </w:rPr>
        <w:t xml:space="preserve"> بشأن احترام التراث الثقافي والفكري للمجتمعات الأصلية والمحلية ذات الصلة بحفظ التنوع البيولوجي واستخدامه المستدام، المعتمدة في المقرر 10/42 والمتاحة على العنوان التالي: </w:t>
      </w:r>
      <w:hyperlink r:id="rId11" w:history="1">
        <w:r w:rsidRPr="005A0BBE">
          <w:rPr>
            <w:rFonts w:eastAsia="Times New Roman" w:cs="Times New Roman"/>
            <w:snapToGrid w:val="0"/>
            <w:color w:val="0000FF"/>
            <w:kern w:val="18"/>
            <w:szCs w:val="18"/>
            <w:u w:val="single"/>
            <w:lang w:val="en-GB"/>
          </w:rPr>
          <w:t>https://www.cbd.int/doc/publications/ethicalconduct-brochure-en.pdf</w:t>
        </w:r>
      </w:hyperlink>
      <w:r w:rsidRPr="005A0BBE">
        <w:rPr>
          <w:rFonts w:cs="Times New Roman"/>
          <w:rtl/>
          <w:lang w:val="fr-CA"/>
        </w:rPr>
        <w:t>.</w:t>
      </w:r>
    </w:p>
  </w:footnote>
  <w:footnote w:id="16">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والمعلومات ذات الصلة أو التكميلية</w:t>
      </w:r>
      <w:r w:rsidRPr="005A0BBE">
        <w:rPr>
          <w:rFonts w:ascii="Simplified Arabic" w:hAnsi="Simplified Arabic"/>
        </w:rPr>
        <w:t>.</w:t>
      </w:r>
    </w:p>
  </w:footnote>
  <w:footnote w:id="17">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 xml:space="preserve">انظر </w:t>
      </w:r>
      <w:hyperlink r:id="rId12" w:history="1">
        <w:r w:rsidRPr="005A0BBE">
          <w:rPr>
            <w:rStyle w:val="Hyperlink"/>
            <w:rFonts w:ascii="Simplified Arabic" w:eastAsia="Times New Roman" w:hAnsi="Simplified Arabic"/>
            <w:kern w:val="18"/>
            <w:rtl/>
            <w:lang w:val="en-GB"/>
          </w:rPr>
          <w:t>المقرر 10/42</w:t>
        </w:r>
      </w:hyperlink>
      <w:r w:rsidRPr="005A0BBE">
        <w:rPr>
          <w:rFonts w:ascii="Simplified Arabic" w:hAnsi="Simplified Arabic"/>
        </w:rPr>
        <w:t>.</w:t>
      </w:r>
    </w:p>
  </w:footnote>
  <w:footnote w:id="18">
    <w:p w:rsidR="007B465C" w:rsidRPr="005A0BBE"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5A0BBE">
        <w:rPr>
          <w:rFonts w:ascii="Simplified Arabic" w:hAnsi="Simplified Arabic"/>
          <w:rtl/>
        </w:rPr>
        <w:t>وهو تكميلي للتدبير الإجرائي 7 بشأن "الاستعداد للاستلام</w:t>
      </w:r>
      <w:r w:rsidRPr="005A0BBE">
        <w:rPr>
          <w:rFonts w:ascii="Simplified Arabic" w:hAnsi="Simplified Arabic"/>
        </w:rPr>
        <w:t>".</w:t>
      </w:r>
    </w:p>
  </w:footnote>
  <w:footnote w:id="19">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5A0BBE">
        <w:rPr>
          <w:rFonts w:ascii="Simplified Arabic" w:hAnsi="Simplified Arabic"/>
          <w:rtl/>
        </w:rPr>
        <w:t xml:space="preserve"> تجدر الإشارة إلى أن التراث الثقافي المادي، مثل القطع الأثرية، وكذلك الرفات البشرية، يقعان في نطاق ولاية اليونسكو.</w:t>
      </w:r>
    </w:p>
  </w:footnote>
  <w:footnote w:id="20">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A65131">
        <w:rPr>
          <w:rFonts w:ascii="Simplified Arabic" w:hAnsi="Simplified Arabic"/>
          <w:sz w:val="20"/>
          <w:rtl/>
        </w:rPr>
        <w:t xml:space="preserve"> </w:t>
      </w:r>
      <w:r w:rsidRPr="005A0BBE">
        <w:rPr>
          <w:rFonts w:ascii="Simplified Arabic" w:hAnsi="Simplified Arabic"/>
          <w:rtl/>
        </w:rPr>
        <w:t>المعارف التقليدية والمعلومات ذات الصلة أو التكميلية.</w:t>
      </w:r>
    </w:p>
  </w:footnote>
  <w:footnote w:id="21">
    <w:p w:rsidR="007B465C" w:rsidRPr="00E82C09"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A65131">
        <w:rPr>
          <w:rFonts w:ascii="Simplified Arabic" w:hAnsi="Simplified Arabic"/>
          <w:sz w:val="20"/>
          <w:rtl/>
        </w:rPr>
        <w:t xml:space="preserve"> </w:t>
      </w:r>
      <w:r w:rsidRPr="00E82C09">
        <w:rPr>
          <w:rFonts w:ascii="Simplified Arabic" w:hAnsi="Simplified Arabic"/>
          <w:rtl/>
        </w:rPr>
        <w:t xml:space="preserve">تنص الاختصاصات المعتمدة في </w:t>
      </w:r>
      <w:hyperlink r:id="rId13" w:history="1">
        <w:r w:rsidRPr="00E82C09">
          <w:rPr>
            <w:rStyle w:val="Hyperlink"/>
            <w:rFonts w:ascii="Simplified Arabic" w:eastAsia="Times New Roman" w:hAnsi="Simplified Arabic"/>
            <w:kern w:val="18"/>
            <w:rtl/>
            <w:lang w:val="en-GB"/>
          </w:rPr>
          <w:t xml:space="preserve">المقرر 11/14 </w:t>
        </w:r>
        <w:r w:rsidRPr="00E82C09">
          <w:rPr>
            <w:rFonts w:ascii="Simplified Arabic" w:hAnsi="Simplified Arabic"/>
            <w:rtl/>
          </w:rPr>
          <w:t>دال</w:t>
        </w:r>
      </w:hyperlink>
      <w:r w:rsidRPr="00A65131">
        <w:rPr>
          <w:rStyle w:val="Hyperlink"/>
          <w:rFonts w:ascii="Simplified Arabic" w:eastAsia="Times New Roman" w:hAnsi="Simplified Arabic"/>
          <w:kern w:val="18"/>
          <w:u w:val="none"/>
          <w:rtl/>
          <w:lang w:val="en-GB"/>
        </w:rPr>
        <w:t xml:space="preserve"> </w:t>
      </w:r>
      <w:r w:rsidRPr="00E82C09">
        <w:rPr>
          <w:rFonts w:ascii="Simplified Arabic" w:hAnsi="Simplified Arabic"/>
          <w:rtl/>
        </w:rPr>
        <w:t>على ما يلي: الغرض من المهمة 15 وضع مبادئ توجيهية لأفضل الممارسات التي من شأنها تيسير تعزيز الإعادة للمعارف الأصلية والتقليدية ذات الصلة بحفظ التنوع البيولوجي واستخدامه المستدام، بما في ذلك المعارف الأصلية والتقليدية المرتبطة بالممتلكات الثقافية، وفقا للمادة 8(ي) والفقرة 2 من المادة 17 من الاتفاقية، من أجل تيسير استرداد المعارف التقليدية للتنوع البيولوجي.</w:t>
      </w:r>
    </w:p>
  </w:footnote>
  <w:footnote w:id="22">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5A0BBE">
        <w:rPr>
          <w:rFonts w:ascii="Simplified Arabic" w:hAnsi="Simplified Arabic"/>
          <w:rtl/>
        </w:rPr>
        <w:t xml:space="preserve"> قد تشمل المعارف التقليدية الموجودة في بلدان أخرى (مثلا الإعارة أو في مجموعات)، أو في الحالات العابرة للحدود.</w:t>
      </w:r>
    </w:p>
  </w:footnote>
  <w:footnote w:id="23">
    <w:p w:rsidR="007B465C" w:rsidRPr="005B062C"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A65131">
        <w:rPr>
          <w:rFonts w:ascii="Simplified Arabic" w:hAnsi="Simplified Arabic"/>
          <w:sz w:val="20"/>
          <w:rtl/>
        </w:rPr>
        <w:t xml:space="preserve"> </w:t>
      </w:r>
      <w:r w:rsidRPr="005A0BBE">
        <w:rPr>
          <w:rFonts w:ascii="Simplified Arabic" w:hAnsi="Simplified Arabic"/>
          <w:rtl/>
        </w:rPr>
        <w:t>يمكن تحقيق ذلك من خلال الخطوة الأولى "إنشاء فريق يضم ممثلين للشعوب الأصلية والمجتمعات المحلية ذات الصلة".</w:t>
      </w:r>
    </w:p>
  </w:footnote>
  <w:footnote w:id="24">
    <w:p w:rsidR="007B465C" w:rsidRPr="005A0BBE" w:rsidRDefault="007B465C" w:rsidP="007B465C">
      <w:pPr>
        <w:pStyle w:val="FootnoteText"/>
        <w:rPr>
          <w:rFonts w:ascii="Simplified Arabic" w:hAnsi="Simplified Arabic"/>
        </w:rPr>
      </w:pPr>
      <w:r w:rsidRPr="00A65131">
        <w:rPr>
          <w:rStyle w:val="FootnoteReference"/>
          <w:sz w:val="20"/>
        </w:rPr>
        <w:footnoteRef/>
      </w:r>
      <w:r w:rsidRPr="00A65131">
        <w:rPr>
          <w:rFonts w:ascii="Simplified Arabic" w:hAnsi="Simplified Arabic"/>
          <w:sz w:val="20"/>
          <w:rtl/>
        </w:rPr>
        <w:t xml:space="preserve"> </w:t>
      </w:r>
      <w:r w:rsidRPr="005A0BBE">
        <w:rPr>
          <w:rFonts w:ascii="Simplified Arabic" w:hAnsi="Simplified Arabic"/>
          <w:rtl/>
        </w:rPr>
        <w:t>المعارف التقليدية التي يجري إعادة توطينها يمكن أن تشمل "معلومات ذات صلة أو تكميلية".</w:t>
      </w:r>
    </w:p>
  </w:footnote>
  <w:footnote w:id="25">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5A0BBE">
        <w:rPr>
          <w:rFonts w:ascii="Simplified Arabic" w:hAnsi="Simplified Arabic"/>
          <w:rtl/>
        </w:rPr>
        <w:t xml:space="preserve"> قد تشمل الأطراف والحكومات الأخرى والكيانات الأخرى، بما في ذلك المنظمات الدولية والمتاحف وحدائق الأعشاب والنباتات والحيوانات وقواعد البيانات والسجلات ومصارف الجينات وما إلى ذلك.</w:t>
      </w:r>
    </w:p>
  </w:footnote>
  <w:footnote w:id="26">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A65131">
        <w:rPr>
          <w:rFonts w:ascii="Simplified Arabic" w:hAnsi="Simplified Arabic"/>
          <w:sz w:val="20"/>
          <w:rtl/>
        </w:rPr>
        <w:t xml:space="preserve"> </w:t>
      </w:r>
      <w:r w:rsidRPr="005A0BBE">
        <w:rPr>
          <w:rFonts w:ascii="Simplified Arabic" w:hAnsi="Simplified Arabic"/>
          <w:rtl/>
        </w:rPr>
        <w:t>مثل قواعد البيانات الآمنة.</w:t>
      </w:r>
    </w:p>
  </w:footnote>
  <w:footnote w:id="27">
    <w:p w:rsidR="007B465C" w:rsidRPr="005A0BBE" w:rsidRDefault="007B465C" w:rsidP="007B465C">
      <w:pPr>
        <w:pStyle w:val="FootnoteText"/>
        <w:rPr>
          <w:rFonts w:ascii="Simplified Arabic" w:hAnsi="Simplified Arabic"/>
        </w:rPr>
      </w:pPr>
      <w:r w:rsidRPr="00A65131">
        <w:rPr>
          <w:rStyle w:val="FootnoteReference"/>
          <w:rFonts w:ascii="Simplified Arabic" w:hAnsi="Simplified Arabic"/>
          <w:sz w:val="20"/>
        </w:rPr>
        <w:footnoteRef/>
      </w:r>
      <w:r w:rsidRPr="005A0BBE">
        <w:rPr>
          <w:rFonts w:ascii="Simplified Arabic" w:hAnsi="Simplified Arabic"/>
          <w:rtl/>
        </w:rPr>
        <w:t xml:space="preserve"> الرقمنة هي عملية تحويل المعلومات إلى شكل رقمي أو إلكتروني. ويرجى ملاحظة أن التوثيق والرقمنة يمثلان عملين متمايزين. فالتوثيق هو شكل من أشكال التسجيل، وعادة ما يكون كتابة معلومات، في حين أن التحويل إلى شكل رقمي هو تحويل المعلومات الموثقة إلى شكل إلكتروني.</w:t>
      </w:r>
    </w:p>
  </w:footnote>
  <w:footnote w:id="28">
    <w:p w:rsidR="007B465C" w:rsidRPr="00E82C09" w:rsidRDefault="007B465C" w:rsidP="007B465C">
      <w:pPr>
        <w:pStyle w:val="FootnoteText"/>
        <w:rPr>
          <w:rFonts w:ascii="Simplified Arabic" w:hAnsi="Simplified Arabic"/>
        </w:rPr>
      </w:pPr>
      <w:r w:rsidRPr="00A65131">
        <w:rPr>
          <w:rStyle w:val="FootnoteReference"/>
          <w:sz w:val="20"/>
        </w:rPr>
        <w:footnoteRef/>
      </w:r>
      <w:r w:rsidRPr="005B062C">
        <w:rPr>
          <w:rFonts w:ascii="Simplified Arabic" w:hAnsi="Simplified Arabic"/>
          <w:rtl/>
        </w:rPr>
        <w:t xml:space="preserve"> </w:t>
      </w:r>
      <w:r w:rsidRPr="00E82C09">
        <w:rPr>
          <w:rFonts w:ascii="Simplified Arabic" w:hAnsi="Simplified Arabic"/>
          <w:rtl/>
        </w:rPr>
        <w:t xml:space="preserve">انظر </w:t>
      </w:r>
      <w:hyperlink r:id="rId14" w:history="1">
        <w:r w:rsidRPr="00E82C09">
          <w:rPr>
            <w:rStyle w:val="Hyperlink"/>
            <w:rFonts w:ascii="Simplified Arabic" w:eastAsia="Times New Roman" w:hAnsi="Simplified Arabic"/>
            <w:i/>
            <w:kern w:val="18"/>
            <w:rtl/>
            <w:lang w:val="en-GB" w:eastAsia="en-GB"/>
          </w:rPr>
          <w:t>المقرر 8/5</w:t>
        </w:r>
      </w:hyperlink>
      <w:r w:rsidRPr="00E82C09">
        <w:rPr>
          <w:rFonts w:ascii="Simplified Arabic" w:hAnsi="Simplified Arabic"/>
          <w:rtl/>
        </w:rPr>
        <w:t xml:space="preserve"> باء، الذي يوصي بأن تضع الأطراف والحكومات في اعتبارها أن السجلات تمثل نهجا واحدا فقط من نهوج حماية المعارف والابتكارات والممارسات التقليدية، وبهذه الصفة، يجب أن يكون إنشاؤها طوعيا، وليس شرطا مسبقا للحماية. ويجب إنشاء السجلات فقط بالموافقة المسبقة عن علم من المجتمعات الأصلية والمحلية. </w:t>
      </w:r>
    </w:p>
  </w:footnote>
  <w:footnote w:id="29">
    <w:p w:rsidR="008A1C61" w:rsidRPr="00A65131" w:rsidRDefault="007B465C" w:rsidP="008A1C61">
      <w:pPr>
        <w:pStyle w:val="FootnoteText"/>
        <w:rPr>
          <w:rtl/>
          <w:lang w:bidi="ar-EG"/>
        </w:rPr>
      </w:pPr>
      <w:r w:rsidRPr="0010246A">
        <w:rPr>
          <w:rStyle w:val="FootnoteReference"/>
          <w:rFonts w:ascii="Simplified Arabic" w:hAnsi="Simplified Arabic"/>
          <w:sz w:val="20"/>
        </w:rPr>
        <w:footnoteRef/>
      </w:r>
      <w:r w:rsidRPr="0010246A">
        <w:rPr>
          <w:rFonts w:ascii="Simplified Arabic" w:hAnsi="Simplified Arabic"/>
          <w:sz w:val="20"/>
          <w:vertAlign w:val="superscript"/>
          <w:rtl/>
        </w:rPr>
        <w:t xml:space="preserve"> </w:t>
      </w:r>
      <w:r w:rsidRPr="00A65131">
        <w:rPr>
          <w:sz w:val="20"/>
          <w:rtl/>
        </w:rPr>
        <w:t xml:space="preserve">على سبيل المثال، انظر: </w:t>
      </w:r>
      <w:hyperlink r:id="rId15" w:history="1">
        <w:r w:rsidRPr="008A1C61">
          <w:rPr>
            <w:color w:val="0000FF"/>
            <w:szCs w:val="18"/>
            <w:u w:val="single"/>
          </w:rPr>
          <w:t>http://aiatsis.gov.au/about-us</w:t>
        </w:r>
      </w:hyperlink>
      <w:r w:rsidRPr="00A65131">
        <w:rPr>
          <w:szCs w:val="18"/>
          <w:rtl/>
        </w:rPr>
        <w:t>.</w:t>
      </w:r>
    </w:p>
  </w:footnote>
  <w:footnote w:id="30">
    <w:p w:rsidR="007B465C" w:rsidRPr="00A65131" w:rsidRDefault="007B465C" w:rsidP="00A65131">
      <w:pPr>
        <w:pStyle w:val="FootnoteText"/>
        <w:rPr>
          <w:lang w:bidi="ar-EG"/>
        </w:rPr>
      </w:pPr>
      <w:r w:rsidRPr="0010246A">
        <w:rPr>
          <w:rStyle w:val="FootnoteReference"/>
          <w:rFonts w:ascii="Simplified Arabic" w:hAnsi="Simplified Arabic"/>
          <w:sz w:val="20"/>
        </w:rPr>
        <w:footnoteRef/>
      </w:r>
      <w:r w:rsidRPr="0010246A">
        <w:rPr>
          <w:rFonts w:ascii="Simplified Arabic" w:hAnsi="Simplified Arabic"/>
          <w:sz w:val="20"/>
          <w:vertAlign w:val="superscript"/>
          <w:rtl/>
        </w:rPr>
        <w:t xml:space="preserve"> </w:t>
      </w:r>
      <w:r w:rsidRPr="00A65131">
        <w:rPr>
          <w:szCs w:val="18"/>
          <w:rtl/>
        </w:rPr>
        <w:t xml:space="preserve">متاحة على العنوان التالي: </w:t>
      </w:r>
      <w:hyperlink r:id="rId16" w:history="1">
        <w:r w:rsidRPr="008A1C61">
          <w:rPr>
            <w:color w:val="0000FF"/>
            <w:szCs w:val="18"/>
            <w:u w:val="single"/>
          </w:rPr>
          <w:t>http://www.wipo.int/export/sites/www/tk/en/resources/pdf/tk_toolkit_draft.pdf</w:t>
        </w:r>
      </w:hyperlink>
      <w:r w:rsidRPr="00A65131">
        <w:rPr>
          <w:szCs w:val="18"/>
          <w:rtl/>
        </w:rPr>
        <w:t>.</w:t>
      </w:r>
    </w:p>
  </w:footnote>
  <w:footnote w:id="31">
    <w:p w:rsidR="007B465C" w:rsidRPr="00A65131" w:rsidRDefault="007B465C" w:rsidP="00A65131">
      <w:pPr>
        <w:pStyle w:val="FootnoteText"/>
      </w:pPr>
      <w:r w:rsidRPr="0010246A">
        <w:rPr>
          <w:rStyle w:val="FootnoteReference"/>
          <w:rFonts w:ascii="Simplified Arabic" w:hAnsi="Simplified Arabic"/>
          <w:sz w:val="20"/>
        </w:rPr>
        <w:footnoteRef/>
      </w:r>
      <w:r w:rsidRPr="0010246A">
        <w:rPr>
          <w:rFonts w:ascii="Simplified Arabic" w:hAnsi="Simplified Arabic"/>
          <w:sz w:val="20"/>
          <w:vertAlign w:val="superscript"/>
          <w:rtl/>
        </w:rPr>
        <w:t xml:space="preserve"> </w:t>
      </w:r>
      <w:r w:rsidRPr="00A65131">
        <w:rPr>
          <w:sz w:val="20"/>
          <w:rtl/>
        </w:rPr>
        <w:t xml:space="preserve">يتجسد هذا المبدأ أيضا في مبدأ المعاملة بالمثل في مدونة السلوك الأخلاقي تغاريوايي:ري بشأن احترام التراث الثقافي والفكري للمجتمعات الأصلية والمحلية ذي الصلة بحفظ التنوع البيولوجي واستخدامه المستدام، التي اعتمدت في المقرر 10/42 والمتاحة على العنوان التالي: </w:t>
      </w:r>
      <w:hyperlink r:id="rId17" w:history="1">
        <w:r w:rsidRPr="008A1C61">
          <w:rPr>
            <w:color w:val="0000FF"/>
            <w:szCs w:val="18"/>
            <w:u w:val="single"/>
          </w:rPr>
          <w:t>https://www.cbd.int/doc/publications/ethicalconduct-brochure-en.pdf</w:t>
        </w:r>
      </w:hyperlink>
      <w:r w:rsidRPr="00A65131">
        <w:rPr>
          <w:szCs w:val="18"/>
          <w:rtl/>
        </w:rPr>
        <w:t xml:space="preserve">. </w:t>
      </w:r>
    </w:p>
  </w:footnote>
  <w:footnote w:id="32">
    <w:p w:rsidR="007B465C" w:rsidRPr="00E82C09"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10246A">
        <w:rPr>
          <w:rFonts w:ascii="Simplified Arabic" w:hAnsi="Simplified Arabic"/>
          <w:sz w:val="20"/>
          <w:rtl/>
        </w:rPr>
        <w:t xml:space="preserve"> </w:t>
      </w:r>
      <w:r w:rsidRPr="00E82C09">
        <w:rPr>
          <w:rFonts w:ascii="Simplified Arabic" w:hAnsi="Simplified Arabic"/>
          <w:rtl/>
        </w:rPr>
        <w:t xml:space="preserve">انظر </w:t>
      </w:r>
      <w:hyperlink r:id="rId18" w:history="1">
        <w:r w:rsidRPr="00E82C09">
          <w:rPr>
            <w:rStyle w:val="Hyperlink"/>
            <w:rFonts w:eastAsia="Times New Roman"/>
            <w:kern w:val="18"/>
            <w:lang w:val="en-GB"/>
          </w:rPr>
          <w:t>UNEP/CBD/WG8J/8/5</w:t>
        </w:r>
      </w:hyperlink>
      <w:r w:rsidRPr="00E82C09">
        <w:rPr>
          <w:rFonts w:ascii="Simplified Arabic" w:hAnsi="Simplified Arabic"/>
          <w:rtl/>
        </w:rPr>
        <w:t>، الفقرة 72.</w:t>
      </w:r>
    </w:p>
  </w:footnote>
  <w:footnote w:id="33">
    <w:p w:rsidR="007B465C" w:rsidRPr="00E82C09"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E82C09">
        <w:rPr>
          <w:rFonts w:ascii="Simplified Arabic" w:hAnsi="Simplified Arabic"/>
          <w:rtl/>
        </w:rPr>
        <w:t xml:space="preserve"> ينبغي عدم الخلط بين المعلومات السرية أو المقدسة أو الحساسة للشعوب الأصلية والمجتمعات المحلية وبين المواد التي يمكن اعتبارها مسيئة للشعوب الأصلية والمجتمعات المحلية.</w:t>
      </w:r>
    </w:p>
  </w:footnote>
  <w:footnote w:id="34">
    <w:p w:rsidR="007B465C" w:rsidRPr="00E82C09" w:rsidRDefault="007B465C" w:rsidP="007B465C">
      <w:pPr>
        <w:pStyle w:val="FootnoteText"/>
        <w:rPr>
          <w:rFonts w:ascii="Simplified Arabic" w:hAnsi="Simplified Arabic"/>
        </w:rPr>
      </w:pPr>
      <w:r w:rsidRPr="0010246A">
        <w:rPr>
          <w:rStyle w:val="FootnoteReference"/>
          <w:rFonts w:ascii="Simplified Arabic" w:hAnsi="Simplified Arabic"/>
          <w:sz w:val="20"/>
        </w:rPr>
        <w:footnoteRef/>
      </w:r>
      <w:r w:rsidRPr="00E82C09">
        <w:rPr>
          <w:rFonts w:ascii="Simplified Arabic" w:hAnsi="Simplified Arabic"/>
          <w:rtl/>
        </w:rPr>
        <w:t xml:space="preserve"> على سبيل المثال، قد يعتبر ملائما من الناحية الثقافية ألا يطلع على المعارف المتعلقة بالنساء إلا نساء.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E0" w:rsidRPr="00CF5994" w:rsidRDefault="007D22D1" w:rsidP="00453DF6">
    <w:pPr>
      <w:pStyle w:val="Header"/>
      <w:bidi w:val="0"/>
      <w:jc w:val="right"/>
      <w:rPr>
        <w:sz w:val="22"/>
        <w:szCs w:val="22"/>
      </w:rPr>
    </w:pPr>
    <w:r w:rsidRPr="00CF5994">
      <w:rPr>
        <w:kern w:val="22"/>
        <w:sz w:val="22"/>
        <w:szCs w:val="22"/>
      </w:rPr>
      <w:t>CBD/COP/DEC/14/1</w:t>
    </w:r>
    <w:r w:rsidRPr="00CF5994">
      <w:rPr>
        <w:rFonts w:cs="Times New Roman"/>
        <w:sz w:val="22"/>
        <w:szCs w:val="22"/>
      </w:rPr>
      <w:t>2</w:t>
    </w:r>
  </w:p>
  <w:p w:rsidR="002312E0" w:rsidRPr="00CF5994" w:rsidRDefault="002312E0" w:rsidP="002312E0">
    <w:pPr>
      <w:pStyle w:val="Header"/>
      <w:bidi w:val="0"/>
      <w:jc w:val="right"/>
      <w:rPr>
        <w:sz w:val="22"/>
        <w:szCs w:val="22"/>
        <w:lang w:bidi="ar-EG"/>
      </w:rPr>
    </w:pPr>
    <w:r w:rsidRPr="00CF5994">
      <w:rPr>
        <w:sz w:val="22"/>
        <w:szCs w:val="22"/>
        <w:lang w:val="fr-FR"/>
      </w:rPr>
      <w:t xml:space="preserve">Page </w:t>
    </w:r>
    <w:r w:rsidR="00067612" w:rsidRPr="00CF5994">
      <w:rPr>
        <w:sz w:val="22"/>
        <w:szCs w:val="22"/>
      </w:rPr>
      <w:fldChar w:fldCharType="begin"/>
    </w:r>
    <w:r w:rsidRPr="00CF5994">
      <w:rPr>
        <w:sz w:val="22"/>
        <w:szCs w:val="22"/>
        <w:lang w:val="fr-FR"/>
      </w:rPr>
      <w:instrText xml:space="preserve"> PAGE   \* MERGEFORMAT </w:instrText>
    </w:r>
    <w:r w:rsidR="00067612" w:rsidRPr="00CF5994">
      <w:rPr>
        <w:sz w:val="22"/>
        <w:szCs w:val="22"/>
      </w:rPr>
      <w:fldChar w:fldCharType="separate"/>
    </w:r>
    <w:r w:rsidR="004055D5">
      <w:rPr>
        <w:noProof/>
        <w:sz w:val="22"/>
        <w:szCs w:val="22"/>
        <w:lang w:val="fr-FR"/>
      </w:rPr>
      <w:t>2</w:t>
    </w:r>
    <w:r w:rsidR="00067612" w:rsidRPr="00CF5994">
      <w:rPr>
        <w:noProof/>
        <w:sz w:val="22"/>
        <w:szCs w:val="22"/>
      </w:rPr>
      <w:fldChar w:fldCharType="end"/>
    </w:r>
  </w:p>
  <w:p w:rsidR="007D22D1" w:rsidRPr="00CF5994" w:rsidRDefault="007D22D1" w:rsidP="007D22D1">
    <w:pPr>
      <w:pStyle w:val="Header"/>
      <w:bidi w:val="0"/>
      <w:jc w:val="right"/>
      <w:rPr>
        <w:sz w:val="22"/>
        <w:szCs w:val="22"/>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E0" w:rsidRPr="00CF5994" w:rsidRDefault="007D22D1" w:rsidP="00CF5994">
    <w:pPr>
      <w:pStyle w:val="Header"/>
      <w:bidi w:val="0"/>
      <w:jc w:val="left"/>
      <w:rPr>
        <w:sz w:val="22"/>
        <w:szCs w:val="22"/>
      </w:rPr>
    </w:pPr>
    <w:r w:rsidRPr="00CF5994">
      <w:rPr>
        <w:kern w:val="22"/>
        <w:sz w:val="22"/>
        <w:szCs w:val="22"/>
      </w:rPr>
      <w:t>CBD/COP/DEC/14/1</w:t>
    </w:r>
    <w:r w:rsidRPr="00CF5994">
      <w:rPr>
        <w:rFonts w:cs="Times New Roman"/>
        <w:sz w:val="22"/>
        <w:szCs w:val="22"/>
      </w:rPr>
      <w:t>2</w:t>
    </w:r>
  </w:p>
  <w:p w:rsidR="002312E0" w:rsidRPr="00CF5994" w:rsidRDefault="002312E0" w:rsidP="00CF5994">
    <w:pPr>
      <w:pStyle w:val="Header"/>
      <w:bidi w:val="0"/>
      <w:jc w:val="left"/>
      <w:rPr>
        <w:sz w:val="22"/>
        <w:szCs w:val="22"/>
      </w:rPr>
    </w:pPr>
    <w:r w:rsidRPr="00CF5994">
      <w:rPr>
        <w:sz w:val="22"/>
        <w:szCs w:val="22"/>
        <w:lang w:val="fr-FR"/>
      </w:rPr>
      <w:t xml:space="preserve">Page </w:t>
    </w:r>
    <w:r w:rsidR="00067612" w:rsidRPr="00CF5994">
      <w:rPr>
        <w:sz w:val="22"/>
        <w:szCs w:val="22"/>
      </w:rPr>
      <w:fldChar w:fldCharType="begin"/>
    </w:r>
    <w:r w:rsidRPr="00CF5994">
      <w:rPr>
        <w:sz w:val="22"/>
        <w:szCs w:val="22"/>
        <w:lang w:val="fr-FR"/>
      </w:rPr>
      <w:instrText xml:space="preserve"> PAGE   \* MERGEFORMAT </w:instrText>
    </w:r>
    <w:r w:rsidR="00067612" w:rsidRPr="00CF5994">
      <w:rPr>
        <w:sz w:val="22"/>
        <w:szCs w:val="22"/>
      </w:rPr>
      <w:fldChar w:fldCharType="separate"/>
    </w:r>
    <w:r w:rsidR="004055D5">
      <w:rPr>
        <w:noProof/>
        <w:sz w:val="22"/>
        <w:szCs w:val="22"/>
        <w:lang w:val="fr-FR"/>
      </w:rPr>
      <w:t>3</w:t>
    </w:r>
    <w:r w:rsidR="00067612" w:rsidRPr="00CF5994">
      <w:rPr>
        <w:noProof/>
        <w:sz w:val="22"/>
        <w:szCs w:val="22"/>
      </w:rPr>
      <w:fldChar w:fldCharType="end"/>
    </w:r>
  </w:p>
  <w:p w:rsidR="007D22D1" w:rsidRPr="00CF5994" w:rsidRDefault="007D22D1" w:rsidP="00CF5994">
    <w:pPr>
      <w:pStyle w:val="Header"/>
      <w:bidi w:val="0"/>
      <w:jc w:val="lef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C201CDB"/>
    <w:multiLevelType w:val="hybridMultilevel"/>
    <w:tmpl w:val="767AA0CC"/>
    <w:lvl w:ilvl="0" w:tplc="D2B4049E">
      <w:start w:val="1"/>
      <w:numFmt w:val="decimal"/>
      <w:lvlText w:val="%1-"/>
      <w:lvlJc w:val="left"/>
      <w:pPr>
        <w:ind w:left="1073" w:hanging="360"/>
      </w:pPr>
      <w:rPr>
        <w:rFonts w:hint="default"/>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6">
    <w:nsid w:val="4E0442B4"/>
    <w:multiLevelType w:val="multilevel"/>
    <w:tmpl w:val="A6128ED0"/>
    <w:lvl w:ilvl="0">
      <w:start w:val="1"/>
      <w:numFmt w:val="decimal"/>
      <w:pStyle w:val="Para10"/>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1D0409F"/>
    <w:multiLevelType w:val="hybridMultilevel"/>
    <w:tmpl w:val="0E52ABA6"/>
    <w:lvl w:ilvl="0" w:tplc="6BD41C9A">
      <w:start w:val="1"/>
      <w:numFmt w:val="decimal"/>
      <w:lvlText w:val="%1-"/>
      <w:lvlJc w:val="left"/>
      <w:pPr>
        <w:ind w:left="2880" w:hanging="1440"/>
      </w:pPr>
      <w:rPr>
        <w:rFonts w:hint="default"/>
        <w:i/>
        <w:iCs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4605824"/>
    <w:multiLevelType w:val="hybridMultilevel"/>
    <w:tmpl w:val="554CAABA"/>
    <w:lvl w:ilvl="0" w:tplc="04090001">
      <w:start w:val="1"/>
      <w:numFmt w:val="lowerLetter"/>
      <w:pStyle w:val="multi-level-num"/>
      <w:lvlText w:val="(%1)"/>
      <w:lvlJc w:val="left"/>
      <w:pPr>
        <w:tabs>
          <w:tab w:val="num" w:pos="1440"/>
        </w:tabs>
        <w:ind w:left="1440" w:hanging="360"/>
      </w:pPr>
      <w:rPr>
        <w:rFonts w:cs="Times New Roman" w:hint="default"/>
      </w:rPr>
    </w:lvl>
    <w:lvl w:ilvl="1" w:tplc="04090003">
      <w:start w:val="2"/>
      <w:numFmt w:val="decimal"/>
      <w:lvlText w:val="%2"/>
      <w:lvlJc w:val="left"/>
      <w:pPr>
        <w:ind w:left="1440" w:hanging="360"/>
      </w:pPr>
      <w:rPr>
        <w:rFonts w:hint="default"/>
        <w:b/>
      </w:rPr>
    </w:lvl>
    <w:lvl w:ilvl="2" w:tplc="04090005">
      <w:start w:val="1"/>
      <w:numFmt w:val="arabicAlpha"/>
      <w:lvlText w:val="(%3)"/>
      <w:lvlJc w:val="left"/>
      <w:pPr>
        <w:ind w:left="2340" w:hanging="360"/>
      </w:pPr>
      <w:rPr>
        <w:rFonts w:hint="default"/>
      </w:rPr>
    </w:lvl>
    <w:lvl w:ilvl="3" w:tplc="04090001">
      <w:start w:val="1"/>
      <w:numFmt w:val="decimal"/>
      <w:lvlText w:val="%4-"/>
      <w:lvlJc w:val="left"/>
      <w:pPr>
        <w:tabs>
          <w:tab w:val="num" w:pos="720"/>
        </w:tabs>
        <w:ind w:left="720" w:hanging="360"/>
      </w:pPr>
      <w:rPr>
        <w:rFonts w:ascii="Times New Roman" w:hAnsi="Times New Roman" w:cs="Simplified Arabic" w:hint="default"/>
        <w:i/>
        <w:iCs w:val="0"/>
        <w:sz w:val="22"/>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7"/>
  </w:num>
  <w:num w:numId="4">
    <w:abstractNumId w:val="2"/>
  </w:num>
  <w:num w:numId="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0"/>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evenAndOddHeaders/>
  <w:characterSpacingControl w:val="doNotCompress"/>
  <w:footnotePr>
    <w:footnote w:id="-1"/>
    <w:footnote w:id="0"/>
  </w:footnotePr>
  <w:endnotePr>
    <w:endnote w:id="-1"/>
    <w:endnote w:id="0"/>
  </w:endnotePr>
  <w:compat/>
  <w:rsids>
    <w:rsidRoot w:val="009B0050"/>
    <w:rsid w:val="00016CDC"/>
    <w:rsid w:val="00016EFE"/>
    <w:rsid w:val="00042E8D"/>
    <w:rsid w:val="00061FC1"/>
    <w:rsid w:val="000639C5"/>
    <w:rsid w:val="00067612"/>
    <w:rsid w:val="000D485D"/>
    <w:rsid w:val="000E0371"/>
    <w:rsid w:val="000F3E3E"/>
    <w:rsid w:val="0010246A"/>
    <w:rsid w:val="0013117C"/>
    <w:rsid w:val="001553D9"/>
    <w:rsid w:val="001A156B"/>
    <w:rsid w:val="001B7A0F"/>
    <w:rsid w:val="001C7989"/>
    <w:rsid w:val="002312E0"/>
    <w:rsid w:val="002444F3"/>
    <w:rsid w:val="00293007"/>
    <w:rsid w:val="002E43DC"/>
    <w:rsid w:val="002E7575"/>
    <w:rsid w:val="00356D98"/>
    <w:rsid w:val="00375534"/>
    <w:rsid w:val="00382760"/>
    <w:rsid w:val="003C1914"/>
    <w:rsid w:val="003C6F13"/>
    <w:rsid w:val="004055D5"/>
    <w:rsid w:val="00414B87"/>
    <w:rsid w:val="0045237C"/>
    <w:rsid w:val="00453DF6"/>
    <w:rsid w:val="004673BE"/>
    <w:rsid w:val="004B0B11"/>
    <w:rsid w:val="004E579C"/>
    <w:rsid w:val="004F5D65"/>
    <w:rsid w:val="005033CE"/>
    <w:rsid w:val="00551DCB"/>
    <w:rsid w:val="00557B06"/>
    <w:rsid w:val="00557CEC"/>
    <w:rsid w:val="005C0ABE"/>
    <w:rsid w:val="005C7B89"/>
    <w:rsid w:val="00624F91"/>
    <w:rsid w:val="00681F48"/>
    <w:rsid w:val="00683AA8"/>
    <w:rsid w:val="00687304"/>
    <w:rsid w:val="006D1E75"/>
    <w:rsid w:val="006E4FE6"/>
    <w:rsid w:val="00726A29"/>
    <w:rsid w:val="00773CDA"/>
    <w:rsid w:val="0078630D"/>
    <w:rsid w:val="007B465C"/>
    <w:rsid w:val="007D22D1"/>
    <w:rsid w:val="007E5AC9"/>
    <w:rsid w:val="00834801"/>
    <w:rsid w:val="00844BD9"/>
    <w:rsid w:val="00874F5B"/>
    <w:rsid w:val="008A1C61"/>
    <w:rsid w:val="008A2116"/>
    <w:rsid w:val="008B37BC"/>
    <w:rsid w:val="008C59D8"/>
    <w:rsid w:val="0091500E"/>
    <w:rsid w:val="00950ED2"/>
    <w:rsid w:val="009B0050"/>
    <w:rsid w:val="009B4D6A"/>
    <w:rsid w:val="00A01D7E"/>
    <w:rsid w:val="00A037CB"/>
    <w:rsid w:val="00A27169"/>
    <w:rsid w:val="00A4239F"/>
    <w:rsid w:val="00A444F3"/>
    <w:rsid w:val="00A65131"/>
    <w:rsid w:val="00A67CDC"/>
    <w:rsid w:val="00A72388"/>
    <w:rsid w:val="00A86336"/>
    <w:rsid w:val="00A905EC"/>
    <w:rsid w:val="00AB179D"/>
    <w:rsid w:val="00AF12E6"/>
    <w:rsid w:val="00B26E78"/>
    <w:rsid w:val="00B60F09"/>
    <w:rsid w:val="00B857EC"/>
    <w:rsid w:val="00BA23AE"/>
    <w:rsid w:val="00BC0AFB"/>
    <w:rsid w:val="00BD7068"/>
    <w:rsid w:val="00C02B0D"/>
    <w:rsid w:val="00C15BC0"/>
    <w:rsid w:val="00C474A5"/>
    <w:rsid w:val="00C52BD8"/>
    <w:rsid w:val="00C668DE"/>
    <w:rsid w:val="00C85455"/>
    <w:rsid w:val="00CF5994"/>
    <w:rsid w:val="00D016A9"/>
    <w:rsid w:val="00D503AB"/>
    <w:rsid w:val="00D669D4"/>
    <w:rsid w:val="00D93507"/>
    <w:rsid w:val="00D94E2F"/>
    <w:rsid w:val="00DB44E1"/>
    <w:rsid w:val="00DB798B"/>
    <w:rsid w:val="00E272D1"/>
    <w:rsid w:val="00E642ED"/>
    <w:rsid w:val="00E705F1"/>
    <w:rsid w:val="00E85C65"/>
    <w:rsid w:val="00E904B7"/>
    <w:rsid w:val="00E97D07"/>
    <w:rsid w:val="00EB6FE2"/>
    <w:rsid w:val="00F20A12"/>
    <w:rsid w:val="00F5645F"/>
    <w:rsid w:val="00F706DF"/>
    <w:rsid w:val="00F86B14"/>
    <w:rsid w:val="00F91BA8"/>
    <w:rsid w:val="00FC3A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50"/>
    <w:pPr>
      <w:bidi/>
      <w:spacing w:after="0" w:line="216" w:lineRule="auto"/>
      <w:jc w:val="lowKashida"/>
    </w:pPr>
    <w:rPr>
      <w:rFonts w:ascii="Times New Roman" w:eastAsia="YouYuan" w:hAnsi="Times New Roman" w:cs="Simplified Arabic"/>
      <w:kern w:val="2"/>
      <w:sz w:val="20"/>
      <w:szCs w:val="24"/>
    </w:rPr>
  </w:style>
  <w:style w:type="paragraph" w:styleId="Heading1">
    <w:name w:val="heading 1"/>
    <w:basedOn w:val="Normal"/>
    <w:next w:val="Normal"/>
    <w:link w:val="Heading1Char"/>
    <w:qFormat/>
    <w:rsid w:val="004E5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A2116"/>
    <w:pPr>
      <w:keepNext/>
      <w:keepLines/>
      <w:bidi w:val="0"/>
      <w:spacing w:before="200" w:line="259" w:lineRule="auto"/>
      <w:jc w:val="left"/>
      <w:outlineLvl w:val="1"/>
    </w:pPr>
    <w:rPr>
      <w:rFonts w:asciiTheme="majorHAnsi" w:eastAsiaTheme="majorEastAsia" w:hAnsiTheme="majorHAnsi" w:cstheme="majorBidi"/>
      <w:b/>
      <w:bCs/>
      <w:color w:val="4472C4" w:themeColor="accent1"/>
      <w:kern w:val="0"/>
      <w:sz w:val="26"/>
      <w:szCs w:val="26"/>
      <w:lang w:val="fr-CH"/>
    </w:rPr>
  </w:style>
  <w:style w:type="paragraph" w:styleId="Heading3">
    <w:name w:val="heading 3"/>
    <w:basedOn w:val="Normal"/>
    <w:next w:val="Normal"/>
    <w:link w:val="Heading3Char"/>
    <w:unhideWhenUsed/>
    <w:qFormat/>
    <w:rsid w:val="008A2116"/>
    <w:pPr>
      <w:keepNext/>
      <w:keepLines/>
      <w:bidi w:val="0"/>
      <w:spacing w:before="200" w:line="259" w:lineRule="auto"/>
      <w:jc w:val="left"/>
      <w:outlineLvl w:val="2"/>
    </w:pPr>
    <w:rPr>
      <w:rFonts w:asciiTheme="majorHAnsi" w:eastAsiaTheme="majorEastAsia" w:hAnsiTheme="majorHAnsi" w:cstheme="majorBidi"/>
      <w:b/>
      <w:bCs/>
      <w:color w:val="4472C4" w:themeColor="accent1"/>
      <w:kern w:val="0"/>
      <w:sz w:val="22"/>
      <w:szCs w:val="22"/>
      <w:lang w:val="fr-CH"/>
    </w:rPr>
  </w:style>
  <w:style w:type="paragraph" w:styleId="Heading4">
    <w:name w:val="heading 4"/>
    <w:basedOn w:val="Normal"/>
    <w:next w:val="Normal"/>
    <w:link w:val="Heading4Char"/>
    <w:unhideWhenUsed/>
    <w:qFormat/>
    <w:rsid w:val="007B465C"/>
    <w:pPr>
      <w:keepNext/>
      <w:keepLines/>
      <w:spacing w:before="200" w:line="240" w:lineRule="auto"/>
      <w:jc w:val="left"/>
      <w:outlineLvl w:val="3"/>
    </w:pPr>
    <w:rPr>
      <w:rFonts w:ascii="Cambria" w:eastAsia="Times New Roman" w:hAnsi="Cambria" w:cs="Times New Roman"/>
      <w:b/>
      <w:bCs/>
      <w:i/>
      <w:iCs/>
      <w:color w:val="4F81BD"/>
      <w:kern w:val="0"/>
      <w:sz w:val="24"/>
      <w:lang w:val="fr-CA" w:eastAsia="ar-SA"/>
    </w:rPr>
  </w:style>
  <w:style w:type="paragraph" w:styleId="Heading5">
    <w:name w:val="heading 5"/>
    <w:basedOn w:val="Normal"/>
    <w:next w:val="Normal"/>
    <w:link w:val="Heading5Char"/>
    <w:unhideWhenUsed/>
    <w:qFormat/>
    <w:rsid w:val="008A2116"/>
    <w:pPr>
      <w:keepNext/>
      <w:keepLines/>
      <w:bidi w:val="0"/>
      <w:spacing w:before="200" w:line="259" w:lineRule="auto"/>
      <w:jc w:val="left"/>
      <w:outlineLvl w:val="4"/>
    </w:pPr>
    <w:rPr>
      <w:rFonts w:asciiTheme="majorHAnsi" w:eastAsiaTheme="majorEastAsia" w:hAnsiTheme="majorHAnsi" w:cstheme="majorBidi"/>
      <w:color w:val="1F3763" w:themeColor="accent1" w:themeShade="7F"/>
      <w:kern w:val="0"/>
      <w:sz w:val="22"/>
      <w:szCs w:val="22"/>
      <w:lang w:val="fr-CH"/>
    </w:rPr>
  </w:style>
  <w:style w:type="paragraph" w:styleId="Heading6">
    <w:name w:val="heading 6"/>
    <w:basedOn w:val="Normal"/>
    <w:next w:val="Normal"/>
    <w:link w:val="Heading6Char"/>
    <w:qFormat/>
    <w:rsid w:val="00EB6FE2"/>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EB6FE2"/>
    <w:pPr>
      <w:spacing w:before="240" w:after="60"/>
      <w:outlineLvl w:val="6"/>
    </w:pPr>
    <w:rPr>
      <w:rFonts w:cs="Times New Roman"/>
      <w:sz w:val="24"/>
    </w:rPr>
  </w:style>
  <w:style w:type="paragraph" w:styleId="Heading8">
    <w:name w:val="heading 8"/>
    <w:basedOn w:val="Normal"/>
    <w:next w:val="Normal"/>
    <w:link w:val="Heading8Char"/>
    <w:qFormat/>
    <w:rsid w:val="007B465C"/>
    <w:pPr>
      <w:keepNext/>
      <w:bidi w:val="0"/>
      <w:spacing w:line="240" w:lineRule="auto"/>
      <w:jc w:val="right"/>
      <w:outlineLvl w:val="7"/>
    </w:pPr>
    <w:rPr>
      <w:rFonts w:ascii="Univers" w:eastAsia="Times New Roman" w:hAnsi="Univers" w:cs="Times New Roman"/>
      <w:b/>
      <w:kern w:val="0"/>
      <w:sz w:val="32"/>
      <w:lang w:val="en-GB"/>
    </w:rPr>
  </w:style>
  <w:style w:type="paragraph" w:styleId="Heading9">
    <w:name w:val="heading 9"/>
    <w:basedOn w:val="Normal"/>
    <w:next w:val="Normal"/>
    <w:link w:val="Heading9Char"/>
    <w:qFormat/>
    <w:rsid w:val="007B465C"/>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A65131"/>
    <w:rPr>
      <w:sz w:val="18"/>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65131"/>
    <w:rPr>
      <w:rFonts w:ascii="Times New Roman" w:eastAsia="YouYuan" w:hAnsi="Times New Roman" w:cs="Simplified Arabic"/>
      <w:kern w:val="2"/>
      <w:sz w:val="18"/>
      <w:szCs w:val="20"/>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9B0050"/>
    <w:rPr>
      <w:vertAlign w:val="superscript"/>
    </w:rPr>
  </w:style>
  <w:style w:type="paragraph" w:styleId="BodyText2">
    <w:name w:val="Body Text 2"/>
    <w:basedOn w:val="Normal"/>
    <w:link w:val="BodyText2Char"/>
    <w:uiPriority w:val="99"/>
    <w:rsid w:val="009B005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basedOn w:val="DefaultParagraphFont"/>
    <w:link w:val="BodyText2"/>
    <w:uiPriority w:val="99"/>
    <w:rsid w:val="009B0050"/>
    <w:rPr>
      <w:rFonts w:ascii="Times New Roman" w:eastAsia="Times New Roman" w:hAnsi="Times New Roman" w:cs="Times New Roman"/>
      <w:szCs w:val="24"/>
      <w:lang w:val="en-GB"/>
    </w:rPr>
  </w:style>
  <w:style w:type="paragraph" w:customStyle="1" w:styleId="Para10">
    <w:name w:val="Para1"/>
    <w:basedOn w:val="Normal"/>
    <w:link w:val="Para1Char"/>
    <w:rsid w:val="009B0050"/>
    <w:pPr>
      <w:numPr>
        <w:numId w:val="1"/>
      </w:numPr>
      <w:bidi w:val="0"/>
      <w:spacing w:before="120" w:after="120" w:line="240" w:lineRule="auto"/>
      <w:jc w:val="both"/>
    </w:pPr>
    <w:rPr>
      <w:rFonts w:eastAsia="Times New Roman" w:cs="Times New Roman"/>
      <w:snapToGrid w:val="0"/>
      <w:kern w:val="0"/>
      <w:sz w:val="22"/>
      <w:szCs w:val="18"/>
      <w:lang w:val="en-GB"/>
    </w:rPr>
  </w:style>
  <w:style w:type="paragraph" w:styleId="ListParagraph">
    <w:name w:val="List Paragraph"/>
    <w:basedOn w:val="Normal"/>
    <w:link w:val="ListParagraphChar"/>
    <w:uiPriority w:val="34"/>
    <w:qFormat/>
    <w:rsid w:val="009B0050"/>
    <w:pPr>
      <w:bidi w:val="0"/>
      <w:spacing w:line="240" w:lineRule="auto"/>
      <w:ind w:left="720"/>
      <w:contextualSpacing/>
      <w:jc w:val="both"/>
    </w:pPr>
    <w:rPr>
      <w:rFonts w:eastAsia="Times New Roman" w:cs="Times New Roman"/>
      <w:kern w:val="0"/>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B0050"/>
    <w:pPr>
      <w:bidi w:val="0"/>
      <w:spacing w:line="240" w:lineRule="exact"/>
      <w:jc w:val="both"/>
    </w:pPr>
    <w:rPr>
      <w:rFonts w:asciiTheme="minorHAnsi" w:eastAsiaTheme="minorHAnsi" w:hAnsiTheme="minorHAnsi" w:cstheme="minorBidi"/>
      <w:kern w:val="0"/>
      <w:sz w:val="22"/>
      <w:szCs w:val="22"/>
      <w:vertAlign w:val="superscript"/>
    </w:rPr>
  </w:style>
  <w:style w:type="character" w:customStyle="1" w:styleId="Heading6Char">
    <w:name w:val="Heading 6 Char"/>
    <w:basedOn w:val="DefaultParagraphFont"/>
    <w:link w:val="Heading6"/>
    <w:rsid w:val="00EB6FE2"/>
    <w:rPr>
      <w:rFonts w:ascii="Calibri" w:eastAsia="Times New Roman" w:hAnsi="Calibri" w:cs="Times New Roman"/>
      <w:b/>
      <w:bCs/>
      <w:sz w:val="20"/>
      <w:szCs w:val="20"/>
      <w:lang w:val="en-GB"/>
    </w:rPr>
  </w:style>
  <w:style w:type="character" w:customStyle="1" w:styleId="Heading7Char">
    <w:name w:val="Heading 7 Char"/>
    <w:basedOn w:val="DefaultParagraphFont"/>
    <w:link w:val="Heading7"/>
    <w:rsid w:val="00EB6FE2"/>
    <w:rPr>
      <w:rFonts w:ascii="Times New Roman" w:eastAsia="YouYuan" w:hAnsi="Times New Roman" w:cs="Times New Roman"/>
      <w:kern w:val="2"/>
      <w:sz w:val="24"/>
      <w:szCs w:val="24"/>
    </w:rPr>
  </w:style>
  <w:style w:type="character" w:styleId="PlaceholderText">
    <w:name w:val="Placeholder Text"/>
    <w:uiPriority w:val="99"/>
    <w:rsid w:val="002312E0"/>
    <w:rPr>
      <w:color w:val="808080"/>
    </w:rPr>
  </w:style>
  <w:style w:type="paragraph" w:styleId="Header">
    <w:name w:val="header"/>
    <w:basedOn w:val="Normal"/>
    <w:link w:val="HeaderChar"/>
    <w:uiPriority w:val="99"/>
    <w:unhideWhenUsed/>
    <w:rsid w:val="002312E0"/>
    <w:pPr>
      <w:tabs>
        <w:tab w:val="center" w:pos="4680"/>
        <w:tab w:val="right" w:pos="9360"/>
      </w:tabs>
      <w:spacing w:line="240" w:lineRule="auto"/>
    </w:pPr>
  </w:style>
  <w:style w:type="character" w:customStyle="1" w:styleId="HeaderChar">
    <w:name w:val="Header Char"/>
    <w:basedOn w:val="DefaultParagraphFont"/>
    <w:link w:val="Header"/>
    <w:uiPriority w:val="99"/>
    <w:rsid w:val="002312E0"/>
    <w:rPr>
      <w:rFonts w:ascii="Times New Roman" w:eastAsia="YouYuan" w:hAnsi="Times New Roman" w:cs="Simplified Arabic"/>
      <w:kern w:val="2"/>
      <w:sz w:val="20"/>
      <w:szCs w:val="24"/>
    </w:rPr>
  </w:style>
  <w:style w:type="paragraph" w:styleId="Footer">
    <w:name w:val="footer"/>
    <w:basedOn w:val="Normal"/>
    <w:link w:val="FooterChar"/>
    <w:unhideWhenUsed/>
    <w:rsid w:val="002312E0"/>
    <w:pPr>
      <w:tabs>
        <w:tab w:val="center" w:pos="4680"/>
        <w:tab w:val="right" w:pos="9360"/>
      </w:tabs>
      <w:spacing w:line="240" w:lineRule="auto"/>
    </w:pPr>
  </w:style>
  <w:style w:type="character" w:customStyle="1" w:styleId="FooterChar">
    <w:name w:val="Footer Char"/>
    <w:basedOn w:val="DefaultParagraphFont"/>
    <w:link w:val="Footer"/>
    <w:rsid w:val="002312E0"/>
    <w:rPr>
      <w:rFonts w:ascii="Times New Roman" w:eastAsia="YouYuan" w:hAnsi="Times New Roman" w:cs="Simplified Arabic"/>
      <w:kern w:val="2"/>
      <w:sz w:val="20"/>
      <w:szCs w:val="24"/>
    </w:rPr>
  </w:style>
  <w:style w:type="character" w:customStyle="1" w:styleId="Heading2Char">
    <w:name w:val="Heading 2 Char"/>
    <w:basedOn w:val="DefaultParagraphFont"/>
    <w:link w:val="Heading2"/>
    <w:rsid w:val="008A2116"/>
    <w:rPr>
      <w:rFonts w:asciiTheme="majorHAnsi" w:eastAsiaTheme="majorEastAsia" w:hAnsiTheme="majorHAnsi" w:cstheme="majorBidi"/>
      <w:b/>
      <w:bCs/>
      <w:color w:val="4472C4" w:themeColor="accent1"/>
      <w:sz w:val="26"/>
      <w:szCs w:val="26"/>
      <w:lang w:val="fr-CH"/>
    </w:rPr>
  </w:style>
  <w:style w:type="character" w:customStyle="1" w:styleId="Heading3Char">
    <w:name w:val="Heading 3 Char"/>
    <w:basedOn w:val="DefaultParagraphFont"/>
    <w:link w:val="Heading3"/>
    <w:rsid w:val="008A2116"/>
    <w:rPr>
      <w:rFonts w:asciiTheme="majorHAnsi" w:eastAsiaTheme="majorEastAsia" w:hAnsiTheme="majorHAnsi" w:cstheme="majorBidi"/>
      <w:b/>
      <w:bCs/>
      <w:color w:val="4472C4" w:themeColor="accent1"/>
      <w:lang w:val="fr-CH"/>
    </w:rPr>
  </w:style>
  <w:style w:type="character" w:customStyle="1" w:styleId="Heading5Char">
    <w:name w:val="Heading 5 Char"/>
    <w:basedOn w:val="DefaultParagraphFont"/>
    <w:link w:val="Heading5"/>
    <w:rsid w:val="008A2116"/>
    <w:rPr>
      <w:rFonts w:asciiTheme="majorHAnsi" w:eastAsiaTheme="majorEastAsia" w:hAnsiTheme="majorHAnsi" w:cstheme="majorBidi"/>
      <w:color w:val="1F3763" w:themeColor="accent1" w:themeShade="7F"/>
      <w:lang w:val="fr-CH"/>
    </w:rPr>
  </w:style>
  <w:style w:type="character" w:styleId="Hyperlink">
    <w:name w:val="Hyperlink"/>
    <w:uiPriority w:val="99"/>
    <w:rsid w:val="00F20A12"/>
    <w:rPr>
      <w:color w:val="0000FF"/>
      <w:sz w:val="18"/>
      <w:u w:val="single"/>
    </w:rPr>
  </w:style>
  <w:style w:type="paragraph" w:customStyle="1" w:styleId="HEADINGNOTFORTOC">
    <w:name w:val="HEADING (NOT FOR TOC)"/>
    <w:basedOn w:val="Heading1"/>
    <w:next w:val="Heading2"/>
    <w:rsid w:val="004E579C"/>
    <w:pPr>
      <w:keepLines w:val="0"/>
      <w:tabs>
        <w:tab w:val="left" w:pos="720"/>
      </w:tabs>
      <w:bidi w:val="0"/>
      <w:spacing w:after="120" w:line="240" w:lineRule="auto"/>
      <w:jc w:val="center"/>
    </w:pPr>
    <w:rPr>
      <w:rFonts w:ascii="Times New Roman" w:eastAsia="Times New Roman" w:hAnsi="Times New Roman" w:cs="Times New Roman"/>
      <w:b/>
      <w:caps/>
      <w:color w:val="auto"/>
      <w:kern w:val="0"/>
      <w:sz w:val="22"/>
      <w:szCs w:val="24"/>
      <w:lang w:val="en-GB"/>
    </w:rPr>
  </w:style>
  <w:style w:type="character" w:customStyle="1" w:styleId="Para1Char">
    <w:name w:val="Para1 Char"/>
    <w:link w:val="Para10"/>
    <w:locked/>
    <w:rsid w:val="004E579C"/>
    <w:rPr>
      <w:rFonts w:ascii="Times New Roman" w:eastAsia="Times New Roman" w:hAnsi="Times New Roman" w:cs="Times New Roman"/>
      <w:snapToGrid w:val="0"/>
      <w:szCs w:val="18"/>
      <w:lang w:val="en-GB"/>
    </w:rPr>
  </w:style>
  <w:style w:type="character" w:customStyle="1" w:styleId="ListParagraphChar">
    <w:name w:val="List Paragraph Char"/>
    <w:basedOn w:val="DefaultParagraphFont"/>
    <w:link w:val="ListParagraph"/>
    <w:uiPriority w:val="34"/>
    <w:qFormat/>
    <w:locked/>
    <w:rsid w:val="004E579C"/>
    <w:rPr>
      <w:rFonts w:ascii="Times New Roman" w:eastAsia="Times New Roman" w:hAnsi="Times New Roman" w:cs="Times New Roman"/>
      <w:szCs w:val="24"/>
      <w:lang w:val="en-GB"/>
    </w:rPr>
  </w:style>
  <w:style w:type="paragraph" w:customStyle="1" w:styleId="Para1">
    <w:name w:val="Para 1"/>
    <w:basedOn w:val="BodyText"/>
    <w:rsid w:val="004E579C"/>
    <w:pPr>
      <w:numPr>
        <w:numId w:val="4"/>
      </w:numPr>
      <w:tabs>
        <w:tab w:val="num" w:pos="360"/>
      </w:tabs>
      <w:bidi w:val="0"/>
      <w:spacing w:before="120" w:line="240" w:lineRule="auto"/>
      <w:ind w:left="0" w:firstLine="0"/>
      <w:jc w:val="both"/>
    </w:pPr>
    <w:rPr>
      <w:rFonts w:eastAsia="MS Mincho" w:cs="Angsana New"/>
      <w:bCs/>
      <w:kern w:val="0"/>
      <w:sz w:val="22"/>
      <w:szCs w:val="22"/>
      <w:lang w:val="en-GB"/>
    </w:rPr>
  </w:style>
  <w:style w:type="character" w:customStyle="1" w:styleId="shorttext">
    <w:name w:val="short_text"/>
    <w:rsid w:val="004E579C"/>
  </w:style>
  <w:style w:type="character" w:customStyle="1" w:styleId="Heading1Char">
    <w:name w:val="Heading 1 Char"/>
    <w:basedOn w:val="DefaultParagraphFont"/>
    <w:link w:val="Heading1"/>
    <w:rsid w:val="004E579C"/>
    <w:rPr>
      <w:rFonts w:asciiTheme="majorHAnsi" w:eastAsiaTheme="majorEastAsia" w:hAnsiTheme="majorHAnsi" w:cstheme="majorBidi"/>
      <w:color w:val="2F5496" w:themeColor="accent1" w:themeShade="BF"/>
      <w:kern w:val="2"/>
      <w:sz w:val="32"/>
      <w:szCs w:val="32"/>
    </w:rPr>
  </w:style>
  <w:style w:type="paragraph" w:styleId="BodyText">
    <w:name w:val="Body Text"/>
    <w:basedOn w:val="Normal"/>
    <w:link w:val="BodyTextChar"/>
    <w:unhideWhenUsed/>
    <w:rsid w:val="004E579C"/>
    <w:pPr>
      <w:spacing w:after="120"/>
    </w:pPr>
  </w:style>
  <w:style w:type="character" w:customStyle="1" w:styleId="BodyTextChar">
    <w:name w:val="Body Text Char"/>
    <w:basedOn w:val="DefaultParagraphFont"/>
    <w:link w:val="BodyText"/>
    <w:rsid w:val="004E579C"/>
    <w:rPr>
      <w:rFonts w:ascii="Times New Roman" w:eastAsia="YouYuan" w:hAnsi="Times New Roman" w:cs="Simplified Arabic"/>
      <w:kern w:val="2"/>
      <w:sz w:val="20"/>
      <w:szCs w:val="24"/>
    </w:rPr>
  </w:style>
  <w:style w:type="paragraph" w:styleId="NoSpacing">
    <w:name w:val="No Spacing"/>
    <w:link w:val="NoSpacingChar"/>
    <w:uiPriority w:val="1"/>
    <w:qFormat/>
    <w:rsid w:val="004E579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E579C"/>
    <w:rPr>
      <w:rFonts w:ascii="Calibri" w:eastAsia="Calibri" w:hAnsi="Calibri" w:cs="Times New Roman"/>
    </w:rPr>
  </w:style>
  <w:style w:type="character" w:customStyle="1" w:styleId="Heading4Char">
    <w:name w:val="Heading 4 Char"/>
    <w:basedOn w:val="DefaultParagraphFont"/>
    <w:link w:val="Heading4"/>
    <w:rsid w:val="007B465C"/>
    <w:rPr>
      <w:rFonts w:ascii="Cambria" w:eastAsia="Times New Roman" w:hAnsi="Cambria" w:cs="Times New Roman"/>
      <w:b/>
      <w:bCs/>
      <w:i/>
      <w:iCs/>
      <w:color w:val="4F81BD"/>
      <w:sz w:val="24"/>
      <w:szCs w:val="24"/>
      <w:lang w:val="fr-CA" w:eastAsia="ar-SA"/>
    </w:rPr>
  </w:style>
  <w:style w:type="character" w:customStyle="1" w:styleId="Heading8Char">
    <w:name w:val="Heading 8 Char"/>
    <w:basedOn w:val="DefaultParagraphFont"/>
    <w:link w:val="Heading8"/>
    <w:rsid w:val="007B465C"/>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7B465C"/>
    <w:rPr>
      <w:rFonts w:ascii="Times New Roman" w:eastAsia="Times New Roman" w:hAnsi="Times New Roman" w:cs="Times New Roman"/>
      <w:i/>
      <w:iCs/>
      <w:szCs w:val="24"/>
      <w:lang w:val="en-GB"/>
    </w:rPr>
  </w:style>
  <w:style w:type="character" w:customStyle="1" w:styleId="FootnoteTextChar1">
    <w:name w:val="Footnote Text Char1"/>
    <w:uiPriority w:val="99"/>
    <w:semiHidden/>
    <w:rsid w:val="007B465C"/>
    <w:rPr>
      <w:rFonts w:ascii="Times New Roman" w:eastAsia="PMingLiU" w:hAnsi="Times New Roman" w:cs="PMingLiU"/>
      <w:sz w:val="20"/>
      <w:szCs w:val="20"/>
      <w:lang w:val="fr-CA" w:eastAsia="ar-SA"/>
    </w:rPr>
  </w:style>
  <w:style w:type="paragraph" w:customStyle="1" w:styleId="Para3">
    <w:name w:val="Para3"/>
    <w:basedOn w:val="Normal"/>
    <w:rsid w:val="007B465C"/>
    <w:pPr>
      <w:tabs>
        <w:tab w:val="num" w:pos="1440"/>
        <w:tab w:val="left" w:pos="1980"/>
      </w:tabs>
      <w:bidi w:val="0"/>
      <w:spacing w:before="80" w:after="80" w:line="240" w:lineRule="auto"/>
      <w:ind w:left="1440" w:hanging="360"/>
      <w:jc w:val="both"/>
    </w:pPr>
    <w:rPr>
      <w:rFonts w:ascii="PMingLiU" w:eastAsia="PMingLiU" w:cs="Times New Roman"/>
      <w:kern w:val="0"/>
      <w:sz w:val="22"/>
      <w:szCs w:val="20"/>
      <w:lang w:val="en-GB"/>
    </w:rPr>
  </w:style>
  <w:style w:type="table" w:styleId="TableGrid">
    <w:name w:val="Table Grid"/>
    <w:basedOn w:val="TableNormal"/>
    <w:uiPriority w:val="59"/>
    <w:rsid w:val="007B465C"/>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465C"/>
    <w:pPr>
      <w:spacing w:line="240" w:lineRule="auto"/>
      <w:jc w:val="left"/>
    </w:pPr>
    <w:rPr>
      <w:rFonts w:ascii="Tahoma" w:eastAsia="PMingLiU" w:hAnsi="Tahoma" w:cs="Tahoma"/>
      <w:kern w:val="0"/>
      <w:sz w:val="16"/>
      <w:szCs w:val="16"/>
      <w:lang w:val="fr-CA" w:eastAsia="ar-SA"/>
    </w:rPr>
  </w:style>
  <w:style w:type="character" w:customStyle="1" w:styleId="BalloonTextChar">
    <w:name w:val="Balloon Text Char"/>
    <w:basedOn w:val="DefaultParagraphFont"/>
    <w:link w:val="BalloonText"/>
    <w:uiPriority w:val="99"/>
    <w:semiHidden/>
    <w:rsid w:val="007B465C"/>
    <w:rPr>
      <w:rFonts w:ascii="Tahoma" w:eastAsia="PMingLiU" w:hAnsi="Tahoma" w:cs="Tahoma"/>
      <w:sz w:val="16"/>
      <w:szCs w:val="16"/>
      <w:lang w:val="fr-CA" w:eastAsia="ar-SA"/>
    </w:rPr>
  </w:style>
  <w:style w:type="paragraph" w:styleId="TOC9">
    <w:name w:val="toc 9"/>
    <w:basedOn w:val="Normal"/>
    <w:next w:val="Normal"/>
    <w:autoRedefine/>
    <w:uiPriority w:val="39"/>
    <w:rsid w:val="007B465C"/>
    <w:pPr>
      <w:tabs>
        <w:tab w:val="num" w:pos="1440"/>
      </w:tabs>
      <w:bidi w:val="0"/>
      <w:spacing w:before="120" w:after="120" w:line="240" w:lineRule="auto"/>
      <w:ind w:left="1440" w:hanging="360"/>
      <w:jc w:val="left"/>
    </w:pPr>
    <w:rPr>
      <w:rFonts w:eastAsia="Times New Roman" w:cs="Times New Roman"/>
      <w:kern w:val="0"/>
      <w:sz w:val="22"/>
      <w:lang w:val="en-GB"/>
    </w:rPr>
  </w:style>
  <w:style w:type="character" w:styleId="FollowedHyperlink">
    <w:name w:val="FollowedHyperlink"/>
    <w:unhideWhenUsed/>
    <w:rsid w:val="007B465C"/>
    <w:rPr>
      <w:color w:val="800080"/>
      <w:u w:val="single"/>
    </w:rPr>
  </w:style>
  <w:style w:type="numbering" w:customStyle="1" w:styleId="NoList1">
    <w:name w:val="No List1"/>
    <w:next w:val="NoList"/>
    <w:uiPriority w:val="99"/>
    <w:semiHidden/>
    <w:unhideWhenUsed/>
    <w:rsid w:val="007B465C"/>
  </w:style>
  <w:style w:type="paragraph" w:customStyle="1" w:styleId="Activity">
    <w:name w:val="Activity"/>
    <w:basedOn w:val="Normal"/>
    <w:rsid w:val="007B465C"/>
    <w:pPr>
      <w:keepNext/>
      <w:numPr>
        <w:ilvl w:val="1"/>
        <w:numId w:val="7"/>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bidi="ar-EG"/>
    </w:rPr>
  </w:style>
  <w:style w:type="character" w:styleId="PageNumber">
    <w:name w:val="page number"/>
    <w:rsid w:val="007B465C"/>
    <w:rPr>
      <w:rFonts w:ascii="Times New Roman" w:hAnsi="Times New Roman"/>
      <w:sz w:val="22"/>
    </w:rPr>
  </w:style>
  <w:style w:type="paragraph" w:styleId="NormalWeb">
    <w:name w:val="Normal (Web)"/>
    <w:basedOn w:val="Normal"/>
    <w:rsid w:val="007B465C"/>
    <w:rPr>
      <w:rFonts w:cs="Times New Roman"/>
      <w:sz w:val="24"/>
    </w:rPr>
  </w:style>
  <w:style w:type="character" w:customStyle="1" w:styleId="preferred">
    <w:name w:val="preferred"/>
    <w:rsid w:val="007B465C"/>
  </w:style>
  <w:style w:type="character" w:styleId="Emphasis">
    <w:name w:val="Emphasis"/>
    <w:uiPriority w:val="20"/>
    <w:qFormat/>
    <w:rsid w:val="007B465C"/>
    <w:rPr>
      <w:i/>
      <w:iCs/>
    </w:rPr>
  </w:style>
  <w:style w:type="paragraph" w:customStyle="1" w:styleId="TOCHeading1">
    <w:name w:val="TOC Heading1"/>
    <w:basedOn w:val="Heading1"/>
    <w:next w:val="Normal"/>
    <w:uiPriority w:val="39"/>
    <w:semiHidden/>
    <w:unhideWhenUsed/>
    <w:qFormat/>
    <w:rsid w:val="007B465C"/>
    <w:pPr>
      <w:bidi w:val="0"/>
      <w:spacing w:before="480" w:line="276" w:lineRule="auto"/>
      <w:jc w:val="left"/>
      <w:outlineLvl w:val="9"/>
    </w:pPr>
    <w:rPr>
      <w:rFonts w:ascii="Cambria" w:eastAsia="Times New Roman" w:hAnsi="Cambria" w:cs="Times New Roman"/>
      <w:b/>
      <w:bCs/>
      <w:color w:val="365F91"/>
      <w:kern w:val="0"/>
      <w:sz w:val="28"/>
      <w:szCs w:val="28"/>
    </w:rPr>
  </w:style>
  <w:style w:type="paragraph" w:styleId="TOC2">
    <w:name w:val="toc 2"/>
    <w:basedOn w:val="Normal"/>
    <w:next w:val="Normal"/>
    <w:autoRedefine/>
    <w:uiPriority w:val="39"/>
    <w:qFormat/>
    <w:rsid w:val="007B465C"/>
    <w:pPr>
      <w:tabs>
        <w:tab w:val="left" w:leader="dot" w:pos="9000"/>
      </w:tabs>
      <w:spacing w:after="100" w:line="204" w:lineRule="auto"/>
      <w:ind w:right="1526"/>
      <w:jc w:val="left"/>
    </w:pPr>
    <w:rPr>
      <w:lang w:bidi="ar-EG"/>
    </w:rPr>
  </w:style>
  <w:style w:type="paragraph" w:customStyle="1" w:styleId="TOC11">
    <w:name w:val="TOC 11"/>
    <w:basedOn w:val="Normal"/>
    <w:next w:val="Normal"/>
    <w:autoRedefine/>
    <w:uiPriority w:val="39"/>
    <w:unhideWhenUsed/>
    <w:qFormat/>
    <w:rsid w:val="007B465C"/>
    <w:pPr>
      <w:tabs>
        <w:tab w:val="left" w:pos="1080"/>
        <w:tab w:val="left" w:leader="dot" w:pos="9000"/>
      </w:tabs>
      <w:spacing w:after="100"/>
      <w:ind w:left="1080" w:right="810" w:hanging="1080"/>
      <w:jc w:val="left"/>
    </w:pPr>
    <w:rPr>
      <w:rFonts w:ascii="Simplified Arabic" w:eastAsia="Times New Roman" w:hAnsi="Simplified Arabic" w:cs="Arial"/>
      <w:kern w:val="0"/>
      <w:sz w:val="24"/>
      <w:szCs w:val="22"/>
    </w:rPr>
  </w:style>
  <w:style w:type="paragraph" w:customStyle="1" w:styleId="TOC31">
    <w:name w:val="TOC 31"/>
    <w:basedOn w:val="Normal"/>
    <w:next w:val="Normal"/>
    <w:autoRedefine/>
    <w:uiPriority w:val="39"/>
    <w:unhideWhenUsed/>
    <w:qFormat/>
    <w:rsid w:val="007B465C"/>
    <w:pPr>
      <w:bidi w:val="0"/>
      <w:spacing w:after="100" w:line="276" w:lineRule="auto"/>
      <w:ind w:left="440"/>
      <w:jc w:val="left"/>
    </w:pPr>
    <w:rPr>
      <w:rFonts w:ascii="Calibri" w:eastAsia="Times New Roman" w:hAnsi="Calibri" w:cs="Arial"/>
      <w:kern w:val="0"/>
      <w:sz w:val="22"/>
      <w:szCs w:val="22"/>
    </w:rPr>
  </w:style>
  <w:style w:type="table" w:customStyle="1" w:styleId="TableGrid1">
    <w:name w:val="Table Grid1"/>
    <w:basedOn w:val="TableNormal"/>
    <w:next w:val="TableGrid"/>
    <w:uiPriority w:val="59"/>
    <w:rsid w:val="007B465C"/>
    <w:pPr>
      <w:spacing w:after="0" w:line="240" w:lineRule="auto"/>
    </w:pPr>
    <w:rPr>
      <w:rFonts w:ascii="Times New Roman" w:eastAsia="Times New Roman" w:hAnsi="Times New Roman" w:cs="Times New Roman"/>
      <w:sz w:val="20"/>
      <w:szCs w:val="20"/>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B465C"/>
    <w:rPr>
      <w:b/>
      <w:bCs/>
    </w:rPr>
  </w:style>
  <w:style w:type="paragraph" w:customStyle="1" w:styleId="recommendationheader">
    <w:name w:val="recommendation header"/>
    <w:basedOn w:val="Heading2"/>
    <w:qFormat/>
    <w:rsid w:val="007B465C"/>
    <w:pPr>
      <w:keepLines w:val="0"/>
      <w:tabs>
        <w:tab w:val="left" w:pos="720"/>
      </w:tabs>
      <w:spacing w:before="120" w:after="120" w:line="240" w:lineRule="auto"/>
      <w:jc w:val="center"/>
    </w:pPr>
    <w:rPr>
      <w:rFonts w:ascii="Times New Roman" w:eastAsia="Times New Roman" w:hAnsi="Times New Roman" w:cs="Times New Roman"/>
      <w:iCs/>
      <w:color w:val="auto"/>
      <w:sz w:val="22"/>
      <w:szCs w:val="24"/>
      <w:lang w:val="fr-CA"/>
    </w:rPr>
  </w:style>
  <w:style w:type="character" w:customStyle="1" w:styleId="hps">
    <w:name w:val="hps"/>
    <w:rsid w:val="007B465C"/>
  </w:style>
  <w:style w:type="character" w:customStyle="1" w:styleId="UnresolvedMention1">
    <w:name w:val="Unresolved Mention1"/>
    <w:uiPriority w:val="99"/>
    <w:semiHidden/>
    <w:unhideWhenUsed/>
    <w:rsid w:val="007B465C"/>
    <w:rPr>
      <w:color w:val="605E5C"/>
      <w:shd w:val="clear" w:color="auto" w:fill="E1DFDD"/>
    </w:rPr>
  </w:style>
  <w:style w:type="paragraph" w:styleId="EndnoteText">
    <w:name w:val="endnote text"/>
    <w:basedOn w:val="Normal"/>
    <w:link w:val="EndnoteTextChar"/>
    <w:rsid w:val="007B465C"/>
    <w:rPr>
      <w:rFonts w:cs="Times New Roman"/>
      <w:szCs w:val="20"/>
    </w:rPr>
  </w:style>
  <w:style w:type="character" w:customStyle="1" w:styleId="EndnoteTextChar">
    <w:name w:val="Endnote Text Char"/>
    <w:basedOn w:val="DefaultParagraphFont"/>
    <w:link w:val="EndnoteText"/>
    <w:rsid w:val="007B465C"/>
    <w:rPr>
      <w:rFonts w:ascii="Times New Roman" w:eastAsia="YouYuan" w:hAnsi="Times New Roman" w:cs="Times New Roman"/>
      <w:kern w:val="2"/>
      <w:sz w:val="20"/>
      <w:szCs w:val="20"/>
    </w:rPr>
  </w:style>
  <w:style w:type="character" w:styleId="EndnoteReference">
    <w:name w:val="endnote reference"/>
    <w:rsid w:val="007B465C"/>
    <w:rPr>
      <w:vertAlign w:val="superscript"/>
    </w:rPr>
  </w:style>
  <w:style w:type="paragraph" w:styleId="ListBullet">
    <w:name w:val="List Bullet"/>
    <w:basedOn w:val="Normal"/>
    <w:uiPriority w:val="99"/>
    <w:unhideWhenUsed/>
    <w:rsid w:val="007B465C"/>
    <w:pPr>
      <w:numPr>
        <w:numId w:val="8"/>
      </w:numPr>
      <w:suppressAutoHyphens/>
      <w:bidi w:val="0"/>
      <w:spacing w:line="240" w:lineRule="auto"/>
      <w:contextualSpacing/>
      <w:jc w:val="left"/>
    </w:pPr>
    <w:rPr>
      <w:rFonts w:eastAsia="Malgun Gothic" w:cs="Times New Roman"/>
      <w:kern w:val="0"/>
      <w:sz w:val="24"/>
      <w:lang w:val="en-GB" w:eastAsia="ar-SA"/>
    </w:rPr>
  </w:style>
  <w:style w:type="character" w:customStyle="1" w:styleId="Italic">
    <w:name w:val="Italic"/>
    <w:rsid w:val="007B465C"/>
    <w:rPr>
      <w:rFonts w:eastAsia="MS Mincho"/>
      <w:i/>
      <w:szCs w:val="22"/>
      <w:lang w:val="en-US" w:eastAsia="en-US"/>
    </w:rPr>
  </w:style>
  <w:style w:type="character" w:customStyle="1" w:styleId="TextBoldCar">
    <w:name w:val="TextBoldCar"/>
    <w:rsid w:val="007B465C"/>
    <w:rPr>
      <w:rFonts w:cs="Times New Roman"/>
      <w:b/>
      <w:bCs/>
      <w:sz w:val="22"/>
    </w:rPr>
  </w:style>
  <w:style w:type="paragraph" w:customStyle="1" w:styleId="multi-level-num">
    <w:name w:val="multi-level-num"/>
    <w:basedOn w:val="Normal"/>
    <w:rsid w:val="007B465C"/>
    <w:pPr>
      <w:numPr>
        <w:numId w:val="9"/>
      </w:numPr>
      <w:tabs>
        <w:tab w:val="left" w:pos="720"/>
        <w:tab w:val="left" w:pos="1008"/>
        <w:tab w:val="left" w:pos="1440"/>
      </w:tabs>
      <w:spacing w:before="120" w:after="120"/>
      <w:ind w:left="216" w:right="72" w:hanging="216"/>
    </w:pPr>
  </w:style>
  <w:style w:type="character" w:customStyle="1" w:styleId="atn">
    <w:name w:val="atn"/>
    <w:rsid w:val="007B465C"/>
  </w:style>
  <w:style w:type="character" w:customStyle="1" w:styleId="genus-species">
    <w:name w:val="genus-species"/>
    <w:rsid w:val="007B465C"/>
    <w:rPr>
      <w:i/>
    </w:rPr>
  </w:style>
  <w:style w:type="character" w:customStyle="1" w:styleId="longtext">
    <w:name w:val="long_text"/>
    <w:rsid w:val="007B465C"/>
    <w:rPr>
      <w:rFonts w:cs="Times New Roman"/>
    </w:rPr>
  </w:style>
  <w:style w:type="character" w:customStyle="1" w:styleId="st">
    <w:name w:val="st"/>
    <w:rsid w:val="007B465C"/>
  </w:style>
  <w:style w:type="character" w:customStyle="1" w:styleId="geo-dms">
    <w:name w:val="geo-dms"/>
    <w:rsid w:val="007B465C"/>
  </w:style>
  <w:style w:type="character" w:customStyle="1" w:styleId="geo-lat">
    <w:name w:val="geo-lat"/>
    <w:rsid w:val="007B465C"/>
  </w:style>
  <w:style w:type="character" w:customStyle="1" w:styleId="geo-lon">
    <w:name w:val="geo-lon"/>
    <w:rsid w:val="007B465C"/>
  </w:style>
  <w:style w:type="character" w:customStyle="1" w:styleId="StyleFootnoteReferenceNounderline">
    <w:name w:val="Style Footnote Reference + No underline"/>
    <w:rsid w:val="007B465C"/>
    <w:rPr>
      <w:sz w:val="18"/>
      <w:u w:val="none"/>
      <w:vertAlign w:val="baseline"/>
    </w:rPr>
  </w:style>
  <w:style w:type="paragraph" w:customStyle="1" w:styleId="Quotationtextindented">
    <w:name w:val="Quotation text (indented)"/>
    <w:basedOn w:val="Normal"/>
    <w:qFormat/>
    <w:rsid w:val="007B465C"/>
    <w:pPr>
      <w:bidi w:val="0"/>
      <w:spacing w:before="120" w:after="120" w:line="240" w:lineRule="auto"/>
      <w:ind w:left="720" w:right="720"/>
      <w:jc w:val="both"/>
    </w:pPr>
    <w:rPr>
      <w:rFonts w:eastAsia="Times New Roman" w:cs="Times New Roman"/>
      <w:bCs/>
      <w:kern w:val="0"/>
      <w:sz w:val="22"/>
      <w:lang w:val="en-GB"/>
    </w:rPr>
  </w:style>
  <w:style w:type="character" w:styleId="CommentReference">
    <w:name w:val="annotation reference"/>
    <w:rsid w:val="007B465C"/>
    <w:rPr>
      <w:sz w:val="16"/>
    </w:rPr>
  </w:style>
  <w:style w:type="paragraph" w:styleId="CommentText">
    <w:name w:val="annotation text"/>
    <w:basedOn w:val="Normal"/>
    <w:link w:val="CommentTextChar"/>
    <w:rsid w:val="007B465C"/>
    <w:pPr>
      <w:bidi w:val="0"/>
      <w:spacing w:after="120" w:line="240" w:lineRule="exact"/>
      <w:jc w:val="both"/>
    </w:pPr>
    <w:rPr>
      <w:rFonts w:eastAsia="Times New Roman" w:cs="Times New Roman"/>
      <w:kern w:val="0"/>
      <w:sz w:val="22"/>
      <w:lang w:val="en-GB"/>
    </w:rPr>
  </w:style>
  <w:style w:type="character" w:customStyle="1" w:styleId="CommentTextChar">
    <w:name w:val="Comment Text Char"/>
    <w:basedOn w:val="DefaultParagraphFont"/>
    <w:link w:val="CommentText"/>
    <w:rsid w:val="007B465C"/>
    <w:rPr>
      <w:rFonts w:ascii="Times New Roman" w:eastAsia="Times New Roman" w:hAnsi="Times New Roman" w:cs="Times New Roman"/>
      <w:szCs w:val="24"/>
      <w:lang w:val="en-GB"/>
    </w:rPr>
  </w:style>
  <w:style w:type="paragraph" w:styleId="BodyTextIndent">
    <w:name w:val="Body Text Indent"/>
    <w:basedOn w:val="Normal"/>
    <w:link w:val="BodyTextIndentChar"/>
    <w:rsid w:val="007B465C"/>
    <w:pPr>
      <w:bidi w:val="0"/>
      <w:spacing w:before="120" w:after="120" w:line="240" w:lineRule="auto"/>
      <w:ind w:left="1440" w:hanging="720"/>
      <w:jc w:val="left"/>
    </w:pPr>
    <w:rPr>
      <w:rFonts w:eastAsia="Times New Roman" w:cs="Times New Roman"/>
      <w:kern w:val="0"/>
      <w:sz w:val="22"/>
      <w:lang w:val="en-GB"/>
    </w:rPr>
  </w:style>
  <w:style w:type="character" w:customStyle="1" w:styleId="BodyTextIndentChar">
    <w:name w:val="Body Text Indent Char"/>
    <w:basedOn w:val="DefaultParagraphFont"/>
    <w:link w:val="BodyTextIndent"/>
    <w:rsid w:val="007B465C"/>
    <w:rPr>
      <w:rFonts w:ascii="Times New Roman" w:eastAsia="Times New Roman" w:hAnsi="Times New Roman" w:cs="Times New Roman"/>
      <w:szCs w:val="24"/>
      <w:lang w:val="en-GB"/>
    </w:rPr>
  </w:style>
  <w:style w:type="paragraph" w:customStyle="1" w:styleId="HEADING">
    <w:name w:val="HEADING"/>
    <w:basedOn w:val="Normal"/>
    <w:rsid w:val="007B465C"/>
    <w:pPr>
      <w:keepNext/>
      <w:bidi w:val="0"/>
      <w:spacing w:before="240" w:after="120" w:line="240" w:lineRule="auto"/>
      <w:jc w:val="center"/>
    </w:pPr>
    <w:rPr>
      <w:rFonts w:eastAsia="Times New Roman" w:cs="Times New Roman"/>
      <w:b/>
      <w:bCs/>
      <w:caps/>
      <w:kern w:val="0"/>
      <w:sz w:val="22"/>
      <w:lang w:val="en-GB"/>
    </w:rPr>
  </w:style>
  <w:style w:type="paragraph" w:customStyle="1" w:styleId="para4">
    <w:name w:val="para4"/>
    <w:basedOn w:val="Normal"/>
    <w:rsid w:val="007B465C"/>
    <w:pPr>
      <w:numPr>
        <w:ilvl w:val="3"/>
        <w:numId w:val="11"/>
      </w:num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kern w:val="0"/>
      <w:szCs w:val="20"/>
      <w:lang w:val="en-GB"/>
    </w:rPr>
  </w:style>
  <w:style w:type="paragraph" w:customStyle="1" w:styleId="Heading4indent">
    <w:name w:val="Heading 4 indent"/>
    <w:basedOn w:val="Heading4"/>
    <w:rsid w:val="007B465C"/>
    <w:pPr>
      <w:keepLines w:val="0"/>
      <w:bidi w:val="0"/>
      <w:spacing w:before="120" w:after="120"/>
      <w:ind w:left="720"/>
      <w:jc w:val="both"/>
      <w:outlineLvl w:val="9"/>
    </w:pPr>
    <w:rPr>
      <w:rFonts w:ascii="Times New Roman" w:eastAsia="Arial Unicode MS" w:hAnsi="Times New Roman" w:cs="Arial"/>
      <w:iCs w:val="0"/>
      <w:color w:val="auto"/>
      <w:sz w:val="22"/>
      <w:lang w:val="en-GB" w:eastAsia="en-US"/>
    </w:rPr>
  </w:style>
  <w:style w:type="paragraph" w:customStyle="1" w:styleId="Cornernotation">
    <w:name w:val="Corner notation"/>
    <w:basedOn w:val="Normal"/>
    <w:rsid w:val="007B465C"/>
    <w:pPr>
      <w:bidi w:val="0"/>
      <w:spacing w:line="240" w:lineRule="auto"/>
      <w:ind w:left="170" w:right="4540" w:hanging="170"/>
      <w:jc w:val="left"/>
    </w:pPr>
    <w:rPr>
      <w:rFonts w:eastAsia="Times New Roman" w:cs="Times New Roman"/>
      <w:kern w:val="0"/>
      <w:sz w:val="22"/>
      <w:lang w:val="en-GB"/>
    </w:rPr>
  </w:style>
  <w:style w:type="paragraph" w:customStyle="1" w:styleId="recommendationheaderlong">
    <w:name w:val="recommendation header long"/>
    <w:basedOn w:val="Heading2longmultiline"/>
    <w:qFormat/>
    <w:rsid w:val="007B465C"/>
  </w:style>
  <w:style w:type="paragraph" w:customStyle="1" w:styleId="Heading2longmultiline">
    <w:name w:val="Heading 2 (long multiline)"/>
    <w:basedOn w:val="Heading2multiline"/>
    <w:rsid w:val="007B465C"/>
    <w:pPr>
      <w:ind w:left="2127" w:hanging="1276"/>
    </w:pPr>
  </w:style>
  <w:style w:type="paragraph" w:customStyle="1" w:styleId="Heading2multiline">
    <w:name w:val="Heading 2 (multiline)"/>
    <w:basedOn w:val="Heading1"/>
    <w:next w:val="Para10"/>
    <w:rsid w:val="007B465C"/>
    <w:pPr>
      <w:keepLines w:val="0"/>
      <w:tabs>
        <w:tab w:val="left" w:pos="720"/>
      </w:tabs>
      <w:bidi w:val="0"/>
      <w:spacing w:before="120" w:after="120" w:line="240" w:lineRule="auto"/>
      <w:ind w:left="1843" w:right="998" w:hanging="567"/>
      <w:jc w:val="left"/>
    </w:pPr>
    <w:rPr>
      <w:rFonts w:ascii="Times New Roman" w:eastAsia="Times New Roman" w:hAnsi="Times New Roman" w:cs="Times New Roman"/>
      <w:b/>
      <w:i/>
      <w:iCs/>
      <w:color w:val="auto"/>
      <w:kern w:val="0"/>
      <w:sz w:val="22"/>
      <w:szCs w:val="24"/>
      <w:lang w:val="en-GB"/>
    </w:rPr>
  </w:style>
  <w:style w:type="paragraph" w:customStyle="1" w:styleId="tabletitle">
    <w:name w:val="table title"/>
    <w:basedOn w:val="Heading2"/>
    <w:qFormat/>
    <w:rsid w:val="007B465C"/>
    <w:pPr>
      <w:keepLines w:val="0"/>
      <w:tabs>
        <w:tab w:val="left" w:pos="720"/>
      </w:tabs>
      <w:spacing w:before="120" w:after="120" w:line="240" w:lineRule="auto"/>
      <w:outlineLvl w:val="9"/>
    </w:pPr>
    <w:rPr>
      <w:rFonts w:ascii="Times New Roman" w:eastAsia="Times New Roman" w:hAnsi="Times New Roman" w:cs="Times New Roman"/>
      <w:i/>
      <w:iCs/>
      <w:color w:val="auto"/>
      <w:sz w:val="22"/>
      <w:szCs w:val="24"/>
      <w:lang w:val="en-GB"/>
    </w:rPr>
  </w:style>
  <w:style w:type="paragraph" w:styleId="TOAHeading">
    <w:name w:val="toa heading"/>
    <w:basedOn w:val="Normal"/>
    <w:next w:val="Normal"/>
    <w:rsid w:val="007B465C"/>
    <w:pPr>
      <w:bidi w:val="0"/>
      <w:spacing w:before="120" w:line="240" w:lineRule="auto"/>
      <w:jc w:val="both"/>
    </w:pPr>
    <w:rPr>
      <w:rFonts w:eastAsia="Times New Roman" w:cs="Arial"/>
      <w:b/>
      <w:bCs/>
      <w:kern w:val="0"/>
      <w:sz w:val="24"/>
      <w:lang w:val="en-GB"/>
    </w:rPr>
  </w:style>
  <w:style w:type="paragraph" w:styleId="TOC4">
    <w:name w:val="toc 4"/>
    <w:basedOn w:val="Normal"/>
    <w:next w:val="Normal"/>
    <w:autoRedefine/>
    <w:uiPriority w:val="39"/>
    <w:rsid w:val="007B465C"/>
    <w:pPr>
      <w:bidi w:val="0"/>
      <w:spacing w:before="120" w:after="120" w:line="240" w:lineRule="auto"/>
      <w:ind w:left="660"/>
      <w:jc w:val="left"/>
    </w:pPr>
    <w:rPr>
      <w:rFonts w:eastAsia="Times New Roman" w:cs="Times New Roman"/>
      <w:kern w:val="0"/>
      <w:sz w:val="22"/>
      <w:lang w:val="en-GB"/>
    </w:rPr>
  </w:style>
  <w:style w:type="paragraph" w:styleId="TOC5">
    <w:name w:val="toc 5"/>
    <w:basedOn w:val="Normal"/>
    <w:next w:val="Normal"/>
    <w:autoRedefine/>
    <w:uiPriority w:val="39"/>
    <w:rsid w:val="007B465C"/>
    <w:pPr>
      <w:bidi w:val="0"/>
      <w:spacing w:before="120" w:after="120" w:line="240" w:lineRule="auto"/>
      <w:ind w:left="880"/>
      <w:jc w:val="left"/>
    </w:pPr>
    <w:rPr>
      <w:rFonts w:eastAsia="Times New Roman" w:cs="Times New Roman"/>
      <w:kern w:val="0"/>
      <w:sz w:val="22"/>
      <w:lang w:val="en-GB"/>
    </w:rPr>
  </w:style>
  <w:style w:type="paragraph" w:styleId="TOC6">
    <w:name w:val="toc 6"/>
    <w:basedOn w:val="Normal"/>
    <w:next w:val="Normal"/>
    <w:autoRedefine/>
    <w:uiPriority w:val="39"/>
    <w:rsid w:val="007B465C"/>
    <w:pPr>
      <w:bidi w:val="0"/>
      <w:spacing w:before="120" w:after="120" w:line="240" w:lineRule="auto"/>
      <w:ind w:left="1100"/>
      <w:jc w:val="left"/>
    </w:pPr>
    <w:rPr>
      <w:rFonts w:eastAsia="Times New Roman" w:cs="Times New Roman"/>
      <w:kern w:val="0"/>
      <w:sz w:val="22"/>
      <w:lang w:val="en-GB"/>
    </w:rPr>
  </w:style>
  <w:style w:type="paragraph" w:styleId="TOC7">
    <w:name w:val="toc 7"/>
    <w:basedOn w:val="Normal"/>
    <w:next w:val="Normal"/>
    <w:autoRedefine/>
    <w:uiPriority w:val="39"/>
    <w:rsid w:val="007B465C"/>
    <w:pPr>
      <w:bidi w:val="0"/>
      <w:spacing w:before="120" w:after="120" w:line="240" w:lineRule="auto"/>
      <w:ind w:left="1320"/>
      <w:jc w:val="left"/>
    </w:pPr>
    <w:rPr>
      <w:rFonts w:eastAsia="Times New Roman" w:cs="Times New Roman"/>
      <w:kern w:val="0"/>
      <w:sz w:val="22"/>
      <w:lang w:val="en-GB"/>
    </w:rPr>
  </w:style>
  <w:style w:type="paragraph" w:styleId="TOC8">
    <w:name w:val="toc 8"/>
    <w:basedOn w:val="Normal"/>
    <w:next w:val="Normal"/>
    <w:autoRedefine/>
    <w:uiPriority w:val="39"/>
    <w:rsid w:val="007B465C"/>
    <w:pPr>
      <w:bidi w:val="0"/>
      <w:spacing w:before="120" w:after="120" w:line="240" w:lineRule="auto"/>
      <w:ind w:left="1540"/>
      <w:jc w:val="left"/>
    </w:pPr>
    <w:rPr>
      <w:rFonts w:eastAsia="Times New Roman" w:cs="Times New Roman"/>
      <w:kern w:val="0"/>
      <w:sz w:val="22"/>
      <w:lang w:val="en-GB"/>
    </w:rPr>
  </w:style>
  <w:style w:type="paragraph" w:customStyle="1" w:styleId="reference">
    <w:name w:val="reference"/>
    <w:basedOn w:val="Heading9"/>
    <w:qFormat/>
    <w:rsid w:val="007B465C"/>
    <w:rPr>
      <w:i w:val="0"/>
      <w:sz w:val="18"/>
    </w:rPr>
  </w:style>
  <w:style w:type="paragraph" w:customStyle="1" w:styleId="Para2">
    <w:name w:val="Para2"/>
    <w:basedOn w:val="Para10"/>
    <w:rsid w:val="007B465C"/>
    <w:pPr>
      <w:numPr>
        <w:numId w:val="10"/>
      </w:numPr>
      <w:tabs>
        <w:tab w:val="clear" w:pos="1080"/>
      </w:tabs>
      <w:autoSpaceDE w:val="0"/>
      <w:autoSpaceDN w:val="0"/>
      <w:ind w:left="0" w:firstLine="720"/>
    </w:pPr>
  </w:style>
  <w:style w:type="paragraph" w:customStyle="1" w:styleId="Para-decision">
    <w:name w:val="Para-decision"/>
    <w:basedOn w:val="Normal"/>
    <w:rsid w:val="007B465C"/>
    <w:pPr>
      <w:tabs>
        <w:tab w:val="left" w:pos="-1440"/>
        <w:tab w:val="left" w:pos="-720"/>
        <w:tab w:val="left" w:pos="0"/>
        <w:tab w:val="left" w:pos="720"/>
        <w:tab w:val="left" w:pos="1440"/>
      </w:tabs>
      <w:suppressAutoHyphens/>
      <w:overflowPunct w:val="0"/>
      <w:autoSpaceDE w:val="0"/>
      <w:autoSpaceDN w:val="0"/>
      <w:bidi w:val="0"/>
      <w:adjustRightInd w:val="0"/>
      <w:spacing w:before="120" w:after="120" w:line="240" w:lineRule="auto"/>
      <w:jc w:val="left"/>
      <w:textAlignment w:val="baseline"/>
    </w:pPr>
    <w:rPr>
      <w:rFonts w:eastAsia="Times New Roman" w:cs="Times New Roman"/>
      <w:color w:val="000000"/>
      <w:kern w:val="0"/>
      <w:sz w:val="22"/>
      <w:lang w:val="en-GB"/>
    </w:rPr>
  </w:style>
  <w:style w:type="paragraph" w:customStyle="1" w:styleId="Heading1longmultiline">
    <w:name w:val="Heading 1 (long multiline)"/>
    <w:basedOn w:val="Heading1"/>
    <w:rsid w:val="007B465C"/>
    <w:pPr>
      <w:keepLines w:val="0"/>
      <w:tabs>
        <w:tab w:val="left" w:pos="720"/>
      </w:tabs>
      <w:bidi w:val="0"/>
      <w:spacing w:after="120" w:line="240" w:lineRule="auto"/>
      <w:ind w:left="1843" w:hanging="1134"/>
      <w:jc w:val="left"/>
    </w:pPr>
    <w:rPr>
      <w:rFonts w:ascii="Times New Roman" w:eastAsia="Times New Roman" w:hAnsi="Times New Roman" w:cs="Times New Roman"/>
      <w:b/>
      <w:caps/>
      <w:color w:val="auto"/>
      <w:kern w:val="0"/>
      <w:sz w:val="22"/>
      <w:szCs w:val="24"/>
      <w:lang w:val="en-GB"/>
    </w:rPr>
  </w:style>
  <w:style w:type="paragraph" w:customStyle="1" w:styleId="Heading1multiline">
    <w:name w:val="Heading 1 (multiline)"/>
    <w:basedOn w:val="Heading1"/>
    <w:rsid w:val="007B465C"/>
    <w:pPr>
      <w:keepLines w:val="0"/>
      <w:tabs>
        <w:tab w:val="left" w:pos="720"/>
      </w:tabs>
      <w:bidi w:val="0"/>
      <w:spacing w:after="120" w:line="240" w:lineRule="auto"/>
      <w:ind w:left="1843" w:right="996" w:hanging="567"/>
      <w:jc w:val="left"/>
    </w:pPr>
    <w:rPr>
      <w:rFonts w:ascii="Times New Roman" w:eastAsia="Times New Roman" w:hAnsi="Times New Roman" w:cs="Times New Roman"/>
      <w:b/>
      <w:caps/>
      <w:color w:val="auto"/>
      <w:kern w:val="0"/>
      <w:sz w:val="22"/>
      <w:szCs w:val="24"/>
      <w:lang w:val="en-GB"/>
    </w:rPr>
  </w:style>
  <w:style w:type="paragraph" w:customStyle="1" w:styleId="Heading3multiline">
    <w:name w:val="Heading 3 (multiline)"/>
    <w:basedOn w:val="Heading3"/>
    <w:next w:val="Para10"/>
    <w:rsid w:val="007B465C"/>
    <w:pPr>
      <w:keepLines w:val="0"/>
      <w:tabs>
        <w:tab w:val="left" w:pos="567"/>
      </w:tabs>
      <w:spacing w:before="120" w:after="120" w:line="240" w:lineRule="auto"/>
      <w:ind w:left="1418" w:hanging="425"/>
    </w:pPr>
    <w:rPr>
      <w:rFonts w:ascii="Times New Roman" w:eastAsia="Times New Roman" w:hAnsi="Times New Roman" w:cs="Times New Roman"/>
      <w:b w:val="0"/>
      <w:bCs w:val="0"/>
      <w:i/>
      <w:iCs/>
      <w:color w:val="auto"/>
      <w:szCs w:val="24"/>
      <w:lang w:val="en-GB"/>
    </w:rPr>
  </w:style>
  <w:style w:type="paragraph" w:customStyle="1" w:styleId="heading2notforTOC">
    <w:name w:val="heading 2 not for TOC"/>
    <w:basedOn w:val="Heading3"/>
    <w:rsid w:val="007B465C"/>
    <w:pPr>
      <w:keepLines w:val="0"/>
      <w:tabs>
        <w:tab w:val="left" w:pos="567"/>
      </w:tabs>
      <w:spacing w:before="120" w:after="120" w:line="240" w:lineRule="auto"/>
      <w:jc w:val="center"/>
    </w:pPr>
    <w:rPr>
      <w:rFonts w:ascii="Times New Roman" w:eastAsia="Times New Roman" w:hAnsi="Times New Roman" w:cs="Times New Roman"/>
      <w:b w:val="0"/>
      <w:bCs w:val="0"/>
      <w:i/>
      <w:iCs/>
      <w:color w:val="auto"/>
      <w:szCs w:val="24"/>
      <w:lang w:val="en-GB"/>
    </w:rPr>
  </w:style>
  <w:style w:type="character" w:customStyle="1" w:styleId="apple-converted-space">
    <w:name w:val="apple-converted-space"/>
    <w:rsid w:val="007B465C"/>
  </w:style>
  <w:style w:type="paragraph" w:styleId="Subtitle">
    <w:name w:val="Subtitle"/>
    <w:basedOn w:val="Normal"/>
    <w:next w:val="Normal"/>
    <w:link w:val="SubtitleChar"/>
    <w:qFormat/>
    <w:rsid w:val="007B465C"/>
    <w:pPr>
      <w:bidi w:val="0"/>
      <w:spacing w:before="360" w:after="80" w:line="240" w:lineRule="auto"/>
      <w:jc w:val="both"/>
    </w:pPr>
    <w:rPr>
      <w:rFonts w:ascii="Georgia" w:eastAsia="Georgia" w:hAnsi="Georgia" w:cs="Times New Roman"/>
      <w:i/>
      <w:color w:val="666666"/>
      <w:kern w:val="0"/>
      <w:sz w:val="48"/>
      <w:szCs w:val="22"/>
    </w:rPr>
  </w:style>
  <w:style w:type="character" w:customStyle="1" w:styleId="SubtitleChar">
    <w:name w:val="Subtitle Char"/>
    <w:basedOn w:val="DefaultParagraphFont"/>
    <w:link w:val="Subtitle"/>
    <w:rsid w:val="007B465C"/>
    <w:rPr>
      <w:rFonts w:ascii="Georgia" w:eastAsia="Georgia" w:hAnsi="Georgia" w:cs="Times New Roman"/>
      <w:i/>
      <w:color w:val="666666"/>
      <w:sz w:val="48"/>
    </w:rPr>
  </w:style>
  <w:style w:type="paragraph" w:customStyle="1" w:styleId="imported-Normal">
    <w:name w:val="imported-Normal"/>
    <w:uiPriority w:val="99"/>
    <w:rsid w:val="007B465C"/>
    <w:pPr>
      <w:spacing w:after="0" w:line="240" w:lineRule="auto"/>
    </w:pPr>
    <w:rPr>
      <w:rFonts w:ascii="Times New Roman" w:eastAsia="Arial Unicode MS" w:hAnsi="Times New Roman" w:cs="Times New Roman"/>
      <w:color w:val="000000"/>
      <w:sz w:val="24"/>
      <w:szCs w:val="20"/>
    </w:rPr>
  </w:style>
  <w:style w:type="paragraph" w:customStyle="1" w:styleId="MediumGrid1-Accent21">
    <w:name w:val="Medium Grid 1 - Accent 21"/>
    <w:basedOn w:val="Normal"/>
    <w:uiPriority w:val="34"/>
    <w:qFormat/>
    <w:rsid w:val="007B465C"/>
    <w:pPr>
      <w:bidi w:val="0"/>
      <w:spacing w:line="240" w:lineRule="auto"/>
      <w:ind w:left="720"/>
      <w:jc w:val="both"/>
    </w:pPr>
    <w:rPr>
      <w:rFonts w:eastAsia="Times New Roman" w:cs="Times New Roman"/>
      <w:kern w:val="0"/>
      <w:sz w:val="22"/>
      <w:lang w:val="en-GB"/>
    </w:rPr>
  </w:style>
  <w:style w:type="paragraph" w:customStyle="1" w:styleId="Default">
    <w:name w:val="Default"/>
    <w:rsid w:val="007B465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unhideWhenUsed/>
    <w:rsid w:val="007B465C"/>
    <w:pPr>
      <w:spacing w:after="0" w:line="240" w:lineRule="auto"/>
    </w:pPr>
    <w:rPr>
      <w:b/>
      <w:bCs/>
    </w:rPr>
  </w:style>
  <w:style w:type="character" w:customStyle="1" w:styleId="CommentSubjectChar">
    <w:name w:val="Comment Subject Char"/>
    <w:basedOn w:val="CommentTextChar"/>
    <w:link w:val="CommentSubject"/>
    <w:uiPriority w:val="99"/>
    <w:rsid w:val="007B465C"/>
    <w:rPr>
      <w:rFonts w:ascii="Times New Roman" w:eastAsia="Times New Roman" w:hAnsi="Times New Roman" w:cs="Times New Roman"/>
      <w:b/>
      <w:bCs/>
      <w:szCs w:val="24"/>
      <w:lang w:val="en-GB"/>
    </w:rPr>
  </w:style>
  <w:style w:type="paragraph" w:customStyle="1" w:styleId="BasicParagraph">
    <w:name w:val="[Basic Paragraph]"/>
    <w:basedOn w:val="Normal"/>
    <w:uiPriority w:val="99"/>
    <w:rsid w:val="007B465C"/>
    <w:pPr>
      <w:autoSpaceDE w:val="0"/>
      <w:autoSpaceDN w:val="0"/>
      <w:bidi w:val="0"/>
      <w:adjustRightInd w:val="0"/>
      <w:spacing w:line="288" w:lineRule="auto"/>
      <w:jc w:val="left"/>
    </w:pPr>
    <w:rPr>
      <w:rFonts w:ascii="Times Regular" w:eastAsia="Malgun Gothic" w:hAnsi="Times Regular" w:cs="Times Regular"/>
      <w:color w:val="000000"/>
      <w:kern w:val="0"/>
      <w:sz w:val="24"/>
    </w:rPr>
  </w:style>
  <w:style w:type="paragraph" w:customStyle="1" w:styleId="Pa3">
    <w:name w:val="Pa3"/>
    <w:basedOn w:val="Default"/>
    <w:next w:val="Default"/>
    <w:uiPriority w:val="99"/>
    <w:rsid w:val="007B465C"/>
    <w:pPr>
      <w:widowControl/>
      <w:spacing w:line="241" w:lineRule="atLeast"/>
    </w:pPr>
    <w:rPr>
      <w:rFonts w:ascii="Myriad Pro" w:hAnsi="Myriad Pro"/>
      <w:color w:val="auto"/>
      <w:lang w:val="fr-FR" w:eastAsia="fr-FR"/>
    </w:rPr>
  </w:style>
  <w:style w:type="paragraph" w:styleId="PlainText">
    <w:name w:val="Plain Text"/>
    <w:basedOn w:val="Normal"/>
    <w:link w:val="PlainTextChar"/>
    <w:unhideWhenUsed/>
    <w:rsid w:val="007B465C"/>
    <w:pPr>
      <w:bidi w:val="0"/>
      <w:spacing w:line="240" w:lineRule="auto"/>
      <w:jc w:val="left"/>
    </w:pPr>
    <w:rPr>
      <w:rFonts w:ascii="Calibri" w:eastAsia="Calibri" w:hAnsi="Calibri" w:cs="Times New Roman"/>
      <w:kern w:val="0"/>
      <w:sz w:val="22"/>
      <w:szCs w:val="21"/>
      <w:lang w:val="en-CA"/>
    </w:rPr>
  </w:style>
  <w:style w:type="character" w:customStyle="1" w:styleId="PlainTextChar">
    <w:name w:val="Plain Text Char"/>
    <w:basedOn w:val="DefaultParagraphFont"/>
    <w:link w:val="PlainText"/>
    <w:rsid w:val="007B465C"/>
    <w:rPr>
      <w:rFonts w:ascii="Calibri" w:eastAsia="Calibri" w:hAnsi="Calibri" w:cs="Times New Roman"/>
      <w:szCs w:val="21"/>
      <w:lang w:val="en-CA"/>
    </w:rPr>
  </w:style>
  <w:style w:type="paragraph" w:customStyle="1" w:styleId="krasnorm">
    <w:name w:val="kras_norm"/>
    <w:basedOn w:val="Normal"/>
    <w:rsid w:val="007B465C"/>
    <w:pPr>
      <w:widowControl w:val="0"/>
      <w:tabs>
        <w:tab w:val="num" w:pos="1080"/>
      </w:tabs>
      <w:suppressAutoHyphens/>
      <w:bidi w:val="0"/>
      <w:spacing w:line="360" w:lineRule="auto"/>
      <w:ind w:left="1080" w:firstLine="709"/>
      <w:jc w:val="both"/>
    </w:pPr>
    <w:rPr>
      <w:rFonts w:ascii="Liberation Serif" w:eastAsia="Times New Roman" w:hAnsi="Liberation Serif" w:cs="Lohit Hindi"/>
      <w:kern w:val="1"/>
      <w:sz w:val="24"/>
      <w:szCs w:val="20"/>
      <w:lang w:eastAsia="zh-CN" w:bidi="hi-IN"/>
    </w:rPr>
  </w:style>
  <w:style w:type="character" w:customStyle="1" w:styleId="xbe">
    <w:name w:val="_xbe"/>
    <w:rsid w:val="007B465C"/>
  </w:style>
  <w:style w:type="character" w:customStyle="1" w:styleId="ItalicBlue">
    <w:name w:val="Italic Blue"/>
    <w:rsid w:val="007B465C"/>
    <w:rPr>
      <w:rFonts w:ascii="Times New Roman" w:eastAsia="Arial Unicode MS" w:hAnsi="Arial Unicode MS" w:cs="Arial Unicode MS"/>
      <w:b w:val="0"/>
      <w:bCs w:val="0"/>
      <w:i/>
      <w:iCs/>
      <w:color w:val="357CA2"/>
      <w:sz w:val="22"/>
      <w:szCs w:val="22"/>
      <w:u w:color="00000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19-ar.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D8%A3%D9%85%D9%8A%D9%86_%D9%85%D9%83%D8%AA%D8%A8%D8%A9" TargetMode="External"/><Relationship Id="rId13" Type="http://schemas.openxmlformats.org/officeDocument/2006/relationships/hyperlink" Target="https://www.cbd.int/doc/decisions/cop-11/cop-11-dec-14-ar.doc" TargetMode="External"/><Relationship Id="rId18" Type="http://schemas.openxmlformats.org/officeDocument/2006/relationships/hyperlink" Target="https://www.cbd.int/doc/meetings/tk/wg8j-08/official/wg8j-08-05-ar.pdf" TargetMode="External"/><Relationship Id="rId3" Type="http://schemas.openxmlformats.org/officeDocument/2006/relationships/hyperlink" Target="https://www.cbd.int/doc/decisions/cop-13/cop-13-dec-18-ar.doc" TargetMode="External"/><Relationship Id="rId7" Type="http://schemas.openxmlformats.org/officeDocument/2006/relationships/hyperlink" Target="https://www.cbd.int/doc/meetings/tk/wg8j-08/official/wg8j-08-05-ar.pdf" TargetMode="External"/><Relationship Id="rId12" Type="http://schemas.openxmlformats.org/officeDocument/2006/relationships/hyperlink" Target="https://www.cbd.int/decision/cop/default.shtml?id=12308" TargetMode="External"/><Relationship Id="rId17" Type="http://schemas.openxmlformats.org/officeDocument/2006/relationships/hyperlink" Target="https://www.cbd.int/doc/publications/ethicalconduct-brochure-en.pdf" TargetMode="External"/><Relationship Id="rId2" Type="http://schemas.openxmlformats.org/officeDocument/2006/relationships/hyperlink" Target="https://www.cbd.int/doc/decisions/cop-10/cop-10-dec-43-ar.doc" TargetMode="External"/><Relationship Id="rId16" Type="http://schemas.openxmlformats.org/officeDocument/2006/relationships/hyperlink" Target="http://www.wipo.int/export/sites/www/tk/en/resources/pdf/tk_toolkit_draft.pdf" TargetMode="External"/><Relationship Id="rId1" Type="http://schemas.openxmlformats.org/officeDocument/2006/relationships/hyperlink" Target="https://www.cbd.int/tk/default.shtml" TargetMode="External"/><Relationship Id="rId6" Type="http://schemas.openxmlformats.org/officeDocument/2006/relationships/hyperlink" Target="https://www.cbd.int/doc/decisions/cop-11/cop-11-dec-14-ar.doc" TargetMode="External"/><Relationship Id="rId11" Type="http://schemas.openxmlformats.org/officeDocument/2006/relationships/hyperlink" Target="https://www.cbd.int/doc/publications/ethicalconduct-brochure-en.pdf" TargetMode="External"/><Relationship Id="rId5" Type="http://schemas.openxmlformats.org/officeDocument/2006/relationships/hyperlink" Target="http://www.un.org/esa/socdev/unpfii/documents/DRIPS_ar.pdf" TargetMode="External"/><Relationship Id="rId15" Type="http://schemas.openxmlformats.org/officeDocument/2006/relationships/hyperlink" Target="http://aiatsis.gov.au/about-us" TargetMode="External"/><Relationship Id="rId10" Type="http://schemas.openxmlformats.org/officeDocument/2006/relationships/hyperlink" Target="https://en.wikipedia.org/wiki/Records_manager" TargetMode="External"/><Relationship Id="rId4" Type="http://schemas.openxmlformats.org/officeDocument/2006/relationships/hyperlink" Target="https://www.cbd.int/doc/decisions/cop-10/cop-10-dec-42-ar.doc" TargetMode="External"/><Relationship Id="rId9" Type="http://schemas.openxmlformats.org/officeDocument/2006/relationships/hyperlink" Target="https://en.wikipedia.org/wiki/Archivist" TargetMode="External"/><Relationship Id="rId14" Type="http://schemas.openxmlformats.org/officeDocument/2006/relationships/hyperlink" Target="https://www.cbd.int/doc/decisions/cop-08/cop-08-dec-0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91C0-AB91-423B-BE23-6F124D87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5008</Words>
  <Characters>28552</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5</cp:revision>
  <cp:lastPrinted>2019-01-14T23:04:00Z</cp:lastPrinted>
  <dcterms:created xsi:type="dcterms:W3CDTF">2019-01-09T20:39:00Z</dcterms:created>
  <dcterms:modified xsi:type="dcterms:W3CDTF">2019-01-14T23:05:00Z</dcterms:modified>
</cp:coreProperties>
</file>